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3C5440">
      <w:pPr>
        <w:spacing w:after="160" w:line="259" w:lineRule="auto"/>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C7D8789"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Assignment 1 </w:t>
      </w:r>
      <w:r w:rsidR="00F45709">
        <w:rPr>
          <w:rFonts w:ascii="Verdana" w:hAnsi="Verdana"/>
          <w:b/>
          <w:i/>
          <w:sz w:val="44"/>
        </w:rPr>
        <w:t xml:space="preserve">March </w:t>
      </w:r>
      <w:r>
        <w:rPr>
          <w:rFonts w:ascii="Verdana" w:hAnsi="Verdana"/>
          <w:b/>
          <w:i/>
          <w:sz w:val="44"/>
        </w:rPr>
        <w:t>20</w:t>
      </w:r>
      <w:r w:rsidR="00F45709">
        <w:rPr>
          <w:rFonts w:ascii="Verdana" w:hAnsi="Verdana"/>
          <w:b/>
          <w:i/>
          <w:sz w:val="44"/>
        </w:rPr>
        <w:t>20</w:t>
      </w:r>
      <w:r>
        <w:rPr>
          <w:rFonts w:ascii="Verdana" w:hAnsi="Verdana"/>
          <w:b/>
          <w:i/>
          <w:sz w:val="44"/>
        </w:rPr>
        <w:t xml:space="preserve"> – </w:t>
      </w:r>
      <w:r w:rsidR="00F45709">
        <w:rPr>
          <w:rFonts w:ascii="Verdana" w:hAnsi="Verdana"/>
          <w:b/>
          <w:i/>
          <w:sz w:val="44"/>
        </w:rPr>
        <w:t>Corporate Social Responsibility</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E1E1744" w:rsidR="00D2187B" w:rsidRPr="002A1AD3" w:rsidRDefault="000A10AA" w:rsidP="002A1AD3">
      <w:pPr>
        <w:spacing w:after="160" w:line="259" w:lineRule="auto"/>
        <w:jc w:val="center"/>
        <w:rPr>
          <w:rFonts w:ascii="Verdana" w:hAnsi="Verdana"/>
          <w:b/>
          <w:sz w:val="44"/>
        </w:rPr>
      </w:pPr>
      <w:r>
        <w:rPr>
          <w:rFonts w:ascii="Verdana" w:hAnsi="Verdana"/>
          <w:b/>
          <w:sz w:val="44"/>
        </w:rPr>
        <w:t>20</w:t>
      </w:r>
      <w:r w:rsidR="00F45709">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65344D1A" w14:textId="367D9724" w:rsidR="003C5440" w:rsidRDefault="000A10AA" w:rsidP="00196060">
      <w:pPr>
        <w:spacing w:after="160" w:line="259" w:lineRule="auto"/>
        <w:ind w:left="2880" w:hanging="2880"/>
        <w:rPr>
          <w:rFonts w:ascii="Verdana" w:hAnsi="Verdana"/>
          <w:b/>
          <w:caps/>
          <w:color w:val="FF0000"/>
          <w:sz w:val="18"/>
          <w:szCs w:val="18"/>
        </w:rPr>
      </w:pPr>
      <w:r>
        <w:rPr>
          <w:rFonts w:ascii="Verdana" w:hAnsi="Verdana"/>
          <w:b/>
          <w:caps/>
          <w:sz w:val="18"/>
          <w:szCs w:val="18"/>
        </w:rPr>
        <w:t>MODULE NAME:</w:t>
      </w:r>
      <w:r w:rsidR="00196060">
        <w:rPr>
          <w:rFonts w:ascii="Verdana" w:hAnsi="Verdana"/>
          <w:b/>
          <w:caps/>
          <w:sz w:val="18"/>
          <w:szCs w:val="18"/>
        </w:rPr>
        <w:tab/>
      </w:r>
      <w:r w:rsidR="00317D0F" w:rsidRPr="00317D0F">
        <w:rPr>
          <w:rFonts w:ascii="Verdana" w:hAnsi="Verdana"/>
          <w:b/>
          <w:caps/>
          <w:sz w:val="18"/>
          <w:szCs w:val="18"/>
        </w:rPr>
        <w:t>Corporate Social Responsibility in the Public Sector</w:t>
      </w:r>
    </w:p>
    <w:p w14:paraId="1387AD83" w14:textId="38AE87D4" w:rsidR="00D2187B" w:rsidRPr="003C5440"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3C5440" w:rsidRPr="003C5440">
        <w:rPr>
          <w:rFonts w:ascii="Verdana" w:hAnsi="Verdana"/>
          <w:b/>
          <w:caps/>
          <w:sz w:val="18"/>
          <w:szCs w:val="18"/>
        </w:rPr>
        <w:t>Samuel Lockley</w:t>
      </w:r>
    </w:p>
    <w:p w14:paraId="571833C2" w14:textId="76D93866" w:rsidR="001D1483" w:rsidRDefault="001D1483">
      <w:pPr>
        <w:spacing w:after="160" w:line="259" w:lineRule="auto"/>
        <w:rPr>
          <w:rFonts w:ascii="Verdana" w:hAnsi="Verdana"/>
          <w:b/>
          <w:caps/>
          <w:sz w:val="18"/>
          <w:szCs w:val="18"/>
        </w:rPr>
      </w:pPr>
      <w:bookmarkStart w:id="0" w:name="_GoBack"/>
      <w:bookmarkEnd w:id="0"/>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196060">
      <w:pPr>
        <w:spacing w:line="480" w:lineRule="auto"/>
        <w:jc w:val="both"/>
        <w:rPr>
          <w:rFonts w:ascii="Verdana" w:hAnsi="Verdana"/>
          <w:b/>
          <w:caps/>
          <w:sz w:val="16"/>
          <w:szCs w:val="18"/>
        </w:rPr>
      </w:pPr>
    </w:p>
    <w:p w14:paraId="601D1BCE" w14:textId="196CB436" w:rsidR="00317D0F" w:rsidRPr="00317D0F" w:rsidRDefault="008B0864" w:rsidP="00196060">
      <w:pPr>
        <w:pStyle w:val="Heading1"/>
        <w:numPr>
          <w:ilvl w:val="0"/>
          <w:numId w:val="0"/>
        </w:numPr>
        <w:spacing w:line="480" w:lineRule="auto"/>
        <w:ind w:left="851" w:hanging="851"/>
        <w:rPr>
          <w:noProof/>
        </w:rPr>
      </w:pPr>
      <w:r w:rsidRPr="00317D0F">
        <w:rPr>
          <w:rStyle w:val="Hyperlink"/>
          <w:rFonts w:cstheme="minorHAnsi"/>
          <w:bCs/>
          <w:caps w:val="0"/>
          <w:smallCaps/>
          <w:noProof/>
        </w:rPr>
        <w:fldChar w:fldCharType="begin"/>
      </w:r>
      <w:r w:rsidRPr="00317D0F">
        <w:rPr>
          <w:rStyle w:val="Hyperlink"/>
          <w:rFonts w:cstheme="minorHAnsi"/>
          <w:bCs/>
          <w:caps w:val="0"/>
          <w:smallCaps/>
          <w:noProof/>
        </w:rPr>
        <w:instrText xml:space="preserve"> TOC \o "1-3" \u </w:instrText>
      </w:r>
      <w:r w:rsidRPr="00317D0F">
        <w:rPr>
          <w:rStyle w:val="Hyperlink"/>
          <w:rFonts w:cstheme="minorHAnsi"/>
          <w:bCs/>
          <w:caps w:val="0"/>
          <w:smallCaps/>
          <w:noProof/>
        </w:rPr>
        <w:fldChar w:fldCharType="separate"/>
      </w:r>
      <w:r w:rsidR="00846CC3" w:rsidRPr="00317D0F">
        <w:rPr>
          <w:rFonts w:cs="Arial"/>
          <w:noProof/>
        </w:rPr>
        <w:t>1.</w:t>
      </w:r>
      <w:r w:rsidR="00846CC3" w:rsidRPr="00317D0F">
        <w:rPr>
          <w:rFonts w:eastAsiaTheme="minorEastAsia" w:cstheme="minorBidi"/>
          <w:noProof/>
          <w:lang w:eastAsia="en-GB"/>
        </w:rPr>
        <w:tab/>
      </w:r>
      <w:r w:rsidR="00846CC3" w:rsidRPr="00317D0F">
        <w:rPr>
          <w:rFonts w:cs="Arial"/>
          <w:noProof/>
        </w:rPr>
        <w:t>eXECUTIVE sUMMARY</w:t>
      </w:r>
      <w:r w:rsidR="00317D0F">
        <w:rPr>
          <w:rFonts w:cs="Arial"/>
          <w:noProof/>
        </w:rPr>
        <w:t>……………………………………………………………………</w:t>
      </w:r>
      <w:r w:rsidR="00196060">
        <w:rPr>
          <w:rFonts w:cs="Arial"/>
          <w:noProof/>
        </w:rPr>
        <w:t>……….</w:t>
      </w:r>
      <w:r w:rsidR="00846CC3" w:rsidRPr="00317D0F">
        <w:rPr>
          <w:noProof/>
        </w:rPr>
        <w:tab/>
      </w:r>
      <w:r w:rsidR="00196060">
        <w:rPr>
          <w:noProof/>
        </w:rPr>
        <w:t>1</w:t>
      </w:r>
    </w:p>
    <w:p w14:paraId="2E7F0865" w14:textId="35D2DA5A" w:rsidR="00846CC3" w:rsidRPr="00317D0F" w:rsidRDefault="00846CC3" w:rsidP="00196060">
      <w:pPr>
        <w:pStyle w:val="Heading1"/>
        <w:numPr>
          <w:ilvl w:val="0"/>
          <w:numId w:val="0"/>
        </w:numPr>
        <w:spacing w:line="480" w:lineRule="auto"/>
        <w:ind w:left="851" w:hanging="851"/>
        <w:rPr>
          <w:rFonts w:eastAsiaTheme="minorEastAsia" w:cstheme="minorBidi"/>
          <w:noProof/>
          <w:lang w:eastAsia="en-GB"/>
        </w:rPr>
      </w:pPr>
      <w:r w:rsidRPr="00317D0F">
        <w:rPr>
          <w:rFonts w:cs="Arial"/>
          <w:noProof/>
        </w:rPr>
        <w:t>2.</w:t>
      </w:r>
      <w:r w:rsidRPr="00317D0F">
        <w:rPr>
          <w:rFonts w:eastAsiaTheme="minorEastAsia" w:cstheme="minorBidi"/>
          <w:noProof/>
          <w:lang w:eastAsia="en-GB"/>
        </w:rPr>
        <w:tab/>
      </w:r>
      <w:r w:rsidRPr="00317D0F">
        <w:rPr>
          <w:rFonts w:cs="Arial"/>
          <w:noProof/>
        </w:rPr>
        <w:t>Introduction</w:t>
      </w:r>
      <w:r w:rsidR="00317D0F">
        <w:rPr>
          <w:rFonts w:cs="Arial"/>
          <w:noProof/>
        </w:rPr>
        <w:t>………………………………………………………………………………</w:t>
      </w:r>
      <w:r w:rsidR="00196060">
        <w:rPr>
          <w:rFonts w:cs="Arial"/>
          <w:noProof/>
        </w:rPr>
        <w:t>……</w:t>
      </w:r>
      <w:r w:rsidRPr="00317D0F">
        <w:rPr>
          <w:noProof/>
        </w:rPr>
        <w:tab/>
      </w:r>
      <w:r w:rsidR="00196060">
        <w:rPr>
          <w:noProof/>
        </w:rPr>
        <w:t>2</w:t>
      </w:r>
    </w:p>
    <w:p w14:paraId="5A71C7E8" w14:textId="71FDC454" w:rsidR="00846CC3" w:rsidRPr="00317D0F" w:rsidRDefault="00317D0F" w:rsidP="00196060">
      <w:pPr>
        <w:pStyle w:val="Heading1"/>
        <w:numPr>
          <w:ilvl w:val="0"/>
          <w:numId w:val="0"/>
        </w:numPr>
        <w:spacing w:line="480" w:lineRule="auto"/>
        <w:ind w:left="851" w:hanging="851"/>
        <w:rPr>
          <w:rFonts w:eastAsiaTheme="minorEastAsia" w:cstheme="minorBidi"/>
          <w:smallCaps/>
          <w:noProof/>
          <w:lang w:eastAsia="en-GB"/>
        </w:rPr>
      </w:pPr>
      <w:r>
        <w:rPr>
          <w:rFonts w:cs="Arial"/>
          <w:iCs/>
          <w:noProof/>
        </w:rPr>
        <w:t xml:space="preserve">     </w:t>
      </w:r>
      <w:r w:rsidR="00846CC3" w:rsidRPr="00317D0F">
        <w:rPr>
          <w:rFonts w:cs="Arial"/>
          <w:iCs/>
          <w:noProof/>
        </w:rPr>
        <w:t>2.1</w:t>
      </w:r>
      <w:r w:rsidR="00846CC3" w:rsidRPr="00317D0F">
        <w:rPr>
          <w:rFonts w:eastAsiaTheme="minorEastAsia" w:cstheme="minorBidi"/>
          <w:smallCaps/>
          <w:noProof/>
          <w:lang w:eastAsia="en-GB"/>
        </w:rPr>
        <w:tab/>
      </w:r>
      <w:r w:rsidR="00180920" w:rsidRPr="00317D0F">
        <w:rPr>
          <w:rFonts w:cs="Arial"/>
          <w:iCs/>
          <w:noProof/>
        </w:rPr>
        <w:t>Company Background</w:t>
      </w:r>
      <w:r>
        <w:rPr>
          <w:rFonts w:cs="Arial"/>
          <w:iCs/>
          <w:noProof/>
        </w:rPr>
        <w:t>…………………………………………………………………</w:t>
      </w:r>
      <w:r w:rsidR="00196060">
        <w:rPr>
          <w:rFonts w:cs="Arial"/>
          <w:iCs/>
          <w:noProof/>
        </w:rPr>
        <w:t>……..</w:t>
      </w:r>
      <w:r w:rsidR="00846CC3" w:rsidRPr="00317D0F">
        <w:rPr>
          <w:noProof/>
        </w:rPr>
        <w:tab/>
      </w:r>
      <w:r w:rsidR="00196060">
        <w:rPr>
          <w:noProof/>
        </w:rPr>
        <w:t>2</w:t>
      </w:r>
    </w:p>
    <w:p w14:paraId="7C521E85" w14:textId="63943482" w:rsidR="00846CC3" w:rsidRPr="00317D0F" w:rsidRDefault="00846CC3" w:rsidP="00196060">
      <w:pPr>
        <w:pStyle w:val="Heading1"/>
        <w:numPr>
          <w:ilvl w:val="0"/>
          <w:numId w:val="0"/>
        </w:numPr>
        <w:spacing w:line="480" w:lineRule="auto"/>
        <w:ind w:left="851" w:hanging="851"/>
        <w:rPr>
          <w:noProof/>
        </w:rPr>
      </w:pPr>
      <w:r w:rsidRPr="00317D0F">
        <w:rPr>
          <w:rFonts w:cs="Arial"/>
          <w:noProof/>
        </w:rPr>
        <w:t>3.</w:t>
      </w:r>
      <w:r w:rsidRPr="00317D0F">
        <w:rPr>
          <w:rFonts w:eastAsiaTheme="minorEastAsia" w:cstheme="minorBidi"/>
          <w:noProof/>
          <w:lang w:eastAsia="en-GB"/>
        </w:rPr>
        <w:tab/>
      </w:r>
      <w:r w:rsidR="00180920" w:rsidRPr="00317D0F">
        <w:rPr>
          <w:rFonts w:cs="Arial"/>
          <w:lang w:eastAsia="en-GB"/>
        </w:rPr>
        <w:t>Corporate Social Responsibility Defined</w:t>
      </w:r>
      <w:r w:rsidR="00317D0F">
        <w:rPr>
          <w:rFonts w:cs="Arial"/>
          <w:lang w:eastAsia="en-GB"/>
        </w:rPr>
        <w:t>…………………………………</w:t>
      </w:r>
      <w:r w:rsidR="00196060">
        <w:rPr>
          <w:rFonts w:cs="Arial"/>
          <w:lang w:eastAsia="en-GB"/>
        </w:rPr>
        <w:t>……</w:t>
      </w:r>
      <w:r w:rsidRPr="00317D0F">
        <w:rPr>
          <w:noProof/>
        </w:rPr>
        <w:tab/>
      </w:r>
      <w:r w:rsidR="00196060">
        <w:rPr>
          <w:noProof/>
        </w:rPr>
        <w:t>3</w:t>
      </w:r>
    </w:p>
    <w:p w14:paraId="0C2E6023" w14:textId="723E54D1" w:rsidR="00180920" w:rsidRPr="00317D0F" w:rsidRDefault="00180920" w:rsidP="00196060">
      <w:pPr>
        <w:pStyle w:val="Heading1"/>
        <w:numPr>
          <w:ilvl w:val="0"/>
          <w:numId w:val="0"/>
        </w:numPr>
        <w:spacing w:line="480" w:lineRule="auto"/>
        <w:ind w:left="851" w:hanging="851"/>
      </w:pPr>
      <w:r w:rsidRPr="00317D0F">
        <w:t xml:space="preserve">     3.1 </w:t>
      </w:r>
      <w:r w:rsidR="00317D0F">
        <w:t xml:space="preserve">  </w:t>
      </w:r>
      <w:r w:rsidR="00317D0F">
        <w:rPr>
          <w:rStyle w:val="Heading1Char"/>
          <w:b/>
        </w:rPr>
        <w:t>STAKEHOLDER AND STOCKHOLDER THEORY</w:t>
      </w:r>
      <w:r w:rsidRPr="00317D0F">
        <w:rPr>
          <w:rStyle w:val="Heading1Char"/>
          <w:bCs/>
        </w:rPr>
        <w:t>………………………………………</w:t>
      </w:r>
      <w:r w:rsidR="00196060">
        <w:rPr>
          <w:rStyle w:val="Heading1Char"/>
          <w:bCs/>
        </w:rPr>
        <w:t>………..</w:t>
      </w:r>
      <w:r w:rsidRPr="00317D0F">
        <w:rPr>
          <w:rStyle w:val="Heading1Char"/>
          <w:bCs/>
        </w:rPr>
        <w:t>…………</w:t>
      </w:r>
      <w:r w:rsidR="00196060" w:rsidRPr="00196060">
        <w:rPr>
          <w:rStyle w:val="Heading1Char"/>
          <w:b/>
        </w:rPr>
        <w:t>3</w:t>
      </w:r>
    </w:p>
    <w:p w14:paraId="1421536B" w14:textId="5C48D9A6" w:rsidR="00180920" w:rsidRPr="00317D0F" w:rsidRDefault="00180920" w:rsidP="00196060">
      <w:pPr>
        <w:pStyle w:val="Heading1"/>
        <w:numPr>
          <w:ilvl w:val="0"/>
          <w:numId w:val="0"/>
        </w:numPr>
        <w:spacing w:line="480" w:lineRule="auto"/>
        <w:ind w:left="851" w:hanging="131"/>
      </w:pPr>
      <w:r w:rsidRPr="00317D0F">
        <w:t xml:space="preserve">3.1.1 </w:t>
      </w:r>
      <w:r w:rsidR="00317D0F" w:rsidRPr="00317D0F">
        <w:rPr>
          <w:rFonts w:cs="Arial"/>
          <w:lang w:eastAsia="en-GB"/>
        </w:rPr>
        <w:t>Friedman’s Shareholder Theory</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3-4</w:t>
      </w:r>
    </w:p>
    <w:p w14:paraId="39C1AD73" w14:textId="71D29BBB" w:rsidR="00180920" w:rsidRPr="00317D0F" w:rsidRDefault="00180920" w:rsidP="00196060">
      <w:pPr>
        <w:pStyle w:val="Heading1"/>
        <w:numPr>
          <w:ilvl w:val="0"/>
          <w:numId w:val="0"/>
        </w:numPr>
        <w:spacing w:line="480" w:lineRule="auto"/>
        <w:ind w:left="851" w:hanging="131"/>
      </w:pPr>
      <w:r w:rsidRPr="00317D0F">
        <w:t>3.1.2</w:t>
      </w:r>
      <w:r w:rsidR="00317D0F" w:rsidRPr="00317D0F">
        <w:t xml:space="preserve"> </w:t>
      </w:r>
      <w:r w:rsidR="00317D0F" w:rsidRPr="00317D0F">
        <w:rPr>
          <w:rFonts w:cs="Arial"/>
          <w:lang w:eastAsia="en-GB"/>
        </w:rPr>
        <w:t>Freeman’s Stakeholder Theory</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4-5</w:t>
      </w:r>
    </w:p>
    <w:p w14:paraId="0F40BC7A" w14:textId="6A0D38AD" w:rsidR="00180920" w:rsidRPr="00317D0F" w:rsidRDefault="00180920" w:rsidP="00196060">
      <w:pPr>
        <w:pStyle w:val="Heading1"/>
        <w:numPr>
          <w:ilvl w:val="0"/>
          <w:numId w:val="0"/>
        </w:numPr>
        <w:spacing w:line="480" w:lineRule="auto"/>
        <w:ind w:left="851" w:hanging="851"/>
      </w:pPr>
      <w:r w:rsidRPr="00317D0F">
        <w:t xml:space="preserve">     3.2</w:t>
      </w:r>
      <w:r w:rsidR="00317D0F" w:rsidRPr="00317D0F">
        <w:t xml:space="preserve"> </w:t>
      </w:r>
      <w:r w:rsidR="00317D0F" w:rsidRPr="00317D0F">
        <w:rPr>
          <w:rFonts w:cs="Arial"/>
          <w:lang w:eastAsia="en-GB"/>
        </w:rPr>
        <w:t>Triple Bottom Line</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5-6</w:t>
      </w:r>
    </w:p>
    <w:p w14:paraId="3EFD2426" w14:textId="0DB0574A" w:rsidR="00180920" w:rsidRPr="00317D0F" w:rsidRDefault="00180920" w:rsidP="00196060">
      <w:pPr>
        <w:pStyle w:val="Heading1"/>
        <w:numPr>
          <w:ilvl w:val="0"/>
          <w:numId w:val="0"/>
        </w:numPr>
        <w:spacing w:line="480" w:lineRule="auto"/>
        <w:ind w:left="851" w:hanging="851"/>
      </w:pPr>
      <w:r w:rsidRPr="00317D0F">
        <w:t xml:space="preserve">     3.3</w:t>
      </w:r>
      <w:r w:rsidR="00317D0F" w:rsidRPr="00317D0F">
        <w:t xml:space="preserve"> </w:t>
      </w:r>
      <w:r w:rsidR="00317D0F" w:rsidRPr="00317D0F">
        <w:rPr>
          <w:rFonts w:cs="Arial"/>
          <w:lang w:eastAsia="en-GB"/>
        </w:rPr>
        <w:t>Carroll’s Pyramid</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6</w:t>
      </w:r>
    </w:p>
    <w:p w14:paraId="48B3EDFD" w14:textId="56F0E37C" w:rsidR="00180920" w:rsidRPr="00317D0F" w:rsidRDefault="00180920" w:rsidP="00196060">
      <w:pPr>
        <w:pStyle w:val="Heading1"/>
        <w:numPr>
          <w:ilvl w:val="0"/>
          <w:numId w:val="0"/>
        </w:numPr>
        <w:spacing w:line="480" w:lineRule="auto"/>
        <w:ind w:left="851" w:hanging="851"/>
      </w:pPr>
      <w:r w:rsidRPr="00317D0F">
        <w:t xml:space="preserve">     3.4</w:t>
      </w:r>
      <w:r w:rsidR="00317D0F" w:rsidRPr="00317D0F">
        <w:t xml:space="preserve"> </w:t>
      </w:r>
      <w:r w:rsidR="00317D0F" w:rsidRPr="00317D0F">
        <w:rPr>
          <w:rFonts w:cs="Arial"/>
          <w:lang w:eastAsia="en-GB"/>
        </w:rPr>
        <w:t>Tesco’s CSR Report Analysis</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7</w:t>
      </w:r>
    </w:p>
    <w:p w14:paraId="664262BB" w14:textId="75AD3282" w:rsidR="00180920" w:rsidRPr="00317D0F" w:rsidRDefault="00180920" w:rsidP="00196060">
      <w:pPr>
        <w:pStyle w:val="Heading1"/>
        <w:numPr>
          <w:ilvl w:val="0"/>
          <w:numId w:val="0"/>
        </w:numPr>
        <w:spacing w:line="480" w:lineRule="auto"/>
        <w:ind w:left="851" w:hanging="851"/>
        <w:rPr>
          <w:rFonts w:cs="Arial"/>
          <w:lang w:eastAsia="en-GB"/>
        </w:rPr>
      </w:pPr>
      <w:r w:rsidRPr="00317D0F">
        <w:t>4.</w:t>
      </w:r>
      <w:r w:rsidR="00317D0F" w:rsidRPr="00317D0F">
        <w:t xml:space="preserve"> </w:t>
      </w:r>
      <w:r w:rsidR="00317D0F" w:rsidRPr="00317D0F">
        <w:rPr>
          <w:rFonts w:cs="Arial"/>
          <w:lang w:eastAsia="en-GB"/>
        </w:rPr>
        <w:t>Conclusion</w:t>
      </w:r>
      <w:r w:rsidR="00317D0F">
        <w:rPr>
          <w:rFonts w:cs="Arial"/>
          <w:lang w:eastAsia="en-GB"/>
        </w:rPr>
        <w:t>………………………………………………………………………………………</w:t>
      </w:r>
      <w:r w:rsidR="00196060">
        <w:rPr>
          <w:rFonts w:cs="Arial"/>
          <w:lang w:eastAsia="en-GB"/>
        </w:rPr>
        <w:t>….……</w:t>
      </w:r>
      <w:r w:rsidR="00317D0F">
        <w:rPr>
          <w:rFonts w:cs="Arial"/>
          <w:lang w:eastAsia="en-GB"/>
        </w:rPr>
        <w:t>..</w:t>
      </w:r>
      <w:r w:rsidR="00196060">
        <w:rPr>
          <w:rFonts w:cs="Arial"/>
          <w:lang w:eastAsia="en-GB"/>
        </w:rPr>
        <w:t>8</w:t>
      </w:r>
    </w:p>
    <w:p w14:paraId="0FEC7A74" w14:textId="3899FFCB" w:rsidR="00317D0F" w:rsidRPr="00317D0F" w:rsidRDefault="00317D0F" w:rsidP="00196060">
      <w:pPr>
        <w:pStyle w:val="Heading1"/>
        <w:numPr>
          <w:ilvl w:val="0"/>
          <w:numId w:val="0"/>
        </w:numPr>
        <w:spacing w:line="480" w:lineRule="auto"/>
        <w:ind w:left="851" w:hanging="851"/>
      </w:pPr>
      <w:r w:rsidRPr="00317D0F">
        <w:rPr>
          <w:rFonts w:cs="Arial"/>
          <w:lang w:eastAsia="en-GB"/>
        </w:rPr>
        <w:t xml:space="preserve">       4.1 </w:t>
      </w:r>
      <w:r w:rsidRPr="00317D0F">
        <w:rPr>
          <w:rFonts w:cs="Arial"/>
          <w:lang w:eastAsia="en-GB"/>
        </w:rPr>
        <w:t>Recommendations</w:t>
      </w:r>
      <w:r>
        <w:rPr>
          <w:rFonts w:cs="Arial"/>
          <w:lang w:eastAsia="en-GB"/>
        </w:rPr>
        <w:t>………………………………………………………………………</w:t>
      </w:r>
      <w:r w:rsidR="00196060">
        <w:rPr>
          <w:rFonts w:cs="Arial"/>
          <w:lang w:eastAsia="en-GB"/>
        </w:rPr>
        <w:t>…….</w:t>
      </w:r>
      <w:r>
        <w:rPr>
          <w:rFonts w:cs="Arial"/>
          <w:lang w:eastAsia="en-GB"/>
        </w:rPr>
        <w:t>..</w:t>
      </w:r>
      <w:r w:rsidR="00196060">
        <w:rPr>
          <w:rFonts w:cs="Arial"/>
          <w:lang w:eastAsia="en-GB"/>
        </w:rPr>
        <w:t>8</w:t>
      </w:r>
    </w:p>
    <w:p w14:paraId="239F1C51" w14:textId="7DF79F01" w:rsidR="00180920" w:rsidRPr="00317D0F" w:rsidRDefault="00180920" w:rsidP="00196060">
      <w:pPr>
        <w:pStyle w:val="Heading1"/>
        <w:numPr>
          <w:ilvl w:val="0"/>
          <w:numId w:val="0"/>
        </w:numPr>
        <w:spacing w:line="480" w:lineRule="auto"/>
        <w:ind w:left="851" w:hanging="851"/>
      </w:pPr>
      <w:r w:rsidRPr="00317D0F">
        <w:t>5.</w:t>
      </w:r>
      <w:r w:rsidR="00317D0F" w:rsidRPr="00317D0F">
        <w:t xml:space="preserve"> References</w:t>
      </w:r>
      <w:r w:rsidR="00317D0F">
        <w:t>………………………………………………………………………………………</w:t>
      </w:r>
      <w:r w:rsidR="00196060">
        <w:t>….…….</w:t>
      </w:r>
      <w:r w:rsidR="00317D0F">
        <w:t>..</w:t>
      </w:r>
      <w:r w:rsidR="00196060">
        <w:t>9</w:t>
      </w:r>
    </w:p>
    <w:p w14:paraId="4759A750" w14:textId="60AE8E05" w:rsidR="009B20F4" w:rsidRPr="00317D0F" w:rsidRDefault="008B0864" w:rsidP="00196060">
      <w:pPr>
        <w:pStyle w:val="Heading1"/>
        <w:numPr>
          <w:ilvl w:val="0"/>
          <w:numId w:val="0"/>
        </w:numPr>
        <w:spacing w:line="480" w:lineRule="auto"/>
        <w:ind w:left="851" w:hanging="851"/>
      </w:pPr>
      <w:r w:rsidRPr="00317D0F">
        <w:rPr>
          <w:rStyle w:val="Hyperlink"/>
          <w:rFonts w:cstheme="minorHAnsi"/>
          <w:bCs/>
          <w:caps w:val="0"/>
          <w:smallCaps/>
          <w:noProof/>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36994F0" w14:textId="448B7816" w:rsidR="00846CC3" w:rsidRPr="00846CC3" w:rsidRDefault="004F78D5" w:rsidP="00846CC3">
      <w:pPr>
        <w:pStyle w:val="TableofFigures"/>
        <w:tabs>
          <w:tab w:val="right" w:leader="dot" w:pos="9016"/>
        </w:tabs>
        <w:spacing w:line="480" w:lineRule="auto"/>
        <w:rPr>
          <w:rFonts w:ascii="Verdana" w:eastAsiaTheme="minorEastAsia" w:hAnsi="Verdana" w:cstheme="minorBidi"/>
          <w:b/>
          <w:smallCaps w:val="0"/>
          <w:noProof/>
          <w:sz w:val="18"/>
          <w:szCs w:val="18"/>
          <w:lang w:eastAsia="en-GB"/>
        </w:rPr>
      </w:pPr>
      <w:r w:rsidRPr="00846CC3">
        <w:rPr>
          <w:rStyle w:val="Hyperlink"/>
          <w:rFonts w:ascii="Verdana" w:eastAsia="Times New Roman" w:hAnsi="Verdana" w:cs="Arial"/>
          <w:b/>
          <w:noProof/>
          <w:sz w:val="18"/>
          <w:szCs w:val="18"/>
        </w:rPr>
        <w:fldChar w:fldCharType="begin"/>
      </w:r>
      <w:r w:rsidRPr="00846CC3">
        <w:rPr>
          <w:rStyle w:val="Hyperlink"/>
          <w:rFonts w:ascii="Verdana" w:eastAsia="Times New Roman" w:hAnsi="Verdana" w:cs="Arial"/>
          <w:b/>
          <w:noProof/>
          <w:sz w:val="18"/>
          <w:szCs w:val="18"/>
        </w:rPr>
        <w:instrText xml:space="preserve"> TOC \h \z \c "Figure" </w:instrText>
      </w:r>
      <w:r w:rsidRPr="00846CC3">
        <w:rPr>
          <w:rStyle w:val="Hyperlink"/>
          <w:rFonts w:ascii="Verdana" w:eastAsia="Times New Roman" w:hAnsi="Verdana" w:cs="Arial"/>
          <w:b/>
          <w:noProof/>
          <w:sz w:val="18"/>
          <w:szCs w:val="18"/>
        </w:rPr>
        <w:fldChar w:fldCharType="separate"/>
      </w:r>
      <w:hyperlink w:anchor="_Toc496043611" w:history="1">
        <w:r w:rsidR="00846CC3" w:rsidRPr="00846CC3">
          <w:rPr>
            <w:rStyle w:val="Hyperlink"/>
            <w:rFonts w:ascii="Verdana" w:hAnsi="Verdana"/>
            <w:b/>
            <w:noProof/>
            <w:sz w:val="18"/>
            <w:szCs w:val="18"/>
          </w:rPr>
          <w:t xml:space="preserve">FIGURE </w:t>
        </w:r>
        <w:r w:rsidR="00180920">
          <w:rPr>
            <w:rStyle w:val="Hyperlink"/>
            <w:rFonts w:ascii="Verdana" w:hAnsi="Verdana"/>
            <w:b/>
            <w:noProof/>
            <w:sz w:val="18"/>
            <w:szCs w:val="18"/>
          </w:rPr>
          <w:t>3</w:t>
        </w:r>
        <w:r w:rsidR="00846CC3" w:rsidRPr="00846CC3">
          <w:rPr>
            <w:rStyle w:val="Hyperlink"/>
            <w:rFonts w:ascii="Verdana" w:hAnsi="Verdana"/>
            <w:b/>
            <w:noProof/>
            <w:sz w:val="18"/>
            <w:szCs w:val="18"/>
          </w:rPr>
          <w:noBreakHyphen/>
          <w:t xml:space="preserve">1 </w:t>
        </w:r>
        <w:r w:rsidR="00180920">
          <w:rPr>
            <w:rStyle w:val="Hyperlink"/>
            <w:rFonts w:ascii="Verdana" w:hAnsi="Verdana"/>
            <w:b/>
            <w:noProof/>
            <w:sz w:val="18"/>
            <w:szCs w:val="18"/>
          </w:rPr>
          <w:t>–</w:t>
        </w:r>
        <w:r w:rsidR="00846CC3" w:rsidRPr="00846CC3">
          <w:rPr>
            <w:rStyle w:val="Hyperlink"/>
            <w:rFonts w:ascii="Verdana" w:hAnsi="Verdana"/>
            <w:b/>
            <w:noProof/>
            <w:sz w:val="18"/>
            <w:szCs w:val="18"/>
          </w:rPr>
          <w:t xml:space="preserve"> </w:t>
        </w:r>
        <w:r w:rsidR="00180920">
          <w:rPr>
            <w:rStyle w:val="Hyperlink"/>
            <w:rFonts w:ascii="Verdana" w:hAnsi="Verdana"/>
            <w:b/>
            <w:noProof/>
            <w:sz w:val="18"/>
            <w:szCs w:val="18"/>
          </w:rPr>
          <w:t>INTERNAL AND EXTERNAL STAKEHOLDERS</w:t>
        </w:r>
        <w:r w:rsidR="00846CC3" w:rsidRPr="00846CC3">
          <w:rPr>
            <w:rFonts w:ascii="Verdana" w:hAnsi="Verdana"/>
            <w:b/>
            <w:noProof/>
            <w:webHidden/>
            <w:sz w:val="18"/>
            <w:szCs w:val="18"/>
          </w:rPr>
          <w:tab/>
        </w:r>
        <w:r w:rsidR="00180920">
          <w:rPr>
            <w:rFonts w:ascii="Verdana" w:hAnsi="Verdana"/>
            <w:b/>
            <w:noProof/>
            <w:webHidden/>
            <w:sz w:val="18"/>
            <w:szCs w:val="18"/>
          </w:rPr>
          <w:t>8</w:t>
        </w:r>
      </w:hyperlink>
    </w:p>
    <w:p w14:paraId="04836F44" w14:textId="28C66D5A" w:rsidR="00846CC3" w:rsidRDefault="002450B8" w:rsidP="00846CC3">
      <w:pPr>
        <w:pStyle w:val="TableofFigures"/>
        <w:tabs>
          <w:tab w:val="right" w:leader="dot" w:pos="9016"/>
        </w:tabs>
        <w:spacing w:line="480" w:lineRule="auto"/>
        <w:rPr>
          <w:rFonts w:ascii="Verdana" w:hAnsi="Verdana"/>
          <w:b/>
          <w:noProof/>
          <w:sz w:val="18"/>
          <w:szCs w:val="18"/>
        </w:rPr>
      </w:pPr>
      <w:hyperlink w:anchor="_Toc496043612" w:history="1">
        <w:r w:rsidR="00846CC3" w:rsidRPr="00846CC3">
          <w:rPr>
            <w:rStyle w:val="Hyperlink"/>
            <w:rFonts w:ascii="Verdana" w:hAnsi="Verdana"/>
            <w:b/>
            <w:noProof/>
            <w:sz w:val="18"/>
            <w:szCs w:val="18"/>
          </w:rPr>
          <w:t xml:space="preserve">FIGURE </w:t>
        </w:r>
        <w:r w:rsidR="00180920">
          <w:rPr>
            <w:rStyle w:val="Hyperlink"/>
            <w:rFonts w:ascii="Verdana" w:hAnsi="Verdana"/>
            <w:b/>
            <w:noProof/>
            <w:sz w:val="18"/>
            <w:szCs w:val="18"/>
          </w:rPr>
          <w:t>3</w:t>
        </w:r>
        <w:r w:rsidR="00846CC3" w:rsidRPr="00846CC3">
          <w:rPr>
            <w:rStyle w:val="Hyperlink"/>
            <w:rFonts w:ascii="Verdana" w:hAnsi="Verdana"/>
            <w:b/>
            <w:noProof/>
            <w:sz w:val="18"/>
            <w:szCs w:val="18"/>
          </w:rPr>
          <w:noBreakHyphen/>
          <w:t xml:space="preserve">2 </w:t>
        </w:r>
        <w:r w:rsidR="00180920">
          <w:rPr>
            <w:rStyle w:val="Hyperlink"/>
            <w:rFonts w:ascii="Verdana" w:hAnsi="Verdana"/>
            <w:b/>
            <w:noProof/>
            <w:sz w:val="18"/>
            <w:szCs w:val="18"/>
          </w:rPr>
          <w:t>–</w:t>
        </w:r>
        <w:r w:rsidR="00846CC3" w:rsidRPr="00846CC3">
          <w:rPr>
            <w:rStyle w:val="Hyperlink"/>
            <w:rFonts w:ascii="Verdana" w:hAnsi="Verdana"/>
            <w:b/>
            <w:noProof/>
            <w:sz w:val="18"/>
            <w:szCs w:val="18"/>
          </w:rPr>
          <w:t xml:space="preserve"> </w:t>
        </w:r>
        <w:r w:rsidR="00180920">
          <w:rPr>
            <w:rStyle w:val="Hyperlink"/>
            <w:rFonts w:ascii="Verdana" w:hAnsi="Verdana"/>
            <w:b/>
            <w:noProof/>
            <w:sz w:val="18"/>
            <w:szCs w:val="18"/>
          </w:rPr>
          <w:t>THE TRIPLE BOTTOM LINE</w:t>
        </w:r>
        <w:r w:rsidR="00846CC3" w:rsidRPr="00846CC3">
          <w:rPr>
            <w:rFonts w:ascii="Verdana" w:hAnsi="Verdana"/>
            <w:b/>
            <w:noProof/>
            <w:webHidden/>
            <w:sz w:val="18"/>
            <w:szCs w:val="18"/>
          </w:rPr>
          <w:tab/>
        </w:r>
        <w:r w:rsidR="00180920">
          <w:rPr>
            <w:rFonts w:ascii="Verdana" w:hAnsi="Verdana"/>
            <w:b/>
            <w:noProof/>
            <w:webHidden/>
            <w:sz w:val="18"/>
            <w:szCs w:val="18"/>
          </w:rPr>
          <w:t>9</w:t>
        </w:r>
      </w:hyperlink>
    </w:p>
    <w:p w14:paraId="049EF335" w14:textId="69933451" w:rsidR="00180920" w:rsidRPr="00180920" w:rsidRDefault="00180920" w:rsidP="00180920">
      <w:pPr>
        <w:rPr>
          <w:rFonts w:ascii="Verdana" w:hAnsi="Verdana"/>
          <w:b/>
          <w:bCs/>
          <w:sz w:val="18"/>
          <w:szCs w:val="18"/>
        </w:rPr>
      </w:pPr>
      <w:r w:rsidRPr="00180920">
        <w:rPr>
          <w:rFonts w:ascii="Verdana" w:hAnsi="Verdana"/>
          <w:b/>
          <w:bCs/>
          <w:sz w:val="18"/>
          <w:szCs w:val="18"/>
        </w:rPr>
        <w:t>FIGURE 3-3</w:t>
      </w:r>
      <w:r>
        <w:rPr>
          <w:rFonts w:ascii="Verdana" w:hAnsi="Verdana"/>
          <w:b/>
          <w:bCs/>
          <w:sz w:val="18"/>
          <w:szCs w:val="18"/>
        </w:rPr>
        <w:t xml:space="preserve"> - CARROLL'S PYRAMID………………………………………………………………………..10</w:t>
      </w:r>
    </w:p>
    <w:p w14:paraId="19C692D9" w14:textId="359B6A9F" w:rsidR="004F78D5" w:rsidRPr="00F93518" w:rsidRDefault="004F78D5" w:rsidP="00D7680C">
      <w:pPr>
        <w:spacing w:line="480" w:lineRule="auto"/>
        <w:rPr>
          <w:sz w:val="18"/>
        </w:rPr>
      </w:pPr>
      <w:r w:rsidRPr="00846CC3">
        <w:rPr>
          <w:rStyle w:val="Hyperlink"/>
          <w:rFonts w:ascii="Verdana" w:eastAsia="Times New Roman" w:hAnsi="Verdana" w:cs="Arial"/>
          <w:b/>
          <w:noProof/>
          <w:sz w:val="18"/>
          <w:szCs w:val="18"/>
        </w:rPr>
        <w:fldChar w:fldCharType="end"/>
      </w:r>
    </w:p>
    <w:p w14:paraId="5053F089" w14:textId="77777777" w:rsidR="009B20F4" w:rsidRPr="00317D0F" w:rsidRDefault="009B20F4" w:rsidP="009B20F4">
      <w:pPr>
        <w:rPr>
          <w:rFonts w:ascii="Verdana" w:hAnsi="Verdana"/>
          <w:sz w:val="18"/>
          <w:szCs w:val="18"/>
        </w:rPr>
      </w:pPr>
    </w:p>
    <w:p w14:paraId="3F3FA863" w14:textId="77777777" w:rsidR="0007275A" w:rsidRPr="00317D0F"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rPr>
        <w:sectPr w:rsidR="0007275A" w:rsidRPr="00317D0F" w:rsidSect="00BA2442">
          <w:footerReference w:type="first" r:id="rId12"/>
          <w:pgSz w:w="11906" w:h="16838"/>
          <w:pgMar w:top="1440" w:right="1440" w:bottom="1440" w:left="1440" w:header="708" w:footer="708" w:gutter="0"/>
          <w:cols w:space="708"/>
          <w:docGrid w:linePitch="360"/>
        </w:sectPr>
      </w:pPr>
      <w:bookmarkStart w:id="1" w:name="_Toc419303684"/>
    </w:p>
    <w:p w14:paraId="2B03D294" w14:textId="1F9BE466" w:rsidR="00CD7085" w:rsidRDefault="00A502A4" w:rsidP="00196060">
      <w:pPr>
        <w:pStyle w:val="Heading1"/>
        <w:keepNext/>
        <w:numPr>
          <w:ilvl w:val="0"/>
          <w:numId w:val="1"/>
        </w:numPr>
        <w:tabs>
          <w:tab w:val="num" w:pos="0"/>
          <w:tab w:val="num" w:pos="851"/>
        </w:tabs>
        <w:spacing w:after="0" w:line="360" w:lineRule="auto"/>
        <w:ind w:left="851" w:hanging="851"/>
        <w:contextualSpacing w:val="0"/>
        <w:rPr>
          <w:rFonts w:eastAsia="Times New Roman" w:cs="Arial"/>
          <w:bCs/>
        </w:rPr>
      </w:pPr>
      <w:bookmarkStart w:id="2" w:name="_Toc496043657"/>
      <w:r w:rsidRPr="00317D0F">
        <w:rPr>
          <w:rFonts w:eastAsia="Times New Roman" w:cs="Arial"/>
          <w:bCs/>
        </w:rPr>
        <w:lastRenderedPageBreak/>
        <w:t>eXECUTIVE sUMMARY</w:t>
      </w:r>
      <w:bookmarkEnd w:id="2"/>
    </w:p>
    <w:p w14:paraId="3A95DA6C" w14:textId="77777777" w:rsidR="00196060" w:rsidRPr="00196060" w:rsidRDefault="00196060" w:rsidP="00196060"/>
    <w:p w14:paraId="686EB670" w14:textId="063332CF" w:rsidR="00E21442" w:rsidRPr="00317D0F" w:rsidRDefault="00D9730F" w:rsidP="00196060">
      <w:pPr>
        <w:pStyle w:val="Style1"/>
      </w:pPr>
      <w:r w:rsidRPr="00317D0F">
        <w:t xml:space="preserve">Corporate </w:t>
      </w:r>
      <w:r w:rsidR="008B5CE7" w:rsidRPr="00317D0F">
        <w:t>S</w:t>
      </w:r>
      <w:r w:rsidRPr="00317D0F">
        <w:t xml:space="preserve">ocial </w:t>
      </w:r>
      <w:r w:rsidR="008B5CE7" w:rsidRPr="00317D0F">
        <w:t>R</w:t>
      </w:r>
      <w:r w:rsidRPr="00317D0F">
        <w:t>esponsibility</w:t>
      </w:r>
      <w:r w:rsidR="008B5CE7" w:rsidRPr="00317D0F">
        <w:t xml:space="preserve"> (CSR)</w:t>
      </w:r>
      <w:r w:rsidRPr="00317D0F">
        <w:t xml:space="preserve"> is a concept that has </w:t>
      </w:r>
      <w:r w:rsidR="008B5CE7" w:rsidRPr="00317D0F">
        <w:t>risen</w:t>
      </w:r>
      <w:r w:rsidRPr="00317D0F">
        <w:t xml:space="preserve">  in popularity in recent years with greater concern now placed on societal grow</w:t>
      </w:r>
      <w:r w:rsidR="008B5CE7" w:rsidRPr="00317D0F">
        <w:t>th,</w:t>
      </w:r>
      <w:r w:rsidRPr="00317D0F">
        <w:t xml:space="preserve"> and protection </w:t>
      </w:r>
      <w:r w:rsidR="008B5CE7" w:rsidRPr="00317D0F">
        <w:t>of</w:t>
      </w:r>
      <w:r w:rsidRPr="00317D0F">
        <w:t xml:space="preserve"> the planet. In this report the core goal is to analyse CSR and apply it where necessary to </w:t>
      </w:r>
      <w:r w:rsidR="00317D0F" w:rsidRPr="00317D0F">
        <w:t>Tesco and</w:t>
      </w:r>
      <w:r w:rsidRPr="00317D0F">
        <w:t xml:space="preserve"> determin</w:t>
      </w:r>
      <w:r w:rsidR="00E21442" w:rsidRPr="00317D0F">
        <w:t>e</w:t>
      </w:r>
      <w:r w:rsidRPr="00317D0F">
        <w:t xml:space="preserve"> whether they could be considered socially responsible or if they fall short of </w:t>
      </w:r>
      <w:r w:rsidR="00EB410A" w:rsidRPr="00317D0F">
        <w:t>the required sta</w:t>
      </w:r>
      <w:r w:rsidR="00D13A2F" w:rsidRPr="00317D0F">
        <w:t>n</w:t>
      </w:r>
      <w:r w:rsidR="00EB410A" w:rsidRPr="00317D0F">
        <w:t>dards</w:t>
      </w:r>
      <w:r w:rsidRPr="00317D0F">
        <w:t xml:space="preserve">. </w:t>
      </w:r>
    </w:p>
    <w:p w14:paraId="7D7CDB84" w14:textId="42A16604" w:rsidR="00501290" w:rsidRPr="00317D0F" w:rsidRDefault="00D9730F" w:rsidP="00196060">
      <w:pPr>
        <w:pStyle w:val="Style1"/>
      </w:pPr>
      <w:r w:rsidRPr="00317D0F">
        <w:t>There are a number of theories and models attributed to CS</w:t>
      </w:r>
      <w:r w:rsidR="00AE5346" w:rsidRPr="00317D0F">
        <w:t>R</w:t>
      </w:r>
      <w:r w:rsidR="00317D0F" w:rsidRPr="00317D0F">
        <w:t xml:space="preserve"> </w:t>
      </w:r>
      <w:r w:rsidRPr="00317D0F">
        <w:t xml:space="preserve">such as, Carroll’s </w:t>
      </w:r>
      <w:r w:rsidR="00AE0797" w:rsidRPr="00317D0F">
        <w:t>P</w:t>
      </w:r>
      <w:r w:rsidRPr="00317D0F">
        <w:t xml:space="preserve">yramid </w:t>
      </w:r>
      <w:r w:rsidRPr="00317D0F">
        <w:rPr>
          <w:rFonts w:cs="Arial"/>
          <w:bCs/>
          <w:lang w:eastAsia="en-GB"/>
        </w:rPr>
        <w:t>(1991)</w:t>
      </w:r>
      <w:r w:rsidR="00040206" w:rsidRPr="00317D0F">
        <w:rPr>
          <w:rFonts w:cs="Arial"/>
          <w:bCs/>
          <w:lang w:eastAsia="en-GB"/>
        </w:rPr>
        <w:t xml:space="preserve"> which is used to determine how far a company goes out of its way to ensure that </w:t>
      </w:r>
      <w:r w:rsidR="00EB410A" w:rsidRPr="00317D0F">
        <w:rPr>
          <w:rFonts w:cs="Arial"/>
          <w:bCs/>
          <w:lang w:eastAsia="en-GB"/>
        </w:rPr>
        <w:t xml:space="preserve">it </w:t>
      </w:r>
      <w:r w:rsidR="00040206" w:rsidRPr="00317D0F">
        <w:rPr>
          <w:rFonts w:cs="Arial"/>
          <w:bCs/>
          <w:lang w:eastAsia="en-GB"/>
        </w:rPr>
        <w:t>is doing more than what is expected or required of them</w:t>
      </w:r>
      <w:r w:rsidRPr="00317D0F">
        <w:t xml:space="preserve">, </w:t>
      </w:r>
      <w:r w:rsidR="00AE0797" w:rsidRPr="00317D0F">
        <w:t xml:space="preserve">and </w:t>
      </w:r>
      <w:r w:rsidRPr="00317D0F">
        <w:t>the</w:t>
      </w:r>
      <w:r w:rsidR="00AE0797" w:rsidRPr="00317D0F">
        <w:t xml:space="preserve"> concept of the</w:t>
      </w:r>
      <w:r w:rsidRPr="00317D0F">
        <w:t xml:space="preserve"> </w:t>
      </w:r>
      <w:r w:rsidR="00AE0797" w:rsidRPr="00317D0F">
        <w:t>T</w:t>
      </w:r>
      <w:r w:rsidRPr="00317D0F">
        <w:t xml:space="preserve">riple </w:t>
      </w:r>
      <w:r w:rsidR="00AE0797" w:rsidRPr="00317D0F">
        <w:t>B</w:t>
      </w:r>
      <w:r w:rsidRPr="00317D0F">
        <w:t xml:space="preserve">ottom </w:t>
      </w:r>
      <w:r w:rsidR="00AE0797" w:rsidRPr="00317D0F">
        <w:t>L</w:t>
      </w:r>
      <w:r w:rsidRPr="00317D0F">
        <w:t>ine (</w:t>
      </w:r>
      <w:r w:rsidRPr="00317D0F">
        <w:rPr>
          <w:rFonts w:cs="Arial"/>
          <w:bCs/>
          <w:lang w:eastAsia="en-GB"/>
        </w:rPr>
        <w:t>Elkington, 1999)</w:t>
      </w:r>
      <w:r w:rsidR="00040206" w:rsidRPr="00317D0F">
        <w:rPr>
          <w:rFonts w:cs="Arial"/>
          <w:bCs/>
          <w:lang w:eastAsia="en-GB"/>
        </w:rPr>
        <w:t xml:space="preserve"> in which CSR is divided into 3 segments </w:t>
      </w:r>
      <w:r w:rsidR="00AE0797" w:rsidRPr="00317D0F">
        <w:rPr>
          <w:rFonts w:cs="Arial"/>
          <w:bCs/>
          <w:lang w:eastAsia="en-GB"/>
        </w:rPr>
        <w:t>that</w:t>
      </w:r>
      <w:r w:rsidR="00040206" w:rsidRPr="00317D0F">
        <w:rPr>
          <w:rFonts w:cs="Arial"/>
          <w:bCs/>
          <w:lang w:eastAsia="en-GB"/>
        </w:rPr>
        <w:t xml:space="preserve"> a business must balance in order to attain full sustainability</w:t>
      </w:r>
      <w:r w:rsidR="00AE0797" w:rsidRPr="00317D0F">
        <w:t>.</w:t>
      </w:r>
      <w:r w:rsidRPr="00317D0F">
        <w:t xml:space="preserve">  Friedman’s  </w:t>
      </w:r>
      <w:r w:rsidR="00AE0797" w:rsidRPr="00317D0F">
        <w:t>S</w:t>
      </w:r>
      <w:r w:rsidRPr="00317D0F">
        <w:t xml:space="preserve">hareholder </w:t>
      </w:r>
      <w:r w:rsidR="00AE0797" w:rsidRPr="00317D0F">
        <w:t>T</w:t>
      </w:r>
      <w:r w:rsidRPr="00317D0F">
        <w:t>heory</w:t>
      </w:r>
      <w:r w:rsidR="00040206" w:rsidRPr="00317D0F">
        <w:t xml:space="preserve">, </w:t>
      </w:r>
      <w:r w:rsidR="00AE0797" w:rsidRPr="00317D0F">
        <w:t>offers the</w:t>
      </w:r>
      <w:r w:rsidR="00040206" w:rsidRPr="00317D0F">
        <w:t xml:space="preserve"> argument that </w:t>
      </w:r>
      <w:r w:rsidR="00AE0797" w:rsidRPr="00317D0F">
        <w:t xml:space="preserve">a </w:t>
      </w:r>
      <w:r w:rsidR="00040206" w:rsidRPr="00317D0F">
        <w:t xml:space="preserve">company should only </w:t>
      </w:r>
      <w:r w:rsidR="00AE0797" w:rsidRPr="00317D0F">
        <w:t xml:space="preserve">be held responsible </w:t>
      </w:r>
      <w:r w:rsidR="00040206" w:rsidRPr="00317D0F">
        <w:t>for ensuring that its shareholder</w:t>
      </w:r>
      <w:r w:rsidR="00AE0797" w:rsidRPr="00317D0F">
        <w:t>s</w:t>
      </w:r>
      <w:r w:rsidR="00040206" w:rsidRPr="00317D0F">
        <w:t xml:space="preserve">  maximise</w:t>
      </w:r>
      <w:r w:rsidR="00AE0797" w:rsidRPr="00317D0F">
        <w:t xml:space="preserve"> the</w:t>
      </w:r>
      <w:r w:rsidR="00040206" w:rsidRPr="00317D0F">
        <w:t xml:space="preserve"> return on their investment</w:t>
      </w:r>
      <w:r w:rsidR="00AE0797" w:rsidRPr="00317D0F">
        <w:t>, while</w:t>
      </w:r>
      <w:r w:rsidRPr="00317D0F">
        <w:t xml:space="preserve"> Freeman’s</w:t>
      </w:r>
      <w:r w:rsidR="00F6652B">
        <w:t xml:space="preserve"> </w:t>
      </w:r>
      <w:r w:rsidRPr="00317D0F">
        <w:t>(</w:t>
      </w:r>
      <w:r w:rsidRPr="00317D0F">
        <w:rPr>
          <w:rFonts w:cs="Arial"/>
          <w:bCs/>
          <w:lang w:eastAsia="en-GB"/>
        </w:rPr>
        <w:t xml:space="preserve">1999) </w:t>
      </w:r>
      <w:r w:rsidR="00AE0797" w:rsidRPr="00317D0F">
        <w:t>S</w:t>
      </w:r>
      <w:r w:rsidRPr="00317D0F">
        <w:t xml:space="preserve">takeholder </w:t>
      </w:r>
      <w:r w:rsidR="00AE0797" w:rsidRPr="00317D0F">
        <w:t>T</w:t>
      </w:r>
      <w:r w:rsidRPr="00317D0F">
        <w:t>heory</w:t>
      </w:r>
      <w:r w:rsidR="00040206" w:rsidRPr="00317D0F">
        <w:t xml:space="preserve"> which put</w:t>
      </w:r>
      <w:r w:rsidR="00AE0797" w:rsidRPr="00317D0F">
        <w:t>s</w:t>
      </w:r>
      <w:r w:rsidR="00040206" w:rsidRPr="00317D0F">
        <w:t xml:space="preserve"> forward to counter Friedman’s proposal of </w:t>
      </w:r>
      <w:r w:rsidR="00501290" w:rsidRPr="00317D0F">
        <w:t xml:space="preserve">a business </w:t>
      </w:r>
      <w:r w:rsidR="00040206" w:rsidRPr="00317D0F">
        <w:t xml:space="preserve">only being responsible to shareholders stating that instead they should be responsible for everyone with an interest in </w:t>
      </w:r>
      <w:r w:rsidR="00501290" w:rsidRPr="00317D0F">
        <w:t xml:space="preserve">its </w:t>
      </w:r>
      <w:r w:rsidR="00040206" w:rsidRPr="00317D0F">
        <w:t>actions</w:t>
      </w:r>
      <w:r w:rsidR="00501290" w:rsidRPr="00317D0F">
        <w:t>.</w:t>
      </w:r>
      <w:r w:rsidR="00040206" w:rsidRPr="00317D0F">
        <w:t xml:space="preserve"> which includes shareholders but also the likes of the local community</w:t>
      </w:r>
      <w:r w:rsidRPr="00317D0F">
        <w:t>.</w:t>
      </w:r>
      <w:r w:rsidR="00040206" w:rsidRPr="00317D0F">
        <w:t xml:space="preserve"> </w:t>
      </w:r>
    </w:p>
    <w:p w14:paraId="1E0A0F4F" w14:textId="7EE121F3" w:rsidR="006C4E5C" w:rsidRPr="00317D0F" w:rsidRDefault="00501290" w:rsidP="00196060">
      <w:pPr>
        <w:pStyle w:val="Style1"/>
        <w:sectPr w:rsidR="006C4E5C" w:rsidRPr="00317D0F"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r w:rsidRPr="00317D0F">
        <w:t>In</w:t>
      </w:r>
      <w:r w:rsidR="00040206" w:rsidRPr="00317D0F">
        <w:t xml:space="preserve"> Tesco’s own CSR report</w:t>
      </w:r>
      <w:r w:rsidRPr="00317D0F">
        <w:t>,</w:t>
      </w:r>
      <w:r w:rsidR="00040206" w:rsidRPr="00317D0F">
        <w:t xml:space="preserve"> they claim to be </w:t>
      </w:r>
      <w:r w:rsidRPr="00317D0F">
        <w:t>involved in such activities</w:t>
      </w:r>
      <w:r w:rsidR="00040206" w:rsidRPr="00317D0F">
        <w:t xml:space="preserve"> as helping young members of society to attain crucial work skills </w:t>
      </w:r>
      <w:r w:rsidRPr="00317D0F">
        <w:t>to improve</w:t>
      </w:r>
      <w:r w:rsidR="00040206" w:rsidRPr="00317D0F">
        <w:t xml:space="preserve"> future employability, which has been corroborated with </w:t>
      </w:r>
      <w:r w:rsidRPr="00317D0F">
        <w:t>T</w:t>
      </w:r>
      <w:r w:rsidR="00040206" w:rsidRPr="00317D0F">
        <w:t xml:space="preserve">he Prince’s Trust (2019) who worked with Tesco </w:t>
      </w:r>
      <w:r w:rsidRPr="00317D0F">
        <w:t>in</w:t>
      </w:r>
      <w:r w:rsidR="00040206" w:rsidRPr="00317D0F">
        <w:t xml:space="preserve"> this endeavour. They also claim to be ensuring that the supplier </w:t>
      </w:r>
      <w:r w:rsidR="00D13A2F" w:rsidRPr="00317D0F">
        <w:t>of</w:t>
      </w:r>
      <w:r w:rsidR="00040206" w:rsidRPr="00317D0F">
        <w:t xml:space="preserve"> their own brand chocolate is itself socially responsible</w:t>
      </w:r>
      <w:r w:rsidR="00AE5346" w:rsidRPr="00317D0F">
        <w:t xml:space="preserve"> in the form suitable wages for their employees and environmentally stable harvesting</w:t>
      </w:r>
      <w:r w:rsidR="00040206" w:rsidRPr="00317D0F">
        <w:t xml:space="preserve">, </w:t>
      </w:r>
      <w:r w:rsidR="00D13A2F" w:rsidRPr="00317D0F">
        <w:t xml:space="preserve">though </w:t>
      </w:r>
      <w:r w:rsidR="00040206" w:rsidRPr="00317D0F">
        <w:t>this may just be an attempt to cover for past transgressions in this regard with</w:t>
      </w:r>
      <w:r w:rsidR="00D13A2F" w:rsidRPr="00317D0F">
        <w:t xml:space="preserve"> one of</w:t>
      </w:r>
      <w:r w:rsidR="00040206" w:rsidRPr="00317D0F">
        <w:t xml:space="preserve"> their meat supplier</w:t>
      </w:r>
      <w:r w:rsidR="00D13A2F" w:rsidRPr="00317D0F">
        <w:t>s having been</w:t>
      </w:r>
      <w:r w:rsidR="00040206" w:rsidRPr="00317D0F">
        <w:t xml:space="preserve"> a </w:t>
      </w:r>
      <w:r w:rsidR="0087040B" w:rsidRPr="00317D0F">
        <w:t>Brazilian</w:t>
      </w:r>
      <w:r w:rsidR="00040206" w:rsidRPr="00317D0F">
        <w:t xml:space="preserve"> company who made use of illegally deforested</w:t>
      </w:r>
      <w:r w:rsidR="0087040B" w:rsidRPr="00317D0F">
        <w:t xml:space="preserve"> land in the Amazon rainforest </w:t>
      </w:r>
      <w:sdt>
        <w:sdtPr>
          <w:rPr>
            <w:rFonts w:cs="Arial"/>
            <w:bCs/>
            <w:lang w:eastAsia="en-GB"/>
          </w:rPr>
          <w:id w:val="1261340869"/>
          <w:citation/>
        </w:sdtPr>
        <w:sdtContent>
          <w:r w:rsidR="0087040B" w:rsidRPr="00317D0F">
            <w:rPr>
              <w:rFonts w:cs="Arial"/>
              <w:bCs/>
              <w:lang w:eastAsia="en-GB"/>
            </w:rPr>
            <w:fldChar w:fldCharType="begin"/>
          </w:r>
          <w:r w:rsidR="0087040B" w:rsidRPr="00317D0F">
            <w:rPr>
              <w:rFonts w:cs="Arial"/>
              <w:bCs/>
              <w:lang w:eastAsia="en-GB"/>
            </w:rPr>
            <w:instrText xml:space="preserve"> CITATION The12 \l 2057 </w:instrText>
          </w:r>
          <w:r w:rsidR="0087040B" w:rsidRPr="00317D0F">
            <w:rPr>
              <w:rFonts w:cs="Arial"/>
              <w:bCs/>
              <w:lang w:eastAsia="en-GB"/>
            </w:rPr>
            <w:fldChar w:fldCharType="separate"/>
          </w:r>
          <w:r w:rsidR="0087040B" w:rsidRPr="00317D0F">
            <w:rPr>
              <w:rFonts w:cs="Arial"/>
              <w:noProof/>
              <w:lang w:eastAsia="en-GB"/>
            </w:rPr>
            <w:t>(The Guardian, 2012)</w:t>
          </w:r>
          <w:r w:rsidR="0087040B" w:rsidRPr="00317D0F">
            <w:rPr>
              <w:rFonts w:cs="Arial"/>
              <w:bCs/>
              <w:lang w:eastAsia="en-GB"/>
            </w:rPr>
            <w:fldChar w:fldCharType="end"/>
          </w:r>
        </w:sdtContent>
      </w:sdt>
      <w:r w:rsidR="0087040B" w:rsidRPr="00317D0F">
        <w:rPr>
          <w:rFonts w:cs="Arial"/>
          <w:bCs/>
          <w:lang w:eastAsia="en-GB"/>
        </w:rPr>
        <w:t xml:space="preserve"> as well as outsourcing the manufacturing of clothes to businesses based in countries that lack regulations to protect employees rights</w:t>
      </w:r>
      <w:r w:rsidR="00D13A2F" w:rsidRPr="00317D0F">
        <w:rPr>
          <w:rFonts w:cs="Arial"/>
          <w:bCs/>
          <w:lang w:eastAsia="en-GB"/>
        </w:rPr>
        <w:t>,</w:t>
      </w:r>
      <w:r w:rsidR="0087040B" w:rsidRPr="00317D0F">
        <w:rPr>
          <w:rFonts w:cs="Arial"/>
          <w:bCs/>
          <w:lang w:eastAsia="en-GB"/>
        </w:rPr>
        <w:t xml:space="preserve"> </w:t>
      </w:r>
      <w:r w:rsidR="00D13A2F" w:rsidRPr="00317D0F">
        <w:rPr>
          <w:rFonts w:cs="Arial"/>
          <w:bCs/>
          <w:lang w:eastAsia="en-GB"/>
        </w:rPr>
        <w:t>pay</w:t>
      </w:r>
      <w:r w:rsidR="0087040B" w:rsidRPr="00317D0F">
        <w:rPr>
          <w:rFonts w:cs="Arial"/>
          <w:bCs/>
          <w:lang w:eastAsia="en-GB"/>
        </w:rPr>
        <w:t xml:space="preserve"> a liv</w:t>
      </w:r>
      <w:r w:rsidR="00D13A2F" w:rsidRPr="00317D0F">
        <w:rPr>
          <w:rFonts w:cs="Arial"/>
          <w:bCs/>
          <w:lang w:eastAsia="en-GB"/>
        </w:rPr>
        <w:t>ing</w:t>
      </w:r>
      <w:r w:rsidR="0087040B" w:rsidRPr="00317D0F">
        <w:rPr>
          <w:rFonts w:cs="Arial"/>
          <w:bCs/>
          <w:lang w:eastAsia="en-GB"/>
        </w:rPr>
        <w:t xml:space="preserve"> wage</w:t>
      </w:r>
      <w:r w:rsidR="00D13A2F" w:rsidRPr="00317D0F">
        <w:rPr>
          <w:rFonts w:cs="Arial"/>
          <w:bCs/>
          <w:lang w:eastAsia="en-GB"/>
        </w:rPr>
        <w:t>,</w:t>
      </w:r>
      <w:r w:rsidR="0087040B" w:rsidRPr="00317D0F">
        <w:rPr>
          <w:rFonts w:cs="Arial"/>
          <w:bCs/>
          <w:lang w:eastAsia="en-GB"/>
        </w:rPr>
        <w:t xml:space="preserve"> </w:t>
      </w:r>
      <w:r w:rsidR="00D13A2F" w:rsidRPr="00317D0F">
        <w:rPr>
          <w:rFonts w:cs="Arial"/>
          <w:bCs/>
          <w:lang w:eastAsia="en-GB"/>
        </w:rPr>
        <w:t>or</w:t>
      </w:r>
      <w:r w:rsidR="0087040B" w:rsidRPr="00317D0F">
        <w:rPr>
          <w:rFonts w:cs="Arial"/>
          <w:bCs/>
          <w:lang w:eastAsia="en-GB"/>
        </w:rPr>
        <w:t xml:space="preserve"> suitable working conditions (Belal, Cooper, 2010)</w:t>
      </w:r>
      <w:r w:rsidR="0087040B" w:rsidRPr="00317D0F">
        <w:t xml:space="preserve">. </w:t>
      </w:r>
      <w:r w:rsidR="00D13A2F" w:rsidRPr="00317D0F">
        <w:t>I</w:t>
      </w:r>
      <w:r w:rsidR="0087040B" w:rsidRPr="00317D0F">
        <w:t>t would appear that Tesco is making an attempt to turn over a new leaf  yet still participate in price wars which lead to nothing but poor outcomes for every party involved</w:t>
      </w:r>
      <w:r w:rsidR="00AE5346" w:rsidRPr="00317D0F">
        <w:t xml:space="preserve"> such as suppliers forced to sell at a loss</w:t>
      </w:r>
      <w:r w:rsidR="0087040B" w:rsidRPr="00317D0F">
        <w:t xml:space="preserve"> </w:t>
      </w:r>
      <w:sdt>
        <w:sdtPr>
          <w:rPr>
            <w:rFonts w:cs="Arial"/>
            <w:bCs/>
            <w:lang w:eastAsia="en-GB"/>
          </w:rPr>
          <w:id w:val="1037161337"/>
          <w:citation/>
        </w:sdtPr>
        <w:sdtContent>
          <w:r w:rsidR="0087040B" w:rsidRPr="00317D0F">
            <w:rPr>
              <w:rFonts w:cs="Arial"/>
              <w:bCs/>
              <w:lang w:eastAsia="en-GB"/>
            </w:rPr>
            <w:fldChar w:fldCharType="begin"/>
          </w:r>
          <w:r w:rsidR="0087040B" w:rsidRPr="00317D0F">
            <w:rPr>
              <w:rFonts w:cs="Arial"/>
              <w:bCs/>
              <w:lang w:eastAsia="en-GB"/>
            </w:rPr>
            <w:instrText xml:space="preserve"> CITATION Fin15 \l 2057 </w:instrText>
          </w:r>
          <w:r w:rsidR="0087040B" w:rsidRPr="00317D0F">
            <w:rPr>
              <w:rFonts w:cs="Arial"/>
              <w:bCs/>
              <w:lang w:eastAsia="en-GB"/>
            </w:rPr>
            <w:fldChar w:fldCharType="separate"/>
          </w:r>
          <w:r w:rsidR="0087040B" w:rsidRPr="00317D0F">
            <w:rPr>
              <w:rFonts w:cs="Arial"/>
              <w:noProof/>
              <w:lang w:eastAsia="en-GB"/>
            </w:rPr>
            <w:t>(Financial Times, 2015)</w:t>
          </w:r>
          <w:r w:rsidR="0087040B" w:rsidRPr="00317D0F">
            <w:rPr>
              <w:rFonts w:cs="Arial"/>
              <w:bCs/>
              <w:lang w:eastAsia="en-GB"/>
            </w:rPr>
            <w:fldChar w:fldCharType="end"/>
          </w:r>
        </w:sdtContent>
      </w:sdt>
      <w:r w:rsidR="0087040B" w:rsidRPr="00317D0F">
        <w:t>. The next step Tesco could take would be to put a stop to their own participation and not stoop to the same level as other supermarkets this would ensure that their suppliers are paid fairly and do not feel the  strain normally placed on them by these price wars.</w:t>
      </w:r>
    </w:p>
    <w:p w14:paraId="02FA05B9" w14:textId="144F972A" w:rsidR="009B20F4" w:rsidRPr="00317D0F" w:rsidRDefault="009B20F4" w:rsidP="00196060">
      <w:pPr>
        <w:pStyle w:val="Heading1"/>
        <w:keepNext/>
        <w:numPr>
          <w:ilvl w:val="0"/>
          <w:numId w:val="1"/>
        </w:numPr>
        <w:tabs>
          <w:tab w:val="num" w:pos="0"/>
          <w:tab w:val="num" w:pos="851"/>
        </w:tabs>
        <w:spacing w:after="0" w:line="360" w:lineRule="auto"/>
        <w:ind w:left="851" w:hanging="851"/>
        <w:contextualSpacing w:val="0"/>
        <w:rPr>
          <w:rFonts w:eastAsia="Times New Roman" w:cs="Arial"/>
          <w:bCs/>
        </w:rPr>
      </w:pPr>
      <w:bookmarkStart w:id="3" w:name="_Toc496043658"/>
      <w:r w:rsidRPr="00317D0F">
        <w:rPr>
          <w:rFonts w:eastAsia="Times New Roman" w:cs="Arial"/>
          <w:bCs/>
        </w:rPr>
        <w:lastRenderedPageBreak/>
        <w:t>Introduction</w:t>
      </w:r>
      <w:bookmarkEnd w:id="1"/>
      <w:bookmarkEnd w:id="3"/>
    </w:p>
    <w:p w14:paraId="4C66D90F" w14:textId="77777777" w:rsidR="00317D0F" w:rsidRPr="00317D0F" w:rsidRDefault="00317D0F" w:rsidP="00196060">
      <w:pPr>
        <w:spacing w:line="360" w:lineRule="auto"/>
        <w:rPr>
          <w:rFonts w:ascii="Verdana" w:hAnsi="Verdana"/>
          <w:sz w:val="18"/>
          <w:szCs w:val="18"/>
        </w:rPr>
      </w:pPr>
    </w:p>
    <w:p w14:paraId="47EBF5E0" w14:textId="74E8CEF5" w:rsidR="00314042" w:rsidRPr="00317D0F" w:rsidRDefault="00D13A2F" w:rsidP="00196060">
      <w:pPr>
        <w:pStyle w:val="Style1"/>
        <w:ind w:left="720"/>
        <w:rPr>
          <w:rFonts w:cs="Arial"/>
          <w:bCs/>
          <w:szCs w:val="18"/>
          <w:lang w:eastAsia="en-GB"/>
        </w:rPr>
      </w:pPr>
      <w:r w:rsidRPr="00317D0F">
        <w:rPr>
          <w:rFonts w:cs="Arial"/>
          <w:bCs/>
          <w:szCs w:val="18"/>
          <w:lang w:eastAsia="en-GB"/>
        </w:rPr>
        <w:t>B</w:t>
      </w:r>
      <w:r w:rsidR="003C774A" w:rsidRPr="00317D0F">
        <w:rPr>
          <w:rFonts w:cs="Arial"/>
          <w:bCs/>
          <w:szCs w:val="18"/>
          <w:lang w:eastAsia="en-GB"/>
        </w:rPr>
        <w:t>usinesses</w:t>
      </w:r>
      <w:r w:rsidRPr="00317D0F">
        <w:rPr>
          <w:rFonts w:cs="Arial"/>
          <w:bCs/>
          <w:szCs w:val="18"/>
          <w:lang w:eastAsia="en-GB"/>
        </w:rPr>
        <w:t xml:space="preserve"> often</w:t>
      </w:r>
      <w:r w:rsidR="003C774A" w:rsidRPr="00317D0F">
        <w:rPr>
          <w:rFonts w:cs="Arial"/>
          <w:bCs/>
          <w:szCs w:val="18"/>
          <w:lang w:eastAsia="en-GB"/>
        </w:rPr>
        <w:t xml:space="preserve"> claim that they adhere to corporate social responsibility, the aim of this report is to look at one such business and </w:t>
      </w:r>
      <w:r w:rsidR="0075333B" w:rsidRPr="00317D0F">
        <w:rPr>
          <w:rFonts w:cs="Arial"/>
          <w:bCs/>
          <w:szCs w:val="18"/>
          <w:lang w:eastAsia="en-GB"/>
        </w:rPr>
        <w:t>identify</w:t>
      </w:r>
      <w:r w:rsidR="003C774A" w:rsidRPr="00317D0F">
        <w:rPr>
          <w:rFonts w:cs="Arial"/>
          <w:bCs/>
          <w:szCs w:val="18"/>
          <w:lang w:eastAsia="en-GB"/>
        </w:rPr>
        <w:t xml:space="preserve"> whether or not they truly</w:t>
      </w:r>
      <w:r w:rsidR="0075333B" w:rsidRPr="00317D0F">
        <w:rPr>
          <w:rFonts w:cs="Arial"/>
          <w:bCs/>
          <w:szCs w:val="18"/>
          <w:lang w:eastAsia="en-GB"/>
        </w:rPr>
        <w:t xml:space="preserve"> are</w:t>
      </w:r>
      <w:r w:rsidR="003C774A" w:rsidRPr="00317D0F">
        <w:rPr>
          <w:rFonts w:cs="Arial"/>
          <w:bCs/>
          <w:szCs w:val="18"/>
          <w:lang w:eastAsia="en-GB"/>
        </w:rPr>
        <w:t xml:space="preserve"> being socially responsible</w:t>
      </w:r>
      <w:r w:rsidR="0075333B" w:rsidRPr="00317D0F">
        <w:rPr>
          <w:rFonts w:cs="Arial"/>
          <w:bCs/>
          <w:szCs w:val="18"/>
          <w:lang w:eastAsia="en-GB"/>
        </w:rPr>
        <w:t>,</w:t>
      </w:r>
      <w:r w:rsidR="003C774A" w:rsidRPr="00317D0F">
        <w:rPr>
          <w:rFonts w:cs="Arial"/>
          <w:bCs/>
          <w:szCs w:val="18"/>
          <w:lang w:eastAsia="en-GB"/>
        </w:rPr>
        <w:t xml:space="preserve"> or if they are just spouting lies to </w:t>
      </w:r>
      <w:r w:rsidR="00AE5346" w:rsidRPr="00317D0F">
        <w:rPr>
          <w:rFonts w:cs="Arial"/>
          <w:bCs/>
          <w:szCs w:val="18"/>
          <w:lang w:eastAsia="en-GB"/>
        </w:rPr>
        <w:t>improve their own public image</w:t>
      </w:r>
      <w:r w:rsidR="003C774A" w:rsidRPr="00317D0F">
        <w:rPr>
          <w:rFonts w:cs="Arial"/>
          <w:bCs/>
          <w:szCs w:val="18"/>
          <w:lang w:eastAsia="en-GB"/>
        </w:rPr>
        <w:t xml:space="preserve"> In order to do so a number of theories will be incorporated</w:t>
      </w:r>
      <w:r w:rsidR="00E06DA3" w:rsidRPr="00317D0F">
        <w:rPr>
          <w:rFonts w:cs="Arial"/>
          <w:bCs/>
          <w:szCs w:val="18"/>
          <w:lang w:eastAsia="en-GB"/>
        </w:rPr>
        <w:t>.</w:t>
      </w:r>
      <w:r w:rsidR="003C774A" w:rsidRPr="00317D0F">
        <w:rPr>
          <w:rFonts w:cs="Arial"/>
          <w:bCs/>
          <w:szCs w:val="18"/>
          <w:lang w:eastAsia="en-GB"/>
        </w:rPr>
        <w:t xml:space="preserve"> </w:t>
      </w:r>
      <w:r w:rsidR="0075333B" w:rsidRPr="00317D0F">
        <w:rPr>
          <w:rFonts w:cs="Arial"/>
          <w:bCs/>
          <w:szCs w:val="18"/>
          <w:lang w:eastAsia="en-GB"/>
        </w:rPr>
        <w:t xml:space="preserve">This </w:t>
      </w:r>
      <w:r w:rsidR="00E06DA3" w:rsidRPr="00317D0F">
        <w:rPr>
          <w:rFonts w:cs="Arial"/>
          <w:bCs/>
          <w:szCs w:val="18"/>
          <w:lang w:eastAsia="en-GB"/>
        </w:rPr>
        <w:t>report will focus on Tesco’s claims of being socially responsible</w:t>
      </w:r>
      <w:r w:rsidR="00042C4A" w:rsidRPr="00317D0F">
        <w:rPr>
          <w:rFonts w:cs="Arial"/>
          <w:bCs/>
          <w:szCs w:val="18"/>
          <w:lang w:eastAsia="en-GB"/>
        </w:rPr>
        <w:t xml:space="preserve"> and how much of this is in fact true</w:t>
      </w:r>
      <w:r w:rsidR="00E06DA3" w:rsidRPr="00317D0F">
        <w:rPr>
          <w:rFonts w:cs="Arial"/>
          <w:bCs/>
          <w:szCs w:val="18"/>
          <w:lang w:eastAsia="en-GB"/>
        </w:rPr>
        <w:t>.</w:t>
      </w:r>
      <w:r w:rsidR="00951050" w:rsidRPr="00317D0F">
        <w:rPr>
          <w:rFonts w:cs="Arial"/>
          <w:bCs/>
          <w:szCs w:val="18"/>
          <w:lang w:eastAsia="en-GB"/>
        </w:rPr>
        <w:t xml:space="preserve"> There will also be</w:t>
      </w:r>
      <w:r w:rsidR="0075333B" w:rsidRPr="00317D0F">
        <w:rPr>
          <w:rFonts w:cs="Arial"/>
          <w:bCs/>
          <w:szCs w:val="18"/>
          <w:lang w:eastAsia="en-GB"/>
        </w:rPr>
        <w:t xml:space="preserve"> a</w:t>
      </w:r>
      <w:r w:rsidR="00951050" w:rsidRPr="00317D0F">
        <w:rPr>
          <w:rFonts w:cs="Arial"/>
          <w:bCs/>
          <w:szCs w:val="18"/>
          <w:lang w:eastAsia="en-GB"/>
        </w:rPr>
        <w:t xml:space="preserve"> focus on Tesco through the use of various models such as </w:t>
      </w:r>
      <w:r w:rsidR="0075333B" w:rsidRPr="00317D0F">
        <w:rPr>
          <w:rFonts w:cs="Arial"/>
          <w:bCs/>
          <w:szCs w:val="18"/>
          <w:lang w:eastAsia="en-GB"/>
        </w:rPr>
        <w:t>T</w:t>
      </w:r>
      <w:r w:rsidR="00951050" w:rsidRPr="00317D0F">
        <w:rPr>
          <w:rFonts w:cs="Arial"/>
          <w:bCs/>
          <w:szCs w:val="18"/>
          <w:lang w:eastAsia="en-GB"/>
        </w:rPr>
        <w:t xml:space="preserve">riple </w:t>
      </w:r>
      <w:r w:rsidR="0075333B" w:rsidRPr="00317D0F">
        <w:rPr>
          <w:rFonts w:cs="Arial"/>
          <w:bCs/>
          <w:szCs w:val="18"/>
          <w:lang w:eastAsia="en-GB"/>
        </w:rPr>
        <w:t>B</w:t>
      </w:r>
      <w:r w:rsidR="00951050" w:rsidRPr="00317D0F">
        <w:rPr>
          <w:rFonts w:cs="Arial"/>
          <w:bCs/>
          <w:szCs w:val="18"/>
          <w:lang w:eastAsia="en-GB"/>
        </w:rPr>
        <w:t xml:space="preserve">ottom </w:t>
      </w:r>
      <w:r w:rsidR="0075333B" w:rsidRPr="00317D0F">
        <w:rPr>
          <w:rFonts w:cs="Arial"/>
          <w:bCs/>
          <w:szCs w:val="18"/>
          <w:lang w:eastAsia="en-GB"/>
        </w:rPr>
        <w:t>L</w:t>
      </w:r>
      <w:r w:rsidR="00951050" w:rsidRPr="00317D0F">
        <w:rPr>
          <w:rFonts w:cs="Arial"/>
          <w:bCs/>
          <w:szCs w:val="18"/>
          <w:lang w:eastAsia="en-GB"/>
        </w:rPr>
        <w:t xml:space="preserve">ine, the CSR </w:t>
      </w:r>
      <w:r w:rsidR="0075333B" w:rsidRPr="00317D0F">
        <w:rPr>
          <w:rFonts w:cs="Arial"/>
          <w:bCs/>
          <w:szCs w:val="18"/>
          <w:lang w:eastAsia="en-GB"/>
        </w:rPr>
        <w:t>P</w:t>
      </w:r>
      <w:r w:rsidR="00951050" w:rsidRPr="00317D0F">
        <w:rPr>
          <w:rFonts w:cs="Arial"/>
          <w:bCs/>
          <w:szCs w:val="18"/>
          <w:lang w:eastAsia="en-GB"/>
        </w:rPr>
        <w:t xml:space="preserve">yramid as well as the </w:t>
      </w:r>
      <w:r w:rsidR="005503CA" w:rsidRPr="00317D0F">
        <w:rPr>
          <w:rFonts w:cs="Arial"/>
          <w:bCs/>
          <w:szCs w:val="18"/>
          <w:lang w:eastAsia="en-GB"/>
        </w:rPr>
        <w:t xml:space="preserve">two </w:t>
      </w:r>
      <w:r w:rsidR="00951050" w:rsidRPr="00317D0F">
        <w:rPr>
          <w:rFonts w:cs="Arial"/>
          <w:bCs/>
          <w:szCs w:val="18"/>
          <w:lang w:eastAsia="en-GB"/>
        </w:rPr>
        <w:t>different</w:t>
      </w:r>
      <w:r w:rsidR="005503CA" w:rsidRPr="00317D0F">
        <w:rPr>
          <w:rFonts w:cs="Arial"/>
          <w:bCs/>
          <w:szCs w:val="18"/>
          <w:lang w:eastAsia="en-GB"/>
        </w:rPr>
        <w:t xml:space="preserve"> and conflicting</w:t>
      </w:r>
      <w:r w:rsidR="00951050" w:rsidRPr="00317D0F">
        <w:rPr>
          <w:rFonts w:cs="Arial"/>
          <w:bCs/>
          <w:szCs w:val="18"/>
          <w:lang w:eastAsia="en-GB"/>
        </w:rPr>
        <w:t xml:space="preserve"> interpretations of CSR presented by both Freeman’s (1999) </w:t>
      </w:r>
      <w:r w:rsidR="0075333B" w:rsidRPr="00317D0F">
        <w:rPr>
          <w:rFonts w:cs="Arial"/>
          <w:bCs/>
          <w:szCs w:val="18"/>
          <w:lang w:eastAsia="en-GB"/>
        </w:rPr>
        <w:t>S</w:t>
      </w:r>
      <w:r w:rsidR="00951050" w:rsidRPr="00317D0F">
        <w:rPr>
          <w:rFonts w:cs="Arial"/>
          <w:bCs/>
          <w:szCs w:val="18"/>
          <w:lang w:eastAsia="en-GB"/>
        </w:rPr>
        <w:t xml:space="preserve">takeholder </w:t>
      </w:r>
      <w:r w:rsidR="0075333B" w:rsidRPr="00317D0F">
        <w:rPr>
          <w:rFonts w:cs="Arial"/>
          <w:bCs/>
          <w:szCs w:val="18"/>
          <w:lang w:eastAsia="en-GB"/>
        </w:rPr>
        <w:t>T</w:t>
      </w:r>
      <w:r w:rsidR="00951050" w:rsidRPr="00317D0F">
        <w:rPr>
          <w:rFonts w:cs="Arial"/>
          <w:bCs/>
          <w:szCs w:val="18"/>
          <w:lang w:eastAsia="en-GB"/>
        </w:rPr>
        <w:t xml:space="preserve">heory and Friedman’s viewpoint on how businesses should be socially responsible in the form of </w:t>
      </w:r>
      <w:r w:rsidR="0075333B" w:rsidRPr="00317D0F">
        <w:rPr>
          <w:rFonts w:cs="Arial"/>
          <w:bCs/>
          <w:szCs w:val="18"/>
          <w:lang w:eastAsia="en-GB"/>
        </w:rPr>
        <w:t>S</w:t>
      </w:r>
      <w:r w:rsidR="00951050" w:rsidRPr="00317D0F">
        <w:rPr>
          <w:rFonts w:cs="Arial"/>
          <w:bCs/>
          <w:szCs w:val="18"/>
          <w:lang w:eastAsia="en-GB"/>
        </w:rPr>
        <w:t xml:space="preserve">hareholder </w:t>
      </w:r>
      <w:r w:rsidR="0075333B" w:rsidRPr="00317D0F">
        <w:rPr>
          <w:rFonts w:cs="Arial"/>
          <w:bCs/>
          <w:szCs w:val="18"/>
          <w:lang w:eastAsia="en-GB"/>
        </w:rPr>
        <w:t>T</w:t>
      </w:r>
      <w:r w:rsidR="00951050" w:rsidRPr="00317D0F">
        <w:rPr>
          <w:rFonts w:cs="Arial"/>
          <w:bCs/>
          <w:szCs w:val="18"/>
          <w:lang w:eastAsia="en-GB"/>
        </w:rPr>
        <w:t>heory (Smith, 2003).</w:t>
      </w:r>
    </w:p>
    <w:p w14:paraId="36327E3F" w14:textId="4A21FE38" w:rsidR="00E06DA3" w:rsidRPr="00317D0F" w:rsidRDefault="00E06DA3" w:rsidP="00196060">
      <w:pPr>
        <w:pStyle w:val="Style1"/>
        <w:rPr>
          <w:rFonts w:cs="Arial"/>
          <w:bCs/>
          <w:szCs w:val="18"/>
          <w:lang w:eastAsia="en-GB"/>
        </w:rPr>
      </w:pPr>
    </w:p>
    <w:p w14:paraId="15228130" w14:textId="28D3D5F0" w:rsidR="00E06DA3" w:rsidRPr="00317D0F" w:rsidRDefault="00E06DA3" w:rsidP="00196060">
      <w:pPr>
        <w:pStyle w:val="Style1"/>
        <w:numPr>
          <w:ilvl w:val="1"/>
          <w:numId w:val="1"/>
        </w:numPr>
        <w:rPr>
          <w:rFonts w:cs="Arial"/>
          <w:b/>
          <w:szCs w:val="18"/>
          <w:lang w:eastAsia="en-GB"/>
        </w:rPr>
      </w:pPr>
      <w:r w:rsidRPr="00317D0F">
        <w:rPr>
          <w:rFonts w:cs="Arial"/>
          <w:b/>
          <w:szCs w:val="18"/>
          <w:lang w:eastAsia="en-GB"/>
        </w:rPr>
        <w:t>Company Background</w:t>
      </w:r>
    </w:p>
    <w:p w14:paraId="61C316D3" w14:textId="77777777" w:rsidR="00317D0F" w:rsidRPr="00317D0F" w:rsidRDefault="00317D0F" w:rsidP="00196060">
      <w:pPr>
        <w:pStyle w:val="Style1"/>
        <w:ind w:left="720"/>
        <w:rPr>
          <w:rFonts w:cs="Arial"/>
          <w:bCs/>
          <w:szCs w:val="18"/>
          <w:lang w:eastAsia="en-GB"/>
        </w:rPr>
      </w:pPr>
    </w:p>
    <w:p w14:paraId="14D7C372" w14:textId="37765B4C" w:rsidR="00E06DA3" w:rsidRPr="00317D0F" w:rsidRDefault="00042C4A" w:rsidP="00196060">
      <w:pPr>
        <w:pStyle w:val="Style1"/>
        <w:ind w:left="720"/>
        <w:rPr>
          <w:rFonts w:cs="Arial"/>
          <w:bCs/>
          <w:szCs w:val="18"/>
          <w:lang w:eastAsia="en-GB"/>
        </w:rPr>
      </w:pPr>
      <w:r w:rsidRPr="00317D0F">
        <w:rPr>
          <w:rFonts w:cs="Arial"/>
          <w:bCs/>
          <w:szCs w:val="18"/>
          <w:lang w:eastAsia="en-GB"/>
        </w:rPr>
        <w:t>Tesco (2020) was founded in London in 1919 after Jack Cohen returned from the Great War with the belief that everyone should have access to affordable food. Fast forward over 100 years and the company now has almost 7000 stores and over 460,000 employees worldwide in countries such as Poland, Thailand</w:t>
      </w:r>
      <w:r w:rsidR="00290592" w:rsidRPr="00317D0F">
        <w:rPr>
          <w:rFonts w:cs="Arial"/>
          <w:bCs/>
          <w:szCs w:val="18"/>
          <w:lang w:eastAsia="en-GB"/>
        </w:rPr>
        <w:t>,</w:t>
      </w:r>
      <w:r w:rsidRPr="00317D0F">
        <w:rPr>
          <w:rFonts w:cs="Arial"/>
          <w:bCs/>
          <w:szCs w:val="18"/>
          <w:lang w:eastAsia="en-GB"/>
        </w:rPr>
        <w:t xml:space="preserve"> and South Korea (Statista, 2019).</w:t>
      </w:r>
    </w:p>
    <w:p w14:paraId="46F11597" w14:textId="456C346F" w:rsidR="009E380A" w:rsidRPr="00317D0F" w:rsidRDefault="009E380A" w:rsidP="00196060">
      <w:pPr>
        <w:pStyle w:val="Style1"/>
        <w:ind w:left="720"/>
        <w:rPr>
          <w:rFonts w:cs="Arial"/>
          <w:bCs/>
          <w:szCs w:val="18"/>
          <w:lang w:eastAsia="en-GB"/>
        </w:rPr>
      </w:pPr>
    </w:p>
    <w:p w14:paraId="63246242" w14:textId="05DA7950" w:rsidR="009E380A" w:rsidRPr="00317D0F" w:rsidRDefault="009E380A" w:rsidP="00196060">
      <w:pPr>
        <w:pStyle w:val="Style1"/>
        <w:ind w:left="720"/>
        <w:rPr>
          <w:rFonts w:cs="Arial"/>
          <w:bCs/>
          <w:szCs w:val="18"/>
          <w:lang w:eastAsia="en-GB"/>
        </w:rPr>
      </w:pPr>
    </w:p>
    <w:p w14:paraId="296CA4CA" w14:textId="47FAB219" w:rsidR="009E380A" w:rsidRPr="00317D0F" w:rsidRDefault="009E380A" w:rsidP="00196060">
      <w:pPr>
        <w:pStyle w:val="Style1"/>
        <w:ind w:left="720"/>
        <w:rPr>
          <w:rFonts w:cs="Arial"/>
          <w:bCs/>
          <w:szCs w:val="18"/>
          <w:lang w:eastAsia="en-GB"/>
        </w:rPr>
      </w:pPr>
    </w:p>
    <w:p w14:paraId="778F4551" w14:textId="4E632544" w:rsidR="009E380A" w:rsidRPr="00317D0F" w:rsidRDefault="009E380A" w:rsidP="00196060">
      <w:pPr>
        <w:pStyle w:val="Style1"/>
        <w:ind w:left="720"/>
        <w:rPr>
          <w:rFonts w:cs="Arial"/>
          <w:bCs/>
          <w:szCs w:val="18"/>
          <w:lang w:eastAsia="en-GB"/>
        </w:rPr>
      </w:pPr>
    </w:p>
    <w:p w14:paraId="4C9990D2" w14:textId="3A55B071" w:rsidR="009E380A" w:rsidRPr="00317D0F" w:rsidRDefault="009E380A" w:rsidP="00196060">
      <w:pPr>
        <w:pStyle w:val="Style1"/>
        <w:ind w:left="720"/>
        <w:rPr>
          <w:rFonts w:cs="Arial"/>
          <w:bCs/>
          <w:szCs w:val="18"/>
          <w:lang w:eastAsia="en-GB"/>
        </w:rPr>
      </w:pPr>
    </w:p>
    <w:p w14:paraId="045EA4F6" w14:textId="3DEB36E7" w:rsidR="009E380A" w:rsidRPr="00317D0F" w:rsidRDefault="009E380A" w:rsidP="00196060">
      <w:pPr>
        <w:pStyle w:val="Style1"/>
        <w:ind w:left="720"/>
        <w:rPr>
          <w:rFonts w:cs="Arial"/>
          <w:bCs/>
          <w:szCs w:val="18"/>
          <w:lang w:eastAsia="en-GB"/>
        </w:rPr>
      </w:pPr>
    </w:p>
    <w:p w14:paraId="03A604FA" w14:textId="1319A21F" w:rsidR="009E380A" w:rsidRPr="00317D0F" w:rsidRDefault="009E380A" w:rsidP="00196060">
      <w:pPr>
        <w:pStyle w:val="Style1"/>
        <w:ind w:left="720"/>
        <w:rPr>
          <w:rFonts w:cs="Arial"/>
          <w:bCs/>
          <w:szCs w:val="18"/>
          <w:lang w:eastAsia="en-GB"/>
        </w:rPr>
      </w:pPr>
    </w:p>
    <w:p w14:paraId="596D34AF" w14:textId="4D8B0AF8" w:rsidR="009E380A" w:rsidRPr="00317D0F" w:rsidRDefault="009E380A" w:rsidP="00196060">
      <w:pPr>
        <w:pStyle w:val="Style1"/>
        <w:ind w:left="720"/>
        <w:rPr>
          <w:rFonts w:cs="Arial"/>
          <w:bCs/>
          <w:szCs w:val="18"/>
          <w:lang w:eastAsia="en-GB"/>
        </w:rPr>
      </w:pPr>
    </w:p>
    <w:p w14:paraId="6A30AD6C" w14:textId="687A0690" w:rsidR="009E380A" w:rsidRPr="00317D0F" w:rsidRDefault="009E380A" w:rsidP="00196060">
      <w:pPr>
        <w:pStyle w:val="Style1"/>
        <w:ind w:left="720"/>
        <w:rPr>
          <w:rFonts w:cs="Arial"/>
          <w:bCs/>
          <w:szCs w:val="18"/>
          <w:lang w:eastAsia="en-GB"/>
        </w:rPr>
      </w:pPr>
    </w:p>
    <w:p w14:paraId="2C5AA598" w14:textId="2C8F858C" w:rsidR="009E380A" w:rsidRPr="00317D0F" w:rsidRDefault="009E380A" w:rsidP="00196060">
      <w:pPr>
        <w:pStyle w:val="Style1"/>
        <w:ind w:left="720"/>
        <w:rPr>
          <w:rFonts w:cs="Arial"/>
          <w:bCs/>
          <w:szCs w:val="18"/>
          <w:lang w:eastAsia="en-GB"/>
        </w:rPr>
      </w:pPr>
    </w:p>
    <w:p w14:paraId="190310B9" w14:textId="25A539EA" w:rsidR="009E380A" w:rsidRPr="00317D0F" w:rsidRDefault="009E380A" w:rsidP="00196060">
      <w:pPr>
        <w:pStyle w:val="Style1"/>
        <w:ind w:left="720"/>
        <w:rPr>
          <w:rFonts w:cs="Arial"/>
          <w:bCs/>
          <w:szCs w:val="18"/>
          <w:lang w:eastAsia="en-GB"/>
        </w:rPr>
      </w:pPr>
    </w:p>
    <w:p w14:paraId="4EAB7C08" w14:textId="23C21753" w:rsidR="009E380A" w:rsidRPr="00317D0F" w:rsidRDefault="009E380A" w:rsidP="00196060">
      <w:pPr>
        <w:pStyle w:val="Style1"/>
        <w:ind w:left="720"/>
        <w:rPr>
          <w:rFonts w:cs="Arial"/>
          <w:bCs/>
          <w:szCs w:val="18"/>
          <w:lang w:eastAsia="en-GB"/>
        </w:rPr>
      </w:pPr>
    </w:p>
    <w:p w14:paraId="68058B83" w14:textId="1F249B3B" w:rsidR="009E380A" w:rsidRDefault="009E380A" w:rsidP="00196060">
      <w:pPr>
        <w:pStyle w:val="Style1"/>
        <w:ind w:left="720"/>
        <w:rPr>
          <w:rFonts w:cs="Arial"/>
          <w:bCs/>
          <w:szCs w:val="18"/>
          <w:lang w:eastAsia="en-GB"/>
        </w:rPr>
      </w:pPr>
    </w:p>
    <w:p w14:paraId="5A63F0E9" w14:textId="471E099D" w:rsidR="00196060" w:rsidRDefault="00196060" w:rsidP="00196060">
      <w:pPr>
        <w:pStyle w:val="Style1"/>
        <w:ind w:left="720"/>
        <w:rPr>
          <w:rFonts w:cs="Arial"/>
          <w:bCs/>
          <w:szCs w:val="18"/>
          <w:lang w:eastAsia="en-GB"/>
        </w:rPr>
      </w:pPr>
    </w:p>
    <w:p w14:paraId="6663A63F" w14:textId="17EDB367" w:rsidR="00196060" w:rsidRDefault="00196060" w:rsidP="00196060">
      <w:pPr>
        <w:pStyle w:val="Style1"/>
        <w:ind w:left="720"/>
        <w:rPr>
          <w:rFonts w:cs="Arial"/>
          <w:bCs/>
          <w:szCs w:val="18"/>
          <w:lang w:eastAsia="en-GB"/>
        </w:rPr>
      </w:pPr>
    </w:p>
    <w:p w14:paraId="15083B35" w14:textId="77D409FC" w:rsidR="00196060" w:rsidRDefault="00196060" w:rsidP="00196060">
      <w:pPr>
        <w:pStyle w:val="Style1"/>
        <w:ind w:left="720"/>
        <w:rPr>
          <w:rFonts w:cs="Arial"/>
          <w:bCs/>
          <w:szCs w:val="18"/>
          <w:lang w:eastAsia="en-GB"/>
        </w:rPr>
      </w:pPr>
    </w:p>
    <w:p w14:paraId="1C900F6C" w14:textId="5DAC53E9" w:rsidR="00196060" w:rsidRDefault="00196060" w:rsidP="00196060">
      <w:pPr>
        <w:pStyle w:val="Style1"/>
        <w:ind w:left="720"/>
        <w:rPr>
          <w:rFonts w:cs="Arial"/>
          <w:bCs/>
          <w:szCs w:val="18"/>
          <w:lang w:eastAsia="en-GB"/>
        </w:rPr>
      </w:pPr>
    </w:p>
    <w:p w14:paraId="371BFBE5" w14:textId="479B4965" w:rsidR="00196060" w:rsidRDefault="00196060" w:rsidP="00196060">
      <w:pPr>
        <w:pStyle w:val="Style1"/>
        <w:ind w:left="720"/>
        <w:rPr>
          <w:rFonts w:cs="Arial"/>
          <w:bCs/>
          <w:szCs w:val="18"/>
          <w:lang w:eastAsia="en-GB"/>
        </w:rPr>
      </w:pPr>
    </w:p>
    <w:p w14:paraId="2B5B934A" w14:textId="732E516D" w:rsidR="00196060" w:rsidRDefault="00196060" w:rsidP="00196060">
      <w:pPr>
        <w:pStyle w:val="Style1"/>
        <w:ind w:left="720"/>
        <w:rPr>
          <w:rFonts w:cs="Arial"/>
          <w:bCs/>
          <w:szCs w:val="18"/>
          <w:lang w:eastAsia="en-GB"/>
        </w:rPr>
      </w:pPr>
    </w:p>
    <w:p w14:paraId="52F6B0BE" w14:textId="5CE74376" w:rsidR="00196060" w:rsidRDefault="00196060" w:rsidP="00196060">
      <w:pPr>
        <w:pStyle w:val="Style1"/>
        <w:ind w:left="720"/>
        <w:rPr>
          <w:rFonts w:cs="Arial"/>
          <w:bCs/>
          <w:szCs w:val="18"/>
          <w:lang w:eastAsia="en-GB"/>
        </w:rPr>
      </w:pPr>
    </w:p>
    <w:p w14:paraId="2F13E8EC" w14:textId="29DB8485" w:rsidR="00196060" w:rsidRDefault="00196060" w:rsidP="00196060">
      <w:pPr>
        <w:pStyle w:val="Style1"/>
        <w:ind w:left="720"/>
        <w:rPr>
          <w:rFonts w:cs="Arial"/>
          <w:bCs/>
          <w:szCs w:val="18"/>
          <w:lang w:eastAsia="en-GB"/>
        </w:rPr>
      </w:pPr>
    </w:p>
    <w:p w14:paraId="6577B389" w14:textId="3C2F8B13" w:rsidR="00196060" w:rsidRDefault="00196060" w:rsidP="00196060">
      <w:pPr>
        <w:pStyle w:val="Style1"/>
        <w:ind w:left="720"/>
        <w:rPr>
          <w:rFonts w:cs="Arial"/>
          <w:bCs/>
          <w:szCs w:val="18"/>
          <w:lang w:eastAsia="en-GB"/>
        </w:rPr>
      </w:pPr>
    </w:p>
    <w:p w14:paraId="06F73EDC" w14:textId="77777777" w:rsidR="00196060" w:rsidRPr="00317D0F" w:rsidRDefault="00196060" w:rsidP="00196060">
      <w:pPr>
        <w:pStyle w:val="Style1"/>
        <w:ind w:left="720"/>
        <w:rPr>
          <w:rFonts w:cs="Arial"/>
          <w:bCs/>
          <w:szCs w:val="18"/>
          <w:lang w:eastAsia="en-GB"/>
        </w:rPr>
      </w:pPr>
    </w:p>
    <w:p w14:paraId="77CAF5C1" w14:textId="4042F3AF" w:rsidR="009E380A" w:rsidRPr="00317D0F" w:rsidRDefault="009E380A" w:rsidP="00196060">
      <w:pPr>
        <w:pStyle w:val="Style1"/>
        <w:ind w:left="0"/>
        <w:rPr>
          <w:rFonts w:cs="Arial"/>
          <w:bCs/>
          <w:szCs w:val="18"/>
          <w:lang w:eastAsia="en-GB"/>
        </w:rPr>
      </w:pPr>
    </w:p>
    <w:p w14:paraId="5EFCC76A" w14:textId="7997678F" w:rsidR="009E380A" w:rsidRPr="00317D0F" w:rsidRDefault="009E380A" w:rsidP="00196060">
      <w:pPr>
        <w:pStyle w:val="Style1"/>
        <w:ind w:left="720"/>
        <w:rPr>
          <w:rFonts w:cs="Arial"/>
          <w:b/>
          <w:szCs w:val="18"/>
          <w:lang w:eastAsia="en-GB"/>
        </w:rPr>
      </w:pPr>
      <w:r w:rsidRPr="00317D0F">
        <w:rPr>
          <w:rFonts w:cs="Arial"/>
          <w:b/>
          <w:szCs w:val="18"/>
          <w:lang w:eastAsia="en-GB"/>
        </w:rPr>
        <w:lastRenderedPageBreak/>
        <w:t>3.0 C</w:t>
      </w:r>
      <w:r w:rsidR="00B55C4F" w:rsidRPr="00317D0F">
        <w:rPr>
          <w:rFonts w:cs="Arial"/>
          <w:b/>
          <w:szCs w:val="18"/>
          <w:lang w:eastAsia="en-GB"/>
        </w:rPr>
        <w:t xml:space="preserve">orporate </w:t>
      </w:r>
      <w:r w:rsidRPr="00317D0F">
        <w:rPr>
          <w:rFonts w:cs="Arial"/>
          <w:b/>
          <w:szCs w:val="18"/>
          <w:lang w:eastAsia="en-GB"/>
        </w:rPr>
        <w:t>S</w:t>
      </w:r>
      <w:r w:rsidR="00B55C4F" w:rsidRPr="00317D0F">
        <w:rPr>
          <w:rFonts w:cs="Arial"/>
          <w:b/>
          <w:szCs w:val="18"/>
          <w:lang w:eastAsia="en-GB"/>
        </w:rPr>
        <w:t xml:space="preserve">ocial </w:t>
      </w:r>
      <w:r w:rsidRPr="00317D0F">
        <w:rPr>
          <w:rFonts w:cs="Arial"/>
          <w:b/>
          <w:szCs w:val="18"/>
          <w:lang w:eastAsia="en-GB"/>
        </w:rPr>
        <w:t>R</w:t>
      </w:r>
      <w:r w:rsidR="00B55C4F" w:rsidRPr="00317D0F">
        <w:rPr>
          <w:rFonts w:cs="Arial"/>
          <w:b/>
          <w:szCs w:val="18"/>
          <w:lang w:eastAsia="en-GB"/>
        </w:rPr>
        <w:t>esponsibility</w:t>
      </w:r>
      <w:r w:rsidRPr="00317D0F">
        <w:rPr>
          <w:rFonts w:cs="Arial"/>
          <w:b/>
          <w:szCs w:val="18"/>
          <w:lang w:eastAsia="en-GB"/>
        </w:rPr>
        <w:t xml:space="preserve"> Defined</w:t>
      </w:r>
    </w:p>
    <w:p w14:paraId="406CCBD1" w14:textId="77777777" w:rsidR="00317D0F" w:rsidRPr="00317D0F" w:rsidRDefault="00317D0F" w:rsidP="00196060">
      <w:pPr>
        <w:pStyle w:val="Style1"/>
        <w:ind w:left="720"/>
        <w:rPr>
          <w:rFonts w:cs="Arial"/>
          <w:bCs/>
          <w:szCs w:val="18"/>
          <w:lang w:eastAsia="en-GB"/>
        </w:rPr>
      </w:pPr>
    </w:p>
    <w:p w14:paraId="755EF56F" w14:textId="581368F5" w:rsidR="009E380A" w:rsidRPr="00317D0F" w:rsidRDefault="00B55C4F" w:rsidP="00196060">
      <w:pPr>
        <w:pStyle w:val="Style1"/>
        <w:ind w:left="720"/>
        <w:rPr>
          <w:rFonts w:cs="Arial"/>
          <w:bCs/>
          <w:szCs w:val="18"/>
          <w:lang w:eastAsia="en-GB"/>
        </w:rPr>
      </w:pPr>
      <w:r w:rsidRPr="00317D0F">
        <w:rPr>
          <w:rFonts w:cs="Arial"/>
          <w:bCs/>
          <w:szCs w:val="18"/>
          <w:lang w:eastAsia="en-GB"/>
        </w:rPr>
        <w:t>Corporate Social Responsibility, or CSR, is the</w:t>
      </w:r>
      <w:r w:rsidR="00290592" w:rsidRPr="00317D0F">
        <w:rPr>
          <w:rFonts w:cs="Arial"/>
          <w:bCs/>
          <w:szCs w:val="18"/>
          <w:lang w:eastAsia="en-GB"/>
        </w:rPr>
        <w:t xml:space="preserve"> sum of the</w:t>
      </w:r>
      <w:r w:rsidRPr="00317D0F">
        <w:rPr>
          <w:rFonts w:cs="Arial"/>
          <w:bCs/>
          <w:szCs w:val="18"/>
          <w:lang w:eastAsia="en-GB"/>
        </w:rPr>
        <w:t xml:space="preserve"> actions carried out by companies in order to better the local community, </w:t>
      </w:r>
      <w:r w:rsidR="00196060" w:rsidRPr="00317D0F">
        <w:rPr>
          <w:rFonts w:cs="Arial"/>
          <w:bCs/>
          <w:szCs w:val="18"/>
          <w:lang w:eastAsia="en-GB"/>
        </w:rPr>
        <w:t>society, or</w:t>
      </w:r>
      <w:r w:rsidRPr="00317D0F">
        <w:rPr>
          <w:rFonts w:cs="Arial"/>
          <w:bCs/>
          <w:szCs w:val="18"/>
          <w:lang w:eastAsia="en-GB"/>
        </w:rPr>
        <w:t xml:space="preserve"> the environment</w:t>
      </w:r>
      <w:r w:rsidR="00290592" w:rsidRPr="00317D0F">
        <w:rPr>
          <w:rFonts w:cs="Arial"/>
          <w:bCs/>
          <w:szCs w:val="18"/>
          <w:lang w:eastAsia="en-GB"/>
        </w:rPr>
        <w:t>.</w:t>
      </w:r>
      <w:r w:rsidR="00C202F1" w:rsidRPr="00317D0F">
        <w:rPr>
          <w:rFonts w:cs="Arial"/>
          <w:bCs/>
          <w:szCs w:val="18"/>
          <w:lang w:eastAsia="en-GB"/>
        </w:rPr>
        <w:t xml:space="preserve"> </w:t>
      </w:r>
      <w:r w:rsidR="00290592" w:rsidRPr="00317D0F">
        <w:rPr>
          <w:rFonts w:cs="Arial"/>
          <w:bCs/>
          <w:szCs w:val="18"/>
          <w:lang w:eastAsia="en-GB"/>
        </w:rPr>
        <w:t>S</w:t>
      </w:r>
      <w:r w:rsidR="00C202F1" w:rsidRPr="00317D0F">
        <w:rPr>
          <w:rFonts w:cs="Arial"/>
          <w:bCs/>
          <w:szCs w:val="18"/>
          <w:lang w:eastAsia="en-GB"/>
        </w:rPr>
        <w:t>ome examples of which being planting trees, opening local community centres etc</w:t>
      </w:r>
      <w:r w:rsidR="00F45709" w:rsidRPr="00317D0F">
        <w:rPr>
          <w:rFonts w:cs="Arial"/>
          <w:bCs/>
          <w:szCs w:val="18"/>
          <w:lang w:eastAsia="en-GB"/>
        </w:rPr>
        <w:t xml:space="preserve"> (Matten, Moon, 2004)</w:t>
      </w:r>
      <w:r w:rsidR="008144A4" w:rsidRPr="00317D0F">
        <w:rPr>
          <w:rFonts w:cs="Arial"/>
          <w:bCs/>
          <w:szCs w:val="18"/>
          <w:lang w:eastAsia="en-GB"/>
        </w:rPr>
        <w:t>. S</w:t>
      </w:r>
      <w:r w:rsidR="00C202F1" w:rsidRPr="00317D0F">
        <w:rPr>
          <w:rFonts w:cs="Arial"/>
          <w:bCs/>
          <w:szCs w:val="18"/>
          <w:lang w:eastAsia="en-GB"/>
        </w:rPr>
        <w:t>ome theorists</w:t>
      </w:r>
      <w:r w:rsidR="008144A4" w:rsidRPr="00317D0F">
        <w:rPr>
          <w:rFonts w:cs="Arial"/>
          <w:bCs/>
          <w:szCs w:val="18"/>
          <w:lang w:eastAsia="en-GB"/>
        </w:rPr>
        <w:t xml:space="preserve"> determine</w:t>
      </w:r>
      <w:r w:rsidR="00C202F1" w:rsidRPr="00317D0F">
        <w:rPr>
          <w:rFonts w:cs="Arial"/>
          <w:bCs/>
          <w:szCs w:val="18"/>
          <w:lang w:eastAsia="en-GB"/>
        </w:rPr>
        <w:t xml:space="preserve"> that businesses need not only be profitable but also responsible </w:t>
      </w:r>
      <w:r w:rsidR="008144A4" w:rsidRPr="00317D0F">
        <w:rPr>
          <w:rFonts w:cs="Arial"/>
          <w:bCs/>
          <w:szCs w:val="18"/>
          <w:lang w:eastAsia="en-GB"/>
        </w:rPr>
        <w:t>in ways</w:t>
      </w:r>
      <w:r w:rsidR="00C202F1" w:rsidRPr="00317D0F">
        <w:rPr>
          <w:rFonts w:cs="Arial"/>
          <w:bCs/>
          <w:szCs w:val="18"/>
          <w:lang w:eastAsia="en-GB"/>
        </w:rPr>
        <w:t xml:space="preserve"> that go above and beyond the expectations placed on them as a business (Tai, Chuang, 2014, Greenfield, 2004). Some theorists even go so far as to exclaim that as CSR has developed</w:t>
      </w:r>
      <w:r w:rsidR="008144A4" w:rsidRPr="00317D0F">
        <w:rPr>
          <w:rFonts w:cs="Arial"/>
          <w:bCs/>
          <w:szCs w:val="18"/>
          <w:lang w:eastAsia="en-GB"/>
        </w:rPr>
        <w:t>,</w:t>
      </w:r>
      <w:r w:rsidR="00C202F1" w:rsidRPr="00317D0F">
        <w:rPr>
          <w:rFonts w:cs="Arial"/>
          <w:bCs/>
          <w:szCs w:val="18"/>
          <w:lang w:eastAsia="en-GB"/>
        </w:rPr>
        <w:t xml:space="preserve"> it has become not just an ideological view of how businesses should behave</w:t>
      </w:r>
      <w:r w:rsidR="008144A4" w:rsidRPr="00317D0F">
        <w:rPr>
          <w:rFonts w:cs="Arial"/>
          <w:bCs/>
          <w:szCs w:val="18"/>
          <w:lang w:eastAsia="en-GB"/>
        </w:rPr>
        <w:t>,</w:t>
      </w:r>
      <w:r w:rsidR="00C202F1" w:rsidRPr="00317D0F">
        <w:rPr>
          <w:rFonts w:cs="Arial"/>
          <w:bCs/>
          <w:szCs w:val="18"/>
          <w:lang w:eastAsia="en-GB"/>
        </w:rPr>
        <w:t xml:space="preserve"> but an expectation (Lichtenstein et al. 2004), pushing businesses to become more socially responsible when they otherwise would not be</w:t>
      </w:r>
      <w:r w:rsidR="00AE5346" w:rsidRPr="00317D0F">
        <w:rPr>
          <w:rFonts w:cs="Arial"/>
          <w:bCs/>
          <w:szCs w:val="18"/>
          <w:lang w:eastAsia="en-GB"/>
        </w:rPr>
        <w:t>, in order to provide</w:t>
      </w:r>
      <w:r w:rsidR="00C202F1" w:rsidRPr="00317D0F">
        <w:rPr>
          <w:rFonts w:cs="Arial"/>
          <w:bCs/>
          <w:szCs w:val="18"/>
          <w:lang w:eastAsia="en-GB"/>
        </w:rPr>
        <w:t xml:space="preserve">  actual benefit</w:t>
      </w:r>
      <w:r w:rsidR="00196060">
        <w:rPr>
          <w:rFonts w:cs="Arial"/>
          <w:bCs/>
          <w:szCs w:val="18"/>
          <w:lang w:eastAsia="en-GB"/>
        </w:rPr>
        <w:t xml:space="preserve"> </w:t>
      </w:r>
      <w:r w:rsidR="00AE5346" w:rsidRPr="00317D0F">
        <w:rPr>
          <w:rFonts w:cs="Arial"/>
          <w:bCs/>
          <w:szCs w:val="18"/>
          <w:lang w:eastAsia="en-GB"/>
        </w:rPr>
        <w:t>o</w:t>
      </w:r>
      <w:r w:rsidR="00C202F1" w:rsidRPr="00317D0F">
        <w:rPr>
          <w:rFonts w:cs="Arial"/>
          <w:bCs/>
          <w:szCs w:val="18"/>
          <w:lang w:eastAsia="en-GB"/>
        </w:rPr>
        <w:t>f others or the planet or simply to appear so for their own gain.</w:t>
      </w:r>
    </w:p>
    <w:p w14:paraId="179B0B36" w14:textId="3209DAF4" w:rsidR="00672EAF" w:rsidRPr="00317D0F" w:rsidRDefault="00672EAF" w:rsidP="00196060">
      <w:pPr>
        <w:pStyle w:val="Style1"/>
        <w:ind w:left="720"/>
        <w:rPr>
          <w:rFonts w:cs="Arial"/>
          <w:bCs/>
          <w:szCs w:val="18"/>
          <w:lang w:eastAsia="en-GB"/>
        </w:rPr>
      </w:pPr>
    </w:p>
    <w:p w14:paraId="3F218F4B" w14:textId="04C06C8E" w:rsidR="00672EAF" w:rsidRPr="00317D0F" w:rsidRDefault="00672EAF" w:rsidP="00196060">
      <w:pPr>
        <w:pStyle w:val="Style1"/>
        <w:ind w:left="720"/>
        <w:rPr>
          <w:rFonts w:cs="Arial"/>
          <w:b/>
          <w:szCs w:val="18"/>
          <w:lang w:eastAsia="en-GB"/>
        </w:rPr>
      </w:pPr>
      <w:r w:rsidRPr="00317D0F">
        <w:rPr>
          <w:rFonts w:cs="Arial"/>
          <w:b/>
          <w:szCs w:val="18"/>
          <w:lang w:eastAsia="en-GB"/>
        </w:rPr>
        <w:t>3.1 Stakeholder and Stockholder theory</w:t>
      </w:r>
    </w:p>
    <w:p w14:paraId="65113350" w14:textId="77777777" w:rsidR="00317D0F" w:rsidRPr="00317D0F" w:rsidRDefault="00317D0F" w:rsidP="00196060">
      <w:pPr>
        <w:pStyle w:val="Style1"/>
        <w:ind w:left="720"/>
        <w:rPr>
          <w:rFonts w:cs="Arial"/>
          <w:b/>
          <w:szCs w:val="18"/>
          <w:lang w:eastAsia="en-GB"/>
        </w:rPr>
      </w:pPr>
    </w:p>
    <w:p w14:paraId="13D06FC1" w14:textId="1D6F6B8D" w:rsidR="00672EAF" w:rsidRPr="00317D0F" w:rsidRDefault="00672EAF" w:rsidP="00196060">
      <w:pPr>
        <w:pStyle w:val="Style1"/>
        <w:ind w:left="720"/>
        <w:rPr>
          <w:rFonts w:cs="Arial"/>
          <w:bCs/>
          <w:szCs w:val="18"/>
          <w:lang w:eastAsia="en-GB"/>
        </w:rPr>
      </w:pPr>
      <w:r w:rsidRPr="00317D0F">
        <w:rPr>
          <w:rFonts w:cs="Arial"/>
          <w:bCs/>
          <w:szCs w:val="18"/>
          <w:lang w:eastAsia="en-GB"/>
        </w:rPr>
        <w:t>There are two prominent theories pertaining to CSR, the shareholder theory by Friedman (Smith, 2003)</w:t>
      </w:r>
      <w:r w:rsidR="00AE5346" w:rsidRPr="00317D0F">
        <w:rPr>
          <w:rFonts w:cs="Arial"/>
          <w:bCs/>
          <w:szCs w:val="18"/>
          <w:lang w:eastAsia="en-GB"/>
        </w:rPr>
        <w:t xml:space="preserve">, whom was highly admired by the likes of Margaret Thatcher inspiring her during her tenure as prime minister for some of her changes </w:t>
      </w:r>
      <w:sdt>
        <w:sdtPr>
          <w:rPr>
            <w:rFonts w:cs="Arial"/>
            <w:bCs/>
            <w:szCs w:val="18"/>
            <w:lang w:eastAsia="en-GB"/>
          </w:rPr>
          <w:id w:val="-1768696038"/>
          <w:citation/>
        </w:sdtPr>
        <w:sdtContent>
          <w:r w:rsidR="00AE5346" w:rsidRPr="00317D0F">
            <w:rPr>
              <w:rFonts w:cs="Arial"/>
              <w:bCs/>
              <w:szCs w:val="18"/>
              <w:lang w:eastAsia="en-GB"/>
            </w:rPr>
            <w:fldChar w:fldCharType="begin"/>
          </w:r>
          <w:r w:rsidR="00AE5346" w:rsidRPr="00317D0F">
            <w:rPr>
              <w:rFonts w:cs="Arial"/>
              <w:bCs/>
              <w:szCs w:val="18"/>
              <w:lang w:eastAsia="en-GB"/>
            </w:rPr>
            <w:instrText xml:space="preserve"> CITATION The13 \l 2057 </w:instrText>
          </w:r>
          <w:r w:rsidR="00AE5346" w:rsidRPr="00317D0F">
            <w:rPr>
              <w:rFonts w:cs="Arial"/>
              <w:bCs/>
              <w:szCs w:val="18"/>
              <w:lang w:eastAsia="en-GB"/>
            </w:rPr>
            <w:fldChar w:fldCharType="separate"/>
          </w:r>
          <w:r w:rsidR="00AE5346" w:rsidRPr="00317D0F">
            <w:rPr>
              <w:rFonts w:cs="Arial"/>
              <w:noProof/>
              <w:szCs w:val="18"/>
              <w:lang w:eastAsia="en-GB"/>
            </w:rPr>
            <w:t>(The Guardian, 2013)</w:t>
          </w:r>
          <w:r w:rsidR="00AE5346" w:rsidRPr="00317D0F">
            <w:rPr>
              <w:rFonts w:cs="Arial"/>
              <w:bCs/>
              <w:szCs w:val="18"/>
              <w:lang w:eastAsia="en-GB"/>
            </w:rPr>
            <w:fldChar w:fldCharType="end"/>
          </w:r>
        </w:sdtContent>
      </w:sdt>
      <w:r w:rsidR="00AE5346" w:rsidRPr="00317D0F">
        <w:rPr>
          <w:rFonts w:cs="Arial"/>
          <w:bCs/>
          <w:szCs w:val="18"/>
          <w:lang w:eastAsia="en-GB"/>
        </w:rPr>
        <w:t xml:space="preserve"> as well as</w:t>
      </w:r>
      <w:r w:rsidRPr="00317D0F">
        <w:rPr>
          <w:rFonts w:cs="Arial"/>
          <w:bCs/>
          <w:szCs w:val="18"/>
          <w:lang w:eastAsia="en-GB"/>
        </w:rPr>
        <w:t xml:space="preserve"> the more highly regarded stakeholder theory proposed by Freeman (1999) in response to heavy criticism of the s</w:t>
      </w:r>
      <w:r w:rsidR="00B222D6" w:rsidRPr="00317D0F">
        <w:rPr>
          <w:rFonts w:cs="Arial"/>
          <w:bCs/>
          <w:szCs w:val="18"/>
          <w:lang w:eastAsia="en-GB"/>
        </w:rPr>
        <w:t>hare</w:t>
      </w:r>
      <w:r w:rsidRPr="00317D0F">
        <w:rPr>
          <w:rFonts w:cs="Arial"/>
          <w:bCs/>
          <w:szCs w:val="18"/>
          <w:lang w:eastAsia="en-GB"/>
        </w:rPr>
        <w:t>holder theory.</w:t>
      </w:r>
    </w:p>
    <w:p w14:paraId="567DC3F5" w14:textId="77777777" w:rsidR="00A10309" w:rsidRPr="00317D0F" w:rsidRDefault="00A10309" w:rsidP="00196060">
      <w:pPr>
        <w:pStyle w:val="Style1"/>
        <w:ind w:left="720"/>
        <w:rPr>
          <w:rFonts w:cs="Arial"/>
          <w:bCs/>
          <w:szCs w:val="18"/>
          <w:lang w:eastAsia="en-GB"/>
        </w:rPr>
      </w:pPr>
    </w:p>
    <w:p w14:paraId="38C51587" w14:textId="5DA1E790" w:rsidR="00672EAF" w:rsidRPr="00317D0F" w:rsidRDefault="00672EAF" w:rsidP="00196060">
      <w:pPr>
        <w:pStyle w:val="Style1"/>
        <w:ind w:left="720"/>
        <w:rPr>
          <w:rFonts w:cs="Arial"/>
          <w:b/>
          <w:szCs w:val="18"/>
          <w:lang w:eastAsia="en-GB"/>
        </w:rPr>
      </w:pPr>
      <w:r w:rsidRPr="00317D0F">
        <w:rPr>
          <w:rFonts w:cs="Arial"/>
          <w:b/>
          <w:szCs w:val="18"/>
          <w:lang w:eastAsia="en-GB"/>
        </w:rPr>
        <w:t>3.1.1 F</w:t>
      </w:r>
      <w:r w:rsidR="00B222D6" w:rsidRPr="00317D0F">
        <w:rPr>
          <w:rFonts w:cs="Arial"/>
          <w:b/>
          <w:szCs w:val="18"/>
          <w:lang w:eastAsia="en-GB"/>
        </w:rPr>
        <w:t>r</w:t>
      </w:r>
      <w:r w:rsidR="00B47DB3" w:rsidRPr="00317D0F">
        <w:rPr>
          <w:rFonts w:cs="Arial"/>
          <w:b/>
          <w:szCs w:val="18"/>
          <w:lang w:eastAsia="en-GB"/>
        </w:rPr>
        <w:t>ied</w:t>
      </w:r>
      <w:r w:rsidR="00B222D6" w:rsidRPr="00317D0F">
        <w:rPr>
          <w:rFonts w:cs="Arial"/>
          <w:b/>
          <w:szCs w:val="18"/>
          <w:lang w:eastAsia="en-GB"/>
        </w:rPr>
        <w:t>man</w:t>
      </w:r>
      <w:r w:rsidRPr="00317D0F">
        <w:rPr>
          <w:rFonts w:cs="Arial"/>
          <w:b/>
          <w:szCs w:val="18"/>
          <w:lang w:eastAsia="en-GB"/>
        </w:rPr>
        <w:t>’s S</w:t>
      </w:r>
      <w:r w:rsidR="00B222D6" w:rsidRPr="00317D0F">
        <w:rPr>
          <w:rFonts w:cs="Arial"/>
          <w:b/>
          <w:szCs w:val="18"/>
          <w:lang w:eastAsia="en-GB"/>
        </w:rPr>
        <w:t>hare</w:t>
      </w:r>
      <w:r w:rsidRPr="00317D0F">
        <w:rPr>
          <w:rFonts w:cs="Arial"/>
          <w:b/>
          <w:szCs w:val="18"/>
          <w:lang w:eastAsia="en-GB"/>
        </w:rPr>
        <w:t>holder Theory</w:t>
      </w:r>
    </w:p>
    <w:p w14:paraId="273D66A4" w14:textId="77777777" w:rsidR="00317D0F" w:rsidRPr="00317D0F" w:rsidRDefault="00317D0F" w:rsidP="00196060">
      <w:pPr>
        <w:pStyle w:val="Style1"/>
        <w:ind w:left="720"/>
        <w:rPr>
          <w:rFonts w:cs="Arial"/>
          <w:bCs/>
          <w:szCs w:val="18"/>
          <w:lang w:eastAsia="en-GB"/>
        </w:rPr>
      </w:pPr>
    </w:p>
    <w:p w14:paraId="11DB5FB1" w14:textId="0BA96223" w:rsidR="002114DA" w:rsidRPr="00317D0F" w:rsidRDefault="00B222D6" w:rsidP="00196060">
      <w:pPr>
        <w:pStyle w:val="Style1"/>
        <w:ind w:left="720"/>
        <w:rPr>
          <w:rFonts w:cs="Arial"/>
          <w:bCs/>
          <w:szCs w:val="18"/>
          <w:lang w:eastAsia="en-GB"/>
        </w:rPr>
      </w:pPr>
      <w:r w:rsidRPr="00317D0F">
        <w:rPr>
          <w:rFonts w:cs="Arial"/>
          <w:bCs/>
          <w:szCs w:val="18"/>
          <w:lang w:eastAsia="en-GB"/>
        </w:rPr>
        <w:t>Shareholder theory</w:t>
      </w:r>
      <w:r w:rsidR="00B47DB3" w:rsidRPr="00317D0F">
        <w:rPr>
          <w:rFonts w:cs="Arial"/>
          <w:bCs/>
          <w:szCs w:val="18"/>
          <w:lang w:eastAsia="en-GB"/>
        </w:rPr>
        <w:t>, also known as</w:t>
      </w:r>
      <w:r w:rsidR="00B052C6" w:rsidRPr="00317D0F">
        <w:rPr>
          <w:rFonts w:cs="Arial"/>
          <w:bCs/>
          <w:szCs w:val="18"/>
          <w:lang w:eastAsia="en-GB"/>
        </w:rPr>
        <w:t xml:space="preserve"> Friedman’s Doctrine</w:t>
      </w:r>
      <w:r w:rsidR="00180920" w:rsidRPr="00317D0F">
        <w:rPr>
          <w:rFonts w:cs="Arial"/>
          <w:bCs/>
          <w:szCs w:val="18"/>
          <w:lang w:eastAsia="en-GB"/>
        </w:rPr>
        <w:t xml:space="preserve"> (1970)</w:t>
      </w:r>
      <w:r w:rsidR="00B052C6" w:rsidRPr="00317D0F">
        <w:rPr>
          <w:rFonts w:cs="Arial"/>
          <w:bCs/>
          <w:szCs w:val="18"/>
          <w:lang w:eastAsia="en-GB"/>
        </w:rPr>
        <w:t>,</w:t>
      </w:r>
      <w:r w:rsidRPr="00317D0F">
        <w:rPr>
          <w:rFonts w:cs="Arial"/>
          <w:bCs/>
          <w:szCs w:val="18"/>
          <w:lang w:eastAsia="en-GB"/>
        </w:rPr>
        <w:t xml:space="preserve"> suggests that the only social responsibility that a business should hold is that of ensuring the increase of profits</w:t>
      </w:r>
      <w:r w:rsidR="00B54B1C" w:rsidRPr="00317D0F">
        <w:rPr>
          <w:rFonts w:cs="Arial"/>
          <w:bCs/>
          <w:szCs w:val="18"/>
          <w:lang w:eastAsia="en-GB"/>
        </w:rPr>
        <w:t xml:space="preserve"> in order to maximise returns for shareholders</w:t>
      </w:r>
      <w:r w:rsidRPr="00317D0F">
        <w:rPr>
          <w:rFonts w:cs="Arial"/>
          <w:bCs/>
          <w:szCs w:val="18"/>
          <w:lang w:eastAsia="en-GB"/>
        </w:rPr>
        <w:t xml:space="preserve"> while remaining within the law</w:t>
      </w:r>
      <w:r w:rsidR="008144A4" w:rsidRPr="00317D0F">
        <w:rPr>
          <w:rFonts w:cs="Arial"/>
          <w:bCs/>
          <w:szCs w:val="18"/>
          <w:lang w:eastAsia="en-GB"/>
        </w:rPr>
        <w:t>,</w:t>
      </w:r>
      <w:r w:rsidRPr="00317D0F">
        <w:rPr>
          <w:rFonts w:cs="Arial"/>
          <w:bCs/>
          <w:szCs w:val="18"/>
          <w:lang w:eastAsia="en-GB"/>
        </w:rPr>
        <w:t xml:space="preserve"> but not necessarily being ethical in the process</w:t>
      </w:r>
      <w:r w:rsidR="008144A4" w:rsidRPr="00317D0F">
        <w:rPr>
          <w:rFonts w:cs="Arial"/>
          <w:bCs/>
          <w:szCs w:val="18"/>
          <w:lang w:eastAsia="en-GB"/>
        </w:rPr>
        <w:t>.</w:t>
      </w:r>
      <w:r w:rsidR="006B136C" w:rsidRPr="00317D0F">
        <w:rPr>
          <w:rFonts w:cs="Arial"/>
          <w:bCs/>
          <w:szCs w:val="18"/>
          <w:lang w:eastAsia="en-GB"/>
        </w:rPr>
        <w:t xml:space="preserve"> </w:t>
      </w:r>
      <w:r w:rsidR="00E54C54" w:rsidRPr="00317D0F">
        <w:rPr>
          <w:rFonts w:cs="Arial"/>
          <w:bCs/>
          <w:szCs w:val="18"/>
          <w:lang w:eastAsia="en-GB"/>
        </w:rPr>
        <w:t>Friedman</w:t>
      </w:r>
      <w:r w:rsidR="006B136C" w:rsidRPr="00317D0F">
        <w:rPr>
          <w:rFonts w:cs="Arial"/>
          <w:bCs/>
          <w:szCs w:val="18"/>
          <w:lang w:eastAsia="en-GB"/>
        </w:rPr>
        <w:t xml:space="preserve"> also stat</w:t>
      </w:r>
      <w:r w:rsidR="008144A4" w:rsidRPr="00317D0F">
        <w:rPr>
          <w:rFonts w:cs="Arial"/>
          <w:bCs/>
          <w:szCs w:val="18"/>
          <w:lang w:eastAsia="en-GB"/>
        </w:rPr>
        <w:t>ed</w:t>
      </w:r>
      <w:r w:rsidR="006B136C" w:rsidRPr="00317D0F">
        <w:rPr>
          <w:rFonts w:cs="Arial"/>
          <w:bCs/>
          <w:szCs w:val="18"/>
          <w:lang w:eastAsia="en-GB"/>
        </w:rPr>
        <w:t xml:space="preserve"> that </w:t>
      </w:r>
      <w:r w:rsidR="008144A4" w:rsidRPr="00317D0F">
        <w:rPr>
          <w:rFonts w:cs="Arial"/>
          <w:bCs/>
          <w:szCs w:val="18"/>
          <w:lang w:eastAsia="en-GB"/>
        </w:rPr>
        <w:t xml:space="preserve">a </w:t>
      </w:r>
      <w:r w:rsidR="006B136C" w:rsidRPr="00317D0F">
        <w:rPr>
          <w:rFonts w:cs="Arial"/>
          <w:bCs/>
          <w:szCs w:val="18"/>
          <w:lang w:eastAsia="en-GB"/>
        </w:rPr>
        <w:t xml:space="preserve">company cannot be socially responsible as only people can be </w:t>
      </w:r>
      <w:r w:rsidR="00A42A64" w:rsidRPr="00317D0F">
        <w:rPr>
          <w:rFonts w:cs="Arial"/>
          <w:bCs/>
          <w:szCs w:val="18"/>
          <w:lang w:eastAsia="en-GB"/>
        </w:rPr>
        <w:t>(</w:t>
      </w:r>
      <w:r w:rsidR="00A42A64" w:rsidRPr="00317D0F">
        <w:rPr>
          <w:rFonts w:cs="Arial"/>
          <w:color w:val="222222"/>
          <w:szCs w:val="18"/>
          <w:shd w:val="clear" w:color="auto" w:fill="FFFFFF"/>
        </w:rPr>
        <w:t>Robé, 2012)</w:t>
      </w:r>
      <w:r w:rsidR="008144A4" w:rsidRPr="00317D0F">
        <w:rPr>
          <w:rFonts w:cs="Arial"/>
          <w:color w:val="222222"/>
          <w:szCs w:val="18"/>
          <w:shd w:val="clear" w:color="auto" w:fill="FFFFFF"/>
        </w:rPr>
        <w:t>.</w:t>
      </w:r>
      <w:r w:rsidR="00A42A64" w:rsidRPr="00317D0F">
        <w:rPr>
          <w:rFonts w:cs="Arial"/>
          <w:color w:val="222222"/>
          <w:szCs w:val="18"/>
          <w:shd w:val="clear" w:color="auto" w:fill="FFFFFF"/>
        </w:rPr>
        <w:t xml:space="preserve"> </w:t>
      </w:r>
      <w:r w:rsidR="008144A4" w:rsidRPr="00317D0F">
        <w:rPr>
          <w:rFonts w:cs="Arial"/>
          <w:color w:val="222222"/>
          <w:szCs w:val="18"/>
          <w:shd w:val="clear" w:color="auto" w:fill="FFFFFF"/>
        </w:rPr>
        <w:t xml:space="preserve">One example would be the </w:t>
      </w:r>
      <w:r w:rsidR="00A42A64" w:rsidRPr="00317D0F">
        <w:rPr>
          <w:rFonts w:cs="Arial"/>
          <w:color w:val="222222"/>
          <w:szCs w:val="18"/>
          <w:shd w:val="clear" w:color="auto" w:fill="FFFFFF"/>
        </w:rPr>
        <w:t xml:space="preserve">outsourcing </w:t>
      </w:r>
      <w:r w:rsidR="008144A4" w:rsidRPr="00317D0F">
        <w:rPr>
          <w:rFonts w:cs="Arial"/>
          <w:color w:val="222222"/>
          <w:szCs w:val="18"/>
          <w:shd w:val="clear" w:color="auto" w:fill="FFFFFF"/>
        </w:rPr>
        <w:t xml:space="preserve">of </w:t>
      </w:r>
      <w:r w:rsidR="00A42A64" w:rsidRPr="00317D0F">
        <w:rPr>
          <w:rFonts w:cs="Arial"/>
          <w:color w:val="222222"/>
          <w:szCs w:val="18"/>
          <w:shd w:val="clear" w:color="auto" w:fill="FFFFFF"/>
        </w:rPr>
        <w:t xml:space="preserve">product manufacturing to countries where employment laws are </w:t>
      </w:r>
      <w:r w:rsidR="00EA7AC5" w:rsidRPr="00317D0F">
        <w:rPr>
          <w:rFonts w:cs="Arial"/>
          <w:color w:val="222222"/>
          <w:szCs w:val="18"/>
          <w:shd w:val="clear" w:color="auto" w:fill="FFFFFF"/>
        </w:rPr>
        <w:t xml:space="preserve">easily </w:t>
      </w:r>
      <w:r w:rsidR="00A42A64" w:rsidRPr="00317D0F">
        <w:rPr>
          <w:rFonts w:cs="Arial"/>
          <w:color w:val="222222"/>
          <w:szCs w:val="18"/>
          <w:shd w:val="clear" w:color="auto" w:fill="FFFFFF"/>
        </w:rPr>
        <w:t>exploitable so they can keep their costs low yet still abide by the law of say paying minimum wage despite it being lower than the business</w:t>
      </w:r>
      <w:r w:rsidR="008144A4" w:rsidRPr="00317D0F">
        <w:rPr>
          <w:rFonts w:cs="Arial"/>
          <w:color w:val="222222"/>
          <w:szCs w:val="18"/>
          <w:shd w:val="clear" w:color="auto" w:fill="FFFFFF"/>
        </w:rPr>
        <w:t>’</w:t>
      </w:r>
      <w:r w:rsidR="00A42A64" w:rsidRPr="00317D0F">
        <w:rPr>
          <w:rFonts w:cs="Arial"/>
          <w:color w:val="222222"/>
          <w:szCs w:val="18"/>
          <w:shd w:val="clear" w:color="auto" w:fill="FFFFFF"/>
        </w:rPr>
        <w:t xml:space="preserve"> home country</w:t>
      </w:r>
      <w:r w:rsidRPr="00317D0F">
        <w:rPr>
          <w:rFonts w:cs="Arial"/>
          <w:bCs/>
          <w:szCs w:val="18"/>
          <w:lang w:eastAsia="en-GB"/>
        </w:rPr>
        <w:t xml:space="preserve">. </w:t>
      </w:r>
      <w:r w:rsidR="00E54C54" w:rsidRPr="00317D0F">
        <w:rPr>
          <w:rFonts w:cs="Arial"/>
          <w:bCs/>
          <w:szCs w:val="18"/>
          <w:lang w:eastAsia="en-GB"/>
        </w:rPr>
        <w:t xml:space="preserve"> </w:t>
      </w:r>
      <w:r w:rsidR="008144A4" w:rsidRPr="00317D0F">
        <w:rPr>
          <w:rFonts w:cs="Arial"/>
          <w:bCs/>
          <w:szCs w:val="18"/>
          <w:lang w:eastAsia="en-GB"/>
        </w:rPr>
        <w:t>S</w:t>
      </w:r>
      <w:r w:rsidR="00E54C54" w:rsidRPr="00317D0F">
        <w:rPr>
          <w:rFonts w:cs="Arial"/>
          <w:bCs/>
          <w:szCs w:val="18"/>
          <w:lang w:eastAsia="en-GB"/>
        </w:rPr>
        <w:t>hareholder theory</w:t>
      </w:r>
      <w:r w:rsidR="008144A4" w:rsidRPr="00317D0F">
        <w:rPr>
          <w:rFonts w:cs="Arial"/>
          <w:bCs/>
          <w:szCs w:val="18"/>
          <w:lang w:eastAsia="en-GB"/>
        </w:rPr>
        <w:t xml:space="preserve"> has been</w:t>
      </w:r>
      <w:r w:rsidR="00E54C54" w:rsidRPr="00317D0F">
        <w:rPr>
          <w:rFonts w:cs="Arial"/>
          <w:bCs/>
          <w:szCs w:val="18"/>
          <w:lang w:eastAsia="en-GB"/>
        </w:rPr>
        <w:t xml:space="preserve"> highly criticised by many theorists such as Grant (1991) and Voster (2010) in that these selfish acts will serve no beneficial purpose to anyone other than the business itself</w:t>
      </w:r>
      <w:r w:rsidR="00EA7AC5" w:rsidRPr="00317D0F">
        <w:rPr>
          <w:rFonts w:cs="Arial"/>
          <w:bCs/>
          <w:szCs w:val="18"/>
          <w:lang w:eastAsia="en-GB"/>
        </w:rPr>
        <w:t>.</w:t>
      </w:r>
      <w:r w:rsidR="00E54C54" w:rsidRPr="00317D0F">
        <w:rPr>
          <w:rFonts w:cs="Arial"/>
          <w:bCs/>
          <w:szCs w:val="18"/>
          <w:lang w:eastAsia="en-GB"/>
        </w:rPr>
        <w:t xml:space="preserve"> </w:t>
      </w:r>
      <w:r w:rsidR="00EA7AC5" w:rsidRPr="00317D0F">
        <w:rPr>
          <w:rFonts w:cs="Arial"/>
          <w:bCs/>
          <w:szCs w:val="18"/>
          <w:lang w:eastAsia="en-GB"/>
        </w:rPr>
        <w:t>H</w:t>
      </w:r>
      <w:r w:rsidR="00E54C54" w:rsidRPr="00317D0F">
        <w:rPr>
          <w:rFonts w:cs="Arial"/>
          <w:bCs/>
          <w:szCs w:val="18"/>
          <w:lang w:eastAsia="en-GB"/>
        </w:rPr>
        <w:t xml:space="preserve">owever, in retrospect the initial purpose of this theory could be </w:t>
      </w:r>
      <w:r w:rsidR="00EA7AC5" w:rsidRPr="00317D0F">
        <w:rPr>
          <w:rFonts w:cs="Arial"/>
          <w:bCs/>
          <w:szCs w:val="18"/>
          <w:lang w:eastAsia="en-GB"/>
        </w:rPr>
        <w:t xml:space="preserve">interpreted </w:t>
      </w:r>
      <w:r w:rsidR="00E54C54" w:rsidRPr="00317D0F">
        <w:rPr>
          <w:rFonts w:cs="Arial"/>
          <w:bCs/>
          <w:szCs w:val="18"/>
          <w:lang w:eastAsia="en-GB"/>
        </w:rPr>
        <w:t>that if the business is able to increase overall profits t</w:t>
      </w:r>
      <w:r w:rsidR="002114DA" w:rsidRPr="00317D0F">
        <w:rPr>
          <w:rFonts w:cs="Arial"/>
          <w:bCs/>
          <w:szCs w:val="18"/>
          <w:lang w:eastAsia="en-GB"/>
        </w:rPr>
        <w:t>hen the country in which the business is situated would also benefit from the increased revenue in the form of increased income via taxation and consumer spending it does not however take into consideration the detrimental outcomes of such selfish behaviour.</w:t>
      </w:r>
    </w:p>
    <w:p w14:paraId="1697B130" w14:textId="27C21D6D" w:rsidR="00B222D6" w:rsidRDefault="00196060" w:rsidP="00196060">
      <w:pPr>
        <w:pStyle w:val="Style1"/>
        <w:ind w:left="720"/>
        <w:rPr>
          <w:rFonts w:cs="Arial"/>
          <w:bCs/>
          <w:szCs w:val="18"/>
          <w:lang w:eastAsia="en-GB"/>
        </w:rPr>
      </w:pPr>
      <w:r w:rsidRPr="00317D0F">
        <w:rPr>
          <w:rFonts w:cs="Arial"/>
          <w:bCs/>
          <w:szCs w:val="18"/>
          <w:lang w:eastAsia="en-GB"/>
        </w:rPr>
        <w:t>To</w:t>
      </w:r>
      <w:r w:rsidR="002114DA" w:rsidRPr="00317D0F">
        <w:rPr>
          <w:rFonts w:cs="Arial"/>
          <w:bCs/>
          <w:szCs w:val="18"/>
          <w:lang w:eastAsia="en-GB"/>
        </w:rPr>
        <w:t xml:space="preserve"> better understand the selfishness of s</w:t>
      </w:r>
      <w:r w:rsidR="00B052C6" w:rsidRPr="00317D0F">
        <w:rPr>
          <w:rFonts w:cs="Arial"/>
          <w:bCs/>
          <w:szCs w:val="18"/>
          <w:lang w:eastAsia="en-GB"/>
        </w:rPr>
        <w:t>hareholder theory</w:t>
      </w:r>
      <w:r w:rsidR="002114DA" w:rsidRPr="00317D0F">
        <w:rPr>
          <w:rFonts w:cs="Arial"/>
          <w:bCs/>
          <w:szCs w:val="18"/>
          <w:lang w:eastAsia="en-GB"/>
        </w:rPr>
        <w:t xml:space="preserve"> it</w:t>
      </w:r>
      <w:r w:rsidR="00B052C6" w:rsidRPr="00317D0F">
        <w:rPr>
          <w:rFonts w:cs="Arial"/>
          <w:bCs/>
          <w:szCs w:val="18"/>
          <w:lang w:eastAsia="en-GB"/>
        </w:rPr>
        <w:t xml:space="preserve"> has also been like</w:t>
      </w:r>
      <w:r w:rsidR="002114DA" w:rsidRPr="00317D0F">
        <w:rPr>
          <w:rFonts w:cs="Arial"/>
          <w:bCs/>
          <w:szCs w:val="18"/>
          <w:lang w:eastAsia="en-GB"/>
        </w:rPr>
        <w:t>ne</w:t>
      </w:r>
      <w:r w:rsidR="00B052C6" w:rsidRPr="00317D0F">
        <w:rPr>
          <w:rFonts w:cs="Arial"/>
          <w:bCs/>
          <w:szCs w:val="18"/>
          <w:lang w:eastAsia="en-GB"/>
        </w:rPr>
        <w:t xml:space="preserve">d to that of the </w:t>
      </w:r>
      <w:r w:rsidR="002114DA" w:rsidRPr="00317D0F">
        <w:rPr>
          <w:rFonts w:cs="Arial"/>
          <w:bCs/>
          <w:szCs w:val="18"/>
          <w:lang w:eastAsia="en-GB"/>
        </w:rPr>
        <w:t xml:space="preserve">game theory </w:t>
      </w:r>
      <w:r w:rsidR="00B052C6" w:rsidRPr="00317D0F">
        <w:rPr>
          <w:rFonts w:cs="Arial"/>
          <w:bCs/>
          <w:szCs w:val="18"/>
          <w:lang w:eastAsia="en-GB"/>
        </w:rPr>
        <w:t xml:space="preserve">philosophy of the </w:t>
      </w:r>
      <w:r w:rsidR="004D629C" w:rsidRPr="00317D0F">
        <w:rPr>
          <w:rFonts w:cs="Arial"/>
          <w:bCs/>
          <w:szCs w:val="18"/>
          <w:lang w:eastAsia="en-GB"/>
        </w:rPr>
        <w:t>P</w:t>
      </w:r>
      <w:r w:rsidR="00B052C6" w:rsidRPr="00317D0F">
        <w:rPr>
          <w:rFonts w:cs="Arial"/>
          <w:bCs/>
          <w:szCs w:val="18"/>
          <w:lang w:eastAsia="en-GB"/>
        </w:rPr>
        <w:t xml:space="preserve">risoner’s </w:t>
      </w:r>
      <w:r w:rsidR="004D629C" w:rsidRPr="00317D0F">
        <w:rPr>
          <w:rFonts w:cs="Arial"/>
          <w:bCs/>
          <w:szCs w:val="18"/>
          <w:lang w:eastAsia="en-GB"/>
        </w:rPr>
        <w:t>D</w:t>
      </w:r>
      <w:r w:rsidR="00B052C6" w:rsidRPr="00317D0F">
        <w:rPr>
          <w:rFonts w:cs="Arial"/>
          <w:bCs/>
          <w:szCs w:val="18"/>
          <w:lang w:eastAsia="en-GB"/>
        </w:rPr>
        <w:t>ilemma (Eisenberg, 1999)</w:t>
      </w:r>
      <w:r w:rsidR="002114DA" w:rsidRPr="00317D0F">
        <w:rPr>
          <w:rFonts w:cs="Arial"/>
          <w:bCs/>
          <w:szCs w:val="18"/>
          <w:lang w:eastAsia="en-GB"/>
        </w:rPr>
        <w:t>.</w:t>
      </w:r>
      <w:r w:rsidR="00B052C6" w:rsidRPr="00317D0F">
        <w:rPr>
          <w:rFonts w:cs="Arial"/>
          <w:bCs/>
          <w:szCs w:val="18"/>
          <w:lang w:eastAsia="en-GB"/>
        </w:rPr>
        <w:t xml:space="preserve"> </w:t>
      </w:r>
      <w:r w:rsidR="002114DA" w:rsidRPr="00317D0F">
        <w:rPr>
          <w:rFonts w:cs="Arial"/>
          <w:bCs/>
          <w:szCs w:val="18"/>
          <w:lang w:eastAsia="en-GB"/>
        </w:rPr>
        <w:t>T</w:t>
      </w:r>
      <w:r w:rsidR="00B052C6" w:rsidRPr="00317D0F">
        <w:rPr>
          <w:rFonts w:cs="Arial"/>
          <w:bCs/>
          <w:szCs w:val="18"/>
          <w:lang w:eastAsia="en-GB"/>
        </w:rPr>
        <w:t>h</w:t>
      </w:r>
      <w:r w:rsidR="002114DA" w:rsidRPr="00317D0F">
        <w:rPr>
          <w:rFonts w:cs="Arial"/>
          <w:bCs/>
          <w:szCs w:val="18"/>
          <w:lang w:eastAsia="en-GB"/>
        </w:rPr>
        <w:t xml:space="preserve">e basis of this theory is </w:t>
      </w:r>
      <w:r w:rsidR="00B052C6" w:rsidRPr="00317D0F">
        <w:rPr>
          <w:rFonts w:cs="Arial"/>
          <w:bCs/>
          <w:szCs w:val="18"/>
          <w:lang w:eastAsia="en-GB"/>
        </w:rPr>
        <w:t>that when confronted with a choice of either betray</w:t>
      </w:r>
      <w:r w:rsidR="004D629C" w:rsidRPr="00317D0F">
        <w:rPr>
          <w:rFonts w:cs="Arial"/>
          <w:bCs/>
          <w:szCs w:val="18"/>
          <w:lang w:eastAsia="en-GB"/>
        </w:rPr>
        <w:t>ing</w:t>
      </w:r>
      <w:r w:rsidR="00B052C6" w:rsidRPr="00317D0F">
        <w:rPr>
          <w:rFonts w:cs="Arial"/>
          <w:bCs/>
          <w:szCs w:val="18"/>
          <w:lang w:eastAsia="en-GB"/>
        </w:rPr>
        <w:t xml:space="preserve"> those in a similar situation for </w:t>
      </w:r>
      <w:r w:rsidRPr="00317D0F">
        <w:rPr>
          <w:rFonts w:cs="Arial"/>
          <w:bCs/>
          <w:szCs w:val="18"/>
          <w:lang w:eastAsia="en-GB"/>
        </w:rPr>
        <w:t>one’s</w:t>
      </w:r>
      <w:r w:rsidR="00B052C6" w:rsidRPr="00317D0F">
        <w:rPr>
          <w:rFonts w:cs="Arial"/>
          <w:bCs/>
          <w:szCs w:val="18"/>
          <w:lang w:eastAsia="en-GB"/>
        </w:rPr>
        <w:t xml:space="preserve"> self interest or to do what is best for everyone </w:t>
      </w:r>
      <w:r w:rsidR="004D629C" w:rsidRPr="00317D0F">
        <w:rPr>
          <w:rFonts w:cs="Arial"/>
          <w:bCs/>
          <w:szCs w:val="18"/>
          <w:lang w:eastAsia="en-GB"/>
        </w:rPr>
        <w:t>despite</w:t>
      </w:r>
      <w:r w:rsidR="00B052C6" w:rsidRPr="00317D0F">
        <w:rPr>
          <w:rFonts w:cs="Arial"/>
          <w:bCs/>
          <w:szCs w:val="18"/>
          <w:lang w:eastAsia="en-GB"/>
        </w:rPr>
        <w:t xml:space="preserve"> the risk that </w:t>
      </w:r>
      <w:r w:rsidR="00805D1D" w:rsidRPr="00317D0F">
        <w:rPr>
          <w:rFonts w:cs="Arial"/>
          <w:bCs/>
          <w:szCs w:val="18"/>
          <w:lang w:eastAsia="en-GB"/>
        </w:rPr>
        <w:t xml:space="preserve">the </w:t>
      </w:r>
      <w:r w:rsidR="00805D1D" w:rsidRPr="00317D0F">
        <w:rPr>
          <w:rFonts w:cs="Arial"/>
          <w:bCs/>
          <w:szCs w:val="18"/>
          <w:lang w:eastAsia="en-GB"/>
        </w:rPr>
        <w:lastRenderedPageBreak/>
        <w:t xml:space="preserve">other party or parties </w:t>
      </w:r>
      <w:r w:rsidR="004D629C" w:rsidRPr="00317D0F">
        <w:rPr>
          <w:rFonts w:cs="Arial"/>
          <w:bCs/>
          <w:szCs w:val="18"/>
          <w:lang w:eastAsia="en-GB"/>
        </w:rPr>
        <w:t xml:space="preserve">might </w:t>
      </w:r>
      <w:r w:rsidR="00805D1D" w:rsidRPr="00317D0F">
        <w:rPr>
          <w:rFonts w:cs="Arial"/>
          <w:bCs/>
          <w:szCs w:val="18"/>
          <w:lang w:eastAsia="en-GB"/>
        </w:rPr>
        <w:t xml:space="preserve">decide to take the selfish option </w:t>
      </w:r>
      <w:r w:rsidR="004D629C" w:rsidRPr="00317D0F">
        <w:rPr>
          <w:rFonts w:cs="Arial"/>
          <w:bCs/>
          <w:szCs w:val="18"/>
          <w:lang w:eastAsia="en-GB"/>
        </w:rPr>
        <w:t xml:space="preserve">resulting in </w:t>
      </w:r>
      <w:r w:rsidR="00805D1D" w:rsidRPr="00317D0F">
        <w:rPr>
          <w:rFonts w:cs="Arial"/>
          <w:bCs/>
          <w:szCs w:val="18"/>
          <w:lang w:eastAsia="en-GB"/>
        </w:rPr>
        <w:t xml:space="preserve">a poor outcome for the one being selfless (Axelrod, 1980). It has been </w:t>
      </w:r>
      <w:r w:rsidRPr="00317D0F">
        <w:rPr>
          <w:rFonts w:cs="Arial"/>
          <w:bCs/>
          <w:szCs w:val="18"/>
          <w:lang w:eastAsia="en-GB"/>
        </w:rPr>
        <w:t>understood</w:t>
      </w:r>
      <w:r w:rsidR="00EA7AC5" w:rsidRPr="00317D0F">
        <w:rPr>
          <w:rFonts w:cs="Arial"/>
          <w:bCs/>
          <w:szCs w:val="18"/>
          <w:lang w:eastAsia="en-GB"/>
        </w:rPr>
        <w:t xml:space="preserve"> through repeated testing</w:t>
      </w:r>
      <w:r w:rsidR="00805D1D" w:rsidRPr="00317D0F">
        <w:rPr>
          <w:rFonts w:cs="Arial"/>
          <w:bCs/>
          <w:szCs w:val="18"/>
          <w:lang w:eastAsia="en-GB"/>
        </w:rPr>
        <w:t xml:space="preserve"> that due to human nature</w:t>
      </w:r>
      <w:r w:rsidR="00EA7AC5" w:rsidRPr="00317D0F">
        <w:rPr>
          <w:rFonts w:cs="Arial"/>
          <w:bCs/>
          <w:szCs w:val="18"/>
          <w:lang w:eastAsia="en-GB"/>
        </w:rPr>
        <w:t>,</w:t>
      </w:r>
      <w:r w:rsidR="00805D1D" w:rsidRPr="00317D0F">
        <w:rPr>
          <w:rFonts w:cs="Arial"/>
          <w:bCs/>
          <w:szCs w:val="18"/>
          <w:lang w:eastAsia="en-GB"/>
        </w:rPr>
        <w:t xml:space="preserve"> where fear of betrayal takes hold</w:t>
      </w:r>
      <w:r w:rsidR="00EA7AC5" w:rsidRPr="00317D0F">
        <w:rPr>
          <w:rFonts w:cs="Arial"/>
          <w:bCs/>
          <w:szCs w:val="18"/>
          <w:lang w:eastAsia="en-GB"/>
        </w:rPr>
        <w:t>,</w:t>
      </w:r>
      <w:r w:rsidR="00805D1D" w:rsidRPr="00317D0F">
        <w:rPr>
          <w:rFonts w:cs="Arial"/>
          <w:bCs/>
          <w:szCs w:val="18"/>
          <w:lang w:eastAsia="en-GB"/>
        </w:rPr>
        <w:t xml:space="preserve"> lead</w:t>
      </w:r>
      <w:r w:rsidR="00EA7AC5" w:rsidRPr="00317D0F">
        <w:rPr>
          <w:rFonts w:cs="Arial"/>
          <w:bCs/>
          <w:szCs w:val="18"/>
          <w:lang w:eastAsia="en-GB"/>
        </w:rPr>
        <w:t>s</w:t>
      </w:r>
      <w:r w:rsidR="00805D1D" w:rsidRPr="00317D0F">
        <w:rPr>
          <w:rFonts w:cs="Arial"/>
          <w:bCs/>
          <w:szCs w:val="18"/>
          <w:lang w:eastAsia="en-GB"/>
        </w:rPr>
        <w:t xml:space="preserve"> to the option of being selfish </w:t>
      </w:r>
      <w:r w:rsidR="00EA7AC5" w:rsidRPr="00317D0F">
        <w:rPr>
          <w:rFonts w:cs="Arial"/>
          <w:bCs/>
          <w:szCs w:val="18"/>
          <w:lang w:eastAsia="en-GB"/>
        </w:rPr>
        <w:t>a</w:t>
      </w:r>
      <w:r w:rsidR="00805D1D" w:rsidRPr="00317D0F">
        <w:rPr>
          <w:rFonts w:cs="Arial"/>
          <w:bCs/>
          <w:szCs w:val="18"/>
          <w:lang w:eastAsia="en-GB"/>
        </w:rPr>
        <w:t>s the one most prominently chosen</w:t>
      </w:r>
      <w:r w:rsidR="00EA7AC5" w:rsidRPr="00317D0F">
        <w:rPr>
          <w:rFonts w:cs="Arial"/>
          <w:bCs/>
          <w:szCs w:val="18"/>
          <w:lang w:eastAsia="en-GB"/>
        </w:rPr>
        <w:t>.</w:t>
      </w:r>
      <w:r w:rsidR="00805D1D" w:rsidRPr="00317D0F">
        <w:rPr>
          <w:rFonts w:cs="Arial"/>
          <w:bCs/>
          <w:szCs w:val="18"/>
          <w:lang w:eastAsia="en-GB"/>
        </w:rPr>
        <w:t xml:space="preserve"> </w:t>
      </w:r>
      <w:r w:rsidR="00EA7AC5" w:rsidRPr="00317D0F">
        <w:rPr>
          <w:rFonts w:cs="Arial"/>
          <w:bCs/>
          <w:szCs w:val="18"/>
          <w:lang w:eastAsia="en-GB"/>
        </w:rPr>
        <w:t xml:space="preserve">This is due to </w:t>
      </w:r>
      <w:r w:rsidRPr="00317D0F">
        <w:rPr>
          <w:rFonts w:cs="Arial"/>
          <w:bCs/>
          <w:szCs w:val="18"/>
          <w:lang w:eastAsia="en-GB"/>
        </w:rPr>
        <w:t>being the</w:t>
      </w:r>
      <w:r w:rsidR="00805D1D" w:rsidRPr="00317D0F">
        <w:rPr>
          <w:rFonts w:cs="Arial"/>
          <w:bCs/>
          <w:szCs w:val="18"/>
          <w:lang w:eastAsia="en-GB"/>
        </w:rPr>
        <w:t xml:space="preserve"> one with minimal risk with maximised reward</w:t>
      </w:r>
      <w:r w:rsidR="00F239A1" w:rsidRPr="00317D0F">
        <w:rPr>
          <w:rFonts w:cs="Arial"/>
          <w:bCs/>
          <w:szCs w:val="18"/>
          <w:lang w:eastAsia="en-GB"/>
        </w:rPr>
        <w:t xml:space="preserve"> and thus it will end with all parties choosing to betray one another leading to an outcome that is poor for all involved</w:t>
      </w:r>
      <w:r w:rsidR="00805D1D" w:rsidRPr="00317D0F">
        <w:rPr>
          <w:rFonts w:cs="Arial"/>
          <w:bCs/>
          <w:szCs w:val="18"/>
          <w:lang w:eastAsia="en-GB"/>
        </w:rPr>
        <w:t xml:space="preserve">. The link that can be drawn between these two theories is that businesses will do what will earn them the most profit without </w:t>
      </w:r>
      <w:r w:rsidR="004D629C" w:rsidRPr="00317D0F">
        <w:rPr>
          <w:rFonts w:cs="Arial"/>
          <w:bCs/>
          <w:szCs w:val="18"/>
          <w:lang w:eastAsia="en-GB"/>
        </w:rPr>
        <w:t>concern</w:t>
      </w:r>
      <w:r w:rsidR="00805D1D" w:rsidRPr="00317D0F">
        <w:rPr>
          <w:rFonts w:cs="Arial"/>
          <w:bCs/>
          <w:szCs w:val="18"/>
          <w:lang w:eastAsia="en-GB"/>
        </w:rPr>
        <w:t xml:space="preserve"> for the </w:t>
      </w:r>
      <w:r w:rsidR="004D629C" w:rsidRPr="00317D0F">
        <w:rPr>
          <w:rFonts w:cs="Arial"/>
          <w:bCs/>
          <w:szCs w:val="18"/>
          <w:lang w:eastAsia="en-GB"/>
        </w:rPr>
        <w:t xml:space="preserve">effect </w:t>
      </w:r>
      <w:r w:rsidR="00805D1D" w:rsidRPr="00317D0F">
        <w:rPr>
          <w:rFonts w:cs="Arial"/>
          <w:bCs/>
          <w:szCs w:val="18"/>
          <w:lang w:eastAsia="en-GB"/>
        </w:rPr>
        <w:t>it may have on other parties involved</w:t>
      </w:r>
      <w:r w:rsidR="004D629C" w:rsidRPr="00317D0F">
        <w:rPr>
          <w:rFonts w:cs="Arial"/>
          <w:bCs/>
          <w:szCs w:val="18"/>
          <w:lang w:eastAsia="en-GB"/>
        </w:rPr>
        <w:t>,</w:t>
      </w:r>
      <w:r w:rsidR="00805D1D" w:rsidRPr="00317D0F">
        <w:rPr>
          <w:rFonts w:cs="Arial"/>
          <w:bCs/>
          <w:szCs w:val="18"/>
          <w:lang w:eastAsia="en-GB"/>
        </w:rPr>
        <w:t xml:space="preserve"> much like the betrayer in the </w:t>
      </w:r>
      <w:r w:rsidR="004D629C" w:rsidRPr="00317D0F">
        <w:rPr>
          <w:rFonts w:cs="Arial"/>
          <w:bCs/>
          <w:szCs w:val="18"/>
          <w:lang w:eastAsia="en-GB"/>
        </w:rPr>
        <w:t>P</w:t>
      </w:r>
      <w:r w:rsidR="00805D1D" w:rsidRPr="00317D0F">
        <w:rPr>
          <w:rFonts w:cs="Arial"/>
          <w:bCs/>
          <w:szCs w:val="18"/>
          <w:lang w:eastAsia="en-GB"/>
        </w:rPr>
        <w:t xml:space="preserve">risoners </w:t>
      </w:r>
      <w:r w:rsidR="004D629C" w:rsidRPr="00317D0F">
        <w:rPr>
          <w:rFonts w:cs="Arial"/>
          <w:bCs/>
          <w:szCs w:val="18"/>
          <w:lang w:eastAsia="en-GB"/>
        </w:rPr>
        <w:t>D</w:t>
      </w:r>
      <w:r w:rsidR="00805D1D" w:rsidRPr="00317D0F">
        <w:rPr>
          <w:rFonts w:cs="Arial"/>
          <w:bCs/>
          <w:szCs w:val="18"/>
          <w:lang w:eastAsia="en-GB"/>
        </w:rPr>
        <w:t>ilemma when all other parties have chosen to cooperate except one.</w:t>
      </w:r>
      <w:r w:rsidR="00F239A1" w:rsidRPr="00317D0F">
        <w:rPr>
          <w:rFonts w:cs="Arial"/>
          <w:bCs/>
          <w:szCs w:val="18"/>
          <w:lang w:eastAsia="en-GB"/>
        </w:rPr>
        <w:t xml:space="preserve"> An example of such that can be seen within Tesco</w:t>
      </w:r>
      <w:r w:rsidR="004D629C" w:rsidRPr="00317D0F">
        <w:rPr>
          <w:rFonts w:cs="Arial"/>
          <w:bCs/>
          <w:szCs w:val="18"/>
          <w:lang w:eastAsia="en-GB"/>
        </w:rPr>
        <w:t>,</w:t>
      </w:r>
      <w:r w:rsidR="00F239A1" w:rsidRPr="00317D0F">
        <w:rPr>
          <w:rFonts w:cs="Arial"/>
          <w:bCs/>
          <w:szCs w:val="18"/>
          <w:lang w:eastAsia="en-GB"/>
        </w:rPr>
        <w:t xml:space="preserve"> and the supermarket </w:t>
      </w:r>
      <w:r w:rsidRPr="00317D0F">
        <w:rPr>
          <w:rFonts w:cs="Arial"/>
          <w:bCs/>
          <w:szCs w:val="18"/>
          <w:lang w:eastAsia="en-GB"/>
        </w:rPr>
        <w:t>industry, is</w:t>
      </w:r>
      <w:r w:rsidR="00F239A1" w:rsidRPr="00317D0F">
        <w:rPr>
          <w:rFonts w:cs="Arial"/>
          <w:bCs/>
          <w:szCs w:val="18"/>
          <w:lang w:eastAsia="en-GB"/>
        </w:rPr>
        <w:t xml:space="preserve"> that of the price wars it conducts wherein supermarkets attempt to undercut their competitors and in turn their competitors will attempt to do the same. A well</w:t>
      </w:r>
      <w:r w:rsidR="004D629C" w:rsidRPr="00317D0F">
        <w:rPr>
          <w:rFonts w:cs="Arial"/>
          <w:bCs/>
          <w:szCs w:val="18"/>
          <w:lang w:eastAsia="en-GB"/>
        </w:rPr>
        <w:t>-</w:t>
      </w:r>
      <w:r w:rsidR="00F239A1" w:rsidRPr="00317D0F">
        <w:rPr>
          <w:rFonts w:cs="Arial"/>
          <w:bCs/>
          <w:szCs w:val="18"/>
          <w:lang w:eastAsia="en-GB"/>
        </w:rPr>
        <w:t>known example of this</w:t>
      </w:r>
      <w:r w:rsidR="006B136C" w:rsidRPr="00317D0F">
        <w:rPr>
          <w:rFonts w:cs="Arial"/>
          <w:bCs/>
          <w:szCs w:val="18"/>
          <w:lang w:eastAsia="en-GB"/>
        </w:rPr>
        <w:t xml:space="preserve"> is</w:t>
      </w:r>
      <w:r w:rsidR="00F239A1" w:rsidRPr="00317D0F">
        <w:rPr>
          <w:rFonts w:cs="Arial"/>
          <w:bCs/>
          <w:szCs w:val="18"/>
          <w:lang w:eastAsia="en-GB"/>
        </w:rPr>
        <w:t xml:space="preserve"> the price war on milk </w:t>
      </w:r>
      <w:sdt>
        <w:sdtPr>
          <w:rPr>
            <w:rFonts w:cs="Arial"/>
            <w:bCs/>
            <w:szCs w:val="18"/>
            <w:lang w:eastAsia="en-GB"/>
          </w:rPr>
          <w:id w:val="-764918086"/>
          <w:citation/>
        </w:sdtPr>
        <w:sdtContent>
          <w:r w:rsidR="00F239A1" w:rsidRPr="00317D0F">
            <w:rPr>
              <w:rFonts w:cs="Arial"/>
              <w:bCs/>
              <w:szCs w:val="18"/>
              <w:lang w:eastAsia="en-GB"/>
            </w:rPr>
            <w:fldChar w:fldCharType="begin"/>
          </w:r>
          <w:r w:rsidR="00F239A1" w:rsidRPr="00317D0F">
            <w:rPr>
              <w:rFonts w:cs="Arial"/>
              <w:bCs/>
              <w:szCs w:val="18"/>
              <w:lang w:eastAsia="en-GB"/>
            </w:rPr>
            <w:instrText xml:space="preserve"> CITATION Fin15 \l 2057 </w:instrText>
          </w:r>
          <w:r w:rsidR="00F239A1" w:rsidRPr="00317D0F">
            <w:rPr>
              <w:rFonts w:cs="Arial"/>
              <w:bCs/>
              <w:szCs w:val="18"/>
              <w:lang w:eastAsia="en-GB"/>
            </w:rPr>
            <w:fldChar w:fldCharType="separate"/>
          </w:r>
          <w:r w:rsidR="00F239A1" w:rsidRPr="00317D0F">
            <w:rPr>
              <w:rFonts w:cs="Arial"/>
              <w:noProof/>
              <w:szCs w:val="18"/>
              <w:lang w:eastAsia="en-GB"/>
            </w:rPr>
            <w:t>(Financial Times, 2015)</w:t>
          </w:r>
          <w:r w:rsidR="00F239A1" w:rsidRPr="00317D0F">
            <w:rPr>
              <w:rFonts w:cs="Arial"/>
              <w:bCs/>
              <w:szCs w:val="18"/>
              <w:lang w:eastAsia="en-GB"/>
            </w:rPr>
            <w:fldChar w:fldCharType="end"/>
          </w:r>
        </w:sdtContent>
      </w:sdt>
      <w:r w:rsidR="006B136C" w:rsidRPr="00317D0F">
        <w:rPr>
          <w:rFonts w:cs="Arial"/>
          <w:bCs/>
          <w:szCs w:val="18"/>
          <w:lang w:eastAsia="en-GB"/>
        </w:rPr>
        <w:t xml:space="preserve"> where the prices </w:t>
      </w:r>
      <w:r w:rsidR="004D629C" w:rsidRPr="00317D0F">
        <w:rPr>
          <w:rFonts w:cs="Arial"/>
          <w:bCs/>
          <w:szCs w:val="18"/>
          <w:lang w:eastAsia="en-GB"/>
        </w:rPr>
        <w:t>became</w:t>
      </w:r>
      <w:r w:rsidR="006B136C" w:rsidRPr="00317D0F">
        <w:rPr>
          <w:rFonts w:cs="Arial"/>
          <w:bCs/>
          <w:szCs w:val="18"/>
          <w:lang w:eastAsia="en-GB"/>
        </w:rPr>
        <w:t xml:space="preserve"> so low that the supermarkets were selling them at a loss on top of forcing their suppliers to sell to them also at a loss, with their suppliers having little say in the matter as they are locked into contracts with these major companies. The fallout from this led to large amounts of dairy farmers </w:t>
      </w:r>
      <w:r w:rsidR="004D629C" w:rsidRPr="00317D0F">
        <w:rPr>
          <w:rFonts w:cs="Arial"/>
          <w:bCs/>
          <w:szCs w:val="18"/>
          <w:lang w:eastAsia="en-GB"/>
        </w:rPr>
        <w:t>becoming</w:t>
      </w:r>
      <w:r w:rsidR="006B136C" w:rsidRPr="00317D0F">
        <w:rPr>
          <w:rFonts w:cs="Arial"/>
          <w:bCs/>
          <w:szCs w:val="18"/>
          <w:lang w:eastAsia="en-GB"/>
        </w:rPr>
        <w:t xml:space="preserve"> bankrupt</w:t>
      </w:r>
      <w:r w:rsidR="004D629C" w:rsidRPr="00317D0F">
        <w:rPr>
          <w:rFonts w:cs="Arial"/>
          <w:bCs/>
          <w:szCs w:val="18"/>
          <w:lang w:eastAsia="en-GB"/>
        </w:rPr>
        <w:t>,</w:t>
      </w:r>
      <w:r w:rsidR="006B136C" w:rsidRPr="00317D0F">
        <w:rPr>
          <w:rFonts w:cs="Arial"/>
          <w:bCs/>
          <w:szCs w:val="18"/>
          <w:lang w:eastAsia="en-GB"/>
        </w:rPr>
        <w:t xml:space="preserve"> or having to switch to a different specialisation other than dairy products thus crippling the countr</w:t>
      </w:r>
      <w:r w:rsidR="004D629C" w:rsidRPr="00317D0F">
        <w:rPr>
          <w:rFonts w:cs="Arial"/>
          <w:bCs/>
          <w:szCs w:val="18"/>
          <w:lang w:eastAsia="en-GB"/>
        </w:rPr>
        <w:t>y’s</w:t>
      </w:r>
      <w:r w:rsidR="006B136C" w:rsidRPr="00317D0F">
        <w:rPr>
          <w:rFonts w:cs="Arial"/>
          <w:bCs/>
          <w:szCs w:val="18"/>
          <w:lang w:eastAsia="en-GB"/>
        </w:rPr>
        <w:t xml:space="preserve">  supply for dairy </w:t>
      </w:r>
      <w:sdt>
        <w:sdtPr>
          <w:rPr>
            <w:rFonts w:cs="Arial"/>
            <w:bCs/>
            <w:szCs w:val="18"/>
            <w:lang w:eastAsia="en-GB"/>
          </w:rPr>
          <w:id w:val="-1918852976"/>
          <w:citation/>
        </w:sdtPr>
        <w:sdtContent>
          <w:r w:rsidR="006B136C" w:rsidRPr="00317D0F">
            <w:rPr>
              <w:rFonts w:cs="Arial"/>
              <w:bCs/>
              <w:szCs w:val="18"/>
              <w:lang w:eastAsia="en-GB"/>
            </w:rPr>
            <w:fldChar w:fldCharType="begin"/>
          </w:r>
          <w:r w:rsidR="006B136C" w:rsidRPr="00317D0F">
            <w:rPr>
              <w:rFonts w:cs="Arial"/>
              <w:bCs/>
              <w:szCs w:val="18"/>
              <w:lang w:eastAsia="en-GB"/>
            </w:rPr>
            <w:instrText xml:space="preserve"> CITATION The14 \l 2057 </w:instrText>
          </w:r>
          <w:r w:rsidR="006B136C" w:rsidRPr="00317D0F">
            <w:rPr>
              <w:rFonts w:cs="Arial"/>
              <w:bCs/>
              <w:szCs w:val="18"/>
              <w:lang w:eastAsia="en-GB"/>
            </w:rPr>
            <w:fldChar w:fldCharType="separate"/>
          </w:r>
          <w:r w:rsidR="006B136C" w:rsidRPr="00317D0F">
            <w:rPr>
              <w:rFonts w:cs="Arial"/>
              <w:noProof/>
              <w:szCs w:val="18"/>
              <w:lang w:eastAsia="en-GB"/>
            </w:rPr>
            <w:t>(The Guardian, 2014)</w:t>
          </w:r>
          <w:r w:rsidR="006B136C" w:rsidRPr="00317D0F">
            <w:rPr>
              <w:rFonts w:cs="Arial"/>
              <w:bCs/>
              <w:szCs w:val="18"/>
              <w:lang w:eastAsia="en-GB"/>
            </w:rPr>
            <w:fldChar w:fldCharType="end"/>
          </w:r>
        </w:sdtContent>
      </w:sdt>
      <w:r w:rsidR="006B136C" w:rsidRPr="00317D0F">
        <w:rPr>
          <w:rFonts w:cs="Arial"/>
          <w:bCs/>
          <w:szCs w:val="18"/>
          <w:lang w:eastAsia="en-GB"/>
        </w:rPr>
        <w:t xml:space="preserve">. While the supermarkets have since withdrawn from this </w:t>
      </w:r>
      <w:r w:rsidRPr="00317D0F">
        <w:rPr>
          <w:rFonts w:cs="Arial"/>
          <w:bCs/>
          <w:szCs w:val="18"/>
          <w:lang w:eastAsia="en-GB"/>
        </w:rPr>
        <w:t>price</w:t>
      </w:r>
      <w:r w:rsidR="006B136C" w:rsidRPr="00317D0F">
        <w:rPr>
          <w:rFonts w:cs="Arial"/>
          <w:bCs/>
          <w:szCs w:val="18"/>
          <w:lang w:eastAsia="en-GB"/>
        </w:rPr>
        <w:t xml:space="preserve"> war, it is not the first and will not be the last with them inevitably attempt more to further their </w:t>
      </w:r>
      <w:r w:rsidR="004D629C" w:rsidRPr="00317D0F">
        <w:rPr>
          <w:rFonts w:cs="Arial"/>
          <w:bCs/>
          <w:szCs w:val="18"/>
          <w:lang w:eastAsia="en-GB"/>
        </w:rPr>
        <w:t>own</w:t>
      </w:r>
      <w:r w:rsidR="006B136C" w:rsidRPr="00317D0F">
        <w:rPr>
          <w:rFonts w:cs="Arial"/>
          <w:bCs/>
          <w:szCs w:val="18"/>
          <w:lang w:eastAsia="en-GB"/>
        </w:rPr>
        <w:t xml:space="preserve"> interests.</w:t>
      </w:r>
    </w:p>
    <w:p w14:paraId="3E29B6EB" w14:textId="77777777" w:rsidR="00317D0F" w:rsidRPr="00317D0F" w:rsidRDefault="00317D0F" w:rsidP="00196060">
      <w:pPr>
        <w:pStyle w:val="Style1"/>
        <w:ind w:left="720"/>
        <w:rPr>
          <w:rFonts w:cs="Arial"/>
          <w:bCs/>
          <w:szCs w:val="18"/>
          <w:lang w:eastAsia="en-GB"/>
        </w:rPr>
      </w:pPr>
    </w:p>
    <w:p w14:paraId="53F2760E" w14:textId="77777777" w:rsidR="00A10309" w:rsidRPr="00317D0F" w:rsidRDefault="00A10309" w:rsidP="00196060">
      <w:pPr>
        <w:pStyle w:val="Style1"/>
        <w:ind w:left="720"/>
        <w:rPr>
          <w:rFonts w:cs="Arial"/>
          <w:bCs/>
          <w:szCs w:val="18"/>
          <w:lang w:eastAsia="en-GB"/>
        </w:rPr>
      </w:pPr>
    </w:p>
    <w:p w14:paraId="0EF659BF" w14:textId="4BB228AB" w:rsidR="00B222D6" w:rsidRDefault="00E54C54" w:rsidP="00196060">
      <w:pPr>
        <w:pStyle w:val="Style1"/>
        <w:ind w:left="720"/>
        <w:rPr>
          <w:rFonts w:cs="Arial"/>
          <w:b/>
          <w:szCs w:val="18"/>
          <w:lang w:eastAsia="en-GB"/>
        </w:rPr>
      </w:pPr>
      <w:r w:rsidRPr="00317D0F">
        <w:rPr>
          <w:rFonts w:cs="Arial"/>
          <w:b/>
          <w:szCs w:val="18"/>
          <w:lang w:eastAsia="en-GB"/>
        </w:rPr>
        <w:t>3.1.2 Freeman’s Stakeholder Theory</w:t>
      </w:r>
    </w:p>
    <w:p w14:paraId="0CCF0A5B" w14:textId="77777777" w:rsidR="00317D0F" w:rsidRPr="00317D0F" w:rsidRDefault="00317D0F" w:rsidP="00196060">
      <w:pPr>
        <w:pStyle w:val="Style1"/>
        <w:ind w:left="720"/>
        <w:rPr>
          <w:rFonts w:cs="Arial"/>
          <w:b/>
          <w:szCs w:val="18"/>
          <w:lang w:eastAsia="en-GB"/>
        </w:rPr>
      </w:pPr>
    </w:p>
    <w:p w14:paraId="41ECBE40" w14:textId="3EF2DF63" w:rsidR="00672EAF" w:rsidRPr="00317D0F" w:rsidRDefault="00B54B1C" w:rsidP="00196060">
      <w:pPr>
        <w:pStyle w:val="Style1"/>
        <w:ind w:left="720"/>
        <w:rPr>
          <w:rFonts w:cs="Arial"/>
          <w:bCs/>
          <w:szCs w:val="18"/>
          <w:lang w:eastAsia="en-GB"/>
        </w:rPr>
      </w:pPr>
      <w:r w:rsidRPr="00317D0F">
        <w:rPr>
          <w:noProof/>
          <w:szCs w:val="18"/>
        </w:rPr>
        <w:drawing>
          <wp:anchor distT="0" distB="0" distL="114300" distR="114300" simplePos="0" relativeHeight="251658240" behindDoc="0" locked="0" layoutInCell="1" allowOverlap="1" wp14:anchorId="48466E81" wp14:editId="2C61E839">
            <wp:simplePos x="0" y="0"/>
            <wp:positionH relativeFrom="column">
              <wp:posOffset>434340</wp:posOffset>
            </wp:positionH>
            <wp:positionV relativeFrom="paragraph">
              <wp:posOffset>2705100</wp:posOffset>
            </wp:positionV>
            <wp:extent cx="3790950" cy="233172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90950" cy="2331720"/>
                    </a:xfrm>
                    <a:prstGeom prst="rect">
                      <a:avLst/>
                    </a:prstGeom>
                  </pic:spPr>
                </pic:pic>
              </a:graphicData>
            </a:graphic>
            <wp14:sizeRelH relativeFrom="page">
              <wp14:pctWidth>0</wp14:pctWidth>
            </wp14:sizeRelH>
            <wp14:sizeRelV relativeFrom="page">
              <wp14:pctHeight>0</wp14:pctHeight>
            </wp14:sizeRelV>
          </wp:anchor>
        </w:drawing>
      </w:r>
      <w:r w:rsidR="003E3A73" w:rsidRPr="00317D0F">
        <w:rPr>
          <w:rFonts w:cs="Arial"/>
          <w:bCs/>
          <w:szCs w:val="18"/>
          <w:lang w:eastAsia="en-GB"/>
        </w:rPr>
        <w:t>In response to the criticis</w:t>
      </w:r>
      <w:r w:rsidR="004D629C" w:rsidRPr="00317D0F">
        <w:rPr>
          <w:rFonts w:cs="Arial"/>
          <w:bCs/>
          <w:szCs w:val="18"/>
          <w:lang w:eastAsia="en-GB"/>
        </w:rPr>
        <w:t>m of</w:t>
      </w:r>
      <w:r w:rsidR="003E3A73" w:rsidRPr="00317D0F">
        <w:rPr>
          <w:rFonts w:cs="Arial"/>
          <w:bCs/>
          <w:szCs w:val="18"/>
          <w:lang w:eastAsia="en-GB"/>
        </w:rPr>
        <w:t xml:space="preserve"> shareholder theory, Freeman (1999) decided it was time for a model that better reflected where business</w:t>
      </w:r>
      <w:r w:rsidR="004D629C" w:rsidRPr="00317D0F">
        <w:rPr>
          <w:rFonts w:cs="Arial"/>
          <w:bCs/>
          <w:szCs w:val="18"/>
          <w:lang w:eastAsia="en-GB"/>
        </w:rPr>
        <w:t>’</w:t>
      </w:r>
      <w:r w:rsidR="003E3A73" w:rsidRPr="00317D0F">
        <w:rPr>
          <w:rFonts w:cs="Arial"/>
          <w:bCs/>
          <w:szCs w:val="18"/>
          <w:lang w:eastAsia="en-GB"/>
        </w:rPr>
        <w:t xml:space="preserve"> loyalties should lie when it comes to being socially responsible. Freeman argued that a company should not just focus on </w:t>
      </w:r>
      <w:r w:rsidR="004D629C" w:rsidRPr="00317D0F">
        <w:rPr>
          <w:rFonts w:cs="Arial"/>
          <w:bCs/>
          <w:szCs w:val="18"/>
          <w:lang w:eastAsia="en-GB"/>
        </w:rPr>
        <w:t>its</w:t>
      </w:r>
      <w:r w:rsidR="003E3A73" w:rsidRPr="00317D0F">
        <w:rPr>
          <w:rFonts w:cs="Arial"/>
          <w:bCs/>
          <w:szCs w:val="18"/>
          <w:lang w:eastAsia="en-GB"/>
        </w:rPr>
        <w:t xml:space="preserve"> own interests but instead on all stakeholders</w:t>
      </w:r>
      <w:r w:rsidR="004D629C" w:rsidRPr="00317D0F">
        <w:rPr>
          <w:rFonts w:cs="Arial"/>
          <w:bCs/>
          <w:szCs w:val="18"/>
          <w:lang w:eastAsia="en-GB"/>
        </w:rPr>
        <w:t>;</w:t>
      </w:r>
      <w:r w:rsidR="003E3A73" w:rsidRPr="00317D0F">
        <w:rPr>
          <w:rFonts w:cs="Arial"/>
          <w:bCs/>
          <w:szCs w:val="18"/>
          <w:lang w:eastAsia="en-GB"/>
        </w:rPr>
        <w:t xml:space="preserve"> those who have an interest in the business in some form or another</w:t>
      </w:r>
      <w:r w:rsidR="00EA7AC5" w:rsidRPr="00317D0F">
        <w:rPr>
          <w:rFonts w:cs="Arial"/>
          <w:bCs/>
          <w:szCs w:val="18"/>
          <w:lang w:eastAsia="en-GB"/>
        </w:rPr>
        <w:t>. These could consist of</w:t>
      </w:r>
      <w:r w:rsidR="003E3A73" w:rsidRPr="00317D0F">
        <w:rPr>
          <w:rFonts w:cs="Arial"/>
          <w:bCs/>
          <w:szCs w:val="18"/>
          <w:lang w:eastAsia="en-GB"/>
        </w:rPr>
        <w:t xml:space="preserve"> the local community or environmental groups </w:t>
      </w:r>
      <w:r w:rsidR="00BE2369" w:rsidRPr="00317D0F">
        <w:rPr>
          <w:rFonts w:cs="Arial"/>
          <w:bCs/>
          <w:szCs w:val="18"/>
          <w:lang w:eastAsia="en-GB"/>
        </w:rPr>
        <w:t xml:space="preserve"> which are known as external stakeholders or simply their own employees which fall under the category of internal stakeholders </w:t>
      </w:r>
      <w:r w:rsidR="003E3A73" w:rsidRPr="00317D0F">
        <w:rPr>
          <w:rFonts w:cs="Arial"/>
          <w:bCs/>
          <w:szCs w:val="18"/>
          <w:lang w:eastAsia="en-GB"/>
        </w:rPr>
        <w:t xml:space="preserve">that in doing so one could generate value for their </w:t>
      </w:r>
      <w:r w:rsidR="003E3A73" w:rsidRPr="00317D0F">
        <w:rPr>
          <w:rFonts w:cs="Arial"/>
          <w:bCs/>
          <w:szCs w:val="18"/>
          <w:lang w:eastAsia="en-GB"/>
        </w:rPr>
        <w:lastRenderedPageBreak/>
        <w:t xml:space="preserve">consumers </w:t>
      </w:r>
      <w:r w:rsidRPr="00317D0F">
        <w:rPr>
          <w:rFonts w:cs="Arial"/>
          <w:bCs/>
          <w:szCs w:val="18"/>
          <w:lang w:eastAsia="en-GB"/>
        </w:rPr>
        <w:t xml:space="preserve">as well as increasing profits through higher levels of productivity as the result of increased worker motivation and an improved level of consumer retention </w:t>
      </w:r>
      <w:r w:rsidR="003E3A73" w:rsidRPr="00317D0F">
        <w:rPr>
          <w:rFonts w:cs="Arial"/>
          <w:bCs/>
          <w:szCs w:val="18"/>
          <w:lang w:eastAsia="en-GB"/>
        </w:rPr>
        <w:t>(Hosseini</w:t>
      </w:r>
      <w:r w:rsidR="004D629C" w:rsidRPr="00317D0F">
        <w:rPr>
          <w:rFonts w:cs="Arial"/>
          <w:bCs/>
          <w:szCs w:val="18"/>
          <w:lang w:eastAsia="en-GB"/>
        </w:rPr>
        <w:t>.</w:t>
      </w:r>
      <w:r w:rsidR="003E3A73" w:rsidRPr="00317D0F">
        <w:rPr>
          <w:rFonts w:cs="Arial"/>
          <w:bCs/>
          <w:szCs w:val="18"/>
          <w:lang w:eastAsia="en-GB"/>
        </w:rPr>
        <w:t xml:space="preserve"> Brenner, 1992).</w:t>
      </w:r>
    </w:p>
    <w:p w14:paraId="693BB2CF" w14:textId="5ECE2C76" w:rsidR="00F13F02" w:rsidRPr="00317D0F" w:rsidRDefault="00BE2369" w:rsidP="00196060">
      <w:pPr>
        <w:pStyle w:val="Style1"/>
        <w:ind w:left="720"/>
        <w:rPr>
          <w:rFonts w:cs="Arial"/>
          <w:bCs/>
          <w:szCs w:val="18"/>
          <w:lang w:eastAsia="en-GB"/>
        </w:rPr>
      </w:pPr>
      <w:r w:rsidRPr="00317D0F">
        <w:rPr>
          <w:rFonts w:cs="Arial"/>
          <w:bCs/>
          <w:szCs w:val="18"/>
          <w:lang w:eastAsia="en-GB"/>
        </w:rPr>
        <w:t>Figure: 3.1 Internal &amp; External Stakeholders</w:t>
      </w:r>
    </w:p>
    <w:p w14:paraId="3341231A" w14:textId="4AD9C19E" w:rsidR="00BE2369" w:rsidRPr="00317D0F" w:rsidRDefault="00B54B1C" w:rsidP="00196060">
      <w:pPr>
        <w:pStyle w:val="Style1"/>
        <w:ind w:left="720"/>
        <w:rPr>
          <w:rFonts w:cs="Arial"/>
          <w:bCs/>
          <w:szCs w:val="18"/>
          <w:lang w:eastAsia="en-GB"/>
        </w:rPr>
      </w:pPr>
      <w:r w:rsidRPr="00317D0F">
        <w:rPr>
          <w:rFonts w:cs="Arial"/>
          <w:bCs/>
          <w:szCs w:val="18"/>
          <w:lang w:eastAsia="en-GB"/>
        </w:rPr>
        <w:t>Like its predecessor, the shareholder theory, this model is not without its drawbacks. This model suffers from the overly flexible  nature of the term ‘’shareholder’’ making it difficult to determine who exactly falls into which category as well as there being overlap and conflicting sets of wants</w:t>
      </w:r>
      <w:r w:rsidR="00C3636C" w:rsidRPr="00317D0F">
        <w:rPr>
          <w:rFonts w:cs="Arial"/>
          <w:bCs/>
          <w:szCs w:val="18"/>
          <w:lang w:eastAsia="en-GB"/>
        </w:rPr>
        <w:t xml:space="preserve"> (Danielson, 2008)</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F</w:t>
      </w:r>
      <w:r w:rsidRPr="00317D0F">
        <w:rPr>
          <w:rFonts w:cs="Arial"/>
          <w:bCs/>
          <w:szCs w:val="18"/>
          <w:lang w:eastAsia="en-GB"/>
        </w:rPr>
        <w:t>or example</w:t>
      </w:r>
      <w:r w:rsidR="000F3377" w:rsidRPr="00317D0F">
        <w:rPr>
          <w:rFonts w:cs="Arial"/>
          <w:bCs/>
          <w:szCs w:val="18"/>
          <w:lang w:eastAsia="en-GB"/>
        </w:rPr>
        <w:t>,</w:t>
      </w:r>
      <w:r w:rsidRPr="00317D0F">
        <w:rPr>
          <w:rFonts w:cs="Arial"/>
          <w:bCs/>
          <w:szCs w:val="18"/>
          <w:lang w:eastAsia="en-GB"/>
        </w:rPr>
        <w:t xml:space="preserve"> it would be difficult to appease both the consumers </w:t>
      </w:r>
      <w:r w:rsidR="000F3377" w:rsidRPr="00317D0F">
        <w:rPr>
          <w:rFonts w:cs="Arial"/>
          <w:bCs/>
          <w:szCs w:val="18"/>
          <w:lang w:eastAsia="en-GB"/>
        </w:rPr>
        <w:t>desire</w:t>
      </w:r>
      <w:r w:rsidRPr="00317D0F">
        <w:rPr>
          <w:rFonts w:cs="Arial"/>
          <w:bCs/>
          <w:szCs w:val="18"/>
          <w:lang w:eastAsia="en-GB"/>
        </w:rPr>
        <w:t xml:space="preserve"> for a product that fits their needs while also ensuring that the product satisfies environmentalist groups</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A</w:t>
      </w:r>
      <w:r w:rsidRPr="00317D0F">
        <w:rPr>
          <w:rFonts w:cs="Arial"/>
          <w:bCs/>
          <w:szCs w:val="18"/>
          <w:lang w:eastAsia="en-GB"/>
        </w:rPr>
        <w:t xml:space="preserve"> perfect example of this situation would be the move back from plastic to cardboard straws, while it </w:t>
      </w:r>
      <w:r w:rsidR="000F3377" w:rsidRPr="00317D0F">
        <w:rPr>
          <w:rFonts w:cs="Arial"/>
          <w:bCs/>
          <w:szCs w:val="18"/>
          <w:lang w:eastAsia="en-GB"/>
        </w:rPr>
        <w:t>would be</w:t>
      </w:r>
      <w:r w:rsidRPr="00317D0F">
        <w:rPr>
          <w:rFonts w:cs="Arial"/>
          <w:bCs/>
          <w:szCs w:val="18"/>
          <w:lang w:eastAsia="en-GB"/>
        </w:rPr>
        <w:t xml:space="preserve"> much better for the environment people have grown accustomed to using the plastic variety as well as now holding a strong dislike for how flimsy in comparison the</w:t>
      </w:r>
      <w:r w:rsidR="000F3377" w:rsidRPr="00317D0F">
        <w:rPr>
          <w:rFonts w:cs="Arial"/>
          <w:bCs/>
          <w:szCs w:val="18"/>
          <w:lang w:eastAsia="en-GB"/>
        </w:rPr>
        <w:t xml:space="preserve"> cardboard</w:t>
      </w:r>
      <w:r w:rsidRPr="00317D0F">
        <w:rPr>
          <w:rFonts w:cs="Arial"/>
          <w:bCs/>
          <w:szCs w:val="18"/>
          <w:lang w:eastAsia="en-GB"/>
        </w:rPr>
        <w:t xml:space="preserve"> straws are</w:t>
      </w:r>
      <w:r w:rsidR="00C3636C" w:rsidRPr="00317D0F">
        <w:rPr>
          <w:rFonts w:cs="Arial"/>
          <w:bCs/>
          <w:szCs w:val="18"/>
          <w:lang w:eastAsia="en-GB"/>
        </w:rPr>
        <w:t xml:space="preserve"> </w:t>
      </w:r>
      <w:sdt>
        <w:sdtPr>
          <w:rPr>
            <w:rFonts w:cs="Arial"/>
            <w:bCs/>
            <w:szCs w:val="18"/>
            <w:lang w:eastAsia="en-GB"/>
          </w:rPr>
          <w:id w:val="1934860059"/>
          <w:citation/>
        </w:sdtPr>
        <w:sdtContent>
          <w:r w:rsidR="00C3636C" w:rsidRPr="00317D0F">
            <w:rPr>
              <w:rFonts w:cs="Arial"/>
              <w:bCs/>
              <w:szCs w:val="18"/>
              <w:lang w:eastAsia="en-GB"/>
            </w:rPr>
            <w:fldChar w:fldCharType="begin"/>
          </w:r>
          <w:r w:rsidR="00C3636C" w:rsidRPr="00317D0F">
            <w:rPr>
              <w:rFonts w:cs="Arial"/>
              <w:bCs/>
              <w:szCs w:val="18"/>
              <w:lang w:eastAsia="en-GB"/>
            </w:rPr>
            <w:instrText xml:space="preserve"> CITATION Ind19 \l 2057 </w:instrText>
          </w:r>
          <w:r w:rsidR="00C3636C" w:rsidRPr="00317D0F">
            <w:rPr>
              <w:rFonts w:cs="Arial"/>
              <w:bCs/>
              <w:szCs w:val="18"/>
              <w:lang w:eastAsia="en-GB"/>
            </w:rPr>
            <w:fldChar w:fldCharType="separate"/>
          </w:r>
          <w:r w:rsidR="00C3636C" w:rsidRPr="00317D0F">
            <w:rPr>
              <w:rFonts w:cs="Arial"/>
              <w:noProof/>
              <w:szCs w:val="18"/>
              <w:lang w:eastAsia="en-GB"/>
            </w:rPr>
            <w:t>(Independant, 2019)</w:t>
          </w:r>
          <w:r w:rsidR="00C3636C" w:rsidRPr="00317D0F">
            <w:rPr>
              <w:rFonts w:cs="Arial"/>
              <w:bCs/>
              <w:szCs w:val="18"/>
              <w:lang w:eastAsia="en-GB"/>
            </w:rPr>
            <w:fldChar w:fldCharType="end"/>
          </w:r>
        </w:sdtContent>
      </w:sdt>
      <w:r w:rsidRPr="00317D0F">
        <w:rPr>
          <w:rFonts w:cs="Arial"/>
          <w:bCs/>
          <w:szCs w:val="18"/>
          <w:lang w:eastAsia="en-GB"/>
        </w:rPr>
        <w:t>.</w:t>
      </w:r>
      <w:r w:rsidR="00C3636C" w:rsidRPr="00317D0F">
        <w:rPr>
          <w:rFonts w:cs="Arial"/>
          <w:bCs/>
          <w:szCs w:val="18"/>
          <w:lang w:eastAsia="en-GB"/>
        </w:rPr>
        <w:t xml:space="preserve"> An example of how Tesco focuses on its shareholders </w:t>
      </w:r>
      <w:r w:rsidR="000F3377" w:rsidRPr="00317D0F">
        <w:rPr>
          <w:rFonts w:cs="Arial"/>
          <w:bCs/>
          <w:szCs w:val="18"/>
          <w:lang w:eastAsia="en-GB"/>
        </w:rPr>
        <w:t>is</w:t>
      </w:r>
      <w:r w:rsidR="00C3636C" w:rsidRPr="00317D0F">
        <w:rPr>
          <w:rFonts w:cs="Arial"/>
          <w:bCs/>
          <w:szCs w:val="18"/>
          <w:lang w:eastAsia="en-GB"/>
        </w:rPr>
        <w:t xml:space="preserve"> how they offer those who need to further their skills work experience within their stores so that they are able to find future employment more easily</w:t>
      </w:r>
      <w:r w:rsidR="000F3377" w:rsidRPr="00317D0F">
        <w:rPr>
          <w:rFonts w:cs="Arial"/>
          <w:bCs/>
          <w:szCs w:val="18"/>
          <w:lang w:eastAsia="en-GB"/>
        </w:rPr>
        <w:t>,</w:t>
      </w:r>
      <w:r w:rsidR="00C3636C" w:rsidRPr="00317D0F">
        <w:rPr>
          <w:rFonts w:cs="Arial"/>
          <w:bCs/>
          <w:szCs w:val="18"/>
          <w:lang w:eastAsia="en-GB"/>
        </w:rPr>
        <w:t xml:space="preserve"> or even end up being taken on by Tesco permanently as they </w:t>
      </w:r>
      <w:r w:rsidR="00082747" w:rsidRPr="00317D0F">
        <w:rPr>
          <w:rFonts w:cs="Arial"/>
          <w:bCs/>
          <w:szCs w:val="18"/>
          <w:lang w:eastAsia="en-GB"/>
        </w:rPr>
        <w:t>then have the skills required for the job.</w:t>
      </w:r>
      <w:r w:rsidR="0036795A" w:rsidRPr="00317D0F">
        <w:rPr>
          <w:rFonts w:cs="Arial"/>
          <w:bCs/>
          <w:szCs w:val="18"/>
          <w:lang w:eastAsia="en-GB"/>
        </w:rPr>
        <w:t xml:space="preserve"> However, as noted earlier it is clear Tesco shows very little regard for one of its major stakeholder</w:t>
      </w:r>
      <w:r w:rsidR="000F3377" w:rsidRPr="00317D0F">
        <w:rPr>
          <w:rFonts w:cs="Arial"/>
          <w:bCs/>
          <w:szCs w:val="18"/>
          <w:lang w:eastAsia="en-GB"/>
        </w:rPr>
        <w:t>s</w:t>
      </w:r>
      <w:r w:rsidR="0036795A" w:rsidRPr="00317D0F">
        <w:rPr>
          <w:rFonts w:cs="Arial"/>
          <w:bCs/>
          <w:szCs w:val="18"/>
          <w:lang w:eastAsia="en-GB"/>
        </w:rPr>
        <w:t xml:space="preserve"> in the form of its suppliers which could have massive implications for the longevity of the brand.</w:t>
      </w:r>
    </w:p>
    <w:p w14:paraId="1EE5A510" w14:textId="77777777" w:rsidR="00317D0F" w:rsidRPr="00317D0F" w:rsidRDefault="00317D0F" w:rsidP="00196060">
      <w:pPr>
        <w:pStyle w:val="Style1"/>
        <w:ind w:left="720"/>
        <w:rPr>
          <w:rFonts w:cs="Arial"/>
          <w:bCs/>
          <w:szCs w:val="18"/>
          <w:lang w:eastAsia="en-GB"/>
        </w:rPr>
      </w:pPr>
    </w:p>
    <w:p w14:paraId="0325516B" w14:textId="576CAD72" w:rsidR="00EA2E8A" w:rsidRPr="00317D0F" w:rsidRDefault="00EA2E8A" w:rsidP="00196060">
      <w:pPr>
        <w:pStyle w:val="Style1"/>
        <w:ind w:left="720"/>
        <w:rPr>
          <w:rFonts w:cs="Arial"/>
          <w:b/>
          <w:szCs w:val="18"/>
          <w:lang w:eastAsia="en-GB"/>
        </w:rPr>
      </w:pPr>
      <w:r w:rsidRPr="00317D0F">
        <w:rPr>
          <w:rFonts w:cs="Arial"/>
          <w:b/>
          <w:szCs w:val="18"/>
          <w:lang w:eastAsia="en-GB"/>
        </w:rPr>
        <w:t>3.2 Triple Bottom Line</w:t>
      </w:r>
    </w:p>
    <w:p w14:paraId="7F46E3E6" w14:textId="77777777" w:rsidR="00317D0F" w:rsidRPr="00317D0F" w:rsidRDefault="00317D0F" w:rsidP="00196060">
      <w:pPr>
        <w:pStyle w:val="Style1"/>
        <w:ind w:left="720"/>
        <w:rPr>
          <w:rFonts w:cs="Arial"/>
          <w:bCs/>
          <w:szCs w:val="18"/>
          <w:lang w:eastAsia="en-GB"/>
        </w:rPr>
      </w:pPr>
    </w:p>
    <w:p w14:paraId="3E1ADF58" w14:textId="5F66266C" w:rsidR="00EA2E8A" w:rsidRPr="00317D0F" w:rsidRDefault="00EA2E8A" w:rsidP="00196060">
      <w:pPr>
        <w:pStyle w:val="Style1"/>
        <w:ind w:left="720"/>
        <w:rPr>
          <w:rFonts w:cs="Arial"/>
          <w:bCs/>
          <w:szCs w:val="18"/>
          <w:lang w:eastAsia="en-GB"/>
        </w:rPr>
      </w:pPr>
      <w:r w:rsidRPr="00317D0F">
        <w:rPr>
          <w:rFonts w:cs="Arial"/>
          <w:bCs/>
          <w:szCs w:val="18"/>
          <w:lang w:eastAsia="en-GB"/>
        </w:rPr>
        <w:t xml:space="preserve">The </w:t>
      </w:r>
      <w:r w:rsidR="000F3377" w:rsidRPr="00317D0F">
        <w:rPr>
          <w:rFonts w:cs="Arial"/>
          <w:bCs/>
          <w:szCs w:val="18"/>
          <w:lang w:eastAsia="en-GB"/>
        </w:rPr>
        <w:t>T</w:t>
      </w:r>
      <w:r w:rsidRPr="00317D0F">
        <w:rPr>
          <w:rFonts w:cs="Arial"/>
          <w:bCs/>
          <w:szCs w:val="18"/>
          <w:lang w:eastAsia="en-GB"/>
        </w:rPr>
        <w:t xml:space="preserve">riple </w:t>
      </w:r>
      <w:r w:rsidR="000F3377" w:rsidRPr="00317D0F">
        <w:rPr>
          <w:rFonts w:cs="Arial"/>
          <w:bCs/>
          <w:szCs w:val="18"/>
          <w:lang w:eastAsia="en-GB"/>
        </w:rPr>
        <w:t>B</w:t>
      </w:r>
      <w:r w:rsidRPr="00317D0F">
        <w:rPr>
          <w:rFonts w:cs="Arial"/>
          <w:bCs/>
          <w:szCs w:val="18"/>
          <w:lang w:eastAsia="en-GB"/>
        </w:rPr>
        <w:t xml:space="preserve">ottom </w:t>
      </w:r>
      <w:r w:rsidR="000F3377" w:rsidRPr="00317D0F">
        <w:rPr>
          <w:rFonts w:cs="Arial"/>
          <w:bCs/>
          <w:szCs w:val="18"/>
          <w:lang w:eastAsia="en-GB"/>
        </w:rPr>
        <w:t>L</w:t>
      </w:r>
      <w:r w:rsidRPr="00317D0F">
        <w:rPr>
          <w:rFonts w:cs="Arial"/>
          <w:bCs/>
          <w:szCs w:val="18"/>
          <w:lang w:eastAsia="en-GB"/>
        </w:rPr>
        <w:t>ine is a model proposed by a British management consultant, John Elkington (1999), in order to ga</w:t>
      </w:r>
      <w:r w:rsidR="000F3377" w:rsidRPr="00317D0F">
        <w:rPr>
          <w:rFonts w:cs="Arial"/>
          <w:bCs/>
          <w:szCs w:val="18"/>
          <w:lang w:eastAsia="en-GB"/>
        </w:rPr>
        <w:t>u</w:t>
      </w:r>
      <w:r w:rsidRPr="00317D0F">
        <w:rPr>
          <w:rFonts w:cs="Arial"/>
          <w:bCs/>
          <w:szCs w:val="18"/>
          <w:lang w:eastAsia="en-GB"/>
        </w:rPr>
        <w:t>ge the performance levels of businesses which has since been adapted to suit the need to determine how socially responsible companies are being by looking at three key areas.</w:t>
      </w:r>
    </w:p>
    <w:p w14:paraId="68EE346F" w14:textId="42ED41A7" w:rsidR="00EA2E8A" w:rsidRPr="00317D0F" w:rsidRDefault="00EA2E8A" w:rsidP="00196060">
      <w:pPr>
        <w:pStyle w:val="Style1"/>
        <w:ind w:left="720"/>
        <w:rPr>
          <w:rFonts w:cs="Arial"/>
          <w:bCs/>
          <w:szCs w:val="18"/>
          <w:lang w:eastAsia="en-GB"/>
        </w:rPr>
      </w:pPr>
      <w:r w:rsidRPr="00317D0F">
        <w:rPr>
          <w:noProof/>
          <w:szCs w:val="18"/>
        </w:rPr>
        <w:drawing>
          <wp:anchor distT="0" distB="0" distL="114300" distR="114300" simplePos="0" relativeHeight="251659264" behindDoc="0" locked="0" layoutInCell="1" allowOverlap="1" wp14:anchorId="75354AD1" wp14:editId="67D6F751">
            <wp:simplePos x="0" y="0"/>
            <wp:positionH relativeFrom="column">
              <wp:posOffset>457200</wp:posOffset>
            </wp:positionH>
            <wp:positionV relativeFrom="paragraph">
              <wp:posOffset>-1905</wp:posOffset>
            </wp:positionV>
            <wp:extent cx="2533579" cy="2598420"/>
            <wp:effectExtent l="0" t="0" r="63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33579" cy="2598420"/>
                    </a:xfrm>
                    <a:prstGeom prst="rect">
                      <a:avLst/>
                    </a:prstGeom>
                  </pic:spPr>
                </pic:pic>
              </a:graphicData>
            </a:graphic>
          </wp:anchor>
        </w:drawing>
      </w:r>
      <w:r w:rsidR="00960A58" w:rsidRPr="00317D0F">
        <w:rPr>
          <w:rFonts w:cs="Arial"/>
          <w:bCs/>
          <w:szCs w:val="18"/>
          <w:lang w:eastAsia="en-GB"/>
        </w:rPr>
        <w:t>Figure: 3.2 – The Triple Bottom Line</w:t>
      </w:r>
    </w:p>
    <w:p w14:paraId="22FC6D2D" w14:textId="568C5C43" w:rsidR="00960A58" w:rsidRPr="00317D0F" w:rsidRDefault="00960A58" w:rsidP="00196060">
      <w:pPr>
        <w:pStyle w:val="Style1"/>
        <w:ind w:left="720"/>
        <w:rPr>
          <w:rFonts w:cs="Arial"/>
          <w:bCs/>
          <w:szCs w:val="18"/>
          <w:lang w:eastAsia="en-GB"/>
        </w:rPr>
      </w:pPr>
      <w:r w:rsidRPr="00317D0F">
        <w:rPr>
          <w:rFonts w:cs="Arial"/>
          <w:bCs/>
          <w:szCs w:val="18"/>
          <w:lang w:eastAsia="en-GB"/>
        </w:rPr>
        <w:t xml:space="preserve">The </w:t>
      </w:r>
      <w:r w:rsidR="000F3377" w:rsidRPr="00317D0F">
        <w:rPr>
          <w:rFonts w:cs="Arial"/>
          <w:bCs/>
          <w:szCs w:val="18"/>
          <w:lang w:eastAsia="en-GB"/>
        </w:rPr>
        <w:t>T</w:t>
      </w:r>
      <w:r w:rsidRPr="00317D0F">
        <w:rPr>
          <w:rFonts w:cs="Arial"/>
          <w:bCs/>
          <w:szCs w:val="18"/>
          <w:lang w:eastAsia="en-GB"/>
        </w:rPr>
        <w:t xml:space="preserve">riple </w:t>
      </w:r>
      <w:r w:rsidR="000F3377" w:rsidRPr="00317D0F">
        <w:rPr>
          <w:rFonts w:cs="Arial"/>
          <w:bCs/>
          <w:szCs w:val="18"/>
          <w:lang w:eastAsia="en-GB"/>
        </w:rPr>
        <w:t>B</w:t>
      </w:r>
      <w:r w:rsidRPr="00317D0F">
        <w:rPr>
          <w:rFonts w:cs="Arial"/>
          <w:bCs/>
          <w:szCs w:val="18"/>
          <w:lang w:eastAsia="en-GB"/>
        </w:rPr>
        <w:t xml:space="preserve">ottom </w:t>
      </w:r>
      <w:r w:rsidR="000F3377" w:rsidRPr="00317D0F">
        <w:rPr>
          <w:rFonts w:cs="Arial"/>
          <w:bCs/>
          <w:szCs w:val="18"/>
          <w:lang w:eastAsia="en-GB"/>
        </w:rPr>
        <w:t>L</w:t>
      </w:r>
      <w:r w:rsidRPr="00317D0F">
        <w:rPr>
          <w:rFonts w:cs="Arial"/>
          <w:bCs/>
          <w:szCs w:val="18"/>
          <w:lang w:eastAsia="en-GB"/>
        </w:rPr>
        <w:t xml:space="preserve">ine </w:t>
      </w:r>
      <w:r w:rsidR="002450B8" w:rsidRPr="00317D0F">
        <w:rPr>
          <w:rFonts w:cs="Arial"/>
          <w:bCs/>
          <w:szCs w:val="18"/>
          <w:lang w:eastAsia="en-GB"/>
        </w:rPr>
        <w:t>is comprised of three fundamental categories.</w:t>
      </w:r>
      <w:r w:rsidRPr="00317D0F">
        <w:rPr>
          <w:rFonts w:cs="Arial"/>
          <w:bCs/>
          <w:szCs w:val="18"/>
          <w:lang w:eastAsia="en-GB"/>
        </w:rPr>
        <w:t xml:space="preserve"> </w:t>
      </w:r>
      <w:r w:rsidR="002450B8" w:rsidRPr="00317D0F">
        <w:rPr>
          <w:rFonts w:cs="Arial"/>
          <w:bCs/>
          <w:szCs w:val="18"/>
          <w:lang w:eastAsia="en-GB"/>
        </w:rPr>
        <w:t>C</w:t>
      </w:r>
      <w:r w:rsidRPr="00317D0F">
        <w:rPr>
          <w:rFonts w:cs="Arial"/>
          <w:bCs/>
          <w:szCs w:val="18"/>
          <w:lang w:eastAsia="en-GB"/>
        </w:rPr>
        <w:t xml:space="preserve">atering to the people with an interest in the business or are of an interest to the business, the planet with how much the business is able </w:t>
      </w:r>
      <w:r w:rsidR="002450B8" w:rsidRPr="00317D0F">
        <w:rPr>
          <w:rFonts w:cs="Arial"/>
          <w:bCs/>
          <w:szCs w:val="18"/>
          <w:lang w:eastAsia="en-GB"/>
        </w:rPr>
        <w:t xml:space="preserve">to </w:t>
      </w:r>
      <w:r w:rsidR="00317D0F" w:rsidRPr="00317D0F">
        <w:rPr>
          <w:rFonts w:cs="Arial"/>
          <w:bCs/>
          <w:szCs w:val="18"/>
          <w:lang w:eastAsia="en-GB"/>
        </w:rPr>
        <w:t>be functionable</w:t>
      </w:r>
      <w:r w:rsidRPr="00317D0F">
        <w:rPr>
          <w:rFonts w:cs="Arial"/>
          <w:bCs/>
          <w:szCs w:val="18"/>
          <w:lang w:eastAsia="en-GB"/>
        </w:rPr>
        <w:t xml:space="preserve"> </w:t>
      </w:r>
      <w:r w:rsidR="002450B8" w:rsidRPr="00317D0F">
        <w:rPr>
          <w:rFonts w:cs="Arial"/>
          <w:bCs/>
          <w:szCs w:val="18"/>
          <w:lang w:eastAsia="en-GB"/>
        </w:rPr>
        <w:t xml:space="preserve">yet conscious </w:t>
      </w:r>
      <w:r w:rsidRPr="00317D0F">
        <w:rPr>
          <w:rFonts w:cs="Arial"/>
          <w:bCs/>
          <w:szCs w:val="18"/>
          <w:lang w:eastAsia="en-GB"/>
        </w:rPr>
        <w:t xml:space="preserve"> the environment and finally if </w:t>
      </w:r>
      <w:r w:rsidRPr="00317D0F">
        <w:rPr>
          <w:rFonts w:cs="Arial"/>
          <w:bCs/>
          <w:szCs w:val="18"/>
          <w:lang w:eastAsia="en-GB"/>
        </w:rPr>
        <w:lastRenderedPageBreak/>
        <w:t>the business is able to have an income high enough to which it exceeds its own costs</w:t>
      </w:r>
      <w:r w:rsidR="00E500A9" w:rsidRPr="00317D0F">
        <w:rPr>
          <w:rFonts w:cs="Arial"/>
          <w:bCs/>
          <w:szCs w:val="18"/>
          <w:lang w:eastAsia="en-GB"/>
        </w:rPr>
        <w:t xml:space="preserve"> (Norman, MacDonald, 2004, Slaper, Hall, 2011)</w:t>
      </w:r>
      <w:r w:rsidRPr="00317D0F">
        <w:rPr>
          <w:rFonts w:cs="Arial"/>
          <w:bCs/>
          <w:szCs w:val="18"/>
          <w:lang w:eastAsia="en-GB"/>
        </w:rPr>
        <w:t>. There are combinations of these three segments due to overlap</w:t>
      </w:r>
      <w:r w:rsidR="000F3377" w:rsidRPr="00317D0F">
        <w:rPr>
          <w:rFonts w:cs="Arial"/>
          <w:bCs/>
          <w:szCs w:val="18"/>
          <w:lang w:eastAsia="en-GB"/>
        </w:rPr>
        <w:t>,</w:t>
      </w:r>
      <w:r w:rsidRPr="00317D0F">
        <w:rPr>
          <w:rFonts w:cs="Arial"/>
          <w:bCs/>
          <w:szCs w:val="18"/>
          <w:lang w:eastAsia="en-GB"/>
        </w:rPr>
        <w:t xml:space="preserve"> such as a company being </w:t>
      </w:r>
      <w:r w:rsidR="002450B8" w:rsidRPr="00317D0F">
        <w:rPr>
          <w:rFonts w:cs="Arial"/>
          <w:bCs/>
          <w:szCs w:val="18"/>
          <w:lang w:eastAsia="en-GB"/>
        </w:rPr>
        <w:t xml:space="preserve">considered </w:t>
      </w:r>
      <w:r w:rsidRPr="00317D0F">
        <w:rPr>
          <w:rFonts w:cs="Arial"/>
          <w:bCs/>
          <w:szCs w:val="18"/>
          <w:lang w:eastAsia="en-GB"/>
        </w:rPr>
        <w:t xml:space="preserve">bearable </w:t>
      </w:r>
      <w:r w:rsidR="002450B8" w:rsidRPr="00317D0F">
        <w:rPr>
          <w:rFonts w:cs="Arial"/>
          <w:bCs/>
          <w:szCs w:val="18"/>
          <w:lang w:eastAsia="en-GB"/>
        </w:rPr>
        <w:t>by</w:t>
      </w:r>
      <w:r w:rsidRPr="00317D0F">
        <w:rPr>
          <w:rFonts w:cs="Arial"/>
          <w:bCs/>
          <w:szCs w:val="18"/>
          <w:lang w:eastAsia="en-GB"/>
        </w:rPr>
        <w:t xml:space="preserve"> ensuring</w:t>
      </w:r>
      <w:r w:rsidR="002450B8" w:rsidRPr="00317D0F">
        <w:rPr>
          <w:rFonts w:cs="Arial"/>
          <w:bCs/>
          <w:szCs w:val="18"/>
          <w:lang w:eastAsia="en-GB"/>
        </w:rPr>
        <w:t xml:space="preserve"> both</w:t>
      </w:r>
      <w:r w:rsidRPr="00317D0F">
        <w:rPr>
          <w:rFonts w:cs="Arial"/>
          <w:bCs/>
          <w:szCs w:val="18"/>
          <w:lang w:eastAsia="en-GB"/>
        </w:rPr>
        <w:t xml:space="preserve"> the needs of the people and planet are met, most businesses that would typically fall under this category are social enterprises and charities. Profit and planet </w:t>
      </w:r>
      <w:r w:rsidR="00B1662E" w:rsidRPr="00317D0F">
        <w:rPr>
          <w:rFonts w:cs="Arial"/>
          <w:bCs/>
          <w:szCs w:val="18"/>
          <w:lang w:eastAsia="en-GB"/>
        </w:rPr>
        <w:t>equate</w:t>
      </w:r>
      <w:r w:rsidRPr="00317D0F">
        <w:rPr>
          <w:rFonts w:cs="Arial"/>
          <w:bCs/>
          <w:szCs w:val="18"/>
          <w:lang w:eastAsia="en-GB"/>
        </w:rPr>
        <w:t xml:space="preserve"> to a viable business wherein the business </w:t>
      </w:r>
      <w:r w:rsidR="00317D0F" w:rsidRPr="00317D0F">
        <w:rPr>
          <w:rFonts w:cs="Arial"/>
          <w:bCs/>
          <w:szCs w:val="18"/>
          <w:lang w:eastAsia="en-GB"/>
        </w:rPr>
        <w:t>can</w:t>
      </w:r>
      <w:r w:rsidRPr="00317D0F">
        <w:rPr>
          <w:rFonts w:cs="Arial"/>
          <w:bCs/>
          <w:szCs w:val="18"/>
          <w:lang w:eastAsia="en-GB"/>
        </w:rPr>
        <w:t xml:space="preserve"> run in a manner that does not cause significant harm to the planet yet still manage to make a profit however show signs </w:t>
      </w:r>
      <w:r w:rsidR="002450B8" w:rsidRPr="00317D0F">
        <w:rPr>
          <w:rFonts w:cs="Arial"/>
          <w:bCs/>
          <w:szCs w:val="18"/>
          <w:lang w:eastAsia="en-GB"/>
        </w:rPr>
        <w:t>o</w:t>
      </w:r>
      <w:r w:rsidRPr="00317D0F">
        <w:rPr>
          <w:rFonts w:cs="Arial"/>
          <w:bCs/>
          <w:szCs w:val="18"/>
          <w:lang w:eastAsia="en-GB"/>
        </w:rPr>
        <w:t xml:space="preserve">f </w:t>
      </w:r>
      <w:r w:rsidR="002450B8" w:rsidRPr="00317D0F">
        <w:rPr>
          <w:rFonts w:cs="Arial"/>
          <w:bCs/>
          <w:szCs w:val="18"/>
          <w:lang w:eastAsia="en-GB"/>
        </w:rPr>
        <w:t>lack of focus</w:t>
      </w:r>
      <w:r w:rsidR="00180920" w:rsidRPr="00317D0F">
        <w:rPr>
          <w:rFonts w:cs="Arial"/>
          <w:bCs/>
          <w:szCs w:val="18"/>
          <w:lang w:eastAsia="en-GB"/>
        </w:rPr>
        <w:t xml:space="preserve"> </w:t>
      </w:r>
      <w:r w:rsidRPr="00317D0F">
        <w:rPr>
          <w:rFonts w:cs="Arial"/>
          <w:bCs/>
          <w:szCs w:val="18"/>
          <w:lang w:eastAsia="en-GB"/>
        </w:rPr>
        <w:t>towards key parties. A focus on both the compan</w:t>
      </w:r>
      <w:r w:rsidR="000F3377" w:rsidRPr="00317D0F">
        <w:rPr>
          <w:rFonts w:cs="Arial"/>
          <w:bCs/>
          <w:szCs w:val="18"/>
          <w:lang w:eastAsia="en-GB"/>
        </w:rPr>
        <w:t>y’s</w:t>
      </w:r>
      <w:r w:rsidRPr="00317D0F">
        <w:rPr>
          <w:rFonts w:cs="Arial"/>
          <w:bCs/>
          <w:szCs w:val="18"/>
          <w:lang w:eastAsia="en-GB"/>
        </w:rPr>
        <w:t xml:space="preserve"> profits and people would result in an equitable business</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I</w:t>
      </w:r>
      <w:r w:rsidRPr="00317D0F">
        <w:rPr>
          <w:rFonts w:cs="Arial"/>
          <w:bCs/>
          <w:szCs w:val="18"/>
          <w:lang w:eastAsia="en-GB"/>
        </w:rPr>
        <w:t xml:space="preserve">t could be argued that Tesco falls </w:t>
      </w:r>
      <w:r w:rsidR="000F3377" w:rsidRPr="00317D0F">
        <w:rPr>
          <w:rFonts w:cs="Arial"/>
          <w:bCs/>
          <w:szCs w:val="18"/>
          <w:lang w:eastAsia="en-GB"/>
        </w:rPr>
        <w:t xml:space="preserve">into </w:t>
      </w:r>
      <w:r w:rsidRPr="00317D0F">
        <w:rPr>
          <w:rFonts w:cs="Arial"/>
          <w:bCs/>
          <w:szCs w:val="18"/>
          <w:lang w:eastAsia="en-GB"/>
        </w:rPr>
        <w:t xml:space="preserve">this </w:t>
      </w:r>
      <w:r w:rsidR="00317D0F" w:rsidRPr="00317D0F">
        <w:rPr>
          <w:rFonts w:cs="Arial"/>
          <w:bCs/>
          <w:szCs w:val="18"/>
          <w:lang w:eastAsia="en-GB"/>
        </w:rPr>
        <w:t>category</w:t>
      </w:r>
      <w:r w:rsidRPr="00317D0F">
        <w:rPr>
          <w:rFonts w:cs="Arial"/>
          <w:bCs/>
          <w:szCs w:val="18"/>
          <w:lang w:eastAsia="en-GB"/>
        </w:rPr>
        <w:t xml:space="preserve"> as it is evident </w:t>
      </w:r>
      <w:r w:rsidR="00E500A9" w:rsidRPr="00317D0F">
        <w:rPr>
          <w:rFonts w:cs="Arial"/>
          <w:bCs/>
          <w:szCs w:val="18"/>
          <w:lang w:eastAsia="en-GB"/>
        </w:rPr>
        <w:t xml:space="preserve">that </w:t>
      </w:r>
      <w:r w:rsidR="000F3377" w:rsidRPr="00317D0F">
        <w:rPr>
          <w:rFonts w:cs="Arial"/>
          <w:bCs/>
          <w:szCs w:val="18"/>
          <w:lang w:eastAsia="en-GB"/>
        </w:rPr>
        <w:t>its</w:t>
      </w:r>
      <w:r w:rsidR="00E500A9" w:rsidRPr="00317D0F">
        <w:rPr>
          <w:rFonts w:cs="Arial"/>
          <w:bCs/>
          <w:szCs w:val="18"/>
          <w:lang w:eastAsia="en-GB"/>
        </w:rPr>
        <w:t xml:space="preserve"> primary aim for profit outweighs its desire to satisfy either of the other categories</w:t>
      </w:r>
      <w:r w:rsidR="000F3377" w:rsidRPr="00317D0F">
        <w:rPr>
          <w:rFonts w:cs="Arial"/>
          <w:bCs/>
          <w:szCs w:val="18"/>
          <w:lang w:eastAsia="en-GB"/>
        </w:rPr>
        <w:t>.</w:t>
      </w:r>
      <w:r w:rsidR="00E500A9" w:rsidRPr="00317D0F">
        <w:rPr>
          <w:rFonts w:cs="Arial"/>
          <w:bCs/>
          <w:szCs w:val="18"/>
          <w:lang w:eastAsia="en-GB"/>
        </w:rPr>
        <w:t xml:space="preserve"> yet it does on occasion </w:t>
      </w:r>
      <w:r w:rsidR="00317D0F" w:rsidRPr="00317D0F">
        <w:rPr>
          <w:rFonts w:cs="Arial"/>
          <w:bCs/>
          <w:szCs w:val="18"/>
          <w:lang w:eastAsia="en-GB"/>
        </w:rPr>
        <w:t>contribute</w:t>
      </w:r>
      <w:r w:rsidR="00E500A9" w:rsidRPr="00317D0F">
        <w:rPr>
          <w:rFonts w:cs="Arial"/>
          <w:bCs/>
          <w:szCs w:val="18"/>
          <w:lang w:eastAsia="en-GB"/>
        </w:rPr>
        <w:t xml:space="preserve"> to local communities. Finally</w:t>
      </w:r>
      <w:r w:rsidR="000F3377" w:rsidRPr="00317D0F">
        <w:rPr>
          <w:rFonts w:cs="Arial"/>
          <w:bCs/>
          <w:szCs w:val="18"/>
          <w:lang w:eastAsia="en-GB"/>
        </w:rPr>
        <w:t>,</w:t>
      </w:r>
      <w:r w:rsidR="00E500A9" w:rsidRPr="00317D0F">
        <w:rPr>
          <w:rFonts w:cs="Arial"/>
          <w:bCs/>
          <w:szCs w:val="18"/>
          <w:lang w:eastAsia="en-GB"/>
        </w:rPr>
        <w:t xml:space="preserve"> if a company manages to juggle all three it can be considered sustainable and ensure that they will be successful for the future unless something changes.</w:t>
      </w:r>
    </w:p>
    <w:p w14:paraId="7223EFE3" w14:textId="379E444E" w:rsidR="00E500A9" w:rsidRPr="00317D0F" w:rsidRDefault="00E500A9" w:rsidP="00196060">
      <w:pPr>
        <w:pStyle w:val="Style1"/>
        <w:ind w:left="720"/>
        <w:rPr>
          <w:rFonts w:cs="Arial"/>
          <w:bCs/>
          <w:szCs w:val="18"/>
          <w:lang w:eastAsia="en-GB"/>
        </w:rPr>
      </w:pPr>
      <w:r w:rsidRPr="00317D0F">
        <w:rPr>
          <w:rFonts w:cs="Arial"/>
          <w:bCs/>
          <w:szCs w:val="18"/>
          <w:lang w:eastAsia="en-GB"/>
        </w:rPr>
        <w:t xml:space="preserve">Key areas where this model </w:t>
      </w:r>
      <w:r w:rsidR="00196060" w:rsidRPr="00317D0F">
        <w:rPr>
          <w:rFonts w:cs="Arial"/>
          <w:bCs/>
          <w:szCs w:val="18"/>
          <w:lang w:eastAsia="en-GB"/>
        </w:rPr>
        <w:t>is</w:t>
      </w:r>
      <w:r w:rsidRPr="00317D0F">
        <w:rPr>
          <w:rFonts w:cs="Arial"/>
          <w:bCs/>
          <w:szCs w:val="18"/>
          <w:lang w:eastAsia="en-GB"/>
        </w:rPr>
        <w:t xml:space="preserve"> lacking however are </w:t>
      </w:r>
      <w:r w:rsidR="002450B8" w:rsidRPr="00317D0F">
        <w:rPr>
          <w:rFonts w:cs="Arial"/>
          <w:bCs/>
          <w:szCs w:val="18"/>
          <w:lang w:eastAsia="en-GB"/>
        </w:rPr>
        <w:t xml:space="preserve">to do with the fact </w:t>
      </w:r>
      <w:r w:rsidRPr="00317D0F">
        <w:rPr>
          <w:rFonts w:cs="Arial"/>
          <w:bCs/>
          <w:szCs w:val="18"/>
          <w:lang w:eastAsia="en-GB"/>
        </w:rPr>
        <w:t>that</w:t>
      </w:r>
      <w:r w:rsidR="002450B8" w:rsidRPr="00317D0F">
        <w:rPr>
          <w:rFonts w:cs="Arial"/>
          <w:bCs/>
          <w:szCs w:val="18"/>
          <w:lang w:eastAsia="en-GB"/>
        </w:rPr>
        <w:t xml:space="preserve"> it</w:t>
      </w:r>
      <w:r w:rsidRPr="00317D0F">
        <w:rPr>
          <w:rFonts w:cs="Arial"/>
          <w:bCs/>
          <w:szCs w:val="18"/>
          <w:lang w:eastAsia="en-GB"/>
        </w:rPr>
        <w:t xml:space="preserve"> is difficult to find suitable or meaningful overlap between each category</w:t>
      </w:r>
      <w:r w:rsidR="002450B8" w:rsidRPr="00317D0F">
        <w:rPr>
          <w:rFonts w:cs="Arial"/>
          <w:bCs/>
          <w:szCs w:val="18"/>
          <w:lang w:eastAsia="en-GB"/>
        </w:rPr>
        <w:t>.</w:t>
      </w:r>
      <w:r w:rsidR="00B1662E" w:rsidRPr="00317D0F">
        <w:rPr>
          <w:rFonts w:cs="Arial"/>
          <w:bCs/>
          <w:szCs w:val="18"/>
          <w:lang w:eastAsia="en-GB"/>
        </w:rPr>
        <w:t xml:space="preserve"> </w:t>
      </w:r>
      <w:r w:rsidR="002450B8" w:rsidRPr="00317D0F">
        <w:rPr>
          <w:rFonts w:cs="Arial"/>
          <w:bCs/>
          <w:szCs w:val="18"/>
          <w:lang w:eastAsia="en-GB"/>
        </w:rPr>
        <w:t xml:space="preserve">This is </w:t>
      </w:r>
      <w:r w:rsidR="00B1662E" w:rsidRPr="00317D0F">
        <w:rPr>
          <w:rFonts w:cs="Arial"/>
          <w:bCs/>
          <w:szCs w:val="18"/>
          <w:lang w:eastAsia="en-GB"/>
        </w:rPr>
        <w:t xml:space="preserve">especially </w:t>
      </w:r>
      <w:r w:rsidR="002450B8" w:rsidRPr="00317D0F">
        <w:rPr>
          <w:rFonts w:cs="Arial"/>
          <w:bCs/>
          <w:szCs w:val="18"/>
          <w:lang w:eastAsia="en-GB"/>
        </w:rPr>
        <w:t xml:space="preserve">the case </w:t>
      </w:r>
      <w:r w:rsidR="00B1662E" w:rsidRPr="00317D0F">
        <w:rPr>
          <w:rFonts w:cs="Arial"/>
          <w:bCs/>
          <w:szCs w:val="18"/>
          <w:lang w:eastAsia="en-GB"/>
        </w:rPr>
        <w:t>within certain forms of business</w:t>
      </w:r>
      <w:r w:rsidR="002450B8" w:rsidRPr="00317D0F">
        <w:rPr>
          <w:rFonts w:cs="Arial"/>
          <w:bCs/>
          <w:szCs w:val="18"/>
          <w:lang w:eastAsia="en-GB"/>
        </w:rPr>
        <w:t xml:space="preserve"> due to complexity</w:t>
      </w:r>
      <w:r w:rsidR="00B1662E" w:rsidRPr="00317D0F">
        <w:rPr>
          <w:rFonts w:cs="Arial"/>
          <w:bCs/>
          <w:szCs w:val="18"/>
          <w:lang w:eastAsia="en-GB"/>
        </w:rPr>
        <w:t>,</w:t>
      </w:r>
      <w:r w:rsidRPr="00317D0F">
        <w:rPr>
          <w:rFonts w:cs="Arial"/>
          <w:bCs/>
          <w:szCs w:val="18"/>
          <w:lang w:eastAsia="en-GB"/>
        </w:rPr>
        <w:t xml:space="preserve"> thus making it unlikely to achieve the status of being sustainable in the eyes of the triple bottom line</w:t>
      </w:r>
      <w:r w:rsidR="00B1662E" w:rsidRPr="00317D0F">
        <w:rPr>
          <w:rFonts w:cs="Arial"/>
          <w:bCs/>
          <w:szCs w:val="18"/>
          <w:lang w:eastAsia="en-GB"/>
        </w:rPr>
        <w:t xml:space="preserve"> (Sridhar, 2012)</w:t>
      </w:r>
      <w:r w:rsidRPr="00317D0F">
        <w:rPr>
          <w:rFonts w:cs="Arial"/>
          <w:bCs/>
          <w:szCs w:val="18"/>
          <w:lang w:eastAsia="en-GB"/>
        </w:rPr>
        <w:t>.</w:t>
      </w:r>
    </w:p>
    <w:p w14:paraId="029EB37B" w14:textId="1D5839A5" w:rsidR="00D64B9B" w:rsidRPr="00317D0F" w:rsidRDefault="00D64B9B" w:rsidP="00196060">
      <w:pPr>
        <w:pStyle w:val="Style1"/>
        <w:ind w:left="720"/>
        <w:rPr>
          <w:rFonts w:cs="Arial"/>
          <w:bCs/>
          <w:szCs w:val="18"/>
          <w:lang w:eastAsia="en-GB"/>
        </w:rPr>
      </w:pPr>
    </w:p>
    <w:p w14:paraId="5CA83F1E" w14:textId="5F651A1A" w:rsidR="00D64B9B" w:rsidRPr="00317D0F" w:rsidRDefault="00D64B9B" w:rsidP="00196060">
      <w:pPr>
        <w:pStyle w:val="Style1"/>
        <w:ind w:left="720"/>
        <w:rPr>
          <w:rFonts w:cs="Arial"/>
          <w:b/>
          <w:szCs w:val="18"/>
          <w:lang w:eastAsia="en-GB"/>
        </w:rPr>
      </w:pPr>
      <w:r w:rsidRPr="00317D0F">
        <w:rPr>
          <w:rFonts w:cs="Arial"/>
          <w:b/>
          <w:szCs w:val="18"/>
          <w:lang w:eastAsia="en-GB"/>
        </w:rPr>
        <w:t>3.3 Carroll’s Pyramid</w:t>
      </w:r>
    </w:p>
    <w:p w14:paraId="44A74630" w14:textId="77777777" w:rsidR="00317D0F" w:rsidRPr="00317D0F" w:rsidRDefault="00317D0F" w:rsidP="00196060">
      <w:pPr>
        <w:pStyle w:val="Style1"/>
        <w:ind w:left="720"/>
        <w:rPr>
          <w:rFonts w:cs="Arial"/>
          <w:bCs/>
          <w:szCs w:val="18"/>
          <w:lang w:eastAsia="en-GB"/>
        </w:rPr>
      </w:pPr>
    </w:p>
    <w:p w14:paraId="06840122" w14:textId="44773D0A" w:rsidR="00D64B9B" w:rsidRPr="00317D0F" w:rsidRDefault="00E84982" w:rsidP="00196060">
      <w:pPr>
        <w:pStyle w:val="Style1"/>
        <w:ind w:left="720"/>
        <w:rPr>
          <w:rFonts w:cs="Arial"/>
          <w:bCs/>
          <w:szCs w:val="18"/>
          <w:lang w:eastAsia="en-GB"/>
        </w:rPr>
      </w:pPr>
      <w:r w:rsidRPr="00317D0F">
        <w:rPr>
          <w:noProof/>
          <w:szCs w:val="18"/>
        </w:rPr>
        <w:drawing>
          <wp:anchor distT="0" distB="0" distL="114300" distR="114300" simplePos="0" relativeHeight="251660288" behindDoc="0" locked="0" layoutInCell="1" allowOverlap="1" wp14:anchorId="1FACBB2D" wp14:editId="43309CAF">
            <wp:simplePos x="0" y="0"/>
            <wp:positionH relativeFrom="column">
              <wp:posOffset>480060</wp:posOffset>
            </wp:positionH>
            <wp:positionV relativeFrom="paragraph">
              <wp:posOffset>772160</wp:posOffset>
            </wp:positionV>
            <wp:extent cx="2675255" cy="20574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675255" cy="2057400"/>
                    </a:xfrm>
                    <a:prstGeom prst="rect">
                      <a:avLst/>
                    </a:prstGeom>
                  </pic:spPr>
                </pic:pic>
              </a:graphicData>
            </a:graphic>
            <wp14:sizeRelH relativeFrom="margin">
              <wp14:pctWidth>0</wp14:pctWidth>
            </wp14:sizeRelH>
            <wp14:sizeRelV relativeFrom="margin">
              <wp14:pctHeight>0</wp14:pctHeight>
            </wp14:sizeRelV>
          </wp:anchor>
        </w:drawing>
      </w:r>
      <w:r w:rsidR="00196060" w:rsidRPr="00317D0F">
        <w:rPr>
          <w:rFonts w:cs="Arial"/>
          <w:bCs/>
          <w:szCs w:val="18"/>
          <w:lang w:eastAsia="en-GB"/>
        </w:rPr>
        <w:t>Carroll’s</w:t>
      </w:r>
      <w:r w:rsidR="00D64B9B" w:rsidRPr="00317D0F">
        <w:rPr>
          <w:rFonts w:cs="Arial"/>
          <w:bCs/>
          <w:szCs w:val="18"/>
          <w:lang w:eastAsia="en-GB"/>
        </w:rPr>
        <w:t xml:space="preserve"> </w:t>
      </w:r>
      <w:r w:rsidR="000F3377" w:rsidRPr="00317D0F">
        <w:rPr>
          <w:rFonts w:cs="Arial"/>
          <w:bCs/>
          <w:szCs w:val="18"/>
          <w:lang w:eastAsia="en-GB"/>
        </w:rPr>
        <w:t>P</w:t>
      </w:r>
      <w:r w:rsidR="00D64B9B" w:rsidRPr="00317D0F">
        <w:rPr>
          <w:rFonts w:cs="Arial"/>
          <w:bCs/>
          <w:szCs w:val="18"/>
          <w:lang w:eastAsia="en-GB"/>
        </w:rPr>
        <w:t>yramid (1991)</w:t>
      </w:r>
      <w:r w:rsidRPr="00317D0F">
        <w:rPr>
          <w:rFonts w:cs="Arial"/>
          <w:bCs/>
          <w:szCs w:val="18"/>
          <w:lang w:eastAsia="en-GB"/>
        </w:rPr>
        <w:t xml:space="preserve"> was designed to determine how much </w:t>
      </w:r>
      <w:r w:rsidR="000F3377" w:rsidRPr="00317D0F">
        <w:rPr>
          <w:rFonts w:cs="Arial"/>
          <w:bCs/>
          <w:szCs w:val="18"/>
          <w:lang w:eastAsia="en-GB"/>
        </w:rPr>
        <w:t>a</w:t>
      </w:r>
      <w:r w:rsidRPr="00317D0F">
        <w:rPr>
          <w:rFonts w:cs="Arial"/>
          <w:bCs/>
          <w:szCs w:val="18"/>
          <w:lang w:eastAsia="en-GB"/>
        </w:rPr>
        <w:t xml:space="preserve"> business goes above and beyond what is expected of them with more being done for selfless reasons the higher up the pyramid you go (Visser, 2006).</w:t>
      </w:r>
    </w:p>
    <w:p w14:paraId="095A9F52" w14:textId="0464D072" w:rsidR="00E84982" w:rsidRPr="00317D0F" w:rsidRDefault="00E84982" w:rsidP="00196060">
      <w:pPr>
        <w:pStyle w:val="Style1"/>
        <w:ind w:left="720"/>
        <w:rPr>
          <w:rFonts w:cs="Arial"/>
          <w:bCs/>
          <w:szCs w:val="18"/>
          <w:lang w:eastAsia="en-GB"/>
        </w:rPr>
      </w:pPr>
      <w:r w:rsidRPr="00317D0F">
        <w:rPr>
          <w:rFonts w:cs="Arial"/>
          <w:bCs/>
          <w:szCs w:val="18"/>
          <w:lang w:eastAsia="en-GB"/>
        </w:rPr>
        <w:t>Figure: 3.3 – Carroll’s Pyramid</w:t>
      </w:r>
    </w:p>
    <w:p w14:paraId="1D8D5CF5" w14:textId="0E747DA7" w:rsidR="00B1662E" w:rsidRPr="00317D0F" w:rsidRDefault="00E84982" w:rsidP="00196060">
      <w:pPr>
        <w:pStyle w:val="Style1"/>
        <w:ind w:left="720"/>
        <w:rPr>
          <w:rFonts w:cs="Arial"/>
          <w:bCs/>
          <w:szCs w:val="18"/>
          <w:lang w:eastAsia="en-GB"/>
        </w:rPr>
      </w:pPr>
      <w:r w:rsidRPr="00317D0F">
        <w:rPr>
          <w:rFonts w:cs="Arial"/>
          <w:bCs/>
          <w:szCs w:val="18"/>
          <w:lang w:eastAsia="en-GB"/>
        </w:rPr>
        <w:t xml:space="preserve">On this pyramid it could be said that Tesco would fall between the lines of adhering to legal responsibilities and </w:t>
      </w:r>
      <w:r w:rsidR="00D9730F" w:rsidRPr="00317D0F">
        <w:rPr>
          <w:rFonts w:cs="Arial"/>
          <w:bCs/>
          <w:szCs w:val="18"/>
          <w:lang w:eastAsia="en-GB"/>
        </w:rPr>
        <w:t>fulfilling</w:t>
      </w:r>
      <w:r w:rsidRPr="00317D0F">
        <w:rPr>
          <w:rFonts w:cs="Arial"/>
          <w:bCs/>
          <w:szCs w:val="18"/>
          <w:lang w:eastAsia="en-GB"/>
        </w:rPr>
        <w:t xml:space="preserve"> some level of criteria towards reaching ethical responsibilities</w:t>
      </w:r>
      <w:r w:rsidR="000F3377" w:rsidRPr="00317D0F">
        <w:rPr>
          <w:rFonts w:cs="Arial"/>
          <w:bCs/>
          <w:szCs w:val="18"/>
          <w:lang w:eastAsia="en-GB"/>
        </w:rPr>
        <w:t>.</w:t>
      </w:r>
      <w:r w:rsidRPr="00317D0F">
        <w:rPr>
          <w:rFonts w:cs="Arial"/>
          <w:bCs/>
          <w:szCs w:val="18"/>
          <w:lang w:eastAsia="en-GB"/>
        </w:rPr>
        <w:t xml:space="preserve"> </w:t>
      </w:r>
      <w:r w:rsidR="000F3377" w:rsidRPr="00317D0F">
        <w:rPr>
          <w:rFonts w:cs="Arial"/>
          <w:bCs/>
          <w:szCs w:val="18"/>
          <w:lang w:eastAsia="en-GB"/>
        </w:rPr>
        <w:t>W</w:t>
      </w:r>
      <w:r w:rsidRPr="00317D0F">
        <w:rPr>
          <w:rFonts w:cs="Arial"/>
          <w:bCs/>
          <w:szCs w:val="18"/>
          <w:lang w:eastAsia="en-GB"/>
        </w:rPr>
        <w:t xml:space="preserve">hile they do indeed attempt to </w:t>
      </w:r>
      <w:r w:rsidR="00D9730F" w:rsidRPr="00317D0F">
        <w:rPr>
          <w:rFonts w:cs="Arial"/>
          <w:bCs/>
          <w:szCs w:val="18"/>
          <w:lang w:eastAsia="en-GB"/>
        </w:rPr>
        <w:t>be more ethical in certain aspects there are still many areas that while legal are still considered morally grey</w:t>
      </w:r>
      <w:r w:rsidR="000F3377" w:rsidRPr="00317D0F">
        <w:rPr>
          <w:rFonts w:cs="Arial"/>
          <w:bCs/>
          <w:szCs w:val="18"/>
          <w:lang w:eastAsia="en-GB"/>
        </w:rPr>
        <w:t>,</w:t>
      </w:r>
      <w:r w:rsidR="00D9730F" w:rsidRPr="00317D0F">
        <w:rPr>
          <w:rFonts w:cs="Arial"/>
          <w:bCs/>
          <w:szCs w:val="18"/>
          <w:lang w:eastAsia="en-GB"/>
        </w:rPr>
        <w:t xml:space="preserve"> such as exploiting the labour laws of some countries as well as still maintaining a large number of supplier</w:t>
      </w:r>
      <w:r w:rsidR="000F3377" w:rsidRPr="00317D0F">
        <w:rPr>
          <w:rFonts w:cs="Arial"/>
          <w:bCs/>
          <w:szCs w:val="18"/>
          <w:lang w:eastAsia="en-GB"/>
        </w:rPr>
        <w:t>s</w:t>
      </w:r>
      <w:r w:rsidR="00D9730F" w:rsidRPr="00317D0F">
        <w:rPr>
          <w:rFonts w:cs="Arial"/>
          <w:bCs/>
          <w:szCs w:val="18"/>
          <w:lang w:eastAsia="en-GB"/>
        </w:rPr>
        <w:t xml:space="preserve"> that prove harmful to the environment or societies they are based in.</w:t>
      </w:r>
    </w:p>
    <w:p w14:paraId="2FAD01C7" w14:textId="5FEA78F3" w:rsidR="00D9730F" w:rsidRPr="00317D0F" w:rsidRDefault="00D9730F" w:rsidP="00196060">
      <w:pPr>
        <w:pStyle w:val="Style1"/>
        <w:ind w:left="720"/>
        <w:rPr>
          <w:rFonts w:cs="Arial"/>
          <w:bCs/>
          <w:szCs w:val="18"/>
          <w:lang w:eastAsia="en-GB"/>
        </w:rPr>
      </w:pPr>
    </w:p>
    <w:p w14:paraId="412EE9E7" w14:textId="3FD024C6" w:rsidR="00317D0F" w:rsidRPr="00317D0F" w:rsidRDefault="00317D0F" w:rsidP="00196060">
      <w:pPr>
        <w:pStyle w:val="Style1"/>
        <w:ind w:left="720"/>
        <w:rPr>
          <w:rFonts w:cs="Arial"/>
          <w:bCs/>
          <w:szCs w:val="18"/>
          <w:lang w:eastAsia="en-GB"/>
        </w:rPr>
      </w:pPr>
    </w:p>
    <w:p w14:paraId="2F1FA250" w14:textId="77777777" w:rsidR="00317D0F" w:rsidRPr="00317D0F" w:rsidRDefault="00317D0F" w:rsidP="00196060">
      <w:pPr>
        <w:pStyle w:val="Style1"/>
        <w:ind w:left="720"/>
        <w:rPr>
          <w:rFonts w:cs="Arial"/>
          <w:bCs/>
          <w:szCs w:val="18"/>
          <w:lang w:eastAsia="en-GB"/>
        </w:rPr>
      </w:pPr>
    </w:p>
    <w:p w14:paraId="79FEFE8A" w14:textId="6BA29D7E" w:rsidR="009C6B32" w:rsidRPr="00317D0F" w:rsidRDefault="009C6B32" w:rsidP="00196060">
      <w:pPr>
        <w:pStyle w:val="Style1"/>
        <w:ind w:left="720"/>
        <w:rPr>
          <w:rFonts w:cs="Arial"/>
          <w:b/>
          <w:szCs w:val="18"/>
          <w:lang w:eastAsia="en-GB"/>
        </w:rPr>
      </w:pPr>
      <w:r w:rsidRPr="00317D0F">
        <w:rPr>
          <w:rFonts w:cs="Arial"/>
          <w:b/>
          <w:szCs w:val="18"/>
          <w:lang w:eastAsia="en-GB"/>
        </w:rPr>
        <w:lastRenderedPageBreak/>
        <w:t>3.</w:t>
      </w:r>
      <w:r w:rsidR="00D9730F" w:rsidRPr="00317D0F">
        <w:rPr>
          <w:rFonts w:cs="Arial"/>
          <w:b/>
          <w:szCs w:val="18"/>
          <w:lang w:eastAsia="en-GB"/>
        </w:rPr>
        <w:t>4</w:t>
      </w:r>
      <w:r w:rsidRPr="00317D0F">
        <w:rPr>
          <w:rFonts w:cs="Arial"/>
          <w:b/>
          <w:szCs w:val="18"/>
          <w:lang w:eastAsia="en-GB"/>
        </w:rPr>
        <w:t xml:space="preserve"> Tesco’s CSR Report</w:t>
      </w:r>
      <w:r w:rsidR="00EA2E8A" w:rsidRPr="00317D0F">
        <w:rPr>
          <w:rFonts w:cs="Arial"/>
          <w:b/>
          <w:szCs w:val="18"/>
          <w:lang w:eastAsia="en-GB"/>
        </w:rPr>
        <w:t xml:space="preserve"> Analysis</w:t>
      </w:r>
    </w:p>
    <w:p w14:paraId="5880E116" w14:textId="77777777" w:rsidR="00317D0F" w:rsidRPr="00317D0F" w:rsidRDefault="00317D0F" w:rsidP="00196060">
      <w:pPr>
        <w:pStyle w:val="Style1"/>
        <w:ind w:left="720"/>
        <w:rPr>
          <w:rFonts w:cs="Arial"/>
          <w:b/>
          <w:szCs w:val="18"/>
          <w:lang w:eastAsia="en-GB"/>
        </w:rPr>
      </w:pPr>
    </w:p>
    <w:p w14:paraId="683A6FF2" w14:textId="77FE1462" w:rsidR="0074125D" w:rsidRPr="00317D0F" w:rsidRDefault="009C6B32" w:rsidP="00196060">
      <w:pPr>
        <w:pStyle w:val="Style1"/>
        <w:ind w:left="720"/>
        <w:rPr>
          <w:rFonts w:cs="Arial"/>
          <w:bCs/>
          <w:szCs w:val="18"/>
          <w:lang w:eastAsia="en-GB"/>
        </w:rPr>
      </w:pPr>
      <w:r w:rsidRPr="00317D0F">
        <w:rPr>
          <w:rFonts w:cs="Arial"/>
          <w:bCs/>
          <w:szCs w:val="18"/>
          <w:lang w:eastAsia="en-GB"/>
        </w:rPr>
        <w:t>Within Tesco’s CSR report</w:t>
      </w:r>
      <w:r w:rsidR="000F3377" w:rsidRPr="00317D0F">
        <w:rPr>
          <w:rFonts w:cs="Arial"/>
          <w:bCs/>
          <w:szCs w:val="18"/>
          <w:lang w:eastAsia="en-GB"/>
        </w:rPr>
        <w:t>,</w:t>
      </w:r>
      <w:r w:rsidRPr="00317D0F">
        <w:rPr>
          <w:rFonts w:cs="Arial"/>
          <w:bCs/>
          <w:szCs w:val="18"/>
          <w:lang w:eastAsia="en-GB"/>
        </w:rPr>
        <w:t xml:space="preserve"> they state that are working with </w:t>
      </w:r>
      <w:r w:rsidR="000F3377" w:rsidRPr="00317D0F">
        <w:rPr>
          <w:rFonts w:cs="Arial"/>
          <w:bCs/>
          <w:szCs w:val="18"/>
          <w:lang w:eastAsia="en-GB"/>
        </w:rPr>
        <w:t>T</w:t>
      </w:r>
      <w:r w:rsidRPr="00317D0F">
        <w:rPr>
          <w:rFonts w:cs="Arial"/>
          <w:bCs/>
          <w:szCs w:val="18"/>
          <w:lang w:eastAsia="en-GB"/>
        </w:rPr>
        <w:t xml:space="preserve">he Prince’s Trust to help </w:t>
      </w:r>
      <w:r w:rsidR="000F3377" w:rsidRPr="00317D0F">
        <w:rPr>
          <w:rFonts w:cs="Arial"/>
          <w:bCs/>
          <w:szCs w:val="18"/>
          <w:lang w:eastAsia="en-GB"/>
        </w:rPr>
        <w:t>more than</w:t>
      </w:r>
      <w:r w:rsidRPr="00317D0F">
        <w:rPr>
          <w:rFonts w:cs="Arial"/>
          <w:bCs/>
          <w:szCs w:val="18"/>
          <w:lang w:eastAsia="en-GB"/>
        </w:rPr>
        <w:t xml:space="preserve"> 10</w:t>
      </w:r>
      <w:r w:rsidR="00672EAF" w:rsidRPr="00317D0F">
        <w:rPr>
          <w:rFonts w:cs="Arial"/>
          <w:bCs/>
          <w:szCs w:val="18"/>
          <w:lang w:eastAsia="en-GB"/>
        </w:rPr>
        <w:t>,</w:t>
      </w:r>
      <w:r w:rsidRPr="00317D0F">
        <w:rPr>
          <w:rFonts w:cs="Arial"/>
          <w:bCs/>
          <w:szCs w:val="18"/>
          <w:lang w:eastAsia="en-GB"/>
        </w:rPr>
        <w:t xml:space="preserve">000 young people within the UK in 2019 to let them gain the chance to develop skills they </w:t>
      </w:r>
      <w:r w:rsidR="000F3377" w:rsidRPr="00317D0F">
        <w:rPr>
          <w:rFonts w:cs="Arial"/>
          <w:bCs/>
          <w:szCs w:val="18"/>
          <w:lang w:eastAsia="en-GB"/>
        </w:rPr>
        <w:t>will</w:t>
      </w:r>
      <w:r w:rsidRPr="00317D0F">
        <w:rPr>
          <w:rFonts w:cs="Arial"/>
          <w:bCs/>
          <w:szCs w:val="18"/>
          <w:lang w:eastAsia="en-GB"/>
        </w:rPr>
        <w:t xml:space="preserve"> need to survive in the world and acquire the valuable experience </w:t>
      </w:r>
      <w:r w:rsidR="003969F9" w:rsidRPr="00317D0F">
        <w:rPr>
          <w:rFonts w:cs="Arial"/>
          <w:bCs/>
          <w:szCs w:val="18"/>
          <w:lang w:eastAsia="en-GB"/>
        </w:rPr>
        <w:t>to gain</w:t>
      </w:r>
      <w:r w:rsidRPr="00317D0F">
        <w:rPr>
          <w:rFonts w:cs="Arial"/>
          <w:bCs/>
          <w:szCs w:val="18"/>
          <w:lang w:eastAsia="en-GB"/>
        </w:rPr>
        <w:t xml:space="preserve"> future employment</w:t>
      </w:r>
      <w:r w:rsidR="003969F9" w:rsidRPr="00317D0F">
        <w:rPr>
          <w:rFonts w:cs="Arial"/>
          <w:bCs/>
          <w:szCs w:val="18"/>
          <w:lang w:eastAsia="en-GB"/>
        </w:rPr>
        <w:t>,</w:t>
      </w:r>
      <w:r w:rsidR="00A95A65" w:rsidRPr="00317D0F">
        <w:rPr>
          <w:rFonts w:cs="Arial"/>
          <w:bCs/>
          <w:szCs w:val="18"/>
          <w:lang w:eastAsia="en-GB"/>
        </w:rPr>
        <w:t xml:space="preserve"> </w:t>
      </w:r>
      <w:r w:rsidR="003969F9" w:rsidRPr="00317D0F">
        <w:rPr>
          <w:rFonts w:cs="Arial"/>
          <w:bCs/>
          <w:szCs w:val="18"/>
          <w:lang w:eastAsia="en-GB"/>
        </w:rPr>
        <w:t>T</w:t>
      </w:r>
      <w:r w:rsidR="00951050" w:rsidRPr="00317D0F">
        <w:rPr>
          <w:rFonts w:cs="Arial"/>
          <w:bCs/>
          <w:szCs w:val="18"/>
          <w:lang w:eastAsia="en-GB"/>
        </w:rPr>
        <w:t xml:space="preserve">he </w:t>
      </w:r>
      <w:r w:rsidR="00A95A65" w:rsidRPr="00317D0F">
        <w:rPr>
          <w:rFonts w:cs="Arial"/>
          <w:bCs/>
          <w:szCs w:val="18"/>
          <w:lang w:eastAsia="en-GB"/>
        </w:rPr>
        <w:t xml:space="preserve">Prince’s Trust </w:t>
      </w:r>
      <w:r w:rsidR="003969F9" w:rsidRPr="00317D0F">
        <w:rPr>
          <w:rFonts w:cs="Arial"/>
          <w:bCs/>
          <w:szCs w:val="18"/>
          <w:lang w:eastAsia="en-GB"/>
        </w:rPr>
        <w:t xml:space="preserve">have </w:t>
      </w:r>
      <w:r w:rsidR="00A95A65" w:rsidRPr="00317D0F">
        <w:rPr>
          <w:rFonts w:cs="Arial"/>
          <w:bCs/>
          <w:szCs w:val="18"/>
          <w:lang w:eastAsia="en-GB"/>
        </w:rPr>
        <w:t>go</w:t>
      </w:r>
      <w:r w:rsidR="003969F9" w:rsidRPr="00317D0F">
        <w:rPr>
          <w:rFonts w:cs="Arial"/>
          <w:bCs/>
          <w:szCs w:val="18"/>
          <w:lang w:eastAsia="en-GB"/>
        </w:rPr>
        <w:t>ne</w:t>
      </w:r>
      <w:r w:rsidR="00A95A65" w:rsidRPr="00317D0F">
        <w:rPr>
          <w:rFonts w:cs="Arial"/>
          <w:bCs/>
          <w:szCs w:val="18"/>
          <w:lang w:eastAsia="en-GB"/>
        </w:rPr>
        <w:t xml:space="preserve"> so far as giv</w:t>
      </w:r>
      <w:r w:rsidR="003969F9" w:rsidRPr="00317D0F">
        <w:rPr>
          <w:rFonts w:cs="Arial"/>
          <w:bCs/>
          <w:szCs w:val="18"/>
          <w:lang w:eastAsia="en-GB"/>
        </w:rPr>
        <w:t>ing</w:t>
      </w:r>
      <w:r w:rsidR="00A95A65" w:rsidRPr="00317D0F">
        <w:rPr>
          <w:rFonts w:cs="Arial"/>
          <w:bCs/>
          <w:szCs w:val="18"/>
          <w:lang w:eastAsia="en-GB"/>
        </w:rPr>
        <w:t xml:space="preserve"> Tesco the innovation award for all their help</w:t>
      </w:r>
      <w:r w:rsidR="003969F9" w:rsidRPr="00317D0F">
        <w:rPr>
          <w:rFonts w:cs="Arial"/>
          <w:bCs/>
          <w:szCs w:val="18"/>
          <w:lang w:eastAsia="en-GB"/>
        </w:rPr>
        <w:t>,</w:t>
      </w:r>
      <w:r w:rsidR="00A95A65" w:rsidRPr="00317D0F">
        <w:rPr>
          <w:rFonts w:cs="Arial"/>
          <w:bCs/>
          <w:szCs w:val="18"/>
          <w:lang w:eastAsia="en-GB"/>
        </w:rPr>
        <w:t xml:space="preserve"> and the £1.2million donation that Tesco gave to help the trust further its endeavours </w:t>
      </w:r>
      <w:r w:rsidR="003969F9" w:rsidRPr="00317D0F">
        <w:rPr>
          <w:rFonts w:cs="Arial"/>
          <w:bCs/>
          <w:szCs w:val="18"/>
          <w:lang w:eastAsia="en-GB"/>
        </w:rPr>
        <w:t>in</w:t>
      </w:r>
      <w:r w:rsidR="00A95A65" w:rsidRPr="00317D0F">
        <w:rPr>
          <w:rFonts w:cs="Arial"/>
          <w:bCs/>
          <w:szCs w:val="18"/>
          <w:lang w:eastAsia="en-GB"/>
        </w:rPr>
        <w:t xml:space="preserve"> aid</w:t>
      </w:r>
      <w:r w:rsidR="003969F9" w:rsidRPr="00317D0F">
        <w:rPr>
          <w:rFonts w:cs="Arial"/>
          <w:bCs/>
          <w:szCs w:val="18"/>
          <w:lang w:eastAsia="en-GB"/>
        </w:rPr>
        <w:t>ing</w:t>
      </w:r>
      <w:r w:rsidR="00A95A65" w:rsidRPr="00317D0F">
        <w:rPr>
          <w:rFonts w:cs="Arial"/>
          <w:bCs/>
          <w:szCs w:val="18"/>
          <w:lang w:eastAsia="en-GB"/>
        </w:rPr>
        <w:t xml:space="preserve"> the young and vulnerable of society </w:t>
      </w:r>
      <w:sdt>
        <w:sdtPr>
          <w:rPr>
            <w:rFonts w:cs="Arial"/>
            <w:bCs/>
            <w:szCs w:val="18"/>
            <w:lang w:eastAsia="en-GB"/>
          </w:rPr>
          <w:id w:val="-378019257"/>
          <w:citation/>
        </w:sdtPr>
        <w:sdtContent>
          <w:r w:rsidR="00A95A65" w:rsidRPr="00317D0F">
            <w:rPr>
              <w:rFonts w:cs="Arial"/>
              <w:bCs/>
              <w:szCs w:val="18"/>
              <w:lang w:eastAsia="en-GB"/>
            </w:rPr>
            <w:fldChar w:fldCharType="begin"/>
          </w:r>
          <w:r w:rsidR="00A95A65" w:rsidRPr="00317D0F">
            <w:rPr>
              <w:rFonts w:cs="Arial"/>
              <w:bCs/>
              <w:szCs w:val="18"/>
              <w:lang w:eastAsia="en-GB"/>
            </w:rPr>
            <w:instrText xml:space="preserve"> CITATION Pri19 \l 2057 </w:instrText>
          </w:r>
          <w:r w:rsidR="00A95A65" w:rsidRPr="00317D0F">
            <w:rPr>
              <w:rFonts w:cs="Arial"/>
              <w:bCs/>
              <w:szCs w:val="18"/>
              <w:lang w:eastAsia="en-GB"/>
            </w:rPr>
            <w:fldChar w:fldCharType="separate"/>
          </w:r>
          <w:r w:rsidR="00A95A65" w:rsidRPr="00317D0F">
            <w:rPr>
              <w:rFonts w:cs="Arial"/>
              <w:noProof/>
              <w:szCs w:val="18"/>
              <w:lang w:eastAsia="en-GB"/>
            </w:rPr>
            <w:t>(Prince's Trust, 2019)</w:t>
          </w:r>
          <w:r w:rsidR="00A95A65" w:rsidRPr="00317D0F">
            <w:rPr>
              <w:rFonts w:cs="Arial"/>
              <w:bCs/>
              <w:szCs w:val="18"/>
              <w:lang w:eastAsia="en-GB"/>
            </w:rPr>
            <w:fldChar w:fldCharType="end"/>
          </w:r>
        </w:sdtContent>
      </w:sdt>
      <w:r w:rsidR="00A95A65" w:rsidRPr="00317D0F">
        <w:rPr>
          <w:rFonts w:cs="Arial"/>
          <w:bCs/>
          <w:szCs w:val="18"/>
          <w:lang w:eastAsia="en-GB"/>
        </w:rPr>
        <w:t>.</w:t>
      </w:r>
      <w:r w:rsidRPr="00317D0F">
        <w:rPr>
          <w:rFonts w:cs="Arial"/>
          <w:bCs/>
          <w:szCs w:val="18"/>
          <w:lang w:eastAsia="en-GB"/>
        </w:rPr>
        <w:t xml:space="preserve"> </w:t>
      </w:r>
    </w:p>
    <w:p w14:paraId="14650849" w14:textId="77777777" w:rsidR="0074125D" w:rsidRPr="00317D0F" w:rsidRDefault="0074125D" w:rsidP="00196060">
      <w:pPr>
        <w:pStyle w:val="Style1"/>
        <w:ind w:left="720"/>
        <w:rPr>
          <w:rFonts w:cs="Arial"/>
          <w:bCs/>
          <w:szCs w:val="18"/>
          <w:lang w:eastAsia="en-GB"/>
        </w:rPr>
      </w:pPr>
    </w:p>
    <w:p w14:paraId="2A09740A" w14:textId="4A538668" w:rsidR="009C6B32" w:rsidRPr="00317D0F" w:rsidRDefault="00F13F02" w:rsidP="00196060">
      <w:pPr>
        <w:pStyle w:val="Style1"/>
        <w:ind w:left="720"/>
        <w:rPr>
          <w:rFonts w:cs="Arial"/>
          <w:bCs/>
          <w:szCs w:val="18"/>
          <w:lang w:eastAsia="en-GB"/>
        </w:rPr>
      </w:pPr>
      <w:r w:rsidRPr="00317D0F">
        <w:rPr>
          <w:rFonts w:cs="Arial"/>
          <w:bCs/>
          <w:szCs w:val="18"/>
          <w:lang w:eastAsia="en-GB"/>
        </w:rPr>
        <w:t>As of 2019 Tesco have changed their cocoa supplier for their own brand chocolate to one that guarantees the preservation of the rainforests and ensuring that employees are making a liv</w:t>
      </w:r>
      <w:r w:rsidR="003969F9" w:rsidRPr="00317D0F">
        <w:rPr>
          <w:rFonts w:cs="Arial"/>
          <w:bCs/>
          <w:szCs w:val="18"/>
          <w:lang w:eastAsia="en-GB"/>
        </w:rPr>
        <w:t>ing</w:t>
      </w:r>
      <w:r w:rsidRPr="00317D0F">
        <w:rPr>
          <w:rFonts w:cs="Arial"/>
          <w:bCs/>
          <w:szCs w:val="18"/>
          <w:lang w:eastAsia="en-GB"/>
        </w:rPr>
        <w:t xml:space="preserve"> wage </w:t>
      </w:r>
      <w:sdt>
        <w:sdtPr>
          <w:rPr>
            <w:rFonts w:cs="Arial"/>
            <w:bCs/>
            <w:szCs w:val="18"/>
            <w:lang w:eastAsia="en-GB"/>
          </w:rPr>
          <w:id w:val="2026281368"/>
          <w:citation/>
        </w:sdtPr>
        <w:sdtContent>
          <w:r w:rsidRPr="00317D0F">
            <w:rPr>
              <w:rFonts w:cs="Arial"/>
              <w:bCs/>
              <w:szCs w:val="18"/>
              <w:lang w:eastAsia="en-GB"/>
            </w:rPr>
            <w:fldChar w:fldCharType="begin"/>
          </w:r>
          <w:r w:rsidRPr="00317D0F">
            <w:rPr>
              <w:rFonts w:cs="Arial"/>
              <w:bCs/>
              <w:szCs w:val="18"/>
              <w:lang w:eastAsia="en-GB"/>
            </w:rPr>
            <w:instrText xml:space="preserve"> CITATION TES19 \l 2057 </w:instrText>
          </w:r>
          <w:r w:rsidRPr="00317D0F">
            <w:rPr>
              <w:rFonts w:cs="Arial"/>
              <w:bCs/>
              <w:szCs w:val="18"/>
              <w:lang w:eastAsia="en-GB"/>
            </w:rPr>
            <w:fldChar w:fldCharType="separate"/>
          </w:r>
          <w:r w:rsidRPr="00317D0F">
            <w:rPr>
              <w:rFonts w:cs="Arial"/>
              <w:noProof/>
              <w:szCs w:val="18"/>
              <w:lang w:eastAsia="en-GB"/>
            </w:rPr>
            <w:t>(TESCO, 2019)</w:t>
          </w:r>
          <w:r w:rsidRPr="00317D0F">
            <w:rPr>
              <w:rFonts w:cs="Arial"/>
              <w:bCs/>
              <w:szCs w:val="18"/>
              <w:lang w:eastAsia="en-GB"/>
            </w:rPr>
            <w:fldChar w:fldCharType="end"/>
          </w:r>
        </w:sdtContent>
      </w:sdt>
      <w:r w:rsidRPr="00317D0F">
        <w:rPr>
          <w:rFonts w:cs="Arial"/>
          <w:bCs/>
          <w:szCs w:val="18"/>
          <w:lang w:eastAsia="en-GB"/>
        </w:rPr>
        <w:t xml:space="preserve">. This, while seen as a responsible course of action, could be seen as an act of covering for past mistakes as back in 2012 </w:t>
      </w:r>
      <w:r w:rsidR="003969F9" w:rsidRPr="00317D0F">
        <w:rPr>
          <w:rFonts w:cs="Arial"/>
          <w:bCs/>
          <w:szCs w:val="18"/>
          <w:lang w:eastAsia="en-GB"/>
        </w:rPr>
        <w:t xml:space="preserve">some of </w:t>
      </w:r>
      <w:r w:rsidRPr="00317D0F">
        <w:rPr>
          <w:rFonts w:cs="Arial"/>
          <w:bCs/>
          <w:szCs w:val="18"/>
          <w:lang w:eastAsia="en-GB"/>
        </w:rPr>
        <w:t xml:space="preserve">Tesco’s meat products were sourced from a </w:t>
      </w:r>
      <w:r w:rsidR="001B550A" w:rsidRPr="00317D0F">
        <w:rPr>
          <w:rFonts w:cs="Arial"/>
          <w:bCs/>
          <w:szCs w:val="18"/>
          <w:lang w:eastAsia="en-GB"/>
        </w:rPr>
        <w:t>Brazilian</w:t>
      </w:r>
      <w:r w:rsidRPr="00317D0F">
        <w:rPr>
          <w:rFonts w:cs="Arial"/>
          <w:bCs/>
          <w:szCs w:val="18"/>
          <w:lang w:eastAsia="en-GB"/>
        </w:rPr>
        <w:t xml:space="preserve"> company who was using illegally deforested rainforest land for the </w:t>
      </w:r>
      <w:r w:rsidR="003969F9" w:rsidRPr="00317D0F">
        <w:rPr>
          <w:rFonts w:cs="Arial"/>
          <w:bCs/>
          <w:szCs w:val="18"/>
          <w:lang w:eastAsia="en-GB"/>
        </w:rPr>
        <w:t>rearing</w:t>
      </w:r>
      <w:r w:rsidRPr="00317D0F">
        <w:rPr>
          <w:rFonts w:cs="Arial"/>
          <w:bCs/>
          <w:szCs w:val="18"/>
          <w:lang w:eastAsia="en-GB"/>
        </w:rPr>
        <w:t xml:space="preserve"> of </w:t>
      </w:r>
      <w:r w:rsidR="001B550A" w:rsidRPr="00317D0F">
        <w:rPr>
          <w:rFonts w:cs="Arial"/>
          <w:bCs/>
          <w:szCs w:val="18"/>
          <w:lang w:eastAsia="en-GB"/>
        </w:rPr>
        <w:t xml:space="preserve">the large </w:t>
      </w:r>
      <w:r w:rsidRPr="00317D0F">
        <w:rPr>
          <w:rFonts w:cs="Arial"/>
          <w:bCs/>
          <w:szCs w:val="18"/>
          <w:lang w:eastAsia="en-GB"/>
        </w:rPr>
        <w:t>number of animal</w:t>
      </w:r>
      <w:r w:rsidR="001B550A" w:rsidRPr="00317D0F">
        <w:rPr>
          <w:rFonts w:cs="Arial"/>
          <w:bCs/>
          <w:szCs w:val="18"/>
          <w:lang w:eastAsia="en-GB"/>
        </w:rPr>
        <w:t>s</w:t>
      </w:r>
      <w:r w:rsidRPr="00317D0F">
        <w:rPr>
          <w:rFonts w:cs="Arial"/>
          <w:bCs/>
          <w:szCs w:val="18"/>
          <w:lang w:eastAsia="en-GB"/>
        </w:rPr>
        <w:t xml:space="preserve"> required to fill the orders</w:t>
      </w:r>
      <w:r w:rsidR="001B550A" w:rsidRPr="00317D0F">
        <w:rPr>
          <w:rFonts w:cs="Arial"/>
          <w:bCs/>
          <w:szCs w:val="18"/>
          <w:lang w:eastAsia="en-GB"/>
        </w:rPr>
        <w:t xml:space="preserve"> placed on them by such massive companies</w:t>
      </w:r>
      <w:r w:rsidRPr="00317D0F">
        <w:rPr>
          <w:rFonts w:cs="Arial"/>
          <w:bCs/>
          <w:szCs w:val="18"/>
          <w:lang w:eastAsia="en-GB"/>
        </w:rPr>
        <w:t xml:space="preserve"> </w:t>
      </w:r>
      <w:sdt>
        <w:sdtPr>
          <w:rPr>
            <w:rFonts w:cs="Arial"/>
            <w:bCs/>
            <w:szCs w:val="18"/>
            <w:lang w:eastAsia="en-GB"/>
          </w:rPr>
          <w:id w:val="-1129085094"/>
          <w:citation/>
        </w:sdtPr>
        <w:sdtContent>
          <w:r w:rsidRPr="00317D0F">
            <w:rPr>
              <w:rFonts w:cs="Arial"/>
              <w:bCs/>
              <w:szCs w:val="18"/>
              <w:lang w:eastAsia="en-GB"/>
            </w:rPr>
            <w:fldChar w:fldCharType="begin"/>
          </w:r>
          <w:r w:rsidRPr="00317D0F">
            <w:rPr>
              <w:rFonts w:cs="Arial"/>
              <w:bCs/>
              <w:szCs w:val="18"/>
              <w:lang w:eastAsia="en-GB"/>
            </w:rPr>
            <w:instrText xml:space="preserve"> CITATION The12 \l 2057 </w:instrText>
          </w:r>
          <w:r w:rsidRPr="00317D0F">
            <w:rPr>
              <w:rFonts w:cs="Arial"/>
              <w:bCs/>
              <w:szCs w:val="18"/>
              <w:lang w:eastAsia="en-GB"/>
            </w:rPr>
            <w:fldChar w:fldCharType="separate"/>
          </w:r>
          <w:r w:rsidRPr="00317D0F">
            <w:rPr>
              <w:rFonts w:cs="Arial"/>
              <w:noProof/>
              <w:szCs w:val="18"/>
              <w:lang w:eastAsia="en-GB"/>
            </w:rPr>
            <w:t>(The Guardian, 2012)</w:t>
          </w:r>
          <w:r w:rsidRPr="00317D0F">
            <w:rPr>
              <w:rFonts w:cs="Arial"/>
              <w:bCs/>
              <w:szCs w:val="18"/>
              <w:lang w:eastAsia="en-GB"/>
            </w:rPr>
            <w:fldChar w:fldCharType="end"/>
          </w:r>
        </w:sdtContent>
      </w:sdt>
      <w:r w:rsidRPr="00317D0F">
        <w:rPr>
          <w:rFonts w:cs="Arial"/>
          <w:bCs/>
          <w:szCs w:val="18"/>
          <w:lang w:eastAsia="en-GB"/>
        </w:rPr>
        <w:t xml:space="preserve"> meaning that Tesco was in fact contributing to the deforestation of the rainforests</w:t>
      </w:r>
      <w:r w:rsidR="001B550A" w:rsidRPr="00317D0F">
        <w:rPr>
          <w:rFonts w:cs="Arial"/>
          <w:bCs/>
          <w:szCs w:val="18"/>
          <w:lang w:eastAsia="en-GB"/>
        </w:rPr>
        <w:t xml:space="preserve"> by encouraging this sort of behaviour</w:t>
      </w:r>
      <w:r w:rsidR="003969F9" w:rsidRPr="00317D0F">
        <w:rPr>
          <w:rFonts w:cs="Arial"/>
          <w:bCs/>
          <w:szCs w:val="18"/>
          <w:lang w:eastAsia="en-GB"/>
        </w:rPr>
        <w:t xml:space="preserve"> and</w:t>
      </w:r>
      <w:r w:rsidR="007B1716" w:rsidRPr="00317D0F">
        <w:rPr>
          <w:rFonts w:cs="Arial"/>
          <w:bCs/>
          <w:szCs w:val="18"/>
          <w:lang w:eastAsia="en-GB"/>
        </w:rPr>
        <w:t xml:space="preserve"> continuing to conduct business with such a company despite knowledge of what was occurring</w:t>
      </w:r>
      <w:r w:rsidRPr="00317D0F">
        <w:rPr>
          <w:rFonts w:cs="Arial"/>
          <w:bCs/>
          <w:szCs w:val="18"/>
          <w:lang w:eastAsia="en-GB"/>
        </w:rPr>
        <w:t xml:space="preserve">. </w:t>
      </w:r>
    </w:p>
    <w:p w14:paraId="61087D27" w14:textId="77777777" w:rsidR="00712D62" w:rsidRPr="00317D0F" w:rsidRDefault="00712D62" w:rsidP="00196060">
      <w:pPr>
        <w:pStyle w:val="Style1"/>
        <w:ind w:left="720"/>
        <w:rPr>
          <w:rFonts w:cs="Arial"/>
          <w:bCs/>
          <w:szCs w:val="18"/>
          <w:lang w:eastAsia="en-GB"/>
        </w:rPr>
      </w:pPr>
    </w:p>
    <w:p w14:paraId="05230EFF" w14:textId="053817FF" w:rsidR="00712D62" w:rsidRPr="00317D0F" w:rsidRDefault="00712D62" w:rsidP="00196060">
      <w:pPr>
        <w:pStyle w:val="Style1"/>
        <w:ind w:left="720"/>
        <w:rPr>
          <w:rFonts w:cs="Arial"/>
          <w:bCs/>
          <w:szCs w:val="18"/>
          <w:lang w:eastAsia="en-GB"/>
        </w:rPr>
      </w:pPr>
      <w:r w:rsidRPr="00317D0F">
        <w:rPr>
          <w:rFonts w:cs="Arial"/>
          <w:bCs/>
          <w:szCs w:val="18"/>
          <w:lang w:eastAsia="en-GB"/>
        </w:rPr>
        <w:t xml:space="preserve">Tesco is also making a huge deal about their move to reduce the volume of plastic packaging that </w:t>
      </w:r>
      <w:r w:rsidR="003969F9" w:rsidRPr="00317D0F">
        <w:rPr>
          <w:rFonts w:cs="Arial"/>
          <w:bCs/>
          <w:szCs w:val="18"/>
          <w:lang w:eastAsia="en-GB"/>
        </w:rPr>
        <w:t>use</w:t>
      </w:r>
      <w:r w:rsidRPr="00317D0F">
        <w:rPr>
          <w:rFonts w:cs="Arial"/>
          <w:bCs/>
          <w:szCs w:val="18"/>
          <w:lang w:eastAsia="en-GB"/>
        </w:rPr>
        <w:t xml:space="preserve"> by removing the sale of multipack canned products such as baked beans</w:t>
      </w:r>
      <w:r w:rsidR="00947A75" w:rsidRPr="00317D0F">
        <w:rPr>
          <w:rFonts w:cs="Arial"/>
          <w:bCs/>
          <w:szCs w:val="18"/>
          <w:lang w:eastAsia="en-GB"/>
        </w:rPr>
        <w:t xml:space="preserve"> </w:t>
      </w:r>
      <w:sdt>
        <w:sdtPr>
          <w:rPr>
            <w:rFonts w:cs="Arial"/>
            <w:bCs/>
            <w:szCs w:val="18"/>
            <w:lang w:eastAsia="en-GB"/>
          </w:rPr>
          <w:id w:val="-477604531"/>
          <w:citation/>
        </w:sdtPr>
        <w:sdtContent>
          <w:r w:rsidR="00947A75" w:rsidRPr="00317D0F">
            <w:rPr>
              <w:rFonts w:cs="Arial"/>
              <w:bCs/>
              <w:szCs w:val="18"/>
              <w:lang w:eastAsia="en-GB"/>
            </w:rPr>
            <w:fldChar w:fldCharType="begin"/>
          </w:r>
          <w:r w:rsidR="00947A75" w:rsidRPr="00317D0F">
            <w:rPr>
              <w:rFonts w:cs="Arial"/>
              <w:bCs/>
              <w:szCs w:val="18"/>
              <w:lang w:eastAsia="en-GB"/>
            </w:rPr>
            <w:instrText xml:space="preserve"> CITATION The20 \l 2057 </w:instrText>
          </w:r>
          <w:r w:rsidR="00947A75" w:rsidRPr="00317D0F">
            <w:rPr>
              <w:rFonts w:cs="Arial"/>
              <w:bCs/>
              <w:szCs w:val="18"/>
              <w:lang w:eastAsia="en-GB"/>
            </w:rPr>
            <w:fldChar w:fldCharType="separate"/>
          </w:r>
          <w:r w:rsidR="00947A75" w:rsidRPr="00317D0F">
            <w:rPr>
              <w:rFonts w:cs="Arial"/>
              <w:noProof/>
              <w:szCs w:val="18"/>
              <w:lang w:eastAsia="en-GB"/>
            </w:rPr>
            <w:t>(The Guardian, 2020)</w:t>
          </w:r>
          <w:r w:rsidR="00947A75" w:rsidRPr="00317D0F">
            <w:rPr>
              <w:rFonts w:cs="Arial"/>
              <w:bCs/>
              <w:szCs w:val="18"/>
              <w:lang w:eastAsia="en-GB"/>
            </w:rPr>
            <w:fldChar w:fldCharType="end"/>
          </w:r>
        </w:sdtContent>
      </w:sdt>
      <w:r w:rsidR="00947A75" w:rsidRPr="00317D0F">
        <w:rPr>
          <w:rFonts w:cs="Arial"/>
          <w:bCs/>
          <w:szCs w:val="18"/>
          <w:lang w:eastAsia="en-GB"/>
        </w:rPr>
        <w:t xml:space="preserve"> </w:t>
      </w:r>
      <w:r w:rsidR="007B1716" w:rsidRPr="00317D0F">
        <w:rPr>
          <w:rFonts w:cs="Arial"/>
          <w:bCs/>
          <w:szCs w:val="18"/>
          <w:lang w:eastAsia="en-GB"/>
        </w:rPr>
        <w:t>while retaining the offer associated with buying multiples of a product so that customers are not losing out on value</w:t>
      </w:r>
      <w:r w:rsidR="003969F9" w:rsidRPr="00317D0F">
        <w:rPr>
          <w:rFonts w:cs="Arial"/>
          <w:bCs/>
          <w:szCs w:val="18"/>
          <w:lang w:eastAsia="en-GB"/>
        </w:rPr>
        <w:t>.</w:t>
      </w:r>
      <w:r w:rsidR="007B1716" w:rsidRPr="00317D0F">
        <w:rPr>
          <w:rFonts w:cs="Arial"/>
          <w:bCs/>
          <w:szCs w:val="18"/>
          <w:lang w:eastAsia="en-GB"/>
        </w:rPr>
        <w:t xml:space="preserve"> </w:t>
      </w:r>
      <w:r w:rsidR="003969F9" w:rsidRPr="00317D0F">
        <w:rPr>
          <w:rFonts w:cs="Arial"/>
          <w:bCs/>
          <w:szCs w:val="18"/>
          <w:lang w:eastAsia="en-GB"/>
        </w:rPr>
        <w:t>This</w:t>
      </w:r>
      <w:r w:rsidR="007B1716" w:rsidRPr="00317D0F">
        <w:rPr>
          <w:rFonts w:cs="Arial"/>
          <w:bCs/>
          <w:szCs w:val="18"/>
          <w:lang w:eastAsia="en-GB"/>
        </w:rPr>
        <w:t xml:space="preserve"> could be interpreted as</w:t>
      </w:r>
      <w:r w:rsidR="00947A75" w:rsidRPr="00317D0F">
        <w:rPr>
          <w:rFonts w:cs="Arial"/>
          <w:bCs/>
          <w:szCs w:val="18"/>
          <w:lang w:eastAsia="en-GB"/>
        </w:rPr>
        <w:t xml:space="preserve"> a sign that they are </w:t>
      </w:r>
      <w:r w:rsidR="007B1716" w:rsidRPr="00317D0F">
        <w:rPr>
          <w:rFonts w:cs="Arial"/>
          <w:bCs/>
          <w:szCs w:val="18"/>
          <w:lang w:eastAsia="en-GB"/>
        </w:rPr>
        <w:t>attempting to back</w:t>
      </w:r>
      <w:r w:rsidR="00947A75" w:rsidRPr="00317D0F">
        <w:rPr>
          <w:rFonts w:cs="Arial"/>
          <w:bCs/>
          <w:szCs w:val="18"/>
          <w:lang w:eastAsia="en-GB"/>
        </w:rPr>
        <w:t xml:space="preserve"> up their promise</w:t>
      </w:r>
      <w:r w:rsidR="007B1716" w:rsidRPr="00317D0F">
        <w:rPr>
          <w:rFonts w:cs="Arial"/>
          <w:bCs/>
          <w:szCs w:val="18"/>
          <w:lang w:eastAsia="en-GB"/>
        </w:rPr>
        <w:t xml:space="preserve"> that they made</w:t>
      </w:r>
      <w:r w:rsidR="00947A75" w:rsidRPr="00317D0F">
        <w:rPr>
          <w:rFonts w:cs="Arial"/>
          <w:bCs/>
          <w:szCs w:val="18"/>
          <w:lang w:eastAsia="en-GB"/>
        </w:rPr>
        <w:t xml:space="preserve"> back in 2019 of cutting back on their plastic waste with their ‘’Remove, Reduce, Reuse</w:t>
      </w:r>
      <w:r w:rsidR="003969F9" w:rsidRPr="00317D0F">
        <w:rPr>
          <w:rFonts w:cs="Arial"/>
          <w:bCs/>
          <w:szCs w:val="18"/>
          <w:lang w:eastAsia="en-GB"/>
        </w:rPr>
        <w:t>,</w:t>
      </w:r>
      <w:r w:rsidR="00947A75" w:rsidRPr="00317D0F">
        <w:rPr>
          <w:rFonts w:cs="Arial"/>
          <w:bCs/>
          <w:szCs w:val="18"/>
          <w:lang w:eastAsia="en-GB"/>
        </w:rPr>
        <w:t xml:space="preserve"> and Recycle’’ policy </w:t>
      </w:r>
      <w:sdt>
        <w:sdtPr>
          <w:rPr>
            <w:rFonts w:cs="Arial"/>
            <w:bCs/>
            <w:szCs w:val="18"/>
            <w:lang w:eastAsia="en-GB"/>
          </w:rPr>
          <w:id w:val="-2007428901"/>
          <w:citation/>
        </w:sdtPr>
        <w:sdtContent>
          <w:r w:rsidR="00947A75" w:rsidRPr="00317D0F">
            <w:rPr>
              <w:rFonts w:cs="Arial"/>
              <w:bCs/>
              <w:szCs w:val="18"/>
              <w:lang w:eastAsia="en-GB"/>
            </w:rPr>
            <w:fldChar w:fldCharType="begin"/>
          </w:r>
          <w:r w:rsidR="00947A75" w:rsidRPr="00317D0F">
            <w:rPr>
              <w:rFonts w:cs="Arial"/>
              <w:bCs/>
              <w:szCs w:val="18"/>
              <w:lang w:eastAsia="en-GB"/>
            </w:rPr>
            <w:instrText xml:space="preserve"> CITATION TES191 \l 2057 </w:instrText>
          </w:r>
          <w:r w:rsidR="00947A75" w:rsidRPr="00317D0F">
            <w:rPr>
              <w:rFonts w:cs="Arial"/>
              <w:bCs/>
              <w:szCs w:val="18"/>
              <w:lang w:eastAsia="en-GB"/>
            </w:rPr>
            <w:fldChar w:fldCharType="separate"/>
          </w:r>
          <w:r w:rsidR="00947A75" w:rsidRPr="00317D0F">
            <w:rPr>
              <w:rFonts w:cs="Arial"/>
              <w:noProof/>
              <w:szCs w:val="18"/>
              <w:lang w:eastAsia="en-GB"/>
            </w:rPr>
            <w:t>(TESCO, 2019)</w:t>
          </w:r>
          <w:r w:rsidR="00947A75" w:rsidRPr="00317D0F">
            <w:rPr>
              <w:rFonts w:cs="Arial"/>
              <w:bCs/>
              <w:szCs w:val="18"/>
              <w:lang w:eastAsia="en-GB"/>
            </w:rPr>
            <w:fldChar w:fldCharType="end"/>
          </w:r>
        </w:sdtContent>
      </w:sdt>
      <w:r w:rsidRPr="00317D0F">
        <w:rPr>
          <w:rFonts w:cs="Arial"/>
          <w:bCs/>
          <w:szCs w:val="18"/>
          <w:lang w:eastAsia="en-GB"/>
        </w:rPr>
        <w:t>.</w:t>
      </w:r>
      <w:r w:rsidR="00947A75" w:rsidRPr="00317D0F">
        <w:rPr>
          <w:rFonts w:cs="Arial"/>
          <w:bCs/>
          <w:szCs w:val="18"/>
          <w:lang w:eastAsia="en-GB"/>
        </w:rPr>
        <w:t xml:space="preserve"> This could however be in response to research conducted by the environmentalist group Greenpeace </w:t>
      </w:r>
      <w:sdt>
        <w:sdtPr>
          <w:rPr>
            <w:rFonts w:cs="Arial"/>
            <w:bCs/>
            <w:szCs w:val="18"/>
            <w:lang w:eastAsia="en-GB"/>
          </w:rPr>
          <w:id w:val="-973293485"/>
          <w:citation/>
        </w:sdtPr>
        <w:sdtContent>
          <w:r w:rsidR="00947A75" w:rsidRPr="00317D0F">
            <w:rPr>
              <w:rFonts w:cs="Arial"/>
              <w:bCs/>
              <w:szCs w:val="18"/>
              <w:lang w:eastAsia="en-GB"/>
            </w:rPr>
            <w:fldChar w:fldCharType="begin"/>
          </w:r>
          <w:r w:rsidR="00947A75" w:rsidRPr="00317D0F">
            <w:rPr>
              <w:rFonts w:cs="Arial"/>
              <w:bCs/>
              <w:szCs w:val="18"/>
              <w:lang w:eastAsia="en-GB"/>
            </w:rPr>
            <w:instrText xml:space="preserve">CITATION Gre19 \n  \l 2057 </w:instrText>
          </w:r>
          <w:r w:rsidR="00947A75" w:rsidRPr="00317D0F">
            <w:rPr>
              <w:rFonts w:cs="Arial"/>
              <w:bCs/>
              <w:szCs w:val="18"/>
              <w:lang w:eastAsia="en-GB"/>
            </w:rPr>
            <w:fldChar w:fldCharType="separate"/>
          </w:r>
          <w:r w:rsidR="00947A75" w:rsidRPr="00317D0F">
            <w:rPr>
              <w:rFonts w:cs="Arial"/>
              <w:noProof/>
              <w:szCs w:val="18"/>
              <w:lang w:eastAsia="en-GB"/>
            </w:rPr>
            <w:t>(2019)</w:t>
          </w:r>
          <w:r w:rsidR="00947A75" w:rsidRPr="00317D0F">
            <w:rPr>
              <w:rFonts w:cs="Arial"/>
              <w:bCs/>
              <w:szCs w:val="18"/>
              <w:lang w:eastAsia="en-GB"/>
            </w:rPr>
            <w:fldChar w:fldCharType="end"/>
          </w:r>
        </w:sdtContent>
      </w:sdt>
      <w:r w:rsidR="00947A75" w:rsidRPr="00317D0F">
        <w:rPr>
          <w:rFonts w:cs="Arial"/>
          <w:bCs/>
          <w:szCs w:val="18"/>
          <w:lang w:eastAsia="en-GB"/>
        </w:rPr>
        <w:t>, that despite promises from various supermarkets to reduce their plastic waste it has in fact risen to over 900,000 tonnes of waste per annum</w:t>
      </w:r>
      <w:r w:rsidR="001B550A" w:rsidRPr="00317D0F">
        <w:rPr>
          <w:rFonts w:cs="Arial"/>
          <w:bCs/>
          <w:szCs w:val="18"/>
          <w:lang w:eastAsia="en-GB"/>
        </w:rPr>
        <w:t xml:space="preserve"> with Tesco being considered</w:t>
      </w:r>
      <w:r w:rsidR="003969F9" w:rsidRPr="00317D0F">
        <w:rPr>
          <w:rFonts w:cs="Arial"/>
          <w:bCs/>
          <w:szCs w:val="18"/>
          <w:lang w:eastAsia="en-GB"/>
        </w:rPr>
        <w:t xml:space="preserve"> only</w:t>
      </w:r>
      <w:r w:rsidR="001B550A" w:rsidRPr="00317D0F">
        <w:rPr>
          <w:rFonts w:cs="Arial"/>
          <w:bCs/>
          <w:szCs w:val="18"/>
          <w:lang w:eastAsia="en-GB"/>
        </w:rPr>
        <w:t xml:space="preserve"> marginally better than the rest.</w:t>
      </w:r>
    </w:p>
    <w:p w14:paraId="68B79428" w14:textId="0246749A" w:rsidR="00A10309" w:rsidRPr="00317D0F" w:rsidRDefault="007B1716" w:rsidP="00196060">
      <w:pPr>
        <w:pStyle w:val="Style1"/>
        <w:ind w:left="720"/>
        <w:rPr>
          <w:rFonts w:cs="Arial"/>
          <w:bCs/>
          <w:szCs w:val="18"/>
          <w:lang w:eastAsia="en-GB"/>
        </w:rPr>
      </w:pPr>
      <w:r w:rsidRPr="00317D0F">
        <w:rPr>
          <w:rFonts w:cs="Arial"/>
          <w:bCs/>
          <w:szCs w:val="18"/>
          <w:lang w:eastAsia="en-GB"/>
        </w:rPr>
        <w:t xml:space="preserve">A highly valid, and concerning, point is raised </w:t>
      </w:r>
      <w:r w:rsidR="00196060" w:rsidRPr="00317D0F">
        <w:rPr>
          <w:rFonts w:cs="Arial"/>
          <w:bCs/>
          <w:szCs w:val="18"/>
          <w:lang w:eastAsia="en-GB"/>
        </w:rPr>
        <w:t>by a</w:t>
      </w:r>
      <w:r w:rsidR="00BB532D" w:rsidRPr="00317D0F">
        <w:rPr>
          <w:rFonts w:cs="Arial"/>
          <w:bCs/>
          <w:szCs w:val="18"/>
          <w:lang w:eastAsia="en-GB"/>
        </w:rPr>
        <w:t xml:space="preserve"> few</w:t>
      </w:r>
      <w:r w:rsidRPr="00317D0F">
        <w:rPr>
          <w:rFonts w:cs="Arial"/>
          <w:bCs/>
          <w:szCs w:val="18"/>
          <w:lang w:eastAsia="en-GB"/>
        </w:rPr>
        <w:t xml:space="preserve"> theorist</w:t>
      </w:r>
      <w:r w:rsidR="00BB532D" w:rsidRPr="00317D0F">
        <w:rPr>
          <w:rFonts w:cs="Arial"/>
          <w:bCs/>
          <w:szCs w:val="18"/>
          <w:lang w:eastAsia="en-GB"/>
        </w:rPr>
        <w:t>s</w:t>
      </w:r>
      <w:r w:rsidRPr="00317D0F">
        <w:rPr>
          <w:rFonts w:cs="Arial"/>
          <w:bCs/>
          <w:szCs w:val="18"/>
          <w:lang w:eastAsia="en-GB"/>
        </w:rPr>
        <w:t xml:space="preserve"> (Belal, Cooper, 2010), that </w:t>
      </w:r>
      <w:r w:rsidR="00DE151A" w:rsidRPr="00317D0F">
        <w:rPr>
          <w:rFonts w:cs="Arial"/>
          <w:bCs/>
          <w:szCs w:val="18"/>
          <w:lang w:eastAsia="en-GB"/>
        </w:rPr>
        <w:t>two of Tesco’s major clothing suppliers are located in Bangladesh where employment laws are exploited to allow for maximum gain o</w:t>
      </w:r>
      <w:r w:rsidR="003969F9" w:rsidRPr="00317D0F">
        <w:rPr>
          <w:rFonts w:cs="Arial"/>
          <w:bCs/>
          <w:szCs w:val="18"/>
          <w:lang w:eastAsia="en-GB"/>
        </w:rPr>
        <w:t>n</w:t>
      </w:r>
      <w:r w:rsidR="00DE151A" w:rsidRPr="00317D0F">
        <w:rPr>
          <w:rFonts w:cs="Arial"/>
          <w:bCs/>
          <w:szCs w:val="18"/>
          <w:lang w:eastAsia="en-GB"/>
        </w:rPr>
        <w:t xml:space="preserve"> the companies part such as less than </w:t>
      </w:r>
      <w:r w:rsidR="003969F9" w:rsidRPr="00317D0F">
        <w:rPr>
          <w:rFonts w:cs="Arial"/>
          <w:bCs/>
          <w:szCs w:val="18"/>
          <w:lang w:eastAsia="en-GB"/>
        </w:rPr>
        <w:t xml:space="preserve">a </w:t>
      </w:r>
      <w:r w:rsidR="00DE151A" w:rsidRPr="00317D0F">
        <w:rPr>
          <w:rFonts w:cs="Arial"/>
          <w:bCs/>
          <w:szCs w:val="18"/>
          <w:lang w:eastAsia="en-GB"/>
        </w:rPr>
        <w:t>liv</w:t>
      </w:r>
      <w:r w:rsidR="003969F9" w:rsidRPr="00317D0F">
        <w:rPr>
          <w:rFonts w:cs="Arial"/>
          <w:bCs/>
          <w:szCs w:val="18"/>
          <w:lang w:eastAsia="en-GB"/>
        </w:rPr>
        <w:t>ing</w:t>
      </w:r>
      <w:r w:rsidR="00DE151A" w:rsidRPr="00317D0F">
        <w:rPr>
          <w:rFonts w:cs="Arial"/>
          <w:bCs/>
          <w:szCs w:val="18"/>
          <w:lang w:eastAsia="en-GB"/>
        </w:rPr>
        <w:t xml:space="preserve"> wages for their employees</w:t>
      </w:r>
      <w:r w:rsidR="003969F9" w:rsidRPr="00317D0F">
        <w:rPr>
          <w:rFonts w:cs="Arial"/>
          <w:bCs/>
          <w:szCs w:val="18"/>
          <w:lang w:eastAsia="en-GB"/>
        </w:rPr>
        <w:t>,</w:t>
      </w:r>
      <w:r w:rsidR="00DE151A" w:rsidRPr="00317D0F">
        <w:rPr>
          <w:rFonts w:cs="Arial"/>
          <w:bCs/>
          <w:szCs w:val="18"/>
          <w:lang w:eastAsia="en-GB"/>
        </w:rPr>
        <w:t xml:space="preserve"> and poor working conditions. While not solely limited to Tesco they are still encouraging this sort of exploitation much like their ties to the Brazilian meat supplier in that the more they buy from them</w:t>
      </w:r>
      <w:r w:rsidR="003969F9" w:rsidRPr="00317D0F">
        <w:rPr>
          <w:rFonts w:cs="Arial"/>
          <w:bCs/>
          <w:szCs w:val="18"/>
          <w:lang w:eastAsia="en-GB"/>
        </w:rPr>
        <w:t>,</w:t>
      </w:r>
      <w:r w:rsidR="00DE151A" w:rsidRPr="00317D0F">
        <w:rPr>
          <w:rFonts w:cs="Arial"/>
          <w:bCs/>
          <w:szCs w:val="18"/>
          <w:lang w:eastAsia="en-GB"/>
        </w:rPr>
        <w:t xml:space="preserve"> the more they are going to continue to exploit</w:t>
      </w:r>
      <w:r w:rsidR="005503CA" w:rsidRPr="00317D0F">
        <w:rPr>
          <w:rFonts w:cs="Arial"/>
          <w:bCs/>
          <w:szCs w:val="18"/>
          <w:lang w:eastAsia="en-GB"/>
        </w:rPr>
        <w:t xml:space="preserve"> (Adams, 2002</w:t>
      </w:r>
      <w:r w:rsidR="00F45709" w:rsidRPr="00317D0F">
        <w:rPr>
          <w:rFonts w:cs="Arial"/>
          <w:bCs/>
          <w:szCs w:val="18"/>
          <w:lang w:eastAsia="en-GB"/>
        </w:rPr>
        <w:t>, Banerjee, 2008</w:t>
      </w:r>
      <w:r w:rsidR="005503CA" w:rsidRPr="00317D0F">
        <w:rPr>
          <w:rFonts w:cs="Arial"/>
          <w:bCs/>
          <w:szCs w:val="18"/>
          <w:lang w:eastAsia="en-GB"/>
        </w:rPr>
        <w:t>)</w:t>
      </w:r>
      <w:r w:rsidR="00DE151A" w:rsidRPr="00317D0F">
        <w:rPr>
          <w:rFonts w:cs="Arial"/>
          <w:bCs/>
          <w:szCs w:val="18"/>
          <w:lang w:eastAsia="en-GB"/>
        </w:rPr>
        <w:t>. The issue with this however, looking at it from Tesco’s stand point</w:t>
      </w:r>
      <w:r w:rsidR="003969F9" w:rsidRPr="00317D0F">
        <w:rPr>
          <w:rFonts w:cs="Arial"/>
          <w:bCs/>
          <w:szCs w:val="18"/>
          <w:lang w:eastAsia="en-GB"/>
        </w:rPr>
        <w:t>,</w:t>
      </w:r>
      <w:r w:rsidR="00DE151A" w:rsidRPr="00317D0F">
        <w:rPr>
          <w:rFonts w:cs="Arial"/>
          <w:bCs/>
          <w:szCs w:val="18"/>
          <w:lang w:eastAsia="en-GB"/>
        </w:rPr>
        <w:t xml:space="preserve"> is that </w:t>
      </w:r>
      <w:r w:rsidR="003969F9" w:rsidRPr="00317D0F">
        <w:rPr>
          <w:rFonts w:cs="Arial"/>
          <w:bCs/>
          <w:szCs w:val="18"/>
          <w:lang w:eastAsia="en-GB"/>
        </w:rPr>
        <w:t>it</w:t>
      </w:r>
      <w:r w:rsidR="00DE151A" w:rsidRPr="00317D0F">
        <w:rPr>
          <w:rFonts w:cs="Arial"/>
          <w:bCs/>
          <w:szCs w:val="18"/>
          <w:lang w:eastAsia="en-GB"/>
        </w:rPr>
        <w:t xml:space="preserve"> allows them to sell the clothes at a price </w:t>
      </w:r>
      <w:r w:rsidR="002450B8" w:rsidRPr="00317D0F">
        <w:rPr>
          <w:rFonts w:cs="Arial"/>
          <w:bCs/>
          <w:szCs w:val="18"/>
          <w:lang w:eastAsia="en-GB"/>
        </w:rPr>
        <w:t xml:space="preserve">point affordable to customers </w:t>
      </w:r>
      <w:r w:rsidR="00DE151A" w:rsidRPr="00317D0F">
        <w:rPr>
          <w:rFonts w:cs="Arial"/>
          <w:bCs/>
          <w:szCs w:val="18"/>
          <w:lang w:eastAsia="en-GB"/>
        </w:rPr>
        <w:t>wh</w:t>
      </w:r>
      <w:r w:rsidR="002450B8" w:rsidRPr="00317D0F">
        <w:rPr>
          <w:rFonts w:cs="Arial"/>
          <w:bCs/>
          <w:szCs w:val="18"/>
          <w:lang w:eastAsia="en-GB"/>
        </w:rPr>
        <w:t>ereas if they attempted to have the same clothes manufactured in the UK they</w:t>
      </w:r>
      <w:r w:rsidR="00DE151A" w:rsidRPr="00317D0F">
        <w:rPr>
          <w:rFonts w:cs="Arial"/>
          <w:bCs/>
          <w:szCs w:val="18"/>
          <w:lang w:eastAsia="en-GB"/>
        </w:rPr>
        <w:t xml:space="preserve"> may not be able to </w:t>
      </w:r>
      <w:r w:rsidR="00196060" w:rsidRPr="00317D0F">
        <w:rPr>
          <w:rFonts w:cs="Arial"/>
          <w:bCs/>
          <w:szCs w:val="18"/>
          <w:lang w:eastAsia="en-GB"/>
        </w:rPr>
        <w:t>achieve</w:t>
      </w:r>
      <w:r w:rsidR="002450B8" w:rsidRPr="00317D0F">
        <w:rPr>
          <w:rFonts w:cs="Arial"/>
          <w:bCs/>
          <w:szCs w:val="18"/>
          <w:lang w:eastAsia="en-GB"/>
        </w:rPr>
        <w:t xml:space="preserve"> </w:t>
      </w:r>
      <w:r w:rsidR="00DE151A" w:rsidRPr="00317D0F">
        <w:rPr>
          <w:rFonts w:cs="Arial"/>
          <w:bCs/>
          <w:szCs w:val="18"/>
          <w:lang w:eastAsia="en-GB"/>
        </w:rPr>
        <w:t xml:space="preserve">enough sales due to people finding the product to not be worth the </w:t>
      </w:r>
      <w:r w:rsidR="002450B8" w:rsidRPr="00317D0F">
        <w:rPr>
          <w:rFonts w:cs="Arial"/>
          <w:bCs/>
          <w:szCs w:val="18"/>
          <w:lang w:eastAsia="en-GB"/>
        </w:rPr>
        <w:t>increased price tag</w:t>
      </w:r>
      <w:r w:rsidR="00DE151A" w:rsidRPr="00317D0F">
        <w:rPr>
          <w:rFonts w:cs="Arial"/>
          <w:bCs/>
          <w:szCs w:val="18"/>
          <w:lang w:eastAsia="en-GB"/>
        </w:rPr>
        <w:t xml:space="preserve"> . This leads to an awkward situation in which it is impossible to remove these sorts of conditions without the average person being unable to afford clothes for themselves</w:t>
      </w:r>
      <w:r w:rsidR="00F45709" w:rsidRPr="00317D0F">
        <w:rPr>
          <w:rFonts w:cs="Arial"/>
          <w:bCs/>
          <w:szCs w:val="18"/>
          <w:lang w:eastAsia="en-GB"/>
        </w:rPr>
        <w:t xml:space="preserve"> (Ngai, 2005, Pickles, Smith, 2011)</w:t>
      </w:r>
      <w:r w:rsidR="00DE151A" w:rsidRPr="00317D0F">
        <w:rPr>
          <w:rFonts w:cs="Arial"/>
          <w:bCs/>
          <w:szCs w:val="18"/>
          <w:lang w:eastAsia="en-GB"/>
        </w:rPr>
        <w:t>.</w:t>
      </w:r>
    </w:p>
    <w:p w14:paraId="2BB814F8" w14:textId="6347DBA3" w:rsidR="00866ADA" w:rsidRPr="00317D0F" w:rsidRDefault="00866ADA" w:rsidP="00196060">
      <w:pPr>
        <w:pStyle w:val="Style1"/>
        <w:ind w:left="720"/>
        <w:rPr>
          <w:rFonts w:cs="Arial"/>
          <w:b/>
          <w:szCs w:val="18"/>
          <w:lang w:eastAsia="en-GB"/>
        </w:rPr>
      </w:pPr>
      <w:r w:rsidRPr="00317D0F">
        <w:rPr>
          <w:rFonts w:cs="Arial"/>
          <w:b/>
          <w:szCs w:val="18"/>
          <w:lang w:eastAsia="en-GB"/>
        </w:rPr>
        <w:lastRenderedPageBreak/>
        <w:t>4.0 Conclusion</w:t>
      </w:r>
    </w:p>
    <w:p w14:paraId="56C1E377" w14:textId="77777777" w:rsidR="00317D0F" w:rsidRPr="00317D0F" w:rsidRDefault="00317D0F" w:rsidP="00196060">
      <w:pPr>
        <w:pStyle w:val="Style1"/>
        <w:ind w:left="720"/>
        <w:rPr>
          <w:rFonts w:cs="Arial"/>
          <w:bCs/>
          <w:szCs w:val="18"/>
          <w:lang w:eastAsia="en-GB"/>
        </w:rPr>
      </w:pPr>
    </w:p>
    <w:p w14:paraId="446A97E9" w14:textId="5B176E2B" w:rsidR="00866ADA" w:rsidRPr="00317D0F" w:rsidRDefault="00866ADA" w:rsidP="00196060">
      <w:pPr>
        <w:pStyle w:val="Style1"/>
        <w:ind w:left="720"/>
        <w:rPr>
          <w:rFonts w:cs="Arial"/>
          <w:bCs/>
          <w:szCs w:val="18"/>
          <w:lang w:eastAsia="en-GB"/>
        </w:rPr>
      </w:pPr>
      <w:r w:rsidRPr="00317D0F">
        <w:rPr>
          <w:rFonts w:cs="Arial"/>
          <w:bCs/>
          <w:szCs w:val="18"/>
          <w:lang w:eastAsia="en-GB"/>
        </w:rPr>
        <w:t>Overall it would appear Tesco is on the right path in its attempts to mend its past mistakes by ensuring that its suppliers are now also socially responsible in terms of the environment</w:t>
      </w:r>
      <w:r w:rsidR="003969F9" w:rsidRPr="00317D0F">
        <w:rPr>
          <w:rFonts w:cs="Arial"/>
          <w:bCs/>
          <w:szCs w:val="18"/>
          <w:lang w:eastAsia="en-GB"/>
        </w:rPr>
        <w:t>.</w:t>
      </w:r>
      <w:r w:rsidRPr="00317D0F">
        <w:rPr>
          <w:rFonts w:cs="Arial"/>
          <w:bCs/>
          <w:szCs w:val="18"/>
          <w:lang w:eastAsia="en-GB"/>
        </w:rPr>
        <w:t xml:space="preserve"> </w:t>
      </w:r>
      <w:r w:rsidR="003969F9" w:rsidRPr="00317D0F">
        <w:rPr>
          <w:rFonts w:cs="Arial"/>
          <w:bCs/>
          <w:szCs w:val="18"/>
          <w:lang w:eastAsia="en-GB"/>
        </w:rPr>
        <w:t>H</w:t>
      </w:r>
      <w:r w:rsidRPr="00317D0F">
        <w:rPr>
          <w:rFonts w:cs="Arial"/>
          <w:bCs/>
          <w:szCs w:val="18"/>
          <w:lang w:eastAsia="en-GB"/>
        </w:rPr>
        <w:t>owever, there are still aspects in which Tesco are still not being socially responsible such as the example of them outsourcing the production of their clothes to countries with poor work regulation, yet as mentioned it is a very difficult trend to break and would require a reform outside the control of Tesco to occur.</w:t>
      </w:r>
    </w:p>
    <w:p w14:paraId="2CEA492E" w14:textId="77777777" w:rsidR="00317D0F" w:rsidRPr="00317D0F" w:rsidRDefault="00317D0F" w:rsidP="00196060">
      <w:pPr>
        <w:pStyle w:val="Style1"/>
        <w:ind w:left="720"/>
        <w:rPr>
          <w:rFonts w:cs="Arial"/>
          <w:bCs/>
          <w:szCs w:val="18"/>
          <w:lang w:eastAsia="en-GB"/>
        </w:rPr>
      </w:pPr>
    </w:p>
    <w:p w14:paraId="137C1340" w14:textId="6740319B" w:rsidR="00866ADA" w:rsidRPr="00317D0F" w:rsidRDefault="00866ADA" w:rsidP="00196060">
      <w:pPr>
        <w:pStyle w:val="Style1"/>
        <w:ind w:left="720"/>
        <w:rPr>
          <w:rFonts w:cs="Arial"/>
          <w:b/>
          <w:szCs w:val="18"/>
          <w:lang w:eastAsia="en-GB"/>
        </w:rPr>
      </w:pPr>
      <w:r w:rsidRPr="00317D0F">
        <w:rPr>
          <w:rFonts w:cs="Arial"/>
          <w:b/>
          <w:szCs w:val="18"/>
          <w:lang w:eastAsia="en-GB"/>
        </w:rPr>
        <w:t>4.1 Recommendations</w:t>
      </w:r>
    </w:p>
    <w:p w14:paraId="24BBFE4C" w14:textId="77777777" w:rsidR="00317D0F" w:rsidRPr="00317D0F" w:rsidRDefault="00317D0F" w:rsidP="00196060">
      <w:pPr>
        <w:pStyle w:val="Style1"/>
        <w:ind w:left="720"/>
        <w:rPr>
          <w:rFonts w:cs="Arial"/>
          <w:bCs/>
          <w:szCs w:val="18"/>
          <w:lang w:eastAsia="en-GB"/>
        </w:rPr>
      </w:pPr>
    </w:p>
    <w:p w14:paraId="0D9BBA77" w14:textId="7D240B13" w:rsidR="00866ADA" w:rsidRPr="00317D0F" w:rsidRDefault="00866ADA" w:rsidP="00196060">
      <w:pPr>
        <w:pStyle w:val="Style1"/>
        <w:ind w:left="720"/>
        <w:rPr>
          <w:rFonts w:cs="Arial"/>
          <w:bCs/>
          <w:szCs w:val="18"/>
          <w:lang w:eastAsia="en-GB"/>
        </w:rPr>
      </w:pPr>
      <w:r w:rsidRPr="00317D0F">
        <w:rPr>
          <w:rFonts w:cs="Arial"/>
          <w:bCs/>
          <w:szCs w:val="18"/>
          <w:lang w:eastAsia="en-GB"/>
        </w:rPr>
        <w:t xml:space="preserve">One thing that Tesco </w:t>
      </w:r>
      <w:r w:rsidR="003969F9" w:rsidRPr="00317D0F">
        <w:rPr>
          <w:rFonts w:cs="Arial"/>
          <w:bCs/>
          <w:szCs w:val="18"/>
          <w:lang w:eastAsia="en-GB"/>
        </w:rPr>
        <w:t>could</w:t>
      </w:r>
      <w:r w:rsidRPr="00317D0F">
        <w:rPr>
          <w:rFonts w:cs="Arial"/>
          <w:bCs/>
          <w:szCs w:val="18"/>
          <w:lang w:eastAsia="en-GB"/>
        </w:rPr>
        <w:t xml:space="preserve"> do however is avoid any future price wars</w:t>
      </w:r>
      <w:r w:rsidR="003969F9" w:rsidRPr="00317D0F">
        <w:rPr>
          <w:rFonts w:cs="Arial"/>
          <w:bCs/>
          <w:szCs w:val="18"/>
          <w:lang w:eastAsia="en-GB"/>
        </w:rPr>
        <w:t>.</w:t>
      </w:r>
      <w:r w:rsidRPr="00317D0F">
        <w:rPr>
          <w:rFonts w:cs="Arial"/>
          <w:bCs/>
          <w:szCs w:val="18"/>
          <w:lang w:eastAsia="en-GB"/>
        </w:rPr>
        <w:t xml:space="preserve"> </w:t>
      </w:r>
      <w:r w:rsidR="003969F9" w:rsidRPr="00317D0F">
        <w:rPr>
          <w:rFonts w:cs="Arial"/>
          <w:bCs/>
          <w:szCs w:val="18"/>
          <w:lang w:eastAsia="en-GB"/>
        </w:rPr>
        <w:t>D</w:t>
      </w:r>
      <w:r w:rsidRPr="00317D0F">
        <w:rPr>
          <w:rFonts w:cs="Arial"/>
          <w:bCs/>
          <w:szCs w:val="18"/>
          <w:lang w:eastAsia="en-GB"/>
        </w:rPr>
        <w:t>espite it being evident that they do nothing but harm all businesses involved</w:t>
      </w:r>
      <w:r w:rsidR="0036795A" w:rsidRPr="00317D0F">
        <w:rPr>
          <w:rFonts w:cs="Arial"/>
          <w:bCs/>
          <w:szCs w:val="18"/>
          <w:lang w:eastAsia="en-GB"/>
        </w:rPr>
        <w:t>, Tesco and other supermarkets continue this horrendous trend of trying to undercut one another. The negative impact it has is not worth the slight profit increase for the sales of products associated with the one that is undergoing a price war and should instead prioritise more focus on their stakeholders.</w:t>
      </w:r>
    </w:p>
    <w:p w14:paraId="6AC9C153" w14:textId="590A7CDF" w:rsidR="00A10309" w:rsidRDefault="00A10309" w:rsidP="00196060">
      <w:pPr>
        <w:pStyle w:val="Style1"/>
        <w:ind w:left="720"/>
        <w:rPr>
          <w:rFonts w:cs="Arial"/>
          <w:bCs/>
          <w:szCs w:val="18"/>
          <w:lang w:eastAsia="en-GB"/>
        </w:rPr>
      </w:pPr>
    </w:p>
    <w:p w14:paraId="02654A43" w14:textId="02DE9840" w:rsidR="00A10309" w:rsidRDefault="00A10309" w:rsidP="00196060">
      <w:pPr>
        <w:pStyle w:val="Style1"/>
        <w:ind w:left="720"/>
        <w:rPr>
          <w:rFonts w:cs="Arial"/>
          <w:bCs/>
          <w:szCs w:val="18"/>
          <w:lang w:eastAsia="en-GB"/>
        </w:rPr>
      </w:pPr>
    </w:p>
    <w:p w14:paraId="308393AA" w14:textId="42C4A503" w:rsidR="00A10309" w:rsidRDefault="00A10309" w:rsidP="00866ADA">
      <w:pPr>
        <w:pStyle w:val="Style1"/>
        <w:spacing w:line="480" w:lineRule="auto"/>
        <w:ind w:left="720"/>
        <w:rPr>
          <w:rFonts w:cs="Arial"/>
          <w:bCs/>
          <w:szCs w:val="18"/>
          <w:lang w:eastAsia="en-GB"/>
        </w:rPr>
      </w:pPr>
    </w:p>
    <w:p w14:paraId="0CFB487F" w14:textId="1F18F2E6" w:rsidR="00A10309" w:rsidRDefault="00A10309" w:rsidP="00866ADA">
      <w:pPr>
        <w:pStyle w:val="Style1"/>
        <w:spacing w:line="480" w:lineRule="auto"/>
        <w:ind w:left="720"/>
        <w:rPr>
          <w:rFonts w:cs="Arial"/>
          <w:bCs/>
          <w:szCs w:val="18"/>
          <w:lang w:eastAsia="en-GB"/>
        </w:rPr>
      </w:pPr>
    </w:p>
    <w:p w14:paraId="1B2B3554" w14:textId="63A98DD6" w:rsidR="00A10309" w:rsidRDefault="00A10309" w:rsidP="00866ADA">
      <w:pPr>
        <w:pStyle w:val="Style1"/>
        <w:spacing w:line="480" w:lineRule="auto"/>
        <w:ind w:left="720"/>
        <w:rPr>
          <w:rFonts w:cs="Arial"/>
          <w:bCs/>
          <w:szCs w:val="18"/>
          <w:lang w:eastAsia="en-GB"/>
        </w:rPr>
      </w:pPr>
    </w:p>
    <w:p w14:paraId="7AB33F07" w14:textId="4985EC26" w:rsidR="00A10309" w:rsidRDefault="00A10309" w:rsidP="00866ADA">
      <w:pPr>
        <w:pStyle w:val="Style1"/>
        <w:spacing w:line="480" w:lineRule="auto"/>
        <w:ind w:left="720"/>
        <w:rPr>
          <w:rFonts w:cs="Arial"/>
          <w:bCs/>
          <w:szCs w:val="18"/>
          <w:lang w:eastAsia="en-GB"/>
        </w:rPr>
      </w:pPr>
    </w:p>
    <w:p w14:paraId="31C14A58" w14:textId="5F4DD1F5" w:rsidR="00A10309" w:rsidRDefault="00A10309" w:rsidP="00866ADA">
      <w:pPr>
        <w:pStyle w:val="Style1"/>
        <w:spacing w:line="480" w:lineRule="auto"/>
        <w:ind w:left="720"/>
        <w:rPr>
          <w:rFonts w:cs="Arial"/>
          <w:bCs/>
          <w:szCs w:val="18"/>
          <w:lang w:eastAsia="en-GB"/>
        </w:rPr>
      </w:pPr>
    </w:p>
    <w:p w14:paraId="477C827D" w14:textId="0EA6D120" w:rsidR="00A10309" w:rsidRDefault="00A10309" w:rsidP="00866ADA">
      <w:pPr>
        <w:pStyle w:val="Style1"/>
        <w:spacing w:line="480" w:lineRule="auto"/>
        <w:ind w:left="720"/>
        <w:rPr>
          <w:rFonts w:cs="Arial"/>
          <w:bCs/>
          <w:szCs w:val="18"/>
          <w:lang w:eastAsia="en-GB"/>
        </w:rPr>
      </w:pPr>
    </w:p>
    <w:p w14:paraId="30B178B1" w14:textId="236FDD64" w:rsidR="00A10309" w:rsidRDefault="00A10309" w:rsidP="00866ADA">
      <w:pPr>
        <w:pStyle w:val="Style1"/>
        <w:spacing w:line="480" w:lineRule="auto"/>
        <w:ind w:left="720"/>
        <w:rPr>
          <w:rFonts w:cs="Arial"/>
          <w:bCs/>
          <w:szCs w:val="18"/>
          <w:lang w:eastAsia="en-GB"/>
        </w:rPr>
      </w:pPr>
    </w:p>
    <w:p w14:paraId="158D1CEC" w14:textId="619B4A2C" w:rsidR="00A10309" w:rsidRDefault="00A10309" w:rsidP="00866ADA">
      <w:pPr>
        <w:pStyle w:val="Style1"/>
        <w:spacing w:line="480" w:lineRule="auto"/>
        <w:ind w:left="720"/>
        <w:rPr>
          <w:rFonts w:cs="Arial"/>
          <w:bCs/>
          <w:szCs w:val="18"/>
          <w:lang w:eastAsia="en-GB"/>
        </w:rPr>
      </w:pPr>
    </w:p>
    <w:p w14:paraId="3E27B8AF" w14:textId="028843EC" w:rsidR="00A10309" w:rsidRDefault="00A10309" w:rsidP="00317D0F">
      <w:pPr>
        <w:pStyle w:val="Style1"/>
        <w:spacing w:line="480" w:lineRule="auto"/>
        <w:ind w:left="0"/>
        <w:rPr>
          <w:rFonts w:cs="Arial"/>
          <w:bCs/>
          <w:szCs w:val="18"/>
          <w:lang w:eastAsia="en-GB"/>
        </w:rPr>
      </w:pPr>
    </w:p>
    <w:p w14:paraId="40A277CC" w14:textId="33DA9665" w:rsidR="00196060" w:rsidRDefault="00196060" w:rsidP="00317D0F">
      <w:pPr>
        <w:pStyle w:val="Style1"/>
        <w:spacing w:line="480" w:lineRule="auto"/>
        <w:ind w:left="0"/>
        <w:rPr>
          <w:rFonts w:cs="Arial"/>
          <w:bCs/>
          <w:szCs w:val="18"/>
          <w:lang w:eastAsia="en-GB"/>
        </w:rPr>
      </w:pPr>
    </w:p>
    <w:p w14:paraId="63C85D88" w14:textId="18B91721" w:rsidR="00196060" w:rsidRDefault="00196060" w:rsidP="00317D0F">
      <w:pPr>
        <w:pStyle w:val="Style1"/>
        <w:spacing w:line="480" w:lineRule="auto"/>
        <w:ind w:left="0"/>
        <w:rPr>
          <w:rFonts w:cs="Arial"/>
          <w:bCs/>
          <w:szCs w:val="18"/>
          <w:lang w:eastAsia="en-GB"/>
        </w:rPr>
      </w:pPr>
    </w:p>
    <w:p w14:paraId="0FB915F9" w14:textId="4A8CA1C9" w:rsidR="00196060" w:rsidRDefault="00196060" w:rsidP="00317D0F">
      <w:pPr>
        <w:pStyle w:val="Style1"/>
        <w:spacing w:line="480" w:lineRule="auto"/>
        <w:ind w:left="0"/>
        <w:rPr>
          <w:rFonts w:cs="Arial"/>
          <w:bCs/>
          <w:szCs w:val="18"/>
          <w:lang w:eastAsia="en-GB"/>
        </w:rPr>
      </w:pPr>
    </w:p>
    <w:p w14:paraId="10277BEE" w14:textId="55CA201E" w:rsidR="00196060" w:rsidRDefault="00196060" w:rsidP="00317D0F">
      <w:pPr>
        <w:pStyle w:val="Style1"/>
        <w:spacing w:line="480" w:lineRule="auto"/>
        <w:ind w:left="0"/>
        <w:rPr>
          <w:rFonts w:cs="Arial"/>
          <w:bCs/>
          <w:szCs w:val="18"/>
          <w:lang w:eastAsia="en-GB"/>
        </w:rPr>
      </w:pPr>
    </w:p>
    <w:p w14:paraId="463F03C0" w14:textId="7A7FC951" w:rsidR="00196060" w:rsidRDefault="00196060" w:rsidP="00317D0F">
      <w:pPr>
        <w:pStyle w:val="Style1"/>
        <w:spacing w:line="480" w:lineRule="auto"/>
        <w:ind w:left="0"/>
        <w:rPr>
          <w:rFonts w:cs="Arial"/>
          <w:bCs/>
          <w:szCs w:val="18"/>
          <w:lang w:eastAsia="en-GB"/>
        </w:rPr>
      </w:pPr>
    </w:p>
    <w:p w14:paraId="135B3033" w14:textId="2C54CD1A" w:rsidR="00196060" w:rsidRDefault="00196060" w:rsidP="00317D0F">
      <w:pPr>
        <w:pStyle w:val="Style1"/>
        <w:spacing w:line="480" w:lineRule="auto"/>
        <w:ind w:left="0"/>
        <w:rPr>
          <w:rFonts w:cs="Arial"/>
          <w:bCs/>
          <w:szCs w:val="18"/>
          <w:lang w:eastAsia="en-GB"/>
        </w:rPr>
      </w:pPr>
    </w:p>
    <w:p w14:paraId="4C4D173E" w14:textId="44817339" w:rsidR="00196060" w:rsidRDefault="00196060" w:rsidP="00317D0F">
      <w:pPr>
        <w:pStyle w:val="Style1"/>
        <w:spacing w:line="480" w:lineRule="auto"/>
        <w:ind w:left="0"/>
        <w:rPr>
          <w:rFonts w:cs="Arial"/>
          <w:bCs/>
          <w:szCs w:val="18"/>
          <w:lang w:eastAsia="en-GB"/>
        </w:rPr>
      </w:pPr>
    </w:p>
    <w:p w14:paraId="352E3969" w14:textId="495D339B" w:rsidR="00196060" w:rsidRDefault="00196060" w:rsidP="00317D0F">
      <w:pPr>
        <w:pStyle w:val="Style1"/>
        <w:spacing w:line="480" w:lineRule="auto"/>
        <w:ind w:left="0"/>
        <w:rPr>
          <w:rFonts w:cs="Arial"/>
          <w:bCs/>
          <w:szCs w:val="18"/>
          <w:lang w:eastAsia="en-GB"/>
        </w:rPr>
      </w:pPr>
    </w:p>
    <w:p w14:paraId="17919F92" w14:textId="77777777" w:rsidR="00196060" w:rsidRDefault="00196060" w:rsidP="00317D0F">
      <w:pPr>
        <w:pStyle w:val="Style1"/>
        <w:spacing w:line="480" w:lineRule="auto"/>
        <w:ind w:left="0"/>
        <w:rPr>
          <w:rFonts w:cs="Arial"/>
          <w:bCs/>
          <w:szCs w:val="18"/>
          <w:lang w:eastAsia="en-GB"/>
        </w:rPr>
      </w:pPr>
    </w:p>
    <w:p w14:paraId="2F837BB3" w14:textId="6A46D2CE" w:rsidR="00A10309" w:rsidRPr="00317D0F" w:rsidRDefault="00A10309" w:rsidP="00866ADA">
      <w:pPr>
        <w:pStyle w:val="Style1"/>
        <w:spacing w:line="480" w:lineRule="auto"/>
        <w:ind w:left="720"/>
        <w:rPr>
          <w:rFonts w:cs="Arial"/>
          <w:b/>
          <w:szCs w:val="18"/>
          <w:lang w:eastAsia="en-GB"/>
        </w:rPr>
      </w:pPr>
      <w:r w:rsidRPr="00317D0F">
        <w:rPr>
          <w:rFonts w:cs="Arial"/>
          <w:b/>
          <w:szCs w:val="18"/>
          <w:lang w:eastAsia="en-GB"/>
        </w:rPr>
        <w:lastRenderedPageBreak/>
        <w:t>5.0 References</w:t>
      </w:r>
    </w:p>
    <w:p w14:paraId="33BCD0DA" w14:textId="16B880FE" w:rsidR="00C202F1" w:rsidRDefault="00C202F1" w:rsidP="00E06DA3">
      <w:pPr>
        <w:pStyle w:val="Style1"/>
        <w:spacing w:line="480" w:lineRule="auto"/>
        <w:ind w:left="720"/>
        <w:rPr>
          <w:rFonts w:cs="Arial"/>
          <w:bCs/>
          <w:szCs w:val="18"/>
          <w:lang w:eastAsia="en-GB"/>
        </w:rPr>
      </w:pPr>
    </w:p>
    <w:p w14:paraId="3F395F2C" w14:textId="1943B233" w:rsidR="005503CA" w:rsidRDefault="005503CA" w:rsidP="00E06DA3">
      <w:pPr>
        <w:pStyle w:val="Style1"/>
        <w:spacing w:line="480" w:lineRule="auto"/>
        <w:ind w:left="720"/>
        <w:rPr>
          <w:rFonts w:cs="Arial"/>
          <w:bCs/>
          <w:szCs w:val="18"/>
          <w:lang w:eastAsia="en-GB"/>
        </w:rPr>
      </w:pPr>
      <w:r w:rsidRPr="005503CA">
        <w:rPr>
          <w:rFonts w:cs="Arial"/>
          <w:bCs/>
          <w:szCs w:val="18"/>
          <w:lang w:eastAsia="en-GB"/>
        </w:rPr>
        <w:t>Adams, R.J., 2002. Retail profitability and sweatshops: a global dilemma. Journal of retailing and consumer services, 9(3), pp.147-153.</w:t>
      </w:r>
    </w:p>
    <w:p w14:paraId="5517FDE2" w14:textId="46A87FB8" w:rsidR="00F45709" w:rsidRDefault="00F45709" w:rsidP="00E06DA3">
      <w:pPr>
        <w:pStyle w:val="Style1"/>
        <w:spacing w:line="480" w:lineRule="auto"/>
        <w:ind w:left="720"/>
        <w:rPr>
          <w:rFonts w:cs="Arial"/>
          <w:bCs/>
          <w:szCs w:val="18"/>
          <w:lang w:eastAsia="en-GB"/>
        </w:rPr>
      </w:pPr>
      <w:r>
        <w:rPr>
          <w:rFonts w:ascii="Arial" w:hAnsi="Arial" w:cs="Arial"/>
          <w:color w:val="222222"/>
          <w:sz w:val="20"/>
          <w:szCs w:val="20"/>
          <w:shd w:val="clear" w:color="auto" w:fill="FFFFFF"/>
        </w:rPr>
        <w:t>Banerjee, S.B., 2008. Corporate social responsibility: The good, the bad and the ugly. </w:t>
      </w:r>
      <w:r>
        <w:rPr>
          <w:rFonts w:ascii="Arial" w:hAnsi="Arial" w:cs="Arial"/>
          <w:i/>
          <w:iCs/>
          <w:color w:val="222222"/>
          <w:sz w:val="20"/>
          <w:szCs w:val="20"/>
          <w:shd w:val="clear" w:color="auto" w:fill="FFFFFF"/>
        </w:rPr>
        <w:t>Critical sociology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(1), pp.51-79.</w:t>
      </w:r>
    </w:p>
    <w:p w14:paraId="6F8F0886" w14:textId="61CAE9F9" w:rsidR="007B1716" w:rsidRDefault="007B1716" w:rsidP="00E06DA3">
      <w:pPr>
        <w:pStyle w:val="Style1"/>
        <w:spacing w:line="480" w:lineRule="auto"/>
        <w:ind w:left="720"/>
        <w:rPr>
          <w:rFonts w:cs="Arial"/>
          <w:bCs/>
          <w:szCs w:val="18"/>
          <w:lang w:eastAsia="en-GB"/>
        </w:rPr>
      </w:pPr>
      <w:r w:rsidRPr="007B1716">
        <w:rPr>
          <w:rFonts w:cs="Arial"/>
          <w:bCs/>
          <w:szCs w:val="18"/>
          <w:lang w:eastAsia="en-GB"/>
        </w:rPr>
        <w:t>Belal, A.R. and Cooper, S., 2011. The absence of corporate social responsibility reporting in Bangladesh. Critical Perspectives on Accounting, 22(7), pp.654-667.</w:t>
      </w:r>
    </w:p>
    <w:p w14:paraId="407EE660" w14:textId="6DB7AC3E" w:rsidR="00B052C6" w:rsidRDefault="00B052C6" w:rsidP="00E06DA3">
      <w:pPr>
        <w:pStyle w:val="Style1"/>
        <w:spacing w:line="480" w:lineRule="auto"/>
        <w:ind w:left="720"/>
        <w:rPr>
          <w:rFonts w:cs="Arial"/>
          <w:bCs/>
          <w:szCs w:val="18"/>
          <w:lang w:eastAsia="en-GB"/>
        </w:rPr>
      </w:pPr>
      <w:r w:rsidRPr="00B052C6">
        <w:rPr>
          <w:rFonts w:cs="Arial"/>
          <w:bCs/>
          <w:szCs w:val="18"/>
          <w:lang w:eastAsia="en-GB"/>
        </w:rPr>
        <w:t>Eisenberg, M.A., 1998. Corporate Conduct That Does Not Maximize Shareholder Gain: Legal Conduct, Ethical Conduct, the Penumbra Effect, Reciprocity, the Prisoner's Dilemma, Sheep's Clothing, Social Conduct, and Disclosure. Stetson L. Rev., 28, p.1.</w:t>
      </w:r>
    </w:p>
    <w:p w14:paraId="3A57CA40" w14:textId="0B453558" w:rsidR="00EA2E8A" w:rsidRDefault="00EA2E8A" w:rsidP="00E06DA3">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Elkington, J., 1999. Triple bottom-line reporting: Looking for balance. </w:t>
      </w:r>
      <w:r>
        <w:rPr>
          <w:rFonts w:ascii="Arial" w:hAnsi="Arial" w:cs="Arial"/>
          <w:i/>
          <w:iCs/>
          <w:color w:val="222222"/>
          <w:sz w:val="20"/>
          <w:szCs w:val="20"/>
          <w:shd w:val="clear" w:color="auto" w:fill="FFFFFF"/>
        </w:rPr>
        <w:t>AUSTRALIAN CPA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 pp.18-21.</w:t>
      </w:r>
    </w:p>
    <w:p w14:paraId="46C62590" w14:textId="77777777" w:rsidR="00A10309" w:rsidRDefault="00A10309" w:rsidP="00A10309">
      <w:pPr>
        <w:pStyle w:val="Bibliography"/>
        <w:ind w:left="720"/>
        <w:rPr>
          <w:noProof/>
          <w:sz w:val="24"/>
          <w:szCs w:val="24"/>
        </w:rPr>
      </w:pPr>
      <w:r>
        <w:rPr>
          <w:noProof/>
        </w:rPr>
        <w:t xml:space="preserve">Financial Times, 2015. </w:t>
      </w:r>
      <w:r>
        <w:rPr>
          <w:i/>
          <w:iCs/>
          <w:noProof/>
        </w:rPr>
        <w:t xml:space="preserve">Supermarket price war ‘crippling’ dairy industry. </w:t>
      </w:r>
      <w:r>
        <w:rPr>
          <w:noProof/>
        </w:rPr>
        <w:t xml:space="preserve">[Online] </w:t>
      </w:r>
      <w:r>
        <w:rPr>
          <w:noProof/>
        </w:rPr>
        <w:br/>
        <w:t xml:space="preserve">Available at: </w:t>
      </w:r>
      <w:r>
        <w:rPr>
          <w:noProof/>
          <w:u w:val="single"/>
        </w:rPr>
        <w:t>https://www.ft.com/content/0f8b584c-9a36-11e4-9602-00144feabdc0</w:t>
      </w:r>
      <w:r>
        <w:rPr>
          <w:noProof/>
        </w:rPr>
        <w:br/>
        <w:t>[Accessed 24 02 2020].</w:t>
      </w:r>
    </w:p>
    <w:p w14:paraId="78153127" w14:textId="7C269EFA" w:rsidR="00951050" w:rsidRDefault="00951050" w:rsidP="00A10309">
      <w:pPr>
        <w:pStyle w:val="Style1"/>
        <w:spacing w:line="480" w:lineRule="auto"/>
        <w:ind w:left="720"/>
        <w:rPr>
          <w:rFonts w:cs="Arial"/>
          <w:bCs/>
          <w:szCs w:val="18"/>
          <w:lang w:eastAsia="en-GB"/>
        </w:rPr>
      </w:pPr>
      <w:r w:rsidRPr="00951050">
        <w:rPr>
          <w:rFonts w:cs="Arial"/>
          <w:bCs/>
          <w:szCs w:val="18"/>
          <w:lang w:eastAsia="en-GB"/>
        </w:rPr>
        <w:t>Freeman, R.E., 1999. Divergent stakeholder theory. Academy of management review, 24(2), pp.233-236.</w:t>
      </w:r>
    </w:p>
    <w:p w14:paraId="70ADCD0B" w14:textId="269AF7C5" w:rsidR="00180920" w:rsidRDefault="00180920" w:rsidP="00A10309">
      <w:pPr>
        <w:pStyle w:val="Style1"/>
        <w:spacing w:line="480" w:lineRule="auto"/>
        <w:ind w:left="720"/>
        <w:rPr>
          <w:rFonts w:cs="Arial"/>
          <w:bCs/>
          <w:szCs w:val="18"/>
          <w:lang w:eastAsia="en-GB"/>
        </w:rPr>
      </w:pPr>
      <w:r>
        <w:rPr>
          <w:rFonts w:ascii="Arial" w:hAnsi="Arial" w:cs="Arial"/>
          <w:color w:val="222222"/>
          <w:sz w:val="20"/>
          <w:szCs w:val="20"/>
          <w:shd w:val="clear" w:color="auto" w:fill="FFFFFF"/>
        </w:rPr>
        <w:t>Friedman, M., 1970. A Friedman doctrine: The social responsibility of business is to increase its profits. </w:t>
      </w:r>
      <w:r>
        <w:rPr>
          <w:rFonts w:ascii="Arial" w:hAnsi="Arial" w:cs="Arial"/>
          <w:i/>
          <w:iCs/>
          <w:color w:val="222222"/>
          <w:sz w:val="20"/>
          <w:szCs w:val="20"/>
          <w:shd w:val="clear" w:color="auto" w:fill="FFFFFF"/>
        </w:rPr>
        <w:t>The New York Times Magazine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(1970), pp.32-33.</w:t>
      </w:r>
    </w:p>
    <w:p w14:paraId="5CF41623" w14:textId="5E2FCD15" w:rsidR="00E54C54" w:rsidRDefault="00E54C54" w:rsidP="00E06DA3">
      <w:pPr>
        <w:pStyle w:val="Style1"/>
        <w:spacing w:line="480" w:lineRule="auto"/>
        <w:ind w:left="720"/>
        <w:rPr>
          <w:rFonts w:cs="Arial"/>
          <w:bCs/>
          <w:szCs w:val="18"/>
          <w:lang w:eastAsia="en-GB"/>
        </w:rPr>
      </w:pPr>
      <w:r>
        <w:rPr>
          <w:rFonts w:ascii="Arial" w:hAnsi="Arial" w:cs="Arial"/>
          <w:color w:val="222222"/>
          <w:sz w:val="20"/>
          <w:szCs w:val="20"/>
          <w:shd w:val="clear" w:color="auto" w:fill="FFFFFF"/>
        </w:rPr>
        <w:t>Grant, C., 1991. Friedman fallacies.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(12), pp.907-914.</w:t>
      </w:r>
    </w:p>
    <w:p w14:paraId="3C6DFA81" w14:textId="77777777" w:rsidR="00C202F1" w:rsidRPr="00C202F1" w:rsidRDefault="00C202F1" w:rsidP="00C202F1">
      <w:pPr>
        <w:pStyle w:val="Style1"/>
        <w:spacing w:line="480" w:lineRule="auto"/>
        <w:ind w:left="720"/>
        <w:rPr>
          <w:rFonts w:cs="Arial"/>
          <w:bCs/>
          <w:szCs w:val="18"/>
          <w:lang w:eastAsia="en-GB"/>
        </w:rPr>
      </w:pPr>
      <w:r w:rsidRPr="00C202F1">
        <w:rPr>
          <w:rFonts w:cs="Arial"/>
          <w:bCs/>
          <w:szCs w:val="18"/>
          <w:lang w:eastAsia="en-GB"/>
        </w:rPr>
        <w:t>Greenfield, W. M. (2004). In the name of corporate social responsibility. Business Horizons,</w:t>
      </w:r>
    </w:p>
    <w:p w14:paraId="256BA53B" w14:textId="07068147" w:rsidR="00C202F1" w:rsidRDefault="00C202F1" w:rsidP="00C202F1">
      <w:pPr>
        <w:pStyle w:val="Style1"/>
        <w:spacing w:line="480" w:lineRule="auto"/>
        <w:ind w:left="720"/>
        <w:rPr>
          <w:rFonts w:cs="Arial"/>
          <w:bCs/>
          <w:szCs w:val="18"/>
          <w:lang w:eastAsia="en-GB"/>
        </w:rPr>
      </w:pPr>
      <w:r w:rsidRPr="00C202F1">
        <w:rPr>
          <w:rFonts w:cs="Arial"/>
          <w:bCs/>
          <w:szCs w:val="18"/>
          <w:lang w:eastAsia="en-GB"/>
        </w:rPr>
        <w:t>47(1), 19-28.</w:t>
      </w:r>
    </w:p>
    <w:p w14:paraId="799A8F52" w14:textId="77777777" w:rsidR="00A10309" w:rsidRDefault="00A10309" w:rsidP="00A10309">
      <w:pPr>
        <w:pStyle w:val="Bibliography"/>
        <w:ind w:left="720"/>
        <w:rPr>
          <w:noProof/>
        </w:rPr>
      </w:pPr>
      <w:r>
        <w:rPr>
          <w:noProof/>
        </w:rPr>
        <w:t xml:space="preserve">Greenpeace, 2019. </w:t>
      </w:r>
      <w:r>
        <w:rPr>
          <w:i/>
          <w:iCs/>
          <w:noProof/>
        </w:rPr>
        <w:t xml:space="preserve">Supermarket plastic rises above 900,000 tonnes per year, despite plastic reduction pledges. </w:t>
      </w:r>
      <w:r>
        <w:rPr>
          <w:noProof/>
        </w:rPr>
        <w:t xml:space="preserve">[Online] </w:t>
      </w:r>
      <w:r>
        <w:rPr>
          <w:noProof/>
        </w:rPr>
        <w:br/>
        <w:t xml:space="preserve">Available at: </w:t>
      </w:r>
      <w:r>
        <w:rPr>
          <w:noProof/>
          <w:u w:val="single"/>
        </w:rPr>
        <w:t>https://www.greenpeace.org.uk/news/supermarket-plastic-rises-above-900000-tonnes-per-year-despite-plastic-reduction-pledges/</w:t>
      </w:r>
      <w:r>
        <w:rPr>
          <w:noProof/>
        </w:rPr>
        <w:br/>
        <w:t>[Accessed 22 02 2020].</w:t>
      </w:r>
    </w:p>
    <w:p w14:paraId="56029DF8" w14:textId="7BEEE4F7" w:rsidR="00BE2369" w:rsidRDefault="00BE2369" w:rsidP="00A10309">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Hosseini, J.C. and Brenner, S.N., 1992. The stakeholder theory of the firm: A methodology to generate value matrix weights. </w:t>
      </w:r>
      <w:r>
        <w:rPr>
          <w:rFonts w:ascii="Arial" w:hAnsi="Arial" w:cs="Arial"/>
          <w:i/>
          <w:iCs/>
          <w:color w:val="222222"/>
          <w:sz w:val="20"/>
          <w:szCs w:val="20"/>
          <w:shd w:val="clear" w:color="auto" w:fill="FFFFFF"/>
        </w:rPr>
        <w:t>Business Ethics Quarterly</w:t>
      </w:r>
      <w:r>
        <w:rPr>
          <w:rFonts w:ascii="Arial" w:hAnsi="Arial" w:cs="Arial"/>
          <w:color w:val="222222"/>
          <w:sz w:val="20"/>
          <w:szCs w:val="20"/>
          <w:shd w:val="clear" w:color="auto" w:fill="FFFFFF"/>
        </w:rPr>
        <w:t>, pp.99-119.</w:t>
      </w:r>
    </w:p>
    <w:p w14:paraId="16D2CA86" w14:textId="609F16F9" w:rsidR="00A10309" w:rsidRPr="00A10309" w:rsidRDefault="00A10309" w:rsidP="00A10309">
      <w:pPr>
        <w:pStyle w:val="Bibliography"/>
        <w:ind w:left="720"/>
        <w:rPr>
          <w:noProof/>
        </w:rPr>
      </w:pPr>
      <w:r>
        <w:rPr>
          <w:noProof/>
        </w:rPr>
        <w:t xml:space="preserve">Independant, 2019. </w:t>
      </w:r>
      <w:r>
        <w:rPr>
          <w:i/>
          <w:iCs/>
          <w:noProof/>
        </w:rPr>
        <w:t xml:space="preserve">MCDONALD’S CUSTOMERS CLAIM NEW PAPER STRAWS ARE ‘SOGGY’ AND ‘RUINING’ MILKSHAKES ON TWITTER. </w:t>
      </w:r>
      <w:r>
        <w:rPr>
          <w:noProof/>
        </w:rPr>
        <w:t xml:space="preserve">[Online] </w:t>
      </w:r>
      <w:r>
        <w:rPr>
          <w:noProof/>
        </w:rPr>
        <w:br/>
        <w:t xml:space="preserve">Available at: </w:t>
      </w:r>
      <w:r>
        <w:rPr>
          <w:noProof/>
          <w:u w:val="single"/>
        </w:rPr>
        <w:t>https://www.independent.co.uk/life-style/food-and-drink/mcdonalds-paper-</w:t>
      </w:r>
      <w:r>
        <w:rPr>
          <w:noProof/>
          <w:u w:val="single"/>
        </w:rPr>
        <w:lastRenderedPageBreak/>
        <w:t>straws-milkshake-plastic-petition-twitter-a8883751.html</w:t>
      </w:r>
      <w:r>
        <w:rPr>
          <w:noProof/>
        </w:rPr>
        <w:br/>
        <w:t>[Accessed 26 02 2020].</w:t>
      </w:r>
    </w:p>
    <w:p w14:paraId="6DB32D82" w14:textId="77777777" w:rsidR="009C6B32" w:rsidRPr="009C6B32" w:rsidRDefault="009C6B32" w:rsidP="009C6B32">
      <w:pPr>
        <w:pStyle w:val="Style1"/>
        <w:spacing w:line="480" w:lineRule="auto"/>
        <w:ind w:left="720"/>
        <w:rPr>
          <w:rFonts w:cs="Arial"/>
          <w:bCs/>
          <w:szCs w:val="18"/>
          <w:lang w:eastAsia="en-GB"/>
        </w:rPr>
      </w:pPr>
      <w:r w:rsidRPr="009C6B32">
        <w:rPr>
          <w:rFonts w:cs="Arial"/>
          <w:bCs/>
          <w:szCs w:val="18"/>
          <w:lang w:eastAsia="en-GB"/>
        </w:rPr>
        <w:t>Lichtenstein, D.R., Drumwright, M.E., and Braig, B.M. (2004). The effect of corporate social</w:t>
      </w:r>
    </w:p>
    <w:p w14:paraId="0DE5D0EA" w14:textId="77777777" w:rsidR="009C6B32" w:rsidRPr="009C6B32" w:rsidRDefault="009C6B32" w:rsidP="009C6B32">
      <w:pPr>
        <w:pStyle w:val="Style1"/>
        <w:spacing w:line="480" w:lineRule="auto"/>
        <w:ind w:left="720"/>
        <w:rPr>
          <w:rFonts w:cs="Arial"/>
          <w:bCs/>
          <w:szCs w:val="18"/>
          <w:lang w:eastAsia="en-GB"/>
        </w:rPr>
      </w:pPr>
      <w:r w:rsidRPr="009C6B32">
        <w:rPr>
          <w:rFonts w:cs="Arial"/>
          <w:bCs/>
          <w:szCs w:val="18"/>
          <w:lang w:eastAsia="en-GB"/>
        </w:rPr>
        <w:t>responsibility on customer donations to corporate-supported nonprofits. Journal of</w:t>
      </w:r>
    </w:p>
    <w:p w14:paraId="08E2D908" w14:textId="13758DCA" w:rsidR="009C6B32" w:rsidRDefault="009C6B32" w:rsidP="009C6B32">
      <w:pPr>
        <w:pStyle w:val="Style1"/>
        <w:spacing w:line="480" w:lineRule="auto"/>
        <w:ind w:left="720"/>
        <w:rPr>
          <w:rFonts w:cs="Arial"/>
          <w:bCs/>
          <w:szCs w:val="18"/>
          <w:lang w:eastAsia="en-GB"/>
        </w:rPr>
      </w:pPr>
      <w:r w:rsidRPr="009C6B32">
        <w:rPr>
          <w:rFonts w:cs="Arial"/>
          <w:bCs/>
          <w:szCs w:val="18"/>
          <w:lang w:eastAsia="en-GB"/>
        </w:rPr>
        <w:t>Marketing, 68(4), 16-32.</w:t>
      </w:r>
    </w:p>
    <w:p w14:paraId="1FCD28F2" w14:textId="73DC4CA7" w:rsidR="00F45709" w:rsidRDefault="00F4570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Matten, D. and Moon, J., 2004. Corporate social responsibility. </w:t>
      </w:r>
      <w:r>
        <w:rPr>
          <w:rFonts w:ascii="Arial" w:hAnsi="Arial" w:cs="Arial"/>
          <w:i/>
          <w:iCs/>
          <w:color w:val="222222"/>
          <w:sz w:val="20"/>
          <w:szCs w:val="20"/>
          <w:shd w:val="clear" w:color="auto" w:fill="FFFFFF"/>
        </w:rPr>
        <w:t>Journal of business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(4), pp.323-337.</w:t>
      </w:r>
    </w:p>
    <w:p w14:paraId="6575AA23" w14:textId="717DD6C4" w:rsidR="00F45709" w:rsidRDefault="00F4570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Ngai, P., 2005. Global production, company codes of conduct, and labor conditions in China: A case study of two factories. </w:t>
      </w:r>
      <w:r>
        <w:rPr>
          <w:rFonts w:ascii="Arial" w:hAnsi="Arial" w:cs="Arial"/>
          <w:i/>
          <w:iCs/>
          <w:color w:val="222222"/>
          <w:sz w:val="20"/>
          <w:szCs w:val="20"/>
          <w:shd w:val="clear" w:color="auto" w:fill="FFFFFF"/>
        </w:rPr>
        <w:t>The China Journal</w:t>
      </w:r>
      <w:r>
        <w:rPr>
          <w:rFonts w:ascii="Arial" w:hAnsi="Arial" w:cs="Arial"/>
          <w:color w:val="222222"/>
          <w:sz w:val="20"/>
          <w:szCs w:val="20"/>
          <w:shd w:val="clear" w:color="auto" w:fill="FFFFFF"/>
        </w:rPr>
        <w:t>, (54), pp.101-113.</w:t>
      </w:r>
    </w:p>
    <w:p w14:paraId="03A51DC9" w14:textId="7B1EBE4A" w:rsidR="00E500A9" w:rsidRDefault="00E500A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Norman, W. and MacDonald, C., 2004. Getting to the bottom of “triple bottom line”. </w:t>
      </w:r>
      <w:r>
        <w:rPr>
          <w:rFonts w:ascii="Arial" w:hAnsi="Arial" w:cs="Arial"/>
          <w:i/>
          <w:iCs/>
          <w:color w:val="222222"/>
          <w:sz w:val="20"/>
          <w:szCs w:val="20"/>
          <w:shd w:val="clear" w:color="auto" w:fill="FFFFFF"/>
        </w:rPr>
        <w:t>Business ethics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 pp.243-262.</w:t>
      </w:r>
    </w:p>
    <w:p w14:paraId="29523A00" w14:textId="52412AC5" w:rsidR="00F45709" w:rsidRDefault="00F45709"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Pickles, J. and Smith, A., 2011. Delocalization and persistence in the European clothing industry: the reconfiguration of trade and production networks. </w:t>
      </w:r>
      <w:r>
        <w:rPr>
          <w:rFonts w:ascii="Arial" w:hAnsi="Arial" w:cs="Arial"/>
          <w:i/>
          <w:iCs/>
          <w:color w:val="222222"/>
          <w:sz w:val="20"/>
          <w:szCs w:val="20"/>
          <w:shd w:val="clear" w:color="auto" w:fill="FFFFFF"/>
        </w:rPr>
        <w:t>Regional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(2), pp.167-185.</w:t>
      </w:r>
    </w:p>
    <w:p w14:paraId="29129904" w14:textId="2676B9B0" w:rsidR="00A10309" w:rsidRPr="00A10309" w:rsidRDefault="00A10309" w:rsidP="00A10309">
      <w:pPr>
        <w:pStyle w:val="Bibliography"/>
        <w:ind w:left="720"/>
        <w:rPr>
          <w:noProof/>
        </w:rPr>
      </w:pPr>
      <w:r>
        <w:rPr>
          <w:noProof/>
        </w:rPr>
        <w:t xml:space="preserve">Prince's Trust, 2019. </w:t>
      </w:r>
      <w:r>
        <w:rPr>
          <w:i/>
          <w:iCs/>
          <w:noProof/>
        </w:rPr>
        <w:t xml:space="preserve">Partnership Award Winners 2019. </w:t>
      </w:r>
      <w:r>
        <w:rPr>
          <w:noProof/>
        </w:rPr>
        <w:t xml:space="preserve">[Online] </w:t>
      </w:r>
      <w:r>
        <w:rPr>
          <w:noProof/>
        </w:rPr>
        <w:br/>
        <w:t xml:space="preserve">Available at: </w:t>
      </w:r>
      <w:r>
        <w:rPr>
          <w:noProof/>
          <w:u w:val="single"/>
        </w:rPr>
        <w:t>https://www.princes-trust.org.uk/support-our-work/partnership-awards-2019/partnership-award-winners-2019</w:t>
      </w:r>
      <w:r>
        <w:rPr>
          <w:noProof/>
        </w:rPr>
        <w:br/>
        <w:t>[Accessed 19 02 2020].</w:t>
      </w:r>
    </w:p>
    <w:p w14:paraId="0863B52E" w14:textId="0EFC3473" w:rsidR="00E500A9" w:rsidRDefault="00E500A9" w:rsidP="009C6B32">
      <w:pPr>
        <w:pStyle w:val="Style1"/>
        <w:spacing w:line="480" w:lineRule="auto"/>
        <w:ind w:left="720"/>
        <w:rPr>
          <w:rFonts w:cs="Arial"/>
          <w:bCs/>
          <w:szCs w:val="18"/>
          <w:lang w:eastAsia="en-GB"/>
        </w:rPr>
      </w:pPr>
      <w:r>
        <w:rPr>
          <w:rFonts w:ascii="Arial" w:hAnsi="Arial" w:cs="Arial"/>
          <w:color w:val="222222"/>
          <w:sz w:val="20"/>
          <w:szCs w:val="20"/>
          <w:shd w:val="clear" w:color="auto" w:fill="FFFFFF"/>
        </w:rPr>
        <w:t>Slaper, T.F. and Hall, T.J., 2011. The triple bottom line: What is it and how does it work. </w:t>
      </w:r>
      <w:r>
        <w:rPr>
          <w:rFonts w:ascii="Arial" w:hAnsi="Arial" w:cs="Arial"/>
          <w:i/>
          <w:iCs/>
          <w:color w:val="222222"/>
          <w:sz w:val="20"/>
          <w:szCs w:val="20"/>
          <w:shd w:val="clear" w:color="auto" w:fill="FFFFFF"/>
        </w:rPr>
        <w:t>Indiana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86</w:t>
      </w:r>
      <w:r>
        <w:rPr>
          <w:rFonts w:ascii="Arial" w:hAnsi="Arial" w:cs="Arial"/>
          <w:color w:val="222222"/>
          <w:sz w:val="20"/>
          <w:szCs w:val="20"/>
          <w:shd w:val="clear" w:color="auto" w:fill="FFFFFF"/>
        </w:rPr>
        <w:t>(1), pp.4-8.</w:t>
      </w:r>
    </w:p>
    <w:p w14:paraId="4E9264CD" w14:textId="32CEA424" w:rsidR="00951050" w:rsidRDefault="00951050" w:rsidP="009C6B32">
      <w:pPr>
        <w:pStyle w:val="Style1"/>
        <w:spacing w:line="480" w:lineRule="auto"/>
        <w:ind w:left="720"/>
        <w:rPr>
          <w:rFonts w:cs="Arial"/>
          <w:bCs/>
          <w:szCs w:val="18"/>
          <w:lang w:eastAsia="en-GB"/>
        </w:rPr>
      </w:pPr>
      <w:r w:rsidRPr="00951050">
        <w:rPr>
          <w:rFonts w:cs="Arial"/>
          <w:bCs/>
          <w:szCs w:val="18"/>
          <w:lang w:eastAsia="en-GB"/>
        </w:rPr>
        <w:t>Smith, H.J., 2003. The shareholders vs. stakeholders debate. MIT Sloan Management Review, 44(4), pp.85-90.</w:t>
      </w:r>
    </w:p>
    <w:p w14:paraId="3C7BB94B" w14:textId="28F88BEC" w:rsidR="00D64B9B" w:rsidRDefault="00D64B9B" w:rsidP="009C6B32">
      <w:pPr>
        <w:pStyle w:val="Style1"/>
        <w:spacing w:line="48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Sridhar, K., 2012. Corporate conceptions of triple bottom line reporting: an empirical analysis into the signs and symbols driving this fashionable framework. </w:t>
      </w:r>
      <w:r>
        <w:rPr>
          <w:rFonts w:ascii="Arial" w:hAnsi="Arial" w:cs="Arial"/>
          <w:i/>
          <w:iCs/>
          <w:color w:val="222222"/>
          <w:sz w:val="20"/>
          <w:szCs w:val="20"/>
          <w:shd w:val="clear" w:color="auto" w:fill="FFFFFF"/>
        </w:rPr>
        <w:t>Social Responsibility Journal</w:t>
      </w:r>
      <w:r>
        <w:rPr>
          <w:rFonts w:ascii="Arial" w:hAnsi="Arial" w:cs="Arial"/>
          <w:color w:val="222222"/>
          <w:sz w:val="20"/>
          <w:szCs w:val="20"/>
          <w:shd w:val="clear" w:color="auto" w:fill="FFFFFF"/>
        </w:rPr>
        <w:t>.</w:t>
      </w:r>
    </w:p>
    <w:p w14:paraId="02167CC5" w14:textId="7D6ADB8C" w:rsidR="00A10309" w:rsidRDefault="00A10309" w:rsidP="00A10309">
      <w:pPr>
        <w:pStyle w:val="Bibliography"/>
        <w:ind w:left="720"/>
        <w:rPr>
          <w:noProof/>
        </w:rPr>
      </w:pPr>
      <w:r>
        <w:rPr>
          <w:noProof/>
        </w:rPr>
        <w:t xml:space="preserve">Statista, 2019. </w:t>
      </w:r>
      <w:r>
        <w:rPr>
          <w:i/>
          <w:iCs/>
          <w:noProof/>
        </w:rPr>
        <w:t xml:space="preserve">Number of Tesco stores in the United Kingdom (UK) and the Republic of Ireland from financial year 2012 to 2019. </w:t>
      </w:r>
      <w:r>
        <w:rPr>
          <w:noProof/>
        </w:rPr>
        <w:t xml:space="preserve">[Online] </w:t>
      </w:r>
      <w:r>
        <w:rPr>
          <w:noProof/>
        </w:rPr>
        <w:br/>
        <w:t xml:space="preserve">Available at: </w:t>
      </w:r>
      <w:r>
        <w:rPr>
          <w:noProof/>
          <w:u w:val="single"/>
        </w:rPr>
        <w:t>https://www.statista.com/statistics/490947/tesco-group-stores-united-kingdom-uk/</w:t>
      </w:r>
      <w:r>
        <w:rPr>
          <w:noProof/>
        </w:rPr>
        <w:br/>
        <w:t>[Accessed 19 02 2020].</w:t>
      </w:r>
    </w:p>
    <w:p w14:paraId="2A3D01FB" w14:textId="7B616E65" w:rsidR="00A10309" w:rsidRDefault="00A10309" w:rsidP="00A10309">
      <w:pPr>
        <w:pStyle w:val="Bibliography"/>
        <w:ind w:left="720"/>
        <w:rPr>
          <w:noProof/>
        </w:rPr>
      </w:pPr>
      <w:r>
        <w:rPr>
          <w:noProof/>
        </w:rPr>
        <w:t xml:space="preserve">TESCO, 2019. </w:t>
      </w:r>
      <w:r>
        <w:rPr>
          <w:i/>
          <w:iCs/>
          <w:noProof/>
        </w:rPr>
        <w:t xml:space="preserve">Remove, reduce, re-use, recycle to close the loop on plastic. </w:t>
      </w:r>
      <w:r>
        <w:rPr>
          <w:noProof/>
        </w:rPr>
        <w:t xml:space="preserve">[Online] </w:t>
      </w:r>
      <w:r>
        <w:rPr>
          <w:noProof/>
        </w:rPr>
        <w:br/>
        <w:t xml:space="preserve">Available at: </w:t>
      </w:r>
      <w:r>
        <w:rPr>
          <w:noProof/>
          <w:u w:val="single"/>
        </w:rPr>
        <w:t>https://www.tescoplc.com/blog/remove-reduce-re-use-recycle-to-close-the-loop-on-plastic/</w:t>
      </w:r>
      <w:r>
        <w:rPr>
          <w:noProof/>
        </w:rPr>
        <w:br/>
        <w:t>[Accessed 22 02 2020].</w:t>
      </w:r>
    </w:p>
    <w:p w14:paraId="48C023E0" w14:textId="2A5E4259" w:rsidR="00A10309" w:rsidRDefault="00A10309" w:rsidP="00A10309">
      <w:pPr>
        <w:pStyle w:val="Bibliography"/>
        <w:ind w:left="720"/>
        <w:rPr>
          <w:noProof/>
        </w:rPr>
      </w:pPr>
      <w:r>
        <w:rPr>
          <w:noProof/>
        </w:rPr>
        <w:lastRenderedPageBreak/>
        <w:t xml:space="preserve">TESCO, 2019. </w:t>
      </w:r>
      <w:r>
        <w:rPr>
          <w:i/>
          <w:iCs/>
          <w:noProof/>
        </w:rPr>
        <w:t xml:space="preserve">Tesco moves to Rainforest Alliance Certified™ cocoa for own brand chocolate. </w:t>
      </w:r>
      <w:r>
        <w:rPr>
          <w:noProof/>
        </w:rPr>
        <w:t xml:space="preserve">[Online] </w:t>
      </w:r>
      <w:r>
        <w:rPr>
          <w:noProof/>
        </w:rPr>
        <w:br/>
        <w:t xml:space="preserve">Available at: </w:t>
      </w:r>
      <w:r>
        <w:rPr>
          <w:noProof/>
          <w:u w:val="single"/>
        </w:rPr>
        <w:t>https://www.tescoplc.com/news/2019/tesco-moves-to-rainforest-alliance-certified-cocoa-for-own-brand-chocolate/</w:t>
      </w:r>
      <w:r>
        <w:rPr>
          <w:noProof/>
        </w:rPr>
        <w:br/>
        <w:t>[Accessed 19 02 2020].</w:t>
      </w:r>
    </w:p>
    <w:p w14:paraId="0E2D20DF" w14:textId="77777777" w:rsidR="00A10309" w:rsidRDefault="00A10309" w:rsidP="00A10309">
      <w:pPr>
        <w:pStyle w:val="Bibliography"/>
        <w:ind w:left="720"/>
        <w:rPr>
          <w:noProof/>
        </w:rPr>
      </w:pPr>
      <w:r>
        <w:rPr>
          <w:noProof/>
        </w:rPr>
        <w:t xml:space="preserve">The Guardian, 2012. </w:t>
      </w:r>
      <w:r>
        <w:rPr>
          <w:i/>
          <w:iCs/>
          <w:noProof/>
        </w:rPr>
        <w:t xml:space="preserve">Tesco supplier accused of contributing to Amazon rainforest destruction. </w:t>
      </w:r>
      <w:r>
        <w:rPr>
          <w:noProof/>
        </w:rPr>
        <w:t xml:space="preserve">[Online] </w:t>
      </w:r>
      <w:r>
        <w:rPr>
          <w:noProof/>
        </w:rPr>
        <w:br/>
        <w:t xml:space="preserve">Available at: </w:t>
      </w:r>
      <w:r>
        <w:rPr>
          <w:noProof/>
          <w:u w:val="single"/>
        </w:rPr>
        <w:t>https://www.theguardian.com/environment/2012/jun/06/tesco-supplier-amazon-rainforest-destruction</w:t>
      </w:r>
      <w:r>
        <w:rPr>
          <w:noProof/>
        </w:rPr>
        <w:br/>
        <w:t>[Accessed 19 02 2020].</w:t>
      </w:r>
    </w:p>
    <w:p w14:paraId="7452BA5D" w14:textId="77777777" w:rsidR="00A10309" w:rsidRDefault="00A10309" w:rsidP="00A10309">
      <w:pPr>
        <w:pStyle w:val="Bibliography"/>
        <w:ind w:left="720"/>
        <w:rPr>
          <w:noProof/>
        </w:rPr>
      </w:pPr>
      <w:r>
        <w:rPr>
          <w:noProof/>
        </w:rPr>
        <w:t xml:space="preserve">The Guardian, 2013. </w:t>
      </w:r>
      <w:r>
        <w:rPr>
          <w:i/>
          <w:iCs/>
          <w:noProof/>
        </w:rPr>
        <w:t xml:space="preserve">Margaret Thatcher: her impact and legacy in global development. </w:t>
      </w:r>
      <w:r>
        <w:rPr>
          <w:noProof/>
        </w:rPr>
        <w:t xml:space="preserve">[Online] </w:t>
      </w:r>
      <w:r>
        <w:rPr>
          <w:noProof/>
        </w:rPr>
        <w:br/>
        <w:t xml:space="preserve">Available at: </w:t>
      </w:r>
      <w:r>
        <w:rPr>
          <w:noProof/>
          <w:u w:val="single"/>
        </w:rPr>
        <w:t>https://www.theguardian.com/global-development/poverty-matters/2013/apr/16/margaret-thatcher-impact-legacy-development</w:t>
      </w:r>
      <w:r>
        <w:rPr>
          <w:noProof/>
        </w:rPr>
        <w:br/>
        <w:t>[Accessed 27 02 2020].</w:t>
      </w:r>
    </w:p>
    <w:p w14:paraId="24C47A32" w14:textId="77777777" w:rsidR="00A10309" w:rsidRDefault="00A10309" w:rsidP="00A10309">
      <w:pPr>
        <w:pStyle w:val="Bibliography"/>
        <w:ind w:left="720"/>
        <w:rPr>
          <w:noProof/>
        </w:rPr>
      </w:pPr>
      <w:r>
        <w:rPr>
          <w:noProof/>
        </w:rPr>
        <w:t xml:space="preserve">The Guardian, 2014. </w:t>
      </w:r>
      <w:r>
        <w:rPr>
          <w:i/>
          <w:iCs/>
          <w:noProof/>
        </w:rPr>
        <w:t xml:space="preserve">Supermarkets' milk price war leaves a sour taste for dairy farmers. </w:t>
      </w:r>
      <w:r>
        <w:rPr>
          <w:noProof/>
        </w:rPr>
        <w:t xml:space="preserve">[Online] </w:t>
      </w:r>
      <w:r>
        <w:rPr>
          <w:noProof/>
        </w:rPr>
        <w:br/>
        <w:t xml:space="preserve">Available at: </w:t>
      </w:r>
      <w:r>
        <w:rPr>
          <w:noProof/>
          <w:u w:val="single"/>
        </w:rPr>
        <w:t>https://www.theguardian.com/business/2014/mar/07/supermarkets-milk-price-war-dairy-farmers-tesco-cuts</w:t>
      </w:r>
      <w:r>
        <w:rPr>
          <w:noProof/>
        </w:rPr>
        <w:br/>
        <w:t>[Accessed 24 02 2020].</w:t>
      </w:r>
    </w:p>
    <w:p w14:paraId="2090A61C" w14:textId="77777777" w:rsidR="00A10309" w:rsidRDefault="00A10309" w:rsidP="00A10309">
      <w:pPr>
        <w:pStyle w:val="Bibliography"/>
        <w:ind w:left="720"/>
        <w:rPr>
          <w:noProof/>
        </w:rPr>
      </w:pPr>
      <w:r>
        <w:rPr>
          <w:noProof/>
        </w:rPr>
        <w:t xml:space="preserve">The Guardian, 2020. </w:t>
      </w:r>
      <w:r>
        <w:rPr>
          <w:i/>
          <w:iCs/>
          <w:noProof/>
        </w:rPr>
        <w:t xml:space="preserve">Tesco to stop sale of plastic-wrapped multipacks in stores. </w:t>
      </w:r>
      <w:r>
        <w:rPr>
          <w:noProof/>
        </w:rPr>
        <w:t xml:space="preserve">[Online] </w:t>
      </w:r>
      <w:r>
        <w:rPr>
          <w:noProof/>
        </w:rPr>
        <w:br/>
        <w:t xml:space="preserve">Available at: </w:t>
      </w:r>
      <w:r>
        <w:rPr>
          <w:noProof/>
          <w:u w:val="single"/>
        </w:rPr>
        <w:t>https://www.theguardian.com/business/2020/jan/24/tesco-to-stop-sale-of-plastic-wrapped-multipacks-in-stores</w:t>
      </w:r>
      <w:r>
        <w:rPr>
          <w:noProof/>
        </w:rPr>
        <w:br/>
        <w:t>[Accessed 22 02 2020].</w:t>
      </w:r>
    </w:p>
    <w:p w14:paraId="3E07442C" w14:textId="45FB6D56" w:rsidR="00A42A64" w:rsidRDefault="00A42A64" w:rsidP="00A10309">
      <w:pPr>
        <w:pStyle w:val="Style1"/>
        <w:spacing w:line="480" w:lineRule="auto"/>
        <w:ind w:left="0" w:firstLine="720"/>
        <w:rPr>
          <w:rFonts w:cs="Arial"/>
          <w:bCs/>
          <w:szCs w:val="18"/>
          <w:lang w:eastAsia="en-GB"/>
        </w:rPr>
      </w:pPr>
      <w:r>
        <w:rPr>
          <w:rFonts w:ascii="Arial" w:hAnsi="Arial" w:cs="Arial"/>
          <w:color w:val="222222"/>
          <w:sz w:val="20"/>
          <w:szCs w:val="20"/>
          <w:shd w:val="clear" w:color="auto" w:fill="FFFFFF"/>
        </w:rPr>
        <w:t>Robé, J.P., 2012. Being done with Milton Friedman. </w:t>
      </w:r>
      <w:r>
        <w:rPr>
          <w:rFonts w:ascii="Arial" w:hAnsi="Arial" w:cs="Arial"/>
          <w:i/>
          <w:iCs/>
          <w:color w:val="222222"/>
          <w:sz w:val="20"/>
          <w:szCs w:val="20"/>
          <w:shd w:val="clear" w:color="auto" w:fill="FFFFFF"/>
        </w:rPr>
        <w:t>Accounting, Economics, and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w:t>
      </w:r>
    </w:p>
    <w:p w14:paraId="6EFFC4A4" w14:textId="08584767" w:rsidR="00C202F1" w:rsidRDefault="00C202F1" w:rsidP="00E06DA3">
      <w:pPr>
        <w:pStyle w:val="Style1"/>
        <w:spacing w:line="480" w:lineRule="auto"/>
        <w:ind w:left="720"/>
        <w:rPr>
          <w:rFonts w:cs="Arial"/>
          <w:bCs/>
          <w:szCs w:val="18"/>
          <w:lang w:eastAsia="en-GB"/>
        </w:rPr>
      </w:pPr>
      <w:r w:rsidRPr="00C202F1">
        <w:rPr>
          <w:rFonts w:cs="Arial"/>
          <w:bCs/>
          <w:szCs w:val="18"/>
          <w:lang w:eastAsia="en-GB"/>
        </w:rPr>
        <w:t>Tai, F.M. and Chuang, S.H., 2014. Corporate social responsibility. Ibusiness, 6(03), p.117.</w:t>
      </w:r>
    </w:p>
    <w:p w14:paraId="3DB7ED72" w14:textId="541CFCA3" w:rsidR="002450B8" w:rsidRDefault="002450B8" w:rsidP="00E06DA3">
      <w:pPr>
        <w:pStyle w:val="Style1"/>
        <w:spacing w:line="480" w:lineRule="auto"/>
        <w:ind w:left="720"/>
        <w:rPr>
          <w:rFonts w:cs="Arial"/>
          <w:bCs/>
          <w:szCs w:val="18"/>
          <w:lang w:eastAsia="en-GB"/>
        </w:rPr>
      </w:pPr>
    </w:p>
    <w:p w14:paraId="548769EB" w14:textId="51036BA3" w:rsidR="00A10309" w:rsidRDefault="00A10309" w:rsidP="00A10309">
      <w:pPr>
        <w:pStyle w:val="Bibliography"/>
        <w:rPr>
          <w:noProof/>
          <w:sz w:val="24"/>
          <w:szCs w:val="24"/>
        </w:rPr>
      </w:pPr>
      <w:r>
        <w:rPr>
          <w:rFonts w:cs="Arial"/>
          <w:bCs/>
          <w:szCs w:val="18"/>
          <w:lang w:eastAsia="en-GB"/>
        </w:rPr>
        <w:fldChar w:fldCharType="begin"/>
      </w:r>
      <w:r>
        <w:rPr>
          <w:rFonts w:cs="Arial"/>
          <w:bCs/>
          <w:szCs w:val="18"/>
          <w:lang w:eastAsia="en-GB"/>
        </w:rPr>
        <w:instrText xml:space="preserve"> BIBLIOGRAPHY  \l 2057 </w:instrText>
      </w:r>
      <w:r>
        <w:rPr>
          <w:rFonts w:cs="Arial"/>
          <w:bCs/>
          <w:szCs w:val="18"/>
          <w:lang w:eastAsia="en-GB"/>
        </w:rPr>
        <w:fldChar w:fldCharType="separate"/>
      </w:r>
    </w:p>
    <w:p w14:paraId="7714EB54" w14:textId="56EC6EF9" w:rsidR="002450B8" w:rsidRPr="00BB5BE7" w:rsidRDefault="00A10309" w:rsidP="00A10309">
      <w:pPr>
        <w:pStyle w:val="Style1"/>
        <w:spacing w:line="480" w:lineRule="auto"/>
        <w:ind w:left="720"/>
        <w:rPr>
          <w:rFonts w:cs="Arial"/>
          <w:bCs/>
          <w:szCs w:val="18"/>
          <w:lang w:eastAsia="en-GB"/>
        </w:rPr>
      </w:pPr>
      <w:r>
        <w:rPr>
          <w:rFonts w:cs="Arial"/>
          <w:bCs/>
          <w:szCs w:val="18"/>
          <w:lang w:eastAsia="en-GB"/>
        </w:rPr>
        <w:fldChar w:fldCharType="end"/>
      </w:r>
    </w:p>
    <w:sectPr w:rsidR="002450B8" w:rsidRPr="00BB5BE7" w:rsidSect="00BD2D16">
      <w:headerReference w:type="default" r:id="rId20"/>
      <w:headerReference w:type="first" r:id="rId2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ABE330" w14:textId="77777777" w:rsidR="00F1427C" w:rsidRDefault="00F1427C" w:rsidP="009B20F4">
      <w:pPr>
        <w:spacing w:after="0" w:line="240" w:lineRule="auto"/>
      </w:pPr>
      <w:r>
        <w:separator/>
      </w:r>
    </w:p>
  </w:endnote>
  <w:endnote w:type="continuationSeparator" w:id="0">
    <w:p w14:paraId="4D48B291" w14:textId="77777777" w:rsidR="00F1427C" w:rsidRDefault="00F1427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2450B8" w:rsidRDefault="002450B8">
        <w:pPr>
          <w:pStyle w:val="Footer"/>
          <w:jc w:val="center"/>
        </w:pPr>
      </w:p>
    </w:sdtContent>
  </w:sdt>
  <w:p w14:paraId="0829C6EF" w14:textId="77777777" w:rsidR="002450B8" w:rsidRDefault="002450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2450B8" w:rsidRDefault="002450B8">
    <w:pPr>
      <w:pStyle w:val="Footer"/>
      <w:jc w:val="center"/>
    </w:pPr>
  </w:p>
  <w:p w14:paraId="2EB1AFE0" w14:textId="77777777" w:rsidR="002450B8" w:rsidRDefault="002450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2450B8" w:rsidRDefault="002450B8">
        <w:pPr>
          <w:pStyle w:val="Footer"/>
          <w:jc w:val="center"/>
        </w:pPr>
      </w:p>
    </w:sdtContent>
  </w:sdt>
  <w:p w14:paraId="174ECA47" w14:textId="77777777" w:rsidR="002450B8" w:rsidRDefault="002450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2450B8" w:rsidRDefault="002450B8">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AD9795B" w14:textId="77777777" w:rsidR="002450B8" w:rsidRDefault="002450B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2450B8" w:rsidRDefault="002450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2450B8" w:rsidRDefault="002450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A3F67E" w14:textId="77777777" w:rsidR="00F1427C" w:rsidRDefault="00F1427C" w:rsidP="009B20F4">
      <w:pPr>
        <w:spacing w:after="0" w:line="240" w:lineRule="auto"/>
      </w:pPr>
      <w:r>
        <w:separator/>
      </w:r>
    </w:p>
  </w:footnote>
  <w:footnote w:type="continuationSeparator" w:id="0">
    <w:p w14:paraId="4A6AEF51" w14:textId="77777777" w:rsidR="00F1427C" w:rsidRDefault="00F1427C"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83C7C7" w14:textId="77777777" w:rsidR="002450B8" w:rsidRPr="00586DC0" w:rsidRDefault="002450B8" w:rsidP="0007275A">
    <w:pPr>
      <w:pStyle w:val="Header"/>
      <w:pBdr>
        <w:bottom w:val="single" w:sz="4" w:space="1" w:color="auto"/>
      </w:pBdr>
      <w:jc w:val="center"/>
      <w:rPr>
        <w:b/>
        <w:caps/>
        <w:szCs w:val="18"/>
      </w:rPr>
    </w:pPr>
  </w:p>
  <w:p w14:paraId="3B93F63C" w14:textId="77777777" w:rsidR="002450B8" w:rsidRPr="0007275A" w:rsidRDefault="002450B8"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29A92" w14:textId="77777777" w:rsidR="002450B8" w:rsidRPr="00586DC0" w:rsidRDefault="002450B8" w:rsidP="0007275A">
    <w:pPr>
      <w:pStyle w:val="Header"/>
      <w:pBdr>
        <w:bottom w:val="single" w:sz="4" w:space="1" w:color="auto"/>
      </w:pBdr>
      <w:jc w:val="center"/>
      <w:rPr>
        <w:b/>
        <w:caps/>
        <w:szCs w:val="18"/>
      </w:rPr>
    </w:pPr>
  </w:p>
  <w:p w14:paraId="73B0C1B5" w14:textId="77777777" w:rsidR="002450B8" w:rsidRPr="0007275A" w:rsidRDefault="002450B8"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2DB8AD85" w:rsidR="002450B8" w:rsidRPr="00A502A4" w:rsidRDefault="002450B8" w:rsidP="006C4E5C">
    <w:pPr>
      <w:pStyle w:val="Header"/>
      <w:pBdr>
        <w:bottom w:val="single" w:sz="4" w:space="1" w:color="auto"/>
      </w:pBdr>
      <w:jc w:val="center"/>
      <w:rPr>
        <w:rFonts w:ascii="Verdana" w:hAnsi="Verdana"/>
        <w:b/>
        <w:caps/>
        <w:color w:val="FF0000"/>
        <w:sz w:val="18"/>
        <w:szCs w:val="18"/>
      </w:rPr>
    </w:pPr>
  </w:p>
  <w:p w14:paraId="2C4BC620" w14:textId="77777777" w:rsidR="002450B8" w:rsidRPr="00586DC0" w:rsidRDefault="002450B8" w:rsidP="0007275A">
    <w:pPr>
      <w:pStyle w:val="Header"/>
      <w:pBdr>
        <w:bottom w:val="single" w:sz="4" w:space="1" w:color="auto"/>
      </w:pBdr>
      <w:jc w:val="center"/>
      <w:rPr>
        <w:b/>
        <w:caps/>
        <w:szCs w:val="18"/>
      </w:rPr>
    </w:pPr>
  </w:p>
  <w:p w14:paraId="71FC9410" w14:textId="77777777" w:rsidR="002450B8" w:rsidRDefault="002450B8"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57AC8F31" w:rsidR="002450B8" w:rsidRDefault="00317D0F" w:rsidP="00317D0F">
    <w:pPr>
      <w:pStyle w:val="Header"/>
      <w:pBdr>
        <w:bottom w:val="single" w:sz="4" w:space="1" w:color="auto"/>
      </w:pBdr>
      <w:tabs>
        <w:tab w:val="left" w:pos="5856"/>
      </w:tabs>
      <w:rPr>
        <w:rFonts w:ascii="Verdana" w:hAnsi="Verdana"/>
        <w:b/>
        <w:caps/>
        <w:sz w:val="18"/>
        <w:szCs w:val="18"/>
      </w:rPr>
    </w:pPr>
    <w:r>
      <w:rPr>
        <w:rFonts w:ascii="Verdana" w:hAnsi="Verdana"/>
        <w:b/>
        <w:caps/>
        <w:sz w:val="18"/>
        <w:szCs w:val="18"/>
      </w:rPr>
      <w:tab/>
    </w:r>
    <w:r>
      <w:rPr>
        <w:rFonts w:ascii="Verdana" w:hAnsi="Verdana"/>
        <w:b/>
        <w:caps/>
        <w:sz w:val="18"/>
        <w:szCs w:val="18"/>
      </w:rPr>
      <w:tab/>
    </w:r>
  </w:p>
  <w:p w14:paraId="1A288366" w14:textId="77777777" w:rsidR="002450B8" w:rsidRDefault="002450B8" w:rsidP="00C3584F">
    <w:pPr>
      <w:pStyle w:val="Header"/>
      <w:pBdr>
        <w:bottom w:val="single" w:sz="4" w:space="1" w:color="auto"/>
      </w:pBdr>
      <w:jc w:val="center"/>
      <w:rPr>
        <w:rFonts w:ascii="Verdana" w:hAnsi="Verdana"/>
        <w:b/>
        <w:caps/>
        <w:sz w:val="18"/>
        <w:szCs w:val="18"/>
      </w:rPr>
    </w:pPr>
  </w:p>
  <w:p w14:paraId="1F459FD2" w14:textId="77777777" w:rsidR="002450B8" w:rsidRPr="0007275A" w:rsidRDefault="002450B8"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77777777" w:rsidR="002450B8" w:rsidRPr="00586DC0" w:rsidRDefault="002450B8" w:rsidP="0007275A">
    <w:pPr>
      <w:pStyle w:val="Header"/>
      <w:pBdr>
        <w:bottom w:val="single" w:sz="4" w:space="1" w:color="auto"/>
      </w:pBdr>
      <w:jc w:val="center"/>
      <w:rPr>
        <w:b/>
        <w:caps/>
        <w:szCs w:val="18"/>
      </w:rPr>
    </w:pPr>
  </w:p>
  <w:p w14:paraId="5A87713E" w14:textId="77777777" w:rsidR="002450B8" w:rsidRDefault="002450B8"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206"/>
    <w:rsid w:val="000407F6"/>
    <w:rsid w:val="00041595"/>
    <w:rsid w:val="00041A3C"/>
    <w:rsid w:val="00041A61"/>
    <w:rsid w:val="0004237C"/>
    <w:rsid w:val="00042B70"/>
    <w:rsid w:val="00042C4A"/>
    <w:rsid w:val="0004308C"/>
    <w:rsid w:val="00045610"/>
    <w:rsid w:val="00045E79"/>
    <w:rsid w:val="000473F7"/>
    <w:rsid w:val="0005182C"/>
    <w:rsid w:val="00051CCB"/>
    <w:rsid w:val="00053D97"/>
    <w:rsid w:val="000549E5"/>
    <w:rsid w:val="0005533D"/>
    <w:rsid w:val="000558F4"/>
    <w:rsid w:val="000573B7"/>
    <w:rsid w:val="00057FE0"/>
    <w:rsid w:val="00061633"/>
    <w:rsid w:val="00062767"/>
    <w:rsid w:val="00062B16"/>
    <w:rsid w:val="00062D1D"/>
    <w:rsid w:val="000638D9"/>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747"/>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84"/>
    <w:rsid w:val="000A27AF"/>
    <w:rsid w:val="000A41B1"/>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3D"/>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377"/>
    <w:rsid w:val="000F36C6"/>
    <w:rsid w:val="000F379C"/>
    <w:rsid w:val="000F440F"/>
    <w:rsid w:val="000F487E"/>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2C42"/>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0920"/>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060"/>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50A"/>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5D0"/>
    <w:rsid w:val="001D089A"/>
    <w:rsid w:val="001D1483"/>
    <w:rsid w:val="001D1E00"/>
    <w:rsid w:val="001D2123"/>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14DA"/>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0B8"/>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BAD"/>
    <w:rsid w:val="00261FBC"/>
    <w:rsid w:val="0026211E"/>
    <w:rsid w:val="0026351A"/>
    <w:rsid w:val="002652C6"/>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592"/>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F39"/>
    <w:rsid w:val="002A4545"/>
    <w:rsid w:val="002A4866"/>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55EA"/>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042"/>
    <w:rsid w:val="00314D78"/>
    <w:rsid w:val="00315174"/>
    <w:rsid w:val="003151BF"/>
    <w:rsid w:val="00317A11"/>
    <w:rsid w:val="00317D0F"/>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6795A"/>
    <w:rsid w:val="00370670"/>
    <w:rsid w:val="00371521"/>
    <w:rsid w:val="00373425"/>
    <w:rsid w:val="00373539"/>
    <w:rsid w:val="00374769"/>
    <w:rsid w:val="00374856"/>
    <w:rsid w:val="00374AA2"/>
    <w:rsid w:val="003772B5"/>
    <w:rsid w:val="003802A7"/>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69F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40"/>
    <w:rsid w:val="003C549E"/>
    <w:rsid w:val="003C5D71"/>
    <w:rsid w:val="003C663B"/>
    <w:rsid w:val="003C7362"/>
    <w:rsid w:val="003C7722"/>
    <w:rsid w:val="003C774A"/>
    <w:rsid w:val="003D034D"/>
    <w:rsid w:val="003D05C3"/>
    <w:rsid w:val="003D0ABB"/>
    <w:rsid w:val="003D12B0"/>
    <w:rsid w:val="003D1D77"/>
    <w:rsid w:val="003D3194"/>
    <w:rsid w:val="003D3386"/>
    <w:rsid w:val="003D383B"/>
    <w:rsid w:val="003D5CAD"/>
    <w:rsid w:val="003D6518"/>
    <w:rsid w:val="003D71E7"/>
    <w:rsid w:val="003E1403"/>
    <w:rsid w:val="003E1826"/>
    <w:rsid w:val="003E323D"/>
    <w:rsid w:val="003E397A"/>
    <w:rsid w:val="003E3A73"/>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3C60"/>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2F57"/>
    <w:rsid w:val="004C4BD9"/>
    <w:rsid w:val="004C4D7B"/>
    <w:rsid w:val="004C5344"/>
    <w:rsid w:val="004C7734"/>
    <w:rsid w:val="004C7ACE"/>
    <w:rsid w:val="004D02CA"/>
    <w:rsid w:val="004D1472"/>
    <w:rsid w:val="004D4FF1"/>
    <w:rsid w:val="004D522D"/>
    <w:rsid w:val="004D5B64"/>
    <w:rsid w:val="004D5C78"/>
    <w:rsid w:val="004D629C"/>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290"/>
    <w:rsid w:val="00501857"/>
    <w:rsid w:val="00501E37"/>
    <w:rsid w:val="00503B1D"/>
    <w:rsid w:val="00503DE5"/>
    <w:rsid w:val="00504328"/>
    <w:rsid w:val="00504B7A"/>
    <w:rsid w:val="00505D1B"/>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3CA"/>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75D"/>
    <w:rsid w:val="005658D7"/>
    <w:rsid w:val="00565B05"/>
    <w:rsid w:val="00566A3E"/>
    <w:rsid w:val="00566CFF"/>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4B4E"/>
    <w:rsid w:val="005A5FB9"/>
    <w:rsid w:val="005A69C0"/>
    <w:rsid w:val="005A6F73"/>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218"/>
    <w:rsid w:val="005C4BF4"/>
    <w:rsid w:val="005C4CE5"/>
    <w:rsid w:val="005C5044"/>
    <w:rsid w:val="005C6AFB"/>
    <w:rsid w:val="005C737E"/>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35787"/>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2EAF"/>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231"/>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36C"/>
    <w:rsid w:val="006B1872"/>
    <w:rsid w:val="006B18F2"/>
    <w:rsid w:val="006B4274"/>
    <w:rsid w:val="006B4B06"/>
    <w:rsid w:val="006B5816"/>
    <w:rsid w:val="006B62E3"/>
    <w:rsid w:val="006B792C"/>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664"/>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2"/>
    <w:rsid w:val="00712D66"/>
    <w:rsid w:val="00713F66"/>
    <w:rsid w:val="007158AC"/>
    <w:rsid w:val="00717690"/>
    <w:rsid w:val="00721A89"/>
    <w:rsid w:val="00721B13"/>
    <w:rsid w:val="00723B63"/>
    <w:rsid w:val="00723E45"/>
    <w:rsid w:val="00723E6C"/>
    <w:rsid w:val="00724D7A"/>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125D"/>
    <w:rsid w:val="007425E5"/>
    <w:rsid w:val="00742D7F"/>
    <w:rsid w:val="00745FB1"/>
    <w:rsid w:val="00746AC3"/>
    <w:rsid w:val="00747159"/>
    <w:rsid w:val="007474E4"/>
    <w:rsid w:val="00747C91"/>
    <w:rsid w:val="00750A3D"/>
    <w:rsid w:val="00751356"/>
    <w:rsid w:val="00751CFF"/>
    <w:rsid w:val="007520AE"/>
    <w:rsid w:val="0075299C"/>
    <w:rsid w:val="0075333B"/>
    <w:rsid w:val="00753CC5"/>
    <w:rsid w:val="00754239"/>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7B9"/>
    <w:rsid w:val="007B0BAD"/>
    <w:rsid w:val="007B1716"/>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500B"/>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D1D"/>
    <w:rsid w:val="0080740E"/>
    <w:rsid w:val="00807F9B"/>
    <w:rsid w:val="0081080B"/>
    <w:rsid w:val="00813BC6"/>
    <w:rsid w:val="008144A4"/>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6ADA"/>
    <w:rsid w:val="00867AD0"/>
    <w:rsid w:val="008700FB"/>
    <w:rsid w:val="0087040B"/>
    <w:rsid w:val="00870B01"/>
    <w:rsid w:val="00870F4A"/>
    <w:rsid w:val="00871C52"/>
    <w:rsid w:val="00871FC9"/>
    <w:rsid w:val="008726B6"/>
    <w:rsid w:val="008742F4"/>
    <w:rsid w:val="00874838"/>
    <w:rsid w:val="00874A0C"/>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5CE7"/>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7A75"/>
    <w:rsid w:val="00951050"/>
    <w:rsid w:val="00951090"/>
    <w:rsid w:val="009519E9"/>
    <w:rsid w:val="00951B5C"/>
    <w:rsid w:val="00951D83"/>
    <w:rsid w:val="00952255"/>
    <w:rsid w:val="0095431E"/>
    <w:rsid w:val="009549A7"/>
    <w:rsid w:val="00954E49"/>
    <w:rsid w:val="00955FCB"/>
    <w:rsid w:val="00956CBA"/>
    <w:rsid w:val="00956F5A"/>
    <w:rsid w:val="00957F15"/>
    <w:rsid w:val="009607D4"/>
    <w:rsid w:val="00960A58"/>
    <w:rsid w:val="00960ABE"/>
    <w:rsid w:val="0096140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3F31"/>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199E"/>
    <w:rsid w:val="009C2126"/>
    <w:rsid w:val="009C2E8A"/>
    <w:rsid w:val="009C3BDC"/>
    <w:rsid w:val="009C4231"/>
    <w:rsid w:val="009C4719"/>
    <w:rsid w:val="009C59AB"/>
    <w:rsid w:val="009C5B24"/>
    <w:rsid w:val="009C605E"/>
    <w:rsid w:val="009C6B32"/>
    <w:rsid w:val="009D2635"/>
    <w:rsid w:val="009D2D26"/>
    <w:rsid w:val="009D2EEC"/>
    <w:rsid w:val="009D46F6"/>
    <w:rsid w:val="009D6933"/>
    <w:rsid w:val="009D695B"/>
    <w:rsid w:val="009D6982"/>
    <w:rsid w:val="009D7C68"/>
    <w:rsid w:val="009E0B06"/>
    <w:rsid w:val="009E17D1"/>
    <w:rsid w:val="009E380A"/>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0755E"/>
    <w:rsid w:val="00A10309"/>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2A64"/>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5D9"/>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5A65"/>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1DD0"/>
    <w:rsid w:val="00AD2200"/>
    <w:rsid w:val="00AD2F36"/>
    <w:rsid w:val="00AD40D5"/>
    <w:rsid w:val="00AD4873"/>
    <w:rsid w:val="00AD56CD"/>
    <w:rsid w:val="00AD5B66"/>
    <w:rsid w:val="00AD6414"/>
    <w:rsid w:val="00AD6714"/>
    <w:rsid w:val="00AD737E"/>
    <w:rsid w:val="00AE0797"/>
    <w:rsid w:val="00AE0D87"/>
    <w:rsid w:val="00AE14E8"/>
    <w:rsid w:val="00AE243B"/>
    <w:rsid w:val="00AE2B9F"/>
    <w:rsid w:val="00AE32AE"/>
    <w:rsid w:val="00AE33EB"/>
    <w:rsid w:val="00AE36ED"/>
    <w:rsid w:val="00AE3F98"/>
    <w:rsid w:val="00AE4665"/>
    <w:rsid w:val="00AE476E"/>
    <w:rsid w:val="00AE48A5"/>
    <w:rsid w:val="00AE4DC6"/>
    <w:rsid w:val="00AE534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0DD2"/>
    <w:rsid w:val="00B02212"/>
    <w:rsid w:val="00B02482"/>
    <w:rsid w:val="00B02533"/>
    <w:rsid w:val="00B03142"/>
    <w:rsid w:val="00B04479"/>
    <w:rsid w:val="00B052C6"/>
    <w:rsid w:val="00B05A65"/>
    <w:rsid w:val="00B05D80"/>
    <w:rsid w:val="00B05E01"/>
    <w:rsid w:val="00B068B4"/>
    <w:rsid w:val="00B06D17"/>
    <w:rsid w:val="00B1140E"/>
    <w:rsid w:val="00B116F4"/>
    <w:rsid w:val="00B127BD"/>
    <w:rsid w:val="00B12CA7"/>
    <w:rsid w:val="00B144F8"/>
    <w:rsid w:val="00B14F85"/>
    <w:rsid w:val="00B1662E"/>
    <w:rsid w:val="00B16E29"/>
    <w:rsid w:val="00B20BEB"/>
    <w:rsid w:val="00B21072"/>
    <w:rsid w:val="00B21210"/>
    <w:rsid w:val="00B21B64"/>
    <w:rsid w:val="00B222D6"/>
    <w:rsid w:val="00B22356"/>
    <w:rsid w:val="00B2324E"/>
    <w:rsid w:val="00B23C02"/>
    <w:rsid w:val="00B24964"/>
    <w:rsid w:val="00B2499A"/>
    <w:rsid w:val="00B25459"/>
    <w:rsid w:val="00B25991"/>
    <w:rsid w:val="00B261DA"/>
    <w:rsid w:val="00B26569"/>
    <w:rsid w:val="00B26E75"/>
    <w:rsid w:val="00B273E6"/>
    <w:rsid w:val="00B3080B"/>
    <w:rsid w:val="00B31B6B"/>
    <w:rsid w:val="00B32D2C"/>
    <w:rsid w:val="00B33B8F"/>
    <w:rsid w:val="00B354D2"/>
    <w:rsid w:val="00B366A8"/>
    <w:rsid w:val="00B3773C"/>
    <w:rsid w:val="00B425DC"/>
    <w:rsid w:val="00B42EDD"/>
    <w:rsid w:val="00B441F0"/>
    <w:rsid w:val="00B443F7"/>
    <w:rsid w:val="00B45563"/>
    <w:rsid w:val="00B45909"/>
    <w:rsid w:val="00B45BB5"/>
    <w:rsid w:val="00B462A4"/>
    <w:rsid w:val="00B462D0"/>
    <w:rsid w:val="00B46FB5"/>
    <w:rsid w:val="00B47A61"/>
    <w:rsid w:val="00B47DB3"/>
    <w:rsid w:val="00B5023D"/>
    <w:rsid w:val="00B5293A"/>
    <w:rsid w:val="00B5329C"/>
    <w:rsid w:val="00B534BE"/>
    <w:rsid w:val="00B53E9A"/>
    <w:rsid w:val="00B54907"/>
    <w:rsid w:val="00B54936"/>
    <w:rsid w:val="00B54B1C"/>
    <w:rsid w:val="00B55C4F"/>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189F"/>
    <w:rsid w:val="00B722E2"/>
    <w:rsid w:val="00B76A7D"/>
    <w:rsid w:val="00B77015"/>
    <w:rsid w:val="00B8021C"/>
    <w:rsid w:val="00B80D27"/>
    <w:rsid w:val="00B815FE"/>
    <w:rsid w:val="00B8236B"/>
    <w:rsid w:val="00B83650"/>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32D"/>
    <w:rsid w:val="00BB5BE7"/>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369"/>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2DFC"/>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02F1"/>
    <w:rsid w:val="00C211EC"/>
    <w:rsid w:val="00C23629"/>
    <w:rsid w:val="00C23792"/>
    <w:rsid w:val="00C24216"/>
    <w:rsid w:val="00C24F48"/>
    <w:rsid w:val="00C252E5"/>
    <w:rsid w:val="00C259B1"/>
    <w:rsid w:val="00C25B55"/>
    <w:rsid w:val="00C25DBA"/>
    <w:rsid w:val="00C26BB3"/>
    <w:rsid w:val="00C273D5"/>
    <w:rsid w:val="00C27955"/>
    <w:rsid w:val="00C27D54"/>
    <w:rsid w:val="00C30F41"/>
    <w:rsid w:val="00C32B45"/>
    <w:rsid w:val="00C32EF8"/>
    <w:rsid w:val="00C3578A"/>
    <w:rsid w:val="00C3584F"/>
    <w:rsid w:val="00C3636C"/>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3C9"/>
    <w:rsid w:val="00CF26FC"/>
    <w:rsid w:val="00CF271E"/>
    <w:rsid w:val="00CF28EB"/>
    <w:rsid w:val="00CF33FC"/>
    <w:rsid w:val="00CF3475"/>
    <w:rsid w:val="00CF3BC8"/>
    <w:rsid w:val="00CF3FCF"/>
    <w:rsid w:val="00CF4087"/>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3A2F"/>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0817"/>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4B9B"/>
    <w:rsid w:val="00D65562"/>
    <w:rsid w:val="00D66113"/>
    <w:rsid w:val="00D67457"/>
    <w:rsid w:val="00D70860"/>
    <w:rsid w:val="00D74D9C"/>
    <w:rsid w:val="00D74FF6"/>
    <w:rsid w:val="00D75C3A"/>
    <w:rsid w:val="00D7631E"/>
    <w:rsid w:val="00D76676"/>
    <w:rsid w:val="00D7680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0F"/>
    <w:rsid w:val="00D973B9"/>
    <w:rsid w:val="00D976A6"/>
    <w:rsid w:val="00D97DC6"/>
    <w:rsid w:val="00DA039C"/>
    <w:rsid w:val="00DA0761"/>
    <w:rsid w:val="00DA0A30"/>
    <w:rsid w:val="00DA3451"/>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4542"/>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1A"/>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DA3"/>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442"/>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0A9"/>
    <w:rsid w:val="00E50E43"/>
    <w:rsid w:val="00E51033"/>
    <w:rsid w:val="00E517BF"/>
    <w:rsid w:val="00E52260"/>
    <w:rsid w:val="00E537B9"/>
    <w:rsid w:val="00E54C54"/>
    <w:rsid w:val="00E551C4"/>
    <w:rsid w:val="00E57A11"/>
    <w:rsid w:val="00E57F20"/>
    <w:rsid w:val="00E6019A"/>
    <w:rsid w:val="00E611A3"/>
    <w:rsid w:val="00E6140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4982"/>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2E8A"/>
    <w:rsid w:val="00EA36C8"/>
    <w:rsid w:val="00EA452B"/>
    <w:rsid w:val="00EA4D20"/>
    <w:rsid w:val="00EA50CD"/>
    <w:rsid w:val="00EA56BD"/>
    <w:rsid w:val="00EA7188"/>
    <w:rsid w:val="00EA7AC5"/>
    <w:rsid w:val="00EB062A"/>
    <w:rsid w:val="00EB0F24"/>
    <w:rsid w:val="00EB1347"/>
    <w:rsid w:val="00EB1413"/>
    <w:rsid w:val="00EB2F84"/>
    <w:rsid w:val="00EB3F85"/>
    <w:rsid w:val="00EB410A"/>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02"/>
    <w:rsid w:val="00F13FA5"/>
    <w:rsid w:val="00F1427C"/>
    <w:rsid w:val="00F14477"/>
    <w:rsid w:val="00F144F8"/>
    <w:rsid w:val="00F14A0D"/>
    <w:rsid w:val="00F14B35"/>
    <w:rsid w:val="00F1581B"/>
    <w:rsid w:val="00F158DE"/>
    <w:rsid w:val="00F178C2"/>
    <w:rsid w:val="00F211AE"/>
    <w:rsid w:val="00F22005"/>
    <w:rsid w:val="00F228B7"/>
    <w:rsid w:val="00F22A9C"/>
    <w:rsid w:val="00F239A1"/>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709"/>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52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5FBB"/>
    <w:rsid w:val="00FA6AC9"/>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1CB55B6B-06D5-43BE-B5B9-143F6F39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2652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8408245">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12651951">
      <w:bodyDiv w:val="1"/>
      <w:marLeft w:val="0"/>
      <w:marRight w:val="0"/>
      <w:marTop w:val="0"/>
      <w:marBottom w:val="0"/>
      <w:divBdr>
        <w:top w:val="none" w:sz="0" w:space="0" w:color="auto"/>
        <w:left w:val="none" w:sz="0" w:space="0" w:color="auto"/>
        <w:bottom w:val="none" w:sz="0" w:space="0" w:color="auto"/>
        <w:right w:val="none" w:sz="0" w:space="0" w:color="auto"/>
      </w:divBdr>
    </w:div>
    <w:div w:id="715274978">
      <w:bodyDiv w:val="1"/>
      <w:marLeft w:val="0"/>
      <w:marRight w:val="0"/>
      <w:marTop w:val="0"/>
      <w:marBottom w:val="0"/>
      <w:divBdr>
        <w:top w:val="none" w:sz="0" w:space="0" w:color="auto"/>
        <w:left w:val="none" w:sz="0" w:space="0" w:color="auto"/>
        <w:bottom w:val="none" w:sz="0" w:space="0" w:color="auto"/>
        <w:right w:val="none" w:sz="0" w:space="0" w:color="auto"/>
      </w:divBdr>
    </w:div>
    <w:div w:id="743532902">
      <w:bodyDiv w:val="1"/>
      <w:marLeft w:val="0"/>
      <w:marRight w:val="0"/>
      <w:marTop w:val="0"/>
      <w:marBottom w:val="0"/>
      <w:divBdr>
        <w:top w:val="none" w:sz="0" w:space="0" w:color="auto"/>
        <w:left w:val="none" w:sz="0" w:space="0" w:color="auto"/>
        <w:bottom w:val="none" w:sz="0" w:space="0" w:color="auto"/>
        <w:right w:val="none" w:sz="0" w:space="0" w:color="auto"/>
      </w:divBdr>
    </w:div>
    <w:div w:id="797601668">
      <w:bodyDiv w:val="1"/>
      <w:marLeft w:val="0"/>
      <w:marRight w:val="0"/>
      <w:marTop w:val="0"/>
      <w:marBottom w:val="0"/>
      <w:divBdr>
        <w:top w:val="none" w:sz="0" w:space="0" w:color="auto"/>
        <w:left w:val="none" w:sz="0" w:space="0" w:color="auto"/>
        <w:bottom w:val="none" w:sz="0" w:space="0" w:color="auto"/>
        <w:right w:val="none" w:sz="0" w:space="0" w:color="auto"/>
      </w:divBdr>
    </w:div>
    <w:div w:id="810367854">
      <w:bodyDiv w:val="1"/>
      <w:marLeft w:val="0"/>
      <w:marRight w:val="0"/>
      <w:marTop w:val="0"/>
      <w:marBottom w:val="0"/>
      <w:divBdr>
        <w:top w:val="none" w:sz="0" w:space="0" w:color="auto"/>
        <w:left w:val="none" w:sz="0" w:space="0" w:color="auto"/>
        <w:bottom w:val="none" w:sz="0" w:space="0" w:color="auto"/>
        <w:right w:val="none" w:sz="0" w:space="0" w:color="auto"/>
      </w:divBdr>
    </w:div>
    <w:div w:id="82077610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4465565">
      <w:bodyDiv w:val="1"/>
      <w:marLeft w:val="0"/>
      <w:marRight w:val="0"/>
      <w:marTop w:val="0"/>
      <w:marBottom w:val="0"/>
      <w:divBdr>
        <w:top w:val="none" w:sz="0" w:space="0" w:color="auto"/>
        <w:left w:val="none" w:sz="0" w:space="0" w:color="auto"/>
        <w:bottom w:val="none" w:sz="0" w:space="0" w:color="auto"/>
        <w:right w:val="none" w:sz="0" w:space="0" w:color="auto"/>
      </w:divBdr>
    </w:div>
    <w:div w:id="905068745">
      <w:bodyDiv w:val="1"/>
      <w:marLeft w:val="0"/>
      <w:marRight w:val="0"/>
      <w:marTop w:val="0"/>
      <w:marBottom w:val="0"/>
      <w:divBdr>
        <w:top w:val="none" w:sz="0" w:space="0" w:color="auto"/>
        <w:left w:val="none" w:sz="0" w:space="0" w:color="auto"/>
        <w:bottom w:val="none" w:sz="0" w:space="0" w:color="auto"/>
        <w:right w:val="none" w:sz="0" w:space="0" w:color="auto"/>
      </w:divBdr>
    </w:div>
    <w:div w:id="906960332">
      <w:bodyDiv w:val="1"/>
      <w:marLeft w:val="0"/>
      <w:marRight w:val="0"/>
      <w:marTop w:val="0"/>
      <w:marBottom w:val="0"/>
      <w:divBdr>
        <w:top w:val="none" w:sz="0" w:space="0" w:color="auto"/>
        <w:left w:val="none" w:sz="0" w:space="0" w:color="auto"/>
        <w:bottom w:val="none" w:sz="0" w:space="0" w:color="auto"/>
        <w:right w:val="none" w:sz="0" w:space="0" w:color="auto"/>
      </w:divBdr>
    </w:div>
    <w:div w:id="908999475">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4366724">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04822911">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163981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263041">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08389689">
      <w:bodyDiv w:val="1"/>
      <w:marLeft w:val="0"/>
      <w:marRight w:val="0"/>
      <w:marTop w:val="0"/>
      <w:marBottom w:val="0"/>
      <w:divBdr>
        <w:top w:val="none" w:sz="0" w:space="0" w:color="auto"/>
        <w:left w:val="none" w:sz="0" w:space="0" w:color="auto"/>
        <w:bottom w:val="none" w:sz="0" w:space="0" w:color="auto"/>
        <w:right w:val="none" w:sz="0" w:space="0" w:color="auto"/>
      </w:divBdr>
    </w:div>
    <w:div w:id="1346591557">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8921990">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2787897">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173166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2009752518">
      <w:bodyDiv w:val="1"/>
      <w:marLeft w:val="0"/>
      <w:marRight w:val="0"/>
      <w:marTop w:val="0"/>
      <w:marBottom w:val="0"/>
      <w:divBdr>
        <w:top w:val="none" w:sz="0" w:space="0" w:color="auto"/>
        <w:left w:val="none" w:sz="0" w:space="0" w:color="auto"/>
        <w:bottom w:val="none" w:sz="0" w:space="0" w:color="auto"/>
        <w:right w:val="none" w:sz="0" w:space="0" w:color="auto"/>
      </w:divBdr>
    </w:div>
    <w:div w:id="2018069865">
      <w:bodyDiv w:val="1"/>
      <w:marLeft w:val="0"/>
      <w:marRight w:val="0"/>
      <w:marTop w:val="0"/>
      <w:marBottom w:val="0"/>
      <w:divBdr>
        <w:top w:val="none" w:sz="0" w:space="0" w:color="auto"/>
        <w:left w:val="none" w:sz="0" w:space="0" w:color="auto"/>
        <w:bottom w:val="none" w:sz="0" w:space="0" w:color="auto"/>
        <w:right w:val="none" w:sz="0" w:space="0" w:color="auto"/>
      </w:divBdr>
    </w:div>
    <w:div w:id="212665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Sta19</b:Tag>
    <b:SourceType>InternetSite</b:SourceType>
    <b:Guid>{1CD60D96-E488-416A-96B1-CCE5E3D07402}</b:Guid>
    <b:Author>
      <b:Author>
        <b:Corporate>Statista</b:Corporate>
      </b:Author>
    </b:Author>
    <b:Title>Number of Tesco stores in the United Kingdom (UK) and the Republic of Ireland from financial year 2012 to 2019</b:Title>
    <b:Year>2019</b:Year>
    <b:YearAccessed>2020</b:YearAccessed>
    <b:MonthAccessed>02</b:MonthAccessed>
    <b:DayAccessed>19</b:DayAccessed>
    <b:URL>https://www.statista.com/statistics/490947/tesco-group-stores-united-kingdom-uk/</b:URL>
    <b:RefOrder>11</b:RefOrder>
  </b:Source>
  <b:Source>
    <b:Tag>Pri19</b:Tag>
    <b:SourceType>InternetSite</b:SourceType>
    <b:Guid>{AAE4D68E-2CEB-4F90-B1DA-A8CEECC05181}</b:Guid>
    <b:Author>
      <b:Author>
        <b:Corporate>Prince's Trust</b:Corporate>
      </b:Author>
    </b:Author>
    <b:Title>Partnership Award Winners 2019</b:Title>
    <b:Year>2019</b:Year>
    <b:YearAccessed>2020</b:YearAccessed>
    <b:MonthAccessed>02</b:MonthAccessed>
    <b:DayAccessed>19</b:DayAccessed>
    <b:URL>https://www.princes-trust.org.uk/support-our-work/partnership-awards-2019/partnership-award-winners-2019</b:URL>
    <b:RefOrder>6</b:RefOrder>
  </b:Source>
  <b:Source>
    <b:Tag>TES19</b:Tag>
    <b:SourceType>InternetSite</b:SourceType>
    <b:Guid>{452BCE52-477C-48F6-9956-3051B24103CD}</b:Guid>
    <b:Author>
      <b:Author>
        <b:Corporate>TESCO</b:Corporate>
      </b:Author>
    </b:Author>
    <b:Title>Tesco moves to Rainforest Alliance Certified™ cocoa for own brand chocolate</b:Title>
    <b:Year>2019</b:Year>
    <b:YearAccessed>2020</b:YearAccessed>
    <b:MonthAccessed>02</b:MonthAccessed>
    <b:DayAccessed>19</b:DayAccessed>
    <b:URL>https://www.tescoplc.com/news/2019/tesco-moves-to-rainforest-alliance-certified-cocoa-for-own-brand-chocolate/</b:URL>
    <b:RefOrder>7</b:RefOrder>
  </b:Source>
  <b:Source>
    <b:Tag>The12</b:Tag>
    <b:SourceType>InternetSite</b:SourceType>
    <b:Guid>{79FCA619-A928-42BA-8784-93C0D7BAC35D}</b:Guid>
    <b:Author>
      <b:Author>
        <b:Corporate>The Guardian</b:Corporate>
      </b:Author>
    </b:Author>
    <b:Title>Tesco supplier accused of contributing to Amazon rainforest destruction</b:Title>
    <b:Year>2012</b:Year>
    <b:YearAccessed>2020</b:YearAccessed>
    <b:MonthAccessed>02</b:MonthAccessed>
    <b:DayAccessed>19</b:DayAccessed>
    <b:URL>https://www.theguardian.com/environment/2012/jun/06/tesco-supplier-amazon-rainforest-destruction</b:URL>
    <b:RefOrder>1</b:RefOrder>
  </b:Source>
  <b:Source>
    <b:Tag>The20</b:Tag>
    <b:SourceType>InternetSite</b:SourceType>
    <b:Guid>{CC49D9EE-4D5B-4CCC-8E93-C3DAA072B45B}</b:Guid>
    <b:Author>
      <b:Author>
        <b:Corporate>The Guardian</b:Corporate>
      </b:Author>
    </b:Author>
    <b:Title>Tesco to stop sale of plastic-wrapped multipacks in stores</b:Title>
    <b:Year>2020</b:Year>
    <b:YearAccessed>2020</b:YearAccessed>
    <b:MonthAccessed>02</b:MonthAccessed>
    <b:DayAccessed>22</b:DayAccessed>
    <b:URL>https://www.theguardian.com/business/2020/jan/24/tesco-to-stop-sale-of-plastic-wrapped-multipacks-in-stores</b:URL>
    <b:RefOrder>8</b:RefOrder>
  </b:Source>
  <b:Source>
    <b:Tag>TES191</b:Tag>
    <b:SourceType>InternetSite</b:SourceType>
    <b:Guid>{A0F6E594-F2E5-4D7B-A162-A9C9F9736DF3}</b:Guid>
    <b:Author>
      <b:Author>
        <b:Corporate>TESCO</b:Corporate>
      </b:Author>
    </b:Author>
    <b:Title>Remove, reduce, re-use, recycle to close the loop on plastic</b:Title>
    <b:Year>2019</b:Year>
    <b:YearAccessed>2020</b:YearAccessed>
    <b:MonthAccessed>02</b:MonthAccessed>
    <b:DayAccessed>22</b:DayAccessed>
    <b:URL>https://www.tescoplc.com/blog/remove-reduce-re-use-recycle-to-close-the-loop-on-plastic/</b:URL>
    <b:RefOrder>9</b:RefOrder>
  </b:Source>
  <b:Source>
    <b:Tag>Gre19</b:Tag>
    <b:SourceType>InternetSite</b:SourceType>
    <b:Guid>{EEFECF14-DFC3-4161-A748-CF44950F5704}</b:Guid>
    <b:Author>
      <b:Author>
        <b:Corporate>Greenpeace</b:Corporate>
      </b:Author>
    </b:Author>
    <b:Title>Supermarket plastic rises above 900,000 tonnes per year, despite plastic reduction pledges</b:Title>
    <b:Year>2019</b:Year>
    <b:YearAccessed>2020</b:YearAccessed>
    <b:MonthAccessed>02</b:MonthAccessed>
    <b:DayAccessed>22</b:DayAccessed>
    <b:URL>https://www.greenpeace.org.uk/news/supermarket-plastic-rises-above-900000-tonnes-per-year-despite-plastic-reduction-pledges/</b:URL>
    <b:RefOrder>10</b:RefOrder>
  </b:Source>
  <b:Source>
    <b:Tag>Fin15</b:Tag>
    <b:SourceType>InternetSite</b:SourceType>
    <b:Guid>{A31F52CB-45B9-4468-950D-BC81CDC130CA}</b:Guid>
    <b:Author>
      <b:Author>
        <b:Corporate>Financial Times</b:Corporate>
      </b:Author>
    </b:Author>
    <b:Title>Supermarket price war ‘crippling’ dairy industry</b:Title>
    <b:Year>2015</b:Year>
    <b:YearAccessed>2020</b:YearAccessed>
    <b:MonthAccessed>02</b:MonthAccessed>
    <b:DayAccessed>24</b:DayAccessed>
    <b:URL>https://www.ft.com/content/0f8b584c-9a36-11e4-9602-00144feabdc0</b:URL>
    <b:RefOrder>2</b:RefOrder>
  </b:Source>
  <b:Source>
    <b:Tag>The14</b:Tag>
    <b:SourceType>InternetSite</b:SourceType>
    <b:Guid>{A0BCB528-2BC7-48F1-99C2-F9D972CF85C2}</b:Guid>
    <b:Author>
      <b:Author>
        <b:Corporate>The Guardian</b:Corporate>
      </b:Author>
    </b:Author>
    <b:Title>Supermarkets' milk price war leaves a sour taste for dairy farmers</b:Title>
    <b:Year>2014</b:Year>
    <b:YearAccessed>2020</b:YearAccessed>
    <b:MonthAccessed>02</b:MonthAccessed>
    <b:DayAccessed>24</b:DayAccessed>
    <b:URL>https://www.theguardian.com/business/2014/mar/07/supermarkets-milk-price-war-dairy-farmers-tesco-cuts</b:URL>
    <b:RefOrder>4</b:RefOrder>
  </b:Source>
  <b:Source>
    <b:Tag>Ind19</b:Tag>
    <b:SourceType>InternetSite</b:SourceType>
    <b:Guid>{6737A06A-A296-482A-B09A-7DAB536BC31D}</b:Guid>
    <b:Author>
      <b:Author>
        <b:Corporate>Independant</b:Corporate>
      </b:Author>
    </b:Author>
    <b:Title>MCDONALD’S CUSTOMERS CLAIM NEW PAPER STRAWS ARE ‘SOGGY’ AND ‘RUINING’ MILKSHAKES ON TWITTER</b:Title>
    <b:Year>2019</b:Year>
    <b:YearAccessed>2020</b:YearAccessed>
    <b:MonthAccessed>02</b:MonthAccessed>
    <b:DayAccessed>26</b:DayAccessed>
    <b:URL>https://www.independent.co.uk/life-style/food-and-drink/mcdonalds-paper-straws-milkshake-plastic-petition-twitter-a8883751.html</b:URL>
    <b:RefOrder>5</b:RefOrder>
  </b:Source>
  <b:Source>
    <b:Tag>The13</b:Tag>
    <b:SourceType>InternetSite</b:SourceType>
    <b:Guid>{164EEB6F-F299-4C06-93F6-8C719F6B742A}</b:Guid>
    <b:Author>
      <b:Author>
        <b:Corporate>The Guardian</b:Corporate>
      </b:Author>
    </b:Author>
    <b:Title>Margaret Thatcher: her impact and legacy in global development</b:Title>
    <b:Year>2013</b:Year>
    <b:YearAccessed>2020</b:YearAccessed>
    <b:MonthAccessed>02</b:MonthAccessed>
    <b:DayAccessed>27</b:DayAccessed>
    <b:URL>https://www.theguardian.com/global-development/poverty-matters/2013/apr/16/margaret-thatcher-impact-legacy-development</b:URL>
    <b:RefOrder>3</b:RefOrder>
  </b:Source>
</b:Sources>
</file>

<file path=customXml/itemProps1.xml><?xml version="1.0" encoding="utf-8"?>
<ds:datastoreItem xmlns:ds="http://schemas.openxmlformats.org/officeDocument/2006/customXml" ds:itemID="{81BA4CB9-88CA-4D94-B522-4AA3F2B1A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3527</TotalTime>
  <Pages>14</Pages>
  <Words>3765</Words>
  <Characters>21465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13</cp:revision>
  <cp:lastPrinted>2018-10-22T09:00:00Z</cp:lastPrinted>
  <dcterms:created xsi:type="dcterms:W3CDTF">2020-02-26T09:07:00Z</dcterms:created>
  <dcterms:modified xsi:type="dcterms:W3CDTF">2020-02-29T04:07:00Z</dcterms:modified>
</cp:coreProperties>
</file>