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9C26629" w:rsidP="79C26629" w:rsidRDefault="79C26629" w14:paraId="7174E958" w14:textId="26E1FC7B">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79C26629" w:rsidP="79C26629" w:rsidRDefault="79C26629" w14:paraId="41E996D3" w14:textId="72B9B07B">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79C26629" w:rsidP="79C26629" w:rsidRDefault="79C26629" w14:paraId="0DF57ADE" w14:textId="7A14A50C">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49B73F0C" w:rsidP="79C26629" w:rsidRDefault="49B73F0C" w14:paraId="1431C82D" w14:textId="2C97FB9B">
      <w:pPr>
        <w:pStyle w:val="Normal"/>
        <w:shd w:val="clear" w:color="auto" w:fill="F5F5F5"/>
        <w:spacing w:before="0" w:beforeAutospacing="off" w:after="0" w:afterAutospacing="off" w:line="360" w:lineRule="auto"/>
        <w:jc w:val="center"/>
        <w:rPr>
          <w:rFonts w:ascii="Arial" w:hAnsi="Arial" w:eastAsia="Arial" w:cs="Arial"/>
          <w:noProof w:val="0"/>
          <w:sz w:val="32"/>
          <w:szCs w:val="32"/>
          <w:lang w:val="en-US"/>
        </w:rPr>
      </w:pPr>
      <w:r w:rsidR="49B73F0C">
        <w:drawing>
          <wp:inline wp14:editId="1C7FA2A4" wp14:anchorId="1F1A4759">
            <wp:extent cx="5707473" cy="2289949"/>
            <wp:effectExtent l="0" t="0" r="0" b="0"/>
            <wp:docPr id="346859889" name="drawing" title="A close-up of a sig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6859889" name="Picture 346859889"/>
                    <pic:cNvPicPr/>
                  </pic:nvPicPr>
                  <pic:blipFill>
                    <a:blip xmlns:r="http://schemas.openxmlformats.org/officeDocument/2006/relationships" r:embed="rId351364081">
                      <a:extLst>
                        <a:ext uri="{28A0092B-C50C-407E-A947-70E740481C1C}">
                          <a14:useLocalDpi xmlns:a14="http://schemas.microsoft.com/office/drawing/2010/main"/>
                        </a:ext>
                      </a:extLst>
                    </a:blip>
                    <a:stretch>
                      <a:fillRect/>
                    </a:stretch>
                  </pic:blipFill>
                  <pic:spPr>
                    <a:xfrm rot="0">
                      <a:off x="0" y="0"/>
                      <a:ext cx="5707473" cy="2289949"/>
                    </a:xfrm>
                    <a:prstGeom prst="rect">
                      <a:avLst/>
                    </a:prstGeom>
                  </pic:spPr>
                </pic:pic>
              </a:graphicData>
            </a:graphic>
          </wp:inline>
        </w:drawing>
      </w:r>
    </w:p>
    <w:p w:rsidR="79C26629" w:rsidP="79C26629" w:rsidRDefault="79C26629" w14:paraId="4A7C8FAC" w14:textId="2B3A162E">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59514BE9" w:rsidP="79C26629" w:rsidRDefault="59514BE9" w14:paraId="217E459C" w14:textId="06F5B4A1">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Programme</w:t>
      </w: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 BA (Hons) Business Management</w:t>
      </w:r>
    </w:p>
    <w:p w:rsidR="59514BE9" w:rsidP="79C26629" w:rsidRDefault="59514BE9" w14:paraId="3DB9E9FA" w14:textId="30C2EBC1">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Module code: LCBB6023</w:t>
      </w:r>
    </w:p>
    <w:p w:rsidR="59514BE9" w:rsidP="79C26629" w:rsidRDefault="59514BE9" w14:paraId="563BF323" w14:textId="6D82A292">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Module name: International Business Communications</w:t>
      </w:r>
    </w:p>
    <w:p w:rsidR="59514BE9" w:rsidP="79C26629" w:rsidRDefault="59514BE9" w14:paraId="2E5BAAA7" w14:textId="375BA597">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Student name: Corina Seni</w:t>
      </w:r>
    </w:p>
    <w:p w:rsidR="59514BE9" w:rsidP="79C26629" w:rsidRDefault="59514BE9" w14:paraId="205FB14A" w14:textId="6E4424DD">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Student ID: 2217836</w:t>
      </w:r>
    </w:p>
    <w:p w:rsidR="59514BE9" w:rsidP="79C26629" w:rsidRDefault="59514BE9" w14:paraId="6C380E0E" w14:textId="2C4D324D">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 xml:space="preserve">Assignment Title: </w:t>
      </w: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Component</w:t>
      </w: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 xml:space="preserve"> </w:t>
      </w:r>
      <w:r w:rsidRPr="79C26629" w:rsidR="5C3164ED">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2 - Essay</w:t>
      </w:r>
      <w:r>
        <w:br/>
      </w:r>
      <w:r w:rsidRPr="79C26629" w:rsidR="3905FBDF">
        <w:rPr>
          <w:rFonts w:ascii="Arial" w:hAnsi="Arial" w:eastAsia="Arial" w:cs="Arial"/>
          <w:b w:val="0"/>
          <w:bCs w:val="0"/>
          <w:i w:val="1"/>
          <w:iCs w:val="1"/>
          <w:caps w:val="0"/>
          <w:smallCaps w:val="0"/>
          <w:noProof w:val="0"/>
          <w:color w:val="000000" w:themeColor="text1" w:themeTint="FF" w:themeShade="FF"/>
          <w:sz w:val="32"/>
          <w:szCs w:val="32"/>
          <w:u w:val="single"/>
          <w:lang w:val="en-US"/>
        </w:rPr>
        <w:t>A Critical Analysis of Communication Practices in International Business Negotiations Through Hofstede’s Cultural Dimensions</w:t>
      </w:r>
    </w:p>
    <w:p w:rsidR="59514BE9" w:rsidP="79C26629" w:rsidRDefault="59514BE9" w14:paraId="210B9021" w14:textId="4CD4B4D1">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Lecturer name: Dr Abdi Rahman</w:t>
      </w:r>
    </w:p>
    <w:p w:rsidR="79C26629" w:rsidP="79C26629" w:rsidRDefault="79C26629" w14:paraId="059494DC" w14:textId="69F91FF1">
      <w:pPr>
        <w:pStyle w:val="Normal"/>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79C26629" w:rsidP="79C26629" w:rsidRDefault="79C26629" w14:paraId="67ED7BD0" w14:textId="10879C6F">
      <w:pPr>
        <w:pStyle w:val="Normal"/>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79C26629" w:rsidP="79C26629" w:rsidRDefault="79C26629" w14:paraId="6505C219" w14:textId="6D318760">
      <w:pPr>
        <w:pStyle w:val="Normal"/>
        <w:rPr>
          <w:b w:val="1"/>
          <w:bCs w:val="1"/>
          <w:sz w:val="28"/>
          <w:szCs w:val="28"/>
        </w:rPr>
      </w:pPr>
    </w:p>
    <w:p w:rsidR="3463F9E4" w:rsidP="79C26629" w:rsidRDefault="3463F9E4" w14:paraId="31FEB4A0" w14:textId="699AEA93">
      <w:pPr>
        <w:pStyle w:val="Normal"/>
      </w:pPr>
      <w:r w:rsidRPr="79C26629" w:rsidR="3463F9E4">
        <w:rPr>
          <w:b w:val="1"/>
          <w:bCs w:val="1"/>
          <w:sz w:val="28"/>
          <w:szCs w:val="28"/>
        </w:rPr>
        <w:t>Table of Contents</w:t>
      </w:r>
    </w:p>
    <w:sdt>
      <w:sdtPr>
        <w:id w:val="1392157872"/>
        <w:docPartObj>
          <w:docPartGallery w:val="Table of Contents"/>
          <w:docPartUnique/>
        </w:docPartObj>
      </w:sdtPr>
      <w:sdtContent>
        <w:p w:rsidR="79C26629" w:rsidP="79C26629" w:rsidRDefault="79C26629" w14:paraId="54801993" w14:textId="2DD354EF">
          <w:pPr>
            <w:pStyle w:val="TOC1"/>
            <w:tabs>
              <w:tab w:val="right" w:leader="dot" w:pos="9015"/>
            </w:tabs>
            <w:bidi w:val="0"/>
            <w:rPr>
              <w:rStyle w:val="Hyperlink"/>
            </w:rPr>
          </w:pPr>
          <w:r>
            <w:fldChar w:fldCharType="begin"/>
          </w:r>
          <w:r>
            <w:instrText xml:space="preserve">TOC \o "1-9" \z \u \h</w:instrText>
          </w:r>
          <w:r>
            <w:fldChar w:fldCharType="separate"/>
          </w:r>
          <w:hyperlink w:anchor="_Toc1140060079">
            <w:r w:rsidRPr="79C26629" w:rsidR="79C26629">
              <w:rPr>
                <w:rStyle w:val="Hyperlink"/>
              </w:rPr>
              <w:t>Introduction</w:t>
            </w:r>
            <w:r>
              <w:tab/>
            </w:r>
            <w:r>
              <w:fldChar w:fldCharType="begin"/>
            </w:r>
            <w:r>
              <w:instrText xml:space="preserve">PAGEREF _Toc1140060079 \h</w:instrText>
            </w:r>
            <w:r>
              <w:fldChar w:fldCharType="separate"/>
            </w:r>
            <w:r w:rsidRPr="79C26629" w:rsidR="79C26629">
              <w:rPr>
                <w:rStyle w:val="Hyperlink"/>
              </w:rPr>
              <w:t>2</w:t>
            </w:r>
            <w:r>
              <w:fldChar w:fldCharType="end"/>
            </w:r>
          </w:hyperlink>
        </w:p>
        <w:p w:rsidR="79C26629" w:rsidP="79C26629" w:rsidRDefault="79C26629" w14:paraId="1647146A" w14:textId="0C7D4CF5">
          <w:pPr>
            <w:pStyle w:val="TOC1"/>
            <w:tabs>
              <w:tab w:val="right" w:leader="dot" w:pos="9015"/>
            </w:tabs>
            <w:bidi w:val="0"/>
            <w:rPr>
              <w:rStyle w:val="Hyperlink"/>
            </w:rPr>
          </w:pPr>
          <w:hyperlink w:anchor="_Toc962079460">
            <w:r w:rsidRPr="79C26629" w:rsidR="79C26629">
              <w:rPr>
                <w:rStyle w:val="Hyperlink"/>
              </w:rPr>
              <w:t>Literature Review</w:t>
            </w:r>
            <w:r>
              <w:tab/>
            </w:r>
            <w:r>
              <w:fldChar w:fldCharType="begin"/>
            </w:r>
            <w:r>
              <w:instrText xml:space="preserve">PAGEREF _Toc962079460 \h</w:instrText>
            </w:r>
            <w:r>
              <w:fldChar w:fldCharType="separate"/>
            </w:r>
            <w:r w:rsidRPr="79C26629" w:rsidR="79C26629">
              <w:rPr>
                <w:rStyle w:val="Hyperlink"/>
              </w:rPr>
              <w:t>3</w:t>
            </w:r>
            <w:r>
              <w:fldChar w:fldCharType="end"/>
            </w:r>
          </w:hyperlink>
        </w:p>
        <w:p w:rsidR="79C26629" w:rsidP="79C26629" w:rsidRDefault="79C26629" w14:paraId="46F66A6C" w14:textId="738360F2">
          <w:pPr>
            <w:pStyle w:val="TOC2"/>
            <w:tabs>
              <w:tab w:val="right" w:leader="dot" w:pos="9015"/>
            </w:tabs>
            <w:bidi w:val="0"/>
            <w:rPr>
              <w:rStyle w:val="Hyperlink"/>
            </w:rPr>
          </w:pPr>
          <w:hyperlink w:anchor="_Toc333412356">
            <w:r w:rsidRPr="79C26629" w:rsidR="79C26629">
              <w:rPr>
                <w:rStyle w:val="Hyperlink"/>
              </w:rPr>
              <w:t>Hofstede’s Cultural Dimensions</w:t>
            </w:r>
            <w:r>
              <w:tab/>
            </w:r>
            <w:r>
              <w:fldChar w:fldCharType="begin"/>
            </w:r>
            <w:r>
              <w:instrText xml:space="preserve">PAGEREF _Toc333412356 \h</w:instrText>
            </w:r>
            <w:r>
              <w:fldChar w:fldCharType="separate"/>
            </w:r>
            <w:r w:rsidRPr="79C26629" w:rsidR="79C26629">
              <w:rPr>
                <w:rStyle w:val="Hyperlink"/>
              </w:rPr>
              <w:t>3</w:t>
            </w:r>
            <w:r>
              <w:fldChar w:fldCharType="end"/>
            </w:r>
          </w:hyperlink>
        </w:p>
        <w:p w:rsidR="79C26629" w:rsidP="79C26629" w:rsidRDefault="79C26629" w14:paraId="1F8AB3AB" w14:textId="358102DC">
          <w:pPr>
            <w:pStyle w:val="TOC2"/>
            <w:tabs>
              <w:tab w:val="right" w:leader="dot" w:pos="9015"/>
            </w:tabs>
            <w:bidi w:val="0"/>
            <w:rPr>
              <w:rStyle w:val="Hyperlink"/>
            </w:rPr>
          </w:pPr>
          <w:hyperlink w:anchor="_Toc898123134">
            <w:r w:rsidRPr="79C26629" w:rsidR="79C26629">
              <w:rPr>
                <w:rStyle w:val="Hyperlink"/>
              </w:rPr>
              <w:t>International Business Negotiation</w:t>
            </w:r>
            <w:r>
              <w:tab/>
            </w:r>
            <w:r>
              <w:fldChar w:fldCharType="begin"/>
            </w:r>
            <w:r>
              <w:instrText xml:space="preserve">PAGEREF _Toc898123134 \h</w:instrText>
            </w:r>
            <w:r>
              <w:fldChar w:fldCharType="separate"/>
            </w:r>
            <w:r w:rsidRPr="79C26629" w:rsidR="79C26629">
              <w:rPr>
                <w:rStyle w:val="Hyperlink"/>
              </w:rPr>
              <w:t>4</w:t>
            </w:r>
            <w:r>
              <w:fldChar w:fldCharType="end"/>
            </w:r>
          </w:hyperlink>
        </w:p>
        <w:p w:rsidR="79C26629" w:rsidP="79C26629" w:rsidRDefault="79C26629" w14:paraId="6D73755B" w14:textId="49834A1A">
          <w:pPr>
            <w:pStyle w:val="TOC1"/>
            <w:tabs>
              <w:tab w:val="right" w:leader="dot" w:pos="9015"/>
            </w:tabs>
            <w:bidi w:val="0"/>
            <w:rPr>
              <w:rStyle w:val="Hyperlink"/>
            </w:rPr>
          </w:pPr>
          <w:hyperlink w:anchor="_Toc1903588393">
            <w:r w:rsidRPr="79C26629" w:rsidR="79C26629">
              <w:rPr>
                <w:rStyle w:val="Hyperlink"/>
              </w:rPr>
              <w:t>Main Analysis</w:t>
            </w:r>
            <w:r>
              <w:tab/>
            </w:r>
            <w:r>
              <w:fldChar w:fldCharType="begin"/>
            </w:r>
            <w:r>
              <w:instrText xml:space="preserve">PAGEREF _Toc1903588393 \h</w:instrText>
            </w:r>
            <w:r>
              <w:fldChar w:fldCharType="separate"/>
            </w:r>
            <w:r w:rsidRPr="79C26629" w:rsidR="79C26629">
              <w:rPr>
                <w:rStyle w:val="Hyperlink"/>
              </w:rPr>
              <w:t>6</w:t>
            </w:r>
            <w:r>
              <w:fldChar w:fldCharType="end"/>
            </w:r>
          </w:hyperlink>
        </w:p>
        <w:p w:rsidR="79C26629" w:rsidP="79C26629" w:rsidRDefault="79C26629" w14:paraId="59F40A4E" w14:textId="7B5B2E7A">
          <w:pPr>
            <w:pStyle w:val="TOC2"/>
            <w:tabs>
              <w:tab w:val="right" w:leader="dot" w:pos="9015"/>
            </w:tabs>
            <w:bidi w:val="0"/>
            <w:rPr>
              <w:rStyle w:val="Hyperlink"/>
            </w:rPr>
          </w:pPr>
          <w:hyperlink w:anchor="_Toc236425960">
            <w:r w:rsidRPr="79C26629" w:rsidR="79C26629">
              <w:rPr>
                <w:rStyle w:val="Hyperlink"/>
              </w:rPr>
              <w:t>Communication Practices in an International Business Context</w:t>
            </w:r>
            <w:r>
              <w:tab/>
            </w:r>
            <w:r>
              <w:fldChar w:fldCharType="begin"/>
            </w:r>
            <w:r>
              <w:instrText xml:space="preserve">PAGEREF _Toc236425960 \h</w:instrText>
            </w:r>
            <w:r>
              <w:fldChar w:fldCharType="separate"/>
            </w:r>
            <w:r w:rsidRPr="79C26629" w:rsidR="79C26629">
              <w:rPr>
                <w:rStyle w:val="Hyperlink"/>
              </w:rPr>
              <w:t>6</w:t>
            </w:r>
            <w:r>
              <w:fldChar w:fldCharType="end"/>
            </w:r>
          </w:hyperlink>
        </w:p>
        <w:p w:rsidR="79C26629" w:rsidP="79C26629" w:rsidRDefault="79C26629" w14:paraId="471FDA21" w14:textId="27C0BCD0">
          <w:pPr>
            <w:pStyle w:val="TOC3"/>
            <w:tabs>
              <w:tab w:val="right" w:leader="dot" w:pos="9015"/>
            </w:tabs>
            <w:bidi w:val="0"/>
            <w:rPr>
              <w:rStyle w:val="Hyperlink"/>
            </w:rPr>
          </w:pPr>
          <w:hyperlink w:anchor="_Toc1415488148">
            <w:r w:rsidRPr="79C26629" w:rsidR="79C26629">
              <w:rPr>
                <w:rStyle w:val="Hyperlink"/>
              </w:rPr>
              <w:t>Case Study: U.S.–Japan Business Negotiations</w:t>
            </w:r>
            <w:r>
              <w:tab/>
            </w:r>
            <w:r>
              <w:fldChar w:fldCharType="begin"/>
            </w:r>
            <w:r>
              <w:instrText xml:space="preserve">PAGEREF _Toc1415488148 \h</w:instrText>
            </w:r>
            <w:r>
              <w:fldChar w:fldCharType="separate"/>
            </w:r>
            <w:r w:rsidRPr="79C26629" w:rsidR="79C26629">
              <w:rPr>
                <w:rStyle w:val="Hyperlink"/>
              </w:rPr>
              <w:t>6</w:t>
            </w:r>
            <w:r>
              <w:fldChar w:fldCharType="end"/>
            </w:r>
          </w:hyperlink>
        </w:p>
        <w:p w:rsidR="79C26629" w:rsidP="79C26629" w:rsidRDefault="79C26629" w14:paraId="59F68819" w14:textId="04999AF8">
          <w:pPr>
            <w:pStyle w:val="TOC3"/>
            <w:tabs>
              <w:tab w:val="right" w:leader="dot" w:pos="9015"/>
            </w:tabs>
            <w:bidi w:val="0"/>
            <w:rPr>
              <w:rStyle w:val="Hyperlink"/>
            </w:rPr>
          </w:pPr>
          <w:hyperlink w:anchor="_Toc196150001">
            <w:r w:rsidRPr="79C26629" w:rsidR="79C26629">
              <w:rPr>
                <w:rStyle w:val="Hyperlink"/>
              </w:rPr>
              <w:t>Critical Evaluation of Hofstede’s Model in Negotiation Communication</w:t>
            </w:r>
            <w:r>
              <w:tab/>
            </w:r>
            <w:r>
              <w:fldChar w:fldCharType="begin"/>
            </w:r>
            <w:r>
              <w:instrText xml:space="preserve">PAGEREF _Toc196150001 \h</w:instrText>
            </w:r>
            <w:r>
              <w:fldChar w:fldCharType="separate"/>
            </w:r>
            <w:r w:rsidRPr="79C26629" w:rsidR="79C26629">
              <w:rPr>
                <w:rStyle w:val="Hyperlink"/>
              </w:rPr>
              <w:t>8</w:t>
            </w:r>
            <w:r>
              <w:fldChar w:fldCharType="end"/>
            </w:r>
          </w:hyperlink>
        </w:p>
        <w:p w:rsidR="79C26629" w:rsidP="79C26629" w:rsidRDefault="79C26629" w14:paraId="4AD3FE20" w14:textId="5DA932F4">
          <w:pPr>
            <w:pStyle w:val="TOC3"/>
            <w:tabs>
              <w:tab w:val="right" w:leader="dot" w:pos="9015"/>
            </w:tabs>
            <w:bidi w:val="0"/>
            <w:rPr>
              <w:rStyle w:val="Hyperlink"/>
            </w:rPr>
          </w:pPr>
          <w:hyperlink w:anchor="_Toc307002874">
            <w:r w:rsidRPr="79C26629" w:rsidR="79C26629">
              <w:rPr>
                <w:rStyle w:val="Hyperlink"/>
              </w:rPr>
              <w:t>Managers need to create strategic plans which help them address cultural differences between team members.</w:t>
            </w:r>
            <w:r>
              <w:tab/>
            </w:r>
            <w:r>
              <w:fldChar w:fldCharType="begin"/>
            </w:r>
            <w:r>
              <w:instrText xml:space="preserve">PAGEREF _Toc307002874 \h</w:instrText>
            </w:r>
            <w:r>
              <w:fldChar w:fldCharType="separate"/>
            </w:r>
            <w:r w:rsidRPr="79C26629" w:rsidR="79C26629">
              <w:rPr>
                <w:rStyle w:val="Hyperlink"/>
              </w:rPr>
              <w:t>8</w:t>
            </w:r>
            <w:r>
              <w:fldChar w:fldCharType="end"/>
            </w:r>
          </w:hyperlink>
        </w:p>
        <w:p w:rsidR="79C26629" w:rsidP="79C26629" w:rsidRDefault="79C26629" w14:paraId="72A92063" w14:textId="460CB669">
          <w:pPr>
            <w:pStyle w:val="TOC1"/>
            <w:tabs>
              <w:tab w:val="right" w:leader="dot" w:pos="9015"/>
            </w:tabs>
            <w:bidi w:val="0"/>
            <w:rPr>
              <w:rStyle w:val="Hyperlink"/>
            </w:rPr>
          </w:pPr>
          <w:hyperlink w:anchor="_Toc1981486422">
            <w:r w:rsidRPr="79C26629" w:rsidR="79C26629">
              <w:rPr>
                <w:rStyle w:val="Hyperlink"/>
              </w:rPr>
              <w:t>Conclusion</w:t>
            </w:r>
            <w:r>
              <w:tab/>
            </w:r>
            <w:r>
              <w:fldChar w:fldCharType="begin"/>
            </w:r>
            <w:r>
              <w:instrText xml:space="preserve">PAGEREF _Toc1981486422 \h</w:instrText>
            </w:r>
            <w:r>
              <w:fldChar w:fldCharType="separate"/>
            </w:r>
            <w:r w:rsidRPr="79C26629" w:rsidR="79C26629">
              <w:rPr>
                <w:rStyle w:val="Hyperlink"/>
              </w:rPr>
              <w:t>10</w:t>
            </w:r>
            <w:r>
              <w:fldChar w:fldCharType="end"/>
            </w:r>
          </w:hyperlink>
        </w:p>
        <w:p w:rsidR="79C26629" w:rsidP="79C26629" w:rsidRDefault="79C26629" w14:paraId="407F37F4" w14:textId="1DEAE5FF">
          <w:pPr>
            <w:pStyle w:val="TOC1"/>
            <w:tabs>
              <w:tab w:val="right" w:leader="dot" w:pos="9015"/>
            </w:tabs>
            <w:bidi w:val="0"/>
            <w:rPr>
              <w:rStyle w:val="Hyperlink"/>
            </w:rPr>
          </w:pPr>
          <w:hyperlink w:anchor="_Toc168504269">
            <w:r w:rsidRPr="79C26629" w:rsidR="79C26629">
              <w:rPr>
                <w:rStyle w:val="Hyperlink"/>
              </w:rPr>
              <w:t>References</w:t>
            </w:r>
            <w:r>
              <w:tab/>
            </w:r>
            <w:r>
              <w:fldChar w:fldCharType="begin"/>
            </w:r>
            <w:r>
              <w:instrText xml:space="preserve">PAGEREF _Toc168504269 \h</w:instrText>
            </w:r>
            <w:r>
              <w:fldChar w:fldCharType="separate"/>
            </w:r>
            <w:r w:rsidRPr="79C26629" w:rsidR="79C26629">
              <w:rPr>
                <w:rStyle w:val="Hyperlink"/>
              </w:rPr>
              <w:t>11</w:t>
            </w:r>
            <w:r>
              <w:fldChar w:fldCharType="end"/>
            </w:r>
          </w:hyperlink>
          <w:r>
            <w:fldChar w:fldCharType="end"/>
          </w:r>
        </w:p>
      </w:sdtContent>
    </w:sdt>
    <w:p w:rsidR="79C26629" w:rsidP="79C26629" w:rsidRDefault="79C26629" w14:paraId="7467084B" w14:textId="1E59D667">
      <w:pPr>
        <w:rPr>
          <w:b w:val="1"/>
          <w:bCs w:val="1"/>
          <w:sz w:val="28"/>
          <w:szCs w:val="28"/>
        </w:rPr>
      </w:pPr>
    </w:p>
    <w:p w:rsidR="79C26629" w:rsidP="79C26629" w:rsidRDefault="79C26629" w14:paraId="2AA8B5F6" w14:textId="6CB1AAA1">
      <w:pPr>
        <w:rPr>
          <w:b w:val="1"/>
          <w:bCs w:val="1"/>
          <w:sz w:val="28"/>
          <w:szCs w:val="28"/>
        </w:rPr>
      </w:pPr>
    </w:p>
    <w:p w:rsidR="79C26629" w:rsidP="79C26629" w:rsidRDefault="79C26629" w14:paraId="4B6AB82C" w14:textId="1DEF80C7">
      <w:pPr>
        <w:rPr>
          <w:b w:val="1"/>
          <w:bCs w:val="1"/>
          <w:sz w:val="28"/>
          <w:szCs w:val="28"/>
        </w:rPr>
      </w:pPr>
    </w:p>
    <w:p w:rsidR="79C26629" w:rsidP="79C26629" w:rsidRDefault="79C26629" w14:paraId="20F69924" w14:textId="26B8789C">
      <w:pPr>
        <w:rPr>
          <w:b w:val="1"/>
          <w:bCs w:val="1"/>
          <w:sz w:val="28"/>
          <w:szCs w:val="28"/>
        </w:rPr>
      </w:pPr>
    </w:p>
    <w:p w:rsidR="79C26629" w:rsidP="79C26629" w:rsidRDefault="79C26629" w14:paraId="6623478A" w14:textId="312449A3">
      <w:pPr>
        <w:rPr>
          <w:b w:val="1"/>
          <w:bCs w:val="1"/>
          <w:sz w:val="28"/>
          <w:szCs w:val="28"/>
        </w:rPr>
      </w:pPr>
    </w:p>
    <w:p w:rsidR="79C26629" w:rsidP="79C26629" w:rsidRDefault="79C26629" w14:paraId="40BDB05D" w14:textId="3E82D17B">
      <w:pPr>
        <w:rPr>
          <w:b w:val="1"/>
          <w:bCs w:val="1"/>
          <w:sz w:val="28"/>
          <w:szCs w:val="28"/>
        </w:rPr>
      </w:pPr>
    </w:p>
    <w:p w:rsidR="79C26629" w:rsidP="79C26629" w:rsidRDefault="79C26629" w14:paraId="0EF05566" w14:textId="5E8FFC0E">
      <w:pPr>
        <w:rPr>
          <w:b w:val="1"/>
          <w:bCs w:val="1"/>
          <w:sz w:val="28"/>
          <w:szCs w:val="28"/>
        </w:rPr>
      </w:pPr>
    </w:p>
    <w:p w:rsidR="79C26629" w:rsidP="79C26629" w:rsidRDefault="79C26629" w14:paraId="729B518D" w14:textId="577BE691">
      <w:pPr>
        <w:rPr>
          <w:b w:val="1"/>
          <w:bCs w:val="1"/>
          <w:sz w:val="28"/>
          <w:szCs w:val="28"/>
        </w:rPr>
      </w:pPr>
    </w:p>
    <w:p w:rsidR="79C26629" w:rsidP="79C26629" w:rsidRDefault="79C26629" w14:paraId="2E9F7D60" w14:textId="6D63BD58">
      <w:pPr>
        <w:rPr>
          <w:b w:val="1"/>
          <w:bCs w:val="1"/>
          <w:sz w:val="28"/>
          <w:szCs w:val="28"/>
        </w:rPr>
      </w:pPr>
    </w:p>
    <w:p w:rsidR="79C26629" w:rsidP="79C26629" w:rsidRDefault="79C26629" w14:paraId="5E837FB3" w14:textId="276F541E">
      <w:pPr>
        <w:rPr>
          <w:b w:val="1"/>
          <w:bCs w:val="1"/>
          <w:sz w:val="28"/>
          <w:szCs w:val="28"/>
        </w:rPr>
      </w:pPr>
    </w:p>
    <w:p w:rsidR="79C26629" w:rsidP="79C26629" w:rsidRDefault="79C26629" w14:paraId="7F1021C1" w14:textId="71BB64B4">
      <w:pPr>
        <w:rPr>
          <w:b w:val="1"/>
          <w:bCs w:val="1"/>
          <w:sz w:val="28"/>
          <w:szCs w:val="28"/>
        </w:rPr>
      </w:pPr>
    </w:p>
    <w:p w:rsidR="79C26629" w:rsidP="79C26629" w:rsidRDefault="79C26629" w14:paraId="6FF1882C" w14:textId="2EB398F4">
      <w:pPr>
        <w:rPr>
          <w:b w:val="1"/>
          <w:bCs w:val="1"/>
          <w:sz w:val="28"/>
          <w:szCs w:val="28"/>
        </w:rPr>
      </w:pPr>
    </w:p>
    <w:p w:rsidR="79C26629" w:rsidP="79C26629" w:rsidRDefault="79C26629" w14:paraId="5CA04C5D" w14:textId="6FCC0E2D">
      <w:pPr>
        <w:rPr>
          <w:b w:val="1"/>
          <w:bCs w:val="1"/>
          <w:sz w:val="28"/>
          <w:szCs w:val="28"/>
        </w:rPr>
      </w:pPr>
    </w:p>
    <w:p w:rsidR="79C26629" w:rsidP="79C26629" w:rsidRDefault="79C26629" w14:paraId="697121E5" w14:textId="66F60723">
      <w:pPr>
        <w:rPr>
          <w:b w:val="1"/>
          <w:bCs w:val="1"/>
          <w:sz w:val="28"/>
          <w:szCs w:val="28"/>
        </w:rPr>
      </w:pPr>
    </w:p>
    <w:p w:rsidR="79C26629" w:rsidP="79C26629" w:rsidRDefault="79C26629" w14:paraId="0090B788" w14:textId="0AD25CC6">
      <w:pPr>
        <w:rPr>
          <w:b w:val="1"/>
          <w:bCs w:val="1"/>
          <w:sz w:val="28"/>
          <w:szCs w:val="28"/>
        </w:rPr>
      </w:pPr>
    </w:p>
    <w:p w:rsidR="79C26629" w:rsidP="79C26629" w:rsidRDefault="79C26629" w14:paraId="46548ACF" w14:textId="3966A231">
      <w:pPr>
        <w:pStyle w:val="Normal"/>
        <w:rPr>
          <w:b w:val="1"/>
          <w:bCs w:val="1"/>
          <w:sz w:val="28"/>
          <w:szCs w:val="28"/>
        </w:rPr>
      </w:pPr>
    </w:p>
    <w:p w:rsidR="1512E883" w:rsidP="79C26629" w:rsidRDefault="1512E883" w14:paraId="23E8391A" w14:textId="7AA16E1D">
      <w:pPr>
        <w:pStyle w:val="Heading1"/>
        <w:spacing w:line="360" w:lineRule="auto"/>
        <w:rPr>
          <w:b w:val="1"/>
          <w:bCs w:val="1"/>
          <w:sz w:val="28"/>
          <w:szCs w:val="28"/>
        </w:rPr>
      </w:pPr>
      <w:bookmarkStart w:name="_Toc1140060079" w:id="143525503"/>
      <w:r w:rsidR="1512E883">
        <w:rPr/>
        <w:t>Introduction</w:t>
      </w:r>
      <w:bookmarkEnd w:id="143525503"/>
    </w:p>
    <w:p w:rsidR="40B1AA3A" w:rsidP="79C26629" w:rsidRDefault="40B1AA3A" w14:paraId="777169F6" w14:textId="25F1E69A">
      <w:pPr>
        <w:spacing w:line="360" w:lineRule="auto"/>
        <w:rPr>
          <w:b w:val="0"/>
          <w:bCs w:val="0"/>
          <w:sz w:val="24"/>
          <w:szCs w:val="24"/>
        </w:rPr>
      </w:pPr>
      <w:r w:rsidRPr="79C26629" w:rsidR="40B1AA3A">
        <w:rPr>
          <w:b w:val="0"/>
          <w:bCs w:val="0"/>
          <w:sz w:val="24"/>
          <w:szCs w:val="24"/>
        </w:rPr>
        <w:t xml:space="preserve">International business professionals need to develop effective cross-cultural communication abilities because global connections have reached unprecedented levels. The negotiation process shows the biggest cultural differences because </w:t>
      </w:r>
      <w:r w:rsidRPr="79C26629" w:rsidR="40B1AA3A">
        <w:rPr>
          <w:b w:val="0"/>
          <w:bCs w:val="0"/>
          <w:sz w:val="24"/>
          <w:szCs w:val="24"/>
        </w:rPr>
        <w:t>different groups</w:t>
      </w:r>
      <w:r w:rsidRPr="79C26629" w:rsidR="40B1AA3A">
        <w:rPr>
          <w:b w:val="0"/>
          <w:bCs w:val="0"/>
          <w:sz w:val="24"/>
          <w:szCs w:val="24"/>
        </w:rPr>
        <w:t xml:space="preserve"> communicate differently and follow different negotiation methods and </w:t>
      </w:r>
      <w:r w:rsidRPr="79C26629" w:rsidR="40B1AA3A">
        <w:rPr>
          <w:b w:val="0"/>
          <w:bCs w:val="0"/>
          <w:sz w:val="24"/>
          <w:szCs w:val="24"/>
        </w:rPr>
        <w:t>establish</w:t>
      </w:r>
      <w:r w:rsidRPr="79C26629" w:rsidR="40B1AA3A">
        <w:rPr>
          <w:b w:val="0"/>
          <w:bCs w:val="0"/>
          <w:sz w:val="24"/>
          <w:szCs w:val="24"/>
        </w:rPr>
        <w:t xml:space="preserve"> different expectations. The failure to understand cultural differences between people results in relationship deterioration and slow negotiation progress and reduced achievement levels. Managers need to understand cultural values because these values </w:t>
      </w:r>
      <w:r w:rsidRPr="79C26629" w:rsidR="40B1AA3A">
        <w:rPr>
          <w:b w:val="0"/>
          <w:bCs w:val="0"/>
          <w:sz w:val="24"/>
          <w:szCs w:val="24"/>
        </w:rPr>
        <w:t>determine</w:t>
      </w:r>
      <w:r w:rsidRPr="79C26629" w:rsidR="40B1AA3A">
        <w:rPr>
          <w:b w:val="0"/>
          <w:bCs w:val="0"/>
          <w:sz w:val="24"/>
          <w:szCs w:val="24"/>
        </w:rPr>
        <w:t xml:space="preserve"> both communication methods and negotiation conduct to minimize potential risks.</w:t>
      </w:r>
    </w:p>
    <w:p w:rsidR="40B1AA3A" w:rsidP="79C26629" w:rsidRDefault="40B1AA3A" w14:paraId="34FAF7D0" w14:textId="21308D60">
      <w:pPr>
        <w:pStyle w:val="Normal"/>
        <w:spacing w:line="360" w:lineRule="auto"/>
      </w:pPr>
      <w:r w:rsidRPr="79C26629" w:rsidR="40B1AA3A">
        <w:rPr>
          <w:b w:val="0"/>
          <w:bCs w:val="0"/>
          <w:sz w:val="24"/>
          <w:szCs w:val="24"/>
        </w:rPr>
        <w:t>The research examines Hofstede's cultural dimensions theory impact on international business negotiation communication methods through analytical assessment. The model receives praise for its organized framework to study national cultures yet faces criticism because it simplifies complex data and uses outdated information. The model continues to serve as a common tool for managers and trainers and researchers despite its acknowledged weaknesses. Th</w:t>
      </w:r>
      <w:r w:rsidRPr="79C26629" w:rsidR="389B1EA6">
        <w:rPr>
          <w:b w:val="0"/>
          <w:bCs w:val="0"/>
          <w:sz w:val="24"/>
          <w:szCs w:val="24"/>
        </w:rPr>
        <w:t>is essay</w:t>
      </w:r>
      <w:r w:rsidRPr="79C26629" w:rsidR="40B1AA3A">
        <w:rPr>
          <w:b w:val="0"/>
          <w:bCs w:val="0"/>
          <w:sz w:val="24"/>
          <w:szCs w:val="24"/>
        </w:rPr>
        <w:t xml:space="preserve"> investigates how cultural values affect negotiation strategies and communication patterns and relationship building needs by </w:t>
      </w:r>
      <w:r w:rsidRPr="79C26629" w:rsidR="58718BE2">
        <w:rPr>
          <w:b w:val="0"/>
          <w:bCs w:val="0"/>
          <w:sz w:val="24"/>
          <w:szCs w:val="24"/>
        </w:rPr>
        <w:t>analysing</w:t>
      </w:r>
      <w:r w:rsidRPr="79C26629" w:rsidR="40B1AA3A">
        <w:rPr>
          <w:b w:val="0"/>
          <w:bCs w:val="0"/>
          <w:sz w:val="24"/>
          <w:szCs w:val="24"/>
        </w:rPr>
        <w:t xml:space="preserve"> business cases and academic studies. The paper presents </w:t>
      </w:r>
      <w:r w:rsidRPr="79C26629" w:rsidR="16DE6740">
        <w:rPr>
          <w:b w:val="0"/>
          <w:bCs w:val="0"/>
          <w:sz w:val="24"/>
          <w:szCs w:val="24"/>
        </w:rPr>
        <w:t xml:space="preserve">few </w:t>
      </w:r>
      <w:r w:rsidRPr="79C26629" w:rsidR="40B1AA3A">
        <w:rPr>
          <w:b w:val="0"/>
          <w:bCs w:val="0"/>
          <w:sz w:val="24"/>
          <w:szCs w:val="24"/>
        </w:rPr>
        <w:t xml:space="preserve">managerial strategies which help negotiations succeed by </w:t>
      </w:r>
      <w:r w:rsidRPr="79C26629" w:rsidR="40B1AA3A">
        <w:rPr>
          <w:b w:val="0"/>
          <w:bCs w:val="0"/>
          <w:sz w:val="24"/>
          <w:szCs w:val="24"/>
        </w:rPr>
        <w:t>teaching cultural intelligence</w:t>
      </w:r>
      <w:r w:rsidRPr="79C26629" w:rsidR="543AD715">
        <w:rPr>
          <w:b w:val="0"/>
          <w:bCs w:val="0"/>
          <w:sz w:val="24"/>
          <w:szCs w:val="24"/>
        </w:rPr>
        <w:t xml:space="preserve">, </w:t>
      </w:r>
      <w:r w:rsidRPr="79C26629" w:rsidR="40B1AA3A">
        <w:rPr>
          <w:b w:val="0"/>
          <w:bCs w:val="0"/>
          <w:sz w:val="24"/>
          <w:szCs w:val="24"/>
        </w:rPr>
        <w:t xml:space="preserve">teaching adaptive communication </w:t>
      </w:r>
      <w:r w:rsidRPr="79C26629" w:rsidR="40B1AA3A">
        <w:rPr>
          <w:b w:val="0"/>
          <w:bCs w:val="0"/>
          <w:sz w:val="24"/>
          <w:szCs w:val="24"/>
        </w:rPr>
        <w:t>method</w:t>
      </w:r>
      <w:r w:rsidRPr="79C26629" w:rsidR="40B1AA3A">
        <w:rPr>
          <w:b w:val="0"/>
          <w:bCs w:val="0"/>
          <w:sz w:val="24"/>
          <w:szCs w:val="24"/>
        </w:rPr>
        <w:t>s</w:t>
      </w:r>
      <w:r w:rsidRPr="79C26629" w:rsidR="40B1AA3A">
        <w:rPr>
          <w:b w:val="0"/>
          <w:bCs w:val="0"/>
          <w:sz w:val="24"/>
          <w:szCs w:val="24"/>
        </w:rPr>
        <w:t xml:space="preserve"> and using cultural mediators.</w:t>
      </w:r>
    </w:p>
    <w:p w:rsidR="79C26629" w:rsidP="79C26629" w:rsidRDefault="79C26629" w14:paraId="0AA4E615" w14:textId="3593CDF5">
      <w:pPr>
        <w:pStyle w:val="Normal"/>
        <w:spacing w:line="360" w:lineRule="auto"/>
        <w:jc w:val="center"/>
      </w:pPr>
    </w:p>
    <w:p w:rsidR="1512E883" w:rsidP="79C26629" w:rsidRDefault="1512E883" w14:paraId="12CD5B2F" w14:textId="4364DCE0">
      <w:pPr>
        <w:pStyle w:val="Heading1"/>
      </w:pPr>
      <w:bookmarkStart w:name="_Toc962079460" w:id="729207093"/>
      <w:r w:rsidR="1512E883">
        <w:rPr/>
        <w:t>Literature Review</w:t>
      </w:r>
      <w:bookmarkEnd w:id="729207093"/>
    </w:p>
    <w:p w:rsidR="1AF2635C" w:rsidP="79C26629" w:rsidRDefault="1AF2635C" w14:paraId="3B61E877" w14:textId="64F7F33F">
      <w:pPr>
        <w:pStyle w:val="Heading2"/>
      </w:pPr>
      <w:bookmarkStart w:name="_Toc333412356" w:id="411298881"/>
      <w:r w:rsidR="1AF2635C">
        <w:rPr/>
        <w:t>Hofstede’s Cultural Dimensions</w:t>
      </w:r>
      <w:bookmarkEnd w:id="411298881"/>
    </w:p>
    <w:p w:rsidR="204B0F2D" w:rsidP="79C26629" w:rsidRDefault="204B0F2D" w14:paraId="69900940" w14:textId="27C0B77E">
      <w:pPr>
        <w:pStyle w:val="Normal"/>
        <w:jc w:val="center"/>
      </w:pPr>
      <w:r w:rsidR="204B0F2D">
        <w:drawing>
          <wp:inline wp14:editId="26E19DE6" wp14:anchorId="0DAAC04E">
            <wp:extent cx="3133725" cy="2447925"/>
            <wp:effectExtent l="0" t="0" r="0" b="0"/>
            <wp:docPr id="1970808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080814" name="Picture 197080814"/>
                    <pic:cNvPicPr/>
                  </pic:nvPicPr>
                  <pic:blipFill>
                    <a:blip xmlns:r="http://schemas.openxmlformats.org/officeDocument/2006/relationships" r:embed="rId2141239565">
                      <a:extLst>
                        <a:ext uri="{28A0092B-C50C-407E-A947-70E740481C1C}">
                          <a14:useLocalDpi xmlns:a14="http://schemas.microsoft.com/office/drawing/2010/main"/>
                        </a:ext>
                      </a:extLst>
                    </a:blip>
                    <a:stretch>
                      <a:fillRect/>
                    </a:stretch>
                  </pic:blipFill>
                  <pic:spPr>
                    <a:xfrm rot="0">
                      <a:off x="0" y="0"/>
                      <a:ext cx="3133725" cy="2447925"/>
                    </a:xfrm>
                    <a:prstGeom prst="rect">
                      <a:avLst/>
                    </a:prstGeom>
                  </pic:spPr>
                </pic:pic>
              </a:graphicData>
            </a:graphic>
          </wp:inline>
        </w:drawing>
      </w:r>
    </w:p>
    <w:p w:rsidR="1AF2635C" w:rsidP="79C26629" w:rsidRDefault="1AF2635C" w14:paraId="6DF013F5" w14:textId="103AA6CE">
      <w:pPr>
        <w:pStyle w:val="Normal"/>
        <w:spacing w:line="360" w:lineRule="auto"/>
      </w:pPr>
      <w:r w:rsidRPr="79C26629" w:rsidR="1AF2635C">
        <w:rPr>
          <w:b w:val="0"/>
          <w:bCs w:val="0"/>
          <w:sz w:val="24"/>
          <w:szCs w:val="24"/>
        </w:rPr>
        <w:t xml:space="preserve">Geert Hofstede (2011) developed his cultural dimensions theory which stands as a leading framework to study cultural differences when organizations negotiate with each other. </w:t>
      </w:r>
    </w:p>
    <w:p w:rsidR="1AF2635C" w:rsidP="79C26629" w:rsidRDefault="1AF2635C" w14:paraId="3ADA398F" w14:textId="71BEDB42">
      <w:pPr>
        <w:pStyle w:val="Normal"/>
        <w:spacing w:line="360" w:lineRule="auto"/>
      </w:pPr>
      <w:r w:rsidRPr="79C26629" w:rsidR="1AF2635C">
        <w:rPr>
          <w:b w:val="0"/>
          <w:bCs w:val="0"/>
          <w:sz w:val="24"/>
          <w:szCs w:val="24"/>
        </w:rPr>
        <w:t xml:space="preserve">The model </w:t>
      </w:r>
      <w:r w:rsidRPr="79C26629" w:rsidR="1AF2635C">
        <w:rPr>
          <w:b w:val="0"/>
          <w:bCs w:val="0"/>
          <w:sz w:val="24"/>
          <w:szCs w:val="24"/>
        </w:rPr>
        <w:t>demonstrates</w:t>
      </w:r>
      <w:r w:rsidRPr="79C26629" w:rsidR="1AF2635C">
        <w:rPr>
          <w:b w:val="0"/>
          <w:bCs w:val="0"/>
          <w:sz w:val="24"/>
          <w:szCs w:val="24"/>
        </w:rPr>
        <w:t xml:space="preserve"> that national cultures </w:t>
      </w:r>
      <w:r w:rsidRPr="79C26629" w:rsidR="1AF2635C">
        <w:rPr>
          <w:b w:val="0"/>
          <w:bCs w:val="0"/>
          <w:sz w:val="24"/>
          <w:szCs w:val="24"/>
        </w:rPr>
        <w:t>exhibit</w:t>
      </w:r>
      <w:r w:rsidRPr="79C26629" w:rsidR="1AF2635C">
        <w:rPr>
          <w:b w:val="0"/>
          <w:bCs w:val="0"/>
          <w:sz w:val="24"/>
          <w:szCs w:val="24"/>
        </w:rPr>
        <w:t xml:space="preserve"> systematic value-based differences which affect how people communicate and </w:t>
      </w:r>
      <w:r w:rsidRPr="79C26629" w:rsidR="1AF2635C">
        <w:rPr>
          <w:b w:val="0"/>
          <w:bCs w:val="0"/>
          <w:sz w:val="24"/>
          <w:szCs w:val="24"/>
        </w:rPr>
        <w:t>make decisions and lead organizations</w:t>
      </w:r>
      <w:r w:rsidRPr="79C26629" w:rsidR="1AF2635C">
        <w:rPr>
          <w:b w:val="0"/>
          <w:bCs w:val="0"/>
          <w:sz w:val="24"/>
          <w:szCs w:val="24"/>
        </w:rPr>
        <w:t xml:space="preserve"> and conduct </w:t>
      </w:r>
      <w:r w:rsidRPr="79C26629" w:rsidR="36288428">
        <w:rPr>
          <w:b w:val="0"/>
          <w:bCs w:val="0"/>
          <w:sz w:val="24"/>
          <w:szCs w:val="24"/>
        </w:rPr>
        <w:t>negotiations. The</w:t>
      </w:r>
      <w:r w:rsidRPr="79C26629" w:rsidR="1AF2635C">
        <w:rPr>
          <w:b w:val="0"/>
          <w:bCs w:val="0"/>
          <w:sz w:val="24"/>
          <w:szCs w:val="24"/>
        </w:rPr>
        <w:t xml:space="preserve"> original four dimensions of Hofstede's theory evolved into six dimensions which include Power Distance (PD)</w:t>
      </w:r>
      <w:r w:rsidRPr="79C26629" w:rsidR="29B4B968">
        <w:rPr>
          <w:b w:val="0"/>
          <w:bCs w:val="0"/>
          <w:sz w:val="24"/>
          <w:szCs w:val="24"/>
        </w:rPr>
        <w:t xml:space="preserve">, </w:t>
      </w:r>
      <w:r w:rsidRPr="79C26629" w:rsidR="1AF2635C">
        <w:rPr>
          <w:b w:val="0"/>
          <w:bCs w:val="0"/>
          <w:sz w:val="24"/>
          <w:szCs w:val="24"/>
        </w:rPr>
        <w:t>Individualism vs. Collectivism (IDV)</w:t>
      </w:r>
      <w:r w:rsidRPr="79C26629" w:rsidR="3A0F7DFC">
        <w:rPr>
          <w:b w:val="0"/>
          <w:bCs w:val="0"/>
          <w:sz w:val="24"/>
          <w:szCs w:val="24"/>
        </w:rPr>
        <w:t xml:space="preserve">, </w:t>
      </w:r>
      <w:r w:rsidRPr="79C26629" w:rsidR="1AF2635C">
        <w:rPr>
          <w:b w:val="0"/>
          <w:bCs w:val="0"/>
          <w:sz w:val="24"/>
          <w:szCs w:val="24"/>
        </w:rPr>
        <w:t>Masculinity vs. Femininity (MAS)</w:t>
      </w:r>
      <w:r w:rsidRPr="79C26629" w:rsidR="17BEF0D2">
        <w:rPr>
          <w:b w:val="0"/>
          <w:bCs w:val="0"/>
          <w:sz w:val="24"/>
          <w:szCs w:val="24"/>
        </w:rPr>
        <w:t xml:space="preserve">, </w:t>
      </w:r>
      <w:r w:rsidRPr="79C26629" w:rsidR="1AF2635C">
        <w:rPr>
          <w:b w:val="0"/>
          <w:bCs w:val="0"/>
          <w:sz w:val="24"/>
          <w:szCs w:val="24"/>
        </w:rPr>
        <w:t>Uncertainty Avoidance (UAI)</w:t>
      </w:r>
      <w:r w:rsidRPr="79C26629" w:rsidR="2ACDC795">
        <w:rPr>
          <w:b w:val="0"/>
          <w:bCs w:val="0"/>
          <w:sz w:val="24"/>
          <w:szCs w:val="24"/>
        </w:rPr>
        <w:t xml:space="preserve">, </w:t>
      </w:r>
      <w:r w:rsidRPr="79C26629" w:rsidR="1AF2635C">
        <w:rPr>
          <w:b w:val="0"/>
          <w:bCs w:val="0"/>
          <w:sz w:val="24"/>
          <w:szCs w:val="24"/>
        </w:rPr>
        <w:t>Long-Term Orientation (LTO</w:t>
      </w:r>
      <w:r w:rsidRPr="79C26629" w:rsidR="1AF2635C">
        <w:rPr>
          <w:b w:val="0"/>
          <w:bCs w:val="0"/>
          <w:sz w:val="24"/>
          <w:szCs w:val="24"/>
        </w:rPr>
        <w:t>)</w:t>
      </w:r>
      <w:r w:rsidRPr="79C26629" w:rsidR="1AF2635C">
        <w:rPr>
          <w:b w:val="0"/>
          <w:bCs w:val="0"/>
          <w:sz w:val="24"/>
          <w:szCs w:val="24"/>
        </w:rPr>
        <w:t xml:space="preserve"> and Indulgence vs. Restraint (IVR). The negotiation dimensions show how </w:t>
      </w:r>
      <w:r w:rsidRPr="79C26629" w:rsidR="1AF2635C">
        <w:rPr>
          <w:b w:val="0"/>
          <w:bCs w:val="0"/>
          <w:sz w:val="24"/>
          <w:szCs w:val="24"/>
        </w:rPr>
        <w:t>different cultures</w:t>
      </w:r>
      <w:r w:rsidRPr="79C26629" w:rsidR="1AF2635C">
        <w:rPr>
          <w:b w:val="0"/>
          <w:bCs w:val="0"/>
          <w:sz w:val="24"/>
          <w:szCs w:val="24"/>
        </w:rPr>
        <w:t xml:space="preserve"> want to communicate during negotiations which affects how people talk to each other. For example:</w:t>
      </w:r>
    </w:p>
    <w:p w:rsidR="1AF2635C" w:rsidP="79C26629" w:rsidRDefault="1AF2635C" w14:paraId="52D1A6E3" w14:textId="12E53C61">
      <w:pPr>
        <w:pStyle w:val="ListParagraph"/>
        <w:numPr>
          <w:ilvl w:val="0"/>
          <w:numId w:val="1"/>
        </w:numPr>
        <w:spacing w:line="360" w:lineRule="auto"/>
        <w:rPr>
          <w:b w:val="0"/>
          <w:bCs w:val="0"/>
          <w:sz w:val="24"/>
          <w:szCs w:val="24"/>
        </w:rPr>
      </w:pPr>
      <w:r w:rsidRPr="79C26629" w:rsidR="1AF2635C">
        <w:rPr>
          <w:b w:val="0"/>
          <w:bCs w:val="0"/>
          <w:sz w:val="24"/>
          <w:szCs w:val="24"/>
        </w:rPr>
        <w:t>The way negotiator's understanding of organizational structure depends on their Power Distance index.</w:t>
      </w:r>
    </w:p>
    <w:p w:rsidR="1AF2635C" w:rsidP="79C26629" w:rsidRDefault="1AF2635C" w14:paraId="5F8B85CA" w14:textId="700ECD18">
      <w:pPr>
        <w:pStyle w:val="ListParagraph"/>
        <w:numPr>
          <w:ilvl w:val="0"/>
          <w:numId w:val="1"/>
        </w:numPr>
        <w:spacing w:line="360" w:lineRule="auto"/>
        <w:rPr>
          <w:b w:val="0"/>
          <w:bCs w:val="0"/>
          <w:sz w:val="24"/>
          <w:szCs w:val="24"/>
        </w:rPr>
      </w:pPr>
      <w:r w:rsidRPr="79C26629" w:rsidR="1AF2635C">
        <w:rPr>
          <w:b w:val="0"/>
          <w:bCs w:val="0"/>
          <w:sz w:val="24"/>
          <w:szCs w:val="24"/>
        </w:rPr>
        <w:t>The way negotiators approach their goals depends on whether they follow individualistic or collectivistic values.</w:t>
      </w:r>
    </w:p>
    <w:p w:rsidR="1AF2635C" w:rsidP="79C26629" w:rsidRDefault="1AF2635C" w14:paraId="4226E4E5" w14:textId="395B6611">
      <w:pPr>
        <w:pStyle w:val="ListParagraph"/>
        <w:numPr>
          <w:ilvl w:val="0"/>
          <w:numId w:val="1"/>
        </w:numPr>
        <w:spacing w:line="360" w:lineRule="auto"/>
        <w:rPr>
          <w:b w:val="0"/>
          <w:bCs w:val="0"/>
          <w:sz w:val="24"/>
          <w:szCs w:val="24"/>
        </w:rPr>
      </w:pPr>
      <w:r w:rsidRPr="79C26629" w:rsidR="1AF2635C">
        <w:rPr>
          <w:b w:val="0"/>
          <w:bCs w:val="0"/>
          <w:sz w:val="24"/>
          <w:szCs w:val="24"/>
        </w:rPr>
        <w:t xml:space="preserve">The way people approach strategy development depends on their Long-Term Orientation </w:t>
      </w:r>
      <w:r w:rsidRPr="79C26629" w:rsidR="1AF2635C">
        <w:rPr>
          <w:b w:val="0"/>
          <w:bCs w:val="0"/>
          <w:sz w:val="24"/>
          <w:szCs w:val="24"/>
        </w:rPr>
        <w:t>values.The</w:t>
      </w:r>
      <w:r w:rsidRPr="79C26629" w:rsidR="1AF2635C">
        <w:rPr>
          <w:b w:val="0"/>
          <w:bCs w:val="0"/>
          <w:sz w:val="24"/>
          <w:szCs w:val="24"/>
        </w:rPr>
        <w:t xml:space="preserve"> competitive nature of negotiators depends on their Masculinity–Femininity index.</w:t>
      </w:r>
    </w:p>
    <w:p w:rsidR="1AF2635C" w:rsidP="79C26629" w:rsidRDefault="1AF2635C" w14:paraId="6C66B986" w14:textId="10F437BB">
      <w:pPr>
        <w:pStyle w:val="ListParagraph"/>
        <w:numPr>
          <w:ilvl w:val="0"/>
          <w:numId w:val="1"/>
        </w:numPr>
        <w:spacing w:line="360" w:lineRule="auto"/>
        <w:rPr>
          <w:b w:val="0"/>
          <w:bCs w:val="0"/>
          <w:sz w:val="24"/>
          <w:szCs w:val="24"/>
        </w:rPr>
      </w:pPr>
      <w:r w:rsidRPr="79C26629" w:rsidR="1AF2635C">
        <w:rPr>
          <w:b w:val="0"/>
          <w:bCs w:val="0"/>
          <w:sz w:val="24"/>
          <w:szCs w:val="24"/>
        </w:rPr>
        <w:t>The way people communicate and their approach to planning and risk management depends on their Uncertainty Avoidance index.</w:t>
      </w:r>
    </w:p>
    <w:p w:rsidR="1AF2635C" w:rsidP="79C26629" w:rsidRDefault="1AF2635C" w14:paraId="4DAFCFDE" w14:textId="1161FC95">
      <w:pPr>
        <w:pStyle w:val="ListParagraph"/>
        <w:numPr>
          <w:ilvl w:val="0"/>
          <w:numId w:val="1"/>
        </w:numPr>
        <w:spacing w:line="360" w:lineRule="auto"/>
        <w:rPr>
          <w:b w:val="0"/>
          <w:bCs w:val="0"/>
          <w:sz w:val="24"/>
          <w:szCs w:val="24"/>
        </w:rPr>
      </w:pPr>
      <w:r w:rsidRPr="79C26629" w:rsidR="1AF2635C">
        <w:rPr>
          <w:b w:val="0"/>
          <w:bCs w:val="0"/>
          <w:sz w:val="24"/>
          <w:szCs w:val="24"/>
        </w:rPr>
        <w:t>People express their emotions through various methods because their flexible communication skills relate to their Indulgence–Restraint values.</w:t>
      </w:r>
    </w:p>
    <w:p w:rsidR="1AF2635C" w:rsidP="79C26629" w:rsidRDefault="1AF2635C" w14:paraId="76D220AF" w14:textId="0FA13AC5">
      <w:pPr>
        <w:pStyle w:val="Normal"/>
        <w:spacing w:line="360" w:lineRule="auto"/>
      </w:pPr>
      <w:r w:rsidRPr="79C26629" w:rsidR="1AF2635C">
        <w:rPr>
          <w:b w:val="0"/>
          <w:bCs w:val="0"/>
          <w:sz w:val="24"/>
          <w:szCs w:val="24"/>
        </w:rPr>
        <w:t>The research of Hofstede receives criticism because his national categorization system ignores personal differences and sub-cultural aspects and international social bonds (Schoen, 2020). The framework provides essential theoretical components which help researchers study cultural exchange that happens during negotiation activities.</w:t>
      </w:r>
    </w:p>
    <w:p w:rsidR="1AF2635C" w:rsidP="79C26629" w:rsidRDefault="1AF2635C" w14:paraId="46015DBA" w14:textId="32645A4A">
      <w:pPr>
        <w:pStyle w:val="Heading2"/>
      </w:pPr>
      <w:bookmarkStart w:name="_Toc898123134" w:id="1346230266"/>
      <w:r w:rsidR="1AF2635C">
        <w:rPr/>
        <w:t>International Business Negotiation</w:t>
      </w:r>
      <w:bookmarkEnd w:id="1346230266"/>
    </w:p>
    <w:p w:rsidR="67BEF1C6" w:rsidP="79C26629" w:rsidRDefault="67BEF1C6" w14:paraId="09699DB4" w14:textId="354B08F4">
      <w:pPr>
        <w:pStyle w:val="Normal"/>
        <w:jc w:val="center"/>
      </w:pPr>
      <w:r w:rsidR="67BEF1C6">
        <w:drawing>
          <wp:inline wp14:editId="4BDAB878" wp14:anchorId="7A91638D">
            <wp:extent cx="3800475" cy="2238375"/>
            <wp:effectExtent l="0" t="0" r="0" b="0"/>
            <wp:docPr id="1541947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1947151" name="Picture 1541947151"/>
                    <pic:cNvPicPr/>
                  </pic:nvPicPr>
                  <pic:blipFill>
                    <a:blip xmlns:r="http://schemas.openxmlformats.org/officeDocument/2006/relationships" r:embed="rId485572342">
                      <a:extLst>
                        <a:ext uri="{28A0092B-C50C-407E-A947-70E740481C1C}">
                          <a14:useLocalDpi xmlns:a14="http://schemas.microsoft.com/office/drawing/2010/main"/>
                        </a:ext>
                      </a:extLst>
                    </a:blip>
                    <a:stretch>
                      <a:fillRect/>
                    </a:stretch>
                  </pic:blipFill>
                  <pic:spPr>
                    <a:xfrm rot="0">
                      <a:off x="0" y="0"/>
                      <a:ext cx="3800475" cy="2238375"/>
                    </a:xfrm>
                    <a:prstGeom prst="rect">
                      <a:avLst/>
                    </a:prstGeom>
                  </pic:spPr>
                </pic:pic>
              </a:graphicData>
            </a:graphic>
          </wp:inline>
        </w:drawing>
      </w:r>
    </w:p>
    <w:p w:rsidR="5F720CA6" w:rsidP="79C26629" w:rsidRDefault="5F720CA6" w14:paraId="5B73C84A" w14:textId="72ABEACA">
      <w:pPr>
        <w:pStyle w:val="Normal"/>
        <w:spacing w:line="360" w:lineRule="auto"/>
      </w:pPr>
      <w:r w:rsidRPr="79C26629" w:rsidR="5F720CA6">
        <w:rPr>
          <w:b w:val="0"/>
          <w:bCs w:val="0"/>
          <w:sz w:val="24"/>
          <w:szCs w:val="24"/>
        </w:rPr>
        <w:t>From a view</w:t>
      </w:r>
      <w:r w:rsidRPr="79C26629" w:rsidR="545273AB">
        <w:rPr>
          <w:b w:val="0"/>
          <w:bCs w:val="0"/>
          <w:sz w:val="24"/>
          <w:szCs w:val="24"/>
        </w:rPr>
        <w:t>,</w:t>
      </w:r>
      <w:r w:rsidRPr="79C26629" w:rsidR="5F720CA6">
        <w:rPr>
          <w:b w:val="0"/>
          <w:bCs w:val="0"/>
          <w:sz w:val="24"/>
          <w:szCs w:val="24"/>
        </w:rPr>
        <w:t xml:space="preserve"> </w:t>
      </w:r>
      <w:r w:rsidRPr="79C26629" w:rsidR="5F720CA6">
        <w:rPr>
          <w:b w:val="1"/>
          <w:bCs w:val="1"/>
          <w:sz w:val="24"/>
          <w:szCs w:val="24"/>
        </w:rPr>
        <w:t>communication</w:t>
      </w:r>
      <w:r w:rsidRPr="79C26629" w:rsidR="5F720CA6">
        <w:rPr>
          <w:b w:val="0"/>
          <w:bCs w:val="0"/>
          <w:sz w:val="24"/>
          <w:szCs w:val="24"/>
        </w:rPr>
        <w:t xml:space="preserve"> is the act of sharing information, ideas and meaning between people or groups, and </w:t>
      </w:r>
      <w:r w:rsidRPr="79C26629" w:rsidR="5F720CA6">
        <w:rPr>
          <w:b w:val="1"/>
          <w:bCs w:val="1"/>
          <w:sz w:val="24"/>
          <w:szCs w:val="24"/>
        </w:rPr>
        <w:t>negotiation</w:t>
      </w:r>
      <w:r w:rsidRPr="79C26629" w:rsidR="5F720CA6">
        <w:rPr>
          <w:b w:val="0"/>
          <w:bCs w:val="0"/>
          <w:sz w:val="24"/>
          <w:szCs w:val="24"/>
        </w:rPr>
        <w:t xml:space="preserve"> is the act of reaching agreements, through talk and compromise. At the level communication and negotiation are tightly linked. </w:t>
      </w:r>
      <w:r w:rsidRPr="79C26629" w:rsidR="5F720CA6">
        <w:rPr>
          <w:b w:val="0"/>
          <w:bCs w:val="0"/>
          <w:sz w:val="24"/>
          <w:szCs w:val="24"/>
        </w:rPr>
        <w:t>Good communication</w:t>
      </w:r>
      <w:r w:rsidRPr="79C26629" w:rsidR="5F720CA6">
        <w:rPr>
          <w:b w:val="0"/>
          <w:bCs w:val="0"/>
          <w:sz w:val="24"/>
          <w:szCs w:val="24"/>
        </w:rPr>
        <w:t xml:space="preserve"> makes cross‑cultural negotiation and business collaboration succeed (</w:t>
      </w:r>
      <w:r w:rsidRPr="79C26629" w:rsidR="5F720CA6">
        <w:rPr>
          <w:b w:val="0"/>
          <w:bCs w:val="0"/>
          <w:sz w:val="24"/>
          <w:szCs w:val="24"/>
        </w:rPr>
        <w:t>Dignen</w:t>
      </w:r>
      <w:r w:rsidRPr="79C26629" w:rsidR="5F720CA6">
        <w:rPr>
          <w:b w:val="0"/>
          <w:bCs w:val="0"/>
          <w:sz w:val="24"/>
          <w:szCs w:val="24"/>
        </w:rPr>
        <w:t xml:space="preserve"> and McMaster 2013). </w:t>
      </w:r>
    </w:p>
    <w:p w:rsidR="1AF2635C" w:rsidP="79C26629" w:rsidRDefault="1AF2635C" w14:paraId="74B0CA14" w14:textId="58E07012">
      <w:pPr>
        <w:pStyle w:val="Normal"/>
        <w:spacing w:line="360" w:lineRule="auto"/>
      </w:pPr>
      <w:r w:rsidRPr="79C26629" w:rsidR="1AF2635C">
        <w:rPr>
          <w:b w:val="0"/>
          <w:bCs w:val="0"/>
          <w:sz w:val="24"/>
          <w:szCs w:val="24"/>
        </w:rPr>
        <w:t>The negotiation process involves both communication exchange and persuasion techniques and compromise solutions and relationship maintenance strategies. People develop their negotiation approaches through cultural heritage because their cultural background shapes their approach to directness and trust development and decision authority and conflict resolution (Gonzalez, 2020). The process of international negotiation fails because people view others' actions through their own cultural perspective which leads to ethnocentrism.</w:t>
      </w:r>
    </w:p>
    <w:p w:rsidR="1AF2635C" w:rsidP="79C26629" w:rsidRDefault="1AF2635C" w14:paraId="39EFB11B" w14:textId="5F43C4A1">
      <w:pPr>
        <w:pStyle w:val="Normal"/>
        <w:spacing w:line="360" w:lineRule="auto"/>
      </w:pPr>
      <w:r w:rsidRPr="79C26629" w:rsidR="1AF2635C">
        <w:rPr>
          <w:b w:val="0"/>
          <w:bCs w:val="0"/>
          <w:sz w:val="24"/>
          <w:szCs w:val="24"/>
        </w:rPr>
        <w:t xml:space="preserve">Research </w:t>
      </w:r>
      <w:r w:rsidRPr="79C26629" w:rsidR="1AF2635C">
        <w:rPr>
          <w:b w:val="0"/>
          <w:bCs w:val="0"/>
          <w:sz w:val="24"/>
          <w:szCs w:val="24"/>
        </w:rPr>
        <w:t>indicates</w:t>
      </w:r>
      <w:r w:rsidRPr="79C26629" w:rsidR="1AF2635C">
        <w:rPr>
          <w:b w:val="0"/>
          <w:bCs w:val="0"/>
          <w:sz w:val="24"/>
          <w:szCs w:val="24"/>
        </w:rPr>
        <w:t xml:space="preserve"> that intercultural negotiation communication patterns depend on three fundamental elements which consist of context orientation and non-verbal communication standards and preferred communication methods (</w:t>
      </w:r>
      <w:r w:rsidRPr="79C26629" w:rsidR="1AF2635C">
        <w:rPr>
          <w:b w:val="0"/>
          <w:bCs w:val="0"/>
          <w:sz w:val="24"/>
          <w:szCs w:val="24"/>
        </w:rPr>
        <w:t>Peleckis</w:t>
      </w:r>
      <w:r w:rsidRPr="79C26629" w:rsidR="1AF2635C">
        <w:rPr>
          <w:b w:val="0"/>
          <w:bCs w:val="0"/>
          <w:sz w:val="24"/>
          <w:szCs w:val="24"/>
        </w:rPr>
        <w:t xml:space="preserve">, 2013). High-context cultures of Japan and China and South Korea base their communication approach on mutual understanding and relationship signals and subtle nonverbal methods. Low-context cultures including the </w:t>
      </w:r>
      <w:r w:rsidRPr="79C26629" w:rsidR="1AF2635C">
        <w:rPr>
          <w:b w:val="0"/>
          <w:bCs w:val="0"/>
          <w:sz w:val="24"/>
          <w:szCs w:val="24"/>
        </w:rPr>
        <w:t>U.S. and Germany</w:t>
      </w:r>
      <w:r w:rsidRPr="79C26629" w:rsidR="1AF2635C">
        <w:rPr>
          <w:b w:val="0"/>
          <w:bCs w:val="0"/>
          <w:sz w:val="24"/>
          <w:szCs w:val="24"/>
        </w:rPr>
        <w:t xml:space="preserve"> and Netherlands base their communication approach on direct methods which deliver immediate results.</w:t>
      </w:r>
    </w:p>
    <w:p w:rsidR="1AF2635C" w:rsidP="79C26629" w:rsidRDefault="1AF2635C" w14:paraId="188B4068" w14:textId="6B4D1F94">
      <w:pPr>
        <w:pStyle w:val="Normal"/>
        <w:spacing w:line="360" w:lineRule="auto"/>
      </w:pPr>
      <w:r w:rsidRPr="79C26629" w:rsidR="1AF2635C">
        <w:rPr>
          <w:b w:val="0"/>
          <w:bCs w:val="0"/>
          <w:sz w:val="24"/>
          <w:szCs w:val="24"/>
        </w:rPr>
        <w:t>International business negotiations need cultural communication pattern knowledge to produce successful negotiation outcomes.</w:t>
      </w:r>
    </w:p>
    <w:p w:rsidR="185A2F77" w:rsidP="79C26629" w:rsidRDefault="185A2F77" w14:paraId="17C9734A" w14:textId="78FCB8F0">
      <w:pPr>
        <w:pStyle w:val="Normal"/>
        <w:spacing w:line="360" w:lineRule="auto"/>
        <w:rPr>
          <w:b w:val="0"/>
          <w:bCs w:val="0"/>
          <w:sz w:val="24"/>
          <w:szCs w:val="24"/>
        </w:rPr>
      </w:pPr>
      <w:r w:rsidRPr="79C26629" w:rsidR="185A2F77">
        <w:rPr>
          <w:b w:val="0"/>
          <w:bCs w:val="0"/>
          <w:sz w:val="24"/>
          <w:szCs w:val="24"/>
        </w:rPr>
        <w:t xml:space="preserve">The discussion reveals that negotiation functions as a communication process which cultural expectations </w:t>
      </w:r>
      <w:r w:rsidRPr="79C26629" w:rsidR="185A2F77">
        <w:rPr>
          <w:b w:val="0"/>
          <w:bCs w:val="0"/>
          <w:sz w:val="24"/>
          <w:szCs w:val="24"/>
        </w:rPr>
        <w:t>determine</w:t>
      </w:r>
      <w:r w:rsidRPr="79C26629" w:rsidR="185A2F77">
        <w:rPr>
          <w:b w:val="0"/>
          <w:bCs w:val="0"/>
          <w:sz w:val="24"/>
          <w:szCs w:val="24"/>
        </w:rPr>
        <w:t xml:space="preserve">. International managers need to understand how cultural values affect message content and interpretation according to </w:t>
      </w:r>
      <w:r w:rsidRPr="79C26629" w:rsidR="185A2F77">
        <w:rPr>
          <w:b w:val="0"/>
          <w:bCs w:val="0"/>
          <w:sz w:val="24"/>
          <w:szCs w:val="24"/>
        </w:rPr>
        <w:t>Deresky</w:t>
      </w:r>
      <w:r w:rsidRPr="79C26629" w:rsidR="185A2F77">
        <w:rPr>
          <w:b w:val="0"/>
          <w:bCs w:val="0"/>
          <w:sz w:val="24"/>
          <w:szCs w:val="24"/>
        </w:rPr>
        <w:t xml:space="preserve"> (2017) because this knowledge enables them to prevent communication mistakes and achieve improved agreement outcomes. The negotiation process </w:t>
      </w:r>
      <w:r w:rsidRPr="79C26629" w:rsidR="185A2F77">
        <w:rPr>
          <w:b w:val="0"/>
          <w:bCs w:val="0"/>
          <w:sz w:val="24"/>
          <w:szCs w:val="24"/>
        </w:rPr>
        <w:t>benefits</w:t>
      </w:r>
      <w:r w:rsidRPr="79C26629" w:rsidR="185A2F77">
        <w:rPr>
          <w:b w:val="0"/>
          <w:bCs w:val="0"/>
          <w:sz w:val="24"/>
          <w:szCs w:val="24"/>
        </w:rPr>
        <w:t xml:space="preserve"> from Hofstede's dimensions which explain why </w:t>
      </w:r>
      <w:r w:rsidRPr="79C26629" w:rsidR="185A2F77">
        <w:rPr>
          <w:b w:val="0"/>
          <w:bCs w:val="0"/>
          <w:sz w:val="24"/>
          <w:szCs w:val="24"/>
        </w:rPr>
        <w:t>different cultures</w:t>
      </w:r>
      <w:r w:rsidRPr="79C26629" w:rsidR="185A2F77">
        <w:rPr>
          <w:b w:val="0"/>
          <w:bCs w:val="0"/>
          <w:sz w:val="24"/>
          <w:szCs w:val="24"/>
        </w:rPr>
        <w:t xml:space="preserve"> use distinct communication methods and how these cultural differences impact negotiation success.</w:t>
      </w:r>
    </w:p>
    <w:p w:rsidR="79C26629" w:rsidP="79C26629" w:rsidRDefault="79C26629" w14:paraId="68D04FC0" w14:textId="11234A98">
      <w:pPr>
        <w:pStyle w:val="Normal"/>
        <w:spacing w:line="360" w:lineRule="auto"/>
        <w:rPr>
          <w:b w:val="0"/>
          <w:bCs w:val="0"/>
          <w:sz w:val="24"/>
          <w:szCs w:val="24"/>
        </w:rPr>
      </w:pPr>
    </w:p>
    <w:p w:rsidR="62A22481" w:rsidP="79C26629" w:rsidRDefault="62A22481" w14:paraId="616B9523" w14:textId="2B214B29">
      <w:pPr>
        <w:pStyle w:val="Normal"/>
        <w:spacing w:line="360" w:lineRule="auto"/>
        <w:jc w:val="center"/>
        <w:rPr>
          <w:b w:val="1"/>
          <w:bCs w:val="1"/>
          <w:sz w:val="24"/>
          <w:szCs w:val="24"/>
        </w:rPr>
      </w:pPr>
      <w:r w:rsidRPr="79C26629" w:rsidR="62A22481">
        <w:rPr>
          <w:b w:val="1"/>
          <w:bCs w:val="1"/>
          <w:sz w:val="24"/>
          <w:szCs w:val="24"/>
        </w:rPr>
        <w:t>Table 1. Comparison of negotiation styles</w:t>
      </w:r>
    </w:p>
    <w:p w:rsidR="7BCB13BA" w:rsidP="79C26629" w:rsidRDefault="7BCB13BA" w14:paraId="62187107" w14:textId="7CDACF67">
      <w:pPr>
        <w:pStyle w:val="Normal"/>
        <w:spacing w:line="360" w:lineRule="auto"/>
        <w:jc w:val="center"/>
      </w:pPr>
      <w:r w:rsidR="7BCB13BA">
        <w:drawing>
          <wp:inline wp14:editId="3B137B6E" wp14:anchorId="7B440B47">
            <wp:extent cx="5238750" cy="2286000"/>
            <wp:effectExtent l="0" t="0" r="0" b="0"/>
            <wp:docPr id="710212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0212795" name="Picture 710212795"/>
                    <pic:cNvPicPr/>
                  </pic:nvPicPr>
                  <pic:blipFill>
                    <a:blip xmlns:r="http://schemas.openxmlformats.org/officeDocument/2006/relationships" r:embed="rId564697771">
                      <a:extLst>
                        <a:ext uri="{28A0092B-C50C-407E-A947-70E740481C1C}">
                          <a14:useLocalDpi xmlns:a14="http://schemas.microsoft.com/office/drawing/2010/main"/>
                        </a:ext>
                      </a:extLst>
                    </a:blip>
                    <a:stretch>
                      <a:fillRect/>
                    </a:stretch>
                  </pic:blipFill>
                  <pic:spPr>
                    <a:xfrm rot="0">
                      <a:off x="0" y="0"/>
                      <a:ext cx="5238750" cy="2286000"/>
                    </a:xfrm>
                    <a:prstGeom prst="rect">
                      <a:avLst/>
                    </a:prstGeom>
                  </pic:spPr>
                </pic:pic>
              </a:graphicData>
            </a:graphic>
          </wp:inline>
        </w:drawing>
      </w:r>
    </w:p>
    <w:p w:rsidR="1512E883" w:rsidP="79C26629" w:rsidRDefault="1512E883" w14:paraId="26DE4D7A" w14:textId="02B29B7C">
      <w:pPr>
        <w:pStyle w:val="Heading1"/>
      </w:pPr>
      <w:bookmarkStart w:name="_Toc1903588393" w:id="215399260"/>
      <w:r w:rsidR="1512E883">
        <w:rPr/>
        <w:t>Main Analysis</w:t>
      </w:r>
      <w:bookmarkEnd w:id="215399260"/>
    </w:p>
    <w:p w:rsidR="68952B98" w:rsidP="79C26629" w:rsidRDefault="68952B98" w14:paraId="499D7F3B" w14:textId="4533E687">
      <w:pPr>
        <w:pStyle w:val="Heading2"/>
        <w:rPr>
          <w:b w:val="1"/>
          <w:bCs w:val="1"/>
          <w:sz w:val="24"/>
          <w:szCs w:val="24"/>
        </w:rPr>
      </w:pPr>
      <w:bookmarkStart w:name="_Toc236425960" w:id="274425382"/>
      <w:r w:rsidR="68952B98">
        <w:rPr/>
        <w:t>Communication Practices in an International Business Context</w:t>
      </w:r>
      <w:bookmarkEnd w:id="274425382"/>
    </w:p>
    <w:p w:rsidR="68952B98" w:rsidP="79C26629" w:rsidRDefault="68952B98" w14:paraId="617D1BA4" w14:textId="400C04D6">
      <w:pPr>
        <w:pStyle w:val="Normal"/>
        <w:spacing w:line="360" w:lineRule="auto"/>
      </w:pPr>
      <w:r w:rsidRPr="79C26629" w:rsidR="68952B98">
        <w:rPr>
          <w:b w:val="0"/>
          <w:bCs w:val="0"/>
          <w:sz w:val="24"/>
          <w:szCs w:val="24"/>
        </w:rPr>
        <w:t xml:space="preserve">International business negotiations require more than language skills because negotiators need to understand cultural values and expectations and follow cultural communication codes. The cultural environment </w:t>
      </w:r>
      <w:r w:rsidRPr="79C26629" w:rsidR="68952B98">
        <w:rPr>
          <w:b w:val="0"/>
          <w:bCs w:val="0"/>
          <w:sz w:val="24"/>
          <w:szCs w:val="24"/>
        </w:rPr>
        <w:t>determines</w:t>
      </w:r>
      <w:r w:rsidRPr="79C26629" w:rsidR="68952B98">
        <w:rPr>
          <w:b w:val="0"/>
          <w:bCs w:val="0"/>
          <w:sz w:val="24"/>
          <w:szCs w:val="24"/>
        </w:rPr>
        <w:t xml:space="preserve"> both information delivery methods and conflict management approaches and trust development and long-term relationship building strategies.</w:t>
      </w:r>
    </w:p>
    <w:p w:rsidR="68952B98" w:rsidP="79C26629" w:rsidRDefault="68952B98" w14:paraId="6D57CD22" w14:textId="6DF65C26">
      <w:pPr>
        <w:pStyle w:val="Normal"/>
        <w:spacing w:line="360" w:lineRule="auto"/>
      </w:pPr>
      <w:r w:rsidRPr="79C26629" w:rsidR="68952B98">
        <w:rPr>
          <w:b w:val="0"/>
          <w:bCs w:val="0"/>
          <w:sz w:val="24"/>
          <w:szCs w:val="24"/>
        </w:rPr>
        <w:t>The following section applies Hofstede's dimensions to analyse cultural differences in communication methods and their effects on negotiation outcomes.</w:t>
      </w:r>
    </w:p>
    <w:p w:rsidR="2D533BAD" w:rsidP="79C26629" w:rsidRDefault="2D533BAD" w14:paraId="5B762A2B" w14:textId="7A8E3462">
      <w:pPr>
        <w:pStyle w:val="Heading3"/>
        <w:rPr>
          <w:b w:val="1"/>
          <w:bCs w:val="1"/>
          <w:sz w:val="24"/>
          <w:szCs w:val="24"/>
        </w:rPr>
      </w:pPr>
      <w:bookmarkStart w:name="_Toc1415488148" w:id="664095943"/>
      <w:r w:rsidR="2D533BAD">
        <w:rPr/>
        <w:t>Case Study: U.S.–Japan Business Negotiations</w:t>
      </w:r>
      <w:bookmarkEnd w:id="664095943"/>
    </w:p>
    <w:p w:rsidR="2D533BAD" w:rsidP="79C26629" w:rsidRDefault="2D533BAD" w14:paraId="54B4E7F9" w14:textId="1EE39153">
      <w:pPr>
        <w:pStyle w:val="Normal"/>
        <w:spacing w:line="360" w:lineRule="auto"/>
      </w:pPr>
      <w:r w:rsidRPr="79C26629" w:rsidR="2D533BAD">
        <w:rPr>
          <w:b w:val="0"/>
          <w:bCs w:val="0"/>
          <w:sz w:val="24"/>
          <w:szCs w:val="24"/>
        </w:rPr>
        <w:t xml:space="preserve">International business negotiations between the United States and Japan have received extensive academic research. Hofstede Insights (2023) </w:t>
      </w:r>
      <w:r w:rsidRPr="79C26629" w:rsidR="2D533BAD">
        <w:rPr>
          <w:b w:val="0"/>
          <w:bCs w:val="0"/>
          <w:sz w:val="24"/>
          <w:szCs w:val="24"/>
        </w:rPr>
        <w:t>demonstrates</w:t>
      </w:r>
      <w:r w:rsidRPr="79C26629" w:rsidR="2D533BAD">
        <w:rPr>
          <w:b w:val="0"/>
          <w:bCs w:val="0"/>
          <w:sz w:val="24"/>
          <w:szCs w:val="24"/>
        </w:rPr>
        <w:t xml:space="preserve"> that:</w:t>
      </w:r>
    </w:p>
    <w:p w:rsidR="2D533BAD" w:rsidP="79C26629" w:rsidRDefault="2D533BAD" w14:paraId="3C597F8F" w14:textId="5C7F08B2">
      <w:pPr>
        <w:pStyle w:val="ListParagraph"/>
        <w:numPr>
          <w:ilvl w:val="0"/>
          <w:numId w:val="2"/>
        </w:numPr>
        <w:spacing w:line="360" w:lineRule="auto"/>
        <w:rPr>
          <w:b w:val="0"/>
          <w:bCs w:val="0"/>
          <w:sz w:val="24"/>
          <w:szCs w:val="24"/>
        </w:rPr>
      </w:pPr>
      <w:r w:rsidRPr="79C26629" w:rsidR="2D533BAD">
        <w:rPr>
          <w:b w:val="0"/>
          <w:bCs w:val="0"/>
          <w:sz w:val="24"/>
          <w:szCs w:val="24"/>
        </w:rPr>
        <w:t>The United States ranks high in individualism and shows low levels of uncertainty avoidance.</w:t>
      </w:r>
    </w:p>
    <w:p w:rsidR="2D533BAD" w:rsidP="79C26629" w:rsidRDefault="2D533BAD" w14:paraId="57E6CB0C" w14:textId="1B21C6AF">
      <w:pPr>
        <w:pStyle w:val="ListParagraph"/>
        <w:numPr>
          <w:ilvl w:val="0"/>
          <w:numId w:val="2"/>
        </w:numPr>
        <w:spacing w:line="360" w:lineRule="auto"/>
        <w:rPr>
          <w:b w:val="0"/>
          <w:bCs w:val="0"/>
          <w:sz w:val="24"/>
          <w:szCs w:val="24"/>
        </w:rPr>
      </w:pPr>
      <w:r w:rsidRPr="79C26629" w:rsidR="2D533BAD">
        <w:rPr>
          <w:b w:val="0"/>
          <w:bCs w:val="0"/>
          <w:sz w:val="24"/>
          <w:szCs w:val="24"/>
        </w:rPr>
        <w:t xml:space="preserve">The Japanese culture shows both strong collectivist </w:t>
      </w:r>
      <w:r w:rsidRPr="79C26629" w:rsidR="2D533BAD">
        <w:rPr>
          <w:b w:val="0"/>
          <w:bCs w:val="0"/>
          <w:sz w:val="24"/>
          <w:szCs w:val="24"/>
        </w:rPr>
        <w:t>behaviour</w:t>
      </w:r>
      <w:r w:rsidRPr="79C26629" w:rsidR="2D533BAD">
        <w:rPr>
          <w:b w:val="0"/>
          <w:bCs w:val="0"/>
          <w:sz w:val="24"/>
          <w:szCs w:val="24"/>
        </w:rPr>
        <w:t xml:space="preserve"> and strong avoidance of uncertain situations.</w:t>
      </w:r>
    </w:p>
    <w:p w:rsidR="2D533BAD" w:rsidP="79C26629" w:rsidRDefault="2D533BAD" w14:paraId="5A3F2E44" w14:textId="50678DCE">
      <w:pPr>
        <w:pStyle w:val="Normal"/>
        <w:spacing w:line="360" w:lineRule="auto"/>
      </w:pPr>
      <w:r w:rsidRPr="79C26629" w:rsidR="2D533BAD">
        <w:rPr>
          <w:b w:val="0"/>
          <w:bCs w:val="0"/>
          <w:sz w:val="24"/>
          <w:szCs w:val="24"/>
        </w:rPr>
        <w:t>The communication methods and negotiation approaches between these two cultures show distinct patterns because of their cultural differences.</w:t>
      </w:r>
    </w:p>
    <w:p w:rsidR="2D533BAD" w:rsidP="79C26629" w:rsidRDefault="2D533BAD" w14:paraId="19719B21" w14:textId="07F6749F">
      <w:pPr>
        <w:pStyle w:val="Normal"/>
        <w:spacing w:line="360" w:lineRule="auto"/>
      </w:pPr>
      <w:r w:rsidRPr="79C26629" w:rsidR="2D533BAD">
        <w:rPr>
          <w:b w:val="0"/>
          <w:bCs w:val="0"/>
          <w:sz w:val="24"/>
          <w:szCs w:val="24"/>
        </w:rPr>
        <w:t xml:space="preserve"> </w:t>
      </w:r>
    </w:p>
    <w:p w:rsidR="2D533BAD" w:rsidP="79C26629" w:rsidRDefault="2D533BAD" w14:paraId="15DDD7ED" w14:textId="69BBBDAD">
      <w:pPr>
        <w:pStyle w:val="Normal"/>
        <w:spacing w:line="360" w:lineRule="auto"/>
        <w:rPr>
          <w:b w:val="1"/>
          <w:bCs w:val="1"/>
          <w:sz w:val="24"/>
          <w:szCs w:val="24"/>
        </w:rPr>
      </w:pPr>
      <w:r w:rsidRPr="79C26629" w:rsidR="2D533BAD">
        <w:rPr>
          <w:b w:val="1"/>
          <w:bCs w:val="1"/>
          <w:sz w:val="24"/>
          <w:szCs w:val="24"/>
        </w:rPr>
        <w:t>1. Direct vs. Indirect Communication</w:t>
      </w:r>
    </w:p>
    <w:p w:rsidR="2D533BAD" w:rsidP="79C26629" w:rsidRDefault="2D533BAD" w14:paraId="6747E125" w14:textId="5EF29DD7">
      <w:pPr>
        <w:pStyle w:val="Normal"/>
        <w:spacing w:line="360" w:lineRule="auto"/>
      </w:pPr>
      <w:r w:rsidRPr="79C26629" w:rsidR="2D533BAD">
        <w:rPr>
          <w:b w:val="0"/>
          <w:bCs w:val="0"/>
          <w:sz w:val="24"/>
          <w:szCs w:val="24"/>
        </w:rPr>
        <w:t xml:space="preserve">American business negotiators choose direct and explicit communication because their individualistic values and preference for low-context communication align with this method. People </w:t>
      </w:r>
      <w:r w:rsidRPr="79C26629" w:rsidR="2D533BAD">
        <w:rPr>
          <w:b w:val="0"/>
          <w:bCs w:val="0"/>
          <w:sz w:val="24"/>
          <w:szCs w:val="24"/>
        </w:rPr>
        <w:t>demonstrate</w:t>
      </w:r>
      <w:r w:rsidRPr="79C26629" w:rsidR="2D533BAD">
        <w:rPr>
          <w:b w:val="0"/>
          <w:bCs w:val="0"/>
          <w:sz w:val="24"/>
          <w:szCs w:val="24"/>
        </w:rPr>
        <w:t xml:space="preserve"> their professional abilities and work accomplishments through their communication approaches (Gonzalez, 2020).</w:t>
      </w:r>
    </w:p>
    <w:p w:rsidR="2D533BAD" w:rsidP="79C26629" w:rsidRDefault="2D533BAD" w14:paraId="73D3BE7F" w14:textId="24E42C44">
      <w:pPr>
        <w:pStyle w:val="Normal"/>
        <w:spacing w:line="360" w:lineRule="auto"/>
      </w:pPr>
      <w:r w:rsidRPr="79C26629" w:rsidR="2D533BAD">
        <w:rPr>
          <w:b w:val="0"/>
          <w:bCs w:val="0"/>
          <w:sz w:val="24"/>
          <w:szCs w:val="24"/>
        </w:rPr>
        <w:t>Japanese business negotiators choose to communicate indirectly through body language and unspoken messages and silent periods. The Japanese communication style follows collectivist principles which emphasize social harmony and protective face values instead of direct confrontations.</w:t>
      </w:r>
    </w:p>
    <w:p w:rsidR="2D533BAD" w:rsidP="79C26629" w:rsidRDefault="2D533BAD" w14:paraId="5078A045" w14:textId="400865BE">
      <w:pPr>
        <w:pStyle w:val="Normal"/>
        <w:spacing w:line="360" w:lineRule="auto"/>
      </w:pPr>
      <w:r w:rsidRPr="79C26629" w:rsidR="2D533BAD">
        <w:rPr>
          <w:b w:val="0"/>
          <w:bCs w:val="0"/>
          <w:sz w:val="24"/>
          <w:szCs w:val="24"/>
        </w:rPr>
        <w:t>The different communication approaches between Americans and Japanese result in frequent miscommunications because Americans see Japanese people as unclear while Japanese people see American directness as aggressive (</w:t>
      </w:r>
      <w:r w:rsidRPr="79C26629" w:rsidR="2D533BAD">
        <w:rPr>
          <w:b w:val="0"/>
          <w:bCs w:val="0"/>
          <w:sz w:val="24"/>
          <w:szCs w:val="24"/>
        </w:rPr>
        <w:t>Peleckis</w:t>
      </w:r>
      <w:r w:rsidRPr="79C26629" w:rsidR="2D533BAD">
        <w:rPr>
          <w:b w:val="0"/>
          <w:bCs w:val="0"/>
          <w:sz w:val="24"/>
          <w:szCs w:val="24"/>
        </w:rPr>
        <w:t>, 2013).</w:t>
      </w:r>
    </w:p>
    <w:p w:rsidR="79C26629" w:rsidP="79C26629" w:rsidRDefault="79C26629" w14:paraId="2473E181" w14:textId="2CA2BEB7">
      <w:pPr>
        <w:pStyle w:val="Normal"/>
        <w:spacing w:line="360" w:lineRule="auto"/>
        <w:rPr>
          <w:b w:val="0"/>
          <w:bCs w:val="0"/>
          <w:sz w:val="24"/>
          <w:szCs w:val="24"/>
        </w:rPr>
      </w:pPr>
    </w:p>
    <w:p w:rsidR="2D533BAD" w:rsidP="79C26629" w:rsidRDefault="2D533BAD" w14:paraId="7A7B4F66" w14:textId="26087809">
      <w:pPr>
        <w:pStyle w:val="Normal"/>
        <w:spacing w:line="360" w:lineRule="auto"/>
        <w:rPr>
          <w:b w:val="1"/>
          <w:bCs w:val="1"/>
          <w:sz w:val="24"/>
          <w:szCs w:val="24"/>
        </w:rPr>
      </w:pPr>
      <w:r w:rsidRPr="79C26629" w:rsidR="2D533BAD">
        <w:rPr>
          <w:b w:val="1"/>
          <w:bCs w:val="1"/>
          <w:sz w:val="24"/>
          <w:szCs w:val="24"/>
        </w:rPr>
        <w:t>2. Decision-Making Processes and Hierarchy</w:t>
      </w:r>
    </w:p>
    <w:p w:rsidR="2D533BAD" w:rsidP="79C26629" w:rsidRDefault="2D533BAD" w14:paraId="20DAB6A2" w14:textId="7FF096A6">
      <w:pPr>
        <w:pStyle w:val="Normal"/>
        <w:spacing w:line="360" w:lineRule="auto"/>
      </w:pPr>
      <w:r w:rsidRPr="79C26629" w:rsidR="2D533BAD">
        <w:rPr>
          <w:b w:val="0"/>
          <w:bCs w:val="0"/>
          <w:sz w:val="24"/>
          <w:szCs w:val="24"/>
        </w:rPr>
        <w:t xml:space="preserve">The Japanese tendency to seek detailed information before making decisions </w:t>
      </w:r>
      <w:r w:rsidRPr="79C26629" w:rsidR="2D533BAD">
        <w:rPr>
          <w:b w:val="0"/>
          <w:bCs w:val="0"/>
          <w:sz w:val="24"/>
          <w:szCs w:val="24"/>
        </w:rPr>
        <w:t>emerges</w:t>
      </w:r>
      <w:r w:rsidRPr="79C26629" w:rsidR="2D533BAD">
        <w:rPr>
          <w:b w:val="0"/>
          <w:bCs w:val="0"/>
          <w:sz w:val="24"/>
          <w:szCs w:val="24"/>
        </w:rPr>
        <w:t xml:space="preserve"> from their strong avoidance of unpredictable circumstances. The Japanese </w:t>
      </w:r>
      <w:r w:rsidRPr="79C26629" w:rsidR="2D533BAD">
        <w:rPr>
          <w:b w:val="0"/>
          <w:bCs w:val="0"/>
          <w:sz w:val="24"/>
          <w:szCs w:val="24"/>
        </w:rPr>
        <w:t>ringi</w:t>
      </w:r>
      <w:r w:rsidRPr="79C26629" w:rsidR="2D533BAD">
        <w:rPr>
          <w:b w:val="0"/>
          <w:bCs w:val="0"/>
          <w:sz w:val="24"/>
          <w:szCs w:val="24"/>
        </w:rPr>
        <w:t xml:space="preserve"> decision-making system enables groups to achieve consensus through collective agreement for achieving harmony (Malinga </w:t>
      </w:r>
      <w:r w:rsidRPr="79C26629" w:rsidR="0E16147A">
        <w:rPr>
          <w:b w:val="0"/>
          <w:bCs w:val="0"/>
          <w:sz w:val="24"/>
          <w:szCs w:val="24"/>
        </w:rPr>
        <w:t>and</w:t>
      </w:r>
      <w:r w:rsidRPr="79C26629" w:rsidR="2D533BAD">
        <w:rPr>
          <w:b w:val="0"/>
          <w:bCs w:val="0"/>
          <w:sz w:val="24"/>
          <w:szCs w:val="24"/>
        </w:rPr>
        <w:t xml:space="preserve"> </w:t>
      </w:r>
      <w:r w:rsidRPr="79C26629" w:rsidR="2D533BAD">
        <w:rPr>
          <w:b w:val="0"/>
          <w:bCs w:val="0"/>
          <w:sz w:val="24"/>
          <w:szCs w:val="24"/>
        </w:rPr>
        <w:t>Sizakwe</w:t>
      </w:r>
      <w:r w:rsidRPr="79C26629" w:rsidR="2D533BAD">
        <w:rPr>
          <w:b w:val="0"/>
          <w:bCs w:val="0"/>
          <w:sz w:val="24"/>
          <w:szCs w:val="24"/>
        </w:rPr>
        <w:t>, 2025).</w:t>
      </w:r>
    </w:p>
    <w:p w:rsidR="2D533BAD" w:rsidP="79C26629" w:rsidRDefault="2D533BAD" w14:paraId="20A4BA7D" w14:textId="7DA42F5E">
      <w:pPr>
        <w:pStyle w:val="Normal"/>
        <w:spacing w:line="360" w:lineRule="auto"/>
      </w:pPr>
      <w:r w:rsidRPr="79C26629" w:rsidR="2D533BAD">
        <w:rPr>
          <w:b w:val="0"/>
          <w:bCs w:val="0"/>
          <w:sz w:val="24"/>
          <w:szCs w:val="24"/>
        </w:rPr>
        <w:t xml:space="preserve">U.S. negotiators </w:t>
      </w:r>
      <w:r w:rsidRPr="79C26629" w:rsidR="2D533BAD">
        <w:rPr>
          <w:b w:val="0"/>
          <w:bCs w:val="0"/>
          <w:sz w:val="24"/>
          <w:szCs w:val="24"/>
        </w:rPr>
        <w:t>operate</w:t>
      </w:r>
      <w:r w:rsidRPr="79C26629" w:rsidR="2D533BAD">
        <w:rPr>
          <w:b w:val="0"/>
          <w:bCs w:val="0"/>
          <w:sz w:val="24"/>
          <w:szCs w:val="24"/>
        </w:rPr>
        <w:t xml:space="preserve"> with quick decision-making processes because they follow individual-based authority structures. The communication differences between Americans and Japanese create problems because Americans expect fast responses yet Japanese negotiators must consult their team before providing answers.</w:t>
      </w:r>
    </w:p>
    <w:p w:rsidR="2D533BAD" w:rsidP="79C26629" w:rsidRDefault="2D533BAD" w14:paraId="7C9C48E3" w14:textId="4B9918E1">
      <w:pPr>
        <w:pStyle w:val="Normal"/>
        <w:spacing w:line="360" w:lineRule="auto"/>
      </w:pPr>
      <w:r w:rsidRPr="79C26629" w:rsidR="2D533BAD">
        <w:rPr>
          <w:b w:val="0"/>
          <w:bCs w:val="0"/>
          <w:sz w:val="24"/>
          <w:szCs w:val="24"/>
        </w:rPr>
        <w:t xml:space="preserve"> </w:t>
      </w:r>
    </w:p>
    <w:p w:rsidR="2D533BAD" w:rsidP="79C26629" w:rsidRDefault="2D533BAD" w14:paraId="7D9B6C05" w14:textId="12C89492">
      <w:pPr>
        <w:pStyle w:val="Normal"/>
        <w:spacing w:line="360" w:lineRule="auto"/>
        <w:rPr>
          <w:b w:val="1"/>
          <w:bCs w:val="1"/>
          <w:sz w:val="24"/>
          <w:szCs w:val="24"/>
        </w:rPr>
      </w:pPr>
      <w:r w:rsidRPr="79C26629" w:rsidR="2D533BAD">
        <w:rPr>
          <w:b w:val="1"/>
          <w:bCs w:val="1"/>
          <w:sz w:val="24"/>
          <w:szCs w:val="24"/>
        </w:rPr>
        <w:t>3. Relationship vs. Task Orientation</w:t>
      </w:r>
    </w:p>
    <w:p w:rsidR="2D533BAD" w:rsidP="79C26629" w:rsidRDefault="2D533BAD" w14:paraId="0CED42FB" w14:textId="5FCA1C29">
      <w:pPr>
        <w:pStyle w:val="Normal"/>
        <w:spacing w:line="360" w:lineRule="auto"/>
      </w:pPr>
      <w:r w:rsidRPr="79C26629" w:rsidR="2D533BAD">
        <w:rPr>
          <w:b w:val="0"/>
          <w:bCs w:val="0"/>
          <w:sz w:val="24"/>
          <w:szCs w:val="24"/>
        </w:rPr>
        <w:t xml:space="preserve">American business negotiators concentrate on task-oriented negotiations which focus on contract details and performance indicators. </w:t>
      </w:r>
    </w:p>
    <w:p w:rsidR="2D533BAD" w:rsidP="79C26629" w:rsidRDefault="2D533BAD" w14:paraId="36162FC4" w14:textId="031E7652">
      <w:pPr>
        <w:pStyle w:val="Normal"/>
        <w:spacing w:line="360" w:lineRule="auto"/>
      </w:pPr>
      <w:r w:rsidRPr="79C26629" w:rsidR="2D533BAD">
        <w:rPr>
          <w:b w:val="0"/>
          <w:bCs w:val="0"/>
          <w:sz w:val="24"/>
          <w:szCs w:val="24"/>
        </w:rPr>
        <w:t xml:space="preserve">Japanese business negotiators start by </w:t>
      </w:r>
      <w:r w:rsidRPr="79C26629" w:rsidR="2D533BAD">
        <w:rPr>
          <w:b w:val="0"/>
          <w:bCs w:val="0"/>
          <w:sz w:val="24"/>
          <w:szCs w:val="24"/>
        </w:rPr>
        <w:t>establishing</w:t>
      </w:r>
      <w:r w:rsidRPr="79C26629" w:rsidR="2D533BAD">
        <w:rPr>
          <w:b w:val="0"/>
          <w:bCs w:val="0"/>
          <w:sz w:val="24"/>
          <w:szCs w:val="24"/>
        </w:rPr>
        <w:t xml:space="preserve"> personal relationships before starting their actual negotiations because of their collectivist cultural </w:t>
      </w:r>
      <w:r w:rsidRPr="79C26629" w:rsidR="1D3B49CD">
        <w:rPr>
          <w:b w:val="0"/>
          <w:bCs w:val="0"/>
          <w:sz w:val="24"/>
          <w:szCs w:val="24"/>
        </w:rPr>
        <w:t>background. The</w:t>
      </w:r>
      <w:r w:rsidRPr="79C26629" w:rsidR="2D533BAD">
        <w:rPr>
          <w:b w:val="0"/>
          <w:bCs w:val="0"/>
          <w:sz w:val="24"/>
          <w:szCs w:val="24"/>
        </w:rPr>
        <w:t xml:space="preserve"> two groups </w:t>
      </w:r>
      <w:r w:rsidRPr="79C26629" w:rsidR="2D533BAD">
        <w:rPr>
          <w:b w:val="0"/>
          <w:bCs w:val="0"/>
          <w:sz w:val="24"/>
          <w:szCs w:val="24"/>
        </w:rPr>
        <w:t>fail to</w:t>
      </w:r>
      <w:r w:rsidRPr="79C26629" w:rsidR="2D533BAD">
        <w:rPr>
          <w:b w:val="0"/>
          <w:bCs w:val="0"/>
          <w:sz w:val="24"/>
          <w:szCs w:val="24"/>
        </w:rPr>
        <w:t xml:space="preserve"> understand each other because Americans dismiss relationship building as insignificant, yet Japanese culture makes it vital for </w:t>
      </w:r>
      <w:r w:rsidRPr="79C26629" w:rsidR="2D533BAD">
        <w:rPr>
          <w:b w:val="0"/>
          <w:bCs w:val="0"/>
          <w:sz w:val="24"/>
          <w:szCs w:val="24"/>
        </w:rPr>
        <w:t>establishing</w:t>
      </w:r>
      <w:r w:rsidRPr="79C26629" w:rsidR="2D533BAD">
        <w:rPr>
          <w:b w:val="0"/>
          <w:bCs w:val="0"/>
          <w:sz w:val="24"/>
          <w:szCs w:val="24"/>
        </w:rPr>
        <w:t xml:space="preserve"> trust and respect (Hofstede, 2011).</w:t>
      </w:r>
    </w:p>
    <w:p w:rsidR="79C26629" w:rsidP="79C26629" w:rsidRDefault="79C26629" w14:paraId="22EC276B" w14:textId="3A16FEB8">
      <w:pPr>
        <w:pStyle w:val="Normal"/>
        <w:spacing w:line="360" w:lineRule="auto"/>
        <w:rPr>
          <w:b w:val="0"/>
          <w:bCs w:val="0"/>
          <w:sz w:val="24"/>
          <w:szCs w:val="24"/>
        </w:rPr>
      </w:pPr>
    </w:p>
    <w:p w:rsidR="7ED78CB6" w:rsidP="79C26629" w:rsidRDefault="7ED78CB6" w14:paraId="4BB10C52" w14:textId="604DDCCE">
      <w:pPr>
        <w:pStyle w:val="Heading3"/>
        <w:rPr>
          <w:b w:val="1"/>
          <w:bCs w:val="1"/>
          <w:sz w:val="24"/>
          <w:szCs w:val="24"/>
        </w:rPr>
      </w:pPr>
      <w:bookmarkStart w:name="_Toc196150001" w:id="1696681618"/>
      <w:r w:rsidR="7ED78CB6">
        <w:rPr/>
        <w:t>Critical Evaluation of Hofstede’s Model in Negotiation Communication</w:t>
      </w:r>
      <w:bookmarkEnd w:id="1696681618"/>
    </w:p>
    <w:p w:rsidR="7ED78CB6" w:rsidP="79C26629" w:rsidRDefault="7ED78CB6" w14:paraId="798DA5E3" w14:textId="5808E84E">
      <w:pPr>
        <w:pStyle w:val="Normal"/>
        <w:spacing w:line="360" w:lineRule="auto"/>
      </w:pPr>
      <w:r w:rsidRPr="79C26629" w:rsidR="7ED78CB6">
        <w:rPr>
          <w:b w:val="0"/>
          <w:bCs w:val="0"/>
          <w:sz w:val="24"/>
          <w:szCs w:val="24"/>
        </w:rPr>
        <w:t xml:space="preserve">The framework of Hofstede delivers important knowledge yet </w:t>
      </w:r>
      <w:r w:rsidRPr="79C26629" w:rsidR="7ED78CB6">
        <w:rPr>
          <w:b w:val="0"/>
          <w:bCs w:val="0"/>
          <w:sz w:val="24"/>
          <w:szCs w:val="24"/>
        </w:rPr>
        <w:t>contains</w:t>
      </w:r>
      <w:r w:rsidRPr="79C26629" w:rsidR="7ED78CB6">
        <w:rPr>
          <w:b w:val="0"/>
          <w:bCs w:val="0"/>
          <w:sz w:val="24"/>
          <w:szCs w:val="24"/>
        </w:rPr>
        <w:t xml:space="preserve"> various restrictions.</w:t>
      </w:r>
    </w:p>
    <w:p w:rsidR="7ED78CB6" w:rsidP="79C26629" w:rsidRDefault="7ED78CB6" w14:paraId="1ADC781D" w14:textId="769FEF2F">
      <w:pPr>
        <w:pStyle w:val="ListParagraph"/>
        <w:numPr>
          <w:ilvl w:val="0"/>
          <w:numId w:val="3"/>
        </w:numPr>
        <w:spacing w:line="360" w:lineRule="auto"/>
        <w:rPr>
          <w:b w:val="0"/>
          <w:bCs w:val="0"/>
          <w:sz w:val="24"/>
          <w:szCs w:val="24"/>
        </w:rPr>
      </w:pPr>
      <w:r w:rsidRPr="79C26629" w:rsidR="7ED78CB6">
        <w:rPr>
          <w:b w:val="0"/>
          <w:bCs w:val="0"/>
          <w:sz w:val="24"/>
          <w:szCs w:val="24"/>
        </w:rPr>
        <w:t xml:space="preserve">Hofstede gives managers a structured method to detect cultural communication problems which </w:t>
      </w:r>
      <w:r w:rsidRPr="79C26629" w:rsidR="7ED78CB6">
        <w:rPr>
          <w:b w:val="0"/>
          <w:bCs w:val="0"/>
          <w:sz w:val="24"/>
          <w:szCs w:val="24"/>
        </w:rPr>
        <w:t>emerge</w:t>
      </w:r>
      <w:r w:rsidRPr="79C26629" w:rsidR="7ED78CB6">
        <w:rPr>
          <w:b w:val="0"/>
          <w:bCs w:val="0"/>
          <w:sz w:val="24"/>
          <w:szCs w:val="24"/>
        </w:rPr>
        <w:t xml:space="preserve"> when people with </w:t>
      </w:r>
      <w:r w:rsidRPr="79C26629" w:rsidR="7ED78CB6">
        <w:rPr>
          <w:b w:val="0"/>
          <w:bCs w:val="0"/>
          <w:sz w:val="24"/>
          <w:szCs w:val="24"/>
        </w:rPr>
        <w:t>different cultural</w:t>
      </w:r>
      <w:r w:rsidRPr="79C26629" w:rsidR="7ED78CB6">
        <w:rPr>
          <w:b w:val="0"/>
          <w:bCs w:val="0"/>
          <w:sz w:val="24"/>
          <w:szCs w:val="24"/>
        </w:rPr>
        <w:t xml:space="preserve"> backgrounds work together</w:t>
      </w:r>
      <w:r w:rsidRPr="79C26629" w:rsidR="1B146C7D">
        <w:rPr>
          <w:b w:val="0"/>
          <w:bCs w:val="0"/>
          <w:sz w:val="24"/>
          <w:szCs w:val="24"/>
        </w:rPr>
        <w:t xml:space="preserve"> (Hofstede, 2011).</w:t>
      </w:r>
    </w:p>
    <w:p w:rsidR="7ED78CB6" w:rsidP="79C26629" w:rsidRDefault="7ED78CB6" w14:paraId="6AA5DB56" w14:textId="6A464D7B">
      <w:pPr>
        <w:pStyle w:val="ListParagraph"/>
        <w:numPr>
          <w:ilvl w:val="0"/>
          <w:numId w:val="3"/>
        </w:numPr>
        <w:spacing w:line="360" w:lineRule="auto"/>
        <w:rPr>
          <w:b w:val="0"/>
          <w:bCs w:val="0"/>
          <w:sz w:val="24"/>
          <w:szCs w:val="24"/>
        </w:rPr>
      </w:pPr>
      <w:r w:rsidRPr="79C26629" w:rsidR="7ED78CB6">
        <w:rPr>
          <w:b w:val="0"/>
          <w:bCs w:val="0"/>
          <w:sz w:val="24"/>
          <w:szCs w:val="24"/>
        </w:rPr>
        <w:t>The framework enables managers to understand how their negotiation expectations affect their interactions with other people (Chmielecki, 2023).</w:t>
      </w:r>
    </w:p>
    <w:p w:rsidR="7ED78CB6" w:rsidP="79C26629" w:rsidRDefault="7ED78CB6" w14:paraId="7765EC4A" w14:textId="3A3AD63B">
      <w:pPr>
        <w:pStyle w:val="ListParagraph"/>
        <w:numPr>
          <w:ilvl w:val="0"/>
          <w:numId w:val="3"/>
        </w:numPr>
        <w:spacing w:line="360" w:lineRule="auto"/>
        <w:rPr>
          <w:b w:val="0"/>
          <w:bCs w:val="0"/>
          <w:sz w:val="24"/>
          <w:szCs w:val="24"/>
        </w:rPr>
      </w:pPr>
      <w:r w:rsidRPr="79C26629" w:rsidR="7ED78CB6">
        <w:rPr>
          <w:b w:val="0"/>
          <w:bCs w:val="0"/>
          <w:sz w:val="24"/>
          <w:szCs w:val="24"/>
        </w:rPr>
        <w:t>The framework functions as a training standard which helps negotiators learn about international communication approaches.</w:t>
      </w:r>
    </w:p>
    <w:p w:rsidR="7ED78CB6" w:rsidP="79C26629" w:rsidRDefault="7ED78CB6" w14:paraId="62451F7A" w14:textId="00866331">
      <w:pPr>
        <w:pStyle w:val="ListParagraph"/>
        <w:numPr>
          <w:ilvl w:val="0"/>
          <w:numId w:val="3"/>
        </w:numPr>
        <w:spacing w:line="360" w:lineRule="auto"/>
        <w:rPr>
          <w:b w:val="0"/>
          <w:bCs w:val="0"/>
          <w:sz w:val="24"/>
          <w:szCs w:val="24"/>
        </w:rPr>
      </w:pPr>
      <w:r w:rsidRPr="79C26629" w:rsidR="7ED78CB6">
        <w:rPr>
          <w:b w:val="0"/>
          <w:bCs w:val="0"/>
          <w:sz w:val="24"/>
          <w:szCs w:val="24"/>
        </w:rPr>
        <w:t>The framework enables users to study international communication patterns through their analysis of cultural practices that occur between different nations.</w:t>
      </w:r>
    </w:p>
    <w:p w:rsidR="7ED78CB6" w:rsidP="79C26629" w:rsidRDefault="7ED78CB6" w14:paraId="28D88795" w14:textId="0E17AB35">
      <w:pPr>
        <w:pStyle w:val="Normal"/>
        <w:spacing w:line="360" w:lineRule="auto"/>
      </w:pPr>
      <w:r w:rsidRPr="79C26629" w:rsidR="7ED78CB6">
        <w:rPr>
          <w:b w:val="0"/>
          <w:bCs w:val="0"/>
          <w:sz w:val="24"/>
          <w:szCs w:val="24"/>
        </w:rPr>
        <w:t>The framework receives multiple criticisms which decrease its effectiveness when negotiators use it for their negotiations.</w:t>
      </w:r>
    </w:p>
    <w:p w:rsidR="7ED78CB6" w:rsidP="79C26629" w:rsidRDefault="7ED78CB6" w14:paraId="03AA0169" w14:textId="06D0A1F4">
      <w:pPr>
        <w:pStyle w:val="ListParagraph"/>
        <w:numPr>
          <w:ilvl w:val="0"/>
          <w:numId w:val="4"/>
        </w:numPr>
        <w:spacing w:line="360" w:lineRule="auto"/>
        <w:rPr>
          <w:b w:val="0"/>
          <w:bCs w:val="0"/>
          <w:sz w:val="24"/>
          <w:szCs w:val="24"/>
        </w:rPr>
      </w:pPr>
      <w:r w:rsidRPr="79C26629" w:rsidR="7ED78CB6">
        <w:rPr>
          <w:b w:val="0"/>
          <w:bCs w:val="0"/>
          <w:sz w:val="24"/>
          <w:szCs w:val="24"/>
        </w:rPr>
        <w:t>The model simplifies complex social systems through reductionism which Schoen (2020) argues creates an inaccurate representation of cultures.</w:t>
      </w:r>
    </w:p>
    <w:p w:rsidR="7ED78CB6" w:rsidP="79C26629" w:rsidRDefault="7ED78CB6" w14:paraId="0418346E" w14:textId="7D128ADA">
      <w:pPr>
        <w:pStyle w:val="ListParagraph"/>
        <w:numPr>
          <w:ilvl w:val="0"/>
          <w:numId w:val="4"/>
        </w:numPr>
        <w:spacing w:line="360" w:lineRule="auto"/>
        <w:rPr>
          <w:b w:val="0"/>
          <w:bCs w:val="0"/>
          <w:sz w:val="24"/>
          <w:szCs w:val="24"/>
        </w:rPr>
      </w:pPr>
      <w:r w:rsidRPr="79C26629" w:rsidR="7ED78CB6">
        <w:rPr>
          <w:b w:val="0"/>
          <w:bCs w:val="0"/>
          <w:sz w:val="24"/>
          <w:szCs w:val="24"/>
        </w:rPr>
        <w:t>The way people communicate has evolved through globalization which reduces the ability to predict national cultural scores.</w:t>
      </w:r>
    </w:p>
    <w:p w:rsidR="7ED78CB6" w:rsidP="79C26629" w:rsidRDefault="7ED78CB6" w14:paraId="134773AE" w14:textId="06E94B63">
      <w:pPr>
        <w:pStyle w:val="ListParagraph"/>
        <w:numPr>
          <w:ilvl w:val="0"/>
          <w:numId w:val="4"/>
        </w:numPr>
        <w:spacing w:line="360" w:lineRule="auto"/>
        <w:rPr>
          <w:b w:val="0"/>
          <w:bCs w:val="0"/>
          <w:sz w:val="24"/>
          <w:szCs w:val="24"/>
        </w:rPr>
      </w:pPr>
      <w:r w:rsidRPr="79C26629" w:rsidR="7ED78CB6">
        <w:rPr>
          <w:b w:val="0"/>
          <w:bCs w:val="0"/>
          <w:sz w:val="24"/>
          <w:szCs w:val="24"/>
        </w:rPr>
        <w:t xml:space="preserve">National culture analysis effectiveness depends on </w:t>
      </w:r>
      <w:r w:rsidRPr="79C26629" w:rsidR="1909C43F">
        <w:rPr>
          <w:b w:val="0"/>
          <w:bCs w:val="0"/>
          <w:sz w:val="24"/>
          <w:szCs w:val="24"/>
        </w:rPr>
        <w:t>negotiation</w:t>
      </w:r>
      <w:r w:rsidRPr="79C26629" w:rsidR="7ED78CB6">
        <w:rPr>
          <w:b w:val="0"/>
          <w:bCs w:val="0"/>
          <w:sz w:val="24"/>
          <w:szCs w:val="24"/>
        </w:rPr>
        <w:t>environments</w:t>
      </w:r>
      <w:r w:rsidRPr="79C26629" w:rsidR="7ED78CB6">
        <w:rPr>
          <w:b w:val="0"/>
          <w:bCs w:val="0"/>
          <w:sz w:val="24"/>
          <w:szCs w:val="24"/>
        </w:rPr>
        <w:t xml:space="preserve"> because corporate and individual and regional cultures become more significant (Gonzalez, 2020).</w:t>
      </w:r>
    </w:p>
    <w:p w:rsidR="7ED78CB6" w:rsidP="79C26629" w:rsidRDefault="7ED78CB6" w14:paraId="42CA1CD6" w14:textId="41641208">
      <w:pPr>
        <w:pStyle w:val="ListParagraph"/>
        <w:numPr>
          <w:ilvl w:val="0"/>
          <w:numId w:val="4"/>
        </w:numPr>
        <w:spacing w:line="360" w:lineRule="auto"/>
        <w:rPr>
          <w:b w:val="0"/>
          <w:bCs w:val="0"/>
          <w:sz w:val="24"/>
          <w:szCs w:val="24"/>
        </w:rPr>
      </w:pPr>
      <w:r w:rsidRPr="79C26629" w:rsidR="7ED78CB6">
        <w:rPr>
          <w:b w:val="0"/>
          <w:bCs w:val="0"/>
          <w:sz w:val="24"/>
          <w:szCs w:val="24"/>
        </w:rPr>
        <w:t>The original research method used IBM employees for data collection which restricts the model's generalizability to other populations.</w:t>
      </w:r>
    </w:p>
    <w:p w:rsidR="7ED78CB6" w:rsidP="79C26629" w:rsidRDefault="7ED78CB6" w14:paraId="0A80136F" w14:textId="74E8C03E">
      <w:pPr>
        <w:pStyle w:val="Normal"/>
        <w:spacing w:line="360" w:lineRule="auto"/>
      </w:pPr>
      <w:r w:rsidRPr="79C26629" w:rsidR="7ED78CB6">
        <w:rPr>
          <w:b w:val="0"/>
          <w:bCs w:val="0"/>
          <w:sz w:val="24"/>
          <w:szCs w:val="24"/>
        </w:rPr>
        <w:t xml:space="preserve">The Hofstede framework </w:t>
      </w:r>
      <w:r w:rsidRPr="79C26629" w:rsidR="7ED78CB6">
        <w:rPr>
          <w:b w:val="0"/>
          <w:bCs w:val="0"/>
          <w:sz w:val="24"/>
          <w:szCs w:val="24"/>
        </w:rPr>
        <w:t>remains</w:t>
      </w:r>
      <w:r w:rsidRPr="79C26629" w:rsidR="7ED78CB6">
        <w:rPr>
          <w:b w:val="0"/>
          <w:bCs w:val="0"/>
          <w:sz w:val="24"/>
          <w:szCs w:val="24"/>
        </w:rPr>
        <w:t xml:space="preserve"> useful for organizations when they apply it properly as part of their complete cultural assessment which includes environmental and organizational elements.</w:t>
      </w:r>
    </w:p>
    <w:p w:rsidR="79C26629" w:rsidP="79C26629" w:rsidRDefault="79C26629" w14:paraId="60C28CBC" w14:textId="3F4D3089">
      <w:pPr>
        <w:pStyle w:val="Normal"/>
        <w:spacing w:line="360" w:lineRule="auto"/>
        <w:rPr>
          <w:b w:val="0"/>
          <w:bCs w:val="0"/>
          <w:sz w:val="24"/>
          <w:szCs w:val="24"/>
        </w:rPr>
      </w:pPr>
    </w:p>
    <w:p w:rsidR="474D58AE" w:rsidP="79C26629" w:rsidRDefault="474D58AE" w14:paraId="2CBD928A" w14:textId="45DD2CBE">
      <w:pPr>
        <w:pStyle w:val="Heading3"/>
      </w:pPr>
      <w:bookmarkStart w:name="_Toc307002874" w:id="1326981489"/>
      <w:r w:rsidR="474D58AE">
        <w:rPr/>
        <w:t>Managers need to create strategic plans which help them address cultural differences between team members.</w:t>
      </w:r>
      <w:bookmarkEnd w:id="1326981489"/>
    </w:p>
    <w:p w:rsidR="474D58AE" w:rsidP="79C26629" w:rsidRDefault="474D58AE" w14:paraId="477BDC13" w14:textId="3661E06B">
      <w:pPr>
        <w:pStyle w:val="Normal"/>
        <w:spacing w:line="360" w:lineRule="auto"/>
        <w:rPr>
          <w:b w:val="0"/>
          <w:bCs w:val="0"/>
          <w:sz w:val="24"/>
          <w:szCs w:val="24"/>
        </w:rPr>
      </w:pPr>
      <w:r w:rsidRPr="79C26629" w:rsidR="474D58AE">
        <w:rPr>
          <w:b w:val="0"/>
          <w:bCs w:val="0"/>
          <w:sz w:val="24"/>
          <w:szCs w:val="24"/>
        </w:rPr>
        <w:t xml:space="preserve">Managers who want to succeed in international negotiations need to create strategies which help them understand </w:t>
      </w:r>
      <w:r w:rsidRPr="79C26629" w:rsidR="474D58AE">
        <w:rPr>
          <w:b w:val="0"/>
          <w:bCs w:val="0"/>
          <w:sz w:val="24"/>
          <w:szCs w:val="24"/>
        </w:rPr>
        <w:t>different cultures</w:t>
      </w:r>
      <w:r w:rsidRPr="79C26629" w:rsidR="474D58AE">
        <w:rPr>
          <w:b w:val="0"/>
          <w:bCs w:val="0"/>
          <w:sz w:val="24"/>
          <w:szCs w:val="24"/>
        </w:rPr>
        <w:t xml:space="preserve"> and </w:t>
      </w:r>
      <w:r w:rsidRPr="79C26629" w:rsidR="474D58AE">
        <w:rPr>
          <w:b w:val="0"/>
          <w:bCs w:val="0"/>
          <w:sz w:val="24"/>
          <w:szCs w:val="24"/>
        </w:rPr>
        <w:t>modify</w:t>
      </w:r>
      <w:r w:rsidRPr="79C26629" w:rsidR="474D58AE">
        <w:rPr>
          <w:b w:val="0"/>
          <w:bCs w:val="0"/>
          <w:sz w:val="24"/>
          <w:szCs w:val="24"/>
        </w:rPr>
        <w:t xml:space="preserve"> their communication approaches.</w:t>
      </w:r>
    </w:p>
    <w:p w:rsidR="474D58AE" w:rsidP="79C26629" w:rsidRDefault="474D58AE" w14:paraId="08ED272C" w14:textId="2A3A7F7C">
      <w:pPr>
        <w:pStyle w:val="Normal"/>
        <w:spacing w:line="360" w:lineRule="auto"/>
        <w:rPr>
          <w:b w:val="1"/>
          <w:bCs w:val="1"/>
          <w:sz w:val="24"/>
          <w:szCs w:val="24"/>
        </w:rPr>
      </w:pPr>
      <w:r w:rsidRPr="79C26629" w:rsidR="474D58AE">
        <w:rPr>
          <w:b w:val="1"/>
          <w:bCs w:val="1"/>
          <w:sz w:val="24"/>
          <w:szCs w:val="24"/>
        </w:rPr>
        <w:t>1. Cultural Intelligence (CQ) Development</w:t>
      </w:r>
    </w:p>
    <w:p w:rsidR="474D58AE" w:rsidP="79C26629" w:rsidRDefault="474D58AE" w14:paraId="71813CF3" w14:textId="60F277F8">
      <w:pPr>
        <w:pStyle w:val="Normal"/>
        <w:spacing w:line="360" w:lineRule="auto"/>
      </w:pPr>
      <w:r w:rsidRPr="79C26629" w:rsidR="474D58AE">
        <w:rPr>
          <w:b w:val="0"/>
          <w:bCs w:val="0"/>
          <w:sz w:val="24"/>
          <w:szCs w:val="24"/>
        </w:rPr>
        <w:t xml:space="preserve">People who </w:t>
      </w:r>
      <w:r w:rsidRPr="79C26629" w:rsidR="474D58AE">
        <w:rPr>
          <w:b w:val="0"/>
          <w:bCs w:val="0"/>
          <w:sz w:val="24"/>
          <w:szCs w:val="24"/>
        </w:rPr>
        <w:t>possess</w:t>
      </w:r>
      <w:r w:rsidRPr="79C26629" w:rsidR="474D58AE">
        <w:rPr>
          <w:b w:val="0"/>
          <w:bCs w:val="0"/>
          <w:sz w:val="24"/>
          <w:szCs w:val="24"/>
        </w:rPr>
        <w:t xml:space="preserve"> cultural intelligence learn to recognize different gestures and </w:t>
      </w:r>
      <w:r w:rsidRPr="79C26629" w:rsidR="474D58AE">
        <w:rPr>
          <w:b w:val="0"/>
          <w:bCs w:val="0"/>
          <w:sz w:val="24"/>
          <w:szCs w:val="24"/>
        </w:rPr>
        <w:t>modify</w:t>
      </w:r>
      <w:r w:rsidRPr="79C26629" w:rsidR="474D58AE">
        <w:rPr>
          <w:b w:val="0"/>
          <w:bCs w:val="0"/>
          <w:sz w:val="24"/>
          <w:szCs w:val="24"/>
        </w:rPr>
        <w:t xml:space="preserve"> their communication approach for </w:t>
      </w:r>
      <w:r w:rsidRPr="79C26629" w:rsidR="552EDE4C">
        <w:rPr>
          <w:b w:val="0"/>
          <w:bCs w:val="0"/>
          <w:sz w:val="24"/>
          <w:szCs w:val="24"/>
        </w:rPr>
        <w:t>cultural</w:t>
      </w:r>
      <w:r w:rsidRPr="79C26629" w:rsidR="474D58AE">
        <w:rPr>
          <w:b w:val="0"/>
          <w:bCs w:val="0"/>
          <w:sz w:val="24"/>
          <w:szCs w:val="24"/>
        </w:rPr>
        <w:t xml:space="preserve"> environments while succeeding in various cultural environments. Training programs that use Hofstede's dimensions and other cultural models help participants develop their cultural intelligence through three main benefits.</w:t>
      </w:r>
    </w:p>
    <w:p w:rsidR="474D58AE" w:rsidP="79C26629" w:rsidRDefault="474D58AE" w14:paraId="01DC9495" w14:textId="79C653A0">
      <w:pPr>
        <w:pStyle w:val="ListParagraph"/>
        <w:numPr>
          <w:ilvl w:val="0"/>
          <w:numId w:val="6"/>
        </w:numPr>
        <w:spacing w:line="360" w:lineRule="auto"/>
        <w:rPr>
          <w:b w:val="0"/>
          <w:bCs w:val="0"/>
          <w:sz w:val="24"/>
          <w:szCs w:val="24"/>
        </w:rPr>
      </w:pPr>
      <w:r w:rsidRPr="79C26629" w:rsidR="474D58AE">
        <w:rPr>
          <w:b w:val="0"/>
          <w:bCs w:val="0"/>
          <w:sz w:val="24"/>
          <w:szCs w:val="24"/>
        </w:rPr>
        <w:t>The training program enables participants to recognize their individual communication patterns which differ from those of others.</w:t>
      </w:r>
    </w:p>
    <w:p w:rsidR="39DE79D6" w:rsidP="79C26629" w:rsidRDefault="39DE79D6" w14:paraId="24F6DB53" w14:textId="24E53B58">
      <w:pPr>
        <w:pStyle w:val="ListParagraph"/>
        <w:numPr>
          <w:ilvl w:val="0"/>
          <w:numId w:val="6"/>
        </w:numPr>
        <w:spacing w:line="360" w:lineRule="auto"/>
        <w:rPr>
          <w:b w:val="0"/>
          <w:bCs w:val="0"/>
          <w:sz w:val="24"/>
          <w:szCs w:val="24"/>
        </w:rPr>
      </w:pPr>
      <w:r w:rsidRPr="79C26629" w:rsidR="39DE79D6">
        <w:rPr>
          <w:b w:val="0"/>
          <w:bCs w:val="0"/>
          <w:sz w:val="24"/>
          <w:szCs w:val="24"/>
        </w:rPr>
        <w:t>Also</w:t>
      </w:r>
      <w:r w:rsidRPr="79C26629" w:rsidR="474D58AE">
        <w:rPr>
          <w:b w:val="0"/>
          <w:bCs w:val="0"/>
          <w:sz w:val="24"/>
          <w:szCs w:val="24"/>
        </w:rPr>
        <w:t xml:space="preserve"> </w:t>
      </w:r>
      <w:r w:rsidRPr="79C26629" w:rsidR="474D58AE">
        <w:rPr>
          <w:b w:val="0"/>
          <w:bCs w:val="0"/>
          <w:sz w:val="24"/>
          <w:szCs w:val="24"/>
        </w:rPr>
        <w:t>teaches</w:t>
      </w:r>
      <w:r w:rsidRPr="79C26629" w:rsidR="474D58AE">
        <w:rPr>
          <w:b w:val="0"/>
          <w:bCs w:val="0"/>
          <w:sz w:val="24"/>
          <w:szCs w:val="24"/>
        </w:rPr>
        <w:t xml:space="preserve"> participants about the emotional responses and conflict situations which will occur during negotiations.</w:t>
      </w:r>
    </w:p>
    <w:p w:rsidR="3ED6FC39" w:rsidP="79C26629" w:rsidRDefault="3ED6FC39" w14:paraId="4083668F" w14:textId="3D12672F">
      <w:pPr>
        <w:pStyle w:val="ListParagraph"/>
        <w:numPr>
          <w:ilvl w:val="0"/>
          <w:numId w:val="6"/>
        </w:numPr>
        <w:spacing w:line="360" w:lineRule="auto"/>
        <w:rPr>
          <w:b w:val="0"/>
          <w:bCs w:val="0"/>
          <w:sz w:val="24"/>
          <w:szCs w:val="24"/>
        </w:rPr>
      </w:pPr>
      <w:r w:rsidRPr="79C26629" w:rsidR="3ED6FC39">
        <w:rPr>
          <w:b w:val="0"/>
          <w:bCs w:val="0"/>
          <w:sz w:val="24"/>
          <w:szCs w:val="24"/>
        </w:rPr>
        <w:t>Most important</w:t>
      </w:r>
      <w:r w:rsidRPr="79C26629" w:rsidR="474D58AE">
        <w:rPr>
          <w:b w:val="0"/>
          <w:bCs w:val="0"/>
          <w:sz w:val="24"/>
          <w:szCs w:val="24"/>
        </w:rPr>
        <w:t xml:space="preserve"> shows participants how to adjust their communication methods for various situations through effective methods.</w:t>
      </w:r>
    </w:p>
    <w:p w:rsidR="474D58AE" w:rsidP="79C26629" w:rsidRDefault="474D58AE" w14:paraId="6E4F3ED0" w14:textId="6656398E">
      <w:pPr>
        <w:pStyle w:val="Normal"/>
        <w:spacing w:line="360" w:lineRule="auto"/>
      </w:pPr>
      <w:r w:rsidRPr="79C26629" w:rsidR="474D58AE">
        <w:rPr>
          <w:b w:val="0"/>
          <w:bCs w:val="0"/>
          <w:sz w:val="24"/>
          <w:szCs w:val="24"/>
        </w:rPr>
        <w:t xml:space="preserve">The research by Chmielecki (2023) </w:t>
      </w:r>
      <w:r w:rsidRPr="79C26629" w:rsidR="474D58AE">
        <w:rPr>
          <w:b w:val="0"/>
          <w:bCs w:val="0"/>
          <w:sz w:val="24"/>
          <w:szCs w:val="24"/>
        </w:rPr>
        <w:t>demonstrates</w:t>
      </w:r>
      <w:r w:rsidRPr="79C26629" w:rsidR="474D58AE">
        <w:rPr>
          <w:b w:val="0"/>
          <w:bCs w:val="0"/>
          <w:sz w:val="24"/>
          <w:szCs w:val="24"/>
        </w:rPr>
        <w:t xml:space="preserve"> that managers learn to recognize different negotiation settings through their participation in role-playing activities and case studies and interactive simulations.</w:t>
      </w:r>
    </w:p>
    <w:p w:rsidR="474D58AE" w:rsidP="79C26629" w:rsidRDefault="474D58AE" w14:paraId="6FCD2E98" w14:textId="5D409791">
      <w:pPr>
        <w:pStyle w:val="Normal"/>
        <w:spacing w:line="360" w:lineRule="auto"/>
        <w:rPr>
          <w:b w:val="1"/>
          <w:bCs w:val="1"/>
          <w:sz w:val="24"/>
          <w:szCs w:val="24"/>
        </w:rPr>
      </w:pPr>
      <w:r w:rsidRPr="79C26629" w:rsidR="474D58AE">
        <w:rPr>
          <w:b w:val="1"/>
          <w:bCs w:val="1"/>
          <w:sz w:val="24"/>
          <w:szCs w:val="24"/>
        </w:rPr>
        <w:t>2. Adaptive Communication Strategies</w:t>
      </w:r>
    </w:p>
    <w:p w:rsidR="474D58AE" w:rsidP="79C26629" w:rsidRDefault="474D58AE" w14:paraId="078FD54F" w14:textId="3CF3CCE6">
      <w:pPr>
        <w:pStyle w:val="Normal"/>
        <w:spacing w:line="360" w:lineRule="auto"/>
      </w:pPr>
      <w:r w:rsidRPr="79C26629" w:rsidR="474D58AE">
        <w:rPr>
          <w:b w:val="0"/>
          <w:bCs w:val="0"/>
          <w:sz w:val="24"/>
          <w:szCs w:val="24"/>
        </w:rPr>
        <w:t>The entire process of intercultural negotiation needs participants to</w:t>
      </w:r>
      <w:r w:rsidRPr="79C26629" w:rsidR="18F8B148">
        <w:rPr>
          <w:b w:val="0"/>
          <w:bCs w:val="0"/>
          <w:sz w:val="24"/>
          <w:szCs w:val="24"/>
        </w:rPr>
        <w:t xml:space="preserve"> </w:t>
      </w:r>
      <w:r w:rsidRPr="79C26629" w:rsidR="43D26A2E">
        <w:rPr>
          <w:b w:val="0"/>
          <w:bCs w:val="0"/>
          <w:sz w:val="24"/>
          <w:szCs w:val="24"/>
        </w:rPr>
        <w:t>always stay flexible</w:t>
      </w:r>
      <w:r w:rsidRPr="79C26629" w:rsidR="474D58AE">
        <w:rPr>
          <w:b w:val="0"/>
          <w:bCs w:val="0"/>
          <w:sz w:val="24"/>
          <w:szCs w:val="24"/>
        </w:rPr>
        <w:t xml:space="preserve">. The following communication methods work for </w:t>
      </w:r>
      <w:r w:rsidRPr="79C26629" w:rsidR="474D58AE">
        <w:rPr>
          <w:b w:val="0"/>
          <w:bCs w:val="0"/>
          <w:sz w:val="24"/>
          <w:szCs w:val="24"/>
        </w:rPr>
        <w:t>different cultural</w:t>
      </w:r>
      <w:r w:rsidRPr="79C26629" w:rsidR="474D58AE">
        <w:rPr>
          <w:b w:val="0"/>
          <w:bCs w:val="0"/>
          <w:sz w:val="24"/>
          <w:szCs w:val="24"/>
        </w:rPr>
        <w:t xml:space="preserve"> settings:</w:t>
      </w:r>
    </w:p>
    <w:p w:rsidR="474D58AE" w:rsidP="79C26629" w:rsidRDefault="474D58AE" w14:paraId="4193AE18" w14:textId="3EC2CE47">
      <w:pPr>
        <w:pStyle w:val="ListParagraph"/>
        <w:numPr>
          <w:ilvl w:val="0"/>
          <w:numId w:val="7"/>
        </w:numPr>
        <w:spacing w:line="360" w:lineRule="auto"/>
        <w:rPr>
          <w:b w:val="0"/>
          <w:bCs w:val="0"/>
          <w:sz w:val="24"/>
          <w:szCs w:val="24"/>
        </w:rPr>
      </w:pPr>
      <w:r w:rsidRPr="79C26629" w:rsidR="474D58AE">
        <w:rPr>
          <w:b w:val="0"/>
          <w:bCs w:val="0"/>
          <w:sz w:val="24"/>
          <w:szCs w:val="24"/>
        </w:rPr>
        <w:t xml:space="preserve">Managers who </w:t>
      </w:r>
      <w:r w:rsidRPr="79C26629" w:rsidR="474D58AE">
        <w:rPr>
          <w:b w:val="0"/>
          <w:bCs w:val="0"/>
          <w:sz w:val="24"/>
          <w:szCs w:val="24"/>
        </w:rPr>
        <w:t>operate</w:t>
      </w:r>
      <w:r w:rsidRPr="79C26629" w:rsidR="474D58AE">
        <w:rPr>
          <w:b w:val="0"/>
          <w:bCs w:val="0"/>
          <w:sz w:val="24"/>
          <w:szCs w:val="24"/>
        </w:rPr>
        <w:t xml:space="preserve"> in high-context cultures need to reach their targets by using nonverbal communication and unspoken moments and relationship-driven communication methods.</w:t>
      </w:r>
    </w:p>
    <w:p w:rsidR="474D58AE" w:rsidP="79C26629" w:rsidRDefault="474D58AE" w14:paraId="7E0B32C5" w14:textId="5C240B06">
      <w:pPr>
        <w:pStyle w:val="ListParagraph"/>
        <w:numPr>
          <w:ilvl w:val="0"/>
          <w:numId w:val="7"/>
        </w:numPr>
        <w:spacing w:line="360" w:lineRule="auto"/>
        <w:rPr>
          <w:b w:val="0"/>
          <w:bCs w:val="0"/>
          <w:sz w:val="24"/>
          <w:szCs w:val="24"/>
        </w:rPr>
      </w:pPr>
      <w:r w:rsidRPr="79C26629" w:rsidR="474D58AE">
        <w:rPr>
          <w:b w:val="0"/>
          <w:bCs w:val="0"/>
          <w:sz w:val="24"/>
          <w:szCs w:val="24"/>
        </w:rPr>
        <w:t>Members of low-context cultures need to exchange direct simple messages and documented information for communication.</w:t>
      </w:r>
    </w:p>
    <w:p w:rsidR="474D58AE" w:rsidP="79C26629" w:rsidRDefault="474D58AE" w14:paraId="3F94AD65" w14:textId="373E37C1">
      <w:pPr>
        <w:pStyle w:val="ListParagraph"/>
        <w:numPr>
          <w:ilvl w:val="0"/>
          <w:numId w:val="7"/>
        </w:numPr>
        <w:spacing w:line="360" w:lineRule="auto"/>
        <w:rPr>
          <w:b w:val="0"/>
          <w:bCs w:val="0"/>
          <w:sz w:val="24"/>
          <w:szCs w:val="24"/>
        </w:rPr>
      </w:pPr>
      <w:r w:rsidRPr="79C26629" w:rsidR="474D58AE">
        <w:rPr>
          <w:b w:val="0"/>
          <w:bCs w:val="0"/>
          <w:sz w:val="24"/>
          <w:szCs w:val="24"/>
        </w:rPr>
        <w:t>Organizations with high uncertainty avoidance need to implement detailed plans and organized communication methods because these methods align with their preferred communication approach.</w:t>
      </w:r>
    </w:p>
    <w:p w:rsidR="474D58AE" w:rsidP="79C26629" w:rsidRDefault="474D58AE" w14:paraId="72A5AFF1" w14:textId="668CF1BB">
      <w:pPr>
        <w:pStyle w:val="ListParagraph"/>
        <w:numPr>
          <w:ilvl w:val="0"/>
          <w:numId w:val="7"/>
        </w:numPr>
        <w:spacing w:line="360" w:lineRule="auto"/>
        <w:rPr>
          <w:b w:val="0"/>
          <w:bCs w:val="0"/>
          <w:sz w:val="24"/>
          <w:szCs w:val="24"/>
        </w:rPr>
      </w:pPr>
      <w:r w:rsidRPr="79C26629" w:rsidR="474D58AE">
        <w:rPr>
          <w:b w:val="0"/>
          <w:bCs w:val="0"/>
          <w:sz w:val="24"/>
          <w:szCs w:val="24"/>
        </w:rPr>
        <w:t>People in collectivist cultures need to stay away from public disagreements because they work to get advantages which help their entire group.</w:t>
      </w:r>
    </w:p>
    <w:p w:rsidR="474D58AE" w:rsidP="79C26629" w:rsidRDefault="474D58AE" w14:paraId="4AE712B5" w14:textId="5C09A633">
      <w:pPr>
        <w:pStyle w:val="Normal"/>
        <w:spacing w:line="360" w:lineRule="auto"/>
      </w:pPr>
      <w:r w:rsidRPr="79C26629" w:rsidR="474D58AE">
        <w:rPr>
          <w:b w:val="0"/>
          <w:bCs w:val="0"/>
          <w:sz w:val="24"/>
          <w:szCs w:val="24"/>
        </w:rPr>
        <w:t xml:space="preserve">The research of </w:t>
      </w:r>
      <w:r w:rsidRPr="79C26629" w:rsidR="474D58AE">
        <w:rPr>
          <w:b w:val="0"/>
          <w:bCs w:val="0"/>
          <w:sz w:val="24"/>
          <w:szCs w:val="24"/>
        </w:rPr>
        <w:t>Peleckis</w:t>
      </w:r>
      <w:r w:rsidRPr="79C26629" w:rsidR="474D58AE">
        <w:rPr>
          <w:b w:val="0"/>
          <w:bCs w:val="0"/>
          <w:sz w:val="24"/>
          <w:szCs w:val="24"/>
        </w:rPr>
        <w:t xml:space="preserve"> (2013) </w:t>
      </w:r>
      <w:r w:rsidRPr="79C26629" w:rsidR="474D58AE">
        <w:rPr>
          <w:b w:val="0"/>
          <w:bCs w:val="0"/>
          <w:sz w:val="24"/>
          <w:szCs w:val="24"/>
        </w:rPr>
        <w:t>demonstrates</w:t>
      </w:r>
      <w:r w:rsidRPr="79C26629" w:rsidR="474D58AE">
        <w:rPr>
          <w:b w:val="0"/>
          <w:bCs w:val="0"/>
          <w:sz w:val="24"/>
          <w:szCs w:val="24"/>
        </w:rPr>
        <w:t xml:space="preserve"> that successful communication requires using cultural-specific communication methods.</w:t>
      </w:r>
      <w:r w:rsidRPr="79C26629" w:rsidR="474D58AE">
        <w:rPr>
          <w:b w:val="0"/>
          <w:bCs w:val="0"/>
          <w:sz w:val="24"/>
          <w:szCs w:val="24"/>
        </w:rPr>
        <w:t xml:space="preserve"> </w:t>
      </w:r>
    </w:p>
    <w:p w:rsidR="474D58AE" w:rsidP="79C26629" w:rsidRDefault="474D58AE" w14:paraId="7C53890D" w14:textId="4E981D44">
      <w:pPr>
        <w:pStyle w:val="Normal"/>
        <w:spacing w:line="360" w:lineRule="auto"/>
        <w:rPr>
          <w:b w:val="1"/>
          <w:bCs w:val="1"/>
          <w:sz w:val="24"/>
          <w:szCs w:val="24"/>
        </w:rPr>
      </w:pPr>
      <w:r w:rsidRPr="79C26629" w:rsidR="474D58AE">
        <w:rPr>
          <w:b w:val="1"/>
          <w:bCs w:val="1"/>
          <w:sz w:val="24"/>
          <w:szCs w:val="24"/>
        </w:rPr>
        <w:t>3. Use of Cultural Mediators or Brokers</w:t>
      </w:r>
    </w:p>
    <w:p w:rsidR="474D58AE" w:rsidP="79C26629" w:rsidRDefault="474D58AE" w14:paraId="62E1FF3F" w14:textId="5F194829">
      <w:pPr>
        <w:pStyle w:val="Normal"/>
        <w:spacing w:line="360" w:lineRule="auto"/>
      </w:pPr>
      <w:r w:rsidRPr="79C26629" w:rsidR="474D58AE">
        <w:rPr>
          <w:b w:val="0"/>
          <w:bCs w:val="0"/>
          <w:sz w:val="24"/>
          <w:szCs w:val="24"/>
        </w:rPr>
        <w:t xml:space="preserve">The presence of cultural brokers who understand both cultures enables teams to minimize confusion and translate cultural signals which </w:t>
      </w:r>
      <w:r w:rsidRPr="79C26629" w:rsidR="474D58AE">
        <w:rPr>
          <w:b w:val="0"/>
          <w:bCs w:val="0"/>
          <w:sz w:val="24"/>
          <w:szCs w:val="24"/>
        </w:rPr>
        <w:t>maintains</w:t>
      </w:r>
      <w:r w:rsidRPr="79C26629" w:rsidR="474D58AE">
        <w:rPr>
          <w:b w:val="0"/>
          <w:bCs w:val="0"/>
          <w:sz w:val="24"/>
          <w:szCs w:val="24"/>
        </w:rPr>
        <w:t xml:space="preserve"> effective communication. The negotiation process needs cultural brokers to stop communication failures which stem from indirect communication when dealing with organizations that have different power distance levels and collectivist values (Malinga </w:t>
      </w:r>
      <w:r w:rsidRPr="79C26629" w:rsidR="6D01499F">
        <w:rPr>
          <w:b w:val="0"/>
          <w:bCs w:val="0"/>
          <w:sz w:val="24"/>
          <w:szCs w:val="24"/>
        </w:rPr>
        <w:t>and</w:t>
      </w:r>
      <w:r w:rsidRPr="79C26629" w:rsidR="474D58AE">
        <w:rPr>
          <w:b w:val="0"/>
          <w:bCs w:val="0"/>
          <w:sz w:val="24"/>
          <w:szCs w:val="24"/>
        </w:rPr>
        <w:t xml:space="preserve"> </w:t>
      </w:r>
      <w:r w:rsidRPr="79C26629" w:rsidR="474D58AE">
        <w:rPr>
          <w:b w:val="0"/>
          <w:bCs w:val="0"/>
          <w:sz w:val="24"/>
          <w:szCs w:val="24"/>
        </w:rPr>
        <w:t>Sizakwe</w:t>
      </w:r>
      <w:r w:rsidRPr="79C26629" w:rsidR="474D58AE">
        <w:rPr>
          <w:b w:val="0"/>
          <w:bCs w:val="0"/>
          <w:sz w:val="24"/>
          <w:szCs w:val="24"/>
        </w:rPr>
        <w:t>, 2025).</w:t>
      </w:r>
    </w:p>
    <w:p w:rsidR="474D58AE" w:rsidP="79C26629" w:rsidRDefault="474D58AE" w14:paraId="530BE6A6" w14:textId="60EE7F2A">
      <w:pPr>
        <w:pStyle w:val="Normal"/>
        <w:spacing w:line="360" w:lineRule="auto"/>
        <w:rPr>
          <w:b w:val="1"/>
          <w:bCs w:val="1"/>
          <w:sz w:val="24"/>
          <w:szCs w:val="24"/>
        </w:rPr>
      </w:pPr>
      <w:r w:rsidRPr="79C26629" w:rsidR="474D58AE">
        <w:rPr>
          <w:b w:val="1"/>
          <w:bCs w:val="1"/>
          <w:sz w:val="24"/>
          <w:szCs w:val="24"/>
        </w:rPr>
        <w:t>4. Trust-building Mechanisms</w:t>
      </w:r>
    </w:p>
    <w:p w:rsidR="474D58AE" w:rsidP="79C26629" w:rsidRDefault="474D58AE" w14:paraId="7E1557C7" w14:textId="6AFDC553">
      <w:pPr>
        <w:pStyle w:val="Normal"/>
        <w:spacing w:line="360" w:lineRule="auto"/>
      </w:pPr>
      <w:r w:rsidRPr="79C26629" w:rsidR="474D58AE">
        <w:rPr>
          <w:b w:val="0"/>
          <w:bCs w:val="0"/>
          <w:sz w:val="24"/>
          <w:szCs w:val="24"/>
        </w:rPr>
        <w:t>Different cultural</w:t>
      </w:r>
      <w:r w:rsidRPr="79C26629" w:rsidR="474D58AE">
        <w:rPr>
          <w:b w:val="0"/>
          <w:bCs w:val="0"/>
          <w:sz w:val="24"/>
          <w:szCs w:val="24"/>
        </w:rPr>
        <w:t xml:space="preserve"> groups </w:t>
      </w:r>
      <w:r w:rsidRPr="79C26629" w:rsidR="474D58AE">
        <w:rPr>
          <w:b w:val="0"/>
          <w:bCs w:val="0"/>
          <w:sz w:val="24"/>
          <w:szCs w:val="24"/>
        </w:rPr>
        <w:t>establish</w:t>
      </w:r>
      <w:r w:rsidRPr="79C26629" w:rsidR="474D58AE">
        <w:rPr>
          <w:b w:val="0"/>
          <w:bCs w:val="0"/>
          <w:sz w:val="24"/>
          <w:szCs w:val="24"/>
        </w:rPr>
        <w:t xml:space="preserve"> trust between parties through their unique relationship-building methods when starting new relationships.</w:t>
      </w:r>
    </w:p>
    <w:p w:rsidR="474D58AE" w:rsidP="79C26629" w:rsidRDefault="474D58AE" w14:paraId="2572E2CB" w14:textId="68A49FB4">
      <w:pPr>
        <w:pStyle w:val="Normal"/>
        <w:spacing w:line="360" w:lineRule="auto"/>
      </w:pPr>
      <w:r w:rsidRPr="79C26629" w:rsidR="474D58AE">
        <w:rPr>
          <w:b w:val="0"/>
          <w:bCs w:val="0"/>
          <w:sz w:val="24"/>
          <w:szCs w:val="24"/>
        </w:rPr>
        <w:t xml:space="preserve">People in collectivist societies need to </w:t>
      </w:r>
      <w:r w:rsidRPr="79C26629" w:rsidR="474D58AE">
        <w:rPr>
          <w:b w:val="0"/>
          <w:bCs w:val="0"/>
          <w:sz w:val="24"/>
          <w:szCs w:val="24"/>
        </w:rPr>
        <w:t>establish</w:t>
      </w:r>
      <w:r w:rsidRPr="79C26629" w:rsidR="474D58AE">
        <w:rPr>
          <w:b w:val="0"/>
          <w:bCs w:val="0"/>
          <w:sz w:val="24"/>
          <w:szCs w:val="24"/>
        </w:rPr>
        <w:t xml:space="preserve"> personal relationships through various social meetings to create trust.</w:t>
      </w:r>
    </w:p>
    <w:p w:rsidR="474D58AE" w:rsidP="79C26629" w:rsidRDefault="474D58AE" w14:paraId="3981E406" w14:textId="51242029">
      <w:pPr>
        <w:pStyle w:val="Normal"/>
        <w:spacing w:line="360" w:lineRule="auto"/>
      </w:pPr>
      <w:r w:rsidRPr="79C26629" w:rsidR="474D58AE">
        <w:rPr>
          <w:b w:val="0"/>
          <w:bCs w:val="0"/>
          <w:sz w:val="24"/>
          <w:szCs w:val="24"/>
        </w:rPr>
        <w:t xml:space="preserve">Managers need to show their trustworthiness through methods which match the cultural values of their target audience. The main reason for negotiation conflicts stems from the failure to understand trust-building expectations according to Malinga and </w:t>
      </w:r>
      <w:r w:rsidRPr="79C26629" w:rsidR="474D58AE">
        <w:rPr>
          <w:b w:val="0"/>
          <w:bCs w:val="0"/>
          <w:sz w:val="24"/>
          <w:szCs w:val="24"/>
        </w:rPr>
        <w:t>Sizakwe</w:t>
      </w:r>
      <w:r w:rsidRPr="79C26629" w:rsidR="474D58AE">
        <w:rPr>
          <w:b w:val="0"/>
          <w:bCs w:val="0"/>
          <w:sz w:val="24"/>
          <w:szCs w:val="24"/>
        </w:rPr>
        <w:t xml:space="preserve"> (2025).</w:t>
      </w:r>
      <w:r w:rsidRPr="79C26629" w:rsidR="474D58AE">
        <w:rPr>
          <w:b w:val="0"/>
          <w:bCs w:val="0"/>
          <w:sz w:val="24"/>
          <w:szCs w:val="24"/>
        </w:rPr>
        <w:t xml:space="preserve"> </w:t>
      </w:r>
    </w:p>
    <w:p w:rsidR="474D58AE" w:rsidP="79C26629" w:rsidRDefault="474D58AE" w14:paraId="3C6E3F38" w14:textId="3D4E7F23">
      <w:pPr>
        <w:pStyle w:val="Normal"/>
        <w:spacing w:line="360" w:lineRule="auto"/>
        <w:rPr>
          <w:b w:val="1"/>
          <w:bCs w:val="1"/>
          <w:sz w:val="24"/>
          <w:szCs w:val="24"/>
        </w:rPr>
      </w:pPr>
      <w:r w:rsidRPr="79C26629" w:rsidR="474D58AE">
        <w:rPr>
          <w:b w:val="1"/>
          <w:bCs w:val="1"/>
          <w:sz w:val="24"/>
          <w:szCs w:val="24"/>
        </w:rPr>
        <w:t>5. Analytical Tools for Preparation</w:t>
      </w:r>
    </w:p>
    <w:p w:rsidR="474D58AE" w:rsidP="79C26629" w:rsidRDefault="474D58AE" w14:paraId="1856EFA6" w14:textId="5960555D">
      <w:pPr>
        <w:pStyle w:val="Normal"/>
        <w:spacing w:line="360" w:lineRule="auto"/>
      </w:pPr>
      <w:r w:rsidRPr="79C26629" w:rsidR="474D58AE">
        <w:rPr>
          <w:b w:val="0"/>
          <w:bCs w:val="0"/>
          <w:sz w:val="24"/>
          <w:szCs w:val="24"/>
        </w:rPr>
        <w:t>The Hofstede Insights country comparison database enables negotiators to study cultural differences which might create conflicts during their negotiations. Schoen (2020) recommends using Hofstede's scores together with GLOBE cultural study findings to develop a comprehensive understanding of leadership expectations and communication preferences.</w:t>
      </w:r>
    </w:p>
    <w:p w:rsidR="1512E883" w:rsidP="79C26629" w:rsidRDefault="1512E883" w14:paraId="7C639EBE" w14:textId="6F5BD8D9">
      <w:pPr>
        <w:pStyle w:val="Heading1"/>
      </w:pPr>
      <w:bookmarkStart w:name="_Toc1981486422" w:id="438774343"/>
      <w:r w:rsidR="1512E883">
        <w:rPr/>
        <w:t>Conclusion</w:t>
      </w:r>
      <w:bookmarkEnd w:id="438774343"/>
    </w:p>
    <w:p w:rsidR="02ECBE21" w:rsidP="79C26629" w:rsidRDefault="02ECBE21" w14:paraId="0E3B7505" w14:textId="515EB0F9">
      <w:pPr>
        <w:spacing w:line="360" w:lineRule="auto"/>
        <w:rPr>
          <w:b w:val="0"/>
          <w:bCs w:val="0"/>
          <w:sz w:val="24"/>
          <w:szCs w:val="24"/>
        </w:rPr>
      </w:pPr>
      <w:r w:rsidRPr="79C26629" w:rsidR="02ECBE21">
        <w:rPr>
          <w:b w:val="0"/>
          <w:bCs w:val="0"/>
          <w:sz w:val="24"/>
          <w:szCs w:val="24"/>
        </w:rPr>
        <w:t xml:space="preserve">International business negotiations require successful communication to </w:t>
      </w:r>
      <w:r w:rsidRPr="79C26629" w:rsidR="02ECBE21">
        <w:rPr>
          <w:b w:val="0"/>
          <w:bCs w:val="0"/>
          <w:sz w:val="24"/>
          <w:szCs w:val="24"/>
        </w:rPr>
        <w:t>establish</w:t>
      </w:r>
      <w:r w:rsidRPr="79C26629" w:rsidR="02ECBE21">
        <w:rPr>
          <w:b w:val="0"/>
          <w:bCs w:val="0"/>
          <w:sz w:val="24"/>
          <w:szCs w:val="24"/>
        </w:rPr>
        <w:t xml:space="preserve"> trust which leads to successful agreement achievement. The research </w:t>
      </w:r>
      <w:r w:rsidRPr="79C26629" w:rsidR="02ECBE21">
        <w:rPr>
          <w:b w:val="0"/>
          <w:bCs w:val="0"/>
          <w:sz w:val="24"/>
          <w:szCs w:val="24"/>
        </w:rPr>
        <w:t>demonstrates</w:t>
      </w:r>
      <w:r w:rsidRPr="79C26629" w:rsidR="02ECBE21">
        <w:rPr>
          <w:b w:val="0"/>
          <w:bCs w:val="0"/>
          <w:sz w:val="24"/>
          <w:szCs w:val="24"/>
        </w:rPr>
        <w:t xml:space="preserve"> that cultural values </w:t>
      </w:r>
      <w:r w:rsidRPr="79C26629" w:rsidR="02ECBE21">
        <w:rPr>
          <w:b w:val="0"/>
          <w:bCs w:val="0"/>
          <w:sz w:val="24"/>
          <w:szCs w:val="24"/>
        </w:rPr>
        <w:t>determine</w:t>
      </w:r>
      <w:r w:rsidRPr="79C26629" w:rsidR="02ECBE21">
        <w:rPr>
          <w:b w:val="0"/>
          <w:bCs w:val="0"/>
          <w:sz w:val="24"/>
          <w:szCs w:val="24"/>
        </w:rPr>
        <w:t xml:space="preserve"> human communication patterns and Hofstede’s Cultural Dimensions serve as vital tools to study these cultural effects. </w:t>
      </w:r>
    </w:p>
    <w:p w:rsidR="02ECBE21" w:rsidP="79C26629" w:rsidRDefault="02ECBE21" w14:paraId="1AD9EE64" w14:textId="438AA9D4">
      <w:pPr>
        <w:pStyle w:val="Normal"/>
        <w:spacing w:line="360" w:lineRule="auto"/>
      </w:pPr>
      <w:r w:rsidRPr="79C26629" w:rsidR="02ECBE21">
        <w:rPr>
          <w:b w:val="0"/>
          <w:bCs w:val="0"/>
          <w:sz w:val="24"/>
          <w:szCs w:val="24"/>
        </w:rPr>
        <w:t xml:space="preserve">The research compared US and Japanese negotiation methods to show how </w:t>
      </w:r>
      <w:r w:rsidRPr="79C26629" w:rsidR="02ECBE21">
        <w:rPr>
          <w:b w:val="0"/>
          <w:bCs w:val="0"/>
          <w:sz w:val="24"/>
          <w:szCs w:val="24"/>
        </w:rPr>
        <w:t>different cultural</w:t>
      </w:r>
      <w:r w:rsidRPr="79C26629" w:rsidR="02ECBE21">
        <w:rPr>
          <w:b w:val="0"/>
          <w:bCs w:val="0"/>
          <w:sz w:val="24"/>
          <w:szCs w:val="24"/>
        </w:rPr>
        <w:t xml:space="preserve"> values between individualism and uncertainty avoidance and power distance and long-term orientation create unique communication requirements for directness and decision-making and relationship </w:t>
      </w:r>
      <w:r w:rsidRPr="79C26629" w:rsidR="02ECBE21">
        <w:rPr>
          <w:b w:val="0"/>
          <w:bCs w:val="0"/>
          <w:sz w:val="24"/>
          <w:szCs w:val="24"/>
        </w:rPr>
        <w:t>development. The</w:t>
      </w:r>
      <w:r w:rsidRPr="79C26629" w:rsidR="02ECBE21">
        <w:rPr>
          <w:b w:val="0"/>
          <w:bCs w:val="0"/>
          <w:sz w:val="24"/>
          <w:szCs w:val="24"/>
        </w:rPr>
        <w:t xml:space="preserve"> model provides essential information about national cultural </w:t>
      </w:r>
      <w:r w:rsidRPr="79C26629" w:rsidR="02ECBE21">
        <w:rPr>
          <w:b w:val="0"/>
          <w:bCs w:val="0"/>
          <w:sz w:val="24"/>
          <w:szCs w:val="24"/>
        </w:rPr>
        <w:t>characteristics,</w:t>
      </w:r>
      <w:r w:rsidRPr="79C26629" w:rsidR="02ECBE21">
        <w:rPr>
          <w:b w:val="0"/>
          <w:bCs w:val="0"/>
          <w:sz w:val="24"/>
          <w:szCs w:val="24"/>
        </w:rPr>
        <w:t xml:space="preserve"> yet researchers question its broad usage because it </w:t>
      </w:r>
      <w:r w:rsidRPr="79C26629" w:rsidR="02ECBE21">
        <w:rPr>
          <w:b w:val="0"/>
          <w:bCs w:val="0"/>
          <w:sz w:val="24"/>
          <w:szCs w:val="24"/>
        </w:rPr>
        <w:t>fails to</w:t>
      </w:r>
      <w:r w:rsidRPr="79C26629" w:rsidR="02ECBE21">
        <w:rPr>
          <w:b w:val="0"/>
          <w:bCs w:val="0"/>
          <w:sz w:val="24"/>
          <w:szCs w:val="24"/>
        </w:rPr>
        <w:t xml:space="preserve"> recognize differences between people and organizations. </w:t>
      </w:r>
    </w:p>
    <w:p w:rsidR="02ECBE21" w:rsidP="79C26629" w:rsidRDefault="02ECBE21" w14:paraId="706449CD" w14:textId="5C5F6CAA">
      <w:pPr>
        <w:pStyle w:val="Normal"/>
        <w:spacing w:line="360" w:lineRule="auto"/>
      </w:pPr>
      <w:r w:rsidRPr="79C26629" w:rsidR="02ECBE21">
        <w:rPr>
          <w:b w:val="0"/>
          <w:bCs w:val="0"/>
          <w:sz w:val="24"/>
          <w:szCs w:val="24"/>
        </w:rPr>
        <w:t xml:space="preserve">The framework enables international managers to predict communication breakdowns through its critical application with contextual information which helps them create suitable communication approaches. International negotiation success requires more than language skills because it demands cultural knowledge and flexible behaviour and self-awareness about personal cultural influences on communication. Managers who </w:t>
      </w:r>
      <w:r w:rsidRPr="79C26629" w:rsidR="02ECBE21">
        <w:rPr>
          <w:b w:val="0"/>
          <w:bCs w:val="0"/>
          <w:sz w:val="24"/>
          <w:szCs w:val="24"/>
        </w:rPr>
        <w:t>acquire</w:t>
      </w:r>
      <w:r w:rsidRPr="79C26629" w:rsidR="02ECBE21">
        <w:rPr>
          <w:b w:val="0"/>
          <w:bCs w:val="0"/>
          <w:sz w:val="24"/>
          <w:szCs w:val="24"/>
        </w:rPr>
        <w:t xml:space="preserve"> these competencies achieve better results in negotiations because they succeed in connecting </w:t>
      </w:r>
      <w:r w:rsidRPr="79C26629" w:rsidR="02ECBE21">
        <w:rPr>
          <w:b w:val="0"/>
          <w:bCs w:val="0"/>
          <w:sz w:val="24"/>
          <w:szCs w:val="24"/>
        </w:rPr>
        <w:t>different cultural</w:t>
      </w:r>
      <w:r w:rsidRPr="79C26629" w:rsidR="02ECBE21">
        <w:rPr>
          <w:b w:val="0"/>
          <w:bCs w:val="0"/>
          <w:sz w:val="24"/>
          <w:szCs w:val="24"/>
        </w:rPr>
        <w:t xml:space="preserve"> environments. Managers who apply Hofstede's cultural knowledge when working between different environments achieve better results which leads to stable international business partnerships.</w:t>
      </w:r>
    </w:p>
    <w:p w:rsidR="79C26629" w:rsidP="79C26629" w:rsidRDefault="79C26629" w14:paraId="54666462" w14:textId="7AC51EC9">
      <w:pPr>
        <w:pStyle w:val="Normal"/>
        <w:spacing w:line="360" w:lineRule="auto"/>
        <w:rPr>
          <w:b w:val="0"/>
          <w:bCs w:val="0"/>
          <w:sz w:val="24"/>
          <w:szCs w:val="24"/>
        </w:rPr>
      </w:pPr>
    </w:p>
    <w:p w:rsidR="1512E883" w:rsidP="79C26629" w:rsidRDefault="1512E883" w14:paraId="22211F0C" w14:textId="1A2E9121">
      <w:pPr>
        <w:pStyle w:val="Heading1"/>
      </w:pPr>
      <w:bookmarkStart w:name="_Toc168504269" w:id="733973367"/>
      <w:r w:rsidR="1512E883">
        <w:rPr/>
        <w:t>References</w:t>
      </w:r>
      <w:bookmarkEnd w:id="733973367"/>
    </w:p>
    <w:p w:rsidR="2E1B3F52" w:rsidP="79C26629" w:rsidRDefault="2E1B3F52" w14:paraId="2F3C0390" w14:textId="3DB09A3C">
      <w:pPr>
        <w:spacing w:before="240" w:beforeAutospacing="off" w:after="240" w:afterAutospacing="off" w:line="360" w:lineRule="auto"/>
      </w:pPr>
      <w:r w:rsidRPr="79C26629" w:rsidR="2E1B3F52">
        <w:rPr>
          <w:rFonts w:ascii="Arial" w:hAnsi="Arial" w:eastAsia="Arial" w:cs="Arial"/>
          <w:noProof w:val="0"/>
          <w:sz w:val="24"/>
          <w:szCs w:val="24"/>
          <w:lang w:val="en-GB"/>
        </w:rPr>
        <w:t xml:space="preserve">Chmielecki, M. (2023) </w:t>
      </w:r>
      <w:r w:rsidRPr="79C26629" w:rsidR="2E1B3F52">
        <w:rPr>
          <w:rFonts w:ascii="Arial" w:hAnsi="Arial" w:eastAsia="Arial" w:cs="Arial"/>
          <w:i w:val="1"/>
          <w:iCs w:val="1"/>
          <w:noProof w:val="0"/>
          <w:sz w:val="24"/>
          <w:szCs w:val="24"/>
          <w:lang w:val="en-GB"/>
        </w:rPr>
        <w:t>Hofstede dimensions in negotiations</w:t>
      </w:r>
      <w:r w:rsidRPr="79C26629" w:rsidR="2E1B3F52">
        <w:rPr>
          <w:rFonts w:ascii="Arial" w:hAnsi="Arial" w:eastAsia="Arial" w:cs="Arial"/>
          <w:noProof w:val="0"/>
          <w:sz w:val="24"/>
          <w:szCs w:val="24"/>
          <w:lang w:val="en-GB"/>
        </w:rPr>
        <w:t xml:space="preserve">. Available at: </w:t>
      </w:r>
      <w:hyperlink r:id="Rfc8f5b28f6df4862">
        <w:r w:rsidRPr="79C26629" w:rsidR="2E1B3F52">
          <w:rPr>
            <w:rStyle w:val="Hyperlink"/>
            <w:rFonts w:ascii="Arial" w:hAnsi="Arial" w:eastAsia="Arial" w:cs="Arial"/>
            <w:noProof w:val="0"/>
            <w:sz w:val="24"/>
            <w:szCs w:val="24"/>
            <w:lang w:val="en-GB"/>
          </w:rPr>
          <w:t>https://www.michalchmielecki.com/hofstede-dimensions-negotiations</w:t>
        </w:r>
      </w:hyperlink>
      <w:r w:rsidRPr="79C26629" w:rsidR="2E1B3F52">
        <w:rPr>
          <w:rFonts w:ascii="Arial" w:hAnsi="Arial" w:eastAsia="Arial" w:cs="Arial"/>
          <w:noProof w:val="0"/>
          <w:sz w:val="24"/>
          <w:szCs w:val="24"/>
          <w:lang w:val="en-GB"/>
        </w:rPr>
        <w:t xml:space="preserve"> (Accessed: 10 November 2025).</w:t>
      </w:r>
    </w:p>
    <w:p w:rsidR="4DE3D2D8" w:rsidP="79C26629" w:rsidRDefault="4DE3D2D8" w14:paraId="634B83ED" w14:textId="56B9912F">
      <w:pPr>
        <w:pStyle w:val="Normal"/>
        <w:spacing w:before="240" w:beforeAutospacing="off" w:after="240" w:afterAutospacing="off" w:line="360" w:lineRule="auto"/>
      </w:pPr>
      <w:r w:rsidRPr="79C26629" w:rsidR="4DE3D2D8">
        <w:rPr>
          <w:rFonts w:ascii="Arial" w:hAnsi="Arial" w:eastAsia="Arial" w:cs="Arial"/>
          <w:noProof w:val="0"/>
          <w:sz w:val="24"/>
          <w:szCs w:val="24"/>
          <w:lang w:val="en-GB"/>
        </w:rPr>
        <w:t>Deresky</w:t>
      </w:r>
      <w:r w:rsidRPr="79C26629" w:rsidR="4DE3D2D8">
        <w:rPr>
          <w:rFonts w:ascii="Arial" w:hAnsi="Arial" w:eastAsia="Arial" w:cs="Arial"/>
          <w:noProof w:val="0"/>
          <w:sz w:val="24"/>
          <w:szCs w:val="24"/>
          <w:lang w:val="en-GB"/>
        </w:rPr>
        <w:t xml:space="preserve">, H. (2017) </w:t>
      </w:r>
      <w:r w:rsidRPr="79C26629" w:rsidR="4DE3D2D8">
        <w:rPr>
          <w:rFonts w:ascii="Arial" w:hAnsi="Arial" w:eastAsia="Arial" w:cs="Arial"/>
          <w:i w:val="1"/>
          <w:iCs w:val="1"/>
          <w:noProof w:val="0"/>
          <w:sz w:val="24"/>
          <w:szCs w:val="24"/>
          <w:lang w:val="en-GB"/>
        </w:rPr>
        <w:t>International Management: Managing Across Borders and Cultures</w:t>
      </w:r>
      <w:r w:rsidRPr="79C26629" w:rsidR="4DE3D2D8">
        <w:rPr>
          <w:rFonts w:ascii="Arial" w:hAnsi="Arial" w:eastAsia="Arial" w:cs="Arial"/>
          <w:noProof w:val="0"/>
          <w:sz w:val="24"/>
          <w:szCs w:val="24"/>
          <w:lang w:val="en-GB"/>
        </w:rPr>
        <w:t xml:space="preserve">. 9th </w:t>
      </w:r>
      <w:r w:rsidRPr="79C26629" w:rsidR="4DE3D2D8">
        <w:rPr>
          <w:rFonts w:ascii="Arial" w:hAnsi="Arial" w:eastAsia="Arial" w:cs="Arial"/>
          <w:noProof w:val="0"/>
          <w:sz w:val="24"/>
          <w:szCs w:val="24"/>
          <w:lang w:val="en-GB"/>
        </w:rPr>
        <w:t>edn</w:t>
      </w:r>
      <w:r w:rsidRPr="79C26629" w:rsidR="4DE3D2D8">
        <w:rPr>
          <w:rFonts w:ascii="Arial" w:hAnsi="Arial" w:eastAsia="Arial" w:cs="Arial"/>
          <w:noProof w:val="0"/>
          <w:sz w:val="24"/>
          <w:szCs w:val="24"/>
          <w:lang w:val="en-GB"/>
        </w:rPr>
        <w:t>. Harlow: Pearson.</w:t>
      </w:r>
    </w:p>
    <w:p w:rsidR="3006C040" w:rsidP="79C26629" w:rsidRDefault="3006C040" w14:paraId="277BF6FE" w14:textId="0DECA9A7">
      <w:pPr>
        <w:spacing w:before="240" w:beforeAutospacing="off" w:after="240" w:afterAutospacing="off"/>
        <w:rPr>
          <w:rFonts w:ascii="Arial" w:hAnsi="Arial" w:eastAsia="Arial" w:cs="Arial"/>
          <w:i w:val="0"/>
          <w:iCs w:val="0"/>
          <w:noProof w:val="0"/>
          <w:sz w:val="24"/>
          <w:szCs w:val="24"/>
          <w:lang w:val="en-GB"/>
        </w:rPr>
      </w:pPr>
      <w:r w:rsidRPr="79C26629" w:rsidR="3006C040">
        <w:rPr>
          <w:rFonts w:ascii="Arial" w:hAnsi="Arial" w:eastAsia="Arial" w:cs="Arial"/>
          <w:noProof w:val="0"/>
          <w:sz w:val="24"/>
          <w:szCs w:val="24"/>
          <w:lang w:val="en-GB"/>
        </w:rPr>
        <w:t>Dignen</w:t>
      </w:r>
      <w:r w:rsidRPr="79C26629" w:rsidR="3006C040">
        <w:rPr>
          <w:rFonts w:ascii="Arial" w:hAnsi="Arial" w:eastAsia="Arial" w:cs="Arial"/>
          <w:noProof w:val="0"/>
          <w:sz w:val="24"/>
          <w:szCs w:val="24"/>
          <w:lang w:val="en-GB"/>
        </w:rPr>
        <w:t xml:space="preserve">, B., McMaster, I., </w:t>
      </w:r>
      <w:r w:rsidRPr="79C26629" w:rsidR="7716922A">
        <w:rPr>
          <w:rFonts w:ascii="Arial" w:hAnsi="Arial" w:eastAsia="Arial" w:cs="Arial"/>
          <w:noProof w:val="0"/>
          <w:sz w:val="24"/>
          <w:szCs w:val="24"/>
          <w:lang w:val="en-GB"/>
        </w:rPr>
        <w:t>(</w:t>
      </w:r>
      <w:r w:rsidRPr="79C26629" w:rsidR="3006C040">
        <w:rPr>
          <w:rFonts w:ascii="Arial" w:hAnsi="Arial" w:eastAsia="Arial" w:cs="Arial"/>
          <w:noProof w:val="0"/>
          <w:sz w:val="24"/>
          <w:szCs w:val="24"/>
          <w:lang w:val="en-GB"/>
        </w:rPr>
        <w:t>2013</w:t>
      </w:r>
      <w:r w:rsidRPr="79C26629" w:rsidR="3F353B89">
        <w:rPr>
          <w:rFonts w:ascii="Arial" w:hAnsi="Arial" w:eastAsia="Arial" w:cs="Arial"/>
          <w:noProof w:val="0"/>
          <w:sz w:val="24"/>
          <w:szCs w:val="24"/>
          <w:lang w:val="en-GB"/>
        </w:rPr>
        <w:t>)</w:t>
      </w:r>
      <w:r w:rsidRPr="79C26629" w:rsidR="3006C040">
        <w:rPr>
          <w:rFonts w:ascii="Arial" w:hAnsi="Arial" w:eastAsia="Arial" w:cs="Arial"/>
          <w:noProof w:val="0"/>
          <w:sz w:val="24"/>
          <w:szCs w:val="24"/>
          <w:lang w:val="en-GB"/>
        </w:rPr>
        <w:t>.</w:t>
      </w:r>
      <w:r w:rsidRPr="79C26629" w:rsidR="496A78A1">
        <w:rPr>
          <w:rFonts w:ascii="Arial" w:hAnsi="Arial" w:eastAsia="Arial" w:cs="Arial"/>
          <w:noProof w:val="0"/>
          <w:sz w:val="24"/>
          <w:szCs w:val="24"/>
          <w:lang w:val="en-GB"/>
        </w:rPr>
        <w:t xml:space="preserve"> </w:t>
      </w:r>
      <w:r w:rsidRPr="79C26629" w:rsidR="496A78A1">
        <w:rPr>
          <w:rFonts w:ascii="Arial" w:hAnsi="Arial" w:eastAsia="Arial" w:cs="Arial"/>
          <w:i w:val="1"/>
          <w:iCs w:val="1"/>
          <w:noProof w:val="0"/>
          <w:sz w:val="24"/>
          <w:szCs w:val="24"/>
          <w:lang w:val="en-GB"/>
        </w:rPr>
        <w:t>Collins Effective International Business Communication.</w:t>
      </w:r>
      <w:r w:rsidRPr="79C26629" w:rsidR="3006C040">
        <w:rPr>
          <w:rFonts w:ascii="Arial" w:hAnsi="Arial" w:eastAsia="Arial" w:cs="Arial"/>
          <w:i w:val="1"/>
          <w:iCs w:val="1"/>
          <w:noProof w:val="0"/>
          <w:sz w:val="24"/>
          <w:szCs w:val="24"/>
          <w:lang w:val="en-GB"/>
        </w:rPr>
        <w:t xml:space="preserve"> </w:t>
      </w:r>
      <w:r w:rsidRPr="79C26629" w:rsidR="277705B4">
        <w:rPr>
          <w:rFonts w:ascii="Arial" w:hAnsi="Arial" w:eastAsia="Arial" w:cs="Arial"/>
          <w:i w:val="0"/>
          <w:iCs w:val="0"/>
          <w:noProof w:val="0"/>
          <w:sz w:val="24"/>
          <w:szCs w:val="24"/>
          <w:lang w:val="en-GB"/>
        </w:rPr>
        <w:t>London: Collins</w:t>
      </w:r>
    </w:p>
    <w:p w:rsidR="2E1B3F52" w:rsidP="79C26629" w:rsidRDefault="2E1B3F52" w14:paraId="796AFDB4" w14:textId="65FC7F75">
      <w:pPr>
        <w:spacing w:before="240" w:beforeAutospacing="off" w:after="240" w:afterAutospacing="off"/>
      </w:pPr>
      <w:r w:rsidRPr="79C26629" w:rsidR="2E1B3F52">
        <w:rPr>
          <w:rFonts w:ascii="Arial" w:hAnsi="Arial" w:eastAsia="Arial" w:cs="Arial"/>
          <w:noProof w:val="0"/>
          <w:sz w:val="24"/>
          <w:szCs w:val="24"/>
          <w:lang w:val="en-GB"/>
        </w:rPr>
        <w:t xml:space="preserve">Gonzalez, N.L. (2020) </w:t>
      </w:r>
      <w:r w:rsidRPr="79C26629" w:rsidR="2E1B3F52">
        <w:rPr>
          <w:rFonts w:ascii="Arial" w:hAnsi="Arial" w:eastAsia="Arial" w:cs="Arial"/>
          <w:i w:val="1"/>
          <w:iCs w:val="1"/>
          <w:noProof w:val="0"/>
          <w:sz w:val="24"/>
          <w:szCs w:val="24"/>
          <w:lang w:val="en-GB"/>
        </w:rPr>
        <w:t>The Impact of Culture on Business Negotiations</w:t>
      </w:r>
      <w:r w:rsidRPr="79C26629" w:rsidR="2E1B3F52">
        <w:rPr>
          <w:rFonts w:ascii="Arial" w:hAnsi="Arial" w:eastAsia="Arial" w:cs="Arial"/>
          <w:noProof w:val="0"/>
          <w:sz w:val="24"/>
          <w:szCs w:val="24"/>
          <w:lang w:val="en-GB"/>
        </w:rPr>
        <w:t xml:space="preserve">. Grand Valley State University. Available at: </w:t>
      </w:r>
      <w:hyperlink r:id="R4a6a3360e6284df0">
        <w:r w:rsidRPr="79C26629" w:rsidR="2E1B3F52">
          <w:rPr>
            <w:rStyle w:val="Hyperlink"/>
            <w:rFonts w:ascii="Arial" w:hAnsi="Arial" w:eastAsia="Arial" w:cs="Arial"/>
            <w:noProof w:val="0"/>
            <w:sz w:val="24"/>
            <w:szCs w:val="24"/>
            <w:lang w:val="en-GB"/>
          </w:rPr>
          <w:t>https://scholarworks.gvsu.edu/honorsprojects/839/</w:t>
        </w:r>
      </w:hyperlink>
      <w:r w:rsidRPr="79C26629" w:rsidR="2E1B3F52">
        <w:rPr>
          <w:rFonts w:ascii="Arial" w:hAnsi="Arial" w:eastAsia="Arial" w:cs="Arial"/>
          <w:noProof w:val="0"/>
          <w:sz w:val="24"/>
          <w:szCs w:val="24"/>
          <w:lang w:val="en-GB"/>
        </w:rPr>
        <w:t xml:space="preserve"> (Accessed: 20 November 2025).</w:t>
      </w:r>
    </w:p>
    <w:p w:rsidR="2E1B3F52" w:rsidP="79C26629" w:rsidRDefault="2E1B3F52" w14:paraId="6B93B7EC" w14:textId="26F9E416">
      <w:pPr>
        <w:spacing w:before="240" w:beforeAutospacing="off" w:after="240" w:afterAutospacing="off" w:line="360" w:lineRule="auto"/>
      </w:pPr>
      <w:r w:rsidRPr="79C26629" w:rsidR="2E1B3F52">
        <w:rPr>
          <w:rFonts w:ascii="Arial" w:hAnsi="Arial" w:eastAsia="Arial" w:cs="Arial"/>
          <w:noProof w:val="0"/>
          <w:sz w:val="24"/>
          <w:szCs w:val="24"/>
          <w:lang w:val="en-GB"/>
        </w:rPr>
        <w:t>Hofstede, G. (2011) ‘</w:t>
      </w:r>
      <w:r w:rsidRPr="79C26629" w:rsidR="2E1B3F52">
        <w:rPr>
          <w:rFonts w:ascii="Arial" w:hAnsi="Arial" w:eastAsia="Arial" w:cs="Arial"/>
          <w:noProof w:val="0"/>
          <w:sz w:val="24"/>
          <w:szCs w:val="24"/>
          <w:lang w:val="en-GB"/>
        </w:rPr>
        <w:t>Dimensionalizing</w:t>
      </w:r>
      <w:r w:rsidRPr="79C26629" w:rsidR="2E1B3F52">
        <w:rPr>
          <w:rFonts w:ascii="Arial" w:hAnsi="Arial" w:eastAsia="Arial" w:cs="Arial"/>
          <w:noProof w:val="0"/>
          <w:sz w:val="24"/>
          <w:szCs w:val="24"/>
          <w:lang w:val="en-GB"/>
        </w:rPr>
        <w:t xml:space="preserve"> Cultures: The Hofstede Model in Context’, </w:t>
      </w:r>
      <w:r w:rsidRPr="79C26629" w:rsidR="2E1B3F52">
        <w:rPr>
          <w:rFonts w:ascii="Arial" w:hAnsi="Arial" w:eastAsia="Arial" w:cs="Arial"/>
          <w:i w:val="1"/>
          <w:iCs w:val="1"/>
          <w:noProof w:val="0"/>
          <w:sz w:val="24"/>
          <w:szCs w:val="24"/>
          <w:lang w:val="en-GB"/>
        </w:rPr>
        <w:t>Online Readings in Psychology and Culture</w:t>
      </w:r>
      <w:r w:rsidRPr="79C26629" w:rsidR="2E1B3F52">
        <w:rPr>
          <w:rFonts w:ascii="Arial" w:hAnsi="Arial" w:eastAsia="Arial" w:cs="Arial"/>
          <w:noProof w:val="0"/>
          <w:sz w:val="24"/>
          <w:szCs w:val="24"/>
          <w:lang w:val="en-GB"/>
        </w:rPr>
        <w:t>, 2(1).</w:t>
      </w:r>
    </w:p>
    <w:p w:rsidR="2E1B3F52" w:rsidP="79C26629" w:rsidRDefault="2E1B3F52" w14:paraId="687A74C7" w14:textId="2BF59F91">
      <w:pPr>
        <w:spacing w:before="240" w:beforeAutospacing="off" w:after="240" w:afterAutospacing="off" w:line="360" w:lineRule="auto"/>
      </w:pPr>
      <w:r w:rsidRPr="79C26629" w:rsidR="2E1B3F52">
        <w:rPr>
          <w:rFonts w:ascii="Arial" w:hAnsi="Arial" w:eastAsia="Arial" w:cs="Arial"/>
          <w:noProof w:val="0"/>
          <w:sz w:val="24"/>
          <w:szCs w:val="24"/>
          <w:lang w:val="en-GB"/>
        </w:rPr>
        <w:t xml:space="preserve">Hofstede Insights (2023) </w:t>
      </w:r>
      <w:r w:rsidRPr="79C26629" w:rsidR="2E1B3F52">
        <w:rPr>
          <w:rFonts w:ascii="Arial" w:hAnsi="Arial" w:eastAsia="Arial" w:cs="Arial"/>
          <w:i w:val="1"/>
          <w:iCs w:val="1"/>
          <w:noProof w:val="0"/>
          <w:sz w:val="24"/>
          <w:szCs w:val="24"/>
          <w:lang w:val="en-GB"/>
        </w:rPr>
        <w:t>Country Comparison</w:t>
      </w:r>
      <w:r w:rsidRPr="79C26629" w:rsidR="2E1B3F52">
        <w:rPr>
          <w:rFonts w:ascii="Arial" w:hAnsi="Arial" w:eastAsia="Arial" w:cs="Arial"/>
          <w:noProof w:val="0"/>
          <w:sz w:val="24"/>
          <w:szCs w:val="24"/>
          <w:lang w:val="en-GB"/>
        </w:rPr>
        <w:t xml:space="preserve">. Available at: </w:t>
      </w:r>
      <w:hyperlink r:id="R8608bfb66e964cc2">
        <w:r w:rsidRPr="79C26629" w:rsidR="2E1B3F52">
          <w:rPr>
            <w:rStyle w:val="Hyperlink"/>
            <w:rFonts w:ascii="Arial" w:hAnsi="Arial" w:eastAsia="Arial" w:cs="Arial"/>
            <w:noProof w:val="0"/>
            <w:sz w:val="24"/>
            <w:szCs w:val="24"/>
            <w:lang w:val="en-GB"/>
          </w:rPr>
          <w:t>https://www.hofstede-insights.com/country-comparison/</w:t>
        </w:r>
      </w:hyperlink>
      <w:r w:rsidRPr="79C26629" w:rsidR="2E1B3F52">
        <w:rPr>
          <w:rFonts w:ascii="Arial" w:hAnsi="Arial" w:eastAsia="Arial" w:cs="Arial"/>
          <w:noProof w:val="0"/>
          <w:sz w:val="24"/>
          <w:szCs w:val="24"/>
          <w:lang w:val="en-GB"/>
        </w:rPr>
        <w:t xml:space="preserve"> (Accessed: 10 November 2025).</w:t>
      </w:r>
    </w:p>
    <w:p w:rsidR="2E1B3F52" w:rsidP="79C26629" w:rsidRDefault="2E1B3F52" w14:paraId="0CFEE224" w14:textId="18FCBABD">
      <w:pPr>
        <w:spacing w:before="240" w:beforeAutospacing="off" w:after="240" w:afterAutospacing="off" w:line="360" w:lineRule="auto"/>
      </w:pPr>
      <w:r w:rsidRPr="79C26629" w:rsidR="2E1B3F52">
        <w:rPr>
          <w:rFonts w:ascii="Arial" w:hAnsi="Arial" w:eastAsia="Arial" w:cs="Arial"/>
          <w:noProof w:val="0"/>
          <w:sz w:val="24"/>
          <w:szCs w:val="24"/>
          <w:lang w:val="en-GB"/>
        </w:rPr>
        <w:t xml:space="preserve">Malinga, L. and </w:t>
      </w:r>
      <w:r w:rsidRPr="79C26629" w:rsidR="2E1B3F52">
        <w:rPr>
          <w:rFonts w:ascii="Arial" w:hAnsi="Arial" w:eastAsia="Arial" w:cs="Arial"/>
          <w:noProof w:val="0"/>
          <w:sz w:val="24"/>
          <w:szCs w:val="24"/>
          <w:lang w:val="en-GB"/>
        </w:rPr>
        <w:t>Sizakwe</w:t>
      </w:r>
      <w:r w:rsidRPr="79C26629" w:rsidR="2E1B3F52">
        <w:rPr>
          <w:rFonts w:ascii="Arial" w:hAnsi="Arial" w:eastAsia="Arial" w:cs="Arial"/>
          <w:noProof w:val="0"/>
          <w:sz w:val="24"/>
          <w:szCs w:val="24"/>
          <w:lang w:val="en-GB"/>
        </w:rPr>
        <w:t xml:space="preserve">, C. (2025) ‘Cultural Influences on International Business Negotiations’, </w:t>
      </w:r>
      <w:r w:rsidRPr="79C26629" w:rsidR="2E1B3F52">
        <w:rPr>
          <w:rFonts w:ascii="Arial" w:hAnsi="Arial" w:eastAsia="Arial" w:cs="Arial"/>
          <w:i w:val="1"/>
          <w:iCs w:val="1"/>
          <w:noProof w:val="0"/>
          <w:sz w:val="24"/>
          <w:szCs w:val="24"/>
          <w:lang w:val="en-GB"/>
        </w:rPr>
        <w:t>International Journal of Research Publication and Reviews</w:t>
      </w:r>
      <w:r w:rsidRPr="79C26629" w:rsidR="2E1B3F52">
        <w:rPr>
          <w:rFonts w:ascii="Arial" w:hAnsi="Arial" w:eastAsia="Arial" w:cs="Arial"/>
          <w:noProof w:val="0"/>
          <w:sz w:val="24"/>
          <w:szCs w:val="24"/>
          <w:lang w:val="en-GB"/>
        </w:rPr>
        <w:t>, 6(3), pp. 5604–5606.</w:t>
      </w:r>
    </w:p>
    <w:p w:rsidR="2E1B3F52" w:rsidP="79C26629" w:rsidRDefault="2E1B3F52" w14:paraId="25FB6B15" w14:textId="431E89DC">
      <w:pPr>
        <w:spacing w:before="240" w:beforeAutospacing="off" w:after="240" w:afterAutospacing="off" w:line="360" w:lineRule="auto"/>
      </w:pPr>
      <w:r w:rsidRPr="79C26629" w:rsidR="2E1B3F52">
        <w:rPr>
          <w:rFonts w:ascii="Arial" w:hAnsi="Arial" w:eastAsia="Arial" w:cs="Arial"/>
          <w:noProof w:val="0"/>
          <w:sz w:val="24"/>
          <w:szCs w:val="24"/>
          <w:lang w:val="en-GB"/>
        </w:rPr>
        <w:t>Peleckis</w:t>
      </w:r>
      <w:r w:rsidRPr="79C26629" w:rsidR="2E1B3F52">
        <w:rPr>
          <w:rFonts w:ascii="Arial" w:hAnsi="Arial" w:eastAsia="Arial" w:cs="Arial"/>
          <w:noProof w:val="0"/>
          <w:sz w:val="24"/>
          <w:szCs w:val="24"/>
          <w:lang w:val="en-GB"/>
        </w:rPr>
        <w:t xml:space="preserve">, K. (2013) ‘International Business Negotiations: Culture, Dimensions, Context’, </w:t>
      </w:r>
      <w:r w:rsidRPr="79C26629" w:rsidR="2E1B3F52">
        <w:rPr>
          <w:rFonts w:ascii="Arial" w:hAnsi="Arial" w:eastAsia="Arial" w:cs="Arial"/>
          <w:i w:val="1"/>
          <w:iCs w:val="1"/>
          <w:noProof w:val="0"/>
          <w:sz w:val="24"/>
          <w:szCs w:val="24"/>
          <w:lang w:val="en-GB"/>
        </w:rPr>
        <w:t>International Journal of Business, Humanities and Technology</w:t>
      </w:r>
      <w:r w:rsidRPr="79C26629" w:rsidR="2E1B3F52">
        <w:rPr>
          <w:rFonts w:ascii="Arial" w:hAnsi="Arial" w:eastAsia="Arial" w:cs="Arial"/>
          <w:noProof w:val="0"/>
          <w:sz w:val="24"/>
          <w:szCs w:val="24"/>
          <w:lang w:val="en-GB"/>
        </w:rPr>
        <w:t>, 3(7), pp. 105–112.</w:t>
      </w:r>
    </w:p>
    <w:p w:rsidR="2E1B3F52" w:rsidP="79C26629" w:rsidRDefault="2E1B3F52" w14:paraId="46E93959" w14:textId="5F1155A4">
      <w:pPr>
        <w:spacing w:before="240" w:beforeAutospacing="off" w:after="240" w:afterAutospacing="off" w:line="360" w:lineRule="auto"/>
      </w:pPr>
      <w:r w:rsidRPr="79C26629" w:rsidR="2E1B3F52">
        <w:rPr>
          <w:rFonts w:ascii="Arial" w:hAnsi="Arial" w:eastAsia="Arial" w:cs="Arial"/>
          <w:noProof w:val="0"/>
          <w:sz w:val="24"/>
          <w:szCs w:val="24"/>
          <w:lang w:val="en-GB"/>
        </w:rPr>
        <w:t>Schoen, R. (2020) ‘Lacking pluralism? A critical review of the use of cultural dimensions in negotiation research</w:t>
      </w:r>
      <w:r w:rsidRPr="79C26629" w:rsidR="2E1B3F52">
        <w:rPr>
          <w:rFonts w:ascii="Arial" w:hAnsi="Arial" w:eastAsia="Arial" w:cs="Arial"/>
          <w:noProof w:val="0"/>
          <w:sz w:val="24"/>
          <w:szCs w:val="24"/>
          <w:lang w:val="en-GB"/>
        </w:rPr>
        <w:t>’,</w:t>
      </w:r>
      <w:r w:rsidRPr="79C26629" w:rsidR="2E1B3F52">
        <w:rPr>
          <w:rFonts w:ascii="Arial" w:hAnsi="Arial" w:eastAsia="Arial" w:cs="Arial"/>
          <w:noProof w:val="0"/>
          <w:sz w:val="24"/>
          <w:szCs w:val="24"/>
          <w:lang w:val="en-GB"/>
        </w:rPr>
        <w:t xml:space="preserve"> </w:t>
      </w:r>
      <w:r w:rsidRPr="79C26629" w:rsidR="2E1B3F52">
        <w:rPr>
          <w:rFonts w:ascii="Arial" w:hAnsi="Arial" w:eastAsia="Arial" w:cs="Arial"/>
          <w:i w:val="1"/>
          <w:iCs w:val="1"/>
          <w:noProof w:val="0"/>
          <w:sz w:val="24"/>
          <w:szCs w:val="24"/>
          <w:lang w:val="en-GB"/>
        </w:rPr>
        <w:t>Management Review Quarterly</w:t>
      </w:r>
      <w:r w:rsidRPr="79C26629" w:rsidR="2E1B3F52">
        <w:rPr>
          <w:rFonts w:ascii="Arial" w:hAnsi="Arial" w:eastAsia="Arial" w:cs="Arial"/>
          <w:noProof w:val="0"/>
          <w:sz w:val="24"/>
          <w:szCs w:val="24"/>
          <w:lang w:val="en-GB"/>
        </w:rPr>
        <w:t xml:space="preserve">. Available at: </w:t>
      </w:r>
      <w:hyperlink r:id="Rfd863ecfa7ab4c97">
        <w:r w:rsidRPr="79C26629" w:rsidR="2E1B3F52">
          <w:rPr>
            <w:rStyle w:val="Hyperlink"/>
            <w:rFonts w:ascii="Arial" w:hAnsi="Arial" w:eastAsia="Arial" w:cs="Arial"/>
            <w:noProof w:val="0"/>
            <w:sz w:val="24"/>
            <w:szCs w:val="24"/>
            <w:lang w:val="en-GB"/>
          </w:rPr>
          <w:t>https://global-iq.org/wp-content/uploads/2024/12/10_management-review-quarterly_international_negotiation.pdf</w:t>
        </w:r>
      </w:hyperlink>
      <w:r w:rsidRPr="79C26629" w:rsidR="2E1B3F52">
        <w:rPr>
          <w:rFonts w:ascii="Arial" w:hAnsi="Arial" w:eastAsia="Arial" w:cs="Arial"/>
          <w:noProof w:val="0"/>
          <w:sz w:val="24"/>
          <w:szCs w:val="24"/>
          <w:lang w:val="en-GB"/>
        </w:rPr>
        <w:t xml:space="preserve"> (Accessed: 10 November 2025).</w:t>
      </w:r>
    </w:p>
    <w:p w:rsidR="79C26629" w:rsidP="79C26629" w:rsidRDefault="79C26629" w14:paraId="6477E7BD" w14:textId="65CE7AFF">
      <w:pPr>
        <w:spacing w:line="360" w:lineRule="auto"/>
        <w:rPr>
          <w:b w:val="1"/>
          <w:bCs w:val="1"/>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364177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cf0f7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8b3e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7b3a4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e1f3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358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602a5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ee24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402C50"/>
    <w:rsid w:val="000C0AE1"/>
    <w:rsid w:val="0185B430"/>
    <w:rsid w:val="01D9A185"/>
    <w:rsid w:val="0201D9A5"/>
    <w:rsid w:val="02B793A6"/>
    <w:rsid w:val="02ECBE21"/>
    <w:rsid w:val="040C4BE7"/>
    <w:rsid w:val="047389FC"/>
    <w:rsid w:val="04C99108"/>
    <w:rsid w:val="066C01FB"/>
    <w:rsid w:val="0702186A"/>
    <w:rsid w:val="08381B0A"/>
    <w:rsid w:val="0A068014"/>
    <w:rsid w:val="0A91BF30"/>
    <w:rsid w:val="0AD8CDE4"/>
    <w:rsid w:val="0D0A5A6A"/>
    <w:rsid w:val="0DBDF2E2"/>
    <w:rsid w:val="0E16147A"/>
    <w:rsid w:val="10AB1041"/>
    <w:rsid w:val="12940545"/>
    <w:rsid w:val="13D3E315"/>
    <w:rsid w:val="14F81EF5"/>
    <w:rsid w:val="1512E883"/>
    <w:rsid w:val="15334C75"/>
    <w:rsid w:val="1658BF83"/>
    <w:rsid w:val="16DE6740"/>
    <w:rsid w:val="17AB54B9"/>
    <w:rsid w:val="17BEF0D2"/>
    <w:rsid w:val="185A2F77"/>
    <w:rsid w:val="18F8B148"/>
    <w:rsid w:val="1909C43F"/>
    <w:rsid w:val="1963823E"/>
    <w:rsid w:val="1AF2635C"/>
    <w:rsid w:val="1B146C7D"/>
    <w:rsid w:val="1C959550"/>
    <w:rsid w:val="1CB70C5D"/>
    <w:rsid w:val="1D059249"/>
    <w:rsid w:val="1D3B49CD"/>
    <w:rsid w:val="1D7E264B"/>
    <w:rsid w:val="204B0F2D"/>
    <w:rsid w:val="228031EA"/>
    <w:rsid w:val="259525C5"/>
    <w:rsid w:val="26252116"/>
    <w:rsid w:val="263E9DF8"/>
    <w:rsid w:val="277705B4"/>
    <w:rsid w:val="28C9947C"/>
    <w:rsid w:val="29402C50"/>
    <w:rsid w:val="29B4B968"/>
    <w:rsid w:val="2ACDC795"/>
    <w:rsid w:val="2B375E43"/>
    <w:rsid w:val="2B78ACEB"/>
    <w:rsid w:val="2D533BAD"/>
    <w:rsid w:val="2E18F242"/>
    <w:rsid w:val="2E1B3F52"/>
    <w:rsid w:val="3006C040"/>
    <w:rsid w:val="30F3D4DF"/>
    <w:rsid w:val="312E66A6"/>
    <w:rsid w:val="314A58B8"/>
    <w:rsid w:val="316EA88C"/>
    <w:rsid w:val="31AA62DD"/>
    <w:rsid w:val="334DA9EE"/>
    <w:rsid w:val="334F5FB6"/>
    <w:rsid w:val="3463F9E4"/>
    <w:rsid w:val="346F4D64"/>
    <w:rsid w:val="35F76885"/>
    <w:rsid w:val="36288428"/>
    <w:rsid w:val="362B0B25"/>
    <w:rsid w:val="369D3E37"/>
    <w:rsid w:val="37B26B24"/>
    <w:rsid w:val="38828CDC"/>
    <w:rsid w:val="389B1EA6"/>
    <w:rsid w:val="3905FBDF"/>
    <w:rsid w:val="392C757D"/>
    <w:rsid w:val="3939F9EC"/>
    <w:rsid w:val="393FEE99"/>
    <w:rsid w:val="39DC30D3"/>
    <w:rsid w:val="39DE79D6"/>
    <w:rsid w:val="3A0F7DFC"/>
    <w:rsid w:val="3B39D50B"/>
    <w:rsid w:val="3D0724D9"/>
    <w:rsid w:val="3E346619"/>
    <w:rsid w:val="3ED6FC39"/>
    <w:rsid w:val="3F353B89"/>
    <w:rsid w:val="40B1AA3A"/>
    <w:rsid w:val="42362BAC"/>
    <w:rsid w:val="42F4D106"/>
    <w:rsid w:val="43A2D485"/>
    <w:rsid w:val="43D26A2E"/>
    <w:rsid w:val="4465E6F5"/>
    <w:rsid w:val="463EDCAA"/>
    <w:rsid w:val="474D58AE"/>
    <w:rsid w:val="47B86154"/>
    <w:rsid w:val="4842AABC"/>
    <w:rsid w:val="496A78A1"/>
    <w:rsid w:val="49B73F0C"/>
    <w:rsid w:val="4D23CB36"/>
    <w:rsid w:val="4DE3D2D8"/>
    <w:rsid w:val="4F4B8760"/>
    <w:rsid w:val="5054EAEB"/>
    <w:rsid w:val="50E694D5"/>
    <w:rsid w:val="51277C69"/>
    <w:rsid w:val="543AD715"/>
    <w:rsid w:val="545273AB"/>
    <w:rsid w:val="54F2EA00"/>
    <w:rsid w:val="552EDE4C"/>
    <w:rsid w:val="55922C9B"/>
    <w:rsid w:val="572976CE"/>
    <w:rsid w:val="58559726"/>
    <w:rsid w:val="58718BE2"/>
    <w:rsid w:val="58972762"/>
    <w:rsid w:val="59514BE9"/>
    <w:rsid w:val="5A548B24"/>
    <w:rsid w:val="5A819468"/>
    <w:rsid w:val="5B3B1E91"/>
    <w:rsid w:val="5B6406F7"/>
    <w:rsid w:val="5C3164ED"/>
    <w:rsid w:val="5F720CA6"/>
    <w:rsid w:val="60750936"/>
    <w:rsid w:val="615ABB50"/>
    <w:rsid w:val="61A1F8FF"/>
    <w:rsid w:val="62A22481"/>
    <w:rsid w:val="64DC2987"/>
    <w:rsid w:val="6573DB14"/>
    <w:rsid w:val="65F6C092"/>
    <w:rsid w:val="66F891F5"/>
    <w:rsid w:val="67BEF1C6"/>
    <w:rsid w:val="68952B98"/>
    <w:rsid w:val="68EC6198"/>
    <w:rsid w:val="68EC6198"/>
    <w:rsid w:val="6A3D19AD"/>
    <w:rsid w:val="6B0FFFD2"/>
    <w:rsid w:val="6C53DEEF"/>
    <w:rsid w:val="6D01499F"/>
    <w:rsid w:val="70BCF9D0"/>
    <w:rsid w:val="71D3313A"/>
    <w:rsid w:val="7350659E"/>
    <w:rsid w:val="7468BE7C"/>
    <w:rsid w:val="753B9453"/>
    <w:rsid w:val="75D63C2B"/>
    <w:rsid w:val="765B2209"/>
    <w:rsid w:val="7673C473"/>
    <w:rsid w:val="7716922A"/>
    <w:rsid w:val="79C26629"/>
    <w:rsid w:val="7A04986E"/>
    <w:rsid w:val="7A20D3FF"/>
    <w:rsid w:val="7BCB13BA"/>
    <w:rsid w:val="7D292A56"/>
    <w:rsid w:val="7DF4F957"/>
    <w:rsid w:val="7E419D56"/>
    <w:rsid w:val="7ED78CB6"/>
    <w:rsid w:val="7EDE8D67"/>
    <w:rsid w:val="7F6011B3"/>
    <w:rsid w:val="7FD5A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02C50"/>
  <w15:chartTrackingRefBased/>
  <w15:docId w15:val="{EED00FFA-4D02-4D08-ABC7-EFF856746C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C26629"/>
    <w:pPr>
      <w:spacing/>
      <w:ind w:left="720"/>
      <w:contextualSpacing/>
    </w:pPr>
  </w:style>
  <w:style w:type="character" w:styleId="Hyperlink">
    <w:uiPriority w:val="99"/>
    <w:name w:val="Hyperlink"/>
    <w:basedOn w:val="DefaultParagraphFont"/>
    <w:unhideWhenUsed/>
    <w:rsid w:val="79C26629"/>
    <w:rPr>
      <w:color w:val="467886"/>
      <w:u w:val="single"/>
    </w:rPr>
  </w:style>
  <w:style w:type="paragraph" w:styleId="TOC1">
    <w:uiPriority w:val="39"/>
    <w:name w:val="toc 1"/>
    <w:basedOn w:val="Normal"/>
    <w:next w:val="Normal"/>
    <w:unhideWhenUsed/>
    <w:rsid w:val="79C26629"/>
    <w:pPr>
      <w:spacing w:after="100"/>
    </w:pPr>
  </w:style>
  <w:style w:type="paragraph" w:styleId="TOC2">
    <w:uiPriority w:val="39"/>
    <w:name w:val="toc 2"/>
    <w:basedOn w:val="Normal"/>
    <w:next w:val="Normal"/>
    <w:unhideWhenUsed/>
    <w:rsid w:val="79C26629"/>
    <w:pPr>
      <w:spacing w:after="100"/>
      <w:ind w:left="220"/>
    </w:pPr>
  </w:style>
  <w:style w:type="paragraph" w:styleId="TOC3">
    <w:uiPriority w:val="39"/>
    <w:name w:val="toc 3"/>
    <w:basedOn w:val="Normal"/>
    <w:next w:val="Normal"/>
    <w:unhideWhenUsed/>
    <w:rsid w:val="79C2662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351364081" /><Relationship Type="http://schemas.openxmlformats.org/officeDocument/2006/relationships/image" Target="/media/image.png" Id="rId2141239565" /><Relationship Type="http://schemas.openxmlformats.org/officeDocument/2006/relationships/image" Target="/media/image2.png" Id="rId485572342" /><Relationship Type="http://schemas.openxmlformats.org/officeDocument/2006/relationships/image" Target="/media/image3.png" Id="rId564697771" /><Relationship Type="http://schemas.openxmlformats.org/officeDocument/2006/relationships/hyperlink" Target="https://www.michalchmielecki.com/hofstede-dimensions-negotiations" TargetMode="External" Id="Rfc8f5b28f6df4862" /><Relationship Type="http://schemas.openxmlformats.org/officeDocument/2006/relationships/hyperlink" Target="https://scholarworks.gvsu.edu/honorsprojects/839/" TargetMode="External" Id="R4a6a3360e6284df0" /><Relationship Type="http://schemas.openxmlformats.org/officeDocument/2006/relationships/hyperlink" Target="https://www.hofstede-insights.com/country-comparison/" TargetMode="External" Id="R8608bfb66e964cc2" /><Relationship Type="http://schemas.openxmlformats.org/officeDocument/2006/relationships/hyperlink" Target="https://global-iq.org/wp-content/uploads/2024/12/10_management-review-quarterly_international_negotiation.pdf" TargetMode="External" Id="Rfd863ecfa7ab4c97" /><Relationship Type="http://schemas.openxmlformats.org/officeDocument/2006/relationships/numbering" Target="/word/numbering.xml" Id="Rcd2b8837dfab4c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Seni (2217836)</dc:creator>
  <keywords/>
  <dc:description/>
  <lastModifiedBy>Corina Seni (2217836)</lastModifiedBy>
  <revision>2</revision>
  <dcterms:created xsi:type="dcterms:W3CDTF">2025-11-20T19:32:31.1817620Z</dcterms:created>
  <dcterms:modified xsi:type="dcterms:W3CDTF">2025-11-20T22:41:25.7388365Z</dcterms:modified>
</coreProperties>
</file>