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FCDD4" w14:textId="77777777" w:rsidR="0046384E" w:rsidRDefault="0046384E" w:rsidP="0046384E">
      <w:pPr>
        <w:jc w:val="center"/>
      </w:pPr>
      <w:r>
        <w:rPr>
          <w:noProof/>
        </w:rPr>
        <w:drawing>
          <wp:inline distT="0" distB="0" distL="0" distR="0" wp14:anchorId="384D269E" wp14:editId="02CF3C11">
            <wp:extent cx="2355850" cy="7239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55850" cy="723900"/>
                    </a:xfrm>
                    <a:prstGeom prst="rect">
                      <a:avLst/>
                    </a:prstGeom>
                  </pic:spPr>
                </pic:pic>
              </a:graphicData>
            </a:graphic>
          </wp:inline>
        </w:drawing>
      </w:r>
    </w:p>
    <w:p w14:paraId="7BC7FAEE" w14:textId="77777777" w:rsidR="0046384E" w:rsidRDefault="0046384E" w:rsidP="0046384E">
      <w:pPr>
        <w:jc w:val="center"/>
      </w:pPr>
    </w:p>
    <w:p w14:paraId="41F27027" w14:textId="77777777" w:rsidR="0046384E" w:rsidRDefault="0046384E" w:rsidP="0046384E">
      <w:pPr>
        <w:jc w:val="center"/>
      </w:pPr>
    </w:p>
    <w:p w14:paraId="0CC54D08" w14:textId="77777777" w:rsidR="0046384E" w:rsidRDefault="0046384E" w:rsidP="0046384E">
      <w:pPr>
        <w:jc w:val="center"/>
      </w:pPr>
    </w:p>
    <w:p w14:paraId="0828DC9D" w14:textId="77777777" w:rsidR="0046384E" w:rsidRDefault="0046384E" w:rsidP="0046384E">
      <w:pPr>
        <w:jc w:val="center"/>
      </w:pPr>
    </w:p>
    <w:p w14:paraId="22A42910" w14:textId="77777777" w:rsidR="0046384E" w:rsidRDefault="0046384E" w:rsidP="0046384E">
      <w:pPr>
        <w:jc w:val="center"/>
      </w:pPr>
    </w:p>
    <w:p w14:paraId="0EC7FCDE" w14:textId="77777777" w:rsidR="0046384E" w:rsidRPr="0046384E" w:rsidRDefault="0046384E" w:rsidP="0046384E">
      <w:pPr>
        <w:spacing w:line="360" w:lineRule="auto"/>
        <w:jc w:val="center"/>
        <w:rPr>
          <w:sz w:val="36"/>
          <w:szCs w:val="36"/>
        </w:rPr>
      </w:pPr>
      <w:r w:rsidRPr="0046384E">
        <w:rPr>
          <w:sz w:val="36"/>
          <w:szCs w:val="36"/>
        </w:rPr>
        <w:t>Corneliu Ovidiu Dinica</w:t>
      </w:r>
    </w:p>
    <w:p w14:paraId="293C9103" w14:textId="77777777" w:rsidR="0046384E" w:rsidRPr="0046384E" w:rsidRDefault="0046384E" w:rsidP="0046384E">
      <w:pPr>
        <w:spacing w:line="360" w:lineRule="auto"/>
        <w:jc w:val="center"/>
        <w:rPr>
          <w:sz w:val="36"/>
          <w:szCs w:val="36"/>
        </w:rPr>
      </w:pPr>
      <w:r w:rsidRPr="0046384E">
        <w:rPr>
          <w:sz w:val="36"/>
          <w:szCs w:val="36"/>
        </w:rPr>
        <w:t>Student number:1918442</w:t>
      </w:r>
    </w:p>
    <w:p w14:paraId="1393FB0E" w14:textId="77777777" w:rsidR="0046384E" w:rsidRPr="0046384E" w:rsidRDefault="0046384E" w:rsidP="0046384E">
      <w:pPr>
        <w:spacing w:line="360" w:lineRule="auto"/>
        <w:jc w:val="center"/>
        <w:rPr>
          <w:sz w:val="36"/>
          <w:szCs w:val="36"/>
        </w:rPr>
      </w:pPr>
      <w:r w:rsidRPr="0046384E">
        <w:rPr>
          <w:sz w:val="36"/>
          <w:szCs w:val="36"/>
        </w:rPr>
        <w:t>Tutor: Dale Clarke</w:t>
      </w:r>
    </w:p>
    <w:p w14:paraId="2F130F32" w14:textId="77777777" w:rsidR="0046384E" w:rsidRDefault="0046384E" w:rsidP="0046384E">
      <w:pPr>
        <w:spacing w:line="360" w:lineRule="auto"/>
        <w:jc w:val="center"/>
        <w:rPr>
          <w:sz w:val="36"/>
          <w:szCs w:val="36"/>
        </w:rPr>
      </w:pPr>
      <w:r w:rsidRPr="0046384E">
        <w:rPr>
          <w:sz w:val="36"/>
          <w:szCs w:val="36"/>
        </w:rPr>
        <w:t>Module: Community Engagement (LCBB4002_BIRM)</w:t>
      </w:r>
    </w:p>
    <w:p w14:paraId="093AB31B" w14:textId="77777777" w:rsidR="0046384E" w:rsidRDefault="0046384E" w:rsidP="0046384E">
      <w:pPr>
        <w:jc w:val="center"/>
        <w:rPr>
          <w:sz w:val="36"/>
          <w:szCs w:val="36"/>
        </w:rPr>
      </w:pPr>
      <w:r>
        <w:rPr>
          <w:sz w:val="36"/>
          <w:szCs w:val="36"/>
        </w:rPr>
        <w:t>Assignment part 2- Reflective Report</w:t>
      </w:r>
    </w:p>
    <w:p w14:paraId="2BF5C04B" w14:textId="77777777" w:rsidR="0046384E" w:rsidRDefault="0046384E" w:rsidP="0046384E">
      <w:pPr>
        <w:jc w:val="center"/>
        <w:rPr>
          <w:sz w:val="36"/>
          <w:szCs w:val="36"/>
        </w:rPr>
      </w:pPr>
    </w:p>
    <w:p w14:paraId="0DDEBA8A" w14:textId="77777777" w:rsidR="0046384E" w:rsidRDefault="0046384E" w:rsidP="0046384E">
      <w:pPr>
        <w:jc w:val="center"/>
        <w:rPr>
          <w:sz w:val="36"/>
          <w:szCs w:val="36"/>
        </w:rPr>
      </w:pPr>
    </w:p>
    <w:p w14:paraId="34A709F0" w14:textId="77777777" w:rsidR="0046384E" w:rsidRDefault="0046384E" w:rsidP="0046384E">
      <w:pPr>
        <w:jc w:val="center"/>
        <w:rPr>
          <w:sz w:val="36"/>
          <w:szCs w:val="36"/>
        </w:rPr>
      </w:pPr>
    </w:p>
    <w:p w14:paraId="073512CF" w14:textId="77777777" w:rsidR="0046384E" w:rsidRDefault="0046384E" w:rsidP="0046384E">
      <w:pPr>
        <w:jc w:val="center"/>
        <w:rPr>
          <w:sz w:val="36"/>
          <w:szCs w:val="36"/>
        </w:rPr>
      </w:pPr>
    </w:p>
    <w:p w14:paraId="1A1F41C7" w14:textId="77777777" w:rsidR="0046384E" w:rsidRDefault="0046384E" w:rsidP="0046384E">
      <w:pPr>
        <w:jc w:val="center"/>
        <w:rPr>
          <w:sz w:val="36"/>
          <w:szCs w:val="36"/>
        </w:rPr>
      </w:pPr>
    </w:p>
    <w:p w14:paraId="3C2B3A12" w14:textId="77777777" w:rsidR="0046384E" w:rsidRDefault="0046384E" w:rsidP="0046384E">
      <w:pPr>
        <w:jc w:val="center"/>
        <w:rPr>
          <w:sz w:val="36"/>
          <w:szCs w:val="36"/>
        </w:rPr>
      </w:pPr>
    </w:p>
    <w:p w14:paraId="615FA904" w14:textId="77777777" w:rsidR="0046384E" w:rsidRDefault="0046384E" w:rsidP="0046384E">
      <w:pPr>
        <w:jc w:val="center"/>
        <w:rPr>
          <w:sz w:val="36"/>
          <w:szCs w:val="36"/>
        </w:rPr>
      </w:pPr>
    </w:p>
    <w:p w14:paraId="2DE3EE8C" w14:textId="77777777" w:rsidR="0046384E" w:rsidRDefault="0046384E" w:rsidP="0046384E">
      <w:pPr>
        <w:jc w:val="center"/>
        <w:rPr>
          <w:sz w:val="36"/>
          <w:szCs w:val="36"/>
        </w:rPr>
      </w:pPr>
    </w:p>
    <w:p w14:paraId="1C434083" w14:textId="77777777" w:rsidR="0046384E" w:rsidRDefault="0046384E" w:rsidP="0046384E">
      <w:pPr>
        <w:jc w:val="center"/>
        <w:rPr>
          <w:sz w:val="36"/>
          <w:szCs w:val="36"/>
        </w:rPr>
      </w:pPr>
    </w:p>
    <w:p w14:paraId="5B0E9849" w14:textId="77777777" w:rsidR="0046384E" w:rsidRDefault="0046384E" w:rsidP="0046384E">
      <w:pPr>
        <w:jc w:val="center"/>
        <w:rPr>
          <w:sz w:val="36"/>
          <w:szCs w:val="36"/>
        </w:rPr>
      </w:pPr>
    </w:p>
    <w:p w14:paraId="729132A6" w14:textId="5D3DFBD7" w:rsidR="00902593" w:rsidRDefault="00902593" w:rsidP="00327334">
      <w:pPr>
        <w:jc w:val="both"/>
        <w:rPr>
          <w:rFonts w:ascii="Arial" w:hAnsi="Arial" w:cs="Arial"/>
          <w:i/>
          <w:iCs/>
        </w:rPr>
      </w:pPr>
    </w:p>
    <w:p w14:paraId="0B186E76" w14:textId="77777777" w:rsidR="00902593" w:rsidRDefault="00902593" w:rsidP="0046384E">
      <w:pPr>
        <w:rPr>
          <w:rFonts w:ascii="Arial" w:hAnsi="Arial" w:cs="Arial"/>
          <w:i/>
          <w:iCs/>
        </w:rPr>
      </w:pPr>
    </w:p>
    <w:p w14:paraId="4795AAD7" w14:textId="77777777" w:rsidR="00902593" w:rsidRDefault="00902593" w:rsidP="0046384E">
      <w:pPr>
        <w:rPr>
          <w:rFonts w:ascii="Arial" w:hAnsi="Arial" w:cs="Arial"/>
          <w:i/>
          <w:iCs/>
        </w:rPr>
      </w:pPr>
    </w:p>
    <w:p w14:paraId="35B00A5A" w14:textId="77777777" w:rsidR="00902593" w:rsidRDefault="00902593" w:rsidP="0046384E">
      <w:pPr>
        <w:rPr>
          <w:rFonts w:ascii="Arial" w:hAnsi="Arial" w:cs="Arial"/>
          <w:i/>
          <w:iCs/>
        </w:rPr>
      </w:pPr>
    </w:p>
    <w:p w14:paraId="70279BEA" w14:textId="77777777" w:rsidR="00902593" w:rsidRDefault="00902593" w:rsidP="0046384E">
      <w:pPr>
        <w:rPr>
          <w:rFonts w:ascii="Arial" w:hAnsi="Arial" w:cs="Arial"/>
          <w:i/>
          <w:iCs/>
        </w:rPr>
      </w:pPr>
    </w:p>
    <w:p w14:paraId="0DCFBDDB" w14:textId="77777777" w:rsidR="00902593" w:rsidRDefault="00902593" w:rsidP="0046384E">
      <w:pPr>
        <w:rPr>
          <w:rFonts w:ascii="Arial" w:hAnsi="Arial" w:cs="Arial"/>
          <w:i/>
          <w:iCs/>
        </w:rPr>
      </w:pPr>
    </w:p>
    <w:p w14:paraId="765E7C69" w14:textId="77777777" w:rsidR="00902593" w:rsidRDefault="00902593" w:rsidP="0046384E">
      <w:pPr>
        <w:rPr>
          <w:rFonts w:ascii="Arial" w:hAnsi="Arial" w:cs="Arial"/>
          <w:i/>
          <w:iCs/>
        </w:rPr>
      </w:pPr>
    </w:p>
    <w:p w14:paraId="6F8100D1" w14:textId="77777777" w:rsidR="00902593" w:rsidRDefault="00902593" w:rsidP="0046384E">
      <w:pPr>
        <w:rPr>
          <w:rFonts w:ascii="Arial" w:hAnsi="Arial" w:cs="Arial"/>
          <w:i/>
          <w:iCs/>
        </w:rPr>
      </w:pPr>
    </w:p>
    <w:sdt>
      <w:sdtPr>
        <w:id w:val="13729548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FBEFCAF" w14:textId="1699E4C9" w:rsidR="00327334" w:rsidRDefault="00327334">
          <w:pPr>
            <w:pStyle w:val="TOCHeading"/>
          </w:pPr>
          <w:r>
            <w:t>Contents</w:t>
          </w:r>
        </w:p>
        <w:p w14:paraId="7174C4E5" w14:textId="77C4F4DC" w:rsidR="00327334" w:rsidRDefault="003273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052907" w:history="1">
            <w:r w:rsidRPr="00091A04">
              <w:rPr>
                <w:rStyle w:val="Hyperlink"/>
                <w:noProof/>
              </w:rPr>
              <w:t>Introduction</w:t>
            </w:r>
            <w:r>
              <w:rPr>
                <w:noProof/>
                <w:webHidden/>
              </w:rPr>
              <w:tab/>
            </w:r>
            <w:r>
              <w:rPr>
                <w:noProof/>
                <w:webHidden/>
              </w:rPr>
              <w:fldChar w:fldCharType="begin"/>
            </w:r>
            <w:r>
              <w:rPr>
                <w:noProof/>
                <w:webHidden/>
              </w:rPr>
              <w:instrText xml:space="preserve"> PAGEREF _Toc57052907 \h </w:instrText>
            </w:r>
            <w:r>
              <w:rPr>
                <w:noProof/>
                <w:webHidden/>
              </w:rPr>
            </w:r>
            <w:r>
              <w:rPr>
                <w:noProof/>
                <w:webHidden/>
              </w:rPr>
              <w:fldChar w:fldCharType="separate"/>
            </w:r>
            <w:r>
              <w:rPr>
                <w:noProof/>
                <w:webHidden/>
              </w:rPr>
              <w:t>3</w:t>
            </w:r>
            <w:r>
              <w:rPr>
                <w:noProof/>
                <w:webHidden/>
              </w:rPr>
              <w:fldChar w:fldCharType="end"/>
            </w:r>
          </w:hyperlink>
        </w:p>
        <w:p w14:paraId="27B27B94" w14:textId="4382F507" w:rsidR="00327334" w:rsidRDefault="00327334">
          <w:pPr>
            <w:pStyle w:val="TOC1"/>
            <w:tabs>
              <w:tab w:val="right" w:leader="dot" w:pos="9016"/>
            </w:tabs>
            <w:rPr>
              <w:rFonts w:eastAsiaTheme="minorEastAsia"/>
              <w:noProof/>
              <w:lang w:eastAsia="en-GB"/>
            </w:rPr>
          </w:pPr>
          <w:hyperlink w:anchor="_Toc57052908" w:history="1">
            <w:r w:rsidRPr="00091A04">
              <w:rPr>
                <w:rStyle w:val="Hyperlink"/>
                <w:noProof/>
              </w:rPr>
              <w:t>Definition</w:t>
            </w:r>
            <w:r>
              <w:rPr>
                <w:noProof/>
                <w:webHidden/>
              </w:rPr>
              <w:tab/>
            </w:r>
            <w:r>
              <w:rPr>
                <w:noProof/>
                <w:webHidden/>
              </w:rPr>
              <w:fldChar w:fldCharType="begin"/>
            </w:r>
            <w:r>
              <w:rPr>
                <w:noProof/>
                <w:webHidden/>
              </w:rPr>
              <w:instrText xml:space="preserve"> PAGEREF _Toc57052908 \h </w:instrText>
            </w:r>
            <w:r>
              <w:rPr>
                <w:noProof/>
                <w:webHidden/>
              </w:rPr>
            </w:r>
            <w:r>
              <w:rPr>
                <w:noProof/>
                <w:webHidden/>
              </w:rPr>
              <w:fldChar w:fldCharType="separate"/>
            </w:r>
            <w:r>
              <w:rPr>
                <w:noProof/>
                <w:webHidden/>
              </w:rPr>
              <w:t>4</w:t>
            </w:r>
            <w:r>
              <w:rPr>
                <w:noProof/>
                <w:webHidden/>
              </w:rPr>
              <w:fldChar w:fldCharType="end"/>
            </w:r>
          </w:hyperlink>
        </w:p>
        <w:p w14:paraId="053BB64F" w14:textId="2C0755F9" w:rsidR="00327334" w:rsidRDefault="00327334">
          <w:pPr>
            <w:pStyle w:val="TOC1"/>
            <w:tabs>
              <w:tab w:val="right" w:leader="dot" w:pos="9016"/>
            </w:tabs>
            <w:rPr>
              <w:rFonts w:eastAsiaTheme="minorEastAsia"/>
              <w:noProof/>
              <w:lang w:eastAsia="en-GB"/>
            </w:rPr>
          </w:pPr>
          <w:hyperlink w:anchor="_Toc57052909" w:history="1">
            <w:r w:rsidRPr="00091A04">
              <w:rPr>
                <w:rStyle w:val="Hyperlink"/>
                <w:noProof/>
              </w:rPr>
              <w:t>Learning styles</w:t>
            </w:r>
            <w:r>
              <w:rPr>
                <w:noProof/>
                <w:webHidden/>
              </w:rPr>
              <w:tab/>
            </w:r>
            <w:r>
              <w:rPr>
                <w:noProof/>
                <w:webHidden/>
              </w:rPr>
              <w:fldChar w:fldCharType="begin"/>
            </w:r>
            <w:r>
              <w:rPr>
                <w:noProof/>
                <w:webHidden/>
              </w:rPr>
              <w:instrText xml:space="preserve"> PAGEREF _Toc57052909 \h </w:instrText>
            </w:r>
            <w:r>
              <w:rPr>
                <w:noProof/>
                <w:webHidden/>
              </w:rPr>
            </w:r>
            <w:r>
              <w:rPr>
                <w:noProof/>
                <w:webHidden/>
              </w:rPr>
              <w:fldChar w:fldCharType="separate"/>
            </w:r>
            <w:r>
              <w:rPr>
                <w:noProof/>
                <w:webHidden/>
              </w:rPr>
              <w:t>4</w:t>
            </w:r>
            <w:r>
              <w:rPr>
                <w:noProof/>
                <w:webHidden/>
              </w:rPr>
              <w:fldChar w:fldCharType="end"/>
            </w:r>
          </w:hyperlink>
        </w:p>
        <w:p w14:paraId="5ECDAA7F" w14:textId="1990F164" w:rsidR="00327334" w:rsidRDefault="00327334">
          <w:pPr>
            <w:pStyle w:val="TOC1"/>
            <w:tabs>
              <w:tab w:val="right" w:leader="dot" w:pos="9016"/>
            </w:tabs>
            <w:rPr>
              <w:rFonts w:eastAsiaTheme="minorEastAsia"/>
              <w:noProof/>
              <w:lang w:eastAsia="en-GB"/>
            </w:rPr>
          </w:pPr>
          <w:hyperlink w:anchor="_Toc57052910" w:history="1">
            <w:r w:rsidRPr="00091A04">
              <w:rPr>
                <w:rStyle w:val="Hyperlink"/>
                <w:noProof/>
              </w:rPr>
              <w:t>Personal experience.</w:t>
            </w:r>
            <w:r>
              <w:rPr>
                <w:noProof/>
                <w:webHidden/>
              </w:rPr>
              <w:tab/>
            </w:r>
            <w:r>
              <w:rPr>
                <w:noProof/>
                <w:webHidden/>
              </w:rPr>
              <w:fldChar w:fldCharType="begin"/>
            </w:r>
            <w:r>
              <w:rPr>
                <w:noProof/>
                <w:webHidden/>
              </w:rPr>
              <w:instrText xml:space="preserve"> PAGEREF _Toc57052910 \h </w:instrText>
            </w:r>
            <w:r>
              <w:rPr>
                <w:noProof/>
                <w:webHidden/>
              </w:rPr>
            </w:r>
            <w:r>
              <w:rPr>
                <w:noProof/>
                <w:webHidden/>
              </w:rPr>
              <w:fldChar w:fldCharType="separate"/>
            </w:r>
            <w:r>
              <w:rPr>
                <w:noProof/>
                <w:webHidden/>
              </w:rPr>
              <w:t>5</w:t>
            </w:r>
            <w:r>
              <w:rPr>
                <w:noProof/>
                <w:webHidden/>
              </w:rPr>
              <w:fldChar w:fldCharType="end"/>
            </w:r>
          </w:hyperlink>
        </w:p>
        <w:p w14:paraId="1312B403" w14:textId="0FE7879C" w:rsidR="00327334" w:rsidRDefault="00327334">
          <w:pPr>
            <w:pStyle w:val="TOC1"/>
            <w:tabs>
              <w:tab w:val="right" w:leader="dot" w:pos="9016"/>
            </w:tabs>
            <w:rPr>
              <w:rFonts w:eastAsiaTheme="minorEastAsia"/>
              <w:noProof/>
              <w:lang w:eastAsia="en-GB"/>
            </w:rPr>
          </w:pPr>
          <w:hyperlink w:anchor="_Toc57052911" w:history="1">
            <w:r w:rsidRPr="00091A04">
              <w:rPr>
                <w:rStyle w:val="Hyperlink"/>
                <w:noProof/>
              </w:rPr>
              <w:t>Conclusion</w:t>
            </w:r>
            <w:r>
              <w:rPr>
                <w:noProof/>
                <w:webHidden/>
              </w:rPr>
              <w:tab/>
            </w:r>
            <w:r>
              <w:rPr>
                <w:noProof/>
                <w:webHidden/>
              </w:rPr>
              <w:fldChar w:fldCharType="begin"/>
            </w:r>
            <w:r>
              <w:rPr>
                <w:noProof/>
                <w:webHidden/>
              </w:rPr>
              <w:instrText xml:space="preserve"> PAGEREF _Toc57052911 \h </w:instrText>
            </w:r>
            <w:r>
              <w:rPr>
                <w:noProof/>
                <w:webHidden/>
              </w:rPr>
            </w:r>
            <w:r>
              <w:rPr>
                <w:noProof/>
                <w:webHidden/>
              </w:rPr>
              <w:fldChar w:fldCharType="separate"/>
            </w:r>
            <w:r>
              <w:rPr>
                <w:noProof/>
                <w:webHidden/>
              </w:rPr>
              <w:t>7</w:t>
            </w:r>
            <w:r>
              <w:rPr>
                <w:noProof/>
                <w:webHidden/>
              </w:rPr>
              <w:fldChar w:fldCharType="end"/>
            </w:r>
          </w:hyperlink>
        </w:p>
        <w:p w14:paraId="4F90A3D1" w14:textId="68FFA10C" w:rsidR="00327334" w:rsidRDefault="00327334">
          <w:pPr>
            <w:pStyle w:val="TOC1"/>
            <w:tabs>
              <w:tab w:val="right" w:leader="dot" w:pos="9016"/>
            </w:tabs>
            <w:rPr>
              <w:rFonts w:eastAsiaTheme="minorEastAsia"/>
              <w:noProof/>
              <w:lang w:eastAsia="en-GB"/>
            </w:rPr>
          </w:pPr>
          <w:hyperlink w:anchor="_Toc57052912" w:history="1">
            <w:r w:rsidRPr="00091A04">
              <w:rPr>
                <w:rStyle w:val="Hyperlink"/>
                <w:noProof/>
              </w:rPr>
              <w:t>References</w:t>
            </w:r>
            <w:r>
              <w:rPr>
                <w:noProof/>
                <w:webHidden/>
              </w:rPr>
              <w:tab/>
            </w:r>
            <w:r>
              <w:rPr>
                <w:noProof/>
                <w:webHidden/>
              </w:rPr>
              <w:fldChar w:fldCharType="begin"/>
            </w:r>
            <w:r>
              <w:rPr>
                <w:noProof/>
                <w:webHidden/>
              </w:rPr>
              <w:instrText xml:space="preserve"> PAGEREF _Toc57052912 \h </w:instrText>
            </w:r>
            <w:r>
              <w:rPr>
                <w:noProof/>
                <w:webHidden/>
              </w:rPr>
            </w:r>
            <w:r>
              <w:rPr>
                <w:noProof/>
                <w:webHidden/>
              </w:rPr>
              <w:fldChar w:fldCharType="separate"/>
            </w:r>
            <w:r>
              <w:rPr>
                <w:noProof/>
                <w:webHidden/>
              </w:rPr>
              <w:t>8</w:t>
            </w:r>
            <w:r>
              <w:rPr>
                <w:noProof/>
                <w:webHidden/>
              </w:rPr>
              <w:fldChar w:fldCharType="end"/>
            </w:r>
          </w:hyperlink>
        </w:p>
        <w:p w14:paraId="4CF09333" w14:textId="7AE962C3" w:rsidR="00327334" w:rsidRDefault="00327334">
          <w:r>
            <w:rPr>
              <w:b/>
              <w:bCs/>
              <w:noProof/>
            </w:rPr>
            <w:fldChar w:fldCharType="end"/>
          </w:r>
        </w:p>
      </w:sdtContent>
    </w:sdt>
    <w:p w14:paraId="54B80F28" w14:textId="77777777" w:rsidR="00902593" w:rsidRPr="0092474C" w:rsidRDefault="00902593" w:rsidP="0046384E">
      <w:pPr>
        <w:rPr>
          <w:rFonts w:ascii="Arial" w:hAnsi="Arial" w:cs="Arial"/>
        </w:rPr>
      </w:pPr>
    </w:p>
    <w:p w14:paraId="548379BA" w14:textId="77777777" w:rsidR="00902593" w:rsidRDefault="00902593" w:rsidP="0046384E">
      <w:pPr>
        <w:rPr>
          <w:rFonts w:ascii="Arial" w:hAnsi="Arial" w:cs="Arial"/>
          <w:i/>
          <w:iCs/>
        </w:rPr>
      </w:pPr>
    </w:p>
    <w:p w14:paraId="394588CA" w14:textId="77777777" w:rsidR="00902593" w:rsidRDefault="00902593" w:rsidP="0046384E">
      <w:pPr>
        <w:rPr>
          <w:rFonts w:ascii="Arial" w:hAnsi="Arial" w:cs="Arial"/>
          <w:i/>
          <w:iCs/>
        </w:rPr>
      </w:pPr>
    </w:p>
    <w:p w14:paraId="22B02608" w14:textId="77777777" w:rsidR="00902593" w:rsidRDefault="00902593" w:rsidP="0046384E">
      <w:pPr>
        <w:rPr>
          <w:rFonts w:ascii="Arial" w:hAnsi="Arial" w:cs="Arial"/>
          <w:i/>
          <w:iCs/>
        </w:rPr>
      </w:pPr>
    </w:p>
    <w:p w14:paraId="243A27A9" w14:textId="77777777" w:rsidR="00902593" w:rsidRDefault="00902593" w:rsidP="0046384E">
      <w:pPr>
        <w:rPr>
          <w:rFonts w:ascii="Arial" w:hAnsi="Arial" w:cs="Arial"/>
          <w:i/>
          <w:iCs/>
        </w:rPr>
      </w:pPr>
    </w:p>
    <w:p w14:paraId="18920FF3" w14:textId="77777777" w:rsidR="00902593" w:rsidRDefault="00902593" w:rsidP="0046384E">
      <w:pPr>
        <w:rPr>
          <w:rFonts w:ascii="Arial" w:hAnsi="Arial" w:cs="Arial"/>
          <w:i/>
          <w:iCs/>
        </w:rPr>
      </w:pPr>
    </w:p>
    <w:p w14:paraId="1A93C54F" w14:textId="77777777" w:rsidR="00902593" w:rsidRDefault="00902593" w:rsidP="0046384E">
      <w:pPr>
        <w:rPr>
          <w:rFonts w:ascii="Arial" w:hAnsi="Arial" w:cs="Arial"/>
          <w:i/>
          <w:iCs/>
        </w:rPr>
      </w:pPr>
    </w:p>
    <w:p w14:paraId="0B09E6D7" w14:textId="77777777" w:rsidR="00902593" w:rsidRDefault="00902593" w:rsidP="0046384E">
      <w:pPr>
        <w:rPr>
          <w:rFonts w:ascii="Arial" w:hAnsi="Arial" w:cs="Arial"/>
          <w:i/>
          <w:iCs/>
        </w:rPr>
      </w:pPr>
    </w:p>
    <w:p w14:paraId="38578166" w14:textId="77777777" w:rsidR="00902593" w:rsidRDefault="00902593" w:rsidP="0046384E">
      <w:pPr>
        <w:rPr>
          <w:rFonts w:ascii="Arial" w:hAnsi="Arial" w:cs="Arial"/>
          <w:i/>
          <w:iCs/>
        </w:rPr>
      </w:pPr>
    </w:p>
    <w:p w14:paraId="3454092C" w14:textId="77777777" w:rsidR="00902593" w:rsidRDefault="00902593" w:rsidP="0046384E">
      <w:pPr>
        <w:rPr>
          <w:rFonts w:ascii="Arial" w:hAnsi="Arial" w:cs="Arial"/>
          <w:i/>
          <w:iCs/>
        </w:rPr>
      </w:pPr>
    </w:p>
    <w:p w14:paraId="27B19BB8" w14:textId="77777777" w:rsidR="00902593" w:rsidRDefault="00902593" w:rsidP="0046384E">
      <w:pPr>
        <w:rPr>
          <w:rFonts w:ascii="Arial" w:hAnsi="Arial" w:cs="Arial"/>
          <w:i/>
          <w:iCs/>
        </w:rPr>
      </w:pPr>
    </w:p>
    <w:p w14:paraId="65FCAE8C" w14:textId="77777777" w:rsidR="00902593" w:rsidRDefault="00902593" w:rsidP="0046384E">
      <w:pPr>
        <w:rPr>
          <w:rFonts w:ascii="Arial" w:hAnsi="Arial" w:cs="Arial"/>
          <w:i/>
          <w:iCs/>
        </w:rPr>
      </w:pPr>
    </w:p>
    <w:p w14:paraId="72AC6E2E" w14:textId="77777777" w:rsidR="00902593" w:rsidRDefault="00902593" w:rsidP="0046384E">
      <w:pPr>
        <w:rPr>
          <w:rFonts w:ascii="Arial" w:hAnsi="Arial" w:cs="Arial"/>
          <w:i/>
          <w:iCs/>
        </w:rPr>
      </w:pPr>
    </w:p>
    <w:p w14:paraId="4E1C31DB" w14:textId="77777777" w:rsidR="00902593" w:rsidRDefault="00902593" w:rsidP="0046384E">
      <w:pPr>
        <w:rPr>
          <w:rFonts w:ascii="Arial" w:hAnsi="Arial" w:cs="Arial"/>
          <w:i/>
          <w:iCs/>
        </w:rPr>
      </w:pPr>
    </w:p>
    <w:p w14:paraId="74B55A9D" w14:textId="77777777" w:rsidR="00902593" w:rsidRPr="0092474C" w:rsidRDefault="00902593" w:rsidP="0046384E">
      <w:pPr>
        <w:rPr>
          <w:rFonts w:ascii="Arial" w:hAnsi="Arial" w:cs="Arial"/>
        </w:rPr>
      </w:pPr>
    </w:p>
    <w:p w14:paraId="0C97293A" w14:textId="77777777" w:rsidR="00902593" w:rsidRDefault="00902593" w:rsidP="0046384E">
      <w:pPr>
        <w:rPr>
          <w:rFonts w:ascii="Arial" w:hAnsi="Arial" w:cs="Arial"/>
          <w:i/>
          <w:iCs/>
        </w:rPr>
      </w:pPr>
    </w:p>
    <w:p w14:paraId="330C4203" w14:textId="77777777" w:rsidR="00902593" w:rsidRDefault="00902593" w:rsidP="0046384E">
      <w:pPr>
        <w:rPr>
          <w:rFonts w:ascii="Arial" w:hAnsi="Arial" w:cs="Arial"/>
          <w:i/>
          <w:iCs/>
        </w:rPr>
      </w:pPr>
    </w:p>
    <w:p w14:paraId="4836A3AB" w14:textId="77777777" w:rsidR="00902593" w:rsidRDefault="00902593" w:rsidP="0046384E">
      <w:pPr>
        <w:rPr>
          <w:rFonts w:ascii="Arial" w:hAnsi="Arial" w:cs="Arial"/>
          <w:i/>
          <w:iCs/>
        </w:rPr>
      </w:pPr>
    </w:p>
    <w:p w14:paraId="522B3863" w14:textId="77777777" w:rsidR="00902593" w:rsidRDefault="00902593" w:rsidP="0046384E">
      <w:pPr>
        <w:rPr>
          <w:rFonts w:ascii="Arial" w:hAnsi="Arial" w:cs="Arial"/>
          <w:i/>
          <w:iCs/>
        </w:rPr>
      </w:pPr>
    </w:p>
    <w:p w14:paraId="44C03867" w14:textId="77777777" w:rsidR="00902593" w:rsidRDefault="00902593" w:rsidP="0046384E">
      <w:pPr>
        <w:rPr>
          <w:rFonts w:ascii="Arial" w:hAnsi="Arial" w:cs="Arial"/>
          <w:i/>
          <w:iCs/>
        </w:rPr>
      </w:pPr>
    </w:p>
    <w:p w14:paraId="55D2D77D" w14:textId="77777777" w:rsidR="00902593" w:rsidRDefault="00902593" w:rsidP="0046384E">
      <w:pPr>
        <w:rPr>
          <w:rFonts w:ascii="Arial" w:hAnsi="Arial" w:cs="Arial"/>
          <w:i/>
          <w:iCs/>
        </w:rPr>
      </w:pPr>
    </w:p>
    <w:p w14:paraId="77B108D8" w14:textId="77777777" w:rsidR="00327334" w:rsidRDefault="00327334" w:rsidP="00327334">
      <w:pPr>
        <w:pStyle w:val="Heading4"/>
      </w:pPr>
    </w:p>
    <w:p w14:paraId="3D5C5303" w14:textId="3C49D65A" w:rsidR="00327334" w:rsidRPr="0092474C" w:rsidRDefault="00327334" w:rsidP="00327334">
      <w:pPr>
        <w:pStyle w:val="Heading1"/>
      </w:pPr>
      <w:bookmarkStart w:id="0" w:name="_Toc57052907"/>
      <w:r w:rsidRPr="0092474C">
        <w:t>Introduction</w:t>
      </w:r>
      <w:bookmarkEnd w:id="0"/>
    </w:p>
    <w:p w14:paraId="295C9976" w14:textId="77777777" w:rsidR="00902593" w:rsidRDefault="00902593" w:rsidP="0046384E">
      <w:pPr>
        <w:rPr>
          <w:rFonts w:ascii="Arial" w:hAnsi="Arial" w:cs="Arial"/>
          <w:i/>
          <w:iCs/>
        </w:rPr>
      </w:pPr>
    </w:p>
    <w:p w14:paraId="03A18669" w14:textId="77777777" w:rsidR="00902593" w:rsidRDefault="00902593" w:rsidP="0046384E">
      <w:pPr>
        <w:rPr>
          <w:rFonts w:ascii="Arial" w:hAnsi="Arial" w:cs="Arial"/>
          <w:i/>
          <w:iCs/>
        </w:rPr>
      </w:pPr>
    </w:p>
    <w:p w14:paraId="59F51949" w14:textId="4A88F811" w:rsidR="00E011F5" w:rsidRDefault="00E011F5" w:rsidP="0046384E">
      <w:pPr>
        <w:rPr>
          <w:rFonts w:ascii="Arial" w:hAnsi="Arial" w:cs="Arial"/>
          <w:i/>
          <w:iCs/>
        </w:rPr>
      </w:pPr>
      <w:r w:rsidRPr="00E011F5">
        <w:rPr>
          <w:rFonts w:ascii="Arial" w:hAnsi="Arial" w:cs="Arial"/>
          <w:i/>
          <w:iCs/>
        </w:rPr>
        <w:t>If I had an hour to solve a problem, I’d spend 55 minutes thinking about the problem and 5 minutes thinking about solutions.</w:t>
      </w:r>
    </w:p>
    <w:p w14:paraId="2AD7ED86" w14:textId="77777777" w:rsidR="00E011F5" w:rsidRPr="00E011F5" w:rsidRDefault="00E011F5" w:rsidP="00E011F5">
      <w:pPr>
        <w:jc w:val="right"/>
        <w:rPr>
          <w:rFonts w:ascii="Arial" w:hAnsi="Arial" w:cs="Arial"/>
          <w:i/>
          <w:iCs/>
        </w:rPr>
      </w:pPr>
      <w:r>
        <w:rPr>
          <w:rFonts w:ascii="Arial" w:hAnsi="Arial" w:cs="Arial"/>
          <w:i/>
          <w:iCs/>
        </w:rPr>
        <w:t>-Albert Einstein-</w:t>
      </w:r>
    </w:p>
    <w:p w14:paraId="38BFE5A7" w14:textId="77777777" w:rsidR="00E011F5" w:rsidRPr="00E011F5" w:rsidRDefault="00E011F5" w:rsidP="00E011F5">
      <w:pPr>
        <w:jc w:val="right"/>
        <w:rPr>
          <w:rFonts w:ascii="Arial" w:hAnsi="Arial" w:cs="Arial"/>
          <w:i/>
          <w:iCs/>
          <w:sz w:val="28"/>
          <w:szCs w:val="28"/>
        </w:rPr>
      </w:pPr>
      <w:r>
        <w:rPr>
          <w:rFonts w:ascii="Arial" w:hAnsi="Arial" w:cs="Arial"/>
          <w:i/>
          <w:iCs/>
          <w:sz w:val="28"/>
          <w:szCs w:val="28"/>
        </w:rPr>
        <w:t>(</w:t>
      </w:r>
      <w:r w:rsidRPr="00E011F5">
        <w:rPr>
          <w:rFonts w:ascii="Arial" w:hAnsi="Arial" w:cs="Arial"/>
          <w:i/>
          <w:iCs/>
          <w:sz w:val="28"/>
          <w:szCs w:val="28"/>
        </w:rPr>
        <w:t>AZ quotes</w:t>
      </w:r>
      <w:r>
        <w:rPr>
          <w:rFonts w:ascii="Arial" w:hAnsi="Arial" w:cs="Arial"/>
          <w:i/>
          <w:iCs/>
          <w:sz w:val="28"/>
          <w:szCs w:val="28"/>
        </w:rPr>
        <w:t>)</w:t>
      </w:r>
    </w:p>
    <w:p w14:paraId="2B0FAEB9" w14:textId="769243B4" w:rsidR="00C66588" w:rsidRDefault="004F3A00" w:rsidP="0046384E">
      <w:pPr>
        <w:rPr>
          <w:rFonts w:ascii="Arial" w:hAnsi="Arial" w:cs="Arial"/>
        </w:rPr>
      </w:pPr>
      <w:r>
        <w:rPr>
          <w:rFonts w:ascii="Arial" w:hAnsi="Arial" w:cs="Arial"/>
        </w:rPr>
        <w:t xml:space="preserve">What do we do when we encounter a problem? Well, most of us will jump straight in the middle of it, doing the best we can to help but most of the times will have no result or make things worse then already are and the  reason behind is that we do not have a solution and just acting based on our instincts. </w:t>
      </w:r>
      <w:r w:rsidR="00997CC6">
        <w:rPr>
          <w:rFonts w:ascii="Arial" w:hAnsi="Arial" w:cs="Arial"/>
        </w:rPr>
        <w:t>However, what if we could find a way to stop before acting and understand the problem, find the ‘’what, why, and how’’ and then come up with a resolve that can really make a difference? Though, it sounds too good to be true, fortunately we have plenty of tools that can help us achieve the best result possible and spend less time but be more productive and successful in day to day activities and with a great impact on your personal and professional plan.</w:t>
      </w:r>
      <w:r w:rsidR="008C33A2">
        <w:rPr>
          <w:rFonts w:ascii="Arial" w:hAnsi="Arial" w:cs="Arial"/>
        </w:rPr>
        <w:t xml:space="preserve"> All of that can be accomplished th</w:t>
      </w:r>
      <w:r w:rsidR="00432753">
        <w:rPr>
          <w:rFonts w:ascii="Arial" w:hAnsi="Arial" w:cs="Arial"/>
        </w:rPr>
        <w:t>rough</w:t>
      </w:r>
      <w:r w:rsidR="008C33A2">
        <w:rPr>
          <w:rFonts w:ascii="Arial" w:hAnsi="Arial" w:cs="Arial"/>
        </w:rPr>
        <w:t xml:space="preserve"> </w:t>
      </w:r>
      <w:r w:rsidR="008C33A2" w:rsidRPr="008C33A2">
        <w:rPr>
          <w:rFonts w:ascii="Arial" w:hAnsi="Arial" w:cs="Arial"/>
          <w:b/>
          <w:bCs/>
          <w:i/>
          <w:iCs/>
        </w:rPr>
        <w:t>reflective practice</w:t>
      </w:r>
      <w:r w:rsidR="008C33A2">
        <w:rPr>
          <w:rFonts w:ascii="Arial" w:hAnsi="Arial" w:cs="Arial"/>
          <w:b/>
          <w:bCs/>
          <w:i/>
          <w:iCs/>
        </w:rPr>
        <w:t>.</w:t>
      </w:r>
      <w:r w:rsidR="008C33A2">
        <w:rPr>
          <w:rFonts w:ascii="Arial" w:hAnsi="Arial" w:cs="Arial"/>
        </w:rPr>
        <w:t xml:space="preserve"> </w:t>
      </w:r>
    </w:p>
    <w:p w14:paraId="13AEAD8D" w14:textId="77777777" w:rsidR="008C33A2" w:rsidRDefault="008C33A2" w:rsidP="0046384E">
      <w:pPr>
        <w:rPr>
          <w:rFonts w:ascii="Arial" w:hAnsi="Arial" w:cs="Arial"/>
        </w:rPr>
      </w:pPr>
      <w:r>
        <w:rPr>
          <w:rFonts w:ascii="Arial" w:hAnsi="Arial" w:cs="Arial"/>
        </w:rPr>
        <w:t xml:space="preserve">The aim of this report is to highlight the importance of reflective practice, based on personal experiences and the challenges encountered as a student or within the work place and the tools used to overcome </w:t>
      </w:r>
      <w:r w:rsidR="003F5008">
        <w:rPr>
          <w:rFonts w:ascii="Arial" w:hAnsi="Arial" w:cs="Arial"/>
        </w:rPr>
        <w:t>and succeed in most of the cases and when failed, to know why and what can be done different next time.</w:t>
      </w:r>
    </w:p>
    <w:p w14:paraId="2F44B27F" w14:textId="77777777" w:rsidR="003F5008" w:rsidRDefault="003F5008" w:rsidP="0046384E">
      <w:pPr>
        <w:rPr>
          <w:rFonts w:ascii="Arial" w:hAnsi="Arial" w:cs="Arial"/>
        </w:rPr>
      </w:pPr>
    </w:p>
    <w:p w14:paraId="7980756B" w14:textId="77777777" w:rsidR="003F5008" w:rsidRDefault="003F5008" w:rsidP="0046384E">
      <w:pPr>
        <w:rPr>
          <w:rFonts w:ascii="Arial" w:hAnsi="Arial" w:cs="Arial"/>
        </w:rPr>
      </w:pPr>
    </w:p>
    <w:p w14:paraId="50258E6B" w14:textId="77777777" w:rsidR="003F5008" w:rsidRDefault="003F5008" w:rsidP="0046384E">
      <w:pPr>
        <w:rPr>
          <w:rFonts w:ascii="Arial" w:hAnsi="Arial" w:cs="Arial"/>
        </w:rPr>
      </w:pPr>
    </w:p>
    <w:p w14:paraId="4BD58526" w14:textId="77777777" w:rsidR="003F5008" w:rsidRDefault="003F5008" w:rsidP="0046384E">
      <w:pPr>
        <w:rPr>
          <w:rFonts w:ascii="Arial" w:hAnsi="Arial" w:cs="Arial"/>
        </w:rPr>
      </w:pPr>
    </w:p>
    <w:p w14:paraId="5961DA52" w14:textId="77777777" w:rsidR="003F5008" w:rsidRDefault="003F5008" w:rsidP="0046384E">
      <w:pPr>
        <w:rPr>
          <w:rFonts w:ascii="Arial" w:hAnsi="Arial" w:cs="Arial"/>
        </w:rPr>
      </w:pPr>
    </w:p>
    <w:p w14:paraId="1A015BA0" w14:textId="77777777" w:rsidR="003F5008" w:rsidRDefault="003F5008" w:rsidP="0046384E">
      <w:pPr>
        <w:rPr>
          <w:rFonts w:ascii="Arial" w:hAnsi="Arial" w:cs="Arial"/>
        </w:rPr>
      </w:pPr>
    </w:p>
    <w:p w14:paraId="4124C8D0" w14:textId="77777777" w:rsidR="003F5008" w:rsidRDefault="003F5008" w:rsidP="0046384E">
      <w:pPr>
        <w:rPr>
          <w:rFonts w:ascii="Arial" w:hAnsi="Arial" w:cs="Arial"/>
        </w:rPr>
      </w:pPr>
    </w:p>
    <w:p w14:paraId="3B38BC8A" w14:textId="77777777" w:rsidR="003F5008" w:rsidRDefault="003F5008" w:rsidP="0046384E">
      <w:pPr>
        <w:rPr>
          <w:rFonts w:ascii="Arial" w:hAnsi="Arial" w:cs="Arial"/>
        </w:rPr>
      </w:pPr>
    </w:p>
    <w:p w14:paraId="0AA5BFF8" w14:textId="77777777" w:rsidR="003F5008" w:rsidRDefault="003F5008" w:rsidP="0046384E">
      <w:pPr>
        <w:rPr>
          <w:rFonts w:ascii="Arial" w:hAnsi="Arial" w:cs="Arial"/>
        </w:rPr>
      </w:pPr>
    </w:p>
    <w:p w14:paraId="13C24BA9" w14:textId="77777777" w:rsidR="003F5008" w:rsidRDefault="003F5008" w:rsidP="0046384E">
      <w:pPr>
        <w:rPr>
          <w:rFonts w:ascii="Arial" w:hAnsi="Arial" w:cs="Arial"/>
        </w:rPr>
      </w:pPr>
    </w:p>
    <w:p w14:paraId="1FDD5F93" w14:textId="77777777" w:rsidR="003F5008" w:rsidRDefault="003F5008" w:rsidP="0046384E">
      <w:pPr>
        <w:rPr>
          <w:rFonts w:ascii="Arial" w:hAnsi="Arial" w:cs="Arial"/>
        </w:rPr>
      </w:pPr>
    </w:p>
    <w:p w14:paraId="0AA84154" w14:textId="77777777" w:rsidR="003F5008" w:rsidRDefault="003F5008" w:rsidP="0046384E">
      <w:pPr>
        <w:rPr>
          <w:rFonts w:ascii="Arial" w:hAnsi="Arial" w:cs="Arial"/>
        </w:rPr>
      </w:pPr>
    </w:p>
    <w:p w14:paraId="73DEEC75" w14:textId="77777777" w:rsidR="003F5008" w:rsidRDefault="003F5008" w:rsidP="0046384E">
      <w:pPr>
        <w:rPr>
          <w:rFonts w:ascii="Arial" w:hAnsi="Arial" w:cs="Arial"/>
        </w:rPr>
      </w:pPr>
    </w:p>
    <w:p w14:paraId="4A224681" w14:textId="77777777" w:rsidR="003F5008" w:rsidRDefault="003F5008" w:rsidP="0046384E">
      <w:pPr>
        <w:rPr>
          <w:rFonts w:ascii="Arial" w:hAnsi="Arial" w:cs="Arial"/>
        </w:rPr>
      </w:pPr>
    </w:p>
    <w:p w14:paraId="7B73BA99" w14:textId="19E97E46" w:rsidR="003F5008" w:rsidRDefault="003F5008" w:rsidP="0046384E">
      <w:pPr>
        <w:rPr>
          <w:rFonts w:ascii="Arial" w:hAnsi="Arial" w:cs="Arial"/>
        </w:rPr>
      </w:pPr>
    </w:p>
    <w:p w14:paraId="2D9DF14A" w14:textId="77777777" w:rsidR="00327334" w:rsidRDefault="00327334" w:rsidP="0046384E">
      <w:pPr>
        <w:rPr>
          <w:rFonts w:ascii="Arial" w:hAnsi="Arial" w:cs="Arial"/>
        </w:rPr>
      </w:pPr>
    </w:p>
    <w:p w14:paraId="21CA7991" w14:textId="77777777" w:rsidR="003F5008" w:rsidRPr="0092474C" w:rsidRDefault="003F5008" w:rsidP="00327334">
      <w:pPr>
        <w:pStyle w:val="Heading1"/>
      </w:pPr>
      <w:bookmarkStart w:id="1" w:name="_Toc57052908"/>
      <w:r w:rsidRPr="0092474C">
        <w:t>Definition</w:t>
      </w:r>
      <w:bookmarkEnd w:id="1"/>
    </w:p>
    <w:p w14:paraId="6FA67E6C" w14:textId="0CD3135B" w:rsidR="003F5008" w:rsidRDefault="00C31A8D" w:rsidP="0046384E">
      <w:pPr>
        <w:rPr>
          <w:rFonts w:ascii="Arial" w:hAnsi="Arial" w:cs="Arial"/>
          <w:color w:val="222222"/>
          <w:shd w:val="clear" w:color="auto" w:fill="FFFFFF"/>
        </w:rPr>
      </w:pPr>
      <w:r w:rsidRPr="00A103A7">
        <w:rPr>
          <w:rFonts w:ascii="Arial" w:hAnsi="Arial" w:cs="Arial"/>
        </w:rPr>
        <w:t xml:space="preserve">Reflective practice </w:t>
      </w:r>
      <w:r w:rsidR="00CD04D3" w:rsidRPr="00A103A7">
        <w:rPr>
          <w:rFonts w:ascii="Arial" w:hAnsi="Arial" w:cs="Arial"/>
        </w:rPr>
        <w:t xml:space="preserve">is defined as </w:t>
      </w:r>
      <w:r w:rsidR="00CD04D3" w:rsidRPr="00A103A7">
        <w:rPr>
          <w:rFonts w:ascii="Arial" w:hAnsi="Arial" w:cs="Arial"/>
          <w:color w:val="202122"/>
          <w:shd w:val="clear" w:color="auto" w:fill="FFFFFF"/>
        </w:rPr>
        <w:t xml:space="preserve">the ability to reflect on one's actions so as to engage in a process of continuous learning, </w:t>
      </w:r>
      <w:hyperlink r:id="rId9" w:tooltip="Donald Schön" w:history="1">
        <w:r w:rsidRPr="00A103A7">
          <w:rPr>
            <w:rStyle w:val="Hyperlink"/>
            <w:rFonts w:ascii="Arial" w:hAnsi="Arial" w:cs="Arial"/>
            <w:color w:val="000000" w:themeColor="text1"/>
            <w:u w:val="none"/>
            <w:shd w:val="clear" w:color="auto" w:fill="FFFFFF"/>
          </w:rPr>
          <w:t>Schön, Donald A.</w:t>
        </w:r>
      </w:hyperlink>
      <w:r w:rsidRPr="00A103A7">
        <w:rPr>
          <w:rFonts w:ascii="Arial" w:hAnsi="Arial" w:cs="Arial"/>
          <w:color w:val="222222"/>
          <w:shd w:val="clear" w:color="auto" w:fill="FFFFFF"/>
        </w:rPr>
        <w:t> (1983)</w:t>
      </w:r>
      <w:r w:rsidR="00CD04D3" w:rsidRPr="00A103A7">
        <w:rPr>
          <w:rFonts w:ascii="Arial" w:hAnsi="Arial" w:cs="Arial"/>
          <w:color w:val="222222"/>
          <w:shd w:val="clear" w:color="auto" w:fill="FFFFFF"/>
        </w:rPr>
        <w:t>. Moreover, it involves a</w:t>
      </w:r>
      <w:r w:rsidR="00C74CF8" w:rsidRPr="00A103A7">
        <w:rPr>
          <w:rFonts w:ascii="Arial" w:hAnsi="Arial" w:cs="Arial"/>
          <w:color w:val="222222"/>
          <w:shd w:val="clear" w:color="auto" w:fill="FFFFFF"/>
        </w:rPr>
        <w:t xml:space="preserve"> huge amount of focus on the practical values and theories which typify day to day actions and eventually leading to personal development. However, the experience alone is not enough in the process of learning, which is why reflection on experience is mandatory. Loughran, J. John (January 2002).</w:t>
      </w:r>
      <w:r w:rsidR="00C41EA8">
        <w:rPr>
          <w:rFonts w:ascii="Arial" w:hAnsi="Arial" w:cs="Arial"/>
          <w:color w:val="222222"/>
          <w:shd w:val="clear" w:color="auto" w:fill="FFFFFF"/>
        </w:rPr>
        <w:t xml:space="preserve"> It is a term that rapidly grown between activities as teaching, </w:t>
      </w:r>
      <w:proofErr w:type="gramStart"/>
      <w:r w:rsidR="00C41EA8">
        <w:rPr>
          <w:rFonts w:ascii="Arial" w:hAnsi="Arial" w:cs="Arial"/>
          <w:color w:val="222222"/>
          <w:shd w:val="clear" w:color="auto" w:fill="FFFFFF"/>
        </w:rPr>
        <w:t>medicine</w:t>
      </w:r>
      <w:proofErr w:type="gramEnd"/>
      <w:r w:rsidR="00C41EA8">
        <w:rPr>
          <w:rFonts w:ascii="Arial" w:hAnsi="Arial" w:cs="Arial"/>
          <w:color w:val="222222"/>
          <w:shd w:val="clear" w:color="auto" w:fill="FFFFFF"/>
        </w:rPr>
        <w:t xml:space="preserve"> and our social environment, considered a mean which can be used as a learning tool and can be used by everybody.</w:t>
      </w:r>
    </w:p>
    <w:p w14:paraId="3890DF13" w14:textId="3B831868" w:rsidR="007C789B" w:rsidRPr="00A103A7" w:rsidRDefault="007C789B" w:rsidP="0046384E">
      <w:pPr>
        <w:rPr>
          <w:rFonts w:ascii="Arial" w:hAnsi="Arial" w:cs="Arial"/>
          <w:color w:val="222222"/>
          <w:shd w:val="clear" w:color="auto" w:fill="FFFFFF"/>
        </w:rPr>
      </w:pPr>
      <w:r>
        <w:rPr>
          <w:rFonts w:ascii="Arial" w:hAnsi="Arial" w:cs="Arial"/>
          <w:color w:val="222222"/>
          <w:shd w:val="clear" w:color="auto" w:fill="FFFFFF"/>
        </w:rPr>
        <w:t xml:space="preserve">Even though the terms of </w:t>
      </w:r>
      <w:r w:rsidRPr="007C789B">
        <w:rPr>
          <w:rFonts w:ascii="Arial" w:hAnsi="Arial" w:cs="Arial"/>
          <w:i/>
          <w:iCs/>
          <w:color w:val="222222"/>
          <w:shd w:val="clear" w:color="auto" w:fill="FFFFFF"/>
        </w:rPr>
        <w:t>reflective practice</w:t>
      </w:r>
      <w:r>
        <w:rPr>
          <w:rFonts w:ascii="Arial" w:hAnsi="Arial" w:cs="Arial"/>
          <w:color w:val="222222"/>
          <w:shd w:val="clear" w:color="auto" w:fill="FFFFFF"/>
        </w:rPr>
        <w:t xml:space="preserve"> and reflection is defined in literature, there is no wright or wrong way of doing it. It is entirely on the individual choice on what approach should take.</w:t>
      </w:r>
    </w:p>
    <w:p w14:paraId="6266E33A" w14:textId="3403AB19" w:rsidR="00C74CF8" w:rsidRPr="0092474C" w:rsidRDefault="000F5F35" w:rsidP="00327334">
      <w:pPr>
        <w:pStyle w:val="Heading1"/>
      </w:pPr>
      <w:bookmarkStart w:id="2" w:name="_Toc57052909"/>
      <w:r w:rsidRPr="0092474C">
        <w:t>Learning styles</w:t>
      </w:r>
      <w:bookmarkEnd w:id="2"/>
    </w:p>
    <w:p w14:paraId="0BC7B72D" w14:textId="408D7CD3" w:rsidR="000F5F35" w:rsidRPr="00A103A7" w:rsidRDefault="000F5F35" w:rsidP="0046384E">
      <w:pPr>
        <w:rPr>
          <w:rFonts w:ascii="Arial" w:hAnsi="Arial" w:cs="Arial"/>
          <w:color w:val="222222"/>
          <w:shd w:val="clear" w:color="auto" w:fill="FFFFFF"/>
        </w:rPr>
      </w:pPr>
      <w:r w:rsidRPr="00A103A7">
        <w:rPr>
          <w:rFonts w:ascii="Arial" w:hAnsi="Arial" w:cs="Arial"/>
          <w:color w:val="222222"/>
          <w:shd w:val="clear" w:color="auto" w:fill="FFFFFF"/>
        </w:rPr>
        <w:t>In 1984 David Kolb release</w:t>
      </w:r>
      <w:r w:rsidR="00A103A7" w:rsidRPr="00A103A7">
        <w:rPr>
          <w:rFonts w:ascii="Arial" w:hAnsi="Arial" w:cs="Arial"/>
          <w:color w:val="222222"/>
          <w:shd w:val="clear" w:color="auto" w:fill="FFFFFF"/>
        </w:rPr>
        <w:t xml:space="preserve">d </w:t>
      </w:r>
      <w:r w:rsidRPr="00A103A7">
        <w:rPr>
          <w:rFonts w:ascii="Arial" w:hAnsi="Arial" w:cs="Arial"/>
          <w:color w:val="222222"/>
          <w:shd w:val="clear" w:color="auto" w:fill="FFFFFF"/>
        </w:rPr>
        <w:t>his first theory of learning style</w:t>
      </w:r>
      <w:r w:rsidR="0087703D" w:rsidRPr="00A103A7">
        <w:rPr>
          <w:rFonts w:ascii="Arial" w:hAnsi="Arial" w:cs="Arial"/>
          <w:color w:val="222222"/>
          <w:shd w:val="clear" w:color="auto" w:fill="FFFFFF"/>
        </w:rPr>
        <w:t>s</w:t>
      </w:r>
      <w:r w:rsidRPr="00A103A7">
        <w:rPr>
          <w:rFonts w:ascii="Arial" w:hAnsi="Arial" w:cs="Arial"/>
          <w:color w:val="222222"/>
          <w:shd w:val="clear" w:color="auto" w:fill="FFFFFF"/>
        </w:rPr>
        <w:t xml:space="preserve"> and believed that everyone is different when </w:t>
      </w:r>
      <w:r w:rsidR="0087703D" w:rsidRPr="00A103A7">
        <w:rPr>
          <w:rFonts w:ascii="Arial" w:hAnsi="Arial" w:cs="Arial"/>
          <w:color w:val="222222"/>
          <w:shd w:val="clear" w:color="auto" w:fill="FFFFFF"/>
        </w:rPr>
        <w:t xml:space="preserve">approaching a learning style and that the ability is developed based on personal life experiences, </w:t>
      </w:r>
      <w:r w:rsidR="00A103A7" w:rsidRPr="00A103A7">
        <w:rPr>
          <w:rFonts w:ascii="Arial" w:hAnsi="Arial" w:cs="Arial"/>
          <w:color w:val="222222"/>
          <w:shd w:val="clear" w:color="auto" w:fill="FFFFFF"/>
        </w:rPr>
        <w:t>genetics,</w:t>
      </w:r>
      <w:r w:rsidR="0087703D" w:rsidRPr="00A103A7">
        <w:rPr>
          <w:rFonts w:ascii="Arial" w:hAnsi="Arial" w:cs="Arial"/>
          <w:color w:val="222222"/>
          <w:shd w:val="clear" w:color="auto" w:fill="FFFFFF"/>
        </w:rPr>
        <w:t xml:space="preserve"> and environment.</w:t>
      </w:r>
      <w:r w:rsidR="00A103A7" w:rsidRPr="00A103A7">
        <w:rPr>
          <w:rFonts w:ascii="Arial" w:hAnsi="Arial" w:cs="Arial"/>
          <w:color w:val="222222"/>
          <w:shd w:val="clear" w:color="auto" w:fill="FFFFFF"/>
        </w:rPr>
        <w:t xml:space="preserve"> </w:t>
      </w:r>
      <w:r w:rsidR="00676082">
        <w:rPr>
          <w:rFonts w:ascii="Arial" w:hAnsi="Arial" w:cs="Arial"/>
          <w:color w:val="222222"/>
          <w:shd w:val="clear" w:color="auto" w:fill="FFFFFF"/>
        </w:rPr>
        <w:t xml:space="preserve">Kolb also developed a learning model, which </w:t>
      </w:r>
      <w:r w:rsidR="00676082" w:rsidRPr="00A103A7">
        <w:rPr>
          <w:rFonts w:ascii="Arial" w:hAnsi="Arial" w:cs="Arial"/>
          <w:color w:val="222222"/>
          <w:shd w:val="clear" w:color="auto" w:fill="FFFFFF"/>
        </w:rPr>
        <w:t>is</w:t>
      </w:r>
      <w:r w:rsidR="00A103A7" w:rsidRPr="00A103A7">
        <w:rPr>
          <w:rFonts w:ascii="Arial" w:hAnsi="Arial" w:cs="Arial"/>
          <w:color w:val="222222"/>
          <w:shd w:val="clear" w:color="auto" w:fill="FFFFFF"/>
        </w:rPr>
        <w:t xml:space="preserve"> a</w:t>
      </w:r>
      <w:r w:rsidR="00676082">
        <w:rPr>
          <w:rFonts w:ascii="Arial" w:hAnsi="Arial" w:cs="Arial"/>
          <w:color w:val="222222"/>
          <w:shd w:val="clear" w:color="auto" w:fill="FFFFFF"/>
        </w:rPr>
        <w:t xml:space="preserve"> more of a </w:t>
      </w:r>
      <w:r w:rsidR="00676082" w:rsidRPr="00A103A7">
        <w:rPr>
          <w:rFonts w:ascii="Arial" w:hAnsi="Arial" w:cs="Arial"/>
          <w:color w:val="222222"/>
          <w:shd w:val="clear" w:color="auto" w:fill="FFFFFF"/>
        </w:rPr>
        <w:t>hands</w:t>
      </w:r>
      <w:r w:rsidR="00A103A7" w:rsidRPr="00A103A7">
        <w:rPr>
          <w:rFonts w:ascii="Arial" w:hAnsi="Arial" w:cs="Arial"/>
          <w:color w:val="222222"/>
          <w:shd w:val="clear" w:color="auto" w:fill="FFFFFF"/>
        </w:rPr>
        <w:t>-on approach and encourages learning by doing and contains four stages.</w:t>
      </w:r>
    </w:p>
    <w:p w14:paraId="41BA5D2F" w14:textId="77777777" w:rsidR="00A103A7" w:rsidRPr="005B39C4" w:rsidRDefault="00A103A7" w:rsidP="005B39C4">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5B39C4">
        <w:rPr>
          <w:rFonts w:ascii="Arial" w:eastAsia="Times New Roman" w:hAnsi="Arial" w:cs="Arial"/>
          <w:color w:val="333333"/>
          <w:lang w:eastAsia="en-GB"/>
        </w:rPr>
        <w:t>Concrete experience</w:t>
      </w:r>
    </w:p>
    <w:p w14:paraId="2595AF90" w14:textId="13A87FB9" w:rsidR="00A103A7" w:rsidRPr="005B39C4" w:rsidRDefault="00A103A7" w:rsidP="005B39C4">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5B39C4">
        <w:rPr>
          <w:rFonts w:ascii="Arial" w:eastAsia="Times New Roman" w:hAnsi="Arial" w:cs="Arial"/>
          <w:color w:val="333333"/>
          <w:lang w:eastAsia="en-GB"/>
        </w:rPr>
        <w:t>Reflective observation</w:t>
      </w:r>
    </w:p>
    <w:p w14:paraId="4238A20A" w14:textId="7E2C65FF" w:rsidR="00A103A7" w:rsidRPr="005B39C4" w:rsidRDefault="00A103A7" w:rsidP="005B39C4">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5B39C4">
        <w:rPr>
          <w:rFonts w:ascii="Arial" w:eastAsia="Times New Roman" w:hAnsi="Arial" w:cs="Arial"/>
          <w:color w:val="333333"/>
          <w:lang w:eastAsia="en-GB"/>
        </w:rPr>
        <w:t xml:space="preserve">Abstract conceptualisation </w:t>
      </w:r>
    </w:p>
    <w:p w14:paraId="0851DDA7" w14:textId="25AE1D43" w:rsidR="00A103A7" w:rsidRPr="005B39C4" w:rsidRDefault="00A103A7" w:rsidP="005B39C4">
      <w:pPr>
        <w:pStyle w:val="ListParagraph"/>
        <w:numPr>
          <w:ilvl w:val="0"/>
          <w:numId w:val="3"/>
        </w:numPr>
        <w:shd w:val="clear" w:color="auto" w:fill="FFFFFF"/>
        <w:spacing w:before="100" w:beforeAutospacing="1" w:after="100" w:afterAutospacing="1" w:line="240" w:lineRule="auto"/>
        <w:rPr>
          <w:rFonts w:ascii="Arial" w:eastAsia="Times New Roman" w:hAnsi="Arial" w:cs="Arial"/>
          <w:color w:val="333333"/>
          <w:lang w:eastAsia="en-GB"/>
        </w:rPr>
      </w:pPr>
      <w:r w:rsidRPr="005B39C4">
        <w:rPr>
          <w:rFonts w:ascii="Arial" w:eastAsia="Times New Roman" w:hAnsi="Arial" w:cs="Arial"/>
          <w:color w:val="333333"/>
          <w:lang w:eastAsia="en-GB"/>
        </w:rPr>
        <w:t>Active experimentation</w:t>
      </w:r>
    </w:p>
    <w:p w14:paraId="2762F532" w14:textId="47CFBF02" w:rsidR="00A103A7" w:rsidRDefault="00A103A7" w:rsidP="00A103A7">
      <w:pPr>
        <w:shd w:val="clear" w:color="auto" w:fill="FFFFFF"/>
        <w:spacing w:before="100" w:beforeAutospacing="1" w:after="100" w:afterAutospacing="1" w:line="240" w:lineRule="auto"/>
        <w:ind w:left="720"/>
        <w:rPr>
          <w:rFonts w:ascii="Arial" w:eastAsia="Times New Roman" w:hAnsi="Arial" w:cs="Arial"/>
          <w:color w:val="333333"/>
          <w:lang w:eastAsia="en-GB"/>
        </w:rPr>
      </w:pPr>
      <w:r>
        <w:rPr>
          <w:rFonts w:ascii="Arial" w:eastAsia="Times New Roman" w:hAnsi="Arial" w:cs="Arial"/>
          <w:color w:val="333333"/>
          <w:lang w:eastAsia="en-GB"/>
        </w:rPr>
        <w:t xml:space="preserve">                               </w:t>
      </w:r>
      <w:r w:rsidRPr="00A103A7">
        <w:rPr>
          <w:rFonts w:ascii="Arial" w:eastAsia="Times New Roman" w:hAnsi="Arial" w:cs="Arial"/>
          <w:color w:val="333333"/>
          <w:lang w:eastAsia="en-GB"/>
        </w:rPr>
        <w:t> </w:t>
      </w:r>
      <w:r>
        <w:rPr>
          <w:rFonts w:ascii="Arial" w:eastAsia="Times New Roman" w:hAnsi="Arial" w:cs="Arial"/>
          <w:color w:val="333333"/>
          <w:lang w:eastAsia="en-GB"/>
        </w:rPr>
        <w:t xml:space="preserve">                     </w:t>
      </w:r>
      <w:r>
        <w:rPr>
          <w:noProof/>
        </w:rPr>
        <w:drawing>
          <wp:inline distT="0" distB="0" distL="0" distR="0" wp14:anchorId="0E95A3B8" wp14:editId="438105FE">
            <wp:extent cx="3048000" cy="2302716"/>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64815" cy="2390968"/>
                    </a:xfrm>
                    <a:prstGeom prst="rect">
                      <a:avLst/>
                    </a:prstGeom>
                  </pic:spPr>
                </pic:pic>
              </a:graphicData>
            </a:graphic>
          </wp:inline>
        </w:drawing>
      </w:r>
    </w:p>
    <w:p w14:paraId="07DF927C" w14:textId="3F940C36" w:rsidR="00A103A7" w:rsidRPr="00A103A7" w:rsidRDefault="00676082" w:rsidP="00A103A7">
      <w:pPr>
        <w:shd w:val="clear" w:color="auto" w:fill="FFFFFF"/>
        <w:spacing w:before="100" w:beforeAutospacing="1" w:after="100" w:afterAutospacing="1" w:line="240" w:lineRule="auto"/>
        <w:ind w:left="720"/>
        <w:rPr>
          <w:rFonts w:ascii="Arial" w:eastAsia="Times New Roman" w:hAnsi="Arial" w:cs="Arial"/>
          <w:color w:val="333333"/>
          <w:lang w:eastAsia="en-GB"/>
        </w:rPr>
      </w:pPr>
      <w:r>
        <w:rPr>
          <w:rFonts w:ascii="Arial" w:eastAsia="Times New Roman" w:hAnsi="Arial" w:cs="Arial"/>
          <w:color w:val="333333"/>
          <w:lang w:eastAsia="en-GB"/>
        </w:rPr>
        <w:t xml:space="preserve">This model suggests that we start with something that we have been through in the past or could be something new, then we start by observe what happened and make </w:t>
      </w:r>
      <w:r>
        <w:rPr>
          <w:rFonts w:ascii="Arial" w:eastAsia="Times New Roman" w:hAnsi="Arial" w:cs="Arial"/>
          <w:color w:val="333333"/>
          <w:lang w:eastAsia="en-GB"/>
        </w:rPr>
        <w:lastRenderedPageBreak/>
        <w:t xml:space="preserve">note of anything that we may have missed or that is new to us. We then, proceed by learning from that experience and </w:t>
      </w:r>
      <w:r w:rsidR="00FB642C">
        <w:rPr>
          <w:rFonts w:ascii="Arial" w:eastAsia="Times New Roman" w:hAnsi="Arial" w:cs="Arial"/>
          <w:color w:val="333333"/>
          <w:lang w:eastAsia="en-GB"/>
        </w:rPr>
        <w:t xml:space="preserve">learn about everything that went wrong and why, what can we do different this time and the last stage is to act on it by bringing in all the new ideas to the new circumstances, therefore we learn based on </w:t>
      </w:r>
      <w:r w:rsidR="007C789B">
        <w:rPr>
          <w:rFonts w:ascii="Arial" w:eastAsia="Times New Roman" w:hAnsi="Arial" w:cs="Arial"/>
          <w:color w:val="333333"/>
          <w:lang w:eastAsia="en-GB"/>
        </w:rPr>
        <w:t xml:space="preserve">own </w:t>
      </w:r>
      <w:r w:rsidR="00FB642C">
        <w:rPr>
          <w:rFonts w:ascii="Arial" w:eastAsia="Times New Roman" w:hAnsi="Arial" w:cs="Arial"/>
          <w:color w:val="333333"/>
          <w:lang w:eastAsia="en-GB"/>
        </w:rPr>
        <w:t>experiences and reflection.</w:t>
      </w:r>
    </w:p>
    <w:p w14:paraId="4B7C44C4" w14:textId="62C3D141" w:rsidR="00A103A7" w:rsidRDefault="007C789B" w:rsidP="0046384E">
      <w:pPr>
        <w:rPr>
          <w:rFonts w:ascii="Arial" w:hAnsi="Arial" w:cs="Arial"/>
          <w:color w:val="222222"/>
          <w:shd w:val="clear" w:color="auto" w:fill="FFFFFF"/>
        </w:rPr>
      </w:pPr>
      <w:r w:rsidRPr="00C41EA8">
        <w:rPr>
          <w:rFonts w:ascii="Arial" w:hAnsi="Arial" w:cs="Arial"/>
          <w:color w:val="222222"/>
          <w:shd w:val="clear" w:color="auto" w:fill="FFFFFF"/>
        </w:rPr>
        <w:t xml:space="preserve">As we can see above, this model is very simple, but it can be very productive when used at its full potential and all the steps followed in the correct worder and </w:t>
      </w:r>
      <w:r w:rsidR="00C41EA8" w:rsidRPr="00C41EA8">
        <w:rPr>
          <w:rFonts w:ascii="Arial" w:hAnsi="Arial" w:cs="Arial"/>
          <w:color w:val="222222"/>
          <w:shd w:val="clear" w:color="auto" w:fill="FFFFFF"/>
        </w:rPr>
        <w:t>it can only bring benefits to an individual, especially that is based on previous experiences.</w:t>
      </w:r>
      <w:r w:rsidR="00C41EA8">
        <w:rPr>
          <w:rFonts w:ascii="Arial" w:hAnsi="Arial" w:cs="Arial"/>
          <w:color w:val="222222"/>
          <w:shd w:val="clear" w:color="auto" w:fill="FFFFFF"/>
        </w:rPr>
        <w:t xml:space="preserve"> For example: if you ate something that did not satisfied you enough and some time after you find yourself in the same situation with the same food what would you do? </w:t>
      </w:r>
    </w:p>
    <w:p w14:paraId="0D3F8A26" w14:textId="14EA918D" w:rsidR="00C41EA8" w:rsidRPr="0092474C" w:rsidRDefault="00281FB9" w:rsidP="00327334">
      <w:pPr>
        <w:pStyle w:val="Heading1"/>
      </w:pPr>
      <w:bookmarkStart w:id="3" w:name="_Toc57052910"/>
      <w:r w:rsidRPr="0092474C">
        <w:t>Personal experience.</w:t>
      </w:r>
      <w:bookmarkEnd w:id="3"/>
    </w:p>
    <w:p w14:paraId="05DE7C88" w14:textId="1EB6CFB3" w:rsidR="00281FB9" w:rsidRDefault="00281FB9" w:rsidP="0046384E">
      <w:pPr>
        <w:rPr>
          <w:rFonts w:ascii="Arial" w:hAnsi="Arial" w:cs="Arial"/>
          <w:color w:val="222222"/>
          <w:shd w:val="clear" w:color="auto" w:fill="FFFFFF"/>
        </w:rPr>
      </w:pPr>
      <w:r>
        <w:rPr>
          <w:rFonts w:ascii="Arial" w:hAnsi="Arial" w:cs="Arial"/>
          <w:color w:val="222222"/>
          <w:shd w:val="clear" w:color="auto" w:fill="FFFFFF"/>
        </w:rPr>
        <w:t xml:space="preserve">In the next few </w:t>
      </w:r>
      <w:r w:rsidR="005C0EC8">
        <w:rPr>
          <w:rFonts w:ascii="Arial" w:hAnsi="Arial" w:cs="Arial"/>
          <w:color w:val="222222"/>
          <w:shd w:val="clear" w:color="auto" w:fill="FFFFFF"/>
        </w:rPr>
        <w:t>hundreds of</w:t>
      </w:r>
      <w:r>
        <w:rPr>
          <w:rFonts w:ascii="Arial" w:hAnsi="Arial" w:cs="Arial"/>
          <w:color w:val="222222"/>
          <w:shd w:val="clear" w:color="auto" w:fill="FFFFFF"/>
        </w:rPr>
        <w:t xml:space="preserve"> </w:t>
      </w:r>
      <w:r w:rsidR="005C0EC8">
        <w:rPr>
          <w:rFonts w:ascii="Arial" w:hAnsi="Arial" w:cs="Arial"/>
          <w:color w:val="222222"/>
          <w:shd w:val="clear" w:color="auto" w:fill="FFFFFF"/>
        </w:rPr>
        <w:t>words,</w:t>
      </w:r>
      <w:r>
        <w:rPr>
          <w:rFonts w:ascii="Arial" w:hAnsi="Arial" w:cs="Arial"/>
          <w:color w:val="222222"/>
          <w:shd w:val="clear" w:color="auto" w:fill="FFFFFF"/>
        </w:rPr>
        <w:t xml:space="preserve"> I will share a </w:t>
      </w:r>
      <w:r w:rsidR="005C0EC8">
        <w:rPr>
          <w:rFonts w:ascii="Arial" w:hAnsi="Arial" w:cs="Arial"/>
          <w:color w:val="222222"/>
          <w:shd w:val="clear" w:color="auto" w:fill="FFFFFF"/>
        </w:rPr>
        <w:t>personal experience</w:t>
      </w:r>
      <w:r>
        <w:rPr>
          <w:rFonts w:ascii="Arial" w:hAnsi="Arial" w:cs="Arial"/>
          <w:color w:val="222222"/>
          <w:shd w:val="clear" w:color="auto" w:fill="FFFFFF"/>
        </w:rPr>
        <w:t xml:space="preserve"> related to the organization discussed in assignment number 1, as well as a detailed opinion on what I have personally</w:t>
      </w:r>
      <w:r w:rsidR="00327334">
        <w:rPr>
          <w:rFonts w:ascii="Arial" w:hAnsi="Arial" w:cs="Arial"/>
          <w:color w:val="222222"/>
          <w:shd w:val="clear" w:color="auto" w:fill="FFFFFF"/>
        </w:rPr>
        <w:t>,</w:t>
      </w:r>
      <w:r>
        <w:rPr>
          <w:rFonts w:ascii="Arial" w:hAnsi="Arial" w:cs="Arial"/>
          <w:color w:val="222222"/>
          <w:shd w:val="clear" w:color="auto" w:fill="FFFFFF"/>
        </w:rPr>
        <w:t xml:space="preserve"> learned throughout this module.</w:t>
      </w:r>
    </w:p>
    <w:p w14:paraId="2F6C635B" w14:textId="4EA5B611" w:rsidR="005B0626" w:rsidRDefault="005C0EC8" w:rsidP="0046384E">
      <w:pPr>
        <w:rPr>
          <w:rFonts w:ascii="Arial" w:hAnsi="Arial" w:cs="Arial"/>
          <w:color w:val="222222"/>
          <w:shd w:val="clear" w:color="auto" w:fill="FFFFFF"/>
        </w:rPr>
      </w:pPr>
      <w:r>
        <w:rPr>
          <w:rFonts w:ascii="Arial" w:hAnsi="Arial" w:cs="Arial"/>
          <w:color w:val="222222"/>
          <w:shd w:val="clear" w:color="auto" w:fill="FFFFFF"/>
        </w:rPr>
        <w:t>Though I have thought thorough to what I will write and how will I structure this,</w:t>
      </w:r>
      <w:r w:rsidR="005B0626">
        <w:rPr>
          <w:rFonts w:ascii="Arial" w:hAnsi="Arial" w:cs="Arial"/>
          <w:color w:val="222222"/>
          <w:shd w:val="clear" w:color="auto" w:fill="FFFFFF"/>
        </w:rPr>
        <w:t xml:space="preserve"> and said myself that is going be so easy</w:t>
      </w:r>
      <w:r>
        <w:rPr>
          <w:rFonts w:ascii="Arial" w:hAnsi="Arial" w:cs="Arial"/>
          <w:color w:val="222222"/>
          <w:shd w:val="clear" w:color="auto" w:fill="FFFFFF"/>
        </w:rPr>
        <w:t xml:space="preserve"> I find myself, in this moment with no inspiration and imagination, guess I have always lacked these two when it comes on writing about myself, which means I have been in the same situation, many times, for example when writing a cover letter that can make a big difference in obtaining a good job or holding an interview, and I am as nervous as I would be in front of dozens of people and not alone in my room</w:t>
      </w:r>
      <w:r w:rsidR="005B0626">
        <w:rPr>
          <w:rFonts w:ascii="Arial" w:hAnsi="Arial" w:cs="Arial"/>
          <w:color w:val="222222"/>
          <w:shd w:val="clear" w:color="auto" w:fill="FFFFFF"/>
        </w:rPr>
        <w:t>. I guess I just want to make it wright and end up by putting too much pressure on myself. But that’s me, always reflecting to much on things that I shouldn’t. Enough with moaning, let’s get to work.</w:t>
      </w:r>
    </w:p>
    <w:p w14:paraId="46467DCC" w14:textId="747C590C" w:rsidR="005B0626" w:rsidRDefault="005B0626" w:rsidP="0046384E">
      <w:pPr>
        <w:rPr>
          <w:rFonts w:ascii="Arial" w:hAnsi="Arial" w:cs="Arial"/>
          <w:color w:val="222222"/>
          <w:shd w:val="clear" w:color="auto" w:fill="FFFFFF"/>
        </w:rPr>
      </w:pPr>
      <w:r>
        <w:rPr>
          <w:rFonts w:ascii="Arial" w:hAnsi="Arial" w:cs="Arial"/>
          <w:color w:val="222222"/>
          <w:shd w:val="clear" w:color="auto" w:fill="FFFFFF"/>
        </w:rPr>
        <w:t xml:space="preserve">I have start chasing a position as </w:t>
      </w:r>
      <w:r w:rsidR="003A4D55">
        <w:rPr>
          <w:rFonts w:ascii="Arial" w:hAnsi="Arial" w:cs="Arial"/>
          <w:color w:val="222222"/>
          <w:shd w:val="clear" w:color="auto" w:fill="FFFFFF"/>
        </w:rPr>
        <w:t xml:space="preserve">operations </w:t>
      </w:r>
      <w:r>
        <w:rPr>
          <w:rFonts w:ascii="Arial" w:hAnsi="Arial" w:cs="Arial"/>
          <w:color w:val="222222"/>
          <w:shd w:val="clear" w:color="auto" w:fill="FFFFFF"/>
        </w:rPr>
        <w:t xml:space="preserve">Supervisor at ALDI in 2018, when already working as a team leader for another big company. The reason behind me being interested working for ALDI was simple: ALDI is a very different company, that has an original approach of their </w:t>
      </w:r>
      <w:r w:rsidR="003A4D55">
        <w:rPr>
          <w:rFonts w:ascii="Arial" w:hAnsi="Arial" w:cs="Arial"/>
          <w:color w:val="222222"/>
          <w:shd w:val="clear" w:color="auto" w:fill="FFFFFF"/>
        </w:rPr>
        <w:t xml:space="preserve">way of doing business and I have instantly fell for it. Any position hold within the company is very demanding and can break you or you can choose to break them and be the guy that made things ALDI way, but in a different way. I was so convinced that I can pass the interview and be successful for the position of supervisor and start applying. </w:t>
      </w:r>
    </w:p>
    <w:p w14:paraId="36D3434B" w14:textId="77777777" w:rsidR="00980A94" w:rsidRDefault="003A4D55" w:rsidP="0046384E">
      <w:pPr>
        <w:rPr>
          <w:rFonts w:ascii="Arial" w:hAnsi="Arial" w:cs="Arial"/>
          <w:color w:val="222222"/>
          <w:shd w:val="clear" w:color="auto" w:fill="FFFFFF"/>
        </w:rPr>
      </w:pPr>
      <w:r>
        <w:rPr>
          <w:rFonts w:ascii="Arial" w:hAnsi="Arial" w:cs="Arial"/>
          <w:color w:val="222222"/>
          <w:shd w:val="clear" w:color="auto" w:fill="FFFFFF"/>
        </w:rPr>
        <w:t>However, at the time ALDI did not have anything that could work for me and not including a move in another city, therefore I kept checking for new jobs posting every week. It took me approximately two years to have the opportunity to arise and when it did, I have applied straight away. I was so excited when three days later received a positive answer, that the company is very impressed with all my actual and previous experience and decided to go forward with my application and sent me an invite to an online interview</w:t>
      </w:r>
      <w:r w:rsidR="00563227">
        <w:rPr>
          <w:rFonts w:ascii="Arial" w:hAnsi="Arial" w:cs="Arial"/>
          <w:color w:val="222222"/>
          <w:shd w:val="clear" w:color="auto" w:fill="FFFFFF"/>
        </w:rPr>
        <w:t xml:space="preserve"> with myself. All the instructions followed shortly, and it was all a recording interview, I mean you look at the camera and read the question, followed by 90 seconds on thinking about your answer, then start talking.</w:t>
      </w:r>
    </w:p>
    <w:p w14:paraId="43DD26DB" w14:textId="2A929296" w:rsidR="003A4D55" w:rsidRDefault="00563227" w:rsidP="0046384E">
      <w:pPr>
        <w:rPr>
          <w:rFonts w:ascii="Arial" w:hAnsi="Arial" w:cs="Arial"/>
          <w:color w:val="222222"/>
          <w:shd w:val="clear" w:color="auto" w:fill="FFFFFF"/>
        </w:rPr>
      </w:pPr>
      <w:r>
        <w:rPr>
          <w:rFonts w:ascii="Arial" w:hAnsi="Arial" w:cs="Arial"/>
          <w:color w:val="222222"/>
          <w:shd w:val="clear" w:color="auto" w:fill="FFFFFF"/>
        </w:rPr>
        <w:t xml:space="preserve"> Easy enough, you would think. Prior to the interview I have made a thorough research of the company background, actual position and future plans, and practiced for hours, at the end of the day, it is just a record, no pressure, I am prepared, how hard can it be? Well, I can say it was the most difficult interview I have been faced with, I was so nervous and couldn’t find my words  anymore and looked like a guy that never had an interview, ever </w:t>
      </w:r>
      <w:r w:rsidR="00980A94">
        <w:rPr>
          <w:rFonts w:ascii="Arial" w:hAnsi="Arial" w:cs="Arial"/>
          <w:color w:val="222222"/>
          <w:shd w:val="clear" w:color="auto" w:fill="FFFFFF"/>
        </w:rPr>
        <w:t xml:space="preserve">or any professional experience. It only took me 12 minutes to complete the recording, that has been automatically sent to the hiring manager. And I knew, I knew that I messed up bad and there </w:t>
      </w:r>
      <w:r w:rsidR="00980A94">
        <w:rPr>
          <w:rFonts w:ascii="Arial" w:hAnsi="Arial" w:cs="Arial"/>
          <w:color w:val="222222"/>
          <w:shd w:val="clear" w:color="auto" w:fill="FFFFFF"/>
        </w:rPr>
        <w:lastRenderedPageBreak/>
        <w:t>is no chance I can pass to a face to face interview to make it wright, because that is my strength, I am very good and can turn things my way when the interview is conducted in person.</w:t>
      </w:r>
      <w:r>
        <w:rPr>
          <w:rFonts w:ascii="Arial" w:hAnsi="Arial" w:cs="Arial"/>
          <w:color w:val="222222"/>
          <w:shd w:val="clear" w:color="auto" w:fill="FFFFFF"/>
        </w:rPr>
        <w:t xml:space="preserve"> </w:t>
      </w:r>
    </w:p>
    <w:p w14:paraId="540E5138" w14:textId="08835FF3" w:rsidR="00980A94" w:rsidRDefault="00980A94" w:rsidP="0046384E">
      <w:pPr>
        <w:rPr>
          <w:rFonts w:ascii="Arial" w:hAnsi="Arial" w:cs="Arial"/>
          <w:color w:val="222222"/>
          <w:shd w:val="clear" w:color="auto" w:fill="FFFFFF"/>
        </w:rPr>
      </w:pPr>
      <w:r>
        <w:rPr>
          <w:rFonts w:ascii="Arial" w:hAnsi="Arial" w:cs="Arial"/>
          <w:color w:val="222222"/>
          <w:shd w:val="clear" w:color="auto" w:fill="FFFFFF"/>
        </w:rPr>
        <w:t xml:space="preserve">It only took them two days to send me an email stating that I did not met the criteria and at this stage a face to face interview cannot take place. I cannot say I was surprised, I was very disappointed though, I was disappointed that I’ve failed, I was angry on myself and angry with them, asking myself why they do that and why they chose to recruit this way and </w:t>
      </w:r>
      <w:r w:rsidR="00902593">
        <w:rPr>
          <w:rFonts w:ascii="Arial" w:hAnsi="Arial" w:cs="Arial"/>
          <w:color w:val="222222"/>
          <w:shd w:val="clear" w:color="auto" w:fill="FFFFFF"/>
        </w:rPr>
        <w:t xml:space="preserve">not choose to meat the people instead and see exactly what they have to say, but I guess that is the way these days. Why bother and wasting time? It is what it </w:t>
      </w:r>
      <w:r w:rsidR="00811A57">
        <w:rPr>
          <w:rFonts w:ascii="Arial" w:hAnsi="Arial" w:cs="Arial"/>
          <w:color w:val="222222"/>
          <w:shd w:val="clear" w:color="auto" w:fill="FFFFFF"/>
        </w:rPr>
        <w:t>is,</w:t>
      </w:r>
      <w:r w:rsidR="00902593">
        <w:rPr>
          <w:rFonts w:ascii="Arial" w:hAnsi="Arial" w:cs="Arial"/>
          <w:color w:val="222222"/>
          <w:shd w:val="clear" w:color="auto" w:fill="FFFFFF"/>
        </w:rPr>
        <w:t xml:space="preserve"> and you </w:t>
      </w:r>
      <w:r w:rsidR="00811A57">
        <w:rPr>
          <w:rFonts w:ascii="Arial" w:hAnsi="Arial" w:cs="Arial"/>
          <w:color w:val="222222"/>
          <w:shd w:val="clear" w:color="auto" w:fill="FFFFFF"/>
        </w:rPr>
        <w:t>must</w:t>
      </w:r>
      <w:r w:rsidR="00902593">
        <w:rPr>
          <w:rFonts w:ascii="Arial" w:hAnsi="Arial" w:cs="Arial"/>
          <w:color w:val="222222"/>
          <w:shd w:val="clear" w:color="auto" w:fill="FFFFFF"/>
        </w:rPr>
        <w:t xml:space="preserve"> keep up and </w:t>
      </w:r>
      <w:r w:rsidR="00811A57">
        <w:rPr>
          <w:rFonts w:ascii="Arial" w:hAnsi="Arial" w:cs="Arial"/>
          <w:color w:val="222222"/>
          <w:shd w:val="clear" w:color="auto" w:fill="FFFFFF"/>
        </w:rPr>
        <w:t xml:space="preserve">get better every day. Therefore, I have spent days and days wondering what I could have done better and how, but not a moment thinking what I would do if I would find myself in a similar situation again. Well, back then I wasn’t studying this module, Community Engagement. Things have start changing when now, after the near completion of this module I’ve learnt that prior to it, I knew nothing, that bad it was. I realised that due to my way on approaching things in general and how I choose to deal with problems and challenges in day to day life, it was all wrong. </w:t>
      </w:r>
    </w:p>
    <w:p w14:paraId="33049C42" w14:textId="5E788E13" w:rsidR="003D158A" w:rsidRDefault="003D158A" w:rsidP="0046384E">
      <w:pPr>
        <w:rPr>
          <w:rFonts w:ascii="Arial" w:hAnsi="Arial" w:cs="Arial"/>
          <w:color w:val="222222"/>
          <w:shd w:val="clear" w:color="auto" w:fill="FFFFFF"/>
        </w:rPr>
      </w:pPr>
      <w:r>
        <w:rPr>
          <w:rFonts w:ascii="Arial" w:hAnsi="Arial" w:cs="Arial"/>
          <w:color w:val="222222"/>
          <w:shd w:val="clear" w:color="auto" w:fill="FFFFFF"/>
        </w:rPr>
        <w:t>The things I’ve took from this experience is that reflection is very important and that past is very important, it is a must to look in the past so you can control the outcome of future challenges develop and reinvent yourself every single day.</w:t>
      </w:r>
    </w:p>
    <w:p w14:paraId="6CC2FA62" w14:textId="0C3888F8" w:rsidR="00F53EC5" w:rsidRDefault="00811A57" w:rsidP="0046384E">
      <w:pPr>
        <w:rPr>
          <w:rFonts w:ascii="Arial" w:hAnsi="Arial" w:cs="Arial"/>
          <w:color w:val="222222"/>
          <w:shd w:val="clear" w:color="auto" w:fill="FFFFFF"/>
        </w:rPr>
      </w:pPr>
      <w:r>
        <w:rPr>
          <w:rFonts w:ascii="Arial" w:hAnsi="Arial" w:cs="Arial"/>
          <w:color w:val="222222"/>
          <w:shd w:val="clear" w:color="auto" w:fill="FFFFFF"/>
        </w:rPr>
        <w:t xml:space="preserve">I did not know that there are so many ways and tools at my disposal that can help me achieve better and better results </w:t>
      </w:r>
      <w:r w:rsidR="007821C4">
        <w:rPr>
          <w:rFonts w:ascii="Arial" w:hAnsi="Arial" w:cs="Arial"/>
          <w:color w:val="222222"/>
          <w:shd w:val="clear" w:color="auto" w:fill="FFFFFF"/>
        </w:rPr>
        <w:t>just by doing simple things using simple tools that were at my finger tip all this time. I have learned that if I encounter a more complex problem, I can use a fishbone diagram to solve it, and that you can stop a problem by simply treating its symptoms.</w:t>
      </w:r>
      <w:r w:rsidR="00F53EC5">
        <w:rPr>
          <w:rFonts w:ascii="Arial" w:hAnsi="Arial" w:cs="Arial"/>
          <w:color w:val="222222"/>
          <w:shd w:val="clear" w:color="auto" w:fill="FFFFFF"/>
        </w:rPr>
        <w:t xml:space="preserve"> Also learning about the Gant chart which is an excel chart that is used in project management and is one of the most useful tools and way of showing activities </w:t>
      </w:r>
      <w:r w:rsidR="00555991">
        <w:rPr>
          <w:rFonts w:ascii="Arial" w:hAnsi="Arial" w:cs="Arial"/>
          <w:color w:val="222222"/>
          <w:shd w:val="clear" w:color="auto" w:fill="FFFFFF"/>
        </w:rPr>
        <w:t>against time of completion, For example:</w:t>
      </w:r>
    </w:p>
    <w:p w14:paraId="25C35C86" w14:textId="0439154F" w:rsidR="00F53EC5" w:rsidRDefault="00555991" w:rsidP="0046384E">
      <w:pPr>
        <w:rPr>
          <w:rFonts w:ascii="Arial" w:hAnsi="Arial" w:cs="Arial"/>
          <w:color w:val="222222"/>
          <w:shd w:val="clear" w:color="auto" w:fill="FFFFFF"/>
        </w:rPr>
      </w:pPr>
      <w:r>
        <w:rPr>
          <w:noProof/>
        </w:rPr>
        <w:drawing>
          <wp:inline distT="0" distB="0" distL="0" distR="0" wp14:anchorId="67B1D2D7" wp14:editId="26AADEFB">
            <wp:extent cx="3474161" cy="1993813"/>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34925" cy="2028686"/>
                    </a:xfrm>
                    <a:prstGeom prst="rect">
                      <a:avLst/>
                    </a:prstGeom>
                  </pic:spPr>
                </pic:pic>
              </a:graphicData>
            </a:graphic>
          </wp:inline>
        </w:drawing>
      </w:r>
    </w:p>
    <w:p w14:paraId="1CF32E2D" w14:textId="383F29D9" w:rsidR="00555991" w:rsidRDefault="00555991" w:rsidP="0046384E">
      <w:pPr>
        <w:rPr>
          <w:rFonts w:ascii="Arial" w:hAnsi="Arial" w:cs="Arial"/>
          <w:color w:val="222222"/>
          <w:shd w:val="clear" w:color="auto" w:fill="FFFFFF"/>
        </w:rPr>
      </w:pPr>
    </w:p>
    <w:p w14:paraId="6A3537D5" w14:textId="04B1900C" w:rsidR="00555991" w:rsidRDefault="00555991" w:rsidP="0046384E">
      <w:pPr>
        <w:rPr>
          <w:rFonts w:ascii="Arial" w:hAnsi="Arial" w:cs="Arial"/>
          <w:color w:val="222222"/>
          <w:shd w:val="clear" w:color="auto" w:fill="FFFFFF"/>
        </w:rPr>
      </w:pPr>
      <w:r>
        <w:rPr>
          <w:rFonts w:ascii="Arial" w:hAnsi="Arial" w:cs="Arial"/>
          <w:color w:val="222222"/>
          <w:shd w:val="clear" w:color="auto" w:fill="FFFFFF"/>
        </w:rPr>
        <w:t>During the module we had plenty of activities, that kept us engaged and challenged to come up with the best of us, great group activities that usually led to ar</w:t>
      </w:r>
      <w:r w:rsidR="003D158A">
        <w:rPr>
          <w:rFonts w:ascii="Arial" w:hAnsi="Arial" w:cs="Arial"/>
          <w:color w:val="222222"/>
          <w:shd w:val="clear" w:color="auto" w:fill="FFFFFF"/>
        </w:rPr>
        <w:t>guing between us, but stopped in time by our lecturer and his attitude and experience proved me wrong every time, which was a great thing, because that way I have learned more and more</w:t>
      </w:r>
      <w:r w:rsidR="00B64AC2">
        <w:rPr>
          <w:rFonts w:ascii="Arial" w:hAnsi="Arial" w:cs="Arial"/>
          <w:color w:val="222222"/>
          <w:shd w:val="clear" w:color="auto" w:fill="FFFFFF"/>
        </w:rPr>
        <w:t xml:space="preserve"> and feel that I am at a whole different level.</w:t>
      </w:r>
    </w:p>
    <w:p w14:paraId="2AEFC62C" w14:textId="13D51288" w:rsidR="00AA1EB6" w:rsidRDefault="00AA1EB6" w:rsidP="0046384E">
      <w:pPr>
        <w:rPr>
          <w:rFonts w:ascii="Arial" w:hAnsi="Arial" w:cs="Arial"/>
          <w:color w:val="222222"/>
          <w:shd w:val="clear" w:color="auto" w:fill="FFFFFF"/>
        </w:rPr>
      </w:pPr>
      <w:r>
        <w:rPr>
          <w:rFonts w:ascii="Arial" w:hAnsi="Arial" w:cs="Arial"/>
          <w:color w:val="222222"/>
          <w:shd w:val="clear" w:color="auto" w:fill="FFFFFF"/>
        </w:rPr>
        <w:t xml:space="preserve"> I have enjoyed every single moment of this module, though I fell there are so much more things I could have achieved, but that is due to my time management and sometimes not taking thing seriously. However, I </w:t>
      </w:r>
      <w:r w:rsidR="00D96543">
        <w:rPr>
          <w:rFonts w:ascii="Arial" w:hAnsi="Arial" w:cs="Arial"/>
          <w:color w:val="222222"/>
          <w:shd w:val="clear" w:color="auto" w:fill="FFFFFF"/>
        </w:rPr>
        <w:t xml:space="preserve">have recognised this as a major </w:t>
      </w:r>
      <w:r w:rsidR="0092474C">
        <w:rPr>
          <w:rFonts w:ascii="Arial" w:hAnsi="Arial" w:cs="Arial"/>
          <w:color w:val="222222"/>
          <w:shd w:val="clear" w:color="auto" w:fill="FFFFFF"/>
        </w:rPr>
        <w:t>weakness,</w:t>
      </w:r>
      <w:r w:rsidR="00D96543">
        <w:rPr>
          <w:rFonts w:ascii="Arial" w:hAnsi="Arial" w:cs="Arial"/>
          <w:color w:val="222222"/>
          <w:shd w:val="clear" w:color="auto" w:fill="FFFFFF"/>
        </w:rPr>
        <w:t xml:space="preserve"> and I am </w:t>
      </w:r>
      <w:r w:rsidR="00D96543">
        <w:rPr>
          <w:rFonts w:ascii="Arial" w:hAnsi="Arial" w:cs="Arial"/>
          <w:color w:val="222222"/>
          <w:shd w:val="clear" w:color="auto" w:fill="FFFFFF"/>
        </w:rPr>
        <w:lastRenderedPageBreak/>
        <w:t>constantly working towards a better solution by following my tutor advices and practice everything that I have been thought.</w:t>
      </w:r>
    </w:p>
    <w:p w14:paraId="6B0DAEDA" w14:textId="06F9DB08" w:rsidR="00B64AC2" w:rsidRDefault="00B64AC2" w:rsidP="0046384E">
      <w:pPr>
        <w:rPr>
          <w:rFonts w:ascii="Arial" w:hAnsi="Arial" w:cs="Arial"/>
          <w:color w:val="222222"/>
          <w:shd w:val="clear" w:color="auto" w:fill="FFFFFF"/>
        </w:rPr>
      </w:pPr>
    </w:p>
    <w:p w14:paraId="3A5482DF" w14:textId="572D6AFE" w:rsidR="00B64AC2" w:rsidRDefault="00B64AC2" w:rsidP="0046384E">
      <w:pPr>
        <w:rPr>
          <w:rFonts w:ascii="Arial" w:hAnsi="Arial" w:cs="Arial"/>
          <w:color w:val="222222"/>
          <w:shd w:val="clear" w:color="auto" w:fill="FFFFFF"/>
        </w:rPr>
      </w:pPr>
    </w:p>
    <w:p w14:paraId="046E8524" w14:textId="1EF67B04" w:rsidR="00B64AC2" w:rsidRDefault="00B64AC2" w:rsidP="0046384E">
      <w:pPr>
        <w:rPr>
          <w:rFonts w:ascii="Arial" w:hAnsi="Arial" w:cs="Arial"/>
          <w:color w:val="222222"/>
          <w:shd w:val="clear" w:color="auto" w:fill="FFFFFF"/>
        </w:rPr>
      </w:pPr>
    </w:p>
    <w:p w14:paraId="70DA001F" w14:textId="7643A3E3" w:rsidR="00B64AC2" w:rsidRDefault="00B64AC2" w:rsidP="0046384E">
      <w:pPr>
        <w:rPr>
          <w:rFonts w:ascii="Arial" w:hAnsi="Arial" w:cs="Arial"/>
          <w:color w:val="222222"/>
          <w:shd w:val="clear" w:color="auto" w:fill="FFFFFF"/>
        </w:rPr>
      </w:pPr>
    </w:p>
    <w:p w14:paraId="56893A0F" w14:textId="77777777" w:rsidR="00B64AC2" w:rsidRDefault="00B64AC2" w:rsidP="0046384E">
      <w:pPr>
        <w:rPr>
          <w:rFonts w:ascii="Arial" w:hAnsi="Arial" w:cs="Arial"/>
          <w:color w:val="222222"/>
          <w:shd w:val="clear" w:color="auto" w:fill="FFFFFF"/>
        </w:rPr>
      </w:pPr>
    </w:p>
    <w:p w14:paraId="1E187336" w14:textId="77777777" w:rsidR="00902593" w:rsidRDefault="00902593" w:rsidP="0046384E">
      <w:pPr>
        <w:rPr>
          <w:rFonts w:ascii="Arial" w:hAnsi="Arial" w:cs="Arial"/>
          <w:color w:val="222222"/>
          <w:shd w:val="clear" w:color="auto" w:fill="FFFFFF"/>
        </w:rPr>
      </w:pPr>
    </w:p>
    <w:p w14:paraId="0785942F" w14:textId="77777777" w:rsidR="00980A94" w:rsidRDefault="00980A94" w:rsidP="0046384E">
      <w:pPr>
        <w:rPr>
          <w:rFonts w:ascii="Arial" w:hAnsi="Arial" w:cs="Arial"/>
          <w:color w:val="222222"/>
          <w:shd w:val="clear" w:color="auto" w:fill="FFFFFF"/>
        </w:rPr>
      </w:pPr>
    </w:p>
    <w:p w14:paraId="5CA63E22" w14:textId="6C6BD01F" w:rsidR="00B64AC2" w:rsidRPr="0092474C" w:rsidRDefault="00B64AC2" w:rsidP="00327334">
      <w:pPr>
        <w:pStyle w:val="Heading1"/>
      </w:pPr>
      <w:bookmarkStart w:id="4" w:name="_Toc57052911"/>
      <w:r w:rsidRPr="0092474C">
        <w:t>Conclusion</w:t>
      </w:r>
      <w:bookmarkEnd w:id="4"/>
    </w:p>
    <w:p w14:paraId="7F1C134B" w14:textId="777AAD9F" w:rsidR="00B64AC2" w:rsidRDefault="00B64AC2" w:rsidP="0046384E">
      <w:pPr>
        <w:rPr>
          <w:rFonts w:ascii="Arial" w:hAnsi="Arial" w:cs="Arial"/>
          <w:color w:val="222222"/>
          <w:shd w:val="clear" w:color="auto" w:fill="FFFFFF"/>
        </w:rPr>
      </w:pPr>
      <w:r>
        <w:rPr>
          <w:rFonts w:ascii="Arial" w:hAnsi="Arial" w:cs="Arial"/>
          <w:color w:val="222222"/>
          <w:shd w:val="clear" w:color="auto" w:fill="FFFFFF"/>
        </w:rPr>
        <w:t xml:space="preserve">Based on the evidence gathered from the published literature and the personal experience that </w:t>
      </w:r>
      <w:r w:rsidR="00DE1262">
        <w:rPr>
          <w:rFonts w:ascii="Arial" w:hAnsi="Arial" w:cs="Arial"/>
          <w:color w:val="222222"/>
          <w:shd w:val="clear" w:color="auto" w:fill="FFFFFF"/>
        </w:rPr>
        <w:t xml:space="preserve">is mentioned above, it can be stated that in worder to be successful on both plans, personal and professional, a balance is needed, knowledge is a must and the ability to adapt fast to any situation and keep it under control is definitely something that is mandatory. However, it is not easy, it takes years of experience, practice, and calm. We are humans and we need to keep pushing ourselves to the edge and never stop learning and keep using all means that we have at our disposal. </w:t>
      </w:r>
    </w:p>
    <w:p w14:paraId="386393A4" w14:textId="1EDC8156" w:rsidR="00DE1262" w:rsidRDefault="00DE1262" w:rsidP="0046384E">
      <w:pPr>
        <w:rPr>
          <w:rFonts w:ascii="Arial" w:hAnsi="Arial" w:cs="Arial"/>
          <w:color w:val="222222"/>
          <w:shd w:val="clear" w:color="auto" w:fill="FFFFFF"/>
        </w:rPr>
      </w:pPr>
      <w:r>
        <w:rPr>
          <w:rFonts w:ascii="Arial" w:hAnsi="Arial" w:cs="Arial"/>
          <w:color w:val="222222"/>
          <w:shd w:val="clear" w:color="auto" w:fill="FFFFFF"/>
        </w:rPr>
        <w:t xml:space="preserve">Everyone is capable of great things, even sometimes we do not see it this way, and that is one of the problems, because we don’t see it this way and we spend so much  time and energy practicing </w:t>
      </w:r>
      <w:r w:rsidR="00AA1EB6">
        <w:rPr>
          <w:rFonts w:ascii="Arial" w:hAnsi="Arial" w:cs="Arial"/>
          <w:color w:val="222222"/>
          <w:shd w:val="clear" w:color="auto" w:fill="FFFFFF"/>
        </w:rPr>
        <w:t>destructive reflection instead of putting all that energy in something that could make a difference. Furthermore, to achieve great results is needed to think great even at small scale, because some small scale can make such a big difference.</w:t>
      </w:r>
    </w:p>
    <w:p w14:paraId="0C5A7119" w14:textId="77777777" w:rsidR="00AA1EB6" w:rsidRPr="00B64AC2" w:rsidRDefault="00AA1EB6" w:rsidP="0046384E">
      <w:pPr>
        <w:rPr>
          <w:rFonts w:ascii="Arial" w:hAnsi="Arial" w:cs="Arial"/>
          <w:color w:val="222222"/>
          <w:shd w:val="clear" w:color="auto" w:fill="FFFFFF"/>
        </w:rPr>
      </w:pPr>
    </w:p>
    <w:p w14:paraId="741EEE77" w14:textId="70FCDB0D" w:rsidR="005C0EC8" w:rsidRPr="00C41EA8" w:rsidRDefault="005B0626" w:rsidP="0046384E">
      <w:pPr>
        <w:rPr>
          <w:rFonts w:ascii="Arial" w:hAnsi="Arial" w:cs="Arial"/>
          <w:color w:val="222222"/>
          <w:shd w:val="clear" w:color="auto" w:fill="FFFFFF"/>
        </w:rPr>
      </w:pPr>
      <w:r>
        <w:rPr>
          <w:rFonts w:ascii="Arial" w:hAnsi="Arial" w:cs="Arial"/>
          <w:color w:val="222222"/>
          <w:shd w:val="clear" w:color="auto" w:fill="FFFFFF"/>
        </w:rPr>
        <w:t xml:space="preserve"> </w:t>
      </w:r>
    </w:p>
    <w:p w14:paraId="282BC879" w14:textId="32B6A3F2" w:rsidR="00C41EA8" w:rsidRDefault="00C41EA8" w:rsidP="0046384E">
      <w:pPr>
        <w:rPr>
          <w:rFonts w:ascii="Arial" w:hAnsi="Arial" w:cs="Arial"/>
          <w:color w:val="222222"/>
          <w:sz w:val="20"/>
          <w:szCs w:val="20"/>
          <w:shd w:val="clear" w:color="auto" w:fill="FFFFFF"/>
        </w:rPr>
      </w:pPr>
    </w:p>
    <w:p w14:paraId="23BC5A86" w14:textId="77777777" w:rsidR="00C41EA8" w:rsidRDefault="00C41EA8" w:rsidP="0046384E">
      <w:pPr>
        <w:rPr>
          <w:rFonts w:ascii="Arial" w:hAnsi="Arial" w:cs="Arial"/>
          <w:color w:val="222222"/>
          <w:sz w:val="20"/>
          <w:szCs w:val="20"/>
          <w:shd w:val="clear" w:color="auto" w:fill="FFFFFF"/>
        </w:rPr>
      </w:pPr>
    </w:p>
    <w:p w14:paraId="1E2CD106" w14:textId="77777777" w:rsidR="00A103A7" w:rsidRPr="000F5F35" w:rsidRDefault="00A103A7" w:rsidP="0046384E">
      <w:pPr>
        <w:rPr>
          <w:rFonts w:ascii="Arial" w:hAnsi="Arial" w:cs="Arial"/>
        </w:rPr>
      </w:pPr>
    </w:p>
    <w:p w14:paraId="614CF1C3" w14:textId="77777777" w:rsidR="003F5008" w:rsidRDefault="003F5008" w:rsidP="0046384E">
      <w:pPr>
        <w:rPr>
          <w:rFonts w:ascii="Arial" w:hAnsi="Arial" w:cs="Arial"/>
        </w:rPr>
      </w:pPr>
    </w:p>
    <w:p w14:paraId="5FE3C1D8" w14:textId="77777777" w:rsidR="003F5008" w:rsidRPr="008C33A2" w:rsidRDefault="003F5008" w:rsidP="0046384E">
      <w:pPr>
        <w:rPr>
          <w:rFonts w:ascii="Arial" w:hAnsi="Arial" w:cs="Arial"/>
        </w:rPr>
      </w:pPr>
    </w:p>
    <w:p w14:paraId="3F906CE9" w14:textId="07EFE49F" w:rsidR="00997CC6" w:rsidRDefault="00997CC6" w:rsidP="0046384E">
      <w:pPr>
        <w:rPr>
          <w:rFonts w:ascii="Arial" w:hAnsi="Arial" w:cs="Arial"/>
        </w:rPr>
      </w:pPr>
    </w:p>
    <w:p w14:paraId="22AF00A3" w14:textId="77777777" w:rsidR="004F3A00" w:rsidRPr="004F3A00" w:rsidRDefault="004F3A00" w:rsidP="0046384E">
      <w:pPr>
        <w:rPr>
          <w:rFonts w:ascii="Arial" w:hAnsi="Arial" w:cs="Arial"/>
        </w:rPr>
      </w:pPr>
    </w:p>
    <w:p w14:paraId="2EB82676" w14:textId="77777777" w:rsidR="0046384E" w:rsidRDefault="0046384E" w:rsidP="0046384E">
      <w:pPr>
        <w:rPr>
          <w:rFonts w:ascii="Arial" w:hAnsi="Arial" w:cs="Arial"/>
          <w:b/>
          <w:bCs/>
          <w:sz w:val="28"/>
          <w:szCs w:val="28"/>
        </w:rPr>
      </w:pPr>
    </w:p>
    <w:p w14:paraId="69A84E03" w14:textId="77777777" w:rsidR="0046384E" w:rsidRPr="0046384E" w:rsidRDefault="0046384E" w:rsidP="0046384E">
      <w:pPr>
        <w:rPr>
          <w:rFonts w:ascii="Arial" w:hAnsi="Arial" w:cs="Arial"/>
          <w:sz w:val="28"/>
          <w:szCs w:val="28"/>
        </w:rPr>
      </w:pPr>
    </w:p>
    <w:p w14:paraId="78C5BE6D" w14:textId="77777777" w:rsidR="0046384E" w:rsidRDefault="0046384E" w:rsidP="0046384E">
      <w:pPr>
        <w:jc w:val="center"/>
        <w:rPr>
          <w:sz w:val="36"/>
          <w:szCs w:val="36"/>
        </w:rPr>
      </w:pPr>
    </w:p>
    <w:p w14:paraId="552746AB" w14:textId="77777777" w:rsidR="0046384E" w:rsidRDefault="0046384E" w:rsidP="0046384E">
      <w:pPr>
        <w:jc w:val="center"/>
        <w:rPr>
          <w:sz w:val="36"/>
          <w:szCs w:val="36"/>
        </w:rPr>
      </w:pPr>
    </w:p>
    <w:p w14:paraId="5ECEFDB0" w14:textId="77777777" w:rsidR="0046384E" w:rsidRDefault="0046384E" w:rsidP="0046384E">
      <w:pPr>
        <w:jc w:val="center"/>
        <w:rPr>
          <w:sz w:val="36"/>
          <w:szCs w:val="36"/>
        </w:rPr>
      </w:pPr>
    </w:p>
    <w:p w14:paraId="45E73489" w14:textId="77777777" w:rsidR="0046384E" w:rsidRDefault="0046384E" w:rsidP="0046384E">
      <w:pPr>
        <w:jc w:val="center"/>
        <w:rPr>
          <w:sz w:val="36"/>
          <w:szCs w:val="36"/>
        </w:rPr>
      </w:pPr>
    </w:p>
    <w:p w14:paraId="51D73F50" w14:textId="77777777" w:rsidR="0046384E" w:rsidRDefault="0046384E" w:rsidP="0046384E">
      <w:pPr>
        <w:jc w:val="center"/>
        <w:rPr>
          <w:sz w:val="36"/>
          <w:szCs w:val="36"/>
        </w:rPr>
      </w:pPr>
    </w:p>
    <w:p w14:paraId="49A4CE35" w14:textId="77777777" w:rsidR="0046384E" w:rsidRDefault="0046384E" w:rsidP="0046384E">
      <w:pPr>
        <w:jc w:val="center"/>
        <w:rPr>
          <w:sz w:val="36"/>
          <w:szCs w:val="36"/>
        </w:rPr>
      </w:pPr>
    </w:p>
    <w:p w14:paraId="5287A18B" w14:textId="5CD135F8" w:rsidR="0046384E" w:rsidRPr="0092474C" w:rsidRDefault="00D96543" w:rsidP="00327334">
      <w:pPr>
        <w:pStyle w:val="Heading1"/>
      </w:pPr>
      <w:bookmarkStart w:id="5" w:name="_Toc57052912"/>
      <w:r w:rsidRPr="0092474C">
        <w:t>References</w:t>
      </w:r>
      <w:bookmarkEnd w:id="5"/>
    </w:p>
    <w:p w14:paraId="764B110E" w14:textId="77777777" w:rsidR="00690C94" w:rsidRDefault="00690C94" w:rsidP="00D9654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Stice</w:t>
      </w:r>
      <w:proofErr w:type="spellEnd"/>
      <w:r>
        <w:rPr>
          <w:rFonts w:ascii="Arial" w:hAnsi="Arial" w:cs="Arial"/>
          <w:color w:val="222222"/>
          <w:sz w:val="20"/>
          <w:szCs w:val="20"/>
          <w:shd w:val="clear" w:color="auto" w:fill="FFFFFF"/>
        </w:rPr>
        <w:t>, J.E., 1987. Using Kolb's Learning Cycle to Improve Student Learning. </w:t>
      </w:r>
      <w:r>
        <w:rPr>
          <w:rFonts w:ascii="Arial" w:hAnsi="Arial" w:cs="Arial"/>
          <w:i/>
          <w:iCs/>
          <w:color w:val="222222"/>
          <w:sz w:val="20"/>
          <w:szCs w:val="20"/>
          <w:shd w:val="clear" w:color="auto" w:fill="FFFFFF"/>
        </w:rPr>
        <w:t>Engineering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77</w:t>
      </w:r>
      <w:r>
        <w:rPr>
          <w:rFonts w:ascii="Arial" w:hAnsi="Arial" w:cs="Arial"/>
          <w:color w:val="222222"/>
          <w:sz w:val="20"/>
          <w:szCs w:val="20"/>
          <w:shd w:val="clear" w:color="auto" w:fill="FFFFFF"/>
        </w:rPr>
        <w:t>(5), pp.291-96.</w:t>
      </w:r>
    </w:p>
    <w:p w14:paraId="38DA3F2C" w14:textId="77777777" w:rsidR="00690C94" w:rsidRPr="00690C94" w:rsidRDefault="00690C94" w:rsidP="00690C94">
      <w:r w:rsidRPr="00690C94">
        <w:t xml:space="preserve">Schön, D.A. (1983). The reflective </w:t>
      </w:r>
      <w:proofErr w:type="gramStart"/>
      <w:r w:rsidRPr="00690C94">
        <w:t>practitioner :</w:t>
      </w:r>
      <w:proofErr w:type="gramEnd"/>
      <w:r w:rsidRPr="00690C94">
        <w:t xml:space="preserve"> How professionals think in action. New York: Basic Books.</w:t>
      </w:r>
    </w:p>
    <w:p w14:paraId="27B642D8" w14:textId="77777777" w:rsidR="00690C94" w:rsidRDefault="00690C94" w:rsidP="00D9654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Muscat, M. and </w:t>
      </w:r>
      <w:proofErr w:type="spellStart"/>
      <w:r>
        <w:rPr>
          <w:rFonts w:ascii="Arial" w:hAnsi="Arial" w:cs="Arial"/>
          <w:color w:val="222222"/>
          <w:sz w:val="20"/>
          <w:szCs w:val="20"/>
          <w:shd w:val="clear" w:color="auto" w:fill="FFFFFF"/>
        </w:rPr>
        <w:t>Mollicone</w:t>
      </w:r>
      <w:proofErr w:type="spellEnd"/>
      <w:r>
        <w:rPr>
          <w:rFonts w:ascii="Arial" w:hAnsi="Arial" w:cs="Arial"/>
          <w:color w:val="222222"/>
          <w:sz w:val="20"/>
          <w:szCs w:val="20"/>
          <w:shd w:val="clear" w:color="auto" w:fill="FFFFFF"/>
        </w:rPr>
        <w:t>, P., 2012. Using Kolb's learning cycle to enhance the teaching and learning of mechanics of materials. </w:t>
      </w:r>
      <w:r>
        <w:rPr>
          <w:rFonts w:ascii="Arial" w:hAnsi="Arial" w:cs="Arial"/>
          <w:i/>
          <w:iCs/>
          <w:color w:val="222222"/>
          <w:sz w:val="20"/>
          <w:szCs w:val="20"/>
          <w:shd w:val="clear" w:color="auto" w:fill="FFFFFF"/>
        </w:rPr>
        <w:t>International Journal of Mechanical Engineering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(1), pp.66-78.</w:t>
      </w:r>
    </w:p>
    <w:p w14:paraId="162F135E" w14:textId="77777777" w:rsidR="00690C94" w:rsidRDefault="00690C94" w:rsidP="00D9654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Fook</w:t>
      </w:r>
      <w:proofErr w:type="spellEnd"/>
      <w:r>
        <w:rPr>
          <w:rFonts w:ascii="Arial" w:hAnsi="Arial" w:cs="Arial"/>
          <w:color w:val="222222"/>
          <w:sz w:val="20"/>
          <w:szCs w:val="20"/>
          <w:shd w:val="clear" w:color="auto" w:fill="FFFFFF"/>
        </w:rPr>
        <w:t>, J., 2015. Reflective practice and critical reflection. </w:t>
      </w:r>
      <w:r>
        <w:rPr>
          <w:rFonts w:ascii="Arial" w:hAnsi="Arial" w:cs="Arial"/>
          <w:i/>
          <w:iCs/>
          <w:color w:val="222222"/>
          <w:sz w:val="20"/>
          <w:szCs w:val="20"/>
          <w:shd w:val="clear" w:color="auto" w:fill="FFFFFF"/>
        </w:rPr>
        <w:t>Handbook for practice learning in social work and social care: Knowledge and theory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w:t>
      </w:r>
    </w:p>
    <w:p w14:paraId="4AEF4DAE" w14:textId="77D90EA9" w:rsidR="00690C94" w:rsidRDefault="00690C94" w:rsidP="00D96543">
      <w:pPr>
        <w:rPr>
          <w:rFonts w:ascii="Arial" w:hAnsi="Arial" w:cs="Arial"/>
          <w:color w:val="222222"/>
          <w:sz w:val="20"/>
          <w:szCs w:val="20"/>
          <w:shd w:val="clear" w:color="auto" w:fill="FFFFFF"/>
        </w:rPr>
      </w:pPr>
    </w:p>
    <w:sectPr w:rsidR="00690C9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25E26" w14:textId="77777777" w:rsidR="00306493" w:rsidRDefault="00306493" w:rsidP="00D96543">
      <w:pPr>
        <w:spacing w:after="0" w:line="240" w:lineRule="auto"/>
      </w:pPr>
      <w:r>
        <w:separator/>
      </w:r>
    </w:p>
  </w:endnote>
  <w:endnote w:type="continuationSeparator" w:id="0">
    <w:p w14:paraId="313618EE" w14:textId="77777777" w:rsidR="00306493" w:rsidRDefault="00306493" w:rsidP="00D9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026054"/>
      <w:docPartObj>
        <w:docPartGallery w:val="Page Numbers (Bottom of Page)"/>
        <w:docPartUnique/>
      </w:docPartObj>
    </w:sdtPr>
    <w:sdtEndPr>
      <w:rPr>
        <w:noProof/>
      </w:rPr>
    </w:sdtEndPr>
    <w:sdtContent>
      <w:p w14:paraId="3E770FB1" w14:textId="73927939" w:rsidR="00327334" w:rsidRDefault="003273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A5067" w14:textId="77777777" w:rsidR="00327334" w:rsidRDefault="00327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72134" w14:textId="77777777" w:rsidR="00306493" w:rsidRDefault="00306493" w:rsidP="00D96543">
      <w:pPr>
        <w:spacing w:after="0" w:line="240" w:lineRule="auto"/>
      </w:pPr>
      <w:r>
        <w:separator/>
      </w:r>
    </w:p>
  </w:footnote>
  <w:footnote w:type="continuationSeparator" w:id="0">
    <w:p w14:paraId="0DED7AD5" w14:textId="77777777" w:rsidR="00306493" w:rsidRDefault="00306493" w:rsidP="00D96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B361AD"/>
    <w:multiLevelType w:val="hybridMultilevel"/>
    <w:tmpl w:val="54220C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BC60AD"/>
    <w:multiLevelType w:val="multilevel"/>
    <w:tmpl w:val="09FC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A51A56"/>
    <w:multiLevelType w:val="multilevel"/>
    <w:tmpl w:val="3B3A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84E"/>
    <w:rsid w:val="000F5F35"/>
    <w:rsid w:val="00281FB9"/>
    <w:rsid w:val="00306493"/>
    <w:rsid w:val="00327334"/>
    <w:rsid w:val="003A4D55"/>
    <w:rsid w:val="003D158A"/>
    <w:rsid w:val="003F5008"/>
    <w:rsid w:val="00432753"/>
    <w:rsid w:val="0046384E"/>
    <w:rsid w:val="004F3A00"/>
    <w:rsid w:val="00555991"/>
    <w:rsid w:val="00563227"/>
    <w:rsid w:val="005B0626"/>
    <w:rsid w:val="005B39C4"/>
    <w:rsid w:val="005C0EC8"/>
    <w:rsid w:val="00676082"/>
    <w:rsid w:val="00690C94"/>
    <w:rsid w:val="007821C4"/>
    <w:rsid w:val="007C789B"/>
    <w:rsid w:val="00811A57"/>
    <w:rsid w:val="0087703D"/>
    <w:rsid w:val="008C33A2"/>
    <w:rsid w:val="00902593"/>
    <w:rsid w:val="0092474C"/>
    <w:rsid w:val="00963522"/>
    <w:rsid w:val="00980A94"/>
    <w:rsid w:val="00997CC6"/>
    <w:rsid w:val="00A103A7"/>
    <w:rsid w:val="00A21648"/>
    <w:rsid w:val="00AA1EB6"/>
    <w:rsid w:val="00B64AC2"/>
    <w:rsid w:val="00C31A8D"/>
    <w:rsid w:val="00C41EA8"/>
    <w:rsid w:val="00C45CE9"/>
    <w:rsid w:val="00C66588"/>
    <w:rsid w:val="00C74CF8"/>
    <w:rsid w:val="00CD04D3"/>
    <w:rsid w:val="00D96543"/>
    <w:rsid w:val="00DE1262"/>
    <w:rsid w:val="00E011F5"/>
    <w:rsid w:val="00F53EC5"/>
    <w:rsid w:val="00FB6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F53C"/>
  <w15:chartTrackingRefBased/>
  <w15:docId w15:val="{830FA2BC-0DF9-4D6D-86A4-2A998A47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7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7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A2164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16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A2164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C31A8D"/>
    <w:rPr>
      <w:color w:val="0000FF"/>
      <w:u w:val="single"/>
    </w:rPr>
  </w:style>
  <w:style w:type="paragraph" w:styleId="ListParagraph">
    <w:name w:val="List Paragraph"/>
    <w:basedOn w:val="Normal"/>
    <w:uiPriority w:val="34"/>
    <w:qFormat/>
    <w:rsid w:val="005B39C4"/>
    <w:pPr>
      <w:ind w:left="720"/>
      <w:contextualSpacing/>
    </w:pPr>
  </w:style>
  <w:style w:type="paragraph" w:styleId="Header">
    <w:name w:val="header"/>
    <w:basedOn w:val="Normal"/>
    <w:link w:val="HeaderChar"/>
    <w:uiPriority w:val="99"/>
    <w:unhideWhenUsed/>
    <w:rsid w:val="00D96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543"/>
  </w:style>
  <w:style w:type="paragraph" w:styleId="Footer">
    <w:name w:val="footer"/>
    <w:basedOn w:val="Normal"/>
    <w:link w:val="FooterChar"/>
    <w:uiPriority w:val="99"/>
    <w:unhideWhenUsed/>
    <w:rsid w:val="00D96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543"/>
  </w:style>
  <w:style w:type="character" w:styleId="Emphasis">
    <w:name w:val="Emphasis"/>
    <w:basedOn w:val="DefaultParagraphFont"/>
    <w:uiPriority w:val="20"/>
    <w:qFormat/>
    <w:rsid w:val="00D96543"/>
    <w:rPr>
      <w:i/>
      <w:iCs/>
    </w:rPr>
  </w:style>
  <w:style w:type="paragraph" w:styleId="Title">
    <w:name w:val="Title"/>
    <w:basedOn w:val="Normal"/>
    <w:next w:val="Normal"/>
    <w:link w:val="TitleChar"/>
    <w:uiPriority w:val="10"/>
    <w:qFormat/>
    <w:rsid w:val="009247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74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247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474C"/>
    <w:pPr>
      <w:outlineLvl w:val="9"/>
    </w:pPr>
    <w:rPr>
      <w:lang w:val="en-US"/>
    </w:rPr>
  </w:style>
  <w:style w:type="paragraph" w:styleId="TOC1">
    <w:name w:val="toc 1"/>
    <w:basedOn w:val="Normal"/>
    <w:next w:val="Normal"/>
    <w:autoRedefine/>
    <w:uiPriority w:val="39"/>
    <w:unhideWhenUsed/>
    <w:rsid w:val="00327334"/>
    <w:pPr>
      <w:spacing w:after="100"/>
    </w:pPr>
  </w:style>
  <w:style w:type="character" w:customStyle="1" w:styleId="Heading2Char">
    <w:name w:val="Heading 2 Char"/>
    <w:basedOn w:val="DefaultParagraphFont"/>
    <w:link w:val="Heading2"/>
    <w:uiPriority w:val="9"/>
    <w:rsid w:val="0032733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500072">
      <w:bodyDiv w:val="1"/>
      <w:marLeft w:val="0"/>
      <w:marRight w:val="0"/>
      <w:marTop w:val="0"/>
      <w:marBottom w:val="0"/>
      <w:divBdr>
        <w:top w:val="none" w:sz="0" w:space="0" w:color="auto"/>
        <w:left w:val="none" w:sz="0" w:space="0" w:color="auto"/>
        <w:bottom w:val="none" w:sz="0" w:space="0" w:color="auto"/>
        <w:right w:val="none" w:sz="0" w:space="0" w:color="auto"/>
      </w:divBdr>
    </w:div>
    <w:div w:id="1008603092">
      <w:bodyDiv w:val="1"/>
      <w:marLeft w:val="0"/>
      <w:marRight w:val="0"/>
      <w:marTop w:val="0"/>
      <w:marBottom w:val="0"/>
      <w:divBdr>
        <w:top w:val="none" w:sz="0" w:space="0" w:color="auto"/>
        <w:left w:val="none" w:sz="0" w:space="0" w:color="auto"/>
        <w:bottom w:val="none" w:sz="0" w:space="0" w:color="auto"/>
        <w:right w:val="none" w:sz="0" w:space="0" w:color="auto"/>
      </w:divBdr>
    </w:div>
    <w:div w:id="1390226928">
      <w:bodyDiv w:val="1"/>
      <w:marLeft w:val="0"/>
      <w:marRight w:val="0"/>
      <w:marTop w:val="0"/>
      <w:marBottom w:val="0"/>
      <w:divBdr>
        <w:top w:val="none" w:sz="0" w:space="0" w:color="auto"/>
        <w:left w:val="none" w:sz="0" w:space="0" w:color="auto"/>
        <w:bottom w:val="none" w:sz="0" w:space="0" w:color="auto"/>
        <w:right w:val="none" w:sz="0" w:space="0" w:color="auto"/>
      </w:divBdr>
    </w:div>
    <w:div w:id="211216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n.wikipedia.org/wiki/Donald_Sch%C3%B6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FFF18-5C71-4534-8912-641990E3A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2</cp:revision>
  <dcterms:created xsi:type="dcterms:W3CDTF">2020-11-23T19:42:00Z</dcterms:created>
  <dcterms:modified xsi:type="dcterms:W3CDTF">2020-11-23T19:42:00Z</dcterms:modified>
</cp:coreProperties>
</file>