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u w:val="single"/>
        </w:rPr>
      </w:pPr>
      <w:r w:rsidDel="00000000" w:rsidR="00000000" w:rsidRPr="00000000">
        <w:rPr>
          <w:sz w:val="24"/>
          <w:szCs w:val="24"/>
          <w:u w:val="single"/>
          <w:rtl w:val="0"/>
        </w:rPr>
        <w:t xml:space="preserve">Ecology Of Adventure Essay</w:t>
      </w:r>
    </w:p>
    <w:p w:rsidR="00000000" w:rsidDel="00000000" w:rsidP="00000000" w:rsidRDefault="00000000" w:rsidRPr="00000000" w14:paraId="00000002">
      <w:pPr>
        <w:rPr>
          <w:sz w:val="24"/>
          <w:szCs w:val="24"/>
          <w:u w:val="single"/>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Throughout this essay, I will be explaining different circumstances that occurred during two adventurous activities using the Kolb and Dewey theories as well as describing what the adventure felt like, how I reacted and how I will adapt if ever I am in a similar situation.  </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The first adventurous activity was surfing on the South West Coast of Portugal in 2016.  The conditions on this particular day were different to the other days: Firstly, it was overcast which made the visibility along the beach and out to sea very short, low level clouds added more moisture to the air and made it difficult for the sunlight to break through.  The 15mph offshore wind made paddling in the water difficult as the waves were being pushed upwards. There was a rising tide which produced a lot of white water, the waves came from all directions and increased in size as they got closer to the beach. I felt like my safety was limited as at times I could not see the instructor or the other surfers. It was also physically difficult as it took me an hour just to get out deep enough where I could begin to surf and mentally challenging as I was constantly in fear of being pulled under by a wave or being pulled out by a rip current.  I was surfing in the “Algarve region” which has “upper Palaeozoic” and “Mesozoic sedimentary rocks,” </w:t>
      </w:r>
      <w:hyperlink r:id="rId7">
        <w:r w:rsidDel="00000000" w:rsidR="00000000" w:rsidRPr="00000000">
          <w:rPr>
            <w:color w:val="1155cc"/>
            <w:sz w:val="24"/>
            <w:szCs w:val="24"/>
            <w:u w:val="single"/>
            <w:rtl w:val="0"/>
          </w:rPr>
          <w:t xml:space="preserve">www.ceresinternational.org</w:t>
        </w:r>
      </w:hyperlink>
      <w:r w:rsidDel="00000000" w:rsidR="00000000" w:rsidRPr="00000000">
        <w:rPr>
          <w:sz w:val="24"/>
          <w:szCs w:val="24"/>
          <w:rtl w:val="0"/>
        </w:rPr>
        <w:t xml:space="preserve"> (Ceres, 2014, p.1). These rocks are “very dark in colour, containing fossils.” </w:t>
      </w:r>
      <w:hyperlink r:id="rId8">
        <w:r w:rsidDel="00000000" w:rsidR="00000000" w:rsidRPr="00000000">
          <w:rPr>
            <w:color w:val="1155cc"/>
            <w:sz w:val="24"/>
            <w:szCs w:val="24"/>
            <w:u w:val="single"/>
            <w:rtl w:val="0"/>
          </w:rPr>
          <w:t xml:space="preserve">https://project.geo.msu.edu</w:t>
        </w:r>
      </w:hyperlink>
      <w:r w:rsidDel="00000000" w:rsidR="00000000" w:rsidRPr="00000000">
        <w:rPr>
          <w:sz w:val="24"/>
          <w:szCs w:val="24"/>
          <w:rtl w:val="0"/>
        </w:rPr>
        <w:t xml:space="preserve"> (Physical geography of Wisconsin, Martin, p.1).  </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Linking to Kolb’s experimental learning cycle, this was a brand new (concrete) experience for me where I was put out of my comfort zone and into a more dangerous situation than I anticipated. In addition, linking to Dewey’s first stage of learning, “learning by doing,” (Youtube.Davidsonfilms.inc) this was a very “hands on approach where I had to interact with the environment” </w:t>
      </w:r>
      <w:hyperlink r:id="rId9">
        <w:r w:rsidDel="00000000" w:rsidR="00000000" w:rsidRPr="00000000">
          <w:rPr>
            <w:color w:val="1155cc"/>
            <w:sz w:val="24"/>
            <w:szCs w:val="24"/>
            <w:u w:val="single"/>
            <w:rtl w:val="0"/>
          </w:rPr>
          <w:t xml:space="preserve">https://en.wikipedia.org</w:t>
        </w:r>
      </w:hyperlink>
      <w:r w:rsidDel="00000000" w:rsidR="00000000" w:rsidRPr="00000000">
        <w:rPr>
          <w:sz w:val="24"/>
          <w:szCs w:val="24"/>
          <w:rtl w:val="0"/>
        </w:rPr>
        <w:t xml:space="preserve"> (Hickman, 06.02.21, p.1) in order to get some control over what I needed to do.  </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The second stage of Kolb’s learning cycle is “reflective observation” </w:t>
      </w:r>
      <w:hyperlink r:id="rId10">
        <w:r w:rsidDel="00000000" w:rsidR="00000000" w:rsidRPr="00000000">
          <w:rPr>
            <w:color w:val="1155cc"/>
            <w:sz w:val="24"/>
            <w:szCs w:val="24"/>
            <w:u w:val="single"/>
            <w:rtl w:val="0"/>
          </w:rPr>
          <w:t xml:space="preserve">www.simplypsycholigcal.org</w:t>
        </w:r>
      </w:hyperlink>
      <w:r w:rsidDel="00000000" w:rsidR="00000000" w:rsidRPr="00000000">
        <w:rPr>
          <w:sz w:val="24"/>
          <w:szCs w:val="24"/>
          <w:rtl w:val="0"/>
        </w:rPr>
        <w:t xml:space="preserve"> (Mcleod, 24.10.17, p.1) or also seen as a way of “imagining, reflecting or analysing” </w:t>
      </w:r>
      <w:hyperlink r:id="rId11">
        <w:r w:rsidDel="00000000" w:rsidR="00000000" w:rsidRPr="00000000">
          <w:rPr>
            <w:color w:val="1155cc"/>
            <w:sz w:val="24"/>
            <w:szCs w:val="24"/>
            <w:u w:val="single"/>
            <w:rtl w:val="0"/>
          </w:rPr>
          <w:t xml:space="preserve">www.youtube.com/watch?V=v74nebwS</w:t>
        </w:r>
      </w:hyperlink>
      <w:r w:rsidDel="00000000" w:rsidR="00000000" w:rsidRPr="00000000">
        <w:rPr>
          <w:sz w:val="24"/>
          <w:szCs w:val="24"/>
          <w:rtl w:val="0"/>
        </w:rPr>
        <w:t xml:space="preserve"> (Atkinson, 18.10.17) so by doing either of these, I will be able to understand and be willing enough to give the experience a go again. This is similar to Dewey’s second learning stage “discussion” (Youtube.Davidsonfilms.inc) where, as the student of the experience I spoke to the instructors about what they thought of the experience and what they could have done differently or how they thought I could improve to make myself safer. This led to my preparation for the experience. I wore appropriate clothing such as; a wetsuit, wetsuit gloves and boots, all providing me warmth and protection in the water. I also used appropriate equipment; an appropriate surfboard for my ability and wax, which allowed me to be buoyant and have the grip when standing. In addition, eating enough food during the day meant I did not feel fatigued throughout the surf as this would have increased the chances of something going wrong as I would not have enough physical energy. Finally, following the instructors and completing their warm up drill to get the blood flowing, reduced the chance of injury once I got into the water. The preparation of my surf combines with Kolb's third learning cycle stage “abstract conceptualisation” </w:t>
      </w:r>
      <w:hyperlink r:id="rId12">
        <w:r w:rsidDel="00000000" w:rsidR="00000000" w:rsidRPr="00000000">
          <w:rPr>
            <w:color w:val="1155cc"/>
            <w:sz w:val="24"/>
            <w:szCs w:val="24"/>
            <w:u w:val="single"/>
            <w:rtl w:val="0"/>
          </w:rPr>
          <w:t xml:space="preserve">www.simplypsycholigical.org</w:t>
        </w:r>
      </w:hyperlink>
      <w:r w:rsidDel="00000000" w:rsidR="00000000" w:rsidRPr="00000000">
        <w:rPr>
          <w:sz w:val="24"/>
          <w:szCs w:val="24"/>
          <w:rtl w:val="0"/>
        </w:rPr>
        <w:t xml:space="preserve"> Mcleod, 24.10.17, p.1) or “thinking” </w:t>
      </w:r>
      <w:hyperlink r:id="rId13">
        <w:r w:rsidDel="00000000" w:rsidR="00000000" w:rsidRPr="00000000">
          <w:rPr>
            <w:color w:val="1155cc"/>
            <w:sz w:val="24"/>
            <w:szCs w:val="24"/>
            <w:u w:val="single"/>
            <w:rtl w:val="0"/>
          </w:rPr>
          <w:t xml:space="preserve">www.youtube.com/watch?V=v74nebwS</w:t>
        </w:r>
      </w:hyperlink>
      <w:r w:rsidDel="00000000" w:rsidR="00000000" w:rsidRPr="00000000">
        <w:rPr>
          <w:sz w:val="24"/>
          <w:szCs w:val="24"/>
          <w:rtl w:val="0"/>
        </w:rPr>
        <w:t xml:space="preserve"> (Atkinson, 18.10.17) as I have reflected on what I did to prepare myself so I can continuously follow the techniques every time I surf. Kolb’s third stage also implies modifying your experience. I will apply this to my preparation, if I believe the conditions are too dangerous when I am surfing on my own, I will think about what could happen to make a possibly good experience turn bad and plan for other eventualities. Furthermore, having the teaching from the experience links to Dewey’s theory of “Interactive” </w:t>
      </w:r>
      <w:hyperlink r:id="rId14">
        <w:r w:rsidDel="00000000" w:rsidR="00000000" w:rsidRPr="00000000">
          <w:rPr>
            <w:color w:val="1155cc"/>
            <w:sz w:val="24"/>
            <w:szCs w:val="24"/>
            <w:u w:val="single"/>
            <w:rtl w:val="0"/>
          </w:rPr>
          <w:t xml:space="preserve">study.com</w:t>
        </w:r>
      </w:hyperlink>
      <w:r w:rsidDel="00000000" w:rsidR="00000000" w:rsidRPr="00000000">
        <w:rPr>
          <w:sz w:val="24"/>
          <w:szCs w:val="24"/>
          <w:rtl w:val="0"/>
        </w:rPr>
        <w:t xml:space="preserve"> (Spanella, 09.09.21, p.1) where my past and present experiences will influence my new experiences and all the aspects of a particular surf; being aware of my surroundings, knowing not to go far out, staying near others, but still remembering to push my limits and try new skills in order to improve help make my experiences safe and more enjoyable. </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Finally, being able to adapt before, during and after a surf is key. “Active experimentation,” </w:t>
      </w:r>
      <w:hyperlink r:id="rId15">
        <w:r w:rsidDel="00000000" w:rsidR="00000000" w:rsidRPr="00000000">
          <w:rPr>
            <w:color w:val="1155cc"/>
            <w:sz w:val="24"/>
            <w:szCs w:val="24"/>
            <w:u w:val="single"/>
            <w:rtl w:val="0"/>
          </w:rPr>
          <w:t xml:space="preserve">www.simplypsychological.org</w:t>
        </w:r>
      </w:hyperlink>
      <w:r w:rsidDel="00000000" w:rsidR="00000000" w:rsidRPr="00000000">
        <w:rPr>
          <w:sz w:val="24"/>
          <w:szCs w:val="24"/>
          <w:rtl w:val="0"/>
        </w:rPr>
        <w:t xml:space="preserve"> (Mcleod, 24.10.17, p.1) as it allows me to apply thoughts and experiences to other things as well as surfing.  For example, surfing on a lifeguarded beach or looking at the weather forecast days in advance and keeping up to date and therefore I know what to expect. This is similar to “deciding, acting or initiating” </w:t>
      </w:r>
      <w:hyperlink r:id="rId16">
        <w:r w:rsidDel="00000000" w:rsidR="00000000" w:rsidRPr="00000000">
          <w:rPr>
            <w:color w:val="1155cc"/>
            <w:sz w:val="24"/>
            <w:szCs w:val="24"/>
            <w:u w:val="single"/>
            <w:rtl w:val="0"/>
          </w:rPr>
          <w:t xml:space="preserve">www.youtube.com/watch?V=v74nebwS</w:t>
        </w:r>
      </w:hyperlink>
      <w:r w:rsidDel="00000000" w:rsidR="00000000" w:rsidRPr="00000000">
        <w:rPr>
          <w:sz w:val="24"/>
          <w:szCs w:val="24"/>
          <w:rtl w:val="0"/>
        </w:rPr>
        <w:t xml:space="preserve"> (Atkinson,18.10.17) where I am capable enough to make my own decisions and know how I am going to implement them.  From Dewey’s 4th stage this is defined as “Interdisciplinary” </w:t>
      </w:r>
      <w:hyperlink r:id="rId17">
        <w:r w:rsidDel="00000000" w:rsidR="00000000" w:rsidRPr="00000000">
          <w:rPr>
            <w:color w:val="1155cc"/>
            <w:sz w:val="24"/>
            <w:szCs w:val="24"/>
            <w:u w:val="single"/>
            <w:rtl w:val="0"/>
          </w:rPr>
          <w:t xml:space="preserve">https://study.com</w:t>
        </w:r>
      </w:hyperlink>
      <w:r w:rsidDel="00000000" w:rsidR="00000000" w:rsidRPr="00000000">
        <w:rPr>
          <w:sz w:val="24"/>
          <w:szCs w:val="24"/>
          <w:rtl w:val="0"/>
        </w:rPr>
        <w:t xml:space="preserve"> (Spanella, 09.09.21, p.1)  “connecting multiple subjects to find your own path,” </w:t>
      </w:r>
      <w:hyperlink r:id="rId18">
        <w:r w:rsidDel="00000000" w:rsidR="00000000" w:rsidRPr="00000000">
          <w:rPr>
            <w:color w:val="1155cc"/>
            <w:sz w:val="24"/>
            <w:szCs w:val="24"/>
            <w:u w:val="single"/>
            <w:rtl w:val="0"/>
          </w:rPr>
          <w:t xml:space="preserve">https://study.com</w:t>
        </w:r>
      </w:hyperlink>
      <w:r w:rsidDel="00000000" w:rsidR="00000000" w:rsidRPr="00000000">
        <w:rPr>
          <w:sz w:val="24"/>
          <w:szCs w:val="24"/>
          <w:rtl w:val="0"/>
        </w:rPr>
        <w:t xml:space="preserve"> (Spanella, 09.09.21, p.1) meaning as well as just getting told by surf instructors or other people, I can understand websites and charts to get my own knowledge and understanding of what is required for surfing on particular days.  For example, the wind speed, direction, swell, tide times and local knowledge on how the conditions will impact the environment throughout the day.</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The second example of an adventurous outdoor experience is when I went skiing in Switzerland in 2014.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bookmarkStart w:colFirst="0" w:colLast="0" w:name="_heading=h.gjdgxs" w:id="0"/>
      <w:bookmarkEnd w:id="0"/>
      <w:r w:rsidDel="00000000" w:rsidR="00000000" w:rsidRPr="00000000">
        <w:rPr>
          <w:sz w:val="24"/>
          <w:szCs w:val="24"/>
          <w:rtl w:val="0"/>
        </w:rPr>
        <w:t xml:space="preserve">The conditions on the mountains were a strong easterly wind, making travelling round corners and slopes very difficult to remain straight and upright.  In addition, low cloud levels made visibility of the mountain slope and other people very difficult.  As well as this, the routes I was taking had different types of vegetation and rock that I needed to avoid.  The types of vegetation were “Chestnut &amp; oak trees” </w:t>
      </w:r>
      <w:hyperlink r:id="rId19">
        <w:r w:rsidDel="00000000" w:rsidR="00000000" w:rsidRPr="00000000">
          <w:rPr>
            <w:color w:val="1155cc"/>
            <w:sz w:val="24"/>
            <w:szCs w:val="24"/>
            <w:u w:val="single"/>
            <w:rtl w:val="0"/>
          </w:rPr>
          <w:t xml:space="preserve">www.britannica.com</w:t>
        </w:r>
      </w:hyperlink>
      <w:r w:rsidDel="00000000" w:rsidR="00000000" w:rsidRPr="00000000">
        <w:rPr>
          <w:sz w:val="24"/>
          <w:szCs w:val="24"/>
          <w:rtl w:val="0"/>
        </w:rPr>
        <w:t xml:space="preserve"> (Resiak, p.1) whereas the rocks were “crystalline basement rocks,” </w:t>
      </w:r>
      <w:hyperlink r:id="rId20">
        <w:r w:rsidDel="00000000" w:rsidR="00000000" w:rsidRPr="00000000">
          <w:rPr>
            <w:color w:val="1155cc"/>
            <w:sz w:val="24"/>
            <w:szCs w:val="24"/>
            <w:u w:val="single"/>
            <w:rtl w:val="0"/>
          </w:rPr>
          <w:t xml:space="preserve">https://en.wikipedia.org</w:t>
        </w:r>
      </w:hyperlink>
      <w:r w:rsidDel="00000000" w:rsidR="00000000" w:rsidRPr="00000000">
        <w:rPr>
          <w:sz w:val="24"/>
          <w:szCs w:val="24"/>
          <w:rtl w:val="0"/>
        </w:rPr>
        <w:t xml:space="preserve"> (stampfli and Borel, 2004, p.1)  meaning they were very sharp but smooth so colliding into one or catching my jacket would have been costly.  The first stage of Kolb’s learning cycle “concrete experience” </w:t>
      </w:r>
      <w:hyperlink r:id="rId21">
        <w:r w:rsidDel="00000000" w:rsidR="00000000" w:rsidRPr="00000000">
          <w:rPr>
            <w:color w:val="1155cc"/>
            <w:sz w:val="24"/>
            <w:szCs w:val="24"/>
            <w:u w:val="single"/>
            <w:rtl w:val="0"/>
          </w:rPr>
          <w:t xml:space="preserve">www.simplypsychological.org</w:t>
        </w:r>
      </w:hyperlink>
      <w:r w:rsidDel="00000000" w:rsidR="00000000" w:rsidRPr="00000000">
        <w:rPr>
          <w:sz w:val="24"/>
          <w:szCs w:val="24"/>
          <w:rtl w:val="0"/>
        </w:rPr>
        <w:t xml:space="preserve"> (Mcleod 24.10.17, p.1) is similar to what I was experiencing, the mountain routes were completely new to me, I had not skied in over a year so felt a little unbalanced but I got to grips with it quickly as it was a reinterpretation of an existing experience.  Once again, I was “learning by doing” </w:t>
      </w:r>
      <w:hyperlink r:id="rId22">
        <w:r w:rsidDel="00000000" w:rsidR="00000000" w:rsidRPr="00000000">
          <w:rPr>
            <w:color w:val="1155cc"/>
            <w:sz w:val="24"/>
            <w:szCs w:val="24"/>
            <w:u w:val="single"/>
            <w:rtl w:val="0"/>
          </w:rPr>
          <w:t xml:space="preserve">https://en.wikipedia.org</w:t>
        </w:r>
      </w:hyperlink>
      <w:r w:rsidDel="00000000" w:rsidR="00000000" w:rsidRPr="00000000">
        <w:rPr>
          <w:sz w:val="24"/>
          <w:szCs w:val="24"/>
          <w:rtl w:val="0"/>
        </w:rPr>
        <w:t xml:space="preserve"> (Hickman, 06.02.21, p.1) in Dewey's first stage, as I was involved with the environment, concentrating and learning and adapting new skills and techniques, shown by the instructor, as I moved down the slope.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Revisiting Kolb’s second stage “reflective observation” </w:t>
      </w:r>
      <w:hyperlink r:id="rId23">
        <w:r w:rsidDel="00000000" w:rsidR="00000000" w:rsidRPr="00000000">
          <w:rPr>
            <w:color w:val="1155cc"/>
            <w:sz w:val="24"/>
            <w:szCs w:val="24"/>
            <w:u w:val="single"/>
            <w:rtl w:val="0"/>
          </w:rPr>
          <w:t xml:space="preserve">www.simplypsychological.org</w:t>
        </w:r>
      </w:hyperlink>
      <w:r w:rsidDel="00000000" w:rsidR="00000000" w:rsidRPr="00000000">
        <w:rPr>
          <w:sz w:val="24"/>
          <w:szCs w:val="24"/>
          <w:rtl w:val="0"/>
        </w:rPr>
        <w:t xml:space="preserve"> (Mcleod, 24.10.17, p.1) and Dewey’s second stage “Discussion” Youtube.Davidsonfilms.inc, the experience for me was fairly new and even though the instructor knew the mountains, every ski for him was slightly new as well.  This meant I could communicate with the instructor to get a better understanding of the techniques he was showing us and what else I could do to improve.  By doing this, I am able to take a different approach every time I ski and know what techniques are required and how to apply and keep myself safe.  This helped me understand why I took a certain approach instead of simply following the person ahead.  This leads to Dewey’s third stage where I “wanted to combine traditional teaching with progressive teaching, past and present experiences influence future experiences,” </w:t>
      </w:r>
      <w:hyperlink r:id="rId24">
        <w:r w:rsidDel="00000000" w:rsidR="00000000" w:rsidRPr="00000000">
          <w:rPr>
            <w:color w:val="1155cc"/>
            <w:sz w:val="24"/>
            <w:szCs w:val="24"/>
            <w:u w:val="single"/>
            <w:rtl w:val="0"/>
          </w:rPr>
          <w:t xml:space="preserve">www.study.com</w:t>
        </w:r>
      </w:hyperlink>
      <w:r w:rsidDel="00000000" w:rsidR="00000000" w:rsidRPr="00000000">
        <w:rPr>
          <w:sz w:val="24"/>
          <w:szCs w:val="24"/>
          <w:rtl w:val="0"/>
        </w:rPr>
        <w:t xml:space="preserve"> (Spanella, 09.09.21, p.1) meaning my preparation beforehand becomes very important.  For example, having the correct clothing such as; under layers, fleece, gloves, helmet and a jacket allowed me to remain warm.  If I was cold, I would be distracted and not concentrating or enjoying what was ahead of me.  In addition, having the right equipment was essential; the skis needed to be the right length and fit as well as the boots in order to stop my feet moving around and allow me to have more control when turning.  This is followed by Kolb’s third stage “abstract conceptualisation” </w:t>
      </w:r>
      <w:hyperlink r:id="rId25">
        <w:r w:rsidDel="00000000" w:rsidR="00000000" w:rsidRPr="00000000">
          <w:rPr>
            <w:color w:val="1155cc"/>
            <w:sz w:val="24"/>
            <w:szCs w:val="24"/>
            <w:u w:val="single"/>
            <w:rtl w:val="0"/>
          </w:rPr>
          <w:t xml:space="preserve">www.simplypsycholiogical.org</w:t>
        </w:r>
      </w:hyperlink>
      <w:r w:rsidDel="00000000" w:rsidR="00000000" w:rsidRPr="00000000">
        <w:rPr>
          <w:sz w:val="24"/>
          <w:szCs w:val="24"/>
          <w:rtl w:val="0"/>
        </w:rPr>
        <w:t xml:space="preserve"> ( Mcleod, 24.10.17, p.1) so now whenever I go skiing again I will reflect and modify what has happened previously in order to make the experience as safe but also better.  For example, plan routes so that I know where I am going and check all my equipment before going into the mountains. </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Finally, the fourth stage on Dewey’s theory is “Interdisciplinary” Youtube.Davidsonfimls.inc where from all my experiences of skiing and having different instructors, I can use all their viewpoints to help me plan a skiing day for when I next go including; their techniques, routes, tips and clothing.  This leads me onto Kolb’s fourth stage “Active experimentation,” </w:t>
      </w:r>
      <w:hyperlink r:id="rId26">
        <w:r w:rsidDel="00000000" w:rsidR="00000000" w:rsidRPr="00000000">
          <w:rPr>
            <w:color w:val="1155cc"/>
            <w:sz w:val="24"/>
            <w:szCs w:val="24"/>
            <w:u w:val="single"/>
            <w:rtl w:val="0"/>
          </w:rPr>
          <w:t xml:space="preserve">www.simplypsychological.org</w:t>
        </w:r>
      </w:hyperlink>
      <w:r w:rsidDel="00000000" w:rsidR="00000000" w:rsidRPr="00000000">
        <w:rPr>
          <w:sz w:val="24"/>
          <w:szCs w:val="24"/>
          <w:rtl w:val="0"/>
        </w:rPr>
        <w:t xml:space="preserve"> (Mcleod, 24.10.17, p.1). I am able to apply the instructors and my thoughts together to create a new experience, one that is more enjoyable but also safe, such as; knowing the weather forecast, cloud level, the amount of snowfall and how this will impact my experience.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In conclusion, even though the experiences I had I thought were similar to others, a lot of factors are able to change the way you feel at the time.  Kolb and Dewey’s theories are able to identify this by explaining how we adapt and see things differently once we have experienced something.  This leads to me taking things into my own hands and checking such things as weather reports and updates so that I know I can enjoy myself safely. </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jc w:val="center"/>
        <w:rPr>
          <w:sz w:val="24"/>
          <w:szCs w:val="24"/>
        </w:rPr>
      </w:pPr>
      <w:r w:rsidDel="00000000" w:rsidR="00000000" w:rsidRPr="00000000">
        <w:rPr>
          <w:sz w:val="24"/>
          <w:szCs w:val="24"/>
          <w:rtl w:val="0"/>
        </w:rPr>
        <w:t xml:space="preserve">Reference list:</w:t>
      </w:r>
    </w:p>
    <w:p w:rsidR="00000000" w:rsidDel="00000000" w:rsidP="00000000" w:rsidRDefault="00000000" w:rsidRPr="00000000" w14:paraId="0000001A">
      <w:pPr>
        <w:rPr>
          <w:sz w:val="24"/>
          <w:szCs w:val="24"/>
        </w:rPr>
      </w:pPr>
      <w:hyperlink r:id="rId27">
        <w:r w:rsidDel="00000000" w:rsidR="00000000" w:rsidRPr="00000000">
          <w:rPr>
            <w:color w:val="1155cc"/>
            <w:sz w:val="24"/>
            <w:szCs w:val="24"/>
            <w:u w:val="single"/>
            <w:rtl w:val="0"/>
          </w:rPr>
          <w:t xml:space="preserve">www.ceresinternational.org</w:t>
        </w:r>
      </w:hyperlink>
      <w:r w:rsidDel="00000000" w:rsidR="00000000" w:rsidRPr="00000000">
        <w:rPr>
          <w:sz w:val="24"/>
          <w:szCs w:val="24"/>
          <w:rtl w:val="0"/>
        </w:rPr>
        <w:t xml:space="preserve"> Ceres, (2014)</w:t>
      </w:r>
    </w:p>
    <w:p w:rsidR="00000000" w:rsidDel="00000000" w:rsidP="00000000" w:rsidRDefault="00000000" w:rsidRPr="00000000" w14:paraId="0000001B">
      <w:pPr>
        <w:rPr>
          <w:sz w:val="24"/>
          <w:szCs w:val="24"/>
        </w:rPr>
      </w:pPr>
      <w:hyperlink r:id="rId28">
        <w:r w:rsidDel="00000000" w:rsidR="00000000" w:rsidRPr="00000000">
          <w:rPr>
            <w:color w:val="1155cc"/>
            <w:sz w:val="24"/>
            <w:szCs w:val="24"/>
            <w:u w:val="single"/>
            <w:rtl w:val="0"/>
          </w:rPr>
          <w:t xml:space="preserve">https://project.geo.msu.edu</w:t>
        </w:r>
      </w:hyperlink>
      <w:r w:rsidDel="00000000" w:rsidR="00000000" w:rsidRPr="00000000">
        <w:rPr>
          <w:sz w:val="24"/>
          <w:szCs w:val="24"/>
          <w:rtl w:val="0"/>
        </w:rPr>
        <w:t xml:space="preserve"> Randall Schaetzl, pg1, </w:t>
      </w:r>
    </w:p>
    <w:p w:rsidR="00000000" w:rsidDel="00000000" w:rsidP="00000000" w:rsidRDefault="00000000" w:rsidRPr="00000000" w14:paraId="0000001C">
      <w:pPr>
        <w:rPr>
          <w:sz w:val="24"/>
          <w:szCs w:val="24"/>
        </w:rPr>
      </w:pPr>
      <w:hyperlink r:id="rId29">
        <w:r w:rsidDel="00000000" w:rsidR="00000000" w:rsidRPr="00000000">
          <w:rPr>
            <w:color w:val="1155cc"/>
            <w:sz w:val="24"/>
            <w:szCs w:val="24"/>
            <w:u w:val="single"/>
            <w:rtl w:val="0"/>
          </w:rPr>
          <w:t xml:space="preserve">https://en.wikipedia.org</w:t>
        </w:r>
      </w:hyperlink>
      <w:r w:rsidDel="00000000" w:rsidR="00000000" w:rsidRPr="00000000">
        <w:rPr>
          <w:sz w:val="24"/>
          <w:szCs w:val="24"/>
          <w:rtl w:val="0"/>
        </w:rPr>
        <w:t xml:space="preserve"> (06.02.21), pg1, Peggy Hickman </w:t>
      </w:r>
    </w:p>
    <w:p w:rsidR="00000000" w:rsidDel="00000000" w:rsidP="00000000" w:rsidRDefault="00000000" w:rsidRPr="00000000" w14:paraId="0000001D">
      <w:pPr>
        <w:rPr>
          <w:sz w:val="24"/>
          <w:szCs w:val="24"/>
        </w:rPr>
      </w:pPr>
      <w:hyperlink r:id="rId30">
        <w:r w:rsidDel="00000000" w:rsidR="00000000" w:rsidRPr="00000000">
          <w:rPr>
            <w:color w:val="1155cc"/>
            <w:sz w:val="24"/>
            <w:szCs w:val="24"/>
            <w:u w:val="single"/>
            <w:rtl w:val="0"/>
          </w:rPr>
          <w:t xml:space="preserve">www.simplypsychology.org</w:t>
        </w:r>
      </w:hyperlink>
      <w:r w:rsidDel="00000000" w:rsidR="00000000" w:rsidRPr="00000000">
        <w:rPr>
          <w:sz w:val="24"/>
          <w:szCs w:val="24"/>
          <w:rtl w:val="0"/>
        </w:rPr>
        <w:t xml:space="preserve"> Mcleod.S.A.(2017,October 24) Kolb-learning styles.simplepsychology.https://www.simplypsychology.org/learning-kolb.html</w:t>
      </w:r>
    </w:p>
    <w:p w:rsidR="00000000" w:rsidDel="00000000" w:rsidP="00000000" w:rsidRDefault="00000000" w:rsidRPr="00000000" w14:paraId="0000001E">
      <w:pPr>
        <w:rPr>
          <w:sz w:val="24"/>
          <w:szCs w:val="24"/>
        </w:rPr>
      </w:pPr>
      <w:hyperlink r:id="rId31">
        <w:r w:rsidDel="00000000" w:rsidR="00000000" w:rsidRPr="00000000">
          <w:rPr>
            <w:color w:val="1155cc"/>
            <w:sz w:val="24"/>
            <w:szCs w:val="24"/>
            <w:u w:val="single"/>
            <w:rtl w:val="0"/>
          </w:rPr>
          <w:t xml:space="preserve">www.study.com</w:t>
        </w:r>
      </w:hyperlink>
      <w:r w:rsidDel="00000000" w:rsidR="00000000" w:rsidRPr="00000000">
        <w:rPr>
          <w:sz w:val="24"/>
          <w:szCs w:val="24"/>
          <w:rtl w:val="0"/>
        </w:rPr>
        <w:t xml:space="preserve"> pg 1, Theresa Spanella, 09/09/21</w:t>
      </w:r>
    </w:p>
    <w:p w:rsidR="00000000" w:rsidDel="00000000" w:rsidP="00000000" w:rsidRDefault="00000000" w:rsidRPr="00000000" w14:paraId="0000001F">
      <w:pPr>
        <w:rPr>
          <w:sz w:val="24"/>
          <w:szCs w:val="24"/>
        </w:rPr>
      </w:pPr>
      <w:hyperlink r:id="rId32">
        <w:r w:rsidDel="00000000" w:rsidR="00000000" w:rsidRPr="00000000">
          <w:rPr>
            <w:color w:val="1155cc"/>
            <w:sz w:val="24"/>
            <w:szCs w:val="24"/>
            <w:u w:val="single"/>
            <w:rtl w:val="0"/>
          </w:rPr>
          <w:t xml:space="preserve">https://study.com</w:t>
        </w:r>
      </w:hyperlink>
      <w:r w:rsidDel="00000000" w:rsidR="00000000" w:rsidRPr="00000000">
        <w:rPr>
          <w:sz w:val="24"/>
          <w:szCs w:val="24"/>
          <w:rtl w:val="0"/>
        </w:rPr>
        <w:t xml:space="preserve"> (07.07.14), Adam Jordan, pg 1</w:t>
      </w:r>
    </w:p>
    <w:p w:rsidR="00000000" w:rsidDel="00000000" w:rsidP="00000000" w:rsidRDefault="00000000" w:rsidRPr="00000000" w14:paraId="00000020">
      <w:pPr>
        <w:rPr>
          <w:sz w:val="24"/>
          <w:szCs w:val="24"/>
        </w:rPr>
      </w:pPr>
      <w:hyperlink r:id="rId33">
        <w:r w:rsidDel="00000000" w:rsidR="00000000" w:rsidRPr="00000000">
          <w:rPr>
            <w:color w:val="1155cc"/>
            <w:sz w:val="24"/>
            <w:szCs w:val="24"/>
            <w:u w:val="single"/>
            <w:rtl w:val="0"/>
          </w:rPr>
          <w:t xml:space="preserve">www.britannia.com</w:t>
        </w:r>
      </w:hyperlink>
      <w:r w:rsidDel="00000000" w:rsidR="00000000" w:rsidRPr="00000000">
        <w:rPr>
          <w:sz w:val="24"/>
          <w:szCs w:val="24"/>
          <w:rtl w:val="0"/>
        </w:rPr>
        <w:t xml:space="preserve"> Tomasz Resiak, pg1, plant and animal life</w:t>
      </w:r>
    </w:p>
    <w:p w:rsidR="00000000" w:rsidDel="00000000" w:rsidP="00000000" w:rsidRDefault="00000000" w:rsidRPr="00000000" w14:paraId="00000021">
      <w:pPr>
        <w:rPr>
          <w:sz w:val="24"/>
          <w:szCs w:val="24"/>
        </w:rPr>
      </w:pPr>
      <w:hyperlink r:id="rId34">
        <w:r w:rsidDel="00000000" w:rsidR="00000000" w:rsidRPr="00000000">
          <w:rPr>
            <w:color w:val="1155cc"/>
            <w:sz w:val="24"/>
            <w:szCs w:val="24"/>
            <w:u w:val="single"/>
            <w:rtl w:val="0"/>
          </w:rPr>
          <w:t xml:space="preserve">www.youtube.com/watch?V=v74nebwS</w:t>
        </w:r>
      </w:hyperlink>
      <w:r w:rsidDel="00000000" w:rsidR="00000000" w:rsidRPr="00000000">
        <w:rPr>
          <w:sz w:val="24"/>
          <w:szCs w:val="24"/>
          <w:rtl w:val="0"/>
        </w:rPr>
        <w:t xml:space="preserve"> Student Success Space, 18.10.17, Tracy Atkinson. </w:t>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en.wikipedia.org" TargetMode="External"/><Relationship Id="rId22" Type="http://schemas.openxmlformats.org/officeDocument/2006/relationships/hyperlink" Target="https://en.wikipedia.org" TargetMode="External"/><Relationship Id="rId21" Type="http://schemas.openxmlformats.org/officeDocument/2006/relationships/hyperlink" Target="http://www.simplypsychological.org" TargetMode="External"/><Relationship Id="rId24" Type="http://schemas.openxmlformats.org/officeDocument/2006/relationships/hyperlink" Target="http://www.study.com" TargetMode="External"/><Relationship Id="rId23" Type="http://schemas.openxmlformats.org/officeDocument/2006/relationships/hyperlink" Target="http://www.simplypsychological.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 TargetMode="External"/><Relationship Id="rId26" Type="http://schemas.openxmlformats.org/officeDocument/2006/relationships/hyperlink" Target="http://www.simplypsychological.org" TargetMode="External"/><Relationship Id="rId25" Type="http://schemas.openxmlformats.org/officeDocument/2006/relationships/hyperlink" Target="http://www.simplypsycholiogical.org" TargetMode="External"/><Relationship Id="rId28" Type="http://schemas.openxmlformats.org/officeDocument/2006/relationships/hyperlink" Target="https://project.geo.msu.edu" TargetMode="External"/><Relationship Id="rId27" Type="http://schemas.openxmlformats.org/officeDocument/2006/relationships/hyperlink" Target="http://www.ceresinternational.org"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en.wikipedia.org" TargetMode="External"/><Relationship Id="rId7" Type="http://schemas.openxmlformats.org/officeDocument/2006/relationships/hyperlink" Target="http://www.ceresinternational.org" TargetMode="External"/><Relationship Id="rId8" Type="http://schemas.openxmlformats.org/officeDocument/2006/relationships/hyperlink" Target="https://project.geo.msu.edu" TargetMode="External"/><Relationship Id="rId31" Type="http://schemas.openxmlformats.org/officeDocument/2006/relationships/hyperlink" Target="http://www.study.com" TargetMode="External"/><Relationship Id="rId30" Type="http://schemas.openxmlformats.org/officeDocument/2006/relationships/hyperlink" Target="http://www.simplypsychology.org" TargetMode="External"/><Relationship Id="rId11" Type="http://schemas.openxmlformats.org/officeDocument/2006/relationships/hyperlink" Target="http://www.youtube.com/watch?V=v74nebwS" TargetMode="External"/><Relationship Id="rId33" Type="http://schemas.openxmlformats.org/officeDocument/2006/relationships/hyperlink" Target="http://www.britania.com" TargetMode="External"/><Relationship Id="rId10" Type="http://schemas.openxmlformats.org/officeDocument/2006/relationships/hyperlink" Target="http://www.simplypsycholigcal.org" TargetMode="External"/><Relationship Id="rId32" Type="http://schemas.openxmlformats.org/officeDocument/2006/relationships/hyperlink" Target="https://study.com" TargetMode="External"/><Relationship Id="rId13" Type="http://schemas.openxmlformats.org/officeDocument/2006/relationships/hyperlink" Target="http://www.youtube.com/watch?V=v74nebwS" TargetMode="External"/><Relationship Id="rId12" Type="http://schemas.openxmlformats.org/officeDocument/2006/relationships/hyperlink" Target="http://www.simplypsycholigical.org" TargetMode="External"/><Relationship Id="rId34" Type="http://schemas.openxmlformats.org/officeDocument/2006/relationships/hyperlink" Target="http://www.youtube.com/watch?V=v74nebwS" TargetMode="External"/><Relationship Id="rId15" Type="http://schemas.openxmlformats.org/officeDocument/2006/relationships/hyperlink" Target="http://www.simplypsychological.org" TargetMode="External"/><Relationship Id="rId14" Type="http://schemas.openxmlformats.org/officeDocument/2006/relationships/hyperlink" Target="http://www.study.com" TargetMode="External"/><Relationship Id="rId17" Type="http://schemas.openxmlformats.org/officeDocument/2006/relationships/hyperlink" Target="https://study.com" TargetMode="External"/><Relationship Id="rId16" Type="http://schemas.openxmlformats.org/officeDocument/2006/relationships/hyperlink" Target="http://www.youtube.com/watch?V=v74nebwS" TargetMode="External"/><Relationship Id="rId19" Type="http://schemas.openxmlformats.org/officeDocument/2006/relationships/hyperlink" Target="http://www.britannia.com" TargetMode="External"/><Relationship Id="rId18" Type="http://schemas.openxmlformats.org/officeDocument/2006/relationships/hyperlink" Target="https://stud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peEzC76jBMtGqzOmMnBg57nUZQ==">AMUW2mU3NmDFIj2BC7PvpCpqWBIiJJAWdCIxFegLAKl+NeGrzZPTAOGpmSdE2dYlNUiswsFNFCSZWO7hFb2Dc8hE3gHyphPzWq8LkH9cjQ18DuGZgucI1x/RbxEimTmDa+/EBG+kQSJ8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2021-11-25T11:47:00Z</dcterms:created>
  <dc:creator>Carroll, Lucy</dc:creator>
</cp:coreProperties>
</file>