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EA1" w:rsidRDefault="00A06EA1" w:rsidP="00A06EA1">
      <w:pPr>
        <w:jc w:val="center"/>
        <w:rPr>
          <w:rFonts w:eastAsia="Times New Roman" w:cs="Times New Roman"/>
          <w:b/>
          <w:bCs/>
          <w:sz w:val="36"/>
          <w:szCs w:val="36"/>
        </w:rPr>
      </w:pPr>
      <w:r>
        <w:rPr>
          <w:noProof/>
          <w:lang w:eastAsia="en-GB"/>
        </w:rPr>
        <w:drawing>
          <wp:inline distT="0" distB="0" distL="0" distR="0" wp14:anchorId="64CBEBE7" wp14:editId="7E25DB2D">
            <wp:extent cx="2964180" cy="12192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964180" cy="1219200"/>
                    </a:xfrm>
                    <a:prstGeom prst="rect">
                      <a:avLst/>
                    </a:prstGeom>
                  </pic:spPr>
                </pic:pic>
              </a:graphicData>
            </a:graphic>
          </wp:inline>
        </w:drawing>
      </w:r>
    </w:p>
    <w:p w:rsidR="00A06EA1" w:rsidRDefault="00A06EA1" w:rsidP="00A06EA1">
      <w:pPr>
        <w:jc w:val="center"/>
        <w:rPr>
          <w:rFonts w:eastAsia="Times New Roman" w:cs="Times New Roman"/>
          <w:b/>
          <w:bCs/>
          <w:sz w:val="36"/>
          <w:szCs w:val="36"/>
        </w:rPr>
      </w:pPr>
    </w:p>
    <w:p w:rsidR="00A06EA1" w:rsidRDefault="00A06EA1" w:rsidP="00A06EA1">
      <w:pPr>
        <w:jc w:val="center"/>
        <w:rPr>
          <w:rFonts w:eastAsia="Times New Roman" w:cs="Times New Roman"/>
          <w:b/>
          <w:bCs/>
          <w:sz w:val="36"/>
          <w:szCs w:val="36"/>
        </w:rPr>
      </w:pPr>
      <w:r>
        <w:rPr>
          <w:rFonts w:eastAsia="Times New Roman" w:cs="Times New Roman"/>
          <w:b/>
          <w:bCs/>
          <w:sz w:val="36"/>
          <w:szCs w:val="36"/>
        </w:rPr>
        <w:t>BUSINESS REPORT- COMPARISON OF TWO HOSPITALITY ORGANISATIONS</w:t>
      </w:r>
    </w:p>
    <w:p w:rsidR="00A06EA1" w:rsidRDefault="00A06EA1" w:rsidP="00A06EA1">
      <w:pPr>
        <w:jc w:val="center"/>
        <w:rPr>
          <w:rFonts w:eastAsia="Times New Roman" w:cs="Times New Roman"/>
          <w:b/>
          <w:bCs/>
          <w:sz w:val="36"/>
          <w:szCs w:val="36"/>
        </w:rPr>
      </w:pPr>
    </w:p>
    <w:p w:rsidR="00A06EA1" w:rsidRDefault="00A06EA1" w:rsidP="00A06EA1">
      <w:pPr>
        <w:jc w:val="center"/>
        <w:rPr>
          <w:rFonts w:eastAsia="Times New Roman" w:cs="Times New Roman"/>
          <w:b/>
          <w:bCs/>
          <w:sz w:val="36"/>
          <w:szCs w:val="36"/>
        </w:rPr>
      </w:pPr>
      <w:r>
        <w:rPr>
          <w:rFonts w:eastAsia="Times New Roman" w:cs="Times New Roman"/>
          <w:b/>
          <w:bCs/>
          <w:sz w:val="36"/>
          <w:szCs w:val="36"/>
        </w:rPr>
        <w:t xml:space="preserve">Student Name: </w:t>
      </w:r>
      <w:proofErr w:type="spellStart"/>
      <w:r>
        <w:rPr>
          <w:rFonts w:eastAsia="Times New Roman" w:cs="Times New Roman"/>
          <w:b/>
          <w:bCs/>
          <w:sz w:val="36"/>
          <w:szCs w:val="36"/>
        </w:rPr>
        <w:t>Jahanara</w:t>
      </w:r>
      <w:proofErr w:type="spellEnd"/>
      <w:r>
        <w:rPr>
          <w:rFonts w:eastAsia="Times New Roman" w:cs="Times New Roman"/>
          <w:b/>
          <w:bCs/>
          <w:sz w:val="36"/>
          <w:szCs w:val="36"/>
        </w:rPr>
        <w:t xml:space="preserve"> Begum</w:t>
      </w:r>
    </w:p>
    <w:p w:rsidR="00A06EA1" w:rsidRDefault="00A06EA1" w:rsidP="00A06EA1">
      <w:pPr>
        <w:jc w:val="center"/>
        <w:rPr>
          <w:rFonts w:eastAsia="Times New Roman" w:cs="Times New Roman"/>
          <w:b/>
          <w:bCs/>
          <w:sz w:val="36"/>
          <w:szCs w:val="36"/>
        </w:rPr>
      </w:pPr>
      <w:r>
        <w:rPr>
          <w:rFonts w:eastAsia="Times New Roman" w:cs="Times New Roman"/>
          <w:b/>
          <w:bCs/>
          <w:sz w:val="36"/>
          <w:szCs w:val="36"/>
        </w:rPr>
        <w:t>Student ID number: 2245646</w:t>
      </w:r>
    </w:p>
    <w:p w:rsidR="00A06EA1" w:rsidRDefault="00A06EA1" w:rsidP="00A06EA1">
      <w:pPr>
        <w:jc w:val="center"/>
        <w:rPr>
          <w:rFonts w:eastAsia="Times New Roman" w:cs="Times New Roman"/>
          <w:b/>
          <w:bCs/>
          <w:sz w:val="36"/>
          <w:szCs w:val="36"/>
        </w:rPr>
      </w:pPr>
      <w:r>
        <w:rPr>
          <w:rFonts w:eastAsia="Times New Roman" w:cs="Times New Roman"/>
          <w:b/>
          <w:bCs/>
          <w:sz w:val="36"/>
          <w:szCs w:val="36"/>
        </w:rPr>
        <w:t xml:space="preserve">Programme: BA International Hotel Management </w:t>
      </w:r>
    </w:p>
    <w:p w:rsidR="00A06EA1" w:rsidRDefault="00A06EA1" w:rsidP="00A06EA1">
      <w:pPr>
        <w:jc w:val="center"/>
        <w:rPr>
          <w:rFonts w:eastAsia="Times New Roman" w:cs="Times New Roman"/>
          <w:b/>
          <w:bCs/>
          <w:sz w:val="36"/>
          <w:szCs w:val="36"/>
        </w:rPr>
      </w:pPr>
      <w:r>
        <w:rPr>
          <w:rFonts w:eastAsia="Times New Roman" w:cs="Times New Roman"/>
          <w:b/>
          <w:bCs/>
          <w:sz w:val="36"/>
          <w:szCs w:val="36"/>
        </w:rPr>
        <w:t>Module: Financial Management for the Hotel Industry</w:t>
      </w:r>
    </w:p>
    <w:p w:rsidR="00A06EA1" w:rsidRDefault="00A06EA1" w:rsidP="00A06EA1">
      <w:pPr>
        <w:jc w:val="center"/>
        <w:rPr>
          <w:rFonts w:eastAsia="Times New Roman" w:cs="Times New Roman"/>
          <w:b/>
          <w:bCs/>
          <w:sz w:val="36"/>
          <w:szCs w:val="36"/>
        </w:rPr>
      </w:pPr>
      <w:r>
        <w:rPr>
          <w:rFonts w:eastAsia="Times New Roman" w:cs="Times New Roman"/>
          <w:b/>
          <w:bCs/>
          <w:sz w:val="36"/>
          <w:szCs w:val="36"/>
        </w:rPr>
        <w:t>Module Code: BMIH5007</w:t>
      </w:r>
    </w:p>
    <w:p w:rsidR="00A06EA1" w:rsidRDefault="00A06EA1" w:rsidP="00A06EA1">
      <w:pPr>
        <w:jc w:val="center"/>
        <w:rPr>
          <w:rFonts w:eastAsia="Times New Roman" w:cs="Times New Roman"/>
          <w:b/>
          <w:bCs/>
          <w:sz w:val="36"/>
          <w:szCs w:val="36"/>
        </w:rPr>
      </w:pPr>
      <w:r>
        <w:rPr>
          <w:rFonts w:eastAsia="Times New Roman" w:cs="Times New Roman"/>
          <w:b/>
          <w:bCs/>
          <w:sz w:val="36"/>
          <w:szCs w:val="36"/>
        </w:rPr>
        <w:t>Lecturer: Tristan Hawkins</w:t>
      </w:r>
    </w:p>
    <w:p w:rsidR="00340A27" w:rsidRPr="00A06EA1" w:rsidRDefault="00A06EA1" w:rsidP="00A06EA1">
      <w:pPr>
        <w:jc w:val="center"/>
        <w:rPr>
          <w:rFonts w:eastAsia="Times New Roman" w:cs="Times New Roman"/>
          <w:b/>
          <w:bCs/>
          <w:sz w:val="36"/>
          <w:szCs w:val="36"/>
        </w:rPr>
      </w:pPr>
      <w:r>
        <w:rPr>
          <w:rFonts w:eastAsia="Times New Roman" w:cs="Times New Roman"/>
          <w:b/>
          <w:bCs/>
          <w:sz w:val="36"/>
          <w:szCs w:val="36"/>
        </w:rPr>
        <w:t>Assignment Title: Student Journal</w:t>
      </w:r>
    </w:p>
    <w:p w:rsidR="00340A27" w:rsidRDefault="00340A27" w:rsidP="00340A27">
      <w:pPr>
        <w:rPr>
          <w:rFonts w:eastAsiaTheme="majorEastAsia" w:cstheme="majorBidi"/>
          <w:szCs w:val="32"/>
        </w:rPr>
      </w:pPr>
      <w:r>
        <w:br w:type="page"/>
      </w:r>
    </w:p>
    <w:p w:rsidR="00340A27" w:rsidRPr="00A06EA1" w:rsidRDefault="00A06EA1" w:rsidP="00A06EA1">
      <w:pPr>
        <w:rPr>
          <w:b/>
        </w:rPr>
      </w:pPr>
      <w:bookmarkStart w:id="0" w:name="_Toc191293995"/>
      <w:r w:rsidRPr="00A06EA1">
        <w:rPr>
          <w:b/>
        </w:rPr>
        <w:lastRenderedPageBreak/>
        <w:t>Table of Contents</w:t>
      </w:r>
      <w:bookmarkEnd w:id="0"/>
    </w:p>
    <w:bookmarkStart w:id="1" w:name="_Toc191293996"/>
    <w:p w:rsidR="00A06EA1" w:rsidRDefault="00A06EA1">
      <w:pPr>
        <w:pStyle w:val="TOC1"/>
        <w:tabs>
          <w:tab w:val="right" w:leader="dot" w:pos="9016"/>
        </w:tabs>
        <w:rPr>
          <w:rFonts w:asciiTheme="minorHAnsi" w:eastAsiaTheme="minorEastAsia" w:hAnsiTheme="minorHAnsi"/>
          <w:noProof/>
          <w:sz w:val="22"/>
          <w:lang w:eastAsia="en-GB"/>
        </w:rPr>
      </w:pPr>
      <w:r>
        <w:rPr>
          <w:b/>
        </w:rPr>
        <w:fldChar w:fldCharType="begin"/>
      </w:r>
      <w:r>
        <w:rPr>
          <w:b/>
        </w:rPr>
        <w:instrText xml:space="preserve"> TOC \o "1-3" \h \z \u </w:instrText>
      </w:r>
      <w:r>
        <w:rPr>
          <w:b/>
        </w:rPr>
        <w:fldChar w:fldCharType="separate"/>
      </w:r>
      <w:hyperlink w:anchor="_Toc191294063" w:history="1">
        <w:r w:rsidRPr="00256F22">
          <w:rPr>
            <w:rStyle w:val="Hyperlink"/>
            <w:noProof/>
          </w:rPr>
          <w:t>1. Introduction</w:t>
        </w:r>
        <w:r>
          <w:rPr>
            <w:noProof/>
            <w:webHidden/>
          </w:rPr>
          <w:tab/>
        </w:r>
        <w:r>
          <w:rPr>
            <w:noProof/>
            <w:webHidden/>
          </w:rPr>
          <w:fldChar w:fldCharType="begin"/>
        </w:r>
        <w:r>
          <w:rPr>
            <w:noProof/>
            <w:webHidden/>
          </w:rPr>
          <w:instrText xml:space="preserve"> PAGEREF _Toc191294063 \h </w:instrText>
        </w:r>
        <w:r>
          <w:rPr>
            <w:noProof/>
            <w:webHidden/>
          </w:rPr>
        </w:r>
        <w:r>
          <w:rPr>
            <w:noProof/>
            <w:webHidden/>
          </w:rPr>
          <w:fldChar w:fldCharType="separate"/>
        </w:r>
        <w:r>
          <w:rPr>
            <w:noProof/>
            <w:webHidden/>
          </w:rPr>
          <w:t>3</w:t>
        </w:r>
        <w:r>
          <w:rPr>
            <w:noProof/>
            <w:webHidden/>
          </w:rPr>
          <w:fldChar w:fldCharType="end"/>
        </w:r>
      </w:hyperlink>
    </w:p>
    <w:p w:rsidR="00A06EA1" w:rsidRDefault="00A06EA1">
      <w:pPr>
        <w:pStyle w:val="TOC1"/>
        <w:tabs>
          <w:tab w:val="right" w:leader="dot" w:pos="9016"/>
        </w:tabs>
        <w:rPr>
          <w:rFonts w:asciiTheme="minorHAnsi" w:eastAsiaTheme="minorEastAsia" w:hAnsiTheme="minorHAnsi"/>
          <w:noProof/>
          <w:sz w:val="22"/>
          <w:lang w:eastAsia="en-GB"/>
        </w:rPr>
      </w:pPr>
      <w:hyperlink w:anchor="_Toc191294064" w:history="1">
        <w:r w:rsidRPr="00256F22">
          <w:rPr>
            <w:rStyle w:val="Hyperlink"/>
            <w:noProof/>
          </w:rPr>
          <w:t>2. Total Revenue</w:t>
        </w:r>
        <w:r>
          <w:rPr>
            <w:noProof/>
            <w:webHidden/>
          </w:rPr>
          <w:tab/>
        </w:r>
        <w:r>
          <w:rPr>
            <w:noProof/>
            <w:webHidden/>
          </w:rPr>
          <w:fldChar w:fldCharType="begin"/>
        </w:r>
        <w:r>
          <w:rPr>
            <w:noProof/>
            <w:webHidden/>
          </w:rPr>
          <w:instrText xml:space="preserve"> PAGEREF _Toc191294064 \h </w:instrText>
        </w:r>
        <w:r>
          <w:rPr>
            <w:noProof/>
            <w:webHidden/>
          </w:rPr>
        </w:r>
        <w:r>
          <w:rPr>
            <w:noProof/>
            <w:webHidden/>
          </w:rPr>
          <w:fldChar w:fldCharType="separate"/>
        </w:r>
        <w:r>
          <w:rPr>
            <w:noProof/>
            <w:webHidden/>
          </w:rPr>
          <w:t>3</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65" w:history="1">
        <w:r w:rsidRPr="00256F22">
          <w:rPr>
            <w:rStyle w:val="Hyperlink"/>
            <w:noProof/>
          </w:rPr>
          <w:t>2.1 Shangri-La Hotel</w:t>
        </w:r>
        <w:r>
          <w:rPr>
            <w:noProof/>
            <w:webHidden/>
          </w:rPr>
          <w:tab/>
        </w:r>
        <w:r>
          <w:rPr>
            <w:noProof/>
            <w:webHidden/>
          </w:rPr>
          <w:fldChar w:fldCharType="begin"/>
        </w:r>
        <w:r>
          <w:rPr>
            <w:noProof/>
            <w:webHidden/>
          </w:rPr>
          <w:instrText xml:space="preserve"> PAGEREF _Toc191294065 \h </w:instrText>
        </w:r>
        <w:r>
          <w:rPr>
            <w:noProof/>
            <w:webHidden/>
          </w:rPr>
        </w:r>
        <w:r>
          <w:rPr>
            <w:noProof/>
            <w:webHidden/>
          </w:rPr>
          <w:fldChar w:fldCharType="separate"/>
        </w:r>
        <w:r>
          <w:rPr>
            <w:noProof/>
            <w:webHidden/>
          </w:rPr>
          <w:t>3</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66" w:history="1">
        <w:r w:rsidRPr="00256F22">
          <w:rPr>
            <w:rStyle w:val="Hyperlink"/>
            <w:noProof/>
            <w:lang w:eastAsia="en-GB"/>
          </w:rPr>
          <w:t>2.2. Premier Inn Hotels</w:t>
        </w:r>
        <w:r>
          <w:rPr>
            <w:noProof/>
            <w:webHidden/>
          </w:rPr>
          <w:tab/>
        </w:r>
        <w:r>
          <w:rPr>
            <w:noProof/>
            <w:webHidden/>
          </w:rPr>
          <w:fldChar w:fldCharType="begin"/>
        </w:r>
        <w:r>
          <w:rPr>
            <w:noProof/>
            <w:webHidden/>
          </w:rPr>
          <w:instrText xml:space="preserve"> PAGEREF _Toc191294066 \h </w:instrText>
        </w:r>
        <w:r>
          <w:rPr>
            <w:noProof/>
            <w:webHidden/>
          </w:rPr>
        </w:r>
        <w:r>
          <w:rPr>
            <w:noProof/>
            <w:webHidden/>
          </w:rPr>
          <w:fldChar w:fldCharType="separate"/>
        </w:r>
        <w:r>
          <w:rPr>
            <w:noProof/>
            <w:webHidden/>
          </w:rPr>
          <w:t>4</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67" w:history="1">
        <w:r w:rsidRPr="00256F22">
          <w:rPr>
            <w:rStyle w:val="Hyperlink"/>
            <w:rFonts w:eastAsia="Times New Roman"/>
            <w:noProof/>
            <w:lang w:eastAsia="en-GB"/>
          </w:rPr>
          <w:t>2.3 Comparison</w:t>
        </w:r>
        <w:r>
          <w:rPr>
            <w:noProof/>
            <w:webHidden/>
          </w:rPr>
          <w:tab/>
        </w:r>
        <w:r>
          <w:rPr>
            <w:noProof/>
            <w:webHidden/>
          </w:rPr>
          <w:fldChar w:fldCharType="begin"/>
        </w:r>
        <w:r>
          <w:rPr>
            <w:noProof/>
            <w:webHidden/>
          </w:rPr>
          <w:instrText xml:space="preserve"> PAGEREF _Toc191294067 \h </w:instrText>
        </w:r>
        <w:r>
          <w:rPr>
            <w:noProof/>
            <w:webHidden/>
          </w:rPr>
        </w:r>
        <w:r>
          <w:rPr>
            <w:noProof/>
            <w:webHidden/>
          </w:rPr>
          <w:fldChar w:fldCharType="separate"/>
        </w:r>
        <w:r>
          <w:rPr>
            <w:noProof/>
            <w:webHidden/>
          </w:rPr>
          <w:t>4</w:t>
        </w:r>
        <w:r>
          <w:rPr>
            <w:noProof/>
            <w:webHidden/>
          </w:rPr>
          <w:fldChar w:fldCharType="end"/>
        </w:r>
      </w:hyperlink>
    </w:p>
    <w:p w:rsidR="00A06EA1" w:rsidRDefault="00A06EA1">
      <w:pPr>
        <w:pStyle w:val="TOC1"/>
        <w:tabs>
          <w:tab w:val="right" w:leader="dot" w:pos="9016"/>
        </w:tabs>
        <w:rPr>
          <w:rFonts w:asciiTheme="minorHAnsi" w:eastAsiaTheme="minorEastAsia" w:hAnsiTheme="minorHAnsi"/>
          <w:noProof/>
          <w:sz w:val="22"/>
          <w:lang w:eastAsia="en-GB"/>
        </w:rPr>
      </w:pPr>
      <w:hyperlink w:anchor="_Toc191294068" w:history="1">
        <w:r w:rsidRPr="00256F22">
          <w:rPr>
            <w:rStyle w:val="Hyperlink"/>
            <w:noProof/>
            <w:lang w:eastAsia="en-GB"/>
          </w:rPr>
          <w:t>3. Market Position</w:t>
        </w:r>
        <w:r>
          <w:rPr>
            <w:noProof/>
            <w:webHidden/>
          </w:rPr>
          <w:tab/>
        </w:r>
        <w:r>
          <w:rPr>
            <w:noProof/>
            <w:webHidden/>
          </w:rPr>
          <w:fldChar w:fldCharType="begin"/>
        </w:r>
        <w:r>
          <w:rPr>
            <w:noProof/>
            <w:webHidden/>
          </w:rPr>
          <w:instrText xml:space="preserve"> PAGEREF _Toc191294068 \h </w:instrText>
        </w:r>
        <w:r>
          <w:rPr>
            <w:noProof/>
            <w:webHidden/>
          </w:rPr>
        </w:r>
        <w:r>
          <w:rPr>
            <w:noProof/>
            <w:webHidden/>
          </w:rPr>
          <w:fldChar w:fldCharType="separate"/>
        </w:r>
        <w:r>
          <w:rPr>
            <w:noProof/>
            <w:webHidden/>
          </w:rPr>
          <w:t>5</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69" w:history="1">
        <w:r w:rsidRPr="00256F22">
          <w:rPr>
            <w:rStyle w:val="Hyperlink"/>
            <w:noProof/>
            <w:lang w:eastAsia="en-GB"/>
          </w:rPr>
          <w:t>3.1 Shangri-La Hotels</w:t>
        </w:r>
        <w:r>
          <w:rPr>
            <w:noProof/>
            <w:webHidden/>
          </w:rPr>
          <w:tab/>
        </w:r>
        <w:r>
          <w:rPr>
            <w:noProof/>
            <w:webHidden/>
          </w:rPr>
          <w:fldChar w:fldCharType="begin"/>
        </w:r>
        <w:r>
          <w:rPr>
            <w:noProof/>
            <w:webHidden/>
          </w:rPr>
          <w:instrText xml:space="preserve"> PAGEREF _Toc191294069 \h </w:instrText>
        </w:r>
        <w:r>
          <w:rPr>
            <w:noProof/>
            <w:webHidden/>
          </w:rPr>
        </w:r>
        <w:r>
          <w:rPr>
            <w:noProof/>
            <w:webHidden/>
          </w:rPr>
          <w:fldChar w:fldCharType="separate"/>
        </w:r>
        <w:r>
          <w:rPr>
            <w:noProof/>
            <w:webHidden/>
          </w:rPr>
          <w:t>5</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70" w:history="1">
        <w:r w:rsidRPr="00256F22">
          <w:rPr>
            <w:rStyle w:val="Hyperlink"/>
            <w:noProof/>
            <w:lang w:eastAsia="en-GB"/>
          </w:rPr>
          <w:t>3.2. Premier Inn</w:t>
        </w:r>
        <w:r>
          <w:rPr>
            <w:noProof/>
            <w:webHidden/>
          </w:rPr>
          <w:tab/>
        </w:r>
        <w:r>
          <w:rPr>
            <w:noProof/>
            <w:webHidden/>
          </w:rPr>
          <w:fldChar w:fldCharType="begin"/>
        </w:r>
        <w:r>
          <w:rPr>
            <w:noProof/>
            <w:webHidden/>
          </w:rPr>
          <w:instrText xml:space="preserve"> PAGEREF _Toc191294070 \h </w:instrText>
        </w:r>
        <w:r>
          <w:rPr>
            <w:noProof/>
            <w:webHidden/>
          </w:rPr>
        </w:r>
        <w:r>
          <w:rPr>
            <w:noProof/>
            <w:webHidden/>
          </w:rPr>
          <w:fldChar w:fldCharType="separate"/>
        </w:r>
        <w:r>
          <w:rPr>
            <w:noProof/>
            <w:webHidden/>
          </w:rPr>
          <w:t>5</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71" w:history="1">
        <w:r w:rsidRPr="00256F22">
          <w:rPr>
            <w:rStyle w:val="Hyperlink"/>
            <w:noProof/>
            <w:lang w:eastAsia="en-GB"/>
          </w:rPr>
          <w:t>3.3. Comparison</w:t>
        </w:r>
        <w:r>
          <w:rPr>
            <w:noProof/>
            <w:webHidden/>
          </w:rPr>
          <w:tab/>
        </w:r>
        <w:r>
          <w:rPr>
            <w:noProof/>
            <w:webHidden/>
          </w:rPr>
          <w:fldChar w:fldCharType="begin"/>
        </w:r>
        <w:r>
          <w:rPr>
            <w:noProof/>
            <w:webHidden/>
          </w:rPr>
          <w:instrText xml:space="preserve"> PAGEREF _Toc191294071 \h </w:instrText>
        </w:r>
        <w:r>
          <w:rPr>
            <w:noProof/>
            <w:webHidden/>
          </w:rPr>
        </w:r>
        <w:r>
          <w:rPr>
            <w:noProof/>
            <w:webHidden/>
          </w:rPr>
          <w:fldChar w:fldCharType="separate"/>
        </w:r>
        <w:r>
          <w:rPr>
            <w:noProof/>
            <w:webHidden/>
          </w:rPr>
          <w:t>5</w:t>
        </w:r>
        <w:r>
          <w:rPr>
            <w:noProof/>
            <w:webHidden/>
          </w:rPr>
          <w:fldChar w:fldCharType="end"/>
        </w:r>
      </w:hyperlink>
    </w:p>
    <w:p w:rsidR="00A06EA1" w:rsidRDefault="00A06EA1">
      <w:pPr>
        <w:pStyle w:val="TOC1"/>
        <w:tabs>
          <w:tab w:val="right" w:leader="dot" w:pos="9016"/>
        </w:tabs>
        <w:rPr>
          <w:rFonts w:asciiTheme="minorHAnsi" w:eastAsiaTheme="minorEastAsia" w:hAnsiTheme="minorHAnsi"/>
          <w:noProof/>
          <w:sz w:val="22"/>
          <w:lang w:eastAsia="en-GB"/>
        </w:rPr>
      </w:pPr>
      <w:hyperlink w:anchor="_Toc191294072" w:history="1">
        <w:r w:rsidRPr="00256F22">
          <w:rPr>
            <w:rStyle w:val="Hyperlink"/>
            <w:noProof/>
            <w:lang w:eastAsia="en-GB"/>
          </w:rPr>
          <w:t>4. Growth Potential</w:t>
        </w:r>
        <w:r>
          <w:rPr>
            <w:noProof/>
            <w:webHidden/>
          </w:rPr>
          <w:tab/>
        </w:r>
        <w:r>
          <w:rPr>
            <w:noProof/>
            <w:webHidden/>
          </w:rPr>
          <w:fldChar w:fldCharType="begin"/>
        </w:r>
        <w:r>
          <w:rPr>
            <w:noProof/>
            <w:webHidden/>
          </w:rPr>
          <w:instrText xml:space="preserve"> PAGEREF _Toc191294072 \h </w:instrText>
        </w:r>
        <w:r>
          <w:rPr>
            <w:noProof/>
            <w:webHidden/>
          </w:rPr>
        </w:r>
        <w:r>
          <w:rPr>
            <w:noProof/>
            <w:webHidden/>
          </w:rPr>
          <w:fldChar w:fldCharType="separate"/>
        </w:r>
        <w:r>
          <w:rPr>
            <w:noProof/>
            <w:webHidden/>
          </w:rPr>
          <w:t>6</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73" w:history="1">
        <w:r w:rsidRPr="00256F22">
          <w:rPr>
            <w:rStyle w:val="Hyperlink"/>
            <w:noProof/>
            <w:lang w:eastAsia="en-GB"/>
          </w:rPr>
          <w:t>4.1 Shangri-La Hotels</w:t>
        </w:r>
        <w:r>
          <w:rPr>
            <w:noProof/>
            <w:webHidden/>
          </w:rPr>
          <w:tab/>
        </w:r>
        <w:r>
          <w:rPr>
            <w:noProof/>
            <w:webHidden/>
          </w:rPr>
          <w:fldChar w:fldCharType="begin"/>
        </w:r>
        <w:r>
          <w:rPr>
            <w:noProof/>
            <w:webHidden/>
          </w:rPr>
          <w:instrText xml:space="preserve"> PAGEREF _Toc191294073 \h </w:instrText>
        </w:r>
        <w:r>
          <w:rPr>
            <w:noProof/>
            <w:webHidden/>
          </w:rPr>
        </w:r>
        <w:r>
          <w:rPr>
            <w:noProof/>
            <w:webHidden/>
          </w:rPr>
          <w:fldChar w:fldCharType="separate"/>
        </w:r>
        <w:r>
          <w:rPr>
            <w:noProof/>
            <w:webHidden/>
          </w:rPr>
          <w:t>6</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74" w:history="1">
        <w:r w:rsidRPr="00256F22">
          <w:rPr>
            <w:rStyle w:val="Hyperlink"/>
            <w:rFonts w:eastAsia="Times New Roman"/>
            <w:noProof/>
            <w:lang w:eastAsia="en-GB"/>
          </w:rPr>
          <w:t>4.2 Premier Inn</w:t>
        </w:r>
        <w:r>
          <w:rPr>
            <w:noProof/>
            <w:webHidden/>
          </w:rPr>
          <w:tab/>
        </w:r>
        <w:r>
          <w:rPr>
            <w:noProof/>
            <w:webHidden/>
          </w:rPr>
          <w:fldChar w:fldCharType="begin"/>
        </w:r>
        <w:r>
          <w:rPr>
            <w:noProof/>
            <w:webHidden/>
          </w:rPr>
          <w:instrText xml:space="preserve"> PAGEREF _Toc191294074 \h </w:instrText>
        </w:r>
        <w:r>
          <w:rPr>
            <w:noProof/>
            <w:webHidden/>
          </w:rPr>
        </w:r>
        <w:r>
          <w:rPr>
            <w:noProof/>
            <w:webHidden/>
          </w:rPr>
          <w:fldChar w:fldCharType="separate"/>
        </w:r>
        <w:r>
          <w:rPr>
            <w:noProof/>
            <w:webHidden/>
          </w:rPr>
          <w:t>6</w:t>
        </w:r>
        <w:r>
          <w:rPr>
            <w:noProof/>
            <w:webHidden/>
          </w:rPr>
          <w:fldChar w:fldCharType="end"/>
        </w:r>
      </w:hyperlink>
    </w:p>
    <w:p w:rsidR="00A06EA1" w:rsidRDefault="00A06EA1">
      <w:pPr>
        <w:pStyle w:val="TOC1"/>
        <w:tabs>
          <w:tab w:val="right" w:leader="dot" w:pos="9016"/>
        </w:tabs>
        <w:rPr>
          <w:rFonts w:asciiTheme="minorHAnsi" w:eastAsiaTheme="minorEastAsia" w:hAnsiTheme="minorHAnsi"/>
          <w:noProof/>
          <w:sz w:val="22"/>
          <w:lang w:eastAsia="en-GB"/>
        </w:rPr>
      </w:pPr>
      <w:hyperlink w:anchor="_Toc191294075" w:history="1">
        <w:r w:rsidRPr="00256F22">
          <w:rPr>
            <w:rStyle w:val="Hyperlink"/>
            <w:noProof/>
            <w:lang w:eastAsia="en-GB"/>
          </w:rPr>
          <w:t>5. Financial Commitment to CSR</w:t>
        </w:r>
        <w:r>
          <w:rPr>
            <w:noProof/>
            <w:webHidden/>
          </w:rPr>
          <w:tab/>
        </w:r>
        <w:r>
          <w:rPr>
            <w:noProof/>
            <w:webHidden/>
          </w:rPr>
          <w:fldChar w:fldCharType="begin"/>
        </w:r>
        <w:r>
          <w:rPr>
            <w:noProof/>
            <w:webHidden/>
          </w:rPr>
          <w:instrText xml:space="preserve"> PAGEREF _Toc191294075 \h </w:instrText>
        </w:r>
        <w:r>
          <w:rPr>
            <w:noProof/>
            <w:webHidden/>
          </w:rPr>
        </w:r>
        <w:r>
          <w:rPr>
            <w:noProof/>
            <w:webHidden/>
          </w:rPr>
          <w:fldChar w:fldCharType="separate"/>
        </w:r>
        <w:r>
          <w:rPr>
            <w:noProof/>
            <w:webHidden/>
          </w:rPr>
          <w:t>7</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76" w:history="1">
        <w:r w:rsidRPr="00256F22">
          <w:rPr>
            <w:rStyle w:val="Hyperlink"/>
            <w:noProof/>
            <w:lang w:eastAsia="en-GB"/>
          </w:rPr>
          <w:t>5.1 Shangri-La Hotels</w:t>
        </w:r>
        <w:r>
          <w:rPr>
            <w:noProof/>
            <w:webHidden/>
          </w:rPr>
          <w:tab/>
        </w:r>
        <w:r>
          <w:rPr>
            <w:noProof/>
            <w:webHidden/>
          </w:rPr>
          <w:fldChar w:fldCharType="begin"/>
        </w:r>
        <w:r>
          <w:rPr>
            <w:noProof/>
            <w:webHidden/>
          </w:rPr>
          <w:instrText xml:space="preserve"> PAGEREF _Toc191294076 \h </w:instrText>
        </w:r>
        <w:r>
          <w:rPr>
            <w:noProof/>
            <w:webHidden/>
          </w:rPr>
        </w:r>
        <w:r>
          <w:rPr>
            <w:noProof/>
            <w:webHidden/>
          </w:rPr>
          <w:fldChar w:fldCharType="separate"/>
        </w:r>
        <w:r>
          <w:rPr>
            <w:noProof/>
            <w:webHidden/>
          </w:rPr>
          <w:t>7</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77" w:history="1">
        <w:r w:rsidRPr="00256F22">
          <w:rPr>
            <w:rStyle w:val="Hyperlink"/>
            <w:noProof/>
            <w:lang w:eastAsia="en-GB"/>
          </w:rPr>
          <w:t>5.2 Premier Inn Hotels</w:t>
        </w:r>
        <w:r>
          <w:rPr>
            <w:noProof/>
            <w:webHidden/>
          </w:rPr>
          <w:tab/>
        </w:r>
        <w:r>
          <w:rPr>
            <w:noProof/>
            <w:webHidden/>
          </w:rPr>
          <w:fldChar w:fldCharType="begin"/>
        </w:r>
        <w:r>
          <w:rPr>
            <w:noProof/>
            <w:webHidden/>
          </w:rPr>
          <w:instrText xml:space="preserve"> PAGEREF _Toc191294077 \h </w:instrText>
        </w:r>
        <w:r>
          <w:rPr>
            <w:noProof/>
            <w:webHidden/>
          </w:rPr>
        </w:r>
        <w:r>
          <w:rPr>
            <w:noProof/>
            <w:webHidden/>
          </w:rPr>
          <w:fldChar w:fldCharType="separate"/>
        </w:r>
        <w:r>
          <w:rPr>
            <w:noProof/>
            <w:webHidden/>
          </w:rPr>
          <w:t>8</w:t>
        </w:r>
        <w:r>
          <w:rPr>
            <w:noProof/>
            <w:webHidden/>
          </w:rPr>
          <w:fldChar w:fldCharType="end"/>
        </w:r>
      </w:hyperlink>
    </w:p>
    <w:p w:rsidR="00A06EA1" w:rsidRDefault="00A06EA1">
      <w:pPr>
        <w:pStyle w:val="TOC1"/>
        <w:tabs>
          <w:tab w:val="right" w:leader="dot" w:pos="9016"/>
        </w:tabs>
        <w:rPr>
          <w:rFonts w:asciiTheme="minorHAnsi" w:eastAsiaTheme="minorEastAsia" w:hAnsiTheme="minorHAnsi"/>
          <w:noProof/>
          <w:sz w:val="22"/>
          <w:lang w:eastAsia="en-GB"/>
        </w:rPr>
      </w:pPr>
      <w:hyperlink w:anchor="_Toc191294078" w:history="1">
        <w:r w:rsidRPr="00256F22">
          <w:rPr>
            <w:rStyle w:val="Hyperlink"/>
            <w:noProof/>
            <w:lang w:eastAsia="en-GB"/>
          </w:rPr>
          <w:t>6. Recommendations</w:t>
        </w:r>
        <w:r>
          <w:rPr>
            <w:noProof/>
            <w:webHidden/>
          </w:rPr>
          <w:tab/>
        </w:r>
        <w:r>
          <w:rPr>
            <w:noProof/>
            <w:webHidden/>
          </w:rPr>
          <w:fldChar w:fldCharType="begin"/>
        </w:r>
        <w:r>
          <w:rPr>
            <w:noProof/>
            <w:webHidden/>
          </w:rPr>
          <w:instrText xml:space="preserve"> PAGEREF _Toc191294078 \h </w:instrText>
        </w:r>
        <w:r>
          <w:rPr>
            <w:noProof/>
            <w:webHidden/>
          </w:rPr>
        </w:r>
        <w:r>
          <w:rPr>
            <w:noProof/>
            <w:webHidden/>
          </w:rPr>
          <w:fldChar w:fldCharType="separate"/>
        </w:r>
        <w:r>
          <w:rPr>
            <w:noProof/>
            <w:webHidden/>
          </w:rPr>
          <w:t>8</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79" w:history="1">
        <w:r w:rsidRPr="00256F22">
          <w:rPr>
            <w:rStyle w:val="Hyperlink"/>
            <w:noProof/>
            <w:lang w:eastAsia="en-GB"/>
          </w:rPr>
          <w:t>6.1. Shangri-La Hotels</w:t>
        </w:r>
        <w:r>
          <w:rPr>
            <w:noProof/>
            <w:webHidden/>
          </w:rPr>
          <w:tab/>
        </w:r>
        <w:r>
          <w:rPr>
            <w:noProof/>
            <w:webHidden/>
          </w:rPr>
          <w:fldChar w:fldCharType="begin"/>
        </w:r>
        <w:r>
          <w:rPr>
            <w:noProof/>
            <w:webHidden/>
          </w:rPr>
          <w:instrText xml:space="preserve"> PAGEREF _Toc191294079 \h </w:instrText>
        </w:r>
        <w:r>
          <w:rPr>
            <w:noProof/>
            <w:webHidden/>
          </w:rPr>
        </w:r>
        <w:r>
          <w:rPr>
            <w:noProof/>
            <w:webHidden/>
          </w:rPr>
          <w:fldChar w:fldCharType="separate"/>
        </w:r>
        <w:r>
          <w:rPr>
            <w:noProof/>
            <w:webHidden/>
          </w:rPr>
          <w:t>8</w:t>
        </w:r>
        <w:r>
          <w:rPr>
            <w:noProof/>
            <w:webHidden/>
          </w:rPr>
          <w:fldChar w:fldCharType="end"/>
        </w:r>
      </w:hyperlink>
    </w:p>
    <w:p w:rsidR="00A06EA1" w:rsidRDefault="00A06EA1">
      <w:pPr>
        <w:pStyle w:val="TOC2"/>
        <w:tabs>
          <w:tab w:val="right" w:leader="dot" w:pos="9016"/>
        </w:tabs>
        <w:rPr>
          <w:rFonts w:asciiTheme="minorHAnsi" w:eastAsiaTheme="minorEastAsia" w:hAnsiTheme="minorHAnsi"/>
          <w:noProof/>
          <w:sz w:val="22"/>
          <w:lang w:eastAsia="en-GB"/>
        </w:rPr>
      </w:pPr>
      <w:hyperlink w:anchor="_Toc191294080" w:history="1">
        <w:r w:rsidRPr="00256F22">
          <w:rPr>
            <w:rStyle w:val="Hyperlink"/>
            <w:noProof/>
            <w:lang w:eastAsia="en-GB"/>
          </w:rPr>
          <w:t>6.2 Premier Inn Hotels</w:t>
        </w:r>
        <w:r>
          <w:rPr>
            <w:noProof/>
            <w:webHidden/>
          </w:rPr>
          <w:tab/>
        </w:r>
        <w:r>
          <w:rPr>
            <w:noProof/>
            <w:webHidden/>
          </w:rPr>
          <w:fldChar w:fldCharType="begin"/>
        </w:r>
        <w:r>
          <w:rPr>
            <w:noProof/>
            <w:webHidden/>
          </w:rPr>
          <w:instrText xml:space="preserve"> PAGEREF _Toc191294080 \h </w:instrText>
        </w:r>
        <w:r>
          <w:rPr>
            <w:noProof/>
            <w:webHidden/>
          </w:rPr>
        </w:r>
        <w:r>
          <w:rPr>
            <w:noProof/>
            <w:webHidden/>
          </w:rPr>
          <w:fldChar w:fldCharType="separate"/>
        </w:r>
        <w:r>
          <w:rPr>
            <w:noProof/>
            <w:webHidden/>
          </w:rPr>
          <w:t>9</w:t>
        </w:r>
        <w:r>
          <w:rPr>
            <w:noProof/>
            <w:webHidden/>
          </w:rPr>
          <w:fldChar w:fldCharType="end"/>
        </w:r>
      </w:hyperlink>
    </w:p>
    <w:p w:rsidR="00A06EA1" w:rsidRDefault="00A06EA1">
      <w:pPr>
        <w:pStyle w:val="TOC1"/>
        <w:tabs>
          <w:tab w:val="right" w:leader="dot" w:pos="9016"/>
        </w:tabs>
        <w:rPr>
          <w:rFonts w:asciiTheme="minorHAnsi" w:eastAsiaTheme="minorEastAsia" w:hAnsiTheme="minorHAnsi"/>
          <w:noProof/>
          <w:sz w:val="22"/>
          <w:lang w:eastAsia="en-GB"/>
        </w:rPr>
      </w:pPr>
      <w:hyperlink w:anchor="_Toc191294081" w:history="1">
        <w:r w:rsidRPr="00256F22">
          <w:rPr>
            <w:rStyle w:val="Hyperlink"/>
            <w:noProof/>
            <w:lang w:eastAsia="en-GB"/>
          </w:rPr>
          <w:t>7. Conclusion</w:t>
        </w:r>
        <w:r>
          <w:rPr>
            <w:noProof/>
            <w:webHidden/>
          </w:rPr>
          <w:tab/>
        </w:r>
        <w:r>
          <w:rPr>
            <w:noProof/>
            <w:webHidden/>
          </w:rPr>
          <w:fldChar w:fldCharType="begin"/>
        </w:r>
        <w:r>
          <w:rPr>
            <w:noProof/>
            <w:webHidden/>
          </w:rPr>
          <w:instrText xml:space="preserve"> PAGEREF _Toc191294081 \h </w:instrText>
        </w:r>
        <w:r>
          <w:rPr>
            <w:noProof/>
            <w:webHidden/>
          </w:rPr>
        </w:r>
        <w:r>
          <w:rPr>
            <w:noProof/>
            <w:webHidden/>
          </w:rPr>
          <w:fldChar w:fldCharType="separate"/>
        </w:r>
        <w:r>
          <w:rPr>
            <w:noProof/>
            <w:webHidden/>
          </w:rPr>
          <w:t>9</w:t>
        </w:r>
        <w:r>
          <w:rPr>
            <w:noProof/>
            <w:webHidden/>
          </w:rPr>
          <w:fldChar w:fldCharType="end"/>
        </w:r>
      </w:hyperlink>
    </w:p>
    <w:p w:rsidR="00A06EA1" w:rsidRDefault="00A06EA1">
      <w:pPr>
        <w:pStyle w:val="TOC1"/>
        <w:tabs>
          <w:tab w:val="right" w:leader="dot" w:pos="9016"/>
        </w:tabs>
        <w:rPr>
          <w:rFonts w:asciiTheme="minorHAnsi" w:eastAsiaTheme="minorEastAsia" w:hAnsiTheme="minorHAnsi"/>
          <w:noProof/>
          <w:sz w:val="22"/>
          <w:lang w:eastAsia="en-GB"/>
        </w:rPr>
      </w:pPr>
      <w:hyperlink w:anchor="_Toc191294082" w:history="1">
        <w:r w:rsidRPr="00256F22">
          <w:rPr>
            <w:rStyle w:val="Hyperlink"/>
            <w:noProof/>
            <w:lang w:eastAsia="en-GB"/>
          </w:rPr>
          <w:t>References</w:t>
        </w:r>
        <w:r>
          <w:rPr>
            <w:noProof/>
            <w:webHidden/>
          </w:rPr>
          <w:tab/>
        </w:r>
        <w:r>
          <w:rPr>
            <w:noProof/>
            <w:webHidden/>
          </w:rPr>
          <w:fldChar w:fldCharType="begin"/>
        </w:r>
        <w:r>
          <w:rPr>
            <w:noProof/>
            <w:webHidden/>
          </w:rPr>
          <w:instrText xml:space="preserve"> PAGEREF _Toc191294082 \h </w:instrText>
        </w:r>
        <w:r>
          <w:rPr>
            <w:noProof/>
            <w:webHidden/>
          </w:rPr>
        </w:r>
        <w:r>
          <w:rPr>
            <w:noProof/>
            <w:webHidden/>
          </w:rPr>
          <w:fldChar w:fldCharType="separate"/>
        </w:r>
        <w:r>
          <w:rPr>
            <w:noProof/>
            <w:webHidden/>
          </w:rPr>
          <w:t>11</w:t>
        </w:r>
        <w:r>
          <w:rPr>
            <w:noProof/>
            <w:webHidden/>
          </w:rPr>
          <w:fldChar w:fldCharType="end"/>
        </w:r>
      </w:hyperlink>
    </w:p>
    <w:p w:rsidR="00606AB9" w:rsidRDefault="00A06EA1" w:rsidP="00A06EA1">
      <w:pPr>
        <w:pStyle w:val="Heading1"/>
      </w:pPr>
      <w:r>
        <w:rPr>
          <w:rFonts w:eastAsiaTheme="minorHAnsi" w:cstheme="minorBidi"/>
          <w:b w:val="0"/>
          <w:szCs w:val="22"/>
        </w:rPr>
        <w:lastRenderedPageBreak/>
        <w:fldChar w:fldCharType="end"/>
      </w:r>
      <w:bookmarkStart w:id="2" w:name="_Toc191294063"/>
      <w:r w:rsidR="00B6527C">
        <w:t xml:space="preserve">1. </w:t>
      </w:r>
      <w:r w:rsidR="00FC6193">
        <w:t>Introduction</w:t>
      </w:r>
      <w:bookmarkEnd w:id="1"/>
      <w:bookmarkEnd w:id="2"/>
    </w:p>
    <w:p w:rsidR="00FC6193" w:rsidRPr="00FC6193" w:rsidRDefault="00FC6193" w:rsidP="00FC6193">
      <w:pPr>
        <w:rPr>
          <w:lang w:eastAsia="en-GB"/>
        </w:rPr>
      </w:pPr>
      <w:r w:rsidRPr="00FC6193">
        <w:rPr>
          <w:lang w:eastAsia="en-GB"/>
        </w:rPr>
        <w:t>Businesses in the vibrant and demanding hospitality business use a variety of tactics to attain development and sustainable revenue. The luxury hotel company Shangri-La Hotels and the low-cost hotel brand Premier Inn Hotels represents two different market targeting strategy. The purpose of this research is to evaluate the financial oversight strategies thoroughly in order to provide insight on their overall strategy and functional efficacy. Shangri-La prioritises upscale experiences, catering to privileged clients, and makes significant investments in high-quality facilities, personalised care, and strategic settings</w:t>
      </w:r>
      <w:r w:rsidR="006923E6">
        <w:rPr>
          <w:lang w:eastAsia="en-GB"/>
        </w:rPr>
        <w:t xml:space="preserve"> </w:t>
      </w:r>
      <w:sdt>
        <w:sdtPr>
          <w:rPr>
            <w:lang w:eastAsia="en-GB"/>
          </w:rPr>
          <w:id w:val="360795639"/>
          <w:citation/>
        </w:sdtPr>
        <w:sdtContent>
          <w:r w:rsidR="006923E6">
            <w:rPr>
              <w:lang w:eastAsia="en-GB"/>
            </w:rPr>
            <w:fldChar w:fldCharType="begin"/>
          </w:r>
          <w:r w:rsidR="006923E6">
            <w:rPr>
              <w:lang w:val="en-US" w:eastAsia="en-GB"/>
            </w:rPr>
            <w:instrText xml:space="preserve"> CITATION Sha25 \l 1033 </w:instrText>
          </w:r>
          <w:r w:rsidR="006923E6">
            <w:rPr>
              <w:lang w:eastAsia="en-GB"/>
            </w:rPr>
            <w:fldChar w:fldCharType="separate"/>
          </w:r>
          <w:r w:rsidR="006923E6" w:rsidRPr="006923E6">
            <w:rPr>
              <w:noProof/>
              <w:lang w:val="en-US" w:eastAsia="en-GB"/>
            </w:rPr>
            <w:t>(Shangri-La, 2025)</w:t>
          </w:r>
          <w:r w:rsidR="006923E6">
            <w:rPr>
              <w:lang w:eastAsia="en-GB"/>
            </w:rPr>
            <w:fldChar w:fldCharType="end"/>
          </w:r>
        </w:sdtContent>
      </w:sdt>
      <w:r w:rsidRPr="00FC6193">
        <w:rPr>
          <w:lang w:eastAsia="en-GB"/>
        </w:rPr>
        <w:t>. In contrast, Premier Inn targets travellers on a tight budget by emphasising superior value for money, flexibility, and price effectiveness</w:t>
      </w:r>
      <w:r w:rsidR="00F13205">
        <w:rPr>
          <w:lang w:eastAsia="en-GB"/>
        </w:rPr>
        <w:t xml:space="preserve"> </w:t>
      </w:r>
      <w:sdt>
        <w:sdtPr>
          <w:rPr>
            <w:lang w:eastAsia="en-GB"/>
          </w:rPr>
          <w:id w:val="830646068"/>
          <w:citation/>
        </w:sdtPr>
        <w:sdtContent>
          <w:r w:rsidR="00F13205">
            <w:rPr>
              <w:lang w:eastAsia="en-GB"/>
            </w:rPr>
            <w:fldChar w:fldCharType="begin"/>
          </w:r>
          <w:r w:rsidR="00F13205">
            <w:rPr>
              <w:lang w:val="en-US" w:eastAsia="en-GB"/>
            </w:rPr>
            <w:instrText xml:space="preserve"> CITATION Pre25 \l 1033 </w:instrText>
          </w:r>
          <w:r w:rsidR="00F13205">
            <w:rPr>
              <w:lang w:eastAsia="en-GB"/>
            </w:rPr>
            <w:fldChar w:fldCharType="separate"/>
          </w:r>
          <w:r w:rsidR="00F13205" w:rsidRPr="00F13205">
            <w:rPr>
              <w:noProof/>
              <w:lang w:val="en-US" w:eastAsia="en-GB"/>
            </w:rPr>
            <w:t>(Premier-Inn, 2025)</w:t>
          </w:r>
          <w:r w:rsidR="00F13205">
            <w:rPr>
              <w:lang w:eastAsia="en-GB"/>
            </w:rPr>
            <w:fldChar w:fldCharType="end"/>
          </w:r>
        </w:sdtContent>
      </w:sdt>
      <w:r w:rsidRPr="00FC6193">
        <w:rPr>
          <w:lang w:eastAsia="en-GB"/>
        </w:rPr>
        <w:t>. This analysis will assess the way each business sustains its competitive edge in the markets they serve, adjusts to market shifts, and strikes a balance between revenue and consumer happiness by examining their income framework, pricing structures, and capital plans.</w:t>
      </w:r>
    </w:p>
    <w:p w:rsidR="00FC6193" w:rsidRDefault="00FC6193"/>
    <w:p w:rsidR="00B6527C" w:rsidRDefault="00B6527C" w:rsidP="008A7482">
      <w:pPr>
        <w:pStyle w:val="Heading1"/>
      </w:pPr>
      <w:bookmarkStart w:id="3" w:name="_Toc191293997"/>
      <w:bookmarkStart w:id="4" w:name="_Toc191294064"/>
      <w:r>
        <w:t xml:space="preserve">2. </w:t>
      </w:r>
      <w:r w:rsidR="008A7482">
        <w:t>Total Revenue</w:t>
      </w:r>
      <w:bookmarkEnd w:id="3"/>
      <w:bookmarkEnd w:id="4"/>
    </w:p>
    <w:p w:rsidR="008A7482" w:rsidRDefault="008A7482" w:rsidP="008A7482">
      <w:pPr>
        <w:pStyle w:val="Heading2"/>
      </w:pPr>
      <w:bookmarkStart w:id="5" w:name="_Toc191293998"/>
      <w:bookmarkStart w:id="6" w:name="_Toc191294065"/>
      <w:r>
        <w:t>2.1 Shangri-La Hotel</w:t>
      </w:r>
      <w:bookmarkEnd w:id="5"/>
      <w:bookmarkEnd w:id="6"/>
    </w:p>
    <w:p w:rsidR="004C03E8" w:rsidRPr="004C03E8" w:rsidRDefault="008A7482" w:rsidP="004C03E8">
      <w:pPr>
        <w:rPr>
          <w:rFonts w:eastAsia="Times New Roman" w:cs="Times New Roman"/>
          <w:szCs w:val="24"/>
          <w:lang w:eastAsia="en-GB"/>
        </w:rPr>
      </w:pPr>
      <w:r w:rsidRPr="008A7482">
        <w:rPr>
          <w:lang w:eastAsia="en-GB"/>
        </w:rPr>
        <w:t>Famous for its luxurious lodgings, Shangri-La Hotels makes most of its money from reservations, dining and drinking operations, and event planning. With major revenues through its assets in South East Asia, the business has an important footprint in the Asian market. The accounting outcomes of Shangri-La Asia Limited and its associated companies for the fiscal year that concluded on December 31, 2023, were released in March 2024. According to the analysis, the Group returned to 95% of FY2019 with a successful revenue share of USD 2.8 billion. Operating finances rebounded to 102% of the fiscal year 2019 with USD 364 million</w:t>
      </w:r>
      <w:r w:rsidR="00F13205">
        <w:rPr>
          <w:lang w:eastAsia="en-GB"/>
        </w:rPr>
        <w:t xml:space="preserve"> </w:t>
      </w:r>
      <w:sdt>
        <w:sdtPr>
          <w:rPr>
            <w:lang w:eastAsia="en-GB"/>
          </w:rPr>
          <w:id w:val="1693493782"/>
          <w:citation/>
        </w:sdtPr>
        <w:sdtContent>
          <w:r w:rsidR="00F13205">
            <w:rPr>
              <w:lang w:eastAsia="en-GB"/>
            </w:rPr>
            <w:fldChar w:fldCharType="begin"/>
          </w:r>
          <w:r w:rsidR="00F13205">
            <w:rPr>
              <w:lang w:val="en-US" w:eastAsia="en-GB"/>
            </w:rPr>
            <w:instrText xml:space="preserve">CITATION Sha24 \l 1033 </w:instrText>
          </w:r>
          <w:r w:rsidR="00F13205">
            <w:rPr>
              <w:lang w:eastAsia="en-GB"/>
            </w:rPr>
            <w:fldChar w:fldCharType="separate"/>
          </w:r>
          <w:r w:rsidR="00F13205" w:rsidRPr="00F13205">
            <w:rPr>
              <w:noProof/>
              <w:lang w:val="en-US" w:eastAsia="en-GB"/>
            </w:rPr>
            <w:t>(Shangri-La Group, 2024)</w:t>
          </w:r>
          <w:r w:rsidR="00F13205">
            <w:rPr>
              <w:lang w:eastAsia="en-GB"/>
            </w:rPr>
            <w:fldChar w:fldCharType="end"/>
          </w:r>
        </w:sdtContent>
      </w:sdt>
      <w:r w:rsidRPr="008A7482">
        <w:rPr>
          <w:lang w:eastAsia="en-GB"/>
        </w:rPr>
        <w:t>. In contrast to FY2022's negative USD 83 million and 40 times that of FY2019, free cash flow went positive to USD 145 million</w:t>
      </w:r>
      <w:r w:rsidR="00F13205">
        <w:rPr>
          <w:lang w:eastAsia="en-GB"/>
        </w:rPr>
        <w:t xml:space="preserve"> </w:t>
      </w:r>
      <w:sdt>
        <w:sdtPr>
          <w:rPr>
            <w:lang w:eastAsia="en-GB"/>
          </w:rPr>
          <w:id w:val="-528406601"/>
          <w:citation/>
        </w:sdtPr>
        <w:sdtContent>
          <w:r w:rsidR="00F13205">
            <w:rPr>
              <w:lang w:eastAsia="en-GB"/>
            </w:rPr>
            <w:fldChar w:fldCharType="begin"/>
          </w:r>
          <w:r w:rsidR="00F13205">
            <w:rPr>
              <w:lang w:val="en-US" w:eastAsia="en-GB"/>
            </w:rPr>
            <w:instrText xml:space="preserve">CITATION Sha24 \l 1033 </w:instrText>
          </w:r>
          <w:r w:rsidR="00F13205">
            <w:rPr>
              <w:lang w:eastAsia="en-GB"/>
            </w:rPr>
            <w:fldChar w:fldCharType="separate"/>
          </w:r>
          <w:r w:rsidR="00F13205" w:rsidRPr="00F13205">
            <w:rPr>
              <w:noProof/>
              <w:lang w:val="en-US" w:eastAsia="en-GB"/>
            </w:rPr>
            <w:t>(Shangri-La Group, 2024)</w:t>
          </w:r>
          <w:r w:rsidR="00F13205">
            <w:rPr>
              <w:lang w:eastAsia="en-GB"/>
            </w:rPr>
            <w:fldChar w:fldCharType="end"/>
          </w:r>
        </w:sdtContent>
      </w:sdt>
      <w:r w:rsidRPr="008A7482">
        <w:rPr>
          <w:lang w:eastAsia="en-GB"/>
        </w:rPr>
        <w:t xml:space="preserve">. The </w:t>
      </w:r>
      <w:r w:rsidRPr="008A7482">
        <w:rPr>
          <w:lang w:eastAsia="en-GB"/>
        </w:rPr>
        <w:lastRenderedPageBreak/>
        <w:t xml:space="preserve">Company's methodical strategy to cost control, which was started throughout the Covid-19, is still producing fruitful outcomes. </w:t>
      </w:r>
      <w:r w:rsidR="004C03E8" w:rsidRPr="004C03E8">
        <w:rPr>
          <w:rFonts w:eastAsia="Times New Roman" w:cs="Times New Roman"/>
          <w:szCs w:val="24"/>
          <w:lang w:eastAsia="en-GB"/>
        </w:rPr>
        <w:t>Although these elements are crucial to the company's reputation, they can also reduce profitability, particularly in times of financial instability or decreased demand for travelling. The organization's major working difficulties include the costly expenses of upholding opulent resources, providing outstanding support regulations, and overseeing prominent locations.</w:t>
      </w:r>
    </w:p>
    <w:p w:rsidR="008A7482" w:rsidRDefault="008A7482" w:rsidP="008A7482">
      <w:pPr>
        <w:rPr>
          <w:lang w:eastAsia="en-GB"/>
        </w:rPr>
      </w:pPr>
    </w:p>
    <w:p w:rsidR="001026D0" w:rsidRDefault="00C11447" w:rsidP="00C11447">
      <w:pPr>
        <w:pStyle w:val="Heading2"/>
        <w:rPr>
          <w:lang w:eastAsia="en-GB"/>
        </w:rPr>
      </w:pPr>
      <w:bookmarkStart w:id="7" w:name="_Toc191293999"/>
      <w:bookmarkStart w:id="8" w:name="_Toc191294066"/>
      <w:r>
        <w:rPr>
          <w:lang w:eastAsia="en-GB"/>
        </w:rPr>
        <w:t>2.2. Premier Inn Hotels</w:t>
      </w:r>
      <w:bookmarkEnd w:id="7"/>
      <w:bookmarkEnd w:id="8"/>
    </w:p>
    <w:p w:rsidR="00510930" w:rsidRDefault="00C24289" w:rsidP="00510930">
      <w:pPr>
        <w:rPr>
          <w:rFonts w:eastAsia="Times New Roman" w:cs="Times New Roman"/>
          <w:szCs w:val="24"/>
          <w:lang w:eastAsia="en-GB"/>
        </w:rPr>
      </w:pPr>
      <w:r w:rsidRPr="00C24289">
        <w:rPr>
          <w:lang w:eastAsia="en-GB"/>
        </w:rPr>
        <w:t>Premier Inn UK keeps</w:t>
      </w:r>
      <w:r>
        <w:rPr>
          <w:lang w:eastAsia="en-GB"/>
        </w:rPr>
        <w:t xml:space="preserve"> outperforming the nation's mid-</w:t>
      </w:r>
      <w:r w:rsidRPr="00C24289">
        <w:rPr>
          <w:lang w:eastAsia="en-GB"/>
        </w:rPr>
        <w:t>level and economical sector, as evidenced by its record adjusted profit before tax of 15.5% in the financial year 2024. As the firm moves closer to its intended objective of a 10% to 14% profit on its finances, the business in Germany feels optimistic by its latest success and is still on schedule to reach zero on operational level in 2024</w:t>
      </w:r>
      <w:r w:rsidR="00F13205">
        <w:rPr>
          <w:lang w:eastAsia="en-GB"/>
        </w:rPr>
        <w:t xml:space="preserve"> </w:t>
      </w:r>
      <w:sdt>
        <w:sdtPr>
          <w:rPr>
            <w:lang w:eastAsia="en-GB"/>
          </w:rPr>
          <w:id w:val="691259652"/>
          <w:citation/>
        </w:sdtPr>
        <w:sdtContent>
          <w:r w:rsidR="00F13205">
            <w:rPr>
              <w:lang w:eastAsia="en-GB"/>
            </w:rPr>
            <w:fldChar w:fldCharType="begin"/>
          </w:r>
          <w:r w:rsidR="00F13205">
            <w:rPr>
              <w:lang w:val="en-US" w:eastAsia="en-GB"/>
            </w:rPr>
            <w:instrText xml:space="preserve"> CITATION Whi24 \l 1033 </w:instrText>
          </w:r>
          <w:r w:rsidR="00F13205">
            <w:rPr>
              <w:lang w:eastAsia="en-GB"/>
            </w:rPr>
            <w:fldChar w:fldCharType="separate"/>
          </w:r>
          <w:r w:rsidR="00F13205" w:rsidRPr="00F13205">
            <w:rPr>
              <w:noProof/>
              <w:lang w:val="en-US" w:eastAsia="en-GB"/>
            </w:rPr>
            <w:t>(Whitbread, 2024)</w:t>
          </w:r>
          <w:r w:rsidR="00F13205">
            <w:rPr>
              <w:lang w:eastAsia="en-GB"/>
            </w:rPr>
            <w:fldChar w:fldCharType="end"/>
          </w:r>
        </w:sdtContent>
      </w:sdt>
      <w:r w:rsidRPr="00C24289">
        <w:rPr>
          <w:lang w:eastAsia="en-GB"/>
        </w:rPr>
        <w:t>. Additionally, the firm achieved £50 million in price reductions in FY24, and it intends to start an ambitious efficiency initiative to save £150 million across the following three years.</w:t>
      </w:r>
      <w:r w:rsidR="00510930">
        <w:rPr>
          <w:lang w:eastAsia="en-GB"/>
        </w:rPr>
        <w:t xml:space="preserve"> </w:t>
      </w:r>
      <w:r w:rsidR="00510930" w:rsidRPr="00510930">
        <w:rPr>
          <w:rFonts w:eastAsia="Times New Roman" w:cs="Times New Roman"/>
          <w:szCs w:val="24"/>
          <w:lang w:eastAsia="en-GB"/>
        </w:rPr>
        <w:t>Because it concentrates on standardised, successful execution of services and economical management of properties, the firm has lower operating expenses than luxury hotels</w:t>
      </w:r>
      <w:r w:rsidR="00E43C8D">
        <w:rPr>
          <w:rFonts w:eastAsia="Times New Roman" w:cs="Times New Roman"/>
          <w:szCs w:val="24"/>
          <w:lang w:eastAsia="en-GB"/>
        </w:rPr>
        <w:t xml:space="preserve"> </w:t>
      </w:r>
      <w:sdt>
        <w:sdtPr>
          <w:rPr>
            <w:lang w:eastAsia="en-GB"/>
          </w:rPr>
          <w:id w:val="1025369417"/>
          <w:citation/>
        </w:sdtPr>
        <w:sdtContent>
          <w:r w:rsidR="00E43C8D">
            <w:rPr>
              <w:lang w:eastAsia="en-GB"/>
            </w:rPr>
            <w:fldChar w:fldCharType="begin"/>
          </w:r>
          <w:r w:rsidR="00E43C8D">
            <w:rPr>
              <w:lang w:val="en-US" w:eastAsia="en-GB"/>
            </w:rPr>
            <w:instrText xml:space="preserve"> CITATION Whi24 \l 1033 </w:instrText>
          </w:r>
          <w:r w:rsidR="00E43C8D">
            <w:rPr>
              <w:lang w:eastAsia="en-GB"/>
            </w:rPr>
            <w:fldChar w:fldCharType="separate"/>
          </w:r>
          <w:r w:rsidR="00E43C8D" w:rsidRPr="00F13205">
            <w:rPr>
              <w:noProof/>
              <w:lang w:val="en-US" w:eastAsia="en-GB"/>
            </w:rPr>
            <w:t>(Whitbread, 2024)</w:t>
          </w:r>
          <w:r w:rsidR="00E43C8D">
            <w:rPr>
              <w:lang w:eastAsia="en-GB"/>
            </w:rPr>
            <w:fldChar w:fldCharType="end"/>
          </w:r>
        </w:sdtContent>
      </w:sdt>
      <w:r w:rsidR="00510930" w:rsidRPr="00510930">
        <w:rPr>
          <w:rFonts w:eastAsia="Times New Roman" w:cs="Times New Roman"/>
          <w:szCs w:val="24"/>
          <w:lang w:eastAsia="en-GB"/>
        </w:rPr>
        <w:t>. Even in cutting-edge or difficult financial times, Premier Inn continues to sustain superior profitability because to its streamlined business strategy. Furthermore, in comparison with premium franchises like Shangri-La, it is lesser susceptible to financial shifts because to its steady income base, which is derived from its substantial market dominance in the United Kingdom and repute for economic pricing.</w:t>
      </w:r>
    </w:p>
    <w:p w:rsidR="00510930" w:rsidRDefault="00510930" w:rsidP="00510930">
      <w:pPr>
        <w:rPr>
          <w:rFonts w:eastAsia="Times New Roman" w:cs="Times New Roman"/>
          <w:szCs w:val="24"/>
          <w:lang w:eastAsia="en-GB"/>
        </w:rPr>
      </w:pPr>
    </w:p>
    <w:p w:rsidR="00896892" w:rsidRDefault="00194F5D" w:rsidP="00194F5D">
      <w:pPr>
        <w:pStyle w:val="Heading2"/>
        <w:rPr>
          <w:rFonts w:eastAsia="Times New Roman"/>
          <w:lang w:eastAsia="en-GB"/>
        </w:rPr>
      </w:pPr>
      <w:bookmarkStart w:id="9" w:name="_Toc191294000"/>
      <w:bookmarkStart w:id="10" w:name="_Toc191294067"/>
      <w:r>
        <w:rPr>
          <w:rFonts w:eastAsia="Times New Roman"/>
          <w:lang w:eastAsia="en-GB"/>
        </w:rPr>
        <w:t>2.3 Comparison</w:t>
      </w:r>
      <w:bookmarkEnd w:id="9"/>
      <w:bookmarkEnd w:id="10"/>
    </w:p>
    <w:p w:rsidR="00521EF7" w:rsidRDefault="00521EF7" w:rsidP="00521EF7">
      <w:pPr>
        <w:rPr>
          <w:lang w:eastAsia="en-GB"/>
        </w:rPr>
      </w:pPr>
      <w:r w:rsidRPr="00521EF7">
        <w:rPr>
          <w:lang w:eastAsia="en-GB"/>
        </w:rPr>
        <w:t xml:space="preserve">While considering both hotels, Shangri-La's high rates and upscale services—which appeal to a particular, affluent clientele—are the reason for its greater overall revenue. Nevertheless, </w:t>
      </w:r>
      <w:r w:rsidRPr="00521EF7">
        <w:rPr>
          <w:lang w:eastAsia="en-GB"/>
        </w:rPr>
        <w:lastRenderedPageBreak/>
        <w:t>external variables like recessions, geopolitical conflicts, or changes in customer tastes have a greater impact on its revenue</w:t>
      </w:r>
      <w:r w:rsidR="005E715C">
        <w:rPr>
          <w:lang w:eastAsia="en-GB"/>
        </w:rPr>
        <w:t xml:space="preserve"> </w:t>
      </w:r>
      <w:sdt>
        <w:sdtPr>
          <w:rPr>
            <w:lang w:eastAsia="en-GB"/>
          </w:rPr>
          <w:id w:val="-677971478"/>
          <w:citation/>
        </w:sdtPr>
        <w:sdtContent>
          <w:r w:rsidR="005E715C">
            <w:rPr>
              <w:lang w:eastAsia="en-GB"/>
            </w:rPr>
            <w:fldChar w:fldCharType="begin"/>
          </w:r>
          <w:r w:rsidR="005E715C">
            <w:rPr>
              <w:lang w:val="en-US" w:eastAsia="en-GB"/>
            </w:rPr>
            <w:instrText xml:space="preserve"> CITATION Set21 \l 1033 </w:instrText>
          </w:r>
          <w:r w:rsidR="005E715C">
            <w:rPr>
              <w:lang w:eastAsia="en-GB"/>
            </w:rPr>
            <w:fldChar w:fldCharType="separate"/>
          </w:r>
          <w:r w:rsidR="005E715C" w:rsidRPr="005E715C">
            <w:rPr>
              <w:noProof/>
              <w:lang w:val="en-US" w:eastAsia="en-GB"/>
            </w:rPr>
            <w:t>(Setia, et al., 2021)</w:t>
          </w:r>
          <w:r w:rsidR="005E715C">
            <w:rPr>
              <w:lang w:eastAsia="en-GB"/>
            </w:rPr>
            <w:fldChar w:fldCharType="end"/>
          </w:r>
        </w:sdtContent>
      </w:sdt>
      <w:r w:rsidRPr="00521EF7">
        <w:rPr>
          <w:lang w:eastAsia="en-GB"/>
        </w:rPr>
        <w:t>. However, because budget-conscious tourists place a higher value on price, Premier Inn's low-cost posture guarantees increased resilience during economic downturns. Its cost-effective methodology and scalability help to increase profit and financial security even though the income is smaller in absolute terms</w:t>
      </w:r>
      <w:r w:rsidR="007C12FA">
        <w:rPr>
          <w:lang w:eastAsia="en-GB"/>
        </w:rPr>
        <w:t xml:space="preserve"> </w:t>
      </w:r>
      <w:sdt>
        <w:sdtPr>
          <w:rPr>
            <w:lang w:eastAsia="en-GB"/>
          </w:rPr>
          <w:id w:val="1984041485"/>
          <w:citation/>
        </w:sdtPr>
        <w:sdtContent>
          <w:r w:rsidR="007C12FA">
            <w:rPr>
              <w:lang w:eastAsia="en-GB"/>
            </w:rPr>
            <w:fldChar w:fldCharType="begin"/>
          </w:r>
          <w:r w:rsidR="007C12FA">
            <w:rPr>
              <w:lang w:val="en-US" w:eastAsia="en-GB"/>
            </w:rPr>
            <w:instrText xml:space="preserve"> CITATION Pag20 \l 1033 </w:instrText>
          </w:r>
          <w:r w:rsidR="007C12FA">
            <w:rPr>
              <w:lang w:eastAsia="en-GB"/>
            </w:rPr>
            <w:fldChar w:fldCharType="separate"/>
          </w:r>
          <w:r w:rsidR="007C12FA" w:rsidRPr="007C12FA">
            <w:rPr>
              <w:noProof/>
              <w:lang w:val="en-US" w:eastAsia="en-GB"/>
            </w:rPr>
            <w:t>(Page &amp; Connell, 2020)</w:t>
          </w:r>
          <w:r w:rsidR="007C12FA">
            <w:rPr>
              <w:lang w:eastAsia="en-GB"/>
            </w:rPr>
            <w:fldChar w:fldCharType="end"/>
          </w:r>
        </w:sdtContent>
      </w:sdt>
      <w:r w:rsidRPr="00521EF7">
        <w:rPr>
          <w:lang w:eastAsia="en-GB"/>
        </w:rPr>
        <w:t>. In the end, Shangri-La and Premier Inn's divergent revenue profiles show the compromises across luxury and low-cost service frameworks, with each company using its specific advantages to survive the market.</w:t>
      </w:r>
    </w:p>
    <w:p w:rsidR="00A83657" w:rsidRDefault="00A83657" w:rsidP="00521EF7">
      <w:pPr>
        <w:rPr>
          <w:lang w:eastAsia="en-GB"/>
        </w:rPr>
      </w:pPr>
    </w:p>
    <w:p w:rsidR="00A83657" w:rsidRDefault="00BA41D2" w:rsidP="00BA41D2">
      <w:pPr>
        <w:pStyle w:val="Heading1"/>
        <w:rPr>
          <w:lang w:eastAsia="en-GB"/>
        </w:rPr>
      </w:pPr>
      <w:bookmarkStart w:id="11" w:name="_Toc191294001"/>
      <w:bookmarkStart w:id="12" w:name="_Toc191294068"/>
      <w:r>
        <w:rPr>
          <w:lang w:eastAsia="en-GB"/>
        </w:rPr>
        <w:t>3. Market Position</w:t>
      </w:r>
      <w:bookmarkEnd w:id="11"/>
      <w:bookmarkEnd w:id="12"/>
    </w:p>
    <w:p w:rsidR="00BA41D2" w:rsidRDefault="00BA41D2" w:rsidP="00BA41D2">
      <w:pPr>
        <w:pStyle w:val="Heading2"/>
        <w:rPr>
          <w:lang w:eastAsia="en-GB"/>
        </w:rPr>
      </w:pPr>
      <w:bookmarkStart w:id="13" w:name="_Toc191294002"/>
      <w:bookmarkStart w:id="14" w:name="_Toc191294069"/>
      <w:r>
        <w:rPr>
          <w:lang w:eastAsia="en-GB"/>
        </w:rPr>
        <w:t>3.1 Shangri-La Hotels</w:t>
      </w:r>
      <w:bookmarkEnd w:id="13"/>
      <w:bookmarkEnd w:id="14"/>
    </w:p>
    <w:p w:rsidR="001C32E2" w:rsidRPr="001C32E2" w:rsidRDefault="001C32E2" w:rsidP="00084C6B">
      <w:pPr>
        <w:rPr>
          <w:lang w:eastAsia="en-GB"/>
        </w:rPr>
      </w:pPr>
      <w:r w:rsidRPr="001C32E2">
        <w:rPr>
          <w:lang w:eastAsia="en-GB"/>
        </w:rPr>
        <w:t>Shangri-La occupies a prominent place in the global market for luxury hotels, serving wealthy tourists looking for first-rate treatment and unique encounters. The company has a solid history in Asia and is becoming more well-known in North America and Europe</w:t>
      </w:r>
      <w:r w:rsidR="00F01AD6">
        <w:rPr>
          <w:lang w:eastAsia="en-GB"/>
        </w:rPr>
        <w:t xml:space="preserve"> </w:t>
      </w:r>
      <w:sdt>
        <w:sdtPr>
          <w:rPr>
            <w:lang w:eastAsia="en-GB"/>
          </w:rPr>
          <w:id w:val="-2085136186"/>
          <w:citation/>
        </w:sdtPr>
        <w:sdtContent>
          <w:r w:rsidR="00F01AD6">
            <w:rPr>
              <w:lang w:eastAsia="en-GB"/>
            </w:rPr>
            <w:fldChar w:fldCharType="begin"/>
          </w:r>
          <w:r w:rsidR="00F01AD6">
            <w:rPr>
              <w:lang w:val="en-US" w:eastAsia="en-GB"/>
            </w:rPr>
            <w:instrText xml:space="preserve">CITATION Sha05 \l 1033 </w:instrText>
          </w:r>
          <w:r w:rsidR="00F01AD6">
            <w:rPr>
              <w:lang w:eastAsia="en-GB"/>
            </w:rPr>
            <w:fldChar w:fldCharType="separate"/>
          </w:r>
          <w:r w:rsidR="00F01AD6" w:rsidRPr="00F01AD6">
            <w:rPr>
              <w:noProof/>
              <w:lang w:val="en-US" w:eastAsia="en-GB"/>
            </w:rPr>
            <w:t>(Shangri-La Circle, 2025)</w:t>
          </w:r>
          <w:r w:rsidR="00F01AD6">
            <w:rPr>
              <w:lang w:eastAsia="en-GB"/>
            </w:rPr>
            <w:fldChar w:fldCharType="end"/>
          </w:r>
        </w:sdtContent>
      </w:sdt>
      <w:r w:rsidRPr="001C32E2">
        <w:rPr>
          <w:lang w:eastAsia="en-GB"/>
        </w:rPr>
        <w:t xml:space="preserve">. </w:t>
      </w:r>
      <w:r w:rsidR="00F01AD6">
        <w:rPr>
          <w:lang w:eastAsia="en-GB"/>
        </w:rPr>
        <w:t>Luxury service providers usually have h</w:t>
      </w:r>
      <w:r w:rsidRPr="001C32E2">
        <w:rPr>
          <w:lang w:eastAsia="en-GB"/>
        </w:rPr>
        <w:t>igh-net-worth people, business clientele, and high-end tourists are among the consumer segments</w:t>
      </w:r>
      <w:r w:rsidR="00F01AD6">
        <w:rPr>
          <w:lang w:eastAsia="en-GB"/>
        </w:rPr>
        <w:t xml:space="preserve"> </w:t>
      </w:r>
      <w:sdt>
        <w:sdtPr>
          <w:rPr>
            <w:lang w:eastAsia="en-GB"/>
          </w:rPr>
          <w:id w:val="-1565020461"/>
          <w:citation/>
        </w:sdtPr>
        <w:sdtContent>
          <w:r w:rsidR="00F01AD6">
            <w:rPr>
              <w:lang w:eastAsia="en-GB"/>
            </w:rPr>
            <w:fldChar w:fldCharType="begin"/>
          </w:r>
          <w:r w:rsidR="00F01AD6">
            <w:rPr>
              <w:lang w:val="en-US" w:eastAsia="en-GB"/>
            </w:rPr>
            <w:instrText xml:space="preserve"> CITATION Fof24 \l 1033 </w:instrText>
          </w:r>
          <w:r w:rsidR="00F01AD6">
            <w:rPr>
              <w:lang w:eastAsia="en-GB"/>
            </w:rPr>
            <w:fldChar w:fldCharType="separate"/>
          </w:r>
          <w:r w:rsidR="00F01AD6" w:rsidRPr="00F01AD6">
            <w:rPr>
              <w:noProof/>
              <w:lang w:val="en-US" w:eastAsia="en-GB"/>
            </w:rPr>
            <w:t>(Fofana, 2024)</w:t>
          </w:r>
          <w:r w:rsidR="00F01AD6">
            <w:rPr>
              <w:lang w:eastAsia="en-GB"/>
            </w:rPr>
            <w:fldChar w:fldCharType="end"/>
          </w:r>
        </w:sdtContent>
      </w:sdt>
      <w:r w:rsidRPr="001C32E2">
        <w:rPr>
          <w:lang w:eastAsia="en-GB"/>
        </w:rPr>
        <w:t xml:space="preserve">. Shangri-La is up against fierce rivalry from other premium brands like Marriott International and Hilton, considering its excellent brand image. </w:t>
      </w:r>
    </w:p>
    <w:p w:rsidR="00BA41D2" w:rsidRPr="00521EF7" w:rsidRDefault="000E2CCB" w:rsidP="000E2CCB">
      <w:pPr>
        <w:pStyle w:val="Heading2"/>
        <w:rPr>
          <w:rFonts w:eastAsia="Times New Roman"/>
          <w:lang w:eastAsia="en-GB"/>
        </w:rPr>
      </w:pPr>
      <w:bookmarkStart w:id="15" w:name="_Toc191294003"/>
      <w:bookmarkStart w:id="16" w:name="_Toc191294070"/>
      <w:r>
        <w:rPr>
          <w:lang w:eastAsia="en-GB"/>
        </w:rPr>
        <w:t>3.2. Premier Inn</w:t>
      </w:r>
      <w:bookmarkEnd w:id="15"/>
      <w:bookmarkEnd w:id="16"/>
    </w:p>
    <w:p w:rsidR="000E2CCB" w:rsidRDefault="000E2CCB" w:rsidP="000E2CCB">
      <w:pPr>
        <w:rPr>
          <w:lang w:eastAsia="en-GB"/>
        </w:rPr>
      </w:pPr>
      <w:r w:rsidRPr="000E2CCB">
        <w:rPr>
          <w:lang w:eastAsia="en-GB"/>
        </w:rPr>
        <w:t>Premier Inn, renowned for its reliable quality and reasonable prices, is the industry leader in the UK's low-cost hotel market. Couples, corporate travellers, and travellers on limited financial resources are among the business's diverse clientele</w:t>
      </w:r>
      <w:r w:rsidR="00F01AD6">
        <w:rPr>
          <w:lang w:eastAsia="en-GB"/>
        </w:rPr>
        <w:t xml:space="preserve"> </w:t>
      </w:r>
      <w:sdt>
        <w:sdtPr>
          <w:rPr>
            <w:lang w:eastAsia="en-GB"/>
          </w:rPr>
          <w:id w:val="321632074"/>
          <w:citation/>
        </w:sdtPr>
        <w:sdtContent>
          <w:r w:rsidR="00F01AD6">
            <w:rPr>
              <w:lang w:eastAsia="en-GB"/>
            </w:rPr>
            <w:fldChar w:fldCharType="begin"/>
          </w:r>
          <w:r w:rsidR="00F01AD6">
            <w:rPr>
              <w:lang w:val="en-US" w:eastAsia="en-GB"/>
            </w:rPr>
            <w:instrText xml:space="preserve"> CITATION Tur22 \l 1033 </w:instrText>
          </w:r>
          <w:r w:rsidR="00F01AD6">
            <w:rPr>
              <w:lang w:eastAsia="en-GB"/>
            </w:rPr>
            <w:fldChar w:fldCharType="separate"/>
          </w:r>
          <w:r w:rsidR="00F01AD6" w:rsidRPr="00F01AD6">
            <w:rPr>
              <w:noProof/>
              <w:lang w:val="en-US" w:eastAsia="en-GB"/>
            </w:rPr>
            <w:t>(Turly Economics, 2022)</w:t>
          </w:r>
          <w:r w:rsidR="00F01AD6">
            <w:rPr>
              <w:lang w:eastAsia="en-GB"/>
            </w:rPr>
            <w:fldChar w:fldCharType="end"/>
          </w:r>
        </w:sdtContent>
      </w:sdt>
      <w:r w:rsidRPr="000E2CCB">
        <w:rPr>
          <w:lang w:eastAsia="en-GB"/>
        </w:rPr>
        <w:t>. Premier Inn has an important share of the market in the Britain's low-cost hotel industry and is reputed for its dependability and affordability. The organization's large range of facilities and simple prices support it's standing in the industry.</w:t>
      </w:r>
    </w:p>
    <w:p w:rsidR="000E2CCB" w:rsidRDefault="000E2CCB" w:rsidP="000E2CCB">
      <w:pPr>
        <w:pStyle w:val="Heading2"/>
        <w:rPr>
          <w:lang w:eastAsia="en-GB"/>
        </w:rPr>
      </w:pPr>
      <w:bookmarkStart w:id="17" w:name="_Toc191294004"/>
      <w:bookmarkStart w:id="18" w:name="_Toc191294071"/>
      <w:r>
        <w:rPr>
          <w:lang w:eastAsia="en-GB"/>
        </w:rPr>
        <w:lastRenderedPageBreak/>
        <w:t>3.3. Comparison</w:t>
      </w:r>
      <w:bookmarkEnd w:id="17"/>
      <w:bookmarkEnd w:id="18"/>
    </w:p>
    <w:p w:rsidR="002071C5" w:rsidRPr="002071C5" w:rsidRDefault="002071C5" w:rsidP="002071C5">
      <w:pPr>
        <w:rPr>
          <w:lang w:eastAsia="en-GB"/>
        </w:rPr>
      </w:pPr>
      <w:r w:rsidRPr="002071C5">
        <w:rPr>
          <w:lang w:eastAsia="en-GB"/>
        </w:rPr>
        <w:t>Serving wealthy tourists looking for superior events, Shangri-La's competitive edge is characterised by its exclusiveness, luxurious services, and high service qualities. It attracts a specialised yet affluent audience by focussing on upscale facilities, individualised solutions, and prominent locations, which enable it to charge top fees. Premier Inn, on the other hand, succeeds in the low-cost sector thanks to its mass-market appeal and provides quality, reasonably priced lodging that appeals to both corporat</w:t>
      </w:r>
      <w:r w:rsidR="00F01AD6">
        <w:rPr>
          <w:lang w:eastAsia="en-GB"/>
        </w:rPr>
        <w:t>e and leisure travellers. These types of hotels has</w:t>
      </w:r>
      <w:r w:rsidRPr="002071C5">
        <w:rPr>
          <w:lang w:eastAsia="en-GB"/>
        </w:rPr>
        <w:t xml:space="preserve"> an edge over others because to</w:t>
      </w:r>
      <w:r w:rsidR="00F01AD6">
        <w:rPr>
          <w:lang w:eastAsia="en-GB"/>
        </w:rPr>
        <w:t xml:space="preserve"> its broad reach throughout its target market </w:t>
      </w:r>
      <w:r w:rsidRPr="002071C5">
        <w:rPr>
          <w:lang w:eastAsia="en-GB"/>
        </w:rPr>
        <w:t>and effective operating approach</w:t>
      </w:r>
      <w:r w:rsidR="00F01AD6">
        <w:rPr>
          <w:lang w:eastAsia="en-GB"/>
        </w:rPr>
        <w:t xml:space="preserve"> </w:t>
      </w:r>
      <w:sdt>
        <w:sdtPr>
          <w:rPr>
            <w:lang w:eastAsia="en-GB"/>
          </w:rPr>
          <w:id w:val="1588648573"/>
          <w:citation/>
        </w:sdtPr>
        <w:sdtContent>
          <w:r w:rsidR="00F01AD6">
            <w:rPr>
              <w:lang w:eastAsia="en-GB"/>
            </w:rPr>
            <w:fldChar w:fldCharType="begin"/>
          </w:r>
          <w:r w:rsidR="00F01AD6">
            <w:rPr>
              <w:lang w:val="en-US" w:eastAsia="en-GB"/>
            </w:rPr>
            <w:instrText xml:space="preserve"> CITATION Nal21 \l 1033 </w:instrText>
          </w:r>
          <w:r w:rsidR="00F01AD6">
            <w:rPr>
              <w:lang w:eastAsia="en-GB"/>
            </w:rPr>
            <w:fldChar w:fldCharType="separate"/>
          </w:r>
          <w:r w:rsidR="00F01AD6" w:rsidRPr="00F01AD6">
            <w:rPr>
              <w:noProof/>
              <w:lang w:val="en-US" w:eastAsia="en-GB"/>
            </w:rPr>
            <w:t>(Nalley &amp; Gregory, 2021)</w:t>
          </w:r>
          <w:r w:rsidR="00F01AD6">
            <w:rPr>
              <w:lang w:eastAsia="en-GB"/>
            </w:rPr>
            <w:fldChar w:fldCharType="end"/>
          </w:r>
        </w:sdtContent>
      </w:sdt>
      <w:r w:rsidRPr="002071C5">
        <w:rPr>
          <w:lang w:eastAsia="en-GB"/>
        </w:rPr>
        <w:t>. Despite being industry leaders, both companies' approaches take into account the different needs of the premium and low-cost hospitality industries.</w:t>
      </w:r>
    </w:p>
    <w:p w:rsidR="000E2CCB" w:rsidRDefault="000E2CCB" w:rsidP="000E2CCB">
      <w:pPr>
        <w:rPr>
          <w:lang w:eastAsia="en-GB"/>
        </w:rPr>
      </w:pPr>
    </w:p>
    <w:p w:rsidR="00521100" w:rsidRDefault="00521100" w:rsidP="00521100">
      <w:pPr>
        <w:pStyle w:val="Heading1"/>
        <w:rPr>
          <w:lang w:eastAsia="en-GB"/>
        </w:rPr>
      </w:pPr>
      <w:bookmarkStart w:id="19" w:name="_Toc191294005"/>
      <w:bookmarkStart w:id="20" w:name="_Toc191294072"/>
      <w:r>
        <w:rPr>
          <w:lang w:eastAsia="en-GB"/>
        </w:rPr>
        <w:t>4. Growth Potential</w:t>
      </w:r>
      <w:bookmarkEnd w:id="19"/>
      <w:bookmarkEnd w:id="20"/>
    </w:p>
    <w:p w:rsidR="00521100" w:rsidRDefault="00521100" w:rsidP="00521100">
      <w:pPr>
        <w:pStyle w:val="Heading2"/>
        <w:rPr>
          <w:lang w:eastAsia="en-GB"/>
        </w:rPr>
      </w:pPr>
      <w:bookmarkStart w:id="21" w:name="_Toc191294006"/>
      <w:bookmarkStart w:id="22" w:name="_Toc191294073"/>
      <w:r>
        <w:rPr>
          <w:lang w:eastAsia="en-GB"/>
        </w:rPr>
        <w:t>4.1 Shangri-La Hotels</w:t>
      </w:r>
      <w:bookmarkEnd w:id="21"/>
      <w:bookmarkEnd w:id="22"/>
    </w:p>
    <w:p w:rsidR="00F7355E" w:rsidRDefault="00F7355E" w:rsidP="00F7355E">
      <w:pPr>
        <w:rPr>
          <w:rFonts w:eastAsia="Times New Roman" w:cs="Times New Roman"/>
          <w:szCs w:val="24"/>
          <w:lang w:eastAsia="en-GB"/>
        </w:rPr>
      </w:pPr>
      <w:r w:rsidRPr="00F7355E">
        <w:rPr>
          <w:lang w:eastAsia="en-GB"/>
        </w:rPr>
        <w:t>Addressing a specialised market of wealthy tourists looking for exceptional experiences, Shangri-La's competitive edge is based on exclusiveness, lavishness, and unmatched quality of service. By emphasising upscale facilities, individualised products and services, and strategic sites in major international cities, the business is able to charge expensive prices and uphold its image for luxury</w:t>
      </w:r>
      <w:r w:rsidR="00CC4C77">
        <w:rPr>
          <w:lang w:eastAsia="en-GB"/>
        </w:rPr>
        <w:t xml:space="preserve"> </w:t>
      </w:r>
      <w:sdt>
        <w:sdtPr>
          <w:rPr>
            <w:lang w:eastAsia="en-GB"/>
          </w:rPr>
          <w:id w:val="1465619797"/>
          <w:citation/>
        </w:sdtPr>
        <w:sdtContent>
          <w:r w:rsidR="00CC4C77">
            <w:rPr>
              <w:lang w:eastAsia="en-GB"/>
            </w:rPr>
            <w:fldChar w:fldCharType="begin"/>
          </w:r>
          <w:r w:rsidR="00CC4C77">
            <w:rPr>
              <w:lang w:val="en-US" w:eastAsia="en-GB"/>
            </w:rPr>
            <w:instrText xml:space="preserve"> CITATION Kee20 \l 1033 </w:instrText>
          </w:r>
          <w:r w:rsidR="00CC4C77">
            <w:rPr>
              <w:lang w:eastAsia="en-GB"/>
            </w:rPr>
            <w:fldChar w:fldCharType="separate"/>
          </w:r>
          <w:r w:rsidR="00CC4C77" w:rsidRPr="00CC4C77">
            <w:rPr>
              <w:noProof/>
              <w:lang w:val="en-US" w:eastAsia="en-GB"/>
            </w:rPr>
            <w:t>(Kee, et al., 2020)</w:t>
          </w:r>
          <w:r w:rsidR="00CC4C77">
            <w:rPr>
              <w:lang w:eastAsia="en-GB"/>
            </w:rPr>
            <w:fldChar w:fldCharType="end"/>
          </w:r>
        </w:sdtContent>
      </w:sdt>
      <w:r w:rsidRPr="00F7355E">
        <w:rPr>
          <w:lang w:eastAsia="en-GB"/>
        </w:rPr>
        <w:t xml:space="preserve">. </w:t>
      </w:r>
      <w:r>
        <w:rPr>
          <w:lang w:eastAsia="en-GB"/>
        </w:rPr>
        <w:t xml:space="preserve">Similarly, </w:t>
      </w:r>
      <w:r w:rsidRPr="00F7355E">
        <w:rPr>
          <w:rFonts w:eastAsia="Times New Roman" w:cs="Times New Roman"/>
          <w:szCs w:val="24"/>
          <w:lang w:eastAsia="en-GB"/>
        </w:rPr>
        <w:t>Shangri-La may focus on developing nations with expanding affluent groups, such as Saudi Arabia, Qatar, and the Southeast Asian region, where there is an increasing need for upscale accommodation. High-end clients looking for one-of-a-kind and customised experiences might be drawn in by offering innovative services like health retreats, opulent houses, or private vacation adventures</w:t>
      </w:r>
      <w:r w:rsidR="00CC4C77">
        <w:rPr>
          <w:rFonts w:eastAsia="Times New Roman" w:cs="Times New Roman"/>
          <w:szCs w:val="24"/>
          <w:lang w:eastAsia="en-GB"/>
        </w:rPr>
        <w:t xml:space="preserve"> </w:t>
      </w:r>
      <w:sdt>
        <w:sdtPr>
          <w:rPr>
            <w:rFonts w:eastAsia="Times New Roman" w:cs="Times New Roman"/>
            <w:szCs w:val="24"/>
            <w:lang w:eastAsia="en-GB"/>
          </w:rPr>
          <w:id w:val="287093852"/>
          <w:citation/>
        </w:sdtPr>
        <w:sdtContent>
          <w:r w:rsidR="00CC4C77">
            <w:rPr>
              <w:rFonts w:eastAsia="Times New Roman" w:cs="Times New Roman"/>
              <w:szCs w:val="24"/>
              <w:lang w:eastAsia="en-GB"/>
            </w:rPr>
            <w:fldChar w:fldCharType="begin"/>
          </w:r>
          <w:r w:rsidR="00CC4C77">
            <w:rPr>
              <w:rFonts w:eastAsia="Times New Roman" w:cs="Times New Roman"/>
              <w:szCs w:val="24"/>
              <w:lang w:val="en-US" w:eastAsia="en-GB"/>
            </w:rPr>
            <w:instrText xml:space="preserve"> CITATION Har18 \l 1033 </w:instrText>
          </w:r>
          <w:r w:rsidR="00CC4C77">
            <w:rPr>
              <w:rFonts w:eastAsia="Times New Roman" w:cs="Times New Roman"/>
              <w:szCs w:val="24"/>
              <w:lang w:eastAsia="en-GB"/>
            </w:rPr>
            <w:fldChar w:fldCharType="separate"/>
          </w:r>
          <w:r w:rsidR="00CC4C77" w:rsidRPr="00CC4C77">
            <w:rPr>
              <w:rFonts w:eastAsia="Times New Roman" w:cs="Times New Roman"/>
              <w:noProof/>
              <w:szCs w:val="24"/>
              <w:lang w:val="en-US" w:eastAsia="en-GB"/>
            </w:rPr>
            <w:t>(Harkison, et al., 2018)</w:t>
          </w:r>
          <w:r w:rsidR="00CC4C77">
            <w:rPr>
              <w:rFonts w:eastAsia="Times New Roman" w:cs="Times New Roman"/>
              <w:szCs w:val="24"/>
              <w:lang w:eastAsia="en-GB"/>
            </w:rPr>
            <w:fldChar w:fldCharType="end"/>
          </w:r>
        </w:sdtContent>
      </w:sdt>
      <w:r w:rsidRPr="00F7355E">
        <w:rPr>
          <w:rFonts w:eastAsia="Times New Roman" w:cs="Times New Roman"/>
          <w:szCs w:val="24"/>
          <w:lang w:eastAsia="en-GB"/>
        </w:rPr>
        <w:t>. Since domestic travel has increased since the epidemic, Shangri-La can modify its offers to appeal to wealthy locals looking for upscale getaways or authentic experiences.</w:t>
      </w:r>
    </w:p>
    <w:p w:rsidR="00F7355E" w:rsidRDefault="00F7355E" w:rsidP="00F7355E">
      <w:pPr>
        <w:pStyle w:val="Heading2"/>
        <w:rPr>
          <w:rFonts w:eastAsia="Times New Roman"/>
          <w:lang w:eastAsia="en-GB"/>
        </w:rPr>
      </w:pPr>
      <w:bookmarkStart w:id="23" w:name="_Toc191294007"/>
      <w:bookmarkStart w:id="24" w:name="_Toc191294074"/>
      <w:r>
        <w:rPr>
          <w:rFonts w:eastAsia="Times New Roman"/>
          <w:lang w:eastAsia="en-GB"/>
        </w:rPr>
        <w:lastRenderedPageBreak/>
        <w:t>4.2 Premier Inn</w:t>
      </w:r>
      <w:bookmarkEnd w:id="23"/>
      <w:bookmarkEnd w:id="24"/>
      <w:r>
        <w:rPr>
          <w:rFonts w:eastAsia="Times New Roman"/>
          <w:lang w:eastAsia="en-GB"/>
        </w:rPr>
        <w:t xml:space="preserve"> </w:t>
      </w:r>
    </w:p>
    <w:p w:rsidR="004F2686" w:rsidRDefault="00F7355E" w:rsidP="004F2686">
      <w:pPr>
        <w:rPr>
          <w:lang w:eastAsia="en-GB"/>
        </w:rPr>
      </w:pPr>
      <w:r w:rsidRPr="00F7355E">
        <w:rPr>
          <w:lang w:eastAsia="en-GB"/>
        </w:rPr>
        <w:t>Premier Inn uses its established reputation and efficient operations to gain market share through regional growth in the UK and a few select overseas countries. Because budget-conscious tourists value cost-effectiveness, the low-cost hotel market is naturally resilient during recessions, offering the business a steady growth base</w:t>
      </w:r>
      <w:r w:rsidR="00BC74B0">
        <w:rPr>
          <w:lang w:eastAsia="en-GB"/>
        </w:rPr>
        <w:t xml:space="preserve"> </w:t>
      </w:r>
      <w:sdt>
        <w:sdtPr>
          <w:rPr>
            <w:lang w:eastAsia="en-GB"/>
          </w:rPr>
          <w:id w:val="-1998559422"/>
          <w:citation/>
        </w:sdtPr>
        <w:sdtContent>
          <w:r w:rsidR="00BC74B0">
            <w:rPr>
              <w:lang w:eastAsia="en-GB"/>
            </w:rPr>
            <w:fldChar w:fldCharType="begin"/>
          </w:r>
          <w:r w:rsidR="00BC74B0">
            <w:rPr>
              <w:lang w:val="en-US" w:eastAsia="en-GB"/>
            </w:rPr>
            <w:instrText xml:space="preserve"> CITATION Zie20 \l 1033 </w:instrText>
          </w:r>
          <w:r w:rsidR="00BC74B0">
            <w:rPr>
              <w:lang w:eastAsia="en-GB"/>
            </w:rPr>
            <w:fldChar w:fldCharType="separate"/>
          </w:r>
          <w:r w:rsidR="00BC74B0" w:rsidRPr="00BC74B0">
            <w:rPr>
              <w:noProof/>
              <w:lang w:val="en-US" w:eastAsia="en-GB"/>
            </w:rPr>
            <w:t>(Zielińska &amp; Bačík, 2020)</w:t>
          </w:r>
          <w:r w:rsidR="00BC74B0">
            <w:rPr>
              <w:lang w:eastAsia="en-GB"/>
            </w:rPr>
            <w:fldChar w:fldCharType="end"/>
          </w:r>
        </w:sdtContent>
      </w:sdt>
      <w:r w:rsidRPr="00F7355E">
        <w:rPr>
          <w:lang w:eastAsia="en-GB"/>
        </w:rPr>
        <w:t xml:space="preserve">. Premier Inn, nevertheless, has to contend with issues including saturated markets in the United Kingdom, where its vast infrastructure presently serves a number of important areas, leaving little opportunity for additional domestic growth. Furthermore, growing competitiveness from other discount stores and other lodging options like Airbnb may limit prospects for expansion. </w:t>
      </w:r>
      <w:r w:rsidR="004F2686" w:rsidRPr="004F2686">
        <w:rPr>
          <w:lang w:eastAsia="en-GB"/>
        </w:rPr>
        <w:t>Premier Inn might want to concentrate on improving client retention, increasing administrative effectiveness, and investigating untapped areas or cutting-edge products and services to set itself apart in a crowded industry if it wants to maintain growth</w:t>
      </w:r>
      <w:r w:rsidR="00084E3D">
        <w:rPr>
          <w:lang w:eastAsia="en-GB"/>
        </w:rPr>
        <w:t xml:space="preserve"> </w:t>
      </w:r>
      <w:sdt>
        <w:sdtPr>
          <w:rPr>
            <w:lang w:eastAsia="en-GB"/>
          </w:rPr>
          <w:id w:val="1745986715"/>
          <w:citation/>
        </w:sdtPr>
        <w:sdtContent>
          <w:r w:rsidR="00084E3D">
            <w:rPr>
              <w:lang w:eastAsia="en-GB"/>
            </w:rPr>
            <w:fldChar w:fldCharType="begin"/>
          </w:r>
          <w:r w:rsidR="00084E3D">
            <w:rPr>
              <w:lang w:val="en-US" w:eastAsia="en-GB"/>
            </w:rPr>
            <w:instrText xml:space="preserve"> CITATION Viv18 \l 1033 </w:instrText>
          </w:r>
          <w:r w:rsidR="00084E3D">
            <w:rPr>
              <w:lang w:eastAsia="en-GB"/>
            </w:rPr>
            <w:fldChar w:fldCharType="separate"/>
          </w:r>
          <w:r w:rsidR="00084E3D" w:rsidRPr="00084E3D">
            <w:rPr>
              <w:noProof/>
              <w:lang w:val="en-US" w:eastAsia="en-GB"/>
            </w:rPr>
            <w:t>(Vives, et al., 2018)</w:t>
          </w:r>
          <w:r w:rsidR="00084E3D">
            <w:rPr>
              <w:lang w:eastAsia="en-GB"/>
            </w:rPr>
            <w:fldChar w:fldCharType="end"/>
          </w:r>
        </w:sdtContent>
      </w:sdt>
      <w:r w:rsidR="004F2686" w:rsidRPr="004F2686">
        <w:rPr>
          <w:lang w:eastAsia="en-GB"/>
        </w:rPr>
        <w:t xml:space="preserve">. </w:t>
      </w:r>
    </w:p>
    <w:p w:rsidR="004F2686" w:rsidRDefault="004F2686" w:rsidP="0098694F">
      <w:pPr>
        <w:rPr>
          <w:lang w:eastAsia="en-GB"/>
        </w:rPr>
      </w:pPr>
    </w:p>
    <w:p w:rsidR="0098694F" w:rsidRDefault="0098694F" w:rsidP="0098694F">
      <w:pPr>
        <w:pStyle w:val="Heading1"/>
        <w:rPr>
          <w:lang w:eastAsia="en-GB"/>
        </w:rPr>
      </w:pPr>
      <w:bookmarkStart w:id="25" w:name="_Toc191294008"/>
      <w:bookmarkStart w:id="26" w:name="_Toc191294075"/>
      <w:r>
        <w:rPr>
          <w:lang w:eastAsia="en-GB"/>
        </w:rPr>
        <w:t>5. Financial Commitment to CSR</w:t>
      </w:r>
      <w:bookmarkEnd w:id="25"/>
      <w:bookmarkEnd w:id="26"/>
    </w:p>
    <w:p w:rsidR="0098694F" w:rsidRDefault="0098694F" w:rsidP="0098694F">
      <w:pPr>
        <w:pStyle w:val="Heading2"/>
        <w:rPr>
          <w:lang w:eastAsia="en-GB"/>
        </w:rPr>
      </w:pPr>
      <w:bookmarkStart w:id="27" w:name="_Toc191294009"/>
      <w:bookmarkStart w:id="28" w:name="_Toc191294076"/>
      <w:r>
        <w:rPr>
          <w:lang w:eastAsia="en-GB"/>
        </w:rPr>
        <w:t>5.1 Shangri-La Hotels</w:t>
      </w:r>
      <w:bookmarkEnd w:id="27"/>
      <w:bookmarkEnd w:id="28"/>
    </w:p>
    <w:p w:rsidR="009A0DE0" w:rsidRDefault="009A0DE0" w:rsidP="009A0DE0">
      <w:pPr>
        <w:rPr>
          <w:lang w:eastAsia="en-GB"/>
        </w:rPr>
      </w:pPr>
      <w:r w:rsidRPr="009A0DE0">
        <w:rPr>
          <w:lang w:eastAsia="en-GB"/>
        </w:rPr>
        <w:t>Shangri-La Resorts and Hotels is still dedicated to conducting business in a way that balances the goals of every stakeholder whilst being professionally, financially, and ethically conscious. Collaboration with communities nearby and funding in environmentally friendly innovations are examples of some financial obligations. The principles of its affluent customers are reflected in Shangri-La's CSR initiatives, which also improve the image of the company</w:t>
      </w:r>
      <w:r w:rsidR="00BC74B0">
        <w:rPr>
          <w:lang w:eastAsia="en-GB"/>
        </w:rPr>
        <w:t xml:space="preserve"> </w:t>
      </w:r>
      <w:sdt>
        <w:sdtPr>
          <w:rPr>
            <w:lang w:eastAsia="en-GB"/>
          </w:rPr>
          <w:id w:val="1387302717"/>
          <w:citation/>
        </w:sdtPr>
        <w:sdtContent>
          <w:r w:rsidR="00BC74B0">
            <w:rPr>
              <w:lang w:eastAsia="en-GB"/>
            </w:rPr>
            <w:fldChar w:fldCharType="begin"/>
          </w:r>
          <w:r w:rsidR="00BC74B0">
            <w:rPr>
              <w:lang w:val="en-US" w:eastAsia="en-GB"/>
            </w:rPr>
            <w:instrText xml:space="preserve"> CITATION Sha251 \l 1033 </w:instrText>
          </w:r>
          <w:r w:rsidR="00BC74B0">
            <w:rPr>
              <w:lang w:eastAsia="en-GB"/>
            </w:rPr>
            <w:fldChar w:fldCharType="separate"/>
          </w:r>
          <w:r w:rsidR="00BC74B0" w:rsidRPr="00BC74B0">
            <w:rPr>
              <w:noProof/>
              <w:lang w:val="en-US" w:eastAsia="en-GB"/>
            </w:rPr>
            <w:t>(Shangri-La, 2025)</w:t>
          </w:r>
          <w:r w:rsidR="00BC74B0">
            <w:rPr>
              <w:lang w:eastAsia="en-GB"/>
            </w:rPr>
            <w:fldChar w:fldCharType="end"/>
          </w:r>
        </w:sdtContent>
      </w:sdt>
      <w:r w:rsidRPr="009A0DE0">
        <w:rPr>
          <w:lang w:eastAsia="en-GB"/>
        </w:rPr>
        <w:t>.</w:t>
      </w:r>
      <w:r>
        <w:rPr>
          <w:lang w:eastAsia="en-GB"/>
        </w:rPr>
        <w:t xml:space="preserve"> Th</w:t>
      </w:r>
      <w:r w:rsidRPr="009A0DE0">
        <w:rPr>
          <w:lang w:eastAsia="en-GB"/>
        </w:rPr>
        <w:t>e organization's efforts in the primary fields of relations with stakeholders, the economy, sustainability and long term assurance, logistics network, and workers are overseen by a business-level CSR Panel, which aims to be an example in corporate responsibility and responsible growth. The Dan Yang Schools, that educates about 200 kids, is supported by Shangri-La Xian</w:t>
      </w:r>
      <w:r w:rsidR="00BC74B0">
        <w:rPr>
          <w:lang w:eastAsia="en-GB"/>
        </w:rPr>
        <w:t xml:space="preserve"> </w:t>
      </w:r>
      <w:sdt>
        <w:sdtPr>
          <w:rPr>
            <w:lang w:eastAsia="en-GB"/>
          </w:rPr>
          <w:id w:val="546954020"/>
          <w:citation/>
        </w:sdtPr>
        <w:sdtContent>
          <w:r w:rsidR="00BC74B0">
            <w:rPr>
              <w:lang w:eastAsia="en-GB"/>
            </w:rPr>
            <w:fldChar w:fldCharType="begin"/>
          </w:r>
          <w:r w:rsidR="00BC74B0">
            <w:rPr>
              <w:lang w:val="en-US" w:eastAsia="en-GB"/>
            </w:rPr>
            <w:instrText xml:space="preserve"> CITATION Sha252 \l 1033 </w:instrText>
          </w:r>
          <w:r w:rsidR="00BC74B0">
            <w:rPr>
              <w:lang w:eastAsia="en-GB"/>
            </w:rPr>
            <w:fldChar w:fldCharType="separate"/>
          </w:r>
          <w:r w:rsidR="00BC74B0" w:rsidRPr="00BC74B0">
            <w:rPr>
              <w:noProof/>
              <w:lang w:val="en-US" w:eastAsia="en-GB"/>
            </w:rPr>
            <w:t>(Shangri-La, 2025)</w:t>
          </w:r>
          <w:r w:rsidR="00BC74B0">
            <w:rPr>
              <w:lang w:eastAsia="en-GB"/>
            </w:rPr>
            <w:fldChar w:fldCharType="end"/>
          </w:r>
        </w:sdtContent>
      </w:sdt>
      <w:r w:rsidRPr="009A0DE0">
        <w:rPr>
          <w:lang w:eastAsia="en-GB"/>
        </w:rPr>
        <w:t xml:space="preserve">. The educational institution is situated in </w:t>
      </w:r>
      <w:r w:rsidRPr="009A0DE0">
        <w:rPr>
          <w:lang w:eastAsia="en-GB"/>
        </w:rPr>
        <w:lastRenderedPageBreak/>
        <w:t>among the nation's worst agricultural regions. Until 2010, Dan Yang School experienced several obstacles such as ageing buildings and absence of developing tools</w:t>
      </w:r>
      <w:r w:rsidR="00BC74B0">
        <w:rPr>
          <w:lang w:eastAsia="en-GB"/>
        </w:rPr>
        <w:t xml:space="preserve"> </w:t>
      </w:r>
      <w:sdt>
        <w:sdtPr>
          <w:rPr>
            <w:lang w:eastAsia="en-GB"/>
          </w:rPr>
          <w:id w:val="-500199144"/>
          <w:citation/>
        </w:sdtPr>
        <w:sdtContent>
          <w:r w:rsidR="00BC74B0">
            <w:rPr>
              <w:lang w:eastAsia="en-GB"/>
            </w:rPr>
            <w:fldChar w:fldCharType="begin"/>
          </w:r>
          <w:r w:rsidR="00BC74B0">
            <w:rPr>
              <w:lang w:val="en-US" w:eastAsia="en-GB"/>
            </w:rPr>
            <w:instrText xml:space="preserve"> CITATION Sha252 \l 1033 </w:instrText>
          </w:r>
          <w:r w:rsidR="00BC74B0">
            <w:rPr>
              <w:lang w:eastAsia="en-GB"/>
            </w:rPr>
            <w:fldChar w:fldCharType="separate"/>
          </w:r>
          <w:r w:rsidR="00BC74B0" w:rsidRPr="00BC74B0">
            <w:rPr>
              <w:noProof/>
              <w:lang w:val="en-US" w:eastAsia="en-GB"/>
            </w:rPr>
            <w:t>(Shangri-La, 2025)</w:t>
          </w:r>
          <w:r w:rsidR="00BC74B0">
            <w:rPr>
              <w:lang w:eastAsia="en-GB"/>
            </w:rPr>
            <w:fldChar w:fldCharType="end"/>
          </w:r>
        </w:sdtContent>
      </w:sdt>
      <w:r w:rsidRPr="009A0DE0">
        <w:rPr>
          <w:lang w:eastAsia="en-GB"/>
        </w:rPr>
        <w:t>. The goal of Shangr</w:t>
      </w:r>
      <w:r>
        <w:rPr>
          <w:lang w:eastAsia="en-GB"/>
        </w:rPr>
        <w:t>i</w:t>
      </w:r>
      <w:r w:rsidRPr="009A0DE0">
        <w:rPr>
          <w:lang w:eastAsia="en-GB"/>
        </w:rPr>
        <w:t>-La CSR sponsorship is to improve the school's infrastructure in order to foster a conducive atmosphere for learning.</w:t>
      </w:r>
    </w:p>
    <w:p w:rsidR="009A0DE0" w:rsidRDefault="009A0DE0" w:rsidP="009A0DE0">
      <w:pPr>
        <w:pStyle w:val="Heading2"/>
        <w:rPr>
          <w:lang w:eastAsia="en-GB"/>
        </w:rPr>
      </w:pPr>
      <w:bookmarkStart w:id="29" w:name="_Toc191294010"/>
      <w:bookmarkStart w:id="30" w:name="_Toc191294077"/>
      <w:r>
        <w:rPr>
          <w:lang w:eastAsia="en-GB"/>
        </w:rPr>
        <w:t>5.2 Premier Inn Hotels</w:t>
      </w:r>
      <w:bookmarkEnd w:id="29"/>
      <w:bookmarkEnd w:id="30"/>
    </w:p>
    <w:p w:rsidR="00A71B56" w:rsidRDefault="00A71B56" w:rsidP="00A71B56">
      <w:pPr>
        <w:rPr>
          <w:lang w:eastAsia="en-GB"/>
        </w:rPr>
      </w:pPr>
      <w:r w:rsidRPr="00A71B56">
        <w:rPr>
          <w:lang w:eastAsia="en-GB"/>
        </w:rPr>
        <w:t>Premier Inn places a high priority on corporate social responsibility (CSR), emphasising community assistance and environmental damage reduction. On all of its locations, the corporation has put less waste and environmentally friendly methods into place. Since 2012, the firm has enthusiastically supported the Great Ormond Street Hospital Children's Charity (GOSH Charity), holding events ranging from joyful races to bed-ins with everything else in between in order to generate funds to support kids across corner of the UK who are gravely sick</w:t>
      </w:r>
      <w:r w:rsidR="006D56F0">
        <w:rPr>
          <w:lang w:eastAsia="en-GB"/>
        </w:rPr>
        <w:t xml:space="preserve"> </w:t>
      </w:r>
      <w:sdt>
        <w:sdtPr>
          <w:rPr>
            <w:lang w:eastAsia="en-GB"/>
          </w:rPr>
          <w:id w:val="1156725178"/>
          <w:citation/>
        </w:sdtPr>
        <w:sdtContent>
          <w:r w:rsidR="006D56F0">
            <w:rPr>
              <w:lang w:eastAsia="en-GB"/>
            </w:rPr>
            <w:fldChar w:fldCharType="begin"/>
          </w:r>
          <w:r w:rsidR="006D56F0">
            <w:rPr>
              <w:lang w:val="en-US" w:eastAsia="en-GB"/>
            </w:rPr>
            <w:instrText xml:space="preserve"> CITATION Pre251 \l 1033 </w:instrText>
          </w:r>
          <w:r w:rsidR="006D56F0">
            <w:rPr>
              <w:lang w:eastAsia="en-GB"/>
            </w:rPr>
            <w:fldChar w:fldCharType="separate"/>
          </w:r>
          <w:r w:rsidR="006D56F0" w:rsidRPr="006D56F0">
            <w:rPr>
              <w:noProof/>
              <w:lang w:val="en-US" w:eastAsia="en-GB"/>
            </w:rPr>
            <w:t>(Premier Inn, 2025)</w:t>
          </w:r>
          <w:r w:rsidR="006D56F0">
            <w:rPr>
              <w:lang w:eastAsia="en-GB"/>
            </w:rPr>
            <w:fldChar w:fldCharType="end"/>
          </w:r>
        </w:sdtContent>
      </w:sdt>
      <w:r w:rsidRPr="00A71B56">
        <w:rPr>
          <w:lang w:eastAsia="en-GB"/>
        </w:rPr>
        <w:t>. Each time a fresh eatery or resort begins, it becomes a part of a new neighbourhood. They encourage and fund every team member to donate three hours of their time to an organisation they feel enthusiastic about as well as the locals are enthusiastic about in their new locations</w:t>
      </w:r>
      <w:r w:rsidR="006D56F0">
        <w:rPr>
          <w:lang w:eastAsia="en-GB"/>
        </w:rPr>
        <w:t xml:space="preserve"> </w:t>
      </w:r>
      <w:sdt>
        <w:sdtPr>
          <w:rPr>
            <w:lang w:eastAsia="en-GB"/>
          </w:rPr>
          <w:id w:val="-768770952"/>
          <w:citation/>
        </w:sdtPr>
        <w:sdtContent>
          <w:r w:rsidR="006D56F0">
            <w:rPr>
              <w:lang w:eastAsia="en-GB"/>
            </w:rPr>
            <w:fldChar w:fldCharType="begin"/>
          </w:r>
          <w:r w:rsidR="006D56F0">
            <w:rPr>
              <w:lang w:val="en-US" w:eastAsia="en-GB"/>
            </w:rPr>
            <w:instrText xml:space="preserve"> CITATION Pre251 \l 1033 </w:instrText>
          </w:r>
          <w:r w:rsidR="006D56F0">
            <w:rPr>
              <w:lang w:eastAsia="en-GB"/>
            </w:rPr>
            <w:fldChar w:fldCharType="separate"/>
          </w:r>
          <w:r w:rsidR="006D56F0" w:rsidRPr="006D56F0">
            <w:rPr>
              <w:noProof/>
              <w:lang w:val="en-US" w:eastAsia="en-GB"/>
            </w:rPr>
            <w:t>(Premier Inn, 2025)</w:t>
          </w:r>
          <w:r w:rsidR="006D56F0">
            <w:rPr>
              <w:lang w:eastAsia="en-GB"/>
            </w:rPr>
            <w:fldChar w:fldCharType="end"/>
          </w:r>
        </w:sdtContent>
      </w:sdt>
      <w:r w:rsidRPr="00A71B56">
        <w:rPr>
          <w:lang w:eastAsia="en-GB"/>
        </w:rPr>
        <w:t>. Tree planting, community hall renovations, and food pantry donations are a few examples of this.</w:t>
      </w:r>
    </w:p>
    <w:p w:rsidR="001E7B1F" w:rsidRDefault="001E7B1F" w:rsidP="00A71B56">
      <w:pPr>
        <w:rPr>
          <w:lang w:eastAsia="en-GB"/>
        </w:rPr>
      </w:pPr>
    </w:p>
    <w:p w:rsidR="001E7B1F" w:rsidRDefault="001E7B1F" w:rsidP="001E7B1F">
      <w:pPr>
        <w:pStyle w:val="Heading1"/>
        <w:rPr>
          <w:lang w:eastAsia="en-GB"/>
        </w:rPr>
      </w:pPr>
      <w:bookmarkStart w:id="31" w:name="_Toc191294011"/>
      <w:bookmarkStart w:id="32" w:name="_Toc191294078"/>
      <w:r>
        <w:rPr>
          <w:lang w:eastAsia="en-GB"/>
        </w:rPr>
        <w:t>6. Recommendations</w:t>
      </w:r>
      <w:bookmarkEnd w:id="31"/>
      <w:bookmarkEnd w:id="32"/>
    </w:p>
    <w:p w:rsidR="001E7B1F" w:rsidRDefault="001E7B1F" w:rsidP="001E7B1F">
      <w:pPr>
        <w:pStyle w:val="Heading2"/>
        <w:rPr>
          <w:lang w:eastAsia="en-GB"/>
        </w:rPr>
      </w:pPr>
      <w:bookmarkStart w:id="33" w:name="_Toc191294012"/>
      <w:bookmarkStart w:id="34" w:name="_Toc191294079"/>
      <w:r>
        <w:rPr>
          <w:lang w:eastAsia="en-GB"/>
        </w:rPr>
        <w:t>6.1. Shangri-La Hotels</w:t>
      </w:r>
      <w:bookmarkEnd w:id="33"/>
      <w:bookmarkEnd w:id="34"/>
    </w:p>
    <w:p w:rsidR="007D2231" w:rsidRDefault="00B35871" w:rsidP="007D2231">
      <w:pPr>
        <w:rPr>
          <w:lang w:eastAsia="en-GB"/>
        </w:rPr>
      </w:pPr>
      <w:r w:rsidRPr="00B35871">
        <w:rPr>
          <w:lang w:eastAsia="en-GB"/>
        </w:rPr>
        <w:t>It is advised to div</w:t>
      </w:r>
      <w:r w:rsidR="007D2231">
        <w:rPr>
          <w:lang w:eastAsia="en-GB"/>
        </w:rPr>
        <w:t>ersify your sources of income.</w:t>
      </w:r>
    </w:p>
    <w:p w:rsidR="007D2231" w:rsidRDefault="00B35871" w:rsidP="007D2231">
      <w:pPr>
        <w:rPr>
          <w:lang w:eastAsia="en-GB"/>
        </w:rPr>
      </w:pPr>
      <w:r w:rsidRPr="00B35871">
        <w:rPr>
          <w:lang w:eastAsia="en-GB"/>
        </w:rPr>
        <w:t>By i</w:t>
      </w:r>
      <w:r w:rsidR="006D56F0">
        <w:rPr>
          <w:lang w:eastAsia="en-GB"/>
        </w:rPr>
        <w:t>mproving supplementary services</w:t>
      </w:r>
      <w:r w:rsidRPr="00B35871">
        <w:rPr>
          <w:lang w:eastAsia="en-GB"/>
        </w:rPr>
        <w:t xml:space="preserve"> like health initiatives, experience travel, and immersive cultural events, Shangri-La Hotels may broaden its sources of income. This tactic can lessen dependency on conventional revenue streams, including as reservations for rooms and dining products and services, that are more suscepti</w:t>
      </w:r>
      <w:r w:rsidR="007D2231">
        <w:rPr>
          <w:lang w:eastAsia="en-GB"/>
        </w:rPr>
        <w:t>ble to changes in the economy</w:t>
      </w:r>
      <w:r w:rsidR="006D56F0">
        <w:rPr>
          <w:lang w:eastAsia="en-GB"/>
        </w:rPr>
        <w:t xml:space="preserve"> </w:t>
      </w:r>
      <w:sdt>
        <w:sdtPr>
          <w:rPr>
            <w:lang w:eastAsia="en-GB"/>
          </w:rPr>
          <w:id w:val="36862872"/>
          <w:citation/>
        </w:sdtPr>
        <w:sdtContent>
          <w:r w:rsidR="00302592">
            <w:rPr>
              <w:lang w:eastAsia="en-GB"/>
            </w:rPr>
            <w:fldChar w:fldCharType="begin"/>
          </w:r>
          <w:r w:rsidR="00302592">
            <w:rPr>
              <w:lang w:val="en-US" w:eastAsia="en-GB"/>
            </w:rPr>
            <w:instrText xml:space="preserve"> CITATION Dim19 \l 1033 </w:instrText>
          </w:r>
          <w:r w:rsidR="00302592">
            <w:rPr>
              <w:lang w:eastAsia="en-GB"/>
            </w:rPr>
            <w:fldChar w:fldCharType="separate"/>
          </w:r>
          <w:r w:rsidR="00302592" w:rsidRPr="00302592">
            <w:rPr>
              <w:noProof/>
              <w:lang w:val="en-US" w:eastAsia="en-GB"/>
            </w:rPr>
            <w:t>(Dimitrić, et al., 2019)</w:t>
          </w:r>
          <w:r w:rsidR="00302592">
            <w:rPr>
              <w:lang w:eastAsia="en-GB"/>
            </w:rPr>
            <w:fldChar w:fldCharType="end"/>
          </w:r>
        </w:sdtContent>
      </w:sdt>
      <w:r w:rsidR="007D2231">
        <w:rPr>
          <w:lang w:eastAsia="en-GB"/>
        </w:rPr>
        <w:t>.</w:t>
      </w:r>
    </w:p>
    <w:p w:rsidR="007D2231" w:rsidRPr="007D2231" w:rsidRDefault="007D2231" w:rsidP="007D2231">
      <w:pPr>
        <w:rPr>
          <w:b/>
          <w:lang w:eastAsia="en-GB"/>
        </w:rPr>
      </w:pPr>
      <w:r w:rsidRPr="007D2231">
        <w:rPr>
          <w:b/>
          <w:lang w:eastAsia="en-GB"/>
        </w:rPr>
        <w:lastRenderedPageBreak/>
        <w:t>Rationale</w:t>
      </w:r>
    </w:p>
    <w:p w:rsidR="007D2231" w:rsidRDefault="00B35871" w:rsidP="007D2231">
      <w:pPr>
        <w:rPr>
          <w:lang w:eastAsia="en-GB"/>
        </w:rPr>
      </w:pPr>
      <w:r w:rsidRPr="007D2231">
        <w:rPr>
          <w:u w:val="single"/>
          <w:lang w:eastAsia="en-GB"/>
        </w:rPr>
        <w:t>Wellness Tourism</w:t>
      </w:r>
      <w:r w:rsidRPr="00B35871">
        <w:rPr>
          <w:lang w:eastAsia="en-GB"/>
        </w:rPr>
        <w:t>: Due to expanding market curiosity in overall wellness and health, the international healthcare holiday business is expanding quickly. By providing spa treatments, comprehensive wellness initiatives, and combined healthcare weekends, Shangri-La can profit from the growing trend and draw in wealthy tourists looking to recharge</w:t>
      </w:r>
      <w:r w:rsidR="00302592">
        <w:rPr>
          <w:lang w:eastAsia="en-GB"/>
        </w:rPr>
        <w:t xml:space="preserve"> </w:t>
      </w:r>
      <w:sdt>
        <w:sdtPr>
          <w:rPr>
            <w:lang w:eastAsia="en-GB"/>
          </w:rPr>
          <w:id w:val="-1887182645"/>
          <w:citation/>
        </w:sdtPr>
        <w:sdtContent>
          <w:r w:rsidR="00302592">
            <w:rPr>
              <w:lang w:eastAsia="en-GB"/>
            </w:rPr>
            <w:fldChar w:fldCharType="begin"/>
          </w:r>
          <w:r w:rsidR="00302592">
            <w:rPr>
              <w:lang w:val="en-US" w:eastAsia="en-GB"/>
            </w:rPr>
            <w:instrText xml:space="preserve"> CITATION Dil21 \l 1033 </w:instrText>
          </w:r>
          <w:r w:rsidR="00302592">
            <w:rPr>
              <w:lang w:eastAsia="en-GB"/>
            </w:rPr>
            <w:fldChar w:fldCharType="separate"/>
          </w:r>
          <w:r w:rsidR="00302592" w:rsidRPr="00302592">
            <w:rPr>
              <w:noProof/>
              <w:lang w:val="en-US" w:eastAsia="en-GB"/>
            </w:rPr>
            <w:t>(Dillette, et al., 2021)</w:t>
          </w:r>
          <w:r w:rsidR="00302592">
            <w:rPr>
              <w:lang w:eastAsia="en-GB"/>
            </w:rPr>
            <w:fldChar w:fldCharType="end"/>
          </w:r>
        </w:sdtContent>
      </w:sdt>
      <w:r w:rsidRPr="00B35871">
        <w:rPr>
          <w:lang w:eastAsia="en-GB"/>
        </w:rPr>
        <w:t xml:space="preserve">. </w:t>
      </w:r>
    </w:p>
    <w:p w:rsidR="00B35871" w:rsidRDefault="00B35871" w:rsidP="007D2231">
      <w:pPr>
        <w:rPr>
          <w:lang w:eastAsia="en-GB"/>
        </w:rPr>
      </w:pPr>
      <w:r w:rsidRPr="007D2231">
        <w:rPr>
          <w:u w:val="single"/>
          <w:lang w:eastAsia="en-GB"/>
        </w:rPr>
        <w:t>Experiential Tourism</w:t>
      </w:r>
      <w:r w:rsidRPr="00B35871">
        <w:rPr>
          <w:lang w:eastAsia="en-GB"/>
        </w:rPr>
        <w:t>: Shangri-La can set themselves apart from rivals and draw in wealthy tourists looking for one-of-a-kind, customised adventures by organising distinctive, globally engaging meetings, such as luxury dinner parties, art exhibits, or local historical excursions.</w:t>
      </w:r>
    </w:p>
    <w:p w:rsidR="007D2231" w:rsidRDefault="007D2231" w:rsidP="007D2231">
      <w:pPr>
        <w:rPr>
          <w:lang w:eastAsia="en-GB"/>
        </w:rPr>
      </w:pPr>
    </w:p>
    <w:p w:rsidR="007D2231" w:rsidRDefault="007D2231" w:rsidP="007D2231">
      <w:pPr>
        <w:pStyle w:val="Heading2"/>
        <w:rPr>
          <w:lang w:eastAsia="en-GB"/>
        </w:rPr>
      </w:pPr>
      <w:bookmarkStart w:id="35" w:name="_Toc191294013"/>
      <w:bookmarkStart w:id="36" w:name="_Toc191294080"/>
      <w:r>
        <w:rPr>
          <w:lang w:eastAsia="en-GB"/>
        </w:rPr>
        <w:t>6.2 Premier Inn Hotels</w:t>
      </w:r>
      <w:bookmarkEnd w:id="35"/>
      <w:bookmarkEnd w:id="36"/>
    </w:p>
    <w:p w:rsidR="00373537" w:rsidRDefault="00373537" w:rsidP="00373537">
      <w:pPr>
        <w:rPr>
          <w:lang w:eastAsia="en-GB"/>
        </w:rPr>
      </w:pPr>
      <w:r w:rsidRPr="00373537">
        <w:rPr>
          <w:lang w:eastAsia="en-GB"/>
        </w:rPr>
        <w:t>It is advised</w:t>
      </w:r>
      <w:r>
        <w:rPr>
          <w:lang w:eastAsia="en-GB"/>
        </w:rPr>
        <w:t xml:space="preserve"> to expedite worldwide growth.</w:t>
      </w:r>
    </w:p>
    <w:p w:rsidR="00373537" w:rsidRDefault="00373537" w:rsidP="00373537">
      <w:pPr>
        <w:rPr>
          <w:lang w:eastAsia="en-GB"/>
        </w:rPr>
      </w:pPr>
      <w:r w:rsidRPr="00373537">
        <w:rPr>
          <w:lang w:eastAsia="en-GB"/>
        </w:rPr>
        <w:t>Premier Inn should put more effort into expanding internationally, especially in developing nations where there is a rising need for low-cost lodging. The business may take advantage of fresh development prospects and establish a solid international presence by utilising its successful</w:t>
      </w:r>
      <w:r>
        <w:rPr>
          <w:lang w:eastAsia="en-GB"/>
        </w:rPr>
        <w:t xml:space="preserve"> local model.</w:t>
      </w:r>
    </w:p>
    <w:p w:rsidR="00373537" w:rsidRPr="00373537" w:rsidRDefault="00373537" w:rsidP="00373537">
      <w:pPr>
        <w:rPr>
          <w:b/>
          <w:lang w:eastAsia="en-GB"/>
        </w:rPr>
      </w:pPr>
      <w:r w:rsidRPr="00373537">
        <w:rPr>
          <w:b/>
          <w:lang w:eastAsia="en-GB"/>
        </w:rPr>
        <w:t>Rationale</w:t>
      </w:r>
    </w:p>
    <w:p w:rsidR="00373537" w:rsidRDefault="00373537" w:rsidP="00373537">
      <w:pPr>
        <w:rPr>
          <w:lang w:eastAsia="en-GB"/>
        </w:rPr>
      </w:pPr>
      <w:r w:rsidRPr="00373537">
        <w:rPr>
          <w:u w:val="single"/>
          <w:lang w:eastAsia="en-GB"/>
        </w:rPr>
        <w:t>Developing Market Opportunities</w:t>
      </w:r>
      <w:r w:rsidRPr="00373537">
        <w:rPr>
          <w:lang w:eastAsia="en-GB"/>
        </w:rPr>
        <w:t>: As a result of rapid urbanisation and an expanding middle class, nations across the Asian continent, the Mediterranean, and the African continent are seeing an increase of interest for reasonably priced housing. Such markets are a good fit for Premier In</w:t>
      </w:r>
      <w:r>
        <w:rPr>
          <w:lang w:eastAsia="en-GB"/>
        </w:rPr>
        <w:t>n's cost-effectiveness offer</w:t>
      </w:r>
      <w:r w:rsidR="00302592">
        <w:rPr>
          <w:lang w:eastAsia="en-GB"/>
        </w:rPr>
        <w:t xml:space="preserve"> </w:t>
      </w:r>
      <w:sdt>
        <w:sdtPr>
          <w:rPr>
            <w:lang w:eastAsia="en-GB"/>
          </w:rPr>
          <w:id w:val="1801803748"/>
          <w:citation/>
        </w:sdtPr>
        <w:sdtContent>
          <w:r w:rsidR="00302592">
            <w:rPr>
              <w:lang w:eastAsia="en-GB"/>
            </w:rPr>
            <w:fldChar w:fldCharType="begin"/>
          </w:r>
          <w:r w:rsidR="00302592">
            <w:rPr>
              <w:lang w:val="en-US" w:eastAsia="en-GB"/>
            </w:rPr>
            <w:instrText xml:space="preserve"> CITATION San19 \l 1033 </w:instrText>
          </w:r>
          <w:r w:rsidR="00302592">
            <w:rPr>
              <w:lang w:eastAsia="en-GB"/>
            </w:rPr>
            <w:fldChar w:fldCharType="separate"/>
          </w:r>
          <w:r w:rsidR="00302592" w:rsidRPr="00302592">
            <w:rPr>
              <w:noProof/>
              <w:lang w:val="en-US" w:eastAsia="en-GB"/>
            </w:rPr>
            <w:t>(Saner, et al., 2019)</w:t>
          </w:r>
          <w:r w:rsidR="00302592">
            <w:rPr>
              <w:lang w:eastAsia="en-GB"/>
            </w:rPr>
            <w:fldChar w:fldCharType="end"/>
          </w:r>
        </w:sdtContent>
      </w:sdt>
      <w:r>
        <w:rPr>
          <w:lang w:eastAsia="en-GB"/>
        </w:rPr>
        <w:t xml:space="preserve">. </w:t>
      </w:r>
    </w:p>
    <w:p w:rsidR="00373537" w:rsidRPr="00373537" w:rsidRDefault="00373537" w:rsidP="00373537">
      <w:pPr>
        <w:rPr>
          <w:lang w:eastAsia="en-GB"/>
        </w:rPr>
      </w:pPr>
      <w:r w:rsidRPr="00373537">
        <w:rPr>
          <w:u w:val="single"/>
          <w:lang w:eastAsia="en-GB"/>
        </w:rPr>
        <w:t>Strategic Alliances</w:t>
      </w:r>
      <w:r w:rsidRPr="00373537">
        <w:rPr>
          <w:lang w:eastAsia="en-GB"/>
        </w:rPr>
        <w:t>: Working together with regional businesses or hotels can lower entrance fees and lessen the risks involved in global growth.</w:t>
      </w:r>
    </w:p>
    <w:p w:rsidR="007D2231" w:rsidRDefault="007D2231" w:rsidP="007D2231">
      <w:pPr>
        <w:rPr>
          <w:lang w:eastAsia="en-GB"/>
        </w:rPr>
      </w:pPr>
    </w:p>
    <w:p w:rsidR="00C6386A" w:rsidRPr="00B35871" w:rsidRDefault="00C6386A" w:rsidP="00C6386A">
      <w:pPr>
        <w:pStyle w:val="Heading1"/>
        <w:rPr>
          <w:rFonts w:eastAsia="Times New Roman"/>
          <w:lang w:eastAsia="en-GB"/>
        </w:rPr>
      </w:pPr>
      <w:bookmarkStart w:id="37" w:name="_Toc191294014"/>
      <w:bookmarkStart w:id="38" w:name="_Toc191294081"/>
      <w:r>
        <w:rPr>
          <w:lang w:eastAsia="en-GB"/>
        </w:rPr>
        <w:lastRenderedPageBreak/>
        <w:t>7. Conclusion</w:t>
      </w:r>
      <w:bookmarkEnd w:id="37"/>
      <w:bookmarkEnd w:id="38"/>
    </w:p>
    <w:p w:rsidR="00340A27" w:rsidRPr="00340A27" w:rsidRDefault="00340A27" w:rsidP="00340A27">
      <w:pPr>
        <w:rPr>
          <w:lang w:eastAsia="en-GB"/>
        </w:rPr>
      </w:pPr>
      <w:r w:rsidRPr="00340A27">
        <w:rPr>
          <w:lang w:eastAsia="en-GB"/>
        </w:rPr>
        <w:t>Because of their different competitive advantages and business structures, both of these Hotels are prime examples of different strategies to managing their finances. Shangri-La prospers in the high-end market thanks to its excellent reputation, expensive rates, and unique facilities. Its emphasis on providing outstanding customer service and upholding opulent facilities places it at the forefront of the upscale hotel industry. But since it depends on wealthy tourists, it is more susceptible to changes in the economy. Premier Inn, on the other hand, guarantees sustainability and revenue in the price-conscious market with its cost-effective approach. Its cost-effectiveness offers, scalable approach, and operational effectiveness draw in a wide range of clients and give stability throughout recessions. With programs centred on long-term viability community involvement, and moral behaviour, both businesses exhibit admirable dedication to corporate social responsibility.</w:t>
      </w:r>
      <w:r>
        <w:rPr>
          <w:lang w:eastAsia="en-GB"/>
        </w:rPr>
        <w:t xml:space="preserve"> </w:t>
      </w:r>
      <w:r w:rsidRPr="00340A27">
        <w:rPr>
          <w:lang w:eastAsia="en-GB"/>
        </w:rPr>
        <w:t>The suggestions made, including expanding internationally for Premier Inn and broadening Shangri-La's business sources, are meant to help both companies build on their advantages while tackling any obstacles. Both companies may promote a successful future in the cutthroat and constantly changing tourism sector by accepting creativity, adjusting to market changes, and improving client interactions.</w:t>
      </w:r>
    </w:p>
    <w:p w:rsidR="00340A27" w:rsidRPr="00340A27" w:rsidRDefault="00340A27" w:rsidP="00340A27">
      <w:pPr>
        <w:spacing w:line="240" w:lineRule="auto"/>
        <w:jc w:val="left"/>
        <w:rPr>
          <w:rFonts w:eastAsia="Times New Roman" w:cs="Times New Roman"/>
          <w:szCs w:val="24"/>
          <w:lang w:eastAsia="en-GB"/>
        </w:rPr>
      </w:pPr>
    </w:p>
    <w:p w:rsidR="001E7B1F" w:rsidRPr="00A71B56" w:rsidRDefault="001E7B1F" w:rsidP="00A71B56">
      <w:pPr>
        <w:rPr>
          <w:lang w:eastAsia="en-GB"/>
        </w:rPr>
      </w:pPr>
    </w:p>
    <w:p w:rsidR="009A0DE0" w:rsidRPr="009A0DE0" w:rsidRDefault="009A0DE0" w:rsidP="009A0DE0">
      <w:pPr>
        <w:rPr>
          <w:lang w:eastAsia="en-GB"/>
        </w:rPr>
      </w:pPr>
    </w:p>
    <w:p w:rsidR="0098694F" w:rsidRPr="004F2686" w:rsidRDefault="0098694F" w:rsidP="004F2686">
      <w:pPr>
        <w:rPr>
          <w:lang w:eastAsia="en-GB"/>
        </w:rPr>
      </w:pPr>
    </w:p>
    <w:p w:rsidR="00F7355E" w:rsidRPr="00F7355E" w:rsidRDefault="00F7355E" w:rsidP="00F7355E">
      <w:pPr>
        <w:spacing w:line="240" w:lineRule="auto"/>
        <w:jc w:val="left"/>
        <w:rPr>
          <w:rFonts w:eastAsia="Times New Roman" w:cs="Times New Roman"/>
          <w:szCs w:val="24"/>
          <w:lang w:eastAsia="en-GB"/>
        </w:rPr>
      </w:pPr>
    </w:p>
    <w:p w:rsidR="00F7355E" w:rsidRDefault="00F7355E" w:rsidP="00F7355E">
      <w:pPr>
        <w:rPr>
          <w:lang w:eastAsia="en-GB"/>
        </w:rPr>
      </w:pPr>
    </w:p>
    <w:p w:rsidR="00A06EA1" w:rsidRDefault="00A06EA1" w:rsidP="00F7355E">
      <w:pPr>
        <w:rPr>
          <w:lang w:eastAsia="en-GB"/>
        </w:rPr>
      </w:pPr>
    </w:p>
    <w:p w:rsidR="00A06EA1" w:rsidRDefault="00A06EA1" w:rsidP="00F7355E">
      <w:pPr>
        <w:rPr>
          <w:lang w:eastAsia="en-GB"/>
        </w:rPr>
      </w:pPr>
    </w:p>
    <w:p w:rsidR="00A06EA1" w:rsidRDefault="00A06EA1" w:rsidP="00F7355E">
      <w:pPr>
        <w:rPr>
          <w:lang w:eastAsia="en-GB"/>
        </w:rPr>
      </w:pPr>
    </w:p>
    <w:p w:rsidR="00A06EA1" w:rsidRDefault="00A06EA1" w:rsidP="00F7355E">
      <w:pPr>
        <w:rPr>
          <w:lang w:eastAsia="en-GB"/>
        </w:rPr>
      </w:pPr>
    </w:p>
    <w:p w:rsidR="00A06EA1" w:rsidRDefault="00A06EA1" w:rsidP="00A06EA1">
      <w:pPr>
        <w:pStyle w:val="Heading1"/>
        <w:rPr>
          <w:lang w:eastAsia="en-GB"/>
        </w:rPr>
      </w:pPr>
      <w:bookmarkStart w:id="39" w:name="_Toc191294015"/>
      <w:bookmarkStart w:id="40" w:name="_Toc191294082"/>
      <w:r>
        <w:rPr>
          <w:lang w:eastAsia="en-GB"/>
        </w:rPr>
        <w:lastRenderedPageBreak/>
        <w:t>References</w:t>
      </w:r>
      <w:bookmarkEnd w:id="39"/>
      <w:bookmarkEnd w:id="40"/>
    </w:p>
    <w:p w:rsidR="00302592" w:rsidRDefault="00302592" w:rsidP="00302592">
      <w:pPr>
        <w:pStyle w:val="Bibliography"/>
        <w:rPr>
          <w:noProof/>
          <w:szCs w:val="24"/>
          <w:lang w:val="en-US"/>
        </w:rPr>
      </w:pPr>
      <w:r>
        <w:rPr>
          <w:lang w:eastAsia="en-GB"/>
        </w:rPr>
        <w:fldChar w:fldCharType="begin"/>
      </w:r>
      <w:r>
        <w:rPr>
          <w:lang w:val="en-US" w:eastAsia="en-GB"/>
        </w:rPr>
        <w:instrText xml:space="preserve"> BIBLIOGRAPHY  \l 1033 </w:instrText>
      </w:r>
      <w:r>
        <w:rPr>
          <w:lang w:eastAsia="en-GB"/>
        </w:rPr>
        <w:fldChar w:fldCharType="separate"/>
      </w:r>
      <w:r>
        <w:rPr>
          <w:noProof/>
          <w:lang w:val="en-US"/>
        </w:rPr>
        <w:t xml:space="preserve">Dillette, A. K., Douglas, A. C. &amp; Andrzejewski, C., 2021. Dimensions of holistic wellness as a result of international wellness tourism experiences. </w:t>
      </w:r>
      <w:r>
        <w:rPr>
          <w:i/>
          <w:iCs/>
          <w:noProof/>
          <w:lang w:val="en-US"/>
        </w:rPr>
        <w:t xml:space="preserve">Current Issues in Tourism, </w:t>
      </w:r>
      <w:r>
        <w:rPr>
          <w:noProof/>
          <w:lang w:val="en-US"/>
        </w:rPr>
        <w:t>24(6), pp. 794-810.</w:t>
      </w:r>
    </w:p>
    <w:p w:rsidR="00302592" w:rsidRDefault="00302592" w:rsidP="00302592">
      <w:pPr>
        <w:pStyle w:val="Bibliography"/>
        <w:rPr>
          <w:noProof/>
          <w:lang w:val="en-US"/>
        </w:rPr>
      </w:pPr>
      <w:r>
        <w:rPr>
          <w:noProof/>
          <w:lang w:val="en-US"/>
        </w:rPr>
        <w:t xml:space="preserve">Dimitrić, M., Žiković, I. T. &amp; Blecich, A. A., 2019. Profitability determinants of hotel companies in selected Mediterranean countries. </w:t>
      </w:r>
      <w:r>
        <w:rPr>
          <w:i/>
          <w:iCs/>
          <w:noProof/>
          <w:lang w:val="en-US"/>
        </w:rPr>
        <w:t xml:space="preserve">Economic research-Ekonomska istraživanja, </w:t>
      </w:r>
      <w:r>
        <w:rPr>
          <w:noProof/>
          <w:lang w:val="en-US"/>
        </w:rPr>
        <w:t>32(1), pp. 1977-1993.</w:t>
      </w:r>
    </w:p>
    <w:p w:rsidR="00302592" w:rsidRDefault="00302592" w:rsidP="00302592">
      <w:pPr>
        <w:pStyle w:val="Bibliography"/>
        <w:rPr>
          <w:noProof/>
          <w:lang w:val="en-US"/>
        </w:rPr>
      </w:pPr>
      <w:r>
        <w:rPr>
          <w:noProof/>
          <w:lang w:val="en-US"/>
        </w:rPr>
        <w:t xml:space="preserve">Fofana, I. L., 2024. The Relationship Between Investment Strategy, Investment Returns, and Investment Performance. </w:t>
      </w:r>
      <w:r>
        <w:rPr>
          <w:i/>
          <w:iCs/>
          <w:noProof/>
          <w:lang w:val="en-US"/>
        </w:rPr>
        <w:t>PhD diss., Walden University.</w:t>
      </w:r>
    </w:p>
    <w:p w:rsidR="00302592" w:rsidRDefault="00302592" w:rsidP="00302592">
      <w:pPr>
        <w:pStyle w:val="Bibliography"/>
        <w:rPr>
          <w:noProof/>
          <w:lang w:val="en-US"/>
        </w:rPr>
      </w:pPr>
      <w:r>
        <w:rPr>
          <w:noProof/>
          <w:lang w:val="en-US"/>
        </w:rPr>
        <w:t xml:space="preserve">Harkison, T., Hemmington, N. &amp; Hyde, K. F., 2018. Luxury accommodation–significantly different or just more expensive?. </w:t>
      </w:r>
      <w:r>
        <w:rPr>
          <w:i/>
          <w:iCs/>
          <w:noProof/>
          <w:lang w:val="en-US"/>
        </w:rPr>
        <w:t xml:space="preserve">Journal of Revenue and Pricing Management, </w:t>
      </w:r>
      <w:r>
        <w:rPr>
          <w:noProof/>
          <w:lang w:val="en-US"/>
        </w:rPr>
        <w:t>17(4), pp. 231-243.</w:t>
      </w:r>
    </w:p>
    <w:p w:rsidR="00302592" w:rsidRDefault="00302592" w:rsidP="00302592">
      <w:pPr>
        <w:pStyle w:val="Bibliography"/>
        <w:rPr>
          <w:noProof/>
          <w:lang w:val="en-US"/>
        </w:rPr>
      </w:pPr>
      <w:r>
        <w:rPr>
          <w:noProof/>
          <w:lang w:val="en-US"/>
        </w:rPr>
        <w:t xml:space="preserve">Kee, D. M. H. et al., 2020. Shangri-La Hotels and Resorts’ People and Culture Strategy in Deriving Employee Satisfaction. </w:t>
      </w:r>
      <w:r>
        <w:rPr>
          <w:i/>
          <w:iCs/>
          <w:noProof/>
          <w:lang w:val="en-US"/>
        </w:rPr>
        <w:t xml:space="preserve">Advances in Global Economics and Business Journal, </w:t>
      </w:r>
      <w:r>
        <w:rPr>
          <w:noProof/>
          <w:lang w:val="en-US"/>
        </w:rPr>
        <w:t>1(1), pp. 1-11.</w:t>
      </w:r>
    </w:p>
    <w:p w:rsidR="00302592" w:rsidRDefault="00302592" w:rsidP="00302592">
      <w:pPr>
        <w:pStyle w:val="Bibliography"/>
        <w:rPr>
          <w:noProof/>
          <w:lang w:val="en-US"/>
        </w:rPr>
      </w:pPr>
      <w:r>
        <w:rPr>
          <w:noProof/>
          <w:lang w:val="en-US"/>
        </w:rPr>
        <w:t xml:space="preserve">Nalley, M. &amp; Gregory, A., 2021. A Case for Change, Market Segmentation and Brand Management. </w:t>
      </w:r>
      <w:r>
        <w:rPr>
          <w:i/>
          <w:iCs/>
          <w:noProof/>
          <w:lang w:val="en-US"/>
        </w:rPr>
        <w:t xml:space="preserve">Journal of Hospitality &amp; Tourism Cases, </w:t>
      </w:r>
      <w:r>
        <w:rPr>
          <w:noProof/>
          <w:lang w:val="en-US"/>
        </w:rPr>
        <w:t>9(2), pp. 60-70.</w:t>
      </w:r>
    </w:p>
    <w:p w:rsidR="00302592" w:rsidRDefault="00302592" w:rsidP="00302592">
      <w:pPr>
        <w:pStyle w:val="Bibliography"/>
        <w:rPr>
          <w:noProof/>
          <w:lang w:val="en-US"/>
        </w:rPr>
      </w:pPr>
      <w:r>
        <w:rPr>
          <w:noProof/>
          <w:lang w:val="en-US"/>
        </w:rPr>
        <w:t xml:space="preserve">Page, S. J. &amp; Connell, J., 2020. Tourism accommodation and hospitality services. </w:t>
      </w:r>
      <w:r>
        <w:rPr>
          <w:i/>
          <w:iCs/>
          <w:noProof/>
          <w:lang w:val="en-US"/>
        </w:rPr>
        <w:t xml:space="preserve">Tourism, </w:t>
      </w:r>
      <w:r>
        <w:rPr>
          <w:noProof/>
          <w:lang w:val="en-US"/>
        </w:rPr>
        <w:t>pp. 216-241.</w:t>
      </w:r>
    </w:p>
    <w:p w:rsidR="00302592" w:rsidRDefault="00302592" w:rsidP="00302592">
      <w:pPr>
        <w:pStyle w:val="Bibliography"/>
        <w:rPr>
          <w:noProof/>
          <w:lang w:val="en-US"/>
        </w:rPr>
      </w:pPr>
      <w:r>
        <w:rPr>
          <w:noProof/>
          <w:lang w:val="en-US"/>
        </w:rPr>
        <w:t xml:space="preserve">Premier Inn, 2025. </w:t>
      </w:r>
      <w:r>
        <w:rPr>
          <w:i/>
          <w:iCs/>
          <w:noProof/>
          <w:lang w:val="en-US"/>
        </w:rPr>
        <w:t xml:space="preserve">Force for Good | Premier Inn. </w:t>
      </w:r>
      <w:r>
        <w:rPr>
          <w:noProof/>
          <w:lang w:val="en-US"/>
        </w:rPr>
        <w:t xml:space="preserve">[Online] </w:t>
      </w:r>
      <w:r>
        <w:rPr>
          <w:noProof/>
          <w:lang w:val="en-US"/>
        </w:rPr>
        <w:br/>
        <w:t xml:space="preserve">Available at: </w:t>
      </w:r>
      <w:r>
        <w:rPr>
          <w:noProof/>
          <w:u w:val="single"/>
          <w:lang w:val="en-US"/>
        </w:rPr>
        <w:t>https://www.premierinn.com/gb/en/why/force-for-good.html</w:t>
      </w:r>
      <w:r>
        <w:rPr>
          <w:noProof/>
          <w:lang w:val="en-US"/>
        </w:rPr>
        <w:br/>
        <w:t>[Accessed February 2025].</w:t>
      </w:r>
    </w:p>
    <w:p w:rsidR="00302592" w:rsidRDefault="00302592" w:rsidP="00302592">
      <w:pPr>
        <w:pStyle w:val="Bibliography"/>
        <w:rPr>
          <w:noProof/>
          <w:lang w:val="en-US"/>
        </w:rPr>
      </w:pPr>
      <w:r>
        <w:rPr>
          <w:noProof/>
          <w:lang w:val="en-US"/>
        </w:rPr>
        <w:t xml:space="preserve">Premier-Inn, 2025. </w:t>
      </w:r>
      <w:r>
        <w:rPr>
          <w:i/>
          <w:iCs/>
          <w:noProof/>
          <w:lang w:val="en-US"/>
        </w:rPr>
        <w:t xml:space="preserve">About us | Premier-Inn. </w:t>
      </w:r>
      <w:r>
        <w:rPr>
          <w:noProof/>
          <w:lang w:val="en-US"/>
        </w:rPr>
        <w:t xml:space="preserve">[Online] </w:t>
      </w:r>
      <w:r>
        <w:rPr>
          <w:noProof/>
          <w:lang w:val="en-US"/>
        </w:rPr>
        <w:br/>
        <w:t xml:space="preserve">Available at: </w:t>
      </w:r>
      <w:r>
        <w:rPr>
          <w:noProof/>
          <w:u w:val="single"/>
          <w:lang w:val="en-US"/>
        </w:rPr>
        <w:t>https://www.premierinn.com/gb/en/why.html</w:t>
      </w:r>
      <w:r>
        <w:rPr>
          <w:noProof/>
          <w:lang w:val="en-US"/>
        </w:rPr>
        <w:br/>
        <w:t>[Accessed Febraury 2025].</w:t>
      </w:r>
    </w:p>
    <w:p w:rsidR="00302592" w:rsidRDefault="00302592" w:rsidP="00302592">
      <w:pPr>
        <w:pStyle w:val="Bibliography"/>
        <w:rPr>
          <w:noProof/>
          <w:lang w:val="en-US"/>
        </w:rPr>
      </w:pPr>
      <w:r>
        <w:rPr>
          <w:noProof/>
          <w:lang w:val="en-US"/>
        </w:rPr>
        <w:lastRenderedPageBreak/>
        <w:t xml:space="preserve">Saner, R., Yiu, L. &amp; Filadoro, M., 2019. Tourism development in least developed countries: Challenges and opportunities. </w:t>
      </w:r>
      <w:r>
        <w:rPr>
          <w:i/>
          <w:iCs/>
          <w:noProof/>
          <w:lang w:val="en-US"/>
        </w:rPr>
        <w:t xml:space="preserve">Sustainable tourism: Breakthroughs in research and practice, </w:t>
      </w:r>
      <w:r>
        <w:rPr>
          <w:noProof/>
          <w:lang w:val="en-US"/>
        </w:rPr>
        <w:t>pp. 94-120.</w:t>
      </w:r>
    </w:p>
    <w:p w:rsidR="00302592" w:rsidRDefault="00302592" w:rsidP="00302592">
      <w:pPr>
        <w:pStyle w:val="Bibliography"/>
        <w:rPr>
          <w:noProof/>
          <w:lang w:val="en-US"/>
        </w:rPr>
      </w:pPr>
      <w:r>
        <w:rPr>
          <w:noProof/>
          <w:lang w:val="en-US"/>
        </w:rPr>
        <w:t xml:space="preserve">Setia, L. C., Ronald, R. &amp; Amelia, A., 2021. Analysis of the Effect of Service Quality Dimensions on Customer Loyalty through Perceived Value, Image, Consumption Emotion and Customer Satisfaction on Shangri-La Hotel Customers in Surabaya: English. </w:t>
      </w:r>
      <w:r>
        <w:rPr>
          <w:i/>
          <w:iCs/>
          <w:noProof/>
          <w:lang w:val="en-US"/>
        </w:rPr>
        <w:t xml:space="preserve">Jurnal Nusantara Aplikasi Manajemen Bisnis, </w:t>
      </w:r>
      <w:r>
        <w:rPr>
          <w:noProof/>
          <w:lang w:val="en-US"/>
        </w:rPr>
        <w:t>6(2), pp. 307-320.</w:t>
      </w:r>
    </w:p>
    <w:p w:rsidR="00302592" w:rsidRDefault="00302592" w:rsidP="00302592">
      <w:pPr>
        <w:pStyle w:val="Bibliography"/>
        <w:rPr>
          <w:noProof/>
          <w:lang w:val="en-US"/>
        </w:rPr>
      </w:pPr>
      <w:r>
        <w:rPr>
          <w:noProof/>
          <w:lang w:val="en-US"/>
        </w:rPr>
        <w:t xml:space="preserve">Shangri-La Circle, 2025. </w:t>
      </w:r>
      <w:r>
        <w:rPr>
          <w:i/>
          <w:iCs/>
          <w:noProof/>
          <w:lang w:val="en-US"/>
        </w:rPr>
        <w:t xml:space="preserve">Luxury Hotels and Resorts | Official Site Shangri-la Hotels and Resorts. </w:t>
      </w:r>
      <w:r>
        <w:rPr>
          <w:noProof/>
          <w:lang w:val="en-US"/>
        </w:rPr>
        <w:t xml:space="preserve">[Online] </w:t>
      </w:r>
      <w:r>
        <w:rPr>
          <w:noProof/>
          <w:lang w:val="en-US"/>
        </w:rPr>
        <w:br/>
        <w:t xml:space="preserve">Available at: </w:t>
      </w:r>
      <w:r>
        <w:rPr>
          <w:noProof/>
          <w:u w:val="single"/>
          <w:lang w:val="en-US"/>
        </w:rPr>
        <w:t>https://www.shangri-la.com/brand/#:~:text=Shangri%2DLa%20Hotels%20are%20five,the%20Middle%20East%2C%20and%20Europe.</w:t>
      </w:r>
      <w:r>
        <w:rPr>
          <w:noProof/>
          <w:lang w:val="en-US"/>
        </w:rPr>
        <w:br/>
        <w:t>[Accessed Febraury 2025].</w:t>
      </w:r>
    </w:p>
    <w:p w:rsidR="00302592" w:rsidRDefault="00302592" w:rsidP="00302592">
      <w:pPr>
        <w:pStyle w:val="Bibliography"/>
        <w:rPr>
          <w:noProof/>
          <w:lang w:val="en-US"/>
        </w:rPr>
      </w:pPr>
      <w:r>
        <w:rPr>
          <w:noProof/>
          <w:lang w:val="en-US"/>
        </w:rPr>
        <w:t xml:space="preserve">Shangri-La Group, 2024. </w:t>
      </w:r>
      <w:r>
        <w:rPr>
          <w:i/>
          <w:iCs/>
          <w:noProof/>
          <w:lang w:val="en-US"/>
        </w:rPr>
        <w:t xml:space="preserve">Shangri-La Group Releases 2023 Full Year Results. </w:t>
      </w:r>
      <w:r>
        <w:rPr>
          <w:noProof/>
          <w:lang w:val="en-US"/>
        </w:rPr>
        <w:t xml:space="preserve">[Online] </w:t>
      </w:r>
      <w:r>
        <w:rPr>
          <w:noProof/>
          <w:lang w:val="en-US"/>
        </w:rPr>
        <w:br/>
        <w:t xml:space="preserve">Available at: </w:t>
      </w:r>
      <w:r>
        <w:rPr>
          <w:noProof/>
          <w:u w:val="single"/>
          <w:lang w:val="en-US"/>
        </w:rPr>
        <w:t>https://www.shangri-la.com/group/media/media_post?post=Shangri-La%20Group%20Releases%202023%20Full%20Year%20Results</w:t>
      </w:r>
      <w:r>
        <w:rPr>
          <w:noProof/>
          <w:lang w:val="en-US"/>
        </w:rPr>
        <w:br/>
        <w:t>[Accessed Febraury 2025].</w:t>
      </w:r>
    </w:p>
    <w:p w:rsidR="00302592" w:rsidRDefault="00302592" w:rsidP="00302592">
      <w:pPr>
        <w:pStyle w:val="Bibliography"/>
        <w:rPr>
          <w:noProof/>
          <w:lang w:val="en-US"/>
        </w:rPr>
      </w:pPr>
      <w:r>
        <w:rPr>
          <w:noProof/>
          <w:lang w:val="en-US"/>
        </w:rPr>
        <w:t xml:space="preserve">Shangri-La, 2025. </w:t>
      </w:r>
      <w:r>
        <w:rPr>
          <w:i/>
          <w:iCs/>
          <w:noProof/>
          <w:lang w:val="en-US"/>
        </w:rPr>
        <w:t xml:space="preserve">Corporate Social Responsibility | Shangri-La Xian. </w:t>
      </w:r>
      <w:r>
        <w:rPr>
          <w:noProof/>
          <w:lang w:val="en-US"/>
        </w:rPr>
        <w:t xml:space="preserve">[Online] </w:t>
      </w:r>
      <w:r>
        <w:rPr>
          <w:noProof/>
          <w:lang w:val="en-US"/>
        </w:rPr>
        <w:br/>
        <w:t xml:space="preserve">Available at: </w:t>
      </w:r>
      <w:r>
        <w:rPr>
          <w:noProof/>
          <w:u w:val="single"/>
          <w:lang w:val="en-US"/>
        </w:rPr>
        <w:t>https://www.shangri-la.com/xian/shangrila/about/corporate-social-responsibility/</w:t>
      </w:r>
      <w:r>
        <w:rPr>
          <w:noProof/>
          <w:lang w:val="en-US"/>
        </w:rPr>
        <w:br/>
        <w:t>[Accessed Febraury 2025].</w:t>
      </w:r>
    </w:p>
    <w:p w:rsidR="00302592" w:rsidRDefault="00302592" w:rsidP="00302592">
      <w:pPr>
        <w:pStyle w:val="Bibliography"/>
        <w:rPr>
          <w:noProof/>
          <w:lang w:val="en-US"/>
        </w:rPr>
      </w:pPr>
      <w:r>
        <w:rPr>
          <w:noProof/>
          <w:lang w:val="en-US"/>
        </w:rPr>
        <w:t xml:space="preserve">Shangri-La, 2025. </w:t>
      </w:r>
      <w:r>
        <w:rPr>
          <w:i/>
          <w:iCs/>
          <w:noProof/>
          <w:lang w:val="en-US"/>
        </w:rPr>
        <w:t xml:space="preserve">Creating an enriching learning environment. </w:t>
      </w:r>
      <w:r>
        <w:rPr>
          <w:noProof/>
          <w:lang w:val="en-US"/>
        </w:rPr>
        <w:t xml:space="preserve">[Online] </w:t>
      </w:r>
      <w:r>
        <w:rPr>
          <w:noProof/>
          <w:lang w:val="en-US"/>
        </w:rPr>
        <w:br/>
        <w:t xml:space="preserve">Available at: </w:t>
      </w:r>
      <w:r>
        <w:rPr>
          <w:noProof/>
          <w:u w:val="single"/>
          <w:lang w:val="en-US"/>
        </w:rPr>
        <w:t>https://www.shangri-la.com/xian/shangrila/about/corporate-social-responsibility/creating-an-enriching-learning-environment/</w:t>
      </w:r>
      <w:r>
        <w:rPr>
          <w:noProof/>
          <w:lang w:val="en-US"/>
        </w:rPr>
        <w:br/>
        <w:t>[Accessed Febraury 2025].</w:t>
      </w:r>
    </w:p>
    <w:p w:rsidR="00302592" w:rsidRDefault="00302592" w:rsidP="00302592">
      <w:pPr>
        <w:pStyle w:val="Bibliography"/>
        <w:rPr>
          <w:noProof/>
          <w:lang w:val="en-US"/>
        </w:rPr>
      </w:pPr>
      <w:r>
        <w:rPr>
          <w:noProof/>
          <w:lang w:val="en-US"/>
        </w:rPr>
        <w:lastRenderedPageBreak/>
        <w:t xml:space="preserve">Shangri-La, 2025. </w:t>
      </w:r>
      <w:r>
        <w:rPr>
          <w:i/>
          <w:iCs/>
          <w:noProof/>
          <w:lang w:val="en-US"/>
        </w:rPr>
        <w:t xml:space="preserve">Luxury Hotels and Resorts | Official site Shangri-La Hotels and Resorts. </w:t>
      </w:r>
      <w:r>
        <w:rPr>
          <w:noProof/>
          <w:lang w:val="en-US"/>
        </w:rPr>
        <w:t xml:space="preserve">[Online] </w:t>
      </w:r>
      <w:r>
        <w:rPr>
          <w:noProof/>
          <w:lang w:val="en-US"/>
        </w:rPr>
        <w:br/>
        <w:t xml:space="preserve">Available at: </w:t>
      </w:r>
      <w:r>
        <w:rPr>
          <w:noProof/>
          <w:u w:val="single"/>
          <w:lang w:val="en-US"/>
        </w:rPr>
        <w:t>https://www.shangri-la.com/brand/</w:t>
      </w:r>
      <w:r>
        <w:rPr>
          <w:noProof/>
          <w:lang w:val="en-US"/>
        </w:rPr>
        <w:br/>
        <w:t>[Accessed Febraury 2025].</w:t>
      </w:r>
    </w:p>
    <w:p w:rsidR="00302592" w:rsidRDefault="00302592" w:rsidP="00302592">
      <w:pPr>
        <w:pStyle w:val="Bibliography"/>
        <w:rPr>
          <w:noProof/>
          <w:lang w:val="en-US"/>
        </w:rPr>
      </w:pPr>
      <w:r>
        <w:rPr>
          <w:noProof/>
          <w:lang w:val="en-US"/>
        </w:rPr>
        <w:t xml:space="preserve">Turly Economics, 2022. </w:t>
      </w:r>
      <w:r>
        <w:rPr>
          <w:i/>
          <w:iCs/>
          <w:noProof/>
          <w:lang w:val="en-US"/>
        </w:rPr>
        <w:t xml:space="preserve">The Economic Impact of Premier Inn Hotels, </w:t>
      </w:r>
      <w:r>
        <w:rPr>
          <w:noProof/>
          <w:lang w:val="en-US"/>
        </w:rPr>
        <w:t>s.l.: Whitbread.</w:t>
      </w:r>
    </w:p>
    <w:p w:rsidR="00302592" w:rsidRDefault="00302592" w:rsidP="00302592">
      <w:pPr>
        <w:pStyle w:val="Bibliography"/>
        <w:rPr>
          <w:noProof/>
          <w:lang w:val="en-US"/>
        </w:rPr>
      </w:pPr>
      <w:r>
        <w:rPr>
          <w:noProof/>
          <w:lang w:val="en-US"/>
        </w:rPr>
        <w:t xml:space="preserve">Vives, A., Jacob, M. &amp; Payeras, M., 2018. Revenue management and price optimization techniques in the hotel sector: A critical literature review. </w:t>
      </w:r>
      <w:r>
        <w:rPr>
          <w:i/>
          <w:iCs/>
          <w:noProof/>
          <w:lang w:val="en-US"/>
        </w:rPr>
        <w:t xml:space="preserve">Tourism economics, </w:t>
      </w:r>
      <w:r>
        <w:rPr>
          <w:noProof/>
          <w:lang w:val="en-US"/>
        </w:rPr>
        <w:t>24(6), pp. 720-752.</w:t>
      </w:r>
    </w:p>
    <w:p w:rsidR="00302592" w:rsidRDefault="00302592" w:rsidP="00302592">
      <w:pPr>
        <w:pStyle w:val="Bibliography"/>
        <w:rPr>
          <w:noProof/>
          <w:lang w:val="en-US"/>
        </w:rPr>
      </w:pPr>
      <w:r>
        <w:rPr>
          <w:noProof/>
          <w:lang w:val="en-US"/>
        </w:rPr>
        <w:t xml:space="preserve">Whitbread, 2024. </w:t>
      </w:r>
      <w:r>
        <w:rPr>
          <w:i/>
          <w:iCs/>
          <w:noProof/>
          <w:lang w:val="en-US"/>
        </w:rPr>
        <w:t xml:space="preserve">FY24 Results, </w:t>
      </w:r>
      <w:r>
        <w:rPr>
          <w:noProof/>
          <w:lang w:val="en-US"/>
        </w:rPr>
        <w:t>s.l.: s.n.</w:t>
      </w:r>
    </w:p>
    <w:p w:rsidR="00302592" w:rsidRDefault="00302592" w:rsidP="00302592">
      <w:pPr>
        <w:pStyle w:val="Bibliography"/>
        <w:rPr>
          <w:noProof/>
          <w:lang w:val="en-US"/>
        </w:rPr>
      </w:pPr>
      <w:r>
        <w:rPr>
          <w:noProof/>
          <w:lang w:val="en-US"/>
        </w:rPr>
        <w:t xml:space="preserve">Zielińska, K. &amp; Bačík, R., 2020. Services delivery in budget hotels for customer satisfaction and loyalty. </w:t>
      </w:r>
      <w:r>
        <w:rPr>
          <w:i/>
          <w:iCs/>
          <w:noProof/>
          <w:lang w:val="en-US"/>
        </w:rPr>
        <w:t xml:space="preserve">Global Journal of Entrepreneurship and Management, </w:t>
      </w:r>
      <w:r>
        <w:rPr>
          <w:noProof/>
          <w:lang w:val="en-US"/>
        </w:rPr>
        <w:t>1(2), pp. 1-15.</w:t>
      </w:r>
    </w:p>
    <w:p w:rsidR="00A06EA1" w:rsidRPr="00F7355E" w:rsidRDefault="00302592" w:rsidP="00302592">
      <w:pPr>
        <w:rPr>
          <w:lang w:eastAsia="en-GB"/>
        </w:rPr>
      </w:pPr>
      <w:r>
        <w:rPr>
          <w:lang w:eastAsia="en-GB"/>
        </w:rPr>
        <w:fldChar w:fldCharType="end"/>
      </w:r>
      <w:bookmarkStart w:id="41" w:name="_GoBack"/>
      <w:bookmarkEnd w:id="41"/>
    </w:p>
    <w:p w:rsidR="00521100" w:rsidRPr="000E2CCB" w:rsidRDefault="00521100" w:rsidP="000E2CCB">
      <w:pPr>
        <w:rPr>
          <w:lang w:eastAsia="en-GB"/>
        </w:rPr>
      </w:pPr>
    </w:p>
    <w:p w:rsidR="00194F5D" w:rsidRPr="00510930" w:rsidRDefault="00194F5D" w:rsidP="00510930">
      <w:pPr>
        <w:rPr>
          <w:rFonts w:eastAsia="Times New Roman" w:cs="Times New Roman"/>
          <w:szCs w:val="24"/>
          <w:lang w:eastAsia="en-GB"/>
        </w:rPr>
      </w:pPr>
    </w:p>
    <w:p w:rsidR="00C24289" w:rsidRPr="00C24289" w:rsidRDefault="00C24289" w:rsidP="00C24289">
      <w:pPr>
        <w:rPr>
          <w:lang w:eastAsia="en-GB"/>
        </w:rPr>
      </w:pPr>
    </w:p>
    <w:p w:rsidR="00C11447" w:rsidRPr="008A7482" w:rsidRDefault="00C11447" w:rsidP="008A7482">
      <w:pPr>
        <w:rPr>
          <w:lang w:eastAsia="en-GB"/>
        </w:rPr>
      </w:pPr>
    </w:p>
    <w:p w:rsidR="008A7482" w:rsidRDefault="008A7482"/>
    <w:sectPr w:rsidR="008A748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4ED"/>
    <w:rsid w:val="00013126"/>
    <w:rsid w:val="00084C6B"/>
    <w:rsid w:val="00084E3D"/>
    <w:rsid w:val="000E2CCB"/>
    <w:rsid w:val="001026D0"/>
    <w:rsid w:val="00194F5D"/>
    <w:rsid w:val="001C32E2"/>
    <w:rsid w:val="001E7B1F"/>
    <w:rsid w:val="002071C5"/>
    <w:rsid w:val="00302592"/>
    <w:rsid w:val="00340A27"/>
    <w:rsid w:val="00373537"/>
    <w:rsid w:val="003C1EF1"/>
    <w:rsid w:val="004C03E8"/>
    <w:rsid w:val="004F2686"/>
    <w:rsid w:val="00510930"/>
    <w:rsid w:val="00521100"/>
    <w:rsid w:val="00521EF7"/>
    <w:rsid w:val="005E715C"/>
    <w:rsid w:val="006336EF"/>
    <w:rsid w:val="006923E6"/>
    <w:rsid w:val="006A1782"/>
    <w:rsid w:val="006D2664"/>
    <w:rsid w:val="006D56F0"/>
    <w:rsid w:val="00752618"/>
    <w:rsid w:val="007B7A0C"/>
    <w:rsid w:val="007C12FA"/>
    <w:rsid w:val="007D2231"/>
    <w:rsid w:val="008274ED"/>
    <w:rsid w:val="00896892"/>
    <w:rsid w:val="008A7482"/>
    <w:rsid w:val="0098694F"/>
    <w:rsid w:val="009A0DE0"/>
    <w:rsid w:val="00A06EA1"/>
    <w:rsid w:val="00A71B56"/>
    <w:rsid w:val="00A83657"/>
    <w:rsid w:val="00AD1497"/>
    <w:rsid w:val="00B35871"/>
    <w:rsid w:val="00B6527C"/>
    <w:rsid w:val="00BA41D2"/>
    <w:rsid w:val="00BC74B0"/>
    <w:rsid w:val="00C11447"/>
    <w:rsid w:val="00C24289"/>
    <w:rsid w:val="00C6386A"/>
    <w:rsid w:val="00CC4C77"/>
    <w:rsid w:val="00D97C33"/>
    <w:rsid w:val="00E43C8D"/>
    <w:rsid w:val="00EB1703"/>
    <w:rsid w:val="00F01AD6"/>
    <w:rsid w:val="00F13205"/>
    <w:rsid w:val="00F13A82"/>
    <w:rsid w:val="00F7355E"/>
    <w:rsid w:val="00FB0CF7"/>
    <w:rsid w:val="00FC6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4344"/>
  <w15:chartTrackingRefBased/>
  <w15:docId w15:val="{324AB1D6-EB39-439A-BF32-CECEA8C02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3A82"/>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B0CF7"/>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B7A0C"/>
    <w:pPr>
      <w:keepNext/>
      <w:keepLines/>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CF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B7A0C"/>
    <w:rPr>
      <w:rFonts w:ascii="Times New Roman" w:eastAsiaTheme="majorEastAsia" w:hAnsi="Times New Roman" w:cstheme="majorBidi"/>
      <w:b/>
      <w:i/>
      <w:sz w:val="24"/>
      <w:szCs w:val="26"/>
    </w:rPr>
  </w:style>
  <w:style w:type="paragraph" w:styleId="TOC1">
    <w:name w:val="toc 1"/>
    <w:basedOn w:val="Normal"/>
    <w:next w:val="Normal"/>
    <w:autoRedefine/>
    <w:uiPriority w:val="39"/>
    <w:unhideWhenUsed/>
    <w:rsid w:val="00A06EA1"/>
    <w:pPr>
      <w:spacing w:after="100"/>
    </w:pPr>
  </w:style>
  <w:style w:type="paragraph" w:styleId="TOC2">
    <w:name w:val="toc 2"/>
    <w:basedOn w:val="Normal"/>
    <w:next w:val="Normal"/>
    <w:autoRedefine/>
    <w:uiPriority w:val="39"/>
    <w:unhideWhenUsed/>
    <w:rsid w:val="00A06EA1"/>
    <w:pPr>
      <w:spacing w:after="100"/>
      <w:ind w:left="240"/>
    </w:pPr>
  </w:style>
  <w:style w:type="character" w:styleId="Hyperlink">
    <w:name w:val="Hyperlink"/>
    <w:basedOn w:val="DefaultParagraphFont"/>
    <w:uiPriority w:val="99"/>
    <w:unhideWhenUsed/>
    <w:rsid w:val="00A06EA1"/>
    <w:rPr>
      <w:color w:val="0563C1" w:themeColor="hyperlink"/>
      <w:u w:val="single"/>
    </w:rPr>
  </w:style>
  <w:style w:type="paragraph" w:styleId="Bibliography">
    <w:name w:val="Bibliography"/>
    <w:basedOn w:val="Normal"/>
    <w:next w:val="Normal"/>
    <w:uiPriority w:val="37"/>
    <w:unhideWhenUsed/>
    <w:rsid w:val="003025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006">
      <w:bodyDiv w:val="1"/>
      <w:marLeft w:val="0"/>
      <w:marRight w:val="0"/>
      <w:marTop w:val="0"/>
      <w:marBottom w:val="0"/>
      <w:divBdr>
        <w:top w:val="none" w:sz="0" w:space="0" w:color="auto"/>
        <w:left w:val="none" w:sz="0" w:space="0" w:color="auto"/>
        <w:bottom w:val="none" w:sz="0" w:space="0" w:color="auto"/>
        <w:right w:val="none" w:sz="0" w:space="0" w:color="auto"/>
      </w:divBdr>
    </w:div>
    <w:div w:id="38211744">
      <w:bodyDiv w:val="1"/>
      <w:marLeft w:val="0"/>
      <w:marRight w:val="0"/>
      <w:marTop w:val="0"/>
      <w:marBottom w:val="0"/>
      <w:divBdr>
        <w:top w:val="none" w:sz="0" w:space="0" w:color="auto"/>
        <w:left w:val="none" w:sz="0" w:space="0" w:color="auto"/>
        <w:bottom w:val="none" w:sz="0" w:space="0" w:color="auto"/>
        <w:right w:val="none" w:sz="0" w:space="0" w:color="auto"/>
      </w:divBdr>
    </w:div>
    <w:div w:id="42291964">
      <w:bodyDiv w:val="1"/>
      <w:marLeft w:val="0"/>
      <w:marRight w:val="0"/>
      <w:marTop w:val="0"/>
      <w:marBottom w:val="0"/>
      <w:divBdr>
        <w:top w:val="none" w:sz="0" w:space="0" w:color="auto"/>
        <w:left w:val="none" w:sz="0" w:space="0" w:color="auto"/>
        <w:bottom w:val="none" w:sz="0" w:space="0" w:color="auto"/>
        <w:right w:val="none" w:sz="0" w:space="0" w:color="auto"/>
      </w:divBdr>
    </w:div>
    <w:div w:id="49348886">
      <w:bodyDiv w:val="1"/>
      <w:marLeft w:val="0"/>
      <w:marRight w:val="0"/>
      <w:marTop w:val="0"/>
      <w:marBottom w:val="0"/>
      <w:divBdr>
        <w:top w:val="none" w:sz="0" w:space="0" w:color="auto"/>
        <w:left w:val="none" w:sz="0" w:space="0" w:color="auto"/>
        <w:bottom w:val="none" w:sz="0" w:space="0" w:color="auto"/>
        <w:right w:val="none" w:sz="0" w:space="0" w:color="auto"/>
      </w:divBdr>
    </w:div>
    <w:div w:id="54477312">
      <w:bodyDiv w:val="1"/>
      <w:marLeft w:val="0"/>
      <w:marRight w:val="0"/>
      <w:marTop w:val="0"/>
      <w:marBottom w:val="0"/>
      <w:divBdr>
        <w:top w:val="none" w:sz="0" w:space="0" w:color="auto"/>
        <w:left w:val="none" w:sz="0" w:space="0" w:color="auto"/>
        <w:bottom w:val="none" w:sz="0" w:space="0" w:color="auto"/>
        <w:right w:val="none" w:sz="0" w:space="0" w:color="auto"/>
      </w:divBdr>
    </w:div>
    <w:div w:id="54857903">
      <w:bodyDiv w:val="1"/>
      <w:marLeft w:val="0"/>
      <w:marRight w:val="0"/>
      <w:marTop w:val="0"/>
      <w:marBottom w:val="0"/>
      <w:divBdr>
        <w:top w:val="none" w:sz="0" w:space="0" w:color="auto"/>
        <w:left w:val="none" w:sz="0" w:space="0" w:color="auto"/>
        <w:bottom w:val="none" w:sz="0" w:space="0" w:color="auto"/>
        <w:right w:val="none" w:sz="0" w:space="0" w:color="auto"/>
      </w:divBdr>
    </w:div>
    <w:div w:id="72171430">
      <w:bodyDiv w:val="1"/>
      <w:marLeft w:val="0"/>
      <w:marRight w:val="0"/>
      <w:marTop w:val="0"/>
      <w:marBottom w:val="0"/>
      <w:divBdr>
        <w:top w:val="none" w:sz="0" w:space="0" w:color="auto"/>
        <w:left w:val="none" w:sz="0" w:space="0" w:color="auto"/>
        <w:bottom w:val="none" w:sz="0" w:space="0" w:color="auto"/>
        <w:right w:val="none" w:sz="0" w:space="0" w:color="auto"/>
      </w:divBdr>
    </w:div>
    <w:div w:id="145557513">
      <w:bodyDiv w:val="1"/>
      <w:marLeft w:val="0"/>
      <w:marRight w:val="0"/>
      <w:marTop w:val="0"/>
      <w:marBottom w:val="0"/>
      <w:divBdr>
        <w:top w:val="none" w:sz="0" w:space="0" w:color="auto"/>
        <w:left w:val="none" w:sz="0" w:space="0" w:color="auto"/>
        <w:bottom w:val="none" w:sz="0" w:space="0" w:color="auto"/>
        <w:right w:val="none" w:sz="0" w:space="0" w:color="auto"/>
      </w:divBdr>
    </w:div>
    <w:div w:id="150416173">
      <w:bodyDiv w:val="1"/>
      <w:marLeft w:val="0"/>
      <w:marRight w:val="0"/>
      <w:marTop w:val="0"/>
      <w:marBottom w:val="0"/>
      <w:divBdr>
        <w:top w:val="none" w:sz="0" w:space="0" w:color="auto"/>
        <w:left w:val="none" w:sz="0" w:space="0" w:color="auto"/>
        <w:bottom w:val="none" w:sz="0" w:space="0" w:color="auto"/>
        <w:right w:val="none" w:sz="0" w:space="0" w:color="auto"/>
      </w:divBdr>
    </w:div>
    <w:div w:id="192884823">
      <w:bodyDiv w:val="1"/>
      <w:marLeft w:val="0"/>
      <w:marRight w:val="0"/>
      <w:marTop w:val="0"/>
      <w:marBottom w:val="0"/>
      <w:divBdr>
        <w:top w:val="none" w:sz="0" w:space="0" w:color="auto"/>
        <w:left w:val="none" w:sz="0" w:space="0" w:color="auto"/>
        <w:bottom w:val="none" w:sz="0" w:space="0" w:color="auto"/>
        <w:right w:val="none" w:sz="0" w:space="0" w:color="auto"/>
      </w:divBdr>
    </w:div>
    <w:div w:id="283539739">
      <w:bodyDiv w:val="1"/>
      <w:marLeft w:val="0"/>
      <w:marRight w:val="0"/>
      <w:marTop w:val="0"/>
      <w:marBottom w:val="0"/>
      <w:divBdr>
        <w:top w:val="none" w:sz="0" w:space="0" w:color="auto"/>
        <w:left w:val="none" w:sz="0" w:space="0" w:color="auto"/>
        <w:bottom w:val="none" w:sz="0" w:space="0" w:color="auto"/>
        <w:right w:val="none" w:sz="0" w:space="0" w:color="auto"/>
      </w:divBdr>
    </w:div>
    <w:div w:id="413547970">
      <w:bodyDiv w:val="1"/>
      <w:marLeft w:val="0"/>
      <w:marRight w:val="0"/>
      <w:marTop w:val="0"/>
      <w:marBottom w:val="0"/>
      <w:divBdr>
        <w:top w:val="none" w:sz="0" w:space="0" w:color="auto"/>
        <w:left w:val="none" w:sz="0" w:space="0" w:color="auto"/>
        <w:bottom w:val="none" w:sz="0" w:space="0" w:color="auto"/>
        <w:right w:val="none" w:sz="0" w:space="0" w:color="auto"/>
      </w:divBdr>
    </w:div>
    <w:div w:id="424502811">
      <w:bodyDiv w:val="1"/>
      <w:marLeft w:val="0"/>
      <w:marRight w:val="0"/>
      <w:marTop w:val="0"/>
      <w:marBottom w:val="0"/>
      <w:divBdr>
        <w:top w:val="none" w:sz="0" w:space="0" w:color="auto"/>
        <w:left w:val="none" w:sz="0" w:space="0" w:color="auto"/>
        <w:bottom w:val="none" w:sz="0" w:space="0" w:color="auto"/>
        <w:right w:val="none" w:sz="0" w:space="0" w:color="auto"/>
      </w:divBdr>
    </w:div>
    <w:div w:id="474297496">
      <w:bodyDiv w:val="1"/>
      <w:marLeft w:val="0"/>
      <w:marRight w:val="0"/>
      <w:marTop w:val="0"/>
      <w:marBottom w:val="0"/>
      <w:divBdr>
        <w:top w:val="none" w:sz="0" w:space="0" w:color="auto"/>
        <w:left w:val="none" w:sz="0" w:space="0" w:color="auto"/>
        <w:bottom w:val="none" w:sz="0" w:space="0" w:color="auto"/>
        <w:right w:val="none" w:sz="0" w:space="0" w:color="auto"/>
      </w:divBdr>
    </w:div>
    <w:div w:id="532814031">
      <w:bodyDiv w:val="1"/>
      <w:marLeft w:val="0"/>
      <w:marRight w:val="0"/>
      <w:marTop w:val="0"/>
      <w:marBottom w:val="0"/>
      <w:divBdr>
        <w:top w:val="none" w:sz="0" w:space="0" w:color="auto"/>
        <w:left w:val="none" w:sz="0" w:space="0" w:color="auto"/>
        <w:bottom w:val="none" w:sz="0" w:space="0" w:color="auto"/>
        <w:right w:val="none" w:sz="0" w:space="0" w:color="auto"/>
      </w:divBdr>
    </w:div>
    <w:div w:id="553928624">
      <w:bodyDiv w:val="1"/>
      <w:marLeft w:val="0"/>
      <w:marRight w:val="0"/>
      <w:marTop w:val="0"/>
      <w:marBottom w:val="0"/>
      <w:divBdr>
        <w:top w:val="none" w:sz="0" w:space="0" w:color="auto"/>
        <w:left w:val="none" w:sz="0" w:space="0" w:color="auto"/>
        <w:bottom w:val="none" w:sz="0" w:space="0" w:color="auto"/>
        <w:right w:val="none" w:sz="0" w:space="0" w:color="auto"/>
      </w:divBdr>
    </w:div>
    <w:div w:id="577785311">
      <w:bodyDiv w:val="1"/>
      <w:marLeft w:val="0"/>
      <w:marRight w:val="0"/>
      <w:marTop w:val="0"/>
      <w:marBottom w:val="0"/>
      <w:divBdr>
        <w:top w:val="none" w:sz="0" w:space="0" w:color="auto"/>
        <w:left w:val="none" w:sz="0" w:space="0" w:color="auto"/>
        <w:bottom w:val="none" w:sz="0" w:space="0" w:color="auto"/>
        <w:right w:val="none" w:sz="0" w:space="0" w:color="auto"/>
      </w:divBdr>
    </w:div>
    <w:div w:id="604732161">
      <w:bodyDiv w:val="1"/>
      <w:marLeft w:val="0"/>
      <w:marRight w:val="0"/>
      <w:marTop w:val="0"/>
      <w:marBottom w:val="0"/>
      <w:divBdr>
        <w:top w:val="none" w:sz="0" w:space="0" w:color="auto"/>
        <w:left w:val="none" w:sz="0" w:space="0" w:color="auto"/>
        <w:bottom w:val="none" w:sz="0" w:space="0" w:color="auto"/>
        <w:right w:val="none" w:sz="0" w:space="0" w:color="auto"/>
      </w:divBdr>
    </w:div>
    <w:div w:id="641691303">
      <w:bodyDiv w:val="1"/>
      <w:marLeft w:val="0"/>
      <w:marRight w:val="0"/>
      <w:marTop w:val="0"/>
      <w:marBottom w:val="0"/>
      <w:divBdr>
        <w:top w:val="none" w:sz="0" w:space="0" w:color="auto"/>
        <w:left w:val="none" w:sz="0" w:space="0" w:color="auto"/>
        <w:bottom w:val="none" w:sz="0" w:space="0" w:color="auto"/>
        <w:right w:val="none" w:sz="0" w:space="0" w:color="auto"/>
      </w:divBdr>
    </w:div>
    <w:div w:id="782962162">
      <w:bodyDiv w:val="1"/>
      <w:marLeft w:val="0"/>
      <w:marRight w:val="0"/>
      <w:marTop w:val="0"/>
      <w:marBottom w:val="0"/>
      <w:divBdr>
        <w:top w:val="none" w:sz="0" w:space="0" w:color="auto"/>
        <w:left w:val="none" w:sz="0" w:space="0" w:color="auto"/>
        <w:bottom w:val="none" w:sz="0" w:space="0" w:color="auto"/>
        <w:right w:val="none" w:sz="0" w:space="0" w:color="auto"/>
      </w:divBdr>
    </w:div>
    <w:div w:id="889850860">
      <w:bodyDiv w:val="1"/>
      <w:marLeft w:val="0"/>
      <w:marRight w:val="0"/>
      <w:marTop w:val="0"/>
      <w:marBottom w:val="0"/>
      <w:divBdr>
        <w:top w:val="none" w:sz="0" w:space="0" w:color="auto"/>
        <w:left w:val="none" w:sz="0" w:space="0" w:color="auto"/>
        <w:bottom w:val="none" w:sz="0" w:space="0" w:color="auto"/>
        <w:right w:val="none" w:sz="0" w:space="0" w:color="auto"/>
      </w:divBdr>
    </w:div>
    <w:div w:id="891573143">
      <w:bodyDiv w:val="1"/>
      <w:marLeft w:val="0"/>
      <w:marRight w:val="0"/>
      <w:marTop w:val="0"/>
      <w:marBottom w:val="0"/>
      <w:divBdr>
        <w:top w:val="none" w:sz="0" w:space="0" w:color="auto"/>
        <w:left w:val="none" w:sz="0" w:space="0" w:color="auto"/>
        <w:bottom w:val="none" w:sz="0" w:space="0" w:color="auto"/>
        <w:right w:val="none" w:sz="0" w:space="0" w:color="auto"/>
      </w:divBdr>
    </w:div>
    <w:div w:id="957686533">
      <w:bodyDiv w:val="1"/>
      <w:marLeft w:val="0"/>
      <w:marRight w:val="0"/>
      <w:marTop w:val="0"/>
      <w:marBottom w:val="0"/>
      <w:divBdr>
        <w:top w:val="none" w:sz="0" w:space="0" w:color="auto"/>
        <w:left w:val="none" w:sz="0" w:space="0" w:color="auto"/>
        <w:bottom w:val="none" w:sz="0" w:space="0" w:color="auto"/>
        <w:right w:val="none" w:sz="0" w:space="0" w:color="auto"/>
      </w:divBdr>
    </w:div>
    <w:div w:id="1073628679">
      <w:bodyDiv w:val="1"/>
      <w:marLeft w:val="0"/>
      <w:marRight w:val="0"/>
      <w:marTop w:val="0"/>
      <w:marBottom w:val="0"/>
      <w:divBdr>
        <w:top w:val="none" w:sz="0" w:space="0" w:color="auto"/>
        <w:left w:val="none" w:sz="0" w:space="0" w:color="auto"/>
        <w:bottom w:val="none" w:sz="0" w:space="0" w:color="auto"/>
        <w:right w:val="none" w:sz="0" w:space="0" w:color="auto"/>
      </w:divBdr>
    </w:div>
    <w:div w:id="1077358311">
      <w:bodyDiv w:val="1"/>
      <w:marLeft w:val="0"/>
      <w:marRight w:val="0"/>
      <w:marTop w:val="0"/>
      <w:marBottom w:val="0"/>
      <w:divBdr>
        <w:top w:val="none" w:sz="0" w:space="0" w:color="auto"/>
        <w:left w:val="none" w:sz="0" w:space="0" w:color="auto"/>
        <w:bottom w:val="none" w:sz="0" w:space="0" w:color="auto"/>
        <w:right w:val="none" w:sz="0" w:space="0" w:color="auto"/>
      </w:divBdr>
    </w:div>
    <w:div w:id="1151211109">
      <w:bodyDiv w:val="1"/>
      <w:marLeft w:val="0"/>
      <w:marRight w:val="0"/>
      <w:marTop w:val="0"/>
      <w:marBottom w:val="0"/>
      <w:divBdr>
        <w:top w:val="none" w:sz="0" w:space="0" w:color="auto"/>
        <w:left w:val="none" w:sz="0" w:space="0" w:color="auto"/>
        <w:bottom w:val="none" w:sz="0" w:space="0" w:color="auto"/>
        <w:right w:val="none" w:sz="0" w:space="0" w:color="auto"/>
      </w:divBdr>
    </w:div>
    <w:div w:id="1162548740">
      <w:bodyDiv w:val="1"/>
      <w:marLeft w:val="0"/>
      <w:marRight w:val="0"/>
      <w:marTop w:val="0"/>
      <w:marBottom w:val="0"/>
      <w:divBdr>
        <w:top w:val="none" w:sz="0" w:space="0" w:color="auto"/>
        <w:left w:val="none" w:sz="0" w:space="0" w:color="auto"/>
        <w:bottom w:val="none" w:sz="0" w:space="0" w:color="auto"/>
        <w:right w:val="none" w:sz="0" w:space="0" w:color="auto"/>
      </w:divBdr>
    </w:div>
    <w:div w:id="1189216872">
      <w:bodyDiv w:val="1"/>
      <w:marLeft w:val="0"/>
      <w:marRight w:val="0"/>
      <w:marTop w:val="0"/>
      <w:marBottom w:val="0"/>
      <w:divBdr>
        <w:top w:val="none" w:sz="0" w:space="0" w:color="auto"/>
        <w:left w:val="none" w:sz="0" w:space="0" w:color="auto"/>
        <w:bottom w:val="none" w:sz="0" w:space="0" w:color="auto"/>
        <w:right w:val="none" w:sz="0" w:space="0" w:color="auto"/>
      </w:divBdr>
    </w:div>
    <w:div w:id="1325671269">
      <w:bodyDiv w:val="1"/>
      <w:marLeft w:val="0"/>
      <w:marRight w:val="0"/>
      <w:marTop w:val="0"/>
      <w:marBottom w:val="0"/>
      <w:divBdr>
        <w:top w:val="none" w:sz="0" w:space="0" w:color="auto"/>
        <w:left w:val="none" w:sz="0" w:space="0" w:color="auto"/>
        <w:bottom w:val="none" w:sz="0" w:space="0" w:color="auto"/>
        <w:right w:val="none" w:sz="0" w:space="0" w:color="auto"/>
      </w:divBdr>
    </w:div>
    <w:div w:id="1381593121">
      <w:bodyDiv w:val="1"/>
      <w:marLeft w:val="0"/>
      <w:marRight w:val="0"/>
      <w:marTop w:val="0"/>
      <w:marBottom w:val="0"/>
      <w:divBdr>
        <w:top w:val="none" w:sz="0" w:space="0" w:color="auto"/>
        <w:left w:val="none" w:sz="0" w:space="0" w:color="auto"/>
        <w:bottom w:val="none" w:sz="0" w:space="0" w:color="auto"/>
        <w:right w:val="none" w:sz="0" w:space="0" w:color="auto"/>
      </w:divBdr>
    </w:div>
    <w:div w:id="1434784827">
      <w:bodyDiv w:val="1"/>
      <w:marLeft w:val="0"/>
      <w:marRight w:val="0"/>
      <w:marTop w:val="0"/>
      <w:marBottom w:val="0"/>
      <w:divBdr>
        <w:top w:val="none" w:sz="0" w:space="0" w:color="auto"/>
        <w:left w:val="none" w:sz="0" w:space="0" w:color="auto"/>
        <w:bottom w:val="none" w:sz="0" w:space="0" w:color="auto"/>
        <w:right w:val="none" w:sz="0" w:space="0" w:color="auto"/>
      </w:divBdr>
    </w:div>
    <w:div w:id="1512646993">
      <w:bodyDiv w:val="1"/>
      <w:marLeft w:val="0"/>
      <w:marRight w:val="0"/>
      <w:marTop w:val="0"/>
      <w:marBottom w:val="0"/>
      <w:divBdr>
        <w:top w:val="none" w:sz="0" w:space="0" w:color="auto"/>
        <w:left w:val="none" w:sz="0" w:space="0" w:color="auto"/>
        <w:bottom w:val="none" w:sz="0" w:space="0" w:color="auto"/>
        <w:right w:val="none" w:sz="0" w:space="0" w:color="auto"/>
      </w:divBdr>
    </w:div>
    <w:div w:id="1560051072">
      <w:bodyDiv w:val="1"/>
      <w:marLeft w:val="0"/>
      <w:marRight w:val="0"/>
      <w:marTop w:val="0"/>
      <w:marBottom w:val="0"/>
      <w:divBdr>
        <w:top w:val="none" w:sz="0" w:space="0" w:color="auto"/>
        <w:left w:val="none" w:sz="0" w:space="0" w:color="auto"/>
        <w:bottom w:val="none" w:sz="0" w:space="0" w:color="auto"/>
        <w:right w:val="none" w:sz="0" w:space="0" w:color="auto"/>
      </w:divBdr>
    </w:div>
    <w:div w:id="1561019732">
      <w:bodyDiv w:val="1"/>
      <w:marLeft w:val="0"/>
      <w:marRight w:val="0"/>
      <w:marTop w:val="0"/>
      <w:marBottom w:val="0"/>
      <w:divBdr>
        <w:top w:val="none" w:sz="0" w:space="0" w:color="auto"/>
        <w:left w:val="none" w:sz="0" w:space="0" w:color="auto"/>
        <w:bottom w:val="none" w:sz="0" w:space="0" w:color="auto"/>
        <w:right w:val="none" w:sz="0" w:space="0" w:color="auto"/>
      </w:divBdr>
    </w:div>
    <w:div w:id="1597597581">
      <w:bodyDiv w:val="1"/>
      <w:marLeft w:val="0"/>
      <w:marRight w:val="0"/>
      <w:marTop w:val="0"/>
      <w:marBottom w:val="0"/>
      <w:divBdr>
        <w:top w:val="none" w:sz="0" w:space="0" w:color="auto"/>
        <w:left w:val="none" w:sz="0" w:space="0" w:color="auto"/>
        <w:bottom w:val="none" w:sz="0" w:space="0" w:color="auto"/>
        <w:right w:val="none" w:sz="0" w:space="0" w:color="auto"/>
      </w:divBdr>
    </w:div>
    <w:div w:id="1700928952">
      <w:bodyDiv w:val="1"/>
      <w:marLeft w:val="0"/>
      <w:marRight w:val="0"/>
      <w:marTop w:val="0"/>
      <w:marBottom w:val="0"/>
      <w:divBdr>
        <w:top w:val="none" w:sz="0" w:space="0" w:color="auto"/>
        <w:left w:val="none" w:sz="0" w:space="0" w:color="auto"/>
        <w:bottom w:val="none" w:sz="0" w:space="0" w:color="auto"/>
        <w:right w:val="none" w:sz="0" w:space="0" w:color="auto"/>
      </w:divBdr>
    </w:div>
    <w:div w:id="1702702821">
      <w:bodyDiv w:val="1"/>
      <w:marLeft w:val="0"/>
      <w:marRight w:val="0"/>
      <w:marTop w:val="0"/>
      <w:marBottom w:val="0"/>
      <w:divBdr>
        <w:top w:val="none" w:sz="0" w:space="0" w:color="auto"/>
        <w:left w:val="none" w:sz="0" w:space="0" w:color="auto"/>
        <w:bottom w:val="none" w:sz="0" w:space="0" w:color="auto"/>
        <w:right w:val="none" w:sz="0" w:space="0" w:color="auto"/>
      </w:divBdr>
    </w:div>
    <w:div w:id="1734281002">
      <w:bodyDiv w:val="1"/>
      <w:marLeft w:val="0"/>
      <w:marRight w:val="0"/>
      <w:marTop w:val="0"/>
      <w:marBottom w:val="0"/>
      <w:divBdr>
        <w:top w:val="none" w:sz="0" w:space="0" w:color="auto"/>
        <w:left w:val="none" w:sz="0" w:space="0" w:color="auto"/>
        <w:bottom w:val="none" w:sz="0" w:space="0" w:color="auto"/>
        <w:right w:val="none" w:sz="0" w:space="0" w:color="auto"/>
      </w:divBdr>
    </w:div>
    <w:div w:id="1753627618">
      <w:bodyDiv w:val="1"/>
      <w:marLeft w:val="0"/>
      <w:marRight w:val="0"/>
      <w:marTop w:val="0"/>
      <w:marBottom w:val="0"/>
      <w:divBdr>
        <w:top w:val="none" w:sz="0" w:space="0" w:color="auto"/>
        <w:left w:val="none" w:sz="0" w:space="0" w:color="auto"/>
        <w:bottom w:val="none" w:sz="0" w:space="0" w:color="auto"/>
        <w:right w:val="none" w:sz="0" w:space="0" w:color="auto"/>
      </w:divBdr>
    </w:div>
    <w:div w:id="1776903731">
      <w:bodyDiv w:val="1"/>
      <w:marLeft w:val="0"/>
      <w:marRight w:val="0"/>
      <w:marTop w:val="0"/>
      <w:marBottom w:val="0"/>
      <w:divBdr>
        <w:top w:val="none" w:sz="0" w:space="0" w:color="auto"/>
        <w:left w:val="none" w:sz="0" w:space="0" w:color="auto"/>
        <w:bottom w:val="none" w:sz="0" w:space="0" w:color="auto"/>
        <w:right w:val="none" w:sz="0" w:space="0" w:color="auto"/>
      </w:divBdr>
    </w:div>
    <w:div w:id="1882476388">
      <w:bodyDiv w:val="1"/>
      <w:marLeft w:val="0"/>
      <w:marRight w:val="0"/>
      <w:marTop w:val="0"/>
      <w:marBottom w:val="0"/>
      <w:divBdr>
        <w:top w:val="none" w:sz="0" w:space="0" w:color="auto"/>
        <w:left w:val="none" w:sz="0" w:space="0" w:color="auto"/>
        <w:bottom w:val="none" w:sz="0" w:space="0" w:color="auto"/>
        <w:right w:val="none" w:sz="0" w:space="0" w:color="auto"/>
      </w:divBdr>
    </w:div>
    <w:div w:id="1962613857">
      <w:bodyDiv w:val="1"/>
      <w:marLeft w:val="0"/>
      <w:marRight w:val="0"/>
      <w:marTop w:val="0"/>
      <w:marBottom w:val="0"/>
      <w:divBdr>
        <w:top w:val="none" w:sz="0" w:space="0" w:color="auto"/>
        <w:left w:val="none" w:sz="0" w:space="0" w:color="auto"/>
        <w:bottom w:val="none" w:sz="0" w:space="0" w:color="auto"/>
        <w:right w:val="none" w:sz="0" w:space="0" w:color="auto"/>
      </w:divBdr>
    </w:div>
    <w:div w:id="1965232975">
      <w:bodyDiv w:val="1"/>
      <w:marLeft w:val="0"/>
      <w:marRight w:val="0"/>
      <w:marTop w:val="0"/>
      <w:marBottom w:val="0"/>
      <w:divBdr>
        <w:top w:val="none" w:sz="0" w:space="0" w:color="auto"/>
        <w:left w:val="none" w:sz="0" w:space="0" w:color="auto"/>
        <w:bottom w:val="none" w:sz="0" w:space="0" w:color="auto"/>
        <w:right w:val="none" w:sz="0" w:space="0" w:color="auto"/>
      </w:divBdr>
    </w:div>
    <w:div w:id="1984656132">
      <w:bodyDiv w:val="1"/>
      <w:marLeft w:val="0"/>
      <w:marRight w:val="0"/>
      <w:marTop w:val="0"/>
      <w:marBottom w:val="0"/>
      <w:divBdr>
        <w:top w:val="none" w:sz="0" w:space="0" w:color="auto"/>
        <w:left w:val="none" w:sz="0" w:space="0" w:color="auto"/>
        <w:bottom w:val="none" w:sz="0" w:space="0" w:color="auto"/>
        <w:right w:val="none" w:sz="0" w:space="0" w:color="auto"/>
      </w:divBdr>
    </w:div>
    <w:div w:id="2005743962">
      <w:bodyDiv w:val="1"/>
      <w:marLeft w:val="0"/>
      <w:marRight w:val="0"/>
      <w:marTop w:val="0"/>
      <w:marBottom w:val="0"/>
      <w:divBdr>
        <w:top w:val="none" w:sz="0" w:space="0" w:color="auto"/>
        <w:left w:val="none" w:sz="0" w:space="0" w:color="auto"/>
        <w:bottom w:val="none" w:sz="0" w:space="0" w:color="auto"/>
        <w:right w:val="none" w:sz="0" w:space="0" w:color="auto"/>
      </w:divBdr>
    </w:div>
    <w:div w:id="2024630724">
      <w:bodyDiv w:val="1"/>
      <w:marLeft w:val="0"/>
      <w:marRight w:val="0"/>
      <w:marTop w:val="0"/>
      <w:marBottom w:val="0"/>
      <w:divBdr>
        <w:top w:val="none" w:sz="0" w:space="0" w:color="auto"/>
        <w:left w:val="none" w:sz="0" w:space="0" w:color="auto"/>
        <w:bottom w:val="none" w:sz="0" w:space="0" w:color="auto"/>
        <w:right w:val="none" w:sz="0" w:space="0" w:color="auto"/>
      </w:divBdr>
    </w:div>
    <w:div w:id="2068070693">
      <w:bodyDiv w:val="1"/>
      <w:marLeft w:val="0"/>
      <w:marRight w:val="0"/>
      <w:marTop w:val="0"/>
      <w:marBottom w:val="0"/>
      <w:divBdr>
        <w:top w:val="none" w:sz="0" w:space="0" w:color="auto"/>
        <w:left w:val="none" w:sz="0" w:space="0" w:color="auto"/>
        <w:bottom w:val="none" w:sz="0" w:space="0" w:color="auto"/>
        <w:right w:val="none" w:sz="0" w:space="0" w:color="auto"/>
      </w:divBdr>
    </w:div>
    <w:div w:id="2077896114">
      <w:bodyDiv w:val="1"/>
      <w:marLeft w:val="0"/>
      <w:marRight w:val="0"/>
      <w:marTop w:val="0"/>
      <w:marBottom w:val="0"/>
      <w:divBdr>
        <w:top w:val="none" w:sz="0" w:space="0" w:color="auto"/>
        <w:left w:val="none" w:sz="0" w:space="0" w:color="auto"/>
        <w:bottom w:val="none" w:sz="0" w:space="0" w:color="auto"/>
        <w:right w:val="none" w:sz="0" w:space="0" w:color="auto"/>
      </w:divBdr>
    </w:div>
    <w:div w:id="209219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Sha25</b:Tag>
    <b:SourceType>InternetSite</b:SourceType>
    <b:Guid>{042BF3A7-B592-4213-9F6B-7B89C6434F02}</b:Guid>
    <b:Title>Luxury Hotels and Resorts | Official site Shangri-La Hotels and Resorts</b:Title>
    <b:Year>2025</b:Year>
    <b:Author>
      <b:Author>
        <b:NameList>
          <b:Person>
            <b:Last>Shangri-La</b:Last>
          </b:Person>
        </b:NameList>
      </b:Author>
    </b:Author>
    <b:YearAccessed>2025</b:YearAccessed>
    <b:MonthAccessed>Febraury</b:MonthAccessed>
    <b:URL>https://www.shangri-la.com/brand/</b:URL>
    <b:RefOrder>1</b:RefOrder>
  </b:Source>
  <b:Source>
    <b:Tag>Pre25</b:Tag>
    <b:SourceType>InternetSite</b:SourceType>
    <b:Guid>{FA937064-D0FC-489F-8551-8E7F8944D5A5}</b:Guid>
    <b:Author>
      <b:Author>
        <b:NameList>
          <b:Person>
            <b:Last>Premier-Inn</b:Last>
          </b:Person>
        </b:NameList>
      </b:Author>
    </b:Author>
    <b:Title>About us | Premier-Inn</b:Title>
    <b:Year>2025</b:Year>
    <b:YearAccessed>2025</b:YearAccessed>
    <b:MonthAccessed>Febraury</b:MonthAccessed>
    <b:URL>https://www.premierinn.com/gb/en/why.html</b:URL>
    <b:RefOrder>2</b:RefOrder>
  </b:Source>
  <b:Source>
    <b:Tag>Sha24</b:Tag>
    <b:SourceType>InternetSite</b:SourceType>
    <b:Guid>{F1BE4BA2-A2A5-4555-939D-DF52228373B4}</b:Guid>
    <b:Author>
      <b:Author>
        <b:NameList>
          <b:Person>
            <b:Last>Shangri-La Group</b:Last>
          </b:Person>
        </b:NameList>
      </b:Author>
    </b:Author>
    <b:Title>Shangri-La Group Releases 2023 Full Year Results</b:Title>
    <b:Year>2024</b:Year>
    <b:YearAccessed>2025</b:YearAccessed>
    <b:MonthAccessed>Febraury</b:MonthAccessed>
    <b:URL>https://www.shangri-la.com/group/media/media_post?post=Shangri-La%20Group%20Releases%202023%20Full%20Year%20Results</b:URL>
    <b:RefOrder>3</b:RefOrder>
  </b:Source>
  <b:Source>
    <b:Tag>Whi24</b:Tag>
    <b:SourceType>Report</b:SourceType>
    <b:Guid>{B0804AB9-5D95-44F6-9CBD-5742D85DA102}</b:Guid>
    <b:Title>FY24 Results</b:Title>
    <b:Year>2024</b:Year>
    <b:Author>
      <b:Author>
        <b:NameList>
          <b:Person>
            <b:Last>Whitbread</b:Last>
          </b:Person>
        </b:NameList>
      </b:Author>
    </b:Author>
    <b:RefOrder>4</b:RefOrder>
  </b:Source>
  <b:Source>
    <b:Tag>Set21</b:Tag>
    <b:SourceType>JournalArticle</b:SourceType>
    <b:Guid>{A27D09D6-2DAD-480F-B47B-35C46CD6C6EE}</b:Guid>
    <b:Title>Analysis of the Effect of Service Quality Dimensions on Customer Loyalty through Perceived Value, Image, Consumption Emotion and Customer Satisfaction on Shangri-La Hotel Customers in Surabaya: English</b:Title>
    <b:Year>2021</b:Year>
    <b:Author>
      <b:Author>
        <b:NameList>
          <b:Person>
            <b:Last>Setia</b:Last>
            <b:First>Laurentius</b:First>
            <b:Middle>Calvin</b:Middle>
          </b:Person>
          <b:Person>
            <b:Last>Ronald</b:Last>
            <b:First>Ronald</b:First>
          </b:Person>
          <b:Person>
            <b:Last>Amelia</b:Last>
            <b:First>Amelia</b:First>
          </b:Person>
        </b:NameList>
      </b:Author>
    </b:Author>
    <b:JournalName>Jurnal Nusantara Aplikasi Manajemen Bisnis</b:JournalName>
    <b:Pages>307-320</b:Pages>
    <b:Volume>6</b:Volume>
    <b:Issue>2</b:Issue>
    <b:RefOrder>5</b:RefOrder>
  </b:Source>
  <b:Source>
    <b:Tag>Pag20</b:Tag>
    <b:SourceType>JournalArticle</b:SourceType>
    <b:Guid>{6C1F70C1-E576-4404-A6ED-5FA6D4E74741}</b:Guid>
    <b:Author>
      <b:Author>
        <b:NameList>
          <b:Person>
            <b:Last>Page</b:Last>
            <b:First>Stephen</b:First>
            <b:Middle>J.</b:Middle>
          </b:Person>
          <b:Person>
            <b:Last>Connell</b:Last>
            <b:First>Joanne</b:First>
          </b:Person>
        </b:NameList>
      </b:Author>
    </b:Author>
    <b:Title>Tourism accommodation and hospitality services</b:Title>
    <b:JournalName>Tourism</b:JournalName>
    <b:Year>2020</b:Year>
    <b:Pages>216-241</b:Pages>
    <b:RefOrder>6</b:RefOrder>
  </b:Source>
  <b:Source>
    <b:Tag>Fof24</b:Tag>
    <b:SourceType>JournalArticle</b:SourceType>
    <b:Guid>{3BF0CB70-680D-49B1-BC6C-791BEE4F3157}</b:Guid>
    <b:Author>
      <b:Author>
        <b:NameList>
          <b:Person>
            <b:Last>Fofana</b:Last>
            <b:First>Issa</b:First>
            <b:Middle>Lamine</b:Middle>
          </b:Person>
        </b:NameList>
      </b:Author>
    </b:Author>
    <b:Title>The Relationship Between Investment Strategy, Investment Returns, and Investment Performance</b:Title>
    <b:JournalName>PhD diss., Walden University</b:JournalName>
    <b:Year>2024</b:Year>
    <b:RefOrder>8</b:RefOrder>
  </b:Source>
  <b:Source>
    <b:Tag>Sha05</b:Tag>
    <b:SourceType>InternetSite</b:SourceType>
    <b:Guid>{BD8181A4-1711-4BF3-9CAE-25F77BF86AE7}</b:Guid>
    <b:Title>Luxury Hotels and Resorts | Official Site Shangri-la Hotels and Resorts</b:Title>
    <b:Year>2025</b:Year>
    <b:Author>
      <b:Author>
        <b:NameList>
          <b:Person>
            <b:Last>Shangri-La Circle</b:Last>
          </b:Person>
        </b:NameList>
      </b:Author>
    </b:Author>
    <b:YearAccessed>2025</b:YearAccessed>
    <b:MonthAccessed>Febraury</b:MonthAccessed>
    <b:URL>https://www.shangri-la.com/brand/#:~:text=Shangri%2DLa%20Hotels%20are%20five,the%20Middle%20East%2C%20and%20Europe.</b:URL>
    <b:RefOrder>7</b:RefOrder>
  </b:Source>
  <b:Source>
    <b:Tag>Nal21</b:Tag>
    <b:SourceType>JournalArticle</b:SourceType>
    <b:Guid>{047C752E-B45D-49F7-8C28-149A33966B59}</b:Guid>
    <b:Author>
      <b:Author>
        <b:NameList>
          <b:Person>
            <b:Last>Nalley</b:Last>
            <b:First>Michael</b:First>
          </b:Person>
          <b:Person>
            <b:Last>Gregory</b:Last>
            <b:First>Amy</b:First>
          </b:Person>
        </b:NameList>
      </b:Author>
    </b:Author>
    <b:Title>A Case for Change, Market Segmentation and Brand Management</b:Title>
    <b:Year>2021</b:Year>
    <b:JournalName>Journal of Hospitality &amp; Tourism Cases</b:JournalName>
    <b:Pages>60-70</b:Pages>
    <b:Volume>9</b:Volume>
    <b:Issue>2</b:Issue>
    <b:RefOrder>10</b:RefOrder>
  </b:Source>
  <b:Source>
    <b:Tag>Tur22</b:Tag>
    <b:SourceType>Report</b:SourceType>
    <b:Guid>{2499EC89-926F-4B8A-84A8-79626FC3F474}</b:Guid>
    <b:Title>The Economic Impact of Premier Inn Hotels</b:Title>
    <b:Year>2022</b:Year>
    <b:Author>
      <b:Author>
        <b:NameList>
          <b:Person>
            <b:Last>Turly Economics</b:Last>
          </b:Person>
        </b:NameList>
      </b:Author>
    </b:Author>
    <b:Publisher>Whitbread</b:Publisher>
    <b:RefOrder>9</b:RefOrder>
  </b:Source>
  <b:Source>
    <b:Tag>Kee20</b:Tag>
    <b:SourceType>JournalArticle</b:SourceType>
    <b:Guid>{B65C653A-F105-4632-BB49-2E4A9B586592}</b:Guid>
    <b:Author>
      <b:Author>
        <b:NameList>
          <b:Person>
            <b:Last>Kee</b:Last>
            <b:First>Daisy</b:First>
            <b:Middle>Mui Hung</b:Middle>
          </b:Person>
          <b:Person>
            <b:Last>Ang</b:Last>
            <b:First>Zi</b:First>
            <b:Middle>Ling</b:Middle>
          </b:Person>
          <b:Person>
            <b:Last>Woh</b:Last>
            <b:First>Mei</b:First>
            <b:Middle>Theng</b:Middle>
          </b:Person>
          <b:Person>
            <b:Last>Soleimani</b:Last>
            <b:First>Mahtab</b:First>
          </b:Person>
          <b:Person>
            <b:Last>Jayant</b:Last>
            <b:First>Jigyasa</b:First>
          </b:Person>
          <b:Person>
            <b:Last>Quttainah</b:Last>
            <b:First>Majdi</b:First>
            <b:Middle>Anwar</b:Middle>
          </b:Person>
          <b:Person>
            <b:Last>Pandey</b:Last>
            <b:First>Rudresh</b:First>
          </b:Person>
        </b:NameList>
      </b:Author>
    </b:Author>
    <b:Title>Shangri-La Hotels and Resorts’ People and Culture Strategy in Deriving Employee Satisfaction</b:Title>
    <b:Year>2020</b:Year>
    <b:JournalName>Advances in Global Economics and Business Journal</b:JournalName>
    <b:Pages>1-11</b:Pages>
    <b:Volume>1</b:Volume>
    <b:Issue>1</b:Issue>
    <b:RefOrder>11</b:RefOrder>
  </b:Source>
  <b:Source>
    <b:Tag>Har18</b:Tag>
    <b:SourceType>JournalArticle</b:SourceType>
    <b:Guid>{37BA6815-4842-4114-83BD-831CB53F063F}</b:Guid>
    <b:Author>
      <b:Author>
        <b:NameList>
          <b:Person>
            <b:Last>Harkison</b:Last>
            <b:First>Tracy</b:First>
          </b:Person>
          <b:Person>
            <b:Last>Hemmington</b:Last>
            <b:First>Nigel</b:First>
          </b:Person>
          <b:Person>
            <b:Last>Hyde</b:Last>
            <b:First>Kenneth</b:First>
            <b:Middle>F.</b:Middle>
          </b:Person>
        </b:NameList>
      </b:Author>
    </b:Author>
    <b:Title>Luxury accommodation–significantly different or just more expensive?</b:Title>
    <b:JournalName>Journal of Revenue and Pricing Management</b:JournalName>
    <b:Year>2018</b:Year>
    <b:Pages>231-243</b:Pages>
    <b:Volume>17</b:Volume>
    <b:Issue>4</b:Issue>
    <b:RefOrder>12</b:RefOrder>
  </b:Source>
  <b:Source>
    <b:Tag>Viv18</b:Tag>
    <b:SourceType>JournalArticle</b:SourceType>
    <b:Guid>{725253F1-9026-4D37-A9E3-516DEE32D5CD}</b:Guid>
    <b:Author>
      <b:Author>
        <b:NameList>
          <b:Person>
            <b:Last>Vives</b:Last>
            <b:First>Aldric</b:First>
          </b:Person>
          <b:Person>
            <b:Last>Jacob</b:Last>
            <b:First>Marta</b:First>
          </b:Person>
          <b:Person>
            <b:Last>Payeras</b:Last>
            <b:First>Marga</b:First>
          </b:Person>
        </b:NameList>
      </b:Author>
    </b:Author>
    <b:Title>Revenue management and price optimization techniques in the hotel sector: A critical literature review</b:Title>
    <b:JournalName>Tourism economics</b:JournalName>
    <b:Year>2018</b:Year>
    <b:Pages>720-752</b:Pages>
    <b:Volume>24</b:Volume>
    <b:Issue>6</b:Issue>
    <b:RefOrder>14</b:RefOrder>
  </b:Source>
  <b:Source>
    <b:Tag>Zie20</b:Tag>
    <b:SourceType>JournalArticle</b:SourceType>
    <b:Guid>{8996CCA2-9140-4251-8FF2-75865D17E4BF}</b:Guid>
    <b:Author>
      <b:Author>
        <b:NameList>
          <b:Person>
            <b:Last>Zielińska</b:Last>
            <b:First>Katarzyna</b:First>
          </b:Person>
          <b:Person>
            <b:Last>Bačík</b:Last>
            <b:First>Radovan</b:First>
          </b:Person>
        </b:NameList>
      </b:Author>
    </b:Author>
    <b:Title>Services delivery in budget hotels for customer satisfaction and loyalty</b:Title>
    <b:JournalName>Global Journal of Entrepreneurship and Management</b:JournalName>
    <b:Year>2020</b:Year>
    <b:Pages>1-15</b:Pages>
    <b:Volume>1</b:Volume>
    <b:Issue>2</b:Issue>
    <b:RefOrder>13</b:RefOrder>
  </b:Source>
  <b:Source>
    <b:Tag>Sha251</b:Tag>
    <b:SourceType>InternetSite</b:SourceType>
    <b:Guid>{1304323D-8192-4B5C-AE2C-C71CDFF3DF76}</b:Guid>
    <b:Title>Corporate Social Responsibility | Shangri-La Xian</b:Title>
    <b:Year>2025</b:Year>
    <b:Author>
      <b:Author>
        <b:NameList>
          <b:Person>
            <b:Last>Shangri-La</b:Last>
          </b:Person>
        </b:NameList>
      </b:Author>
    </b:Author>
    <b:YearAccessed>2025</b:YearAccessed>
    <b:MonthAccessed>Febraury</b:MonthAccessed>
    <b:URL>https://www.shangri-la.com/xian/shangrila/about/corporate-social-responsibility/</b:URL>
    <b:RefOrder>15</b:RefOrder>
  </b:Source>
  <b:Source>
    <b:Tag>Sha252</b:Tag>
    <b:SourceType>InternetSite</b:SourceType>
    <b:Guid>{9BECDDB7-55B2-4DF3-BE2F-CD7A3C1DB0D1}</b:Guid>
    <b:Author>
      <b:Author>
        <b:NameList>
          <b:Person>
            <b:Last>Shangri-La</b:Last>
          </b:Person>
        </b:NameList>
      </b:Author>
    </b:Author>
    <b:Title>Creating an enriching learning environment</b:Title>
    <b:Year>2025</b:Year>
    <b:YearAccessed>2025</b:YearAccessed>
    <b:MonthAccessed>Febraury</b:MonthAccessed>
    <b:URL>https://www.shangri-la.com/xian/shangrila/about/corporate-social-responsibility/creating-an-enriching-learning-environment/</b:URL>
    <b:RefOrder>16</b:RefOrder>
  </b:Source>
  <b:Source>
    <b:Tag>Pre251</b:Tag>
    <b:SourceType>InternetSite</b:SourceType>
    <b:Guid>{17FC30C0-62F5-4671-9338-AA5FEAB0F735}</b:Guid>
    <b:Author>
      <b:Author>
        <b:NameList>
          <b:Person>
            <b:Last>Premier Inn</b:Last>
          </b:Person>
        </b:NameList>
      </b:Author>
    </b:Author>
    <b:Title>Force for Good | Premier Inn</b:Title>
    <b:Year>2025</b:Year>
    <b:YearAccessed>2025</b:YearAccessed>
    <b:MonthAccessed>February</b:MonthAccessed>
    <b:URL>https://www.premierinn.com/gb/en/why/force-for-good.html</b:URL>
    <b:RefOrder>17</b:RefOrder>
  </b:Source>
  <b:Source>
    <b:Tag>Dim19</b:Tag>
    <b:SourceType>JournalArticle</b:SourceType>
    <b:Guid>{CCEA69DA-60FC-4908-AD4D-E6102CC81C10}</b:Guid>
    <b:Author>
      <b:Author>
        <b:NameList>
          <b:Person>
            <b:Last>Dimitrić</b:Last>
            <b:First>Mira</b:First>
          </b:Person>
          <b:Person>
            <b:Last>Žiković</b:Last>
            <b:First>Ivana</b:First>
            <b:Middle>Tomas</b:Middle>
          </b:Person>
          <b:Person>
            <b:Last>Blecich</b:Last>
            <b:First>Andrea</b:First>
            <b:Middle>Arbula</b:Middle>
          </b:Person>
        </b:NameList>
      </b:Author>
    </b:Author>
    <b:Title>Profitability determinants of hotel companies in selected Mediterranean countries</b:Title>
    <b:Year>2019</b:Year>
    <b:JournalName>Economic research-Ekonomska istraživanja</b:JournalName>
    <b:Pages>1977-1993</b:Pages>
    <b:Volume>32</b:Volume>
    <b:Issue>1</b:Issue>
    <b:RefOrder>18</b:RefOrder>
  </b:Source>
  <b:Source>
    <b:Tag>Dil21</b:Tag>
    <b:SourceType>JournalArticle</b:SourceType>
    <b:Guid>{481C8837-7B8D-4A3E-9F2C-C63499DC78EA}</b:Guid>
    <b:Author>
      <b:Author>
        <b:NameList>
          <b:Person>
            <b:Last>Dillette</b:Last>
            <b:First>Alana</b:First>
            <b:Middle>K.</b:Middle>
          </b:Person>
          <b:Person>
            <b:Last>Douglas</b:Last>
            <b:First>Alecia</b:First>
            <b:Middle>C.</b:Middle>
          </b:Person>
          <b:Person>
            <b:Last>Andrzejewski</b:Last>
            <b:First>Carey</b:First>
          </b:Person>
        </b:NameList>
      </b:Author>
    </b:Author>
    <b:Title>Dimensions of holistic wellness as a result of international wellness tourism experiences</b:Title>
    <b:JournalName>Current Issues in Tourism</b:JournalName>
    <b:Year>2021</b:Year>
    <b:Pages>794-810</b:Pages>
    <b:Volume>24</b:Volume>
    <b:Issue>6</b:Issue>
    <b:RefOrder>19</b:RefOrder>
  </b:Source>
  <b:Source>
    <b:Tag>San19</b:Tag>
    <b:SourceType>JournalArticle</b:SourceType>
    <b:Guid>{7E95AEF5-08D0-45C6-A590-EDDA3DAB09FF}</b:Guid>
    <b:Author>
      <b:Author>
        <b:NameList>
          <b:Person>
            <b:Last>Saner</b:Last>
            <b:First>Raymond</b:First>
          </b:Person>
          <b:Person>
            <b:Last>Yiu</b:Last>
            <b:First>Lichia</b:First>
          </b:Person>
          <b:Person>
            <b:Last>Filadoro</b:Last>
            <b:First>Mario</b:First>
          </b:Person>
        </b:NameList>
      </b:Author>
    </b:Author>
    <b:Title>Tourism development in least developed countries: Challenges and opportunities</b:Title>
    <b:JournalName>Sustainable tourism: Breakthroughs in research and practice</b:JournalName>
    <b:Year>2019</b:Year>
    <b:Pages>94-120</b:Pages>
    <b:RefOrder>20</b:RefOrder>
  </b:Source>
</b:Sources>
</file>

<file path=customXml/itemProps1.xml><?xml version="1.0" encoding="utf-8"?>
<ds:datastoreItem xmlns:ds="http://schemas.openxmlformats.org/officeDocument/2006/customXml" ds:itemID="{AA57133C-8FAE-4B73-AB90-95C33FC0E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13</Pages>
  <Words>3092</Words>
  <Characters>17627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Haseeb Ahmed</dc:creator>
  <cp:keywords/>
  <dc:description/>
  <cp:lastModifiedBy>Haseeb Ahmed</cp:lastModifiedBy>
  <cp:revision>44</cp:revision>
  <dcterms:created xsi:type="dcterms:W3CDTF">2025-02-23T07:07:00Z</dcterms:created>
  <dcterms:modified xsi:type="dcterms:W3CDTF">2025-02-24T10:00:00Z</dcterms:modified>
</cp:coreProperties>
</file>