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20343771"/>
        <w:docPartObj>
          <w:docPartGallery w:val="Cover Pages"/>
          <w:docPartUnique/>
        </w:docPartObj>
      </w:sdtPr>
      <w:sdtEndPr/>
      <w:sdtContent>
        <w:p w14:paraId="3832C59F" w14:textId="2561425A" w:rsidR="004C5B1B" w:rsidRDefault="00C8193A">
          <w:r>
            <w:rPr>
              <w:noProof/>
            </w:rPr>
            <mc:AlternateContent>
              <mc:Choice Requires="wpg">
                <w:drawing>
                  <wp:anchor distT="0" distB="0" distL="114300" distR="114300" simplePos="0" relativeHeight="251659776" behindDoc="1" locked="0" layoutInCell="1" allowOverlap="1" wp14:anchorId="56E2AA38" wp14:editId="51FC411D">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9B2133D" w14:textId="4F29B84A" w:rsidR="004C5B1B" w:rsidRDefault="004C5B1B">
                                      <w:pPr>
                                        <w:pStyle w:val="NoSpacing"/>
                                        <w:spacing w:before="120"/>
                                        <w:jc w:val="center"/>
                                        <w:rPr>
                                          <w:color w:val="FFFFFF" w:themeColor="background1"/>
                                        </w:rPr>
                                      </w:pPr>
                                      <w:r>
                                        <w:rPr>
                                          <w:color w:val="FFFFFF" w:themeColor="background1"/>
                                        </w:rPr>
                                        <w:t>Tickle Ruth Elizabeth</w:t>
                                      </w:r>
                                    </w:p>
                                  </w:sdtContent>
                                </w:sdt>
                                <w:p w14:paraId="2F98E586" w14:textId="46284A76" w:rsidR="004C5B1B" w:rsidRDefault="0078662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F4D75">
                                        <w:rPr>
                                          <w:caps/>
                                          <w:color w:val="FFFFFF" w:themeColor="background1"/>
                                        </w:rPr>
                                        <w:t>Student</w:t>
                                      </w:r>
                                    </w:sdtContent>
                                  </w:sdt>
                                  <w:r w:rsidR="004C5B1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DC3EC3">
                                        <w:rPr>
                                          <w:color w:val="FFFFFF" w:themeColor="background1"/>
                                        </w:rPr>
                                        <w:t>2421528</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156082" w:themeColor="accent1"/>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DE3F1B" w14:textId="75B8CFBC" w:rsidR="004C5B1B" w:rsidRDefault="00F50A87">
                                      <w:pPr>
                                        <w:pStyle w:val="NoSpacing"/>
                                        <w:jc w:val="center"/>
                                        <w:rPr>
                                          <w:rFonts w:asciiTheme="majorHAnsi" w:eastAsiaTheme="majorEastAsia" w:hAnsiTheme="majorHAnsi" w:cstheme="majorBidi"/>
                                          <w:caps/>
                                          <w:color w:val="156082" w:themeColor="accent1"/>
                                          <w:sz w:val="72"/>
                                          <w:szCs w:val="72"/>
                                        </w:rPr>
                                      </w:pPr>
                                      <w:r>
                                        <w:rPr>
                                          <w:rFonts w:ascii="Arial" w:eastAsiaTheme="majorEastAsia" w:hAnsi="Arial" w:cs="Arial"/>
                                          <w:caps/>
                                          <w:color w:val="156082" w:themeColor="accent1"/>
                                          <w:sz w:val="60"/>
                                          <w:szCs w:val="60"/>
                                        </w:rPr>
                                        <w:t xml:space="preserve">The </w:t>
                                      </w:r>
                                      <w:r w:rsidR="00810538" w:rsidRPr="00F73C29">
                                        <w:rPr>
                                          <w:rFonts w:ascii="Arial" w:eastAsiaTheme="majorEastAsia" w:hAnsi="Arial" w:cs="Arial"/>
                                          <w:caps/>
                                          <w:color w:val="156082" w:themeColor="accent1"/>
                                          <w:sz w:val="60"/>
                                          <w:szCs w:val="60"/>
                                        </w:rPr>
                                        <w:t xml:space="preserve">Many &amp; varied challenges of operational </w:t>
                                      </w:r>
                                      <w:r w:rsidR="008F4D75" w:rsidRPr="00F73C29">
                                        <w:rPr>
                                          <w:rFonts w:ascii="Arial" w:eastAsiaTheme="majorEastAsia" w:hAnsi="Arial" w:cs="Arial"/>
                                          <w:caps/>
                                          <w:color w:val="156082" w:themeColor="accent1"/>
                                          <w:sz w:val="60"/>
                                          <w:szCs w:val="60"/>
                                        </w:rPr>
                                        <w:t>leadership in policing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6E2AA38" id="Group 62" o:spid="_x0000_s1026" style="position:absolute;margin-left:0;margin-top:0;width:540.55pt;height:718.4pt;z-index:-25165670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9B2133D" w14:textId="4F29B84A" w:rsidR="004C5B1B" w:rsidRDefault="004C5B1B">
                                <w:pPr>
                                  <w:pStyle w:val="NoSpacing"/>
                                  <w:spacing w:before="120"/>
                                  <w:jc w:val="center"/>
                                  <w:rPr>
                                    <w:color w:val="FFFFFF" w:themeColor="background1"/>
                                  </w:rPr>
                                </w:pPr>
                                <w:r>
                                  <w:rPr>
                                    <w:color w:val="FFFFFF" w:themeColor="background1"/>
                                  </w:rPr>
                                  <w:t>Tickle Ruth Elizabeth</w:t>
                                </w:r>
                              </w:p>
                            </w:sdtContent>
                          </w:sdt>
                          <w:p w14:paraId="2F98E586" w14:textId="46284A76" w:rsidR="004C5B1B" w:rsidRDefault="0078662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F4D75">
                                  <w:rPr>
                                    <w:caps/>
                                    <w:color w:val="FFFFFF" w:themeColor="background1"/>
                                  </w:rPr>
                                  <w:t>Student</w:t>
                                </w:r>
                              </w:sdtContent>
                            </w:sdt>
                            <w:r w:rsidR="004C5B1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DC3EC3">
                                  <w:rPr>
                                    <w:color w:val="FFFFFF" w:themeColor="background1"/>
                                  </w:rPr>
                                  <w:t>2421528</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156082" w:themeColor="accent1"/>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DE3F1B" w14:textId="75B8CFBC" w:rsidR="004C5B1B" w:rsidRDefault="00F50A87">
                                <w:pPr>
                                  <w:pStyle w:val="NoSpacing"/>
                                  <w:jc w:val="center"/>
                                  <w:rPr>
                                    <w:rFonts w:asciiTheme="majorHAnsi" w:eastAsiaTheme="majorEastAsia" w:hAnsiTheme="majorHAnsi" w:cstheme="majorBidi"/>
                                    <w:caps/>
                                    <w:color w:val="156082" w:themeColor="accent1"/>
                                    <w:sz w:val="72"/>
                                    <w:szCs w:val="72"/>
                                  </w:rPr>
                                </w:pPr>
                                <w:r>
                                  <w:rPr>
                                    <w:rFonts w:ascii="Arial" w:eastAsiaTheme="majorEastAsia" w:hAnsi="Arial" w:cs="Arial"/>
                                    <w:caps/>
                                    <w:color w:val="156082" w:themeColor="accent1"/>
                                    <w:sz w:val="60"/>
                                    <w:szCs w:val="60"/>
                                  </w:rPr>
                                  <w:t xml:space="preserve">The </w:t>
                                </w:r>
                                <w:r w:rsidR="00810538" w:rsidRPr="00F73C29">
                                  <w:rPr>
                                    <w:rFonts w:ascii="Arial" w:eastAsiaTheme="majorEastAsia" w:hAnsi="Arial" w:cs="Arial"/>
                                    <w:caps/>
                                    <w:color w:val="156082" w:themeColor="accent1"/>
                                    <w:sz w:val="60"/>
                                    <w:szCs w:val="60"/>
                                  </w:rPr>
                                  <w:t xml:space="preserve">Many &amp; varied challenges of operational </w:t>
                                </w:r>
                                <w:r w:rsidR="008F4D75" w:rsidRPr="00F73C29">
                                  <w:rPr>
                                    <w:rFonts w:ascii="Arial" w:eastAsiaTheme="majorEastAsia" w:hAnsi="Arial" w:cs="Arial"/>
                                    <w:caps/>
                                    <w:color w:val="156082" w:themeColor="accent1"/>
                                    <w:sz w:val="60"/>
                                    <w:szCs w:val="60"/>
                                  </w:rPr>
                                  <w:t>leadership in policing</w:t>
                                </w:r>
                              </w:p>
                            </w:sdtContent>
                          </w:sdt>
                        </w:txbxContent>
                      </v:textbox>
                    </v:shape>
                    <w10:wrap anchorx="page" anchory="page"/>
                  </v:group>
                </w:pict>
              </mc:Fallback>
            </mc:AlternateContent>
          </w:r>
        </w:p>
      </w:sdtContent>
    </w:sdt>
    <w:p w14:paraId="721CF1FA" w14:textId="18202CBE" w:rsidR="004C5B1B" w:rsidRDefault="004C5B1B"/>
    <w:p w14:paraId="3C40B38E" w14:textId="77777777" w:rsidR="004C5B1B" w:rsidRDefault="004C5B1B"/>
    <w:p w14:paraId="272BD178" w14:textId="2243A84D" w:rsidR="004C5B1B" w:rsidRDefault="004C5B1B"/>
    <w:p w14:paraId="1191DA49" w14:textId="74E7A860" w:rsidR="004C5B1B" w:rsidRDefault="004C5B1B"/>
    <w:p w14:paraId="158DFC82" w14:textId="77777777" w:rsidR="004C5B1B" w:rsidRDefault="004C5B1B"/>
    <w:p w14:paraId="023BA5A9" w14:textId="77777777" w:rsidR="004C5B1B" w:rsidRDefault="004C5B1B"/>
    <w:p w14:paraId="7EEA4CD0" w14:textId="77777777" w:rsidR="004C5B1B" w:rsidRDefault="004C5B1B"/>
    <w:p w14:paraId="5A4257A0" w14:textId="77777777" w:rsidR="004C5B1B" w:rsidRDefault="004C5B1B"/>
    <w:p w14:paraId="312180CC" w14:textId="77777777" w:rsidR="004C5B1B" w:rsidRDefault="004C5B1B"/>
    <w:p w14:paraId="3BAF0F0D" w14:textId="77777777" w:rsidR="004C5B1B" w:rsidRDefault="004C5B1B"/>
    <w:p w14:paraId="6DF141BD" w14:textId="77777777" w:rsidR="004C5B1B" w:rsidRDefault="004C5B1B"/>
    <w:p w14:paraId="099D84D9" w14:textId="77777777" w:rsidR="004C5B1B" w:rsidRDefault="004C5B1B"/>
    <w:p w14:paraId="021699F9" w14:textId="77777777" w:rsidR="004C5B1B" w:rsidRDefault="004C5B1B"/>
    <w:p w14:paraId="62195F27" w14:textId="77777777" w:rsidR="004C5B1B" w:rsidRDefault="004C5B1B"/>
    <w:p w14:paraId="5BF02144" w14:textId="77777777" w:rsidR="004C5B1B" w:rsidRDefault="004C5B1B"/>
    <w:p w14:paraId="74A6EAE2" w14:textId="77777777" w:rsidR="004C5B1B" w:rsidRDefault="004C5B1B"/>
    <w:p w14:paraId="57EE6190" w14:textId="77777777" w:rsidR="004C5B1B" w:rsidRDefault="004C5B1B"/>
    <w:p w14:paraId="7DF137D2" w14:textId="77777777" w:rsidR="004C5B1B" w:rsidRDefault="004C5B1B"/>
    <w:p w14:paraId="16AEA829" w14:textId="77777777" w:rsidR="004C5B1B" w:rsidRDefault="004C5B1B"/>
    <w:p w14:paraId="55B1D3BE" w14:textId="77777777" w:rsidR="004C5B1B" w:rsidRDefault="004C5B1B"/>
    <w:p w14:paraId="1D405CBD" w14:textId="77777777" w:rsidR="004C5B1B" w:rsidRDefault="004C5B1B"/>
    <w:p w14:paraId="32A733FA" w14:textId="77777777" w:rsidR="004C5B1B" w:rsidRDefault="004C5B1B"/>
    <w:p w14:paraId="37B6DA82" w14:textId="77777777" w:rsidR="004C5B1B" w:rsidRDefault="004C5B1B"/>
    <w:p w14:paraId="224EF29F" w14:textId="77777777" w:rsidR="004C5B1B" w:rsidRDefault="004C5B1B"/>
    <w:p w14:paraId="2DFED550" w14:textId="77777777" w:rsidR="004C5B1B" w:rsidRDefault="004C5B1B"/>
    <w:p w14:paraId="4992612A" w14:textId="77777777" w:rsidR="004C5B1B" w:rsidRDefault="004C5B1B"/>
    <w:p w14:paraId="291CFA7B" w14:textId="6E4EB77F" w:rsidR="00F22C0B" w:rsidRDefault="00F22C0B">
      <w:pPr>
        <w:rPr>
          <w:rStyle w:val="Heading4Char"/>
          <w:rFonts w:asciiTheme="majorHAnsi" w:hAnsiTheme="majorHAnsi"/>
          <w:i w:val="0"/>
          <w:iCs w:val="0"/>
          <w:sz w:val="40"/>
          <w:szCs w:val="40"/>
        </w:rPr>
      </w:pPr>
      <w:r>
        <w:rPr>
          <w:rStyle w:val="Heading4Char"/>
          <w:i w:val="0"/>
          <w:iCs w:val="0"/>
        </w:rPr>
        <w:br w:type="page"/>
      </w:r>
    </w:p>
    <w:sdt>
      <w:sdtPr>
        <w:rPr>
          <w:rFonts w:ascii="Arial" w:eastAsiaTheme="minorHAnsi" w:hAnsi="Arial" w:cstheme="minorBidi"/>
          <w:color w:val="auto"/>
          <w:kern w:val="2"/>
          <w:sz w:val="24"/>
          <w:szCs w:val="22"/>
          <w:lang w:val="en-GB"/>
          <w14:ligatures w14:val="standardContextual"/>
        </w:rPr>
        <w:id w:val="1057829872"/>
        <w:docPartObj>
          <w:docPartGallery w:val="Table of Contents"/>
          <w:docPartUnique/>
        </w:docPartObj>
      </w:sdtPr>
      <w:sdtEndPr>
        <w:rPr>
          <w:b/>
          <w:bCs/>
          <w:noProof/>
        </w:rPr>
      </w:sdtEndPr>
      <w:sdtContent>
        <w:p w14:paraId="45CEACB8" w14:textId="6A176B94" w:rsidR="00F22C0B" w:rsidRPr="00D3186C" w:rsidRDefault="00F22C0B" w:rsidP="0051123E">
          <w:pPr>
            <w:pStyle w:val="TOCHeading"/>
            <w:spacing w:line="360" w:lineRule="auto"/>
            <w:rPr>
              <w:sz w:val="36"/>
              <w:szCs w:val="36"/>
            </w:rPr>
          </w:pPr>
          <w:r w:rsidRPr="00D3186C">
            <w:rPr>
              <w:sz w:val="36"/>
              <w:szCs w:val="36"/>
            </w:rPr>
            <w:t>Contents</w:t>
          </w:r>
        </w:p>
        <w:p w14:paraId="5604C3A8" w14:textId="407E7CBD" w:rsidR="00DB1D4D" w:rsidRDefault="00F22C0B">
          <w:pPr>
            <w:pStyle w:val="TOC1"/>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96845985" w:history="1">
            <w:r w:rsidR="00DB1D4D" w:rsidRPr="00A9626E">
              <w:rPr>
                <w:rStyle w:val="Hyperlink"/>
                <w:noProof/>
              </w:rPr>
              <w:t>Introduction</w:t>
            </w:r>
            <w:r w:rsidR="00DB1D4D">
              <w:rPr>
                <w:noProof/>
                <w:webHidden/>
              </w:rPr>
              <w:tab/>
            </w:r>
            <w:r w:rsidR="00DB1D4D">
              <w:rPr>
                <w:noProof/>
                <w:webHidden/>
              </w:rPr>
              <w:fldChar w:fldCharType="begin"/>
            </w:r>
            <w:r w:rsidR="00DB1D4D">
              <w:rPr>
                <w:noProof/>
                <w:webHidden/>
              </w:rPr>
              <w:instrText xml:space="preserve"> PAGEREF _Toc196845985 \h </w:instrText>
            </w:r>
            <w:r w:rsidR="00DB1D4D">
              <w:rPr>
                <w:noProof/>
                <w:webHidden/>
              </w:rPr>
            </w:r>
            <w:r w:rsidR="00DB1D4D">
              <w:rPr>
                <w:noProof/>
                <w:webHidden/>
              </w:rPr>
              <w:fldChar w:fldCharType="separate"/>
            </w:r>
            <w:r w:rsidR="00DB1D4D">
              <w:rPr>
                <w:noProof/>
                <w:webHidden/>
              </w:rPr>
              <w:t>2</w:t>
            </w:r>
            <w:r w:rsidR="00DB1D4D">
              <w:rPr>
                <w:noProof/>
                <w:webHidden/>
              </w:rPr>
              <w:fldChar w:fldCharType="end"/>
            </w:r>
          </w:hyperlink>
        </w:p>
        <w:p w14:paraId="0FD2D64E" w14:textId="30DE2382" w:rsidR="00DB1D4D" w:rsidRDefault="00DB1D4D">
          <w:pPr>
            <w:pStyle w:val="TOC1"/>
            <w:rPr>
              <w:rFonts w:asciiTheme="minorHAnsi" w:eastAsiaTheme="minorEastAsia" w:hAnsiTheme="minorHAnsi"/>
              <w:noProof/>
              <w:szCs w:val="24"/>
              <w:lang w:eastAsia="en-GB"/>
            </w:rPr>
          </w:pPr>
          <w:hyperlink w:anchor="_Toc196845986" w:history="1">
            <w:r w:rsidRPr="00A9626E">
              <w:rPr>
                <w:rStyle w:val="Hyperlink"/>
                <w:rFonts w:cs="Arial"/>
                <w:noProof/>
              </w:rPr>
              <w:t>Main Body</w:t>
            </w:r>
            <w:r>
              <w:rPr>
                <w:noProof/>
                <w:webHidden/>
              </w:rPr>
              <w:tab/>
            </w:r>
            <w:r>
              <w:rPr>
                <w:noProof/>
                <w:webHidden/>
              </w:rPr>
              <w:fldChar w:fldCharType="begin"/>
            </w:r>
            <w:r>
              <w:rPr>
                <w:noProof/>
                <w:webHidden/>
              </w:rPr>
              <w:instrText xml:space="preserve"> PAGEREF _Toc196845986 \h </w:instrText>
            </w:r>
            <w:r>
              <w:rPr>
                <w:noProof/>
                <w:webHidden/>
              </w:rPr>
            </w:r>
            <w:r>
              <w:rPr>
                <w:noProof/>
                <w:webHidden/>
              </w:rPr>
              <w:fldChar w:fldCharType="separate"/>
            </w:r>
            <w:r>
              <w:rPr>
                <w:noProof/>
                <w:webHidden/>
              </w:rPr>
              <w:t>6</w:t>
            </w:r>
            <w:r>
              <w:rPr>
                <w:noProof/>
                <w:webHidden/>
              </w:rPr>
              <w:fldChar w:fldCharType="end"/>
            </w:r>
          </w:hyperlink>
        </w:p>
        <w:p w14:paraId="267432BF" w14:textId="0B2688CC" w:rsidR="00DB1D4D" w:rsidRDefault="00DB1D4D">
          <w:pPr>
            <w:pStyle w:val="TOC2"/>
            <w:tabs>
              <w:tab w:val="right" w:leader="dot" w:pos="9016"/>
            </w:tabs>
            <w:rPr>
              <w:rFonts w:asciiTheme="minorHAnsi" w:eastAsiaTheme="minorEastAsia" w:hAnsiTheme="minorHAnsi"/>
              <w:noProof/>
              <w:szCs w:val="24"/>
              <w:lang w:eastAsia="en-GB"/>
            </w:rPr>
          </w:pPr>
          <w:hyperlink w:anchor="_Toc196845987" w:history="1">
            <w:r w:rsidRPr="00A9626E">
              <w:rPr>
                <w:rStyle w:val="Hyperlink"/>
                <w:noProof/>
              </w:rPr>
              <w:t>Description / Feelings</w:t>
            </w:r>
            <w:r>
              <w:rPr>
                <w:noProof/>
                <w:webHidden/>
              </w:rPr>
              <w:tab/>
            </w:r>
            <w:r>
              <w:rPr>
                <w:noProof/>
                <w:webHidden/>
              </w:rPr>
              <w:fldChar w:fldCharType="begin"/>
            </w:r>
            <w:r>
              <w:rPr>
                <w:noProof/>
                <w:webHidden/>
              </w:rPr>
              <w:instrText xml:space="preserve"> PAGEREF _Toc196845987 \h </w:instrText>
            </w:r>
            <w:r>
              <w:rPr>
                <w:noProof/>
                <w:webHidden/>
              </w:rPr>
            </w:r>
            <w:r>
              <w:rPr>
                <w:noProof/>
                <w:webHidden/>
              </w:rPr>
              <w:fldChar w:fldCharType="separate"/>
            </w:r>
            <w:r>
              <w:rPr>
                <w:noProof/>
                <w:webHidden/>
              </w:rPr>
              <w:t>6</w:t>
            </w:r>
            <w:r>
              <w:rPr>
                <w:noProof/>
                <w:webHidden/>
              </w:rPr>
              <w:fldChar w:fldCharType="end"/>
            </w:r>
          </w:hyperlink>
        </w:p>
        <w:p w14:paraId="52CB9D02" w14:textId="2CF1D47E" w:rsidR="00DB1D4D" w:rsidRDefault="00DB1D4D">
          <w:pPr>
            <w:pStyle w:val="TOC2"/>
            <w:tabs>
              <w:tab w:val="right" w:leader="dot" w:pos="9016"/>
            </w:tabs>
            <w:rPr>
              <w:rFonts w:asciiTheme="minorHAnsi" w:eastAsiaTheme="minorEastAsia" w:hAnsiTheme="minorHAnsi"/>
              <w:noProof/>
              <w:szCs w:val="24"/>
              <w:lang w:eastAsia="en-GB"/>
            </w:rPr>
          </w:pPr>
          <w:hyperlink w:anchor="_Toc196845988" w:history="1">
            <w:r w:rsidRPr="00A9626E">
              <w:rPr>
                <w:rStyle w:val="Hyperlink"/>
                <w:noProof/>
              </w:rPr>
              <w:t>Evaluation / Analysis</w:t>
            </w:r>
            <w:r>
              <w:rPr>
                <w:noProof/>
                <w:webHidden/>
              </w:rPr>
              <w:tab/>
            </w:r>
            <w:r>
              <w:rPr>
                <w:noProof/>
                <w:webHidden/>
              </w:rPr>
              <w:fldChar w:fldCharType="begin"/>
            </w:r>
            <w:r>
              <w:rPr>
                <w:noProof/>
                <w:webHidden/>
              </w:rPr>
              <w:instrText xml:space="preserve"> PAGEREF _Toc196845988 \h </w:instrText>
            </w:r>
            <w:r>
              <w:rPr>
                <w:noProof/>
                <w:webHidden/>
              </w:rPr>
            </w:r>
            <w:r>
              <w:rPr>
                <w:noProof/>
                <w:webHidden/>
              </w:rPr>
              <w:fldChar w:fldCharType="separate"/>
            </w:r>
            <w:r>
              <w:rPr>
                <w:noProof/>
                <w:webHidden/>
              </w:rPr>
              <w:t>10</w:t>
            </w:r>
            <w:r>
              <w:rPr>
                <w:noProof/>
                <w:webHidden/>
              </w:rPr>
              <w:fldChar w:fldCharType="end"/>
            </w:r>
          </w:hyperlink>
        </w:p>
        <w:p w14:paraId="68532479" w14:textId="605A054D" w:rsidR="00DB1D4D" w:rsidRDefault="00DB1D4D">
          <w:pPr>
            <w:pStyle w:val="TOC1"/>
            <w:rPr>
              <w:rFonts w:asciiTheme="minorHAnsi" w:eastAsiaTheme="minorEastAsia" w:hAnsiTheme="minorHAnsi"/>
              <w:noProof/>
              <w:szCs w:val="24"/>
              <w:lang w:eastAsia="en-GB"/>
            </w:rPr>
          </w:pPr>
          <w:hyperlink w:anchor="_Toc196845989" w:history="1">
            <w:r w:rsidRPr="00A9626E">
              <w:rPr>
                <w:rStyle w:val="Hyperlink"/>
                <w:rFonts w:cs="Arial"/>
                <w:noProof/>
              </w:rPr>
              <w:t>Conclusion</w:t>
            </w:r>
            <w:r>
              <w:rPr>
                <w:noProof/>
                <w:webHidden/>
              </w:rPr>
              <w:tab/>
            </w:r>
            <w:r>
              <w:rPr>
                <w:noProof/>
                <w:webHidden/>
              </w:rPr>
              <w:fldChar w:fldCharType="begin"/>
            </w:r>
            <w:r>
              <w:rPr>
                <w:noProof/>
                <w:webHidden/>
              </w:rPr>
              <w:instrText xml:space="preserve"> PAGEREF _Toc196845989 \h </w:instrText>
            </w:r>
            <w:r>
              <w:rPr>
                <w:noProof/>
                <w:webHidden/>
              </w:rPr>
            </w:r>
            <w:r>
              <w:rPr>
                <w:noProof/>
                <w:webHidden/>
              </w:rPr>
              <w:fldChar w:fldCharType="separate"/>
            </w:r>
            <w:r>
              <w:rPr>
                <w:noProof/>
                <w:webHidden/>
              </w:rPr>
              <w:t>13</w:t>
            </w:r>
            <w:r>
              <w:rPr>
                <w:noProof/>
                <w:webHidden/>
              </w:rPr>
              <w:fldChar w:fldCharType="end"/>
            </w:r>
          </w:hyperlink>
        </w:p>
        <w:p w14:paraId="58AB327D" w14:textId="133F292B" w:rsidR="00DB1D4D" w:rsidRDefault="00DB1D4D">
          <w:pPr>
            <w:pStyle w:val="TOC2"/>
            <w:tabs>
              <w:tab w:val="right" w:leader="dot" w:pos="9016"/>
            </w:tabs>
            <w:rPr>
              <w:rFonts w:asciiTheme="minorHAnsi" w:eastAsiaTheme="minorEastAsia" w:hAnsiTheme="minorHAnsi"/>
              <w:noProof/>
              <w:szCs w:val="24"/>
              <w:lang w:eastAsia="en-GB"/>
            </w:rPr>
          </w:pPr>
          <w:hyperlink w:anchor="_Toc196845990" w:history="1">
            <w:r w:rsidRPr="00A9626E">
              <w:rPr>
                <w:rStyle w:val="Hyperlink"/>
                <w:noProof/>
              </w:rPr>
              <w:t>Action Plan</w:t>
            </w:r>
            <w:r>
              <w:rPr>
                <w:noProof/>
                <w:webHidden/>
              </w:rPr>
              <w:tab/>
            </w:r>
            <w:r>
              <w:rPr>
                <w:noProof/>
                <w:webHidden/>
              </w:rPr>
              <w:fldChar w:fldCharType="begin"/>
            </w:r>
            <w:r>
              <w:rPr>
                <w:noProof/>
                <w:webHidden/>
              </w:rPr>
              <w:instrText xml:space="preserve"> PAGEREF _Toc196845990 \h </w:instrText>
            </w:r>
            <w:r>
              <w:rPr>
                <w:noProof/>
                <w:webHidden/>
              </w:rPr>
            </w:r>
            <w:r>
              <w:rPr>
                <w:noProof/>
                <w:webHidden/>
              </w:rPr>
              <w:fldChar w:fldCharType="separate"/>
            </w:r>
            <w:r>
              <w:rPr>
                <w:noProof/>
                <w:webHidden/>
              </w:rPr>
              <w:t>13</w:t>
            </w:r>
            <w:r>
              <w:rPr>
                <w:noProof/>
                <w:webHidden/>
              </w:rPr>
              <w:fldChar w:fldCharType="end"/>
            </w:r>
          </w:hyperlink>
        </w:p>
        <w:p w14:paraId="3ABCBAE7" w14:textId="7948F439" w:rsidR="00DB1D4D" w:rsidRDefault="00DB1D4D">
          <w:pPr>
            <w:pStyle w:val="TOC1"/>
            <w:rPr>
              <w:rFonts w:asciiTheme="minorHAnsi" w:eastAsiaTheme="minorEastAsia" w:hAnsiTheme="minorHAnsi"/>
              <w:noProof/>
              <w:szCs w:val="24"/>
              <w:lang w:eastAsia="en-GB"/>
            </w:rPr>
          </w:pPr>
          <w:hyperlink w:anchor="_Toc196845991" w:history="1">
            <w:r w:rsidRPr="00A9626E">
              <w:rPr>
                <w:rStyle w:val="Hyperlink"/>
                <w:noProof/>
              </w:rPr>
              <w:t>References</w:t>
            </w:r>
            <w:r>
              <w:rPr>
                <w:noProof/>
                <w:webHidden/>
              </w:rPr>
              <w:tab/>
            </w:r>
            <w:r>
              <w:rPr>
                <w:noProof/>
                <w:webHidden/>
              </w:rPr>
              <w:fldChar w:fldCharType="begin"/>
            </w:r>
            <w:r>
              <w:rPr>
                <w:noProof/>
                <w:webHidden/>
              </w:rPr>
              <w:instrText xml:space="preserve"> PAGEREF _Toc196845991 \h </w:instrText>
            </w:r>
            <w:r>
              <w:rPr>
                <w:noProof/>
                <w:webHidden/>
              </w:rPr>
            </w:r>
            <w:r>
              <w:rPr>
                <w:noProof/>
                <w:webHidden/>
              </w:rPr>
              <w:fldChar w:fldCharType="separate"/>
            </w:r>
            <w:r>
              <w:rPr>
                <w:noProof/>
                <w:webHidden/>
              </w:rPr>
              <w:t>16</w:t>
            </w:r>
            <w:r>
              <w:rPr>
                <w:noProof/>
                <w:webHidden/>
              </w:rPr>
              <w:fldChar w:fldCharType="end"/>
            </w:r>
          </w:hyperlink>
        </w:p>
        <w:p w14:paraId="24C4DEB8" w14:textId="755B136B" w:rsidR="00F22C0B" w:rsidRDefault="00F22C0B" w:rsidP="00C20098">
          <w:pPr>
            <w:spacing w:line="360" w:lineRule="auto"/>
          </w:pPr>
          <w:r>
            <w:rPr>
              <w:b/>
              <w:bCs/>
              <w:noProof/>
            </w:rPr>
            <w:fldChar w:fldCharType="end"/>
          </w:r>
        </w:p>
      </w:sdtContent>
    </w:sdt>
    <w:p w14:paraId="5CE282BD" w14:textId="4363A570" w:rsidR="00F22C0B" w:rsidRDefault="00F22C0B">
      <w:pPr>
        <w:rPr>
          <w:rStyle w:val="Heading4Char"/>
          <w:rFonts w:asciiTheme="majorHAnsi" w:hAnsiTheme="majorHAnsi"/>
          <w:i w:val="0"/>
          <w:iCs w:val="0"/>
          <w:sz w:val="40"/>
          <w:szCs w:val="40"/>
        </w:rPr>
      </w:pPr>
      <w:r>
        <w:rPr>
          <w:rStyle w:val="Heading4Char"/>
          <w:i w:val="0"/>
          <w:iCs w:val="0"/>
        </w:rPr>
        <w:br w:type="page"/>
      </w:r>
    </w:p>
    <w:p w14:paraId="5202D3FF" w14:textId="4363A570" w:rsidR="004C5B1B" w:rsidRDefault="00D23D25" w:rsidP="006623ED">
      <w:pPr>
        <w:pStyle w:val="Heading1"/>
        <w:rPr>
          <w:rStyle w:val="Heading4Char"/>
          <w:i w:val="0"/>
          <w:iCs w:val="0"/>
        </w:rPr>
      </w:pPr>
      <w:bookmarkStart w:id="0" w:name="_Toc196845985"/>
      <w:r w:rsidRPr="005C398F">
        <w:rPr>
          <w:rStyle w:val="Heading4Char"/>
          <w:i w:val="0"/>
          <w:iCs w:val="0"/>
        </w:rPr>
        <w:lastRenderedPageBreak/>
        <w:t>Introduction</w:t>
      </w:r>
      <w:bookmarkEnd w:id="0"/>
    </w:p>
    <w:p w14:paraId="1AC6076E" w14:textId="77777777" w:rsidR="00AB1A2C" w:rsidRPr="00AB1A2C" w:rsidRDefault="00AB1A2C" w:rsidP="00AB1A2C"/>
    <w:p w14:paraId="433E9A1C" w14:textId="500255BF" w:rsidR="0096303F" w:rsidRDefault="00FD0779" w:rsidP="00E5084D">
      <w:pPr>
        <w:spacing w:line="360" w:lineRule="auto"/>
      </w:pPr>
      <w:r>
        <w:t xml:space="preserve">Police leadership has been the focus of much debate </w:t>
      </w:r>
      <w:r w:rsidR="00B03B0B">
        <w:t>considering</w:t>
      </w:r>
      <w:r w:rsidR="00B13057">
        <w:t xml:space="preserve"> the chang</w:t>
      </w:r>
      <w:r w:rsidR="0084249D">
        <w:t xml:space="preserve">ing global policing landscape. This </w:t>
      </w:r>
      <w:r w:rsidR="007A3AB7">
        <w:t>includ</w:t>
      </w:r>
      <w:r w:rsidR="0084249D">
        <w:t xml:space="preserve">es </w:t>
      </w:r>
      <w:r w:rsidR="00DC05E8">
        <w:t>h</w:t>
      </w:r>
      <w:r w:rsidR="006E0F0C">
        <w:t>ow, and i</w:t>
      </w:r>
      <w:r w:rsidR="007A3AB7">
        <w:t>n</w:t>
      </w:r>
      <w:r w:rsidR="006E0F0C">
        <w:t xml:space="preserve"> what ways</w:t>
      </w:r>
      <w:r w:rsidR="004668DD">
        <w:t>,</w:t>
      </w:r>
      <w:r w:rsidR="00837FBE">
        <w:t xml:space="preserve"> </w:t>
      </w:r>
      <w:r w:rsidR="006E0F0C">
        <w:t>police leaders</w:t>
      </w:r>
      <w:r w:rsidR="00BA78A0">
        <w:t>h</w:t>
      </w:r>
      <w:r w:rsidR="006E0F0C">
        <w:t xml:space="preserve">ip </w:t>
      </w:r>
      <w:r w:rsidR="004A489E">
        <w:t xml:space="preserve">may adapt to </w:t>
      </w:r>
      <w:r w:rsidR="006E0F0C">
        <w:t xml:space="preserve">better suit </w:t>
      </w:r>
      <w:r w:rsidR="00BA78A0">
        <w:t xml:space="preserve">modernisation and reform </w:t>
      </w:r>
      <w:r w:rsidR="00085D24">
        <w:t xml:space="preserve">agendas. Numerous </w:t>
      </w:r>
      <w:r w:rsidR="00EC0C60">
        <w:t xml:space="preserve">high-profile </w:t>
      </w:r>
      <w:r w:rsidR="007D0E84">
        <w:t>instances of police wrongdoing in recent decades</w:t>
      </w:r>
      <w:r w:rsidR="006A176B">
        <w:t xml:space="preserve"> have raised concerns about the make-up and calibre of police leadership worldwide, and </w:t>
      </w:r>
      <w:r w:rsidR="0035238A">
        <w:t xml:space="preserve">as a result </w:t>
      </w:r>
      <w:r w:rsidR="006A176B">
        <w:t xml:space="preserve">there is a rising push to alter the status, </w:t>
      </w:r>
      <w:r w:rsidR="006A66DA">
        <w:t>culture and structure of this leadership</w:t>
      </w:r>
      <w:r w:rsidR="00934063">
        <w:t xml:space="preserve"> </w:t>
      </w:r>
      <w:sdt>
        <w:sdtPr>
          <w:id w:val="822005773"/>
          <w:citation/>
        </w:sdtPr>
        <w:sdtEndPr/>
        <w:sdtContent>
          <w:r w:rsidR="00934063">
            <w:fldChar w:fldCharType="begin"/>
          </w:r>
          <w:r w:rsidR="00934063">
            <w:instrText xml:space="preserve"> CITATION Ram19 \l 2057 </w:instrText>
          </w:r>
          <w:r w:rsidR="00934063">
            <w:fldChar w:fldCharType="separate"/>
          </w:r>
          <w:r w:rsidR="000423F9" w:rsidRPr="000423F9">
            <w:rPr>
              <w:noProof/>
            </w:rPr>
            <w:t>(Ramshaw, et al., 2019)</w:t>
          </w:r>
          <w:r w:rsidR="00934063">
            <w:fldChar w:fldCharType="end"/>
          </w:r>
        </w:sdtContent>
      </w:sdt>
      <w:r w:rsidR="00934063">
        <w:t xml:space="preserve">. </w:t>
      </w:r>
    </w:p>
    <w:p w14:paraId="59977EB5" w14:textId="59336A56" w:rsidR="00C4245F" w:rsidRDefault="0056313A" w:rsidP="00E5084D">
      <w:pPr>
        <w:spacing w:line="360" w:lineRule="auto"/>
      </w:pPr>
      <w:r>
        <w:t xml:space="preserve">In 1999 Her Majesty’s Inspectorate of Constabulary (HMIC) undertook an inspection of police training. The </w:t>
      </w:r>
      <w:r w:rsidR="000B4E72">
        <w:t xml:space="preserve">findings demonstrated that although training was a top priority for </w:t>
      </w:r>
      <w:r w:rsidR="00420E06">
        <w:t>most</w:t>
      </w:r>
      <w:r w:rsidR="000B4E72">
        <w:t xml:space="preserve"> forces, the quality </w:t>
      </w:r>
      <w:r w:rsidR="00981F7D">
        <w:t xml:space="preserve">of training varied widely. </w:t>
      </w:r>
      <w:r w:rsidR="000F4489">
        <w:t xml:space="preserve">Overall, the inspection was critical and offered </w:t>
      </w:r>
      <w:r w:rsidR="00A31310">
        <w:t>several</w:t>
      </w:r>
      <w:r w:rsidR="000F4489">
        <w:t xml:space="preserve"> suggestions for improvement, such as professionalising the workforce, establishing national standards</w:t>
      </w:r>
      <w:r w:rsidR="00E83671">
        <w:t xml:space="preserve"> for all roles and ranks, and fostering a culture of lifelong learning </w:t>
      </w:r>
      <w:sdt>
        <w:sdtPr>
          <w:id w:val="-832220116"/>
          <w:citation/>
        </w:sdtPr>
        <w:sdtEndPr/>
        <w:sdtContent>
          <w:r>
            <w:fldChar w:fldCharType="begin"/>
          </w:r>
          <w:r>
            <w:instrText xml:space="preserve"> CITATION Cop11 \l 2057 </w:instrText>
          </w:r>
          <w:r>
            <w:fldChar w:fldCharType="separate"/>
          </w:r>
          <w:r w:rsidR="000423F9" w:rsidRPr="000423F9">
            <w:rPr>
              <w:noProof/>
            </w:rPr>
            <w:t>(Copely, 2011)</w:t>
          </w:r>
          <w:r>
            <w:fldChar w:fldCharType="end"/>
          </w:r>
        </w:sdtContent>
      </w:sdt>
      <w:r>
        <w:t>.</w:t>
      </w:r>
      <w:r w:rsidR="0010026C">
        <w:t xml:space="preserve"> </w:t>
      </w:r>
      <w:r w:rsidR="00934063">
        <w:t>T</w:t>
      </w:r>
      <w:r w:rsidR="00E64F50">
        <w:t xml:space="preserve">he College of Policing </w:t>
      </w:r>
      <w:r w:rsidR="00DB0D9E">
        <w:t xml:space="preserve">undertook a </w:t>
      </w:r>
      <w:r w:rsidR="005108E5">
        <w:t>l</w:t>
      </w:r>
      <w:r w:rsidR="00DB0D9E">
        <w:t xml:space="preserve">eadership </w:t>
      </w:r>
      <w:r w:rsidR="005108E5">
        <w:t>r</w:t>
      </w:r>
      <w:r w:rsidR="00DB0D9E">
        <w:t xml:space="preserve">eview </w:t>
      </w:r>
      <w:r w:rsidR="001B1AB7">
        <w:t>in 2015</w:t>
      </w:r>
      <w:r w:rsidR="00FE310A">
        <w:t xml:space="preserve">. </w:t>
      </w:r>
      <w:r w:rsidR="007D4A94">
        <w:t xml:space="preserve">Leadership was defined as “the quality which connects an understanding of what must be done with the capability to achieve it” </w:t>
      </w:r>
      <w:sdt>
        <w:sdtPr>
          <w:id w:val="-1015455909"/>
          <w:citation/>
        </w:sdtPr>
        <w:sdtEndPr/>
        <w:sdtContent>
          <w:r w:rsidR="007D4A94">
            <w:fldChar w:fldCharType="begin"/>
          </w:r>
          <w:r w:rsidR="007D4A94">
            <w:instrText xml:space="preserve">CITATION Col15 \p 6 \l 2057 </w:instrText>
          </w:r>
          <w:r w:rsidR="007D4A94">
            <w:fldChar w:fldCharType="separate"/>
          </w:r>
          <w:r w:rsidR="000423F9" w:rsidRPr="000423F9">
            <w:rPr>
              <w:noProof/>
            </w:rPr>
            <w:t>(College of Policing, 2015, p. 6)</w:t>
          </w:r>
          <w:r w:rsidR="007D4A94">
            <w:fldChar w:fldCharType="end"/>
          </w:r>
        </w:sdtContent>
      </w:sdt>
      <w:r w:rsidR="007D4A94">
        <w:t>.</w:t>
      </w:r>
      <w:r w:rsidR="0010026C">
        <w:t xml:space="preserve"> </w:t>
      </w:r>
      <w:r w:rsidR="005076BB">
        <w:t xml:space="preserve">Six areas for improvement were </w:t>
      </w:r>
      <w:r w:rsidR="00A30D1B">
        <w:t>identified:</w:t>
      </w:r>
      <w:r w:rsidR="005076BB">
        <w:t xml:space="preserve"> culture, </w:t>
      </w:r>
      <w:r w:rsidR="004E5F69">
        <w:t xml:space="preserve">unintended consequences of hierarchy, valuing difference and increasing diversity, </w:t>
      </w:r>
      <w:r w:rsidR="006411D7">
        <w:t xml:space="preserve">leadership and management development, lateral development and achieving greater consistency across the </w:t>
      </w:r>
      <w:r w:rsidR="00B03B0B">
        <w:t>forty-three</w:t>
      </w:r>
      <w:r w:rsidR="00892F47">
        <w:t xml:space="preserve"> forces</w:t>
      </w:r>
      <w:r w:rsidR="000D0A7D">
        <w:t xml:space="preserve">. </w:t>
      </w:r>
    </w:p>
    <w:p w14:paraId="3284D264" w14:textId="126FCDCF" w:rsidR="00F224DC" w:rsidRDefault="009C0F05" w:rsidP="00E5084D">
      <w:pPr>
        <w:spacing w:line="360" w:lineRule="auto"/>
      </w:pPr>
      <w:r>
        <w:t xml:space="preserve">The Metropolitan Police </w:t>
      </w:r>
      <w:r w:rsidR="00C960D9">
        <w:t xml:space="preserve">(The Met) </w:t>
      </w:r>
      <w:r w:rsidR="008A5FB4">
        <w:t xml:space="preserve">appointed Baroness Louise Casey to lead an independent review of its culture and standards of behaviour following </w:t>
      </w:r>
      <w:r w:rsidR="00F91C61">
        <w:t xml:space="preserve">the kidnapping, </w:t>
      </w:r>
      <w:r w:rsidR="00B03B0B">
        <w:t>rape,</w:t>
      </w:r>
      <w:r w:rsidR="00F91C61">
        <w:t xml:space="preserve"> and murder of Sarah Everard by a serving</w:t>
      </w:r>
      <w:r w:rsidR="0096303F">
        <w:t xml:space="preserve"> Met </w:t>
      </w:r>
      <w:r w:rsidR="00F91C61">
        <w:t xml:space="preserve">officer. </w:t>
      </w:r>
      <w:r w:rsidR="003B6E86">
        <w:t xml:space="preserve">It examined </w:t>
      </w:r>
      <w:r w:rsidR="00C960D9">
        <w:t xml:space="preserve">whether </w:t>
      </w:r>
      <w:r w:rsidR="0017156C">
        <w:t xml:space="preserve">their </w:t>
      </w:r>
      <w:r w:rsidR="00141A9E">
        <w:t>recruitment, vetting, training</w:t>
      </w:r>
      <w:r w:rsidR="009C5D50">
        <w:t xml:space="preserve">, </w:t>
      </w:r>
      <w:r w:rsidR="00B03B0B">
        <w:t>culture,</w:t>
      </w:r>
      <w:r w:rsidR="009C5D50">
        <w:t xml:space="preserve"> and leadership met the standards that </w:t>
      </w:r>
      <w:r w:rsidR="00DE23B8">
        <w:t xml:space="preserve">the public should expect. </w:t>
      </w:r>
      <w:r w:rsidR="00BC52A5">
        <w:t xml:space="preserve">The </w:t>
      </w:r>
      <w:r w:rsidR="00037A56">
        <w:t xml:space="preserve">year-long </w:t>
      </w:r>
      <w:r w:rsidR="00BC52A5">
        <w:t xml:space="preserve">investigation identified </w:t>
      </w:r>
      <w:r w:rsidR="00611A57">
        <w:t>several</w:t>
      </w:r>
      <w:r w:rsidR="00AD37EA">
        <w:t xml:space="preserve"> shortcomings and made </w:t>
      </w:r>
      <w:r w:rsidR="000F7B19">
        <w:t>several</w:t>
      </w:r>
      <w:r w:rsidR="00AD37EA">
        <w:t xml:space="preserve"> recommendations including</w:t>
      </w:r>
      <w:r w:rsidR="0090526A">
        <w:t xml:space="preserve"> the need to </w:t>
      </w:r>
      <w:r w:rsidR="00D2658C">
        <w:t>better protect women and children, ending discrimination and improving leadership and accountability</w:t>
      </w:r>
      <w:r w:rsidR="0074691A">
        <w:t xml:space="preserve"> </w:t>
      </w:r>
      <w:sdt>
        <w:sdtPr>
          <w:id w:val="1960139410"/>
          <w:citation/>
        </w:sdtPr>
        <w:sdtEndPr/>
        <w:sdtContent>
          <w:r w:rsidR="00BD4C03">
            <w:fldChar w:fldCharType="begin"/>
          </w:r>
          <w:r w:rsidR="00BD4C03">
            <w:instrText xml:space="preserve"> CITATION Met22 \l 2057 </w:instrText>
          </w:r>
          <w:r w:rsidR="00BD4C03">
            <w:fldChar w:fldCharType="separate"/>
          </w:r>
          <w:r w:rsidR="000423F9" w:rsidRPr="000423F9">
            <w:rPr>
              <w:noProof/>
            </w:rPr>
            <w:t>(Metropolitan Police, 2022)</w:t>
          </w:r>
          <w:r w:rsidR="00BD4C03">
            <w:fldChar w:fldCharType="end"/>
          </w:r>
        </w:sdtContent>
      </w:sdt>
      <w:r w:rsidR="00BD4C03">
        <w:t>.</w:t>
      </w:r>
    </w:p>
    <w:p w14:paraId="2AD375F3" w14:textId="21F6BF91" w:rsidR="00C4245F" w:rsidRDefault="005E0EA5" w:rsidP="00E5084D">
      <w:pPr>
        <w:spacing w:line="360" w:lineRule="auto"/>
      </w:pPr>
      <w:r>
        <w:t xml:space="preserve">The issue of inadequate training for detectives </w:t>
      </w:r>
      <w:r w:rsidR="003750FE">
        <w:t xml:space="preserve">in the UK </w:t>
      </w:r>
      <w:r w:rsidR="008063C2">
        <w:t xml:space="preserve">has been </w:t>
      </w:r>
      <w:r w:rsidR="003750FE">
        <w:t xml:space="preserve">highlighted in </w:t>
      </w:r>
      <w:r w:rsidR="005F18A3">
        <w:t>several</w:t>
      </w:r>
      <w:r w:rsidR="003750FE">
        <w:t xml:space="preserve"> different studies. </w:t>
      </w:r>
      <w:r w:rsidR="006620DA">
        <w:t xml:space="preserve">An </w:t>
      </w:r>
      <w:r w:rsidR="00D25E90">
        <w:t>article</w:t>
      </w:r>
      <w:r w:rsidR="006620DA">
        <w:t xml:space="preserve"> by Fox</w:t>
      </w:r>
      <w:r w:rsidR="00D25E90">
        <w:t xml:space="preserve"> in 2019 </w:t>
      </w:r>
      <w:r w:rsidR="007454C3">
        <w:t>consider</w:t>
      </w:r>
      <w:r w:rsidR="00F26161">
        <w:t>ed</w:t>
      </w:r>
      <w:r w:rsidR="007454C3">
        <w:t xml:space="preserve"> the investigative </w:t>
      </w:r>
      <w:r w:rsidR="00857F20">
        <w:t>deficit in cases of sudden and unexpected child deaths and suggest</w:t>
      </w:r>
      <w:r w:rsidR="00F26161">
        <w:t>ed</w:t>
      </w:r>
      <w:r w:rsidR="00857F20">
        <w:t xml:space="preserve"> that </w:t>
      </w:r>
      <w:r w:rsidR="00F1316C">
        <w:t xml:space="preserve">police </w:t>
      </w:r>
      <w:r w:rsidR="00F1316C">
        <w:lastRenderedPageBreak/>
        <w:t xml:space="preserve">contributions to such investigations are </w:t>
      </w:r>
      <w:r w:rsidR="00BF41F4">
        <w:t xml:space="preserve">often insufficient due </w:t>
      </w:r>
      <w:r w:rsidR="00660EC5">
        <w:t xml:space="preserve">to </w:t>
      </w:r>
      <w:r w:rsidR="00AD3A3C">
        <w:t xml:space="preserve">detectives from child abuse investigation teams </w:t>
      </w:r>
      <w:r w:rsidR="00580D9B">
        <w:t xml:space="preserve">lacking </w:t>
      </w:r>
      <w:r w:rsidR="00BF41F4">
        <w:t>adequate training and resources</w:t>
      </w:r>
      <w:r w:rsidR="00A612BD">
        <w:t xml:space="preserve"> which</w:t>
      </w:r>
      <w:r w:rsidR="00695485">
        <w:t xml:space="preserve"> </w:t>
      </w:r>
      <w:r w:rsidR="00164ABF">
        <w:t xml:space="preserve">could </w:t>
      </w:r>
      <w:r w:rsidR="0034176C">
        <w:t xml:space="preserve">lead to missed opportunities in </w:t>
      </w:r>
      <w:r w:rsidR="00EA0D97">
        <w:t>identifying</w:t>
      </w:r>
      <w:r w:rsidR="0034176C">
        <w:t xml:space="preserve"> </w:t>
      </w:r>
      <w:r w:rsidR="00AF5CCE">
        <w:t>potential homicides and protecting vulnerable individuals</w:t>
      </w:r>
      <w:r w:rsidR="00142065">
        <w:t xml:space="preserve">. </w:t>
      </w:r>
      <w:r w:rsidR="008F3B5E">
        <w:t xml:space="preserve">His findings revealed </w:t>
      </w:r>
      <w:r w:rsidR="00054B51">
        <w:t xml:space="preserve">that the College of Policing standards </w:t>
      </w:r>
      <w:r w:rsidR="00AA11F3">
        <w:t xml:space="preserve">were sometimes not being adhered to in respect of training and </w:t>
      </w:r>
      <w:r w:rsidR="00A20410">
        <w:t>resources</w:t>
      </w:r>
      <w:r w:rsidR="000A395C">
        <w:t xml:space="preserve"> </w:t>
      </w:r>
      <w:sdt>
        <w:sdtPr>
          <w:id w:val="1428698807"/>
          <w:citation/>
        </w:sdtPr>
        <w:sdtEndPr/>
        <w:sdtContent>
          <w:r w:rsidR="000A395C">
            <w:fldChar w:fldCharType="begin"/>
          </w:r>
          <w:r w:rsidR="000A395C">
            <w:instrText xml:space="preserve"> CITATION Fox19 \l 2057 </w:instrText>
          </w:r>
          <w:r w:rsidR="000A395C">
            <w:fldChar w:fldCharType="separate"/>
          </w:r>
          <w:r w:rsidR="000423F9" w:rsidRPr="000423F9">
            <w:rPr>
              <w:noProof/>
            </w:rPr>
            <w:t>(Fox, 2019)</w:t>
          </w:r>
          <w:r w:rsidR="000A395C">
            <w:fldChar w:fldCharType="end"/>
          </w:r>
        </w:sdtContent>
      </w:sdt>
      <w:r w:rsidR="000A395C">
        <w:t>.</w:t>
      </w:r>
      <w:r w:rsidR="00F76437">
        <w:t xml:space="preserve"> </w:t>
      </w:r>
      <w:r w:rsidR="00681844">
        <w:t xml:space="preserve">This was </w:t>
      </w:r>
      <w:r w:rsidR="00F96D14">
        <w:t xml:space="preserve">evident </w:t>
      </w:r>
      <w:r w:rsidR="00681844">
        <w:t xml:space="preserve">when </w:t>
      </w:r>
      <w:r w:rsidR="00CD78FA">
        <w:t xml:space="preserve">The Independent </w:t>
      </w:r>
      <w:r w:rsidR="00200847">
        <w:t>Police Complaints Commission (IPCC</w:t>
      </w:r>
      <w:r w:rsidR="008729E7">
        <w:t xml:space="preserve"> – now known as IOPC)</w:t>
      </w:r>
      <w:r w:rsidR="00C75290">
        <w:t xml:space="preserve"> report following the death of </w:t>
      </w:r>
      <w:r w:rsidR="00950CF0">
        <w:t xml:space="preserve">one-year-old Poppi Worthington </w:t>
      </w:r>
      <w:r w:rsidR="001F215F">
        <w:t xml:space="preserve">highlighted a catalogue of failures by Cumbria Police. </w:t>
      </w:r>
      <w:r w:rsidR="00D7220A">
        <w:t xml:space="preserve">They were criticised </w:t>
      </w:r>
      <w:r w:rsidR="00D56BA2">
        <w:t xml:space="preserve">for </w:t>
      </w:r>
      <w:r w:rsidR="00F73181">
        <w:t>failing to preserve evidence properly and failing to conduct a proper investigation despite there being significant suspicious circumstances from the outset</w:t>
      </w:r>
      <w:r w:rsidR="00F74D54">
        <w:t xml:space="preserve"> </w:t>
      </w:r>
      <w:sdt>
        <w:sdtPr>
          <w:id w:val="1778753016"/>
          <w:citation/>
        </w:sdtPr>
        <w:sdtEndPr/>
        <w:sdtContent>
          <w:r w:rsidR="00067AD9">
            <w:fldChar w:fldCharType="begin"/>
          </w:r>
          <w:r w:rsidR="00067AD9">
            <w:instrText xml:space="preserve"> CITATION BBC17 \l 2057 </w:instrText>
          </w:r>
          <w:r w:rsidR="00067AD9">
            <w:fldChar w:fldCharType="separate"/>
          </w:r>
          <w:r w:rsidR="000423F9" w:rsidRPr="000423F9">
            <w:rPr>
              <w:noProof/>
            </w:rPr>
            <w:t>(BBC News, 2017)</w:t>
          </w:r>
          <w:r w:rsidR="00067AD9">
            <w:fldChar w:fldCharType="end"/>
          </w:r>
        </w:sdtContent>
      </w:sdt>
      <w:r w:rsidR="00067AD9">
        <w:t>.</w:t>
      </w:r>
      <w:r w:rsidR="00F74D54">
        <w:t xml:space="preserve"> </w:t>
      </w:r>
      <w:r w:rsidR="00FF2CEE">
        <w:t xml:space="preserve">Key recommendations included the need </w:t>
      </w:r>
      <w:r w:rsidR="00DA1880">
        <w:t>for</w:t>
      </w:r>
      <w:r w:rsidR="00FF2CEE">
        <w:t xml:space="preserve"> improved training, enhanced protocols</w:t>
      </w:r>
      <w:r w:rsidR="00586195">
        <w:t xml:space="preserve">, greater </w:t>
      </w:r>
      <w:r w:rsidR="00B03B0B">
        <w:t>accountability,</w:t>
      </w:r>
      <w:r w:rsidR="00586195">
        <w:t xml:space="preserve"> and </w:t>
      </w:r>
      <w:r w:rsidR="00DF6A89">
        <w:t xml:space="preserve">better </w:t>
      </w:r>
      <w:r w:rsidR="00586195">
        <w:t>allocation</w:t>
      </w:r>
      <w:r w:rsidR="00DF6A89">
        <w:t xml:space="preserve"> of resources</w:t>
      </w:r>
      <w:r w:rsidR="00586195">
        <w:t xml:space="preserve">. </w:t>
      </w:r>
    </w:p>
    <w:p w14:paraId="0E19FE1E" w14:textId="07E9E69F" w:rsidR="007F11CA" w:rsidRDefault="00D7371D" w:rsidP="00E5084D">
      <w:pPr>
        <w:spacing w:line="360" w:lineRule="auto"/>
      </w:pPr>
      <w:r>
        <w:t xml:space="preserve">Reflective practice can be described as the ability to reflect on your actions and improve the way </w:t>
      </w:r>
      <w:r w:rsidR="003D04B6">
        <w:t xml:space="preserve">that </w:t>
      </w:r>
      <w:r>
        <w:t xml:space="preserve">you work. </w:t>
      </w:r>
      <w:r w:rsidR="00A16DE2">
        <w:t xml:space="preserve">A </w:t>
      </w:r>
      <w:r w:rsidR="00B8356B">
        <w:t xml:space="preserve">practitioner must be willing to continuously assess their own practice </w:t>
      </w:r>
      <w:r w:rsidR="00F909BF">
        <w:t>and performance in consideration of any new learning</w:t>
      </w:r>
      <w:r w:rsidR="000A53F0">
        <w:t xml:space="preserve"> </w:t>
      </w:r>
      <w:r w:rsidR="003D04B6">
        <w:t>to</w:t>
      </w:r>
      <w:r w:rsidR="000A53F0">
        <w:t xml:space="preserve"> get the most out of reflective practice</w:t>
      </w:r>
      <w:r w:rsidR="007002DE">
        <w:t xml:space="preserve"> </w:t>
      </w:r>
      <w:sdt>
        <w:sdtPr>
          <w:id w:val="1319923611"/>
          <w:citation/>
        </w:sdtPr>
        <w:sdtEndPr/>
        <w:sdtContent>
          <w:r w:rsidR="001F4394">
            <w:fldChar w:fldCharType="begin"/>
          </w:r>
          <w:r w:rsidR="001F4394">
            <w:instrText xml:space="preserve"> CITATION Col \l 2057 </w:instrText>
          </w:r>
          <w:r w:rsidR="001F4394">
            <w:fldChar w:fldCharType="separate"/>
          </w:r>
          <w:r w:rsidR="000423F9" w:rsidRPr="000423F9">
            <w:rPr>
              <w:noProof/>
            </w:rPr>
            <w:t>(College of Policing, n.d.)</w:t>
          </w:r>
          <w:r w:rsidR="001F4394">
            <w:fldChar w:fldCharType="end"/>
          </w:r>
        </w:sdtContent>
      </w:sdt>
      <w:r w:rsidR="00B47850">
        <w:t>.</w:t>
      </w:r>
      <w:r w:rsidR="00FA2C03">
        <w:t xml:space="preserve"> </w:t>
      </w:r>
      <w:r w:rsidR="00B654CF">
        <w:rPr>
          <w:noProof/>
        </w:rPr>
        <w:t xml:space="preserve">Johns (2009) </w:t>
      </w:r>
      <w:r w:rsidR="00B94394">
        <w:rPr>
          <w:noProof/>
        </w:rPr>
        <w:t xml:space="preserve">refers to reflection as a process of self-enquiry which is a “special quality of being” </w:t>
      </w:r>
      <w:sdt>
        <w:sdtPr>
          <w:rPr>
            <w:noProof/>
          </w:rPr>
          <w:id w:val="195052693"/>
          <w:citation/>
        </w:sdtPr>
        <w:sdtEndPr/>
        <w:sdtContent>
          <w:r w:rsidR="00B10FDA">
            <w:rPr>
              <w:noProof/>
            </w:rPr>
            <w:fldChar w:fldCharType="begin"/>
          </w:r>
          <w:r w:rsidR="00B10FDA">
            <w:rPr>
              <w:noProof/>
            </w:rPr>
            <w:instrText xml:space="preserve">CITATION Joh09 \p 3 \l 2057 </w:instrText>
          </w:r>
          <w:r w:rsidR="00B10FDA">
            <w:rPr>
              <w:noProof/>
            </w:rPr>
            <w:fldChar w:fldCharType="separate"/>
          </w:r>
          <w:r w:rsidR="000423F9" w:rsidRPr="000423F9">
            <w:rPr>
              <w:noProof/>
            </w:rPr>
            <w:t>(Johns, 2009, p. 3)</w:t>
          </w:r>
          <w:r w:rsidR="00B10FDA">
            <w:rPr>
              <w:noProof/>
            </w:rPr>
            <w:fldChar w:fldCharType="end"/>
          </w:r>
        </w:sdtContent>
      </w:sdt>
      <w:r w:rsidR="00B10FDA">
        <w:rPr>
          <w:noProof/>
        </w:rPr>
        <w:t xml:space="preserve">. </w:t>
      </w:r>
      <w:r w:rsidR="006E51CF">
        <w:rPr>
          <w:noProof/>
        </w:rPr>
        <w:t>T</w:t>
      </w:r>
      <w:r w:rsidR="008376D7">
        <w:rPr>
          <w:noProof/>
        </w:rPr>
        <w:t>o p</w:t>
      </w:r>
      <w:r w:rsidR="00451AAA">
        <w:rPr>
          <w:noProof/>
        </w:rPr>
        <w:t xml:space="preserve">ut </w:t>
      </w:r>
      <w:r w:rsidR="008376D7">
        <w:rPr>
          <w:noProof/>
        </w:rPr>
        <w:t xml:space="preserve">it another way, critically analysing </w:t>
      </w:r>
      <w:r w:rsidR="00121634">
        <w:rPr>
          <w:noProof/>
        </w:rPr>
        <w:t xml:space="preserve">our actions is a skill we can cultivate within ourselves to keep getting better. </w:t>
      </w:r>
      <w:r w:rsidR="008004F6">
        <w:rPr>
          <w:noProof/>
        </w:rPr>
        <w:t xml:space="preserve">Taking criticism of our practice </w:t>
      </w:r>
      <w:r w:rsidR="00386069">
        <w:rPr>
          <w:noProof/>
        </w:rPr>
        <w:t xml:space="preserve">as critique is easy. Therefore, rather than being interpreted as a sign of failure, critical self-analysis should be seen as a positive opportunity to develop and build upon </w:t>
      </w:r>
      <w:r w:rsidR="002A0445">
        <w:rPr>
          <w:noProof/>
        </w:rPr>
        <w:t xml:space="preserve">our </w:t>
      </w:r>
      <w:r w:rsidR="00386069">
        <w:rPr>
          <w:noProof/>
        </w:rPr>
        <w:t>str</w:t>
      </w:r>
      <w:r w:rsidR="001B0A3F">
        <w:rPr>
          <w:noProof/>
        </w:rPr>
        <w:t>engths</w:t>
      </w:r>
      <w:r w:rsidR="004A148E">
        <w:rPr>
          <w:noProof/>
        </w:rPr>
        <w:t xml:space="preserve">. </w:t>
      </w:r>
      <w:r w:rsidR="00B5427B">
        <w:rPr>
          <w:noProof/>
        </w:rPr>
        <w:t xml:space="preserve">One of the founding fathers of reflection, </w:t>
      </w:r>
      <w:r w:rsidR="007F11CA">
        <w:rPr>
          <w:noProof/>
        </w:rPr>
        <w:t>Dewey (1933)</w:t>
      </w:r>
      <w:r w:rsidR="008214EB">
        <w:rPr>
          <w:noProof/>
        </w:rPr>
        <w:t xml:space="preserve">, </w:t>
      </w:r>
      <w:r w:rsidR="004D1743">
        <w:rPr>
          <w:noProof/>
        </w:rPr>
        <w:t>suggested that learning occurs when one reflects on past experiences</w:t>
      </w:r>
      <w:r w:rsidR="009F4C7E">
        <w:rPr>
          <w:noProof/>
        </w:rPr>
        <w:t xml:space="preserve">. We construct a set of concepts to comprehend </w:t>
      </w:r>
      <w:r w:rsidR="001715AD">
        <w:rPr>
          <w:noProof/>
        </w:rPr>
        <w:t>situations</w:t>
      </w:r>
      <w:r w:rsidR="004774FF">
        <w:rPr>
          <w:noProof/>
        </w:rPr>
        <w:t xml:space="preserve"> </w:t>
      </w:r>
      <w:r w:rsidR="00D57925">
        <w:rPr>
          <w:noProof/>
        </w:rPr>
        <w:t>which we then connect to derive a meaning for them.</w:t>
      </w:r>
      <w:r w:rsidR="00150AD3">
        <w:rPr>
          <w:noProof/>
        </w:rPr>
        <w:t xml:space="preserve"> </w:t>
      </w:r>
      <w:r w:rsidR="00937095">
        <w:rPr>
          <w:noProof/>
        </w:rPr>
        <w:t xml:space="preserve">Kolb (1984) extended the idea that we learn from experience and suggested that we are able to do this by reflecting upon the things that have happened to us in order to make sense of them. Learning is therefore a process of experiences and reflections upon them. </w:t>
      </w:r>
      <w:r w:rsidR="00FB6156">
        <w:rPr>
          <w:noProof/>
        </w:rPr>
        <w:t xml:space="preserve">There are </w:t>
      </w:r>
      <w:r w:rsidR="00AF45B6">
        <w:rPr>
          <w:noProof/>
        </w:rPr>
        <w:t>two types of ref</w:t>
      </w:r>
      <w:r w:rsidR="00937095">
        <w:rPr>
          <w:noProof/>
        </w:rPr>
        <w:t>lec</w:t>
      </w:r>
      <w:r w:rsidR="00AF45B6">
        <w:rPr>
          <w:noProof/>
        </w:rPr>
        <w:t>tion according to Schon (1983)</w:t>
      </w:r>
      <w:r w:rsidR="00483199">
        <w:rPr>
          <w:noProof/>
        </w:rPr>
        <w:t>. R</w:t>
      </w:r>
      <w:r w:rsidR="00C71EB2">
        <w:rPr>
          <w:noProof/>
        </w:rPr>
        <w:t xml:space="preserve">eflecting “on” </w:t>
      </w:r>
      <w:r w:rsidR="00220BA6">
        <w:rPr>
          <w:noProof/>
        </w:rPr>
        <w:t xml:space="preserve">action is the process of looking back on a situation that has already taken place. </w:t>
      </w:r>
      <w:r w:rsidR="004B123E">
        <w:rPr>
          <w:noProof/>
        </w:rPr>
        <w:t xml:space="preserve">Professional practitioners often explore areas of their practice following an event in order to formulate new understandings of what took place and develop new skills. </w:t>
      </w:r>
      <w:r w:rsidR="00220BA6">
        <w:rPr>
          <w:noProof/>
        </w:rPr>
        <w:t>Reflecting “in” action requires the individual to make sense of a situation whil</w:t>
      </w:r>
      <w:r w:rsidR="0074170C">
        <w:rPr>
          <w:noProof/>
        </w:rPr>
        <w:t xml:space="preserve">st </w:t>
      </w:r>
      <w:r w:rsidR="00220BA6">
        <w:rPr>
          <w:noProof/>
        </w:rPr>
        <w:t>it is unfolding</w:t>
      </w:r>
      <w:r w:rsidR="00926412">
        <w:rPr>
          <w:noProof/>
        </w:rPr>
        <w:t xml:space="preserve">. It is considered </w:t>
      </w:r>
      <w:r w:rsidR="00215315">
        <w:rPr>
          <w:noProof/>
        </w:rPr>
        <w:t xml:space="preserve">to be an automatic process of </w:t>
      </w:r>
      <w:r w:rsidR="00556223">
        <w:rPr>
          <w:noProof/>
        </w:rPr>
        <w:t xml:space="preserve">“thinking on your </w:t>
      </w:r>
      <w:r w:rsidR="00556223">
        <w:rPr>
          <w:noProof/>
        </w:rPr>
        <w:lastRenderedPageBreak/>
        <w:t>feet”</w:t>
      </w:r>
      <w:r w:rsidR="00215315">
        <w:rPr>
          <w:noProof/>
        </w:rPr>
        <w:t xml:space="preserve">. </w:t>
      </w:r>
      <w:r w:rsidR="006E53DA" w:rsidRPr="006E53DA">
        <w:rPr>
          <w:rFonts w:eastAsia="Times New Roman" w:cs="Arial"/>
          <w:kern w:val="0"/>
          <w:szCs w:val="24"/>
          <w:lang w:eastAsia="en-GB"/>
          <w14:ligatures w14:val="none"/>
        </w:rPr>
        <w:t xml:space="preserve">The writings of </w:t>
      </w:r>
      <w:r w:rsidR="006E53DA" w:rsidRPr="006E53DA">
        <w:rPr>
          <w:rFonts w:eastAsia="Times New Roman" w:cs="Arial"/>
          <w:noProof/>
          <w:kern w:val="0"/>
          <w:szCs w:val="24"/>
          <w:lang w:eastAsia="en-GB"/>
          <w14:ligatures w14:val="none"/>
        </w:rPr>
        <w:t>Mezirow</w:t>
      </w:r>
      <w:r w:rsidR="006E53DA">
        <w:rPr>
          <w:rFonts w:eastAsia="Times New Roman" w:cs="Arial"/>
          <w:noProof/>
          <w:kern w:val="0"/>
          <w:szCs w:val="24"/>
          <w:lang w:eastAsia="en-GB"/>
          <w14:ligatures w14:val="none"/>
        </w:rPr>
        <w:t xml:space="preserve"> (</w:t>
      </w:r>
      <w:r w:rsidR="006E53DA" w:rsidRPr="006E53DA">
        <w:rPr>
          <w:rFonts w:eastAsia="Times New Roman" w:cs="Arial"/>
          <w:noProof/>
          <w:kern w:val="0"/>
          <w:szCs w:val="24"/>
          <w:lang w:eastAsia="en-GB"/>
          <w14:ligatures w14:val="none"/>
        </w:rPr>
        <w:t>1991)</w:t>
      </w:r>
      <w:r w:rsidR="006E53DA" w:rsidRPr="006E53DA">
        <w:rPr>
          <w:rFonts w:eastAsia="Times New Roman" w:cs="Arial"/>
          <w:kern w:val="0"/>
          <w:szCs w:val="24"/>
          <w:lang w:eastAsia="en-GB"/>
          <w14:ligatures w14:val="none"/>
        </w:rPr>
        <w:t xml:space="preserve"> have had a significant impact on adult education since the 1990s.</w:t>
      </w:r>
      <w:r w:rsidR="006E53DA">
        <w:rPr>
          <w:rFonts w:eastAsia="Times New Roman" w:cs="Arial"/>
          <w:kern w:val="0"/>
          <w:szCs w:val="24"/>
          <w:lang w:eastAsia="en-GB"/>
          <w14:ligatures w14:val="none"/>
        </w:rPr>
        <w:t xml:space="preserve"> </w:t>
      </w:r>
      <w:r w:rsidR="00060729">
        <w:rPr>
          <w:rFonts w:eastAsia="Times New Roman" w:cs="Arial"/>
          <w:kern w:val="0"/>
          <w:szCs w:val="24"/>
          <w:lang w:eastAsia="en-GB"/>
          <w14:ligatures w14:val="none"/>
        </w:rPr>
        <w:t>His the</w:t>
      </w:r>
      <w:r w:rsidR="0087666A">
        <w:rPr>
          <w:rFonts w:eastAsia="Times New Roman" w:cs="Arial"/>
          <w:kern w:val="0"/>
          <w:szCs w:val="24"/>
          <w:lang w:eastAsia="en-GB"/>
          <w14:ligatures w14:val="none"/>
        </w:rPr>
        <w:t>ory</w:t>
      </w:r>
      <w:r w:rsidR="00060729">
        <w:rPr>
          <w:rFonts w:eastAsia="Times New Roman" w:cs="Arial"/>
          <w:kern w:val="0"/>
          <w:szCs w:val="24"/>
          <w:lang w:eastAsia="en-GB"/>
          <w14:ligatures w14:val="none"/>
        </w:rPr>
        <w:t xml:space="preserve"> </w:t>
      </w:r>
      <w:r w:rsidR="00805968">
        <w:rPr>
          <w:rFonts w:eastAsia="Times New Roman" w:cs="Arial"/>
          <w:kern w:val="0"/>
          <w:szCs w:val="24"/>
          <w:lang w:eastAsia="en-GB"/>
          <w14:ligatures w14:val="none"/>
        </w:rPr>
        <w:t>assumes</w:t>
      </w:r>
      <w:r w:rsidR="00060729">
        <w:rPr>
          <w:rFonts w:eastAsia="Times New Roman" w:cs="Arial"/>
          <w:kern w:val="0"/>
          <w:szCs w:val="24"/>
          <w:lang w:eastAsia="en-GB"/>
          <w14:ligatures w14:val="none"/>
        </w:rPr>
        <w:t xml:space="preserve"> that we have preconceived notions about the world that we bring to a learning scenario, and that they are shaped by the people and culture in our environment</w:t>
      </w:r>
      <w:r w:rsidR="0087666A">
        <w:rPr>
          <w:rFonts w:eastAsia="Times New Roman" w:cs="Arial"/>
          <w:kern w:val="0"/>
          <w:szCs w:val="24"/>
          <w:lang w:eastAsia="en-GB"/>
          <w14:ligatures w14:val="none"/>
        </w:rPr>
        <w:t xml:space="preserve">. Mezirow </w:t>
      </w:r>
      <w:r w:rsidR="0080294B">
        <w:rPr>
          <w:rFonts w:eastAsia="Times New Roman" w:cs="Arial"/>
          <w:kern w:val="0"/>
          <w:szCs w:val="24"/>
          <w:lang w:eastAsia="en-GB"/>
          <w14:ligatures w14:val="none"/>
        </w:rPr>
        <w:t>asserts</w:t>
      </w:r>
      <w:r w:rsidR="00C41805">
        <w:rPr>
          <w:rFonts w:eastAsia="Times New Roman" w:cs="Arial"/>
          <w:kern w:val="0"/>
          <w:szCs w:val="24"/>
          <w:lang w:eastAsia="en-GB"/>
          <w14:ligatures w14:val="none"/>
        </w:rPr>
        <w:t xml:space="preserve"> that </w:t>
      </w:r>
      <w:r w:rsidR="00552FAD">
        <w:rPr>
          <w:rFonts w:eastAsia="Times New Roman" w:cs="Arial"/>
          <w:kern w:val="0"/>
          <w:szCs w:val="24"/>
          <w:lang w:eastAsia="en-GB"/>
          <w14:ligatures w14:val="none"/>
        </w:rPr>
        <w:t>to</w:t>
      </w:r>
      <w:r w:rsidR="00C41805">
        <w:rPr>
          <w:rFonts w:eastAsia="Times New Roman" w:cs="Arial"/>
          <w:kern w:val="0"/>
          <w:szCs w:val="24"/>
          <w:lang w:eastAsia="en-GB"/>
          <w14:ligatures w14:val="none"/>
        </w:rPr>
        <w:t xml:space="preserve"> learn</w:t>
      </w:r>
      <w:r w:rsidR="00552FAD">
        <w:rPr>
          <w:rFonts w:eastAsia="Times New Roman" w:cs="Arial"/>
          <w:kern w:val="0"/>
          <w:szCs w:val="24"/>
          <w:lang w:eastAsia="en-GB"/>
          <w14:ligatures w14:val="none"/>
        </w:rPr>
        <w:t xml:space="preserve"> </w:t>
      </w:r>
      <w:r w:rsidR="00C41805">
        <w:rPr>
          <w:rFonts w:eastAsia="Times New Roman" w:cs="Arial"/>
          <w:kern w:val="0"/>
          <w:szCs w:val="24"/>
          <w:lang w:eastAsia="en-GB"/>
          <w14:ligatures w14:val="none"/>
        </w:rPr>
        <w:t xml:space="preserve">we must undergo personal transformation. </w:t>
      </w:r>
      <w:r w:rsidR="00552FAD">
        <w:rPr>
          <w:rFonts w:eastAsia="Times New Roman" w:cs="Arial"/>
          <w:kern w:val="0"/>
          <w:szCs w:val="24"/>
          <w:lang w:eastAsia="en-GB"/>
          <w14:ligatures w14:val="none"/>
        </w:rPr>
        <w:t>For</w:t>
      </w:r>
      <w:r w:rsidR="001F2310">
        <w:rPr>
          <w:rFonts w:eastAsia="Times New Roman" w:cs="Arial"/>
          <w:kern w:val="0"/>
          <w:szCs w:val="24"/>
          <w:lang w:eastAsia="en-GB"/>
          <w14:ligatures w14:val="none"/>
        </w:rPr>
        <w:t xml:space="preserve"> this to happen, we must first evaluate how our presumptions about the world may affect how </w:t>
      </w:r>
      <w:r w:rsidR="00697EC8">
        <w:rPr>
          <w:rFonts w:eastAsia="Times New Roman" w:cs="Arial"/>
          <w:kern w:val="0"/>
          <w:szCs w:val="24"/>
          <w:lang w:eastAsia="en-GB"/>
          <w14:ligatures w14:val="none"/>
        </w:rPr>
        <w:t>w</w:t>
      </w:r>
      <w:r w:rsidR="001F2310">
        <w:rPr>
          <w:rFonts w:eastAsia="Times New Roman" w:cs="Arial"/>
          <w:kern w:val="0"/>
          <w:szCs w:val="24"/>
          <w:lang w:eastAsia="en-GB"/>
          <w14:ligatures w14:val="none"/>
        </w:rPr>
        <w:t>e understand it and consciously beco</w:t>
      </w:r>
      <w:r w:rsidR="00DC41C5">
        <w:rPr>
          <w:rFonts w:eastAsia="Times New Roman" w:cs="Arial"/>
          <w:kern w:val="0"/>
          <w:szCs w:val="24"/>
          <w:lang w:eastAsia="en-GB"/>
          <w14:ligatures w14:val="none"/>
        </w:rPr>
        <w:t>me</w:t>
      </w:r>
      <w:r w:rsidR="001F2310">
        <w:rPr>
          <w:rFonts w:eastAsia="Times New Roman" w:cs="Arial"/>
          <w:kern w:val="0"/>
          <w:szCs w:val="24"/>
          <w:lang w:eastAsia="en-GB"/>
          <w14:ligatures w14:val="none"/>
        </w:rPr>
        <w:t xml:space="preserve"> aware of them. He calls this a “process of perspective</w:t>
      </w:r>
      <w:r w:rsidR="00490CD9">
        <w:rPr>
          <w:rFonts w:eastAsia="Times New Roman" w:cs="Arial"/>
          <w:kern w:val="0"/>
          <w:szCs w:val="24"/>
          <w:lang w:eastAsia="en-GB"/>
          <w14:ligatures w14:val="none"/>
        </w:rPr>
        <w:t xml:space="preserve"> transformation</w:t>
      </w:r>
      <w:r w:rsidR="00B03B0B">
        <w:rPr>
          <w:rFonts w:eastAsia="Times New Roman" w:cs="Arial"/>
          <w:kern w:val="0"/>
          <w:szCs w:val="24"/>
          <w:lang w:eastAsia="en-GB"/>
          <w14:ligatures w14:val="none"/>
        </w:rPr>
        <w:t>,”</w:t>
      </w:r>
      <w:r w:rsidR="00490CD9">
        <w:rPr>
          <w:rFonts w:eastAsia="Times New Roman" w:cs="Arial"/>
          <w:kern w:val="0"/>
          <w:szCs w:val="24"/>
          <w:lang w:eastAsia="en-GB"/>
          <w14:ligatures w14:val="none"/>
        </w:rPr>
        <w:t xml:space="preserve"> which is simply a means of altering our perception</w:t>
      </w:r>
      <w:r w:rsidR="00DC41C5">
        <w:rPr>
          <w:rFonts w:eastAsia="Times New Roman" w:cs="Arial"/>
          <w:kern w:val="0"/>
          <w:szCs w:val="24"/>
          <w:lang w:eastAsia="en-GB"/>
          <w14:ligatures w14:val="none"/>
        </w:rPr>
        <w:t xml:space="preserve"> of something. For this to take place we must engage in critical reflection. </w:t>
      </w:r>
      <w:r w:rsidR="00CA1D5B">
        <w:rPr>
          <w:noProof/>
        </w:rPr>
        <w:t>Critical reflection is a similar</w:t>
      </w:r>
      <w:r w:rsidR="00C805CC">
        <w:rPr>
          <w:noProof/>
        </w:rPr>
        <w:t xml:space="preserve"> but more detailed form of reflection</w:t>
      </w:r>
      <w:r w:rsidR="00BB54A4">
        <w:rPr>
          <w:noProof/>
        </w:rPr>
        <w:t xml:space="preserve"> which involves</w:t>
      </w:r>
      <w:r w:rsidR="00020BC3">
        <w:rPr>
          <w:noProof/>
        </w:rPr>
        <w:t xml:space="preserve"> exploring the basis of our values and beliefs so that we can view the world differently </w:t>
      </w:r>
      <w:sdt>
        <w:sdtPr>
          <w:rPr>
            <w:noProof/>
          </w:rPr>
          <w:id w:val="1535229050"/>
          <w:citation/>
        </w:sdtPr>
        <w:sdtEndPr/>
        <w:sdtContent>
          <w:r w:rsidR="007347D8">
            <w:rPr>
              <w:noProof/>
            </w:rPr>
            <w:fldChar w:fldCharType="begin"/>
          </w:r>
          <w:r w:rsidR="007347D8">
            <w:rPr>
              <w:noProof/>
            </w:rPr>
            <w:instrText xml:space="preserve"> CITATION Bro95 \l 2057 </w:instrText>
          </w:r>
          <w:r w:rsidR="007347D8">
            <w:rPr>
              <w:noProof/>
            </w:rPr>
            <w:fldChar w:fldCharType="separate"/>
          </w:r>
          <w:r w:rsidR="000423F9" w:rsidRPr="000423F9">
            <w:rPr>
              <w:noProof/>
            </w:rPr>
            <w:t>(Brookfield, 1995)</w:t>
          </w:r>
          <w:r w:rsidR="007347D8">
            <w:rPr>
              <w:noProof/>
            </w:rPr>
            <w:fldChar w:fldCharType="end"/>
          </w:r>
        </w:sdtContent>
      </w:sdt>
      <w:r w:rsidR="007347D8">
        <w:rPr>
          <w:noProof/>
        </w:rPr>
        <w:t>.</w:t>
      </w:r>
      <w:r w:rsidR="00F56102">
        <w:rPr>
          <w:noProof/>
        </w:rPr>
        <w:t xml:space="preserve"> </w:t>
      </w:r>
    </w:p>
    <w:p w14:paraId="29208925" w14:textId="4FE32FB2" w:rsidR="007964DC" w:rsidRDefault="002961A9" w:rsidP="00E5084D">
      <w:pPr>
        <w:spacing w:line="360" w:lineRule="auto"/>
        <w:rPr>
          <w:rFonts w:eastAsia="Times New Roman" w:cs="Arial"/>
          <w:kern w:val="0"/>
          <w:szCs w:val="24"/>
          <w:lang w:eastAsia="en-GB"/>
          <w14:ligatures w14:val="none"/>
        </w:rPr>
      </w:pPr>
      <w:r>
        <w:rPr>
          <w:noProof/>
        </w:rPr>
        <w:t>Reflective practice has long been demanded of profession</w:t>
      </w:r>
      <w:r w:rsidR="00E16D0A">
        <w:rPr>
          <w:noProof/>
        </w:rPr>
        <w:t>s like social work and nursin</w:t>
      </w:r>
      <w:r w:rsidR="00662DCE">
        <w:rPr>
          <w:noProof/>
        </w:rPr>
        <w:t xml:space="preserve">g with it </w:t>
      </w:r>
      <w:r w:rsidR="00E16D0A">
        <w:rPr>
          <w:noProof/>
        </w:rPr>
        <w:t xml:space="preserve">first </w:t>
      </w:r>
      <w:r w:rsidR="00662DCE">
        <w:rPr>
          <w:noProof/>
        </w:rPr>
        <w:t xml:space="preserve">being </w:t>
      </w:r>
      <w:r w:rsidR="00E16D0A">
        <w:rPr>
          <w:noProof/>
        </w:rPr>
        <w:t>used by healthcare professionals in the 1980s</w:t>
      </w:r>
      <w:r w:rsidR="00554289">
        <w:rPr>
          <w:noProof/>
        </w:rPr>
        <w:t xml:space="preserve"> </w:t>
      </w:r>
      <w:sdt>
        <w:sdtPr>
          <w:rPr>
            <w:noProof/>
          </w:rPr>
          <w:id w:val="-1139180385"/>
          <w:citation/>
        </w:sdtPr>
        <w:sdtEndPr/>
        <w:sdtContent>
          <w:r w:rsidR="009F55C4">
            <w:rPr>
              <w:noProof/>
            </w:rPr>
            <w:fldChar w:fldCharType="begin"/>
          </w:r>
          <w:r w:rsidR="009F55C4">
            <w:rPr>
              <w:noProof/>
            </w:rPr>
            <w:instrText xml:space="preserve"> CITATION Jas03 \l 2057 </w:instrText>
          </w:r>
          <w:r w:rsidR="009F55C4">
            <w:rPr>
              <w:noProof/>
            </w:rPr>
            <w:fldChar w:fldCharType="separate"/>
          </w:r>
          <w:r w:rsidR="000423F9" w:rsidRPr="000423F9">
            <w:rPr>
              <w:noProof/>
            </w:rPr>
            <w:t>(Jasper, 2003)</w:t>
          </w:r>
          <w:r w:rsidR="009F55C4">
            <w:rPr>
              <w:noProof/>
            </w:rPr>
            <w:fldChar w:fldCharType="end"/>
          </w:r>
        </w:sdtContent>
      </w:sdt>
      <w:r w:rsidR="009F55C4">
        <w:rPr>
          <w:noProof/>
        </w:rPr>
        <w:t>.</w:t>
      </w:r>
      <w:r w:rsidR="00B21D3E">
        <w:rPr>
          <w:noProof/>
        </w:rPr>
        <w:t xml:space="preserve"> </w:t>
      </w:r>
      <w:r w:rsidR="000868CB">
        <w:rPr>
          <w:noProof/>
        </w:rPr>
        <w:t xml:space="preserve">Reflective thinking is </w:t>
      </w:r>
      <w:r w:rsidR="00523FDE">
        <w:rPr>
          <w:noProof/>
        </w:rPr>
        <w:t xml:space="preserve">relatively </w:t>
      </w:r>
      <w:r w:rsidR="000868CB">
        <w:rPr>
          <w:noProof/>
        </w:rPr>
        <w:t xml:space="preserve">new </w:t>
      </w:r>
      <w:r w:rsidR="00776FFE">
        <w:rPr>
          <w:noProof/>
        </w:rPr>
        <w:t xml:space="preserve">to policing because it was only quite recently made a formal learning requirement in training and education programmes. </w:t>
      </w:r>
      <w:r w:rsidR="00212AF9">
        <w:rPr>
          <w:noProof/>
        </w:rPr>
        <w:t>T</w:t>
      </w:r>
      <w:r w:rsidR="000836A0">
        <w:rPr>
          <w:noProof/>
        </w:rPr>
        <w:t xml:space="preserve">he main advantages </w:t>
      </w:r>
      <w:r w:rsidR="009E33F5">
        <w:rPr>
          <w:noProof/>
        </w:rPr>
        <w:t>of reflection are that it facilitates goal-setting and future planning, learning and progress</w:t>
      </w:r>
      <w:r w:rsidR="00212AF9">
        <w:rPr>
          <w:noProof/>
        </w:rPr>
        <w:t>ion</w:t>
      </w:r>
      <w:r w:rsidR="009E33F5">
        <w:rPr>
          <w:noProof/>
        </w:rPr>
        <w:t xml:space="preserve">, </w:t>
      </w:r>
      <w:r w:rsidR="001B46C8">
        <w:rPr>
          <w:noProof/>
        </w:rPr>
        <w:t xml:space="preserve">identifying areas for improvement, </w:t>
      </w:r>
      <w:r w:rsidR="008B4FAE">
        <w:rPr>
          <w:noProof/>
        </w:rPr>
        <w:t xml:space="preserve">and </w:t>
      </w:r>
      <w:r w:rsidR="001B46C8">
        <w:rPr>
          <w:noProof/>
        </w:rPr>
        <w:t>enhancing creativity and willingness to try new things</w:t>
      </w:r>
      <w:r w:rsidR="00212AF9">
        <w:rPr>
          <w:noProof/>
        </w:rPr>
        <w:t xml:space="preserve">. </w:t>
      </w:r>
      <w:r w:rsidR="008B4FAE">
        <w:rPr>
          <w:noProof/>
        </w:rPr>
        <w:t>I</w:t>
      </w:r>
      <w:r w:rsidR="003F5014">
        <w:rPr>
          <w:noProof/>
        </w:rPr>
        <w:t xml:space="preserve">t </w:t>
      </w:r>
      <w:r w:rsidR="007C0D32">
        <w:rPr>
          <w:noProof/>
        </w:rPr>
        <w:t xml:space="preserve">is </w:t>
      </w:r>
      <w:r w:rsidR="006A0C93">
        <w:rPr>
          <w:noProof/>
        </w:rPr>
        <w:t xml:space="preserve">also </w:t>
      </w:r>
      <w:r w:rsidR="007C0D32">
        <w:rPr>
          <w:noProof/>
        </w:rPr>
        <w:t xml:space="preserve">key to emotional intelligence </w:t>
      </w:r>
      <w:r w:rsidR="009575EC">
        <w:rPr>
          <w:noProof/>
        </w:rPr>
        <w:t>due to providing an improved ability to understand and see things from other perspectives</w:t>
      </w:r>
      <w:r w:rsidR="004C5F4C">
        <w:rPr>
          <w:noProof/>
        </w:rPr>
        <w:t xml:space="preserve">. </w:t>
      </w:r>
      <w:r w:rsidR="00E32FC1">
        <w:rPr>
          <w:noProof/>
        </w:rPr>
        <w:t xml:space="preserve">However there </w:t>
      </w:r>
      <w:r w:rsidR="00212AF9">
        <w:rPr>
          <w:noProof/>
        </w:rPr>
        <w:t xml:space="preserve">are also </w:t>
      </w:r>
      <w:r w:rsidR="00E32FC1">
        <w:rPr>
          <w:noProof/>
        </w:rPr>
        <w:t>disadvantages</w:t>
      </w:r>
      <w:r w:rsidR="008E2EFE">
        <w:rPr>
          <w:noProof/>
        </w:rPr>
        <w:t>,</w:t>
      </w:r>
      <w:r w:rsidR="00E32FC1">
        <w:rPr>
          <w:noProof/>
        </w:rPr>
        <w:t xml:space="preserve"> such as </w:t>
      </w:r>
      <w:r w:rsidR="00454D13">
        <w:rPr>
          <w:noProof/>
        </w:rPr>
        <w:t>it being time consuming, requiring self awareness</w:t>
      </w:r>
      <w:r w:rsidR="00212AF9">
        <w:rPr>
          <w:noProof/>
        </w:rPr>
        <w:t>,</w:t>
      </w:r>
      <w:r w:rsidR="00454D13">
        <w:rPr>
          <w:noProof/>
        </w:rPr>
        <w:t xml:space="preserve"> and </w:t>
      </w:r>
      <w:r w:rsidR="00245F75">
        <w:rPr>
          <w:noProof/>
        </w:rPr>
        <w:t xml:space="preserve">defensiveness or </w:t>
      </w:r>
      <w:r w:rsidR="007F1DE4">
        <w:rPr>
          <w:noProof/>
        </w:rPr>
        <w:t>self-criticisim</w:t>
      </w:r>
      <w:r w:rsidR="004E51DD">
        <w:rPr>
          <w:noProof/>
        </w:rPr>
        <w:t xml:space="preserve"> </w:t>
      </w:r>
      <w:sdt>
        <w:sdtPr>
          <w:rPr>
            <w:noProof/>
          </w:rPr>
          <w:id w:val="-963574882"/>
          <w:citation/>
        </w:sdtPr>
        <w:sdtEndPr/>
        <w:sdtContent>
          <w:r w:rsidR="00D04E5E">
            <w:rPr>
              <w:noProof/>
            </w:rPr>
            <w:fldChar w:fldCharType="begin"/>
          </w:r>
          <w:r w:rsidR="00D04E5E">
            <w:rPr>
              <w:noProof/>
            </w:rPr>
            <w:instrText xml:space="preserve"> CITATION Uni \l 2057 </w:instrText>
          </w:r>
          <w:r w:rsidR="00D04E5E">
            <w:rPr>
              <w:noProof/>
            </w:rPr>
            <w:fldChar w:fldCharType="separate"/>
          </w:r>
          <w:r w:rsidR="000423F9" w:rsidRPr="000423F9">
            <w:rPr>
              <w:noProof/>
            </w:rPr>
            <w:t>(Sewell, 2019)</w:t>
          </w:r>
          <w:r w:rsidR="00D04E5E">
            <w:rPr>
              <w:noProof/>
            </w:rPr>
            <w:fldChar w:fldCharType="end"/>
          </w:r>
        </w:sdtContent>
      </w:sdt>
      <w:r w:rsidR="00D04E5E">
        <w:rPr>
          <w:noProof/>
        </w:rPr>
        <w:t>.</w:t>
      </w:r>
      <w:r w:rsidR="00194AD7">
        <w:rPr>
          <w:noProof/>
        </w:rPr>
        <w:t xml:space="preserve"> </w:t>
      </w:r>
      <w:r w:rsidR="00B03B0B">
        <w:t xml:space="preserve">There are </w:t>
      </w:r>
      <w:r w:rsidR="00E71678">
        <w:t>several</w:t>
      </w:r>
      <w:r w:rsidR="009D27B9">
        <w:t xml:space="preserve"> models and theories</w:t>
      </w:r>
      <w:r w:rsidR="00B03B0B">
        <w:t xml:space="preserve"> for reflective practice. </w:t>
      </w:r>
      <w:r w:rsidR="004606B8">
        <w:t>Most</w:t>
      </w:r>
      <w:r w:rsidR="009D27B9">
        <w:t xml:space="preserve"> models comprise six </w:t>
      </w:r>
      <w:r w:rsidR="00B106E9">
        <w:t>key stages</w:t>
      </w:r>
      <w:r w:rsidR="004D29DC">
        <w:t>: sele</w:t>
      </w:r>
      <w:r w:rsidR="001177B5">
        <w:t xml:space="preserve">cting a critical incident, observing / describing the incident, </w:t>
      </w:r>
      <w:r w:rsidR="00843B37">
        <w:t>analysing the experience, interpreting the experience, exploring the alternatives and action</w:t>
      </w:r>
      <w:r w:rsidR="00A14A50">
        <w:t xml:space="preserve"> </w:t>
      </w:r>
      <w:sdt>
        <w:sdtPr>
          <w:id w:val="1143467438"/>
          <w:citation/>
        </w:sdtPr>
        <w:sdtEndPr/>
        <w:sdtContent>
          <w:r w:rsidR="00075A21">
            <w:fldChar w:fldCharType="begin"/>
          </w:r>
          <w:r w:rsidR="00075A21">
            <w:instrText xml:space="preserve"> CITATION Jas13 \l 2057 </w:instrText>
          </w:r>
          <w:r w:rsidR="00075A21">
            <w:fldChar w:fldCharType="separate"/>
          </w:r>
          <w:r w:rsidR="000423F9" w:rsidRPr="000423F9">
            <w:rPr>
              <w:noProof/>
            </w:rPr>
            <w:t>(Jasper , et al., 2013)</w:t>
          </w:r>
          <w:r w:rsidR="00075A21">
            <w:fldChar w:fldCharType="end"/>
          </w:r>
        </w:sdtContent>
      </w:sdt>
      <w:r w:rsidR="00075A21">
        <w:t xml:space="preserve">. </w:t>
      </w:r>
      <w:r w:rsidR="00B17CE6">
        <w:t>The three elements of reflective practice</w:t>
      </w:r>
      <w:r w:rsidR="00AA420C">
        <w:t xml:space="preserve"> – experience, reflections, and action – are exemplified by the ERA cycle. </w:t>
      </w:r>
      <w:r w:rsidR="00F52791">
        <w:t xml:space="preserve">All </w:t>
      </w:r>
      <w:r w:rsidR="001D2ACE">
        <w:t xml:space="preserve">strategies for reflection use these three components in </w:t>
      </w:r>
      <w:r w:rsidR="00DD4AA9">
        <w:t xml:space="preserve">different ways </w:t>
      </w:r>
      <w:r w:rsidR="001D2ACE">
        <w:t xml:space="preserve">but the underlying </w:t>
      </w:r>
      <w:r w:rsidR="00262C9D">
        <w:t>principles are the same</w:t>
      </w:r>
      <w:r w:rsidR="00BB6EF7">
        <w:t xml:space="preserve"> </w:t>
      </w:r>
      <w:sdt>
        <w:sdtPr>
          <w:id w:val="554428143"/>
          <w:citation/>
        </w:sdtPr>
        <w:sdtEndPr/>
        <w:sdtContent>
          <w:r w:rsidR="0040719F">
            <w:fldChar w:fldCharType="begin"/>
          </w:r>
          <w:r w:rsidR="0040719F">
            <w:instrText xml:space="preserve"> CITATION Jas03 \l 2057 </w:instrText>
          </w:r>
          <w:r w:rsidR="0040719F">
            <w:fldChar w:fldCharType="separate"/>
          </w:r>
          <w:r w:rsidR="000423F9" w:rsidRPr="000423F9">
            <w:rPr>
              <w:noProof/>
            </w:rPr>
            <w:t>(Jasper, 2003)</w:t>
          </w:r>
          <w:r w:rsidR="0040719F">
            <w:fldChar w:fldCharType="end"/>
          </w:r>
        </w:sdtContent>
      </w:sdt>
      <w:r w:rsidR="0040719F">
        <w:t>.</w:t>
      </w:r>
      <w:r w:rsidR="00F03A9A">
        <w:t xml:space="preserve"> </w:t>
      </w:r>
      <w:r w:rsidR="00957C24">
        <w:t xml:space="preserve">In the mid-1990s </w:t>
      </w:r>
      <w:r w:rsidR="002D4D3A">
        <w:t>Driscoll developed another simple method</w:t>
      </w:r>
      <w:r w:rsidR="00E31D24">
        <w:t xml:space="preserve"> with </w:t>
      </w:r>
      <w:r w:rsidR="001C72C0">
        <w:t xml:space="preserve">Terry Borton’s three “What’s” from the 1970s </w:t>
      </w:r>
      <w:r w:rsidR="00113338">
        <w:t>–</w:t>
      </w:r>
      <w:r w:rsidR="001C72C0">
        <w:t xml:space="preserve"> </w:t>
      </w:r>
      <w:r w:rsidR="00314373">
        <w:t>“W</w:t>
      </w:r>
      <w:r w:rsidR="00113338">
        <w:t>hat</w:t>
      </w:r>
      <w:r w:rsidR="00314373">
        <w:t>”</w:t>
      </w:r>
      <w:r w:rsidR="00113338">
        <w:t xml:space="preserve">, </w:t>
      </w:r>
      <w:r w:rsidR="00314373">
        <w:t>“S</w:t>
      </w:r>
      <w:r w:rsidR="00113338">
        <w:t>o what</w:t>
      </w:r>
      <w:r w:rsidR="00314373">
        <w:t>”</w:t>
      </w:r>
      <w:r w:rsidR="00114684">
        <w:t xml:space="preserve"> and “N</w:t>
      </w:r>
      <w:r w:rsidR="00113338">
        <w:t>ow what</w:t>
      </w:r>
      <w:r w:rsidR="00114684">
        <w:t>”</w:t>
      </w:r>
      <w:r w:rsidR="00113338">
        <w:t xml:space="preserve"> – form</w:t>
      </w:r>
      <w:r w:rsidR="00E31D24">
        <w:t xml:space="preserve">ing </w:t>
      </w:r>
      <w:r w:rsidR="00113338">
        <w:t xml:space="preserve">the basis of his concept. </w:t>
      </w:r>
      <w:r w:rsidR="00877928">
        <w:t xml:space="preserve">By asking these three simple questions </w:t>
      </w:r>
      <w:r w:rsidR="00C2091F">
        <w:t xml:space="preserve">we can analyse and learn from our experiences. </w:t>
      </w:r>
      <w:r w:rsidR="007733D5">
        <w:t>The Experiential Learning Cycle</w:t>
      </w:r>
      <w:r w:rsidR="005D6FE0">
        <w:t xml:space="preserve"> developed by Kolb goes one step further. </w:t>
      </w:r>
      <w:r w:rsidR="00291765">
        <w:t>The four main stages of the model – concrete experience, r</w:t>
      </w:r>
      <w:r w:rsidR="009F668F">
        <w:t xml:space="preserve">eflective observation, abstract </w:t>
      </w:r>
      <w:r w:rsidR="00B03B0B">
        <w:lastRenderedPageBreak/>
        <w:t>conceptualisation,</w:t>
      </w:r>
      <w:r w:rsidR="009F668F">
        <w:t xml:space="preserve"> and active experimentation – are based on theories about how people learn </w:t>
      </w:r>
      <w:r w:rsidR="00715468">
        <w:t xml:space="preserve">and revolve around the idea of gaining understanding from real-world experiences. </w:t>
      </w:r>
      <w:r w:rsidR="00B660A1">
        <w:t xml:space="preserve">Children use a similar model </w:t>
      </w:r>
      <w:r w:rsidR="00B63151">
        <w:t xml:space="preserve">to grasp basic concepts like hot and cold. </w:t>
      </w:r>
      <w:r w:rsidR="007964DC" w:rsidRPr="007964DC">
        <w:rPr>
          <w:rFonts w:eastAsia="Times New Roman" w:cs="Arial"/>
          <w:kern w:val="0"/>
          <w:szCs w:val="24"/>
          <w:lang w:eastAsia="en-GB"/>
          <w14:ligatures w14:val="none"/>
        </w:rPr>
        <w:t xml:space="preserve">Gibb's Reflective Cycle </w:t>
      </w:r>
      <w:r w:rsidR="00D00089">
        <w:rPr>
          <w:rFonts w:eastAsia="Times New Roman" w:cs="Arial"/>
          <w:kern w:val="0"/>
          <w:szCs w:val="24"/>
          <w:lang w:eastAsia="en-GB"/>
          <w14:ligatures w14:val="none"/>
        </w:rPr>
        <w:t xml:space="preserve">expands upon the previous three and </w:t>
      </w:r>
      <w:r w:rsidR="007964DC" w:rsidRPr="007964DC">
        <w:rPr>
          <w:rFonts w:eastAsia="Times New Roman" w:cs="Arial"/>
          <w:kern w:val="0"/>
          <w:szCs w:val="24"/>
          <w:lang w:eastAsia="en-GB"/>
          <w14:ligatures w14:val="none"/>
        </w:rPr>
        <w:t xml:space="preserve">adds additional </w:t>
      </w:r>
      <w:r w:rsidR="00C508DF" w:rsidRPr="007964DC">
        <w:rPr>
          <w:rFonts w:eastAsia="Times New Roman" w:cs="Arial"/>
          <w:kern w:val="0"/>
          <w:szCs w:val="24"/>
          <w:lang w:eastAsia="en-GB"/>
          <w14:ligatures w14:val="none"/>
        </w:rPr>
        <w:t>stages</w:t>
      </w:r>
      <w:r w:rsidR="00C508DF">
        <w:rPr>
          <w:rFonts w:eastAsia="Times New Roman" w:cs="Arial"/>
          <w:kern w:val="0"/>
          <w:szCs w:val="24"/>
          <w:lang w:eastAsia="en-GB"/>
          <w14:ligatures w14:val="none"/>
        </w:rPr>
        <w:t>,</w:t>
      </w:r>
      <w:r w:rsidR="00D00089">
        <w:rPr>
          <w:rFonts w:eastAsia="Times New Roman" w:cs="Arial"/>
          <w:kern w:val="0"/>
          <w:szCs w:val="24"/>
          <w:lang w:eastAsia="en-GB"/>
          <w14:ligatures w14:val="none"/>
        </w:rPr>
        <w:t xml:space="preserve"> description, </w:t>
      </w:r>
      <w:r w:rsidR="00C508DF">
        <w:rPr>
          <w:rFonts w:eastAsia="Times New Roman" w:cs="Arial"/>
          <w:kern w:val="0"/>
          <w:szCs w:val="24"/>
          <w:lang w:eastAsia="en-GB"/>
          <w14:ligatures w14:val="none"/>
        </w:rPr>
        <w:t xml:space="preserve">emotions, assessment, analysis, </w:t>
      </w:r>
      <w:r w:rsidR="00B03B0B">
        <w:rPr>
          <w:rFonts w:eastAsia="Times New Roman" w:cs="Arial"/>
          <w:kern w:val="0"/>
          <w:szCs w:val="24"/>
          <w:lang w:eastAsia="en-GB"/>
          <w14:ligatures w14:val="none"/>
        </w:rPr>
        <w:t>conclusion,</w:t>
      </w:r>
      <w:r w:rsidR="00C508DF">
        <w:rPr>
          <w:rFonts w:eastAsia="Times New Roman" w:cs="Arial"/>
          <w:kern w:val="0"/>
          <w:szCs w:val="24"/>
          <w:lang w:eastAsia="en-GB"/>
          <w14:ligatures w14:val="none"/>
        </w:rPr>
        <w:t xml:space="preserve"> and action plan. </w:t>
      </w:r>
      <w:r w:rsidR="007964DC" w:rsidRPr="007964DC">
        <w:rPr>
          <w:rFonts w:eastAsia="Times New Roman" w:cs="Arial"/>
          <w:kern w:val="0"/>
          <w:szCs w:val="24"/>
          <w:lang w:eastAsia="en-GB"/>
          <w14:ligatures w14:val="none"/>
        </w:rPr>
        <w:t xml:space="preserve">Although it is one of the more intricate models, some users find it </w:t>
      </w:r>
      <w:r w:rsidR="00F223B2">
        <w:rPr>
          <w:rFonts w:eastAsia="Times New Roman" w:cs="Arial"/>
          <w:kern w:val="0"/>
          <w:szCs w:val="24"/>
          <w:lang w:eastAsia="en-GB"/>
          <w14:ligatures w14:val="none"/>
        </w:rPr>
        <w:t>beneficial t</w:t>
      </w:r>
      <w:r w:rsidR="007964DC" w:rsidRPr="007964DC">
        <w:rPr>
          <w:rFonts w:eastAsia="Times New Roman" w:cs="Arial"/>
          <w:kern w:val="0"/>
          <w:szCs w:val="24"/>
          <w:lang w:eastAsia="en-GB"/>
          <w14:ligatures w14:val="none"/>
        </w:rPr>
        <w:t xml:space="preserve">o have </w:t>
      </w:r>
      <w:r w:rsidR="00DC03AC">
        <w:rPr>
          <w:rFonts w:eastAsia="Times New Roman" w:cs="Arial"/>
          <w:kern w:val="0"/>
          <w:szCs w:val="24"/>
          <w:lang w:eastAsia="en-GB"/>
          <w14:ligatures w14:val="none"/>
        </w:rPr>
        <w:t xml:space="preserve">additional </w:t>
      </w:r>
      <w:r w:rsidR="007964DC" w:rsidRPr="007964DC">
        <w:rPr>
          <w:rFonts w:eastAsia="Times New Roman" w:cs="Arial"/>
          <w:kern w:val="0"/>
          <w:szCs w:val="24"/>
          <w:lang w:eastAsia="en-GB"/>
          <w14:ligatures w14:val="none"/>
        </w:rPr>
        <w:t xml:space="preserve">phases of the cycle for </w:t>
      </w:r>
      <w:r w:rsidR="004858B6">
        <w:rPr>
          <w:rFonts w:eastAsia="Times New Roman" w:cs="Arial"/>
          <w:kern w:val="0"/>
          <w:szCs w:val="24"/>
          <w:lang w:eastAsia="en-GB"/>
          <w14:ligatures w14:val="none"/>
        </w:rPr>
        <w:t>guidance</w:t>
      </w:r>
      <w:r w:rsidR="00FD7941">
        <w:rPr>
          <w:rFonts w:eastAsia="Times New Roman" w:cs="Arial"/>
          <w:kern w:val="0"/>
          <w:szCs w:val="24"/>
          <w:lang w:eastAsia="en-GB"/>
          <w14:ligatures w14:val="none"/>
        </w:rPr>
        <w:t xml:space="preserve">. </w:t>
      </w:r>
      <w:r w:rsidR="00B03B0B">
        <w:rPr>
          <w:rFonts w:eastAsia="Times New Roman" w:cs="Arial"/>
          <w:kern w:val="0"/>
          <w:szCs w:val="24"/>
          <w:lang w:eastAsia="en-GB"/>
          <w14:ligatures w14:val="none"/>
        </w:rPr>
        <w:t>All</w:t>
      </w:r>
      <w:r w:rsidR="00FD7941">
        <w:rPr>
          <w:rFonts w:eastAsia="Times New Roman" w:cs="Arial"/>
          <w:kern w:val="0"/>
          <w:szCs w:val="24"/>
          <w:lang w:eastAsia="en-GB"/>
          <w14:ligatures w14:val="none"/>
        </w:rPr>
        <w:t xml:space="preserve"> </w:t>
      </w:r>
      <w:r w:rsidR="0000195F">
        <w:rPr>
          <w:rFonts w:eastAsia="Times New Roman" w:cs="Arial"/>
          <w:kern w:val="0"/>
          <w:szCs w:val="24"/>
          <w:lang w:eastAsia="en-GB"/>
          <w14:ligatures w14:val="none"/>
        </w:rPr>
        <w:t xml:space="preserve">the models have </w:t>
      </w:r>
      <w:r w:rsidR="00675089">
        <w:rPr>
          <w:rFonts w:eastAsia="Times New Roman" w:cs="Arial"/>
          <w:kern w:val="0"/>
          <w:szCs w:val="24"/>
          <w:lang w:eastAsia="en-GB"/>
          <w14:ligatures w14:val="none"/>
        </w:rPr>
        <w:t>advantages and disadvantages</w:t>
      </w:r>
      <w:r w:rsidR="0000195F">
        <w:rPr>
          <w:rFonts w:eastAsia="Times New Roman" w:cs="Arial"/>
          <w:kern w:val="0"/>
          <w:szCs w:val="24"/>
          <w:lang w:eastAsia="en-GB"/>
          <w14:ligatures w14:val="none"/>
        </w:rPr>
        <w:t xml:space="preserve">. </w:t>
      </w:r>
      <w:r w:rsidR="00ED642D">
        <w:rPr>
          <w:rFonts w:eastAsia="Times New Roman" w:cs="Arial"/>
          <w:kern w:val="0"/>
          <w:szCs w:val="24"/>
          <w:lang w:eastAsia="en-GB"/>
          <w14:ligatures w14:val="none"/>
        </w:rPr>
        <w:t xml:space="preserve">Advantages include </w:t>
      </w:r>
      <w:r w:rsidR="0004025D">
        <w:rPr>
          <w:rFonts w:eastAsia="Times New Roman" w:cs="Arial"/>
          <w:kern w:val="0"/>
          <w:szCs w:val="24"/>
          <w:lang w:eastAsia="en-GB"/>
          <w14:ligatures w14:val="none"/>
        </w:rPr>
        <w:t xml:space="preserve">providing a starting point </w:t>
      </w:r>
      <w:r w:rsidR="00BF67C1">
        <w:rPr>
          <w:rFonts w:eastAsia="Times New Roman" w:cs="Arial"/>
          <w:kern w:val="0"/>
          <w:szCs w:val="24"/>
          <w:lang w:eastAsia="en-GB"/>
          <w14:ligatures w14:val="none"/>
        </w:rPr>
        <w:t xml:space="preserve">and </w:t>
      </w:r>
      <w:r w:rsidR="00B71D45">
        <w:rPr>
          <w:rFonts w:eastAsia="Times New Roman" w:cs="Arial"/>
          <w:kern w:val="0"/>
          <w:szCs w:val="24"/>
          <w:lang w:eastAsia="en-GB"/>
          <w14:ligatures w14:val="none"/>
        </w:rPr>
        <w:t>structure and</w:t>
      </w:r>
      <w:r w:rsidR="0004025D">
        <w:rPr>
          <w:rFonts w:eastAsia="Times New Roman" w:cs="Arial"/>
          <w:kern w:val="0"/>
          <w:szCs w:val="24"/>
          <w:lang w:eastAsia="en-GB"/>
          <w14:ligatures w14:val="none"/>
        </w:rPr>
        <w:t xml:space="preserve"> allowing you to know when the process is complete. Disadvantages </w:t>
      </w:r>
      <w:r w:rsidR="001B6A42">
        <w:rPr>
          <w:rFonts w:eastAsia="Times New Roman" w:cs="Arial"/>
          <w:kern w:val="0"/>
          <w:szCs w:val="24"/>
          <w:lang w:eastAsia="en-GB"/>
          <w14:ligatures w14:val="none"/>
        </w:rPr>
        <w:t>include</w:t>
      </w:r>
      <w:r w:rsidR="000D11BE">
        <w:rPr>
          <w:rFonts w:eastAsia="Times New Roman" w:cs="Arial"/>
          <w:kern w:val="0"/>
          <w:szCs w:val="24"/>
          <w:lang w:eastAsia="en-GB"/>
          <w14:ligatures w14:val="none"/>
        </w:rPr>
        <w:t xml:space="preserve"> the </w:t>
      </w:r>
      <w:r w:rsidR="001B6A42">
        <w:rPr>
          <w:rFonts w:eastAsia="Times New Roman" w:cs="Arial"/>
          <w:kern w:val="0"/>
          <w:szCs w:val="24"/>
          <w:lang w:eastAsia="en-GB"/>
          <w14:ligatures w14:val="none"/>
        </w:rPr>
        <w:t>impl</w:t>
      </w:r>
      <w:r w:rsidR="000D11BE">
        <w:rPr>
          <w:rFonts w:eastAsia="Times New Roman" w:cs="Arial"/>
          <w:kern w:val="0"/>
          <w:szCs w:val="24"/>
          <w:lang w:eastAsia="en-GB"/>
          <w14:ligatures w14:val="none"/>
        </w:rPr>
        <w:t xml:space="preserve">ication </w:t>
      </w:r>
      <w:r w:rsidR="001B6A42">
        <w:rPr>
          <w:rFonts w:eastAsia="Times New Roman" w:cs="Arial"/>
          <w:kern w:val="0"/>
          <w:szCs w:val="24"/>
          <w:lang w:eastAsia="en-GB"/>
          <w14:ligatures w14:val="none"/>
        </w:rPr>
        <w:t xml:space="preserve">that steps must be followed in a certain way, </w:t>
      </w:r>
      <w:r w:rsidR="00B71D45">
        <w:rPr>
          <w:rFonts w:eastAsia="Times New Roman" w:cs="Arial"/>
          <w:kern w:val="0"/>
          <w:szCs w:val="24"/>
          <w:lang w:eastAsia="en-GB"/>
          <w14:ligatures w14:val="none"/>
        </w:rPr>
        <w:t xml:space="preserve">some </w:t>
      </w:r>
      <w:r w:rsidR="001B6A42">
        <w:rPr>
          <w:rFonts w:eastAsia="Times New Roman" w:cs="Arial"/>
          <w:kern w:val="0"/>
          <w:szCs w:val="24"/>
          <w:lang w:eastAsia="en-GB"/>
          <w14:ligatures w14:val="none"/>
        </w:rPr>
        <w:t>models might not apply in every situation a</w:t>
      </w:r>
      <w:r w:rsidR="006D642A">
        <w:rPr>
          <w:rFonts w:eastAsia="Times New Roman" w:cs="Arial"/>
          <w:kern w:val="0"/>
          <w:szCs w:val="24"/>
          <w:lang w:eastAsia="en-GB"/>
          <w14:ligatures w14:val="none"/>
        </w:rPr>
        <w:t xml:space="preserve">nd that reflective practice </w:t>
      </w:r>
      <w:r w:rsidR="000D11BE">
        <w:rPr>
          <w:rFonts w:eastAsia="Times New Roman" w:cs="Arial"/>
          <w:kern w:val="0"/>
          <w:szCs w:val="24"/>
          <w:lang w:eastAsia="en-GB"/>
          <w14:ligatures w14:val="none"/>
        </w:rPr>
        <w:t xml:space="preserve">should be </w:t>
      </w:r>
      <w:r w:rsidR="006D642A">
        <w:rPr>
          <w:rFonts w:eastAsia="Times New Roman" w:cs="Arial"/>
          <w:kern w:val="0"/>
          <w:szCs w:val="24"/>
          <w:lang w:eastAsia="en-GB"/>
          <w14:ligatures w14:val="none"/>
        </w:rPr>
        <w:t xml:space="preserve">a continuous process </w:t>
      </w:r>
      <w:sdt>
        <w:sdtPr>
          <w:rPr>
            <w:rFonts w:eastAsia="Times New Roman" w:cs="Arial"/>
            <w:kern w:val="0"/>
            <w:szCs w:val="24"/>
            <w:lang w:eastAsia="en-GB"/>
            <w14:ligatures w14:val="none"/>
          </w:rPr>
          <w:id w:val="1041715405"/>
          <w:citation/>
        </w:sdtPr>
        <w:sdtEndPr/>
        <w:sdtContent>
          <w:r w:rsidR="006D642A">
            <w:rPr>
              <w:rFonts w:eastAsia="Times New Roman" w:cs="Arial"/>
              <w:kern w:val="0"/>
              <w:szCs w:val="24"/>
              <w:lang w:eastAsia="en-GB"/>
              <w14:ligatures w14:val="none"/>
            </w:rPr>
            <w:fldChar w:fldCharType="begin"/>
          </w:r>
          <w:r w:rsidR="006D642A">
            <w:rPr>
              <w:rFonts w:eastAsia="Times New Roman" w:cs="Arial"/>
              <w:kern w:val="0"/>
              <w:szCs w:val="24"/>
              <w:lang w:eastAsia="en-GB"/>
              <w14:ligatures w14:val="none"/>
            </w:rPr>
            <w:instrText xml:space="preserve"> CITATION Uni \l 2057 </w:instrText>
          </w:r>
          <w:r w:rsidR="006D642A">
            <w:rPr>
              <w:rFonts w:eastAsia="Times New Roman" w:cs="Arial"/>
              <w:kern w:val="0"/>
              <w:szCs w:val="24"/>
              <w:lang w:eastAsia="en-GB"/>
              <w14:ligatures w14:val="none"/>
            </w:rPr>
            <w:fldChar w:fldCharType="separate"/>
          </w:r>
          <w:r w:rsidR="000423F9" w:rsidRPr="000423F9">
            <w:rPr>
              <w:rFonts w:eastAsia="Times New Roman" w:cs="Arial"/>
              <w:noProof/>
              <w:kern w:val="0"/>
              <w:szCs w:val="24"/>
              <w:lang w:eastAsia="en-GB"/>
              <w14:ligatures w14:val="none"/>
            </w:rPr>
            <w:t>(Sewell, 2019)</w:t>
          </w:r>
          <w:r w:rsidR="006D642A">
            <w:rPr>
              <w:rFonts w:eastAsia="Times New Roman" w:cs="Arial"/>
              <w:kern w:val="0"/>
              <w:szCs w:val="24"/>
              <w:lang w:eastAsia="en-GB"/>
              <w14:ligatures w14:val="none"/>
            </w:rPr>
            <w:fldChar w:fldCharType="end"/>
          </w:r>
        </w:sdtContent>
      </w:sdt>
      <w:r w:rsidR="006D642A">
        <w:rPr>
          <w:rFonts w:eastAsia="Times New Roman" w:cs="Arial"/>
          <w:kern w:val="0"/>
          <w:szCs w:val="24"/>
          <w:lang w:eastAsia="en-GB"/>
          <w14:ligatures w14:val="none"/>
        </w:rPr>
        <w:t>.</w:t>
      </w:r>
    </w:p>
    <w:p w14:paraId="6CE69AD7" w14:textId="13BD493B" w:rsidR="008F4407" w:rsidRDefault="0026087A" w:rsidP="00E5084D">
      <w:pPr>
        <w:spacing w:line="360" w:lineRule="auto"/>
        <w:rPr>
          <w:noProof/>
        </w:rPr>
      </w:pPr>
      <w:r>
        <w:t xml:space="preserve">This report aims to critically analyse and reflect upon some of the </w:t>
      </w:r>
      <w:r w:rsidR="00A263CE">
        <w:t xml:space="preserve">operational leadership challenges that have challenged me both personally and professionally since I began my role as Crime </w:t>
      </w:r>
      <w:r w:rsidR="00082E70">
        <w:t>T</w:t>
      </w:r>
      <w:r w:rsidR="002D1406">
        <w:t xml:space="preserve">raining Manager in February 2023. </w:t>
      </w:r>
      <w:r w:rsidR="00082E70">
        <w:t xml:space="preserve">The goal is to identify areas for improvement </w:t>
      </w:r>
      <w:r w:rsidR="00DD766B">
        <w:t xml:space="preserve">and outline future actions to enhance my leadership skills. </w:t>
      </w:r>
      <w:r w:rsidR="001303A5">
        <w:t xml:space="preserve">The model that I have chosen is </w:t>
      </w:r>
      <w:r w:rsidR="00415C9C">
        <w:t xml:space="preserve">Gibb’s Reflective </w:t>
      </w:r>
      <w:r w:rsidR="00B444A2">
        <w:t>Cycle</w:t>
      </w:r>
      <w:r w:rsidR="001303A5">
        <w:t xml:space="preserve">. </w:t>
      </w:r>
      <w:r w:rsidR="00B444A2">
        <w:t xml:space="preserve">Some argue that because of its simplicity, reflexive and critical approaches are not possible </w:t>
      </w:r>
      <w:sdt>
        <w:sdtPr>
          <w:id w:val="-1969039096"/>
          <w:citation/>
        </w:sdtPr>
        <w:sdtEndPr/>
        <w:sdtContent>
          <w:r w:rsidR="00F76FBA">
            <w:fldChar w:fldCharType="begin"/>
          </w:r>
          <w:r w:rsidR="00F76FBA">
            <w:instrText xml:space="preserve"> CITATION Mid17 \l 2057 </w:instrText>
          </w:r>
          <w:r w:rsidR="00F76FBA">
            <w:fldChar w:fldCharType="separate"/>
          </w:r>
          <w:r w:rsidR="000423F9" w:rsidRPr="000423F9">
            <w:rPr>
              <w:noProof/>
            </w:rPr>
            <w:t>(Middleton, 2017)</w:t>
          </w:r>
          <w:r w:rsidR="00F76FBA">
            <w:fldChar w:fldCharType="end"/>
          </w:r>
        </w:sdtContent>
      </w:sdt>
      <w:r w:rsidR="00DF67DB">
        <w:t>.</w:t>
      </w:r>
      <w:r w:rsidR="00B444A2">
        <w:t xml:space="preserve"> </w:t>
      </w:r>
      <w:r w:rsidR="00A433E3">
        <w:t xml:space="preserve">It does not encourage critical thinking, according to </w:t>
      </w:r>
      <w:r w:rsidR="00DF67DB">
        <w:rPr>
          <w:noProof/>
        </w:rPr>
        <w:t>Fallin (2021)</w:t>
      </w:r>
      <w:r w:rsidR="00A433E3">
        <w:rPr>
          <w:noProof/>
        </w:rPr>
        <w:t xml:space="preserve">, </w:t>
      </w:r>
      <w:r w:rsidR="00B44B9D">
        <w:rPr>
          <w:noProof/>
        </w:rPr>
        <w:t xml:space="preserve">because it does not force the author to think about values or presumptions and gives lttle opportunity </w:t>
      </w:r>
      <w:r w:rsidR="00667A5E">
        <w:rPr>
          <w:noProof/>
        </w:rPr>
        <w:t>for interpretation or expansion. However, its broad applicability and ease</w:t>
      </w:r>
      <w:r w:rsidR="004D7DD2">
        <w:rPr>
          <w:noProof/>
        </w:rPr>
        <w:t xml:space="preserve"> of use are, in my opinion, its key merits </w:t>
      </w:r>
      <w:sdt>
        <w:sdtPr>
          <w:rPr>
            <w:noProof/>
          </w:rPr>
          <w:id w:val="1767882274"/>
          <w:citation/>
        </w:sdtPr>
        <w:sdtEndPr/>
        <w:sdtContent>
          <w:r w:rsidR="001C7A3A">
            <w:rPr>
              <w:noProof/>
            </w:rPr>
            <w:fldChar w:fldCharType="begin"/>
          </w:r>
          <w:r w:rsidR="001C7A3A">
            <w:rPr>
              <w:noProof/>
            </w:rPr>
            <w:instrText xml:space="preserve"> CITATION Mak22 \l 2057 </w:instrText>
          </w:r>
          <w:r w:rsidR="001C7A3A">
            <w:rPr>
              <w:noProof/>
            </w:rPr>
            <w:fldChar w:fldCharType="separate"/>
          </w:r>
          <w:r w:rsidR="000423F9" w:rsidRPr="000423F9">
            <w:rPr>
              <w:noProof/>
            </w:rPr>
            <w:t>(Making Business Matter, 2022)</w:t>
          </w:r>
          <w:r w:rsidR="001C7A3A">
            <w:rPr>
              <w:noProof/>
            </w:rPr>
            <w:fldChar w:fldCharType="end"/>
          </w:r>
        </w:sdtContent>
      </w:sdt>
      <w:r w:rsidR="001C7A3A">
        <w:rPr>
          <w:noProof/>
        </w:rPr>
        <w:t xml:space="preserve">. </w:t>
      </w:r>
      <w:r w:rsidR="006A7075">
        <w:rPr>
          <w:noProof/>
        </w:rPr>
        <w:t xml:space="preserve">Reflective </w:t>
      </w:r>
      <w:r w:rsidR="00C800FB">
        <w:rPr>
          <w:noProof/>
        </w:rPr>
        <w:t>practice</w:t>
      </w:r>
      <w:r w:rsidR="006A7075">
        <w:rPr>
          <w:noProof/>
        </w:rPr>
        <w:t xml:space="preserve"> is new to me, so its cyclical structure will help me think about my experiences in a more thorough way. I believe it will provide me with a solid basis for experience-based development. </w:t>
      </w:r>
      <w:r w:rsidR="00D80BD9">
        <w:rPr>
          <w:noProof/>
        </w:rPr>
        <w:t xml:space="preserve"> </w:t>
      </w:r>
      <w:r w:rsidR="00492DF5">
        <w:rPr>
          <w:noProof/>
        </w:rPr>
        <w:t xml:space="preserve"> </w:t>
      </w:r>
      <w:r w:rsidR="002725B0">
        <w:rPr>
          <w:noProof/>
        </w:rPr>
        <w:t xml:space="preserve"> </w:t>
      </w:r>
      <w:r w:rsidR="00122DA3">
        <w:rPr>
          <w:noProof/>
        </w:rPr>
        <w:t xml:space="preserve"> </w:t>
      </w:r>
    </w:p>
    <w:p w14:paraId="58350368" w14:textId="37848423" w:rsidR="008F4407" w:rsidRDefault="008B01F2" w:rsidP="00E5084D">
      <w:pPr>
        <w:spacing w:line="360" w:lineRule="auto"/>
      </w:pPr>
      <w:r>
        <w:rPr>
          <w:noProof/>
        </w:rPr>
        <w:lastRenderedPageBreak/>
        <w:drawing>
          <wp:inline distT="0" distB="0" distL="0" distR="0" wp14:anchorId="71CE1325" wp14:editId="29D46003">
            <wp:extent cx="6388735" cy="3420110"/>
            <wp:effectExtent l="0" t="0" r="0" b="0"/>
            <wp:docPr id="4" name="Picture 3"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bbs reflective cyc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8735" cy="3420110"/>
                    </a:xfrm>
                    <a:prstGeom prst="rect">
                      <a:avLst/>
                    </a:prstGeom>
                    <a:noFill/>
                    <a:ln>
                      <a:noFill/>
                    </a:ln>
                  </pic:spPr>
                </pic:pic>
              </a:graphicData>
            </a:graphic>
          </wp:inline>
        </w:drawing>
      </w:r>
    </w:p>
    <w:p w14:paraId="5155D613" w14:textId="77777777" w:rsidR="008F4407" w:rsidRDefault="008F4407" w:rsidP="005C0693"/>
    <w:p w14:paraId="0C6F64DE" w14:textId="77777777" w:rsidR="00D23D25" w:rsidRPr="00F447CA" w:rsidRDefault="00D23D25" w:rsidP="006623ED">
      <w:pPr>
        <w:pStyle w:val="Heading1"/>
        <w:rPr>
          <w:rStyle w:val="Heading4Char"/>
          <w:rFonts w:cs="Arial"/>
          <w:i w:val="0"/>
          <w:iCs w:val="0"/>
        </w:rPr>
      </w:pPr>
      <w:bookmarkStart w:id="1" w:name="_Toc196845986"/>
      <w:r w:rsidRPr="00F447CA">
        <w:rPr>
          <w:rStyle w:val="Heading4Char"/>
          <w:rFonts w:cs="Arial"/>
          <w:i w:val="0"/>
          <w:iCs w:val="0"/>
        </w:rPr>
        <w:t>Main Body</w:t>
      </w:r>
      <w:bookmarkEnd w:id="1"/>
      <w:r w:rsidRPr="00F447CA">
        <w:rPr>
          <w:rStyle w:val="Heading4Char"/>
          <w:rFonts w:cs="Arial"/>
          <w:i w:val="0"/>
          <w:iCs w:val="0"/>
        </w:rPr>
        <w:t xml:space="preserve"> </w:t>
      </w:r>
    </w:p>
    <w:p w14:paraId="197BCE23" w14:textId="3A02E335" w:rsidR="001F31EE" w:rsidRDefault="001F31EE" w:rsidP="001F31EE">
      <w:pPr>
        <w:pStyle w:val="Heading2"/>
        <w:rPr>
          <w:sz w:val="36"/>
          <w:szCs w:val="36"/>
        </w:rPr>
      </w:pPr>
      <w:bookmarkStart w:id="2" w:name="_Toc196845987"/>
      <w:r w:rsidRPr="00F447CA">
        <w:rPr>
          <w:sz w:val="36"/>
          <w:szCs w:val="36"/>
        </w:rPr>
        <w:t>Description / Feelings</w:t>
      </w:r>
      <w:bookmarkEnd w:id="2"/>
    </w:p>
    <w:p w14:paraId="0E9A609C" w14:textId="77777777" w:rsidR="004E742B" w:rsidRPr="004E742B" w:rsidRDefault="004E742B" w:rsidP="004E742B"/>
    <w:p w14:paraId="687DC14E" w14:textId="7442BD18" w:rsidR="004D76B9" w:rsidRDefault="007C102F" w:rsidP="00E5084D">
      <w:pPr>
        <w:spacing w:line="360" w:lineRule="auto"/>
      </w:pPr>
      <w:r>
        <w:t xml:space="preserve">I am </w:t>
      </w:r>
      <w:r w:rsidR="00F3704F">
        <w:t xml:space="preserve">responsible for the delivery of </w:t>
      </w:r>
      <w:r w:rsidR="003460B1">
        <w:t>c</w:t>
      </w:r>
      <w:r w:rsidR="00C5585B">
        <w:t xml:space="preserve">rime </w:t>
      </w:r>
      <w:r w:rsidR="003460B1">
        <w:t>t</w:t>
      </w:r>
      <w:r w:rsidR="00C5585B">
        <w:t>raining</w:t>
      </w:r>
      <w:r w:rsidR="00F3704F">
        <w:t xml:space="preserve"> and assessment. </w:t>
      </w:r>
      <w:r w:rsidR="004D76B9">
        <w:t>I was posted to th</w:t>
      </w:r>
      <w:r w:rsidR="005F1AA1">
        <w:t xml:space="preserve">e Academy </w:t>
      </w:r>
      <w:r w:rsidR="004D76B9">
        <w:t xml:space="preserve">following promotion, which I must admit, was not </w:t>
      </w:r>
      <w:r w:rsidR="00B03B0B">
        <w:t xml:space="preserve">the position </w:t>
      </w:r>
      <w:r w:rsidR="00D12639">
        <w:t xml:space="preserve">I had </w:t>
      </w:r>
      <w:r w:rsidR="002A0445">
        <w:t xml:space="preserve">hoped </w:t>
      </w:r>
      <w:r w:rsidR="00D12639">
        <w:t xml:space="preserve">for. </w:t>
      </w:r>
      <w:r w:rsidR="004D76B9">
        <w:t>My previous experience</w:t>
      </w:r>
      <w:r w:rsidR="00106D77">
        <w:t xml:space="preserve"> m</w:t>
      </w:r>
      <w:r w:rsidR="001F4DCC">
        <w:t>ostly</w:t>
      </w:r>
      <w:r w:rsidR="004D76B9">
        <w:t xml:space="preserve"> consisted of operational roles within Protecting Vulnerable People (PVP), so I had expressed a desire to be posted to </w:t>
      </w:r>
      <w:r w:rsidR="00570717">
        <w:t>I</w:t>
      </w:r>
      <w:r w:rsidR="004D76B9">
        <w:t xml:space="preserve">nvestigations to broaden my experience. I felt disappointed, </w:t>
      </w:r>
      <w:r w:rsidR="00B03B0B">
        <w:t>frustrated,</w:t>
      </w:r>
      <w:r w:rsidR="004D76B9">
        <w:t xml:space="preserve"> and overwhelmed but I was determined to do a good </w:t>
      </w:r>
      <w:r w:rsidR="004D66A2">
        <w:t>job,</w:t>
      </w:r>
      <w:r w:rsidR="004D76B9">
        <w:t xml:space="preserve"> nonetheless.</w:t>
      </w:r>
    </w:p>
    <w:p w14:paraId="13ECEF85" w14:textId="4E6A794C" w:rsidR="00391E9D" w:rsidRDefault="002A0445" w:rsidP="00E5084D">
      <w:pPr>
        <w:spacing w:line="360" w:lineRule="auto"/>
      </w:pPr>
      <w:r w:rsidRPr="002A0445">
        <w:t>I quickly discovered problems with detective accreditation. One of the key issues was the widespread lack of portfolio completion for PIP levels 1 – 3 and including specialised portfolios such as the Specialised Child Abuse Investigators Development Programme (SCAIDP).</w:t>
      </w:r>
      <w:r>
        <w:t xml:space="preserve"> </w:t>
      </w:r>
      <w:r w:rsidR="00F259B8">
        <w:t>As a result</w:t>
      </w:r>
      <w:r w:rsidR="008B5703">
        <w:t xml:space="preserve">, people were not </w:t>
      </w:r>
      <w:r w:rsidR="00FD0AA2">
        <w:t xml:space="preserve">properly </w:t>
      </w:r>
      <w:r w:rsidR="008B5703">
        <w:t>qualified to carry out the</w:t>
      </w:r>
      <w:r w:rsidR="00A14A91">
        <w:t>ir</w:t>
      </w:r>
      <w:r w:rsidR="008B5703">
        <w:t xml:space="preserve"> roles</w:t>
      </w:r>
      <w:r w:rsidR="007C1C86">
        <w:t>.</w:t>
      </w:r>
      <w:r w:rsidR="00815757" w:rsidRPr="00815757">
        <w:t xml:space="preserve"> </w:t>
      </w:r>
      <w:r w:rsidR="0006212F">
        <w:t>I was concerned</w:t>
      </w:r>
      <w:r w:rsidR="004C5F5E">
        <w:t xml:space="preserve"> </w:t>
      </w:r>
      <w:r w:rsidR="0006212F">
        <w:t>i</w:t>
      </w:r>
      <w:r w:rsidR="001E1116">
        <w:t xml:space="preserve">t had the potential to be a </w:t>
      </w:r>
      <w:r w:rsidR="003A1F17">
        <w:t xml:space="preserve">serious </w:t>
      </w:r>
      <w:r w:rsidR="00DB5730">
        <w:t>reputational risk</w:t>
      </w:r>
      <w:r w:rsidR="004C5F5E">
        <w:t xml:space="preserve">, </w:t>
      </w:r>
      <w:r w:rsidR="004E6083">
        <w:t xml:space="preserve">as had happened </w:t>
      </w:r>
      <w:r w:rsidR="004C5F5E">
        <w:t xml:space="preserve">in Cumbria </w:t>
      </w:r>
      <w:r w:rsidR="005022EC">
        <w:t xml:space="preserve">following </w:t>
      </w:r>
      <w:r w:rsidR="00226CAB">
        <w:t>th</w:t>
      </w:r>
      <w:r w:rsidR="004C5F5E">
        <w:t>e</w:t>
      </w:r>
      <w:r w:rsidR="00226CAB">
        <w:t xml:space="preserve"> </w:t>
      </w:r>
      <w:r w:rsidR="00FB5311">
        <w:t xml:space="preserve">death </w:t>
      </w:r>
      <w:r w:rsidR="00226CAB">
        <w:t>of Poppi Worthington.</w:t>
      </w:r>
      <w:r w:rsidR="005A700C">
        <w:t xml:space="preserve"> </w:t>
      </w:r>
      <w:r w:rsidR="002A39F1">
        <w:t xml:space="preserve">In 2023 </w:t>
      </w:r>
      <w:r w:rsidR="00C4389B">
        <w:t xml:space="preserve">HMICFRS </w:t>
      </w:r>
      <w:r w:rsidR="004E4828">
        <w:t xml:space="preserve">released </w:t>
      </w:r>
      <w:r w:rsidR="000C6D30">
        <w:t xml:space="preserve">a report </w:t>
      </w:r>
      <w:r w:rsidR="004E4828">
        <w:t xml:space="preserve">warning </w:t>
      </w:r>
      <w:r w:rsidR="00876B4D">
        <w:t>that</w:t>
      </w:r>
      <w:r w:rsidR="00C4389B">
        <w:t xml:space="preserve"> </w:t>
      </w:r>
      <w:r w:rsidR="00D90302">
        <w:t xml:space="preserve">the Metropolitan Police </w:t>
      </w:r>
      <w:r w:rsidR="00BD5AF8">
        <w:t xml:space="preserve">had not learnt enough from its </w:t>
      </w:r>
      <w:r w:rsidR="004E4828">
        <w:t xml:space="preserve">mistakes </w:t>
      </w:r>
      <w:r w:rsidR="000C6D30">
        <w:t xml:space="preserve">in the case of serial killer </w:t>
      </w:r>
      <w:r w:rsidR="00BD5AF8">
        <w:t xml:space="preserve">Stephen </w:t>
      </w:r>
      <w:r w:rsidR="00BD5AF8">
        <w:lastRenderedPageBreak/>
        <w:t>Port</w:t>
      </w:r>
      <w:r w:rsidR="00876B4D">
        <w:t xml:space="preserve"> </w:t>
      </w:r>
      <w:r w:rsidR="00BD5AF8">
        <w:t xml:space="preserve">and </w:t>
      </w:r>
      <w:r w:rsidR="00805B70">
        <w:t xml:space="preserve">that they </w:t>
      </w:r>
      <w:r w:rsidR="00183ACC">
        <w:t xml:space="preserve">could happen again. </w:t>
      </w:r>
      <w:r w:rsidR="009904D1">
        <w:t xml:space="preserve">It </w:t>
      </w:r>
      <w:r w:rsidR="002B4A77">
        <w:t>was</w:t>
      </w:r>
      <w:r w:rsidR="00413B97">
        <w:t xml:space="preserve"> </w:t>
      </w:r>
      <w:r w:rsidR="00F423E5">
        <w:t xml:space="preserve">found </w:t>
      </w:r>
      <w:r w:rsidR="00413B97">
        <w:t>tha</w:t>
      </w:r>
      <w:r w:rsidR="002B4A77">
        <w:t xml:space="preserve">t </w:t>
      </w:r>
      <w:r w:rsidR="00B42C5A">
        <w:t xml:space="preserve">inadequate training </w:t>
      </w:r>
      <w:r w:rsidR="00056BBC">
        <w:t xml:space="preserve">had been </w:t>
      </w:r>
      <w:r w:rsidR="00FA24AF">
        <w:t>a contribut</w:t>
      </w:r>
      <w:r w:rsidR="00B42C5A">
        <w:t xml:space="preserve">ing </w:t>
      </w:r>
      <w:r w:rsidR="002B4A77">
        <w:t xml:space="preserve">factor </w:t>
      </w:r>
      <w:r w:rsidR="00281B12">
        <w:t>to the flawed investigations</w:t>
      </w:r>
      <w:r w:rsidR="00D16A4C">
        <w:t xml:space="preserve"> </w:t>
      </w:r>
      <w:r w:rsidR="009904D1">
        <w:t>in that</w:t>
      </w:r>
      <w:r w:rsidR="00535BA8">
        <w:t xml:space="preserve"> case </w:t>
      </w:r>
      <w:r w:rsidR="009904D1">
        <w:t xml:space="preserve">too </w:t>
      </w:r>
      <w:sdt>
        <w:sdtPr>
          <w:id w:val="11114587"/>
          <w:citation/>
        </w:sdtPr>
        <w:sdtEndPr/>
        <w:sdtContent>
          <w:r w:rsidR="00426C71">
            <w:fldChar w:fldCharType="begin"/>
          </w:r>
          <w:r w:rsidR="00426C71">
            <w:instrText xml:space="preserve"> CITATION HMI23 \l 2057 </w:instrText>
          </w:r>
          <w:r w:rsidR="00426C71">
            <w:fldChar w:fldCharType="separate"/>
          </w:r>
          <w:r w:rsidR="000423F9" w:rsidRPr="000423F9">
            <w:rPr>
              <w:noProof/>
            </w:rPr>
            <w:t>(HMICFRS, 2023)</w:t>
          </w:r>
          <w:r w:rsidR="00426C71">
            <w:fldChar w:fldCharType="end"/>
          </w:r>
        </w:sdtContent>
      </w:sdt>
      <w:r w:rsidR="00426C71">
        <w:t>.</w:t>
      </w:r>
    </w:p>
    <w:p w14:paraId="32FB39FD" w14:textId="19831FB1" w:rsidR="007433E9" w:rsidRDefault="008D7153" w:rsidP="00E5084D">
      <w:pPr>
        <w:spacing w:line="360" w:lineRule="auto"/>
      </w:pPr>
      <w:r>
        <w:t xml:space="preserve">The effective investigation of crime is essential to public trust and the legitimacy of </w:t>
      </w:r>
      <w:r w:rsidR="00BE694A">
        <w:t>policing,</w:t>
      </w:r>
      <w:r w:rsidR="00A4602D">
        <w:t xml:space="preserve"> and t</w:t>
      </w:r>
      <w:r>
        <w:t xml:space="preserve">he public has a right to expect that the police will record and investigate all crimes effectively </w:t>
      </w:r>
      <w:sdt>
        <w:sdtPr>
          <w:id w:val="-1220434480"/>
          <w:citation/>
        </w:sdtPr>
        <w:sdtEndPr/>
        <w:sdtContent>
          <w:r>
            <w:fldChar w:fldCharType="begin"/>
          </w:r>
          <w:r>
            <w:instrText xml:space="preserve"> CITATION HMI25 \l 2057 </w:instrText>
          </w:r>
          <w:r>
            <w:fldChar w:fldCharType="separate"/>
          </w:r>
          <w:r w:rsidR="000423F9" w:rsidRPr="000423F9">
            <w:rPr>
              <w:noProof/>
            </w:rPr>
            <w:t>(HMICFRS, 2025)</w:t>
          </w:r>
          <w:r>
            <w:fldChar w:fldCharType="end"/>
          </w:r>
        </w:sdtContent>
      </w:sdt>
      <w:r>
        <w:t xml:space="preserve">. As part of their 2022-2025 programme of inspections HMICFRS focused on how effectively police investigate crime and acknowledged the requirement to adhere to The Professionalising Investigation Programme (PIP) from the College of Policing. </w:t>
      </w:r>
      <w:r w:rsidR="00F054D0">
        <w:t>PIP was implemented in 2003. The vision being “To deliver a professional, ethical and effective investigation capacity for policing in the 21</w:t>
      </w:r>
      <w:r w:rsidR="00F054D0" w:rsidRPr="00A65385">
        <w:rPr>
          <w:vertAlign w:val="superscript"/>
        </w:rPr>
        <w:t>st</w:t>
      </w:r>
      <w:r w:rsidR="00F054D0">
        <w:t xml:space="preserve"> century by providing robust, national benchmarked standards maintained and overseen by a professional policing institute” </w:t>
      </w:r>
      <w:sdt>
        <w:sdtPr>
          <w:id w:val="-2146266516"/>
          <w:citation/>
        </w:sdtPr>
        <w:sdtEndPr/>
        <w:sdtContent>
          <w:r w:rsidR="00F054D0">
            <w:fldChar w:fldCharType="begin"/>
          </w:r>
          <w:r w:rsidR="00F054D0">
            <w:instrText xml:space="preserve">CITATION Col1 \p 5 \l 2057 </w:instrText>
          </w:r>
          <w:r w:rsidR="00F054D0">
            <w:fldChar w:fldCharType="separate"/>
          </w:r>
          <w:r w:rsidR="000423F9" w:rsidRPr="000423F9">
            <w:rPr>
              <w:noProof/>
            </w:rPr>
            <w:t>(College of Policing, n.d., p. 5)</w:t>
          </w:r>
          <w:r w:rsidR="00F054D0">
            <w:fldChar w:fldCharType="end"/>
          </w:r>
        </w:sdtContent>
      </w:sdt>
      <w:r w:rsidR="00F054D0">
        <w:t xml:space="preserve">. Police officers </w:t>
      </w:r>
      <w:r w:rsidR="00854EBC">
        <w:t xml:space="preserve">and </w:t>
      </w:r>
      <w:r w:rsidR="00F054D0">
        <w:t xml:space="preserve">staff are required to meet course pre- requisites, attend relevant </w:t>
      </w:r>
      <w:r w:rsidR="00B03B0B">
        <w:t>courses,</w:t>
      </w:r>
      <w:r w:rsidR="00F054D0">
        <w:t xml:space="preserve"> and then complete a portfolio </w:t>
      </w:r>
      <w:r w:rsidR="006F35D0">
        <w:t>demonstrating operational</w:t>
      </w:r>
      <w:r w:rsidR="00F054D0">
        <w:t xml:space="preserve"> competence </w:t>
      </w:r>
      <w:r w:rsidR="002A5AE3">
        <w:t>to</w:t>
      </w:r>
      <w:r w:rsidR="00F054D0">
        <w:t xml:space="preserve"> achieve accreditation at each level. Individuals must then complete annual CPD to retain accreditation otherwise they will be registered as “PIP inactive</w:t>
      </w:r>
      <w:r w:rsidR="00B03B0B">
        <w:t>.”</w:t>
      </w:r>
      <w:r w:rsidR="00871F8E">
        <w:t xml:space="preserve"> </w:t>
      </w:r>
      <w:r w:rsidR="007433E9">
        <w:t>Senior Investigating Officers (SIOs) are required to be PIP3 accredited. They lead on the most complex and serious investigations and are answerable to Chief Officers for the</w:t>
      </w:r>
      <w:r w:rsidR="006F35D0">
        <w:t>ir</w:t>
      </w:r>
      <w:r w:rsidR="007433E9">
        <w:t xml:space="preserve"> conduct</w:t>
      </w:r>
      <w:r w:rsidR="006F35D0">
        <w:t xml:space="preserve">. </w:t>
      </w:r>
      <w:r w:rsidR="00473EFB">
        <w:t xml:space="preserve">My biggest concern was that almost </w:t>
      </w:r>
      <w:r w:rsidR="001532E2">
        <w:t>all</w:t>
      </w:r>
      <w:r w:rsidR="006D4C1C">
        <w:t xml:space="preserve"> the </w:t>
      </w:r>
      <w:r w:rsidR="007433E9">
        <w:t>SIOs were operating without the</w:t>
      </w:r>
      <w:r w:rsidR="006D4C1C">
        <w:t xml:space="preserve"> required </w:t>
      </w:r>
      <w:r w:rsidR="007433E9">
        <w:t>accreditation or registration from the College</w:t>
      </w:r>
      <w:r w:rsidR="004841D0">
        <w:t xml:space="preserve"> </w:t>
      </w:r>
      <w:r w:rsidR="00884A3C">
        <w:t xml:space="preserve">as they </w:t>
      </w:r>
      <w:r w:rsidR="00B03B0B">
        <w:t>had not</w:t>
      </w:r>
      <w:r w:rsidR="00884A3C">
        <w:t xml:space="preserve"> finished their portfolios or kept up to date with CPD. </w:t>
      </w:r>
      <w:r w:rsidR="003E3623">
        <w:t>A</w:t>
      </w:r>
      <w:r w:rsidR="007433E9">
        <w:t xml:space="preserve">t a standardisation conference </w:t>
      </w:r>
      <w:r w:rsidR="003E3623">
        <w:t xml:space="preserve">held </w:t>
      </w:r>
      <w:r w:rsidR="007433E9">
        <w:t>in Ryton in March 2023</w:t>
      </w:r>
      <w:r w:rsidR="003E3623">
        <w:t xml:space="preserve">, </w:t>
      </w:r>
      <w:r w:rsidR="00935DAF">
        <w:t xml:space="preserve">the College had announced </w:t>
      </w:r>
      <w:r w:rsidR="00C94230">
        <w:t xml:space="preserve">a cradle to grave audit for PIP3 process compliance </w:t>
      </w:r>
      <w:r w:rsidR="00935DAF">
        <w:t xml:space="preserve">beginning </w:t>
      </w:r>
      <w:r w:rsidR="00C94230">
        <w:t xml:space="preserve">in June 2023. </w:t>
      </w:r>
      <w:r w:rsidR="00681357">
        <w:t>P</w:t>
      </w:r>
      <w:r w:rsidR="007433E9">
        <w:t xml:space="preserve">ilot forces would </w:t>
      </w:r>
      <w:r w:rsidR="00681357">
        <w:t xml:space="preserve">initially </w:t>
      </w:r>
      <w:r w:rsidR="007433E9">
        <w:t xml:space="preserve">be </w:t>
      </w:r>
      <w:r w:rsidR="00681357">
        <w:t>selected a</w:t>
      </w:r>
      <w:r w:rsidR="007433E9">
        <w:t xml:space="preserve">t random, but their goal was to </w:t>
      </w:r>
      <w:r w:rsidR="00DF0E73">
        <w:t xml:space="preserve">look at </w:t>
      </w:r>
      <w:r w:rsidR="00791C3F">
        <w:t xml:space="preserve">all </w:t>
      </w:r>
      <w:r w:rsidR="007433E9">
        <w:t>PIP and specialist programmes for all forces</w:t>
      </w:r>
      <w:r w:rsidR="00791C3F">
        <w:t xml:space="preserve"> with assessment </w:t>
      </w:r>
      <w:r w:rsidR="00174E5F">
        <w:t xml:space="preserve">reports </w:t>
      </w:r>
      <w:r w:rsidR="00791C3F">
        <w:t xml:space="preserve">being </w:t>
      </w:r>
      <w:r w:rsidR="00174E5F">
        <w:t xml:space="preserve">provided to </w:t>
      </w:r>
      <w:r w:rsidR="00AD473E">
        <w:t>Inspectorates</w:t>
      </w:r>
      <w:r w:rsidR="009A4F98">
        <w:t xml:space="preserve"> and Chief Constables</w:t>
      </w:r>
      <w:r w:rsidR="00791C3F">
        <w:t xml:space="preserve">. A negative HMICFRS report can have serious operational, </w:t>
      </w:r>
      <w:r w:rsidR="00DF2406">
        <w:t>reputational,</w:t>
      </w:r>
      <w:r w:rsidR="00791C3F">
        <w:t xml:space="preserve"> and strategic consequences for a police force</w:t>
      </w:r>
      <w:r w:rsidR="00DF2406">
        <w:t xml:space="preserve">. </w:t>
      </w:r>
    </w:p>
    <w:p w14:paraId="72F4F81F" w14:textId="3202CB83" w:rsidR="002D28B0" w:rsidRDefault="00F908DB" w:rsidP="00E5084D">
      <w:pPr>
        <w:spacing w:line="360" w:lineRule="auto"/>
      </w:pPr>
      <w:r>
        <w:t xml:space="preserve">In February 2024 </w:t>
      </w:r>
      <w:r w:rsidR="00672E0C">
        <w:t>HMIC</w:t>
      </w:r>
      <w:r w:rsidR="00A30E24">
        <w:t xml:space="preserve">FRS introduced a new rolling inspection programme of child protection arrangements </w:t>
      </w:r>
      <w:r w:rsidR="00A4615F">
        <w:t>for every police force in England and Wales</w:t>
      </w:r>
      <w:r>
        <w:t xml:space="preserve">. </w:t>
      </w:r>
      <w:r w:rsidR="00A4615F">
        <w:t>The national child protection inspection (NCPI) programme assess</w:t>
      </w:r>
      <w:r w:rsidR="008A198A">
        <w:t>es</w:t>
      </w:r>
      <w:r w:rsidR="00A4615F">
        <w:t xml:space="preserve"> how effectively forces safeguard children, makes recommendations for improvement, highlights effective practice and drives sustainable improvements in child protection practice </w:t>
      </w:r>
      <w:sdt>
        <w:sdtPr>
          <w:id w:val="-1155134167"/>
          <w:citation/>
        </w:sdtPr>
        <w:sdtEndPr/>
        <w:sdtContent>
          <w:r w:rsidR="00A4615F">
            <w:fldChar w:fldCharType="begin"/>
          </w:r>
          <w:r w:rsidR="00A4615F">
            <w:instrText xml:space="preserve"> CITATION HMI24 \l 2057 </w:instrText>
          </w:r>
          <w:r w:rsidR="00A4615F">
            <w:fldChar w:fldCharType="separate"/>
          </w:r>
          <w:r w:rsidR="000423F9" w:rsidRPr="000423F9">
            <w:rPr>
              <w:noProof/>
            </w:rPr>
            <w:t>(HMICFRS, 2024)</w:t>
          </w:r>
          <w:r w:rsidR="00A4615F">
            <w:fldChar w:fldCharType="end"/>
          </w:r>
        </w:sdtContent>
      </w:sdt>
      <w:r w:rsidR="00A4615F">
        <w:t xml:space="preserve">. In their second thematic report </w:t>
      </w:r>
      <w:r w:rsidR="00083075">
        <w:t>t</w:t>
      </w:r>
      <w:r w:rsidR="00A4615F">
        <w:t xml:space="preserve">hey highlighted that officers and staff are </w:t>
      </w:r>
      <w:r w:rsidR="00A4615F">
        <w:lastRenderedPageBreak/>
        <w:t xml:space="preserve">often told to investigate incidents without having the right skills or experience to manage them effectively. Officers and staff conducting specialist child protection investigations should have completed SCAIDP, </w:t>
      </w:r>
      <w:r w:rsidR="00A86506">
        <w:t xml:space="preserve">but </w:t>
      </w:r>
      <w:r w:rsidR="00A4615F">
        <w:t xml:space="preserve">inspections </w:t>
      </w:r>
      <w:r w:rsidR="00034C93">
        <w:t xml:space="preserve">showed </w:t>
      </w:r>
      <w:r w:rsidR="00A4615F">
        <w:t xml:space="preserve">that significant numbers of staff in these teams </w:t>
      </w:r>
      <w:r w:rsidR="00B03B0B">
        <w:t>had n</w:t>
      </w:r>
      <w:r w:rsidR="00DF79EF">
        <w:t xml:space="preserve">ever </w:t>
      </w:r>
      <w:r w:rsidR="00A4615F">
        <w:t>received th</w:t>
      </w:r>
      <w:r w:rsidR="008A198A">
        <w:t xml:space="preserve">e </w:t>
      </w:r>
      <w:r w:rsidR="00A4615F">
        <w:t xml:space="preserve">training. </w:t>
      </w:r>
    </w:p>
    <w:p w14:paraId="739FEAEF" w14:textId="7498CDC9" w:rsidR="00A4615F" w:rsidRPr="00945D59" w:rsidRDefault="00EA5289" w:rsidP="00E5084D">
      <w:pPr>
        <w:spacing w:line="360" w:lineRule="auto"/>
      </w:pPr>
      <w:r>
        <w:t xml:space="preserve">Due to staffing shortages, a former D/Supt in PVP </w:t>
      </w:r>
      <w:r w:rsidR="0049034C">
        <w:t xml:space="preserve">had </w:t>
      </w:r>
      <w:r>
        <w:t xml:space="preserve">made the controversial decision </w:t>
      </w:r>
      <w:r w:rsidR="00394A99">
        <w:t xml:space="preserve">to </w:t>
      </w:r>
      <w:r w:rsidR="00F039B3">
        <w:t xml:space="preserve">post </w:t>
      </w:r>
      <w:r w:rsidR="006265AD">
        <w:t xml:space="preserve">inexperienced </w:t>
      </w:r>
      <w:r w:rsidR="00F039B3">
        <w:t>direct entry Detective students to child protection posts</w:t>
      </w:r>
      <w:r w:rsidR="0049034C">
        <w:t xml:space="preserve">. </w:t>
      </w:r>
      <w:r w:rsidR="006D0011">
        <w:t xml:space="preserve">These officers </w:t>
      </w:r>
      <w:r w:rsidR="00DF79EF">
        <w:t xml:space="preserve">were trainees and as such </w:t>
      </w:r>
      <w:r w:rsidR="006D0011">
        <w:t xml:space="preserve">had not </w:t>
      </w:r>
      <w:r w:rsidR="00EA3F9A">
        <w:t xml:space="preserve">received SCAIDP training because they </w:t>
      </w:r>
      <w:r w:rsidR="00DA6FE7">
        <w:t xml:space="preserve">did not meet </w:t>
      </w:r>
      <w:r w:rsidR="00DF79EF">
        <w:t xml:space="preserve">the </w:t>
      </w:r>
      <w:r w:rsidR="00DA6FE7">
        <w:t xml:space="preserve">mandatory College </w:t>
      </w:r>
      <w:r w:rsidR="001B17C2">
        <w:t>pre-requisite</w:t>
      </w:r>
      <w:r w:rsidR="00DA6FE7">
        <w:t>s</w:t>
      </w:r>
      <w:r w:rsidR="001B17C2">
        <w:t xml:space="preserve">. </w:t>
      </w:r>
      <w:r w:rsidR="006E1B85">
        <w:t xml:space="preserve">Furthermore, </w:t>
      </w:r>
      <w:r w:rsidR="00A064B9">
        <w:t xml:space="preserve">I </w:t>
      </w:r>
      <w:r w:rsidR="009A6F04">
        <w:t>h</w:t>
      </w:r>
      <w:r w:rsidR="00D94877">
        <w:t xml:space="preserve">ad </w:t>
      </w:r>
      <w:r w:rsidR="00A064B9">
        <w:t xml:space="preserve">received redacted notes </w:t>
      </w:r>
      <w:r w:rsidR="00C664B7">
        <w:t xml:space="preserve">following </w:t>
      </w:r>
      <w:r w:rsidR="00A064B9">
        <w:t xml:space="preserve">Judge Bispham’s </w:t>
      </w:r>
      <w:r w:rsidR="00824971">
        <w:t xml:space="preserve">recent </w:t>
      </w:r>
      <w:r w:rsidR="00A064B9">
        <w:t xml:space="preserve">ruling in a Liverpool Family Court case </w:t>
      </w:r>
      <w:r w:rsidR="00D94877">
        <w:t xml:space="preserve">which </w:t>
      </w:r>
      <w:r w:rsidR="00DC1510">
        <w:t xml:space="preserve">was </w:t>
      </w:r>
      <w:r w:rsidR="00151000">
        <w:t xml:space="preserve">extremely </w:t>
      </w:r>
      <w:r w:rsidR="00DC1510">
        <w:t xml:space="preserve">critical of </w:t>
      </w:r>
      <w:r w:rsidR="009742C0">
        <w:t xml:space="preserve">police and social care highlighting </w:t>
      </w:r>
      <w:r w:rsidR="00FB3717">
        <w:t xml:space="preserve">failings </w:t>
      </w:r>
      <w:r w:rsidR="009742C0">
        <w:t xml:space="preserve">such as </w:t>
      </w:r>
      <w:r w:rsidR="00FB3717">
        <w:t xml:space="preserve">inadequate planning and documentation, needless delays, and ignorance or violations of ABE </w:t>
      </w:r>
      <w:r w:rsidR="00713BC7">
        <w:t xml:space="preserve">guidelines. It was </w:t>
      </w:r>
      <w:r w:rsidR="00A74662">
        <w:t xml:space="preserve">evident </w:t>
      </w:r>
      <w:r w:rsidR="00713BC7">
        <w:t xml:space="preserve">that the problems that HMICFRS </w:t>
      </w:r>
      <w:r w:rsidR="001A5880">
        <w:t xml:space="preserve">had </w:t>
      </w:r>
      <w:r w:rsidR="00713BC7">
        <w:t>id</w:t>
      </w:r>
      <w:r w:rsidR="00D901B5">
        <w:t>entif</w:t>
      </w:r>
      <w:r w:rsidR="001A5880">
        <w:t xml:space="preserve">ied </w:t>
      </w:r>
      <w:r w:rsidR="003D3E33">
        <w:t xml:space="preserve">nationally </w:t>
      </w:r>
      <w:r w:rsidR="00D901B5">
        <w:t>were happening locally</w:t>
      </w:r>
      <w:r w:rsidR="004E252E">
        <w:t>.</w:t>
      </w:r>
      <w:r w:rsidR="00750086">
        <w:t xml:space="preserve"> I </w:t>
      </w:r>
      <w:r w:rsidR="008961B1">
        <w:t xml:space="preserve">contacted </w:t>
      </w:r>
      <w:r w:rsidR="00750086">
        <w:t xml:space="preserve">the </w:t>
      </w:r>
      <w:r w:rsidR="007D455A">
        <w:t xml:space="preserve">new </w:t>
      </w:r>
      <w:r w:rsidR="00750086">
        <w:t xml:space="preserve">head of PVP </w:t>
      </w:r>
      <w:r w:rsidR="008961B1">
        <w:t xml:space="preserve">via email </w:t>
      </w:r>
      <w:r w:rsidR="00750086">
        <w:t xml:space="preserve">to express my concerns </w:t>
      </w:r>
      <w:r w:rsidR="004C0227">
        <w:t>h</w:t>
      </w:r>
      <w:r w:rsidR="008A1420">
        <w:t xml:space="preserve">owever she was </w:t>
      </w:r>
      <w:r w:rsidR="002B6501">
        <w:t xml:space="preserve">very </w:t>
      </w:r>
      <w:r w:rsidR="008A1420">
        <w:t xml:space="preserve">dismissive and </w:t>
      </w:r>
      <w:r w:rsidR="00B03B0B">
        <w:t>did not</w:t>
      </w:r>
      <w:r w:rsidR="008A1420">
        <w:t xml:space="preserve"> seem to </w:t>
      </w:r>
      <w:r w:rsidR="00AA58D1">
        <w:t xml:space="preserve">appreciate </w:t>
      </w:r>
      <w:r w:rsidR="008A1420">
        <w:t xml:space="preserve">the risks. </w:t>
      </w:r>
    </w:p>
    <w:p w14:paraId="2C746407" w14:textId="466DAD0C" w:rsidR="00B45DA1" w:rsidRDefault="00D522CE" w:rsidP="00E5084D">
      <w:pPr>
        <w:spacing w:line="360" w:lineRule="auto"/>
      </w:pPr>
      <w:r>
        <w:t xml:space="preserve">The </w:t>
      </w:r>
      <w:r w:rsidR="002350BE">
        <w:t>PIP policy</w:t>
      </w:r>
      <w:r>
        <w:t xml:space="preserve"> states that heads of crime </w:t>
      </w:r>
      <w:r w:rsidR="004B59C3">
        <w:t xml:space="preserve">should be held </w:t>
      </w:r>
      <w:r w:rsidR="000C1985">
        <w:t xml:space="preserve">accountable for responsibilities </w:t>
      </w:r>
      <w:r w:rsidR="00DB4F6A">
        <w:t xml:space="preserve">such as making sure </w:t>
      </w:r>
      <w:r w:rsidR="000C1985">
        <w:t xml:space="preserve">that investigators in their areas </w:t>
      </w:r>
      <w:r w:rsidR="005756B9">
        <w:t xml:space="preserve">participate </w:t>
      </w:r>
      <w:r w:rsidR="000C1985">
        <w:t xml:space="preserve">in PIP processes and </w:t>
      </w:r>
      <w:r w:rsidR="0026791D">
        <w:t xml:space="preserve">understand and abide by </w:t>
      </w:r>
      <w:r w:rsidR="000C1985">
        <w:t>investigat</w:t>
      </w:r>
      <w:r w:rsidR="00F73F41">
        <w:t>i</w:t>
      </w:r>
      <w:r w:rsidR="0026791D">
        <w:t>ve</w:t>
      </w:r>
      <w:r w:rsidR="000C1985">
        <w:t xml:space="preserve"> policies</w:t>
      </w:r>
      <w:r w:rsidR="00E92B03">
        <w:t xml:space="preserve">. </w:t>
      </w:r>
      <w:r w:rsidR="00F73F41">
        <w:t xml:space="preserve">However, there was a conspicuous lack of responsibility </w:t>
      </w:r>
      <w:r w:rsidR="00F11634">
        <w:t>with c</w:t>
      </w:r>
      <w:r w:rsidR="00F304AD">
        <w:t xml:space="preserve">hief </w:t>
      </w:r>
      <w:r w:rsidR="00F11634">
        <w:t>o</w:t>
      </w:r>
      <w:r w:rsidR="00F304AD">
        <w:t>fficers ha</w:t>
      </w:r>
      <w:r w:rsidR="00F11634">
        <w:t xml:space="preserve">ving </w:t>
      </w:r>
      <w:r w:rsidR="00F304AD">
        <w:t>n</w:t>
      </w:r>
      <w:r w:rsidR="00CF51AD">
        <w:t xml:space="preserve">either </w:t>
      </w:r>
      <w:r w:rsidR="00F304AD">
        <w:t xml:space="preserve">ownership </w:t>
      </w:r>
      <w:r w:rsidR="00CF51AD">
        <w:t>n</w:t>
      </w:r>
      <w:r w:rsidR="00F304AD">
        <w:t xml:space="preserve">or </w:t>
      </w:r>
      <w:r w:rsidR="00CF51AD">
        <w:t>oversight over departmental compliance.</w:t>
      </w:r>
      <w:r w:rsidR="00EA02F5">
        <w:t xml:space="preserve"> </w:t>
      </w:r>
      <w:r w:rsidR="003B2598">
        <w:t>T</w:t>
      </w:r>
      <w:r w:rsidR="007508AB">
        <w:t xml:space="preserve">he head of investigation, who </w:t>
      </w:r>
      <w:r w:rsidR="00FA0808">
        <w:t xml:space="preserve">had overseen </w:t>
      </w:r>
      <w:r w:rsidR="007508AB">
        <w:t xml:space="preserve">several high-profile </w:t>
      </w:r>
      <w:r w:rsidR="006E5287">
        <w:t xml:space="preserve">murder investigations </w:t>
      </w:r>
      <w:r w:rsidR="003E44C7">
        <w:t xml:space="preserve">recently </w:t>
      </w:r>
      <w:r w:rsidR="00E36512">
        <w:t xml:space="preserve">was </w:t>
      </w:r>
      <w:r w:rsidR="003E44C7">
        <w:t xml:space="preserve">more than </w:t>
      </w:r>
      <w:r w:rsidR="00E36512">
        <w:t xml:space="preserve">two years overdue with his </w:t>
      </w:r>
      <w:r w:rsidR="006E5287">
        <w:t>PIP3 portfolio</w:t>
      </w:r>
      <w:r w:rsidR="00E36512">
        <w:t>.</w:t>
      </w:r>
      <w:r w:rsidR="00B45D08">
        <w:t xml:space="preserve"> </w:t>
      </w:r>
      <w:r w:rsidR="00736D95">
        <w:t xml:space="preserve">There was a tense </w:t>
      </w:r>
      <w:r w:rsidR="00EB32F1">
        <w:t xml:space="preserve">working relationship between Investigations and </w:t>
      </w:r>
      <w:r w:rsidR="007F7583">
        <w:t xml:space="preserve">the Academy </w:t>
      </w:r>
      <w:r w:rsidR="00391E92">
        <w:t>because of conflicting priorities</w:t>
      </w:r>
      <w:r w:rsidR="003873CE">
        <w:t xml:space="preserve"> and </w:t>
      </w:r>
      <w:r w:rsidR="00804CB7">
        <w:t>t</w:t>
      </w:r>
      <w:r w:rsidR="00A24CB6">
        <w:t xml:space="preserve">he culture was generally one of </w:t>
      </w:r>
      <w:r w:rsidR="007B1603">
        <w:t>apathy and disregard for the value and importance of training</w:t>
      </w:r>
      <w:r w:rsidR="001643BB">
        <w:t xml:space="preserve"> and accreditation. </w:t>
      </w:r>
    </w:p>
    <w:p w14:paraId="3917E38A" w14:textId="1F3E7178" w:rsidR="00B4216E" w:rsidRDefault="004C5EA7" w:rsidP="003A2954">
      <w:pPr>
        <w:spacing w:line="360" w:lineRule="auto"/>
      </w:pPr>
      <w:r>
        <w:t xml:space="preserve">Culture transformation is challenging without qualified and strong leadership. </w:t>
      </w:r>
      <w:r w:rsidR="004F469C">
        <w:t xml:space="preserve">Since police forces are hierarchical it is commonly believed that leadership is correlated to rank however anyone can be a leader and have an impact in a group environment regardless of rank </w:t>
      </w:r>
      <w:sdt>
        <w:sdtPr>
          <w:id w:val="111100919"/>
          <w:citation/>
        </w:sdtPr>
        <w:sdtEndPr/>
        <w:sdtContent>
          <w:r w:rsidR="004F469C">
            <w:fldChar w:fldCharType="begin"/>
          </w:r>
          <w:r w:rsidR="004F469C">
            <w:instrText xml:space="preserve"> CITATION Gib17 \l 2057 </w:instrText>
          </w:r>
          <w:r w:rsidR="004F469C">
            <w:fldChar w:fldCharType="separate"/>
          </w:r>
          <w:r w:rsidR="000423F9" w:rsidRPr="000423F9">
            <w:rPr>
              <w:noProof/>
            </w:rPr>
            <w:t>(Giblin, 2017)</w:t>
          </w:r>
          <w:r w:rsidR="004F469C">
            <w:fldChar w:fldCharType="end"/>
          </w:r>
        </w:sdtContent>
      </w:sdt>
      <w:r w:rsidR="007A0167">
        <w:t xml:space="preserve">. </w:t>
      </w:r>
      <w:r w:rsidR="001508E0">
        <w:t xml:space="preserve">According to </w:t>
      </w:r>
      <w:r>
        <w:rPr>
          <w:noProof/>
        </w:rPr>
        <w:t>Kotter (2012)</w:t>
      </w:r>
      <w:r w:rsidR="001508E0">
        <w:rPr>
          <w:noProof/>
        </w:rPr>
        <w:t xml:space="preserve">, </w:t>
      </w:r>
      <w:r>
        <w:t>“leadership by example”</w:t>
      </w:r>
      <w:r w:rsidR="009A34B8">
        <w:t xml:space="preserve"> is the most effective way to communicate a new direction. I therefore came to the realisation that </w:t>
      </w:r>
      <w:r w:rsidR="00526DB6">
        <w:t xml:space="preserve">in order </w:t>
      </w:r>
      <w:r w:rsidR="002D535B">
        <w:t>to</w:t>
      </w:r>
      <w:r w:rsidR="009A34B8">
        <w:t xml:space="preserve"> </w:t>
      </w:r>
      <w:r w:rsidR="002F1747">
        <w:t xml:space="preserve">influence </w:t>
      </w:r>
      <w:r w:rsidR="00936943">
        <w:t xml:space="preserve">a cultural shift, I </w:t>
      </w:r>
      <w:r w:rsidR="00AE17DB">
        <w:t xml:space="preserve">needed </w:t>
      </w:r>
      <w:r w:rsidR="00936943">
        <w:t xml:space="preserve">to address the </w:t>
      </w:r>
      <w:r w:rsidR="00936943">
        <w:lastRenderedPageBreak/>
        <w:t>problems at the top</w:t>
      </w:r>
      <w:r w:rsidR="001C1F80">
        <w:t xml:space="preserve"> first</w:t>
      </w:r>
      <w:r w:rsidR="00936943">
        <w:t xml:space="preserve">. </w:t>
      </w:r>
      <w:r w:rsidR="00B20042">
        <w:t xml:space="preserve">This </w:t>
      </w:r>
      <w:r w:rsidR="009F6B22">
        <w:t>required me to challenge Chief Officers</w:t>
      </w:r>
      <w:r w:rsidR="00FD389B">
        <w:t xml:space="preserve">, which I </w:t>
      </w:r>
      <w:r w:rsidR="00B03B0B">
        <w:t>was not</w:t>
      </w:r>
      <w:r w:rsidR="00FD389B">
        <w:t xml:space="preserve"> </w:t>
      </w:r>
      <w:r w:rsidR="00B03B0B">
        <w:t>confident</w:t>
      </w:r>
      <w:r w:rsidR="00FD389B">
        <w:t xml:space="preserve"> or comfortable doing. </w:t>
      </w:r>
    </w:p>
    <w:p w14:paraId="3C6BAED0" w14:textId="5E4126A9" w:rsidR="00BB3D69" w:rsidRDefault="00A65C1D" w:rsidP="00ED260E">
      <w:pPr>
        <w:spacing w:line="360" w:lineRule="auto"/>
      </w:pPr>
      <w:r>
        <w:t>In 2017</w:t>
      </w:r>
      <w:r w:rsidR="000A1A23">
        <w:t xml:space="preserve"> o</w:t>
      </w:r>
      <w:r w:rsidR="002A205D">
        <w:t xml:space="preserve">ur Chief Constable </w:t>
      </w:r>
      <w:r w:rsidR="009F6B22">
        <w:t>invested in personality profiling by Clarity4D.</w:t>
      </w:r>
      <w:r>
        <w:t xml:space="preserve"> </w:t>
      </w:r>
      <w:r w:rsidR="00E74D8D" w:rsidRPr="006E4605">
        <w:rPr>
          <w:rFonts w:eastAsia="Times New Roman" w:cs="Arial"/>
          <w:kern w:val="0"/>
          <w:szCs w:val="24"/>
          <w:lang w:eastAsia="en-GB"/>
          <w14:ligatures w14:val="none"/>
        </w:rPr>
        <w:t>The</w:t>
      </w:r>
      <w:r w:rsidR="008F682B">
        <w:rPr>
          <w:rFonts w:eastAsia="Times New Roman" w:cs="Arial"/>
          <w:kern w:val="0"/>
          <w:szCs w:val="24"/>
          <w:lang w:eastAsia="en-GB"/>
          <w14:ligatures w14:val="none"/>
        </w:rPr>
        <w:t xml:space="preserve"> </w:t>
      </w:r>
      <w:r w:rsidR="00E74D8D" w:rsidRPr="006E4605">
        <w:rPr>
          <w:rFonts w:eastAsia="Times New Roman" w:cs="Arial"/>
          <w:kern w:val="0"/>
          <w:szCs w:val="24"/>
          <w:lang w:eastAsia="en-GB"/>
          <w14:ligatures w14:val="none"/>
        </w:rPr>
        <w:t>concept, which links the Ancient Greeks with modern psychology by employing colour as a behavioural language, was founded on the work of psychologist Carl Jung, who more than 2,000 years later also recognised the distinctions in personality types</w:t>
      </w:r>
      <w:r w:rsidR="009F6B22">
        <w:t xml:space="preserve">; (Water) Blue energy is shown by people who are introspective and reserved, (Earth) Green energy is observed in people who are warm and friendly, (Fire) Red energy is demonstrated by people who are highly energetic and action orientated, (Air) Yellow energy is displayed by people who are out-going, sociable and fun-loving. We were provided with individual profiles to help us better understand our preferences and the impact they would have on our leadership </w:t>
      </w:r>
      <w:r w:rsidR="00D53730">
        <w:t>styles</w:t>
      </w:r>
      <w:r w:rsidR="009F6B22">
        <w:t>. My results were 91% green, 6</w:t>
      </w:r>
      <w:r w:rsidR="005E7F13">
        <w:t>6</w:t>
      </w:r>
      <w:r w:rsidR="009F6B22">
        <w:t xml:space="preserve">% yellow, 57% </w:t>
      </w:r>
      <w:r w:rsidR="00B65496">
        <w:t>blue</w:t>
      </w:r>
      <w:r w:rsidR="009F6B22">
        <w:t xml:space="preserve"> and 48% </w:t>
      </w:r>
      <w:r w:rsidR="00B65496">
        <w:t>red</w:t>
      </w:r>
      <w:r w:rsidR="002414A3">
        <w:t xml:space="preserve"> whic</w:t>
      </w:r>
      <w:r w:rsidR="00580C73">
        <w:t xml:space="preserve">h </w:t>
      </w:r>
      <w:r w:rsidR="000405D6">
        <w:t xml:space="preserve">revealed </w:t>
      </w:r>
      <w:r w:rsidR="00580C73">
        <w:t>I ha</w:t>
      </w:r>
      <w:r w:rsidR="00EE7D78">
        <w:t xml:space="preserve">d </w:t>
      </w:r>
      <w:r w:rsidR="00E71800">
        <w:t xml:space="preserve">a substantial predilection for introverted preferences. I </w:t>
      </w:r>
      <w:r w:rsidR="00EE7D78">
        <w:t xml:space="preserve">was </w:t>
      </w:r>
      <w:r w:rsidR="00E71800">
        <w:t xml:space="preserve">aware of this in myself, so I </w:t>
      </w:r>
      <w:r w:rsidR="00B03B0B">
        <w:t>was not</w:t>
      </w:r>
      <w:r w:rsidR="00E71800">
        <w:t xml:space="preserve"> surprised when </w:t>
      </w:r>
      <w:r w:rsidR="00954BF2">
        <w:t xml:space="preserve">my assessment </w:t>
      </w:r>
      <w:r w:rsidR="00E55597">
        <w:t xml:space="preserve">suggested </w:t>
      </w:r>
      <w:r w:rsidR="004707CB">
        <w:t xml:space="preserve">that </w:t>
      </w:r>
      <w:r w:rsidR="009C3D31">
        <w:t xml:space="preserve">I sometimes </w:t>
      </w:r>
      <w:r w:rsidR="001056F7">
        <w:t>f</w:t>
      </w:r>
      <w:r w:rsidR="00A8471F">
        <w:t>i</w:t>
      </w:r>
      <w:r w:rsidR="001171E1">
        <w:t xml:space="preserve">nd </w:t>
      </w:r>
      <w:r w:rsidR="001056F7">
        <w:t>it difficult to articulate my opinions and thoughts, and I frequently doub</w:t>
      </w:r>
      <w:r w:rsidR="001171E1">
        <w:t>t</w:t>
      </w:r>
      <w:r w:rsidR="00A8471F">
        <w:t xml:space="preserve"> </w:t>
      </w:r>
      <w:r w:rsidR="001056F7">
        <w:t xml:space="preserve">my own judgement, even when it </w:t>
      </w:r>
      <w:r w:rsidR="00A8471F">
        <w:t xml:space="preserve">is </w:t>
      </w:r>
      <w:r w:rsidR="001056F7">
        <w:t>sound.</w:t>
      </w:r>
      <w:r w:rsidR="00244DA0">
        <w:t xml:space="preserve"> </w:t>
      </w:r>
      <w:r w:rsidR="00C34750">
        <w:t xml:space="preserve">I </w:t>
      </w:r>
      <w:r w:rsidR="003346D7">
        <w:t xml:space="preserve">prefer to </w:t>
      </w:r>
      <w:r w:rsidR="00064AA5">
        <w:t xml:space="preserve">work </w:t>
      </w:r>
      <w:r w:rsidR="006641F9">
        <w:t xml:space="preserve">harmoniously </w:t>
      </w:r>
      <w:r w:rsidR="006E2053">
        <w:t xml:space="preserve">and </w:t>
      </w:r>
      <w:r w:rsidR="00976337">
        <w:t xml:space="preserve">avoid </w:t>
      </w:r>
      <w:r w:rsidR="006E2053">
        <w:t>confrontation</w:t>
      </w:r>
      <w:r w:rsidR="00433F02">
        <w:t xml:space="preserve">. </w:t>
      </w:r>
      <w:r w:rsidR="00B03B0B">
        <w:t xml:space="preserve">I </w:t>
      </w:r>
      <w:r w:rsidR="00D65CCF">
        <w:t xml:space="preserve">believe that I suffer </w:t>
      </w:r>
      <w:r w:rsidR="00466ECF">
        <w:t xml:space="preserve">with </w:t>
      </w:r>
      <w:r w:rsidR="00AE1157">
        <w:t>imposter syndrome</w:t>
      </w:r>
      <w:r w:rsidR="00B2121A">
        <w:t xml:space="preserve">. </w:t>
      </w:r>
      <w:r w:rsidR="0004656E">
        <w:rPr>
          <w:noProof/>
        </w:rPr>
        <w:t>Lenney (1977)</w:t>
      </w:r>
      <w:r w:rsidR="009F6B22">
        <w:t xml:space="preserve"> </w:t>
      </w:r>
      <w:r w:rsidR="00F07234">
        <w:t>describe</w:t>
      </w:r>
      <w:r w:rsidR="00D52709">
        <w:t>d</w:t>
      </w:r>
      <w:r w:rsidR="00F07234">
        <w:t xml:space="preserve"> how self-confidence can be a frequent and debilitating </w:t>
      </w:r>
      <w:r w:rsidR="00D037F8">
        <w:t>problem, particularly among women</w:t>
      </w:r>
      <w:r w:rsidR="00DD2A42">
        <w:t>.</w:t>
      </w:r>
      <w:r w:rsidR="00B21602">
        <w:t xml:space="preserve"> Imposter syndrome</w:t>
      </w:r>
      <w:r w:rsidR="00625D4C">
        <w:t xml:space="preserve">, </w:t>
      </w:r>
      <w:r w:rsidR="005862CF">
        <w:t xml:space="preserve">a term coined by </w:t>
      </w:r>
      <w:r w:rsidR="00BA172F">
        <w:t>psychologists Pauline Clance and Suzanne Imes</w:t>
      </w:r>
      <w:r w:rsidR="00625D4C">
        <w:t xml:space="preserve">, </w:t>
      </w:r>
      <w:r w:rsidR="00DA1765">
        <w:t xml:space="preserve">describes </w:t>
      </w:r>
      <w:r w:rsidR="00BA172F">
        <w:t xml:space="preserve">a psychological </w:t>
      </w:r>
      <w:r w:rsidR="002F40F7">
        <w:t>phenomenon</w:t>
      </w:r>
      <w:r w:rsidR="00714BD8">
        <w:t xml:space="preserve"> marked by strong sensations of </w:t>
      </w:r>
      <w:r w:rsidR="00593983">
        <w:t>intellectual fraud</w:t>
      </w:r>
      <w:r w:rsidR="00714BD8">
        <w:t xml:space="preserve">, which imply </w:t>
      </w:r>
      <w:r w:rsidR="004377B3">
        <w:t xml:space="preserve">that you think that your success was determined by chance </w:t>
      </w:r>
      <w:r w:rsidR="00D10637">
        <w:t xml:space="preserve">and that soon your lack of ability will be </w:t>
      </w:r>
      <w:r w:rsidR="002F40F7">
        <w:t>revealed</w:t>
      </w:r>
      <w:r w:rsidR="00DF4E1B">
        <w:t xml:space="preserve"> </w:t>
      </w:r>
      <w:sdt>
        <w:sdtPr>
          <w:id w:val="-1842997085"/>
          <w:citation/>
        </w:sdtPr>
        <w:sdtEndPr/>
        <w:sdtContent>
          <w:r w:rsidR="00DF4E1B">
            <w:fldChar w:fldCharType="begin"/>
          </w:r>
          <w:r w:rsidR="00DF4E1B">
            <w:instrText xml:space="preserve"> CITATION Cla78 \l 2057 </w:instrText>
          </w:r>
          <w:r w:rsidR="00DF4E1B">
            <w:fldChar w:fldCharType="separate"/>
          </w:r>
          <w:r w:rsidR="000423F9" w:rsidRPr="000423F9">
            <w:rPr>
              <w:noProof/>
            </w:rPr>
            <w:t>(Clance &amp; Imes, 1978)</w:t>
          </w:r>
          <w:r w:rsidR="00DF4E1B">
            <w:fldChar w:fldCharType="end"/>
          </w:r>
        </w:sdtContent>
      </w:sdt>
      <w:r w:rsidR="00DF4E1B">
        <w:t xml:space="preserve">. </w:t>
      </w:r>
      <w:r w:rsidR="00112F46">
        <w:t xml:space="preserve">It is interesting to note that although </w:t>
      </w:r>
      <w:r w:rsidR="00FC3CCF">
        <w:t>Clan</w:t>
      </w:r>
      <w:r w:rsidR="00733F83">
        <w:t>c</w:t>
      </w:r>
      <w:r w:rsidR="00FC3CCF">
        <w:t>e and Imes initially hypothesised that it was a gendered ph</w:t>
      </w:r>
      <w:r w:rsidR="005704AF">
        <w:t xml:space="preserve">enomenon, </w:t>
      </w:r>
      <w:r w:rsidR="0046692B">
        <w:t>further studies revealed no distinction between</w:t>
      </w:r>
      <w:r w:rsidR="002010EE">
        <w:t xml:space="preserve"> males and females</w:t>
      </w:r>
      <w:r w:rsidR="00957D55">
        <w:t>. However</w:t>
      </w:r>
      <w:r w:rsidR="00AC4DF2">
        <w:t xml:space="preserve">, </w:t>
      </w:r>
      <w:r w:rsidR="008110AF">
        <w:t>Clance</w:t>
      </w:r>
      <w:r w:rsidR="001D1CCA">
        <w:t xml:space="preserve"> </w:t>
      </w:r>
      <w:r w:rsidR="00957D55">
        <w:t xml:space="preserve">did </w:t>
      </w:r>
      <w:r w:rsidR="001D1CCA">
        <w:t xml:space="preserve">acknowledge </w:t>
      </w:r>
      <w:r w:rsidR="00E32BC8">
        <w:t xml:space="preserve">that women are more </w:t>
      </w:r>
      <w:r w:rsidR="001D1CCA">
        <w:t xml:space="preserve">prone </w:t>
      </w:r>
      <w:r w:rsidR="00E32BC8">
        <w:t xml:space="preserve">than men to voice their </w:t>
      </w:r>
      <w:r w:rsidR="00402B7E">
        <w:t>uncertainties and fe</w:t>
      </w:r>
      <w:r w:rsidR="00BA3DD8">
        <w:t xml:space="preserve">ars, </w:t>
      </w:r>
      <w:r w:rsidR="001D1CCA">
        <w:t>and I have</w:t>
      </w:r>
      <w:r w:rsidR="00A9085D">
        <w:t xml:space="preserve"> experienced </w:t>
      </w:r>
      <w:r w:rsidR="001D1CCA">
        <w:t>this firsthand</w:t>
      </w:r>
      <w:r w:rsidR="00A9085D">
        <w:t xml:space="preserve"> in work</w:t>
      </w:r>
      <w:r w:rsidR="001D1CCA">
        <w:t xml:space="preserve">, where my female </w:t>
      </w:r>
      <w:r w:rsidR="00BA3DD8">
        <w:t xml:space="preserve">colleagues </w:t>
      </w:r>
      <w:r w:rsidR="00B56FC1">
        <w:t xml:space="preserve">are far more </w:t>
      </w:r>
      <w:r w:rsidR="001D1CCA">
        <w:t xml:space="preserve">open to discussing and admitting difficulties </w:t>
      </w:r>
      <w:r w:rsidR="00B56FC1">
        <w:t>than my male counterparts</w:t>
      </w:r>
      <w:r w:rsidR="00402B7E">
        <w:t xml:space="preserve">. </w:t>
      </w:r>
      <w:r w:rsidR="00AC4DF2">
        <w:t xml:space="preserve">There is no obvious reason for me to feel this way because I have so far been successful in my </w:t>
      </w:r>
      <w:r w:rsidR="001A40A1">
        <w:t>career,</w:t>
      </w:r>
      <w:r w:rsidR="0091509B">
        <w:t xml:space="preserve"> </w:t>
      </w:r>
      <w:r w:rsidR="00AC4DF2">
        <w:t xml:space="preserve">and I </w:t>
      </w:r>
      <w:r w:rsidR="00DF2406">
        <w:t>have not</w:t>
      </w:r>
      <w:r w:rsidR="00AC4DF2">
        <w:t xml:space="preserve"> made any mistakes</w:t>
      </w:r>
      <w:r w:rsidR="00DF2406">
        <w:t xml:space="preserve">. </w:t>
      </w:r>
    </w:p>
    <w:p w14:paraId="18EEAA3F" w14:textId="77777777" w:rsidR="00324A6F" w:rsidRDefault="00324A6F" w:rsidP="00F8729C">
      <w:pPr>
        <w:pStyle w:val="Heading2"/>
        <w:rPr>
          <w:sz w:val="36"/>
          <w:szCs w:val="36"/>
        </w:rPr>
      </w:pPr>
    </w:p>
    <w:p w14:paraId="3425E98F" w14:textId="2D6F1112" w:rsidR="00F8729C" w:rsidRDefault="00F8729C" w:rsidP="00F8729C">
      <w:pPr>
        <w:pStyle w:val="Heading2"/>
        <w:rPr>
          <w:sz w:val="36"/>
          <w:szCs w:val="36"/>
        </w:rPr>
      </w:pPr>
      <w:bookmarkStart w:id="3" w:name="_Toc196845988"/>
      <w:r w:rsidRPr="00F447CA">
        <w:rPr>
          <w:sz w:val="36"/>
          <w:szCs w:val="36"/>
        </w:rPr>
        <w:t>Evaluation</w:t>
      </w:r>
      <w:r w:rsidR="008E3FE6" w:rsidRPr="00F447CA">
        <w:rPr>
          <w:sz w:val="36"/>
          <w:szCs w:val="36"/>
        </w:rPr>
        <w:t xml:space="preserve"> / Analysis</w:t>
      </w:r>
      <w:bookmarkEnd w:id="3"/>
    </w:p>
    <w:p w14:paraId="237A63BC" w14:textId="77777777" w:rsidR="00F96B27" w:rsidRDefault="00F96B27" w:rsidP="00437F59">
      <w:pPr>
        <w:spacing w:line="360" w:lineRule="auto"/>
      </w:pPr>
    </w:p>
    <w:p w14:paraId="5DAC0C7F" w14:textId="1725C56A" w:rsidR="00FC6A17" w:rsidRDefault="00F5167C" w:rsidP="00437F59">
      <w:pPr>
        <w:spacing w:line="360" w:lineRule="auto"/>
      </w:pPr>
      <w:r>
        <w:rPr>
          <w:noProof/>
        </w:rPr>
        <w:t xml:space="preserve">Despite my reservations, I requested a meeting with chief officers to discuss the issues directly because, according to </w:t>
      </w:r>
      <w:r w:rsidR="00F87E91">
        <w:rPr>
          <w:noProof/>
        </w:rPr>
        <w:t>Paulise (2023)</w:t>
      </w:r>
      <w:r w:rsidR="001D5DE0">
        <w:rPr>
          <w:noProof/>
        </w:rPr>
        <w:t xml:space="preserve">, </w:t>
      </w:r>
      <w:r>
        <w:rPr>
          <w:noProof/>
        </w:rPr>
        <w:t xml:space="preserve">managing up and accomplishing organisational goals require </w:t>
      </w:r>
      <w:r w:rsidR="002B0D24">
        <w:rPr>
          <w:noProof/>
        </w:rPr>
        <w:t xml:space="preserve">the </w:t>
      </w:r>
      <w:r>
        <w:rPr>
          <w:noProof/>
        </w:rPr>
        <w:t>develop</w:t>
      </w:r>
      <w:r w:rsidR="002B0D24">
        <w:rPr>
          <w:noProof/>
        </w:rPr>
        <w:t>ment of</w:t>
      </w:r>
      <w:r>
        <w:rPr>
          <w:noProof/>
        </w:rPr>
        <w:t xml:space="preserve"> a mutually </w:t>
      </w:r>
      <w:r w:rsidR="00D65CA9">
        <w:rPr>
          <w:noProof/>
        </w:rPr>
        <w:t xml:space="preserve">beneficial relationship with your supervisors and </w:t>
      </w:r>
      <w:r w:rsidR="000053F6">
        <w:rPr>
          <w:noProof/>
        </w:rPr>
        <w:t>honest and constructive</w:t>
      </w:r>
      <w:r w:rsidR="00E6275C">
        <w:rPr>
          <w:noProof/>
        </w:rPr>
        <w:t xml:space="preserve"> communication</w:t>
      </w:r>
      <w:r>
        <w:rPr>
          <w:noProof/>
        </w:rPr>
        <w:t>.</w:t>
      </w:r>
      <w:r w:rsidR="009B44F4">
        <w:rPr>
          <w:noProof/>
        </w:rPr>
        <w:t xml:space="preserve"> </w:t>
      </w:r>
      <w:r w:rsidR="00DD4191" w:rsidRPr="00DC4DBA">
        <w:rPr>
          <w:noProof/>
        </w:rPr>
        <w:t>Jehn</w:t>
      </w:r>
      <w:r w:rsidR="00DD4191">
        <w:rPr>
          <w:noProof/>
        </w:rPr>
        <w:t xml:space="preserve"> (</w:t>
      </w:r>
      <w:r w:rsidR="00DD4191" w:rsidRPr="00DC4DBA">
        <w:rPr>
          <w:noProof/>
        </w:rPr>
        <w:t>1995)</w:t>
      </w:r>
      <w:r w:rsidR="00DD4191">
        <w:rPr>
          <w:noProof/>
        </w:rPr>
        <w:t xml:space="preserve"> asserts that e</w:t>
      </w:r>
      <w:r>
        <w:rPr>
          <w:noProof/>
        </w:rPr>
        <w:t>ffectively managing up can minimise misunderstandings and conflict</w:t>
      </w:r>
      <w:r w:rsidR="00022EEE">
        <w:rPr>
          <w:noProof/>
        </w:rPr>
        <w:t xml:space="preserve">. </w:t>
      </w:r>
      <w:r>
        <w:rPr>
          <w:noProof/>
        </w:rPr>
        <w:t>However, F</w:t>
      </w:r>
      <w:r w:rsidR="005D45D7" w:rsidRPr="00CD6502">
        <w:rPr>
          <w:noProof/>
        </w:rPr>
        <w:t>erris, et al.</w:t>
      </w:r>
      <w:r w:rsidR="005D45D7">
        <w:rPr>
          <w:noProof/>
        </w:rPr>
        <w:t xml:space="preserve"> (</w:t>
      </w:r>
      <w:r w:rsidR="005D45D7" w:rsidRPr="00CD6502">
        <w:rPr>
          <w:noProof/>
        </w:rPr>
        <w:t>2005)</w:t>
      </w:r>
      <w:r>
        <w:rPr>
          <w:noProof/>
        </w:rPr>
        <w:t xml:space="preserve"> </w:t>
      </w:r>
      <w:r w:rsidR="00CA1E88">
        <w:rPr>
          <w:noProof/>
        </w:rPr>
        <w:t xml:space="preserve">warn </w:t>
      </w:r>
      <w:r>
        <w:rPr>
          <w:noProof/>
        </w:rPr>
        <w:t>that it can occassionally be miscon</w:t>
      </w:r>
      <w:r w:rsidR="00CA1E88">
        <w:rPr>
          <w:noProof/>
        </w:rPr>
        <w:t>s</w:t>
      </w:r>
      <w:r>
        <w:rPr>
          <w:noProof/>
        </w:rPr>
        <w:t xml:space="preserve">trued as manipulation, therefore I carefully considered </w:t>
      </w:r>
      <w:r w:rsidR="00253FA8">
        <w:rPr>
          <w:noProof/>
        </w:rPr>
        <w:t xml:space="preserve">my </w:t>
      </w:r>
      <w:r w:rsidR="0058048C">
        <w:rPr>
          <w:noProof/>
        </w:rPr>
        <w:t>approach</w:t>
      </w:r>
      <w:r>
        <w:rPr>
          <w:noProof/>
        </w:rPr>
        <w:t xml:space="preserve">. </w:t>
      </w:r>
      <w:r w:rsidR="009F7D66">
        <w:rPr>
          <w:noProof/>
        </w:rPr>
        <w:t xml:space="preserve">Managing up is heavily dependent on the leader’s openness and communication style. If a manager is authoritarian or resistant to upward infuence, managing up </w:t>
      </w:r>
      <w:r w:rsidR="0058048C">
        <w:rPr>
          <w:noProof/>
        </w:rPr>
        <w:t xml:space="preserve">can </w:t>
      </w:r>
      <w:r w:rsidR="009F7D66">
        <w:rPr>
          <w:noProof/>
        </w:rPr>
        <w:t xml:space="preserve">become risky or even counterproductive </w:t>
      </w:r>
      <w:sdt>
        <w:sdtPr>
          <w:rPr>
            <w:noProof/>
          </w:rPr>
          <w:id w:val="365185073"/>
          <w:citation/>
        </w:sdtPr>
        <w:sdtEndPr/>
        <w:sdtContent>
          <w:r w:rsidR="009F7D66">
            <w:rPr>
              <w:noProof/>
            </w:rPr>
            <w:fldChar w:fldCharType="begin"/>
          </w:r>
          <w:r w:rsidR="009F7D66">
            <w:rPr>
              <w:noProof/>
            </w:rPr>
            <w:instrText xml:space="preserve"> CITATION Ash05 \l 2057 </w:instrText>
          </w:r>
          <w:r w:rsidR="009F7D66">
            <w:rPr>
              <w:noProof/>
            </w:rPr>
            <w:fldChar w:fldCharType="separate"/>
          </w:r>
          <w:r w:rsidR="000423F9" w:rsidRPr="000423F9">
            <w:rPr>
              <w:noProof/>
            </w:rPr>
            <w:t>(Ashkanasy &amp; Daus, 2005)</w:t>
          </w:r>
          <w:r w:rsidR="009F7D66">
            <w:rPr>
              <w:noProof/>
            </w:rPr>
            <w:fldChar w:fldCharType="end"/>
          </w:r>
        </w:sdtContent>
      </w:sdt>
      <w:r w:rsidR="009F7D66">
        <w:rPr>
          <w:noProof/>
        </w:rPr>
        <w:t>.</w:t>
      </w:r>
      <w:r w:rsidR="001A5D0C">
        <w:rPr>
          <w:noProof/>
        </w:rPr>
        <w:t xml:space="preserve"> T</w:t>
      </w:r>
      <w:r w:rsidR="00C67FE6">
        <w:rPr>
          <w:noProof/>
        </w:rPr>
        <w:t>h</w:t>
      </w:r>
      <w:r w:rsidR="00223CF1">
        <w:rPr>
          <w:noProof/>
        </w:rPr>
        <w:t>is was the case with th</w:t>
      </w:r>
      <w:r w:rsidR="00C67FE6">
        <w:rPr>
          <w:noProof/>
        </w:rPr>
        <w:t xml:space="preserve">e </w:t>
      </w:r>
      <w:r w:rsidR="00692D58">
        <w:rPr>
          <w:noProof/>
        </w:rPr>
        <w:t xml:space="preserve">head </w:t>
      </w:r>
      <w:r w:rsidR="00A3160D">
        <w:t>of PVP</w:t>
      </w:r>
      <w:r w:rsidR="00E33AD9">
        <w:t>, who</w:t>
      </w:r>
      <w:r w:rsidR="00C8452D">
        <w:t xml:space="preserve"> as I had experienced</w:t>
      </w:r>
      <w:r w:rsidR="005B3724">
        <w:t xml:space="preserve"> previously</w:t>
      </w:r>
      <w:r w:rsidR="00C8452D">
        <w:t xml:space="preserve">, was </w:t>
      </w:r>
      <w:r w:rsidR="00E33AD9">
        <w:rPr>
          <w:noProof/>
        </w:rPr>
        <w:t xml:space="preserve">an autocratic leader </w:t>
      </w:r>
      <w:r w:rsidR="00C8452D">
        <w:rPr>
          <w:noProof/>
        </w:rPr>
        <w:t xml:space="preserve">with </w:t>
      </w:r>
      <w:r w:rsidR="00E33AD9">
        <w:rPr>
          <w:noProof/>
        </w:rPr>
        <w:t xml:space="preserve">a propensity to exert power and control over </w:t>
      </w:r>
      <w:r w:rsidR="00796DDA">
        <w:rPr>
          <w:noProof/>
        </w:rPr>
        <w:t xml:space="preserve">her </w:t>
      </w:r>
      <w:r w:rsidR="00E33AD9">
        <w:rPr>
          <w:noProof/>
        </w:rPr>
        <w:t>followers and resent</w:t>
      </w:r>
      <w:r w:rsidR="00796DDA">
        <w:rPr>
          <w:noProof/>
        </w:rPr>
        <w:t xml:space="preserve">ed </w:t>
      </w:r>
      <w:r w:rsidR="00E33AD9">
        <w:rPr>
          <w:noProof/>
        </w:rPr>
        <w:t>any challenge</w:t>
      </w:r>
      <w:r w:rsidR="00796DDA">
        <w:rPr>
          <w:noProof/>
        </w:rPr>
        <w:t>s</w:t>
      </w:r>
      <w:r w:rsidR="00E33AD9">
        <w:rPr>
          <w:noProof/>
        </w:rPr>
        <w:t xml:space="preserve"> to </w:t>
      </w:r>
      <w:r w:rsidR="00796DDA">
        <w:rPr>
          <w:noProof/>
        </w:rPr>
        <w:t xml:space="preserve">her </w:t>
      </w:r>
      <w:r w:rsidR="00E33AD9">
        <w:rPr>
          <w:noProof/>
        </w:rPr>
        <w:t>authority</w:t>
      </w:r>
      <w:r w:rsidR="00796DDA">
        <w:rPr>
          <w:noProof/>
        </w:rPr>
        <w:t xml:space="preserve"> </w:t>
      </w:r>
      <w:sdt>
        <w:sdtPr>
          <w:rPr>
            <w:noProof/>
          </w:rPr>
          <w:id w:val="-174270199"/>
          <w:citation/>
        </w:sdtPr>
        <w:sdtEndPr/>
        <w:sdtContent>
          <w:r w:rsidR="00796DDA">
            <w:rPr>
              <w:noProof/>
            </w:rPr>
            <w:fldChar w:fldCharType="begin"/>
          </w:r>
          <w:r w:rsidR="00796DDA">
            <w:rPr>
              <w:noProof/>
            </w:rPr>
            <w:instrText xml:space="preserve"> CITATION Jud04 \l 2057 </w:instrText>
          </w:r>
          <w:r w:rsidR="00796DDA">
            <w:rPr>
              <w:noProof/>
            </w:rPr>
            <w:fldChar w:fldCharType="separate"/>
          </w:r>
          <w:r w:rsidR="000423F9" w:rsidRPr="000423F9">
            <w:rPr>
              <w:noProof/>
            </w:rPr>
            <w:t>(Judge, et al., 2004)</w:t>
          </w:r>
          <w:r w:rsidR="00796DDA">
            <w:rPr>
              <w:noProof/>
            </w:rPr>
            <w:fldChar w:fldCharType="end"/>
          </w:r>
        </w:sdtContent>
      </w:sdt>
      <w:r w:rsidR="00E33AD9">
        <w:rPr>
          <w:noProof/>
        </w:rPr>
        <w:t xml:space="preserve">. </w:t>
      </w:r>
      <w:r w:rsidR="00D751AC" w:rsidRPr="00D751AC">
        <w:rPr>
          <w:noProof/>
        </w:rPr>
        <w:t>Goleman</w:t>
      </w:r>
      <w:r w:rsidR="00D751AC">
        <w:rPr>
          <w:noProof/>
        </w:rPr>
        <w:t xml:space="preserve"> (</w:t>
      </w:r>
      <w:r w:rsidR="00D751AC" w:rsidRPr="00D751AC">
        <w:rPr>
          <w:noProof/>
        </w:rPr>
        <w:t>2004)</w:t>
      </w:r>
      <w:r w:rsidR="00E549A9">
        <w:rPr>
          <w:noProof/>
        </w:rPr>
        <w:t xml:space="preserve"> highlights that </w:t>
      </w:r>
      <w:r w:rsidR="00D751AC">
        <w:rPr>
          <w:noProof/>
        </w:rPr>
        <w:t>i</w:t>
      </w:r>
      <w:r w:rsidR="00223CF1">
        <w:rPr>
          <w:noProof/>
        </w:rPr>
        <w:t>nfluencing leaders during difficult meetings requires emotional intelligence, adaptability, and an understanding of power dynamics.</w:t>
      </w:r>
      <w:r w:rsidR="00843C54">
        <w:rPr>
          <w:noProof/>
        </w:rPr>
        <w:t xml:space="preserve"> </w:t>
      </w:r>
      <w:r w:rsidR="00E43CBE">
        <w:rPr>
          <w:noProof/>
        </w:rPr>
        <w:t xml:space="preserve">While influence is theoretically possible, attempting to challenge authoritarian leadership during a meeting could backfire. Influence is often better exercised before or after the meeting via private conversations or formal reporting lines </w:t>
      </w:r>
      <w:sdt>
        <w:sdtPr>
          <w:rPr>
            <w:noProof/>
          </w:rPr>
          <w:id w:val="1469697844"/>
          <w:citation/>
        </w:sdtPr>
        <w:sdtContent>
          <w:r w:rsidR="00E43CBE">
            <w:rPr>
              <w:noProof/>
            </w:rPr>
            <w:fldChar w:fldCharType="begin"/>
          </w:r>
          <w:r w:rsidR="00E43CBE">
            <w:rPr>
              <w:noProof/>
            </w:rPr>
            <w:instrText xml:space="preserve"> CITATION Hei02 \l 2057 </w:instrText>
          </w:r>
          <w:r w:rsidR="00E43CBE">
            <w:rPr>
              <w:noProof/>
            </w:rPr>
            <w:fldChar w:fldCharType="separate"/>
          </w:r>
          <w:r w:rsidR="000423F9" w:rsidRPr="000423F9">
            <w:rPr>
              <w:noProof/>
            </w:rPr>
            <w:t>(Heifetz &amp; Linsky, 2002)</w:t>
          </w:r>
          <w:r w:rsidR="00E43CBE">
            <w:rPr>
              <w:noProof/>
            </w:rPr>
            <w:fldChar w:fldCharType="end"/>
          </w:r>
        </w:sdtContent>
      </w:sdt>
      <w:r w:rsidR="00E43CBE">
        <w:rPr>
          <w:noProof/>
        </w:rPr>
        <w:t xml:space="preserve">, but I had tried this with no success. </w:t>
      </w:r>
      <w:r w:rsidR="00B23226">
        <w:rPr>
          <w:noProof/>
        </w:rPr>
        <w:t xml:space="preserve">I </w:t>
      </w:r>
      <w:r w:rsidR="00A808CC">
        <w:rPr>
          <w:noProof/>
        </w:rPr>
        <w:t xml:space="preserve">anticipated </w:t>
      </w:r>
      <w:r w:rsidR="007E69DD">
        <w:rPr>
          <w:noProof/>
        </w:rPr>
        <w:t xml:space="preserve">that the </w:t>
      </w:r>
      <w:r w:rsidR="00A3160D">
        <w:t>head of investigation</w:t>
      </w:r>
      <w:r w:rsidR="00C63BC2">
        <w:t xml:space="preserve"> would be more receptive due to his</w:t>
      </w:r>
      <w:r w:rsidR="007E69DD">
        <w:t xml:space="preserve"> democratic </w:t>
      </w:r>
      <w:r w:rsidR="00C63BC2">
        <w:t>style</w:t>
      </w:r>
      <w:r w:rsidR="002A41D5">
        <w:t xml:space="preserve"> but </w:t>
      </w:r>
      <w:r w:rsidR="00140087">
        <w:t xml:space="preserve">was wary that </w:t>
      </w:r>
      <w:r w:rsidR="002A41D5">
        <w:t>there could be a power struggle due to the</w:t>
      </w:r>
      <w:r w:rsidR="00140087">
        <w:t xml:space="preserve">ir </w:t>
      </w:r>
      <w:r w:rsidR="002A41D5">
        <w:t>differ</w:t>
      </w:r>
      <w:r w:rsidR="00147CB3">
        <w:t xml:space="preserve">ing </w:t>
      </w:r>
      <w:r w:rsidR="002A41D5">
        <w:t xml:space="preserve">leadership styles. </w:t>
      </w:r>
      <w:r w:rsidR="00BB5C12">
        <w:t xml:space="preserve">Tackling or effectively managing up to a democratic leader requires a different strategy to managing up to more directive or authoritarian leaders. </w:t>
      </w:r>
      <w:r w:rsidR="006E781B" w:rsidRPr="006E781B">
        <w:rPr>
          <w:noProof/>
        </w:rPr>
        <w:t>Goleman</w:t>
      </w:r>
      <w:r w:rsidR="006E781B">
        <w:rPr>
          <w:noProof/>
        </w:rPr>
        <w:t xml:space="preserve"> (</w:t>
      </w:r>
      <w:r w:rsidR="006E781B" w:rsidRPr="006E781B">
        <w:rPr>
          <w:noProof/>
        </w:rPr>
        <w:t>2000)</w:t>
      </w:r>
      <w:r w:rsidR="006E781B">
        <w:rPr>
          <w:noProof/>
        </w:rPr>
        <w:t xml:space="preserve"> suggests in situations where the democratic leader is overly accomodating or avoiding conflict to politely challenge the indecision by asking for deadlines or priorities. </w:t>
      </w:r>
      <w:r w:rsidR="00A670F5">
        <w:t>Yu</w:t>
      </w:r>
      <w:r w:rsidR="00065395">
        <w:rPr>
          <w:noProof/>
        </w:rPr>
        <w:t>ki</w:t>
      </w:r>
      <w:r w:rsidR="00C5617D">
        <w:rPr>
          <w:noProof/>
        </w:rPr>
        <w:t xml:space="preserve">’s </w:t>
      </w:r>
      <w:r w:rsidR="00065395">
        <w:rPr>
          <w:noProof/>
        </w:rPr>
        <w:t>(1989)</w:t>
      </w:r>
      <w:r w:rsidR="00015B72">
        <w:rPr>
          <w:noProof/>
        </w:rPr>
        <w:t xml:space="preserve"> </w:t>
      </w:r>
      <w:r w:rsidR="003376E9">
        <w:rPr>
          <w:noProof/>
        </w:rPr>
        <w:t xml:space="preserve">concept of transformational leadership, which is the process of bringing about fundamental changes </w:t>
      </w:r>
      <w:r w:rsidR="00375D1B">
        <w:rPr>
          <w:noProof/>
        </w:rPr>
        <w:t xml:space="preserve">in </w:t>
      </w:r>
      <w:r w:rsidR="00C5617D">
        <w:rPr>
          <w:noProof/>
        </w:rPr>
        <w:t>people’s beliefs and attitudes</w:t>
      </w:r>
      <w:r w:rsidR="003376E9">
        <w:rPr>
          <w:noProof/>
        </w:rPr>
        <w:t xml:space="preserve">, resonated with me because I </w:t>
      </w:r>
      <w:r w:rsidR="005D780B">
        <w:rPr>
          <w:noProof/>
        </w:rPr>
        <w:t xml:space="preserve">needed </w:t>
      </w:r>
      <w:r w:rsidR="003376E9">
        <w:rPr>
          <w:noProof/>
        </w:rPr>
        <w:t xml:space="preserve">to influence </w:t>
      </w:r>
      <w:r w:rsidR="005D780B">
        <w:rPr>
          <w:noProof/>
        </w:rPr>
        <w:t xml:space="preserve">their </w:t>
      </w:r>
      <w:r w:rsidR="003376E9">
        <w:rPr>
          <w:noProof/>
        </w:rPr>
        <w:t xml:space="preserve">attitudes during the meeting. </w:t>
      </w:r>
      <w:r w:rsidR="005221E3">
        <w:rPr>
          <w:noProof/>
        </w:rPr>
        <w:t xml:space="preserve">Selecting and applying the right leadership style was </w:t>
      </w:r>
      <w:r w:rsidR="007F7488">
        <w:rPr>
          <w:noProof/>
        </w:rPr>
        <w:t xml:space="preserve">essential </w:t>
      </w:r>
      <w:r w:rsidR="005221E3">
        <w:rPr>
          <w:noProof/>
        </w:rPr>
        <w:t>to m</w:t>
      </w:r>
      <w:r w:rsidR="007F7488">
        <w:rPr>
          <w:noProof/>
        </w:rPr>
        <w:t xml:space="preserve">y success in reaching a </w:t>
      </w:r>
      <w:r w:rsidR="005221E3">
        <w:rPr>
          <w:noProof/>
        </w:rPr>
        <w:t xml:space="preserve">resolution. According to </w:t>
      </w:r>
      <w:r w:rsidR="005221E3" w:rsidRPr="00957F4E">
        <w:rPr>
          <w:noProof/>
        </w:rPr>
        <w:t>Bass</w:t>
      </w:r>
      <w:r w:rsidR="005221E3">
        <w:rPr>
          <w:noProof/>
        </w:rPr>
        <w:t xml:space="preserve"> (</w:t>
      </w:r>
      <w:r w:rsidR="005221E3" w:rsidRPr="00957F4E">
        <w:rPr>
          <w:noProof/>
        </w:rPr>
        <w:t>1985)</w:t>
      </w:r>
      <w:r w:rsidR="005221E3">
        <w:rPr>
          <w:noProof/>
        </w:rPr>
        <w:t>, u</w:t>
      </w:r>
      <w:r w:rsidR="003376E9">
        <w:rPr>
          <w:noProof/>
        </w:rPr>
        <w:t xml:space="preserve">sing a </w:t>
      </w:r>
      <w:r w:rsidR="003376E9">
        <w:rPr>
          <w:noProof/>
        </w:rPr>
        <w:lastRenderedPageBreak/>
        <w:t>transformative style in a heated meeting can help reframe the conflict into a shared opportunity for growth or improvement,</w:t>
      </w:r>
      <w:r w:rsidR="005221E3">
        <w:rPr>
          <w:noProof/>
        </w:rPr>
        <w:t xml:space="preserve"> h</w:t>
      </w:r>
      <w:r w:rsidR="003376E9">
        <w:rPr>
          <w:noProof/>
        </w:rPr>
        <w:t xml:space="preserve">owever, </w:t>
      </w:r>
      <w:r w:rsidR="00957F4E" w:rsidRPr="00957F4E">
        <w:rPr>
          <w:noProof/>
        </w:rPr>
        <w:t>Goleman</w:t>
      </w:r>
      <w:r w:rsidR="00957F4E">
        <w:rPr>
          <w:noProof/>
        </w:rPr>
        <w:t xml:space="preserve"> (</w:t>
      </w:r>
      <w:r w:rsidR="00957F4E" w:rsidRPr="00957F4E">
        <w:rPr>
          <w:noProof/>
        </w:rPr>
        <w:t>1995)</w:t>
      </w:r>
      <w:r w:rsidR="00957F4E">
        <w:rPr>
          <w:noProof/>
        </w:rPr>
        <w:t xml:space="preserve"> </w:t>
      </w:r>
      <w:r w:rsidR="003376E9">
        <w:rPr>
          <w:noProof/>
        </w:rPr>
        <w:t xml:space="preserve">cautions that you must be careful to strike </w:t>
      </w:r>
      <w:r w:rsidR="00F56054">
        <w:rPr>
          <w:noProof/>
        </w:rPr>
        <w:t xml:space="preserve">the right </w:t>
      </w:r>
      <w:r w:rsidR="003376E9">
        <w:rPr>
          <w:noProof/>
        </w:rPr>
        <w:t xml:space="preserve">balance between </w:t>
      </w:r>
      <w:r w:rsidR="004A35AF">
        <w:rPr>
          <w:noProof/>
        </w:rPr>
        <w:t>control and em</w:t>
      </w:r>
      <w:r w:rsidR="00A91325">
        <w:rPr>
          <w:noProof/>
        </w:rPr>
        <w:t>otiona</w:t>
      </w:r>
      <w:r w:rsidR="00C12030">
        <w:rPr>
          <w:noProof/>
        </w:rPr>
        <w:t>I</w:t>
      </w:r>
      <w:r w:rsidR="00A91325">
        <w:rPr>
          <w:noProof/>
        </w:rPr>
        <w:t xml:space="preserve"> intelligence, or </w:t>
      </w:r>
      <w:r w:rsidR="00506E64">
        <w:rPr>
          <w:noProof/>
        </w:rPr>
        <w:t xml:space="preserve">you </w:t>
      </w:r>
      <w:r w:rsidR="003376E9">
        <w:rPr>
          <w:noProof/>
        </w:rPr>
        <w:t xml:space="preserve">risk making the situation worse. </w:t>
      </w:r>
      <w:r w:rsidR="00BE56E1">
        <w:rPr>
          <w:noProof/>
        </w:rPr>
        <w:t>A transa</w:t>
      </w:r>
      <w:r w:rsidR="00B217DC">
        <w:rPr>
          <w:noProof/>
        </w:rPr>
        <w:t>c</w:t>
      </w:r>
      <w:r w:rsidR="00BE56E1">
        <w:rPr>
          <w:noProof/>
        </w:rPr>
        <w:t>tional leadership style is useful when addressing perfomance or compl</w:t>
      </w:r>
      <w:r w:rsidR="002A603B">
        <w:rPr>
          <w:noProof/>
        </w:rPr>
        <w:t xml:space="preserve">iance </w:t>
      </w:r>
      <w:r w:rsidR="00BE56E1">
        <w:rPr>
          <w:noProof/>
        </w:rPr>
        <w:t>issues as it can provide clarity and control in high-pressure discussions</w:t>
      </w:r>
      <w:r w:rsidR="00093EA0">
        <w:rPr>
          <w:noProof/>
        </w:rPr>
        <w:t>, b</w:t>
      </w:r>
      <w:r w:rsidR="00BE56E1">
        <w:rPr>
          <w:noProof/>
        </w:rPr>
        <w:t xml:space="preserve">ut it can appear rigid or punitive and fail to address the underlying issues or foster long-term change </w:t>
      </w:r>
      <w:sdt>
        <w:sdtPr>
          <w:rPr>
            <w:noProof/>
          </w:rPr>
          <w:id w:val="7572206"/>
          <w:citation/>
        </w:sdtPr>
        <w:sdtContent>
          <w:r w:rsidR="00BE56E1">
            <w:rPr>
              <w:noProof/>
            </w:rPr>
            <w:fldChar w:fldCharType="begin"/>
          </w:r>
          <w:r w:rsidR="00BE56E1">
            <w:rPr>
              <w:noProof/>
            </w:rPr>
            <w:instrText xml:space="preserve"> CITATION Bur87 \l 2057 </w:instrText>
          </w:r>
          <w:r w:rsidR="00BE56E1">
            <w:rPr>
              <w:noProof/>
            </w:rPr>
            <w:fldChar w:fldCharType="separate"/>
          </w:r>
          <w:r w:rsidR="000423F9" w:rsidRPr="000423F9">
            <w:rPr>
              <w:noProof/>
            </w:rPr>
            <w:t>(Burns, 1978)</w:t>
          </w:r>
          <w:r w:rsidR="00BE56E1">
            <w:rPr>
              <w:noProof/>
            </w:rPr>
            <w:fldChar w:fldCharType="end"/>
          </w:r>
        </w:sdtContent>
      </w:sdt>
      <w:r w:rsidR="00BE56E1">
        <w:rPr>
          <w:noProof/>
        </w:rPr>
        <w:t xml:space="preserve">. Servant leadership can encourage a non-defensive response to criticism or feedback but it can also be perceived as avoiding confrontation </w:t>
      </w:r>
      <w:sdt>
        <w:sdtPr>
          <w:rPr>
            <w:noProof/>
          </w:rPr>
          <w:id w:val="570078217"/>
          <w:citation/>
        </w:sdtPr>
        <w:sdtContent>
          <w:r w:rsidR="00BE56E1">
            <w:rPr>
              <w:noProof/>
            </w:rPr>
            <w:fldChar w:fldCharType="begin"/>
          </w:r>
          <w:r w:rsidR="00BE56E1">
            <w:rPr>
              <w:noProof/>
            </w:rPr>
            <w:instrText xml:space="preserve"> CITATION Gre77 \l 2057 </w:instrText>
          </w:r>
          <w:r w:rsidR="00BE56E1">
            <w:rPr>
              <w:noProof/>
            </w:rPr>
            <w:fldChar w:fldCharType="separate"/>
          </w:r>
          <w:r w:rsidR="000423F9" w:rsidRPr="000423F9">
            <w:rPr>
              <w:noProof/>
            </w:rPr>
            <w:t>(Greenleaf, 1977)</w:t>
          </w:r>
          <w:r w:rsidR="00BE56E1">
            <w:rPr>
              <w:noProof/>
            </w:rPr>
            <w:fldChar w:fldCharType="end"/>
          </w:r>
        </w:sdtContent>
      </w:sdt>
      <w:r w:rsidR="00BE56E1">
        <w:rPr>
          <w:noProof/>
        </w:rPr>
        <w:t xml:space="preserve">. </w:t>
      </w:r>
      <w:r w:rsidR="00BF0BED">
        <w:rPr>
          <w:noProof/>
        </w:rPr>
        <w:t xml:space="preserve">When the </w:t>
      </w:r>
      <w:r w:rsidR="00D460B5">
        <w:rPr>
          <w:noProof/>
        </w:rPr>
        <w:t>meeting</w:t>
      </w:r>
      <w:r w:rsidR="00BF0BED">
        <w:rPr>
          <w:noProof/>
        </w:rPr>
        <w:t xml:space="preserve"> started </w:t>
      </w:r>
      <w:r w:rsidR="00D460B5">
        <w:rPr>
          <w:noProof/>
        </w:rPr>
        <w:t xml:space="preserve">I struggled to </w:t>
      </w:r>
      <w:r w:rsidR="005126B8">
        <w:rPr>
          <w:noProof/>
        </w:rPr>
        <w:t>express myself</w:t>
      </w:r>
      <w:r w:rsidR="00BF0BED">
        <w:rPr>
          <w:noProof/>
        </w:rPr>
        <w:t xml:space="preserve"> </w:t>
      </w:r>
      <w:r w:rsidR="002328AF">
        <w:rPr>
          <w:noProof/>
        </w:rPr>
        <w:t>and I felt that my voice lacked authority</w:t>
      </w:r>
      <w:r w:rsidR="008B52CB">
        <w:rPr>
          <w:noProof/>
        </w:rPr>
        <w:t xml:space="preserve">. </w:t>
      </w:r>
      <w:r w:rsidR="002328AF">
        <w:rPr>
          <w:noProof/>
        </w:rPr>
        <w:t>Despite having prepared well, my nerves affected my delivery and I was conscious that my body language reflected my lack of confidence.</w:t>
      </w:r>
      <w:r w:rsidR="00CE7318">
        <w:rPr>
          <w:noProof/>
        </w:rPr>
        <w:t xml:space="preserve"> </w:t>
      </w:r>
      <w:r w:rsidR="008B52CB">
        <w:rPr>
          <w:noProof/>
        </w:rPr>
        <w:t xml:space="preserve">As the meeting progressed </w:t>
      </w:r>
      <w:r w:rsidR="00FA6AA7">
        <w:rPr>
          <w:noProof/>
        </w:rPr>
        <w:t xml:space="preserve">I </w:t>
      </w:r>
      <w:r w:rsidR="008B52CB">
        <w:rPr>
          <w:noProof/>
        </w:rPr>
        <w:t xml:space="preserve">realised </w:t>
      </w:r>
      <w:r w:rsidR="001F4A70">
        <w:rPr>
          <w:noProof/>
        </w:rPr>
        <w:t xml:space="preserve">that a blend of leadership styles was </w:t>
      </w:r>
      <w:r w:rsidR="00FA6AA7">
        <w:rPr>
          <w:noProof/>
        </w:rPr>
        <w:t>the most effective approach</w:t>
      </w:r>
      <w:r w:rsidR="001F4A70">
        <w:rPr>
          <w:noProof/>
        </w:rPr>
        <w:t xml:space="preserve">. </w:t>
      </w:r>
      <w:r w:rsidR="005135CE">
        <w:rPr>
          <w:noProof/>
        </w:rPr>
        <w:t xml:space="preserve">Following </w:t>
      </w:r>
      <w:r w:rsidR="00CE7318" w:rsidRPr="00F9416D">
        <w:rPr>
          <w:noProof/>
        </w:rPr>
        <w:t>Bass</w:t>
      </w:r>
      <w:r w:rsidR="00B82416">
        <w:rPr>
          <w:noProof/>
        </w:rPr>
        <w:t>’s</w:t>
      </w:r>
      <w:r w:rsidR="00CE7318">
        <w:rPr>
          <w:noProof/>
        </w:rPr>
        <w:t xml:space="preserve"> (</w:t>
      </w:r>
      <w:r w:rsidR="00CE7318" w:rsidRPr="00F9416D">
        <w:rPr>
          <w:noProof/>
        </w:rPr>
        <w:t>1985)</w:t>
      </w:r>
      <w:r w:rsidR="001F4A70">
        <w:rPr>
          <w:noProof/>
        </w:rPr>
        <w:t xml:space="preserve"> </w:t>
      </w:r>
      <w:r w:rsidR="00B82416">
        <w:rPr>
          <w:noProof/>
        </w:rPr>
        <w:t>theory</w:t>
      </w:r>
      <w:r w:rsidR="00863FE4">
        <w:rPr>
          <w:noProof/>
        </w:rPr>
        <w:t>, I first employed a tran</w:t>
      </w:r>
      <w:r w:rsidR="005135CE">
        <w:rPr>
          <w:noProof/>
        </w:rPr>
        <w:t>s</w:t>
      </w:r>
      <w:r w:rsidR="00863FE4">
        <w:rPr>
          <w:noProof/>
        </w:rPr>
        <w:t xml:space="preserve">formative </w:t>
      </w:r>
      <w:r w:rsidR="005135CE">
        <w:rPr>
          <w:noProof/>
        </w:rPr>
        <w:t xml:space="preserve">approach </w:t>
      </w:r>
      <w:r w:rsidR="00863FE4">
        <w:rPr>
          <w:noProof/>
        </w:rPr>
        <w:t>to help re</w:t>
      </w:r>
      <w:r w:rsidR="003341C5">
        <w:rPr>
          <w:noProof/>
        </w:rPr>
        <w:t xml:space="preserve">frame the </w:t>
      </w:r>
      <w:r w:rsidR="00863FE4">
        <w:rPr>
          <w:noProof/>
        </w:rPr>
        <w:t xml:space="preserve">problems </w:t>
      </w:r>
      <w:r w:rsidR="001F4A70">
        <w:rPr>
          <w:noProof/>
        </w:rPr>
        <w:t xml:space="preserve">as </w:t>
      </w:r>
      <w:r w:rsidR="00863FE4">
        <w:rPr>
          <w:noProof/>
        </w:rPr>
        <w:t xml:space="preserve">opportunities for development </w:t>
      </w:r>
      <w:r w:rsidR="001F4A70">
        <w:rPr>
          <w:noProof/>
        </w:rPr>
        <w:t xml:space="preserve">and </w:t>
      </w:r>
      <w:r w:rsidR="00863FE4">
        <w:rPr>
          <w:noProof/>
        </w:rPr>
        <w:t xml:space="preserve">develop </w:t>
      </w:r>
      <w:r w:rsidR="001F4A70">
        <w:rPr>
          <w:noProof/>
        </w:rPr>
        <w:t xml:space="preserve">credibility by </w:t>
      </w:r>
      <w:r w:rsidR="00863FE4">
        <w:rPr>
          <w:noProof/>
        </w:rPr>
        <w:t>emphasising the shared objectives</w:t>
      </w:r>
      <w:r w:rsidR="00D90E39">
        <w:rPr>
          <w:noProof/>
        </w:rPr>
        <w:t xml:space="preserve"> but </w:t>
      </w:r>
      <w:r w:rsidR="005135CE">
        <w:rPr>
          <w:noProof/>
        </w:rPr>
        <w:t xml:space="preserve">I was careful </w:t>
      </w:r>
      <w:r w:rsidR="00863FE4">
        <w:rPr>
          <w:noProof/>
        </w:rPr>
        <w:t xml:space="preserve">not to be overly idealistic. I then </w:t>
      </w:r>
      <w:r w:rsidR="007A23B0">
        <w:rPr>
          <w:noProof/>
        </w:rPr>
        <w:t xml:space="preserve">demonstrated my understanding of their conflicting </w:t>
      </w:r>
      <w:r w:rsidR="00D82129">
        <w:rPr>
          <w:noProof/>
        </w:rPr>
        <w:t xml:space="preserve">styles </w:t>
      </w:r>
      <w:r w:rsidR="007A23B0">
        <w:rPr>
          <w:noProof/>
        </w:rPr>
        <w:t xml:space="preserve">by using </w:t>
      </w:r>
      <w:r w:rsidR="00863FE4">
        <w:rPr>
          <w:noProof/>
        </w:rPr>
        <w:t>an adaptive / servant leadership style</w:t>
      </w:r>
      <w:r w:rsidR="007A23B0">
        <w:rPr>
          <w:noProof/>
        </w:rPr>
        <w:t xml:space="preserve">, being </w:t>
      </w:r>
      <w:r w:rsidR="00D82129">
        <w:rPr>
          <w:noProof/>
        </w:rPr>
        <w:t xml:space="preserve">especially conscious </w:t>
      </w:r>
      <w:r w:rsidR="007A23B0">
        <w:rPr>
          <w:noProof/>
        </w:rPr>
        <w:t xml:space="preserve">not to minimise the significance of the problem while handling the sensitive subject of their lack of accreditation </w:t>
      </w:r>
      <w:r w:rsidR="00863FE4">
        <w:rPr>
          <w:noProof/>
        </w:rPr>
        <w:t xml:space="preserve"> </w:t>
      </w:r>
      <w:sdt>
        <w:sdtPr>
          <w:rPr>
            <w:noProof/>
          </w:rPr>
          <w:id w:val="-602190022"/>
          <w:citation/>
        </w:sdtPr>
        <w:sdtContent>
          <w:r w:rsidR="00FA6AA7">
            <w:rPr>
              <w:noProof/>
            </w:rPr>
            <w:fldChar w:fldCharType="begin"/>
          </w:r>
          <w:r w:rsidR="00FA6AA7">
            <w:rPr>
              <w:noProof/>
            </w:rPr>
            <w:instrText xml:space="preserve"> CITATION Hei02 \l 2057 </w:instrText>
          </w:r>
          <w:r w:rsidR="00FA6AA7">
            <w:rPr>
              <w:noProof/>
            </w:rPr>
            <w:fldChar w:fldCharType="separate"/>
          </w:r>
          <w:r w:rsidR="000423F9" w:rsidRPr="000423F9">
            <w:rPr>
              <w:noProof/>
            </w:rPr>
            <w:t>(Heifetz &amp; Linsky, 2002)</w:t>
          </w:r>
          <w:r w:rsidR="00FA6AA7">
            <w:rPr>
              <w:noProof/>
            </w:rPr>
            <w:fldChar w:fldCharType="end"/>
          </w:r>
        </w:sdtContent>
      </w:sdt>
      <w:r w:rsidR="007A23B0">
        <w:rPr>
          <w:noProof/>
        </w:rPr>
        <w:t xml:space="preserve">. </w:t>
      </w:r>
      <w:r w:rsidR="000029C4">
        <w:rPr>
          <w:noProof/>
        </w:rPr>
        <w:t xml:space="preserve">I felt more at ease and self-assured as the meeting went on, particularly when I </w:t>
      </w:r>
      <w:r w:rsidR="00513A84">
        <w:rPr>
          <w:noProof/>
        </w:rPr>
        <w:t xml:space="preserve">received </w:t>
      </w:r>
      <w:r w:rsidR="000029C4">
        <w:rPr>
          <w:noProof/>
        </w:rPr>
        <w:t xml:space="preserve">encouraging comments from chief officers who </w:t>
      </w:r>
      <w:r w:rsidR="008E556C">
        <w:rPr>
          <w:noProof/>
        </w:rPr>
        <w:t>acknowledged t</w:t>
      </w:r>
      <w:r w:rsidR="000029C4">
        <w:rPr>
          <w:noProof/>
        </w:rPr>
        <w:t xml:space="preserve">hat they </w:t>
      </w:r>
      <w:r w:rsidR="00AD18A4">
        <w:rPr>
          <w:noProof/>
        </w:rPr>
        <w:t xml:space="preserve">now </w:t>
      </w:r>
      <w:r w:rsidR="000029C4">
        <w:rPr>
          <w:noProof/>
        </w:rPr>
        <w:t>understood the scope and severity of the problems</w:t>
      </w:r>
      <w:r w:rsidR="00AD18A4">
        <w:rPr>
          <w:noProof/>
        </w:rPr>
        <w:t xml:space="preserve">. </w:t>
      </w:r>
      <w:r w:rsidR="000029C4">
        <w:rPr>
          <w:noProof/>
        </w:rPr>
        <w:t xml:space="preserve"> </w:t>
      </w:r>
      <w:r w:rsidR="002328AF">
        <w:t xml:space="preserve"> </w:t>
      </w:r>
    </w:p>
    <w:p w14:paraId="3723D304" w14:textId="42E4C452" w:rsidR="00DD343B" w:rsidRDefault="0016317D" w:rsidP="00437F59">
      <w:pPr>
        <w:spacing w:line="360" w:lineRule="auto"/>
        <w:rPr>
          <w:noProof/>
        </w:rPr>
      </w:pPr>
      <w:r>
        <w:rPr>
          <w:noProof/>
        </w:rPr>
        <w:t xml:space="preserve">All things considered, the meeting had both </w:t>
      </w:r>
      <w:r w:rsidR="00E95C66">
        <w:rPr>
          <w:noProof/>
        </w:rPr>
        <w:t>positive and negative aspects</w:t>
      </w:r>
      <w:r>
        <w:rPr>
          <w:noProof/>
        </w:rPr>
        <w:t xml:space="preserve">. </w:t>
      </w:r>
      <w:r w:rsidR="00E95C66">
        <w:rPr>
          <w:noProof/>
        </w:rPr>
        <w:t xml:space="preserve">I </w:t>
      </w:r>
      <w:r w:rsidR="00B87DE0">
        <w:rPr>
          <w:noProof/>
        </w:rPr>
        <w:t xml:space="preserve">overcame </w:t>
      </w:r>
      <w:r w:rsidR="00FD36C4">
        <w:rPr>
          <w:noProof/>
        </w:rPr>
        <w:t>my in</w:t>
      </w:r>
      <w:r w:rsidR="00B37B2F">
        <w:rPr>
          <w:noProof/>
        </w:rPr>
        <w:t>i</w:t>
      </w:r>
      <w:r w:rsidR="00FD36C4">
        <w:rPr>
          <w:noProof/>
        </w:rPr>
        <w:t xml:space="preserve">tial </w:t>
      </w:r>
      <w:r w:rsidR="00F65188">
        <w:rPr>
          <w:noProof/>
        </w:rPr>
        <w:t xml:space="preserve">anxiety </w:t>
      </w:r>
      <w:r w:rsidR="00E95C66">
        <w:rPr>
          <w:noProof/>
        </w:rPr>
        <w:t xml:space="preserve">and </w:t>
      </w:r>
      <w:r w:rsidR="00A01CDB">
        <w:rPr>
          <w:noProof/>
        </w:rPr>
        <w:t xml:space="preserve">delivered </w:t>
      </w:r>
      <w:r w:rsidR="00E95C66">
        <w:rPr>
          <w:noProof/>
        </w:rPr>
        <w:t xml:space="preserve">my </w:t>
      </w:r>
      <w:r w:rsidR="003549E4">
        <w:rPr>
          <w:noProof/>
        </w:rPr>
        <w:t xml:space="preserve">briefing </w:t>
      </w:r>
      <w:r w:rsidR="00E95C66">
        <w:rPr>
          <w:noProof/>
        </w:rPr>
        <w:t>with greater confidence.</w:t>
      </w:r>
      <w:r w:rsidR="00927387">
        <w:rPr>
          <w:noProof/>
        </w:rPr>
        <w:t xml:space="preserve"> </w:t>
      </w:r>
      <w:r w:rsidR="00C919F8">
        <w:rPr>
          <w:noProof/>
        </w:rPr>
        <w:t>However, I don’t think I made the best first impression and my lack of confidence was obvious in t</w:t>
      </w:r>
      <w:r w:rsidR="00EF4F18">
        <w:rPr>
          <w:noProof/>
        </w:rPr>
        <w:t>he early stages</w:t>
      </w:r>
      <w:r w:rsidR="00C919F8">
        <w:rPr>
          <w:noProof/>
        </w:rPr>
        <w:t xml:space="preserve">. </w:t>
      </w:r>
      <w:r w:rsidR="009408B7">
        <w:rPr>
          <w:noProof/>
        </w:rPr>
        <w:t xml:space="preserve">I hesitated when the head of PVP dismissed a proposal abruptly and </w:t>
      </w:r>
      <w:r w:rsidR="00EF4F18">
        <w:rPr>
          <w:noProof/>
        </w:rPr>
        <w:t xml:space="preserve">I was concerned that </w:t>
      </w:r>
      <w:r w:rsidR="00004A63">
        <w:rPr>
          <w:noProof/>
        </w:rPr>
        <w:t>my</w:t>
      </w:r>
      <w:r w:rsidR="00EF4F18">
        <w:rPr>
          <w:noProof/>
        </w:rPr>
        <w:t xml:space="preserve"> </w:t>
      </w:r>
      <w:r w:rsidR="00CD30DF">
        <w:rPr>
          <w:noProof/>
        </w:rPr>
        <w:t xml:space="preserve">early apprehension might </w:t>
      </w:r>
      <w:r w:rsidR="00EF4F18">
        <w:rPr>
          <w:noProof/>
        </w:rPr>
        <w:t>have undermined the importan</w:t>
      </w:r>
      <w:r w:rsidR="00F65188">
        <w:rPr>
          <w:noProof/>
        </w:rPr>
        <w:t>ce</w:t>
      </w:r>
      <w:r w:rsidR="00EF4F18">
        <w:rPr>
          <w:noProof/>
        </w:rPr>
        <w:t xml:space="preserve"> of the issues and the strength of my ideas.</w:t>
      </w:r>
      <w:r w:rsidR="009408B7">
        <w:rPr>
          <w:noProof/>
        </w:rPr>
        <w:t xml:space="preserve"> </w:t>
      </w:r>
      <w:r w:rsidR="00223D67">
        <w:rPr>
          <w:noProof/>
        </w:rPr>
        <w:t xml:space="preserve">Upon reflection, I recognised that my lack </w:t>
      </w:r>
      <w:r w:rsidR="00DD343B">
        <w:rPr>
          <w:noProof/>
        </w:rPr>
        <w:t xml:space="preserve">of self-confidence was often based on </w:t>
      </w:r>
      <w:r w:rsidR="00223D67">
        <w:rPr>
          <w:noProof/>
        </w:rPr>
        <w:t xml:space="preserve">my </w:t>
      </w:r>
      <w:r w:rsidR="00DD343B">
        <w:rPr>
          <w:noProof/>
        </w:rPr>
        <w:t>perception</w:t>
      </w:r>
      <w:r w:rsidR="00223D67">
        <w:rPr>
          <w:noProof/>
        </w:rPr>
        <w:t xml:space="preserve"> of how I thought other people saw me</w:t>
      </w:r>
      <w:r w:rsidR="0050331C">
        <w:rPr>
          <w:noProof/>
        </w:rPr>
        <w:t>, not by my own shortcomings</w:t>
      </w:r>
      <w:r w:rsidR="00A16FBC">
        <w:rPr>
          <w:noProof/>
        </w:rPr>
        <w:t xml:space="preserve">, and </w:t>
      </w:r>
      <w:r w:rsidR="00223D67">
        <w:rPr>
          <w:noProof/>
        </w:rPr>
        <w:t xml:space="preserve">I </w:t>
      </w:r>
      <w:r w:rsidR="00A62C31">
        <w:rPr>
          <w:noProof/>
        </w:rPr>
        <w:t>had been too preoccupied by the potential of making mistakes</w:t>
      </w:r>
      <w:r w:rsidR="00F1164C">
        <w:rPr>
          <w:noProof/>
        </w:rPr>
        <w:t xml:space="preserve">. I realised that my tendency to avoid confrontation had limited the effectiveness of previous discussions </w:t>
      </w:r>
      <w:r w:rsidR="00F1164C">
        <w:rPr>
          <w:noProof/>
        </w:rPr>
        <w:lastRenderedPageBreak/>
        <w:t xml:space="preserve">and delayed resolution. </w:t>
      </w:r>
      <w:r w:rsidR="00493282">
        <w:rPr>
          <w:noProof/>
        </w:rPr>
        <w:t xml:space="preserve">Drawing on </w:t>
      </w:r>
      <w:r w:rsidR="00493282" w:rsidRPr="00493282">
        <w:rPr>
          <w:noProof/>
        </w:rPr>
        <w:t>Goleman</w:t>
      </w:r>
      <w:r w:rsidR="00493282">
        <w:rPr>
          <w:noProof/>
        </w:rPr>
        <w:t>’s (</w:t>
      </w:r>
      <w:r w:rsidR="00493282" w:rsidRPr="00493282">
        <w:rPr>
          <w:noProof/>
        </w:rPr>
        <w:t>2000)</w:t>
      </w:r>
      <w:r w:rsidR="00493282">
        <w:rPr>
          <w:noProof/>
        </w:rPr>
        <w:t xml:space="preserve"> work on leadership styles, I recognised the importance of adapting my approach in real tim</w:t>
      </w:r>
      <w:r w:rsidR="005722A9">
        <w:rPr>
          <w:noProof/>
        </w:rPr>
        <w:t xml:space="preserve">e and I was able to do so effectively. </w:t>
      </w:r>
      <w:r w:rsidR="00F1164C">
        <w:rPr>
          <w:noProof/>
        </w:rPr>
        <w:t xml:space="preserve">Critically, I realised that effective leadership during difficult meetings required </w:t>
      </w:r>
      <w:r w:rsidR="00267E63">
        <w:rPr>
          <w:noProof/>
        </w:rPr>
        <w:t xml:space="preserve">more </w:t>
      </w:r>
      <w:r w:rsidR="00F1164C">
        <w:rPr>
          <w:noProof/>
        </w:rPr>
        <w:t xml:space="preserve">than emotional control, it demanded assertiveness, the ability to manage group dynamics, and clarity of purpose </w:t>
      </w:r>
      <w:sdt>
        <w:sdtPr>
          <w:rPr>
            <w:noProof/>
          </w:rPr>
          <w:id w:val="-1553537453"/>
          <w:citation/>
        </w:sdtPr>
        <w:sdtContent>
          <w:r w:rsidR="00F1164C">
            <w:rPr>
              <w:noProof/>
            </w:rPr>
            <w:fldChar w:fldCharType="begin"/>
          </w:r>
          <w:r w:rsidR="00F1164C">
            <w:rPr>
              <w:noProof/>
            </w:rPr>
            <w:instrText xml:space="preserve"> CITATION Hei02 \l 2057 </w:instrText>
          </w:r>
          <w:r w:rsidR="00F1164C">
            <w:rPr>
              <w:noProof/>
            </w:rPr>
            <w:fldChar w:fldCharType="separate"/>
          </w:r>
          <w:r w:rsidR="000423F9" w:rsidRPr="000423F9">
            <w:rPr>
              <w:noProof/>
            </w:rPr>
            <w:t>(Heifetz &amp; Linsky, 2002)</w:t>
          </w:r>
          <w:r w:rsidR="00F1164C">
            <w:rPr>
              <w:noProof/>
            </w:rPr>
            <w:fldChar w:fldCharType="end"/>
          </w:r>
        </w:sdtContent>
      </w:sdt>
      <w:r w:rsidR="00F1164C">
        <w:rPr>
          <w:noProof/>
        </w:rPr>
        <w:t>.</w:t>
      </w:r>
    </w:p>
    <w:p w14:paraId="598F52C4" w14:textId="3834DB35" w:rsidR="000A7A2D" w:rsidRDefault="008F07FB" w:rsidP="00090261">
      <w:pPr>
        <w:spacing w:line="360" w:lineRule="auto"/>
      </w:pPr>
      <w:r>
        <w:t xml:space="preserve">According to </w:t>
      </w:r>
      <w:r w:rsidR="00663F91">
        <w:t>Greenfield</w:t>
      </w:r>
      <w:r w:rsidR="00663F91" w:rsidRPr="005A1974">
        <w:rPr>
          <w:noProof/>
        </w:rPr>
        <w:t>, et al.</w:t>
      </w:r>
      <w:r w:rsidR="00663F91">
        <w:rPr>
          <w:noProof/>
        </w:rPr>
        <w:t xml:space="preserve"> (</w:t>
      </w:r>
      <w:r w:rsidR="00663F91" w:rsidRPr="005A1974">
        <w:rPr>
          <w:noProof/>
        </w:rPr>
        <w:t>2012)</w:t>
      </w:r>
      <w:r>
        <w:rPr>
          <w:noProof/>
        </w:rPr>
        <w:t xml:space="preserve">, workplace accreditation is often associated with quality assurance, continuous development, and public accountability. Its goal is to guarantee that individuals, and companies follow accepted industry, technical or professional standards. </w:t>
      </w:r>
      <w:r w:rsidR="009B4FAB">
        <w:rPr>
          <w:noProof/>
        </w:rPr>
        <w:t>But even though accreditation seeks to raise standards</w:t>
      </w:r>
      <w:r w:rsidR="006E5310">
        <w:rPr>
          <w:noProof/>
        </w:rPr>
        <w:t xml:space="preserve"> </w:t>
      </w:r>
      <w:r w:rsidR="009B4FAB">
        <w:rPr>
          <w:noProof/>
        </w:rPr>
        <w:t xml:space="preserve">there </w:t>
      </w:r>
      <w:r w:rsidR="006E5310">
        <w:rPr>
          <w:noProof/>
        </w:rPr>
        <w:t xml:space="preserve">are </w:t>
      </w:r>
      <w:r w:rsidR="009B4FAB">
        <w:rPr>
          <w:noProof/>
        </w:rPr>
        <w:t xml:space="preserve">often challenges to its implementation. </w:t>
      </w:r>
      <w:r w:rsidR="00AC1341">
        <w:t xml:space="preserve">Employees </w:t>
      </w:r>
      <w:r w:rsidR="006E5310">
        <w:t xml:space="preserve">can </w:t>
      </w:r>
      <w:r w:rsidR="00AC1341">
        <w:t xml:space="preserve">resist accreditation initiatives due to perceived additional workload, lack of understanding, or mistrust about their benefits </w:t>
      </w:r>
      <w:sdt>
        <w:sdtPr>
          <w:id w:val="2092121091"/>
          <w:citation/>
        </w:sdtPr>
        <w:sdtEndPr/>
        <w:sdtContent>
          <w:r w:rsidR="00AC1341">
            <w:fldChar w:fldCharType="begin"/>
          </w:r>
          <w:r w:rsidR="00AC1341">
            <w:instrText xml:space="preserve"> CITATION Scr95 \l 2057 </w:instrText>
          </w:r>
          <w:r w:rsidR="00AC1341">
            <w:fldChar w:fldCharType="separate"/>
          </w:r>
          <w:r w:rsidR="000423F9" w:rsidRPr="000423F9">
            <w:rPr>
              <w:noProof/>
            </w:rPr>
            <w:t>(Scrivens, 1995)</w:t>
          </w:r>
          <w:r w:rsidR="00AC1341">
            <w:fldChar w:fldCharType="end"/>
          </w:r>
        </w:sdtContent>
      </w:sdt>
      <w:r w:rsidR="00AC1341">
        <w:t>.</w:t>
      </w:r>
      <w:r w:rsidR="00913BED">
        <w:t xml:space="preserve"> This </w:t>
      </w:r>
      <w:r w:rsidR="00F82DFD">
        <w:t xml:space="preserve">is </w:t>
      </w:r>
      <w:r w:rsidR="00DD007A">
        <w:t xml:space="preserve">true </w:t>
      </w:r>
      <w:r w:rsidR="00913BED">
        <w:t>in policing.</w:t>
      </w:r>
      <w:r w:rsidR="00257852">
        <w:t xml:space="preserve"> Kolb’s</w:t>
      </w:r>
      <w:r w:rsidR="005428CB">
        <w:t xml:space="preserve"> (</w:t>
      </w:r>
      <w:r w:rsidR="00DD007A" w:rsidRPr="00E557F0">
        <w:rPr>
          <w:noProof/>
        </w:rPr>
        <w:t>1984)</w:t>
      </w:r>
      <w:r w:rsidR="00DD007A">
        <w:rPr>
          <w:noProof/>
        </w:rPr>
        <w:t xml:space="preserve"> </w:t>
      </w:r>
      <w:r w:rsidR="00130975">
        <w:rPr>
          <w:noProof/>
        </w:rPr>
        <w:t>theory t</w:t>
      </w:r>
      <w:r w:rsidR="00DD007A">
        <w:rPr>
          <w:noProof/>
        </w:rPr>
        <w:t>hat learning that is overly based on abstract conceptualisaton runs the risk of alienating those who learn best through hands-on experience</w:t>
      </w:r>
      <w:r w:rsidR="00257852">
        <w:rPr>
          <w:noProof/>
        </w:rPr>
        <w:t xml:space="preserve"> is in line with the attitudes of some detectives, especially seasoned ones, who view accreditation processes as </w:t>
      </w:r>
      <w:r w:rsidR="005428CB">
        <w:rPr>
          <w:noProof/>
        </w:rPr>
        <w:t>b</w:t>
      </w:r>
      <w:r w:rsidR="00257852">
        <w:rPr>
          <w:noProof/>
        </w:rPr>
        <w:t>ureaucratic and a threat to traditional, e</w:t>
      </w:r>
      <w:r w:rsidR="005428CB">
        <w:rPr>
          <w:noProof/>
        </w:rPr>
        <w:t>x</w:t>
      </w:r>
      <w:r w:rsidR="00257852">
        <w:rPr>
          <w:noProof/>
        </w:rPr>
        <w:t>perience-based</w:t>
      </w:r>
      <w:r w:rsidR="005410C1">
        <w:rPr>
          <w:noProof/>
        </w:rPr>
        <w:t xml:space="preserve"> </w:t>
      </w:r>
      <w:r w:rsidR="00257852">
        <w:rPr>
          <w:noProof/>
        </w:rPr>
        <w:t>investigative expertise.</w:t>
      </w:r>
      <w:r w:rsidR="005428CB">
        <w:rPr>
          <w:noProof/>
        </w:rPr>
        <w:t xml:space="preserve"> </w:t>
      </w:r>
      <w:r w:rsidR="002E3266">
        <w:t xml:space="preserve">The </w:t>
      </w:r>
      <w:r w:rsidR="00C21CC9">
        <w:t xml:space="preserve">purpose </w:t>
      </w:r>
      <w:r w:rsidR="002E3266">
        <w:t xml:space="preserve">of PIP </w:t>
      </w:r>
      <w:r w:rsidR="00C21CC9">
        <w:t>was to improve the professional competency of all police officers and staff tasked with conducting investigations</w:t>
      </w:r>
      <w:r w:rsidR="002E3266">
        <w:t>, ho</w:t>
      </w:r>
      <w:r w:rsidR="00D71AE0">
        <w:t>wever, i</w:t>
      </w:r>
      <w:r w:rsidR="00C8618B">
        <w:rPr>
          <w:noProof/>
        </w:rPr>
        <w:t xml:space="preserve">n a study conducted by </w:t>
      </w:r>
      <w:r w:rsidR="00C8618B" w:rsidRPr="00C1750C">
        <w:rPr>
          <w:noProof/>
        </w:rPr>
        <w:t>James &amp; Mills</w:t>
      </w:r>
      <w:r w:rsidR="00C8618B">
        <w:rPr>
          <w:noProof/>
        </w:rPr>
        <w:t xml:space="preserve"> (</w:t>
      </w:r>
      <w:r w:rsidR="00C8618B" w:rsidRPr="00C1750C">
        <w:rPr>
          <w:noProof/>
        </w:rPr>
        <w:t>2012)</w:t>
      </w:r>
      <w:r w:rsidR="00C8618B">
        <w:rPr>
          <w:noProof/>
        </w:rPr>
        <w:t>, respondants identified organisational culture; performance targets; under-resourcing of investigators and work/life balance as obstacles to the success of PIP</w:t>
      </w:r>
      <w:r w:rsidR="00F77672">
        <w:rPr>
          <w:noProof/>
        </w:rPr>
        <w:t xml:space="preserve">. </w:t>
      </w:r>
      <w:r w:rsidR="008A598C">
        <w:rPr>
          <w:noProof/>
        </w:rPr>
        <w:t xml:space="preserve">According to </w:t>
      </w:r>
      <w:r w:rsidR="00C90CD3" w:rsidRPr="00FF65CE">
        <w:rPr>
          <w:noProof/>
        </w:rPr>
        <w:t>Goode</w:t>
      </w:r>
      <w:r w:rsidR="00C90CD3">
        <w:rPr>
          <w:noProof/>
        </w:rPr>
        <w:t xml:space="preserve"> (</w:t>
      </w:r>
      <w:r w:rsidR="00C90CD3" w:rsidRPr="00FF65CE">
        <w:rPr>
          <w:noProof/>
        </w:rPr>
        <w:t>1960)</w:t>
      </w:r>
      <w:r w:rsidR="008A598C">
        <w:rPr>
          <w:noProof/>
        </w:rPr>
        <w:t xml:space="preserve">, attrition and burnout can result from competing demands between operational duties and training requirements, and </w:t>
      </w:r>
      <w:r w:rsidR="00C24B4B">
        <w:rPr>
          <w:noProof/>
        </w:rPr>
        <w:t>this appears to be</w:t>
      </w:r>
      <w:r w:rsidR="008A598C">
        <w:rPr>
          <w:noProof/>
        </w:rPr>
        <w:t xml:space="preserve"> the case with fewer detectives than ever before. </w:t>
      </w:r>
      <w:r w:rsidR="004A1E35">
        <w:rPr>
          <w:noProof/>
        </w:rPr>
        <w:t>High caseloads limit time for training and the completion of portfolios</w:t>
      </w:r>
      <w:r w:rsidR="008A598C">
        <w:rPr>
          <w:noProof/>
        </w:rPr>
        <w:t>,</w:t>
      </w:r>
      <w:r w:rsidR="004A1E35">
        <w:rPr>
          <w:noProof/>
        </w:rPr>
        <w:t xml:space="preserve"> and limited </w:t>
      </w:r>
      <w:r w:rsidR="008A598C">
        <w:rPr>
          <w:noProof/>
        </w:rPr>
        <w:t xml:space="preserve">resources </w:t>
      </w:r>
      <w:r w:rsidR="004A1E35">
        <w:rPr>
          <w:noProof/>
        </w:rPr>
        <w:t>and funding mean</w:t>
      </w:r>
      <w:r w:rsidR="00E14BB3">
        <w:rPr>
          <w:noProof/>
        </w:rPr>
        <w:t xml:space="preserve"> </w:t>
      </w:r>
      <w:r w:rsidR="004A1E35">
        <w:rPr>
          <w:noProof/>
        </w:rPr>
        <w:t xml:space="preserve">that departments </w:t>
      </w:r>
      <w:r w:rsidR="00E14BB3">
        <w:rPr>
          <w:noProof/>
        </w:rPr>
        <w:t>are u</w:t>
      </w:r>
      <w:r w:rsidR="004A1E35">
        <w:rPr>
          <w:noProof/>
        </w:rPr>
        <w:t>nder pressure to “do more with less” which often le</w:t>
      </w:r>
      <w:r w:rsidR="00E14BB3">
        <w:rPr>
          <w:noProof/>
        </w:rPr>
        <w:t>a</w:t>
      </w:r>
      <w:r w:rsidR="004A1E35">
        <w:rPr>
          <w:noProof/>
        </w:rPr>
        <w:t>d</w:t>
      </w:r>
      <w:r w:rsidR="00E14BB3">
        <w:rPr>
          <w:noProof/>
        </w:rPr>
        <w:t>s</w:t>
      </w:r>
      <w:r w:rsidR="004A1E35">
        <w:rPr>
          <w:noProof/>
        </w:rPr>
        <w:t xml:space="preserve"> to shortcuts or a lack of adherence to accreditation standards. </w:t>
      </w:r>
      <w:r w:rsidR="001B34DA">
        <w:rPr>
          <w:noProof/>
        </w:rPr>
        <w:t xml:space="preserve">The assumption that all </w:t>
      </w:r>
      <w:r w:rsidR="004A1E35">
        <w:rPr>
          <w:noProof/>
        </w:rPr>
        <w:t xml:space="preserve">departments </w:t>
      </w:r>
      <w:r w:rsidR="001B34DA">
        <w:rPr>
          <w:noProof/>
        </w:rPr>
        <w:t xml:space="preserve">can maintain accreditation standards </w:t>
      </w:r>
      <w:r w:rsidR="00D4615D">
        <w:rPr>
          <w:noProof/>
        </w:rPr>
        <w:t xml:space="preserve">whilst </w:t>
      </w:r>
      <w:r w:rsidR="001B34DA">
        <w:rPr>
          <w:noProof/>
        </w:rPr>
        <w:t xml:space="preserve">under pressure ignores systemic under-resourcing </w:t>
      </w:r>
      <w:sdt>
        <w:sdtPr>
          <w:rPr>
            <w:noProof/>
          </w:rPr>
          <w:id w:val="-301461010"/>
          <w:citation/>
        </w:sdtPr>
        <w:sdtContent>
          <w:r w:rsidR="001B34DA">
            <w:rPr>
              <w:noProof/>
            </w:rPr>
            <w:fldChar w:fldCharType="begin"/>
          </w:r>
          <w:r w:rsidR="001B34DA">
            <w:rPr>
              <w:noProof/>
            </w:rPr>
            <w:instrText xml:space="preserve"> CITATION Gre08 \l 2057 </w:instrText>
          </w:r>
          <w:r w:rsidR="001B34DA">
            <w:rPr>
              <w:noProof/>
            </w:rPr>
            <w:fldChar w:fldCharType="separate"/>
          </w:r>
          <w:r w:rsidR="000423F9" w:rsidRPr="000423F9">
            <w:rPr>
              <w:noProof/>
            </w:rPr>
            <w:t>(Greenfield &amp; Braithwaite, 2008)</w:t>
          </w:r>
          <w:r w:rsidR="001B34DA">
            <w:rPr>
              <w:noProof/>
            </w:rPr>
            <w:fldChar w:fldCharType="end"/>
          </w:r>
        </w:sdtContent>
      </w:sdt>
      <w:r w:rsidR="001B34DA">
        <w:rPr>
          <w:noProof/>
        </w:rPr>
        <w:t xml:space="preserve">. </w:t>
      </w:r>
      <w:r w:rsidR="00C33E8A">
        <w:rPr>
          <w:noProof/>
        </w:rPr>
        <w:t xml:space="preserve">Officers who are already under a lot of stress may become even more so if standards are enforced, leading to a compliance-performance dilemma which is something I needed to avoid. </w:t>
      </w:r>
      <w:r w:rsidR="00202C0C">
        <w:rPr>
          <w:noProof/>
        </w:rPr>
        <w:t xml:space="preserve">Despite its bureaucratic perception, accreditation is not just paperwork – it is a risk management and quality assurance tool. However, its impact is diminished if </w:t>
      </w:r>
      <w:r w:rsidR="009C53F8">
        <w:rPr>
          <w:noProof/>
        </w:rPr>
        <w:t xml:space="preserve">its </w:t>
      </w:r>
      <w:r w:rsidR="00202C0C">
        <w:rPr>
          <w:noProof/>
        </w:rPr>
        <w:t xml:space="preserve">not embedded into daily culture </w:t>
      </w:r>
      <w:sdt>
        <w:sdtPr>
          <w:rPr>
            <w:noProof/>
          </w:rPr>
          <w:id w:val="758947858"/>
          <w:citation/>
        </w:sdtPr>
        <w:sdtContent>
          <w:r w:rsidR="00202C0C">
            <w:rPr>
              <w:noProof/>
            </w:rPr>
            <w:fldChar w:fldCharType="begin"/>
          </w:r>
          <w:r w:rsidR="00202C0C">
            <w:rPr>
              <w:noProof/>
            </w:rPr>
            <w:instrText xml:space="preserve"> CITATION Eat12 \l 2057 </w:instrText>
          </w:r>
          <w:r w:rsidR="00202C0C">
            <w:rPr>
              <w:noProof/>
            </w:rPr>
            <w:fldChar w:fldCharType="separate"/>
          </w:r>
          <w:r w:rsidR="000423F9" w:rsidRPr="000423F9">
            <w:rPr>
              <w:noProof/>
            </w:rPr>
            <w:t xml:space="preserve">(Eaton, </w:t>
          </w:r>
          <w:r w:rsidR="000423F9" w:rsidRPr="000423F9">
            <w:rPr>
              <w:noProof/>
            </w:rPr>
            <w:lastRenderedPageBreak/>
            <w:t>2012)</w:t>
          </w:r>
          <w:r w:rsidR="00202C0C">
            <w:rPr>
              <w:noProof/>
            </w:rPr>
            <w:fldChar w:fldCharType="end"/>
          </w:r>
        </w:sdtContent>
      </w:sdt>
      <w:r w:rsidR="00202C0C">
        <w:rPr>
          <w:noProof/>
        </w:rPr>
        <w:t>.</w:t>
      </w:r>
      <w:r w:rsidR="007B2FDE">
        <w:rPr>
          <w:noProof/>
        </w:rPr>
        <w:t xml:space="preserve"> </w:t>
      </w:r>
      <w:r w:rsidR="00C06BE3">
        <w:t xml:space="preserve">Changing organisational culture is a complex and strategic endeavour, especially in relation to training. </w:t>
      </w:r>
      <w:r w:rsidR="00C06BE3" w:rsidRPr="00CB5050">
        <w:rPr>
          <w:noProof/>
        </w:rPr>
        <w:t>Kotter</w:t>
      </w:r>
      <w:r w:rsidR="00C06BE3">
        <w:rPr>
          <w:noProof/>
        </w:rPr>
        <w:t>’s (</w:t>
      </w:r>
      <w:r w:rsidR="00C06BE3" w:rsidRPr="00CB5050">
        <w:rPr>
          <w:noProof/>
        </w:rPr>
        <w:t>1996)</w:t>
      </w:r>
      <w:r w:rsidR="00C06BE3">
        <w:rPr>
          <w:noProof/>
        </w:rPr>
        <w:t xml:space="preserve"> change management model emphasises the imortance of creating a sense of urgency and forming a guiding coalition to drive transformation.</w:t>
      </w:r>
      <w:r w:rsidR="000A7A2D">
        <w:rPr>
          <w:noProof/>
        </w:rPr>
        <w:t xml:space="preserve"> </w:t>
      </w:r>
      <w:r w:rsidR="00C75622">
        <w:rPr>
          <w:noProof/>
        </w:rPr>
        <w:t>Any behavioural change in police organisations requires a thorough grasp o</w:t>
      </w:r>
      <w:r w:rsidR="00856465">
        <w:rPr>
          <w:noProof/>
        </w:rPr>
        <w:t>f the ingrained culture and the needs it serves, both individually and collectively</w:t>
      </w:r>
      <w:r w:rsidR="00C75622">
        <w:rPr>
          <w:noProof/>
        </w:rPr>
        <w:t xml:space="preserve">. </w:t>
      </w:r>
      <w:r w:rsidR="00CC1851">
        <w:rPr>
          <w:noProof/>
        </w:rPr>
        <w:t>For p</w:t>
      </w:r>
      <w:r w:rsidR="00C75622">
        <w:rPr>
          <w:noProof/>
        </w:rPr>
        <w:t xml:space="preserve">rogrammes such as PIP </w:t>
      </w:r>
      <w:r w:rsidR="00CC1851">
        <w:rPr>
          <w:noProof/>
        </w:rPr>
        <w:t xml:space="preserve">to be successful there is a </w:t>
      </w:r>
      <w:r w:rsidR="00C75622">
        <w:rPr>
          <w:noProof/>
        </w:rPr>
        <w:t xml:space="preserve">need to address the real difficulties of the task and be credible to seasoned officers in addition to following a “compliance agenda” </w:t>
      </w:r>
      <w:sdt>
        <w:sdtPr>
          <w:id w:val="-275178799"/>
          <w:citation/>
        </w:sdtPr>
        <w:sdtEndPr/>
        <w:sdtContent>
          <w:r w:rsidR="00321826">
            <w:fldChar w:fldCharType="begin"/>
          </w:r>
          <w:r w:rsidR="00321826">
            <w:instrText xml:space="preserve"> CITATION New07 \l 2057 </w:instrText>
          </w:r>
          <w:r w:rsidR="00321826">
            <w:fldChar w:fldCharType="separate"/>
          </w:r>
          <w:r w:rsidR="000423F9" w:rsidRPr="000423F9">
            <w:rPr>
              <w:noProof/>
            </w:rPr>
            <w:t>(Newburn , et al., 2007)</w:t>
          </w:r>
          <w:r w:rsidR="00321826">
            <w:fldChar w:fldCharType="end"/>
          </w:r>
        </w:sdtContent>
      </w:sdt>
      <w:r w:rsidR="00CC1851">
        <w:t xml:space="preserve">. </w:t>
      </w:r>
      <w:r w:rsidR="000A7A2D">
        <w:t>From a leadership perspective, I recognised the tensions between ideal standards and operational realities and that enforcement needed to be strategic, empathetic, and embedded into daily business</w:t>
      </w:r>
      <w:r w:rsidR="0024232D">
        <w:t>, o</w:t>
      </w:r>
      <w:r w:rsidR="000A7A2D">
        <w:t>nly then could it be realistically sustained</w:t>
      </w:r>
      <w:r w:rsidR="00CF0392">
        <w:t xml:space="preserve">. </w:t>
      </w:r>
      <w:r w:rsidR="00BD4875">
        <w:t xml:space="preserve">I needed to communicate clearly why </w:t>
      </w:r>
      <w:r w:rsidR="00E3684A">
        <w:t xml:space="preserve">accreditation </w:t>
      </w:r>
      <w:r w:rsidR="00BD4875">
        <w:t xml:space="preserve">standards mattered and emphasise how consistency would reduce ambiguity and make their jobs easier. When leaders themselves cut corners under pressure, it signals to others that standards are optional </w:t>
      </w:r>
      <w:sdt>
        <w:sdtPr>
          <w:id w:val="-1050378669"/>
          <w:citation/>
        </w:sdtPr>
        <w:sdtContent>
          <w:r w:rsidR="00BD4875">
            <w:fldChar w:fldCharType="begin"/>
          </w:r>
          <w:r w:rsidR="00BD4875">
            <w:instrText xml:space="preserve"> CITATION Kou12 \l 2057 </w:instrText>
          </w:r>
          <w:r w:rsidR="00BD4875">
            <w:fldChar w:fldCharType="separate"/>
          </w:r>
          <w:r w:rsidR="000423F9" w:rsidRPr="000423F9">
            <w:rPr>
              <w:noProof/>
            </w:rPr>
            <w:t>(Kouzes &amp; Posner, 2012)</w:t>
          </w:r>
          <w:r w:rsidR="00BD4875">
            <w:fldChar w:fldCharType="end"/>
          </w:r>
        </w:sdtContent>
      </w:sdt>
      <w:r w:rsidR="00BD4875">
        <w:t xml:space="preserve">, however I had now </w:t>
      </w:r>
      <w:r w:rsidR="00FF7430">
        <w:t xml:space="preserve">won </w:t>
      </w:r>
      <w:r w:rsidR="00BD4875">
        <w:t>chief officers</w:t>
      </w:r>
      <w:r w:rsidR="00647883">
        <w:t>’</w:t>
      </w:r>
      <w:r w:rsidR="00BD4875">
        <w:t xml:space="preserve"> </w:t>
      </w:r>
      <w:r w:rsidR="00FF7430">
        <w:t xml:space="preserve">backing, and </w:t>
      </w:r>
      <w:r w:rsidR="00BD4875">
        <w:t xml:space="preserve">so they were </w:t>
      </w:r>
      <w:r w:rsidR="00FF7430">
        <w:t xml:space="preserve">ready to lead by example. </w:t>
      </w:r>
      <w:r w:rsidR="00647883">
        <w:t xml:space="preserve"> </w:t>
      </w:r>
    </w:p>
    <w:p w14:paraId="0E7C1CB2" w14:textId="77777777" w:rsidR="000A7A2D" w:rsidRDefault="000A7A2D" w:rsidP="00090261">
      <w:pPr>
        <w:spacing w:line="360" w:lineRule="auto"/>
      </w:pPr>
    </w:p>
    <w:p w14:paraId="06BAC6B9" w14:textId="1E1AFD2D" w:rsidR="00D23D25" w:rsidRDefault="00D23D25" w:rsidP="006623ED">
      <w:pPr>
        <w:pStyle w:val="Heading1"/>
        <w:rPr>
          <w:rStyle w:val="Heading4Char"/>
          <w:rFonts w:cs="Arial"/>
          <w:i w:val="0"/>
          <w:iCs w:val="0"/>
        </w:rPr>
      </w:pPr>
      <w:bookmarkStart w:id="4" w:name="_Toc196845989"/>
      <w:r>
        <w:rPr>
          <w:rStyle w:val="Heading4Char"/>
          <w:rFonts w:cs="Arial"/>
          <w:i w:val="0"/>
          <w:iCs w:val="0"/>
        </w:rPr>
        <w:t>Conclusion</w:t>
      </w:r>
      <w:bookmarkEnd w:id="4"/>
    </w:p>
    <w:p w14:paraId="4F8436BB" w14:textId="4CB12489" w:rsidR="00804E04" w:rsidRDefault="00804E04" w:rsidP="00804E04">
      <w:pPr>
        <w:pStyle w:val="Heading2"/>
        <w:rPr>
          <w:sz w:val="36"/>
          <w:szCs w:val="36"/>
        </w:rPr>
      </w:pPr>
      <w:bookmarkStart w:id="5" w:name="_Toc196845990"/>
      <w:r w:rsidRPr="00F447CA">
        <w:rPr>
          <w:sz w:val="36"/>
          <w:szCs w:val="36"/>
        </w:rPr>
        <w:t>Action Plan</w:t>
      </w:r>
      <w:bookmarkEnd w:id="5"/>
    </w:p>
    <w:p w14:paraId="3FE641D1" w14:textId="77777777" w:rsidR="00A915ED" w:rsidRDefault="00A915ED" w:rsidP="00A915ED"/>
    <w:p w14:paraId="31F911E4" w14:textId="20111EEF" w:rsidR="00A915ED" w:rsidRDefault="00A915ED" w:rsidP="006913B0">
      <w:pPr>
        <w:spacing w:line="360" w:lineRule="auto"/>
      </w:pPr>
      <w:r>
        <w:t xml:space="preserve">In </w:t>
      </w:r>
      <w:r w:rsidR="004509F2">
        <w:t>summary</w:t>
      </w:r>
      <w:r w:rsidR="00492DB8">
        <w:t xml:space="preserve">, </w:t>
      </w:r>
      <w:r>
        <w:t xml:space="preserve">the key points of my reflection were the challenges of detective </w:t>
      </w:r>
      <w:r w:rsidR="0029754A">
        <w:t>accreditation</w:t>
      </w:r>
      <w:r w:rsidR="00D047DC">
        <w:t xml:space="preserve"> </w:t>
      </w:r>
      <w:r>
        <w:t xml:space="preserve">and </w:t>
      </w:r>
      <w:r w:rsidR="008B52CF">
        <w:t xml:space="preserve">the </w:t>
      </w:r>
      <w:r w:rsidR="00D047DC">
        <w:t xml:space="preserve">associated </w:t>
      </w:r>
      <w:r w:rsidR="008B52CF">
        <w:t xml:space="preserve">risks, </w:t>
      </w:r>
      <w:r w:rsidR="00492DB8">
        <w:t>chief officers</w:t>
      </w:r>
      <w:r w:rsidR="00D047DC">
        <w:t>’</w:t>
      </w:r>
      <w:r w:rsidR="00492DB8">
        <w:t xml:space="preserve"> lack of accountability and my </w:t>
      </w:r>
      <w:r w:rsidR="008B52CF">
        <w:t xml:space="preserve">fear of challenging them due to </w:t>
      </w:r>
      <w:r w:rsidR="00492DB8">
        <w:t xml:space="preserve">my lack of confidence and their leadership styles, and </w:t>
      </w:r>
      <w:r w:rsidR="003B53D4">
        <w:t xml:space="preserve">broader </w:t>
      </w:r>
      <w:r w:rsidR="00492DB8">
        <w:t>cultural</w:t>
      </w:r>
      <w:r w:rsidR="003B53D4">
        <w:t xml:space="preserve"> issues surrounding </w:t>
      </w:r>
      <w:r w:rsidR="00492DB8">
        <w:t xml:space="preserve">the importance of training and accreditation. </w:t>
      </w:r>
    </w:p>
    <w:p w14:paraId="38E7CED6" w14:textId="04477295" w:rsidR="00A773EA" w:rsidRDefault="006C720D" w:rsidP="006913B0">
      <w:pPr>
        <w:spacing w:line="360" w:lineRule="auto"/>
      </w:pPr>
      <w:r>
        <w:t>T</w:t>
      </w:r>
      <w:r w:rsidR="003A7DE0">
        <w:t>he experience has</w:t>
      </w:r>
      <w:r w:rsidR="00C6266C">
        <w:t xml:space="preserve"> </w:t>
      </w:r>
      <w:r w:rsidR="003A7DE0">
        <w:t xml:space="preserve">given me </w:t>
      </w:r>
      <w:r w:rsidR="00BD2AA5">
        <w:t xml:space="preserve">some </w:t>
      </w:r>
      <w:r w:rsidR="003A7DE0">
        <w:t>valuable insights into my strengths and weaknesses as a leader.</w:t>
      </w:r>
      <w:r w:rsidR="00D91784">
        <w:t xml:space="preserve"> I learned that difficult meetings require preparation, boundary-setting and confident leadership.</w:t>
      </w:r>
      <w:r w:rsidR="008B1751">
        <w:t xml:space="preserve"> </w:t>
      </w:r>
      <w:r w:rsidR="00D91784">
        <w:t xml:space="preserve">Avoiding confrontation for the sake of politeness or through fear of challenging superior officers can allow dysfunction to </w:t>
      </w:r>
      <w:r w:rsidR="009A394F">
        <w:t>grow</w:t>
      </w:r>
      <w:r w:rsidR="00D91784">
        <w:t xml:space="preserve">. </w:t>
      </w:r>
      <w:r w:rsidR="00C10AE1">
        <w:t xml:space="preserve">Clarity4D promotes having a greater level of self-awareness to </w:t>
      </w:r>
      <w:r w:rsidR="00C5078C">
        <w:t xml:space="preserve">be able to </w:t>
      </w:r>
      <w:r w:rsidR="00C10AE1">
        <w:t xml:space="preserve">flex your style to meet different leadership challenges. </w:t>
      </w:r>
      <w:r w:rsidR="003A7DE0">
        <w:t xml:space="preserve">I had to </w:t>
      </w:r>
      <w:r w:rsidR="00BD2AA5">
        <w:t xml:space="preserve">step </w:t>
      </w:r>
      <w:r w:rsidR="003A7DE0">
        <w:t>outside of my comfort</w:t>
      </w:r>
      <w:r w:rsidR="00BD2AA5">
        <w:t xml:space="preserve"> </w:t>
      </w:r>
      <w:r w:rsidR="003A7DE0">
        <w:t xml:space="preserve">zone </w:t>
      </w:r>
      <w:r w:rsidR="0029754A">
        <w:t xml:space="preserve">to challenge chief officers, </w:t>
      </w:r>
      <w:r w:rsidR="00BD2AA5">
        <w:t xml:space="preserve">but in doing so and </w:t>
      </w:r>
      <w:r w:rsidR="00C6266C">
        <w:t xml:space="preserve">by </w:t>
      </w:r>
      <w:r w:rsidR="00BD2AA5">
        <w:t xml:space="preserve">exercising my least </w:t>
      </w:r>
      <w:r w:rsidR="00BD2AA5">
        <w:lastRenderedPageBreak/>
        <w:t>favourite preference</w:t>
      </w:r>
      <w:r w:rsidR="003A7E97">
        <w:t>,</w:t>
      </w:r>
      <w:r w:rsidR="00BD2AA5">
        <w:t xml:space="preserve"> I will </w:t>
      </w:r>
      <w:r w:rsidR="00062077">
        <w:t xml:space="preserve">have more </w:t>
      </w:r>
      <w:r w:rsidR="000E691F">
        <w:t>c</w:t>
      </w:r>
      <w:r w:rsidR="00062077">
        <w:t xml:space="preserve">onfidence </w:t>
      </w:r>
      <w:r w:rsidR="000E691F">
        <w:t>when tackling</w:t>
      </w:r>
      <w:r w:rsidR="00491485">
        <w:t xml:space="preserve"> similar s</w:t>
      </w:r>
      <w:r w:rsidR="00062077">
        <w:t xml:space="preserve">ituations </w:t>
      </w:r>
      <w:r w:rsidR="00491485">
        <w:t xml:space="preserve">in the </w:t>
      </w:r>
      <w:r w:rsidR="00BD2AA5">
        <w:t>future.</w:t>
      </w:r>
      <w:r>
        <w:t xml:space="preserve"> </w:t>
      </w:r>
      <w:r w:rsidR="00B03B0B">
        <w:t>I have</w:t>
      </w:r>
      <w:r w:rsidR="00C6266C">
        <w:t xml:space="preserve"> realised that m</w:t>
      </w:r>
      <w:r w:rsidR="00687CE0">
        <w:t>y lack of confidence is often linked to unnecessary self-doubt</w:t>
      </w:r>
      <w:r w:rsidR="00C6266C">
        <w:t xml:space="preserve"> but w</w:t>
      </w:r>
      <w:r w:rsidR="00687CE0">
        <w:t xml:space="preserve">ith preparation and positive reinforcement I can </w:t>
      </w:r>
      <w:r w:rsidR="00C6266C">
        <w:t xml:space="preserve">work to </w:t>
      </w:r>
      <w:r w:rsidR="00687CE0">
        <w:t xml:space="preserve">overcome it. </w:t>
      </w:r>
      <w:r w:rsidR="000E691F">
        <w:t>T</w:t>
      </w:r>
      <w:r w:rsidR="00687CE0">
        <w:t xml:space="preserve">he more I challenge myself in situations like this, the more </w:t>
      </w:r>
      <w:r w:rsidR="0081734F">
        <w:t xml:space="preserve">adept </w:t>
      </w:r>
      <w:r w:rsidR="00687CE0">
        <w:t xml:space="preserve">I will become in managing my nerves and presenting myself as </w:t>
      </w:r>
      <w:r w:rsidR="00C004DC">
        <w:t xml:space="preserve">a confident and </w:t>
      </w:r>
      <w:r w:rsidR="00687CE0">
        <w:t>assertive</w:t>
      </w:r>
      <w:r w:rsidR="00C004DC">
        <w:t xml:space="preserve"> </w:t>
      </w:r>
      <w:r w:rsidR="00687CE0">
        <w:t xml:space="preserve">leader. </w:t>
      </w:r>
      <w:r w:rsidR="002E2C16">
        <w:t>To develop greater self-confidence in the future I plan to use positive self-talk, seek constructive feedback and volunteer for more opportunities that will push me outside</w:t>
      </w:r>
      <w:r w:rsidR="002804A9">
        <w:t xml:space="preserve"> of</w:t>
      </w:r>
      <w:r w:rsidR="002E2C16">
        <w:t xml:space="preserve"> my comfort zone to build </w:t>
      </w:r>
      <w:r w:rsidR="002804A9">
        <w:t xml:space="preserve">up </w:t>
      </w:r>
      <w:r w:rsidR="002E2C16">
        <w:t>my confidence</w:t>
      </w:r>
      <w:r w:rsidR="002804A9">
        <w:t xml:space="preserve"> gradually</w:t>
      </w:r>
      <w:r w:rsidR="002E2C16">
        <w:t xml:space="preserve">. </w:t>
      </w:r>
    </w:p>
    <w:p w14:paraId="2AB6F06B" w14:textId="5BC3AE79" w:rsidR="00610D63" w:rsidRDefault="00610D63" w:rsidP="006913B0">
      <w:pPr>
        <w:spacing w:line="360" w:lineRule="auto"/>
      </w:pPr>
      <w:r>
        <w:t xml:space="preserve">The meeting reinforced the importance of preparation and structured dialogue, particularly in emotionally </w:t>
      </w:r>
      <w:r w:rsidR="0073543C">
        <w:t>tense</w:t>
      </w:r>
      <w:r>
        <w:t xml:space="preserve"> settings. As </w:t>
      </w:r>
      <w:r w:rsidRPr="00610D63">
        <w:rPr>
          <w:noProof/>
        </w:rPr>
        <w:t>Kouzes &amp; Posner</w:t>
      </w:r>
      <w:r>
        <w:rPr>
          <w:noProof/>
        </w:rPr>
        <w:t xml:space="preserve"> (</w:t>
      </w:r>
      <w:r w:rsidRPr="00610D63">
        <w:rPr>
          <w:noProof/>
        </w:rPr>
        <w:t>2012)</w:t>
      </w:r>
      <w:r>
        <w:rPr>
          <w:noProof/>
        </w:rPr>
        <w:t xml:space="preserve"> suggest, leadership credibility is built through consistent alignment between words and actions. In this case, failing to challenge unproductive behaviours </w:t>
      </w:r>
      <w:r w:rsidR="00886CC2">
        <w:rPr>
          <w:noProof/>
        </w:rPr>
        <w:t xml:space="preserve">previously </w:t>
      </w:r>
      <w:r w:rsidR="00AF53D9">
        <w:rPr>
          <w:noProof/>
        </w:rPr>
        <w:t xml:space="preserve">had </w:t>
      </w:r>
      <w:r>
        <w:rPr>
          <w:noProof/>
        </w:rPr>
        <w:t xml:space="preserve">risked undermining </w:t>
      </w:r>
      <w:r w:rsidR="00EB2B7C">
        <w:rPr>
          <w:noProof/>
        </w:rPr>
        <w:t xml:space="preserve">my </w:t>
      </w:r>
      <w:r>
        <w:rPr>
          <w:noProof/>
        </w:rPr>
        <w:t xml:space="preserve">credibility. Moving forward I will apply adaptive leadership to respond more flexibly to </w:t>
      </w:r>
      <w:r w:rsidR="00886CC2">
        <w:rPr>
          <w:noProof/>
        </w:rPr>
        <w:t xml:space="preserve">supervisor </w:t>
      </w:r>
      <w:r>
        <w:rPr>
          <w:noProof/>
        </w:rPr>
        <w:t xml:space="preserve">dynamics and invest time in developing my conflict management skills. </w:t>
      </w:r>
    </w:p>
    <w:p w14:paraId="5837BA4C" w14:textId="23F2C881" w:rsidR="0069513E" w:rsidRDefault="00944E2C" w:rsidP="0069513E">
      <w:pPr>
        <w:spacing w:line="360" w:lineRule="auto"/>
        <w:rPr>
          <w:noProof/>
        </w:rPr>
      </w:pPr>
      <w:r>
        <w:t xml:space="preserve">Accreditation is essential in modern policing, not just for standardising competence, but for ensuring public trust and professional accountability. PIP </w:t>
      </w:r>
      <w:r w:rsidR="00163060">
        <w:t xml:space="preserve">was first </w:t>
      </w:r>
      <w:r>
        <w:t>introduced in 2003</w:t>
      </w:r>
      <w:r w:rsidR="00163060">
        <w:t xml:space="preserve">, but cultural acceptance </w:t>
      </w:r>
      <w:r w:rsidR="0099378B">
        <w:t xml:space="preserve">had </w:t>
      </w:r>
      <w:r w:rsidR="00B03B0B">
        <w:t>lingered, despite</w:t>
      </w:r>
      <w:r w:rsidR="00163060">
        <w:t xml:space="preserve"> its technological implementation. </w:t>
      </w:r>
      <w:r>
        <w:t xml:space="preserve">I </w:t>
      </w:r>
      <w:r w:rsidR="002501FE">
        <w:t xml:space="preserve">came to see how important it was to engage detectives’ hearts and minds because they needed to feel in control of the process and understand the “why” behind accreditation. </w:t>
      </w:r>
      <w:r w:rsidR="004109AA">
        <w:t xml:space="preserve">The transition to professionalised policing required strong communication, open </w:t>
      </w:r>
      <w:r w:rsidR="00DF2406">
        <w:t>communication,</w:t>
      </w:r>
      <w:r w:rsidR="004109AA">
        <w:t xml:space="preserve"> and respect for officers’ experiences</w:t>
      </w:r>
      <w:r w:rsidR="00804AEC">
        <w:t xml:space="preserve">, </w:t>
      </w:r>
      <w:r w:rsidR="004109AA">
        <w:t>while also taking</w:t>
      </w:r>
      <w:r w:rsidR="00804AEC">
        <w:t xml:space="preserve"> into </w:t>
      </w:r>
      <w:r w:rsidR="004109AA">
        <w:t xml:space="preserve">account the larger issues of overwhelming workloads and a lack of resources. </w:t>
      </w:r>
      <w:r w:rsidR="00163060">
        <w:t xml:space="preserve">I </w:t>
      </w:r>
      <w:r w:rsidR="006625A6">
        <w:t xml:space="preserve">used daily briefings and command team meetings to incorporate accreditation into </w:t>
      </w:r>
      <w:r w:rsidR="002501FE">
        <w:t>operational workflows</w:t>
      </w:r>
      <w:r w:rsidR="006625A6">
        <w:t xml:space="preserve">. </w:t>
      </w:r>
      <w:r w:rsidR="000F2D8E">
        <w:t xml:space="preserve">I </w:t>
      </w:r>
      <w:r w:rsidR="006625A6">
        <w:t xml:space="preserve">have begun the process of identifying experienced first line leaders who will be appointed as accreditation liaison officers using a “train the trainer” paradigm </w:t>
      </w:r>
      <w:sdt>
        <w:sdtPr>
          <w:id w:val="362024250"/>
          <w:citation/>
        </w:sdtPr>
        <w:sdtContent>
          <w:r w:rsidR="006625A6">
            <w:fldChar w:fldCharType="begin"/>
          </w:r>
          <w:r w:rsidR="006625A6">
            <w:instrText xml:space="preserve"> CITATION Sha16 \l 2057 </w:instrText>
          </w:r>
          <w:r w:rsidR="006625A6">
            <w:fldChar w:fldCharType="separate"/>
          </w:r>
          <w:r w:rsidR="000423F9" w:rsidRPr="000423F9">
            <w:rPr>
              <w:noProof/>
            </w:rPr>
            <w:t>(Shah &amp; Nair, 2016)</w:t>
          </w:r>
          <w:r w:rsidR="006625A6">
            <w:fldChar w:fldCharType="end"/>
          </w:r>
        </w:sdtContent>
      </w:sdt>
      <w:r w:rsidR="006625A6">
        <w:t>.</w:t>
      </w:r>
      <w:r w:rsidR="0069513E">
        <w:t xml:space="preserve"> </w:t>
      </w:r>
      <w:r w:rsidR="00ED5046">
        <w:t xml:space="preserve">Since </w:t>
      </w:r>
      <w:r w:rsidR="0069513E" w:rsidRPr="00EE2918">
        <w:rPr>
          <w:noProof/>
        </w:rPr>
        <w:t>Skinner</w:t>
      </w:r>
      <w:r w:rsidR="0069513E">
        <w:rPr>
          <w:noProof/>
        </w:rPr>
        <w:t>’s</w:t>
      </w:r>
      <w:r w:rsidR="0069513E" w:rsidRPr="00EE2918">
        <w:rPr>
          <w:noProof/>
        </w:rPr>
        <w:t xml:space="preserve"> </w:t>
      </w:r>
      <w:r w:rsidR="0069513E">
        <w:rPr>
          <w:noProof/>
        </w:rPr>
        <w:t>(</w:t>
      </w:r>
      <w:r w:rsidR="0069513E" w:rsidRPr="00EE2918">
        <w:rPr>
          <w:noProof/>
        </w:rPr>
        <w:t>1953)</w:t>
      </w:r>
      <w:r w:rsidR="0069513E">
        <w:rPr>
          <w:noProof/>
        </w:rPr>
        <w:t xml:space="preserve"> behaviourist theory emphasies the </w:t>
      </w:r>
      <w:r w:rsidR="00AD1094">
        <w:rPr>
          <w:noProof/>
        </w:rPr>
        <w:t xml:space="preserve">importance </w:t>
      </w:r>
      <w:r w:rsidR="0069513E">
        <w:rPr>
          <w:noProof/>
        </w:rPr>
        <w:t xml:space="preserve">of positive enforcement in </w:t>
      </w:r>
      <w:r w:rsidR="00AD1094">
        <w:rPr>
          <w:noProof/>
        </w:rPr>
        <w:t xml:space="preserve">modifying </w:t>
      </w:r>
      <w:r w:rsidR="0069513E">
        <w:rPr>
          <w:noProof/>
        </w:rPr>
        <w:t>behaviour when encouraging adoption of new practices</w:t>
      </w:r>
      <w:r w:rsidR="00AD1094">
        <w:rPr>
          <w:noProof/>
        </w:rPr>
        <w:t xml:space="preserve">, I intend to implement a new reward and recognition system </w:t>
      </w:r>
      <w:r w:rsidR="00000083">
        <w:rPr>
          <w:noProof/>
        </w:rPr>
        <w:t xml:space="preserve">linked </w:t>
      </w:r>
      <w:r w:rsidR="00AD1094">
        <w:rPr>
          <w:noProof/>
        </w:rPr>
        <w:t xml:space="preserve">to E-PDRs. In addition to publicly acknowledging the successes of accredited officers, I plan to use focus groups and anonymous surveys to assess attitudes and involvement in order to measure cultural indicators that go beyond completion rates. </w:t>
      </w:r>
      <w:r w:rsidR="00CC0497">
        <w:rPr>
          <w:noProof/>
        </w:rPr>
        <w:t xml:space="preserve">  </w:t>
      </w:r>
    </w:p>
    <w:p w14:paraId="3137A0A8" w14:textId="1CDF3CFE" w:rsidR="000369FC" w:rsidRDefault="000369FC" w:rsidP="0069513E">
      <w:pPr>
        <w:spacing w:line="360" w:lineRule="auto"/>
        <w:rPr>
          <w:noProof/>
        </w:rPr>
      </w:pPr>
      <w:r>
        <w:rPr>
          <w:noProof/>
        </w:rPr>
        <w:lastRenderedPageBreak/>
        <w:t xml:space="preserve">Through this reflective process I have learnt that the greatest challenge lies not in the standards themselves, but in staff resistance, due to high workloads, resource constraints, and change fatigue. To overcome this, leaders must apply transformative leadership to inspire ownership and adaptive to navigate resistence without compromising standards </w:t>
      </w:r>
      <w:sdt>
        <w:sdtPr>
          <w:rPr>
            <w:noProof/>
          </w:rPr>
          <w:id w:val="209692814"/>
          <w:citation/>
        </w:sdtPr>
        <w:sdtContent>
          <w:r>
            <w:rPr>
              <w:noProof/>
            </w:rPr>
            <w:fldChar w:fldCharType="begin"/>
          </w:r>
          <w:r>
            <w:rPr>
              <w:noProof/>
            </w:rPr>
            <w:instrText xml:space="preserve"> CITATION Bas94 \l 2057 </w:instrText>
          </w:r>
          <w:r>
            <w:rPr>
              <w:noProof/>
            </w:rPr>
            <w:fldChar w:fldCharType="separate"/>
          </w:r>
          <w:r w:rsidR="000423F9" w:rsidRPr="000423F9">
            <w:rPr>
              <w:noProof/>
            </w:rPr>
            <w:t>(Bass &amp; Avolio, 1994)</w:t>
          </w:r>
          <w:r>
            <w:rPr>
              <w:noProof/>
            </w:rPr>
            <w:fldChar w:fldCharType="end"/>
          </w:r>
        </w:sdtContent>
      </w:sdt>
      <w:r>
        <w:rPr>
          <w:noProof/>
        </w:rPr>
        <w:t>.</w:t>
      </w:r>
    </w:p>
    <w:p w14:paraId="40528A3F" w14:textId="77777777" w:rsidR="00A8219B" w:rsidRDefault="00A8219B" w:rsidP="0069513E">
      <w:pPr>
        <w:spacing w:line="360" w:lineRule="auto"/>
        <w:rPr>
          <w:noProof/>
        </w:rPr>
      </w:pPr>
    </w:p>
    <w:p w14:paraId="69CBCD08" w14:textId="77777777" w:rsidR="00A8219B" w:rsidRDefault="00A8219B" w:rsidP="0069513E">
      <w:pPr>
        <w:spacing w:line="360" w:lineRule="auto"/>
        <w:rPr>
          <w:noProof/>
        </w:rPr>
      </w:pPr>
    </w:p>
    <w:p w14:paraId="2D1C1E29" w14:textId="77777777" w:rsidR="00A8219B" w:rsidRDefault="00A8219B" w:rsidP="0069513E">
      <w:pPr>
        <w:spacing w:line="360" w:lineRule="auto"/>
        <w:rPr>
          <w:noProof/>
        </w:rPr>
      </w:pPr>
    </w:p>
    <w:p w14:paraId="138B81A9" w14:textId="77777777" w:rsidR="00A8219B" w:rsidRDefault="00A8219B" w:rsidP="0069513E">
      <w:pPr>
        <w:spacing w:line="360" w:lineRule="auto"/>
        <w:rPr>
          <w:noProof/>
        </w:rPr>
      </w:pPr>
    </w:p>
    <w:p w14:paraId="7DBAD88E" w14:textId="77777777" w:rsidR="00A8219B" w:rsidRDefault="00A8219B" w:rsidP="0069513E">
      <w:pPr>
        <w:spacing w:line="360" w:lineRule="auto"/>
        <w:rPr>
          <w:noProof/>
        </w:rPr>
      </w:pPr>
    </w:p>
    <w:p w14:paraId="4F64984B" w14:textId="77777777" w:rsidR="00A8219B" w:rsidRDefault="00A8219B" w:rsidP="0069513E">
      <w:pPr>
        <w:spacing w:line="360" w:lineRule="auto"/>
        <w:rPr>
          <w:noProof/>
        </w:rPr>
      </w:pPr>
    </w:p>
    <w:p w14:paraId="6AD170C9" w14:textId="77777777" w:rsidR="00A8219B" w:rsidRDefault="00A8219B" w:rsidP="0069513E">
      <w:pPr>
        <w:spacing w:line="360" w:lineRule="auto"/>
        <w:rPr>
          <w:noProof/>
        </w:rPr>
      </w:pPr>
    </w:p>
    <w:p w14:paraId="3C24151D" w14:textId="77777777" w:rsidR="00A8219B" w:rsidRDefault="00A8219B" w:rsidP="0069513E">
      <w:pPr>
        <w:spacing w:line="360" w:lineRule="auto"/>
        <w:rPr>
          <w:noProof/>
        </w:rPr>
      </w:pPr>
    </w:p>
    <w:p w14:paraId="5EE9D163" w14:textId="77777777" w:rsidR="00A8219B" w:rsidRDefault="00A8219B" w:rsidP="0069513E">
      <w:pPr>
        <w:spacing w:line="360" w:lineRule="auto"/>
        <w:rPr>
          <w:noProof/>
        </w:rPr>
      </w:pPr>
    </w:p>
    <w:p w14:paraId="00A58F66" w14:textId="77777777" w:rsidR="00A8219B" w:rsidRDefault="00A8219B" w:rsidP="0069513E">
      <w:pPr>
        <w:spacing w:line="360" w:lineRule="auto"/>
        <w:rPr>
          <w:noProof/>
        </w:rPr>
      </w:pPr>
    </w:p>
    <w:p w14:paraId="2E6D56C7" w14:textId="77777777" w:rsidR="00A8219B" w:rsidRDefault="00A8219B" w:rsidP="0069513E">
      <w:pPr>
        <w:spacing w:line="360" w:lineRule="auto"/>
        <w:rPr>
          <w:noProof/>
        </w:rPr>
      </w:pPr>
    </w:p>
    <w:p w14:paraId="070C2EAF" w14:textId="77777777" w:rsidR="00A8219B" w:rsidRDefault="00A8219B" w:rsidP="0069513E">
      <w:pPr>
        <w:spacing w:line="360" w:lineRule="auto"/>
        <w:rPr>
          <w:noProof/>
        </w:rPr>
      </w:pPr>
    </w:p>
    <w:p w14:paraId="57133BF1" w14:textId="77777777" w:rsidR="00A8219B" w:rsidRDefault="00A8219B" w:rsidP="0069513E">
      <w:pPr>
        <w:spacing w:line="360" w:lineRule="auto"/>
        <w:rPr>
          <w:noProof/>
        </w:rPr>
      </w:pPr>
    </w:p>
    <w:p w14:paraId="2C58CAF5" w14:textId="77777777" w:rsidR="00A8219B" w:rsidRDefault="00A8219B" w:rsidP="0069513E">
      <w:pPr>
        <w:spacing w:line="360" w:lineRule="auto"/>
        <w:rPr>
          <w:noProof/>
        </w:rPr>
      </w:pPr>
    </w:p>
    <w:p w14:paraId="15221CE9" w14:textId="77777777" w:rsidR="00A8219B" w:rsidRDefault="00A8219B" w:rsidP="0069513E">
      <w:pPr>
        <w:spacing w:line="360" w:lineRule="auto"/>
        <w:rPr>
          <w:noProof/>
        </w:rPr>
      </w:pPr>
    </w:p>
    <w:p w14:paraId="7A25430C" w14:textId="77777777" w:rsidR="00A8219B" w:rsidRDefault="00A8219B" w:rsidP="0069513E">
      <w:pPr>
        <w:spacing w:line="360" w:lineRule="auto"/>
        <w:rPr>
          <w:noProof/>
        </w:rPr>
      </w:pPr>
    </w:p>
    <w:p w14:paraId="75202C01" w14:textId="77777777" w:rsidR="00A8219B" w:rsidRDefault="00A8219B" w:rsidP="0069513E">
      <w:pPr>
        <w:spacing w:line="360" w:lineRule="auto"/>
        <w:rPr>
          <w:noProof/>
        </w:rPr>
      </w:pPr>
    </w:p>
    <w:p w14:paraId="0485063D" w14:textId="77777777" w:rsidR="00A8219B" w:rsidRDefault="00A8219B" w:rsidP="0069513E">
      <w:pPr>
        <w:spacing w:line="360" w:lineRule="auto"/>
        <w:rPr>
          <w:noProof/>
        </w:rPr>
      </w:pPr>
    </w:p>
    <w:p w14:paraId="70C03903" w14:textId="77777777" w:rsidR="00A8219B" w:rsidRDefault="00A8219B" w:rsidP="0069513E">
      <w:pPr>
        <w:spacing w:line="360" w:lineRule="auto"/>
      </w:pPr>
    </w:p>
    <w:bookmarkStart w:id="6" w:name="_Toc196845991" w:displacedByCustomXml="next"/>
    <w:sdt>
      <w:sdtPr>
        <w:rPr>
          <w:rFonts w:ascii="Arial" w:eastAsiaTheme="minorHAnsi" w:hAnsi="Arial" w:cstheme="minorBidi"/>
          <w:color w:val="auto"/>
          <w:sz w:val="24"/>
          <w:szCs w:val="22"/>
        </w:rPr>
        <w:id w:val="173935084"/>
        <w:docPartObj>
          <w:docPartGallery w:val="Bibliographies"/>
          <w:docPartUnique/>
        </w:docPartObj>
      </w:sdtPr>
      <w:sdtEndPr/>
      <w:sdtContent>
        <w:p w14:paraId="7ECEFF64" w14:textId="483A71DF" w:rsidR="00AC328D" w:rsidRDefault="00AC328D">
          <w:pPr>
            <w:pStyle w:val="Heading1"/>
          </w:pPr>
          <w:r>
            <w:t>References</w:t>
          </w:r>
          <w:bookmarkEnd w:id="6"/>
        </w:p>
        <w:sdt>
          <w:sdtPr>
            <w:id w:val="-573587230"/>
            <w:bibliography/>
          </w:sdtPr>
          <w:sdtEndPr/>
          <w:sdtContent>
            <w:p w14:paraId="4025696A" w14:textId="77777777" w:rsidR="000423F9" w:rsidRDefault="00AC328D" w:rsidP="000423F9">
              <w:pPr>
                <w:pStyle w:val="Bibliography"/>
                <w:rPr>
                  <w:noProof/>
                  <w:kern w:val="0"/>
                  <w:szCs w:val="24"/>
                  <w14:ligatures w14:val="none"/>
                </w:rPr>
              </w:pPr>
              <w:r>
                <w:fldChar w:fldCharType="begin"/>
              </w:r>
              <w:r>
                <w:instrText xml:space="preserve"> BIBLIOGRAPHY </w:instrText>
              </w:r>
              <w:r>
                <w:fldChar w:fldCharType="separate"/>
              </w:r>
              <w:r w:rsidR="000423F9">
                <w:rPr>
                  <w:noProof/>
                </w:rPr>
                <w:t xml:space="preserve">Adair, J., 2003. </w:t>
              </w:r>
              <w:r w:rsidR="000423F9">
                <w:rPr>
                  <w:i/>
                  <w:iCs/>
                  <w:noProof/>
                </w:rPr>
                <w:t xml:space="preserve">The Inspirational Leader: How to Motivate, Encourage &amp; Achieve Success. </w:t>
              </w:r>
              <w:r w:rsidR="000423F9">
                <w:rPr>
                  <w:noProof/>
                </w:rPr>
                <w:t>London: Kogan Page.</w:t>
              </w:r>
            </w:p>
            <w:p w14:paraId="7649CFA9" w14:textId="77777777" w:rsidR="000423F9" w:rsidRDefault="000423F9" w:rsidP="000423F9">
              <w:pPr>
                <w:pStyle w:val="Bibliography"/>
                <w:rPr>
                  <w:noProof/>
                </w:rPr>
              </w:pPr>
              <w:r>
                <w:rPr>
                  <w:noProof/>
                </w:rPr>
                <w:t xml:space="preserve">Anderson, L. V., 2016. </w:t>
              </w:r>
              <w:r>
                <w:rPr>
                  <w:i/>
                  <w:iCs/>
                  <w:noProof/>
                </w:rPr>
                <w:t xml:space="preserve">Feeling like an imposter is not a syndrome. </w:t>
              </w:r>
              <w:r>
                <w:rPr>
                  <w:noProof/>
                </w:rPr>
                <w:t xml:space="preserve">[Online] </w:t>
              </w:r>
              <w:r>
                <w:rPr>
                  <w:noProof/>
                </w:rPr>
                <w:br/>
                <w:t xml:space="preserve">Available at: </w:t>
              </w:r>
              <w:r>
                <w:rPr>
                  <w:noProof/>
                  <w:u w:val="single"/>
                </w:rPr>
                <w:t>https://slate.com/business/2016/04/is-impostor-syndrome-real-and-does-it-affect-women-more-than-men.html</w:t>
              </w:r>
            </w:p>
            <w:p w14:paraId="08B08387" w14:textId="77777777" w:rsidR="000423F9" w:rsidRDefault="000423F9" w:rsidP="000423F9">
              <w:pPr>
                <w:pStyle w:val="Bibliography"/>
                <w:rPr>
                  <w:noProof/>
                </w:rPr>
              </w:pPr>
              <w:r>
                <w:rPr>
                  <w:noProof/>
                </w:rPr>
                <w:t xml:space="preserve">Ashkanasy, N. M. &amp; Daus, C. S., 2005. Rumours of the death of emotional intelligecne in organisational behaviour are vastly exaggerated. </w:t>
              </w:r>
              <w:r>
                <w:rPr>
                  <w:i/>
                  <w:iCs/>
                  <w:noProof/>
                </w:rPr>
                <w:t xml:space="preserve">Journal of Organisation Behaviour, </w:t>
              </w:r>
              <w:r>
                <w:rPr>
                  <w:noProof/>
                </w:rPr>
                <w:t>26(4), pp. 441-452.</w:t>
              </w:r>
            </w:p>
            <w:p w14:paraId="76B292B4" w14:textId="77777777" w:rsidR="000423F9" w:rsidRDefault="000423F9" w:rsidP="000423F9">
              <w:pPr>
                <w:pStyle w:val="Bibliography"/>
                <w:rPr>
                  <w:noProof/>
                </w:rPr>
              </w:pPr>
              <w:r>
                <w:rPr>
                  <w:noProof/>
                </w:rPr>
                <w:t xml:space="preserve">Avery, G. C., 2004. </w:t>
              </w:r>
              <w:r>
                <w:rPr>
                  <w:i/>
                  <w:iCs/>
                  <w:noProof/>
                </w:rPr>
                <w:t xml:space="preserve">Understanding Leadership: Paradigms and Cases. </w:t>
              </w:r>
              <w:r>
                <w:rPr>
                  <w:noProof/>
                </w:rPr>
                <w:t>London: Sage.</w:t>
              </w:r>
            </w:p>
            <w:p w14:paraId="3BB2FA3A" w14:textId="77777777" w:rsidR="000423F9" w:rsidRDefault="000423F9" w:rsidP="000423F9">
              <w:pPr>
                <w:pStyle w:val="Bibliography"/>
                <w:rPr>
                  <w:noProof/>
                </w:rPr>
              </w:pPr>
              <w:r>
                <w:rPr>
                  <w:noProof/>
                </w:rPr>
                <w:t xml:space="preserve">Baran, B. E., Shanock, L. R., Rogelburg, S. G. &amp; Scott , C. W., 2012. Leading group meetings: Supervisor's actions, employee behaviours, and upward perceptions. </w:t>
              </w:r>
              <w:r>
                <w:rPr>
                  <w:i/>
                  <w:iCs/>
                  <w:noProof/>
                </w:rPr>
                <w:t xml:space="preserve">Small Group Research, </w:t>
              </w:r>
              <w:r>
                <w:rPr>
                  <w:noProof/>
                </w:rPr>
                <w:t>pp. 330-355.</w:t>
              </w:r>
            </w:p>
            <w:p w14:paraId="5C366034" w14:textId="77777777" w:rsidR="000423F9" w:rsidRDefault="000423F9" w:rsidP="000423F9">
              <w:pPr>
                <w:pStyle w:val="Bibliography"/>
                <w:rPr>
                  <w:noProof/>
                </w:rPr>
              </w:pPr>
              <w:r>
                <w:rPr>
                  <w:noProof/>
                </w:rPr>
                <w:t xml:space="preserve">Bass, B. &amp; Avolio, B., 1990. Developing tranformational leadership: 1992 and beyond. </w:t>
              </w:r>
              <w:r>
                <w:rPr>
                  <w:i/>
                  <w:iCs/>
                  <w:noProof/>
                </w:rPr>
                <w:t xml:space="preserve">Journal of European Industrial Training, </w:t>
              </w:r>
              <w:r>
                <w:rPr>
                  <w:noProof/>
                </w:rPr>
                <w:t>pp. 21-27.</w:t>
              </w:r>
            </w:p>
            <w:p w14:paraId="2D15A2A1" w14:textId="77777777" w:rsidR="000423F9" w:rsidRDefault="000423F9" w:rsidP="000423F9">
              <w:pPr>
                <w:pStyle w:val="Bibliography"/>
                <w:rPr>
                  <w:noProof/>
                </w:rPr>
              </w:pPr>
              <w:r>
                <w:rPr>
                  <w:noProof/>
                </w:rPr>
                <w:t xml:space="preserve">Bass, B. M., 1985. </w:t>
              </w:r>
              <w:r>
                <w:rPr>
                  <w:i/>
                  <w:iCs/>
                  <w:noProof/>
                </w:rPr>
                <w:t xml:space="preserve">Leadership and performance beyond expectations. </w:t>
              </w:r>
              <w:r>
                <w:rPr>
                  <w:noProof/>
                </w:rPr>
                <w:t>New York: Free Press.</w:t>
              </w:r>
            </w:p>
            <w:p w14:paraId="320CB801" w14:textId="77777777" w:rsidR="000423F9" w:rsidRDefault="000423F9" w:rsidP="000423F9">
              <w:pPr>
                <w:pStyle w:val="Bibliography"/>
                <w:rPr>
                  <w:noProof/>
                </w:rPr>
              </w:pPr>
              <w:r>
                <w:rPr>
                  <w:noProof/>
                </w:rPr>
                <w:t xml:space="preserve">Bass, B. M. &amp; Avolio, B. J., 1994. </w:t>
              </w:r>
              <w:r>
                <w:rPr>
                  <w:i/>
                  <w:iCs/>
                  <w:noProof/>
                </w:rPr>
                <w:t xml:space="preserve">Improving Organisational Effectiveness through transformational leadership. </w:t>
              </w:r>
              <w:r>
                <w:rPr>
                  <w:noProof/>
                </w:rPr>
                <w:t>s.l.:Sage.</w:t>
              </w:r>
            </w:p>
            <w:p w14:paraId="2CFBDD13" w14:textId="77777777" w:rsidR="000423F9" w:rsidRDefault="000423F9" w:rsidP="000423F9">
              <w:pPr>
                <w:pStyle w:val="Bibliography"/>
                <w:rPr>
                  <w:noProof/>
                </w:rPr>
              </w:pPr>
              <w:r>
                <w:rPr>
                  <w:noProof/>
                </w:rPr>
                <w:t xml:space="preserve">BBC News, 2017. </w:t>
              </w:r>
              <w:r>
                <w:rPr>
                  <w:i/>
                  <w:iCs/>
                  <w:noProof/>
                </w:rPr>
                <w:t xml:space="preserve">Poppi Worthington: Cumbria Police failed in toddler death investigation. </w:t>
              </w:r>
              <w:r>
                <w:rPr>
                  <w:noProof/>
                </w:rPr>
                <w:t xml:space="preserve">[Online] </w:t>
              </w:r>
              <w:r>
                <w:rPr>
                  <w:noProof/>
                </w:rPr>
                <w:br/>
                <w:t xml:space="preserve">Available at: </w:t>
              </w:r>
              <w:r>
                <w:rPr>
                  <w:noProof/>
                  <w:u w:val="single"/>
                </w:rPr>
                <w:t>https://www.bbc.co.uk/news/uk-england-cumbria-39139893</w:t>
              </w:r>
            </w:p>
            <w:p w14:paraId="555CEC28" w14:textId="77777777" w:rsidR="000423F9" w:rsidRDefault="000423F9" w:rsidP="000423F9">
              <w:pPr>
                <w:pStyle w:val="Bibliography"/>
                <w:rPr>
                  <w:noProof/>
                </w:rPr>
              </w:pPr>
              <w:r>
                <w:rPr>
                  <w:noProof/>
                </w:rPr>
                <w:t xml:space="preserve">BiteSize Learning, 2024. </w:t>
              </w:r>
              <w:r>
                <w:rPr>
                  <w:i/>
                  <w:iCs/>
                  <w:noProof/>
                </w:rPr>
                <w:t xml:space="preserve">The Gibbs Reflective Cycle, explained. </w:t>
              </w:r>
              <w:r>
                <w:rPr>
                  <w:noProof/>
                </w:rPr>
                <w:t xml:space="preserve">[Online] </w:t>
              </w:r>
              <w:r>
                <w:rPr>
                  <w:noProof/>
                </w:rPr>
                <w:br/>
                <w:t xml:space="preserve">Available at: </w:t>
              </w:r>
              <w:r>
                <w:rPr>
                  <w:noProof/>
                  <w:u w:val="single"/>
                </w:rPr>
                <w:t>https://www.bitesizelearning.co.uk/resources/gibbs-reflective-cycle-explained-diagram-examples</w:t>
              </w:r>
            </w:p>
            <w:p w14:paraId="68DC9498" w14:textId="77777777" w:rsidR="000423F9" w:rsidRDefault="000423F9" w:rsidP="000423F9">
              <w:pPr>
                <w:pStyle w:val="Bibliography"/>
                <w:rPr>
                  <w:noProof/>
                </w:rPr>
              </w:pPr>
              <w:r>
                <w:rPr>
                  <w:noProof/>
                </w:rPr>
                <w:t xml:space="preserve">Braithwaite, J. et al., 2011. Health service accreditation as a predictor of clinical and organisational performance. </w:t>
              </w:r>
              <w:r>
                <w:rPr>
                  <w:i/>
                  <w:iCs/>
                  <w:noProof/>
                </w:rPr>
                <w:t xml:space="preserve">Quality and Safety in Health Care, </w:t>
              </w:r>
              <w:r>
                <w:rPr>
                  <w:noProof/>
                </w:rPr>
                <w:t>19(1), pp. 14-21.</w:t>
              </w:r>
            </w:p>
            <w:p w14:paraId="713D71CB" w14:textId="77777777" w:rsidR="000423F9" w:rsidRDefault="000423F9" w:rsidP="000423F9">
              <w:pPr>
                <w:pStyle w:val="Bibliography"/>
                <w:rPr>
                  <w:noProof/>
                </w:rPr>
              </w:pPr>
              <w:r>
                <w:rPr>
                  <w:noProof/>
                </w:rPr>
                <w:t xml:space="preserve">Brookfield, S., 1995. </w:t>
              </w:r>
              <w:r>
                <w:rPr>
                  <w:i/>
                  <w:iCs/>
                  <w:noProof/>
                </w:rPr>
                <w:t xml:space="preserve">Adult learning: an overview. </w:t>
              </w:r>
              <w:r>
                <w:rPr>
                  <w:noProof/>
                </w:rPr>
                <w:t>Oxford: Pergamon Press.</w:t>
              </w:r>
            </w:p>
            <w:p w14:paraId="5D436C22" w14:textId="77777777" w:rsidR="000423F9" w:rsidRDefault="000423F9" w:rsidP="000423F9">
              <w:pPr>
                <w:pStyle w:val="Bibliography"/>
                <w:rPr>
                  <w:noProof/>
                </w:rPr>
              </w:pPr>
              <w:r>
                <w:rPr>
                  <w:noProof/>
                </w:rPr>
                <w:t xml:space="preserve">Burns, J. M., 1978. </w:t>
              </w:r>
              <w:r>
                <w:rPr>
                  <w:i/>
                  <w:iCs/>
                  <w:noProof/>
                </w:rPr>
                <w:t xml:space="preserve">Leadership. </w:t>
              </w:r>
              <w:r>
                <w:rPr>
                  <w:noProof/>
                </w:rPr>
                <w:t>New York: Harper and Row.</w:t>
              </w:r>
            </w:p>
            <w:p w14:paraId="7E984A0F" w14:textId="77777777" w:rsidR="000423F9" w:rsidRDefault="000423F9" w:rsidP="000423F9">
              <w:pPr>
                <w:pStyle w:val="Bibliography"/>
                <w:rPr>
                  <w:noProof/>
                </w:rPr>
              </w:pPr>
              <w:r>
                <w:rPr>
                  <w:noProof/>
                </w:rPr>
                <w:t xml:space="preserve">Chan, J. B. L., 2003. </w:t>
              </w:r>
              <w:r>
                <w:rPr>
                  <w:i/>
                  <w:iCs/>
                  <w:noProof/>
                </w:rPr>
                <w:t xml:space="preserve">Fair Cop: Learning the art of policing. </w:t>
              </w:r>
              <w:r>
                <w:rPr>
                  <w:noProof/>
                </w:rPr>
                <w:t>Toronto: UTP.</w:t>
              </w:r>
            </w:p>
            <w:p w14:paraId="335E2F5D" w14:textId="77777777" w:rsidR="000423F9" w:rsidRDefault="000423F9" w:rsidP="000423F9">
              <w:pPr>
                <w:pStyle w:val="Bibliography"/>
                <w:rPr>
                  <w:noProof/>
                </w:rPr>
              </w:pPr>
              <w:r>
                <w:rPr>
                  <w:noProof/>
                </w:rPr>
                <w:t xml:space="preserve">Chatterton, M., 2008. </w:t>
              </w:r>
              <w:r>
                <w:rPr>
                  <w:i/>
                  <w:iCs/>
                  <w:noProof/>
                </w:rPr>
                <w:t xml:space="preserve">Losing the Detectives: Views from the Front Line, </w:t>
              </w:r>
              <w:r>
                <w:rPr>
                  <w:noProof/>
                </w:rPr>
                <w:t>Surbiton: Police Federation.</w:t>
              </w:r>
            </w:p>
            <w:p w14:paraId="3F4BDDD3" w14:textId="77777777" w:rsidR="000423F9" w:rsidRDefault="000423F9" w:rsidP="000423F9">
              <w:pPr>
                <w:pStyle w:val="Bibliography"/>
                <w:rPr>
                  <w:noProof/>
                </w:rPr>
              </w:pPr>
              <w:r>
                <w:rPr>
                  <w:noProof/>
                </w:rPr>
                <w:t xml:space="preserve">Clance, P. R. &amp; Imes, S. A., 1978. The imposter phenomenon in high achieving women: Dynamics and therapeutic intervention. </w:t>
              </w:r>
              <w:r>
                <w:rPr>
                  <w:i/>
                  <w:iCs/>
                  <w:noProof/>
                </w:rPr>
                <w:t xml:space="preserve">Psychotherapy: Theory, Research &amp; Practice, </w:t>
              </w:r>
              <w:r>
                <w:rPr>
                  <w:noProof/>
                </w:rPr>
                <w:t>pp. 241 - 47.</w:t>
              </w:r>
            </w:p>
            <w:p w14:paraId="5C89B5BA" w14:textId="77777777" w:rsidR="000423F9" w:rsidRDefault="000423F9" w:rsidP="000423F9">
              <w:pPr>
                <w:pStyle w:val="Bibliography"/>
                <w:rPr>
                  <w:noProof/>
                </w:rPr>
              </w:pPr>
              <w:r>
                <w:rPr>
                  <w:noProof/>
                </w:rPr>
                <w:lastRenderedPageBreak/>
                <w:t xml:space="preserve">College of Policing, 2015. </w:t>
              </w:r>
              <w:r>
                <w:rPr>
                  <w:i/>
                  <w:iCs/>
                  <w:noProof/>
                </w:rPr>
                <w:t xml:space="preserve">Leadership Review. </w:t>
              </w:r>
              <w:r>
                <w:rPr>
                  <w:noProof/>
                </w:rPr>
                <w:t xml:space="preserve">[Online] </w:t>
              </w:r>
              <w:r>
                <w:rPr>
                  <w:noProof/>
                </w:rPr>
                <w:br/>
                <w:t xml:space="preserve">Available at: </w:t>
              </w:r>
              <w:r>
                <w:rPr>
                  <w:noProof/>
                  <w:u w:val="single"/>
                </w:rPr>
                <w:t>https://assets.college.police.uk/s3fs-public/2021-03/cop-leadership-review-2015.pdf</w:t>
              </w:r>
            </w:p>
            <w:p w14:paraId="2A0D84C0" w14:textId="77777777" w:rsidR="000423F9" w:rsidRDefault="000423F9" w:rsidP="000423F9">
              <w:pPr>
                <w:pStyle w:val="Bibliography"/>
                <w:rPr>
                  <w:noProof/>
                </w:rPr>
              </w:pPr>
              <w:r>
                <w:rPr>
                  <w:noProof/>
                </w:rPr>
                <w:t xml:space="preserve">College of Policing, 2018. </w:t>
              </w:r>
              <w:r>
                <w:rPr>
                  <w:i/>
                  <w:iCs/>
                  <w:noProof/>
                </w:rPr>
                <w:t xml:space="preserve">Leadership Review Progress Summary. </w:t>
              </w:r>
              <w:r>
                <w:rPr>
                  <w:noProof/>
                </w:rPr>
                <w:t xml:space="preserve">[Online] </w:t>
              </w:r>
              <w:r>
                <w:rPr>
                  <w:noProof/>
                </w:rPr>
                <w:br/>
                <w:t xml:space="preserve">Available at: </w:t>
              </w:r>
              <w:r>
                <w:rPr>
                  <w:noProof/>
                  <w:u w:val="single"/>
                </w:rPr>
                <w:t>https://assets.college.police.uk/s3fs-public/leadership_review_progress_summary_ol.pdf</w:t>
              </w:r>
            </w:p>
            <w:p w14:paraId="63AA8DF8" w14:textId="77777777" w:rsidR="000423F9" w:rsidRDefault="000423F9" w:rsidP="000423F9">
              <w:pPr>
                <w:pStyle w:val="Bibliography"/>
                <w:rPr>
                  <w:noProof/>
                </w:rPr>
              </w:pPr>
              <w:r>
                <w:rPr>
                  <w:noProof/>
                </w:rPr>
                <w:t xml:space="preserve">College of Policing, 2018. </w:t>
              </w:r>
              <w:r>
                <w:rPr>
                  <w:i/>
                  <w:iCs/>
                  <w:noProof/>
                </w:rPr>
                <w:t xml:space="preserve">Recruiting and Retaining Investigators, </w:t>
              </w:r>
              <w:r>
                <w:rPr>
                  <w:noProof/>
                </w:rPr>
                <w:t>s.l.: s.n.</w:t>
              </w:r>
            </w:p>
            <w:p w14:paraId="2115433B" w14:textId="77777777" w:rsidR="000423F9" w:rsidRDefault="000423F9" w:rsidP="000423F9">
              <w:pPr>
                <w:pStyle w:val="Bibliography"/>
                <w:rPr>
                  <w:noProof/>
                </w:rPr>
              </w:pPr>
              <w:r>
                <w:rPr>
                  <w:noProof/>
                </w:rPr>
                <w:t xml:space="preserve">College of Policing, n.d. </w:t>
              </w:r>
              <w:r>
                <w:rPr>
                  <w:i/>
                  <w:iCs/>
                  <w:noProof/>
                </w:rPr>
                <w:t xml:space="preserve">Professionalising Investigations Programme (PIP). </w:t>
              </w:r>
              <w:r>
                <w:rPr>
                  <w:noProof/>
                </w:rPr>
                <w:t xml:space="preserve">[Online] </w:t>
              </w:r>
              <w:r>
                <w:rPr>
                  <w:noProof/>
                </w:rPr>
                <w:br/>
                <w:t xml:space="preserve">Available at: </w:t>
              </w:r>
              <w:r>
                <w:rPr>
                  <w:noProof/>
                  <w:u w:val="single"/>
                </w:rPr>
                <w:t>https://assets.college.police.uk/s3fs-public/2023-04/PIP-programme-policy-2023_0.pdf</w:t>
              </w:r>
            </w:p>
            <w:p w14:paraId="47C0E3A2" w14:textId="77777777" w:rsidR="000423F9" w:rsidRDefault="000423F9" w:rsidP="000423F9">
              <w:pPr>
                <w:pStyle w:val="Bibliography"/>
                <w:rPr>
                  <w:noProof/>
                </w:rPr>
              </w:pPr>
              <w:r>
                <w:rPr>
                  <w:noProof/>
                </w:rPr>
                <w:t xml:space="preserve">College of Policing, n.d. </w:t>
              </w:r>
              <w:r>
                <w:rPr>
                  <w:i/>
                  <w:iCs/>
                  <w:noProof/>
                </w:rPr>
                <w:t xml:space="preserve">Resources for reflective practice - College of Policing. </w:t>
              </w:r>
              <w:r>
                <w:rPr>
                  <w:noProof/>
                </w:rPr>
                <w:t xml:space="preserve">[Online] </w:t>
              </w:r>
              <w:r>
                <w:rPr>
                  <w:noProof/>
                </w:rPr>
                <w:br/>
                <w:t xml:space="preserve">Available at: </w:t>
              </w:r>
              <w:r>
                <w:rPr>
                  <w:noProof/>
                  <w:u w:val="single"/>
                </w:rPr>
                <w:t>https://assets.college.police.uk/s3fs-public/2020-11/Resources_for_reflective_practice_v1_0.pdf</w:t>
              </w:r>
            </w:p>
            <w:p w14:paraId="4DE99657" w14:textId="77777777" w:rsidR="000423F9" w:rsidRDefault="000423F9" w:rsidP="000423F9">
              <w:pPr>
                <w:pStyle w:val="Bibliography"/>
                <w:rPr>
                  <w:noProof/>
                </w:rPr>
              </w:pPr>
              <w:r>
                <w:rPr>
                  <w:noProof/>
                </w:rPr>
                <w:t xml:space="preserve">Conger, J. A. &amp; Kanungo, R. N., 1998. Charismatic Leadership in Organisations: Perceived Behavioural Attributes and Their Measurement. </w:t>
              </w:r>
              <w:r>
                <w:rPr>
                  <w:i/>
                  <w:iCs/>
                  <w:noProof/>
                </w:rPr>
                <w:t xml:space="preserve">Journal of Business and Psychology, </w:t>
              </w:r>
              <w:r>
                <w:rPr>
                  <w:noProof/>
                </w:rPr>
                <w:t>9(2), pp. 147-167.</w:t>
              </w:r>
            </w:p>
            <w:p w14:paraId="1539754E" w14:textId="77777777" w:rsidR="000423F9" w:rsidRDefault="000423F9" w:rsidP="000423F9">
              <w:pPr>
                <w:pStyle w:val="Bibliography"/>
                <w:rPr>
                  <w:noProof/>
                </w:rPr>
              </w:pPr>
              <w:r>
                <w:rPr>
                  <w:noProof/>
                </w:rPr>
                <w:t xml:space="preserve">Copely, S., 2011. </w:t>
              </w:r>
              <w:r>
                <w:rPr>
                  <w:i/>
                  <w:iCs/>
                  <w:noProof/>
                </w:rPr>
                <w:t xml:space="preserve">Reflective Practice for Policing Students. </w:t>
              </w:r>
              <w:r>
                <w:rPr>
                  <w:noProof/>
                </w:rPr>
                <w:t>s.l.:SAGE Publications Ltd.</w:t>
              </w:r>
            </w:p>
            <w:p w14:paraId="5855E1D0" w14:textId="77777777" w:rsidR="000423F9" w:rsidRDefault="000423F9" w:rsidP="000423F9">
              <w:pPr>
                <w:pStyle w:val="Bibliography"/>
                <w:rPr>
                  <w:noProof/>
                </w:rPr>
              </w:pPr>
              <w:r>
                <w:rPr>
                  <w:noProof/>
                </w:rPr>
                <w:t xml:space="preserve">Davis, C. &amp; Bailey, D., 2018. Police leadership: the challenges for developing contemporary practice. </w:t>
              </w:r>
              <w:r>
                <w:rPr>
                  <w:i/>
                  <w:iCs/>
                  <w:noProof/>
                </w:rPr>
                <w:t xml:space="preserve">International Journal of Emergency Services, </w:t>
              </w:r>
              <w:r>
                <w:rPr>
                  <w:noProof/>
                </w:rPr>
                <w:t>pp. 13-23.</w:t>
              </w:r>
            </w:p>
            <w:p w14:paraId="71C4D668" w14:textId="77777777" w:rsidR="000423F9" w:rsidRDefault="000423F9" w:rsidP="000423F9">
              <w:pPr>
                <w:pStyle w:val="Bibliography"/>
                <w:rPr>
                  <w:noProof/>
                </w:rPr>
              </w:pPr>
              <w:r>
                <w:rPr>
                  <w:noProof/>
                </w:rPr>
                <w:t xml:space="preserve">Deci, E. L. &amp; Ryan, R. M., 1985. </w:t>
              </w:r>
              <w:r>
                <w:rPr>
                  <w:i/>
                  <w:iCs/>
                  <w:noProof/>
                </w:rPr>
                <w:t xml:space="preserve">Intrinsic Motivation and Self-Determination in Human Behaviour. </w:t>
              </w:r>
              <w:r>
                <w:rPr>
                  <w:noProof/>
                </w:rPr>
                <w:t>s.l.:Springer.</w:t>
              </w:r>
            </w:p>
            <w:p w14:paraId="27623890" w14:textId="77777777" w:rsidR="000423F9" w:rsidRDefault="000423F9" w:rsidP="000423F9">
              <w:pPr>
                <w:pStyle w:val="Bibliography"/>
                <w:rPr>
                  <w:noProof/>
                </w:rPr>
              </w:pPr>
              <w:r>
                <w:rPr>
                  <w:noProof/>
                </w:rPr>
                <w:t xml:space="preserve">Dewey, J., 1933. </w:t>
              </w:r>
              <w:r>
                <w:rPr>
                  <w:i/>
                  <w:iCs/>
                  <w:noProof/>
                </w:rPr>
                <w:t xml:space="preserve">How we think. </w:t>
              </w:r>
              <w:r>
                <w:rPr>
                  <w:noProof/>
                </w:rPr>
                <w:t>Boston MA: D C Health and Co.</w:t>
              </w:r>
            </w:p>
            <w:p w14:paraId="7E20ABA0" w14:textId="77777777" w:rsidR="000423F9" w:rsidRDefault="000423F9" w:rsidP="000423F9">
              <w:pPr>
                <w:pStyle w:val="Bibliography"/>
                <w:rPr>
                  <w:noProof/>
                </w:rPr>
              </w:pPr>
              <w:r>
                <w:rPr>
                  <w:noProof/>
                </w:rPr>
                <w:t xml:space="preserve">Eaton, J. S., 2012. </w:t>
              </w:r>
              <w:r>
                <w:rPr>
                  <w:i/>
                  <w:iCs/>
                  <w:noProof/>
                </w:rPr>
                <w:t xml:space="preserve">An Overview of U.S Accreditation. </w:t>
              </w:r>
              <w:r>
                <w:rPr>
                  <w:noProof/>
                </w:rPr>
                <w:t>Washington: CHEA.</w:t>
              </w:r>
            </w:p>
            <w:p w14:paraId="4665059F" w14:textId="77777777" w:rsidR="000423F9" w:rsidRDefault="000423F9" w:rsidP="000423F9">
              <w:pPr>
                <w:pStyle w:val="Bibliography"/>
                <w:rPr>
                  <w:noProof/>
                </w:rPr>
              </w:pPr>
              <w:r>
                <w:rPr>
                  <w:noProof/>
                </w:rPr>
                <w:t xml:space="preserve">Fallin, L., 2021. </w:t>
              </w:r>
              <w:r>
                <w:rPr>
                  <w:i/>
                  <w:iCs/>
                  <w:noProof/>
                </w:rPr>
                <w:t xml:space="preserve">Why I don't like Gibb's Reflective Cycle in reflective practice. </w:t>
              </w:r>
              <w:r>
                <w:rPr>
                  <w:noProof/>
                </w:rPr>
                <w:t xml:space="preserve">[Online] </w:t>
              </w:r>
              <w:r>
                <w:rPr>
                  <w:noProof/>
                </w:rPr>
                <w:br/>
                <w:t xml:space="preserve">Available at: </w:t>
              </w:r>
              <w:r>
                <w:rPr>
                  <w:noProof/>
                  <w:u w:val="single"/>
                </w:rPr>
                <w:t>https://leefallin.co.uk/2021/10/why-i-dont-like-gibbs-reflective-cycle-in-reflective-practice/</w:t>
              </w:r>
            </w:p>
            <w:p w14:paraId="2C957F34" w14:textId="77777777" w:rsidR="000423F9" w:rsidRDefault="000423F9" w:rsidP="000423F9">
              <w:pPr>
                <w:pStyle w:val="Bibliography"/>
                <w:rPr>
                  <w:noProof/>
                </w:rPr>
              </w:pPr>
              <w:r>
                <w:rPr>
                  <w:noProof/>
                </w:rPr>
                <w:t xml:space="preserve">Ferris, G. R., Davidson, S. L. &amp; Perrewe, P. L., 2005. </w:t>
              </w:r>
              <w:r>
                <w:rPr>
                  <w:i/>
                  <w:iCs/>
                  <w:noProof/>
                </w:rPr>
                <w:t xml:space="preserve">Political Skill at Work. </w:t>
              </w:r>
              <w:r>
                <w:rPr>
                  <w:noProof/>
                </w:rPr>
                <w:t>s.l.:Davies-Black Publishing.</w:t>
              </w:r>
            </w:p>
            <w:p w14:paraId="7E3DAA94" w14:textId="77777777" w:rsidR="000423F9" w:rsidRDefault="000423F9" w:rsidP="000423F9">
              <w:pPr>
                <w:pStyle w:val="Bibliography"/>
                <w:rPr>
                  <w:noProof/>
                </w:rPr>
              </w:pPr>
              <w:r>
                <w:rPr>
                  <w:noProof/>
                </w:rPr>
                <w:t xml:space="preserve">Fiedler, F. E., 1964. A contingency model of leadership effectiveness. </w:t>
              </w:r>
              <w:r>
                <w:rPr>
                  <w:i/>
                  <w:iCs/>
                  <w:noProof/>
                </w:rPr>
                <w:t xml:space="preserve">Advances in Experimental Social Psychology, </w:t>
              </w:r>
              <w:r>
                <w:rPr>
                  <w:noProof/>
                </w:rPr>
                <w:t>Volume 1, pp. 149-190.</w:t>
              </w:r>
            </w:p>
            <w:p w14:paraId="1EC5F4EA" w14:textId="77777777" w:rsidR="000423F9" w:rsidRDefault="000423F9" w:rsidP="000423F9">
              <w:pPr>
                <w:pStyle w:val="Bibliography"/>
                <w:rPr>
                  <w:noProof/>
                </w:rPr>
              </w:pPr>
              <w:r>
                <w:rPr>
                  <w:noProof/>
                </w:rPr>
                <w:t xml:space="preserve">Fiedler, F. E., 1967. </w:t>
              </w:r>
              <w:r>
                <w:rPr>
                  <w:i/>
                  <w:iCs/>
                  <w:noProof/>
                </w:rPr>
                <w:t xml:space="preserve">A Theory of Leadership Effectiveness. </w:t>
              </w:r>
              <w:r>
                <w:rPr>
                  <w:noProof/>
                </w:rPr>
                <w:t>s.l.:McGraw-Hill.</w:t>
              </w:r>
            </w:p>
            <w:p w14:paraId="2B51864E" w14:textId="77777777" w:rsidR="000423F9" w:rsidRDefault="000423F9" w:rsidP="000423F9">
              <w:pPr>
                <w:pStyle w:val="Bibliography"/>
                <w:rPr>
                  <w:noProof/>
                </w:rPr>
              </w:pPr>
              <w:r>
                <w:rPr>
                  <w:noProof/>
                </w:rPr>
                <w:t xml:space="preserve">Fox, J., 2019. Police practice in cases of sudden and unexpected child death in England and Wales: an investigative deficit?. </w:t>
              </w:r>
              <w:r>
                <w:rPr>
                  <w:i/>
                  <w:iCs/>
                  <w:noProof/>
                </w:rPr>
                <w:t>Journal of Criminological Research, Policy and Practice.</w:t>
              </w:r>
            </w:p>
            <w:p w14:paraId="719A3B3F" w14:textId="77777777" w:rsidR="000423F9" w:rsidRDefault="000423F9" w:rsidP="000423F9">
              <w:pPr>
                <w:pStyle w:val="Bibliography"/>
                <w:rPr>
                  <w:noProof/>
                </w:rPr>
              </w:pPr>
              <w:r>
                <w:rPr>
                  <w:noProof/>
                </w:rPr>
                <w:t xml:space="preserve">Gabarro, J. J. &amp; Kotter, J. P., 1980. Managing your boss. </w:t>
              </w:r>
              <w:r>
                <w:rPr>
                  <w:i/>
                  <w:iCs/>
                  <w:noProof/>
                </w:rPr>
                <w:t xml:space="preserve">Harvard Business Review, </w:t>
              </w:r>
              <w:r>
                <w:rPr>
                  <w:noProof/>
                </w:rPr>
                <w:t>58(1), pp. 92-100.</w:t>
              </w:r>
            </w:p>
            <w:p w14:paraId="44DFC2B8" w14:textId="77777777" w:rsidR="000423F9" w:rsidRDefault="000423F9" w:rsidP="000423F9">
              <w:pPr>
                <w:pStyle w:val="Bibliography"/>
                <w:rPr>
                  <w:noProof/>
                </w:rPr>
              </w:pPr>
              <w:r>
                <w:rPr>
                  <w:noProof/>
                </w:rPr>
                <w:lastRenderedPageBreak/>
                <w:t xml:space="preserve">Giannouli, V., 2020-06. Police Leadership: Rising to the Top. </w:t>
              </w:r>
              <w:r>
                <w:rPr>
                  <w:i/>
                  <w:iCs/>
                  <w:noProof/>
                </w:rPr>
                <w:t xml:space="preserve">Policing : a journal of policy and practice, </w:t>
              </w:r>
              <w:r>
                <w:rPr>
                  <w:noProof/>
                </w:rPr>
                <w:t>pp. 555-568.</w:t>
              </w:r>
            </w:p>
            <w:p w14:paraId="573DD6CC" w14:textId="77777777" w:rsidR="000423F9" w:rsidRDefault="000423F9" w:rsidP="000423F9">
              <w:pPr>
                <w:pStyle w:val="Bibliography"/>
                <w:rPr>
                  <w:noProof/>
                </w:rPr>
              </w:pPr>
              <w:r>
                <w:rPr>
                  <w:noProof/>
                </w:rPr>
                <w:t xml:space="preserve">Giblin, M. J., 2017. </w:t>
              </w:r>
              <w:r>
                <w:rPr>
                  <w:i/>
                  <w:iCs/>
                  <w:noProof/>
                </w:rPr>
                <w:t xml:space="preserve">Leadership and Management in Police Organizations. </w:t>
              </w:r>
              <w:r>
                <w:rPr>
                  <w:noProof/>
                </w:rPr>
                <w:t>Thousand Oaks, CA: SAGE Publications.</w:t>
              </w:r>
            </w:p>
            <w:p w14:paraId="7A6634A9" w14:textId="77777777" w:rsidR="000423F9" w:rsidRDefault="000423F9" w:rsidP="000423F9">
              <w:pPr>
                <w:pStyle w:val="Bibliography"/>
                <w:rPr>
                  <w:noProof/>
                </w:rPr>
              </w:pPr>
              <w:r>
                <w:rPr>
                  <w:noProof/>
                </w:rPr>
                <w:t xml:space="preserve">Goleman, D., 1995. </w:t>
              </w:r>
              <w:r>
                <w:rPr>
                  <w:i/>
                  <w:iCs/>
                  <w:noProof/>
                </w:rPr>
                <w:t xml:space="preserve">Emotional Intelligence: Why it can matter more than IQ. </w:t>
              </w:r>
              <w:r>
                <w:rPr>
                  <w:noProof/>
                </w:rPr>
                <w:t>New York: Bantam Books.</w:t>
              </w:r>
            </w:p>
            <w:p w14:paraId="3DFF2E75" w14:textId="77777777" w:rsidR="000423F9" w:rsidRDefault="000423F9" w:rsidP="000423F9">
              <w:pPr>
                <w:pStyle w:val="Bibliography"/>
                <w:rPr>
                  <w:noProof/>
                </w:rPr>
              </w:pPr>
              <w:r>
                <w:rPr>
                  <w:noProof/>
                </w:rPr>
                <w:t xml:space="preserve">Goleman, D., 2000. Leadership that gets results. </w:t>
              </w:r>
              <w:r>
                <w:rPr>
                  <w:i/>
                  <w:iCs/>
                  <w:noProof/>
                </w:rPr>
                <w:t xml:space="preserve">Harvard Business Review, </w:t>
              </w:r>
              <w:r>
                <w:rPr>
                  <w:noProof/>
                </w:rPr>
                <w:t>78(2), pp. 78-90.</w:t>
              </w:r>
            </w:p>
            <w:p w14:paraId="01A60A1C" w14:textId="77777777" w:rsidR="000423F9" w:rsidRDefault="000423F9" w:rsidP="000423F9">
              <w:pPr>
                <w:pStyle w:val="Bibliography"/>
                <w:rPr>
                  <w:noProof/>
                </w:rPr>
              </w:pPr>
              <w:r>
                <w:rPr>
                  <w:noProof/>
                </w:rPr>
                <w:t xml:space="preserve">Goleman, D., 2004. What Makes a Leader. </w:t>
              </w:r>
              <w:r>
                <w:rPr>
                  <w:i/>
                  <w:iCs/>
                  <w:noProof/>
                </w:rPr>
                <w:t xml:space="preserve">Harvard Business Review, </w:t>
              </w:r>
              <w:r>
                <w:rPr>
                  <w:noProof/>
                </w:rPr>
                <w:t>pp. 82-91.</w:t>
              </w:r>
            </w:p>
            <w:p w14:paraId="59DE9236" w14:textId="77777777" w:rsidR="000423F9" w:rsidRDefault="000423F9" w:rsidP="000423F9">
              <w:pPr>
                <w:pStyle w:val="Bibliography"/>
                <w:rPr>
                  <w:noProof/>
                </w:rPr>
              </w:pPr>
              <w:r>
                <w:rPr>
                  <w:noProof/>
                </w:rPr>
                <w:t xml:space="preserve">Goode, W. J., 1960. A theory of role strain. </w:t>
              </w:r>
              <w:r>
                <w:rPr>
                  <w:i/>
                  <w:iCs/>
                  <w:noProof/>
                </w:rPr>
                <w:t xml:space="preserve">American Sociological Review, </w:t>
              </w:r>
              <w:r>
                <w:rPr>
                  <w:noProof/>
                </w:rPr>
                <w:t>25(4), pp. 483-496.</w:t>
              </w:r>
            </w:p>
            <w:p w14:paraId="4A9C0ABE" w14:textId="77777777" w:rsidR="000423F9" w:rsidRDefault="000423F9" w:rsidP="000423F9">
              <w:pPr>
                <w:pStyle w:val="Bibliography"/>
                <w:rPr>
                  <w:noProof/>
                </w:rPr>
              </w:pPr>
              <w:r>
                <w:rPr>
                  <w:noProof/>
                </w:rPr>
                <w:t xml:space="preserve">Greenfield, D. &amp; Braithwaite, J., 2008. Health sector accreditation research: A systematic review. </w:t>
              </w:r>
              <w:r>
                <w:rPr>
                  <w:i/>
                  <w:iCs/>
                  <w:noProof/>
                </w:rPr>
                <w:t xml:space="preserve">International Journal for Quality in Health Care, </w:t>
              </w:r>
              <w:r>
                <w:rPr>
                  <w:noProof/>
                </w:rPr>
                <w:t>20(3), pp. 172-183.</w:t>
              </w:r>
            </w:p>
            <w:p w14:paraId="5F54FA41" w14:textId="77777777" w:rsidR="000423F9" w:rsidRDefault="000423F9" w:rsidP="000423F9">
              <w:pPr>
                <w:pStyle w:val="Bibliography"/>
                <w:rPr>
                  <w:noProof/>
                </w:rPr>
              </w:pPr>
              <w:r>
                <w:rPr>
                  <w:noProof/>
                </w:rPr>
                <w:t xml:space="preserve">Greenfield, D., Pawsey, M. &amp; Braithwaite, J., 2012. The role and impact of accreidtation on healthcare organisations: a review of the literature. </w:t>
              </w:r>
              <w:r>
                <w:rPr>
                  <w:i/>
                  <w:iCs/>
                  <w:noProof/>
                </w:rPr>
                <w:t xml:space="preserve">Journal of Health Services Research &amp; Policy, </w:t>
              </w:r>
              <w:r>
                <w:rPr>
                  <w:noProof/>
                </w:rPr>
                <w:t>17(3), pp. 162-168.</w:t>
              </w:r>
            </w:p>
            <w:p w14:paraId="5A118AA5" w14:textId="77777777" w:rsidR="000423F9" w:rsidRDefault="000423F9" w:rsidP="000423F9">
              <w:pPr>
                <w:pStyle w:val="Bibliography"/>
                <w:rPr>
                  <w:noProof/>
                </w:rPr>
              </w:pPr>
              <w:r>
                <w:rPr>
                  <w:noProof/>
                </w:rPr>
                <w:t xml:space="preserve">Greenleaf, R. K., 1977. </w:t>
              </w:r>
              <w:r>
                <w:rPr>
                  <w:i/>
                  <w:iCs/>
                  <w:noProof/>
                </w:rPr>
                <w:t xml:space="preserve">Servant Leadership: A Journey into the Nature of Legitimate Power and Greatness. </w:t>
              </w:r>
              <w:r>
                <w:rPr>
                  <w:noProof/>
                </w:rPr>
                <w:t>s.l.:Paulist Press.</w:t>
              </w:r>
            </w:p>
            <w:p w14:paraId="6E00BF85" w14:textId="77777777" w:rsidR="000423F9" w:rsidRDefault="000423F9" w:rsidP="000423F9">
              <w:pPr>
                <w:pStyle w:val="Bibliography"/>
                <w:rPr>
                  <w:noProof/>
                </w:rPr>
              </w:pPr>
              <w:r>
                <w:rPr>
                  <w:noProof/>
                </w:rPr>
                <w:t xml:space="preserve">Hader, R., 2004. Manage upward in the new year. </w:t>
              </w:r>
              <w:r>
                <w:rPr>
                  <w:i/>
                  <w:iCs/>
                  <w:noProof/>
                </w:rPr>
                <w:t xml:space="preserve">Nursing Management, </w:t>
              </w:r>
              <w:r>
                <w:rPr>
                  <w:noProof/>
                </w:rPr>
                <w:t>p. 4.</w:t>
              </w:r>
            </w:p>
            <w:p w14:paraId="2DC03A84" w14:textId="77777777" w:rsidR="000423F9" w:rsidRDefault="000423F9" w:rsidP="000423F9">
              <w:pPr>
                <w:pStyle w:val="Bibliography"/>
                <w:rPr>
                  <w:noProof/>
                </w:rPr>
              </w:pPr>
              <w:r>
                <w:rPr>
                  <w:noProof/>
                </w:rPr>
                <w:t xml:space="preserve">Heifetz, R. A. &amp; Linsky, M., 2002. </w:t>
              </w:r>
              <w:r>
                <w:rPr>
                  <w:i/>
                  <w:iCs/>
                  <w:noProof/>
                </w:rPr>
                <w:t xml:space="preserve">Leadership on the Line: Staying alive through the dangers of leading. </w:t>
              </w:r>
              <w:r>
                <w:rPr>
                  <w:noProof/>
                </w:rPr>
                <w:t>Boston: Harvard Business School Press.</w:t>
              </w:r>
            </w:p>
            <w:p w14:paraId="4291B4B1" w14:textId="77777777" w:rsidR="000423F9" w:rsidRDefault="000423F9" w:rsidP="000423F9">
              <w:pPr>
                <w:pStyle w:val="Bibliography"/>
                <w:rPr>
                  <w:noProof/>
                </w:rPr>
              </w:pPr>
              <w:r>
                <w:rPr>
                  <w:noProof/>
                </w:rPr>
                <w:t xml:space="preserve">Hill, D. G., 2020. </w:t>
              </w:r>
              <w:r>
                <w:rPr>
                  <w:i/>
                  <w:iCs/>
                  <w:noProof/>
                </w:rPr>
                <w:t xml:space="preserve">Why the dwindling numbers of trained detectives is a national crisis. </w:t>
              </w:r>
              <w:r>
                <w:rPr>
                  <w:noProof/>
                </w:rPr>
                <w:t xml:space="preserve">[Online] </w:t>
              </w:r>
              <w:r>
                <w:rPr>
                  <w:noProof/>
                </w:rPr>
                <w:br/>
                <w:t xml:space="preserve">Available at: </w:t>
              </w:r>
              <w:r>
                <w:rPr>
                  <w:noProof/>
                  <w:u w:val="single"/>
                </w:rPr>
                <w:t>https://policinginsight.com/feature/analysis/why-the-dwindling-numbers-of-trained-detectives-is-a-national-crisis/</w:t>
              </w:r>
            </w:p>
            <w:p w14:paraId="6ACDC2DD" w14:textId="77777777" w:rsidR="000423F9" w:rsidRDefault="000423F9" w:rsidP="000423F9">
              <w:pPr>
                <w:pStyle w:val="Bibliography"/>
                <w:rPr>
                  <w:noProof/>
                </w:rPr>
              </w:pPr>
              <w:r>
                <w:rPr>
                  <w:noProof/>
                </w:rPr>
                <w:t xml:space="preserve">HMICFRS, 2023. </w:t>
              </w:r>
              <w:r>
                <w:rPr>
                  <w:i/>
                  <w:iCs/>
                  <w:noProof/>
                </w:rPr>
                <w:t xml:space="preserve">Met Police's failure to stop Stephen Port murders could happen again, inspectorate finds. </w:t>
              </w:r>
              <w:r>
                <w:rPr>
                  <w:noProof/>
                </w:rPr>
                <w:t xml:space="preserve">[Online] </w:t>
              </w:r>
              <w:r>
                <w:rPr>
                  <w:noProof/>
                </w:rPr>
                <w:br/>
                <w:t xml:space="preserve">Available at: </w:t>
              </w:r>
              <w:r>
                <w:rPr>
                  <w:noProof/>
                  <w:u w:val="single"/>
                </w:rPr>
                <w:t>https://hmicfrs.justiceinspectorates.gov.uk/news/news-feed/met-polices-failure-to-stop-stephen-port-murders-could-happen-again/</w:t>
              </w:r>
            </w:p>
            <w:p w14:paraId="72B98CF2" w14:textId="77777777" w:rsidR="000423F9" w:rsidRDefault="000423F9" w:rsidP="000423F9">
              <w:pPr>
                <w:pStyle w:val="Bibliography"/>
                <w:rPr>
                  <w:noProof/>
                </w:rPr>
              </w:pPr>
              <w:r>
                <w:rPr>
                  <w:noProof/>
                </w:rPr>
                <w:t xml:space="preserve">HMICFRS, 2024. </w:t>
              </w:r>
              <w:r>
                <w:rPr>
                  <w:i/>
                  <w:iCs/>
                  <w:noProof/>
                </w:rPr>
                <w:t xml:space="preserve">National child preotection inspections. </w:t>
              </w:r>
              <w:r>
                <w:rPr>
                  <w:noProof/>
                </w:rPr>
                <w:t xml:space="preserve">[Online] </w:t>
              </w:r>
              <w:r>
                <w:rPr>
                  <w:noProof/>
                </w:rPr>
                <w:br/>
                <w:t xml:space="preserve">Available at: </w:t>
              </w:r>
              <w:r>
                <w:rPr>
                  <w:noProof/>
                  <w:u w:val="single"/>
                </w:rPr>
                <w:t>https://hmicfrs.justiceinspectorates.gov.uk/our-work/article/child-abuse-and-child-protection-issues/national-child-protection-inspection/</w:t>
              </w:r>
            </w:p>
            <w:p w14:paraId="53611912" w14:textId="77777777" w:rsidR="000423F9" w:rsidRDefault="000423F9" w:rsidP="000423F9">
              <w:pPr>
                <w:pStyle w:val="Bibliography"/>
                <w:rPr>
                  <w:noProof/>
                </w:rPr>
              </w:pPr>
              <w:r>
                <w:rPr>
                  <w:noProof/>
                </w:rPr>
                <w:t xml:space="preserve">HMICFRS, 2025. </w:t>
              </w:r>
              <w:r>
                <w:rPr>
                  <w:i/>
                  <w:iCs/>
                  <w:noProof/>
                </w:rPr>
                <w:t xml:space="preserve">An inspection into how effectively the police investigate crime. </w:t>
              </w:r>
              <w:r>
                <w:rPr>
                  <w:noProof/>
                </w:rPr>
                <w:t xml:space="preserve">[Online] </w:t>
              </w:r>
              <w:r>
                <w:rPr>
                  <w:noProof/>
                </w:rPr>
                <w:br/>
                <w:t xml:space="preserve">Available at: </w:t>
              </w:r>
              <w:r>
                <w:rPr>
                  <w:noProof/>
                  <w:u w:val="single"/>
                </w:rPr>
                <w:t>https://hmicfrs.justiceinspectorates.gov.uk/publication-html/how-effectively-police-investigate-crime/</w:t>
              </w:r>
            </w:p>
            <w:p w14:paraId="4F0BBCCD" w14:textId="77777777" w:rsidR="000423F9" w:rsidRDefault="000423F9" w:rsidP="000423F9">
              <w:pPr>
                <w:pStyle w:val="Bibliography"/>
                <w:rPr>
                  <w:noProof/>
                </w:rPr>
              </w:pPr>
              <w:r>
                <w:rPr>
                  <w:noProof/>
                </w:rPr>
                <w:lastRenderedPageBreak/>
                <w:t xml:space="preserve">Hoggett, J., Redford, P., Toher, D. &amp; White, P., 2019. Challenges for Police Leadership: Identity, Experience, Legitimacy and Direct Entry. </w:t>
              </w:r>
              <w:r>
                <w:rPr>
                  <w:i/>
                  <w:iCs/>
                  <w:noProof/>
                </w:rPr>
                <w:t xml:space="preserve">Journal of Police and Criminal Psychology, </w:t>
              </w:r>
              <w:r>
                <w:rPr>
                  <w:noProof/>
                </w:rPr>
                <w:t>pp. 145-155.</w:t>
              </w:r>
            </w:p>
            <w:p w14:paraId="1056E895" w14:textId="77777777" w:rsidR="000423F9" w:rsidRDefault="000423F9" w:rsidP="000423F9">
              <w:pPr>
                <w:pStyle w:val="Bibliography"/>
                <w:rPr>
                  <w:noProof/>
                </w:rPr>
              </w:pPr>
              <w:r>
                <w:rPr>
                  <w:noProof/>
                </w:rPr>
                <w:t>Holdaway, S., 2017. The re-professionalisation of the police in England and Wales. 17(588-604).</w:t>
              </w:r>
            </w:p>
            <w:p w14:paraId="71254304" w14:textId="77777777" w:rsidR="000423F9" w:rsidRDefault="000423F9" w:rsidP="000423F9">
              <w:pPr>
                <w:pStyle w:val="Bibliography"/>
                <w:rPr>
                  <w:noProof/>
                </w:rPr>
              </w:pPr>
              <w:r>
                <w:rPr>
                  <w:noProof/>
                </w:rPr>
                <w:t xml:space="preserve">James, A. &amp; Mills, M., 2012. Does ACPO know best: to what extent may the PIP proramme provide a template for the professionalisation of policing?. </w:t>
              </w:r>
              <w:r>
                <w:rPr>
                  <w:i/>
                  <w:iCs/>
                  <w:noProof/>
                </w:rPr>
                <w:t xml:space="preserve">The Police Journal, </w:t>
              </w:r>
              <w:r>
                <w:rPr>
                  <w:noProof/>
                </w:rPr>
                <w:t>85(2), pp. 133-149.</w:t>
              </w:r>
            </w:p>
            <w:p w14:paraId="3D88D4B5" w14:textId="77777777" w:rsidR="000423F9" w:rsidRDefault="000423F9" w:rsidP="000423F9">
              <w:pPr>
                <w:pStyle w:val="Bibliography"/>
                <w:rPr>
                  <w:noProof/>
                </w:rPr>
              </w:pPr>
              <w:r>
                <w:rPr>
                  <w:noProof/>
                </w:rPr>
                <w:t xml:space="preserve">Jasper , M., Rosser, M. &amp; Mooney, G., 2013. </w:t>
              </w:r>
              <w:r>
                <w:rPr>
                  <w:i/>
                  <w:iCs/>
                  <w:noProof/>
                </w:rPr>
                <w:t xml:space="preserve">Professional Development, Reflection and Decision-Making in Nursing and Health Care. </w:t>
              </w:r>
              <w:r>
                <w:rPr>
                  <w:noProof/>
                </w:rPr>
                <w:t>s.l.:Wiley Blackwell.</w:t>
              </w:r>
            </w:p>
            <w:p w14:paraId="4554FF17" w14:textId="77777777" w:rsidR="000423F9" w:rsidRDefault="000423F9" w:rsidP="000423F9">
              <w:pPr>
                <w:pStyle w:val="Bibliography"/>
                <w:rPr>
                  <w:noProof/>
                </w:rPr>
              </w:pPr>
              <w:r>
                <w:rPr>
                  <w:noProof/>
                </w:rPr>
                <w:t xml:space="preserve">Jasper, M., 2003. </w:t>
              </w:r>
              <w:r>
                <w:rPr>
                  <w:i/>
                  <w:iCs/>
                  <w:noProof/>
                </w:rPr>
                <w:t xml:space="preserve">Beginning reflective practice. </w:t>
              </w:r>
              <w:r>
                <w:rPr>
                  <w:noProof/>
                </w:rPr>
                <w:t>Cheltenham: Nelson Thornes.</w:t>
              </w:r>
            </w:p>
            <w:p w14:paraId="68CAFF4D" w14:textId="77777777" w:rsidR="000423F9" w:rsidRDefault="000423F9" w:rsidP="000423F9">
              <w:pPr>
                <w:pStyle w:val="Bibliography"/>
                <w:rPr>
                  <w:noProof/>
                </w:rPr>
              </w:pPr>
              <w:r>
                <w:rPr>
                  <w:noProof/>
                </w:rPr>
                <w:t xml:space="preserve">Jehn, K. A., 1995. A multimethod examination of the benefits and detriments of intragroup conflict. </w:t>
              </w:r>
              <w:r>
                <w:rPr>
                  <w:i/>
                  <w:iCs/>
                  <w:noProof/>
                </w:rPr>
                <w:t xml:space="preserve">Administrative Science Quarterly, </w:t>
              </w:r>
              <w:r>
                <w:rPr>
                  <w:noProof/>
                </w:rPr>
                <w:t>40(2), pp. 256-282.</w:t>
              </w:r>
            </w:p>
            <w:p w14:paraId="4EB12708" w14:textId="77777777" w:rsidR="000423F9" w:rsidRDefault="000423F9" w:rsidP="000423F9">
              <w:pPr>
                <w:pStyle w:val="Bibliography"/>
                <w:rPr>
                  <w:noProof/>
                </w:rPr>
              </w:pPr>
              <w:r>
                <w:rPr>
                  <w:noProof/>
                </w:rPr>
                <w:t xml:space="preserve">Johns, C., 2009. </w:t>
              </w:r>
              <w:r>
                <w:rPr>
                  <w:i/>
                  <w:iCs/>
                  <w:noProof/>
                </w:rPr>
                <w:t xml:space="preserve">Becoming a reflective practitioner. </w:t>
              </w:r>
              <w:r>
                <w:rPr>
                  <w:noProof/>
                </w:rPr>
                <w:t>Oxford: Wiley-Blackwell.</w:t>
              </w:r>
            </w:p>
            <w:p w14:paraId="7D33339F" w14:textId="77777777" w:rsidR="000423F9" w:rsidRDefault="000423F9" w:rsidP="000423F9">
              <w:pPr>
                <w:pStyle w:val="Bibliography"/>
                <w:rPr>
                  <w:noProof/>
                </w:rPr>
              </w:pPr>
              <w:r>
                <w:rPr>
                  <w:noProof/>
                </w:rPr>
                <w:t xml:space="preserve">Judge, T. A., Piccolo, R. F. &amp; Ilies, R., 2004. The forgotten ones? The validty of consideration and initiating structure in leadership research. </w:t>
              </w:r>
              <w:r>
                <w:rPr>
                  <w:i/>
                  <w:iCs/>
                  <w:noProof/>
                </w:rPr>
                <w:t xml:space="preserve">Journal of Applied Psychology, </w:t>
              </w:r>
              <w:r>
                <w:rPr>
                  <w:noProof/>
                </w:rPr>
                <w:t>pp. 36-51.</w:t>
              </w:r>
            </w:p>
            <w:p w14:paraId="3050532C" w14:textId="77777777" w:rsidR="000423F9" w:rsidRDefault="000423F9" w:rsidP="000423F9">
              <w:pPr>
                <w:pStyle w:val="Bibliography"/>
                <w:rPr>
                  <w:noProof/>
                </w:rPr>
              </w:pPr>
              <w:r>
                <w:rPr>
                  <w:noProof/>
                </w:rPr>
                <w:t xml:space="preserve">Kolb, D. A., 1984. </w:t>
              </w:r>
              <w:r>
                <w:rPr>
                  <w:i/>
                  <w:iCs/>
                  <w:noProof/>
                </w:rPr>
                <w:t xml:space="preserve">Experiential learning: experience as a source of learning and development. </w:t>
              </w:r>
              <w:r>
                <w:rPr>
                  <w:noProof/>
                </w:rPr>
                <w:t>Upper Saddle River NJ: Prentice Hall.</w:t>
              </w:r>
            </w:p>
            <w:p w14:paraId="149394EE" w14:textId="77777777" w:rsidR="000423F9" w:rsidRDefault="000423F9" w:rsidP="000423F9">
              <w:pPr>
                <w:pStyle w:val="Bibliography"/>
                <w:rPr>
                  <w:noProof/>
                </w:rPr>
              </w:pPr>
              <w:r>
                <w:rPr>
                  <w:noProof/>
                </w:rPr>
                <w:t xml:space="preserve">Kotter, J. P., 1996. </w:t>
              </w:r>
              <w:r>
                <w:rPr>
                  <w:i/>
                  <w:iCs/>
                  <w:noProof/>
                </w:rPr>
                <w:t xml:space="preserve">Leading Change. </w:t>
              </w:r>
              <w:r>
                <w:rPr>
                  <w:noProof/>
                </w:rPr>
                <w:t>s.l.:Harvard Business Review Press.</w:t>
              </w:r>
            </w:p>
            <w:p w14:paraId="7CC52F0C" w14:textId="77777777" w:rsidR="000423F9" w:rsidRDefault="000423F9" w:rsidP="000423F9">
              <w:pPr>
                <w:pStyle w:val="Bibliography"/>
                <w:rPr>
                  <w:noProof/>
                </w:rPr>
              </w:pPr>
              <w:r>
                <w:rPr>
                  <w:noProof/>
                </w:rPr>
                <w:t xml:space="preserve">Kotter, J. P., 2012. </w:t>
              </w:r>
              <w:r>
                <w:rPr>
                  <w:i/>
                  <w:iCs/>
                  <w:noProof/>
                </w:rPr>
                <w:t xml:space="preserve">Leading change. </w:t>
              </w:r>
              <w:r>
                <w:rPr>
                  <w:noProof/>
                </w:rPr>
                <w:t>Boston, Massachusetts: Harvard Business Review Press.</w:t>
              </w:r>
            </w:p>
            <w:p w14:paraId="33AACF3A" w14:textId="77777777" w:rsidR="000423F9" w:rsidRDefault="000423F9" w:rsidP="000423F9">
              <w:pPr>
                <w:pStyle w:val="Bibliography"/>
                <w:rPr>
                  <w:noProof/>
                </w:rPr>
              </w:pPr>
              <w:r>
                <w:rPr>
                  <w:noProof/>
                </w:rPr>
                <w:t xml:space="preserve">Kouzes, J. M. &amp; Posner, B. Z., 2012. </w:t>
              </w:r>
              <w:r>
                <w:rPr>
                  <w:i/>
                  <w:iCs/>
                  <w:noProof/>
                </w:rPr>
                <w:t xml:space="preserve">The Leadership Challenge. </w:t>
              </w:r>
              <w:r>
                <w:rPr>
                  <w:noProof/>
                </w:rPr>
                <w:t>5th ed. San Francisco: Jossey-Bass.</w:t>
              </w:r>
            </w:p>
            <w:p w14:paraId="3ADCC541" w14:textId="77777777" w:rsidR="000423F9" w:rsidRDefault="000423F9" w:rsidP="000423F9">
              <w:pPr>
                <w:pStyle w:val="Bibliography"/>
                <w:rPr>
                  <w:noProof/>
                </w:rPr>
              </w:pPr>
              <w:r>
                <w:rPr>
                  <w:noProof/>
                </w:rPr>
                <w:t xml:space="preserve">Lenney, E., 1977. Women's self-confidence in achievement settings. </w:t>
              </w:r>
              <w:r>
                <w:rPr>
                  <w:i/>
                  <w:iCs/>
                  <w:noProof/>
                </w:rPr>
                <w:t xml:space="preserve">Psychological Bulletin, </w:t>
              </w:r>
              <w:r>
                <w:rPr>
                  <w:noProof/>
                </w:rPr>
                <w:t>pp. 1-13.</w:t>
              </w:r>
            </w:p>
            <w:p w14:paraId="428818A5" w14:textId="77777777" w:rsidR="000423F9" w:rsidRDefault="000423F9" w:rsidP="000423F9">
              <w:pPr>
                <w:pStyle w:val="Bibliography"/>
                <w:rPr>
                  <w:noProof/>
                </w:rPr>
              </w:pPr>
              <w:r>
                <w:rPr>
                  <w:noProof/>
                </w:rPr>
                <w:t xml:space="preserve">Making Business Matter, 2022. </w:t>
              </w:r>
              <w:r>
                <w:rPr>
                  <w:i/>
                  <w:iCs/>
                  <w:noProof/>
                </w:rPr>
                <w:t xml:space="preserve">Gibbs Reflective Cycle: Feel the Benefit of Experiential Learning. </w:t>
              </w:r>
              <w:r>
                <w:rPr>
                  <w:noProof/>
                </w:rPr>
                <w:t xml:space="preserve">[Online] </w:t>
              </w:r>
              <w:r>
                <w:rPr>
                  <w:noProof/>
                </w:rPr>
                <w:br/>
                <w:t xml:space="preserve">Available at: </w:t>
              </w:r>
              <w:r>
                <w:rPr>
                  <w:noProof/>
                  <w:u w:val="single"/>
                </w:rPr>
                <w:t>https://makingbusinessmatter.medium.com/gibbs-reflective-cycle-feel-the-benefit-of-experiential-learning</w:t>
              </w:r>
            </w:p>
            <w:p w14:paraId="7A263719" w14:textId="77777777" w:rsidR="000423F9" w:rsidRDefault="000423F9" w:rsidP="000423F9">
              <w:pPr>
                <w:pStyle w:val="Bibliography"/>
                <w:rPr>
                  <w:noProof/>
                </w:rPr>
              </w:pPr>
              <w:r>
                <w:rPr>
                  <w:noProof/>
                </w:rPr>
                <w:t xml:space="preserve">Metropolitan Police, 2022. </w:t>
              </w:r>
              <w:r>
                <w:rPr>
                  <w:i/>
                  <w:iCs/>
                  <w:noProof/>
                </w:rPr>
                <w:t xml:space="preserve">The Baroness Casey Review. </w:t>
              </w:r>
              <w:r>
                <w:rPr>
                  <w:noProof/>
                </w:rPr>
                <w:t xml:space="preserve">[Online] </w:t>
              </w:r>
              <w:r>
                <w:rPr>
                  <w:noProof/>
                </w:rPr>
                <w:br/>
                <w:t xml:space="preserve">Available at: </w:t>
              </w:r>
              <w:r>
                <w:rPr>
                  <w:noProof/>
                  <w:u w:val="single"/>
                </w:rPr>
                <w:t>https://www.met.police.uk/police-forces/metropolitan-police/areas/about-us/about-the-met/bcr/baroness-casey-review/</w:t>
              </w:r>
            </w:p>
            <w:p w14:paraId="271CAD06" w14:textId="77777777" w:rsidR="000423F9" w:rsidRDefault="000423F9" w:rsidP="000423F9">
              <w:pPr>
                <w:pStyle w:val="Bibliography"/>
                <w:rPr>
                  <w:noProof/>
                </w:rPr>
              </w:pPr>
              <w:r>
                <w:rPr>
                  <w:noProof/>
                </w:rPr>
                <w:t xml:space="preserve">Mezirow, J., 1991. </w:t>
              </w:r>
              <w:r>
                <w:rPr>
                  <w:i/>
                  <w:iCs/>
                  <w:noProof/>
                </w:rPr>
                <w:t xml:space="preserve">Transformative learning in practice: insights from community, workplace and higher education. </w:t>
              </w:r>
              <w:r>
                <w:rPr>
                  <w:noProof/>
                </w:rPr>
                <w:t>San Francisco CA: Jossey-Bass.</w:t>
              </w:r>
            </w:p>
            <w:p w14:paraId="12268B3C" w14:textId="77777777" w:rsidR="000423F9" w:rsidRDefault="000423F9" w:rsidP="000423F9">
              <w:pPr>
                <w:pStyle w:val="Bibliography"/>
                <w:rPr>
                  <w:noProof/>
                </w:rPr>
              </w:pPr>
              <w:r>
                <w:rPr>
                  <w:noProof/>
                </w:rPr>
                <w:t xml:space="preserve">Middleton, R., 2017. Critical reflection: the struggle of a practice developer. </w:t>
              </w:r>
              <w:r>
                <w:rPr>
                  <w:i/>
                  <w:iCs/>
                  <w:noProof/>
                </w:rPr>
                <w:t>Foundation of Nursing Studies.</w:t>
              </w:r>
            </w:p>
            <w:p w14:paraId="6BB83E48" w14:textId="77777777" w:rsidR="000423F9" w:rsidRDefault="000423F9" w:rsidP="000423F9">
              <w:pPr>
                <w:pStyle w:val="Bibliography"/>
                <w:rPr>
                  <w:noProof/>
                </w:rPr>
              </w:pPr>
              <w:r>
                <w:rPr>
                  <w:noProof/>
                </w:rPr>
                <w:lastRenderedPageBreak/>
                <w:t xml:space="preserve">Moon, J. A., 2000. </w:t>
              </w:r>
              <w:r>
                <w:rPr>
                  <w:i/>
                  <w:iCs/>
                  <w:noProof/>
                </w:rPr>
                <w:t xml:space="preserve">Reflection in Learning and Professional Development: Theory and Practice. </w:t>
              </w:r>
              <w:r>
                <w:rPr>
                  <w:noProof/>
                </w:rPr>
                <w:t>Oxford: Taylor &amp; Francis Group.</w:t>
              </w:r>
            </w:p>
            <w:p w14:paraId="163A46EC" w14:textId="77777777" w:rsidR="000423F9" w:rsidRDefault="000423F9" w:rsidP="000423F9">
              <w:pPr>
                <w:pStyle w:val="Bibliography"/>
                <w:rPr>
                  <w:noProof/>
                </w:rPr>
              </w:pPr>
              <w:r>
                <w:rPr>
                  <w:noProof/>
                </w:rPr>
                <w:t xml:space="preserve">Nanjundeswaraswamy, T. S. &amp; Swamy, D. R., 2014. Leadership styles. </w:t>
              </w:r>
              <w:r>
                <w:rPr>
                  <w:i/>
                  <w:iCs/>
                  <w:noProof/>
                </w:rPr>
                <w:t xml:space="preserve">Advances in Management, </w:t>
              </w:r>
              <w:r>
                <w:rPr>
                  <w:noProof/>
                </w:rPr>
                <w:t>p. 57.</w:t>
              </w:r>
            </w:p>
            <w:p w14:paraId="54BF7B76" w14:textId="77777777" w:rsidR="000423F9" w:rsidRDefault="000423F9" w:rsidP="000423F9">
              <w:pPr>
                <w:pStyle w:val="Bibliography"/>
                <w:rPr>
                  <w:noProof/>
                </w:rPr>
              </w:pPr>
              <w:r>
                <w:rPr>
                  <w:noProof/>
                </w:rPr>
                <w:t xml:space="preserve">Newburn , T., Williamson, T. &amp; Wright, A., 2007. </w:t>
              </w:r>
              <w:r>
                <w:rPr>
                  <w:i/>
                  <w:iCs/>
                  <w:noProof/>
                </w:rPr>
                <w:t xml:space="preserve">Handbook of Criminal Investigation. </w:t>
              </w:r>
              <w:r>
                <w:rPr>
                  <w:noProof/>
                </w:rPr>
                <w:t>Cullompton: Willan Publishing.</w:t>
              </w:r>
            </w:p>
            <w:p w14:paraId="50F052C1" w14:textId="77777777" w:rsidR="000423F9" w:rsidRDefault="000423F9" w:rsidP="000423F9">
              <w:pPr>
                <w:pStyle w:val="Bibliography"/>
                <w:rPr>
                  <w:noProof/>
                </w:rPr>
              </w:pPr>
              <w:r>
                <w:rPr>
                  <w:noProof/>
                </w:rPr>
                <w:t xml:space="preserve">Northouse, P. G., 2018. </w:t>
              </w:r>
              <w:r>
                <w:rPr>
                  <w:i/>
                  <w:iCs/>
                  <w:noProof/>
                </w:rPr>
                <w:t xml:space="preserve">Leadership: Theory and Practice. </w:t>
              </w:r>
              <w:r>
                <w:rPr>
                  <w:noProof/>
                </w:rPr>
                <w:t>8th ed. s.l.:Sage Publications.</w:t>
              </w:r>
            </w:p>
            <w:p w14:paraId="2EA39DBE" w14:textId="77777777" w:rsidR="000423F9" w:rsidRDefault="000423F9" w:rsidP="000423F9">
              <w:pPr>
                <w:pStyle w:val="Bibliography"/>
                <w:rPr>
                  <w:noProof/>
                </w:rPr>
              </w:pPr>
              <w:r>
                <w:rPr>
                  <w:noProof/>
                </w:rPr>
                <w:t xml:space="preserve">Oliver , B., 2017. Assuring graduate capabilities: Evidencing levels of achivement for employability. </w:t>
              </w:r>
              <w:r>
                <w:rPr>
                  <w:i/>
                  <w:iCs/>
                  <w:noProof/>
                </w:rPr>
                <w:t xml:space="preserve">Journal of Teaching and Learning for Graduate Employability , </w:t>
              </w:r>
              <w:r>
                <w:rPr>
                  <w:noProof/>
                </w:rPr>
                <w:t>8(1), pp. 32-55.</w:t>
              </w:r>
            </w:p>
            <w:p w14:paraId="55E73D84" w14:textId="77777777" w:rsidR="000423F9" w:rsidRDefault="000423F9" w:rsidP="000423F9">
              <w:pPr>
                <w:pStyle w:val="Bibliography"/>
                <w:rPr>
                  <w:noProof/>
                </w:rPr>
              </w:pPr>
              <w:r>
                <w:rPr>
                  <w:noProof/>
                </w:rPr>
                <w:t xml:space="preserve">Paulise, L., 2023. </w:t>
              </w:r>
              <w:r>
                <w:rPr>
                  <w:i/>
                  <w:iCs/>
                  <w:noProof/>
                </w:rPr>
                <w:t xml:space="preserve">Forbes. </w:t>
              </w:r>
              <w:r>
                <w:rPr>
                  <w:noProof/>
                </w:rPr>
                <w:t xml:space="preserve">[Online] </w:t>
              </w:r>
              <w:r>
                <w:rPr>
                  <w:noProof/>
                </w:rPr>
                <w:br/>
                <w:t xml:space="preserve">Available at: </w:t>
              </w:r>
              <w:r>
                <w:rPr>
                  <w:noProof/>
                  <w:u w:val="single"/>
                </w:rPr>
                <w:t>https://www.forbes.com/sites/lucianapaulise/2023/09/05/7-effective-strategies-to-manage-up-without-overworking/</w:t>
              </w:r>
            </w:p>
            <w:p w14:paraId="232FD356" w14:textId="77777777" w:rsidR="000423F9" w:rsidRDefault="000423F9" w:rsidP="000423F9">
              <w:pPr>
                <w:pStyle w:val="Bibliography"/>
                <w:rPr>
                  <w:noProof/>
                </w:rPr>
              </w:pPr>
              <w:r>
                <w:rPr>
                  <w:noProof/>
                </w:rPr>
                <w:t xml:space="preserve">Pearce, C. L. &amp; Sims, H. P., 2002. Vertical Versus Shared Leadership as Predictors of the Effectiveness of Change Management: An Examination of Aversive, Cirective, Transactional, Transformational, and Empowering Leader Behaviours. </w:t>
              </w:r>
              <w:r>
                <w:rPr>
                  <w:i/>
                  <w:iCs/>
                  <w:noProof/>
                </w:rPr>
                <w:t xml:space="preserve">Group Dynamics: Theory, Research, and Practice, </w:t>
              </w:r>
              <w:r>
                <w:rPr>
                  <w:noProof/>
                </w:rPr>
                <w:t>6(2), pp. 172-197.</w:t>
              </w:r>
            </w:p>
            <w:p w14:paraId="7CCB50AC" w14:textId="77777777" w:rsidR="000423F9" w:rsidRDefault="000423F9" w:rsidP="000423F9">
              <w:pPr>
                <w:pStyle w:val="Bibliography"/>
                <w:rPr>
                  <w:noProof/>
                </w:rPr>
              </w:pPr>
              <w:r>
                <w:rPr>
                  <w:noProof/>
                </w:rPr>
                <w:t xml:space="preserve">Pfeffer, J. &amp; Salancik, G. R., 1978. </w:t>
              </w:r>
              <w:r>
                <w:rPr>
                  <w:i/>
                  <w:iCs/>
                  <w:noProof/>
                </w:rPr>
                <w:t xml:space="preserve">The external control of organisations: A resource dependence perspective. </w:t>
              </w:r>
              <w:r>
                <w:rPr>
                  <w:noProof/>
                </w:rPr>
                <w:t>New York: Harper &amp; Row.</w:t>
              </w:r>
            </w:p>
            <w:p w14:paraId="1EE2CCCC" w14:textId="77777777" w:rsidR="000423F9" w:rsidRDefault="000423F9" w:rsidP="000423F9">
              <w:pPr>
                <w:pStyle w:val="Bibliography"/>
                <w:rPr>
                  <w:noProof/>
                </w:rPr>
              </w:pPr>
              <w:r>
                <w:rPr>
                  <w:noProof/>
                </w:rPr>
                <w:t xml:space="preserve">Ramshaw, P., Silvestri, M. &amp; Simpson, M., 2019. </w:t>
              </w:r>
              <w:r>
                <w:rPr>
                  <w:i/>
                  <w:iCs/>
                  <w:noProof/>
                </w:rPr>
                <w:t xml:space="preserve">Police Leadersip: Changing Landscapes. </w:t>
              </w:r>
              <w:r>
                <w:rPr>
                  <w:noProof/>
                </w:rPr>
                <w:t>s.l.:Palgrave Macmillan.</w:t>
              </w:r>
            </w:p>
            <w:p w14:paraId="7DD780C0" w14:textId="77777777" w:rsidR="000423F9" w:rsidRDefault="000423F9" w:rsidP="000423F9">
              <w:pPr>
                <w:pStyle w:val="Bibliography"/>
                <w:rPr>
                  <w:noProof/>
                </w:rPr>
              </w:pPr>
              <w:r>
                <w:rPr>
                  <w:noProof/>
                </w:rPr>
                <w:t xml:space="preserve">Ravn, I., 2013. A folk theory of meetings - and beyond. </w:t>
              </w:r>
              <w:r>
                <w:rPr>
                  <w:i/>
                  <w:iCs/>
                  <w:noProof/>
                </w:rPr>
                <w:t xml:space="preserve">European Business Review, </w:t>
              </w:r>
              <w:r>
                <w:rPr>
                  <w:noProof/>
                </w:rPr>
                <w:t>pp. 163-173.</w:t>
              </w:r>
            </w:p>
            <w:p w14:paraId="4F73535D" w14:textId="77777777" w:rsidR="000423F9" w:rsidRDefault="000423F9" w:rsidP="000423F9">
              <w:pPr>
                <w:pStyle w:val="Bibliography"/>
                <w:rPr>
                  <w:noProof/>
                </w:rPr>
              </w:pPr>
              <w:r>
                <w:rPr>
                  <w:noProof/>
                </w:rPr>
                <w:t xml:space="preserve">Schaubroeck, J. M., Shen, Y. &amp; Chong, S., 2017. A dual-stage moderated mediation model linking authoritarian leadership to follower outcomes. </w:t>
              </w:r>
              <w:r>
                <w:rPr>
                  <w:i/>
                  <w:iCs/>
                  <w:noProof/>
                </w:rPr>
                <w:t xml:space="preserve">Applied Psychology, </w:t>
              </w:r>
              <w:r>
                <w:rPr>
                  <w:noProof/>
                </w:rPr>
                <w:t>pp. 203-214.</w:t>
              </w:r>
            </w:p>
            <w:p w14:paraId="1651FC51" w14:textId="77777777" w:rsidR="000423F9" w:rsidRDefault="000423F9" w:rsidP="000423F9">
              <w:pPr>
                <w:pStyle w:val="Bibliography"/>
                <w:rPr>
                  <w:noProof/>
                </w:rPr>
              </w:pPr>
              <w:r>
                <w:rPr>
                  <w:noProof/>
                </w:rPr>
                <w:t xml:space="preserve">Schein, E., 2010. </w:t>
              </w:r>
              <w:r>
                <w:rPr>
                  <w:i/>
                  <w:iCs/>
                  <w:noProof/>
                </w:rPr>
                <w:t xml:space="preserve">Organizational culture and leadership. </w:t>
              </w:r>
              <w:r>
                <w:rPr>
                  <w:noProof/>
                </w:rPr>
                <w:t>San Francisco: Jossey-Bass.</w:t>
              </w:r>
            </w:p>
            <w:p w14:paraId="6249679F" w14:textId="77777777" w:rsidR="000423F9" w:rsidRDefault="000423F9" w:rsidP="000423F9">
              <w:pPr>
                <w:pStyle w:val="Bibliography"/>
                <w:rPr>
                  <w:noProof/>
                </w:rPr>
              </w:pPr>
              <w:r>
                <w:rPr>
                  <w:noProof/>
                </w:rPr>
                <w:t xml:space="preserve">Schon, D., 1983. </w:t>
              </w:r>
              <w:r>
                <w:rPr>
                  <w:i/>
                  <w:iCs/>
                  <w:noProof/>
                </w:rPr>
                <w:t xml:space="preserve">The reflective practitioner. </w:t>
              </w:r>
              <w:r>
                <w:rPr>
                  <w:noProof/>
                </w:rPr>
                <w:t>San Fransisco CA: Jossey-Bass.</w:t>
              </w:r>
            </w:p>
            <w:p w14:paraId="35192171" w14:textId="77777777" w:rsidR="000423F9" w:rsidRDefault="000423F9" w:rsidP="000423F9">
              <w:pPr>
                <w:pStyle w:val="Bibliography"/>
                <w:rPr>
                  <w:noProof/>
                </w:rPr>
              </w:pPr>
              <w:r>
                <w:rPr>
                  <w:noProof/>
                </w:rPr>
                <w:t xml:space="preserve">Scrivens, E., 1995. </w:t>
              </w:r>
              <w:r>
                <w:rPr>
                  <w:i/>
                  <w:iCs/>
                  <w:noProof/>
                </w:rPr>
                <w:t xml:space="preserve">Accreditation: Protecting the Professional or the Consumer?. </w:t>
              </w:r>
              <w:r>
                <w:rPr>
                  <w:noProof/>
                </w:rPr>
                <w:t>s.l.:Open University Press.</w:t>
              </w:r>
            </w:p>
            <w:p w14:paraId="2024CE5C" w14:textId="77777777" w:rsidR="000423F9" w:rsidRDefault="000423F9" w:rsidP="000423F9">
              <w:pPr>
                <w:pStyle w:val="Bibliography"/>
                <w:rPr>
                  <w:noProof/>
                </w:rPr>
              </w:pPr>
              <w:r>
                <w:rPr>
                  <w:noProof/>
                </w:rPr>
                <w:t xml:space="preserve">Shah, M. &amp; Nair, C. S., 2016. </w:t>
              </w:r>
              <w:r>
                <w:rPr>
                  <w:i/>
                  <w:iCs/>
                  <w:noProof/>
                </w:rPr>
                <w:t xml:space="preserve">A Global Perspective on Quality in Higher Education. </w:t>
              </w:r>
              <w:r>
                <w:rPr>
                  <w:noProof/>
                </w:rPr>
                <w:t>Rotterdam: Sense Publishers.</w:t>
              </w:r>
            </w:p>
            <w:p w14:paraId="3F0D5EE3" w14:textId="77777777" w:rsidR="000423F9" w:rsidRDefault="000423F9" w:rsidP="000423F9">
              <w:pPr>
                <w:pStyle w:val="Bibliography"/>
                <w:rPr>
                  <w:noProof/>
                </w:rPr>
              </w:pPr>
              <w:r>
                <w:rPr>
                  <w:noProof/>
                </w:rPr>
                <w:t xml:space="preserve">Skinner, B. F., 1953. </w:t>
              </w:r>
              <w:r>
                <w:rPr>
                  <w:i/>
                  <w:iCs/>
                  <w:noProof/>
                </w:rPr>
                <w:t xml:space="preserve">Science and Human Behaviour. </w:t>
              </w:r>
              <w:r>
                <w:rPr>
                  <w:noProof/>
                </w:rPr>
                <w:t>s.l.:Free Press.</w:t>
              </w:r>
            </w:p>
            <w:p w14:paraId="7EFDFE88" w14:textId="77777777" w:rsidR="000423F9" w:rsidRDefault="000423F9" w:rsidP="000423F9">
              <w:pPr>
                <w:pStyle w:val="Bibliography"/>
                <w:rPr>
                  <w:noProof/>
                </w:rPr>
              </w:pPr>
              <w:r>
                <w:rPr>
                  <w:noProof/>
                </w:rPr>
                <w:t xml:space="preserve">Stelfox, P., 2009. </w:t>
              </w:r>
              <w:r>
                <w:rPr>
                  <w:i/>
                  <w:iCs/>
                  <w:noProof/>
                </w:rPr>
                <w:t xml:space="preserve">Criminal Investigation: an Introduction to Principles and Practice. </w:t>
              </w:r>
              <w:r>
                <w:rPr>
                  <w:noProof/>
                </w:rPr>
                <w:t>Cullompton: Willan Publishing.</w:t>
              </w:r>
            </w:p>
            <w:p w14:paraId="711A9FF7" w14:textId="77777777" w:rsidR="000423F9" w:rsidRDefault="000423F9" w:rsidP="000423F9">
              <w:pPr>
                <w:pStyle w:val="Bibliography"/>
                <w:rPr>
                  <w:noProof/>
                </w:rPr>
              </w:pPr>
              <w:r>
                <w:rPr>
                  <w:noProof/>
                </w:rPr>
                <w:lastRenderedPageBreak/>
                <w:t xml:space="preserve">Swid, A., 2014. Police members perception of their leaders' leadership style and its implications. </w:t>
              </w:r>
              <w:r>
                <w:rPr>
                  <w:i/>
                  <w:iCs/>
                  <w:noProof/>
                </w:rPr>
                <w:t xml:space="preserve">Policing, </w:t>
              </w:r>
              <w:r>
                <w:rPr>
                  <w:noProof/>
                </w:rPr>
                <w:t>pp. 579-595.</w:t>
              </w:r>
            </w:p>
            <w:p w14:paraId="2577AA9D" w14:textId="77777777" w:rsidR="000423F9" w:rsidRDefault="000423F9" w:rsidP="000423F9">
              <w:pPr>
                <w:pStyle w:val="Bibliography"/>
                <w:rPr>
                  <w:noProof/>
                </w:rPr>
              </w:pPr>
              <w:r>
                <w:rPr>
                  <w:noProof/>
                </w:rPr>
                <w:t xml:space="preserve">University of Cambridge, 2019. </w:t>
              </w:r>
              <w:r>
                <w:rPr>
                  <w:i/>
                  <w:iCs/>
                  <w:noProof/>
                </w:rPr>
                <w:t xml:space="preserve">LibGuides: Reflective Practice Toolkit: Models of reflection. </w:t>
              </w:r>
              <w:r>
                <w:rPr>
                  <w:noProof/>
                </w:rPr>
                <w:t xml:space="preserve">[Online] </w:t>
              </w:r>
              <w:r>
                <w:rPr>
                  <w:noProof/>
                </w:rPr>
                <w:br/>
                <w:t xml:space="preserve">Available at: </w:t>
              </w:r>
              <w:r>
                <w:rPr>
                  <w:noProof/>
                  <w:u w:val="single"/>
                </w:rPr>
                <w:t>https://libguides.cam.ac.uk/reflectivepracticetoolkit/introduction</w:t>
              </w:r>
            </w:p>
            <w:p w14:paraId="7AD90174" w14:textId="77777777" w:rsidR="000423F9" w:rsidRDefault="000423F9" w:rsidP="000423F9">
              <w:pPr>
                <w:pStyle w:val="Bibliography"/>
                <w:rPr>
                  <w:noProof/>
                </w:rPr>
              </w:pPr>
              <w:r>
                <w:rPr>
                  <w:noProof/>
                </w:rPr>
                <w:t xml:space="preserve">Wilensky, H. L., 1964. The professionalisation of everyone?. </w:t>
              </w:r>
              <w:r>
                <w:rPr>
                  <w:i/>
                  <w:iCs/>
                  <w:noProof/>
                </w:rPr>
                <w:t xml:space="preserve">American Journal of Sociology, </w:t>
              </w:r>
              <w:r>
                <w:rPr>
                  <w:noProof/>
                </w:rPr>
                <w:t>70(2), pp. 137-158.</w:t>
              </w:r>
            </w:p>
            <w:p w14:paraId="7219B6B9" w14:textId="77777777" w:rsidR="000423F9" w:rsidRDefault="000423F9" w:rsidP="000423F9">
              <w:pPr>
                <w:pStyle w:val="Bibliography"/>
                <w:rPr>
                  <w:noProof/>
                </w:rPr>
              </w:pPr>
              <w:r>
                <w:rPr>
                  <w:noProof/>
                </w:rPr>
                <w:t xml:space="preserve">Yuki, G. A., 1989. Managerial leadership: A review of theory and research. </w:t>
              </w:r>
              <w:r>
                <w:rPr>
                  <w:i/>
                  <w:iCs/>
                  <w:noProof/>
                </w:rPr>
                <w:t xml:space="preserve">Journal of Management, </w:t>
              </w:r>
              <w:r>
                <w:rPr>
                  <w:noProof/>
                </w:rPr>
                <w:t>pp. 251-289.</w:t>
              </w:r>
            </w:p>
            <w:p w14:paraId="5F83D383" w14:textId="77777777" w:rsidR="000423F9" w:rsidRDefault="000423F9" w:rsidP="000423F9">
              <w:pPr>
                <w:pStyle w:val="Bibliography"/>
                <w:rPr>
                  <w:noProof/>
                </w:rPr>
              </w:pPr>
              <w:r>
                <w:rPr>
                  <w:noProof/>
                </w:rPr>
                <w:t xml:space="preserve">Yuki, G. A., 2013. </w:t>
              </w:r>
              <w:r>
                <w:rPr>
                  <w:i/>
                  <w:iCs/>
                  <w:noProof/>
                </w:rPr>
                <w:t xml:space="preserve">Leadership in Organisations. </w:t>
              </w:r>
              <w:r>
                <w:rPr>
                  <w:noProof/>
                </w:rPr>
                <w:t>s.l.:Pearson.</w:t>
              </w:r>
            </w:p>
            <w:p w14:paraId="6628A3F3" w14:textId="03B4C01B" w:rsidR="00AC328D" w:rsidRDefault="00AC328D" w:rsidP="000423F9">
              <w:r>
                <w:rPr>
                  <w:b/>
                  <w:bCs/>
                  <w:noProof/>
                </w:rPr>
                <w:fldChar w:fldCharType="end"/>
              </w:r>
            </w:p>
          </w:sdtContent>
        </w:sdt>
      </w:sdtContent>
    </w:sdt>
    <w:p w14:paraId="15FA7EDD" w14:textId="77777777" w:rsidR="007E286B" w:rsidRDefault="007E286B"/>
    <w:p w14:paraId="3DEA6F88" w14:textId="77777777" w:rsidR="004C5B1B" w:rsidRDefault="004C5B1B"/>
    <w:p w14:paraId="63C43D07" w14:textId="77777777" w:rsidR="004C5B1B" w:rsidRDefault="004C5B1B"/>
    <w:p w14:paraId="3A06E1A7" w14:textId="77777777" w:rsidR="004C5B1B" w:rsidRDefault="004C5B1B"/>
    <w:p w14:paraId="16E8F575" w14:textId="77777777" w:rsidR="004C5B1B" w:rsidRDefault="004C5B1B"/>
    <w:sectPr w:rsidR="004C5B1B" w:rsidSect="004C5B1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D66486"/>
    <w:multiLevelType w:val="hybridMultilevel"/>
    <w:tmpl w:val="ACD4DBCC"/>
    <w:lvl w:ilvl="0" w:tplc="FA60D77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668896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B1B"/>
    <w:rsid w:val="00000083"/>
    <w:rsid w:val="0000195F"/>
    <w:rsid w:val="00001B56"/>
    <w:rsid w:val="0000235E"/>
    <w:rsid w:val="00002964"/>
    <w:rsid w:val="000029C4"/>
    <w:rsid w:val="00004260"/>
    <w:rsid w:val="000044BF"/>
    <w:rsid w:val="0000480C"/>
    <w:rsid w:val="00004A63"/>
    <w:rsid w:val="00004D25"/>
    <w:rsid w:val="00004ED0"/>
    <w:rsid w:val="000050FB"/>
    <w:rsid w:val="000053F6"/>
    <w:rsid w:val="00005BA4"/>
    <w:rsid w:val="00006058"/>
    <w:rsid w:val="00007F08"/>
    <w:rsid w:val="000107B5"/>
    <w:rsid w:val="0001092E"/>
    <w:rsid w:val="0001189D"/>
    <w:rsid w:val="00012EFA"/>
    <w:rsid w:val="00013047"/>
    <w:rsid w:val="00014C35"/>
    <w:rsid w:val="00014D66"/>
    <w:rsid w:val="000150D7"/>
    <w:rsid w:val="00015B72"/>
    <w:rsid w:val="00015D79"/>
    <w:rsid w:val="0001647D"/>
    <w:rsid w:val="0001673C"/>
    <w:rsid w:val="00016B66"/>
    <w:rsid w:val="00016E7B"/>
    <w:rsid w:val="000170A3"/>
    <w:rsid w:val="000176CE"/>
    <w:rsid w:val="0002022B"/>
    <w:rsid w:val="00020BC3"/>
    <w:rsid w:val="00021276"/>
    <w:rsid w:val="000217E6"/>
    <w:rsid w:val="00021D83"/>
    <w:rsid w:val="00022EEE"/>
    <w:rsid w:val="000230FE"/>
    <w:rsid w:val="000237E8"/>
    <w:rsid w:val="00025DC9"/>
    <w:rsid w:val="00026925"/>
    <w:rsid w:val="00030F61"/>
    <w:rsid w:val="00030FA2"/>
    <w:rsid w:val="000323E0"/>
    <w:rsid w:val="000328C7"/>
    <w:rsid w:val="00034C93"/>
    <w:rsid w:val="0003525C"/>
    <w:rsid w:val="0003541E"/>
    <w:rsid w:val="00035A26"/>
    <w:rsid w:val="00035EFE"/>
    <w:rsid w:val="000369FC"/>
    <w:rsid w:val="00037085"/>
    <w:rsid w:val="00037A56"/>
    <w:rsid w:val="0004025D"/>
    <w:rsid w:val="000405AF"/>
    <w:rsid w:val="000405D6"/>
    <w:rsid w:val="00041FC3"/>
    <w:rsid w:val="000423F9"/>
    <w:rsid w:val="00042D42"/>
    <w:rsid w:val="00042EFB"/>
    <w:rsid w:val="000443F0"/>
    <w:rsid w:val="00044B98"/>
    <w:rsid w:val="0004656E"/>
    <w:rsid w:val="00046C7A"/>
    <w:rsid w:val="00047D09"/>
    <w:rsid w:val="0005068E"/>
    <w:rsid w:val="00050BDB"/>
    <w:rsid w:val="00050E00"/>
    <w:rsid w:val="00050F05"/>
    <w:rsid w:val="000516E3"/>
    <w:rsid w:val="00051702"/>
    <w:rsid w:val="00053D31"/>
    <w:rsid w:val="00054B51"/>
    <w:rsid w:val="000568B4"/>
    <w:rsid w:val="00056BBC"/>
    <w:rsid w:val="00060729"/>
    <w:rsid w:val="00060ACD"/>
    <w:rsid w:val="000618DB"/>
    <w:rsid w:val="00062077"/>
    <w:rsid w:val="0006212F"/>
    <w:rsid w:val="00062733"/>
    <w:rsid w:val="0006301C"/>
    <w:rsid w:val="00063B72"/>
    <w:rsid w:val="00064AA5"/>
    <w:rsid w:val="00064BBB"/>
    <w:rsid w:val="000651F1"/>
    <w:rsid w:val="0006522D"/>
    <w:rsid w:val="00065395"/>
    <w:rsid w:val="000658FA"/>
    <w:rsid w:val="00067AD9"/>
    <w:rsid w:val="000707B8"/>
    <w:rsid w:val="00071F80"/>
    <w:rsid w:val="00072187"/>
    <w:rsid w:val="00072693"/>
    <w:rsid w:val="000727D6"/>
    <w:rsid w:val="00073600"/>
    <w:rsid w:val="00073888"/>
    <w:rsid w:val="000748AA"/>
    <w:rsid w:val="00074B2F"/>
    <w:rsid w:val="00075225"/>
    <w:rsid w:val="00075A21"/>
    <w:rsid w:val="00076D18"/>
    <w:rsid w:val="000813B1"/>
    <w:rsid w:val="00081A02"/>
    <w:rsid w:val="00082714"/>
    <w:rsid w:val="000828C6"/>
    <w:rsid w:val="000828F6"/>
    <w:rsid w:val="00082E70"/>
    <w:rsid w:val="00083075"/>
    <w:rsid w:val="000832CC"/>
    <w:rsid w:val="000836A0"/>
    <w:rsid w:val="0008489E"/>
    <w:rsid w:val="000851CA"/>
    <w:rsid w:val="0008534F"/>
    <w:rsid w:val="00085C73"/>
    <w:rsid w:val="00085D24"/>
    <w:rsid w:val="00086036"/>
    <w:rsid w:val="000868CB"/>
    <w:rsid w:val="00086A77"/>
    <w:rsid w:val="00086BEC"/>
    <w:rsid w:val="00090261"/>
    <w:rsid w:val="000906D0"/>
    <w:rsid w:val="00090A4E"/>
    <w:rsid w:val="00090D90"/>
    <w:rsid w:val="00091610"/>
    <w:rsid w:val="00093EA0"/>
    <w:rsid w:val="00094142"/>
    <w:rsid w:val="000958D6"/>
    <w:rsid w:val="000978D6"/>
    <w:rsid w:val="000A0912"/>
    <w:rsid w:val="000A093B"/>
    <w:rsid w:val="000A1A23"/>
    <w:rsid w:val="000A225C"/>
    <w:rsid w:val="000A277B"/>
    <w:rsid w:val="000A2E06"/>
    <w:rsid w:val="000A2FE5"/>
    <w:rsid w:val="000A34A7"/>
    <w:rsid w:val="000A395C"/>
    <w:rsid w:val="000A3C2A"/>
    <w:rsid w:val="000A4F15"/>
    <w:rsid w:val="000A53F0"/>
    <w:rsid w:val="000A68F9"/>
    <w:rsid w:val="000A6A1B"/>
    <w:rsid w:val="000A735E"/>
    <w:rsid w:val="000A7A2D"/>
    <w:rsid w:val="000A7E37"/>
    <w:rsid w:val="000B0B69"/>
    <w:rsid w:val="000B1D1C"/>
    <w:rsid w:val="000B2D22"/>
    <w:rsid w:val="000B35EE"/>
    <w:rsid w:val="000B4700"/>
    <w:rsid w:val="000B488D"/>
    <w:rsid w:val="000B4E14"/>
    <w:rsid w:val="000B4E72"/>
    <w:rsid w:val="000B4E74"/>
    <w:rsid w:val="000B5166"/>
    <w:rsid w:val="000B6135"/>
    <w:rsid w:val="000B6427"/>
    <w:rsid w:val="000B755F"/>
    <w:rsid w:val="000B7D3E"/>
    <w:rsid w:val="000C0EF9"/>
    <w:rsid w:val="000C12B0"/>
    <w:rsid w:val="000C135B"/>
    <w:rsid w:val="000C1645"/>
    <w:rsid w:val="000C1985"/>
    <w:rsid w:val="000C1BA4"/>
    <w:rsid w:val="000C2079"/>
    <w:rsid w:val="000C20FA"/>
    <w:rsid w:val="000C2503"/>
    <w:rsid w:val="000C348A"/>
    <w:rsid w:val="000C4F24"/>
    <w:rsid w:val="000C5118"/>
    <w:rsid w:val="000C567F"/>
    <w:rsid w:val="000C56AB"/>
    <w:rsid w:val="000C5D0F"/>
    <w:rsid w:val="000C5DBE"/>
    <w:rsid w:val="000C65D0"/>
    <w:rsid w:val="000C6D30"/>
    <w:rsid w:val="000C71F3"/>
    <w:rsid w:val="000C72CA"/>
    <w:rsid w:val="000D0A7D"/>
    <w:rsid w:val="000D0F2E"/>
    <w:rsid w:val="000D1090"/>
    <w:rsid w:val="000D11BE"/>
    <w:rsid w:val="000D2DEF"/>
    <w:rsid w:val="000D2EB1"/>
    <w:rsid w:val="000D30C0"/>
    <w:rsid w:val="000D3834"/>
    <w:rsid w:val="000D4E71"/>
    <w:rsid w:val="000D4EA8"/>
    <w:rsid w:val="000D5734"/>
    <w:rsid w:val="000D6425"/>
    <w:rsid w:val="000D6476"/>
    <w:rsid w:val="000D664B"/>
    <w:rsid w:val="000D6AC0"/>
    <w:rsid w:val="000D6E5C"/>
    <w:rsid w:val="000E060A"/>
    <w:rsid w:val="000E1407"/>
    <w:rsid w:val="000E16BF"/>
    <w:rsid w:val="000E16DD"/>
    <w:rsid w:val="000E1CA4"/>
    <w:rsid w:val="000E29EE"/>
    <w:rsid w:val="000E320A"/>
    <w:rsid w:val="000E331D"/>
    <w:rsid w:val="000E3E82"/>
    <w:rsid w:val="000E499E"/>
    <w:rsid w:val="000E59F9"/>
    <w:rsid w:val="000E67BC"/>
    <w:rsid w:val="000E691F"/>
    <w:rsid w:val="000E75AD"/>
    <w:rsid w:val="000E7702"/>
    <w:rsid w:val="000E7ECE"/>
    <w:rsid w:val="000F00CC"/>
    <w:rsid w:val="000F04A9"/>
    <w:rsid w:val="000F0A1B"/>
    <w:rsid w:val="000F0D27"/>
    <w:rsid w:val="000F10BD"/>
    <w:rsid w:val="000F175F"/>
    <w:rsid w:val="000F1AB8"/>
    <w:rsid w:val="000F2D8E"/>
    <w:rsid w:val="000F36F9"/>
    <w:rsid w:val="000F4489"/>
    <w:rsid w:val="000F5270"/>
    <w:rsid w:val="000F5698"/>
    <w:rsid w:val="000F5EDD"/>
    <w:rsid w:val="000F7B19"/>
    <w:rsid w:val="0010026C"/>
    <w:rsid w:val="001004A3"/>
    <w:rsid w:val="00100519"/>
    <w:rsid w:val="00101283"/>
    <w:rsid w:val="0010130C"/>
    <w:rsid w:val="001013B2"/>
    <w:rsid w:val="001019FE"/>
    <w:rsid w:val="001024C9"/>
    <w:rsid w:val="00103EE1"/>
    <w:rsid w:val="001040F8"/>
    <w:rsid w:val="00104304"/>
    <w:rsid w:val="00104B51"/>
    <w:rsid w:val="00104CFD"/>
    <w:rsid w:val="001056F7"/>
    <w:rsid w:val="00106D77"/>
    <w:rsid w:val="00106D9C"/>
    <w:rsid w:val="001077BE"/>
    <w:rsid w:val="001079CA"/>
    <w:rsid w:val="00111793"/>
    <w:rsid w:val="00112A83"/>
    <w:rsid w:val="00112F46"/>
    <w:rsid w:val="00113338"/>
    <w:rsid w:val="001135C6"/>
    <w:rsid w:val="00113D80"/>
    <w:rsid w:val="00114684"/>
    <w:rsid w:val="001146AE"/>
    <w:rsid w:val="001147C3"/>
    <w:rsid w:val="00115402"/>
    <w:rsid w:val="00116108"/>
    <w:rsid w:val="00116D8B"/>
    <w:rsid w:val="00117164"/>
    <w:rsid w:val="001171E1"/>
    <w:rsid w:val="001177B5"/>
    <w:rsid w:val="00121368"/>
    <w:rsid w:val="00121634"/>
    <w:rsid w:val="00121D99"/>
    <w:rsid w:val="00122AC5"/>
    <w:rsid w:val="00122DA3"/>
    <w:rsid w:val="00123754"/>
    <w:rsid w:val="00123AAE"/>
    <w:rsid w:val="00123E86"/>
    <w:rsid w:val="00123E94"/>
    <w:rsid w:val="0012440E"/>
    <w:rsid w:val="00125374"/>
    <w:rsid w:val="00125DF4"/>
    <w:rsid w:val="00125E9B"/>
    <w:rsid w:val="00125F3F"/>
    <w:rsid w:val="001272D2"/>
    <w:rsid w:val="001303A5"/>
    <w:rsid w:val="00130422"/>
    <w:rsid w:val="00130975"/>
    <w:rsid w:val="00132042"/>
    <w:rsid w:val="0013381F"/>
    <w:rsid w:val="00133C90"/>
    <w:rsid w:val="00133DFF"/>
    <w:rsid w:val="00134CAF"/>
    <w:rsid w:val="00136EAC"/>
    <w:rsid w:val="00137324"/>
    <w:rsid w:val="00140087"/>
    <w:rsid w:val="001409CA"/>
    <w:rsid w:val="0014117B"/>
    <w:rsid w:val="00141A9E"/>
    <w:rsid w:val="00142065"/>
    <w:rsid w:val="001424D2"/>
    <w:rsid w:val="00142BDD"/>
    <w:rsid w:val="00142DCD"/>
    <w:rsid w:val="00143C49"/>
    <w:rsid w:val="001456E4"/>
    <w:rsid w:val="00146023"/>
    <w:rsid w:val="00146885"/>
    <w:rsid w:val="00146DE6"/>
    <w:rsid w:val="00147067"/>
    <w:rsid w:val="001471B0"/>
    <w:rsid w:val="001478EF"/>
    <w:rsid w:val="00147BE2"/>
    <w:rsid w:val="00147CB3"/>
    <w:rsid w:val="0015047B"/>
    <w:rsid w:val="001508E0"/>
    <w:rsid w:val="00150AD3"/>
    <w:rsid w:val="00150B98"/>
    <w:rsid w:val="00151000"/>
    <w:rsid w:val="0015241F"/>
    <w:rsid w:val="001529F8"/>
    <w:rsid w:val="001532E2"/>
    <w:rsid w:val="001535C7"/>
    <w:rsid w:val="00154BBA"/>
    <w:rsid w:val="00154C87"/>
    <w:rsid w:val="00154CC9"/>
    <w:rsid w:val="00154E65"/>
    <w:rsid w:val="001552FD"/>
    <w:rsid w:val="00156360"/>
    <w:rsid w:val="0015726F"/>
    <w:rsid w:val="00157276"/>
    <w:rsid w:val="00157988"/>
    <w:rsid w:val="00157E56"/>
    <w:rsid w:val="00157EA2"/>
    <w:rsid w:val="001614F0"/>
    <w:rsid w:val="001615A3"/>
    <w:rsid w:val="00161E83"/>
    <w:rsid w:val="00162885"/>
    <w:rsid w:val="00163060"/>
    <w:rsid w:val="0016317D"/>
    <w:rsid w:val="00163838"/>
    <w:rsid w:val="001643BB"/>
    <w:rsid w:val="00164ABF"/>
    <w:rsid w:val="00165314"/>
    <w:rsid w:val="0016570E"/>
    <w:rsid w:val="00165846"/>
    <w:rsid w:val="00165A08"/>
    <w:rsid w:val="001677B0"/>
    <w:rsid w:val="001700C8"/>
    <w:rsid w:val="00170BBA"/>
    <w:rsid w:val="00170F7D"/>
    <w:rsid w:val="001710C5"/>
    <w:rsid w:val="0017156C"/>
    <w:rsid w:val="001715AD"/>
    <w:rsid w:val="001716B1"/>
    <w:rsid w:val="00172BCB"/>
    <w:rsid w:val="00172E24"/>
    <w:rsid w:val="0017430B"/>
    <w:rsid w:val="00174E5F"/>
    <w:rsid w:val="00175904"/>
    <w:rsid w:val="00176A53"/>
    <w:rsid w:val="0017783F"/>
    <w:rsid w:val="00177960"/>
    <w:rsid w:val="00180936"/>
    <w:rsid w:val="00180E85"/>
    <w:rsid w:val="001810C6"/>
    <w:rsid w:val="00181245"/>
    <w:rsid w:val="00181675"/>
    <w:rsid w:val="0018342F"/>
    <w:rsid w:val="00183ACC"/>
    <w:rsid w:val="00183C84"/>
    <w:rsid w:val="00183ECF"/>
    <w:rsid w:val="0018526D"/>
    <w:rsid w:val="001853C6"/>
    <w:rsid w:val="00186FEC"/>
    <w:rsid w:val="00192C88"/>
    <w:rsid w:val="001930E0"/>
    <w:rsid w:val="001932E7"/>
    <w:rsid w:val="00193868"/>
    <w:rsid w:val="00194AD7"/>
    <w:rsid w:val="00195A8C"/>
    <w:rsid w:val="0019644F"/>
    <w:rsid w:val="001964EE"/>
    <w:rsid w:val="001965CD"/>
    <w:rsid w:val="001971A2"/>
    <w:rsid w:val="001A0CC4"/>
    <w:rsid w:val="001A15C6"/>
    <w:rsid w:val="001A180E"/>
    <w:rsid w:val="001A1D79"/>
    <w:rsid w:val="001A3349"/>
    <w:rsid w:val="001A3883"/>
    <w:rsid w:val="001A40A1"/>
    <w:rsid w:val="001A4EAC"/>
    <w:rsid w:val="001A5880"/>
    <w:rsid w:val="001A5D0C"/>
    <w:rsid w:val="001A5E7A"/>
    <w:rsid w:val="001A5E93"/>
    <w:rsid w:val="001A6073"/>
    <w:rsid w:val="001A63BA"/>
    <w:rsid w:val="001A63BD"/>
    <w:rsid w:val="001A6714"/>
    <w:rsid w:val="001A67CA"/>
    <w:rsid w:val="001A686A"/>
    <w:rsid w:val="001A69D9"/>
    <w:rsid w:val="001A7319"/>
    <w:rsid w:val="001A7B62"/>
    <w:rsid w:val="001B067A"/>
    <w:rsid w:val="001B0A3F"/>
    <w:rsid w:val="001B0B7A"/>
    <w:rsid w:val="001B17C2"/>
    <w:rsid w:val="001B19A3"/>
    <w:rsid w:val="001B1AB7"/>
    <w:rsid w:val="001B1DA0"/>
    <w:rsid w:val="001B23F0"/>
    <w:rsid w:val="001B2DCD"/>
    <w:rsid w:val="001B326D"/>
    <w:rsid w:val="001B34DA"/>
    <w:rsid w:val="001B46C8"/>
    <w:rsid w:val="001B6A42"/>
    <w:rsid w:val="001C025E"/>
    <w:rsid w:val="001C0294"/>
    <w:rsid w:val="001C0AD9"/>
    <w:rsid w:val="001C0B19"/>
    <w:rsid w:val="001C0DAD"/>
    <w:rsid w:val="001C1F80"/>
    <w:rsid w:val="001C2385"/>
    <w:rsid w:val="001C2C4E"/>
    <w:rsid w:val="001C34AD"/>
    <w:rsid w:val="001C3B27"/>
    <w:rsid w:val="001C3C3C"/>
    <w:rsid w:val="001C3D68"/>
    <w:rsid w:val="001C5796"/>
    <w:rsid w:val="001C5FF1"/>
    <w:rsid w:val="001C5FF2"/>
    <w:rsid w:val="001C6398"/>
    <w:rsid w:val="001C6BA5"/>
    <w:rsid w:val="001C72C0"/>
    <w:rsid w:val="001C763B"/>
    <w:rsid w:val="001C7A3A"/>
    <w:rsid w:val="001C7C46"/>
    <w:rsid w:val="001D0B70"/>
    <w:rsid w:val="001D0F7B"/>
    <w:rsid w:val="001D1CCA"/>
    <w:rsid w:val="001D1DEB"/>
    <w:rsid w:val="001D2A8D"/>
    <w:rsid w:val="001D2ACE"/>
    <w:rsid w:val="001D2C91"/>
    <w:rsid w:val="001D3476"/>
    <w:rsid w:val="001D39B9"/>
    <w:rsid w:val="001D4A53"/>
    <w:rsid w:val="001D4C76"/>
    <w:rsid w:val="001D58FD"/>
    <w:rsid w:val="001D5DE0"/>
    <w:rsid w:val="001D60BE"/>
    <w:rsid w:val="001D70D8"/>
    <w:rsid w:val="001D72E4"/>
    <w:rsid w:val="001E02B6"/>
    <w:rsid w:val="001E094C"/>
    <w:rsid w:val="001E0983"/>
    <w:rsid w:val="001E1116"/>
    <w:rsid w:val="001E18F6"/>
    <w:rsid w:val="001E3808"/>
    <w:rsid w:val="001E3920"/>
    <w:rsid w:val="001E5E21"/>
    <w:rsid w:val="001E6ABA"/>
    <w:rsid w:val="001E71F9"/>
    <w:rsid w:val="001E7705"/>
    <w:rsid w:val="001E77B5"/>
    <w:rsid w:val="001F07FB"/>
    <w:rsid w:val="001F0AFF"/>
    <w:rsid w:val="001F215F"/>
    <w:rsid w:val="001F2310"/>
    <w:rsid w:val="001F2D72"/>
    <w:rsid w:val="001F31EE"/>
    <w:rsid w:val="001F4394"/>
    <w:rsid w:val="001F45B7"/>
    <w:rsid w:val="001F4A70"/>
    <w:rsid w:val="001F4DCC"/>
    <w:rsid w:val="001F4E9A"/>
    <w:rsid w:val="001F6302"/>
    <w:rsid w:val="00200847"/>
    <w:rsid w:val="00200CC6"/>
    <w:rsid w:val="002010EE"/>
    <w:rsid w:val="00201399"/>
    <w:rsid w:val="00202771"/>
    <w:rsid w:val="002027A8"/>
    <w:rsid w:val="00202C0C"/>
    <w:rsid w:val="00203222"/>
    <w:rsid w:val="00203384"/>
    <w:rsid w:val="002037B6"/>
    <w:rsid w:val="0020405A"/>
    <w:rsid w:val="00205A25"/>
    <w:rsid w:val="00205B1B"/>
    <w:rsid w:val="0020691F"/>
    <w:rsid w:val="00207A3D"/>
    <w:rsid w:val="002116D4"/>
    <w:rsid w:val="0021206A"/>
    <w:rsid w:val="002126DA"/>
    <w:rsid w:val="00212864"/>
    <w:rsid w:val="00212AF9"/>
    <w:rsid w:val="00214284"/>
    <w:rsid w:val="00214299"/>
    <w:rsid w:val="00215315"/>
    <w:rsid w:val="002153AC"/>
    <w:rsid w:val="002156D6"/>
    <w:rsid w:val="0021586D"/>
    <w:rsid w:val="00216085"/>
    <w:rsid w:val="0021635F"/>
    <w:rsid w:val="002171A6"/>
    <w:rsid w:val="00220BA6"/>
    <w:rsid w:val="00220F29"/>
    <w:rsid w:val="002211AA"/>
    <w:rsid w:val="0022137A"/>
    <w:rsid w:val="002215D8"/>
    <w:rsid w:val="00221959"/>
    <w:rsid w:val="00221D9E"/>
    <w:rsid w:val="002222A8"/>
    <w:rsid w:val="00222740"/>
    <w:rsid w:val="0022285C"/>
    <w:rsid w:val="0022380D"/>
    <w:rsid w:val="00223CF1"/>
    <w:rsid w:val="00223D67"/>
    <w:rsid w:val="002244D5"/>
    <w:rsid w:val="00224867"/>
    <w:rsid w:val="00224C4D"/>
    <w:rsid w:val="00224E27"/>
    <w:rsid w:val="00225125"/>
    <w:rsid w:val="00225401"/>
    <w:rsid w:val="00226474"/>
    <w:rsid w:val="0022660C"/>
    <w:rsid w:val="002266C3"/>
    <w:rsid w:val="00226CAB"/>
    <w:rsid w:val="00226CF3"/>
    <w:rsid w:val="00230578"/>
    <w:rsid w:val="002309BA"/>
    <w:rsid w:val="00230BB6"/>
    <w:rsid w:val="00230DDD"/>
    <w:rsid w:val="002318A7"/>
    <w:rsid w:val="00231CC3"/>
    <w:rsid w:val="00231CEB"/>
    <w:rsid w:val="002327A8"/>
    <w:rsid w:val="002328AF"/>
    <w:rsid w:val="00233EBF"/>
    <w:rsid w:val="002343D2"/>
    <w:rsid w:val="00234F03"/>
    <w:rsid w:val="002350BE"/>
    <w:rsid w:val="0023518D"/>
    <w:rsid w:val="002370A1"/>
    <w:rsid w:val="002372C5"/>
    <w:rsid w:val="0023737A"/>
    <w:rsid w:val="00237E8B"/>
    <w:rsid w:val="0024002A"/>
    <w:rsid w:val="00240363"/>
    <w:rsid w:val="00240A65"/>
    <w:rsid w:val="00240CC5"/>
    <w:rsid w:val="002414A3"/>
    <w:rsid w:val="00241E75"/>
    <w:rsid w:val="0024232D"/>
    <w:rsid w:val="0024238D"/>
    <w:rsid w:val="00242C1F"/>
    <w:rsid w:val="0024368E"/>
    <w:rsid w:val="00243A86"/>
    <w:rsid w:val="00244111"/>
    <w:rsid w:val="002441C1"/>
    <w:rsid w:val="00244464"/>
    <w:rsid w:val="00244DA0"/>
    <w:rsid w:val="00245865"/>
    <w:rsid w:val="00245F4F"/>
    <w:rsid w:val="00245F75"/>
    <w:rsid w:val="00246448"/>
    <w:rsid w:val="002478E7"/>
    <w:rsid w:val="00247939"/>
    <w:rsid w:val="002501FE"/>
    <w:rsid w:val="002505A8"/>
    <w:rsid w:val="00251ACF"/>
    <w:rsid w:val="002521B0"/>
    <w:rsid w:val="002526E3"/>
    <w:rsid w:val="002531E0"/>
    <w:rsid w:val="00253FA8"/>
    <w:rsid w:val="00255A90"/>
    <w:rsid w:val="00255BE4"/>
    <w:rsid w:val="00256BE5"/>
    <w:rsid w:val="00256BEB"/>
    <w:rsid w:val="00257160"/>
    <w:rsid w:val="00257696"/>
    <w:rsid w:val="00257852"/>
    <w:rsid w:val="0026087A"/>
    <w:rsid w:val="00260D21"/>
    <w:rsid w:val="002615C6"/>
    <w:rsid w:val="0026176A"/>
    <w:rsid w:val="00261F3B"/>
    <w:rsid w:val="00262C9D"/>
    <w:rsid w:val="00263940"/>
    <w:rsid w:val="002639C7"/>
    <w:rsid w:val="00263D99"/>
    <w:rsid w:val="0026506A"/>
    <w:rsid w:val="00266BD3"/>
    <w:rsid w:val="00266FAA"/>
    <w:rsid w:val="0026791D"/>
    <w:rsid w:val="00267A33"/>
    <w:rsid w:val="00267E63"/>
    <w:rsid w:val="0027174D"/>
    <w:rsid w:val="002725B0"/>
    <w:rsid w:val="0027303A"/>
    <w:rsid w:val="00273D3C"/>
    <w:rsid w:val="00275920"/>
    <w:rsid w:val="0027626E"/>
    <w:rsid w:val="00276623"/>
    <w:rsid w:val="002766ED"/>
    <w:rsid w:val="00276B3A"/>
    <w:rsid w:val="002804A9"/>
    <w:rsid w:val="002806BF"/>
    <w:rsid w:val="00281B12"/>
    <w:rsid w:val="00282089"/>
    <w:rsid w:val="002825D1"/>
    <w:rsid w:val="0028285D"/>
    <w:rsid w:val="00282972"/>
    <w:rsid w:val="0028340B"/>
    <w:rsid w:val="002835A7"/>
    <w:rsid w:val="00286291"/>
    <w:rsid w:val="00286D07"/>
    <w:rsid w:val="00286F00"/>
    <w:rsid w:val="0028755F"/>
    <w:rsid w:val="00287837"/>
    <w:rsid w:val="00290A69"/>
    <w:rsid w:val="00290B42"/>
    <w:rsid w:val="00290DEB"/>
    <w:rsid w:val="002916FD"/>
    <w:rsid w:val="00291765"/>
    <w:rsid w:val="00291B07"/>
    <w:rsid w:val="00291D58"/>
    <w:rsid w:val="002920F8"/>
    <w:rsid w:val="00293409"/>
    <w:rsid w:val="0029437C"/>
    <w:rsid w:val="0029497C"/>
    <w:rsid w:val="002952D2"/>
    <w:rsid w:val="00295522"/>
    <w:rsid w:val="002961A9"/>
    <w:rsid w:val="0029754A"/>
    <w:rsid w:val="00297E75"/>
    <w:rsid w:val="002A0445"/>
    <w:rsid w:val="002A11E0"/>
    <w:rsid w:val="002A12E3"/>
    <w:rsid w:val="002A205D"/>
    <w:rsid w:val="002A2745"/>
    <w:rsid w:val="002A2B62"/>
    <w:rsid w:val="002A31DA"/>
    <w:rsid w:val="002A39F1"/>
    <w:rsid w:val="002A41D5"/>
    <w:rsid w:val="002A4806"/>
    <w:rsid w:val="002A53AA"/>
    <w:rsid w:val="002A562A"/>
    <w:rsid w:val="002A591A"/>
    <w:rsid w:val="002A5AE3"/>
    <w:rsid w:val="002A5B61"/>
    <w:rsid w:val="002A603B"/>
    <w:rsid w:val="002A72B1"/>
    <w:rsid w:val="002A7C17"/>
    <w:rsid w:val="002B0353"/>
    <w:rsid w:val="002B0849"/>
    <w:rsid w:val="002B0D24"/>
    <w:rsid w:val="002B0D7A"/>
    <w:rsid w:val="002B2099"/>
    <w:rsid w:val="002B29EF"/>
    <w:rsid w:val="002B41C6"/>
    <w:rsid w:val="002B45F0"/>
    <w:rsid w:val="002B4A77"/>
    <w:rsid w:val="002B4BF0"/>
    <w:rsid w:val="002B4F4D"/>
    <w:rsid w:val="002B50E6"/>
    <w:rsid w:val="002B6314"/>
    <w:rsid w:val="002B6501"/>
    <w:rsid w:val="002B704F"/>
    <w:rsid w:val="002B77EB"/>
    <w:rsid w:val="002B77FB"/>
    <w:rsid w:val="002C0F27"/>
    <w:rsid w:val="002C2388"/>
    <w:rsid w:val="002C4441"/>
    <w:rsid w:val="002C4458"/>
    <w:rsid w:val="002C49E3"/>
    <w:rsid w:val="002C55EF"/>
    <w:rsid w:val="002C61FE"/>
    <w:rsid w:val="002C63F8"/>
    <w:rsid w:val="002C6BB6"/>
    <w:rsid w:val="002C6E53"/>
    <w:rsid w:val="002D1003"/>
    <w:rsid w:val="002D1406"/>
    <w:rsid w:val="002D14C1"/>
    <w:rsid w:val="002D25F3"/>
    <w:rsid w:val="002D28B0"/>
    <w:rsid w:val="002D345E"/>
    <w:rsid w:val="002D3A13"/>
    <w:rsid w:val="002D40E2"/>
    <w:rsid w:val="002D4D3A"/>
    <w:rsid w:val="002D535B"/>
    <w:rsid w:val="002D54D6"/>
    <w:rsid w:val="002D5785"/>
    <w:rsid w:val="002D6556"/>
    <w:rsid w:val="002D6DA3"/>
    <w:rsid w:val="002D73C1"/>
    <w:rsid w:val="002D7D56"/>
    <w:rsid w:val="002E121B"/>
    <w:rsid w:val="002E153B"/>
    <w:rsid w:val="002E16A6"/>
    <w:rsid w:val="002E1ABB"/>
    <w:rsid w:val="002E25ED"/>
    <w:rsid w:val="002E2C16"/>
    <w:rsid w:val="002E3266"/>
    <w:rsid w:val="002E3C47"/>
    <w:rsid w:val="002E469E"/>
    <w:rsid w:val="002E470B"/>
    <w:rsid w:val="002E486C"/>
    <w:rsid w:val="002E4A7E"/>
    <w:rsid w:val="002E4C03"/>
    <w:rsid w:val="002E4DF4"/>
    <w:rsid w:val="002E708D"/>
    <w:rsid w:val="002E7096"/>
    <w:rsid w:val="002E724C"/>
    <w:rsid w:val="002E7A20"/>
    <w:rsid w:val="002F02C2"/>
    <w:rsid w:val="002F0331"/>
    <w:rsid w:val="002F0EC7"/>
    <w:rsid w:val="002F1747"/>
    <w:rsid w:val="002F1D7F"/>
    <w:rsid w:val="002F3AB6"/>
    <w:rsid w:val="002F40F7"/>
    <w:rsid w:val="002F4C25"/>
    <w:rsid w:val="002F6232"/>
    <w:rsid w:val="002F64AB"/>
    <w:rsid w:val="002F6D93"/>
    <w:rsid w:val="002F7069"/>
    <w:rsid w:val="002F7126"/>
    <w:rsid w:val="002F71D6"/>
    <w:rsid w:val="002F7495"/>
    <w:rsid w:val="00300C7C"/>
    <w:rsid w:val="00300E1D"/>
    <w:rsid w:val="00301AAF"/>
    <w:rsid w:val="00301B31"/>
    <w:rsid w:val="00301BB1"/>
    <w:rsid w:val="00301E3D"/>
    <w:rsid w:val="00303E48"/>
    <w:rsid w:val="003050B2"/>
    <w:rsid w:val="00306986"/>
    <w:rsid w:val="00306CA0"/>
    <w:rsid w:val="00307148"/>
    <w:rsid w:val="00307397"/>
    <w:rsid w:val="003075CB"/>
    <w:rsid w:val="00307C74"/>
    <w:rsid w:val="00310158"/>
    <w:rsid w:val="003104B7"/>
    <w:rsid w:val="00310EE4"/>
    <w:rsid w:val="003117B6"/>
    <w:rsid w:val="00311F7D"/>
    <w:rsid w:val="003121E0"/>
    <w:rsid w:val="00312970"/>
    <w:rsid w:val="00313137"/>
    <w:rsid w:val="003134E1"/>
    <w:rsid w:val="00313D62"/>
    <w:rsid w:val="00314373"/>
    <w:rsid w:val="0031447F"/>
    <w:rsid w:val="00314A56"/>
    <w:rsid w:val="003173A1"/>
    <w:rsid w:val="00320A08"/>
    <w:rsid w:val="00320C7B"/>
    <w:rsid w:val="00321574"/>
    <w:rsid w:val="00321826"/>
    <w:rsid w:val="00322969"/>
    <w:rsid w:val="00324A6F"/>
    <w:rsid w:val="003256B9"/>
    <w:rsid w:val="003267F0"/>
    <w:rsid w:val="00326986"/>
    <w:rsid w:val="003273C1"/>
    <w:rsid w:val="00327779"/>
    <w:rsid w:val="00327C75"/>
    <w:rsid w:val="00327F79"/>
    <w:rsid w:val="00330A7D"/>
    <w:rsid w:val="00330BBA"/>
    <w:rsid w:val="00330D86"/>
    <w:rsid w:val="0033249E"/>
    <w:rsid w:val="00333296"/>
    <w:rsid w:val="00333638"/>
    <w:rsid w:val="00333924"/>
    <w:rsid w:val="00333B1C"/>
    <w:rsid w:val="00333B70"/>
    <w:rsid w:val="003341C5"/>
    <w:rsid w:val="003346D7"/>
    <w:rsid w:val="00334927"/>
    <w:rsid w:val="00335862"/>
    <w:rsid w:val="003358CB"/>
    <w:rsid w:val="00336F08"/>
    <w:rsid w:val="0033721B"/>
    <w:rsid w:val="003376E9"/>
    <w:rsid w:val="0034176C"/>
    <w:rsid w:val="00341CE6"/>
    <w:rsid w:val="00341FE7"/>
    <w:rsid w:val="00344ACB"/>
    <w:rsid w:val="003455BA"/>
    <w:rsid w:val="0034594D"/>
    <w:rsid w:val="00345CAF"/>
    <w:rsid w:val="00345E11"/>
    <w:rsid w:val="003460B1"/>
    <w:rsid w:val="00346B73"/>
    <w:rsid w:val="00346F03"/>
    <w:rsid w:val="0035032E"/>
    <w:rsid w:val="003504DA"/>
    <w:rsid w:val="0035060B"/>
    <w:rsid w:val="00350727"/>
    <w:rsid w:val="00350937"/>
    <w:rsid w:val="00351178"/>
    <w:rsid w:val="003518A4"/>
    <w:rsid w:val="00352150"/>
    <w:rsid w:val="0035238A"/>
    <w:rsid w:val="00352893"/>
    <w:rsid w:val="003549E4"/>
    <w:rsid w:val="00354FD2"/>
    <w:rsid w:val="0035507F"/>
    <w:rsid w:val="00355175"/>
    <w:rsid w:val="00355C72"/>
    <w:rsid w:val="00356477"/>
    <w:rsid w:val="00357AAE"/>
    <w:rsid w:val="00357E5B"/>
    <w:rsid w:val="00360A65"/>
    <w:rsid w:val="00362468"/>
    <w:rsid w:val="0036307B"/>
    <w:rsid w:val="00363330"/>
    <w:rsid w:val="00363B77"/>
    <w:rsid w:val="00363C81"/>
    <w:rsid w:val="00363DA0"/>
    <w:rsid w:val="0036444E"/>
    <w:rsid w:val="003645DA"/>
    <w:rsid w:val="003677E0"/>
    <w:rsid w:val="00371A3D"/>
    <w:rsid w:val="00372092"/>
    <w:rsid w:val="003730B2"/>
    <w:rsid w:val="003733A4"/>
    <w:rsid w:val="00374368"/>
    <w:rsid w:val="003750FE"/>
    <w:rsid w:val="00375D1B"/>
    <w:rsid w:val="00376CC7"/>
    <w:rsid w:val="0038083B"/>
    <w:rsid w:val="00382ACF"/>
    <w:rsid w:val="00382D40"/>
    <w:rsid w:val="00383EA3"/>
    <w:rsid w:val="003840CD"/>
    <w:rsid w:val="00385344"/>
    <w:rsid w:val="00386069"/>
    <w:rsid w:val="00386333"/>
    <w:rsid w:val="00386C48"/>
    <w:rsid w:val="003873CE"/>
    <w:rsid w:val="00387C67"/>
    <w:rsid w:val="00391167"/>
    <w:rsid w:val="003919A8"/>
    <w:rsid w:val="00391B9A"/>
    <w:rsid w:val="00391E92"/>
    <w:rsid w:val="00391E9D"/>
    <w:rsid w:val="00394A99"/>
    <w:rsid w:val="00394E88"/>
    <w:rsid w:val="003977E2"/>
    <w:rsid w:val="003A0351"/>
    <w:rsid w:val="003A178B"/>
    <w:rsid w:val="003A1D95"/>
    <w:rsid w:val="003A1F17"/>
    <w:rsid w:val="003A2954"/>
    <w:rsid w:val="003A2F34"/>
    <w:rsid w:val="003A2F90"/>
    <w:rsid w:val="003A3E18"/>
    <w:rsid w:val="003A3F00"/>
    <w:rsid w:val="003A49CC"/>
    <w:rsid w:val="003A4DEB"/>
    <w:rsid w:val="003A5607"/>
    <w:rsid w:val="003A57F2"/>
    <w:rsid w:val="003A5FB8"/>
    <w:rsid w:val="003A60C4"/>
    <w:rsid w:val="003A68D3"/>
    <w:rsid w:val="003A6A73"/>
    <w:rsid w:val="003A6F90"/>
    <w:rsid w:val="003A7DE0"/>
    <w:rsid w:val="003A7E97"/>
    <w:rsid w:val="003B04EC"/>
    <w:rsid w:val="003B0915"/>
    <w:rsid w:val="003B2598"/>
    <w:rsid w:val="003B35F7"/>
    <w:rsid w:val="003B41E5"/>
    <w:rsid w:val="003B53D4"/>
    <w:rsid w:val="003B5444"/>
    <w:rsid w:val="003B566B"/>
    <w:rsid w:val="003B5677"/>
    <w:rsid w:val="003B606F"/>
    <w:rsid w:val="003B6517"/>
    <w:rsid w:val="003B6A8D"/>
    <w:rsid w:val="003B6E86"/>
    <w:rsid w:val="003B6F3D"/>
    <w:rsid w:val="003C03B4"/>
    <w:rsid w:val="003C08C6"/>
    <w:rsid w:val="003C19B0"/>
    <w:rsid w:val="003C1B47"/>
    <w:rsid w:val="003C2468"/>
    <w:rsid w:val="003C3595"/>
    <w:rsid w:val="003C4F59"/>
    <w:rsid w:val="003C5E33"/>
    <w:rsid w:val="003C7541"/>
    <w:rsid w:val="003C7A1D"/>
    <w:rsid w:val="003C7C9E"/>
    <w:rsid w:val="003D04B6"/>
    <w:rsid w:val="003D1321"/>
    <w:rsid w:val="003D24D8"/>
    <w:rsid w:val="003D307C"/>
    <w:rsid w:val="003D3E33"/>
    <w:rsid w:val="003D6AE8"/>
    <w:rsid w:val="003D7EB0"/>
    <w:rsid w:val="003E0019"/>
    <w:rsid w:val="003E04D9"/>
    <w:rsid w:val="003E0A6E"/>
    <w:rsid w:val="003E13D3"/>
    <w:rsid w:val="003E1A62"/>
    <w:rsid w:val="003E2ED7"/>
    <w:rsid w:val="003E3293"/>
    <w:rsid w:val="003E356C"/>
    <w:rsid w:val="003E3623"/>
    <w:rsid w:val="003E3860"/>
    <w:rsid w:val="003E3A96"/>
    <w:rsid w:val="003E44C7"/>
    <w:rsid w:val="003E4949"/>
    <w:rsid w:val="003E5538"/>
    <w:rsid w:val="003E596F"/>
    <w:rsid w:val="003F0115"/>
    <w:rsid w:val="003F0848"/>
    <w:rsid w:val="003F19A3"/>
    <w:rsid w:val="003F1A38"/>
    <w:rsid w:val="003F2D50"/>
    <w:rsid w:val="003F35D9"/>
    <w:rsid w:val="003F36BA"/>
    <w:rsid w:val="003F3E4F"/>
    <w:rsid w:val="003F4604"/>
    <w:rsid w:val="003F5014"/>
    <w:rsid w:val="003F5FA9"/>
    <w:rsid w:val="003F6BE7"/>
    <w:rsid w:val="003F6E1F"/>
    <w:rsid w:val="003F78DC"/>
    <w:rsid w:val="003F7A16"/>
    <w:rsid w:val="003F7C94"/>
    <w:rsid w:val="003F7EAE"/>
    <w:rsid w:val="003F7FC3"/>
    <w:rsid w:val="00400757"/>
    <w:rsid w:val="00400E1E"/>
    <w:rsid w:val="00400FDD"/>
    <w:rsid w:val="00401587"/>
    <w:rsid w:val="004017B8"/>
    <w:rsid w:val="00401BED"/>
    <w:rsid w:val="00401D70"/>
    <w:rsid w:val="00402B7E"/>
    <w:rsid w:val="00403C93"/>
    <w:rsid w:val="00404D33"/>
    <w:rsid w:val="004056B8"/>
    <w:rsid w:val="00406936"/>
    <w:rsid w:val="0040719F"/>
    <w:rsid w:val="00407238"/>
    <w:rsid w:val="004078AD"/>
    <w:rsid w:val="00407A22"/>
    <w:rsid w:val="00407CFB"/>
    <w:rsid w:val="00407D8C"/>
    <w:rsid w:val="004109AA"/>
    <w:rsid w:val="004117EE"/>
    <w:rsid w:val="004130B0"/>
    <w:rsid w:val="00413442"/>
    <w:rsid w:val="00413B97"/>
    <w:rsid w:val="00413C4A"/>
    <w:rsid w:val="00414018"/>
    <w:rsid w:val="004143E3"/>
    <w:rsid w:val="00415856"/>
    <w:rsid w:val="00415C9C"/>
    <w:rsid w:val="0041638D"/>
    <w:rsid w:val="004165A5"/>
    <w:rsid w:val="00416976"/>
    <w:rsid w:val="00416FC7"/>
    <w:rsid w:val="0041712B"/>
    <w:rsid w:val="004175DF"/>
    <w:rsid w:val="00417656"/>
    <w:rsid w:val="00417C5F"/>
    <w:rsid w:val="00417F50"/>
    <w:rsid w:val="004203B4"/>
    <w:rsid w:val="00420E06"/>
    <w:rsid w:val="00421752"/>
    <w:rsid w:val="00421BF8"/>
    <w:rsid w:val="0042262C"/>
    <w:rsid w:val="00424282"/>
    <w:rsid w:val="00426003"/>
    <w:rsid w:val="00426847"/>
    <w:rsid w:val="00426C71"/>
    <w:rsid w:val="004273CA"/>
    <w:rsid w:val="004276CD"/>
    <w:rsid w:val="004277DC"/>
    <w:rsid w:val="00427BB4"/>
    <w:rsid w:val="004302E8"/>
    <w:rsid w:val="0043188E"/>
    <w:rsid w:val="004323FB"/>
    <w:rsid w:val="00432998"/>
    <w:rsid w:val="00433F02"/>
    <w:rsid w:val="004344BD"/>
    <w:rsid w:val="0043452D"/>
    <w:rsid w:val="0043453A"/>
    <w:rsid w:val="00434996"/>
    <w:rsid w:val="00434B52"/>
    <w:rsid w:val="0043594A"/>
    <w:rsid w:val="00437222"/>
    <w:rsid w:val="004377B3"/>
    <w:rsid w:val="00437F59"/>
    <w:rsid w:val="00440113"/>
    <w:rsid w:val="00440504"/>
    <w:rsid w:val="00444556"/>
    <w:rsid w:val="004446C0"/>
    <w:rsid w:val="00444AF8"/>
    <w:rsid w:val="0044645C"/>
    <w:rsid w:val="00447557"/>
    <w:rsid w:val="004503CD"/>
    <w:rsid w:val="004509F2"/>
    <w:rsid w:val="00451AAA"/>
    <w:rsid w:val="00452933"/>
    <w:rsid w:val="00453CCE"/>
    <w:rsid w:val="004544C1"/>
    <w:rsid w:val="00454AD1"/>
    <w:rsid w:val="00454C81"/>
    <w:rsid w:val="00454D13"/>
    <w:rsid w:val="00455387"/>
    <w:rsid w:val="00456659"/>
    <w:rsid w:val="00456F92"/>
    <w:rsid w:val="0045756A"/>
    <w:rsid w:val="004606B8"/>
    <w:rsid w:val="00460BD7"/>
    <w:rsid w:val="00461ACF"/>
    <w:rsid w:val="0046272A"/>
    <w:rsid w:val="004631EC"/>
    <w:rsid w:val="00463BD6"/>
    <w:rsid w:val="00463F0D"/>
    <w:rsid w:val="00464091"/>
    <w:rsid w:val="004644F1"/>
    <w:rsid w:val="00465273"/>
    <w:rsid w:val="00465865"/>
    <w:rsid w:val="00465C1D"/>
    <w:rsid w:val="00466684"/>
    <w:rsid w:val="004668DD"/>
    <w:rsid w:val="0046692B"/>
    <w:rsid w:val="00466ECF"/>
    <w:rsid w:val="00467D78"/>
    <w:rsid w:val="0047031A"/>
    <w:rsid w:val="004707C9"/>
    <w:rsid w:val="004707CB"/>
    <w:rsid w:val="00470BD3"/>
    <w:rsid w:val="00470CB9"/>
    <w:rsid w:val="004716A6"/>
    <w:rsid w:val="004721F6"/>
    <w:rsid w:val="00472398"/>
    <w:rsid w:val="0047303E"/>
    <w:rsid w:val="00473474"/>
    <w:rsid w:val="004734ED"/>
    <w:rsid w:val="00473E86"/>
    <w:rsid w:val="00473EFB"/>
    <w:rsid w:val="004740B4"/>
    <w:rsid w:val="00474BF5"/>
    <w:rsid w:val="00475249"/>
    <w:rsid w:val="004752DB"/>
    <w:rsid w:val="004774FF"/>
    <w:rsid w:val="00480536"/>
    <w:rsid w:val="004808F6"/>
    <w:rsid w:val="00480F65"/>
    <w:rsid w:val="004816F5"/>
    <w:rsid w:val="00481EB9"/>
    <w:rsid w:val="00483199"/>
    <w:rsid w:val="0048389A"/>
    <w:rsid w:val="00483E3E"/>
    <w:rsid w:val="004841D0"/>
    <w:rsid w:val="00484FE5"/>
    <w:rsid w:val="004851DC"/>
    <w:rsid w:val="004858B6"/>
    <w:rsid w:val="0048683B"/>
    <w:rsid w:val="00486C90"/>
    <w:rsid w:val="004874B5"/>
    <w:rsid w:val="0049034C"/>
    <w:rsid w:val="00490CD9"/>
    <w:rsid w:val="00490D26"/>
    <w:rsid w:val="00490EBA"/>
    <w:rsid w:val="00491485"/>
    <w:rsid w:val="004915CE"/>
    <w:rsid w:val="00492DB8"/>
    <w:rsid w:val="00492DF5"/>
    <w:rsid w:val="00493282"/>
    <w:rsid w:val="004933F5"/>
    <w:rsid w:val="004936E9"/>
    <w:rsid w:val="00493825"/>
    <w:rsid w:val="00493A48"/>
    <w:rsid w:val="00494EAA"/>
    <w:rsid w:val="0049742C"/>
    <w:rsid w:val="004A0A2A"/>
    <w:rsid w:val="004A0AF3"/>
    <w:rsid w:val="004A0F8F"/>
    <w:rsid w:val="004A1096"/>
    <w:rsid w:val="004A1487"/>
    <w:rsid w:val="004A148E"/>
    <w:rsid w:val="004A14E8"/>
    <w:rsid w:val="004A1580"/>
    <w:rsid w:val="004A1E35"/>
    <w:rsid w:val="004A271C"/>
    <w:rsid w:val="004A29BE"/>
    <w:rsid w:val="004A31B9"/>
    <w:rsid w:val="004A35AF"/>
    <w:rsid w:val="004A36B0"/>
    <w:rsid w:val="004A3D44"/>
    <w:rsid w:val="004A3E2B"/>
    <w:rsid w:val="004A46FD"/>
    <w:rsid w:val="004A489E"/>
    <w:rsid w:val="004A49FF"/>
    <w:rsid w:val="004A582A"/>
    <w:rsid w:val="004A62B1"/>
    <w:rsid w:val="004A6578"/>
    <w:rsid w:val="004A67D8"/>
    <w:rsid w:val="004A6CCD"/>
    <w:rsid w:val="004A7065"/>
    <w:rsid w:val="004A746A"/>
    <w:rsid w:val="004A7E86"/>
    <w:rsid w:val="004B0390"/>
    <w:rsid w:val="004B123E"/>
    <w:rsid w:val="004B1B76"/>
    <w:rsid w:val="004B3044"/>
    <w:rsid w:val="004B557A"/>
    <w:rsid w:val="004B59C3"/>
    <w:rsid w:val="004B59DA"/>
    <w:rsid w:val="004B62BA"/>
    <w:rsid w:val="004B63DA"/>
    <w:rsid w:val="004B729D"/>
    <w:rsid w:val="004B757E"/>
    <w:rsid w:val="004B7CE1"/>
    <w:rsid w:val="004C0013"/>
    <w:rsid w:val="004C0227"/>
    <w:rsid w:val="004C05D0"/>
    <w:rsid w:val="004C07B5"/>
    <w:rsid w:val="004C131A"/>
    <w:rsid w:val="004C1F55"/>
    <w:rsid w:val="004C20F7"/>
    <w:rsid w:val="004C3185"/>
    <w:rsid w:val="004C3F2C"/>
    <w:rsid w:val="004C44A5"/>
    <w:rsid w:val="004C4E31"/>
    <w:rsid w:val="004C4F08"/>
    <w:rsid w:val="004C5B1B"/>
    <w:rsid w:val="004C5EA7"/>
    <w:rsid w:val="004C5F4C"/>
    <w:rsid w:val="004C5F5E"/>
    <w:rsid w:val="004C6934"/>
    <w:rsid w:val="004D0B88"/>
    <w:rsid w:val="004D1642"/>
    <w:rsid w:val="004D1743"/>
    <w:rsid w:val="004D1953"/>
    <w:rsid w:val="004D29DC"/>
    <w:rsid w:val="004D2EE3"/>
    <w:rsid w:val="004D3127"/>
    <w:rsid w:val="004D385B"/>
    <w:rsid w:val="004D476C"/>
    <w:rsid w:val="004D4F04"/>
    <w:rsid w:val="004D66A2"/>
    <w:rsid w:val="004D684F"/>
    <w:rsid w:val="004D76B9"/>
    <w:rsid w:val="004D7713"/>
    <w:rsid w:val="004D7DD2"/>
    <w:rsid w:val="004E0D5E"/>
    <w:rsid w:val="004E10C2"/>
    <w:rsid w:val="004E134A"/>
    <w:rsid w:val="004E2031"/>
    <w:rsid w:val="004E252E"/>
    <w:rsid w:val="004E2CE3"/>
    <w:rsid w:val="004E2D69"/>
    <w:rsid w:val="004E33C7"/>
    <w:rsid w:val="004E43C8"/>
    <w:rsid w:val="004E46CD"/>
    <w:rsid w:val="004E4828"/>
    <w:rsid w:val="004E4B4C"/>
    <w:rsid w:val="004E4C8E"/>
    <w:rsid w:val="004E4FE5"/>
    <w:rsid w:val="004E51DD"/>
    <w:rsid w:val="004E5F69"/>
    <w:rsid w:val="004E6083"/>
    <w:rsid w:val="004E6A60"/>
    <w:rsid w:val="004E742B"/>
    <w:rsid w:val="004E7F2E"/>
    <w:rsid w:val="004F030C"/>
    <w:rsid w:val="004F03FE"/>
    <w:rsid w:val="004F105B"/>
    <w:rsid w:val="004F1BAA"/>
    <w:rsid w:val="004F1E34"/>
    <w:rsid w:val="004F2BA2"/>
    <w:rsid w:val="004F2CFC"/>
    <w:rsid w:val="004F3CF5"/>
    <w:rsid w:val="004F469C"/>
    <w:rsid w:val="004F4A86"/>
    <w:rsid w:val="004F4EFD"/>
    <w:rsid w:val="004F51F4"/>
    <w:rsid w:val="004F5246"/>
    <w:rsid w:val="004F58DF"/>
    <w:rsid w:val="004F5B9C"/>
    <w:rsid w:val="004F6467"/>
    <w:rsid w:val="004F660E"/>
    <w:rsid w:val="004F70B2"/>
    <w:rsid w:val="004F7F13"/>
    <w:rsid w:val="005000A7"/>
    <w:rsid w:val="00500827"/>
    <w:rsid w:val="00502192"/>
    <w:rsid w:val="005022EC"/>
    <w:rsid w:val="0050331C"/>
    <w:rsid w:val="005038EA"/>
    <w:rsid w:val="00503C43"/>
    <w:rsid w:val="0050418F"/>
    <w:rsid w:val="0050423F"/>
    <w:rsid w:val="00504B9E"/>
    <w:rsid w:val="0050572B"/>
    <w:rsid w:val="00506074"/>
    <w:rsid w:val="00506E64"/>
    <w:rsid w:val="00506FD4"/>
    <w:rsid w:val="00507314"/>
    <w:rsid w:val="005076BB"/>
    <w:rsid w:val="00507C09"/>
    <w:rsid w:val="00507E94"/>
    <w:rsid w:val="00507EED"/>
    <w:rsid w:val="005101CA"/>
    <w:rsid w:val="005108E5"/>
    <w:rsid w:val="00510900"/>
    <w:rsid w:val="00511232"/>
    <w:rsid w:val="0051123E"/>
    <w:rsid w:val="00511959"/>
    <w:rsid w:val="00511BF1"/>
    <w:rsid w:val="00511CD8"/>
    <w:rsid w:val="005126B8"/>
    <w:rsid w:val="005135CE"/>
    <w:rsid w:val="00513A84"/>
    <w:rsid w:val="00514A48"/>
    <w:rsid w:val="0051614A"/>
    <w:rsid w:val="0051671B"/>
    <w:rsid w:val="00516F30"/>
    <w:rsid w:val="0051707B"/>
    <w:rsid w:val="00520108"/>
    <w:rsid w:val="00520BB1"/>
    <w:rsid w:val="005221E3"/>
    <w:rsid w:val="005225B6"/>
    <w:rsid w:val="00522670"/>
    <w:rsid w:val="00522B44"/>
    <w:rsid w:val="0052393E"/>
    <w:rsid w:val="005239F4"/>
    <w:rsid w:val="00523C2D"/>
    <w:rsid w:val="00523F51"/>
    <w:rsid w:val="00523FDE"/>
    <w:rsid w:val="005245C2"/>
    <w:rsid w:val="00524C84"/>
    <w:rsid w:val="005255CB"/>
    <w:rsid w:val="00526DB6"/>
    <w:rsid w:val="0052775A"/>
    <w:rsid w:val="00530483"/>
    <w:rsid w:val="0053105D"/>
    <w:rsid w:val="005316C0"/>
    <w:rsid w:val="00533281"/>
    <w:rsid w:val="00533373"/>
    <w:rsid w:val="005340C7"/>
    <w:rsid w:val="00534D2A"/>
    <w:rsid w:val="00534F46"/>
    <w:rsid w:val="00535817"/>
    <w:rsid w:val="0053581C"/>
    <w:rsid w:val="00535BA8"/>
    <w:rsid w:val="00535FEE"/>
    <w:rsid w:val="00536648"/>
    <w:rsid w:val="005367DD"/>
    <w:rsid w:val="0053715C"/>
    <w:rsid w:val="005410C1"/>
    <w:rsid w:val="005428CB"/>
    <w:rsid w:val="00542E2C"/>
    <w:rsid w:val="00543561"/>
    <w:rsid w:val="0054461F"/>
    <w:rsid w:val="00545481"/>
    <w:rsid w:val="00545EC8"/>
    <w:rsid w:val="00551AE5"/>
    <w:rsid w:val="00551D51"/>
    <w:rsid w:val="00551FC2"/>
    <w:rsid w:val="00552C87"/>
    <w:rsid w:val="00552FAD"/>
    <w:rsid w:val="0055321B"/>
    <w:rsid w:val="00553544"/>
    <w:rsid w:val="00554218"/>
    <w:rsid w:val="00554227"/>
    <w:rsid w:val="00554289"/>
    <w:rsid w:val="00554405"/>
    <w:rsid w:val="005544FC"/>
    <w:rsid w:val="005553E9"/>
    <w:rsid w:val="005554E7"/>
    <w:rsid w:val="00556223"/>
    <w:rsid w:val="005564BE"/>
    <w:rsid w:val="00556864"/>
    <w:rsid w:val="005568D3"/>
    <w:rsid w:val="0056034E"/>
    <w:rsid w:val="00560F14"/>
    <w:rsid w:val="005615F7"/>
    <w:rsid w:val="005627CE"/>
    <w:rsid w:val="0056313A"/>
    <w:rsid w:val="005635BA"/>
    <w:rsid w:val="00563995"/>
    <w:rsid w:val="00563A94"/>
    <w:rsid w:val="00565072"/>
    <w:rsid w:val="005664E3"/>
    <w:rsid w:val="00566D17"/>
    <w:rsid w:val="0056773E"/>
    <w:rsid w:val="005704AF"/>
    <w:rsid w:val="00570717"/>
    <w:rsid w:val="00570D1D"/>
    <w:rsid w:val="0057106B"/>
    <w:rsid w:val="005722A9"/>
    <w:rsid w:val="00573079"/>
    <w:rsid w:val="00575147"/>
    <w:rsid w:val="005756B9"/>
    <w:rsid w:val="00577AD8"/>
    <w:rsid w:val="0058048C"/>
    <w:rsid w:val="00580C73"/>
    <w:rsid w:val="00580D9B"/>
    <w:rsid w:val="00581C42"/>
    <w:rsid w:val="00582174"/>
    <w:rsid w:val="00582E30"/>
    <w:rsid w:val="00583CA8"/>
    <w:rsid w:val="00583DFF"/>
    <w:rsid w:val="00584174"/>
    <w:rsid w:val="005841E0"/>
    <w:rsid w:val="00584414"/>
    <w:rsid w:val="005848D2"/>
    <w:rsid w:val="00584E14"/>
    <w:rsid w:val="005851B0"/>
    <w:rsid w:val="00585839"/>
    <w:rsid w:val="00585E38"/>
    <w:rsid w:val="00586195"/>
    <w:rsid w:val="00586257"/>
    <w:rsid w:val="005862CF"/>
    <w:rsid w:val="00586385"/>
    <w:rsid w:val="0058685E"/>
    <w:rsid w:val="00587F19"/>
    <w:rsid w:val="00590370"/>
    <w:rsid w:val="00590779"/>
    <w:rsid w:val="00591296"/>
    <w:rsid w:val="00591330"/>
    <w:rsid w:val="0059181B"/>
    <w:rsid w:val="00591BE4"/>
    <w:rsid w:val="00591C1D"/>
    <w:rsid w:val="00592316"/>
    <w:rsid w:val="00592D99"/>
    <w:rsid w:val="00592E42"/>
    <w:rsid w:val="00593983"/>
    <w:rsid w:val="00596D78"/>
    <w:rsid w:val="00597AA1"/>
    <w:rsid w:val="005A018B"/>
    <w:rsid w:val="005A07CE"/>
    <w:rsid w:val="005A176A"/>
    <w:rsid w:val="005A1974"/>
    <w:rsid w:val="005A29A0"/>
    <w:rsid w:val="005A2FD3"/>
    <w:rsid w:val="005A339B"/>
    <w:rsid w:val="005A4C4B"/>
    <w:rsid w:val="005A4CDC"/>
    <w:rsid w:val="005A52FC"/>
    <w:rsid w:val="005A6904"/>
    <w:rsid w:val="005A700C"/>
    <w:rsid w:val="005A717D"/>
    <w:rsid w:val="005A7896"/>
    <w:rsid w:val="005A7ACB"/>
    <w:rsid w:val="005A7BD4"/>
    <w:rsid w:val="005B05B1"/>
    <w:rsid w:val="005B0A6A"/>
    <w:rsid w:val="005B1F94"/>
    <w:rsid w:val="005B2B87"/>
    <w:rsid w:val="005B2EA3"/>
    <w:rsid w:val="005B2FC9"/>
    <w:rsid w:val="005B3567"/>
    <w:rsid w:val="005B35C6"/>
    <w:rsid w:val="005B3724"/>
    <w:rsid w:val="005B423B"/>
    <w:rsid w:val="005B450A"/>
    <w:rsid w:val="005B5B62"/>
    <w:rsid w:val="005B6252"/>
    <w:rsid w:val="005B6FF7"/>
    <w:rsid w:val="005B77B9"/>
    <w:rsid w:val="005B7916"/>
    <w:rsid w:val="005B7A1B"/>
    <w:rsid w:val="005B7DD5"/>
    <w:rsid w:val="005C0289"/>
    <w:rsid w:val="005C0693"/>
    <w:rsid w:val="005C082B"/>
    <w:rsid w:val="005C0A96"/>
    <w:rsid w:val="005C1F95"/>
    <w:rsid w:val="005C398F"/>
    <w:rsid w:val="005C3A1D"/>
    <w:rsid w:val="005C4E41"/>
    <w:rsid w:val="005C5687"/>
    <w:rsid w:val="005C5984"/>
    <w:rsid w:val="005D11DB"/>
    <w:rsid w:val="005D31A6"/>
    <w:rsid w:val="005D4073"/>
    <w:rsid w:val="005D45D7"/>
    <w:rsid w:val="005D4D10"/>
    <w:rsid w:val="005D4E24"/>
    <w:rsid w:val="005D50C0"/>
    <w:rsid w:val="005D62DB"/>
    <w:rsid w:val="005D68BB"/>
    <w:rsid w:val="005D6EA5"/>
    <w:rsid w:val="005D6FE0"/>
    <w:rsid w:val="005D780B"/>
    <w:rsid w:val="005E009E"/>
    <w:rsid w:val="005E0565"/>
    <w:rsid w:val="005E09D3"/>
    <w:rsid w:val="005E0ACF"/>
    <w:rsid w:val="005E0EA5"/>
    <w:rsid w:val="005E207B"/>
    <w:rsid w:val="005E212E"/>
    <w:rsid w:val="005E2F56"/>
    <w:rsid w:val="005E3C55"/>
    <w:rsid w:val="005E58B7"/>
    <w:rsid w:val="005E602E"/>
    <w:rsid w:val="005E6452"/>
    <w:rsid w:val="005E703B"/>
    <w:rsid w:val="005E7F13"/>
    <w:rsid w:val="005F1024"/>
    <w:rsid w:val="005F18A3"/>
    <w:rsid w:val="005F1AA1"/>
    <w:rsid w:val="005F31DC"/>
    <w:rsid w:val="005F3E75"/>
    <w:rsid w:val="005F461F"/>
    <w:rsid w:val="005F46E6"/>
    <w:rsid w:val="005F496F"/>
    <w:rsid w:val="005F7157"/>
    <w:rsid w:val="005F7942"/>
    <w:rsid w:val="005F7D46"/>
    <w:rsid w:val="005F7FB8"/>
    <w:rsid w:val="00600EFD"/>
    <w:rsid w:val="006017C2"/>
    <w:rsid w:val="00601CF3"/>
    <w:rsid w:val="00601DC5"/>
    <w:rsid w:val="00602365"/>
    <w:rsid w:val="00602CDB"/>
    <w:rsid w:val="006031D7"/>
    <w:rsid w:val="006039A9"/>
    <w:rsid w:val="00603B21"/>
    <w:rsid w:val="006043DB"/>
    <w:rsid w:val="006049A0"/>
    <w:rsid w:val="00604EF9"/>
    <w:rsid w:val="00604F9B"/>
    <w:rsid w:val="00606181"/>
    <w:rsid w:val="00606915"/>
    <w:rsid w:val="00606FC3"/>
    <w:rsid w:val="0060764A"/>
    <w:rsid w:val="00607D93"/>
    <w:rsid w:val="00610D63"/>
    <w:rsid w:val="006119F8"/>
    <w:rsid w:val="00611A17"/>
    <w:rsid w:val="00611A57"/>
    <w:rsid w:val="0061239E"/>
    <w:rsid w:val="00613293"/>
    <w:rsid w:val="00614174"/>
    <w:rsid w:val="0061463F"/>
    <w:rsid w:val="00614A67"/>
    <w:rsid w:val="006159CE"/>
    <w:rsid w:val="0062040A"/>
    <w:rsid w:val="00622150"/>
    <w:rsid w:val="0062298C"/>
    <w:rsid w:val="006240C9"/>
    <w:rsid w:val="0062525C"/>
    <w:rsid w:val="006252CD"/>
    <w:rsid w:val="00625D4C"/>
    <w:rsid w:val="006265AD"/>
    <w:rsid w:val="00627CF0"/>
    <w:rsid w:val="00630200"/>
    <w:rsid w:val="00631C3B"/>
    <w:rsid w:val="006327C3"/>
    <w:rsid w:val="0063381A"/>
    <w:rsid w:val="00634599"/>
    <w:rsid w:val="0063470B"/>
    <w:rsid w:val="00634CB9"/>
    <w:rsid w:val="006365BA"/>
    <w:rsid w:val="00636B96"/>
    <w:rsid w:val="00636DD2"/>
    <w:rsid w:val="00636DD6"/>
    <w:rsid w:val="00636E0E"/>
    <w:rsid w:val="00640A12"/>
    <w:rsid w:val="00640A27"/>
    <w:rsid w:val="006411D7"/>
    <w:rsid w:val="00641E7F"/>
    <w:rsid w:val="00643245"/>
    <w:rsid w:val="0064383F"/>
    <w:rsid w:val="00643D65"/>
    <w:rsid w:val="0064409A"/>
    <w:rsid w:val="006442CF"/>
    <w:rsid w:val="006461C1"/>
    <w:rsid w:val="00646245"/>
    <w:rsid w:val="006469F0"/>
    <w:rsid w:val="00647883"/>
    <w:rsid w:val="00650973"/>
    <w:rsid w:val="00650F33"/>
    <w:rsid w:val="0065142E"/>
    <w:rsid w:val="0065201F"/>
    <w:rsid w:val="006529DA"/>
    <w:rsid w:val="0065331E"/>
    <w:rsid w:val="00655502"/>
    <w:rsid w:val="006560BF"/>
    <w:rsid w:val="0065624A"/>
    <w:rsid w:val="00656760"/>
    <w:rsid w:val="00660092"/>
    <w:rsid w:val="006603BB"/>
    <w:rsid w:val="00660EC5"/>
    <w:rsid w:val="006620DA"/>
    <w:rsid w:val="006623ED"/>
    <w:rsid w:val="006625A6"/>
    <w:rsid w:val="00662ABE"/>
    <w:rsid w:val="00662DCE"/>
    <w:rsid w:val="00663396"/>
    <w:rsid w:val="0066352D"/>
    <w:rsid w:val="006638AD"/>
    <w:rsid w:val="00663F91"/>
    <w:rsid w:val="006641F9"/>
    <w:rsid w:val="0066567C"/>
    <w:rsid w:val="00666181"/>
    <w:rsid w:val="0066629F"/>
    <w:rsid w:val="0066657B"/>
    <w:rsid w:val="00667118"/>
    <w:rsid w:val="00667298"/>
    <w:rsid w:val="00667A5E"/>
    <w:rsid w:val="00667CCB"/>
    <w:rsid w:val="006705CA"/>
    <w:rsid w:val="0067088C"/>
    <w:rsid w:val="0067175B"/>
    <w:rsid w:val="00672343"/>
    <w:rsid w:val="00672438"/>
    <w:rsid w:val="00672584"/>
    <w:rsid w:val="00672CED"/>
    <w:rsid w:val="00672E0C"/>
    <w:rsid w:val="00673626"/>
    <w:rsid w:val="00673F2F"/>
    <w:rsid w:val="0067453A"/>
    <w:rsid w:val="00675089"/>
    <w:rsid w:val="00676BA4"/>
    <w:rsid w:val="00680506"/>
    <w:rsid w:val="00680B80"/>
    <w:rsid w:val="00681295"/>
    <w:rsid w:val="00681357"/>
    <w:rsid w:val="00681844"/>
    <w:rsid w:val="00681B19"/>
    <w:rsid w:val="00683262"/>
    <w:rsid w:val="006832E2"/>
    <w:rsid w:val="006834DD"/>
    <w:rsid w:val="00683A39"/>
    <w:rsid w:val="00683F56"/>
    <w:rsid w:val="00685726"/>
    <w:rsid w:val="00685F2D"/>
    <w:rsid w:val="00686B73"/>
    <w:rsid w:val="00686C93"/>
    <w:rsid w:val="00686F20"/>
    <w:rsid w:val="006871E9"/>
    <w:rsid w:val="00687A63"/>
    <w:rsid w:val="00687CE0"/>
    <w:rsid w:val="00691372"/>
    <w:rsid w:val="006913B0"/>
    <w:rsid w:val="00692953"/>
    <w:rsid w:val="00692D58"/>
    <w:rsid w:val="00693385"/>
    <w:rsid w:val="00693E1F"/>
    <w:rsid w:val="006944B1"/>
    <w:rsid w:val="0069513E"/>
    <w:rsid w:val="00695485"/>
    <w:rsid w:val="00695A4B"/>
    <w:rsid w:val="00696AB8"/>
    <w:rsid w:val="006972CA"/>
    <w:rsid w:val="00697EC8"/>
    <w:rsid w:val="006A0C93"/>
    <w:rsid w:val="006A10D9"/>
    <w:rsid w:val="006A176B"/>
    <w:rsid w:val="006A1797"/>
    <w:rsid w:val="006A4245"/>
    <w:rsid w:val="006A614F"/>
    <w:rsid w:val="006A61D0"/>
    <w:rsid w:val="006A65D4"/>
    <w:rsid w:val="006A66DA"/>
    <w:rsid w:val="006A7075"/>
    <w:rsid w:val="006A73FA"/>
    <w:rsid w:val="006A7934"/>
    <w:rsid w:val="006B0DDB"/>
    <w:rsid w:val="006B1231"/>
    <w:rsid w:val="006B176D"/>
    <w:rsid w:val="006B2201"/>
    <w:rsid w:val="006B2219"/>
    <w:rsid w:val="006B32F9"/>
    <w:rsid w:val="006B35A3"/>
    <w:rsid w:val="006B56BE"/>
    <w:rsid w:val="006B7017"/>
    <w:rsid w:val="006B7043"/>
    <w:rsid w:val="006B78A8"/>
    <w:rsid w:val="006B7DB3"/>
    <w:rsid w:val="006B7E97"/>
    <w:rsid w:val="006C03C4"/>
    <w:rsid w:val="006C068C"/>
    <w:rsid w:val="006C1627"/>
    <w:rsid w:val="006C1E59"/>
    <w:rsid w:val="006C1E84"/>
    <w:rsid w:val="006C26E4"/>
    <w:rsid w:val="006C291E"/>
    <w:rsid w:val="006C3325"/>
    <w:rsid w:val="006C412C"/>
    <w:rsid w:val="006C426A"/>
    <w:rsid w:val="006C42AB"/>
    <w:rsid w:val="006C452F"/>
    <w:rsid w:val="006C4F58"/>
    <w:rsid w:val="006C534A"/>
    <w:rsid w:val="006C70B7"/>
    <w:rsid w:val="006C70BB"/>
    <w:rsid w:val="006C720D"/>
    <w:rsid w:val="006C72D5"/>
    <w:rsid w:val="006C72E3"/>
    <w:rsid w:val="006C7839"/>
    <w:rsid w:val="006D0011"/>
    <w:rsid w:val="006D04A1"/>
    <w:rsid w:val="006D0546"/>
    <w:rsid w:val="006D1834"/>
    <w:rsid w:val="006D18FD"/>
    <w:rsid w:val="006D1A6C"/>
    <w:rsid w:val="006D2F46"/>
    <w:rsid w:val="006D301B"/>
    <w:rsid w:val="006D3407"/>
    <w:rsid w:val="006D4C1C"/>
    <w:rsid w:val="006D5158"/>
    <w:rsid w:val="006D5861"/>
    <w:rsid w:val="006D608D"/>
    <w:rsid w:val="006D642A"/>
    <w:rsid w:val="006D69EF"/>
    <w:rsid w:val="006D6E14"/>
    <w:rsid w:val="006D76A2"/>
    <w:rsid w:val="006D76C4"/>
    <w:rsid w:val="006E0E6F"/>
    <w:rsid w:val="006E0F0C"/>
    <w:rsid w:val="006E1B85"/>
    <w:rsid w:val="006E1BC2"/>
    <w:rsid w:val="006E1DD3"/>
    <w:rsid w:val="006E2053"/>
    <w:rsid w:val="006E4463"/>
    <w:rsid w:val="006E4605"/>
    <w:rsid w:val="006E51CF"/>
    <w:rsid w:val="006E5287"/>
    <w:rsid w:val="006E5310"/>
    <w:rsid w:val="006E53DA"/>
    <w:rsid w:val="006E64CA"/>
    <w:rsid w:val="006E6711"/>
    <w:rsid w:val="006E7211"/>
    <w:rsid w:val="006E7474"/>
    <w:rsid w:val="006E781B"/>
    <w:rsid w:val="006E7C2F"/>
    <w:rsid w:val="006E7C36"/>
    <w:rsid w:val="006F0249"/>
    <w:rsid w:val="006F0E93"/>
    <w:rsid w:val="006F11FA"/>
    <w:rsid w:val="006F17EC"/>
    <w:rsid w:val="006F2CC9"/>
    <w:rsid w:val="006F2FBF"/>
    <w:rsid w:val="006F2FD4"/>
    <w:rsid w:val="006F358D"/>
    <w:rsid w:val="006F35D0"/>
    <w:rsid w:val="006F371A"/>
    <w:rsid w:val="006F4DB7"/>
    <w:rsid w:val="006F5507"/>
    <w:rsid w:val="006F5A12"/>
    <w:rsid w:val="006F6568"/>
    <w:rsid w:val="006F6C46"/>
    <w:rsid w:val="006F7BFD"/>
    <w:rsid w:val="006F7EAA"/>
    <w:rsid w:val="007002DE"/>
    <w:rsid w:val="00700ACF"/>
    <w:rsid w:val="00700F40"/>
    <w:rsid w:val="0070163F"/>
    <w:rsid w:val="00701BFC"/>
    <w:rsid w:val="00705AD2"/>
    <w:rsid w:val="0070629F"/>
    <w:rsid w:val="00706C29"/>
    <w:rsid w:val="0071028B"/>
    <w:rsid w:val="007112BC"/>
    <w:rsid w:val="00711A36"/>
    <w:rsid w:val="00713ADC"/>
    <w:rsid w:val="00713BC7"/>
    <w:rsid w:val="00714BA4"/>
    <w:rsid w:val="00714BD8"/>
    <w:rsid w:val="00715468"/>
    <w:rsid w:val="00715D9A"/>
    <w:rsid w:val="00716265"/>
    <w:rsid w:val="007168A1"/>
    <w:rsid w:val="007176C7"/>
    <w:rsid w:val="007177F2"/>
    <w:rsid w:val="0072231D"/>
    <w:rsid w:val="00722A22"/>
    <w:rsid w:val="00723050"/>
    <w:rsid w:val="00724346"/>
    <w:rsid w:val="00724F6B"/>
    <w:rsid w:val="00726253"/>
    <w:rsid w:val="00726990"/>
    <w:rsid w:val="00727013"/>
    <w:rsid w:val="00727454"/>
    <w:rsid w:val="00727852"/>
    <w:rsid w:val="007316C4"/>
    <w:rsid w:val="007324DB"/>
    <w:rsid w:val="0073303E"/>
    <w:rsid w:val="00733F83"/>
    <w:rsid w:val="007340D3"/>
    <w:rsid w:val="007347D8"/>
    <w:rsid w:val="0073543C"/>
    <w:rsid w:val="00735BBE"/>
    <w:rsid w:val="00735BC2"/>
    <w:rsid w:val="0073689C"/>
    <w:rsid w:val="00736B2F"/>
    <w:rsid w:val="00736BD8"/>
    <w:rsid w:val="00736D95"/>
    <w:rsid w:val="00740C15"/>
    <w:rsid w:val="007412A2"/>
    <w:rsid w:val="0074170C"/>
    <w:rsid w:val="0074255F"/>
    <w:rsid w:val="007428C7"/>
    <w:rsid w:val="007433E9"/>
    <w:rsid w:val="00743D7B"/>
    <w:rsid w:val="007447ED"/>
    <w:rsid w:val="00744DE5"/>
    <w:rsid w:val="007454C3"/>
    <w:rsid w:val="00745CC2"/>
    <w:rsid w:val="0074691A"/>
    <w:rsid w:val="0074742C"/>
    <w:rsid w:val="00750086"/>
    <w:rsid w:val="0075042F"/>
    <w:rsid w:val="007508AB"/>
    <w:rsid w:val="007509E7"/>
    <w:rsid w:val="007512FB"/>
    <w:rsid w:val="00751F4A"/>
    <w:rsid w:val="00751FE9"/>
    <w:rsid w:val="007528B9"/>
    <w:rsid w:val="00753C88"/>
    <w:rsid w:val="00754234"/>
    <w:rsid w:val="00754DF0"/>
    <w:rsid w:val="00755DB6"/>
    <w:rsid w:val="007565A3"/>
    <w:rsid w:val="007578BD"/>
    <w:rsid w:val="00757D73"/>
    <w:rsid w:val="0076027F"/>
    <w:rsid w:val="007611B3"/>
    <w:rsid w:val="00761796"/>
    <w:rsid w:val="007619B9"/>
    <w:rsid w:val="00761DC2"/>
    <w:rsid w:val="00762417"/>
    <w:rsid w:val="00763CEC"/>
    <w:rsid w:val="00764721"/>
    <w:rsid w:val="0076484D"/>
    <w:rsid w:val="0076553D"/>
    <w:rsid w:val="00765892"/>
    <w:rsid w:val="007661C7"/>
    <w:rsid w:val="00767463"/>
    <w:rsid w:val="007705DD"/>
    <w:rsid w:val="00770CC9"/>
    <w:rsid w:val="00771168"/>
    <w:rsid w:val="0077172C"/>
    <w:rsid w:val="00771A4A"/>
    <w:rsid w:val="00771D30"/>
    <w:rsid w:val="00772E3C"/>
    <w:rsid w:val="007733D5"/>
    <w:rsid w:val="007742CA"/>
    <w:rsid w:val="00774B76"/>
    <w:rsid w:val="007758EA"/>
    <w:rsid w:val="0077591E"/>
    <w:rsid w:val="00775FC3"/>
    <w:rsid w:val="007762D8"/>
    <w:rsid w:val="00776619"/>
    <w:rsid w:val="00776FFE"/>
    <w:rsid w:val="007773A7"/>
    <w:rsid w:val="00777E90"/>
    <w:rsid w:val="00780AED"/>
    <w:rsid w:val="007812F1"/>
    <w:rsid w:val="00781781"/>
    <w:rsid w:val="00785085"/>
    <w:rsid w:val="00786620"/>
    <w:rsid w:val="007868D3"/>
    <w:rsid w:val="00787397"/>
    <w:rsid w:val="00787564"/>
    <w:rsid w:val="00787EF5"/>
    <w:rsid w:val="00787F66"/>
    <w:rsid w:val="00790E79"/>
    <w:rsid w:val="00791127"/>
    <w:rsid w:val="00791536"/>
    <w:rsid w:val="00791C3F"/>
    <w:rsid w:val="0079398F"/>
    <w:rsid w:val="007942D2"/>
    <w:rsid w:val="007964DC"/>
    <w:rsid w:val="00796DDA"/>
    <w:rsid w:val="00796FAF"/>
    <w:rsid w:val="00797515"/>
    <w:rsid w:val="00797726"/>
    <w:rsid w:val="00797D9C"/>
    <w:rsid w:val="00797ED0"/>
    <w:rsid w:val="007A0167"/>
    <w:rsid w:val="007A07A3"/>
    <w:rsid w:val="007A0F44"/>
    <w:rsid w:val="007A22A3"/>
    <w:rsid w:val="007A23B0"/>
    <w:rsid w:val="007A2567"/>
    <w:rsid w:val="007A3AB7"/>
    <w:rsid w:val="007A407B"/>
    <w:rsid w:val="007A4E27"/>
    <w:rsid w:val="007A546D"/>
    <w:rsid w:val="007A5EC1"/>
    <w:rsid w:val="007A64BA"/>
    <w:rsid w:val="007A6673"/>
    <w:rsid w:val="007A7327"/>
    <w:rsid w:val="007A772E"/>
    <w:rsid w:val="007B0485"/>
    <w:rsid w:val="007B0EA3"/>
    <w:rsid w:val="007B12A7"/>
    <w:rsid w:val="007B1603"/>
    <w:rsid w:val="007B2084"/>
    <w:rsid w:val="007B28FD"/>
    <w:rsid w:val="007B2E07"/>
    <w:rsid w:val="007B2FDE"/>
    <w:rsid w:val="007B302F"/>
    <w:rsid w:val="007B3BD0"/>
    <w:rsid w:val="007B3C6F"/>
    <w:rsid w:val="007B7055"/>
    <w:rsid w:val="007C0032"/>
    <w:rsid w:val="007C013E"/>
    <w:rsid w:val="007C01C8"/>
    <w:rsid w:val="007C0D32"/>
    <w:rsid w:val="007C102F"/>
    <w:rsid w:val="007C14DB"/>
    <w:rsid w:val="007C159D"/>
    <w:rsid w:val="007C1603"/>
    <w:rsid w:val="007C1C86"/>
    <w:rsid w:val="007C31C3"/>
    <w:rsid w:val="007C31EE"/>
    <w:rsid w:val="007C35C9"/>
    <w:rsid w:val="007C3754"/>
    <w:rsid w:val="007C3A4A"/>
    <w:rsid w:val="007C414F"/>
    <w:rsid w:val="007C43B8"/>
    <w:rsid w:val="007C6418"/>
    <w:rsid w:val="007C6A9B"/>
    <w:rsid w:val="007C7689"/>
    <w:rsid w:val="007D0B7B"/>
    <w:rsid w:val="007D0E84"/>
    <w:rsid w:val="007D100D"/>
    <w:rsid w:val="007D104D"/>
    <w:rsid w:val="007D2E50"/>
    <w:rsid w:val="007D3053"/>
    <w:rsid w:val="007D455A"/>
    <w:rsid w:val="007D4A94"/>
    <w:rsid w:val="007D577A"/>
    <w:rsid w:val="007D58C1"/>
    <w:rsid w:val="007D5CC3"/>
    <w:rsid w:val="007D66B2"/>
    <w:rsid w:val="007D69E6"/>
    <w:rsid w:val="007D7867"/>
    <w:rsid w:val="007D79F7"/>
    <w:rsid w:val="007D7F6F"/>
    <w:rsid w:val="007E0555"/>
    <w:rsid w:val="007E08FE"/>
    <w:rsid w:val="007E1093"/>
    <w:rsid w:val="007E1713"/>
    <w:rsid w:val="007E286B"/>
    <w:rsid w:val="007E33E2"/>
    <w:rsid w:val="007E4AE1"/>
    <w:rsid w:val="007E5362"/>
    <w:rsid w:val="007E69DD"/>
    <w:rsid w:val="007E6A3D"/>
    <w:rsid w:val="007F04DD"/>
    <w:rsid w:val="007F0E2E"/>
    <w:rsid w:val="007F11CA"/>
    <w:rsid w:val="007F1DE4"/>
    <w:rsid w:val="007F2A9A"/>
    <w:rsid w:val="007F398A"/>
    <w:rsid w:val="007F3998"/>
    <w:rsid w:val="007F4BA8"/>
    <w:rsid w:val="007F51F4"/>
    <w:rsid w:val="007F532A"/>
    <w:rsid w:val="007F540C"/>
    <w:rsid w:val="007F5519"/>
    <w:rsid w:val="007F66EA"/>
    <w:rsid w:val="007F6A4E"/>
    <w:rsid w:val="007F6CFC"/>
    <w:rsid w:val="007F7488"/>
    <w:rsid w:val="007F7583"/>
    <w:rsid w:val="008004F6"/>
    <w:rsid w:val="008005C6"/>
    <w:rsid w:val="00800E1A"/>
    <w:rsid w:val="00800E42"/>
    <w:rsid w:val="00800FA0"/>
    <w:rsid w:val="008010A2"/>
    <w:rsid w:val="008018EA"/>
    <w:rsid w:val="0080294B"/>
    <w:rsid w:val="00802E23"/>
    <w:rsid w:val="0080311A"/>
    <w:rsid w:val="008037DA"/>
    <w:rsid w:val="00804208"/>
    <w:rsid w:val="00804351"/>
    <w:rsid w:val="00804AEC"/>
    <w:rsid w:val="00804CB7"/>
    <w:rsid w:val="00804E04"/>
    <w:rsid w:val="00805968"/>
    <w:rsid w:val="00805B70"/>
    <w:rsid w:val="00805EB0"/>
    <w:rsid w:val="008063C2"/>
    <w:rsid w:val="00806822"/>
    <w:rsid w:val="00806B13"/>
    <w:rsid w:val="0080733F"/>
    <w:rsid w:val="008076A4"/>
    <w:rsid w:val="00810538"/>
    <w:rsid w:val="008106B6"/>
    <w:rsid w:val="00810862"/>
    <w:rsid w:val="00810F3C"/>
    <w:rsid w:val="00810F98"/>
    <w:rsid w:val="008110AF"/>
    <w:rsid w:val="00811E64"/>
    <w:rsid w:val="00812695"/>
    <w:rsid w:val="00815757"/>
    <w:rsid w:val="0081734F"/>
    <w:rsid w:val="00820558"/>
    <w:rsid w:val="00821007"/>
    <w:rsid w:val="008214EB"/>
    <w:rsid w:val="00821588"/>
    <w:rsid w:val="00822C11"/>
    <w:rsid w:val="00823920"/>
    <w:rsid w:val="00823AE4"/>
    <w:rsid w:val="00824971"/>
    <w:rsid w:val="00825103"/>
    <w:rsid w:val="00825B6A"/>
    <w:rsid w:val="008270AF"/>
    <w:rsid w:val="008278CD"/>
    <w:rsid w:val="00830175"/>
    <w:rsid w:val="00831787"/>
    <w:rsid w:val="00832860"/>
    <w:rsid w:val="00832DA1"/>
    <w:rsid w:val="0083312D"/>
    <w:rsid w:val="00833794"/>
    <w:rsid w:val="00833838"/>
    <w:rsid w:val="00834158"/>
    <w:rsid w:val="0083448E"/>
    <w:rsid w:val="00835181"/>
    <w:rsid w:val="00836510"/>
    <w:rsid w:val="00836A3D"/>
    <w:rsid w:val="008376D7"/>
    <w:rsid w:val="0083770E"/>
    <w:rsid w:val="0083775D"/>
    <w:rsid w:val="00837FBE"/>
    <w:rsid w:val="0084249D"/>
    <w:rsid w:val="00843870"/>
    <w:rsid w:val="00843B37"/>
    <w:rsid w:val="00843C54"/>
    <w:rsid w:val="00845668"/>
    <w:rsid w:val="00846A05"/>
    <w:rsid w:val="00846F89"/>
    <w:rsid w:val="0084751F"/>
    <w:rsid w:val="00847BD0"/>
    <w:rsid w:val="00847E08"/>
    <w:rsid w:val="00850C0D"/>
    <w:rsid w:val="00850F61"/>
    <w:rsid w:val="00853DA7"/>
    <w:rsid w:val="00854EBC"/>
    <w:rsid w:val="008560CA"/>
    <w:rsid w:val="00856465"/>
    <w:rsid w:val="00856EEE"/>
    <w:rsid w:val="008570CA"/>
    <w:rsid w:val="00857F20"/>
    <w:rsid w:val="00861A3F"/>
    <w:rsid w:val="00863683"/>
    <w:rsid w:val="008637ED"/>
    <w:rsid w:val="00863FE4"/>
    <w:rsid w:val="00864174"/>
    <w:rsid w:val="008650D5"/>
    <w:rsid w:val="008650DC"/>
    <w:rsid w:val="008654A7"/>
    <w:rsid w:val="0086614D"/>
    <w:rsid w:val="00866217"/>
    <w:rsid w:val="008663FD"/>
    <w:rsid w:val="008667CA"/>
    <w:rsid w:val="008679AC"/>
    <w:rsid w:val="00870E69"/>
    <w:rsid w:val="00871D1C"/>
    <w:rsid w:val="00871F8E"/>
    <w:rsid w:val="008729E7"/>
    <w:rsid w:val="008741E8"/>
    <w:rsid w:val="008744C0"/>
    <w:rsid w:val="00874852"/>
    <w:rsid w:val="00875392"/>
    <w:rsid w:val="0087666A"/>
    <w:rsid w:val="00876B4D"/>
    <w:rsid w:val="00877928"/>
    <w:rsid w:val="00877A7F"/>
    <w:rsid w:val="00880295"/>
    <w:rsid w:val="00883034"/>
    <w:rsid w:val="0088478A"/>
    <w:rsid w:val="00884902"/>
    <w:rsid w:val="00884A3C"/>
    <w:rsid w:val="008850C8"/>
    <w:rsid w:val="00885806"/>
    <w:rsid w:val="00885CA5"/>
    <w:rsid w:val="00886794"/>
    <w:rsid w:val="00886CC2"/>
    <w:rsid w:val="00886D97"/>
    <w:rsid w:val="0088756B"/>
    <w:rsid w:val="008877FF"/>
    <w:rsid w:val="00887B9A"/>
    <w:rsid w:val="00890015"/>
    <w:rsid w:val="00890A62"/>
    <w:rsid w:val="008914D8"/>
    <w:rsid w:val="00891622"/>
    <w:rsid w:val="00891E43"/>
    <w:rsid w:val="00892F47"/>
    <w:rsid w:val="0089327C"/>
    <w:rsid w:val="00894438"/>
    <w:rsid w:val="008961B1"/>
    <w:rsid w:val="008967E0"/>
    <w:rsid w:val="0089778E"/>
    <w:rsid w:val="00897E8F"/>
    <w:rsid w:val="008A097D"/>
    <w:rsid w:val="008A1420"/>
    <w:rsid w:val="008A1616"/>
    <w:rsid w:val="008A198A"/>
    <w:rsid w:val="008A2301"/>
    <w:rsid w:val="008A2E62"/>
    <w:rsid w:val="008A3608"/>
    <w:rsid w:val="008A3D3A"/>
    <w:rsid w:val="008A424C"/>
    <w:rsid w:val="008A4982"/>
    <w:rsid w:val="008A4E09"/>
    <w:rsid w:val="008A598C"/>
    <w:rsid w:val="008A5FB4"/>
    <w:rsid w:val="008A6373"/>
    <w:rsid w:val="008A67C4"/>
    <w:rsid w:val="008A758E"/>
    <w:rsid w:val="008B01F2"/>
    <w:rsid w:val="008B1751"/>
    <w:rsid w:val="008B1990"/>
    <w:rsid w:val="008B2355"/>
    <w:rsid w:val="008B2DE9"/>
    <w:rsid w:val="008B2F47"/>
    <w:rsid w:val="008B2FD5"/>
    <w:rsid w:val="008B4389"/>
    <w:rsid w:val="008B4983"/>
    <w:rsid w:val="008B4AC8"/>
    <w:rsid w:val="008B4FAE"/>
    <w:rsid w:val="008B52CB"/>
    <w:rsid w:val="008B52CF"/>
    <w:rsid w:val="008B547F"/>
    <w:rsid w:val="008B5703"/>
    <w:rsid w:val="008B65EF"/>
    <w:rsid w:val="008B6EE2"/>
    <w:rsid w:val="008B7233"/>
    <w:rsid w:val="008C0748"/>
    <w:rsid w:val="008C10B8"/>
    <w:rsid w:val="008C330E"/>
    <w:rsid w:val="008C4EC9"/>
    <w:rsid w:val="008C51B7"/>
    <w:rsid w:val="008C5430"/>
    <w:rsid w:val="008C58E9"/>
    <w:rsid w:val="008C5F90"/>
    <w:rsid w:val="008C7232"/>
    <w:rsid w:val="008D38CE"/>
    <w:rsid w:val="008D4118"/>
    <w:rsid w:val="008D4370"/>
    <w:rsid w:val="008D6A29"/>
    <w:rsid w:val="008D7153"/>
    <w:rsid w:val="008D76A5"/>
    <w:rsid w:val="008D784D"/>
    <w:rsid w:val="008D7A92"/>
    <w:rsid w:val="008E0F4D"/>
    <w:rsid w:val="008E1061"/>
    <w:rsid w:val="008E1219"/>
    <w:rsid w:val="008E1A23"/>
    <w:rsid w:val="008E1DE8"/>
    <w:rsid w:val="008E2EFE"/>
    <w:rsid w:val="008E3361"/>
    <w:rsid w:val="008E3FE6"/>
    <w:rsid w:val="008E422A"/>
    <w:rsid w:val="008E4475"/>
    <w:rsid w:val="008E44C8"/>
    <w:rsid w:val="008E4716"/>
    <w:rsid w:val="008E49A2"/>
    <w:rsid w:val="008E5080"/>
    <w:rsid w:val="008E556C"/>
    <w:rsid w:val="008E5C01"/>
    <w:rsid w:val="008E63A5"/>
    <w:rsid w:val="008E7C9C"/>
    <w:rsid w:val="008F07FB"/>
    <w:rsid w:val="008F0D35"/>
    <w:rsid w:val="008F1248"/>
    <w:rsid w:val="008F190C"/>
    <w:rsid w:val="008F2352"/>
    <w:rsid w:val="008F3B5E"/>
    <w:rsid w:val="008F3C51"/>
    <w:rsid w:val="008F4407"/>
    <w:rsid w:val="008F4B28"/>
    <w:rsid w:val="008F4D75"/>
    <w:rsid w:val="008F5909"/>
    <w:rsid w:val="008F6225"/>
    <w:rsid w:val="008F6625"/>
    <w:rsid w:val="008F682B"/>
    <w:rsid w:val="008F6BC5"/>
    <w:rsid w:val="008F7B41"/>
    <w:rsid w:val="00900321"/>
    <w:rsid w:val="00900878"/>
    <w:rsid w:val="00900C80"/>
    <w:rsid w:val="00900E60"/>
    <w:rsid w:val="009012B8"/>
    <w:rsid w:val="00901E2B"/>
    <w:rsid w:val="00902708"/>
    <w:rsid w:val="00902E0E"/>
    <w:rsid w:val="00904FEA"/>
    <w:rsid w:val="0090526A"/>
    <w:rsid w:val="0090617D"/>
    <w:rsid w:val="00906C4B"/>
    <w:rsid w:val="009079BE"/>
    <w:rsid w:val="0091051C"/>
    <w:rsid w:val="0091269E"/>
    <w:rsid w:val="00913BED"/>
    <w:rsid w:val="0091509B"/>
    <w:rsid w:val="009170A1"/>
    <w:rsid w:val="00921A24"/>
    <w:rsid w:val="00922E13"/>
    <w:rsid w:val="00923A32"/>
    <w:rsid w:val="009256DB"/>
    <w:rsid w:val="0092593F"/>
    <w:rsid w:val="00925A79"/>
    <w:rsid w:val="00926412"/>
    <w:rsid w:val="009268D4"/>
    <w:rsid w:val="00927387"/>
    <w:rsid w:val="009276AE"/>
    <w:rsid w:val="00927A1A"/>
    <w:rsid w:val="00927B3F"/>
    <w:rsid w:val="00930446"/>
    <w:rsid w:val="009309A1"/>
    <w:rsid w:val="00931039"/>
    <w:rsid w:val="00932138"/>
    <w:rsid w:val="0093320C"/>
    <w:rsid w:val="00933432"/>
    <w:rsid w:val="00933938"/>
    <w:rsid w:val="00934063"/>
    <w:rsid w:val="00934952"/>
    <w:rsid w:val="009351E0"/>
    <w:rsid w:val="00935DAF"/>
    <w:rsid w:val="00935DF1"/>
    <w:rsid w:val="00936017"/>
    <w:rsid w:val="00936943"/>
    <w:rsid w:val="00936B7E"/>
    <w:rsid w:val="00937095"/>
    <w:rsid w:val="0093753B"/>
    <w:rsid w:val="0093786B"/>
    <w:rsid w:val="00940844"/>
    <w:rsid w:val="009408B7"/>
    <w:rsid w:val="00940967"/>
    <w:rsid w:val="00940AED"/>
    <w:rsid w:val="009412A6"/>
    <w:rsid w:val="0094164D"/>
    <w:rsid w:val="00941F39"/>
    <w:rsid w:val="00942053"/>
    <w:rsid w:val="00943A4E"/>
    <w:rsid w:val="00944E2C"/>
    <w:rsid w:val="00945B63"/>
    <w:rsid w:val="00945D59"/>
    <w:rsid w:val="0094766D"/>
    <w:rsid w:val="00947690"/>
    <w:rsid w:val="00950CF0"/>
    <w:rsid w:val="009515A1"/>
    <w:rsid w:val="00951619"/>
    <w:rsid w:val="00951800"/>
    <w:rsid w:val="00952C84"/>
    <w:rsid w:val="00954A78"/>
    <w:rsid w:val="00954BF2"/>
    <w:rsid w:val="009575EC"/>
    <w:rsid w:val="00957C24"/>
    <w:rsid w:val="00957D55"/>
    <w:rsid w:val="00957DF2"/>
    <w:rsid w:val="00957F4E"/>
    <w:rsid w:val="00957F66"/>
    <w:rsid w:val="009612D2"/>
    <w:rsid w:val="00961722"/>
    <w:rsid w:val="00962449"/>
    <w:rsid w:val="00962A4A"/>
    <w:rsid w:val="0096303F"/>
    <w:rsid w:val="00964227"/>
    <w:rsid w:val="00964E7C"/>
    <w:rsid w:val="00965753"/>
    <w:rsid w:val="00965973"/>
    <w:rsid w:val="009661C9"/>
    <w:rsid w:val="00966C7E"/>
    <w:rsid w:val="009677C3"/>
    <w:rsid w:val="00967AAD"/>
    <w:rsid w:val="00967B95"/>
    <w:rsid w:val="0097086F"/>
    <w:rsid w:val="00971895"/>
    <w:rsid w:val="00972509"/>
    <w:rsid w:val="009729AC"/>
    <w:rsid w:val="009734F3"/>
    <w:rsid w:val="00973E16"/>
    <w:rsid w:val="009742C0"/>
    <w:rsid w:val="009742CD"/>
    <w:rsid w:val="00974F95"/>
    <w:rsid w:val="00975C49"/>
    <w:rsid w:val="00976337"/>
    <w:rsid w:val="00976357"/>
    <w:rsid w:val="009779A9"/>
    <w:rsid w:val="00980878"/>
    <w:rsid w:val="00980DE0"/>
    <w:rsid w:val="00981491"/>
    <w:rsid w:val="00981F7D"/>
    <w:rsid w:val="00982364"/>
    <w:rsid w:val="00982991"/>
    <w:rsid w:val="00982ACB"/>
    <w:rsid w:val="00982B12"/>
    <w:rsid w:val="00982F86"/>
    <w:rsid w:val="00983E5A"/>
    <w:rsid w:val="009841F2"/>
    <w:rsid w:val="009862FA"/>
    <w:rsid w:val="0098664F"/>
    <w:rsid w:val="0098741C"/>
    <w:rsid w:val="00987760"/>
    <w:rsid w:val="00987A7B"/>
    <w:rsid w:val="009902AA"/>
    <w:rsid w:val="009904D1"/>
    <w:rsid w:val="00992C5F"/>
    <w:rsid w:val="0099378B"/>
    <w:rsid w:val="0099466A"/>
    <w:rsid w:val="00995B76"/>
    <w:rsid w:val="00995F6A"/>
    <w:rsid w:val="0099743A"/>
    <w:rsid w:val="00997579"/>
    <w:rsid w:val="009979B3"/>
    <w:rsid w:val="009A0A7D"/>
    <w:rsid w:val="009A155C"/>
    <w:rsid w:val="009A1ACA"/>
    <w:rsid w:val="009A211A"/>
    <w:rsid w:val="009A2BA1"/>
    <w:rsid w:val="009A34B8"/>
    <w:rsid w:val="009A394F"/>
    <w:rsid w:val="009A40B9"/>
    <w:rsid w:val="009A4367"/>
    <w:rsid w:val="009A4DAF"/>
    <w:rsid w:val="009A4F98"/>
    <w:rsid w:val="009A52AA"/>
    <w:rsid w:val="009A6682"/>
    <w:rsid w:val="009A6F04"/>
    <w:rsid w:val="009A721C"/>
    <w:rsid w:val="009A77DF"/>
    <w:rsid w:val="009B0666"/>
    <w:rsid w:val="009B06E8"/>
    <w:rsid w:val="009B2F3F"/>
    <w:rsid w:val="009B3584"/>
    <w:rsid w:val="009B3A71"/>
    <w:rsid w:val="009B3D06"/>
    <w:rsid w:val="009B3F66"/>
    <w:rsid w:val="009B43D2"/>
    <w:rsid w:val="009B44F4"/>
    <w:rsid w:val="009B4FAB"/>
    <w:rsid w:val="009B5E74"/>
    <w:rsid w:val="009B6724"/>
    <w:rsid w:val="009B7077"/>
    <w:rsid w:val="009C0F05"/>
    <w:rsid w:val="009C2664"/>
    <w:rsid w:val="009C3394"/>
    <w:rsid w:val="009C339F"/>
    <w:rsid w:val="009C3817"/>
    <w:rsid w:val="009C3ACA"/>
    <w:rsid w:val="009C3D31"/>
    <w:rsid w:val="009C3D8B"/>
    <w:rsid w:val="009C4DFA"/>
    <w:rsid w:val="009C502C"/>
    <w:rsid w:val="009C53F8"/>
    <w:rsid w:val="009C5D50"/>
    <w:rsid w:val="009C5FEB"/>
    <w:rsid w:val="009C68AB"/>
    <w:rsid w:val="009C6FE3"/>
    <w:rsid w:val="009C7A4A"/>
    <w:rsid w:val="009C7E17"/>
    <w:rsid w:val="009D0532"/>
    <w:rsid w:val="009D2242"/>
    <w:rsid w:val="009D27B9"/>
    <w:rsid w:val="009D2A96"/>
    <w:rsid w:val="009D33A3"/>
    <w:rsid w:val="009D3453"/>
    <w:rsid w:val="009D3706"/>
    <w:rsid w:val="009D39E9"/>
    <w:rsid w:val="009D4136"/>
    <w:rsid w:val="009D47A2"/>
    <w:rsid w:val="009D4B05"/>
    <w:rsid w:val="009D65B5"/>
    <w:rsid w:val="009D69C3"/>
    <w:rsid w:val="009D75E7"/>
    <w:rsid w:val="009E1315"/>
    <w:rsid w:val="009E2FC1"/>
    <w:rsid w:val="009E33F5"/>
    <w:rsid w:val="009E4A0F"/>
    <w:rsid w:val="009E5250"/>
    <w:rsid w:val="009E580F"/>
    <w:rsid w:val="009E5C6E"/>
    <w:rsid w:val="009E67F3"/>
    <w:rsid w:val="009E78AC"/>
    <w:rsid w:val="009F0C27"/>
    <w:rsid w:val="009F1025"/>
    <w:rsid w:val="009F124A"/>
    <w:rsid w:val="009F18EC"/>
    <w:rsid w:val="009F1D0F"/>
    <w:rsid w:val="009F218D"/>
    <w:rsid w:val="009F2587"/>
    <w:rsid w:val="009F2BC6"/>
    <w:rsid w:val="009F31E2"/>
    <w:rsid w:val="009F35E2"/>
    <w:rsid w:val="009F3F91"/>
    <w:rsid w:val="009F42F9"/>
    <w:rsid w:val="009F45F1"/>
    <w:rsid w:val="009F4C7E"/>
    <w:rsid w:val="009F55C4"/>
    <w:rsid w:val="009F6313"/>
    <w:rsid w:val="009F668F"/>
    <w:rsid w:val="009F6B22"/>
    <w:rsid w:val="009F7233"/>
    <w:rsid w:val="009F75D8"/>
    <w:rsid w:val="009F7D66"/>
    <w:rsid w:val="00A00C80"/>
    <w:rsid w:val="00A00CF5"/>
    <w:rsid w:val="00A01600"/>
    <w:rsid w:val="00A01913"/>
    <w:rsid w:val="00A01CDB"/>
    <w:rsid w:val="00A01CE3"/>
    <w:rsid w:val="00A01D61"/>
    <w:rsid w:val="00A02B5E"/>
    <w:rsid w:val="00A03B07"/>
    <w:rsid w:val="00A05410"/>
    <w:rsid w:val="00A0596F"/>
    <w:rsid w:val="00A05B7C"/>
    <w:rsid w:val="00A061A8"/>
    <w:rsid w:val="00A064B9"/>
    <w:rsid w:val="00A069DC"/>
    <w:rsid w:val="00A06F21"/>
    <w:rsid w:val="00A0773D"/>
    <w:rsid w:val="00A07965"/>
    <w:rsid w:val="00A10DA7"/>
    <w:rsid w:val="00A1254E"/>
    <w:rsid w:val="00A12D54"/>
    <w:rsid w:val="00A134BB"/>
    <w:rsid w:val="00A13E4A"/>
    <w:rsid w:val="00A14559"/>
    <w:rsid w:val="00A14A50"/>
    <w:rsid w:val="00A14A91"/>
    <w:rsid w:val="00A15134"/>
    <w:rsid w:val="00A152B2"/>
    <w:rsid w:val="00A1666A"/>
    <w:rsid w:val="00A16681"/>
    <w:rsid w:val="00A16A24"/>
    <w:rsid w:val="00A16B79"/>
    <w:rsid w:val="00A16D6B"/>
    <w:rsid w:val="00A16DE2"/>
    <w:rsid w:val="00A16FBC"/>
    <w:rsid w:val="00A1752F"/>
    <w:rsid w:val="00A201FD"/>
    <w:rsid w:val="00A20410"/>
    <w:rsid w:val="00A207EE"/>
    <w:rsid w:val="00A21373"/>
    <w:rsid w:val="00A216F7"/>
    <w:rsid w:val="00A21F8B"/>
    <w:rsid w:val="00A234AA"/>
    <w:rsid w:val="00A23B58"/>
    <w:rsid w:val="00A24CB6"/>
    <w:rsid w:val="00A25144"/>
    <w:rsid w:val="00A261B7"/>
    <w:rsid w:val="00A263CE"/>
    <w:rsid w:val="00A26B0C"/>
    <w:rsid w:val="00A26EC3"/>
    <w:rsid w:val="00A27257"/>
    <w:rsid w:val="00A30D1B"/>
    <w:rsid w:val="00A30E24"/>
    <w:rsid w:val="00A3118F"/>
    <w:rsid w:val="00A31310"/>
    <w:rsid w:val="00A3136D"/>
    <w:rsid w:val="00A3160D"/>
    <w:rsid w:val="00A31DE2"/>
    <w:rsid w:val="00A3259C"/>
    <w:rsid w:val="00A32DEB"/>
    <w:rsid w:val="00A33DF7"/>
    <w:rsid w:val="00A33F5B"/>
    <w:rsid w:val="00A349CD"/>
    <w:rsid w:val="00A34F68"/>
    <w:rsid w:val="00A35148"/>
    <w:rsid w:val="00A3669C"/>
    <w:rsid w:val="00A373CD"/>
    <w:rsid w:val="00A3740A"/>
    <w:rsid w:val="00A37D15"/>
    <w:rsid w:val="00A40C0B"/>
    <w:rsid w:val="00A40E3D"/>
    <w:rsid w:val="00A40F81"/>
    <w:rsid w:val="00A4109E"/>
    <w:rsid w:val="00A413C9"/>
    <w:rsid w:val="00A414A3"/>
    <w:rsid w:val="00A4181F"/>
    <w:rsid w:val="00A433E3"/>
    <w:rsid w:val="00A45170"/>
    <w:rsid w:val="00A453A4"/>
    <w:rsid w:val="00A4602D"/>
    <w:rsid w:val="00A4615F"/>
    <w:rsid w:val="00A47480"/>
    <w:rsid w:val="00A474C6"/>
    <w:rsid w:val="00A478E7"/>
    <w:rsid w:val="00A47CE4"/>
    <w:rsid w:val="00A47CF9"/>
    <w:rsid w:val="00A51D50"/>
    <w:rsid w:val="00A52866"/>
    <w:rsid w:val="00A52B1A"/>
    <w:rsid w:val="00A52E20"/>
    <w:rsid w:val="00A530E5"/>
    <w:rsid w:val="00A53C12"/>
    <w:rsid w:val="00A53C92"/>
    <w:rsid w:val="00A55A6E"/>
    <w:rsid w:val="00A563D8"/>
    <w:rsid w:val="00A57278"/>
    <w:rsid w:val="00A572E3"/>
    <w:rsid w:val="00A57C65"/>
    <w:rsid w:val="00A60102"/>
    <w:rsid w:val="00A61000"/>
    <w:rsid w:val="00A612BD"/>
    <w:rsid w:val="00A6188E"/>
    <w:rsid w:val="00A62C31"/>
    <w:rsid w:val="00A62E51"/>
    <w:rsid w:val="00A6478D"/>
    <w:rsid w:val="00A651AA"/>
    <w:rsid w:val="00A65385"/>
    <w:rsid w:val="00A65C1D"/>
    <w:rsid w:val="00A65D5F"/>
    <w:rsid w:val="00A66177"/>
    <w:rsid w:val="00A66EF6"/>
    <w:rsid w:val="00A670F5"/>
    <w:rsid w:val="00A67549"/>
    <w:rsid w:val="00A706A3"/>
    <w:rsid w:val="00A70A44"/>
    <w:rsid w:val="00A70AEA"/>
    <w:rsid w:val="00A71AF8"/>
    <w:rsid w:val="00A71CC9"/>
    <w:rsid w:val="00A71F9A"/>
    <w:rsid w:val="00A7269E"/>
    <w:rsid w:val="00A738E8"/>
    <w:rsid w:val="00A74662"/>
    <w:rsid w:val="00A75A28"/>
    <w:rsid w:val="00A75B33"/>
    <w:rsid w:val="00A7648B"/>
    <w:rsid w:val="00A76BF1"/>
    <w:rsid w:val="00A773EA"/>
    <w:rsid w:val="00A80164"/>
    <w:rsid w:val="00A808CC"/>
    <w:rsid w:val="00A810E1"/>
    <w:rsid w:val="00A81380"/>
    <w:rsid w:val="00A8219B"/>
    <w:rsid w:val="00A838DD"/>
    <w:rsid w:val="00A838ED"/>
    <w:rsid w:val="00A8471F"/>
    <w:rsid w:val="00A85ECE"/>
    <w:rsid w:val="00A860EA"/>
    <w:rsid w:val="00A86506"/>
    <w:rsid w:val="00A87B71"/>
    <w:rsid w:val="00A87D21"/>
    <w:rsid w:val="00A9085D"/>
    <w:rsid w:val="00A91325"/>
    <w:rsid w:val="00A915ED"/>
    <w:rsid w:val="00A9161D"/>
    <w:rsid w:val="00A91F2C"/>
    <w:rsid w:val="00A92578"/>
    <w:rsid w:val="00A931B0"/>
    <w:rsid w:val="00A939E0"/>
    <w:rsid w:val="00A9507E"/>
    <w:rsid w:val="00A95136"/>
    <w:rsid w:val="00A964CA"/>
    <w:rsid w:val="00A96996"/>
    <w:rsid w:val="00A96A9D"/>
    <w:rsid w:val="00A96C47"/>
    <w:rsid w:val="00A97F8B"/>
    <w:rsid w:val="00AA0A80"/>
    <w:rsid w:val="00AA11F3"/>
    <w:rsid w:val="00AA1A56"/>
    <w:rsid w:val="00AA1DCC"/>
    <w:rsid w:val="00AA20A3"/>
    <w:rsid w:val="00AA3073"/>
    <w:rsid w:val="00AA3360"/>
    <w:rsid w:val="00AA3481"/>
    <w:rsid w:val="00AA3B19"/>
    <w:rsid w:val="00AA420C"/>
    <w:rsid w:val="00AA58D1"/>
    <w:rsid w:val="00AA6A27"/>
    <w:rsid w:val="00AA6E65"/>
    <w:rsid w:val="00AA7377"/>
    <w:rsid w:val="00AA77B3"/>
    <w:rsid w:val="00AB119C"/>
    <w:rsid w:val="00AB12CA"/>
    <w:rsid w:val="00AB1321"/>
    <w:rsid w:val="00AB1A2C"/>
    <w:rsid w:val="00AB2987"/>
    <w:rsid w:val="00AB32F6"/>
    <w:rsid w:val="00AB3F8D"/>
    <w:rsid w:val="00AB4CE6"/>
    <w:rsid w:val="00AB4EBE"/>
    <w:rsid w:val="00AB56C7"/>
    <w:rsid w:val="00AB56F4"/>
    <w:rsid w:val="00AB5902"/>
    <w:rsid w:val="00AB5EF3"/>
    <w:rsid w:val="00AB6DE7"/>
    <w:rsid w:val="00AB779E"/>
    <w:rsid w:val="00AB7A13"/>
    <w:rsid w:val="00AB7C1C"/>
    <w:rsid w:val="00AB7E4A"/>
    <w:rsid w:val="00AC0F64"/>
    <w:rsid w:val="00AC1341"/>
    <w:rsid w:val="00AC2BFB"/>
    <w:rsid w:val="00AC31A1"/>
    <w:rsid w:val="00AC328D"/>
    <w:rsid w:val="00AC37CA"/>
    <w:rsid w:val="00AC3A23"/>
    <w:rsid w:val="00AC3CF2"/>
    <w:rsid w:val="00AC3E4F"/>
    <w:rsid w:val="00AC4DF2"/>
    <w:rsid w:val="00AC6266"/>
    <w:rsid w:val="00AC6601"/>
    <w:rsid w:val="00AC7A07"/>
    <w:rsid w:val="00AC7B58"/>
    <w:rsid w:val="00AD1094"/>
    <w:rsid w:val="00AD10E2"/>
    <w:rsid w:val="00AD11EB"/>
    <w:rsid w:val="00AD185E"/>
    <w:rsid w:val="00AD18A4"/>
    <w:rsid w:val="00AD2C4B"/>
    <w:rsid w:val="00AD37EA"/>
    <w:rsid w:val="00AD3A3C"/>
    <w:rsid w:val="00AD3A51"/>
    <w:rsid w:val="00AD3A78"/>
    <w:rsid w:val="00AD473E"/>
    <w:rsid w:val="00AD5FC3"/>
    <w:rsid w:val="00AE032C"/>
    <w:rsid w:val="00AE1157"/>
    <w:rsid w:val="00AE157C"/>
    <w:rsid w:val="00AE17DB"/>
    <w:rsid w:val="00AE1D8E"/>
    <w:rsid w:val="00AE37CB"/>
    <w:rsid w:val="00AE41C0"/>
    <w:rsid w:val="00AE43E5"/>
    <w:rsid w:val="00AE532A"/>
    <w:rsid w:val="00AE5A40"/>
    <w:rsid w:val="00AE768C"/>
    <w:rsid w:val="00AF0487"/>
    <w:rsid w:val="00AF07E0"/>
    <w:rsid w:val="00AF16E7"/>
    <w:rsid w:val="00AF18AC"/>
    <w:rsid w:val="00AF1998"/>
    <w:rsid w:val="00AF1A84"/>
    <w:rsid w:val="00AF45B6"/>
    <w:rsid w:val="00AF4F5C"/>
    <w:rsid w:val="00AF53D9"/>
    <w:rsid w:val="00AF5AE9"/>
    <w:rsid w:val="00AF5CCE"/>
    <w:rsid w:val="00AF5F59"/>
    <w:rsid w:val="00AF6573"/>
    <w:rsid w:val="00AF69C5"/>
    <w:rsid w:val="00AF729B"/>
    <w:rsid w:val="00AF7B7C"/>
    <w:rsid w:val="00B011E1"/>
    <w:rsid w:val="00B021D1"/>
    <w:rsid w:val="00B02900"/>
    <w:rsid w:val="00B039E0"/>
    <w:rsid w:val="00B03B0B"/>
    <w:rsid w:val="00B03D6E"/>
    <w:rsid w:val="00B045CA"/>
    <w:rsid w:val="00B04D36"/>
    <w:rsid w:val="00B0519B"/>
    <w:rsid w:val="00B05718"/>
    <w:rsid w:val="00B05BEB"/>
    <w:rsid w:val="00B05DCF"/>
    <w:rsid w:val="00B06386"/>
    <w:rsid w:val="00B06737"/>
    <w:rsid w:val="00B068CE"/>
    <w:rsid w:val="00B106E9"/>
    <w:rsid w:val="00B10F02"/>
    <w:rsid w:val="00B10FDA"/>
    <w:rsid w:val="00B11DBF"/>
    <w:rsid w:val="00B1208E"/>
    <w:rsid w:val="00B127CA"/>
    <w:rsid w:val="00B12BCE"/>
    <w:rsid w:val="00B13041"/>
    <w:rsid w:val="00B13057"/>
    <w:rsid w:val="00B14C82"/>
    <w:rsid w:val="00B15973"/>
    <w:rsid w:val="00B1603E"/>
    <w:rsid w:val="00B1659F"/>
    <w:rsid w:val="00B173DD"/>
    <w:rsid w:val="00B176B4"/>
    <w:rsid w:val="00B178A6"/>
    <w:rsid w:val="00B17943"/>
    <w:rsid w:val="00B17CE6"/>
    <w:rsid w:val="00B20042"/>
    <w:rsid w:val="00B20283"/>
    <w:rsid w:val="00B2121A"/>
    <w:rsid w:val="00B21438"/>
    <w:rsid w:val="00B21602"/>
    <w:rsid w:val="00B217DC"/>
    <w:rsid w:val="00B21D3E"/>
    <w:rsid w:val="00B22F1D"/>
    <w:rsid w:val="00B23226"/>
    <w:rsid w:val="00B23541"/>
    <w:rsid w:val="00B24160"/>
    <w:rsid w:val="00B24708"/>
    <w:rsid w:val="00B2478E"/>
    <w:rsid w:val="00B2482B"/>
    <w:rsid w:val="00B250E2"/>
    <w:rsid w:val="00B25956"/>
    <w:rsid w:val="00B2597D"/>
    <w:rsid w:val="00B25EE9"/>
    <w:rsid w:val="00B27B18"/>
    <w:rsid w:val="00B30154"/>
    <w:rsid w:val="00B302AF"/>
    <w:rsid w:val="00B30901"/>
    <w:rsid w:val="00B310F2"/>
    <w:rsid w:val="00B31A16"/>
    <w:rsid w:val="00B32CC6"/>
    <w:rsid w:val="00B32E7A"/>
    <w:rsid w:val="00B33557"/>
    <w:rsid w:val="00B33BE0"/>
    <w:rsid w:val="00B34221"/>
    <w:rsid w:val="00B3507E"/>
    <w:rsid w:val="00B35710"/>
    <w:rsid w:val="00B35CCC"/>
    <w:rsid w:val="00B36982"/>
    <w:rsid w:val="00B37B2F"/>
    <w:rsid w:val="00B4054D"/>
    <w:rsid w:val="00B40BE9"/>
    <w:rsid w:val="00B41FBC"/>
    <w:rsid w:val="00B4216E"/>
    <w:rsid w:val="00B429E8"/>
    <w:rsid w:val="00B42C5A"/>
    <w:rsid w:val="00B4398D"/>
    <w:rsid w:val="00B444A2"/>
    <w:rsid w:val="00B4491C"/>
    <w:rsid w:val="00B44B9D"/>
    <w:rsid w:val="00B454D5"/>
    <w:rsid w:val="00B45A3F"/>
    <w:rsid w:val="00B45D08"/>
    <w:rsid w:val="00B45DA1"/>
    <w:rsid w:val="00B45FED"/>
    <w:rsid w:val="00B46045"/>
    <w:rsid w:val="00B47594"/>
    <w:rsid w:val="00B475C9"/>
    <w:rsid w:val="00B47850"/>
    <w:rsid w:val="00B47BE6"/>
    <w:rsid w:val="00B51612"/>
    <w:rsid w:val="00B51851"/>
    <w:rsid w:val="00B51C10"/>
    <w:rsid w:val="00B51F40"/>
    <w:rsid w:val="00B52F9F"/>
    <w:rsid w:val="00B5427B"/>
    <w:rsid w:val="00B56FC1"/>
    <w:rsid w:val="00B571BF"/>
    <w:rsid w:val="00B57980"/>
    <w:rsid w:val="00B57EBC"/>
    <w:rsid w:val="00B6223C"/>
    <w:rsid w:val="00B63151"/>
    <w:rsid w:val="00B6395E"/>
    <w:rsid w:val="00B63ED9"/>
    <w:rsid w:val="00B645BC"/>
    <w:rsid w:val="00B64639"/>
    <w:rsid w:val="00B6487A"/>
    <w:rsid w:val="00B64AC1"/>
    <w:rsid w:val="00B65496"/>
    <w:rsid w:val="00B654CF"/>
    <w:rsid w:val="00B65B06"/>
    <w:rsid w:val="00B660A1"/>
    <w:rsid w:val="00B660A4"/>
    <w:rsid w:val="00B662F3"/>
    <w:rsid w:val="00B66EF4"/>
    <w:rsid w:val="00B6722D"/>
    <w:rsid w:val="00B67672"/>
    <w:rsid w:val="00B70EDA"/>
    <w:rsid w:val="00B71D45"/>
    <w:rsid w:val="00B72CB8"/>
    <w:rsid w:val="00B73034"/>
    <w:rsid w:val="00B74FF5"/>
    <w:rsid w:val="00B75231"/>
    <w:rsid w:val="00B75C5B"/>
    <w:rsid w:val="00B7692D"/>
    <w:rsid w:val="00B772FE"/>
    <w:rsid w:val="00B778D5"/>
    <w:rsid w:val="00B77A75"/>
    <w:rsid w:val="00B80E88"/>
    <w:rsid w:val="00B82416"/>
    <w:rsid w:val="00B82923"/>
    <w:rsid w:val="00B8356B"/>
    <w:rsid w:val="00B850BA"/>
    <w:rsid w:val="00B8627D"/>
    <w:rsid w:val="00B877B7"/>
    <w:rsid w:val="00B87DE0"/>
    <w:rsid w:val="00B9043C"/>
    <w:rsid w:val="00B91229"/>
    <w:rsid w:val="00B9160B"/>
    <w:rsid w:val="00B92288"/>
    <w:rsid w:val="00B93403"/>
    <w:rsid w:val="00B9415C"/>
    <w:rsid w:val="00B94394"/>
    <w:rsid w:val="00B953BE"/>
    <w:rsid w:val="00B96922"/>
    <w:rsid w:val="00B96BAB"/>
    <w:rsid w:val="00B96E8E"/>
    <w:rsid w:val="00B9717A"/>
    <w:rsid w:val="00B97226"/>
    <w:rsid w:val="00BA0D1B"/>
    <w:rsid w:val="00BA172F"/>
    <w:rsid w:val="00BA2070"/>
    <w:rsid w:val="00BA3DD8"/>
    <w:rsid w:val="00BA4AA8"/>
    <w:rsid w:val="00BA6B74"/>
    <w:rsid w:val="00BA78A0"/>
    <w:rsid w:val="00BB17E7"/>
    <w:rsid w:val="00BB3447"/>
    <w:rsid w:val="00BB346A"/>
    <w:rsid w:val="00BB3D69"/>
    <w:rsid w:val="00BB54A4"/>
    <w:rsid w:val="00BB58FE"/>
    <w:rsid w:val="00BB5C12"/>
    <w:rsid w:val="00BB63AA"/>
    <w:rsid w:val="00BB6EF7"/>
    <w:rsid w:val="00BB7834"/>
    <w:rsid w:val="00BC073B"/>
    <w:rsid w:val="00BC097A"/>
    <w:rsid w:val="00BC0C33"/>
    <w:rsid w:val="00BC1291"/>
    <w:rsid w:val="00BC14D2"/>
    <w:rsid w:val="00BC197E"/>
    <w:rsid w:val="00BC1B04"/>
    <w:rsid w:val="00BC26E0"/>
    <w:rsid w:val="00BC3B52"/>
    <w:rsid w:val="00BC3DB2"/>
    <w:rsid w:val="00BC52A5"/>
    <w:rsid w:val="00BC5584"/>
    <w:rsid w:val="00BC5BB5"/>
    <w:rsid w:val="00BC6122"/>
    <w:rsid w:val="00BC6B68"/>
    <w:rsid w:val="00BC7744"/>
    <w:rsid w:val="00BC7B2B"/>
    <w:rsid w:val="00BC7B75"/>
    <w:rsid w:val="00BD1B5B"/>
    <w:rsid w:val="00BD1C22"/>
    <w:rsid w:val="00BD1E73"/>
    <w:rsid w:val="00BD2AA5"/>
    <w:rsid w:val="00BD2F44"/>
    <w:rsid w:val="00BD3738"/>
    <w:rsid w:val="00BD3C14"/>
    <w:rsid w:val="00BD3C4B"/>
    <w:rsid w:val="00BD429C"/>
    <w:rsid w:val="00BD4875"/>
    <w:rsid w:val="00BD4A57"/>
    <w:rsid w:val="00BD4C03"/>
    <w:rsid w:val="00BD5AF8"/>
    <w:rsid w:val="00BD5B43"/>
    <w:rsid w:val="00BD7D40"/>
    <w:rsid w:val="00BD7E1A"/>
    <w:rsid w:val="00BD7E95"/>
    <w:rsid w:val="00BE0A59"/>
    <w:rsid w:val="00BE0DA0"/>
    <w:rsid w:val="00BE1544"/>
    <w:rsid w:val="00BE2DC3"/>
    <w:rsid w:val="00BE4424"/>
    <w:rsid w:val="00BE46C6"/>
    <w:rsid w:val="00BE56E1"/>
    <w:rsid w:val="00BE5E9B"/>
    <w:rsid w:val="00BE6638"/>
    <w:rsid w:val="00BE694A"/>
    <w:rsid w:val="00BE6BC1"/>
    <w:rsid w:val="00BF06C0"/>
    <w:rsid w:val="00BF0BED"/>
    <w:rsid w:val="00BF160C"/>
    <w:rsid w:val="00BF1625"/>
    <w:rsid w:val="00BF29E6"/>
    <w:rsid w:val="00BF2A5C"/>
    <w:rsid w:val="00BF2E99"/>
    <w:rsid w:val="00BF3B8D"/>
    <w:rsid w:val="00BF3F59"/>
    <w:rsid w:val="00BF41F4"/>
    <w:rsid w:val="00BF456D"/>
    <w:rsid w:val="00BF4808"/>
    <w:rsid w:val="00BF51C3"/>
    <w:rsid w:val="00BF67C1"/>
    <w:rsid w:val="00BF72CD"/>
    <w:rsid w:val="00BF744A"/>
    <w:rsid w:val="00BF7844"/>
    <w:rsid w:val="00BF7997"/>
    <w:rsid w:val="00BF7AE1"/>
    <w:rsid w:val="00C004DC"/>
    <w:rsid w:val="00C00AE3"/>
    <w:rsid w:val="00C0179C"/>
    <w:rsid w:val="00C02F22"/>
    <w:rsid w:val="00C03250"/>
    <w:rsid w:val="00C03571"/>
    <w:rsid w:val="00C04427"/>
    <w:rsid w:val="00C0454A"/>
    <w:rsid w:val="00C0513A"/>
    <w:rsid w:val="00C0547B"/>
    <w:rsid w:val="00C05987"/>
    <w:rsid w:val="00C069E8"/>
    <w:rsid w:val="00C06BE3"/>
    <w:rsid w:val="00C076B0"/>
    <w:rsid w:val="00C10AE1"/>
    <w:rsid w:val="00C115CC"/>
    <w:rsid w:val="00C11CEA"/>
    <w:rsid w:val="00C12030"/>
    <w:rsid w:val="00C140B9"/>
    <w:rsid w:val="00C1549A"/>
    <w:rsid w:val="00C163F7"/>
    <w:rsid w:val="00C1750C"/>
    <w:rsid w:val="00C176DD"/>
    <w:rsid w:val="00C20098"/>
    <w:rsid w:val="00C205F8"/>
    <w:rsid w:val="00C2091F"/>
    <w:rsid w:val="00C20BB3"/>
    <w:rsid w:val="00C21CC9"/>
    <w:rsid w:val="00C21CF6"/>
    <w:rsid w:val="00C21F62"/>
    <w:rsid w:val="00C234EF"/>
    <w:rsid w:val="00C2484C"/>
    <w:rsid w:val="00C248D1"/>
    <w:rsid w:val="00C24B4B"/>
    <w:rsid w:val="00C25803"/>
    <w:rsid w:val="00C25EB3"/>
    <w:rsid w:val="00C26C3A"/>
    <w:rsid w:val="00C301E5"/>
    <w:rsid w:val="00C3245B"/>
    <w:rsid w:val="00C33270"/>
    <w:rsid w:val="00C332F7"/>
    <w:rsid w:val="00C33683"/>
    <w:rsid w:val="00C33E8A"/>
    <w:rsid w:val="00C34750"/>
    <w:rsid w:val="00C358A6"/>
    <w:rsid w:val="00C36355"/>
    <w:rsid w:val="00C365CF"/>
    <w:rsid w:val="00C3720C"/>
    <w:rsid w:val="00C40BDD"/>
    <w:rsid w:val="00C40CF6"/>
    <w:rsid w:val="00C41488"/>
    <w:rsid w:val="00C41708"/>
    <w:rsid w:val="00C417FA"/>
    <w:rsid w:val="00C41805"/>
    <w:rsid w:val="00C41D01"/>
    <w:rsid w:val="00C41E01"/>
    <w:rsid w:val="00C4245F"/>
    <w:rsid w:val="00C42E3B"/>
    <w:rsid w:val="00C4389B"/>
    <w:rsid w:val="00C440D0"/>
    <w:rsid w:val="00C45EAA"/>
    <w:rsid w:val="00C46250"/>
    <w:rsid w:val="00C46D68"/>
    <w:rsid w:val="00C47CC3"/>
    <w:rsid w:val="00C47F26"/>
    <w:rsid w:val="00C47FF2"/>
    <w:rsid w:val="00C5078C"/>
    <w:rsid w:val="00C508DF"/>
    <w:rsid w:val="00C50B48"/>
    <w:rsid w:val="00C51F43"/>
    <w:rsid w:val="00C5240E"/>
    <w:rsid w:val="00C529C1"/>
    <w:rsid w:val="00C533BE"/>
    <w:rsid w:val="00C53456"/>
    <w:rsid w:val="00C53794"/>
    <w:rsid w:val="00C53BE6"/>
    <w:rsid w:val="00C53C2A"/>
    <w:rsid w:val="00C543C1"/>
    <w:rsid w:val="00C556CA"/>
    <w:rsid w:val="00C5585B"/>
    <w:rsid w:val="00C56059"/>
    <w:rsid w:val="00C5617D"/>
    <w:rsid w:val="00C57626"/>
    <w:rsid w:val="00C6005D"/>
    <w:rsid w:val="00C6068F"/>
    <w:rsid w:val="00C60B43"/>
    <w:rsid w:val="00C620A7"/>
    <w:rsid w:val="00C625DA"/>
    <w:rsid w:val="00C6266C"/>
    <w:rsid w:val="00C62762"/>
    <w:rsid w:val="00C62BDD"/>
    <w:rsid w:val="00C62FFF"/>
    <w:rsid w:val="00C631F1"/>
    <w:rsid w:val="00C63BC2"/>
    <w:rsid w:val="00C6640E"/>
    <w:rsid w:val="00C664B7"/>
    <w:rsid w:val="00C678B6"/>
    <w:rsid w:val="00C67DC8"/>
    <w:rsid w:val="00C67FE6"/>
    <w:rsid w:val="00C703C1"/>
    <w:rsid w:val="00C70F4D"/>
    <w:rsid w:val="00C71D24"/>
    <w:rsid w:val="00C71EB2"/>
    <w:rsid w:val="00C71FD7"/>
    <w:rsid w:val="00C75290"/>
    <w:rsid w:val="00C75559"/>
    <w:rsid w:val="00C75622"/>
    <w:rsid w:val="00C768DC"/>
    <w:rsid w:val="00C800C5"/>
    <w:rsid w:val="00C800FB"/>
    <w:rsid w:val="00C805CC"/>
    <w:rsid w:val="00C8193A"/>
    <w:rsid w:val="00C8294D"/>
    <w:rsid w:val="00C83BDB"/>
    <w:rsid w:val="00C841AC"/>
    <w:rsid w:val="00C8452D"/>
    <w:rsid w:val="00C84843"/>
    <w:rsid w:val="00C848F3"/>
    <w:rsid w:val="00C84F96"/>
    <w:rsid w:val="00C86105"/>
    <w:rsid w:val="00C86183"/>
    <w:rsid w:val="00C8618B"/>
    <w:rsid w:val="00C87809"/>
    <w:rsid w:val="00C87F83"/>
    <w:rsid w:val="00C90385"/>
    <w:rsid w:val="00C90CD3"/>
    <w:rsid w:val="00C90DD9"/>
    <w:rsid w:val="00C919F8"/>
    <w:rsid w:val="00C9239C"/>
    <w:rsid w:val="00C92AAC"/>
    <w:rsid w:val="00C93142"/>
    <w:rsid w:val="00C931C3"/>
    <w:rsid w:val="00C9327A"/>
    <w:rsid w:val="00C94230"/>
    <w:rsid w:val="00C948EC"/>
    <w:rsid w:val="00C954C5"/>
    <w:rsid w:val="00C959E8"/>
    <w:rsid w:val="00C960D9"/>
    <w:rsid w:val="00C96487"/>
    <w:rsid w:val="00C972A7"/>
    <w:rsid w:val="00CA00A7"/>
    <w:rsid w:val="00CA00A8"/>
    <w:rsid w:val="00CA0A8A"/>
    <w:rsid w:val="00CA111D"/>
    <w:rsid w:val="00CA16F6"/>
    <w:rsid w:val="00CA18B6"/>
    <w:rsid w:val="00CA1D5B"/>
    <w:rsid w:val="00CA1E6C"/>
    <w:rsid w:val="00CA1E88"/>
    <w:rsid w:val="00CA20BE"/>
    <w:rsid w:val="00CA2935"/>
    <w:rsid w:val="00CA2F23"/>
    <w:rsid w:val="00CA3753"/>
    <w:rsid w:val="00CA39F6"/>
    <w:rsid w:val="00CA5EAB"/>
    <w:rsid w:val="00CA659D"/>
    <w:rsid w:val="00CA69EF"/>
    <w:rsid w:val="00CA750C"/>
    <w:rsid w:val="00CA7DC7"/>
    <w:rsid w:val="00CB09FA"/>
    <w:rsid w:val="00CB2FD4"/>
    <w:rsid w:val="00CB31A0"/>
    <w:rsid w:val="00CB3E63"/>
    <w:rsid w:val="00CB40A6"/>
    <w:rsid w:val="00CB5050"/>
    <w:rsid w:val="00CB5260"/>
    <w:rsid w:val="00CB5568"/>
    <w:rsid w:val="00CB5584"/>
    <w:rsid w:val="00CB5C3B"/>
    <w:rsid w:val="00CB6D20"/>
    <w:rsid w:val="00CB7327"/>
    <w:rsid w:val="00CB7387"/>
    <w:rsid w:val="00CB7CAC"/>
    <w:rsid w:val="00CB7CD0"/>
    <w:rsid w:val="00CC00FC"/>
    <w:rsid w:val="00CC0497"/>
    <w:rsid w:val="00CC07D8"/>
    <w:rsid w:val="00CC0D0D"/>
    <w:rsid w:val="00CC0F60"/>
    <w:rsid w:val="00CC10CE"/>
    <w:rsid w:val="00CC184C"/>
    <w:rsid w:val="00CC1851"/>
    <w:rsid w:val="00CC2D31"/>
    <w:rsid w:val="00CC3ACA"/>
    <w:rsid w:val="00CC443D"/>
    <w:rsid w:val="00CC548C"/>
    <w:rsid w:val="00CC59C5"/>
    <w:rsid w:val="00CC5E28"/>
    <w:rsid w:val="00CC64F3"/>
    <w:rsid w:val="00CC78D0"/>
    <w:rsid w:val="00CD0A1A"/>
    <w:rsid w:val="00CD15B0"/>
    <w:rsid w:val="00CD2143"/>
    <w:rsid w:val="00CD30DF"/>
    <w:rsid w:val="00CD3281"/>
    <w:rsid w:val="00CD3A2C"/>
    <w:rsid w:val="00CD3BE4"/>
    <w:rsid w:val="00CD59B8"/>
    <w:rsid w:val="00CD5EA3"/>
    <w:rsid w:val="00CD5FF9"/>
    <w:rsid w:val="00CD6502"/>
    <w:rsid w:val="00CD6914"/>
    <w:rsid w:val="00CD6F8E"/>
    <w:rsid w:val="00CD70BC"/>
    <w:rsid w:val="00CD78FA"/>
    <w:rsid w:val="00CD7A19"/>
    <w:rsid w:val="00CE02A7"/>
    <w:rsid w:val="00CE0B58"/>
    <w:rsid w:val="00CE1A0B"/>
    <w:rsid w:val="00CE1A97"/>
    <w:rsid w:val="00CE1F6E"/>
    <w:rsid w:val="00CE21EE"/>
    <w:rsid w:val="00CE2C21"/>
    <w:rsid w:val="00CE3344"/>
    <w:rsid w:val="00CE3884"/>
    <w:rsid w:val="00CE40BF"/>
    <w:rsid w:val="00CE60E4"/>
    <w:rsid w:val="00CE61BE"/>
    <w:rsid w:val="00CE7318"/>
    <w:rsid w:val="00CE7A69"/>
    <w:rsid w:val="00CE7C1D"/>
    <w:rsid w:val="00CE7D4B"/>
    <w:rsid w:val="00CF0392"/>
    <w:rsid w:val="00CF09B2"/>
    <w:rsid w:val="00CF1A1E"/>
    <w:rsid w:val="00CF246F"/>
    <w:rsid w:val="00CF38C6"/>
    <w:rsid w:val="00CF3AF9"/>
    <w:rsid w:val="00CF3E87"/>
    <w:rsid w:val="00CF51AD"/>
    <w:rsid w:val="00CF6825"/>
    <w:rsid w:val="00CF6FCD"/>
    <w:rsid w:val="00D00089"/>
    <w:rsid w:val="00D00BB2"/>
    <w:rsid w:val="00D01119"/>
    <w:rsid w:val="00D01D6D"/>
    <w:rsid w:val="00D01FC6"/>
    <w:rsid w:val="00D021C1"/>
    <w:rsid w:val="00D02D0A"/>
    <w:rsid w:val="00D02EDD"/>
    <w:rsid w:val="00D03340"/>
    <w:rsid w:val="00D037F8"/>
    <w:rsid w:val="00D03EBE"/>
    <w:rsid w:val="00D04329"/>
    <w:rsid w:val="00D047DC"/>
    <w:rsid w:val="00D0486D"/>
    <w:rsid w:val="00D04904"/>
    <w:rsid w:val="00D04E5E"/>
    <w:rsid w:val="00D05AFC"/>
    <w:rsid w:val="00D069D2"/>
    <w:rsid w:val="00D102E0"/>
    <w:rsid w:val="00D1060E"/>
    <w:rsid w:val="00D10637"/>
    <w:rsid w:val="00D10D78"/>
    <w:rsid w:val="00D124DF"/>
    <w:rsid w:val="00D12639"/>
    <w:rsid w:val="00D12C85"/>
    <w:rsid w:val="00D141A2"/>
    <w:rsid w:val="00D141DC"/>
    <w:rsid w:val="00D1502C"/>
    <w:rsid w:val="00D1542B"/>
    <w:rsid w:val="00D16A4C"/>
    <w:rsid w:val="00D1729B"/>
    <w:rsid w:val="00D17886"/>
    <w:rsid w:val="00D204D0"/>
    <w:rsid w:val="00D21302"/>
    <w:rsid w:val="00D23D25"/>
    <w:rsid w:val="00D23F2A"/>
    <w:rsid w:val="00D23F61"/>
    <w:rsid w:val="00D25C14"/>
    <w:rsid w:val="00D25E90"/>
    <w:rsid w:val="00D2658C"/>
    <w:rsid w:val="00D27C56"/>
    <w:rsid w:val="00D27E4A"/>
    <w:rsid w:val="00D30588"/>
    <w:rsid w:val="00D309F8"/>
    <w:rsid w:val="00D30B78"/>
    <w:rsid w:val="00D30C70"/>
    <w:rsid w:val="00D31701"/>
    <w:rsid w:val="00D3186C"/>
    <w:rsid w:val="00D3205A"/>
    <w:rsid w:val="00D3493D"/>
    <w:rsid w:val="00D3515E"/>
    <w:rsid w:val="00D366AD"/>
    <w:rsid w:val="00D375DB"/>
    <w:rsid w:val="00D40B49"/>
    <w:rsid w:val="00D40F46"/>
    <w:rsid w:val="00D42082"/>
    <w:rsid w:val="00D42445"/>
    <w:rsid w:val="00D428AB"/>
    <w:rsid w:val="00D443D1"/>
    <w:rsid w:val="00D44A95"/>
    <w:rsid w:val="00D45E93"/>
    <w:rsid w:val="00D460B5"/>
    <w:rsid w:val="00D4615D"/>
    <w:rsid w:val="00D475B6"/>
    <w:rsid w:val="00D47DDC"/>
    <w:rsid w:val="00D5055D"/>
    <w:rsid w:val="00D50936"/>
    <w:rsid w:val="00D50A22"/>
    <w:rsid w:val="00D50B6F"/>
    <w:rsid w:val="00D50E19"/>
    <w:rsid w:val="00D51D31"/>
    <w:rsid w:val="00D51D5F"/>
    <w:rsid w:val="00D51DAE"/>
    <w:rsid w:val="00D522CE"/>
    <w:rsid w:val="00D52709"/>
    <w:rsid w:val="00D53730"/>
    <w:rsid w:val="00D54465"/>
    <w:rsid w:val="00D55DEB"/>
    <w:rsid w:val="00D56BA2"/>
    <w:rsid w:val="00D57925"/>
    <w:rsid w:val="00D60DC1"/>
    <w:rsid w:val="00D6168B"/>
    <w:rsid w:val="00D616D7"/>
    <w:rsid w:val="00D6301F"/>
    <w:rsid w:val="00D63B10"/>
    <w:rsid w:val="00D6420F"/>
    <w:rsid w:val="00D6455D"/>
    <w:rsid w:val="00D659D2"/>
    <w:rsid w:val="00D65AD0"/>
    <w:rsid w:val="00D65CA9"/>
    <w:rsid w:val="00D65CCF"/>
    <w:rsid w:val="00D67729"/>
    <w:rsid w:val="00D71AE0"/>
    <w:rsid w:val="00D72085"/>
    <w:rsid w:val="00D7220A"/>
    <w:rsid w:val="00D72612"/>
    <w:rsid w:val="00D7371D"/>
    <w:rsid w:val="00D73C2C"/>
    <w:rsid w:val="00D742CC"/>
    <w:rsid w:val="00D751AC"/>
    <w:rsid w:val="00D7720B"/>
    <w:rsid w:val="00D77638"/>
    <w:rsid w:val="00D77F52"/>
    <w:rsid w:val="00D806EA"/>
    <w:rsid w:val="00D80954"/>
    <w:rsid w:val="00D80BD9"/>
    <w:rsid w:val="00D81186"/>
    <w:rsid w:val="00D8199B"/>
    <w:rsid w:val="00D819A6"/>
    <w:rsid w:val="00D81E1C"/>
    <w:rsid w:val="00D82052"/>
    <w:rsid w:val="00D82129"/>
    <w:rsid w:val="00D830E4"/>
    <w:rsid w:val="00D83264"/>
    <w:rsid w:val="00D84415"/>
    <w:rsid w:val="00D8496B"/>
    <w:rsid w:val="00D84E2C"/>
    <w:rsid w:val="00D86192"/>
    <w:rsid w:val="00D86A78"/>
    <w:rsid w:val="00D87BD7"/>
    <w:rsid w:val="00D901B5"/>
    <w:rsid w:val="00D90302"/>
    <w:rsid w:val="00D90DDF"/>
    <w:rsid w:val="00D90E39"/>
    <w:rsid w:val="00D91784"/>
    <w:rsid w:val="00D92A36"/>
    <w:rsid w:val="00D92D78"/>
    <w:rsid w:val="00D93CB8"/>
    <w:rsid w:val="00D9418B"/>
    <w:rsid w:val="00D94877"/>
    <w:rsid w:val="00D95053"/>
    <w:rsid w:val="00D95727"/>
    <w:rsid w:val="00D95AB3"/>
    <w:rsid w:val="00D95FC7"/>
    <w:rsid w:val="00D96265"/>
    <w:rsid w:val="00D9630F"/>
    <w:rsid w:val="00D964FA"/>
    <w:rsid w:val="00D96EA7"/>
    <w:rsid w:val="00D97655"/>
    <w:rsid w:val="00D97815"/>
    <w:rsid w:val="00D9783C"/>
    <w:rsid w:val="00DA019D"/>
    <w:rsid w:val="00DA1299"/>
    <w:rsid w:val="00DA1765"/>
    <w:rsid w:val="00DA1880"/>
    <w:rsid w:val="00DA22A1"/>
    <w:rsid w:val="00DA2809"/>
    <w:rsid w:val="00DA3623"/>
    <w:rsid w:val="00DA404B"/>
    <w:rsid w:val="00DA433F"/>
    <w:rsid w:val="00DA642D"/>
    <w:rsid w:val="00DA6FE7"/>
    <w:rsid w:val="00DB0001"/>
    <w:rsid w:val="00DB012C"/>
    <w:rsid w:val="00DB0B44"/>
    <w:rsid w:val="00DB0D9E"/>
    <w:rsid w:val="00DB1375"/>
    <w:rsid w:val="00DB1428"/>
    <w:rsid w:val="00DB1832"/>
    <w:rsid w:val="00DB183A"/>
    <w:rsid w:val="00DB1D4D"/>
    <w:rsid w:val="00DB294C"/>
    <w:rsid w:val="00DB3BE3"/>
    <w:rsid w:val="00DB4030"/>
    <w:rsid w:val="00DB43BB"/>
    <w:rsid w:val="00DB4F1C"/>
    <w:rsid w:val="00DB4F6A"/>
    <w:rsid w:val="00DB5208"/>
    <w:rsid w:val="00DB55B2"/>
    <w:rsid w:val="00DB5730"/>
    <w:rsid w:val="00DB6B5F"/>
    <w:rsid w:val="00DC03AC"/>
    <w:rsid w:val="00DC05E8"/>
    <w:rsid w:val="00DC088D"/>
    <w:rsid w:val="00DC1089"/>
    <w:rsid w:val="00DC1510"/>
    <w:rsid w:val="00DC2504"/>
    <w:rsid w:val="00DC25B5"/>
    <w:rsid w:val="00DC25D0"/>
    <w:rsid w:val="00DC33F2"/>
    <w:rsid w:val="00DC3EC3"/>
    <w:rsid w:val="00DC41C5"/>
    <w:rsid w:val="00DC438B"/>
    <w:rsid w:val="00DC4909"/>
    <w:rsid w:val="00DC4DBA"/>
    <w:rsid w:val="00DC672F"/>
    <w:rsid w:val="00DC6DCA"/>
    <w:rsid w:val="00DC768F"/>
    <w:rsid w:val="00DD007A"/>
    <w:rsid w:val="00DD0BC1"/>
    <w:rsid w:val="00DD161D"/>
    <w:rsid w:val="00DD2A42"/>
    <w:rsid w:val="00DD343B"/>
    <w:rsid w:val="00DD3BEE"/>
    <w:rsid w:val="00DD4191"/>
    <w:rsid w:val="00DD438C"/>
    <w:rsid w:val="00DD4404"/>
    <w:rsid w:val="00DD4AA9"/>
    <w:rsid w:val="00DD4D13"/>
    <w:rsid w:val="00DD56D0"/>
    <w:rsid w:val="00DD5822"/>
    <w:rsid w:val="00DD756A"/>
    <w:rsid w:val="00DD766B"/>
    <w:rsid w:val="00DD794D"/>
    <w:rsid w:val="00DE0318"/>
    <w:rsid w:val="00DE0C28"/>
    <w:rsid w:val="00DE0F9F"/>
    <w:rsid w:val="00DE132C"/>
    <w:rsid w:val="00DE1CC9"/>
    <w:rsid w:val="00DE23B8"/>
    <w:rsid w:val="00DE258B"/>
    <w:rsid w:val="00DE280F"/>
    <w:rsid w:val="00DE34CE"/>
    <w:rsid w:val="00DE3FE6"/>
    <w:rsid w:val="00DE59E7"/>
    <w:rsid w:val="00DE5BEC"/>
    <w:rsid w:val="00DE5C3D"/>
    <w:rsid w:val="00DE7518"/>
    <w:rsid w:val="00DF0E73"/>
    <w:rsid w:val="00DF1AC9"/>
    <w:rsid w:val="00DF22C2"/>
    <w:rsid w:val="00DF2406"/>
    <w:rsid w:val="00DF2548"/>
    <w:rsid w:val="00DF28FE"/>
    <w:rsid w:val="00DF2AFC"/>
    <w:rsid w:val="00DF2F5E"/>
    <w:rsid w:val="00DF39F9"/>
    <w:rsid w:val="00DF406F"/>
    <w:rsid w:val="00DF4366"/>
    <w:rsid w:val="00DF46B2"/>
    <w:rsid w:val="00DF4E1B"/>
    <w:rsid w:val="00DF50AE"/>
    <w:rsid w:val="00DF50ED"/>
    <w:rsid w:val="00DF52FE"/>
    <w:rsid w:val="00DF614D"/>
    <w:rsid w:val="00DF67DB"/>
    <w:rsid w:val="00DF6A05"/>
    <w:rsid w:val="00DF6A89"/>
    <w:rsid w:val="00DF79EF"/>
    <w:rsid w:val="00E0084D"/>
    <w:rsid w:val="00E01278"/>
    <w:rsid w:val="00E0183E"/>
    <w:rsid w:val="00E023D1"/>
    <w:rsid w:val="00E02BEA"/>
    <w:rsid w:val="00E03696"/>
    <w:rsid w:val="00E04161"/>
    <w:rsid w:val="00E04B2B"/>
    <w:rsid w:val="00E0595B"/>
    <w:rsid w:val="00E05E2F"/>
    <w:rsid w:val="00E06132"/>
    <w:rsid w:val="00E069C3"/>
    <w:rsid w:val="00E073E1"/>
    <w:rsid w:val="00E123F3"/>
    <w:rsid w:val="00E1269A"/>
    <w:rsid w:val="00E129DD"/>
    <w:rsid w:val="00E14B6D"/>
    <w:rsid w:val="00E14BB3"/>
    <w:rsid w:val="00E1583A"/>
    <w:rsid w:val="00E16AC3"/>
    <w:rsid w:val="00E16D0A"/>
    <w:rsid w:val="00E16E5F"/>
    <w:rsid w:val="00E17652"/>
    <w:rsid w:val="00E2019B"/>
    <w:rsid w:val="00E20CE9"/>
    <w:rsid w:val="00E20D14"/>
    <w:rsid w:val="00E231E1"/>
    <w:rsid w:val="00E2495D"/>
    <w:rsid w:val="00E25B83"/>
    <w:rsid w:val="00E27970"/>
    <w:rsid w:val="00E3007D"/>
    <w:rsid w:val="00E302E6"/>
    <w:rsid w:val="00E31D24"/>
    <w:rsid w:val="00E32BC8"/>
    <w:rsid w:val="00E32FC1"/>
    <w:rsid w:val="00E336F6"/>
    <w:rsid w:val="00E3371C"/>
    <w:rsid w:val="00E33752"/>
    <w:rsid w:val="00E33AD9"/>
    <w:rsid w:val="00E34D01"/>
    <w:rsid w:val="00E3607C"/>
    <w:rsid w:val="00E36512"/>
    <w:rsid w:val="00E3684A"/>
    <w:rsid w:val="00E36FE4"/>
    <w:rsid w:val="00E37E97"/>
    <w:rsid w:val="00E40C30"/>
    <w:rsid w:val="00E40CBB"/>
    <w:rsid w:val="00E41885"/>
    <w:rsid w:val="00E4358F"/>
    <w:rsid w:val="00E43CBE"/>
    <w:rsid w:val="00E44B08"/>
    <w:rsid w:val="00E465A8"/>
    <w:rsid w:val="00E47376"/>
    <w:rsid w:val="00E5084D"/>
    <w:rsid w:val="00E5370A"/>
    <w:rsid w:val="00E53FC9"/>
    <w:rsid w:val="00E549A9"/>
    <w:rsid w:val="00E54E15"/>
    <w:rsid w:val="00E54F4B"/>
    <w:rsid w:val="00E5528C"/>
    <w:rsid w:val="00E55597"/>
    <w:rsid w:val="00E557F0"/>
    <w:rsid w:val="00E56106"/>
    <w:rsid w:val="00E606BD"/>
    <w:rsid w:val="00E6221C"/>
    <w:rsid w:val="00E62249"/>
    <w:rsid w:val="00E6275C"/>
    <w:rsid w:val="00E62FBA"/>
    <w:rsid w:val="00E643E9"/>
    <w:rsid w:val="00E64412"/>
    <w:rsid w:val="00E64F50"/>
    <w:rsid w:val="00E679BD"/>
    <w:rsid w:val="00E70663"/>
    <w:rsid w:val="00E70CF1"/>
    <w:rsid w:val="00E711A6"/>
    <w:rsid w:val="00E7141E"/>
    <w:rsid w:val="00E71423"/>
    <w:rsid w:val="00E71678"/>
    <w:rsid w:val="00E71800"/>
    <w:rsid w:val="00E726AA"/>
    <w:rsid w:val="00E737D2"/>
    <w:rsid w:val="00E73E00"/>
    <w:rsid w:val="00E7451F"/>
    <w:rsid w:val="00E74D8D"/>
    <w:rsid w:val="00E77D19"/>
    <w:rsid w:val="00E80B8B"/>
    <w:rsid w:val="00E80C33"/>
    <w:rsid w:val="00E81BAB"/>
    <w:rsid w:val="00E81FF2"/>
    <w:rsid w:val="00E83671"/>
    <w:rsid w:val="00E8731D"/>
    <w:rsid w:val="00E916E7"/>
    <w:rsid w:val="00E923DF"/>
    <w:rsid w:val="00E925BE"/>
    <w:rsid w:val="00E928A9"/>
    <w:rsid w:val="00E92B03"/>
    <w:rsid w:val="00E931D3"/>
    <w:rsid w:val="00E9376B"/>
    <w:rsid w:val="00E93E20"/>
    <w:rsid w:val="00E9527C"/>
    <w:rsid w:val="00E95C66"/>
    <w:rsid w:val="00E96146"/>
    <w:rsid w:val="00E96207"/>
    <w:rsid w:val="00E9627A"/>
    <w:rsid w:val="00E96325"/>
    <w:rsid w:val="00E96BAE"/>
    <w:rsid w:val="00E96E4F"/>
    <w:rsid w:val="00E97A8B"/>
    <w:rsid w:val="00EA02F5"/>
    <w:rsid w:val="00EA036A"/>
    <w:rsid w:val="00EA0B39"/>
    <w:rsid w:val="00EA0C72"/>
    <w:rsid w:val="00EA0D5C"/>
    <w:rsid w:val="00EA0D97"/>
    <w:rsid w:val="00EA16E5"/>
    <w:rsid w:val="00EA1D7A"/>
    <w:rsid w:val="00EA23FE"/>
    <w:rsid w:val="00EA2E09"/>
    <w:rsid w:val="00EA3F9A"/>
    <w:rsid w:val="00EA5289"/>
    <w:rsid w:val="00EA5598"/>
    <w:rsid w:val="00EA5745"/>
    <w:rsid w:val="00EA5755"/>
    <w:rsid w:val="00EA5F7A"/>
    <w:rsid w:val="00EA6756"/>
    <w:rsid w:val="00EA7129"/>
    <w:rsid w:val="00EB0577"/>
    <w:rsid w:val="00EB06DE"/>
    <w:rsid w:val="00EB0905"/>
    <w:rsid w:val="00EB0CE2"/>
    <w:rsid w:val="00EB0DEC"/>
    <w:rsid w:val="00EB1B5C"/>
    <w:rsid w:val="00EB1C72"/>
    <w:rsid w:val="00EB1EC9"/>
    <w:rsid w:val="00EB21E1"/>
    <w:rsid w:val="00EB2B7C"/>
    <w:rsid w:val="00EB2BFF"/>
    <w:rsid w:val="00EB3258"/>
    <w:rsid w:val="00EB32F1"/>
    <w:rsid w:val="00EB39D0"/>
    <w:rsid w:val="00EB4378"/>
    <w:rsid w:val="00EB449F"/>
    <w:rsid w:val="00EB44F3"/>
    <w:rsid w:val="00EB4DB3"/>
    <w:rsid w:val="00EB5E16"/>
    <w:rsid w:val="00EB5F00"/>
    <w:rsid w:val="00EB6C10"/>
    <w:rsid w:val="00EC0294"/>
    <w:rsid w:val="00EC0696"/>
    <w:rsid w:val="00EC09D7"/>
    <w:rsid w:val="00EC0C60"/>
    <w:rsid w:val="00EC15D9"/>
    <w:rsid w:val="00EC1744"/>
    <w:rsid w:val="00EC2913"/>
    <w:rsid w:val="00EC301A"/>
    <w:rsid w:val="00EC34D9"/>
    <w:rsid w:val="00EC3868"/>
    <w:rsid w:val="00EC4DF7"/>
    <w:rsid w:val="00EC520F"/>
    <w:rsid w:val="00EC5704"/>
    <w:rsid w:val="00EC5AEE"/>
    <w:rsid w:val="00EC67B0"/>
    <w:rsid w:val="00EC73B5"/>
    <w:rsid w:val="00ED0591"/>
    <w:rsid w:val="00ED0BCA"/>
    <w:rsid w:val="00ED116C"/>
    <w:rsid w:val="00ED2474"/>
    <w:rsid w:val="00ED2522"/>
    <w:rsid w:val="00ED256D"/>
    <w:rsid w:val="00ED260E"/>
    <w:rsid w:val="00ED3430"/>
    <w:rsid w:val="00ED45D5"/>
    <w:rsid w:val="00ED4694"/>
    <w:rsid w:val="00ED5046"/>
    <w:rsid w:val="00ED5402"/>
    <w:rsid w:val="00ED5436"/>
    <w:rsid w:val="00ED63FB"/>
    <w:rsid w:val="00ED642D"/>
    <w:rsid w:val="00ED75CE"/>
    <w:rsid w:val="00EE0152"/>
    <w:rsid w:val="00EE03E5"/>
    <w:rsid w:val="00EE04F7"/>
    <w:rsid w:val="00EE0B7B"/>
    <w:rsid w:val="00EE0EA2"/>
    <w:rsid w:val="00EE1814"/>
    <w:rsid w:val="00EE1C22"/>
    <w:rsid w:val="00EE210A"/>
    <w:rsid w:val="00EE23EE"/>
    <w:rsid w:val="00EE2684"/>
    <w:rsid w:val="00EE2918"/>
    <w:rsid w:val="00EE2AC6"/>
    <w:rsid w:val="00EE3855"/>
    <w:rsid w:val="00EE3EB0"/>
    <w:rsid w:val="00EE47CB"/>
    <w:rsid w:val="00EE5F9E"/>
    <w:rsid w:val="00EE7D78"/>
    <w:rsid w:val="00EF1733"/>
    <w:rsid w:val="00EF2585"/>
    <w:rsid w:val="00EF2D17"/>
    <w:rsid w:val="00EF2D96"/>
    <w:rsid w:val="00EF34D0"/>
    <w:rsid w:val="00EF3744"/>
    <w:rsid w:val="00EF42BC"/>
    <w:rsid w:val="00EF4A32"/>
    <w:rsid w:val="00EF4F18"/>
    <w:rsid w:val="00EF67EA"/>
    <w:rsid w:val="00EF690A"/>
    <w:rsid w:val="00EF704D"/>
    <w:rsid w:val="00F00D58"/>
    <w:rsid w:val="00F00E93"/>
    <w:rsid w:val="00F01216"/>
    <w:rsid w:val="00F016BB"/>
    <w:rsid w:val="00F039B3"/>
    <w:rsid w:val="00F03A9A"/>
    <w:rsid w:val="00F04B55"/>
    <w:rsid w:val="00F054D0"/>
    <w:rsid w:val="00F05673"/>
    <w:rsid w:val="00F05BCB"/>
    <w:rsid w:val="00F05C40"/>
    <w:rsid w:val="00F06D73"/>
    <w:rsid w:val="00F06FA2"/>
    <w:rsid w:val="00F07234"/>
    <w:rsid w:val="00F07E43"/>
    <w:rsid w:val="00F108F3"/>
    <w:rsid w:val="00F10DCB"/>
    <w:rsid w:val="00F11634"/>
    <w:rsid w:val="00F1164C"/>
    <w:rsid w:val="00F11661"/>
    <w:rsid w:val="00F12AFC"/>
    <w:rsid w:val="00F1316C"/>
    <w:rsid w:val="00F15578"/>
    <w:rsid w:val="00F159D4"/>
    <w:rsid w:val="00F17517"/>
    <w:rsid w:val="00F176E2"/>
    <w:rsid w:val="00F17D48"/>
    <w:rsid w:val="00F20B1B"/>
    <w:rsid w:val="00F21369"/>
    <w:rsid w:val="00F222DF"/>
    <w:rsid w:val="00F223B2"/>
    <w:rsid w:val="00F224DC"/>
    <w:rsid w:val="00F22C0B"/>
    <w:rsid w:val="00F230F2"/>
    <w:rsid w:val="00F23801"/>
    <w:rsid w:val="00F23FD6"/>
    <w:rsid w:val="00F243CD"/>
    <w:rsid w:val="00F245AA"/>
    <w:rsid w:val="00F24929"/>
    <w:rsid w:val="00F24B53"/>
    <w:rsid w:val="00F259B8"/>
    <w:rsid w:val="00F2610A"/>
    <w:rsid w:val="00F26161"/>
    <w:rsid w:val="00F26500"/>
    <w:rsid w:val="00F26FFF"/>
    <w:rsid w:val="00F279F2"/>
    <w:rsid w:val="00F3017F"/>
    <w:rsid w:val="00F304AD"/>
    <w:rsid w:val="00F316A0"/>
    <w:rsid w:val="00F31851"/>
    <w:rsid w:val="00F3193A"/>
    <w:rsid w:val="00F31D4A"/>
    <w:rsid w:val="00F3499C"/>
    <w:rsid w:val="00F34DEC"/>
    <w:rsid w:val="00F352ED"/>
    <w:rsid w:val="00F362F3"/>
    <w:rsid w:val="00F3704F"/>
    <w:rsid w:val="00F37670"/>
    <w:rsid w:val="00F37A57"/>
    <w:rsid w:val="00F37FD5"/>
    <w:rsid w:val="00F404CF"/>
    <w:rsid w:val="00F40F05"/>
    <w:rsid w:val="00F420FC"/>
    <w:rsid w:val="00F422DD"/>
    <w:rsid w:val="00F423E5"/>
    <w:rsid w:val="00F42C27"/>
    <w:rsid w:val="00F42EAE"/>
    <w:rsid w:val="00F4373F"/>
    <w:rsid w:val="00F43805"/>
    <w:rsid w:val="00F439DA"/>
    <w:rsid w:val="00F43D3D"/>
    <w:rsid w:val="00F43F08"/>
    <w:rsid w:val="00F44210"/>
    <w:rsid w:val="00F44561"/>
    <w:rsid w:val="00F44635"/>
    <w:rsid w:val="00F447CA"/>
    <w:rsid w:val="00F44FFA"/>
    <w:rsid w:val="00F45845"/>
    <w:rsid w:val="00F460C8"/>
    <w:rsid w:val="00F47375"/>
    <w:rsid w:val="00F47FC6"/>
    <w:rsid w:val="00F50054"/>
    <w:rsid w:val="00F50A87"/>
    <w:rsid w:val="00F50D29"/>
    <w:rsid w:val="00F5167C"/>
    <w:rsid w:val="00F5169C"/>
    <w:rsid w:val="00F51DAC"/>
    <w:rsid w:val="00F52644"/>
    <w:rsid w:val="00F52791"/>
    <w:rsid w:val="00F550CD"/>
    <w:rsid w:val="00F559DB"/>
    <w:rsid w:val="00F55B95"/>
    <w:rsid w:val="00F56054"/>
    <w:rsid w:val="00F56102"/>
    <w:rsid w:val="00F57C6E"/>
    <w:rsid w:val="00F6125F"/>
    <w:rsid w:val="00F61680"/>
    <w:rsid w:val="00F6220C"/>
    <w:rsid w:val="00F62995"/>
    <w:rsid w:val="00F63EEE"/>
    <w:rsid w:val="00F643D7"/>
    <w:rsid w:val="00F64559"/>
    <w:rsid w:val="00F65188"/>
    <w:rsid w:val="00F664F7"/>
    <w:rsid w:val="00F66913"/>
    <w:rsid w:val="00F676B4"/>
    <w:rsid w:val="00F67E2B"/>
    <w:rsid w:val="00F70A65"/>
    <w:rsid w:val="00F7125C"/>
    <w:rsid w:val="00F719EE"/>
    <w:rsid w:val="00F72270"/>
    <w:rsid w:val="00F72309"/>
    <w:rsid w:val="00F725D6"/>
    <w:rsid w:val="00F72A63"/>
    <w:rsid w:val="00F72C79"/>
    <w:rsid w:val="00F73181"/>
    <w:rsid w:val="00F73392"/>
    <w:rsid w:val="00F73922"/>
    <w:rsid w:val="00F73C29"/>
    <w:rsid w:val="00F73F41"/>
    <w:rsid w:val="00F743B3"/>
    <w:rsid w:val="00F74528"/>
    <w:rsid w:val="00F74CC0"/>
    <w:rsid w:val="00F74D54"/>
    <w:rsid w:val="00F752B6"/>
    <w:rsid w:val="00F76281"/>
    <w:rsid w:val="00F76437"/>
    <w:rsid w:val="00F76FBA"/>
    <w:rsid w:val="00F771B4"/>
    <w:rsid w:val="00F77672"/>
    <w:rsid w:val="00F779D5"/>
    <w:rsid w:val="00F77BD3"/>
    <w:rsid w:val="00F77F0D"/>
    <w:rsid w:val="00F8001A"/>
    <w:rsid w:val="00F8200F"/>
    <w:rsid w:val="00F820FC"/>
    <w:rsid w:val="00F8244A"/>
    <w:rsid w:val="00F8260B"/>
    <w:rsid w:val="00F826A4"/>
    <w:rsid w:val="00F82DFD"/>
    <w:rsid w:val="00F82FF4"/>
    <w:rsid w:val="00F83690"/>
    <w:rsid w:val="00F84BDF"/>
    <w:rsid w:val="00F84F97"/>
    <w:rsid w:val="00F863BF"/>
    <w:rsid w:val="00F8729C"/>
    <w:rsid w:val="00F87E91"/>
    <w:rsid w:val="00F9055E"/>
    <w:rsid w:val="00F908DB"/>
    <w:rsid w:val="00F909BF"/>
    <w:rsid w:val="00F90B66"/>
    <w:rsid w:val="00F91B89"/>
    <w:rsid w:val="00F91C61"/>
    <w:rsid w:val="00F91E0A"/>
    <w:rsid w:val="00F9416D"/>
    <w:rsid w:val="00F94C8B"/>
    <w:rsid w:val="00F963F2"/>
    <w:rsid w:val="00F966B9"/>
    <w:rsid w:val="00F96B27"/>
    <w:rsid w:val="00F96D14"/>
    <w:rsid w:val="00F9748C"/>
    <w:rsid w:val="00F97D98"/>
    <w:rsid w:val="00FA04A3"/>
    <w:rsid w:val="00FA0808"/>
    <w:rsid w:val="00FA097F"/>
    <w:rsid w:val="00FA11BD"/>
    <w:rsid w:val="00FA24AF"/>
    <w:rsid w:val="00FA2C03"/>
    <w:rsid w:val="00FA30F6"/>
    <w:rsid w:val="00FA33A0"/>
    <w:rsid w:val="00FA3970"/>
    <w:rsid w:val="00FA4A41"/>
    <w:rsid w:val="00FA5C77"/>
    <w:rsid w:val="00FA5FE6"/>
    <w:rsid w:val="00FA6AA7"/>
    <w:rsid w:val="00FA7C7C"/>
    <w:rsid w:val="00FB0046"/>
    <w:rsid w:val="00FB0086"/>
    <w:rsid w:val="00FB0445"/>
    <w:rsid w:val="00FB046B"/>
    <w:rsid w:val="00FB066E"/>
    <w:rsid w:val="00FB0B6A"/>
    <w:rsid w:val="00FB113C"/>
    <w:rsid w:val="00FB2B37"/>
    <w:rsid w:val="00FB2C74"/>
    <w:rsid w:val="00FB3717"/>
    <w:rsid w:val="00FB3754"/>
    <w:rsid w:val="00FB3A5A"/>
    <w:rsid w:val="00FB3F3C"/>
    <w:rsid w:val="00FB4C52"/>
    <w:rsid w:val="00FB4D42"/>
    <w:rsid w:val="00FB5311"/>
    <w:rsid w:val="00FB54F4"/>
    <w:rsid w:val="00FB6156"/>
    <w:rsid w:val="00FB61BD"/>
    <w:rsid w:val="00FB6C04"/>
    <w:rsid w:val="00FB7252"/>
    <w:rsid w:val="00FB7420"/>
    <w:rsid w:val="00FB7BDE"/>
    <w:rsid w:val="00FB7C8D"/>
    <w:rsid w:val="00FC03D1"/>
    <w:rsid w:val="00FC0471"/>
    <w:rsid w:val="00FC0BFA"/>
    <w:rsid w:val="00FC31FA"/>
    <w:rsid w:val="00FC3CCF"/>
    <w:rsid w:val="00FC3E7F"/>
    <w:rsid w:val="00FC4237"/>
    <w:rsid w:val="00FC502B"/>
    <w:rsid w:val="00FC677E"/>
    <w:rsid w:val="00FC6A17"/>
    <w:rsid w:val="00FC7885"/>
    <w:rsid w:val="00FD0779"/>
    <w:rsid w:val="00FD090E"/>
    <w:rsid w:val="00FD0AA2"/>
    <w:rsid w:val="00FD13CB"/>
    <w:rsid w:val="00FD1914"/>
    <w:rsid w:val="00FD1943"/>
    <w:rsid w:val="00FD1B63"/>
    <w:rsid w:val="00FD1C0F"/>
    <w:rsid w:val="00FD1EC5"/>
    <w:rsid w:val="00FD2E09"/>
    <w:rsid w:val="00FD36C4"/>
    <w:rsid w:val="00FD389B"/>
    <w:rsid w:val="00FD4768"/>
    <w:rsid w:val="00FD4EA8"/>
    <w:rsid w:val="00FD57E5"/>
    <w:rsid w:val="00FD5D56"/>
    <w:rsid w:val="00FD60E5"/>
    <w:rsid w:val="00FD6826"/>
    <w:rsid w:val="00FD7899"/>
    <w:rsid w:val="00FD7926"/>
    <w:rsid w:val="00FD7941"/>
    <w:rsid w:val="00FE06A4"/>
    <w:rsid w:val="00FE0B19"/>
    <w:rsid w:val="00FE0C61"/>
    <w:rsid w:val="00FE0D96"/>
    <w:rsid w:val="00FE1ACA"/>
    <w:rsid w:val="00FE2B5F"/>
    <w:rsid w:val="00FE310A"/>
    <w:rsid w:val="00FE33FF"/>
    <w:rsid w:val="00FE3880"/>
    <w:rsid w:val="00FE64DF"/>
    <w:rsid w:val="00FE658F"/>
    <w:rsid w:val="00FE6B64"/>
    <w:rsid w:val="00FE6FB5"/>
    <w:rsid w:val="00FF020A"/>
    <w:rsid w:val="00FF29B6"/>
    <w:rsid w:val="00FF2CEE"/>
    <w:rsid w:val="00FF4282"/>
    <w:rsid w:val="00FF4EF3"/>
    <w:rsid w:val="00FF503A"/>
    <w:rsid w:val="00FF5878"/>
    <w:rsid w:val="00FF65CE"/>
    <w:rsid w:val="00FF6CE6"/>
    <w:rsid w:val="00FF7200"/>
    <w:rsid w:val="00FF7430"/>
    <w:rsid w:val="00FF7449"/>
    <w:rsid w:val="00FF7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5550"/>
  <w15:chartTrackingRefBased/>
  <w15:docId w15:val="{065EB586-CD3C-497C-92C5-57537B5EB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B1B"/>
    <w:rPr>
      <w:rFonts w:ascii="Arial" w:hAnsi="Arial"/>
      <w:sz w:val="24"/>
    </w:rPr>
  </w:style>
  <w:style w:type="paragraph" w:styleId="Heading1">
    <w:name w:val="heading 1"/>
    <w:basedOn w:val="Normal"/>
    <w:next w:val="Normal"/>
    <w:link w:val="Heading1Char"/>
    <w:uiPriority w:val="9"/>
    <w:qFormat/>
    <w:rsid w:val="004C5B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5B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5B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C5B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B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B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B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B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B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B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5B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5B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C5B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B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B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B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B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B1B"/>
    <w:rPr>
      <w:rFonts w:eastAsiaTheme="majorEastAsia" w:cstheme="majorBidi"/>
      <w:color w:val="272727" w:themeColor="text1" w:themeTint="D8"/>
    </w:rPr>
  </w:style>
  <w:style w:type="paragraph" w:styleId="Title">
    <w:name w:val="Title"/>
    <w:basedOn w:val="Normal"/>
    <w:next w:val="Normal"/>
    <w:link w:val="TitleChar"/>
    <w:uiPriority w:val="10"/>
    <w:qFormat/>
    <w:rsid w:val="004C5B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B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B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B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B1B"/>
    <w:pPr>
      <w:spacing w:before="160"/>
      <w:jc w:val="center"/>
    </w:pPr>
    <w:rPr>
      <w:i/>
      <w:iCs/>
      <w:color w:val="404040" w:themeColor="text1" w:themeTint="BF"/>
    </w:rPr>
  </w:style>
  <w:style w:type="character" w:customStyle="1" w:styleId="QuoteChar">
    <w:name w:val="Quote Char"/>
    <w:basedOn w:val="DefaultParagraphFont"/>
    <w:link w:val="Quote"/>
    <w:uiPriority w:val="29"/>
    <w:rsid w:val="004C5B1B"/>
    <w:rPr>
      <w:i/>
      <w:iCs/>
      <w:color w:val="404040" w:themeColor="text1" w:themeTint="BF"/>
    </w:rPr>
  </w:style>
  <w:style w:type="paragraph" w:styleId="ListParagraph">
    <w:name w:val="List Paragraph"/>
    <w:basedOn w:val="Normal"/>
    <w:uiPriority w:val="34"/>
    <w:qFormat/>
    <w:rsid w:val="004C5B1B"/>
    <w:pPr>
      <w:ind w:left="720"/>
      <w:contextualSpacing/>
    </w:pPr>
  </w:style>
  <w:style w:type="character" w:styleId="IntenseEmphasis">
    <w:name w:val="Intense Emphasis"/>
    <w:basedOn w:val="DefaultParagraphFont"/>
    <w:uiPriority w:val="21"/>
    <w:qFormat/>
    <w:rsid w:val="004C5B1B"/>
    <w:rPr>
      <w:i/>
      <w:iCs/>
      <w:color w:val="0F4761" w:themeColor="accent1" w:themeShade="BF"/>
    </w:rPr>
  </w:style>
  <w:style w:type="paragraph" w:styleId="IntenseQuote">
    <w:name w:val="Intense Quote"/>
    <w:basedOn w:val="Normal"/>
    <w:next w:val="Normal"/>
    <w:link w:val="IntenseQuoteChar"/>
    <w:uiPriority w:val="30"/>
    <w:qFormat/>
    <w:rsid w:val="004C5B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B1B"/>
    <w:rPr>
      <w:i/>
      <w:iCs/>
      <w:color w:val="0F4761" w:themeColor="accent1" w:themeShade="BF"/>
    </w:rPr>
  </w:style>
  <w:style w:type="character" w:styleId="IntenseReference">
    <w:name w:val="Intense Reference"/>
    <w:basedOn w:val="DefaultParagraphFont"/>
    <w:uiPriority w:val="32"/>
    <w:qFormat/>
    <w:rsid w:val="004C5B1B"/>
    <w:rPr>
      <w:b/>
      <w:bCs/>
      <w:smallCaps/>
      <w:color w:val="0F4761" w:themeColor="accent1" w:themeShade="BF"/>
      <w:spacing w:val="5"/>
    </w:rPr>
  </w:style>
  <w:style w:type="paragraph" w:styleId="NoSpacing">
    <w:name w:val="No Spacing"/>
    <w:link w:val="NoSpacingChar"/>
    <w:uiPriority w:val="1"/>
    <w:qFormat/>
    <w:rsid w:val="004C5B1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C5B1B"/>
    <w:rPr>
      <w:rFonts w:eastAsiaTheme="minorEastAsia"/>
      <w:kern w:val="0"/>
      <w:lang w:val="en-US"/>
      <w14:ligatures w14:val="none"/>
    </w:rPr>
  </w:style>
  <w:style w:type="paragraph" w:styleId="TOCHeading">
    <w:name w:val="TOC Heading"/>
    <w:basedOn w:val="Heading1"/>
    <w:next w:val="Normal"/>
    <w:uiPriority w:val="39"/>
    <w:unhideWhenUsed/>
    <w:qFormat/>
    <w:rsid w:val="004C5B1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B28FD"/>
    <w:pPr>
      <w:tabs>
        <w:tab w:val="right" w:leader="dot" w:pos="9016"/>
      </w:tabs>
      <w:spacing w:after="100" w:line="360" w:lineRule="auto"/>
    </w:pPr>
  </w:style>
  <w:style w:type="character" w:styleId="Hyperlink">
    <w:name w:val="Hyperlink"/>
    <w:basedOn w:val="DefaultParagraphFont"/>
    <w:uiPriority w:val="99"/>
    <w:unhideWhenUsed/>
    <w:rsid w:val="00330A7D"/>
    <w:rPr>
      <w:color w:val="467886" w:themeColor="hyperlink"/>
      <w:u w:val="single"/>
    </w:rPr>
  </w:style>
  <w:style w:type="paragraph" w:styleId="TOC2">
    <w:name w:val="toc 2"/>
    <w:basedOn w:val="Normal"/>
    <w:next w:val="Normal"/>
    <w:autoRedefine/>
    <w:uiPriority w:val="39"/>
    <w:unhideWhenUsed/>
    <w:rsid w:val="00DD4D13"/>
    <w:pPr>
      <w:spacing w:after="100"/>
      <w:ind w:left="240"/>
    </w:pPr>
  </w:style>
  <w:style w:type="paragraph" w:styleId="TOC3">
    <w:name w:val="toc 3"/>
    <w:basedOn w:val="Normal"/>
    <w:next w:val="Normal"/>
    <w:autoRedefine/>
    <w:uiPriority w:val="39"/>
    <w:unhideWhenUsed/>
    <w:rsid w:val="00DD4D13"/>
    <w:pPr>
      <w:spacing w:after="100"/>
      <w:ind w:left="480"/>
    </w:pPr>
  </w:style>
  <w:style w:type="paragraph" w:customStyle="1" w:styleId="Default">
    <w:name w:val="Default"/>
    <w:rsid w:val="00743D7B"/>
    <w:pPr>
      <w:autoSpaceDE w:val="0"/>
      <w:autoSpaceDN w:val="0"/>
      <w:adjustRightInd w:val="0"/>
      <w:spacing w:after="0" w:line="240" w:lineRule="auto"/>
    </w:pPr>
    <w:rPr>
      <w:rFonts w:ascii="Arial" w:hAnsi="Arial" w:cs="Arial"/>
      <w:color w:val="000000"/>
      <w:kern w:val="0"/>
      <w:sz w:val="24"/>
      <w:szCs w:val="24"/>
    </w:rPr>
  </w:style>
  <w:style w:type="paragraph" w:styleId="Bibliography">
    <w:name w:val="Bibliography"/>
    <w:basedOn w:val="Normal"/>
    <w:next w:val="Normal"/>
    <w:uiPriority w:val="37"/>
    <w:unhideWhenUsed/>
    <w:rsid w:val="00AC3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9581">
      <w:bodyDiv w:val="1"/>
      <w:marLeft w:val="0"/>
      <w:marRight w:val="0"/>
      <w:marTop w:val="0"/>
      <w:marBottom w:val="0"/>
      <w:divBdr>
        <w:top w:val="none" w:sz="0" w:space="0" w:color="auto"/>
        <w:left w:val="none" w:sz="0" w:space="0" w:color="auto"/>
        <w:bottom w:val="none" w:sz="0" w:space="0" w:color="auto"/>
        <w:right w:val="none" w:sz="0" w:space="0" w:color="auto"/>
      </w:divBdr>
    </w:div>
    <w:div w:id="8527645">
      <w:bodyDiv w:val="1"/>
      <w:marLeft w:val="0"/>
      <w:marRight w:val="0"/>
      <w:marTop w:val="0"/>
      <w:marBottom w:val="0"/>
      <w:divBdr>
        <w:top w:val="none" w:sz="0" w:space="0" w:color="auto"/>
        <w:left w:val="none" w:sz="0" w:space="0" w:color="auto"/>
        <w:bottom w:val="none" w:sz="0" w:space="0" w:color="auto"/>
        <w:right w:val="none" w:sz="0" w:space="0" w:color="auto"/>
      </w:divBdr>
    </w:div>
    <w:div w:id="14304907">
      <w:bodyDiv w:val="1"/>
      <w:marLeft w:val="0"/>
      <w:marRight w:val="0"/>
      <w:marTop w:val="0"/>
      <w:marBottom w:val="0"/>
      <w:divBdr>
        <w:top w:val="none" w:sz="0" w:space="0" w:color="auto"/>
        <w:left w:val="none" w:sz="0" w:space="0" w:color="auto"/>
        <w:bottom w:val="none" w:sz="0" w:space="0" w:color="auto"/>
        <w:right w:val="none" w:sz="0" w:space="0" w:color="auto"/>
      </w:divBdr>
    </w:div>
    <w:div w:id="15230356">
      <w:bodyDiv w:val="1"/>
      <w:marLeft w:val="0"/>
      <w:marRight w:val="0"/>
      <w:marTop w:val="0"/>
      <w:marBottom w:val="0"/>
      <w:divBdr>
        <w:top w:val="none" w:sz="0" w:space="0" w:color="auto"/>
        <w:left w:val="none" w:sz="0" w:space="0" w:color="auto"/>
        <w:bottom w:val="none" w:sz="0" w:space="0" w:color="auto"/>
        <w:right w:val="none" w:sz="0" w:space="0" w:color="auto"/>
      </w:divBdr>
    </w:div>
    <w:div w:id="20133234">
      <w:bodyDiv w:val="1"/>
      <w:marLeft w:val="0"/>
      <w:marRight w:val="0"/>
      <w:marTop w:val="0"/>
      <w:marBottom w:val="0"/>
      <w:divBdr>
        <w:top w:val="none" w:sz="0" w:space="0" w:color="auto"/>
        <w:left w:val="none" w:sz="0" w:space="0" w:color="auto"/>
        <w:bottom w:val="none" w:sz="0" w:space="0" w:color="auto"/>
        <w:right w:val="none" w:sz="0" w:space="0" w:color="auto"/>
      </w:divBdr>
    </w:div>
    <w:div w:id="40173819">
      <w:bodyDiv w:val="1"/>
      <w:marLeft w:val="0"/>
      <w:marRight w:val="0"/>
      <w:marTop w:val="0"/>
      <w:marBottom w:val="0"/>
      <w:divBdr>
        <w:top w:val="none" w:sz="0" w:space="0" w:color="auto"/>
        <w:left w:val="none" w:sz="0" w:space="0" w:color="auto"/>
        <w:bottom w:val="none" w:sz="0" w:space="0" w:color="auto"/>
        <w:right w:val="none" w:sz="0" w:space="0" w:color="auto"/>
      </w:divBdr>
    </w:div>
    <w:div w:id="42600506">
      <w:bodyDiv w:val="1"/>
      <w:marLeft w:val="0"/>
      <w:marRight w:val="0"/>
      <w:marTop w:val="0"/>
      <w:marBottom w:val="0"/>
      <w:divBdr>
        <w:top w:val="none" w:sz="0" w:space="0" w:color="auto"/>
        <w:left w:val="none" w:sz="0" w:space="0" w:color="auto"/>
        <w:bottom w:val="none" w:sz="0" w:space="0" w:color="auto"/>
        <w:right w:val="none" w:sz="0" w:space="0" w:color="auto"/>
      </w:divBdr>
    </w:div>
    <w:div w:id="43721336">
      <w:bodyDiv w:val="1"/>
      <w:marLeft w:val="0"/>
      <w:marRight w:val="0"/>
      <w:marTop w:val="0"/>
      <w:marBottom w:val="0"/>
      <w:divBdr>
        <w:top w:val="none" w:sz="0" w:space="0" w:color="auto"/>
        <w:left w:val="none" w:sz="0" w:space="0" w:color="auto"/>
        <w:bottom w:val="none" w:sz="0" w:space="0" w:color="auto"/>
        <w:right w:val="none" w:sz="0" w:space="0" w:color="auto"/>
      </w:divBdr>
    </w:div>
    <w:div w:id="43916803">
      <w:bodyDiv w:val="1"/>
      <w:marLeft w:val="0"/>
      <w:marRight w:val="0"/>
      <w:marTop w:val="0"/>
      <w:marBottom w:val="0"/>
      <w:divBdr>
        <w:top w:val="none" w:sz="0" w:space="0" w:color="auto"/>
        <w:left w:val="none" w:sz="0" w:space="0" w:color="auto"/>
        <w:bottom w:val="none" w:sz="0" w:space="0" w:color="auto"/>
        <w:right w:val="none" w:sz="0" w:space="0" w:color="auto"/>
      </w:divBdr>
    </w:div>
    <w:div w:id="50540346">
      <w:bodyDiv w:val="1"/>
      <w:marLeft w:val="0"/>
      <w:marRight w:val="0"/>
      <w:marTop w:val="0"/>
      <w:marBottom w:val="0"/>
      <w:divBdr>
        <w:top w:val="none" w:sz="0" w:space="0" w:color="auto"/>
        <w:left w:val="none" w:sz="0" w:space="0" w:color="auto"/>
        <w:bottom w:val="none" w:sz="0" w:space="0" w:color="auto"/>
        <w:right w:val="none" w:sz="0" w:space="0" w:color="auto"/>
      </w:divBdr>
    </w:div>
    <w:div w:id="53429360">
      <w:bodyDiv w:val="1"/>
      <w:marLeft w:val="0"/>
      <w:marRight w:val="0"/>
      <w:marTop w:val="0"/>
      <w:marBottom w:val="0"/>
      <w:divBdr>
        <w:top w:val="none" w:sz="0" w:space="0" w:color="auto"/>
        <w:left w:val="none" w:sz="0" w:space="0" w:color="auto"/>
        <w:bottom w:val="none" w:sz="0" w:space="0" w:color="auto"/>
        <w:right w:val="none" w:sz="0" w:space="0" w:color="auto"/>
      </w:divBdr>
    </w:div>
    <w:div w:id="53505378">
      <w:bodyDiv w:val="1"/>
      <w:marLeft w:val="0"/>
      <w:marRight w:val="0"/>
      <w:marTop w:val="0"/>
      <w:marBottom w:val="0"/>
      <w:divBdr>
        <w:top w:val="none" w:sz="0" w:space="0" w:color="auto"/>
        <w:left w:val="none" w:sz="0" w:space="0" w:color="auto"/>
        <w:bottom w:val="none" w:sz="0" w:space="0" w:color="auto"/>
        <w:right w:val="none" w:sz="0" w:space="0" w:color="auto"/>
      </w:divBdr>
    </w:div>
    <w:div w:id="60560484">
      <w:bodyDiv w:val="1"/>
      <w:marLeft w:val="0"/>
      <w:marRight w:val="0"/>
      <w:marTop w:val="0"/>
      <w:marBottom w:val="0"/>
      <w:divBdr>
        <w:top w:val="none" w:sz="0" w:space="0" w:color="auto"/>
        <w:left w:val="none" w:sz="0" w:space="0" w:color="auto"/>
        <w:bottom w:val="none" w:sz="0" w:space="0" w:color="auto"/>
        <w:right w:val="none" w:sz="0" w:space="0" w:color="auto"/>
      </w:divBdr>
    </w:div>
    <w:div w:id="65154090">
      <w:bodyDiv w:val="1"/>
      <w:marLeft w:val="0"/>
      <w:marRight w:val="0"/>
      <w:marTop w:val="0"/>
      <w:marBottom w:val="0"/>
      <w:divBdr>
        <w:top w:val="none" w:sz="0" w:space="0" w:color="auto"/>
        <w:left w:val="none" w:sz="0" w:space="0" w:color="auto"/>
        <w:bottom w:val="none" w:sz="0" w:space="0" w:color="auto"/>
        <w:right w:val="none" w:sz="0" w:space="0" w:color="auto"/>
      </w:divBdr>
    </w:div>
    <w:div w:id="69036297">
      <w:bodyDiv w:val="1"/>
      <w:marLeft w:val="0"/>
      <w:marRight w:val="0"/>
      <w:marTop w:val="0"/>
      <w:marBottom w:val="0"/>
      <w:divBdr>
        <w:top w:val="none" w:sz="0" w:space="0" w:color="auto"/>
        <w:left w:val="none" w:sz="0" w:space="0" w:color="auto"/>
        <w:bottom w:val="none" w:sz="0" w:space="0" w:color="auto"/>
        <w:right w:val="none" w:sz="0" w:space="0" w:color="auto"/>
      </w:divBdr>
    </w:div>
    <w:div w:id="69347683">
      <w:bodyDiv w:val="1"/>
      <w:marLeft w:val="0"/>
      <w:marRight w:val="0"/>
      <w:marTop w:val="0"/>
      <w:marBottom w:val="0"/>
      <w:divBdr>
        <w:top w:val="none" w:sz="0" w:space="0" w:color="auto"/>
        <w:left w:val="none" w:sz="0" w:space="0" w:color="auto"/>
        <w:bottom w:val="none" w:sz="0" w:space="0" w:color="auto"/>
        <w:right w:val="none" w:sz="0" w:space="0" w:color="auto"/>
      </w:divBdr>
    </w:div>
    <w:div w:id="73213337">
      <w:bodyDiv w:val="1"/>
      <w:marLeft w:val="0"/>
      <w:marRight w:val="0"/>
      <w:marTop w:val="0"/>
      <w:marBottom w:val="0"/>
      <w:divBdr>
        <w:top w:val="none" w:sz="0" w:space="0" w:color="auto"/>
        <w:left w:val="none" w:sz="0" w:space="0" w:color="auto"/>
        <w:bottom w:val="none" w:sz="0" w:space="0" w:color="auto"/>
        <w:right w:val="none" w:sz="0" w:space="0" w:color="auto"/>
      </w:divBdr>
    </w:div>
    <w:div w:id="76294300">
      <w:bodyDiv w:val="1"/>
      <w:marLeft w:val="0"/>
      <w:marRight w:val="0"/>
      <w:marTop w:val="0"/>
      <w:marBottom w:val="0"/>
      <w:divBdr>
        <w:top w:val="none" w:sz="0" w:space="0" w:color="auto"/>
        <w:left w:val="none" w:sz="0" w:space="0" w:color="auto"/>
        <w:bottom w:val="none" w:sz="0" w:space="0" w:color="auto"/>
        <w:right w:val="none" w:sz="0" w:space="0" w:color="auto"/>
      </w:divBdr>
    </w:div>
    <w:div w:id="76951319">
      <w:bodyDiv w:val="1"/>
      <w:marLeft w:val="0"/>
      <w:marRight w:val="0"/>
      <w:marTop w:val="0"/>
      <w:marBottom w:val="0"/>
      <w:divBdr>
        <w:top w:val="none" w:sz="0" w:space="0" w:color="auto"/>
        <w:left w:val="none" w:sz="0" w:space="0" w:color="auto"/>
        <w:bottom w:val="none" w:sz="0" w:space="0" w:color="auto"/>
        <w:right w:val="none" w:sz="0" w:space="0" w:color="auto"/>
      </w:divBdr>
    </w:div>
    <w:div w:id="77137578">
      <w:bodyDiv w:val="1"/>
      <w:marLeft w:val="0"/>
      <w:marRight w:val="0"/>
      <w:marTop w:val="0"/>
      <w:marBottom w:val="0"/>
      <w:divBdr>
        <w:top w:val="none" w:sz="0" w:space="0" w:color="auto"/>
        <w:left w:val="none" w:sz="0" w:space="0" w:color="auto"/>
        <w:bottom w:val="none" w:sz="0" w:space="0" w:color="auto"/>
        <w:right w:val="none" w:sz="0" w:space="0" w:color="auto"/>
      </w:divBdr>
    </w:div>
    <w:div w:id="78017723">
      <w:bodyDiv w:val="1"/>
      <w:marLeft w:val="0"/>
      <w:marRight w:val="0"/>
      <w:marTop w:val="0"/>
      <w:marBottom w:val="0"/>
      <w:divBdr>
        <w:top w:val="none" w:sz="0" w:space="0" w:color="auto"/>
        <w:left w:val="none" w:sz="0" w:space="0" w:color="auto"/>
        <w:bottom w:val="none" w:sz="0" w:space="0" w:color="auto"/>
        <w:right w:val="none" w:sz="0" w:space="0" w:color="auto"/>
      </w:divBdr>
    </w:div>
    <w:div w:id="88283876">
      <w:bodyDiv w:val="1"/>
      <w:marLeft w:val="0"/>
      <w:marRight w:val="0"/>
      <w:marTop w:val="0"/>
      <w:marBottom w:val="0"/>
      <w:divBdr>
        <w:top w:val="none" w:sz="0" w:space="0" w:color="auto"/>
        <w:left w:val="none" w:sz="0" w:space="0" w:color="auto"/>
        <w:bottom w:val="none" w:sz="0" w:space="0" w:color="auto"/>
        <w:right w:val="none" w:sz="0" w:space="0" w:color="auto"/>
      </w:divBdr>
    </w:div>
    <w:div w:id="90005150">
      <w:bodyDiv w:val="1"/>
      <w:marLeft w:val="0"/>
      <w:marRight w:val="0"/>
      <w:marTop w:val="0"/>
      <w:marBottom w:val="0"/>
      <w:divBdr>
        <w:top w:val="none" w:sz="0" w:space="0" w:color="auto"/>
        <w:left w:val="none" w:sz="0" w:space="0" w:color="auto"/>
        <w:bottom w:val="none" w:sz="0" w:space="0" w:color="auto"/>
        <w:right w:val="none" w:sz="0" w:space="0" w:color="auto"/>
      </w:divBdr>
    </w:div>
    <w:div w:id="90589805">
      <w:bodyDiv w:val="1"/>
      <w:marLeft w:val="0"/>
      <w:marRight w:val="0"/>
      <w:marTop w:val="0"/>
      <w:marBottom w:val="0"/>
      <w:divBdr>
        <w:top w:val="none" w:sz="0" w:space="0" w:color="auto"/>
        <w:left w:val="none" w:sz="0" w:space="0" w:color="auto"/>
        <w:bottom w:val="none" w:sz="0" w:space="0" w:color="auto"/>
        <w:right w:val="none" w:sz="0" w:space="0" w:color="auto"/>
      </w:divBdr>
    </w:div>
    <w:div w:id="94907596">
      <w:bodyDiv w:val="1"/>
      <w:marLeft w:val="0"/>
      <w:marRight w:val="0"/>
      <w:marTop w:val="0"/>
      <w:marBottom w:val="0"/>
      <w:divBdr>
        <w:top w:val="none" w:sz="0" w:space="0" w:color="auto"/>
        <w:left w:val="none" w:sz="0" w:space="0" w:color="auto"/>
        <w:bottom w:val="none" w:sz="0" w:space="0" w:color="auto"/>
        <w:right w:val="none" w:sz="0" w:space="0" w:color="auto"/>
      </w:divBdr>
    </w:div>
    <w:div w:id="102892138">
      <w:bodyDiv w:val="1"/>
      <w:marLeft w:val="0"/>
      <w:marRight w:val="0"/>
      <w:marTop w:val="0"/>
      <w:marBottom w:val="0"/>
      <w:divBdr>
        <w:top w:val="none" w:sz="0" w:space="0" w:color="auto"/>
        <w:left w:val="none" w:sz="0" w:space="0" w:color="auto"/>
        <w:bottom w:val="none" w:sz="0" w:space="0" w:color="auto"/>
        <w:right w:val="none" w:sz="0" w:space="0" w:color="auto"/>
      </w:divBdr>
    </w:div>
    <w:div w:id="103772387">
      <w:bodyDiv w:val="1"/>
      <w:marLeft w:val="0"/>
      <w:marRight w:val="0"/>
      <w:marTop w:val="0"/>
      <w:marBottom w:val="0"/>
      <w:divBdr>
        <w:top w:val="none" w:sz="0" w:space="0" w:color="auto"/>
        <w:left w:val="none" w:sz="0" w:space="0" w:color="auto"/>
        <w:bottom w:val="none" w:sz="0" w:space="0" w:color="auto"/>
        <w:right w:val="none" w:sz="0" w:space="0" w:color="auto"/>
      </w:divBdr>
    </w:div>
    <w:div w:id="108934048">
      <w:bodyDiv w:val="1"/>
      <w:marLeft w:val="0"/>
      <w:marRight w:val="0"/>
      <w:marTop w:val="0"/>
      <w:marBottom w:val="0"/>
      <w:divBdr>
        <w:top w:val="none" w:sz="0" w:space="0" w:color="auto"/>
        <w:left w:val="none" w:sz="0" w:space="0" w:color="auto"/>
        <w:bottom w:val="none" w:sz="0" w:space="0" w:color="auto"/>
        <w:right w:val="none" w:sz="0" w:space="0" w:color="auto"/>
      </w:divBdr>
    </w:div>
    <w:div w:id="108941081">
      <w:bodyDiv w:val="1"/>
      <w:marLeft w:val="0"/>
      <w:marRight w:val="0"/>
      <w:marTop w:val="0"/>
      <w:marBottom w:val="0"/>
      <w:divBdr>
        <w:top w:val="none" w:sz="0" w:space="0" w:color="auto"/>
        <w:left w:val="none" w:sz="0" w:space="0" w:color="auto"/>
        <w:bottom w:val="none" w:sz="0" w:space="0" w:color="auto"/>
        <w:right w:val="none" w:sz="0" w:space="0" w:color="auto"/>
      </w:divBdr>
    </w:div>
    <w:div w:id="116224679">
      <w:bodyDiv w:val="1"/>
      <w:marLeft w:val="0"/>
      <w:marRight w:val="0"/>
      <w:marTop w:val="0"/>
      <w:marBottom w:val="0"/>
      <w:divBdr>
        <w:top w:val="none" w:sz="0" w:space="0" w:color="auto"/>
        <w:left w:val="none" w:sz="0" w:space="0" w:color="auto"/>
        <w:bottom w:val="none" w:sz="0" w:space="0" w:color="auto"/>
        <w:right w:val="none" w:sz="0" w:space="0" w:color="auto"/>
      </w:divBdr>
    </w:div>
    <w:div w:id="118962388">
      <w:bodyDiv w:val="1"/>
      <w:marLeft w:val="0"/>
      <w:marRight w:val="0"/>
      <w:marTop w:val="0"/>
      <w:marBottom w:val="0"/>
      <w:divBdr>
        <w:top w:val="none" w:sz="0" w:space="0" w:color="auto"/>
        <w:left w:val="none" w:sz="0" w:space="0" w:color="auto"/>
        <w:bottom w:val="none" w:sz="0" w:space="0" w:color="auto"/>
        <w:right w:val="none" w:sz="0" w:space="0" w:color="auto"/>
      </w:divBdr>
    </w:div>
    <w:div w:id="119691088">
      <w:bodyDiv w:val="1"/>
      <w:marLeft w:val="0"/>
      <w:marRight w:val="0"/>
      <w:marTop w:val="0"/>
      <w:marBottom w:val="0"/>
      <w:divBdr>
        <w:top w:val="none" w:sz="0" w:space="0" w:color="auto"/>
        <w:left w:val="none" w:sz="0" w:space="0" w:color="auto"/>
        <w:bottom w:val="none" w:sz="0" w:space="0" w:color="auto"/>
        <w:right w:val="none" w:sz="0" w:space="0" w:color="auto"/>
      </w:divBdr>
    </w:div>
    <w:div w:id="126775635">
      <w:bodyDiv w:val="1"/>
      <w:marLeft w:val="0"/>
      <w:marRight w:val="0"/>
      <w:marTop w:val="0"/>
      <w:marBottom w:val="0"/>
      <w:divBdr>
        <w:top w:val="none" w:sz="0" w:space="0" w:color="auto"/>
        <w:left w:val="none" w:sz="0" w:space="0" w:color="auto"/>
        <w:bottom w:val="none" w:sz="0" w:space="0" w:color="auto"/>
        <w:right w:val="none" w:sz="0" w:space="0" w:color="auto"/>
      </w:divBdr>
    </w:div>
    <w:div w:id="132138292">
      <w:bodyDiv w:val="1"/>
      <w:marLeft w:val="0"/>
      <w:marRight w:val="0"/>
      <w:marTop w:val="0"/>
      <w:marBottom w:val="0"/>
      <w:divBdr>
        <w:top w:val="none" w:sz="0" w:space="0" w:color="auto"/>
        <w:left w:val="none" w:sz="0" w:space="0" w:color="auto"/>
        <w:bottom w:val="none" w:sz="0" w:space="0" w:color="auto"/>
        <w:right w:val="none" w:sz="0" w:space="0" w:color="auto"/>
      </w:divBdr>
    </w:div>
    <w:div w:id="136848417">
      <w:bodyDiv w:val="1"/>
      <w:marLeft w:val="0"/>
      <w:marRight w:val="0"/>
      <w:marTop w:val="0"/>
      <w:marBottom w:val="0"/>
      <w:divBdr>
        <w:top w:val="none" w:sz="0" w:space="0" w:color="auto"/>
        <w:left w:val="none" w:sz="0" w:space="0" w:color="auto"/>
        <w:bottom w:val="none" w:sz="0" w:space="0" w:color="auto"/>
        <w:right w:val="none" w:sz="0" w:space="0" w:color="auto"/>
      </w:divBdr>
    </w:div>
    <w:div w:id="143085464">
      <w:bodyDiv w:val="1"/>
      <w:marLeft w:val="0"/>
      <w:marRight w:val="0"/>
      <w:marTop w:val="0"/>
      <w:marBottom w:val="0"/>
      <w:divBdr>
        <w:top w:val="none" w:sz="0" w:space="0" w:color="auto"/>
        <w:left w:val="none" w:sz="0" w:space="0" w:color="auto"/>
        <w:bottom w:val="none" w:sz="0" w:space="0" w:color="auto"/>
        <w:right w:val="none" w:sz="0" w:space="0" w:color="auto"/>
      </w:divBdr>
    </w:div>
    <w:div w:id="147282826">
      <w:bodyDiv w:val="1"/>
      <w:marLeft w:val="0"/>
      <w:marRight w:val="0"/>
      <w:marTop w:val="0"/>
      <w:marBottom w:val="0"/>
      <w:divBdr>
        <w:top w:val="none" w:sz="0" w:space="0" w:color="auto"/>
        <w:left w:val="none" w:sz="0" w:space="0" w:color="auto"/>
        <w:bottom w:val="none" w:sz="0" w:space="0" w:color="auto"/>
        <w:right w:val="none" w:sz="0" w:space="0" w:color="auto"/>
      </w:divBdr>
    </w:div>
    <w:div w:id="148055588">
      <w:bodyDiv w:val="1"/>
      <w:marLeft w:val="0"/>
      <w:marRight w:val="0"/>
      <w:marTop w:val="0"/>
      <w:marBottom w:val="0"/>
      <w:divBdr>
        <w:top w:val="none" w:sz="0" w:space="0" w:color="auto"/>
        <w:left w:val="none" w:sz="0" w:space="0" w:color="auto"/>
        <w:bottom w:val="none" w:sz="0" w:space="0" w:color="auto"/>
        <w:right w:val="none" w:sz="0" w:space="0" w:color="auto"/>
      </w:divBdr>
    </w:div>
    <w:div w:id="151606994">
      <w:bodyDiv w:val="1"/>
      <w:marLeft w:val="0"/>
      <w:marRight w:val="0"/>
      <w:marTop w:val="0"/>
      <w:marBottom w:val="0"/>
      <w:divBdr>
        <w:top w:val="none" w:sz="0" w:space="0" w:color="auto"/>
        <w:left w:val="none" w:sz="0" w:space="0" w:color="auto"/>
        <w:bottom w:val="none" w:sz="0" w:space="0" w:color="auto"/>
        <w:right w:val="none" w:sz="0" w:space="0" w:color="auto"/>
      </w:divBdr>
    </w:div>
    <w:div w:id="153567497">
      <w:bodyDiv w:val="1"/>
      <w:marLeft w:val="0"/>
      <w:marRight w:val="0"/>
      <w:marTop w:val="0"/>
      <w:marBottom w:val="0"/>
      <w:divBdr>
        <w:top w:val="none" w:sz="0" w:space="0" w:color="auto"/>
        <w:left w:val="none" w:sz="0" w:space="0" w:color="auto"/>
        <w:bottom w:val="none" w:sz="0" w:space="0" w:color="auto"/>
        <w:right w:val="none" w:sz="0" w:space="0" w:color="auto"/>
      </w:divBdr>
    </w:div>
    <w:div w:id="153884105">
      <w:bodyDiv w:val="1"/>
      <w:marLeft w:val="0"/>
      <w:marRight w:val="0"/>
      <w:marTop w:val="0"/>
      <w:marBottom w:val="0"/>
      <w:divBdr>
        <w:top w:val="none" w:sz="0" w:space="0" w:color="auto"/>
        <w:left w:val="none" w:sz="0" w:space="0" w:color="auto"/>
        <w:bottom w:val="none" w:sz="0" w:space="0" w:color="auto"/>
        <w:right w:val="none" w:sz="0" w:space="0" w:color="auto"/>
      </w:divBdr>
    </w:div>
    <w:div w:id="154734852">
      <w:bodyDiv w:val="1"/>
      <w:marLeft w:val="0"/>
      <w:marRight w:val="0"/>
      <w:marTop w:val="0"/>
      <w:marBottom w:val="0"/>
      <w:divBdr>
        <w:top w:val="none" w:sz="0" w:space="0" w:color="auto"/>
        <w:left w:val="none" w:sz="0" w:space="0" w:color="auto"/>
        <w:bottom w:val="none" w:sz="0" w:space="0" w:color="auto"/>
        <w:right w:val="none" w:sz="0" w:space="0" w:color="auto"/>
      </w:divBdr>
    </w:div>
    <w:div w:id="156113211">
      <w:bodyDiv w:val="1"/>
      <w:marLeft w:val="0"/>
      <w:marRight w:val="0"/>
      <w:marTop w:val="0"/>
      <w:marBottom w:val="0"/>
      <w:divBdr>
        <w:top w:val="none" w:sz="0" w:space="0" w:color="auto"/>
        <w:left w:val="none" w:sz="0" w:space="0" w:color="auto"/>
        <w:bottom w:val="none" w:sz="0" w:space="0" w:color="auto"/>
        <w:right w:val="none" w:sz="0" w:space="0" w:color="auto"/>
      </w:divBdr>
    </w:div>
    <w:div w:id="167450512">
      <w:bodyDiv w:val="1"/>
      <w:marLeft w:val="0"/>
      <w:marRight w:val="0"/>
      <w:marTop w:val="0"/>
      <w:marBottom w:val="0"/>
      <w:divBdr>
        <w:top w:val="none" w:sz="0" w:space="0" w:color="auto"/>
        <w:left w:val="none" w:sz="0" w:space="0" w:color="auto"/>
        <w:bottom w:val="none" w:sz="0" w:space="0" w:color="auto"/>
        <w:right w:val="none" w:sz="0" w:space="0" w:color="auto"/>
      </w:divBdr>
    </w:div>
    <w:div w:id="169489721">
      <w:bodyDiv w:val="1"/>
      <w:marLeft w:val="0"/>
      <w:marRight w:val="0"/>
      <w:marTop w:val="0"/>
      <w:marBottom w:val="0"/>
      <w:divBdr>
        <w:top w:val="none" w:sz="0" w:space="0" w:color="auto"/>
        <w:left w:val="none" w:sz="0" w:space="0" w:color="auto"/>
        <w:bottom w:val="none" w:sz="0" w:space="0" w:color="auto"/>
        <w:right w:val="none" w:sz="0" w:space="0" w:color="auto"/>
      </w:divBdr>
    </w:div>
    <w:div w:id="170028568">
      <w:bodyDiv w:val="1"/>
      <w:marLeft w:val="0"/>
      <w:marRight w:val="0"/>
      <w:marTop w:val="0"/>
      <w:marBottom w:val="0"/>
      <w:divBdr>
        <w:top w:val="none" w:sz="0" w:space="0" w:color="auto"/>
        <w:left w:val="none" w:sz="0" w:space="0" w:color="auto"/>
        <w:bottom w:val="none" w:sz="0" w:space="0" w:color="auto"/>
        <w:right w:val="none" w:sz="0" w:space="0" w:color="auto"/>
      </w:divBdr>
    </w:div>
    <w:div w:id="187333464">
      <w:bodyDiv w:val="1"/>
      <w:marLeft w:val="0"/>
      <w:marRight w:val="0"/>
      <w:marTop w:val="0"/>
      <w:marBottom w:val="0"/>
      <w:divBdr>
        <w:top w:val="none" w:sz="0" w:space="0" w:color="auto"/>
        <w:left w:val="none" w:sz="0" w:space="0" w:color="auto"/>
        <w:bottom w:val="none" w:sz="0" w:space="0" w:color="auto"/>
        <w:right w:val="none" w:sz="0" w:space="0" w:color="auto"/>
      </w:divBdr>
    </w:div>
    <w:div w:id="191117656">
      <w:bodyDiv w:val="1"/>
      <w:marLeft w:val="0"/>
      <w:marRight w:val="0"/>
      <w:marTop w:val="0"/>
      <w:marBottom w:val="0"/>
      <w:divBdr>
        <w:top w:val="none" w:sz="0" w:space="0" w:color="auto"/>
        <w:left w:val="none" w:sz="0" w:space="0" w:color="auto"/>
        <w:bottom w:val="none" w:sz="0" w:space="0" w:color="auto"/>
        <w:right w:val="none" w:sz="0" w:space="0" w:color="auto"/>
      </w:divBdr>
    </w:div>
    <w:div w:id="192619563">
      <w:bodyDiv w:val="1"/>
      <w:marLeft w:val="0"/>
      <w:marRight w:val="0"/>
      <w:marTop w:val="0"/>
      <w:marBottom w:val="0"/>
      <w:divBdr>
        <w:top w:val="none" w:sz="0" w:space="0" w:color="auto"/>
        <w:left w:val="none" w:sz="0" w:space="0" w:color="auto"/>
        <w:bottom w:val="none" w:sz="0" w:space="0" w:color="auto"/>
        <w:right w:val="none" w:sz="0" w:space="0" w:color="auto"/>
      </w:divBdr>
    </w:div>
    <w:div w:id="192883561">
      <w:bodyDiv w:val="1"/>
      <w:marLeft w:val="0"/>
      <w:marRight w:val="0"/>
      <w:marTop w:val="0"/>
      <w:marBottom w:val="0"/>
      <w:divBdr>
        <w:top w:val="none" w:sz="0" w:space="0" w:color="auto"/>
        <w:left w:val="none" w:sz="0" w:space="0" w:color="auto"/>
        <w:bottom w:val="none" w:sz="0" w:space="0" w:color="auto"/>
        <w:right w:val="none" w:sz="0" w:space="0" w:color="auto"/>
      </w:divBdr>
    </w:div>
    <w:div w:id="194853236">
      <w:bodyDiv w:val="1"/>
      <w:marLeft w:val="0"/>
      <w:marRight w:val="0"/>
      <w:marTop w:val="0"/>
      <w:marBottom w:val="0"/>
      <w:divBdr>
        <w:top w:val="none" w:sz="0" w:space="0" w:color="auto"/>
        <w:left w:val="none" w:sz="0" w:space="0" w:color="auto"/>
        <w:bottom w:val="none" w:sz="0" w:space="0" w:color="auto"/>
        <w:right w:val="none" w:sz="0" w:space="0" w:color="auto"/>
      </w:divBdr>
    </w:div>
    <w:div w:id="198665974">
      <w:bodyDiv w:val="1"/>
      <w:marLeft w:val="0"/>
      <w:marRight w:val="0"/>
      <w:marTop w:val="0"/>
      <w:marBottom w:val="0"/>
      <w:divBdr>
        <w:top w:val="none" w:sz="0" w:space="0" w:color="auto"/>
        <w:left w:val="none" w:sz="0" w:space="0" w:color="auto"/>
        <w:bottom w:val="none" w:sz="0" w:space="0" w:color="auto"/>
        <w:right w:val="none" w:sz="0" w:space="0" w:color="auto"/>
      </w:divBdr>
    </w:div>
    <w:div w:id="200555027">
      <w:bodyDiv w:val="1"/>
      <w:marLeft w:val="0"/>
      <w:marRight w:val="0"/>
      <w:marTop w:val="0"/>
      <w:marBottom w:val="0"/>
      <w:divBdr>
        <w:top w:val="none" w:sz="0" w:space="0" w:color="auto"/>
        <w:left w:val="none" w:sz="0" w:space="0" w:color="auto"/>
        <w:bottom w:val="none" w:sz="0" w:space="0" w:color="auto"/>
        <w:right w:val="none" w:sz="0" w:space="0" w:color="auto"/>
      </w:divBdr>
    </w:div>
    <w:div w:id="203954422">
      <w:bodyDiv w:val="1"/>
      <w:marLeft w:val="0"/>
      <w:marRight w:val="0"/>
      <w:marTop w:val="0"/>
      <w:marBottom w:val="0"/>
      <w:divBdr>
        <w:top w:val="none" w:sz="0" w:space="0" w:color="auto"/>
        <w:left w:val="none" w:sz="0" w:space="0" w:color="auto"/>
        <w:bottom w:val="none" w:sz="0" w:space="0" w:color="auto"/>
        <w:right w:val="none" w:sz="0" w:space="0" w:color="auto"/>
      </w:divBdr>
    </w:div>
    <w:div w:id="206576978">
      <w:bodyDiv w:val="1"/>
      <w:marLeft w:val="0"/>
      <w:marRight w:val="0"/>
      <w:marTop w:val="0"/>
      <w:marBottom w:val="0"/>
      <w:divBdr>
        <w:top w:val="none" w:sz="0" w:space="0" w:color="auto"/>
        <w:left w:val="none" w:sz="0" w:space="0" w:color="auto"/>
        <w:bottom w:val="none" w:sz="0" w:space="0" w:color="auto"/>
        <w:right w:val="none" w:sz="0" w:space="0" w:color="auto"/>
      </w:divBdr>
    </w:div>
    <w:div w:id="209801922">
      <w:bodyDiv w:val="1"/>
      <w:marLeft w:val="0"/>
      <w:marRight w:val="0"/>
      <w:marTop w:val="0"/>
      <w:marBottom w:val="0"/>
      <w:divBdr>
        <w:top w:val="none" w:sz="0" w:space="0" w:color="auto"/>
        <w:left w:val="none" w:sz="0" w:space="0" w:color="auto"/>
        <w:bottom w:val="none" w:sz="0" w:space="0" w:color="auto"/>
        <w:right w:val="none" w:sz="0" w:space="0" w:color="auto"/>
      </w:divBdr>
    </w:div>
    <w:div w:id="215285963">
      <w:bodyDiv w:val="1"/>
      <w:marLeft w:val="0"/>
      <w:marRight w:val="0"/>
      <w:marTop w:val="0"/>
      <w:marBottom w:val="0"/>
      <w:divBdr>
        <w:top w:val="none" w:sz="0" w:space="0" w:color="auto"/>
        <w:left w:val="none" w:sz="0" w:space="0" w:color="auto"/>
        <w:bottom w:val="none" w:sz="0" w:space="0" w:color="auto"/>
        <w:right w:val="none" w:sz="0" w:space="0" w:color="auto"/>
      </w:divBdr>
    </w:div>
    <w:div w:id="219437088">
      <w:bodyDiv w:val="1"/>
      <w:marLeft w:val="0"/>
      <w:marRight w:val="0"/>
      <w:marTop w:val="0"/>
      <w:marBottom w:val="0"/>
      <w:divBdr>
        <w:top w:val="none" w:sz="0" w:space="0" w:color="auto"/>
        <w:left w:val="none" w:sz="0" w:space="0" w:color="auto"/>
        <w:bottom w:val="none" w:sz="0" w:space="0" w:color="auto"/>
        <w:right w:val="none" w:sz="0" w:space="0" w:color="auto"/>
      </w:divBdr>
    </w:div>
    <w:div w:id="220097939">
      <w:bodyDiv w:val="1"/>
      <w:marLeft w:val="0"/>
      <w:marRight w:val="0"/>
      <w:marTop w:val="0"/>
      <w:marBottom w:val="0"/>
      <w:divBdr>
        <w:top w:val="none" w:sz="0" w:space="0" w:color="auto"/>
        <w:left w:val="none" w:sz="0" w:space="0" w:color="auto"/>
        <w:bottom w:val="none" w:sz="0" w:space="0" w:color="auto"/>
        <w:right w:val="none" w:sz="0" w:space="0" w:color="auto"/>
      </w:divBdr>
    </w:div>
    <w:div w:id="221405128">
      <w:bodyDiv w:val="1"/>
      <w:marLeft w:val="0"/>
      <w:marRight w:val="0"/>
      <w:marTop w:val="0"/>
      <w:marBottom w:val="0"/>
      <w:divBdr>
        <w:top w:val="none" w:sz="0" w:space="0" w:color="auto"/>
        <w:left w:val="none" w:sz="0" w:space="0" w:color="auto"/>
        <w:bottom w:val="none" w:sz="0" w:space="0" w:color="auto"/>
        <w:right w:val="none" w:sz="0" w:space="0" w:color="auto"/>
      </w:divBdr>
    </w:div>
    <w:div w:id="225529271">
      <w:bodyDiv w:val="1"/>
      <w:marLeft w:val="0"/>
      <w:marRight w:val="0"/>
      <w:marTop w:val="0"/>
      <w:marBottom w:val="0"/>
      <w:divBdr>
        <w:top w:val="none" w:sz="0" w:space="0" w:color="auto"/>
        <w:left w:val="none" w:sz="0" w:space="0" w:color="auto"/>
        <w:bottom w:val="none" w:sz="0" w:space="0" w:color="auto"/>
        <w:right w:val="none" w:sz="0" w:space="0" w:color="auto"/>
      </w:divBdr>
    </w:div>
    <w:div w:id="226696751">
      <w:bodyDiv w:val="1"/>
      <w:marLeft w:val="0"/>
      <w:marRight w:val="0"/>
      <w:marTop w:val="0"/>
      <w:marBottom w:val="0"/>
      <w:divBdr>
        <w:top w:val="none" w:sz="0" w:space="0" w:color="auto"/>
        <w:left w:val="none" w:sz="0" w:space="0" w:color="auto"/>
        <w:bottom w:val="none" w:sz="0" w:space="0" w:color="auto"/>
        <w:right w:val="none" w:sz="0" w:space="0" w:color="auto"/>
      </w:divBdr>
    </w:div>
    <w:div w:id="229197632">
      <w:bodyDiv w:val="1"/>
      <w:marLeft w:val="0"/>
      <w:marRight w:val="0"/>
      <w:marTop w:val="0"/>
      <w:marBottom w:val="0"/>
      <w:divBdr>
        <w:top w:val="none" w:sz="0" w:space="0" w:color="auto"/>
        <w:left w:val="none" w:sz="0" w:space="0" w:color="auto"/>
        <w:bottom w:val="none" w:sz="0" w:space="0" w:color="auto"/>
        <w:right w:val="none" w:sz="0" w:space="0" w:color="auto"/>
      </w:divBdr>
    </w:div>
    <w:div w:id="231162760">
      <w:bodyDiv w:val="1"/>
      <w:marLeft w:val="0"/>
      <w:marRight w:val="0"/>
      <w:marTop w:val="0"/>
      <w:marBottom w:val="0"/>
      <w:divBdr>
        <w:top w:val="none" w:sz="0" w:space="0" w:color="auto"/>
        <w:left w:val="none" w:sz="0" w:space="0" w:color="auto"/>
        <w:bottom w:val="none" w:sz="0" w:space="0" w:color="auto"/>
        <w:right w:val="none" w:sz="0" w:space="0" w:color="auto"/>
      </w:divBdr>
    </w:div>
    <w:div w:id="232088152">
      <w:bodyDiv w:val="1"/>
      <w:marLeft w:val="0"/>
      <w:marRight w:val="0"/>
      <w:marTop w:val="0"/>
      <w:marBottom w:val="0"/>
      <w:divBdr>
        <w:top w:val="none" w:sz="0" w:space="0" w:color="auto"/>
        <w:left w:val="none" w:sz="0" w:space="0" w:color="auto"/>
        <w:bottom w:val="none" w:sz="0" w:space="0" w:color="auto"/>
        <w:right w:val="none" w:sz="0" w:space="0" w:color="auto"/>
      </w:divBdr>
    </w:div>
    <w:div w:id="239097072">
      <w:bodyDiv w:val="1"/>
      <w:marLeft w:val="0"/>
      <w:marRight w:val="0"/>
      <w:marTop w:val="0"/>
      <w:marBottom w:val="0"/>
      <w:divBdr>
        <w:top w:val="none" w:sz="0" w:space="0" w:color="auto"/>
        <w:left w:val="none" w:sz="0" w:space="0" w:color="auto"/>
        <w:bottom w:val="none" w:sz="0" w:space="0" w:color="auto"/>
        <w:right w:val="none" w:sz="0" w:space="0" w:color="auto"/>
      </w:divBdr>
    </w:div>
    <w:div w:id="242883478">
      <w:bodyDiv w:val="1"/>
      <w:marLeft w:val="0"/>
      <w:marRight w:val="0"/>
      <w:marTop w:val="0"/>
      <w:marBottom w:val="0"/>
      <w:divBdr>
        <w:top w:val="none" w:sz="0" w:space="0" w:color="auto"/>
        <w:left w:val="none" w:sz="0" w:space="0" w:color="auto"/>
        <w:bottom w:val="none" w:sz="0" w:space="0" w:color="auto"/>
        <w:right w:val="none" w:sz="0" w:space="0" w:color="auto"/>
      </w:divBdr>
    </w:div>
    <w:div w:id="254018189">
      <w:bodyDiv w:val="1"/>
      <w:marLeft w:val="0"/>
      <w:marRight w:val="0"/>
      <w:marTop w:val="0"/>
      <w:marBottom w:val="0"/>
      <w:divBdr>
        <w:top w:val="none" w:sz="0" w:space="0" w:color="auto"/>
        <w:left w:val="none" w:sz="0" w:space="0" w:color="auto"/>
        <w:bottom w:val="none" w:sz="0" w:space="0" w:color="auto"/>
        <w:right w:val="none" w:sz="0" w:space="0" w:color="auto"/>
      </w:divBdr>
    </w:div>
    <w:div w:id="261571140">
      <w:bodyDiv w:val="1"/>
      <w:marLeft w:val="0"/>
      <w:marRight w:val="0"/>
      <w:marTop w:val="0"/>
      <w:marBottom w:val="0"/>
      <w:divBdr>
        <w:top w:val="none" w:sz="0" w:space="0" w:color="auto"/>
        <w:left w:val="none" w:sz="0" w:space="0" w:color="auto"/>
        <w:bottom w:val="none" w:sz="0" w:space="0" w:color="auto"/>
        <w:right w:val="none" w:sz="0" w:space="0" w:color="auto"/>
      </w:divBdr>
    </w:div>
    <w:div w:id="263726670">
      <w:bodyDiv w:val="1"/>
      <w:marLeft w:val="0"/>
      <w:marRight w:val="0"/>
      <w:marTop w:val="0"/>
      <w:marBottom w:val="0"/>
      <w:divBdr>
        <w:top w:val="none" w:sz="0" w:space="0" w:color="auto"/>
        <w:left w:val="none" w:sz="0" w:space="0" w:color="auto"/>
        <w:bottom w:val="none" w:sz="0" w:space="0" w:color="auto"/>
        <w:right w:val="none" w:sz="0" w:space="0" w:color="auto"/>
      </w:divBdr>
    </w:div>
    <w:div w:id="267661342">
      <w:bodyDiv w:val="1"/>
      <w:marLeft w:val="0"/>
      <w:marRight w:val="0"/>
      <w:marTop w:val="0"/>
      <w:marBottom w:val="0"/>
      <w:divBdr>
        <w:top w:val="none" w:sz="0" w:space="0" w:color="auto"/>
        <w:left w:val="none" w:sz="0" w:space="0" w:color="auto"/>
        <w:bottom w:val="none" w:sz="0" w:space="0" w:color="auto"/>
        <w:right w:val="none" w:sz="0" w:space="0" w:color="auto"/>
      </w:divBdr>
    </w:div>
    <w:div w:id="274868961">
      <w:bodyDiv w:val="1"/>
      <w:marLeft w:val="0"/>
      <w:marRight w:val="0"/>
      <w:marTop w:val="0"/>
      <w:marBottom w:val="0"/>
      <w:divBdr>
        <w:top w:val="none" w:sz="0" w:space="0" w:color="auto"/>
        <w:left w:val="none" w:sz="0" w:space="0" w:color="auto"/>
        <w:bottom w:val="none" w:sz="0" w:space="0" w:color="auto"/>
        <w:right w:val="none" w:sz="0" w:space="0" w:color="auto"/>
      </w:divBdr>
    </w:div>
    <w:div w:id="275144232">
      <w:bodyDiv w:val="1"/>
      <w:marLeft w:val="0"/>
      <w:marRight w:val="0"/>
      <w:marTop w:val="0"/>
      <w:marBottom w:val="0"/>
      <w:divBdr>
        <w:top w:val="none" w:sz="0" w:space="0" w:color="auto"/>
        <w:left w:val="none" w:sz="0" w:space="0" w:color="auto"/>
        <w:bottom w:val="none" w:sz="0" w:space="0" w:color="auto"/>
        <w:right w:val="none" w:sz="0" w:space="0" w:color="auto"/>
      </w:divBdr>
    </w:div>
    <w:div w:id="278149704">
      <w:bodyDiv w:val="1"/>
      <w:marLeft w:val="0"/>
      <w:marRight w:val="0"/>
      <w:marTop w:val="0"/>
      <w:marBottom w:val="0"/>
      <w:divBdr>
        <w:top w:val="none" w:sz="0" w:space="0" w:color="auto"/>
        <w:left w:val="none" w:sz="0" w:space="0" w:color="auto"/>
        <w:bottom w:val="none" w:sz="0" w:space="0" w:color="auto"/>
        <w:right w:val="none" w:sz="0" w:space="0" w:color="auto"/>
      </w:divBdr>
    </w:div>
    <w:div w:id="280259680">
      <w:bodyDiv w:val="1"/>
      <w:marLeft w:val="0"/>
      <w:marRight w:val="0"/>
      <w:marTop w:val="0"/>
      <w:marBottom w:val="0"/>
      <w:divBdr>
        <w:top w:val="none" w:sz="0" w:space="0" w:color="auto"/>
        <w:left w:val="none" w:sz="0" w:space="0" w:color="auto"/>
        <w:bottom w:val="none" w:sz="0" w:space="0" w:color="auto"/>
        <w:right w:val="none" w:sz="0" w:space="0" w:color="auto"/>
      </w:divBdr>
    </w:div>
    <w:div w:id="282343140">
      <w:bodyDiv w:val="1"/>
      <w:marLeft w:val="0"/>
      <w:marRight w:val="0"/>
      <w:marTop w:val="0"/>
      <w:marBottom w:val="0"/>
      <w:divBdr>
        <w:top w:val="none" w:sz="0" w:space="0" w:color="auto"/>
        <w:left w:val="none" w:sz="0" w:space="0" w:color="auto"/>
        <w:bottom w:val="none" w:sz="0" w:space="0" w:color="auto"/>
        <w:right w:val="none" w:sz="0" w:space="0" w:color="auto"/>
      </w:divBdr>
    </w:div>
    <w:div w:id="289436503">
      <w:bodyDiv w:val="1"/>
      <w:marLeft w:val="0"/>
      <w:marRight w:val="0"/>
      <w:marTop w:val="0"/>
      <w:marBottom w:val="0"/>
      <w:divBdr>
        <w:top w:val="none" w:sz="0" w:space="0" w:color="auto"/>
        <w:left w:val="none" w:sz="0" w:space="0" w:color="auto"/>
        <w:bottom w:val="none" w:sz="0" w:space="0" w:color="auto"/>
        <w:right w:val="none" w:sz="0" w:space="0" w:color="auto"/>
      </w:divBdr>
    </w:div>
    <w:div w:id="292564139">
      <w:bodyDiv w:val="1"/>
      <w:marLeft w:val="0"/>
      <w:marRight w:val="0"/>
      <w:marTop w:val="0"/>
      <w:marBottom w:val="0"/>
      <w:divBdr>
        <w:top w:val="none" w:sz="0" w:space="0" w:color="auto"/>
        <w:left w:val="none" w:sz="0" w:space="0" w:color="auto"/>
        <w:bottom w:val="none" w:sz="0" w:space="0" w:color="auto"/>
        <w:right w:val="none" w:sz="0" w:space="0" w:color="auto"/>
      </w:divBdr>
    </w:div>
    <w:div w:id="295960754">
      <w:bodyDiv w:val="1"/>
      <w:marLeft w:val="0"/>
      <w:marRight w:val="0"/>
      <w:marTop w:val="0"/>
      <w:marBottom w:val="0"/>
      <w:divBdr>
        <w:top w:val="none" w:sz="0" w:space="0" w:color="auto"/>
        <w:left w:val="none" w:sz="0" w:space="0" w:color="auto"/>
        <w:bottom w:val="none" w:sz="0" w:space="0" w:color="auto"/>
        <w:right w:val="none" w:sz="0" w:space="0" w:color="auto"/>
      </w:divBdr>
    </w:div>
    <w:div w:id="298144784">
      <w:bodyDiv w:val="1"/>
      <w:marLeft w:val="0"/>
      <w:marRight w:val="0"/>
      <w:marTop w:val="0"/>
      <w:marBottom w:val="0"/>
      <w:divBdr>
        <w:top w:val="none" w:sz="0" w:space="0" w:color="auto"/>
        <w:left w:val="none" w:sz="0" w:space="0" w:color="auto"/>
        <w:bottom w:val="none" w:sz="0" w:space="0" w:color="auto"/>
        <w:right w:val="none" w:sz="0" w:space="0" w:color="auto"/>
      </w:divBdr>
    </w:div>
    <w:div w:id="302272551">
      <w:bodyDiv w:val="1"/>
      <w:marLeft w:val="0"/>
      <w:marRight w:val="0"/>
      <w:marTop w:val="0"/>
      <w:marBottom w:val="0"/>
      <w:divBdr>
        <w:top w:val="none" w:sz="0" w:space="0" w:color="auto"/>
        <w:left w:val="none" w:sz="0" w:space="0" w:color="auto"/>
        <w:bottom w:val="none" w:sz="0" w:space="0" w:color="auto"/>
        <w:right w:val="none" w:sz="0" w:space="0" w:color="auto"/>
      </w:divBdr>
    </w:div>
    <w:div w:id="305746128">
      <w:bodyDiv w:val="1"/>
      <w:marLeft w:val="0"/>
      <w:marRight w:val="0"/>
      <w:marTop w:val="0"/>
      <w:marBottom w:val="0"/>
      <w:divBdr>
        <w:top w:val="none" w:sz="0" w:space="0" w:color="auto"/>
        <w:left w:val="none" w:sz="0" w:space="0" w:color="auto"/>
        <w:bottom w:val="none" w:sz="0" w:space="0" w:color="auto"/>
        <w:right w:val="none" w:sz="0" w:space="0" w:color="auto"/>
      </w:divBdr>
    </w:div>
    <w:div w:id="306129500">
      <w:bodyDiv w:val="1"/>
      <w:marLeft w:val="0"/>
      <w:marRight w:val="0"/>
      <w:marTop w:val="0"/>
      <w:marBottom w:val="0"/>
      <w:divBdr>
        <w:top w:val="none" w:sz="0" w:space="0" w:color="auto"/>
        <w:left w:val="none" w:sz="0" w:space="0" w:color="auto"/>
        <w:bottom w:val="none" w:sz="0" w:space="0" w:color="auto"/>
        <w:right w:val="none" w:sz="0" w:space="0" w:color="auto"/>
      </w:divBdr>
    </w:div>
    <w:div w:id="308873727">
      <w:bodyDiv w:val="1"/>
      <w:marLeft w:val="0"/>
      <w:marRight w:val="0"/>
      <w:marTop w:val="0"/>
      <w:marBottom w:val="0"/>
      <w:divBdr>
        <w:top w:val="none" w:sz="0" w:space="0" w:color="auto"/>
        <w:left w:val="none" w:sz="0" w:space="0" w:color="auto"/>
        <w:bottom w:val="none" w:sz="0" w:space="0" w:color="auto"/>
        <w:right w:val="none" w:sz="0" w:space="0" w:color="auto"/>
      </w:divBdr>
    </w:div>
    <w:div w:id="314993970">
      <w:bodyDiv w:val="1"/>
      <w:marLeft w:val="0"/>
      <w:marRight w:val="0"/>
      <w:marTop w:val="0"/>
      <w:marBottom w:val="0"/>
      <w:divBdr>
        <w:top w:val="none" w:sz="0" w:space="0" w:color="auto"/>
        <w:left w:val="none" w:sz="0" w:space="0" w:color="auto"/>
        <w:bottom w:val="none" w:sz="0" w:space="0" w:color="auto"/>
        <w:right w:val="none" w:sz="0" w:space="0" w:color="auto"/>
      </w:divBdr>
    </w:div>
    <w:div w:id="316302765">
      <w:bodyDiv w:val="1"/>
      <w:marLeft w:val="0"/>
      <w:marRight w:val="0"/>
      <w:marTop w:val="0"/>
      <w:marBottom w:val="0"/>
      <w:divBdr>
        <w:top w:val="none" w:sz="0" w:space="0" w:color="auto"/>
        <w:left w:val="none" w:sz="0" w:space="0" w:color="auto"/>
        <w:bottom w:val="none" w:sz="0" w:space="0" w:color="auto"/>
        <w:right w:val="none" w:sz="0" w:space="0" w:color="auto"/>
      </w:divBdr>
    </w:div>
    <w:div w:id="321347998">
      <w:bodyDiv w:val="1"/>
      <w:marLeft w:val="0"/>
      <w:marRight w:val="0"/>
      <w:marTop w:val="0"/>
      <w:marBottom w:val="0"/>
      <w:divBdr>
        <w:top w:val="none" w:sz="0" w:space="0" w:color="auto"/>
        <w:left w:val="none" w:sz="0" w:space="0" w:color="auto"/>
        <w:bottom w:val="none" w:sz="0" w:space="0" w:color="auto"/>
        <w:right w:val="none" w:sz="0" w:space="0" w:color="auto"/>
      </w:divBdr>
    </w:div>
    <w:div w:id="323364391">
      <w:bodyDiv w:val="1"/>
      <w:marLeft w:val="0"/>
      <w:marRight w:val="0"/>
      <w:marTop w:val="0"/>
      <w:marBottom w:val="0"/>
      <w:divBdr>
        <w:top w:val="none" w:sz="0" w:space="0" w:color="auto"/>
        <w:left w:val="none" w:sz="0" w:space="0" w:color="auto"/>
        <w:bottom w:val="none" w:sz="0" w:space="0" w:color="auto"/>
        <w:right w:val="none" w:sz="0" w:space="0" w:color="auto"/>
      </w:divBdr>
    </w:div>
    <w:div w:id="324207856">
      <w:bodyDiv w:val="1"/>
      <w:marLeft w:val="0"/>
      <w:marRight w:val="0"/>
      <w:marTop w:val="0"/>
      <w:marBottom w:val="0"/>
      <w:divBdr>
        <w:top w:val="none" w:sz="0" w:space="0" w:color="auto"/>
        <w:left w:val="none" w:sz="0" w:space="0" w:color="auto"/>
        <w:bottom w:val="none" w:sz="0" w:space="0" w:color="auto"/>
        <w:right w:val="none" w:sz="0" w:space="0" w:color="auto"/>
      </w:divBdr>
    </w:div>
    <w:div w:id="324480330">
      <w:bodyDiv w:val="1"/>
      <w:marLeft w:val="0"/>
      <w:marRight w:val="0"/>
      <w:marTop w:val="0"/>
      <w:marBottom w:val="0"/>
      <w:divBdr>
        <w:top w:val="none" w:sz="0" w:space="0" w:color="auto"/>
        <w:left w:val="none" w:sz="0" w:space="0" w:color="auto"/>
        <w:bottom w:val="none" w:sz="0" w:space="0" w:color="auto"/>
        <w:right w:val="none" w:sz="0" w:space="0" w:color="auto"/>
      </w:divBdr>
    </w:div>
    <w:div w:id="336420968">
      <w:bodyDiv w:val="1"/>
      <w:marLeft w:val="0"/>
      <w:marRight w:val="0"/>
      <w:marTop w:val="0"/>
      <w:marBottom w:val="0"/>
      <w:divBdr>
        <w:top w:val="none" w:sz="0" w:space="0" w:color="auto"/>
        <w:left w:val="none" w:sz="0" w:space="0" w:color="auto"/>
        <w:bottom w:val="none" w:sz="0" w:space="0" w:color="auto"/>
        <w:right w:val="none" w:sz="0" w:space="0" w:color="auto"/>
      </w:divBdr>
    </w:div>
    <w:div w:id="337850775">
      <w:bodyDiv w:val="1"/>
      <w:marLeft w:val="0"/>
      <w:marRight w:val="0"/>
      <w:marTop w:val="0"/>
      <w:marBottom w:val="0"/>
      <w:divBdr>
        <w:top w:val="none" w:sz="0" w:space="0" w:color="auto"/>
        <w:left w:val="none" w:sz="0" w:space="0" w:color="auto"/>
        <w:bottom w:val="none" w:sz="0" w:space="0" w:color="auto"/>
        <w:right w:val="none" w:sz="0" w:space="0" w:color="auto"/>
      </w:divBdr>
    </w:div>
    <w:div w:id="339628261">
      <w:bodyDiv w:val="1"/>
      <w:marLeft w:val="0"/>
      <w:marRight w:val="0"/>
      <w:marTop w:val="0"/>
      <w:marBottom w:val="0"/>
      <w:divBdr>
        <w:top w:val="none" w:sz="0" w:space="0" w:color="auto"/>
        <w:left w:val="none" w:sz="0" w:space="0" w:color="auto"/>
        <w:bottom w:val="none" w:sz="0" w:space="0" w:color="auto"/>
        <w:right w:val="none" w:sz="0" w:space="0" w:color="auto"/>
      </w:divBdr>
    </w:div>
    <w:div w:id="345601203">
      <w:bodyDiv w:val="1"/>
      <w:marLeft w:val="0"/>
      <w:marRight w:val="0"/>
      <w:marTop w:val="0"/>
      <w:marBottom w:val="0"/>
      <w:divBdr>
        <w:top w:val="none" w:sz="0" w:space="0" w:color="auto"/>
        <w:left w:val="none" w:sz="0" w:space="0" w:color="auto"/>
        <w:bottom w:val="none" w:sz="0" w:space="0" w:color="auto"/>
        <w:right w:val="none" w:sz="0" w:space="0" w:color="auto"/>
      </w:divBdr>
    </w:div>
    <w:div w:id="351222648">
      <w:bodyDiv w:val="1"/>
      <w:marLeft w:val="0"/>
      <w:marRight w:val="0"/>
      <w:marTop w:val="0"/>
      <w:marBottom w:val="0"/>
      <w:divBdr>
        <w:top w:val="none" w:sz="0" w:space="0" w:color="auto"/>
        <w:left w:val="none" w:sz="0" w:space="0" w:color="auto"/>
        <w:bottom w:val="none" w:sz="0" w:space="0" w:color="auto"/>
        <w:right w:val="none" w:sz="0" w:space="0" w:color="auto"/>
      </w:divBdr>
    </w:div>
    <w:div w:id="352650251">
      <w:bodyDiv w:val="1"/>
      <w:marLeft w:val="0"/>
      <w:marRight w:val="0"/>
      <w:marTop w:val="0"/>
      <w:marBottom w:val="0"/>
      <w:divBdr>
        <w:top w:val="none" w:sz="0" w:space="0" w:color="auto"/>
        <w:left w:val="none" w:sz="0" w:space="0" w:color="auto"/>
        <w:bottom w:val="none" w:sz="0" w:space="0" w:color="auto"/>
        <w:right w:val="none" w:sz="0" w:space="0" w:color="auto"/>
      </w:divBdr>
    </w:div>
    <w:div w:id="358311893">
      <w:bodyDiv w:val="1"/>
      <w:marLeft w:val="0"/>
      <w:marRight w:val="0"/>
      <w:marTop w:val="0"/>
      <w:marBottom w:val="0"/>
      <w:divBdr>
        <w:top w:val="none" w:sz="0" w:space="0" w:color="auto"/>
        <w:left w:val="none" w:sz="0" w:space="0" w:color="auto"/>
        <w:bottom w:val="none" w:sz="0" w:space="0" w:color="auto"/>
        <w:right w:val="none" w:sz="0" w:space="0" w:color="auto"/>
      </w:divBdr>
    </w:div>
    <w:div w:id="362169338">
      <w:bodyDiv w:val="1"/>
      <w:marLeft w:val="0"/>
      <w:marRight w:val="0"/>
      <w:marTop w:val="0"/>
      <w:marBottom w:val="0"/>
      <w:divBdr>
        <w:top w:val="none" w:sz="0" w:space="0" w:color="auto"/>
        <w:left w:val="none" w:sz="0" w:space="0" w:color="auto"/>
        <w:bottom w:val="none" w:sz="0" w:space="0" w:color="auto"/>
        <w:right w:val="none" w:sz="0" w:space="0" w:color="auto"/>
      </w:divBdr>
    </w:div>
    <w:div w:id="365525642">
      <w:bodyDiv w:val="1"/>
      <w:marLeft w:val="0"/>
      <w:marRight w:val="0"/>
      <w:marTop w:val="0"/>
      <w:marBottom w:val="0"/>
      <w:divBdr>
        <w:top w:val="none" w:sz="0" w:space="0" w:color="auto"/>
        <w:left w:val="none" w:sz="0" w:space="0" w:color="auto"/>
        <w:bottom w:val="none" w:sz="0" w:space="0" w:color="auto"/>
        <w:right w:val="none" w:sz="0" w:space="0" w:color="auto"/>
      </w:divBdr>
    </w:div>
    <w:div w:id="366830766">
      <w:bodyDiv w:val="1"/>
      <w:marLeft w:val="0"/>
      <w:marRight w:val="0"/>
      <w:marTop w:val="0"/>
      <w:marBottom w:val="0"/>
      <w:divBdr>
        <w:top w:val="none" w:sz="0" w:space="0" w:color="auto"/>
        <w:left w:val="none" w:sz="0" w:space="0" w:color="auto"/>
        <w:bottom w:val="none" w:sz="0" w:space="0" w:color="auto"/>
        <w:right w:val="none" w:sz="0" w:space="0" w:color="auto"/>
      </w:divBdr>
    </w:div>
    <w:div w:id="375659659">
      <w:bodyDiv w:val="1"/>
      <w:marLeft w:val="0"/>
      <w:marRight w:val="0"/>
      <w:marTop w:val="0"/>
      <w:marBottom w:val="0"/>
      <w:divBdr>
        <w:top w:val="none" w:sz="0" w:space="0" w:color="auto"/>
        <w:left w:val="none" w:sz="0" w:space="0" w:color="auto"/>
        <w:bottom w:val="none" w:sz="0" w:space="0" w:color="auto"/>
        <w:right w:val="none" w:sz="0" w:space="0" w:color="auto"/>
      </w:divBdr>
    </w:div>
    <w:div w:id="387800302">
      <w:bodyDiv w:val="1"/>
      <w:marLeft w:val="0"/>
      <w:marRight w:val="0"/>
      <w:marTop w:val="0"/>
      <w:marBottom w:val="0"/>
      <w:divBdr>
        <w:top w:val="none" w:sz="0" w:space="0" w:color="auto"/>
        <w:left w:val="none" w:sz="0" w:space="0" w:color="auto"/>
        <w:bottom w:val="none" w:sz="0" w:space="0" w:color="auto"/>
        <w:right w:val="none" w:sz="0" w:space="0" w:color="auto"/>
      </w:divBdr>
    </w:div>
    <w:div w:id="389884881">
      <w:bodyDiv w:val="1"/>
      <w:marLeft w:val="0"/>
      <w:marRight w:val="0"/>
      <w:marTop w:val="0"/>
      <w:marBottom w:val="0"/>
      <w:divBdr>
        <w:top w:val="none" w:sz="0" w:space="0" w:color="auto"/>
        <w:left w:val="none" w:sz="0" w:space="0" w:color="auto"/>
        <w:bottom w:val="none" w:sz="0" w:space="0" w:color="auto"/>
        <w:right w:val="none" w:sz="0" w:space="0" w:color="auto"/>
      </w:divBdr>
    </w:div>
    <w:div w:id="403141768">
      <w:bodyDiv w:val="1"/>
      <w:marLeft w:val="0"/>
      <w:marRight w:val="0"/>
      <w:marTop w:val="0"/>
      <w:marBottom w:val="0"/>
      <w:divBdr>
        <w:top w:val="none" w:sz="0" w:space="0" w:color="auto"/>
        <w:left w:val="none" w:sz="0" w:space="0" w:color="auto"/>
        <w:bottom w:val="none" w:sz="0" w:space="0" w:color="auto"/>
        <w:right w:val="none" w:sz="0" w:space="0" w:color="auto"/>
      </w:divBdr>
    </w:div>
    <w:div w:id="412122147">
      <w:bodyDiv w:val="1"/>
      <w:marLeft w:val="0"/>
      <w:marRight w:val="0"/>
      <w:marTop w:val="0"/>
      <w:marBottom w:val="0"/>
      <w:divBdr>
        <w:top w:val="none" w:sz="0" w:space="0" w:color="auto"/>
        <w:left w:val="none" w:sz="0" w:space="0" w:color="auto"/>
        <w:bottom w:val="none" w:sz="0" w:space="0" w:color="auto"/>
        <w:right w:val="none" w:sz="0" w:space="0" w:color="auto"/>
      </w:divBdr>
    </w:div>
    <w:div w:id="416707584">
      <w:bodyDiv w:val="1"/>
      <w:marLeft w:val="0"/>
      <w:marRight w:val="0"/>
      <w:marTop w:val="0"/>
      <w:marBottom w:val="0"/>
      <w:divBdr>
        <w:top w:val="none" w:sz="0" w:space="0" w:color="auto"/>
        <w:left w:val="none" w:sz="0" w:space="0" w:color="auto"/>
        <w:bottom w:val="none" w:sz="0" w:space="0" w:color="auto"/>
        <w:right w:val="none" w:sz="0" w:space="0" w:color="auto"/>
      </w:divBdr>
    </w:div>
    <w:div w:id="426269052">
      <w:bodyDiv w:val="1"/>
      <w:marLeft w:val="0"/>
      <w:marRight w:val="0"/>
      <w:marTop w:val="0"/>
      <w:marBottom w:val="0"/>
      <w:divBdr>
        <w:top w:val="none" w:sz="0" w:space="0" w:color="auto"/>
        <w:left w:val="none" w:sz="0" w:space="0" w:color="auto"/>
        <w:bottom w:val="none" w:sz="0" w:space="0" w:color="auto"/>
        <w:right w:val="none" w:sz="0" w:space="0" w:color="auto"/>
      </w:divBdr>
    </w:div>
    <w:div w:id="427625230">
      <w:bodyDiv w:val="1"/>
      <w:marLeft w:val="0"/>
      <w:marRight w:val="0"/>
      <w:marTop w:val="0"/>
      <w:marBottom w:val="0"/>
      <w:divBdr>
        <w:top w:val="none" w:sz="0" w:space="0" w:color="auto"/>
        <w:left w:val="none" w:sz="0" w:space="0" w:color="auto"/>
        <w:bottom w:val="none" w:sz="0" w:space="0" w:color="auto"/>
        <w:right w:val="none" w:sz="0" w:space="0" w:color="auto"/>
      </w:divBdr>
    </w:div>
    <w:div w:id="428618527">
      <w:bodyDiv w:val="1"/>
      <w:marLeft w:val="0"/>
      <w:marRight w:val="0"/>
      <w:marTop w:val="0"/>
      <w:marBottom w:val="0"/>
      <w:divBdr>
        <w:top w:val="none" w:sz="0" w:space="0" w:color="auto"/>
        <w:left w:val="none" w:sz="0" w:space="0" w:color="auto"/>
        <w:bottom w:val="none" w:sz="0" w:space="0" w:color="auto"/>
        <w:right w:val="none" w:sz="0" w:space="0" w:color="auto"/>
      </w:divBdr>
    </w:div>
    <w:div w:id="440565071">
      <w:bodyDiv w:val="1"/>
      <w:marLeft w:val="0"/>
      <w:marRight w:val="0"/>
      <w:marTop w:val="0"/>
      <w:marBottom w:val="0"/>
      <w:divBdr>
        <w:top w:val="none" w:sz="0" w:space="0" w:color="auto"/>
        <w:left w:val="none" w:sz="0" w:space="0" w:color="auto"/>
        <w:bottom w:val="none" w:sz="0" w:space="0" w:color="auto"/>
        <w:right w:val="none" w:sz="0" w:space="0" w:color="auto"/>
      </w:divBdr>
    </w:div>
    <w:div w:id="451366819">
      <w:bodyDiv w:val="1"/>
      <w:marLeft w:val="0"/>
      <w:marRight w:val="0"/>
      <w:marTop w:val="0"/>
      <w:marBottom w:val="0"/>
      <w:divBdr>
        <w:top w:val="none" w:sz="0" w:space="0" w:color="auto"/>
        <w:left w:val="none" w:sz="0" w:space="0" w:color="auto"/>
        <w:bottom w:val="none" w:sz="0" w:space="0" w:color="auto"/>
        <w:right w:val="none" w:sz="0" w:space="0" w:color="auto"/>
      </w:divBdr>
    </w:div>
    <w:div w:id="455022637">
      <w:bodyDiv w:val="1"/>
      <w:marLeft w:val="0"/>
      <w:marRight w:val="0"/>
      <w:marTop w:val="0"/>
      <w:marBottom w:val="0"/>
      <w:divBdr>
        <w:top w:val="none" w:sz="0" w:space="0" w:color="auto"/>
        <w:left w:val="none" w:sz="0" w:space="0" w:color="auto"/>
        <w:bottom w:val="none" w:sz="0" w:space="0" w:color="auto"/>
        <w:right w:val="none" w:sz="0" w:space="0" w:color="auto"/>
      </w:divBdr>
    </w:div>
    <w:div w:id="470558981">
      <w:bodyDiv w:val="1"/>
      <w:marLeft w:val="0"/>
      <w:marRight w:val="0"/>
      <w:marTop w:val="0"/>
      <w:marBottom w:val="0"/>
      <w:divBdr>
        <w:top w:val="none" w:sz="0" w:space="0" w:color="auto"/>
        <w:left w:val="none" w:sz="0" w:space="0" w:color="auto"/>
        <w:bottom w:val="none" w:sz="0" w:space="0" w:color="auto"/>
        <w:right w:val="none" w:sz="0" w:space="0" w:color="auto"/>
      </w:divBdr>
    </w:div>
    <w:div w:id="475030541">
      <w:bodyDiv w:val="1"/>
      <w:marLeft w:val="0"/>
      <w:marRight w:val="0"/>
      <w:marTop w:val="0"/>
      <w:marBottom w:val="0"/>
      <w:divBdr>
        <w:top w:val="none" w:sz="0" w:space="0" w:color="auto"/>
        <w:left w:val="none" w:sz="0" w:space="0" w:color="auto"/>
        <w:bottom w:val="none" w:sz="0" w:space="0" w:color="auto"/>
        <w:right w:val="none" w:sz="0" w:space="0" w:color="auto"/>
      </w:divBdr>
    </w:div>
    <w:div w:id="481894536">
      <w:bodyDiv w:val="1"/>
      <w:marLeft w:val="0"/>
      <w:marRight w:val="0"/>
      <w:marTop w:val="0"/>
      <w:marBottom w:val="0"/>
      <w:divBdr>
        <w:top w:val="none" w:sz="0" w:space="0" w:color="auto"/>
        <w:left w:val="none" w:sz="0" w:space="0" w:color="auto"/>
        <w:bottom w:val="none" w:sz="0" w:space="0" w:color="auto"/>
        <w:right w:val="none" w:sz="0" w:space="0" w:color="auto"/>
      </w:divBdr>
    </w:div>
    <w:div w:id="484127958">
      <w:bodyDiv w:val="1"/>
      <w:marLeft w:val="0"/>
      <w:marRight w:val="0"/>
      <w:marTop w:val="0"/>
      <w:marBottom w:val="0"/>
      <w:divBdr>
        <w:top w:val="none" w:sz="0" w:space="0" w:color="auto"/>
        <w:left w:val="none" w:sz="0" w:space="0" w:color="auto"/>
        <w:bottom w:val="none" w:sz="0" w:space="0" w:color="auto"/>
        <w:right w:val="none" w:sz="0" w:space="0" w:color="auto"/>
      </w:divBdr>
    </w:div>
    <w:div w:id="486164506">
      <w:bodyDiv w:val="1"/>
      <w:marLeft w:val="0"/>
      <w:marRight w:val="0"/>
      <w:marTop w:val="0"/>
      <w:marBottom w:val="0"/>
      <w:divBdr>
        <w:top w:val="none" w:sz="0" w:space="0" w:color="auto"/>
        <w:left w:val="none" w:sz="0" w:space="0" w:color="auto"/>
        <w:bottom w:val="none" w:sz="0" w:space="0" w:color="auto"/>
        <w:right w:val="none" w:sz="0" w:space="0" w:color="auto"/>
      </w:divBdr>
    </w:div>
    <w:div w:id="486676899">
      <w:bodyDiv w:val="1"/>
      <w:marLeft w:val="0"/>
      <w:marRight w:val="0"/>
      <w:marTop w:val="0"/>
      <w:marBottom w:val="0"/>
      <w:divBdr>
        <w:top w:val="none" w:sz="0" w:space="0" w:color="auto"/>
        <w:left w:val="none" w:sz="0" w:space="0" w:color="auto"/>
        <w:bottom w:val="none" w:sz="0" w:space="0" w:color="auto"/>
        <w:right w:val="none" w:sz="0" w:space="0" w:color="auto"/>
      </w:divBdr>
    </w:div>
    <w:div w:id="490293694">
      <w:bodyDiv w:val="1"/>
      <w:marLeft w:val="0"/>
      <w:marRight w:val="0"/>
      <w:marTop w:val="0"/>
      <w:marBottom w:val="0"/>
      <w:divBdr>
        <w:top w:val="none" w:sz="0" w:space="0" w:color="auto"/>
        <w:left w:val="none" w:sz="0" w:space="0" w:color="auto"/>
        <w:bottom w:val="none" w:sz="0" w:space="0" w:color="auto"/>
        <w:right w:val="none" w:sz="0" w:space="0" w:color="auto"/>
      </w:divBdr>
    </w:div>
    <w:div w:id="491718755">
      <w:bodyDiv w:val="1"/>
      <w:marLeft w:val="0"/>
      <w:marRight w:val="0"/>
      <w:marTop w:val="0"/>
      <w:marBottom w:val="0"/>
      <w:divBdr>
        <w:top w:val="none" w:sz="0" w:space="0" w:color="auto"/>
        <w:left w:val="none" w:sz="0" w:space="0" w:color="auto"/>
        <w:bottom w:val="none" w:sz="0" w:space="0" w:color="auto"/>
        <w:right w:val="none" w:sz="0" w:space="0" w:color="auto"/>
      </w:divBdr>
    </w:div>
    <w:div w:id="496700392">
      <w:bodyDiv w:val="1"/>
      <w:marLeft w:val="0"/>
      <w:marRight w:val="0"/>
      <w:marTop w:val="0"/>
      <w:marBottom w:val="0"/>
      <w:divBdr>
        <w:top w:val="none" w:sz="0" w:space="0" w:color="auto"/>
        <w:left w:val="none" w:sz="0" w:space="0" w:color="auto"/>
        <w:bottom w:val="none" w:sz="0" w:space="0" w:color="auto"/>
        <w:right w:val="none" w:sz="0" w:space="0" w:color="auto"/>
      </w:divBdr>
    </w:div>
    <w:div w:id="500000899">
      <w:bodyDiv w:val="1"/>
      <w:marLeft w:val="0"/>
      <w:marRight w:val="0"/>
      <w:marTop w:val="0"/>
      <w:marBottom w:val="0"/>
      <w:divBdr>
        <w:top w:val="none" w:sz="0" w:space="0" w:color="auto"/>
        <w:left w:val="none" w:sz="0" w:space="0" w:color="auto"/>
        <w:bottom w:val="none" w:sz="0" w:space="0" w:color="auto"/>
        <w:right w:val="none" w:sz="0" w:space="0" w:color="auto"/>
      </w:divBdr>
    </w:div>
    <w:div w:id="500975804">
      <w:bodyDiv w:val="1"/>
      <w:marLeft w:val="0"/>
      <w:marRight w:val="0"/>
      <w:marTop w:val="0"/>
      <w:marBottom w:val="0"/>
      <w:divBdr>
        <w:top w:val="none" w:sz="0" w:space="0" w:color="auto"/>
        <w:left w:val="none" w:sz="0" w:space="0" w:color="auto"/>
        <w:bottom w:val="none" w:sz="0" w:space="0" w:color="auto"/>
        <w:right w:val="none" w:sz="0" w:space="0" w:color="auto"/>
      </w:divBdr>
    </w:div>
    <w:div w:id="502085524">
      <w:bodyDiv w:val="1"/>
      <w:marLeft w:val="0"/>
      <w:marRight w:val="0"/>
      <w:marTop w:val="0"/>
      <w:marBottom w:val="0"/>
      <w:divBdr>
        <w:top w:val="none" w:sz="0" w:space="0" w:color="auto"/>
        <w:left w:val="none" w:sz="0" w:space="0" w:color="auto"/>
        <w:bottom w:val="none" w:sz="0" w:space="0" w:color="auto"/>
        <w:right w:val="none" w:sz="0" w:space="0" w:color="auto"/>
      </w:divBdr>
    </w:div>
    <w:div w:id="502623661">
      <w:bodyDiv w:val="1"/>
      <w:marLeft w:val="0"/>
      <w:marRight w:val="0"/>
      <w:marTop w:val="0"/>
      <w:marBottom w:val="0"/>
      <w:divBdr>
        <w:top w:val="none" w:sz="0" w:space="0" w:color="auto"/>
        <w:left w:val="none" w:sz="0" w:space="0" w:color="auto"/>
        <w:bottom w:val="none" w:sz="0" w:space="0" w:color="auto"/>
        <w:right w:val="none" w:sz="0" w:space="0" w:color="auto"/>
      </w:divBdr>
    </w:div>
    <w:div w:id="516502195">
      <w:bodyDiv w:val="1"/>
      <w:marLeft w:val="0"/>
      <w:marRight w:val="0"/>
      <w:marTop w:val="0"/>
      <w:marBottom w:val="0"/>
      <w:divBdr>
        <w:top w:val="none" w:sz="0" w:space="0" w:color="auto"/>
        <w:left w:val="none" w:sz="0" w:space="0" w:color="auto"/>
        <w:bottom w:val="none" w:sz="0" w:space="0" w:color="auto"/>
        <w:right w:val="none" w:sz="0" w:space="0" w:color="auto"/>
      </w:divBdr>
    </w:div>
    <w:div w:id="517499579">
      <w:bodyDiv w:val="1"/>
      <w:marLeft w:val="0"/>
      <w:marRight w:val="0"/>
      <w:marTop w:val="0"/>
      <w:marBottom w:val="0"/>
      <w:divBdr>
        <w:top w:val="none" w:sz="0" w:space="0" w:color="auto"/>
        <w:left w:val="none" w:sz="0" w:space="0" w:color="auto"/>
        <w:bottom w:val="none" w:sz="0" w:space="0" w:color="auto"/>
        <w:right w:val="none" w:sz="0" w:space="0" w:color="auto"/>
      </w:divBdr>
    </w:div>
    <w:div w:id="519782674">
      <w:bodyDiv w:val="1"/>
      <w:marLeft w:val="0"/>
      <w:marRight w:val="0"/>
      <w:marTop w:val="0"/>
      <w:marBottom w:val="0"/>
      <w:divBdr>
        <w:top w:val="none" w:sz="0" w:space="0" w:color="auto"/>
        <w:left w:val="none" w:sz="0" w:space="0" w:color="auto"/>
        <w:bottom w:val="none" w:sz="0" w:space="0" w:color="auto"/>
        <w:right w:val="none" w:sz="0" w:space="0" w:color="auto"/>
      </w:divBdr>
    </w:div>
    <w:div w:id="520776984">
      <w:bodyDiv w:val="1"/>
      <w:marLeft w:val="0"/>
      <w:marRight w:val="0"/>
      <w:marTop w:val="0"/>
      <w:marBottom w:val="0"/>
      <w:divBdr>
        <w:top w:val="none" w:sz="0" w:space="0" w:color="auto"/>
        <w:left w:val="none" w:sz="0" w:space="0" w:color="auto"/>
        <w:bottom w:val="none" w:sz="0" w:space="0" w:color="auto"/>
        <w:right w:val="none" w:sz="0" w:space="0" w:color="auto"/>
      </w:divBdr>
    </w:div>
    <w:div w:id="525286951">
      <w:bodyDiv w:val="1"/>
      <w:marLeft w:val="0"/>
      <w:marRight w:val="0"/>
      <w:marTop w:val="0"/>
      <w:marBottom w:val="0"/>
      <w:divBdr>
        <w:top w:val="none" w:sz="0" w:space="0" w:color="auto"/>
        <w:left w:val="none" w:sz="0" w:space="0" w:color="auto"/>
        <w:bottom w:val="none" w:sz="0" w:space="0" w:color="auto"/>
        <w:right w:val="none" w:sz="0" w:space="0" w:color="auto"/>
      </w:divBdr>
    </w:div>
    <w:div w:id="529028270">
      <w:bodyDiv w:val="1"/>
      <w:marLeft w:val="0"/>
      <w:marRight w:val="0"/>
      <w:marTop w:val="0"/>
      <w:marBottom w:val="0"/>
      <w:divBdr>
        <w:top w:val="none" w:sz="0" w:space="0" w:color="auto"/>
        <w:left w:val="none" w:sz="0" w:space="0" w:color="auto"/>
        <w:bottom w:val="none" w:sz="0" w:space="0" w:color="auto"/>
        <w:right w:val="none" w:sz="0" w:space="0" w:color="auto"/>
      </w:divBdr>
    </w:div>
    <w:div w:id="535505535">
      <w:bodyDiv w:val="1"/>
      <w:marLeft w:val="0"/>
      <w:marRight w:val="0"/>
      <w:marTop w:val="0"/>
      <w:marBottom w:val="0"/>
      <w:divBdr>
        <w:top w:val="none" w:sz="0" w:space="0" w:color="auto"/>
        <w:left w:val="none" w:sz="0" w:space="0" w:color="auto"/>
        <w:bottom w:val="none" w:sz="0" w:space="0" w:color="auto"/>
        <w:right w:val="none" w:sz="0" w:space="0" w:color="auto"/>
      </w:divBdr>
    </w:div>
    <w:div w:id="537859041">
      <w:bodyDiv w:val="1"/>
      <w:marLeft w:val="0"/>
      <w:marRight w:val="0"/>
      <w:marTop w:val="0"/>
      <w:marBottom w:val="0"/>
      <w:divBdr>
        <w:top w:val="none" w:sz="0" w:space="0" w:color="auto"/>
        <w:left w:val="none" w:sz="0" w:space="0" w:color="auto"/>
        <w:bottom w:val="none" w:sz="0" w:space="0" w:color="auto"/>
        <w:right w:val="none" w:sz="0" w:space="0" w:color="auto"/>
      </w:divBdr>
    </w:div>
    <w:div w:id="538857500">
      <w:bodyDiv w:val="1"/>
      <w:marLeft w:val="0"/>
      <w:marRight w:val="0"/>
      <w:marTop w:val="0"/>
      <w:marBottom w:val="0"/>
      <w:divBdr>
        <w:top w:val="none" w:sz="0" w:space="0" w:color="auto"/>
        <w:left w:val="none" w:sz="0" w:space="0" w:color="auto"/>
        <w:bottom w:val="none" w:sz="0" w:space="0" w:color="auto"/>
        <w:right w:val="none" w:sz="0" w:space="0" w:color="auto"/>
      </w:divBdr>
    </w:div>
    <w:div w:id="548030679">
      <w:bodyDiv w:val="1"/>
      <w:marLeft w:val="0"/>
      <w:marRight w:val="0"/>
      <w:marTop w:val="0"/>
      <w:marBottom w:val="0"/>
      <w:divBdr>
        <w:top w:val="none" w:sz="0" w:space="0" w:color="auto"/>
        <w:left w:val="none" w:sz="0" w:space="0" w:color="auto"/>
        <w:bottom w:val="none" w:sz="0" w:space="0" w:color="auto"/>
        <w:right w:val="none" w:sz="0" w:space="0" w:color="auto"/>
      </w:divBdr>
    </w:div>
    <w:div w:id="557328274">
      <w:bodyDiv w:val="1"/>
      <w:marLeft w:val="0"/>
      <w:marRight w:val="0"/>
      <w:marTop w:val="0"/>
      <w:marBottom w:val="0"/>
      <w:divBdr>
        <w:top w:val="none" w:sz="0" w:space="0" w:color="auto"/>
        <w:left w:val="none" w:sz="0" w:space="0" w:color="auto"/>
        <w:bottom w:val="none" w:sz="0" w:space="0" w:color="auto"/>
        <w:right w:val="none" w:sz="0" w:space="0" w:color="auto"/>
      </w:divBdr>
    </w:div>
    <w:div w:id="564922216">
      <w:bodyDiv w:val="1"/>
      <w:marLeft w:val="0"/>
      <w:marRight w:val="0"/>
      <w:marTop w:val="0"/>
      <w:marBottom w:val="0"/>
      <w:divBdr>
        <w:top w:val="none" w:sz="0" w:space="0" w:color="auto"/>
        <w:left w:val="none" w:sz="0" w:space="0" w:color="auto"/>
        <w:bottom w:val="none" w:sz="0" w:space="0" w:color="auto"/>
        <w:right w:val="none" w:sz="0" w:space="0" w:color="auto"/>
      </w:divBdr>
    </w:div>
    <w:div w:id="569468443">
      <w:bodyDiv w:val="1"/>
      <w:marLeft w:val="0"/>
      <w:marRight w:val="0"/>
      <w:marTop w:val="0"/>
      <w:marBottom w:val="0"/>
      <w:divBdr>
        <w:top w:val="none" w:sz="0" w:space="0" w:color="auto"/>
        <w:left w:val="none" w:sz="0" w:space="0" w:color="auto"/>
        <w:bottom w:val="none" w:sz="0" w:space="0" w:color="auto"/>
        <w:right w:val="none" w:sz="0" w:space="0" w:color="auto"/>
      </w:divBdr>
    </w:div>
    <w:div w:id="569655846">
      <w:bodyDiv w:val="1"/>
      <w:marLeft w:val="0"/>
      <w:marRight w:val="0"/>
      <w:marTop w:val="0"/>
      <w:marBottom w:val="0"/>
      <w:divBdr>
        <w:top w:val="none" w:sz="0" w:space="0" w:color="auto"/>
        <w:left w:val="none" w:sz="0" w:space="0" w:color="auto"/>
        <w:bottom w:val="none" w:sz="0" w:space="0" w:color="auto"/>
        <w:right w:val="none" w:sz="0" w:space="0" w:color="auto"/>
      </w:divBdr>
    </w:div>
    <w:div w:id="571428270">
      <w:bodyDiv w:val="1"/>
      <w:marLeft w:val="0"/>
      <w:marRight w:val="0"/>
      <w:marTop w:val="0"/>
      <w:marBottom w:val="0"/>
      <w:divBdr>
        <w:top w:val="none" w:sz="0" w:space="0" w:color="auto"/>
        <w:left w:val="none" w:sz="0" w:space="0" w:color="auto"/>
        <w:bottom w:val="none" w:sz="0" w:space="0" w:color="auto"/>
        <w:right w:val="none" w:sz="0" w:space="0" w:color="auto"/>
      </w:divBdr>
    </w:div>
    <w:div w:id="571893780">
      <w:bodyDiv w:val="1"/>
      <w:marLeft w:val="0"/>
      <w:marRight w:val="0"/>
      <w:marTop w:val="0"/>
      <w:marBottom w:val="0"/>
      <w:divBdr>
        <w:top w:val="none" w:sz="0" w:space="0" w:color="auto"/>
        <w:left w:val="none" w:sz="0" w:space="0" w:color="auto"/>
        <w:bottom w:val="none" w:sz="0" w:space="0" w:color="auto"/>
        <w:right w:val="none" w:sz="0" w:space="0" w:color="auto"/>
      </w:divBdr>
    </w:div>
    <w:div w:id="572929893">
      <w:bodyDiv w:val="1"/>
      <w:marLeft w:val="0"/>
      <w:marRight w:val="0"/>
      <w:marTop w:val="0"/>
      <w:marBottom w:val="0"/>
      <w:divBdr>
        <w:top w:val="none" w:sz="0" w:space="0" w:color="auto"/>
        <w:left w:val="none" w:sz="0" w:space="0" w:color="auto"/>
        <w:bottom w:val="none" w:sz="0" w:space="0" w:color="auto"/>
        <w:right w:val="none" w:sz="0" w:space="0" w:color="auto"/>
      </w:divBdr>
    </w:div>
    <w:div w:id="574248482">
      <w:bodyDiv w:val="1"/>
      <w:marLeft w:val="0"/>
      <w:marRight w:val="0"/>
      <w:marTop w:val="0"/>
      <w:marBottom w:val="0"/>
      <w:divBdr>
        <w:top w:val="none" w:sz="0" w:space="0" w:color="auto"/>
        <w:left w:val="none" w:sz="0" w:space="0" w:color="auto"/>
        <w:bottom w:val="none" w:sz="0" w:space="0" w:color="auto"/>
        <w:right w:val="none" w:sz="0" w:space="0" w:color="auto"/>
      </w:divBdr>
    </w:div>
    <w:div w:id="574825359">
      <w:bodyDiv w:val="1"/>
      <w:marLeft w:val="0"/>
      <w:marRight w:val="0"/>
      <w:marTop w:val="0"/>
      <w:marBottom w:val="0"/>
      <w:divBdr>
        <w:top w:val="none" w:sz="0" w:space="0" w:color="auto"/>
        <w:left w:val="none" w:sz="0" w:space="0" w:color="auto"/>
        <w:bottom w:val="none" w:sz="0" w:space="0" w:color="auto"/>
        <w:right w:val="none" w:sz="0" w:space="0" w:color="auto"/>
      </w:divBdr>
    </w:div>
    <w:div w:id="578752868">
      <w:bodyDiv w:val="1"/>
      <w:marLeft w:val="0"/>
      <w:marRight w:val="0"/>
      <w:marTop w:val="0"/>
      <w:marBottom w:val="0"/>
      <w:divBdr>
        <w:top w:val="none" w:sz="0" w:space="0" w:color="auto"/>
        <w:left w:val="none" w:sz="0" w:space="0" w:color="auto"/>
        <w:bottom w:val="none" w:sz="0" w:space="0" w:color="auto"/>
        <w:right w:val="none" w:sz="0" w:space="0" w:color="auto"/>
      </w:divBdr>
    </w:div>
    <w:div w:id="580331320">
      <w:bodyDiv w:val="1"/>
      <w:marLeft w:val="0"/>
      <w:marRight w:val="0"/>
      <w:marTop w:val="0"/>
      <w:marBottom w:val="0"/>
      <w:divBdr>
        <w:top w:val="none" w:sz="0" w:space="0" w:color="auto"/>
        <w:left w:val="none" w:sz="0" w:space="0" w:color="auto"/>
        <w:bottom w:val="none" w:sz="0" w:space="0" w:color="auto"/>
        <w:right w:val="none" w:sz="0" w:space="0" w:color="auto"/>
      </w:divBdr>
    </w:div>
    <w:div w:id="581187715">
      <w:bodyDiv w:val="1"/>
      <w:marLeft w:val="0"/>
      <w:marRight w:val="0"/>
      <w:marTop w:val="0"/>
      <w:marBottom w:val="0"/>
      <w:divBdr>
        <w:top w:val="none" w:sz="0" w:space="0" w:color="auto"/>
        <w:left w:val="none" w:sz="0" w:space="0" w:color="auto"/>
        <w:bottom w:val="none" w:sz="0" w:space="0" w:color="auto"/>
        <w:right w:val="none" w:sz="0" w:space="0" w:color="auto"/>
      </w:divBdr>
    </w:div>
    <w:div w:id="582564348">
      <w:bodyDiv w:val="1"/>
      <w:marLeft w:val="0"/>
      <w:marRight w:val="0"/>
      <w:marTop w:val="0"/>
      <w:marBottom w:val="0"/>
      <w:divBdr>
        <w:top w:val="none" w:sz="0" w:space="0" w:color="auto"/>
        <w:left w:val="none" w:sz="0" w:space="0" w:color="auto"/>
        <w:bottom w:val="none" w:sz="0" w:space="0" w:color="auto"/>
        <w:right w:val="none" w:sz="0" w:space="0" w:color="auto"/>
      </w:divBdr>
    </w:div>
    <w:div w:id="585767272">
      <w:bodyDiv w:val="1"/>
      <w:marLeft w:val="0"/>
      <w:marRight w:val="0"/>
      <w:marTop w:val="0"/>
      <w:marBottom w:val="0"/>
      <w:divBdr>
        <w:top w:val="none" w:sz="0" w:space="0" w:color="auto"/>
        <w:left w:val="none" w:sz="0" w:space="0" w:color="auto"/>
        <w:bottom w:val="none" w:sz="0" w:space="0" w:color="auto"/>
        <w:right w:val="none" w:sz="0" w:space="0" w:color="auto"/>
      </w:divBdr>
    </w:div>
    <w:div w:id="589699686">
      <w:bodyDiv w:val="1"/>
      <w:marLeft w:val="0"/>
      <w:marRight w:val="0"/>
      <w:marTop w:val="0"/>
      <w:marBottom w:val="0"/>
      <w:divBdr>
        <w:top w:val="none" w:sz="0" w:space="0" w:color="auto"/>
        <w:left w:val="none" w:sz="0" w:space="0" w:color="auto"/>
        <w:bottom w:val="none" w:sz="0" w:space="0" w:color="auto"/>
        <w:right w:val="none" w:sz="0" w:space="0" w:color="auto"/>
      </w:divBdr>
    </w:div>
    <w:div w:id="592323008">
      <w:bodyDiv w:val="1"/>
      <w:marLeft w:val="0"/>
      <w:marRight w:val="0"/>
      <w:marTop w:val="0"/>
      <w:marBottom w:val="0"/>
      <w:divBdr>
        <w:top w:val="none" w:sz="0" w:space="0" w:color="auto"/>
        <w:left w:val="none" w:sz="0" w:space="0" w:color="auto"/>
        <w:bottom w:val="none" w:sz="0" w:space="0" w:color="auto"/>
        <w:right w:val="none" w:sz="0" w:space="0" w:color="auto"/>
      </w:divBdr>
    </w:div>
    <w:div w:id="592402426">
      <w:bodyDiv w:val="1"/>
      <w:marLeft w:val="0"/>
      <w:marRight w:val="0"/>
      <w:marTop w:val="0"/>
      <w:marBottom w:val="0"/>
      <w:divBdr>
        <w:top w:val="none" w:sz="0" w:space="0" w:color="auto"/>
        <w:left w:val="none" w:sz="0" w:space="0" w:color="auto"/>
        <w:bottom w:val="none" w:sz="0" w:space="0" w:color="auto"/>
        <w:right w:val="none" w:sz="0" w:space="0" w:color="auto"/>
      </w:divBdr>
    </w:div>
    <w:div w:id="604654877">
      <w:bodyDiv w:val="1"/>
      <w:marLeft w:val="0"/>
      <w:marRight w:val="0"/>
      <w:marTop w:val="0"/>
      <w:marBottom w:val="0"/>
      <w:divBdr>
        <w:top w:val="none" w:sz="0" w:space="0" w:color="auto"/>
        <w:left w:val="none" w:sz="0" w:space="0" w:color="auto"/>
        <w:bottom w:val="none" w:sz="0" w:space="0" w:color="auto"/>
        <w:right w:val="none" w:sz="0" w:space="0" w:color="auto"/>
      </w:divBdr>
    </w:div>
    <w:div w:id="616722733">
      <w:bodyDiv w:val="1"/>
      <w:marLeft w:val="0"/>
      <w:marRight w:val="0"/>
      <w:marTop w:val="0"/>
      <w:marBottom w:val="0"/>
      <w:divBdr>
        <w:top w:val="none" w:sz="0" w:space="0" w:color="auto"/>
        <w:left w:val="none" w:sz="0" w:space="0" w:color="auto"/>
        <w:bottom w:val="none" w:sz="0" w:space="0" w:color="auto"/>
        <w:right w:val="none" w:sz="0" w:space="0" w:color="auto"/>
      </w:divBdr>
    </w:div>
    <w:div w:id="620114829">
      <w:bodyDiv w:val="1"/>
      <w:marLeft w:val="0"/>
      <w:marRight w:val="0"/>
      <w:marTop w:val="0"/>
      <w:marBottom w:val="0"/>
      <w:divBdr>
        <w:top w:val="none" w:sz="0" w:space="0" w:color="auto"/>
        <w:left w:val="none" w:sz="0" w:space="0" w:color="auto"/>
        <w:bottom w:val="none" w:sz="0" w:space="0" w:color="auto"/>
        <w:right w:val="none" w:sz="0" w:space="0" w:color="auto"/>
      </w:divBdr>
    </w:div>
    <w:div w:id="621572080">
      <w:bodyDiv w:val="1"/>
      <w:marLeft w:val="0"/>
      <w:marRight w:val="0"/>
      <w:marTop w:val="0"/>
      <w:marBottom w:val="0"/>
      <w:divBdr>
        <w:top w:val="none" w:sz="0" w:space="0" w:color="auto"/>
        <w:left w:val="none" w:sz="0" w:space="0" w:color="auto"/>
        <w:bottom w:val="none" w:sz="0" w:space="0" w:color="auto"/>
        <w:right w:val="none" w:sz="0" w:space="0" w:color="auto"/>
      </w:divBdr>
    </w:div>
    <w:div w:id="621808195">
      <w:bodyDiv w:val="1"/>
      <w:marLeft w:val="0"/>
      <w:marRight w:val="0"/>
      <w:marTop w:val="0"/>
      <w:marBottom w:val="0"/>
      <w:divBdr>
        <w:top w:val="none" w:sz="0" w:space="0" w:color="auto"/>
        <w:left w:val="none" w:sz="0" w:space="0" w:color="auto"/>
        <w:bottom w:val="none" w:sz="0" w:space="0" w:color="auto"/>
        <w:right w:val="none" w:sz="0" w:space="0" w:color="auto"/>
      </w:divBdr>
    </w:div>
    <w:div w:id="622079054">
      <w:bodyDiv w:val="1"/>
      <w:marLeft w:val="0"/>
      <w:marRight w:val="0"/>
      <w:marTop w:val="0"/>
      <w:marBottom w:val="0"/>
      <w:divBdr>
        <w:top w:val="none" w:sz="0" w:space="0" w:color="auto"/>
        <w:left w:val="none" w:sz="0" w:space="0" w:color="auto"/>
        <w:bottom w:val="none" w:sz="0" w:space="0" w:color="auto"/>
        <w:right w:val="none" w:sz="0" w:space="0" w:color="auto"/>
      </w:divBdr>
    </w:div>
    <w:div w:id="622345788">
      <w:bodyDiv w:val="1"/>
      <w:marLeft w:val="0"/>
      <w:marRight w:val="0"/>
      <w:marTop w:val="0"/>
      <w:marBottom w:val="0"/>
      <w:divBdr>
        <w:top w:val="none" w:sz="0" w:space="0" w:color="auto"/>
        <w:left w:val="none" w:sz="0" w:space="0" w:color="auto"/>
        <w:bottom w:val="none" w:sz="0" w:space="0" w:color="auto"/>
        <w:right w:val="none" w:sz="0" w:space="0" w:color="auto"/>
      </w:divBdr>
    </w:div>
    <w:div w:id="624236491">
      <w:bodyDiv w:val="1"/>
      <w:marLeft w:val="0"/>
      <w:marRight w:val="0"/>
      <w:marTop w:val="0"/>
      <w:marBottom w:val="0"/>
      <w:divBdr>
        <w:top w:val="none" w:sz="0" w:space="0" w:color="auto"/>
        <w:left w:val="none" w:sz="0" w:space="0" w:color="auto"/>
        <w:bottom w:val="none" w:sz="0" w:space="0" w:color="auto"/>
        <w:right w:val="none" w:sz="0" w:space="0" w:color="auto"/>
      </w:divBdr>
    </w:div>
    <w:div w:id="625430725">
      <w:bodyDiv w:val="1"/>
      <w:marLeft w:val="0"/>
      <w:marRight w:val="0"/>
      <w:marTop w:val="0"/>
      <w:marBottom w:val="0"/>
      <w:divBdr>
        <w:top w:val="none" w:sz="0" w:space="0" w:color="auto"/>
        <w:left w:val="none" w:sz="0" w:space="0" w:color="auto"/>
        <w:bottom w:val="none" w:sz="0" w:space="0" w:color="auto"/>
        <w:right w:val="none" w:sz="0" w:space="0" w:color="auto"/>
      </w:divBdr>
    </w:div>
    <w:div w:id="630745924">
      <w:bodyDiv w:val="1"/>
      <w:marLeft w:val="0"/>
      <w:marRight w:val="0"/>
      <w:marTop w:val="0"/>
      <w:marBottom w:val="0"/>
      <w:divBdr>
        <w:top w:val="none" w:sz="0" w:space="0" w:color="auto"/>
        <w:left w:val="none" w:sz="0" w:space="0" w:color="auto"/>
        <w:bottom w:val="none" w:sz="0" w:space="0" w:color="auto"/>
        <w:right w:val="none" w:sz="0" w:space="0" w:color="auto"/>
      </w:divBdr>
    </w:div>
    <w:div w:id="633868358">
      <w:bodyDiv w:val="1"/>
      <w:marLeft w:val="0"/>
      <w:marRight w:val="0"/>
      <w:marTop w:val="0"/>
      <w:marBottom w:val="0"/>
      <w:divBdr>
        <w:top w:val="none" w:sz="0" w:space="0" w:color="auto"/>
        <w:left w:val="none" w:sz="0" w:space="0" w:color="auto"/>
        <w:bottom w:val="none" w:sz="0" w:space="0" w:color="auto"/>
        <w:right w:val="none" w:sz="0" w:space="0" w:color="auto"/>
      </w:divBdr>
    </w:div>
    <w:div w:id="650403750">
      <w:bodyDiv w:val="1"/>
      <w:marLeft w:val="0"/>
      <w:marRight w:val="0"/>
      <w:marTop w:val="0"/>
      <w:marBottom w:val="0"/>
      <w:divBdr>
        <w:top w:val="none" w:sz="0" w:space="0" w:color="auto"/>
        <w:left w:val="none" w:sz="0" w:space="0" w:color="auto"/>
        <w:bottom w:val="none" w:sz="0" w:space="0" w:color="auto"/>
        <w:right w:val="none" w:sz="0" w:space="0" w:color="auto"/>
      </w:divBdr>
    </w:div>
    <w:div w:id="653339004">
      <w:bodyDiv w:val="1"/>
      <w:marLeft w:val="0"/>
      <w:marRight w:val="0"/>
      <w:marTop w:val="0"/>
      <w:marBottom w:val="0"/>
      <w:divBdr>
        <w:top w:val="none" w:sz="0" w:space="0" w:color="auto"/>
        <w:left w:val="none" w:sz="0" w:space="0" w:color="auto"/>
        <w:bottom w:val="none" w:sz="0" w:space="0" w:color="auto"/>
        <w:right w:val="none" w:sz="0" w:space="0" w:color="auto"/>
      </w:divBdr>
    </w:div>
    <w:div w:id="656109441">
      <w:bodyDiv w:val="1"/>
      <w:marLeft w:val="0"/>
      <w:marRight w:val="0"/>
      <w:marTop w:val="0"/>
      <w:marBottom w:val="0"/>
      <w:divBdr>
        <w:top w:val="none" w:sz="0" w:space="0" w:color="auto"/>
        <w:left w:val="none" w:sz="0" w:space="0" w:color="auto"/>
        <w:bottom w:val="none" w:sz="0" w:space="0" w:color="auto"/>
        <w:right w:val="none" w:sz="0" w:space="0" w:color="auto"/>
      </w:divBdr>
    </w:div>
    <w:div w:id="663167659">
      <w:bodyDiv w:val="1"/>
      <w:marLeft w:val="0"/>
      <w:marRight w:val="0"/>
      <w:marTop w:val="0"/>
      <w:marBottom w:val="0"/>
      <w:divBdr>
        <w:top w:val="none" w:sz="0" w:space="0" w:color="auto"/>
        <w:left w:val="none" w:sz="0" w:space="0" w:color="auto"/>
        <w:bottom w:val="none" w:sz="0" w:space="0" w:color="auto"/>
        <w:right w:val="none" w:sz="0" w:space="0" w:color="auto"/>
      </w:divBdr>
    </w:div>
    <w:div w:id="671756656">
      <w:bodyDiv w:val="1"/>
      <w:marLeft w:val="0"/>
      <w:marRight w:val="0"/>
      <w:marTop w:val="0"/>
      <w:marBottom w:val="0"/>
      <w:divBdr>
        <w:top w:val="none" w:sz="0" w:space="0" w:color="auto"/>
        <w:left w:val="none" w:sz="0" w:space="0" w:color="auto"/>
        <w:bottom w:val="none" w:sz="0" w:space="0" w:color="auto"/>
        <w:right w:val="none" w:sz="0" w:space="0" w:color="auto"/>
      </w:divBdr>
    </w:div>
    <w:div w:id="679818192">
      <w:bodyDiv w:val="1"/>
      <w:marLeft w:val="0"/>
      <w:marRight w:val="0"/>
      <w:marTop w:val="0"/>
      <w:marBottom w:val="0"/>
      <w:divBdr>
        <w:top w:val="none" w:sz="0" w:space="0" w:color="auto"/>
        <w:left w:val="none" w:sz="0" w:space="0" w:color="auto"/>
        <w:bottom w:val="none" w:sz="0" w:space="0" w:color="auto"/>
        <w:right w:val="none" w:sz="0" w:space="0" w:color="auto"/>
      </w:divBdr>
    </w:div>
    <w:div w:id="684359563">
      <w:bodyDiv w:val="1"/>
      <w:marLeft w:val="0"/>
      <w:marRight w:val="0"/>
      <w:marTop w:val="0"/>
      <w:marBottom w:val="0"/>
      <w:divBdr>
        <w:top w:val="none" w:sz="0" w:space="0" w:color="auto"/>
        <w:left w:val="none" w:sz="0" w:space="0" w:color="auto"/>
        <w:bottom w:val="none" w:sz="0" w:space="0" w:color="auto"/>
        <w:right w:val="none" w:sz="0" w:space="0" w:color="auto"/>
      </w:divBdr>
    </w:div>
    <w:div w:id="685442376">
      <w:bodyDiv w:val="1"/>
      <w:marLeft w:val="0"/>
      <w:marRight w:val="0"/>
      <w:marTop w:val="0"/>
      <w:marBottom w:val="0"/>
      <w:divBdr>
        <w:top w:val="none" w:sz="0" w:space="0" w:color="auto"/>
        <w:left w:val="none" w:sz="0" w:space="0" w:color="auto"/>
        <w:bottom w:val="none" w:sz="0" w:space="0" w:color="auto"/>
        <w:right w:val="none" w:sz="0" w:space="0" w:color="auto"/>
      </w:divBdr>
    </w:div>
    <w:div w:id="686492582">
      <w:bodyDiv w:val="1"/>
      <w:marLeft w:val="0"/>
      <w:marRight w:val="0"/>
      <w:marTop w:val="0"/>
      <w:marBottom w:val="0"/>
      <w:divBdr>
        <w:top w:val="none" w:sz="0" w:space="0" w:color="auto"/>
        <w:left w:val="none" w:sz="0" w:space="0" w:color="auto"/>
        <w:bottom w:val="none" w:sz="0" w:space="0" w:color="auto"/>
        <w:right w:val="none" w:sz="0" w:space="0" w:color="auto"/>
      </w:divBdr>
    </w:div>
    <w:div w:id="689994759">
      <w:bodyDiv w:val="1"/>
      <w:marLeft w:val="0"/>
      <w:marRight w:val="0"/>
      <w:marTop w:val="0"/>
      <w:marBottom w:val="0"/>
      <w:divBdr>
        <w:top w:val="none" w:sz="0" w:space="0" w:color="auto"/>
        <w:left w:val="none" w:sz="0" w:space="0" w:color="auto"/>
        <w:bottom w:val="none" w:sz="0" w:space="0" w:color="auto"/>
        <w:right w:val="none" w:sz="0" w:space="0" w:color="auto"/>
      </w:divBdr>
    </w:div>
    <w:div w:id="690187873">
      <w:bodyDiv w:val="1"/>
      <w:marLeft w:val="0"/>
      <w:marRight w:val="0"/>
      <w:marTop w:val="0"/>
      <w:marBottom w:val="0"/>
      <w:divBdr>
        <w:top w:val="none" w:sz="0" w:space="0" w:color="auto"/>
        <w:left w:val="none" w:sz="0" w:space="0" w:color="auto"/>
        <w:bottom w:val="none" w:sz="0" w:space="0" w:color="auto"/>
        <w:right w:val="none" w:sz="0" w:space="0" w:color="auto"/>
      </w:divBdr>
    </w:div>
    <w:div w:id="690764025">
      <w:bodyDiv w:val="1"/>
      <w:marLeft w:val="0"/>
      <w:marRight w:val="0"/>
      <w:marTop w:val="0"/>
      <w:marBottom w:val="0"/>
      <w:divBdr>
        <w:top w:val="none" w:sz="0" w:space="0" w:color="auto"/>
        <w:left w:val="none" w:sz="0" w:space="0" w:color="auto"/>
        <w:bottom w:val="none" w:sz="0" w:space="0" w:color="auto"/>
        <w:right w:val="none" w:sz="0" w:space="0" w:color="auto"/>
      </w:divBdr>
    </w:div>
    <w:div w:id="699277665">
      <w:bodyDiv w:val="1"/>
      <w:marLeft w:val="0"/>
      <w:marRight w:val="0"/>
      <w:marTop w:val="0"/>
      <w:marBottom w:val="0"/>
      <w:divBdr>
        <w:top w:val="none" w:sz="0" w:space="0" w:color="auto"/>
        <w:left w:val="none" w:sz="0" w:space="0" w:color="auto"/>
        <w:bottom w:val="none" w:sz="0" w:space="0" w:color="auto"/>
        <w:right w:val="none" w:sz="0" w:space="0" w:color="auto"/>
      </w:divBdr>
    </w:div>
    <w:div w:id="703333507">
      <w:bodyDiv w:val="1"/>
      <w:marLeft w:val="0"/>
      <w:marRight w:val="0"/>
      <w:marTop w:val="0"/>
      <w:marBottom w:val="0"/>
      <w:divBdr>
        <w:top w:val="none" w:sz="0" w:space="0" w:color="auto"/>
        <w:left w:val="none" w:sz="0" w:space="0" w:color="auto"/>
        <w:bottom w:val="none" w:sz="0" w:space="0" w:color="auto"/>
        <w:right w:val="none" w:sz="0" w:space="0" w:color="auto"/>
      </w:divBdr>
    </w:div>
    <w:div w:id="708804487">
      <w:bodyDiv w:val="1"/>
      <w:marLeft w:val="0"/>
      <w:marRight w:val="0"/>
      <w:marTop w:val="0"/>
      <w:marBottom w:val="0"/>
      <w:divBdr>
        <w:top w:val="none" w:sz="0" w:space="0" w:color="auto"/>
        <w:left w:val="none" w:sz="0" w:space="0" w:color="auto"/>
        <w:bottom w:val="none" w:sz="0" w:space="0" w:color="auto"/>
        <w:right w:val="none" w:sz="0" w:space="0" w:color="auto"/>
      </w:divBdr>
    </w:div>
    <w:div w:id="713308518">
      <w:bodyDiv w:val="1"/>
      <w:marLeft w:val="0"/>
      <w:marRight w:val="0"/>
      <w:marTop w:val="0"/>
      <w:marBottom w:val="0"/>
      <w:divBdr>
        <w:top w:val="none" w:sz="0" w:space="0" w:color="auto"/>
        <w:left w:val="none" w:sz="0" w:space="0" w:color="auto"/>
        <w:bottom w:val="none" w:sz="0" w:space="0" w:color="auto"/>
        <w:right w:val="none" w:sz="0" w:space="0" w:color="auto"/>
      </w:divBdr>
    </w:div>
    <w:div w:id="713429288">
      <w:bodyDiv w:val="1"/>
      <w:marLeft w:val="0"/>
      <w:marRight w:val="0"/>
      <w:marTop w:val="0"/>
      <w:marBottom w:val="0"/>
      <w:divBdr>
        <w:top w:val="none" w:sz="0" w:space="0" w:color="auto"/>
        <w:left w:val="none" w:sz="0" w:space="0" w:color="auto"/>
        <w:bottom w:val="none" w:sz="0" w:space="0" w:color="auto"/>
        <w:right w:val="none" w:sz="0" w:space="0" w:color="auto"/>
      </w:divBdr>
    </w:div>
    <w:div w:id="714474038">
      <w:bodyDiv w:val="1"/>
      <w:marLeft w:val="0"/>
      <w:marRight w:val="0"/>
      <w:marTop w:val="0"/>
      <w:marBottom w:val="0"/>
      <w:divBdr>
        <w:top w:val="none" w:sz="0" w:space="0" w:color="auto"/>
        <w:left w:val="none" w:sz="0" w:space="0" w:color="auto"/>
        <w:bottom w:val="none" w:sz="0" w:space="0" w:color="auto"/>
        <w:right w:val="none" w:sz="0" w:space="0" w:color="auto"/>
      </w:divBdr>
    </w:div>
    <w:div w:id="714624986">
      <w:bodyDiv w:val="1"/>
      <w:marLeft w:val="0"/>
      <w:marRight w:val="0"/>
      <w:marTop w:val="0"/>
      <w:marBottom w:val="0"/>
      <w:divBdr>
        <w:top w:val="none" w:sz="0" w:space="0" w:color="auto"/>
        <w:left w:val="none" w:sz="0" w:space="0" w:color="auto"/>
        <w:bottom w:val="none" w:sz="0" w:space="0" w:color="auto"/>
        <w:right w:val="none" w:sz="0" w:space="0" w:color="auto"/>
      </w:divBdr>
    </w:div>
    <w:div w:id="716466547">
      <w:bodyDiv w:val="1"/>
      <w:marLeft w:val="0"/>
      <w:marRight w:val="0"/>
      <w:marTop w:val="0"/>
      <w:marBottom w:val="0"/>
      <w:divBdr>
        <w:top w:val="none" w:sz="0" w:space="0" w:color="auto"/>
        <w:left w:val="none" w:sz="0" w:space="0" w:color="auto"/>
        <w:bottom w:val="none" w:sz="0" w:space="0" w:color="auto"/>
        <w:right w:val="none" w:sz="0" w:space="0" w:color="auto"/>
      </w:divBdr>
    </w:div>
    <w:div w:id="717510082">
      <w:bodyDiv w:val="1"/>
      <w:marLeft w:val="0"/>
      <w:marRight w:val="0"/>
      <w:marTop w:val="0"/>
      <w:marBottom w:val="0"/>
      <w:divBdr>
        <w:top w:val="none" w:sz="0" w:space="0" w:color="auto"/>
        <w:left w:val="none" w:sz="0" w:space="0" w:color="auto"/>
        <w:bottom w:val="none" w:sz="0" w:space="0" w:color="auto"/>
        <w:right w:val="none" w:sz="0" w:space="0" w:color="auto"/>
      </w:divBdr>
    </w:div>
    <w:div w:id="726495376">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29422931">
      <w:bodyDiv w:val="1"/>
      <w:marLeft w:val="0"/>
      <w:marRight w:val="0"/>
      <w:marTop w:val="0"/>
      <w:marBottom w:val="0"/>
      <w:divBdr>
        <w:top w:val="none" w:sz="0" w:space="0" w:color="auto"/>
        <w:left w:val="none" w:sz="0" w:space="0" w:color="auto"/>
        <w:bottom w:val="none" w:sz="0" w:space="0" w:color="auto"/>
        <w:right w:val="none" w:sz="0" w:space="0" w:color="auto"/>
      </w:divBdr>
    </w:div>
    <w:div w:id="731074570">
      <w:bodyDiv w:val="1"/>
      <w:marLeft w:val="0"/>
      <w:marRight w:val="0"/>
      <w:marTop w:val="0"/>
      <w:marBottom w:val="0"/>
      <w:divBdr>
        <w:top w:val="none" w:sz="0" w:space="0" w:color="auto"/>
        <w:left w:val="none" w:sz="0" w:space="0" w:color="auto"/>
        <w:bottom w:val="none" w:sz="0" w:space="0" w:color="auto"/>
        <w:right w:val="none" w:sz="0" w:space="0" w:color="auto"/>
      </w:divBdr>
    </w:div>
    <w:div w:id="732777523">
      <w:bodyDiv w:val="1"/>
      <w:marLeft w:val="0"/>
      <w:marRight w:val="0"/>
      <w:marTop w:val="0"/>
      <w:marBottom w:val="0"/>
      <w:divBdr>
        <w:top w:val="none" w:sz="0" w:space="0" w:color="auto"/>
        <w:left w:val="none" w:sz="0" w:space="0" w:color="auto"/>
        <w:bottom w:val="none" w:sz="0" w:space="0" w:color="auto"/>
        <w:right w:val="none" w:sz="0" w:space="0" w:color="auto"/>
      </w:divBdr>
    </w:div>
    <w:div w:id="735320760">
      <w:bodyDiv w:val="1"/>
      <w:marLeft w:val="0"/>
      <w:marRight w:val="0"/>
      <w:marTop w:val="0"/>
      <w:marBottom w:val="0"/>
      <w:divBdr>
        <w:top w:val="none" w:sz="0" w:space="0" w:color="auto"/>
        <w:left w:val="none" w:sz="0" w:space="0" w:color="auto"/>
        <w:bottom w:val="none" w:sz="0" w:space="0" w:color="auto"/>
        <w:right w:val="none" w:sz="0" w:space="0" w:color="auto"/>
      </w:divBdr>
    </w:div>
    <w:div w:id="739905327">
      <w:bodyDiv w:val="1"/>
      <w:marLeft w:val="0"/>
      <w:marRight w:val="0"/>
      <w:marTop w:val="0"/>
      <w:marBottom w:val="0"/>
      <w:divBdr>
        <w:top w:val="none" w:sz="0" w:space="0" w:color="auto"/>
        <w:left w:val="none" w:sz="0" w:space="0" w:color="auto"/>
        <w:bottom w:val="none" w:sz="0" w:space="0" w:color="auto"/>
        <w:right w:val="none" w:sz="0" w:space="0" w:color="auto"/>
      </w:divBdr>
    </w:div>
    <w:div w:id="741217309">
      <w:bodyDiv w:val="1"/>
      <w:marLeft w:val="0"/>
      <w:marRight w:val="0"/>
      <w:marTop w:val="0"/>
      <w:marBottom w:val="0"/>
      <w:divBdr>
        <w:top w:val="none" w:sz="0" w:space="0" w:color="auto"/>
        <w:left w:val="none" w:sz="0" w:space="0" w:color="auto"/>
        <w:bottom w:val="none" w:sz="0" w:space="0" w:color="auto"/>
        <w:right w:val="none" w:sz="0" w:space="0" w:color="auto"/>
      </w:divBdr>
    </w:div>
    <w:div w:id="741491119">
      <w:bodyDiv w:val="1"/>
      <w:marLeft w:val="0"/>
      <w:marRight w:val="0"/>
      <w:marTop w:val="0"/>
      <w:marBottom w:val="0"/>
      <w:divBdr>
        <w:top w:val="none" w:sz="0" w:space="0" w:color="auto"/>
        <w:left w:val="none" w:sz="0" w:space="0" w:color="auto"/>
        <w:bottom w:val="none" w:sz="0" w:space="0" w:color="auto"/>
        <w:right w:val="none" w:sz="0" w:space="0" w:color="auto"/>
      </w:divBdr>
    </w:div>
    <w:div w:id="749961193">
      <w:bodyDiv w:val="1"/>
      <w:marLeft w:val="0"/>
      <w:marRight w:val="0"/>
      <w:marTop w:val="0"/>
      <w:marBottom w:val="0"/>
      <w:divBdr>
        <w:top w:val="none" w:sz="0" w:space="0" w:color="auto"/>
        <w:left w:val="none" w:sz="0" w:space="0" w:color="auto"/>
        <w:bottom w:val="none" w:sz="0" w:space="0" w:color="auto"/>
        <w:right w:val="none" w:sz="0" w:space="0" w:color="auto"/>
      </w:divBdr>
    </w:div>
    <w:div w:id="751858778">
      <w:bodyDiv w:val="1"/>
      <w:marLeft w:val="0"/>
      <w:marRight w:val="0"/>
      <w:marTop w:val="0"/>
      <w:marBottom w:val="0"/>
      <w:divBdr>
        <w:top w:val="none" w:sz="0" w:space="0" w:color="auto"/>
        <w:left w:val="none" w:sz="0" w:space="0" w:color="auto"/>
        <w:bottom w:val="none" w:sz="0" w:space="0" w:color="auto"/>
        <w:right w:val="none" w:sz="0" w:space="0" w:color="auto"/>
      </w:divBdr>
    </w:div>
    <w:div w:id="763913942">
      <w:bodyDiv w:val="1"/>
      <w:marLeft w:val="0"/>
      <w:marRight w:val="0"/>
      <w:marTop w:val="0"/>
      <w:marBottom w:val="0"/>
      <w:divBdr>
        <w:top w:val="none" w:sz="0" w:space="0" w:color="auto"/>
        <w:left w:val="none" w:sz="0" w:space="0" w:color="auto"/>
        <w:bottom w:val="none" w:sz="0" w:space="0" w:color="auto"/>
        <w:right w:val="none" w:sz="0" w:space="0" w:color="auto"/>
      </w:divBdr>
    </w:div>
    <w:div w:id="769278182">
      <w:bodyDiv w:val="1"/>
      <w:marLeft w:val="0"/>
      <w:marRight w:val="0"/>
      <w:marTop w:val="0"/>
      <w:marBottom w:val="0"/>
      <w:divBdr>
        <w:top w:val="none" w:sz="0" w:space="0" w:color="auto"/>
        <w:left w:val="none" w:sz="0" w:space="0" w:color="auto"/>
        <w:bottom w:val="none" w:sz="0" w:space="0" w:color="auto"/>
        <w:right w:val="none" w:sz="0" w:space="0" w:color="auto"/>
      </w:divBdr>
    </w:div>
    <w:div w:id="771050175">
      <w:bodyDiv w:val="1"/>
      <w:marLeft w:val="0"/>
      <w:marRight w:val="0"/>
      <w:marTop w:val="0"/>
      <w:marBottom w:val="0"/>
      <w:divBdr>
        <w:top w:val="none" w:sz="0" w:space="0" w:color="auto"/>
        <w:left w:val="none" w:sz="0" w:space="0" w:color="auto"/>
        <w:bottom w:val="none" w:sz="0" w:space="0" w:color="auto"/>
        <w:right w:val="none" w:sz="0" w:space="0" w:color="auto"/>
      </w:divBdr>
    </w:div>
    <w:div w:id="776868666">
      <w:bodyDiv w:val="1"/>
      <w:marLeft w:val="0"/>
      <w:marRight w:val="0"/>
      <w:marTop w:val="0"/>
      <w:marBottom w:val="0"/>
      <w:divBdr>
        <w:top w:val="none" w:sz="0" w:space="0" w:color="auto"/>
        <w:left w:val="none" w:sz="0" w:space="0" w:color="auto"/>
        <w:bottom w:val="none" w:sz="0" w:space="0" w:color="auto"/>
        <w:right w:val="none" w:sz="0" w:space="0" w:color="auto"/>
      </w:divBdr>
    </w:div>
    <w:div w:id="777682735">
      <w:bodyDiv w:val="1"/>
      <w:marLeft w:val="0"/>
      <w:marRight w:val="0"/>
      <w:marTop w:val="0"/>
      <w:marBottom w:val="0"/>
      <w:divBdr>
        <w:top w:val="none" w:sz="0" w:space="0" w:color="auto"/>
        <w:left w:val="none" w:sz="0" w:space="0" w:color="auto"/>
        <w:bottom w:val="none" w:sz="0" w:space="0" w:color="auto"/>
        <w:right w:val="none" w:sz="0" w:space="0" w:color="auto"/>
      </w:divBdr>
    </w:div>
    <w:div w:id="787696859">
      <w:bodyDiv w:val="1"/>
      <w:marLeft w:val="0"/>
      <w:marRight w:val="0"/>
      <w:marTop w:val="0"/>
      <w:marBottom w:val="0"/>
      <w:divBdr>
        <w:top w:val="none" w:sz="0" w:space="0" w:color="auto"/>
        <w:left w:val="none" w:sz="0" w:space="0" w:color="auto"/>
        <w:bottom w:val="none" w:sz="0" w:space="0" w:color="auto"/>
        <w:right w:val="none" w:sz="0" w:space="0" w:color="auto"/>
      </w:divBdr>
    </w:div>
    <w:div w:id="793445447">
      <w:bodyDiv w:val="1"/>
      <w:marLeft w:val="0"/>
      <w:marRight w:val="0"/>
      <w:marTop w:val="0"/>
      <w:marBottom w:val="0"/>
      <w:divBdr>
        <w:top w:val="none" w:sz="0" w:space="0" w:color="auto"/>
        <w:left w:val="none" w:sz="0" w:space="0" w:color="auto"/>
        <w:bottom w:val="none" w:sz="0" w:space="0" w:color="auto"/>
        <w:right w:val="none" w:sz="0" w:space="0" w:color="auto"/>
      </w:divBdr>
    </w:div>
    <w:div w:id="794444918">
      <w:bodyDiv w:val="1"/>
      <w:marLeft w:val="0"/>
      <w:marRight w:val="0"/>
      <w:marTop w:val="0"/>
      <w:marBottom w:val="0"/>
      <w:divBdr>
        <w:top w:val="none" w:sz="0" w:space="0" w:color="auto"/>
        <w:left w:val="none" w:sz="0" w:space="0" w:color="auto"/>
        <w:bottom w:val="none" w:sz="0" w:space="0" w:color="auto"/>
        <w:right w:val="none" w:sz="0" w:space="0" w:color="auto"/>
      </w:divBdr>
    </w:div>
    <w:div w:id="813109573">
      <w:bodyDiv w:val="1"/>
      <w:marLeft w:val="0"/>
      <w:marRight w:val="0"/>
      <w:marTop w:val="0"/>
      <w:marBottom w:val="0"/>
      <w:divBdr>
        <w:top w:val="none" w:sz="0" w:space="0" w:color="auto"/>
        <w:left w:val="none" w:sz="0" w:space="0" w:color="auto"/>
        <w:bottom w:val="none" w:sz="0" w:space="0" w:color="auto"/>
        <w:right w:val="none" w:sz="0" w:space="0" w:color="auto"/>
      </w:divBdr>
    </w:div>
    <w:div w:id="821772767">
      <w:bodyDiv w:val="1"/>
      <w:marLeft w:val="0"/>
      <w:marRight w:val="0"/>
      <w:marTop w:val="0"/>
      <w:marBottom w:val="0"/>
      <w:divBdr>
        <w:top w:val="none" w:sz="0" w:space="0" w:color="auto"/>
        <w:left w:val="none" w:sz="0" w:space="0" w:color="auto"/>
        <w:bottom w:val="none" w:sz="0" w:space="0" w:color="auto"/>
        <w:right w:val="none" w:sz="0" w:space="0" w:color="auto"/>
      </w:divBdr>
    </w:div>
    <w:div w:id="821773899">
      <w:bodyDiv w:val="1"/>
      <w:marLeft w:val="0"/>
      <w:marRight w:val="0"/>
      <w:marTop w:val="0"/>
      <w:marBottom w:val="0"/>
      <w:divBdr>
        <w:top w:val="none" w:sz="0" w:space="0" w:color="auto"/>
        <w:left w:val="none" w:sz="0" w:space="0" w:color="auto"/>
        <w:bottom w:val="none" w:sz="0" w:space="0" w:color="auto"/>
        <w:right w:val="none" w:sz="0" w:space="0" w:color="auto"/>
      </w:divBdr>
    </w:div>
    <w:div w:id="827524193">
      <w:bodyDiv w:val="1"/>
      <w:marLeft w:val="0"/>
      <w:marRight w:val="0"/>
      <w:marTop w:val="0"/>
      <w:marBottom w:val="0"/>
      <w:divBdr>
        <w:top w:val="none" w:sz="0" w:space="0" w:color="auto"/>
        <w:left w:val="none" w:sz="0" w:space="0" w:color="auto"/>
        <w:bottom w:val="none" w:sz="0" w:space="0" w:color="auto"/>
        <w:right w:val="none" w:sz="0" w:space="0" w:color="auto"/>
      </w:divBdr>
    </w:div>
    <w:div w:id="836191979">
      <w:bodyDiv w:val="1"/>
      <w:marLeft w:val="0"/>
      <w:marRight w:val="0"/>
      <w:marTop w:val="0"/>
      <w:marBottom w:val="0"/>
      <w:divBdr>
        <w:top w:val="none" w:sz="0" w:space="0" w:color="auto"/>
        <w:left w:val="none" w:sz="0" w:space="0" w:color="auto"/>
        <w:bottom w:val="none" w:sz="0" w:space="0" w:color="auto"/>
        <w:right w:val="none" w:sz="0" w:space="0" w:color="auto"/>
      </w:divBdr>
    </w:div>
    <w:div w:id="842360296">
      <w:bodyDiv w:val="1"/>
      <w:marLeft w:val="0"/>
      <w:marRight w:val="0"/>
      <w:marTop w:val="0"/>
      <w:marBottom w:val="0"/>
      <w:divBdr>
        <w:top w:val="none" w:sz="0" w:space="0" w:color="auto"/>
        <w:left w:val="none" w:sz="0" w:space="0" w:color="auto"/>
        <w:bottom w:val="none" w:sz="0" w:space="0" w:color="auto"/>
        <w:right w:val="none" w:sz="0" w:space="0" w:color="auto"/>
      </w:divBdr>
    </w:div>
    <w:div w:id="848179048">
      <w:bodyDiv w:val="1"/>
      <w:marLeft w:val="0"/>
      <w:marRight w:val="0"/>
      <w:marTop w:val="0"/>
      <w:marBottom w:val="0"/>
      <w:divBdr>
        <w:top w:val="none" w:sz="0" w:space="0" w:color="auto"/>
        <w:left w:val="none" w:sz="0" w:space="0" w:color="auto"/>
        <w:bottom w:val="none" w:sz="0" w:space="0" w:color="auto"/>
        <w:right w:val="none" w:sz="0" w:space="0" w:color="auto"/>
      </w:divBdr>
    </w:div>
    <w:div w:id="852261723">
      <w:bodyDiv w:val="1"/>
      <w:marLeft w:val="0"/>
      <w:marRight w:val="0"/>
      <w:marTop w:val="0"/>
      <w:marBottom w:val="0"/>
      <w:divBdr>
        <w:top w:val="none" w:sz="0" w:space="0" w:color="auto"/>
        <w:left w:val="none" w:sz="0" w:space="0" w:color="auto"/>
        <w:bottom w:val="none" w:sz="0" w:space="0" w:color="auto"/>
        <w:right w:val="none" w:sz="0" w:space="0" w:color="auto"/>
      </w:divBdr>
    </w:div>
    <w:div w:id="861093558">
      <w:bodyDiv w:val="1"/>
      <w:marLeft w:val="0"/>
      <w:marRight w:val="0"/>
      <w:marTop w:val="0"/>
      <w:marBottom w:val="0"/>
      <w:divBdr>
        <w:top w:val="none" w:sz="0" w:space="0" w:color="auto"/>
        <w:left w:val="none" w:sz="0" w:space="0" w:color="auto"/>
        <w:bottom w:val="none" w:sz="0" w:space="0" w:color="auto"/>
        <w:right w:val="none" w:sz="0" w:space="0" w:color="auto"/>
      </w:divBdr>
    </w:div>
    <w:div w:id="871504310">
      <w:bodyDiv w:val="1"/>
      <w:marLeft w:val="0"/>
      <w:marRight w:val="0"/>
      <w:marTop w:val="0"/>
      <w:marBottom w:val="0"/>
      <w:divBdr>
        <w:top w:val="none" w:sz="0" w:space="0" w:color="auto"/>
        <w:left w:val="none" w:sz="0" w:space="0" w:color="auto"/>
        <w:bottom w:val="none" w:sz="0" w:space="0" w:color="auto"/>
        <w:right w:val="none" w:sz="0" w:space="0" w:color="auto"/>
      </w:divBdr>
    </w:div>
    <w:div w:id="872419833">
      <w:bodyDiv w:val="1"/>
      <w:marLeft w:val="0"/>
      <w:marRight w:val="0"/>
      <w:marTop w:val="0"/>
      <w:marBottom w:val="0"/>
      <w:divBdr>
        <w:top w:val="none" w:sz="0" w:space="0" w:color="auto"/>
        <w:left w:val="none" w:sz="0" w:space="0" w:color="auto"/>
        <w:bottom w:val="none" w:sz="0" w:space="0" w:color="auto"/>
        <w:right w:val="none" w:sz="0" w:space="0" w:color="auto"/>
      </w:divBdr>
    </w:div>
    <w:div w:id="874853054">
      <w:bodyDiv w:val="1"/>
      <w:marLeft w:val="0"/>
      <w:marRight w:val="0"/>
      <w:marTop w:val="0"/>
      <w:marBottom w:val="0"/>
      <w:divBdr>
        <w:top w:val="none" w:sz="0" w:space="0" w:color="auto"/>
        <w:left w:val="none" w:sz="0" w:space="0" w:color="auto"/>
        <w:bottom w:val="none" w:sz="0" w:space="0" w:color="auto"/>
        <w:right w:val="none" w:sz="0" w:space="0" w:color="auto"/>
      </w:divBdr>
    </w:div>
    <w:div w:id="876625217">
      <w:bodyDiv w:val="1"/>
      <w:marLeft w:val="0"/>
      <w:marRight w:val="0"/>
      <w:marTop w:val="0"/>
      <w:marBottom w:val="0"/>
      <w:divBdr>
        <w:top w:val="none" w:sz="0" w:space="0" w:color="auto"/>
        <w:left w:val="none" w:sz="0" w:space="0" w:color="auto"/>
        <w:bottom w:val="none" w:sz="0" w:space="0" w:color="auto"/>
        <w:right w:val="none" w:sz="0" w:space="0" w:color="auto"/>
      </w:divBdr>
    </w:div>
    <w:div w:id="877595099">
      <w:bodyDiv w:val="1"/>
      <w:marLeft w:val="0"/>
      <w:marRight w:val="0"/>
      <w:marTop w:val="0"/>
      <w:marBottom w:val="0"/>
      <w:divBdr>
        <w:top w:val="none" w:sz="0" w:space="0" w:color="auto"/>
        <w:left w:val="none" w:sz="0" w:space="0" w:color="auto"/>
        <w:bottom w:val="none" w:sz="0" w:space="0" w:color="auto"/>
        <w:right w:val="none" w:sz="0" w:space="0" w:color="auto"/>
      </w:divBdr>
    </w:div>
    <w:div w:id="878593111">
      <w:bodyDiv w:val="1"/>
      <w:marLeft w:val="0"/>
      <w:marRight w:val="0"/>
      <w:marTop w:val="0"/>
      <w:marBottom w:val="0"/>
      <w:divBdr>
        <w:top w:val="none" w:sz="0" w:space="0" w:color="auto"/>
        <w:left w:val="none" w:sz="0" w:space="0" w:color="auto"/>
        <w:bottom w:val="none" w:sz="0" w:space="0" w:color="auto"/>
        <w:right w:val="none" w:sz="0" w:space="0" w:color="auto"/>
      </w:divBdr>
    </w:div>
    <w:div w:id="881753134">
      <w:bodyDiv w:val="1"/>
      <w:marLeft w:val="0"/>
      <w:marRight w:val="0"/>
      <w:marTop w:val="0"/>
      <w:marBottom w:val="0"/>
      <w:divBdr>
        <w:top w:val="none" w:sz="0" w:space="0" w:color="auto"/>
        <w:left w:val="none" w:sz="0" w:space="0" w:color="auto"/>
        <w:bottom w:val="none" w:sz="0" w:space="0" w:color="auto"/>
        <w:right w:val="none" w:sz="0" w:space="0" w:color="auto"/>
      </w:divBdr>
    </w:div>
    <w:div w:id="883829820">
      <w:bodyDiv w:val="1"/>
      <w:marLeft w:val="0"/>
      <w:marRight w:val="0"/>
      <w:marTop w:val="0"/>
      <w:marBottom w:val="0"/>
      <w:divBdr>
        <w:top w:val="none" w:sz="0" w:space="0" w:color="auto"/>
        <w:left w:val="none" w:sz="0" w:space="0" w:color="auto"/>
        <w:bottom w:val="none" w:sz="0" w:space="0" w:color="auto"/>
        <w:right w:val="none" w:sz="0" w:space="0" w:color="auto"/>
      </w:divBdr>
    </w:div>
    <w:div w:id="892041152">
      <w:bodyDiv w:val="1"/>
      <w:marLeft w:val="0"/>
      <w:marRight w:val="0"/>
      <w:marTop w:val="0"/>
      <w:marBottom w:val="0"/>
      <w:divBdr>
        <w:top w:val="none" w:sz="0" w:space="0" w:color="auto"/>
        <w:left w:val="none" w:sz="0" w:space="0" w:color="auto"/>
        <w:bottom w:val="none" w:sz="0" w:space="0" w:color="auto"/>
        <w:right w:val="none" w:sz="0" w:space="0" w:color="auto"/>
      </w:divBdr>
    </w:div>
    <w:div w:id="894318979">
      <w:bodyDiv w:val="1"/>
      <w:marLeft w:val="0"/>
      <w:marRight w:val="0"/>
      <w:marTop w:val="0"/>
      <w:marBottom w:val="0"/>
      <w:divBdr>
        <w:top w:val="none" w:sz="0" w:space="0" w:color="auto"/>
        <w:left w:val="none" w:sz="0" w:space="0" w:color="auto"/>
        <w:bottom w:val="none" w:sz="0" w:space="0" w:color="auto"/>
        <w:right w:val="none" w:sz="0" w:space="0" w:color="auto"/>
      </w:divBdr>
    </w:div>
    <w:div w:id="899289937">
      <w:bodyDiv w:val="1"/>
      <w:marLeft w:val="0"/>
      <w:marRight w:val="0"/>
      <w:marTop w:val="0"/>
      <w:marBottom w:val="0"/>
      <w:divBdr>
        <w:top w:val="none" w:sz="0" w:space="0" w:color="auto"/>
        <w:left w:val="none" w:sz="0" w:space="0" w:color="auto"/>
        <w:bottom w:val="none" w:sz="0" w:space="0" w:color="auto"/>
        <w:right w:val="none" w:sz="0" w:space="0" w:color="auto"/>
      </w:divBdr>
    </w:div>
    <w:div w:id="903443431">
      <w:bodyDiv w:val="1"/>
      <w:marLeft w:val="0"/>
      <w:marRight w:val="0"/>
      <w:marTop w:val="0"/>
      <w:marBottom w:val="0"/>
      <w:divBdr>
        <w:top w:val="none" w:sz="0" w:space="0" w:color="auto"/>
        <w:left w:val="none" w:sz="0" w:space="0" w:color="auto"/>
        <w:bottom w:val="none" w:sz="0" w:space="0" w:color="auto"/>
        <w:right w:val="none" w:sz="0" w:space="0" w:color="auto"/>
      </w:divBdr>
    </w:div>
    <w:div w:id="908463824">
      <w:bodyDiv w:val="1"/>
      <w:marLeft w:val="0"/>
      <w:marRight w:val="0"/>
      <w:marTop w:val="0"/>
      <w:marBottom w:val="0"/>
      <w:divBdr>
        <w:top w:val="none" w:sz="0" w:space="0" w:color="auto"/>
        <w:left w:val="none" w:sz="0" w:space="0" w:color="auto"/>
        <w:bottom w:val="none" w:sz="0" w:space="0" w:color="auto"/>
        <w:right w:val="none" w:sz="0" w:space="0" w:color="auto"/>
      </w:divBdr>
    </w:div>
    <w:div w:id="909534862">
      <w:bodyDiv w:val="1"/>
      <w:marLeft w:val="0"/>
      <w:marRight w:val="0"/>
      <w:marTop w:val="0"/>
      <w:marBottom w:val="0"/>
      <w:divBdr>
        <w:top w:val="none" w:sz="0" w:space="0" w:color="auto"/>
        <w:left w:val="none" w:sz="0" w:space="0" w:color="auto"/>
        <w:bottom w:val="none" w:sz="0" w:space="0" w:color="auto"/>
        <w:right w:val="none" w:sz="0" w:space="0" w:color="auto"/>
      </w:divBdr>
    </w:div>
    <w:div w:id="911306227">
      <w:bodyDiv w:val="1"/>
      <w:marLeft w:val="0"/>
      <w:marRight w:val="0"/>
      <w:marTop w:val="0"/>
      <w:marBottom w:val="0"/>
      <w:divBdr>
        <w:top w:val="none" w:sz="0" w:space="0" w:color="auto"/>
        <w:left w:val="none" w:sz="0" w:space="0" w:color="auto"/>
        <w:bottom w:val="none" w:sz="0" w:space="0" w:color="auto"/>
        <w:right w:val="none" w:sz="0" w:space="0" w:color="auto"/>
      </w:divBdr>
    </w:div>
    <w:div w:id="914628832">
      <w:bodyDiv w:val="1"/>
      <w:marLeft w:val="0"/>
      <w:marRight w:val="0"/>
      <w:marTop w:val="0"/>
      <w:marBottom w:val="0"/>
      <w:divBdr>
        <w:top w:val="none" w:sz="0" w:space="0" w:color="auto"/>
        <w:left w:val="none" w:sz="0" w:space="0" w:color="auto"/>
        <w:bottom w:val="none" w:sz="0" w:space="0" w:color="auto"/>
        <w:right w:val="none" w:sz="0" w:space="0" w:color="auto"/>
      </w:divBdr>
    </w:div>
    <w:div w:id="917665927">
      <w:bodyDiv w:val="1"/>
      <w:marLeft w:val="0"/>
      <w:marRight w:val="0"/>
      <w:marTop w:val="0"/>
      <w:marBottom w:val="0"/>
      <w:divBdr>
        <w:top w:val="none" w:sz="0" w:space="0" w:color="auto"/>
        <w:left w:val="none" w:sz="0" w:space="0" w:color="auto"/>
        <w:bottom w:val="none" w:sz="0" w:space="0" w:color="auto"/>
        <w:right w:val="none" w:sz="0" w:space="0" w:color="auto"/>
      </w:divBdr>
    </w:div>
    <w:div w:id="920455593">
      <w:bodyDiv w:val="1"/>
      <w:marLeft w:val="0"/>
      <w:marRight w:val="0"/>
      <w:marTop w:val="0"/>
      <w:marBottom w:val="0"/>
      <w:divBdr>
        <w:top w:val="none" w:sz="0" w:space="0" w:color="auto"/>
        <w:left w:val="none" w:sz="0" w:space="0" w:color="auto"/>
        <w:bottom w:val="none" w:sz="0" w:space="0" w:color="auto"/>
        <w:right w:val="none" w:sz="0" w:space="0" w:color="auto"/>
      </w:divBdr>
    </w:div>
    <w:div w:id="923803116">
      <w:bodyDiv w:val="1"/>
      <w:marLeft w:val="0"/>
      <w:marRight w:val="0"/>
      <w:marTop w:val="0"/>
      <w:marBottom w:val="0"/>
      <w:divBdr>
        <w:top w:val="none" w:sz="0" w:space="0" w:color="auto"/>
        <w:left w:val="none" w:sz="0" w:space="0" w:color="auto"/>
        <w:bottom w:val="none" w:sz="0" w:space="0" w:color="auto"/>
        <w:right w:val="none" w:sz="0" w:space="0" w:color="auto"/>
      </w:divBdr>
    </w:div>
    <w:div w:id="925459461">
      <w:bodyDiv w:val="1"/>
      <w:marLeft w:val="0"/>
      <w:marRight w:val="0"/>
      <w:marTop w:val="0"/>
      <w:marBottom w:val="0"/>
      <w:divBdr>
        <w:top w:val="none" w:sz="0" w:space="0" w:color="auto"/>
        <w:left w:val="none" w:sz="0" w:space="0" w:color="auto"/>
        <w:bottom w:val="none" w:sz="0" w:space="0" w:color="auto"/>
        <w:right w:val="none" w:sz="0" w:space="0" w:color="auto"/>
      </w:divBdr>
    </w:div>
    <w:div w:id="927427007">
      <w:bodyDiv w:val="1"/>
      <w:marLeft w:val="0"/>
      <w:marRight w:val="0"/>
      <w:marTop w:val="0"/>
      <w:marBottom w:val="0"/>
      <w:divBdr>
        <w:top w:val="none" w:sz="0" w:space="0" w:color="auto"/>
        <w:left w:val="none" w:sz="0" w:space="0" w:color="auto"/>
        <w:bottom w:val="none" w:sz="0" w:space="0" w:color="auto"/>
        <w:right w:val="none" w:sz="0" w:space="0" w:color="auto"/>
      </w:divBdr>
    </w:div>
    <w:div w:id="933590547">
      <w:bodyDiv w:val="1"/>
      <w:marLeft w:val="0"/>
      <w:marRight w:val="0"/>
      <w:marTop w:val="0"/>
      <w:marBottom w:val="0"/>
      <w:divBdr>
        <w:top w:val="none" w:sz="0" w:space="0" w:color="auto"/>
        <w:left w:val="none" w:sz="0" w:space="0" w:color="auto"/>
        <w:bottom w:val="none" w:sz="0" w:space="0" w:color="auto"/>
        <w:right w:val="none" w:sz="0" w:space="0" w:color="auto"/>
      </w:divBdr>
    </w:div>
    <w:div w:id="941646153">
      <w:bodyDiv w:val="1"/>
      <w:marLeft w:val="0"/>
      <w:marRight w:val="0"/>
      <w:marTop w:val="0"/>
      <w:marBottom w:val="0"/>
      <w:divBdr>
        <w:top w:val="none" w:sz="0" w:space="0" w:color="auto"/>
        <w:left w:val="none" w:sz="0" w:space="0" w:color="auto"/>
        <w:bottom w:val="none" w:sz="0" w:space="0" w:color="auto"/>
        <w:right w:val="none" w:sz="0" w:space="0" w:color="auto"/>
      </w:divBdr>
    </w:div>
    <w:div w:id="941835444">
      <w:bodyDiv w:val="1"/>
      <w:marLeft w:val="0"/>
      <w:marRight w:val="0"/>
      <w:marTop w:val="0"/>
      <w:marBottom w:val="0"/>
      <w:divBdr>
        <w:top w:val="none" w:sz="0" w:space="0" w:color="auto"/>
        <w:left w:val="none" w:sz="0" w:space="0" w:color="auto"/>
        <w:bottom w:val="none" w:sz="0" w:space="0" w:color="auto"/>
        <w:right w:val="none" w:sz="0" w:space="0" w:color="auto"/>
      </w:divBdr>
    </w:div>
    <w:div w:id="951284301">
      <w:bodyDiv w:val="1"/>
      <w:marLeft w:val="0"/>
      <w:marRight w:val="0"/>
      <w:marTop w:val="0"/>
      <w:marBottom w:val="0"/>
      <w:divBdr>
        <w:top w:val="none" w:sz="0" w:space="0" w:color="auto"/>
        <w:left w:val="none" w:sz="0" w:space="0" w:color="auto"/>
        <w:bottom w:val="none" w:sz="0" w:space="0" w:color="auto"/>
        <w:right w:val="none" w:sz="0" w:space="0" w:color="auto"/>
      </w:divBdr>
    </w:div>
    <w:div w:id="951595841">
      <w:bodyDiv w:val="1"/>
      <w:marLeft w:val="0"/>
      <w:marRight w:val="0"/>
      <w:marTop w:val="0"/>
      <w:marBottom w:val="0"/>
      <w:divBdr>
        <w:top w:val="none" w:sz="0" w:space="0" w:color="auto"/>
        <w:left w:val="none" w:sz="0" w:space="0" w:color="auto"/>
        <w:bottom w:val="none" w:sz="0" w:space="0" w:color="auto"/>
        <w:right w:val="none" w:sz="0" w:space="0" w:color="auto"/>
      </w:divBdr>
    </w:div>
    <w:div w:id="951743201">
      <w:bodyDiv w:val="1"/>
      <w:marLeft w:val="0"/>
      <w:marRight w:val="0"/>
      <w:marTop w:val="0"/>
      <w:marBottom w:val="0"/>
      <w:divBdr>
        <w:top w:val="none" w:sz="0" w:space="0" w:color="auto"/>
        <w:left w:val="none" w:sz="0" w:space="0" w:color="auto"/>
        <w:bottom w:val="none" w:sz="0" w:space="0" w:color="auto"/>
        <w:right w:val="none" w:sz="0" w:space="0" w:color="auto"/>
      </w:divBdr>
    </w:div>
    <w:div w:id="952977022">
      <w:bodyDiv w:val="1"/>
      <w:marLeft w:val="0"/>
      <w:marRight w:val="0"/>
      <w:marTop w:val="0"/>
      <w:marBottom w:val="0"/>
      <w:divBdr>
        <w:top w:val="none" w:sz="0" w:space="0" w:color="auto"/>
        <w:left w:val="none" w:sz="0" w:space="0" w:color="auto"/>
        <w:bottom w:val="none" w:sz="0" w:space="0" w:color="auto"/>
        <w:right w:val="none" w:sz="0" w:space="0" w:color="auto"/>
      </w:divBdr>
    </w:div>
    <w:div w:id="969166693">
      <w:bodyDiv w:val="1"/>
      <w:marLeft w:val="0"/>
      <w:marRight w:val="0"/>
      <w:marTop w:val="0"/>
      <w:marBottom w:val="0"/>
      <w:divBdr>
        <w:top w:val="none" w:sz="0" w:space="0" w:color="auto"/>
        <w:left w:val="none" w:sz="0" w:space="0" w:color="auto"/>
        <w:bottom w:val="none" w:sz="0" w:space="0" w:color="auto"/>
        <w:right w:val="none" w:sz="0" w:space="0" w:color="auto"/>
      </w:divBdr>
    </w:div>
    <w:div w:id="969288202">
      <w:bodyDiv w:val="1"/>
      <w:marLeft w:val="0"/>
      <w:marRight w:val="0"/>
      <w:marTop w:val="0"/>
      <w:marBottom w:val="0"/>
      <w:divBdr>
        <w:top w:val="none" w:sz="0" w:space="0" w:color="auto"/>
        <w:left w:val="none" w:sz="0" w:space="0" w:color="auto"/>
        <w:bottom w:val="none" w:sz="0" w:space="0" w:color="auto"/>
        <w:right w:val="none" w:sz="0" w:space="0" w:color="auto"/>
      </w:divBdr>
    </w:div>
    <w:div w:id="970937116">
      <w:bodyDiv w:val="1"/>
      <w:marLeft w:val="0"/>
      <w:marRight w:val="0"/>
      <w:marTop w:val="0"/>
      <w:marBottom w:val="0"/>
      <w:divBdr>
        <w:top w:val="none" w:sz="0" w:space="0" w:color="auto"/>
        <w:left w:val="none" w:sz="0" w:space="0" w:color="auto"/>
        <w:bottom w:val="none" w:sz="0" w:space="0" w:color="auto"/>
        <w:right w:val="none" w:sz="0" w:space="0" w:color="auto"/>
      </w:divBdr>
    </w:div>
    <w:div w:id="974945339">
      <w:bodyDiv w:val="1"/>
      <w:marLeft w:val="0"/>
      <w:marRight w:val="0"/>
      <w:marTop w:val="0"/>
      <w:marBottom w:val="0"/>
      <w:divBdr>
        <w:top w:val="none" w:sz="0" w:space="0" w:color="auto"/>
        <w:left w:val="none" w:sz="0" w:space="0" w:color="auto"/>
        <w:bottom w:val="none" w:sz="0" w:space="0" w:color="auto"/>
        <w:right w:val="none" w:sz="0" w:space="0" w:color="auto"/>
      </w:divBdr>
    </w:div>
    <w:div w:id="984897621">
      <w:bodyDiv w:val="1"/>
      <w:marLeft w:val="0"/>
      <w:marRight w:val="0"/>
      <w:marTop w:val="0"/>
      <w:marBottom w:val="0"/>
      <w:divBdr>
        <w:top w:val="none" w:sz="0" w:space="0" w:color="auto"/>
        <w:left w:val="none" w:sz="0" w:space="0" w:color="auto"/>
        <w:bottom w:val="none" w:sz="0" w:space="0" w:color="auto"/>
        <w:right w:val="none" w:sz="0" w:space="0" w:color="auto"/>
      </w:divBdr>
    </w:div>
    <w:div w:id="985352750">
      <w:bodyDiv w:val="1"/>
      <w:marLeft w:val="0"/>
      <w:marRight w:val="0"/>
      <w:marTop w:val="0"/>
      <w:marBottom w:val="0"/>
      <w:divBdr>
        <w:top w:val="none" w:sz="0" w:space="0" w:color="auto"/>
        <w:left w:val="none" w:sz="0" w:space="0" w:color="auto"/>
        <w:bottom w:val="none" w:sz="0" w:space="0" w:color="auto"/>
        <w:right w:val="none" w:sz="0" w:space="0" w:color="auto"/>
      </w:divBdr>
    </w:div>
    <w:div w:id="985889849">
      <w:bodyDiv w:val="1"/>
      <w:marLeft w:val="0"/>
      <w:marRight w:val="0"/>
      <w:marTop w:val="0"/>
      <w:marBottom w:val="0"/>
      <w:divBdr>
        <w:top w:val="none" w:sz="0" w:space="0" w:color="auto"/>
        <w:left w:val="none" w:sz="0" w:space="0" w:color="auto"/>
        <w:bottom w:val="none" w:sz="0" w:space="0" w:color="auto"/>
        <w:right w:val="none" w:sz="0" w:space="0" w:color="auto"/>
      </w:divBdr>
    </w:div>
    <w:div w:id="987982019">
      <w:bodyDiv w:val="1"/>
      <w:marLeft w:val="0"/>
      <w:marRight w:val="0"/>
      <w:marTop w:val="0"/>
      <w:marBottom w:val="0"/>
      <w:divBdr>
        <w:top w:val="none" w:sz="0" w:space="0" w:color="auto"/>
        <w:left w:val="none" w:sz="0" w:space="0" w:color="auto"/>
        <w:bottom w:val="none" w:sz="0" w:space="0" w:color="auto"/>
        <w:right w:val="none" w:sz="0" w:space="0" w:color="auto"/>
      </w:divBdr>
    </w:div>
    <w:div w:id="993096638">
      <w:bodyDiv w:val="1"/>
      <w:marLeft w:val="0"/>
      <w:marRight w:val="0"/>
      <w:marTop w:val="0"/>
      <w:marBottom w:val="0"/>
      <w:divBdr>
        <w:top w:val="none" w:sz="0" w:space="0" w:color="auto"/>
        <w:left w:val="none" w:sz="0" w:space="0" w:color="auto"/>
        <w:bottom w:val="none" w:sz="0" w:space="0" w:color="auto"/>
        <w:right w:val="none" w:sz="0" w:space="0" w:color="auto"/>
      </w:divBdr>
    </w:div>
    <w:div w:id="993987777">
      <w:bodyDiv w:val="1"/>
      <w:marLeft w:val="0"/>
      <w:marRight w:val="0"/>
      <w:marTop w:val="0"/>
      <w:marBottom w:val="0"/>
      <w:divBdr>
        <w:top w:val="none" w:sz="0" w:space="0" w:color="auto"/>
        <w:left w:val="none" w:sz="0" w:space="0" w:color="auto"/>
        <w:bottom w:val="none" w:sz="0" w:space="0" w:color="auto"/>
        <w:right w:val="none" w:sz="0" w:space="0" w:color="auto"/>
      </w:divBdr>
    </w:div>
    <w:div w:id="994263120">
      <w:bodyDiv w:val="1"/>
      <w:marLeft w:val="0"/>
      <w:marRight w:val="0"/>
      <w:marTop w:val="0"/>
      <w:marBottom w:val="0"/>
      <w:divBdr>
        <w:top w:val="none" w:sz="0" w:space="0" w:color="auto"/>
        <w:left w:val="none" w:sz="0" w:space="0" w:color="auto"/>
        <w:bottom w:val="none" w:sz="0" w:space="0" w:color="auto"/>
        <w:right w:val="none" w:sz="0" w:space="0" w:color="auto"/>
      </w:divBdr>
    </w:div>
    <w:div w:id="1001666003">
      <w:bodyDiv w:val="1"/>
      <w:marLeft w:val="0"/>
      <w:marRight w:val="0"/>
      <w:marTop w:val="0"/>
      <w:marBottom w:val="0"/>
      <w:divBdr>
        <w:top w:val="none" w:sz="0" w:space="0" w:color="auto"/>
        <w:left w:val="none" w:sz="0" w:space="0" w:color="auto"/>
        <w:bottom w:val="none" w:sz="0" w:space="0" w:color="auto"/>
        <w:right w:val="none" w:sz="0" w:space="0" w:color="auto"/>
      </w:divBdr>
    </w:div>
    <w:div w:id="1005939253">
      <w:bodyDiv w:val="1"/>
      <w:marLeft w:val="0"/>
      <w:marRight w:val="0"/>
      <w:marTop w:val="0"/>
      <w:marBottom w:val="0"/>
      <w:divBdr>
        <w:top w:val="none" w:sz="0" w:space="0" w:color="auto"/>
        <w:left w:val="none" w:sz="0" w:space="0" w:color="auto"/>
        <w:bottom w:val="none" w:sz="0" w:space="0" w:color="auto"/>
        <w:right w:val="none" w:sz="0" w:space="0" w:color="auto"/>
      </w:divBdr>
    </w:div>
    <w:div w:id="1024749858">
      <w:bodyDiv w:val="1"/>
      <w:marLeft w:val="0"/>
      <w:marRight w:val="0"/>
      <w:marTop w:val="0"/>
      <w:marBottom w:val="0"/>
      <w:divBdr>
        <w:top w:val="none" w:sz="0" w:space="0" w:color="auto"/>
        <w:left w:val="none" w:sz="0" w:space="0" w:color="auto"/>
        <w:bottom w:val="none" w:sz="0" w:space="0" w:color="auto"/>
        <w:right w:val="none" w:sz="0" w:space="0" w:color="auto"/>
      </w:divBdr>
    </w:div>
    <w:div w:id="1025981143">
      <w:bodyDiv w:val="1"/>
      <w:marLeft w:val="0"/>
      <w:marRight w:val="0"/>
      <w:marTop w:val="0"/>
      <w:marBottom w:val="0"/>
      <w:divBdr>
        <w:top w:val="none" w:sz="0" w:space="0" w:color="auto"/>
        <w:left w:val="none" w:sz="0" w:space="0" w:color="auto"/>
        <w:bottom w:val="none" w:sz="0" w:space="0" w:color="auto"/>
        <w:right w:val="none" w:sz="0" w:space="0" w:color="auto"/>
      </w:divBdr>
    </w:div>
    <w:div w:id="1027365604">
      <w:bodyDiv w:val="1"/>
      <w:marLeft w:val="0"/>
      <w:marRight w:val="0"/>
      <w:marTop w:val="0"/>
      <w:marBottom w:val="0"/>
      <w:divBdr>
        <w:top w:val="none" w:sz="0" w:space="0" w:color="auto"/>
        <w:left w:val="none" w:sz="0" w:space="0" w:color="auto"/>
        <w:bottom w:val="none" w:sz="0" w:space="0" w:color="auto"/>
        <w:right w:val="none" w:sz="0" w:space="0" w:color="auto"/>
      </w:divBdr>
    </w:div>
    <w:div w:id="1029524215">
      <w:bodyDiv w:val="1"/>
      <w:marLeft w:val="0"/>
      <w:marRight w:val="0"/>
      <w:marTop w:val="0"/>
      <w:marBottom w:val="0"/>
      <w:divBdr>
        <w:top w:val="none" w:sz="0" w:space="0" w:color="auto"/>
        <w:left w:val="none" w:sz="0" w:space="0" w:color="auto"/>
        <w:bottom w:val="none" w:sz="0" w:space="0" w:color="auto"/>
        <w:right w:val="none" w:sz="0" w:space="0" w:color="auto"/>
      </w:divBdr>
    </w:div>
    <w:div w:id="1032221891">
      <w:bodyDiv w:val="1"/>
      <w:marLeft w:val="0"/>
      <w:marRight w:val="0"/>
      <w:marTop w:val="0"/>
      <w:marBottom w:val="0"/>
      <w:divBdr>
        <w:top w:val="none" w:sz="0" w:space="0" w:color="auto"/>
        <w:left w:val="none" w:sz="0" w:space="0" w:color="auto"/>
        <w:bottom w:val="none" w:sz="0" w:space="0" w:color="auto"/>
        <w:right w:val="none" w:sz="0" w:space="0" w:color="auto"/>
      </w:divBdr>
    </w:div>
    <w:div w:id="1035156221">
      <w:bodyDiv w:val="1"/>
      <w:marLeft w:val="0"/>
      <w:marRight w:val="0"/>
      <w:marTop w:val="0"/>
      <w:marBottom w:val="0"/>
      <w:divBdr>
        <w:top w:val="none" w:sz="0" w:space="0" w:color="auto"/>
        <w:left w:val="none" w:sz="0" w:space="0" w:color="auto"/>
        <w:bottom w:val="none" w:sz="0" w:space="0" w:color="auto"/>
        <w:right w:val="none" w:sz="0" w:space="0" w:color="auto"/>
      </w:divBdr>
    </w:div>
    <w:div w:id="1038360683">
      <w:bodyDiv w:val="1"/>
      <w:marLeft w:val="0"/>
      <w:marRight w:val="0"/>
      <w:marTop w:val="0"/>
      <w:marBottom w:val="0"/>
      <w:divBdr>
        <w:top w:val="none" w:sz="0" w:space="0" w:color="auto"/>
        <w:left w:val="none" w:sz="0" w:space="0" w:color="auto"/>
        <w:bottom w:val="none" w:sz="0" w:space="0" w:color="auto"/>
        <w:right w:val="none" w:sz="0" w:space="0" w:color="auto"/>
      </w:divBdr>
    </w:div>
    <w:div w:id="1041127064">
      <w:bodyDiv w:val="1"/>
      <w:marLeft w:val="0"/>
      <w:marRight w:val="0"/>
      <w:marTop w:val="0"/>
      <w:marBottom w:val="0"/>
      <w:divBdr>
        <w:top w:val="none" w:sz="0" w:space="0" w:color="auto"/>
        <w:left w:val="none" w:sz="0" w:space="0" w:color="auto"/>
        <w:bottom w:val="none" w:sz="0" w:space="0" w:color="auto"/>
        <w:right w:val="none" w:sz="0" w:space="0" w:color="auto"/>
      </w:divBdr>
    </w:div>
    <w:div w:id="1041788431">
      <w:bodyDiv w:val="1"/>
      <w:marLeft w:val="0"/>
      <w:marRight w:val="0"/>
      <w:marTop w:val="0"/>
      <w:marBottom w:val="0"/>
      <w:divBdr>
        <w:top w:val="none" w:sz="0" w:space="0" w:color="auto"/>
        <w:left w:val="none" w:sz="0" w:space="0" w:color="auto"/>
        <w:bottom w:val="none" w:sz="0" w:space="0" w:color="auto"/>
        <w:right w:val="none" w:sz="0" w:space="0" w:color="auto"/>
      </w:divBdr>
    </w:div>
    <w:div w:id="1044255268">
      <w:bodyDiv w:val="1"/>
      <w:marLeft w:val="0"/>
      <w:marRight w:val="0"/>
      <w:marTop w:val="0"/>
      <w:marBottom w:val="0"/>
      <w:divBdr>
        <w:top w:val="none" w:sz="0" w:space="0" w:color="auto"/>
        <w:left w:val="none" w:sz="0" w:space="0" w:color="auto"/>
        <w:bottom w:val="none" w:sz="0" w:space="0" w:color="auto"/>
        <w:right w:val="none" w:sz="0" w:space="0" w:color="auto"/>
      </w:divBdr>
    </w:div>
    <w:div w:id="1048720897">
      <w:bodyDiv w:val="1"/>
      <w:marLeft w:val="0"/>
      <w:marRight w:val="0"/>
      <w:marTop w:val="0"/>
      <w:marBottom w:val="0"/>
      <w:divBdr>
        <w:top w:val="none" w:sz="0" w:space="0" w:color="auto"/>
        <w:left w:val="none" w:sz="0" w:space="0" w:color="auto"/>
        <w:bottom w:val="none" w:sz="0" w:space="0" w:color="auto"/>
        <w:right w:val="none" w:sz="0" w:space="0" w:color="auto"/>
      </w:divBdr>
    </w:div>
    <w:div w:id="1049646549">
      <w:bodyDiv w:val="1"/>
      <w:marLeft w:val="0"/>
      <w:marRight w:val="0"/>
      <w:marTop w:val="0"/>
      <w:marBottom w:val="0"/>
      <w:divBdr>
        <w:top w:val="none" w:sz="0" w:space="0" w:color="auto"/>
        <w:left w:val="none" w:sz="0" w:space="0" w:color="auto"/>
        <w:bottom w:val="none" w:sz="0" w:space="0" w:color="auto"/>
        <w:right w:val="none" w:sz="0" w:space="0" w:color="auto"/>
      </w:divBdr>
    </w:div>
    <w:div w:id="1052538772">
      <w:bodyDiv w:val="1"/>
      <w:marLeft w:val="0"/>
      <w:marRight w:val="0"/>
      <w:marTop w:val="0"/>
      <w:marBottom w:val="0"/>
      <w:divBdr>
        <w:top w:val="none" w:sz="0" w:space="0" w:color="auto"/>
        <w:left w:val="none" w:sz="0" w:space="0" w:color="auto"/>
        <w:bottom w:val="none" w:sz="0" w:space="0" w:color="auto"/>
        <w:right w:val="none" w:sz="0" w:space="0" w:color="auto"/>
      </w:divBdr>
    </w:div>
    <w:div w:id="1056855175">
      <w:bodyDiv w:val="1"/>
      <w:marLeft w:val="0"/>
      <w:marRight w:val="0"/>
      <w:marTop w:val="0"/>
      <w:marBottom w:val="0"/>
      <w:divBdr>
        <w:top w:val="none" w:sz="0" w:space="0" w:color="auto"/>
        <w:left w:val="none" w:sz="0" w:space="0" w:color="auto"/>
        <w:bottom w:val="none" w:sz="0" w:space="0" w:color="auto"/>
        <w:right w:val="none" w:sz="0" w:space="0" w:color="auto"/>
      </w:divBdr>
    </w:div>
    <w:div w:id="1056900724">
      <w:bodyDiv w:val="1"/>
      <w:marLeft w:val="0"/>
      <w:marRight w:val="0"/>
      <w:marTop w:val="0"/>
      <w:marBottom w:val="0"/>
      <w:divBdr>
        <w:top w:val="none" w:sz="0" w:space="0" w:color="auto"/>
        <w:left w:val="none" w:sz="0" w:space="0" w:color="auto"/>
        <w:bottom w:val="none" w:sz="0" w:space="0" w:color="auto"/>
        <w:right w:val="none" w:sz="0" w:space="0" w:color="auto"/>
      </w:divBdr>
    </w:div>
    <w:div w:id="1064063505">
      <w:bodyDiv w:val="1"/>
      <w:marLeft w:val="0"/>
      <w:marRight w:val="0"/>
      <w:marTop w:val="0"/>
      <w:marBottom w:val="0"/>
      <w:divBdr>
        <w:top w:val="none" w:sz="0" w:space="0" w:color="auto"/>
        <w:left w:val="none" w:sz="0" w:space="0" w:color="auto"/>
        <w:bottom w:val="none" w:sz="0" w:space="0" w:color="auto"/>
        <w:right w:val="none" w:sz="0" w:space="0" w:color="auto"/>
      </w:divBdr>
    </w:div>
    <w:div w:id="1066951986">
      <w:bodyDiv w:val="1"/>
      <w:marLeft w:val="0"/>
      <w:marRight w:val="0"/>
      <w:marTop w:val="0"/>
      <w:marBottom w:val="0"/>
      <w:divBdr>
        <w:top w:val="none" w:sz="0" w:space="0" w:color="auto"/>
        <w:left w:val="none" w:sz="0" w:space="0" w:color="auto"/>
        <w:bottom w:val="none" w:sz="0" w:space="0" w:color="auto"/>
        <w:right w:val="none" w:sz="0" w:space="0" w:color="auto"/>
      </w:divBdr>
    </w:div>
    <w:div w:id="1068455349">
      <w:bodyDiv w:val="1"/>
      <w:marLeft w:val="0"/>
      <w:marRight w:val="0"/>
      <w:marTop w:val="0"/>
      <w:marBottom w:val="0"/>
      <w:divBdr>
        <w:top w:val="none" w:sz="0" w:space="0" w:color="auto"/>
        <w:left w:val="none" w:sz="0" w:space="0" w:color="auto"/>
        <w:bottom w:val="none" w:sz="0" w:space="0" w:color="auto"/>
        <w:right w:val="none" w:sz="0" w:space="0" w:color="auto"/>
      </w:divBdr>
    </w:div>
    <w:div w:id="1074469848">
      <w:bodyDiv w:val="1"/>
      <w:marLeft w:val="0"/>
      <w:marRight w:val="0"/>
      <w:marTop w:val="0"/>
      <w:marBottom w:val="0"/>
      <w:divBdr>
        <w:top w:val="none" w:sz="0" w:space="0" w:color="auto"/>
        <w:left w:val="none" w:sz="0" w:space="0" w:color="auto"/>
        <w:bottom w:val="none" w:sz="0" w:space="0" w:color="auto"/>
        <w:right w:val="none" w:sz="0" w:space="0" w:color="auto"/>
      </w:divBdr>
    </w:div>
    <w:div w:id="1075779315">
      <w:bodyDiv w:val="1"/>
      <w:marLeft w:val="0"/>
      <w:marRight w:val="0"/>
      <w:marTop w:val="0"/>
      <w:marBottom w:val="0"/>
      <w:divBdr>
        <w:top w:val="none" w:sz="0" w:space="0" w:color="auto"/>
        <w:left w:val="none" w:sz="0" w:space="0" w:color="auto"/>
        <w:bottom w:val="none" w:sz="0" w:space="0" w:color="auto"/>
        <w:right w:val="none" w:sz="0" w:space="0" w:color="auto"/>
      </w:divBdr>
    </w:div>
    <w:div w:id="1080443667">
      <w:bodyDiv w:val="1"/>
      <w:marLeft w:val="0"/>
      <w:marRight w:val="0"/>
      <w:marTop w:val="0"/>
      <w:marBottom w:val="0"/>
      <w:divBdr>
        <w:top w:val="none" w:sz="0" w:space="0" w:color="auto"/>
        <w:left w:val="none" w:sz="0" w:space="0" w:color="auto"/>
        <w:bottom w:val="none" w:sz="0" w:space="0" w:color="auto"/>
        <w:right w:val="none" w:sz="0" w:space="0" w:color="auto"/>
      </w:divBdr>
    </w:div>
    <w:div w:id="1080519804">
      <w:bodyDiv w:val="1"/>
      <w:marLeft w:val="0"/>
      <w:marRight w:val="0"/>
      <w:marTop w:val="0"/>
      <w:marBottom w:val="0"/>
      <w:divBdr>
        <w:top w:val="none" w:sz="0" w:space="0" w:color="auto"/>
        <w:left w:val="none" w:sz="0" w:space="0" w:color="auto"/>
        <w:bottom w:val="none" w:sz="0" w:space="0" w:color="auto"/>
        <w:right w:val="none" w:sz="0" w:space="0" w:color="auto"/>
      </w:divBdr>
    </w:div>
    <w:div w:id="1088506504">
      <w:bodyDiv w:val="1"/>
      <w:marLeft w:val="0"/>
      <w:marRight w:val="0"/>
      <w:marTop w:val="0"/>
      <w:marBottom w:val="0"/>
      <w:divBdr>
        <w:top w:val="none" w:sz="0" w:space="0" w:color="auto"/>
        <w:left w:val="none" w:sz="0" w:space="0" w:color="auto"/>
        <w:bottom w:val="none" w:sz="0" w:space="0" w:color="auto"/>
        <w:right w:val="none" w:sz="0" w:space="0" w:color="auto"/>
      </w:divBdr>
    </w:div>
    <w:div w:id="1089426637">
      <w:bodyDiv w:val="1"/>
      <w:marLeft w:val="0"/>
      <w:marRight w:val="0"/>
      <w:marTop w:val="0"/>
      <w:marBottom w:val="0"/>
      <w:divBdr>
        <w:top w:val="none" w:sz="0" w:space="0" w:color="auto"/>
        <w:left w:val="none" w:sz="0" w:space="0" w:color="auto"/>
        <w:bottom w:val="none" w:sz="0" w:space="0" w:color="auto"/>
        <w:right w:val="none" w:sz="0" w:space="0" w:color="auto"/>
      </w:divBdr>
    </w:div>
    <w:div w:id="1092430545">
      <w:bodyDiv w:val="1"/>
      <w:marLeft w:val="0"/>
      <w:marRight w:val="0"/>
      <w:marTop w:val="0"/>
      <w:marBottom w:val="0"/>
      <w:divBdr>
        <w:top w:val="none" w:sz="0" w:space="0" w:color="auto"/>
        <w:left w:val="none" w:sz="0" w:space="0" w:color="auto"/>
        <w:bottom w:val="none" w:sz="0" w:space="0" w:color="auto"/>
        <w:right w:val="none" w:sz="0" w:space="0" w:color="auto"/>
      </w:divBdr>
    </w:div>
    <w:div w:id="1092774314">
      <w:bodyDiv w:val="1"/>
      <w:marLeft w:val="0"/>
      <w:marRight w:val="0"/>
      <w:marTop w:val="0"/>
      <w:marBottom w:val="0"/>
      <w:divBdr>
        <w:top w:val="none" w:sz="0" w:space="0" w:color="auto"/>
        <w:left w:val="none" w:sz="0" w:space="0" w:color="auto"/>
        <w:bottom w:val="none" w:sz="0" w:space="0" w:color="auto"/>
        <w:right w:val="none" w:sz="0" w:space="0" w:color="auto"/>
      </w:divBdr>
    </w:div>
    <w:div w:id="1102533747">
      <w:bodyDiv w:val="1"/>
      <w:marLeft w:val="0"/>
      <w:marRight w:val="0"/>
      <w:marTop w:val="0"/>
      <w:marBottom w:val="0"/>
      <w:divBdr>
        <w:top w:val="none" w:sz="0" w:space="0" w:color="auto"/>
        <w:left w:val="none" w:sz="0" w:space="0" w:color="auto"/>
        <w:bottom w:val="none" w:sz="0" w:space="0" w:color="auto"/>
        <w:right w:val="none" w:sz="0" w:space="0" w:color="auto"/>
      </w:divBdr>
    </w:div>
    <w:div w:id="1110585524">
      <w:bodyDiv w:val="1"/>
      <w:marLeft w:val="0"/>
      <w:marRight w:val="0"/>
      <w:marTop w:val="0"/>
      <w:marBottom w:val="0"/>
      <w:divBdr>
        <w:top w:val="none" w:sz="0" w:space="0" w:color="auto"/>
        <w:left w:val="none" w:sz="0" w:space="0" w:color="auto"/>
        <w:bottom w:val="none" w:sz="0" w:space="0" w:color="auto"/>
        <w:right w:val="none" w:sz="0" w:space="0" w:color="auto"/>
      </w:divBdr>
    </w:div>
    <w:div w:id="1114011263">
      <w:bodyDiv w:val="1"/>
      <w:marLeft w:val="0"/>
      <w:marRight w:val="0"/>
      <w:marTop w:val="0"/>
      <w:marBottom w:val="0"/>
      <w:divBdr>
        <w:top w:val="none" w:sz="0" w:space="0" w:color="auto"/>
        <w:left w:val="none" w:sz="0" w:space="0" w:color="auto"/>
        <w:bottom w:val="none" w:sz="0" w:space="0" w:color="auto"/>
        <w:right w:val="none" w:sz="0" w:space="0" w:color="auto"/>
      </w:divBdr>
    </w:div>
    <w:div w:id="1116565282">
      <w:bodyDiv w:val="1"/>
      <w:marLeft w:val="0"/>
      <w:marRight w:val="0"/>
      <w:marTop w:val="0"/>
      <w:marBottom w:val="0"/>
      <w:divBdr>
        <w:top w:val="none" w:sz="0" w:space="0" w:color="auto"/>
        <w:left w:val="none" w:sz="0" w:space="0" w:color="auto"/>
        <w:bottom w:val="none" w:sz="0" w:space="0" w:color="auto"/>
        <w:right w:val="none" w:sz="0" w:space="0" w:color="auto"/>
      </w:divBdr>
    </w:div>
    <w:div w:id="1118254919">
      <w:bodyDiv w:val="1"/>
      <w:marLeft w:val="0"/>
      <w:marRight w:val="0"/>
      <w:marTop w:val="0"/>
      <w:marBottom w:val="0"/>
      <w:divBdr>
        <w:top w:val="none" w:sz="0" w:space="0" w:color="auto"/>
        <w:left w:val="none" w:sz="0" w:space="0" w:color="auto"/>
        <w:bottom w:val="none" w:sz="0" w:space="0" w:color="auto"/>
        <w:right w:val="none" w:sz="0" w:space="0" w:color="auto"/>
      </w:divBdr>
    </w:div>
    <w:div w:id="1118262174">
      <w:bodyDiv w:val="1"/>
      <w:marLeft w:val="0"/>
      <w:marRight w:val="0"/>
      <w:marTop w:val="0"/>
      <w:marBottom w:val="0"/>
      <w:divBdr>
        <w:top w:val="none" w:sz="0" w:space="0" w:color="auto"/>
        <w:left w:val="none" w:sz="0" w:space="0" w:color="auto"/>
        <w:bottom w:val="none" w:sz="0" w:space="0" w:color="auto"/>
        <w:right w:val="none" w:sz="0" w:space="0" w:color="auto"/>
      </w:divBdr>
    </w:div>
    <w:div w:id="1124035305">
      <w:bodyDiv w:val="1"/>
      <w:marLeft w:val="0"/>
      <w:marRight w:val="0"/>
      <w:marTop w:val="0"/>
      <w:marBottom w:val="0"/>
      <w:divBdr>
        <w:top w:val="none" w:sz="0" w:space="0" w:color="auto"/>
        <w:left w:val="none" w:sz="0" w:space="0" w:color="auto"/>
        <w:bottom w:val="none" w:sz="0" w:space="0" w:color="auto"/>
        <w:right w:val="none" w:sz="0" w:space="0" w:color="auto"/>
      </w:divBdr>
    </w:div>
    <w:div w:id="1124427449">
      <w:bodyDiv w:val="1"/>
      <w:marLeft w:val="0"/>
      <w:marRight w:val="0"/>
      <w:marTop w:val="0"/>
      <w:marBottom w:val="0"/>
      <w:divBdr>
        <w:top w:val="none" w:sz="0" w:space="0" w:color="auto"/>
        <w:left w:val="none" w:sz="0" w:space="0" w:color="auto"/>
        <w:bottom w:val="none" w:sz="0" w:space="0" w:color="auto"/>
        <w:right w:val="none" w:sz="0" w:space="0" w:color="auto"/>
      </w:divBdr>
    </w:div>
    <w:div w:id="1125583170">
      <w:bodyDiv w:val="1"/>
      <w:marLeft w:val="0"/>
      <w:marRight w:val="0"/>
      <w:marTop w:val="0"/>
      <w:marBottom w:val="0"/>
      <w:divBdr>
        <w:top w:val="none" w:sz="0" w:space="0" w:color="auto"/>
        <w:left w:val="none" w:sz="0" w:space="0" w:color="auto"/>
        <w:bottom w:val="none" w:sz="0" w:space="0" w:color="auto"/>
        <w:right w:val="none" w:sz="0" w:space="0" w:color="auto"/>
      </w:divBdr>
    </w:div>
    <w:div w:id="1129009190">
      <w:bodyDiv w:val="1"/>
      <w:marLeft w:val="0"/>
      <w:marRight w:val="0"/>
      <w:marTop w:val="0"/>
      <w:marBottom w:val="0"/>
      <w:divBdr>
        <w:top w:val="none" w:sz="0" w:space="0" w:color="auto"/>
        <w:left w:val="none" w:sz="0" w:space="0" w:color="auto"/>
        <w:bottom w:val="none" w:sz="0" w:space="0" w:color="auto"/>
        <w:right w:val="none" w:sz="0" w:space="0" w:color="auto"/>
      </w:divBdr>
    </w:div>
    <w:div w:id="1129862753">
      <w:bodyDiv w:val="1"/>
      <w:marLeft w:val="0"/>
      <w:marRight w:val="0"/>
      <w:marTop w:val="0"/>
      <w:marBottom w:val="0"/>
      <w:divBdr>
        <w:top w:val="none" w:sz="0" w:space="0" w:color="auto"/>
        <w:left w:val="none" w:sz="0" w:space="0" w:color="auto"/>
        <w:bottom w:val="none" w:sz="0" w:space="0" w:color="auto"/>
        <w:right w:val="none" w:sz="0" w:space="0" w:color="auto"/>
      </w:divBdr>
    </w:div>
    <w:div w:id="1130438900">
      <w:bodyDiv w:val="1"/>
      <w:marLeft w:val="0"/>
      <w:marRight w:val="0"/>
      <w:marTop w:val="0"/>
      <w:marBottom w:val="0"/>
      <w:divBdr>
        <w:top w:val="none" w:sz="0" w:space="0" w:color="auto"/>
        <w:left w:val="none" w:sz="0" w:space="0" w:color="auto"/>
        <w:bottom w:val="none" w:sz="0" w:space="0" w:color="auto"/>
        <w:right w:val="none" w:sz="0" w:space="0" w:color="auto"/>
      </w:divBdr>
    </w:div>
    <w:div w:id="1135374690">
      <w:bodyDiv w:val="1"/>
      <w:marLeft w:val="0"/>
      <w:marRight w:val="0"/>
      <w:marTop w:val="0"/>
      <w:marBottom w:val="0"/>
      <w:divBdr>
        <w:top w:val="none" w:sz="0" w:space="0" w:color="auto"/>
        <w:left w:val="none" w:sz="0" w:space="0" w:color="auto"/>
        <w:bottom w:val="none" w:sz="0" w:space="0" w:color="auto"/>
        <w:right w:val="none" w:sz="0" w:space="0" w:color="auto"/>
      </w:divBdr>
    </w:div>
    <w:div w:id="1144588491">
      <w:bodyDiv w:val="1"/>
      <w:marLeft w:val="0"/>
      <w:marRight w:val="0"/>
      <w:marTop w:val="0"/>
      <w:marBottom w:val="0"/>
      <w:divBdr>
        <w:top w:val="none" w:sz="0" w:space="0" w:color="auto"/>
        <w:left w:val="none" w:sz="0" w:space="0" w:color="auto"/>
        <w:bottom w:val="none" w:sz="0" w:space="0" w:color="auto"/>
        <w:right w:val="none" w:sz="0" w:space="0" w:color="auto"/>
      </w:divBdr>
    </w:div>
    <w:div w:id="1146509202">
      <w:bodyDiv w:val="1"/>
      <w:marLeft w:val="0"/>
      <w:marRight w:val="0"/>
      <w:marTop w:val="0"/>
      <w:marBottom w:val="0"/>
      <w:divBdr>
        <w:top w:val="none" w:sz="0" w:space="0" w:color="auto"/>
        <w:left w:val="none" w:sz="0" w:space="0" w:color="auto"/>
        <w:bottom w:val="none" w:sz="0" w:space="0" w:color="auto"/>
        <w:right w:val="none" w:sz="0" w:space="0" w:color="auto"/>
      </w:divBdr>
    </w:div>
    <w:div w:id="1147550573">
      <w:bodyDiv w:val="1"/>
      <w:marLeft w:val="0"/>
      <w:marRight w:val="0"/>
      <w:marTop w:val="0"/>
      <w:marBottom w:val="0"/>
      <w:divBdr>
        <w:top w:val="none" w:sz="0" w:space="0" w:color="auto"/>
        <w:left w:val="none" w:sz="0" w:space="0" w:color="auto"/>
        <w:bottom w:val="none" w:sz="0" w:space="0" w:color="auto"/>
        <w:right w:val="none" w:sz="0" w:space="0" w:color="auto"/>
      </w:divBdr>
    </w:div>
    <w:div w:id="1153763157">
      <w:bodyDiv w:val="1"/>
      <w:marLeft w:val="0"/>
      <w:marRight w:val="0"/>
      <w:marTop w:val="0"/>
      <w:marBottom w:val="0"/>
      <w:divBdr>
        <w:top w:val="none" w:sz="0" w:space="0" w:color="auto"/>
        <w:left w:val="none" w:sz="0" w:space="0" w:color="auto"/>
        <w:bottom w:val="none" w:sz="0" w:space="0" w:color="auto"/>
        <w:right w:val="none" w:sz="0" w:space="0" w:color="auto"/>
      </w:divBdr>
    </w:div>
    <w:div w:id="1155759350">
      <w:bodyDiv w:val="1"/>
      <w:marLeft w:val="0"/>
      <w:marRight w:val="0"/>
      <w:marTop w:val="0"/>
      <w:marBottom w:val="0"/>
      <w:divBdr>
        <w:top w:val="none" w:sz="0" w:space="0" w:color="auto"/>
        <w:left w:val="none" w:sz="0" w:space="0" w:color="auto"/>
        <w:bottom w:val="none" w:sz="0" w:space="0" w:color="auto"/>
        <w:right w:val="none" w:sz="0" w:space="0" w:color="auto"/>
      </w:divBdr>
    </w:div>
    <w:div w:id="1158887353">
      <w:bodyDiv w:val="1"/>
      <w:marLeft w:val="0"/>
      <w:marRight w:val="0"/>
      <w:marTop w:val="0"/>
      <w:marBottom w:val="0"/>
      <w:divBdr>
        <w:top w:val="none" w:sz="0" w:space="0" w:color="auto"/>
        <w:left w:val="none" w:sz="0" w:space="0" w:color="auto"/>
        <w:bottom w:val="none" w:sz="0" w:space="0" w:color="auto"/>
        <w:right w:val="none" w:sz="0" w:space="0" w:color="auto"/>
      </w:divBdr>
    </w:div>
    <w:div w:id="1166439792">
      <w:bodyDiv w:val="1"/>
      <w:marLeft w:val="0"/>
      <w:marRight w:val="0"/>
      <w:marTop w:val="0"/>
      <w:marBottom w:val="0"/>
      <w:divBdr>
        <w:top w:val="none" w:sz="0" w:space="0" w:color="auto"/>
        <w:left w:val="none" w:sz="0" w:space="0" w:color="auto"/>
        <w:bottom w:val="none" w:sz="0" w:space="0" w:color="auto"/>
        <w:right w:val="none" w:sz="0" w:space="0" w:color="auto"/>
      </w:divBdr>
    </w:div>
    <w:div w:id="1176652844">
      <w:bodyDiv w:val="1"/>
      <w:marLeft w:val="0"/>
      <w:marRight w:val="0"/>
      <w:marTop w:val="0"/>
      <w:marBottom w:val="0"/>
      <w:divBdr>
        <w:top w:val="none" w:sz="0" w:space="0" w:color="auto"/>
        <w:left w:val="none" w:sz="0" w:space="0" w:color="auto"/>
        <w:bottom w:val="none" w:sz="0" w:space="0" w:color="auto"/>
        <w:right w:val="none" w:sz="0" w:space="0" w:color="auto"/>
      </w:divBdr>
    </w:div>
    <w:div w:id="1182822190">
      <w:bodyDiv w:val="1"/>
      <w:marLeft w:val="0"/>
      <w:marRight w:val="0"/>
      <w:marTop w:val="0"/>
      <w:marBottom w:val="0"/>
      <w:divBdr>
        <w:top w:val="none" w:sz="0" w:space="0" w:color="auto"/>
        <w:left w:val="none" w:sz="0" w:space="0" w:color="auto"/>
        <w:bottom w:val="none" w:sz="0" w:space="0" w:color="auto"/>
        <w:right w:val="none" w:sz="0" w:space="0" w:color="auto"/>
      </w:divBdr>
    </w:div>
    <w:div w:id="1187719573">
      <w:bodyDiv w:val="1"/>
      <w:marLeft w:val="0"/>
      <w:marRight w:val="0"/>
      <w:marTop w:val="0"/>
      <w:marBottom w:val="0"/>
      <w:divBdr>
        <w:top w:val="none" w:sz="0" w:space="0" w:color="auto"/>
        <w:left w:val="none" w:sz="0" w:space="0" w:color="auto"/>
        <w:bottom w:val="none" w:sz="0" w:space="0" w:color="auto"/>
        <w:right w:val="none" w:sz="0" w:space="0" w:color="auto"/>
      </w:divBdr>
    </w:div>
    <w:div w:id="1188173943">
      <w:bodyDiv w:val="1"/>
      <w:marLeft w:val="0"/>
      <w:marRight w:val="0"/>
      <w:marTop w:val="0"/>
      <w:marBottom w:val="0"/>
      <w:divBdr>
        <w:top w:val="none" w:sz="0" w:space="0" w:color="auto"/>
        <w:left w:val="none" w:sz="0" w:space="0" w:color="auto"/>
        <w:bottom w:val="none" w:sz="0" w:space="0" w:color="auto"/>
        <w:right w:val="none" w:sz="0" w:space="0" w:color="auto"/>
      </w:divBdr>
    </w:div>
    <w:div w:id="1190797231">
      <w:bodyDiv w:val="1"/>
      <w:marLeft w:val="0"/>
      <w:marRight w:val="0"/>
      <w:marTop w:val="0"/>
      <w:marBottom w:val="0"/>
      <w:divBdr>
        <w:top w:val="none" w:sz="0" w:space="0" w:color="auto"/>
        <w:left w:val="none" w:sz="0" w:space="0" w:color="auto"/>
        <w:bottom w:val="none" w:sz="0" w:space="0" w:color="auto"/>
        <w:right w:val="none" w:sz="0" w:space="0" w:color="auto"/>
      </w:divBdr>
    </w:div>
    <w:div w:id="1193180814">
      <w:bodyDiv w:val="1"/>
      <w:marLeft w:val="0"/>
      <w:marRight w:val="0"/>
      <w:marTop w:val="0"/>
      <w:marBottom w:val="0"/>
      <w:divBdr>
        <w:top w:val="none" w:sz="0" w:space="0" w:color="auto"/>
        <w:left w:val="none" w:sz="0" w:space="0" w:color="auto"/>
        <w:bottom w:val="none" w:sz="0" w:space="0" w:color="auto"/>
        <w:right w:val="none" w:sz="0" w:space="0" w:color="auto"/>
      </w:divBdr>
    </w:div>
    <w:div w:id="1197426062">
      <w:bodyDiv w:val="1"/>
      <w:marLeft w:val="0"/>
      <w:marRight w:val="0"/>
      <w:marTop w:val="0"/>
      <w:marBottom w:val="0"/>
      <w:divBdr>
        <w:top w:val="none" w:sz="0" w:space="0" w:color="auto"/>
        <w:left w:val="none" w:sz="0" w:space="0" w:color="auto"/>
        <w:bottom w:val="none" w:sz="0" w:space="0" w:color="auto"/>
        <w:right w:val="none" w:sz="0" w:space="0" w:color="auto"/>
      </w:divBdr>
    </w:div>
    <w:div w:id="1198857712">
      <w:bodyDiv w:val="1"/>
      <w:marLeft w:val="0"/>
      <w:marRight w:val="0"/>
      <w:marTop w:val="0"/>
      <w:marBottom w:val="0"/>
      <w:divBdr>
        <w:top w:val="none" w:sz="0" w:space="0" w:color="auto"/>
        <w:left w:val="none" w:sz="0" w:space="0" w:color="auto"/>
        <w:bottom w:val="none" w:sz="0" w:space="0" w:color="auto"/>
        <w:right w:val="none" w:sz="0" w:space="0" w:color="auto"/>
      </w:divBdr>
    </w:div>
    <w:div w:id="1198927642">
      <w:bodyDiv w:val="1"/>
      <w:marLeft w:val="0"/>
      <w:marRight w:val="0"/>
      <w:marTop w:val="0"/>
      <w:marBottom w:val="0"/>
      <w:divBdr>
        <w:top w:val="none" w:sz="0" w:space="0" w:color="auto"/>
        <w:left w:val="none" w:sz="0" w:space="0" w:color="auto"/>
        <w:bottom w:val="none" w:sz="0" w:space="0" w:color="auto"/>
        <w:right w:val="none" w:sz="0" w:space="0" w:color="auto"/>
      </w:divBdr>
    </w:div>
    <w:div w:id="1201160915">
      <w:bodyDiv w:val="1"/>
      <w:marLeft w:val="0"/>
      <w:marRight w:val="0"/>
      <w:marTop w:val="0"/>
      <w:marBottom w:val="0"/>
      <w:divBdr>
        <w:top w:val="none" w:sz="0" w:space="0" w:color="auto"/>
        <w:left w:val="none" w:sz="0" w:space="0" w:color="auto"/>
        <w:bottom w:val="none" w:sz="0" w:space="0" w:color="auto"/>
        <w:right w:val="none" w:sz="0" w:space="0" w:color="auto"/>
      </w:divBdr>
    </w:div>
    <w:div w:id="1207375876">
      <w:bodyDiv w:val="1"/>
      <w:marLeft w:val="0"/>
      <w:marRight w:val="0"/>
      <w:marTop w:val="0"/>
      <w:marBottom w:val="0"/>
      <w:divBdr>
        <w:top w:val="none" w:sz="0" w:space="0" w:color="auto"/>
        <w:left w:val="none" w:sz="0" w:space="0" w:color="auto"/>
        <w:bottom w:val="none" w:sz="0" w:space="0" w:color="auto"/>
        <w:right w:val="none" w:sz="0" w:space="0" w:color="auto"/>
      </w:divBdr>
    </w:div>
    <w:div w:id="1213805994">
      <w:bodyDiv w:val="1"/>
      <w:marLeft w:val="0"/>
      <w:marRight w:val="0"/>
      <w:marTop w:val="0"/>
      <w:marBottom w:val="0"/>
      <w:divBdr>
        <w:top w:val="none" w:sz="0" w:space="0" w:color="auto"/>
        <w:left w:val="none" w:sz="0" w:space="0" w:color="auto"/>
        <w:bottom w:val="none" w:sz="0" w:space="0" w:color="auto"/>
        <w:right w:val="none" w:sz="0" w:space="0" w:color="auto"/>
      </w:divBdr>
    </w:div>
    <w:div w:id="1215897789">
      <w:bodyDiv w:val="1"/>
      <w:marLeft w:val="0"/>
      <w:marRight w:val="0"/>
      <w:marTop w:val="0"/>
      <w:marBottom w:val="0"/>
      <w:divBdr>
        <w:top w:val="none" w:sz="0" w:space="0" w:color="auto"/>
        <w:left w:val="none" w:sz="0" w:space="0" w:color="auto"/>
        <w:bottom w:val="none" w:sz="0" w:space="0" w:color="auto"/>
        <w:right w:val="none" w:sz="0" w:space="0" w:color="auto"/>
      </w:divBdr>
    </w:div>
    <w:div w:id="1216238330">
      <w:bodyDiv w:val="1"/>
      <w:marLeft w:val="0"/>
      <w:marRight w:val="0"/>
      <w:marTop w:val="0"/>
      <w:marBottom w:val="0"/>
      <w:divBdr>
        <w:top w:val="none" w:sz="0" w:space="0" w:color="auto"/>
        <w:left w:val="none" w:sz="0" w:space="0" w:color="auto"/>
        <w:bottom w:val="none" w:sz="0" w:space="0" w:color="auto"/>
        <w:right w:val="none" w:sz="0" w:space="0" w:color="auto"/>
      </w:divBdr>
    </w:div>
    <w:div w:id="1217083063">
      <w:bodyDiv w:val="1"/>
      <w:marLeft w:val="0"/>
      <w:marRight w:val="0"/>
      <w:marTop w:val="0"/>
      <w:marBottom w:val="0"/>
      <w:divBdr>
        <w:top w:val="none" w:sz="0" w:space="0" w:color="auto"/>
        <w:left w:val="none" w:sz="0" w:space="0" w:color="auto"/>
        <w:bottom w:val="none" w:sz="0" w:space="0" w:color="auto"/>
        <w:right w:val="none" w:sz="0" w:space="0" w:color="auto"/>
      </w:divBdr>
    </w:div>
    <w:div w:id="1217084281">
      <w:bodyDiv w:val="1"/>
      <w:marLeft w:val="0"/>
      <w:marRight w:val="0"/>
      <w:marTop w:val="0"/>
      <w:marBottom w:val="0"/>
      <w:divBdr>
        <w:top w:val="none" w:sz="0" w:space="0" w:color="auto"/>
        <w:left w:val="none" w:sz="0" w:space="0" w:color="auto"/>
        <w:bottom w:val="none" w:sz="0" w:space="0" w:color="auto"/>
        <w:right w:val="none" w:sz="0" w:space="0" w:color="auto"/>
      </w:divBdr>
    </w:div>
    <w:div w:id="1217353340">
      <w:bodyDiv w:val="1"/>
      <w:marLeft w:val="0"/>
      <w:marRight w:val="0"/>
      <w:marTop w:val="0"/>
      <w:marBottom w:val="0"/>
      <w:divBdr>
        <w:top w:val="none" w:sz="0" w:space="0" w:color="auto"/>
        <w:left w:val="none" w:sz="0" w:space="0" w:color="auto"/>
        <w:bottom w:val="none" w:sz="0" w:space="0" w:color="auto"/>
        <w:right w:val="none" w:sz="0" w:space="0" w:color="auto"/>
      </w:divBdr>
    </w:div>
    <w:div w:id="1230573654">
      <w:bodyDiv w:val="1"/>
      <w:marLeft w:val="0"/>
      <w:marRight w:val="0"/>
      <w:marTop w:val="0"/>
      <w:marBottom w:val="0"/>
      <w:divBdr>
        <w:top w:val="none" w:sz="0" w:space="0" w:color="auto"/>
        <w:left w:val="none" w:sz="0" w:space="0" w:color="auto"/>
        <w:bottom w:val="none" w:sz="0" w:space="0" w:color="auto"/>
        <w:right w:val="none" w:sz="0" w:space="0" w:color="auto"/>
      </w:divBdr>
    </w:div>
    <w:div w:id="1230581007">
      <w:bodyDiv w:val="1"/>
      <w:marLeft w:val="0"/>
      <w:marRight w:val="0"/>
      <w:marTop w:val="0"/>
      <w:marBottom w:val="0"/>
      <w:divBdr>
        <w:top w:val="none" w:sz="0" w:space="0" w:color="auto"/>
        <w:left w:val="none" w:sz="0" w:space="0" w:color="auto"/>
        <w:bottom w:val="none" w:sz="0" w:space="0" w:color="auto"/>
        <w:right w:val="none" w:sz="0" w:space="0" w:color="auto"/>
      </w:divBdr>
    </w:div>
    <w:div w:id="1246262477">
      <w:bodyDiv w:val="1"/>
      <w:marLeft w:val="0"/>
      <w:marRight w:val="0"/>
      <w:marTop w:val="0"/>
      <w:marBottom w:val="0"/>
      <w:divBdr>
        <w:top w:val="none" w:sz="0" w:space="0" w:color="auto"/>
        <w:left w:val="none" w:sz="0" w:space="0" w:color="auto"/>
        <w:bottom w:val="none" w:sz="0" w:space="0" w:color="auto"/>
        <w:right w:val="none" w:sz="0" w:space="0" w:color="auto"/>
      </w:divBdr>
    </w:div>
    <w:div w:id="1246692829">
      <w:bodyDiv w:val="1"/>
      <w:marLeft w:val="0"/>
      <w:marRight w:val="0"/>
      <w:marTop w:val="0"/>
      <w:marBottom w:val="0"/>
      <w:divBdr>
        <w:top w:val="none" w:sz="0" w:space="0" w:color="auto"/>
        <w:left w:val="none" w:sz="0" w:space="0" w:color="auto"/>
        <w:bottom w:val="none" w:sz="0" w:space="0" w:color="auto"/>
        <w:right w:val="none" w:sz="0" w:space="0" w:color="auto"/>
      </w:divBdr>
    </w:div>
    <w:div w:id="1249386912">
      <w:bodyDiv w:val="1"/>
      <w:marLeft w:val="0"/>
      <w:marRight w:val="0"/>
      <w:marTop w:val="0"/>
      <w:marBottom w:val="0"/>
      <w:divBdr>
        <w:top w:val="none" w:sz="0" w:space="0" w:color="auto"/>
        <w:left w:val="none" w:sz="0" w:space="0" w:color="auto"/>
        <w:bottom w:val="none" w:sz="0" w:space="0" w:color="auto"/>
        <w:right w:val="none" w:sz="0" w:space="0" w:color="auto"/>
      </w:divBdr>
    </w:div>
    <w:div w:id="1251700045">
      <w:bodyDiv w:val="1"/>
      <w:marLeft w:val="0"/>
      <w:marRight w:val="0"/>
      <w:marTop w:val="0"/>
      <w:marBottom w:val="0"/>
      <w:divBdr>
        <w:top w:val="none" w:sz="0" w:space="0" w:color="auto"/>
        <w:left w:val="none" w:sz="0" w:space="0" w:color="auto"/>
        <w:bottom w:val="none" w:sz="0" w:space="0" w:color="auto"/>
        <w:right w:val="none" w:sz="0" w:space="0" w:color="auto"/>
      </w:divBdr>
    </w:div>
    <w:div w:id="1258832090">
      <w:bodyDiv w:val="1"/>
      <w:marLeft w:val="0"/>
      <w:marRight w:val="0"/>
      <w:marTop w:val="0"/>
      <w:marBottom w:val="0"/>
      <w:divBdr>
        <w:top w:val="none" w:sz="0" w:space="0" w:color="auto"/>
        <w:left w:val="none" w:sz="0" w:space="0" w:color="auto"/>
        <w:bottom w:val="none" w:sz="0" w:space="0" w:color="auto"/>
        <w:right w:val="none" w:sz="0" w:space="0" w:color="auto"/>
      </w:divBdr>
    </w:div>
    <w:div w:id="1262833705">
      <w:bodyDiv w:val="1"/>
      <w:marLeft w:val="0"/>
      <w:marRight w:val="0"/>
      <w:marTop w:val="0"/>
      <w:marBottom w:val="0"/>
      <w:divBdr>
        <w:top w:val="none" w:sz="0" w:space="0" w:color="auto"/>
        <w:left w:val="none" w:sz="0" w:space="0" w:color="auto"/>
        <w:bottom w:val="none" w:sz="0" w:space="0" w:color="auto"/>
        <w:right w:val="none" w:sz="0" w:space="0" w:color="auto"/>
      </w:divBdr>
    </w:div>
    <w:div w:id="1262841145">
      <w:bodyDiv w:val="1"/>
      <w:marLeft w:val="0"/>
      <w:marRight w:val="0"/>
      <w:marTop w:val="0"/>
      <w:marBottom w:val="0"/>
      <w:divBdr>
        <w:top w:val="none" w:sz="0" w:space="0" w:color="auto"/>
        <w:left w:val="none" w:sz="0" w:space="0" w:color="auto"/>
        <w:bottom w:val="none" w:sz="0" w:space="0" w:color="auto"/>
        <w:right w:val="none" w:sz="0" w:space="0" w:color="auto"/>
      </w:divBdr>
    </w:div>
    <w:div w:id="1266424961">
      <w:bodyDiv w:val="1"/>
      <w:marLeft w:val="0"/>
      <w:marRight w:val="0"/>
      <w:marTop w:val="0"/>
      <w:marBottom w:val="0"/>
      <w:divBdr>
        <w:top w:val="none" w:sz="0" w:space="0" w:color="auto"/>
        <w:left w:val="none" w:sz="0" w:space="0" w:color="auto"/>
        <w:bottom w:val="none" w:sz="0" w:space="0" w:color="auto"/>
        <w:right w:val="none" w:sz="0" w:space="0" w:color="auto"/>
      </w:divBdr>
    </w:div>
    <w:div w:id="1276670227">
      <w:bodyDiv w:val="1"/>
      <w:marLeft w:val="0"/>
      <w:marRight w:val="0"/>
      <w:marTop w:val="0"/>
      <w:marBottom w:val="0"/>
      <w:divBdr>
        <w:top w:val="none" w:sz="0" w:space="0" w:color="auto"/>
        <w:left w:val="none" w:sz="0" w:space="0" w:color="auto"/>
        <w:bottom w:val="none" w:sz="0" w:space="0" w:color="auto"/>
        <w:right w:val="none" w:sz="0" w:space="0" w:color="auto"/>
      </w:divBdr>
    </w:div>
    <w:div w:id="1280140484">
      <w:bodyDiv w:val="1"/>
      <w:marLeft w:val="0"/>
      <w:marRight w:val="0"/>
      <w:marTop w:val="0"/>
      <w:marBottom w:val="0"/>
      <w:divBdr>
        <w:top w:val="none" w:sz="0" w:space="0" w:color="auto"/>
        <w:left w:val="none" w:sz="0" w:space="0" w:color="auto"/>
        <w:bottom w:val="none" w:sz="0" w:space="0" w:color="auto"/>
        <w:right w:val="none" w:sz="0" w:space="0" w:color="auto"/>
      </w:divBdr>
    </w:div>
    <w:div w:id="1281254868">
      <w:bodyDiv w:val="1"/>
      <w:marLeft w:val="0"/>
      <w:marRight w:val="0"/>
      <w:marTop w:val="0"/>
      <w:marBottom w:val="0"/>
      <w:divBdr>
        <w:top w:val="none" w:sz="0" w:space="0" w:color="auto"/>
        <w:left w:val="none" w:sz="0" w:space="0" w:color="auto"/>
        <w:bottom w:val="none" w:sz="0" w:space="0" w:color="auto"/>
        <w:right w:val="none" w:sz="0" w:space="0" w:color="auto"/>
      </w:divBdr>
    </w:div>
    <w:div w:id="1292706255">
      <w:bodyDiv w:val="1"/>
      <w:marLeft w:val="0"/>
      <w:marRight w:val="0"/>
      <w:marTop w:val="0"/>
      <w:marBottom w:val="0"/>
      <w:divBdr>
        <w:top w:val="none" w:sz="0" w:space="0" w:color="auto"/>
        <w:left w:val="none" w:sz="0" w:space="0" w:color="auto"/>
        <w:bottom w:val="none" w:sz="0" w:space="0" w:color="auto"/>
        <w:right w:val="none" w:sz="0" w:space="0" w:color="auto"/>
      </w:divBdr>
    </w:div>
    <w:div w:id="1295987144">
      <w:bodyDiv w:val="1"/>
      <w:marLeft w:val="0"/>
      <w:marRight w:val="0"/>
      <w:marTop w:val="0"/>
      <w:marBottom w:val="0"/>
      <w:divBdr>
        <w:top w:val="none" w:sz="0" w:space="0" w:color="auto"/>
        <w:left w:val="none" w:sz="0" w:space="0" w:color="auto"/>
        <w:bottom w:val="none" w:sz="0" w:space="0" w:color="auto"/>
        <w:right w:val="none" w:sz="0" w:space="0" w:color="auto"/>
      </w:divBdr>
    </w:div>
    <w:div w:id="1297830512">
      <w:bodyDiv w:val="1"/>
      <w:marLeft w:val="0"/>
      <w:marRight w:val="0"/>
      <w:marTop w:val="0"/>
      <w:marBottom w:val="0"/>
      <w:divBdr>
        <w:top w:val="none" w:sz="0" w:space="0" w:color="auto"/>
        <w:left w:val="none" w:sz="0" w:space="0" w:color="auto"/>
        <w:bottom w:val="none" w:sz="0" w:space="0" w:color="auto"/>
        <w:right w:val="none" w:sz="0" w:space="0" w:color="auto"/>
      </w:divBdr>
    </w:div>
    <w:div w:id="1298532304">
      <w:bodyDiv w:val="1"/>
      <w:marLeft w:val="0"/>
      <w:marRight w:val="0"/>
      <w:marTop w:val="0"/>
      <w:marBottom w:val="0"/>
      <w:divBdr>
        <w:top w:val="none" w:sz="0" w:space="0" w:color="auto"/>
        <w:left w:val="none" w:sz="0" w:space="0" w:color="auto"/>
        <w:bottom w:val="none" w:sz="0" w:space="0" w:color="auto"/>
        <w:right w:val="none" w:sz="0" w:space="0" w:color="auto"/>
      </w:divBdr>
    </w:div>
    <w:div w:id="1302148665">
      <w:bodyDiv w:val="1"/>
      <w:marLeft w:val="0"/>
      <w:marRight w:val="0"/>
      <w:marTop w:val="0"/>
      <w:marBottom w:val="0"/>
      <w:divBdr>
        <w:top w:val="none" w:sz="0" w:space="0" w:color="auto"/>
        <w:left w:val="none" w:sz="0" w:space="0" w:color="auto"/>
        <w:bottom w:val="none" w:sz="0" w:space="0" w:color="auto"/>
        <w:right w:val="none" w:sz="0" w:space="0" w:color="auto"/>
      </w:divBdr>
    </w:div>
    <w:div w:id="1305041800">
      <w:bodyDiv w:val="1"/>
      <w:marLeft w:val="0"/>
      <w:marRight w:val="0"/>
      <w:marTop w:val="0"/>
      <w:marBottom w:val="0"/>
      <w:divBdr>
        <w:top w:val="none" w:sz="0" w:space="0" w:color="auto"/>
        <w:left w:val="none" w:sz="0" w:space="0" w:color="auto"/>
        <w:bottom w:val="none" w:sz="0" w:space="0" w:color="auto"/>
        <w:right w:val="none" w:sz="0" w:space="0" w:color="auto"/>
      </w:divBdr>
    </w:div>
    <w:div w:id="1308431954">
      <w:bodyDiv w:val="1"/>
      <w:marLeft w:val="0"/>
      <w:marRight w:val="0"/>
      <w:marTop w:val="0"/>
      <w:marBottom w:val="0"/>
      <w:divBdr>
        <w:top w:val="none" w:sz="0" w:space="0" w:color="auto"/>
        <w:left w:val="none" w:sz="0" w:space="0" w:color="auto"/>
        <w:bottom w:val="none" w:sz="0" w:space="0" w:color="auto"/>
        <w:right w:val="none" w:sz="0" w:space="0" w:color="auto"/>
      </w:divBdr>
    </w:div>
    <w:div w:id="1315523259">
      <w:bodyDiv w:val="1"/>
      <w:marLeft w:val="0"/>
      <w:marRight w:val="0"/>
      <w:marTop w:val="0"/>
      <w:marBottom w:val="0"/>
      <w:divBdr>
        <w:top w:val="none" w:sz="0" w:space="0" w:color="auto"/>
        <w:left w:val="none" w:sz="0" w:space="0" w:color="auto"/>
        <w:bottom w:val="none" w:sz="0" w:space="0" w:color="auto"/>
        <w:right w:val="none" w:sz="0" w:space="0" w:color="auto"/>
      </w:divBdr>
    </w:div>
    <w:div w:id="1316763902">
      <w:bodyDiv w:val="1"/>
      <w:marLeft w:val="0"/>
      <w:marRight w:val="0"/>
      <w:marTop w:val="0"/>
      <w:marBottom w:val="0"/>
      <w:divBdr>
        <w:top w:val="none" w:sz="0" w:space="0" w:color="auto"/>
        <w:left w:val="none" w:sz="0" w:space="0" w:color="auto"/>
        <w:bottom w:val="none" w:sz="0" w:space="0" w:color="auto"/>
        <w:right w:val="none" w:sz="0" w:space="0" w:color="auto"/>
      </w:divBdr>
    </w:div>
    <w:div w:id="1317412994">
      <w:bodyDiv w:val="1"/>
      <w:marLeft w:val="0"/>
      <w:marRight w:val="0"/>
      <w:marTop w:val="0"/>
      <w:marBottom w:val="0"/>
      <w:divBdr>
        <w:top w:val="none" w:sz="0" w:space="0" w:color="auto"/>
        <w:left w:val="none" w:sz="0" w:space="0" w:color="auto"/>
        <w:bottom w:val="none" w:sz="0" w:space="0" w:color="auto"/>
        <w:right w:val="none" w:sz="0" w:space="0" w:color="auto"/>
      </w:divBdr>
    </w:div>
    <w:div w:id="1331715347">
      <w:bodyDiv w:val="1"/>
      <w:marLeft w:val="0"/>
      <w:marRight w:val="0"/>
      <w:marTop w:val="0"/>
      <w:marBottom w:val="0"/>
      <w:divBdr>
        <w:top w:val="none" w:sz="0" w:space="0" w:color="auto"/>
        <w:left w:val="none" w:sz="0" w:space="0" w:color="auto"/>
        <w:bottom w:val="none" w:sz="0" w:space="0" w:color="auto"/>
        <w:right w:val="none" w:sz="0" w:space="0" w:color="auto"/>
      </w:divBdr>
    </w:div>
    <w:div w:id="1331984538">
      <w:bodyDiv w:val="1"/>
      <w:marLeft w:val="0"/>
      <w:marRight w:val="0"/>
      <w:marTop w:val="0"/>
      <w:marBottom w:val="0"/>
      <w:divBdr>
        <w:top w:val="none" w:sz="0" w:space="0" w:color="auto"/>
        <w:left w:val="none" w:sz="0" w:space="0" w:color="auto"/>
        <w:bottom w:val="none" w:sz="0" w:space="0" w:color="auto"/>
        <w:right w:val="none" w:sz="0" w:space="0" w:color="auto"/>
      </w:divBdr>
    </w:div>
    <w:div w:id="1334576503">
      <w:bodyDiv w:val="1"/>
      <w:marLeft w:val="0"/>
      <w:marRight w:val="0"/>
      <w:marTop w:val="0"/>
      <w:marBottom w:val="0"/>
      <w:divBdr>
        <w:top w:val="none" w:sz="0" w:space="0" w:color="auto"/>
        <w:left w:val="none" w:sz="0" w:space="0" w:color="auto"/>
        <w:bottom w:val="none" w:sz="0" w:space="0" w:color="auto"/>
        <w:right w:val="none" w:sz="0" w:space="0" w:color="auto"/>
      </w:divBdr>
    </w:div>
    <w:div w:id="1335189552">
      <w:bodyDiv w:val="1"/>
      <w:marLeft w:val="0"/>
      <w:marRight w:val="0"/>
      <w:marTop w:val="0"/>
      <w:marBottom w:val="0"/>
      <w:divBdr>
        <w:top w:val="none" w:sz="0" w:space="0" w:color="auto"/>
        <w:left w:val="none" w:sz="0" w:space="0" w:color="auto"/>
        <w:bottom w:val="none" w:sz="0" w:space="0" w:color="auto"/>
        <w:right w:val="none" w:sz="0" w:space="0" w:color="auto"/>
      </w:divBdr>
    </w:div>
    <w:div w:id="1342199936">
      <w:bodyDiv w:val="1"/>
      <w:marLeft w:val="0"/>
      <w:marRight w:val="0"/>
      <w:marTop w:val="0"/>
      <w:marBottom w:val="0"/>
      <w:divBdr>
        <w:top w:val="none" w:sz="0" w:space="0" w:color="auto"/>
        <w:left w:val="none" w:sz="0" w:space="0" w:color="auto"/>
        <w:bottom w:val="none" w:sz="0" w:space="0" w:color="auto"/>
        <w:right w:val="none" w:sz="0" w:space="0" w:color="auto"/>
      </w:divBdr>
    </w:div>
    <w:div w:id="1349058754">
      <w:bodyDiv w:val="1"/>
      <w:marLeft w:val="0"/>
      <w:marRight w:val="0"/>
      <w:marTop w:val="0"/>
      <w:marBottom w:val="0"/>
      <w:divBdr>
        <w:top w:val="none" w:sz="0" w:space="0" w:color="auto"/>
        <w:left w:val="none" w:sz="0" w:space="0" w:color="auto"/>
        <w:bottom w:val="none" w:sz="0" w:space="0" w:color="auto"/>
        <w:right w:val="none" w:sz="0" w:space="0" w:color="auto"/>
      </w:divBdr>
    </w:div>
    <w:div w:id="1350908918">
      <w:bodyDiv w:val="1"/>
      <w:marLeft w:val="0"/>
      <w:marRight w:val="0"/>
      <w:marTop w:val="0"/>
      <w:marBottom w:val="0"/>
      <w:divBdr>
        <w:top w:val="none" w:sz="0" w:space="0" w:color="auto"/>
        <w:left w:val="none" w:sz="0" w:space="0" w:color="auto"/>
        <w:bottom w:val="none" w:sz="0" w:space="0" w:color="auto"/>
        <w:right w:val="none" w:sz="0" w:space="0" w:color="auto"/>
      </w:divBdr>
    </w:div>
    <w:div w:id="1351296145">
      <w:bodyDiv w:val="1"/>
      <w:marLeft w:val="0"/>
      <w:marRight w:val="0"/>
      <w:marTop w:val="0"/>
      <w:marBottom w:val="0"/>
      <w:divBdr>
        <w:top w:val="none" w:sz="0" w:space="0" w:color="auto"/>
        <w:left w:val="none" w:sz="0" w:space="0" w:color="auto"/>
        <w:bottom w:val="none" w:sz="0" w:space="0" w:color="auto"/>
        <w:right w:val="none" w:sz="0" w:space="0" w:color="auto"/>
      </w:divBdr>
    </w:div>
    <w:div w:id="1357274635">
      <w:bodyDiv w:val="1"/>
      <w:marLeft w:val="0"/>
      <w:marRight w:val="0"/>
      <w:marTop w:val="0"/>
      <w:marBottom w:val="0"/>
      <w:divBdr>
        <w:top w:val="none" w:sz="0" w:space="0" w:color="auto"/>
        <w:left w:val="none" w:sz="0" w:space="0" w:color="auto"/>
        <w:bottom w:val="none" w:sz="0" w:space="0" w:color="auto"/>
        <w:right w:val="none" w:sz="0" w:space="0" w:color="auto"/>
      </w:divBdr>
    </w:div>
    <w:div w:id="1359046481">
      <w:bodyDiv w:val="1"/>
      <w:marLeft w:val="0"/>
      <w:marRight w:val="0"/>
      <w:marTop w:val="0"/>
      <w:marBottom w:val="0"/>
      <w:divBdr>
        <w:top w:val="none" w:sz="0" w:space="0" w:color="auto"/>
        <w:left w:val="none" w:sz="0" w:space="0" w:color="auto"/>
        <w:bottom w:val="none" w:sz="0" w:space="0" w:color="auto"/>
        <w:right w:val="none" w:sz="0" w:space="0" w:color="auto"/>
      </w:divBdr>
    </w:div>
    <w:div w:id="1370375964">
      <w:bodyDiv w:val="1"/>
      <w:marLeft w:val="0"/>
      <w:marRight w:val="0"/>
      <w:marTop w:val="0"/>
      <w:marBottom w:val="0"/>
      <w:divBdr>
        <w:top w:val="none" w:sz="0" w:space="0" w:color="auto"/>
        <w:left w:val="none" w:sz="0" w:space="0" w:color="auto"/>
        <w:bottom w:val="none" w:sz="0" w:space="0" w:color="auto"/>
        <w:right w:val="none" w:sz="0" w:space="0" w:color="auto"/>
      </w:divBdr>
    </w:div>
    <w:div w:id="1371804348">
      <w:bodyDiv w:val="1"/>
      <w:marLeft w:val="0"/>
      <w:marRight w:val="0"/>
      <w:marTop w:val="0"/>
      <w:marBottom w:val="0"/>
      <w:divBdr>
        <w:top w:val="none" w:sz="0" w:space="0" w:color="auto"/>
        <w:left w:val="none" w:sz="0" w:space="0" w:color="auto"/>
        <w:bottom w:val="none" w:sz="0" w:space="0" w:color="auto"/>
        <w:right w:val="none" w:sz="0" w:space="0" w:color="auto"/>
      </w:divBdr>
    </w:div>
    <w:div w:id="1381398567">
      <w:bodyDiv w:val="1"/>
      <w:marLeft w:val="0"/>
      <w:marRight w:val="0"/>
      <w:marTop w:val="0"/>
      <w:marBottom w:val="0"/>
      <w:divBdr>
        <w:top w:val="none" w:sz="0" w:space="0" w:color="auto"/>
        <w:left w:val="none" w:sz="0" w:space="0" w:color="auto"/>
        <w:bottom w:val="none" w:sz="0" w:space="0" w:color="auto"/>
        <w:right w:val="none" w:sz="0" w:space="0" w:color="auto"/>
      </w:divBdr>
    </w:div>
    <w:div w:id="1394112414">
      <w:bodyDiv w:val="1"/>
      <w:marLeft w:val="0"/>
      <w:marRight w:val="0"/>
      <w:marTop w:val="0"/>
      <w:marBottom w:val="0"/>
      <w:divBdr>
        <w:top w:val="none" w:sz="0" w:space="0" w:color="auto"/>
        <w:left w:val="none" w:sz="0" w:space="0" w:color="auto"/>
        <w:bottom w:val="none" w:sz="0" w:space="0" w:color="auto"/>
        <w:right w:val="none" w:sz="0" w:space="0" w:color="auto"/>
      </w:divBdr>
    </w:div>
    <w:div w:id="1398820211">
      <w:bodyDiv w:val="1"/>
      <w:marLeft w:val="0"/>
      <w:marRight w:val="0"/>
      <w:marTop w:val="0"/>
      <w:marBottom w:val="0"/>
      <w:divBdr>
        <w:top w:val="none" w:sz="0" w:space="0" w:color="auto"/>
        <w:left w:val="none" w:sz="0" w:space="0" w:color="auto"/>
        <w:bottom w:val="none" w:sz="0" w:space="0" w:color="auto"/>
        <w:right w:val="none" w:sz="0" w:space="0" w:color="auto"/>
      </w:divBdr>
    </w:div>
    <w:div w:id="1429306814">
      <w:bodyDiv w:val="1"/>
      <w:marLeft w:val="0"/>
      <w:marRight w:val="0"/>
      <w:marTop w:val="0"/>
      <w:marBottom w:val="0"/>
      <w:divBdr>
        <w:top w:val="none" w:sz="0" w:space="0" w:color="auto"/>
        <w:left w:val="none" w:sz="0" w:space="0" w:color="auto"/>
        <w:bottom w:val="none" w:sz="0" w:space="0" w:color="auto"/>
        <w:right w:val="none" w:sz="0" w:space="0" w:color="auto"/>
      </w:divBdr>
    </w:div>
    <w:div w:id="1432047053">
      <w:bodyDiv w:val="1"/>
      <w:marLeft w:val="0"/>
      <w:marRight w:val="0"/>
      <w:marTop w:val="0"/>
      <w:marBottom w:val="0"/>
      <w:divBdr>
        <w:top w:val="none" w:sz="0" w:space="0" w:color="auto"/>
        <w:left w:val="none" w:sz="0" w:space="0" w:color="auto"/>
        <w:bottom w:val="none" w:sz="0" w:space="0" w:color="auto"/>
        <w:right w:val="none" w:sz="0" w:space="0" w:color="auto"/>
      </w:divBdr>
    </w:div>
    <w:div w:id="1439176434">
      <w:bodyDiv w:val="1"/>
      <w:marLeft w:val="0"/>
      <w:marRight w:val="0"/>
      <w:marTop w:val="0"/>
      <w:marBottom w:val="0"/>
      <w:divBdr>
        <w:top w:val="none" w:sz="0" w:space="0" w:color="auto"/>
        <w:left w:val="none" w:sz="0" w:space="0" w:color="auto"/>
        <w:bottom w:val="none" w:sz="0" w:space="0" w:color="auto"/>
        <w:right w:val="none" w:sz="0" w:space="0" w:color="auto"/>
      </w:divBdr>
    </w:div>
    <w:div w:id="1442530969">
      <w:bodyDiv w:val="1"/>
      <w:marLeft w:val="0"/>
      <w:marRight w:val="0"/>
      <w:marTop w:val="0"/>
      <w:marBottom w:val="0"/>
      <w:divBdr>
        <w:top w:val="none" w:sz="0" w:space="0" w:color="auto"/>
        <w:left w:val="none" w:sz="0" w:space="0" w:color="auto"/>
        <w:bottom w:val="none" w:sz="0" w:space="0" w:color="auto"/>
        <w:right w:val="none" w:sz="0" w:space="0" w:color="auto"/>
      </w:divBdr>
    </w:div>
    <w:div w:id="1442722149">
      <w:bodyDiv w:val="1"/>
      <w:marLeft w:val="0"/>
      <w:marRight w:val="0"/>
      <w:marTop w:val="0"/>
      <w:marBottom w:val="0"/>
      <w:divBdr>
        <w:top w:val="none" w:sz="0" w:space="0" w:color="auto"/>
        <w:left w:val="none" w:sz="0" w:space="0" w:color="auto"/>
        <w:bottom w:val="none" w:sz="0" w:space="0" w:color="auto"/>
        <w:right w:val="none" w:sz="0" w:space="0" w:color="auto"/>
      </w:divBdr>
    </w:div>
    <w:div w:id="1446460973">
      <w:bodyDiv w:val="1"/>
      <w:marLeft w:val="0"/>
      <w:marRight w:val="0"/>
      <w:marTop w:val="0"/>
      <w:marBottom w:val="0"/>
      <w:divBdr>
        <w:top w:val="none" w:sz="0" w:space="0" w:color="auto"/>
        <w:left w:val="none" w:sz="0" w:space="0" w:color="auto"/>
        <w:bottom w:val="none" w:sz="0" w:space="0" w:color="auto"/>
        <w:right w:val="none" w:sz="0" w:space="0" w:color="auto"/>
      </w:divBdr>
    </w:div>
    <w:div w:id="1450392844">
      <w:bodyDiv w:val="1"/>
      <w:marLeft w:val="0"/>
      <w:marRight w:val="0"/>
      <w:marTop w:val="0"/>
      <w:marBottom w:val="0"/>
      <w:divBdr>
        <w:top w:val="none" w:sz="0" w:space="0" w:color="auto"/>
        <w:left w:val="none" w:sz="0" w:space="0" w:color="auto"/>
        <w:bottom w:val="none" w:sz="0" w:space="0" w:color="auto"/>
        <w:right w:val="none" w:sz="0" w:space="0" w:color="auto"/>
      </w:divBdr>
    </w:div>
    <w:div w:id="1451512681">
      <w:bodyDiv w:val="1"/>
      <w:marLeft w:val="0"/>
      <w:marRight w:val="0"/>
      <w:marTop w:val="0"/>
      <w:marBottom w:val="0"/>
      <w:divBdr>
        <w:top w:val="none" w:sz="0" w:space="0" w:color="auto"/>
        <w:left w:val="none" w:sz="0" w:space="0" w:color="auto"/>
        <w:bottom w:val="none" w:sz="0" w:space="0" w:color="auto"/>
        <w:right w:val="none" w:sz="0" w:space="0" w:color="auto"/>
      </w:divBdr>
    </w:div>
    <w:div w:id="1458328633">
      <w:bodyDiv w:val="1"/>
      <w:marLeft w:val="0"/>
      <w:marRight w:val="0"/>
      <w:marTop w:val="0"/>
      <w:marBottom w:val="0"/>
      <w:divBdr>
        <w:top w:val="none" w:sz="0" w:space="0" w:color="auto"/>
        <w:left w:val="none" w:sz="0" w:space="0" w:color="auto"/>
        <w:bottom w:val="none" w:sz="0" w:space="0" w:color="auto"/>
        <w:right w:val="none" w:sz="0" w:space="0" w:color="auto"/>
      </w:divBdr>
    </w:div>
    <w:div w:id="1459183645">
      <w:bodyDiv w:val="1"/>
      <w:marLeft w:val="0"/>
      <w:marRight w:val="0"/>
      <w:marTop w:val="0"/>
      <w:marBottom w:val="0"/>
      <w:divBdr>
        <w:top w:val="none" w:sz="0" w:space="0" w:color="auto"/>
        <w:left w:val="none" w:sz="0" w:space="0" w:color="auto"/>
        <w:bottom w:val="none" w:sz="0" w:space="0" w:color="auto"/>
        <w:right w:val="none" w:sz="0" w:space="0" w:color="auto"/>
      </w:divBdr>
    </w:div>
    <w:div w:id="1461455130">
      <w:bodyDiv w:val="1"/>
      <w:marLeft w:val="0"/>
      <w:marRight w:val="0"/>
      <w:marTop w:val="0"/>
      <w:marBottom w:val="0"/>
      <w:divBdr>
        <w:top w:val="none" w:sz="0" w:space="0" w:color="auto"/>
        <w:left w:val="none" w:sz="0" w:space="0" w:color="auto"/>
        <w:bottom w:val="none" w:sz="0" w:space="0" w:color="auto"/>
        <w:right w:val="none" w:sz="0" w:space="0" w:color="auto"/>
      </w:divBdr>
    </w:div>
    <w:div w:id="1465001093">
      <w:bodyDiv w:val="1"/>
      <w:marLeft w:val="0"/>
      <w:marRight w:val="0"/>
      <w:marTop w:val="0"/>
      <w:marBottom w:val="0"/>
      <w:divBdr>
        <w:top w:val="none" w:sz="0" w:space="0" w:color="auto"/>
        <w:left w:val="none" w:sz="0" w:space="0" w:color="auto"/>
        <w:bottom w:val="none" w:sz="0" w:space="0" w:color="auto"/>
        <w:right w:val="none" w:sz="0" w:space="0" w:color="auto"/>
      </w:divBdr>
    </w:div>
    <w:div w:id="1467817311">
      <w:bodyDiv w:val="1"/>
      <w:marLeft w:val="0"/>
      <w:marRight w:val="0"/>
      <w:marTop w:val="0"/>
      <w:marBottom w:val="0"/>
      <w:divBdr>
        <w:top w:val="none" w:sz="0" w:space="0" w:color="auto"/>
        <w:left w:val="none" w:sz="0" w:space="0" w:color="auto"/>
        <w:bottom w:val="none" w:sz="0" w:space="0" w:color="auto"/>
        <w:right w:val="none" w:sz="0" w:space="0" w:color="auto"/>
      </w:divBdr>
    </w:div>
    <w:div w:id="1484273993">
      <w:bodyDiv w:val="1"/>
      <w:marLeft w:val="0"/>
      <w:marRight w:val="0"/>
      <w:marTop w:val="0"/>
      <w:marBottom w:val="0"/>
      <w:divBdr>
        <w:top w:val="none" w:sz="0" w:space="0" w:color="auto"/>
        <w:left w:val="none" w:sz="0" w:space="0" w:color="auto"/>
        <w:bottom w:val="none" w:sz="0" w:space="0" w:color="auto"/>
        <w:right w:val="none" w:sz="0" w:space="0" w:color="auto"/>
      </w:divBdr>
    </w:div>
    <w:div w:id="1484736284">
      <w:bodyDiv w:val="1"/>
      <w:marLeft w:val="0"/>
      <w:marRight w:val="0"/>
      <w:marTop w:val="0"/>
      <w:marBottom w:val="0"/>
      <w:divBdr>
        <w:top w:val="none" w:sz="0" w:space="0" w:color="auto"/>
        <w:left w:val="none" w:sz="0" w:space="0" w:color="auto"/>
        <w:bottom w:val="none" w:sz="0" w:space="0" w:color="auto"/>
        <w:right w:val="none" w:sz="0" w:space="0" w:color="auto"/>
      </w:divBdr>
    </w:div>
    <w:div w:id="1490167640">
      <w:bodyDiv w:val="1"/>
      <w:marLeft w:val="0"/>
      <w:marRight w:val="0"/>
      <w:marTop w:val="0"/>
      <w:marBottom w:val="0"/>
      <w:divBdr>
        <w:top w:val="none" w:sz="0" w:space="0" w:color="auto"/>
        <w:left w:val="none" w:sz="0" w:space="0" w:color="auto"/>
        <w:bottom w:val="none" w:sz="0" w:space="0" w:color="auto"/>
        <w:right w:val="none" w:sz="0" w:space="0" w:color="auto"/>
      </w:divBdr>
    </w:div>
    <w:div w:id="1492986589">
      <w:bodyDiv w:val="1"/>
      <w:marLeft w:val="0"/>
      <w:marRight w:val="0"/>
      <w:marTop w:val="0"/>
      <w:marBottom w:val="0"/>
      <w:divBdr>
        <w:top w:val="none" w:sz="0" w:space="0" w:color="auto"/>
        <w:left w:val="none" w:sz="0" w:space="0" w:color="auto"/>
        <w:bottom w:val="none" w:sz="0" w:space="0" w:color="auto"/>
        <w:right w:val="none" w:sz="0" w:space="0" w:color="auto"/>
      </w:divBdr>
    </w:div>
    <w:div w:id="1493527844">
      <w:bodyDiv w:val="1"/>
      <w:marLeft w:val="0"/>
      <w:marRight w:val="0"/>
      <w:marTop w:val="0"/>
      <w:marBottom w:val="0"/>
      <w:divBdr>
        <w:top w:val="none" w:sz="0" w:space="0" w:color="auto"/>
        <w:left w:val="none" w:sz="0" w:space="0" w:color="auto"/>
        <w:bottom w:val="none" w:sz="0" w:space="0" w:color="auto"/>
        <w:right w:val="none" w:sz="0" w:space="0" w:color="auto"/>
      </w:divBdr>
    </w:div>
    <w:div w:id="1495217390">
      <w:bodyDiv w:val="1"/>
      <w:marLeft w:val="0"/>
      <w:marRight w:val="0"/>
      <w:marTop w:val="0"/>
      <w:marBottom w:val="0"/>
      <w:divBdr>
        <w:top w:val="none" w:sz="0" w:space="0" w:color="auto"/>
        <w:left w:val="none" w:sz="0" w:space="0" w:color="auto"/>
        <w:bottom w:val="none" w:sz="0" w:space="0" w:color="auto"/>
        <w:right w:val="none" w:sz="0" w:space="0" w:color="auto"/>
      </w:divBdr>
    </w:div>
    <w:div w:id="1495225690">
      <w:bodyDiv w:val="1"/>
      <w:marLeft w:val="0"/>
      <w:marRight w:val="0"/>
      <w:marTop w:val="0"/>
      <w:marBottom w:val="0"/>
      <w:divBdr>
        <w:top w:val="none" w:sz="0" w:space="0" w:color="auto"/>
        <w:left w:val="none" w:sz="0" w:space="0" w:color="auto"/>
        <w:bottom w:val="none" w:sz="0" w:space="0" w:color="auto"/>
        <w:right w:val="none" w:sz="0" w:space="0" w:color="auto"/>
      </w:divBdr>
    </w:div>
    <w:div w:id="1501313438">
      <w:bodyDiv w:val="1"/>
      <w:marLeft w:val="0"/>
      <w:marRight w:val="0"/>
      <w:marTop w:val="0"/>
      <w:marBottom w:val="0"/>
      <w:divBdr>
        <w:top w:val="none" w:sz="0" w:space="0" w:color="auto"/>
        <w:left w:val="none" w:sz="0" w:space="0" w:color="auto"/>
        <w:bottom w:val="none" w:sz="0" w:space="0" w:color="auto"/>
        <w:right w:val="none" w:sz="0" w:space="0" w:color="auto"/>
      </w:divBdr>
    </w:div>
    <w:div w:id="1501853858">
      <w:bodyDiv w:val="1"/>
      <w:marLeft w:val="0"/>
      <w:marRight w:val="0"/>
      <w:marTop w:val="0"/>
      <w:marBottom w:val="0"/>
      <w:divBdr>
        <w:top w:val="none" w:sz="0" w:space="0" w:color="auto"/>
        <w:left w:val="none" w:sz="0" w:space="0" w:color="auto"/>
        <w:bottom w:val="none" w:sz="0" w:space="0" w:color="auto"/>
        <w:right w:val="none" w:sz="0" w:space="0" w:color="auto"/>
      </w:divBdr>
    </w:div>
    <w:div w:id="1511601496">
      <w:bodyDiv w:val="1"/>
      <w:marLeft w:val="0"/>
      <w:marRight w:val="0"/>
      <w:marTop w:val="0"/>
      <w:marBottom w:val="0"/>
      <w:divBdr>
        <w:top w:val="none" w:sz="0" w:space="0" w:color="auto"/>
        <w:left w:val="none" w:sz="0" w:space="0" w:color="auto"/>
        <w:bottom w:val="none" w:sz="0" w:space="0" w:color="auto"/>
        <w:right w:val="none" w:sz="0" w:space="0" w:color="auto"/>
      </w:divBdr>
    </w:div>
    <w:div w:id="1513186153">
      <w:bodyDiv w:val="1"/>
      <w:marLeft w:val="0"/>
      <w:marRight w:val="0"/>
      <w:marTop w:val="0"/>
      <w:marBottom w:val="0"/>
      <w:divBdr>
        <w:top w:val="none" w:sz="0" w:space="0" w:color="auto"/>
        <w:left w:val="none" w:sz="0" w:space="0" w:color="auto"/>
        <w:bottom w:val="none" w:sz="0" w:space="0" w:color="auto"/>
        <w:right w:val="none" w:sz="0" w:space="0" w:color="auto"/>
      </w:divBdr>
    </w:div>
    <w:div w:id="1514764894">
      <w:bodyDiv w:val="1"/>
      <w:marLeft w:val="0"/>
      <w:marRight w:val="0"/>
      <w:marTop w:val="0"/>
      <w:marBottom w:val="0"/>
      <w:divBdr>
        <w:top w:val="none" w:sz="0" w:space="0" w:color="auto"/>
        <w:left w:val="none" w:sz="0" w:space="0" w:color="auto"/>
        <w:bottom w:val="none" w:sz="0" w:space="0" w:color="auto"/>
        <w:right w:val="none" w:sz="0" w:space="0" w:color="auto"/>
      </w:divBdr>
    </w:div>
    <w:div w:id="1515656493">
      <w:bodyDiv w:val="1"/>
      <w:marLeft w:val="0"/>
      <w:marRight w:val="0"/>
      <w:marTop w:val="0"/>
      <w:marBottom w:val="0"/>
      <w:divBdr>
        <w:top w:val="none" w:sz="0" w:space="0" w:color="auto"/>
        <w:left w:val="none" w:sz="0" w:space="0" w:color="auto"/>
        <w:bottom w:val="none" w:sz="0" w:space="0" w:color="auto"/>
        <w:right w:val="none" w:sz="0" w:space="0" w:color="auto"/>
      </w:divBdr>
    </w:div>
    <w:div w:id="1520124531">
      <w:bodyDiv w:val="1"/>
      <w:marLeft w:val="0"/>
      <w:marRight w:val="0"/>
      <w:marTop w:val="0"/>
      <w:marBottom w:val="0"/>
      <w:divBdr>
        <w:top w:val="none" w:sz="0" w:space="0" w:color="auto"/>
        <w:left w:val="none" w:sz="0" w:space="0" w:color="auto"/>
        <w:bottom w:val="none" w:sz="0" w:space="0" w:color="auto"/>
        <w:right w:val="none" w:sz="0" w:space="0" w:color="auto"/>
      </w:divBdr>
    </w:div>
    <w:div w:id="1522892428">
      <w:bodyDiv w:val="1"/>
      <w:marLeft w:val="0"/>
      <w:marRight w:val="0"/>
      <w:marTop w:val="0"/>
      <w:marBottom w:val="0"/>
      <w:divBdr>
        <w:top w:val="none" w:sz="0" w:space="0" w:color="auto"/>
        <w:left w:val="none" w:sz="0" w:space="0" w:color="auto"/>
        <w:bottom w:val="none" w:sz="0" w:space="0" w:color="auto"/>
        <w:right w:val="none" w:sz="0" w:space="0" w:color="auto"/>
      </w:divBdr>
    </w:div>
    <w:div w:id="1537697208">
      <w:bodyDiv w:val="1"/>
      <w:marLeft w:val="0"/>
      <w:marRight w:val="0"/>
      <w:marTop w:val="0"/>
      <w:marBottom w:val="0"/>
      <w:divBdr>
        <w:top w:val="none" w:sz="0" w:space="0" w:color="auto"/>
        <w:left w:val="none" w:sz="0" w:space="0" w:color="auto"/>
        <w:bottom w:val="none" w:sz="0" w:space="0" w:color="auto"/>
        <w:right w:val="none" w:sz="0" w:space="0" w:color="auto"/>
      </w:divBdr>
    </w:div>
    <w:div w:id="1538195841">
      <w:bodyDiv w:val="1"/>
      <w:marLeft w:val="0"/>
      <w:marRight w:val="0"/>
      <w:marTop w:val="0"/>
      <w:marBottom w:val="0"/>
      <w:divBdr>
        <w:top w:val="none" w:sz="0" w:space="0" w:color="auto"/>
        <w:left w:val="none" w:sz="0" w:space="0" w:color="auto"/>
        <w:bottom w:val="none" w:sz="0" w:space="0" w:color="auto"/>
        <w:right w:val="none" w:sz="0" w:space="0" w:color="auto"/>
      </w:divBdr>
    </w:div>
    <w:div w:id="1544295694">
      <w:bodyDiv w:val="1"/>
      <w:marLeft w:val="0"/>
      <w:marRight w:val="0"/>
      <w:marTop w:val="0"/>
      <w:marBottom w:val="0"/>
      <w:divBdr>
        <w:top w:val="none" w:sz="0" w:space="0" w:color="auto"/>
        <w:left w:val="none" w:sz="0" w:space="0" w:color="auto"/>
        <w:bottom w:val="none" w:sz="0" w:space="0" w:color="auto"/>
        <w:right w:val="none" w:sz="0" w:space="0" w:color="auto"/>
      </w:divBdr>
    </w:div>
    <w:div w:id="1553344340">
      <w:bodyDiv w:val="1"/>
      <w:marLeft w:val="0"/>
      <w:marRight w:val="0"/>
      <w:marTop w:val="0"/>
      <w:marBottom w:val="0"/>
      <w:divBdr>
        <w:top w:val="none" w:sz="0" w:space="0" w:color="auto"/>
        <w:left w:val="none" w:sz="0" w:space="0" w:color="auto"/>
        <w:bottom w:val="none" w:sz="0" w:space="0" w:color="auto"/>
        <w:right w:val="none" w:sz="0" w:space="0" w:color="auto"/>
      </w:divBdr>
    </w:div>
    <w:div w:id="1554345372">
      <w:bodyDiv w:val="1"/>
      <w:marLeft w:val="0"/>
      <w:marRight w:val="0"/>
      <w:marTop w:val="0"/>
      <w:marBottom w:val="0"/>
      <w:divBdr>
        <w:top w:val="none" w:sz="0" w:space="0" w:color="auto"/>
        <w:left w:val="none" w:sz="0" w:space="0" w:color="auto"/>
        <w:bottom w:val="none" w:sz="0" w:space="0" w:color="auto"/>
        <w:right w:val="none" w:sz="0" w:space="0" w:color="auto"/>
      </w:divBdr>
    </w:div>
    <w:div w:id="1554849824">
      <w:bodyDiv w:val="1"/>
      <w:marLeft w:val="0"/>
      <w:marRight w:val="0"/>
      <w:marTop w:val="0"/>
      <w:marBottom w:val="0"/>
      <w:divBdr>
        <w:top w:val="none" w:sz="0" w:space="0" w:color="auto"/>
        <w:left w:val="none" w:sz="0" w:space="0" w:color="auto"/>
        <w:bottom w:val="none" w:sz="0" w:space="0" w:color="auto"/>
        <w:right w:val="none" w:sz="0" w:space="0" w:color="auto"/>
      </w:divBdr>
    </w:div>
    <w:div w:id="1564179173">
      <w:bodyDiv w:val="1"/>
      <w:marLeft w:val="0"/>
      <w:marRight w:val="0"/>
      <w:marTop w:val="0"/>
      <w:marBottom w:val="0"/>
      <w:divBdr>
        <w:top w:val="none" w:sz="0" w:space="0" w:color="auto"/>
        <w:left w:val="none" w:sz="0" w:space="0" w:color="auto"/>
        <w:bottom w:val="none" w:sz="0" w:space="0" w:color="auto"/>
        <w:right w:val="none" w:sz="0" w:space="0" w:color="auto"/>
      </w:divBdr>
    </w:div>
    <w:div w:id="1567688058">
      <w:bodyDiv w:val="1"/>
      <w:marLeft w:val="0"/>
      <w:marRight w:val="0"/>
      <w:marTop w:val="0"/>
      <w:marBottom w:val="0"/>
      <w:divBdr>
        <w:top w:val="none" w:sz="0" w:space="0" w:color="auto"/>
        <w:left w:val="none" w:sz="0" w:space="0" w:color="auto"/>
        <w:bottom w:val="none" w:sz="0" w:space="0" w:color="auto"/>
        <w:right w:val="none" w:sz="0" w:space="0" w:color="auto"/>
      </w:divBdr>
    </w:div>
    <w:div w:id="1570190058">
      <w:bodyDiv w:val="1"/>
      <w:marLeft w:val="0"/>
      <w:marRight w:val="0"/>
      <w:marTop w:val="0"/>
      <w:marBottom w:val="0"/>
      <w:divBdr>
        <w:top w:val="none" w:sz="0" w:space="0" w:color="auto"/>
        <w:left w:val="none" w:sz="0" w:space="0" w:color="auto"/>
        <w:bottom w:val="none" w:sz="0" w:space="0" w:color="auto"/>
        <w:right w:val="none" w:sz="0" w:space="0" w:color="auto"/>
      </w:divBdr>
    </w:div>
    <w:div w:id="1582790156">
      <w:bodyDiv w:val="1"/>
      <w:marLeft w:val="0"/>
      <w:marRight w:val="0"/>
      <w:marTop w:val="0"/>
      <w:marBottom w:val="0"/>
      <w:divBdr>
        <w:top w:val="none" w:sz="0" w:space="0" w:color="auto"/>
        <w:left w:val="none" w:sz="0" w:space="0" w:color="auto"/>
        <w:bottom w:val="none" w:sz="0" w:space="0" w:color="auto"/>
        <w:right w:val="none" w:sz="0" w:space="0" w:color="auto"/>
      </w:divBdr>
    </w:div>
    <w:div w:id="1583446273">
      <w:bodyDiv w:val="1"/>
      <w:marLeft w:val="0"/>
      <w:marRight w:val="0"/>
      <w:marTop w:val="0"/>
      <w:marBottom w:val="0"/>
      <w:divBdr>
        <w:top w:val="none" w:sz="0" w:space="0" w:color="auto"/>
        <w:left w:val="none" w:sz="0" w:space="0" w:color="auto"/>
        <w:bottom w:val="none" w:sz="0" w:space="0" w:color="auto"/>
        <w:right w:val="none" w:sz="0" w:space="0" w:color="auto"/>
      </w:divBdr>
    </w:div>
    <w:div w:id="1588924713">
      <w:bodyDiv w:val="1"/>
      <w:marLeft w:val="0"/>
      <w:marRight w:val="0"/>
      <w:marTop w:val="0"/>
      <w:marBottom w:val="0"/>
      <w:divBdr>
        <w:top w:val="none" w:sz="0" w:space="0" w:color="auto"/>
        <w:left w:val="none" w:sz="0" w:space="0" w:color="auto"/>
        <w:bottom w:val="none" w:sz="0" w:space="0" w:color="auto"/>
        <w:right w:val="none" w:sz="0" w:space="0" w:color="auto"/>
      </w:divBdr>
    </w:div>
    <w:div w:id="1595016228">
      <w:bodyDiv w:val="1"/>
      <w:marLeft w:val="0"/>
      <w:marRight w:val="0"/>
      <w:marTop w:val="0"/>
      <w:marBottom w:val="0"/>
      <w:divBdr>
        <w:top w:val="none" w:sz="0" w:space="0" w:color="auto"/>
        <w:left w:val="none" w:sz="0" w:space="0" w:color="auto"/>
        <w:bottom w:val="none" w:sz="0" w:space="0" w:color="auto"/>
        <w:right w:val="none" w:sz="0" w:space="0" w:color="auto"/>
      </w:divBdr>
    </w:div>
    <w:div w:id="1598369724">
      <w:bodyDiv w:val="1"/>
      <w:marLeft w:val="0"/>
      <w:marRight w:val="0"/>
      <w:marTop w:val="0"/>
      <w:marBottom w:val="0"/>
      <w:divBdr>
        <w:top w:val="none" w:sz="0" w:space="0" w:color="auto"/>
        <w:left w:val="none" w:sz="0" w:space="0" w:color="auto"/>
        <w:bottom w:val="none" w:sz="0" w:space="0" w:color="auto"/>
        <w:right w:val="none" w:sz="0" w:space="0" w:color="auto"/>
      </w:divBdr>
    </w:div>
    <w:div w:id="1598556292">
      <w:bodyDiv w:val="1"/>
      <w:marLeft w:val="0"/>
      <w:marRight w:val="0"/>
      <w:marTop w:val="0"/>
      <w:marBottom w:val="0"/>
      <w:divBdr>
        <w:top w:val="none" w:sz="0" w:space="0" w:color="auto"/>
        <w:left w:val="none" w:sz="0" w:space="0" w:color="auto"/>
        <w:bottom w:val="none" w:sz="0" w:space="0" w:color="auto"/>
        <w:right w:val="none" w:sz="0" w:space="0" w:color="auto"/>
      </w:divBdr>
    </w:div>
    <w:div w:id="1599755097">
      <w:bodyDiv w:val="1"/>
      <w:marLeft w:val="0"/>
      <w:marRight w:val="0"/>
      <w:marTop w:val="0"/>
      <w:marBottom w:val="0"/>
      <w:divBdr>
        <w:top w:val="none" w:sz="0" w:space="0" w:color="auto"/>
        <w:left w:val="none" w:sz="0" w:space="0" w:color="auto"/>
        <w:bottom w:val="none" w:sz="0" w:space="0" w:color="auto"/>
        <w:right w:val="none" w:sz="0" w:space="0" w:color="auto"/>
      </w:divBdr>
    </w:div>
    <w:div w:id="1604723835">
      <w:bodyDiv w:val="1"/>
      <w:marLeft w:val="0"/>
      <w:marRight w:val="0"/>
      <w:marTop w:val="0"/>
      <w:marBottom w:val="0"/>
      <w:divBdr>
        <w:top w:val="none" w:sz="0" w:space="0" w:color="auto"/>
        <w:left w:val="none" w:sz="0" w:space="0" w:color="auto"/>
        <w:bottom w:val="none" w:sz="0" w:space="0" w:color="auto"/>
        <w:right w:val="none" w:sz="0" w:space="0" w:color="auto"/>
      </w:divBdr>
    </w:div>
    <w:div w:id="1608737669">
      <w:bodyDiv w:val="1"/>
      <w:marLeft w:val="0"/>
      <w:marRight w:val="0"/>
      <w:marTop w:val="0"/>
      <w:marBottom w:val="0"/>
      <w:divBdr>
        <w:top w:val="none" w:sz="0" w:space="0" w:color="auto"/>
        <w:left w:val="none" w:sz="0" w:space="0" w:color="auto"/>
        <w:bottom w:val="none" w:sz="0" w:space="0" w:color="auto"/>
        <w:right w:val="none" w:sz="0" w:space="0" w:color="auto"/>
      </w:divBdr>
    </w:div>
    <w:div w:id="1609661112">
      <w:bodyDiv w:val="1"/>
      <w:marLeft w:val="0"/>
      <w:marRight w:val="0"/>
      <w:marTop w:val="0"/>
      <w:marBottom w:val="0"/>
      <w:divBdr>
        <w:top w:val="none" w:sz="0" w:space="0" w:color="auto"/>
        <w:left w:val="none" w:sz="0" w:space="0" w:color="auto"/>
        <w:bottom w:val="none" w:sz="0" w:space="0" w:color="auto"/>
        <w:right w:val="none" w:sz="0" w:space="0" w:color="auto"/>
      </w:divBdr>
    </w:div>
    <w:div w:id="1610357560">
      <w:bodyDiv w:val="1"/>
      <w:marLeft w:val="0"/>
      <w:marRight w:val="0"/>
      <w:marTop w:val="0"/>
      <w:marBottom w:val="0"/>
      <w:divBdr>
        <w:top w:val="none" w:sz="0" w:space="0" w:color="auto"/>
        <w:left w:val="none" w:sz="0" w:space="0" w:color="auto"/>
        <w:bottom w:val="none" w:sz="0" w:space="0" w:color="auto"/>
        <w:right w:val="none" w:sz="0" w:space="0" w:color="auto"/>
      </w:divBdr>
    </w:div>
    <w:div w:id="1612862414">
      <w:bodyDiv w:val="1"/>
      <w:marLeft w:val="0"/>
      <w:marRight w:val="0"/>
      <w:marTop w:val="0"/>
      <w:marBottom w:val="0"/>
      <w:divBdr>
        <w:top w:val="none" w:sz="0" w:space="0" w:color="auto"/>
        <w:left w:val="none" w:sz="0" w:space="0" w:color="auto"/>
        <w:bottom w:val="none" w:sz="0" w:space="0" w:color="auto"/>
        <w:right w:val="none" w:sz="0" w:space="0" w:color="auto"/>
      </w:divBdr>
    </w:div>
    <w:div w:id="1619684025">
      <w:bodyDiv w:val="1"/>
      <w:marLeft w:val="0"/>
      <w:marRight w:val="0"/>
      <w:marTop w:val="0"/>
      <w:marBottom w:val="0"/>
      <w:divBdr>
        <w:top w:val="none" w:sz="0" w:space="0" w:color="auto"/>
        <w:left w:val="none" w:sz="0" w:space="0" w:color="auto"/>
        <w:bottom w:val="none" w:sz="0" w:space="0" w:color="auto"/>
        <w:right w:val="none" w:sz="0" w:space="0" w:color="auto"/>
      </w:divBdr>
    </w:div>
    <w:div w:id="1623686980">
      <w:bodyDiv w:val="1"/>
      <w:marLeft w:val="0"/>
      <w:marRight w:val="0"/>
      <w:marTop w:val="0"/>
      <w:marBottom w:val="0"/>
      <w:divBdr>
        <w:top w:val="none" w:sz="0" w:space="0" w:color="auto"/>
        <w:left w:val="none" w:sz="0" w:space="0" w:color="auto"/>
        <w:bottom w:val="none" w:sz="0" w:space="0" w:color="auto"/>
        <w:right w:val="none" w:sz="0" w:space="0" w:color="auto"/>
      </w:divBdr>
    </w:div>
    <w:div w:id="1623729576">
      <w:bodyDiv w:val="1"/>
      <w:marLeft w:val="0"/>
      <w:marRight w:val="0"/>
      <w:marTop w:val="0"/>
      <w:marBottom w:val="0"/>
      <w:divBdr>
        <w:top w:val="none" w:sz="0" w:space="0" w:color="auto"/>
        <w:left w:val="none" w:sz="0" w:space="0" w:color="auto"/>
        <w:bottom w:val="none" w:sz="0" w:space="0" w:color="auto"/>
        <w:right w:val="none" w:sz="0" w:space="0" w:color="auto"/>
      </w:divBdr>
    </w:div>
    <w:div w:id="1628780104">
      <w:bodyDiv w:val="1"/>
      <w:marLeft w:val="0"/>
      <w:marRight w:val="0"/>
      <w:marTop w:val="0"/>
      <w:marBottom w:val="0"/>
      <w:divBdr>
        <w:top w:val="none" w:sz="0" w:space="0" w:color="auto"/>
        <w:left w:val="none" w:sz="0" w:space="0" w:color="auto"/>
        <w:bottom w:val="none" w:sz="0" w:space="0" w:color="auto"/>
        <w:right w:val="none" w:sz="0" w:space="0" w:color="auto"/>
      </w:divBdr>
    </w:div>
    <w:div w:id="1629318171">
      <w:bodyDiv w:val="1"/>
      <w:marLeft w:val="0"/>
      <w:marRight w:val="0"/>
      <w:marTop w:val="0"/>
      <w:marBottom w:val="0"/>
      <w:divBdr>
        <w:top w:val="none" w:sz="0" w:space="0" w:color="auto"/>
        <w:left w:val="none" w:sz="0" w:space="0" w:color="auto"/>
        <w:bottom w:val="none" w:sz="0" w:space="0" w:color="auto"/>
        <w:right w:val="none" w:sz="0" w:space="0" w:color="auto"/>
      </w:divBdr>
    </w:div>
    <w:div w:id="1630816884">
      <w:bodyDiv w:val="1"/>
      <w:marLeft w:val="0"/>
      <w:marRight w:val="0"/>
      <w:marTop w:val="0"/>
      <w:marBottom w:val="0"/>
      <w:divBdr>
        <w:top w:val="none" w:sz="0" w:space="0" w:color="auto"/>
        <w:left w:val="none" w:sz="0" w:space="0" w:color="auto"/>
        <w:bottom w:val="none" w:sz="0" w:space="0" w:color="auto"/>
        <w:right w:val="none" w:sz="0" w:space="0" w:color="auto"/>
      </w:divBdr>
    </w:div>
    <w:div w:id="1631745907">
      <w:bodyDiv w:val="1"/>
      <w:marLeft w:val="0"/>
      <w:marRight w:val="0"/>
      <w:marTop w:val="0"/>
      <w:marBottom w:val="0"/>
      <w:divBdr>
        <w:top w:val="none" w:sz="0" w:space="0" w:color="auto"/>
        <w:left w:val="none" w:sz="0" w:space="0" w:color="auto"/>
        <w:bottom w:val="none" w:sz="0" w:space="0" w:color="auto"/>
        <w:right w:val="none" w:sz="0" w:space="0" w:color="auto"/>
      </w:divBdr>
    </w:div>
    <w:div w:id="1633361120">
      <w:bodyDiv w:val="1"/>
      <w:marLeft w:val="0"/>
      <w:marRight w:val="0"/>
      <w:marTop w:val="0"/>
      <w:marBottom w:val="0"/>
      <w:divBdr>
        <w:top w:val="none" w:sz="0" w:space="0" w:color="auto"/>
        <w:left w:val="none" w:sz="0" w:space="0" w:color="auto"/>
        <w:bottom w:val="none" w:sz="0" w:space="0" w:color="auto"/>
        <w:right w:val="none" w:sz="0" w:space="0" w:color="auto"/>
      </w:divBdr>
    </w:div>
    <w:div w:id="1640064639">
      <w:bodyDiv w:val="1"/>
      <w:marLeft w:val="0"/>
      <w:marRight w:val="0"/>
      <w:marTop w:val="0"/>
      <w:marBottom w:val="0"/>
      <w:divBdr>
        <w:top w:val="none" w:sz="0" w:space="0" w:color="auto"/>
        <w:left w:val="none" w:sz="0" w:space="0" w:color="auto"/>
        <w:bottom w:val="none" w:sz="0" w:space="0" w:color="auto"/>
        <w:right w:val="none" w:sz="0" w:space="0" w:color="auto"/>
      </w:divBdr>
    </w:div>
    <w:div w:id="1645115125">
      <w:bodyDiv w:val="1"/>
      <w:marLeft w:val="0"/>
      <w:marRight w:val="0"/>
      <w:marTop w:val="0"/>
      <w:marBottom w:val="0"/>
      <w:divBdr>
        <w:top w:val="none" w:sz="0" w:space="0" w:color="auto"/>
        <w:left w:val="none" w:sz="0" w:space="0" w:color="auto"/>
        <w:bottom w:val="none" w:sz="0" w:space="0" w:color="auto"/>
        <w:right w:val="none" w:sz="0" w:space="0" w:color="auto"/>
      </w:divBdr>
    </w:div>
    <w:div w:id="1647466296">
      <w:bodyDiv w:val="1"/>
      <w:marLeft w:val="0"/>
      <w:marRight w:val="0"/>
      <w:marTop w:val="0"/>
      <w:marBottom w:val="0"/>
      <w:divBdr>
        <w:top w:val="none" w:sz="0" w:space="0" w:color="auto"/>
        <w:left w:val="none" w:sz="0" w:space="0" w:color="auto"/>
        <w:bottom w:val="none" w:sz="0" w:space="0" w:color="auto"/>
        <w:right w:val="none" w:sz="0" w:space="0" w:color="auto"/>
      </w:divBdr>
    </w:div>
    <w:div w:id="1649087584">
      <w:bodyDiv w:val="1"/>
      <w:marLeft w:val="0"/>
      <w:marRight w:val="0"/>
      <w:marTop w:val="0"/>
      <w:marBottom w:val="0"/>
      <w:divBdr>
        <w:top w:val="none" w:sz="0" w:space="0" w:color="auto"/>
        <w:left w:val="none" w:sz="0" w:space="0" w:color="auto"/>
        <w:bottom w:val="none" w:sz="0" w:space="0" w:color="auto"/>
        <w:right w:val="none" w:sz="0" w:space="0" w:color="auto"/>
      </w:divBdr>
    </w:div>
    <w:div w:id="1650937996">
      <w:bodyDiv w:val="1"/>
      <w:marLeft w:val="0"/>
      <w:marRight w:val="0"/>
      <w:marTop w:val="0"/>
      <w:marBottom w:val="0"/>
      <w:divBdr>
        <w:top w:val="none" w:sz="0" w:space="0" w:color="auto"/>
        <w:left w:val="none" w:sz="0" w:space="0" w:color="auto"/>
        <w:bottom w:val="none" w:sz="0" w:space="0" w:color="auto"/>
        <w:right w:val="none" w:sz="0" w:space="0" w:color="auto"/>
      </w:divBdr>
    </w:div>
    <w:div w:id="1651205278">
      <w:bodyDiv w:val="1"/>
      <w:marLeft w:val="0"/>
      <w:marRight w:val="0"/>
      <w:marTop w:val="0"/>
      <w:marBottom w:val="0"/>
      <w:divBdr>
        <w:top w:val="none" w:sz="0" w:space="0" w:color="auto"/>
        <w:left w:val="none" w:sz="0" w:space="0" w:color="auto"/>
        <w:bottom w:val="none" w:sz="0" w:space="0" w:color="auto"/>
        <w:right w:val="none" w:sz="0" w:space="0" w:color="auto"/>
      </w:divBdr>
    </w:div>
    <w:div w:id="1660110473">
      <w:bodyDiv w:val="1"/>
      <w:marLeft w:val="0"/>
      <w:marRight w:val="0"/>
      <w:marTop w:val="0"/>
      <w:marBottom w:val="0"/>
      <w:divBdr>
        <w:top w:val="none" w:sz="0" w:space="0" w:color="auto"/>
        <w:left w:val="none" w:sz="0" w:space="0" w:color="auto"/>
        <w:bottom w:val="none" w:sz="0" w:space="0" w:color="auto"/>
        <w:right w:val="none" w:sz="0" w:space="0" w:color="auto"/>
      </w:divBdr>
    </w:div>
    <w:div w:id="1665428785">
      <w:bodyDiv w:val="1"/>
      <w:marLeft w:val="0"/>
      <w:marRight w:val="0"/>
      <w:marTop w:val="0"/>
      <w:marBottom w:val="0"/>
      <w:divBdr>
        <w:top w:val="none" w:sz="0" w:space="0" w:color="auto"/>
        <w:left w:val="none" w:sz="0" w:space="0" w:color="auto"/>
        <w:bottom w:val="none" w:sz="0" w:space="0" w:color="auto"/>
        <w:right w:val="none" w:sz="0" w:space="0" w:color="auto"/>
      </w:divBdr>
    </w:div>
    <w:div w:id="1672442791">
      <w:bodyDiv w:val="1"/>
      <w:marLeft w:val="0"/>
      <w:marRight w:val="0"/>
      <w:marTop w:val="0"/>
      <w:marBottom w:val="0"/>
      <w:divBdr>
        <w:top w:val="none" w:sz="0" w:space="0" w:color="auto"/>
        <w:left w:val="none" w:sz="0" w:space="0" w:color="auto"/>
        <w:bottom w:val="none" w:sz="0" w:space="0" w:color="auto"/>
        <w:right w:val="none" w:sz="0" w:space="0" w:color="auto"/>
      </w:divBdr>
    </w:div>
    <w:div w:id="1675067310">
      <w:bodyDiv w:val="1"/>
      <w:marLeft w:val="0"/>
      <w:marRight w:val="0"/>
      <w:marTop w:val="0"/>
      <w:marBottom w:val="0"/>
      <w:divBdr>
        <w:top w:val="none" w:sz="0" w:space="0" w:color="auto"/>
        <w:left w:val="none" w:sz="0" w:space="0" w:color="auto"/>
        <w:bottom w:val="none" w:sz="0" w:space="0" w:color="auto"/>
        <w:right w:val="none" w:sz="0" w:space="0" w:color="auto"/>
      </w:divBdr>
    </w:div>
    <w:div w:id="1676810569">
      <w:bodyDiv w:val="1"/>
      <w:marLeft w:val="0"/>
      <w:marRight w:val="0"/>
      <w:marTop w:val="0"/>
      <w:marBottom w:val="0"/>
      <w:divBdr>
        <w:top w:val="none" w:sz="0" w:space="0" w:color="auto"/>
        <w:left w:val="none" w:sz="0" w:space="0" w:color="auto"/>
        <w:bottom w:val="none" w:sz="0" w:space="0" w:color="auto"/>
        <w:right w:val="none" w:sz="0" w:space="0" w:color="auto"/>
      </w:divBdr>
    </w:div>
    <w:div w:id="1685404556">
      <w:bodyDiv w:val="1"/>
      <w:marLeft w:val="0"/>
      <w:marRight w:val="0"/>
      <w:marTop w:val="0"/>
      <w:marBottom w:val="0"/>
      <w:divBdr>
        <w:top w:val="none" w:sz="0" w:space="0" w:color="auto"/>
        <w:left w:val="none" w:sz="0" w:space="0" w:color="auto"/>
        <w:bottom w:val="none" w:sz="0" w:space="0" w:color="auto"/>
        <w:right w:val="none" w:sz="0" w:space="0" w:color="auto"/>
      </w:divBdr>
    </w:div>
    <w:div w:id="1685594570">
      <w:bodyDiv w:val="1"/>
      <w:marLeft w:val="0"/>
      <w:marRight w:val="0"/>
      <w:marTop w:val="0"/>
      <w:marBottom w:val="0"/>
      <w:divBdr>
        <w:top w:val="none" w:sz="0" w:space="0" w:color="auto"/>
        <w:left w:val="none" w:sz="0" w:space="0" w:color="auto"/>
        <w:bottom w:val="none" w:sz="0" w:space="0" w:color="auto"/>
        <w:right w:val="none" w:sz="0" w:space="0" w:color="auto"/>
      </w:divBdr>
    </w:div>
    <w:div w:id="1691293542">
      <w:bodyDiv w:val="1"/>
      <w:marLeft w:val="0"/>
      <w:marRight w:val="0"/>
      <w:marTop w:val="0"/>
      <w:marBottom w:val="0"/>
      <w:divBdr>
        <w:top w:val="none" w:sz="0" w:space="0" w:color="auto"/>
        <w:left w:val="none" w:sz="0" w:space="0" w:color="auto"/>
        <w:bottom w:val="none" w:sz="0" w:space="0" w:color="auto"/>
        <w:right w:val="none" w:sz="0" w:space="0" w:color="auto"/>
      </w:divBdr>
    </w:div>
    <w:div w:id="1693610491">
      <w:bodyDiv w:val="1"/>
      <w:marLeft w:val="0"/>
      <w:marRight w:val="0"/>
      <w:marTop w:val="0"/>
      <w:marBottom w:val="0"/>
      <w:divBdr>
        <w:top w:val="none" w:sz="0" w:space="0" w:color="auto"/>
        <w:left w:val="none" w:sz="0" w:space="0" w:color="auto"/>
        <w:bottom w:val="none" w:sz="0" w:space="0" w:color="auto"/>
        <w:right w:val="none" w:sz="0" w:space="0" w:color="auto"/>
      </w:divBdr>
    </w:div>
    <w:div w:id="1702246902">
      <w:bodyDiv w:val="1"/>
      <w:marLeft w:val="0"/>
      <w:marRight w:val="0"/>
      <w:marTop w:val="0"/>
      <w:marBottom w:val="0"/>
      <w:divBdr>
        <w:top w:val="none" w:sz="0" w:space="0" w:color="auto"/>
        <w:left w:val="none" w:sz="0" w:space="0" w:color="auto"/>
        <w:bottom w:val="none" w:sz="0" w:space="0" w:color="auto"/>
        <w:right w:val="none" w:sz="0" w:space="0" w:color="auto"/>
      </w:divBdr>
    </w:div>
    <w:div w:id="1715036613">
      <w:bodyDiv w:val="1"/>
      <w:marLeft w:val="0"/>
      <w:marRight w:val="0"/>
      <w:marTop w:val="0"/>
      <w:marBottom w:val="0"/>
      <w:divBdr>
        <w:top w:val="none" w:sz="0" w:space="0" w:color="auto"/>
        <w:left w:val="none" w:sz="0" w:space="0" w:color="auto"/>
        <w:bottom w:val="none" w:sz="0" w:space="0" w:color="auto"/>
        <w:right w:val="none" w:sz="0" w:space="0" w:color="auto"/>
      </w:divBdr>
    </w:div>
    <w:div w:id="1717775026">
      <w:bodyDiv w:val="1"/>
      <w:marLeft w:val="0"/>
      <w:marRight w:val="0"/>
      <w:marTop w:val="0"/>
      <w:marBottom w:val="0"/>
      <w:divBdr>
        <w:top w:val="none" w:sz="0" w:space="0" w:color="auto"/>
        <w:left w:val="none" w:sz="0" w:space="0" w:color="auto"/>
        <w:bottom w:val="none" w:sz="0" w:space="0" w:color="auto"/>
        <w:right w:val="none" w:sz="0" w:space="0" w:color="auto"/>
      </w:divBdr>
    </w:div>
    <w:div w:id="1726293125">
      <w:bodyDiv w:val="1"/>
      <w:marLeft w:val="0"/>
      <w:marRight w:val="0"/>
      <w:marTop w:val="0"/>
      <w:marBottom w:val="0"/>
      <w:divBdr>
        <w:top w:val="none" w:sz="0" w:space="0" w:color="auto"/>
        <w:left w:val="none" w:sz="0" w:space="0" w:color="auto"/>
        <w:bottom w:val="none" w:sz="0" w:space="0" w:color="auto"/>
        <w:right w:val="none" w:sz="0" w:space="0" w:color="auto"/>
      </w:divBdr>
    </w:div>
    <w:div w:id="1726491857">
      <w:bodyDiv w:val="1"/>
      <w:marLeft w:val="0"/>
      <w:marRight w:val="0"/>
      <w:marTop w:val="0"/>
      <w:marBottom w:val="0"/>
      <w:divBdr>
        <w:top w:val="none" w:sz="0" w:space="0" w:color="auto"/>
        <w:left w:val="none" w:sz="0" w:space="0" w:color="auto"/>
        <w:bottom w:val="none" w:sz="0" w:space="0" w:color="auto"/>
        <w:right w:val="none" w:sz="0" w:space="0" w:color="auto"/>
      </w:divBdr>
    </w:div>
    <w:div w:id="1731532564">
      <w:bodyDiv w:val="1"/>
      <w:marLeft w:val="0"/>
      <w:marRight w:val="0"/>
      <w:marTop w:val="0"/>
      <w:marBottom w:val="0"/>
      <w:divBdr>
        <w:top w:val="none" w:sz="0" w:space="0" w:color="auto"/>
        <w:left w:val="none" w:sz="0" w:space="0" w:color="auto"/>
        <w:bottom w:val="none" w:sz="0" w:space="0" w:color="auto"/>
        <w:right w:val="none" w:sz="0" w:space="0" w:color="auto"/>
      </w:divBdr>
    </w:div>
    <w:div w:id="1746536359">
      <w:bodyDiv w:val="1"/>
      <w:marLeft w:val="0"/>
      <w:marRight w:val="0"/>
      <w:marTop w:val="0"/>
      <w:marBottom w:val="0"/>
      <w:divBdr>
        <w:top w:val="none" w:sz="0" w:space="0" w:color="auto"/>
        <w:left w:val="none" w:sz="0" w:space="0" w:color="auto"/>
        <w:bottom w:val="none" w:sz="0" w:space="0" w:color="auto"/>
        <w:right w:val="none" w:sz="0" w:space="0" w:color="auto"/>
      </w:divBdr>
    </w:div>
    <w:div w:id="1751852803">
      <w:bodyDiv w:val="1"/>
      <w:marLeft w:val="0"/>
      <w:marRight w:val="0"/>
      <w:marTop w:val="0"/>
      <w:marBottom w:val="0"/>
      <w:divBdr>
        <w:top w:val="none" w:sz="0" w:space="0" w:color="auto"/>
        <w:left w:val="none" w:sz="0" w:space="0" w:color="auto"/>
        <w:bottom w:val="none" w:sz="0" w:space="0" w:color="auto"/>
        <w:right w:val="none" w:sz="0" w:space="0" w:color="auto"/>
      </w:divBdr>
    </w:div>
    <w:div w:id="1757168108">
      <w:bodyDiv w:val="1"/>
      <w:marLeft w:val="0"/>
      <w:marRight w:val="0"/>
      <w:marTop w:val="0"/>
      <w:marBottom w:val="0"/>
      <w:divBdr>
        <w:top w:val="none" w:sz="0" w:space="0" w:color="auto"/>
        <w:left w:val="none" w:sz="0" w:space="0" w:color="auto"/>
        <w:bottom w:val="none" w:sz="0" w:space="0" w:color="auto"/>
        <w:right w:val="none" w:sz="0" w:space="0" w:color="auto"/>
      </w:divBdr>
    </w:div>
    <w:div w:id="1760251758">
      <w:bodyDiv w:val="1"/>
      <w:marLeft w:val="0"/>
      <w:marRight w:val="0"/>
      <w:marTop w:val="0"/>
      <w:marBottom w:val="0"/>
      <w:divBdr>
        <w:top w:val="none" w:sz="0" w:space="0" w:color="auto"/>
        <w:left w:val="none" w:sz="0" w:space="0" w:color="auto"/>
        <w:bottom w:val="none" w:sz="0" w:space="0" w:color="auto"/>
        <w:right w:val="none" w:sz="0" w:space="0" w:color="auto"/>
      </w:divBdr>
    </w:div>
    <w:div w:id="1765882533">
      <w:bodyDiv w:val="1"/>
      <w:marLeft w:val="0"/>
      <w:marRight w:val="0"/>
      <w:marTop w:val="0"/>
      <w:marBottom w:val="0"/>
      <w:divBdr>
        <w:top w:val="none" w:sz="0" w:space="0" w:color="auto"/>
        <w:left w:val="none" w:sz="0" w:space="0" w:color="auto"/>
        <w:bottom w:val="none" w:sz="0" w:space="0" w:color="auto"/>
        <w:right w:val="none" w:sz="0" w:space="0" w:color="auto"/>
      </w:divBdr>
    </w:div>
    <w:div w:id="1765884296">
      <w:bodyDiv w:val="1"/>
      <w:marLeft w:val="0"/>
      <w:marRight w:val="0"/>
      <w:marTop w:val="0"/>
      <w:marBottom w:val="0"/>
      <w:divBdr>
        <w:top w:val="none" w:sz="0" w:space="0" w:color="auto"/>
        <w:left w:val="none" w:sz="0" w:space="0" w:color="auto"/>
        <w:bottom w:val="none" w:sz="0" w:space="0" w:color="auto"/>
        <w:right w:val="none" w:sz="0" w:space="0" w:color="auto"/>
      </w:divBdr>
    </w:div>
    <w:div w:id="1770201245">
      <w:bodyDiv w:val="1"/>
      <w:marLeft w:val="0"/>
      <w:marRight w:val="0"/>
      <w:marTop w:val="0"/>
      <w:marBottom w:val="0"/>
      <w:divBdr>
        <w:top w:val="none" w:sz="0" w:space="0" w:color="auto"/>
        <w:left w:val="none" w:sz="0" w:space="0" w:color="auto"/>
        <w:bottom w:val="none" w:sz="0" w:space="0" w:color="auto"/>
        <w:right w:val="none" w:sz="0" w:space="0" w:color="auto"/>
      </w:divBdr>
    </w:div>
    <w:div w:id="1777554408">
      <w:bodyDiv w:val="1"/>
      <w:marLeft w:val="0"/>
      <w:marRight w:val="0"/>
      <w:marTop w:val="0"/>
      <w:marBottom w:val="0"/>
      <w:divBdr>
        <w:top w:val="none" w:sz="0" w:space="0" w:color="auto"/>
        <w:left w:val="none" w:sz="0" w:space="0" w:color="auto"/>
        <w:bottom w:val="none" w:sz="0" w:space="0" w:color="auto"/>
        <w:right w:val="none" w:sz="0" w:space="0" w:color="auto"/>
      </w:divBdr>
    </w:div>
    <w:div w:id="1779443968">
      <w:bodyDiv w:val="1"/>
      <w:marLeft w:val="0"/>
      <w:marRight w:val="0"/>
      <w:marTop w:val="0"/>
      <w:marBottom w:val="0"/>
      <w:divBdr>
        <w:top w:val="none" w:sz="0" w:space="0" w:color="auto"/>
        <w:left w:val="none" w:sz="0" w:space="0" w:color="auto"/>
        <w:bottom w:val="none" w:sz="0" w:space="0" w:color="auto"/>
        <w:right w:val="none" w:sz="0" w:space="0" w:color="auto"/>
      </w:divBdr>
    </w:div>
    <w:div w:id="1790279475">
      <w:bodyDiv w:val="1"/>
      <w:marLeft w:val="0"/>
      <w:marRight w:val="0"/>
      <w:marTop w:val="0"/>
      <w:marBottom w:val="0"/>
      <w:divBdr>
        <w:top w:val="none" w:sz="0" w:space="0" w:color="auto"/>
        <w:left w:val="none" w:sz="0" w:space="0" w:color="auto"/>
        <w:bottom w:val="none" w:sz="0" w:space="0" w:color="auto"/>
        <w:right w:val="none" w:sz="0" w:space="0" w:color="auto"/>
      </w:divBdr>
    </w:div>
    <w:div w:id="1792280573">
      <w:bodyDiv w:val="1"/>
      <w:marLeft w:val="0"/>
      <w:marRight w:val="0"/>
      <w:marTop w:val="0"/>
      <w:marBottom w:val="0"/>
      <w:divBdr>
        <w:top w:val="none" w:sz="0" w:space="0" w:color="auto"/>
        <w:left w:val="none" w:sz="0" w:space="0" w:color="auto"/>
        <w:bottom w:val="none" w:sz="0" w:space="0" w:color="auto"/>
        <w:right w:val="none" w:sz="0" w:space="0" w:color="auto"/>
      </w:divBdr>
    </w:div>
    <w:div w:id="1792439476">
      <w:bodyDiv w:val="1"/>
      <w:marLeft w:val="0"/>
      <w:marRight w:val="0"/>
      <w:marTop w:val="0"/>
      <w:marBottom w:val="0"/>
      <w:divBdr>
        <w:top w:val="none" w:sz="0" w:space="0" w:color="auto"/>
        <w:left w:val="none" w:sz="0" w:space="0" w:color="auto"/>
        <w:bottom w:val="none" w:sz="0" w:space="0" w:color="auto"/>
        <w:right w:val="none" w:sz="0" w:space="0" w:color="auto"/>
      </w:divBdr>
    </w:div>
    <w:div w:id="1794865113">
      <w:bodyDiv w:val="1"/>
      <w:marLeft w:val="0"/>
      <w:marRight w:val="0"/>
      <w:marTop w:val="0"/>
      <w:marBottom w:val="0"/>
      <w:divBdr>
        <w:top w:val="none" w:sz="0" w:space="0" w:color="auto"/>
        <w:left w:val="none" w:sz="0" w:space="0" w:color="auto"/>
        <w:bottom w:val="none" w:sz="0" w:space="0" w:color="auto"/>
        <w:right w:val="none" w:sz="0" w:space="0" w:color="auto"/>
      </w:divBdr>
    </w:div>
    <w:div w:id="1795127517">
      <w:bodyDiv w:val="1"/>
      <w:marLeft w:val="0"/>
      <w:marRight w:val="0"/>
      <w:marTop w:val="0"/>
      <w:marBottom w:val="0"/>
      <w:divBdr>
        <w:top w:val="none" w:sz="0" w:space="0" w:color="auto"/>
        <w:left w:val="none" w:sz="0" w:space="0" w:color="auto"/>
        <w:bottom w:val="none" w:sz="0" w:space="0" w:color="auto"/>
        <w:right w:val="none" w:sz="0" w:space="0" w:color="auto"/>
      </w:divBdr>
    </w:div>
    <w:div w:id="1795752824">
      <w:bodyDiv w:val="1"/>
      <w:marLeft w:val="0"/>
      <w:marRight w:val="0"/>
      <w:marTop w:val="0"/>
      <w:marBottom w:val="0"/>
      <w:divBdr>
        <w:top w:val="none" w:sz="0" w:space="0" w:color="auto"/>
        <w:left w:val="none" w:sz="0" w:space="0" w:color="auto"/>
        <w:bottom w:val="none" w:sz="0" w:space="0" w:color="auto"/>
        <w:right w:val="none" w:sz="0" w:space="0" w:color="auto"/>
      </w:divBdr>
    </w:div>
    <w:div w:id="1800802598">
      <w:bodyDiv w:val="1"/>
      <w:marLeft w:val="0"/>
      <w:marRight w:val="0"/>
      <w:marTop w:val="0"/>
      <w:marBottom w:val="0"/>
      <w:divBdr>
        <w:top w:val="none" w:sz="0" w:space="0" w:color="auto"/>
        <w:left w:val="none" w:sz="0" w:space="0" w:color="auto"/>
        <w:bottom w:val="none" w:sz="0" w:space="0" w:color="auto"/>
        <w:right w:val="none" w:sz="0" w:space="0" w:color="auto"/>
      </w:divBdr>
    </w:div>
    <w:div w:id="1812213356">
      <w:bodyDiv w:val="1"/>
      <w:marLeft w:val="0"/>
      <w:marRight w:val="0"/>
      <w:marTop w:val="0"/>
      <w:marBottom w:val="0"/>
      <w:divBdr>
        <w:top w:val="none" w:sz="0" w:space="0" w:color="auto"/>
        <w:left w:val="none" w:sz="0" w:space="0" w:color="auto"/>
        <w:bottom w:val="none" w:sz="0" w:space="0" w:color="auto"/>
        <w:right w:val="none" w:sz="0" w:space="0" w:color="auto"/>
      </w:divBdr>
    </w:div>
    <w:div w:id="1814055842">
      <w:bodyDiv w:val="1"/>
      <w:marLeft w:val="0"/>
      <w:marRight w:val="0"/>
      <w:marTop w:val="0"/>
      <w:marBottom w:val="0"/>
      <w:divBdr>
        <w:top w:val="none" w:sz="0" w:space="0" w:color="auto"/>
        <w:left w:val="none" w:sz="0" w:space="0" w:color="auto"/>
        <w:bottom w:val="none" w:sz="0" w:space="0" w:color="auto"/>
        <w:right w:val="none" w:sz="0" w:space="0" w:color="auto"/>
      </w:divBdr>
    </w:div>
    <w:div w:id="1816754570">
      <w:bodyDiv w:val="1"/>
      <w:marLeft w:val="0"/>
      <w:marRight w:val="0"/>
      <w:marTop w:val="0"/>
      <w:marBottom w:val="0"/>
      <w:divBdr>
        <w:top w:val="none" w:sz="0" w:space="0" w:color="auto"/>
        <w:left w:val="none" w:sz="0" w:space="0" w:color="auto"/>
        <w:bottom w:val="none" w:sz="0" w:space="0" w:color="auto"/>
        <w:right w:val="none" w:sz="0" w:space="0" w:color="auto"/>
      </w:divBdr>
    </w:div>
    <w:div w:id="1816877416">
      <w:bodyDiv w:val="1"/>
      <w:marLeft w:val="0"/>
      <w:marRight w:val="0"/>
      <w:marTop w:val="0"/>
      <w:marBottom w:val="0"/>
      <w:divBdr>
        <w:top w:val="none" w:sz="0" w:space="0" w:color="auto"/>
        <w:left w:val="none" w:sz="0" w:space="0" w:color="auto"/>
        <w:bottom w:val="none" w:sz="0" w:space="0" w:color="auto"/>
        <w:right w:val="none" w:sz="0" w:space="0" w:color="auto"/>
      </w:divBdr>
    </w:div>
    <w:div w:id="1826045483">
      <w:bodyDiv w:val="1"/>
      <w:marLeft w:val="0"/>
      <w:marRight w:val="0"/>
      <w:marTop w:val="0"/>
      <w:marBottom w:val="0"/>
      <w:divBdr>
        <w:top w:val="none" w:sz="0" w:space="0" w:color="auto"/>
        <w:left w:val="none" w:sz="0" w:space="0" w:color="auto"/>
        <w:bottom w:val="none" w:sz="0" w:space="0" w:color="auto"/>
        <w:right w:val="none" w:sz="0" w:space="0" w:color="auto"/>
      </w:divBdr>
    </w:div>
    <w:div w:id="1827895971">
      <w:bodyDiv w:val="1"/>
      <w:marLeft w:val="0"/>
      <w:marRight w:val="0"/>
      <w:marTop w:val="0"/>
      <w:marBottom w:val="0"/>
      <w:divBdr>
        <w:top w:val="none" w:sz="0" w:space="0" w:color="auto"/>
        <w:left w:val="none" w:sz="0" w:space="0" w:color="auto"/>
        <w:bottom w:val="none" w:sz="0" w:space="0" w:color="auto"/>
        <w:right w:val="none" w:sz="0" w:space="0" w:color="auto"/>
      </w:divBdr>
    </w:div>
    <w:div w:id="1831603055">
      <w:bodyDiv w:val="1"/>
      <w:marLeft w:val="0"/>
      <w:marRight w:val="0"/>
      <w:marTop w:val="0"/>
      <w:marBottom w:val="0"/>
      <w:divBdr>
        <w:top w:val="none" w:sz="0" w:space="0" w:color="auto"/>
        <w:left w:val="none" w:sz="0" w:space="0" w:color="auto"/>
        <w:bottom w:val="none" w:sz="0" w:space="0" w:color="auto"/>
        <w:right w:val="none" w:sz="0" w:space="0" w:color="auto"/>
      </w:divBdr>
    </w:div>
    <w:div w:id="1835144299">
      <w:bodyDiv w:val="1"/>
      <w:marLeft w:val="0"/>
      <w:marRight w:val="0"/>
      <w:marTop w:val="0"/>
      <w:marBottom w:val="0"/>
      <w:divBdr>
        <w:top w:val="none" w:sz="0" w:space="0" w:color="auto"/>
        <w:left w:val="none" w:sz="0" w:space="0" w:color="auto"/>
        <w:bottom w:val="none" w:sz="0" w:space="0" w:color="auto"/>
        <w:right w:val="none" w:sz="0" w:space="0" w:color="auto"/>
      </w:divBdr>
    </w:div>
    <w:div w:id="1836608945">
      <w:bodyDiv w:val="1"/>
      <w:marLeft w:val="0"/>
      <w:marRight w:val="0"/>
      <w:marTop w:val="0"/>
      <w:marBottom w:val="0"/>
      <w:divBdr>
        <w:top w:val="none" w:sz="0" w:space="0" w:color="auto"/>
        <w:left w:val="none" w:sz="0" w:space="0" w:color="auto"/>
        <w:bottom w:val="none" w:sz="0" w:space="0" w:color="auto"/>
        <w:right w:val="none" w:sz="0" w:space="0" w:color="auto"/>
      </w:divBdr>
    </w:div>
    <w:div w:id="1839612291">
      <w:bodyDiv w:val="1"/>
      <w:marLeft w:val="0"/>
      <w:marRight w:val="0"/>
      <w:marTop w:val="0"/>
      <w:marBottom w:val="0"/>
      <w:divBdr>
        <w:top w:val="none" w:sz="0" w:space="0" w:color="auto"/>
        <w:left w:val="none" w:sz="0" w:space="0" w:color="auto"/>
        <w:bottom w:val="none" w:sz="0" w:space="0" w:color="auto"/>
        <w:right w:val="none" w:sz="0" w:space="0" w:color="auto"/>
      </w:divBdr>
    </w:div>
    <w:div w:id="1841117733">
      <w:bodyDiv w:val="1"/>
      <w:marLeft w:val="0"/>
      <w:marRight w:val="0"/>
      <w:marTop w:val="0"/>
      <w:marBottom w:val="0"/>
      <w:divBdr>
        <w:top w:val="none" w:sz="0" w:space="0" w:color="auto"/>
        <w:left w:val="none" w:sz="0" w:space="0" w:color="auto"/>
        <w:bottom w:val="none" w:sz="0" w:space="0" w:color="auto"/>
        <w:right w:val="none" w:sz="0" w:space="0" w:color="auto"/>
      </w:divBdr>
    </w:div>
    <w:div w:id="1842235287">
      <w:bodyDiv w:val="1"/>
      <w:marLeft w:val="0"/>
      <w:marRight w:val="0"/>
      <w:marTop w:val="0"/>
      <w:marBottom w:val="0"/>
      <w:divBdr>
        <w:top w:val="none" w:sz="0" w:space="0" w:color="auto"/>
        <w:left w:val="none" w:sz="0" w:space="0" w:color="auto"/>
        <w:bottom w:val="none" w:sz="0" w:space="0" w:color="auto"/>
        <w:right w:val="none" w:sz="0" w:space="0" w:color="auto"/>
      </w:divBdr>
    </w:div>
    <w:div w:id="1843740017">
      <w:bodyDiv w:val="1"/>
      <w:marLeft w:val="0"/>
      <w:marRight w:val="0"/>
      <w:marTop w:val="0"/>
      <w:marBottom w:val="0"/>
      <w:divBdr>
        <w:top w:val="none" w:sz="0" w:space="0" w:color="auto"/>
        <w:left w:val="none" w:sz="0" w:space="0" w:color="auto"/>
        <w:bottom w:val="none" w:sz="0" w:space="0" w:color="auto"/>
        <w:right w:val="none" w:sz="0" w:space="0" w:color="auto"/>
      </w:divBdr>
    </w:div>
    <w:div w:id="1844662763">
      <w:bodyDiv w:val="1"/>
      <w:marLeft w:val="0"/>
      <w:marRight w:val="0"/>
      <w:marTop w:val="0"/>
      <w:marBottom w:val="0"/>
      <w:divBdr>
        <w:top w:val="none" w:sz="0" w:space="0" w:color="auto"/>
        <w:left w:val="none" w:sz="0" w:space="0" w:color="auto"/>
        <w:bottom w:val="none" w:sz="0" w:space="0" w:color="auto"/>
        <w:right w:val="none" w:sz="0" w:space="0" w:color="auto"/>
      </w:divBdr>
    </w:div>
    <w:div w:id="1846093604">
      <w:bodyDiv w:val="1"/>
      <w:marLeft w:val="0"/>
      <w:marRight w:val="0"/>
      <w:marTop w:val="0"/>
      <w:marBottom w:val="0"/>
      <w:divBdr>
        <w:top w:val="none" w:sz="0" w:space="0" w:color="auto"/>
        <w:left w:val="none" w:sz="0" w:space="0" w:color="auto"/>
        <w:bottom w:val="none" w:sz="0" w:space="0" w:color="auto"/>
        <w:right w:val="none" w:sz="0" w:space="0" w:color="auto"/>
      </w:divBdr>
    </w:div>
    <w:div w:id="1846895402">
      <w:bodyDiv w:val="1"/>
      <w:marLeft w:val="0"/>
      <w:marRight w:val="0"/>
      <w:marTop w:val="0"/>
      <w:marBottom w:val="0"/>
      <w:divBdr>
        <w:top w:val="none" w:sz="0" w:space="0" w:color="auto"/>
        <w:left w:val="none" w:sz="0" w:space="0" w:color="auto"/>
        <w:bottom w:val="none" w:sz="0" w:space="0" w:color="auto"/>
        <w:right w:val="none" w:sz="0" w:space="0" w:color="auto"/>
      </w:divBdr>
    </w:div>
    <w:div w:id="1848977949">
      <w:bodyDiv w:val="1"/>
      <w:marLeft w:val="0"/>
      <w:marRight w:val="0"/>
      <w:marTop w:val="0"/>
      <w:marBottom w:val="0"/>
      <w:divBdr>
        <w:top w:val="none" w:sz="0" w:space="0" w:color="auto"/>
        <w:left w:val="none" w:sz="0" w:space="0" w:color="auto"/>
        <w:bottom w:val="none" w:sz="0" w:space="0" w:color="auto"/>
        <w:right w:val="none" w:sz="0" w:space="0" w:color="auto"/>
      </w:divBdr>
    </w:div>
    <w:div w:id="1849173325">
      <w:bodyDiv w:val="1"/>
      <w:marLeft w:val="0"/>
      <w:marRight w:val="0"/>
      <w:marTop w:val="0"/>
      <w:marBottom w:val="0"/>
      <w:divBdr>
        <w:top w:val="none" w:sz="0" w:space="0" w:color="auto"/>
        <w:left w:val="none" w:sz="0" w:space="0" w:color="auto"/>
        <w:bottom w:val="none" w:sz="0" w:space="0" w:color="auto"/>
        <w:right w:val="none" w:sz="0" w:space="0" w:color="auto"/>
      </w:divBdr>
    </w:div>
    <w:div w:id="1852448391">
      <w:bodyDiv w:val="1"/>
      <w:marLeft w:val="0"/>
      <w:marRight w:val="0"/>
      <w:marTop w:val="0"/>
      <w:marBottom w:val="0"/>
      <w:divBdr>
        <w:top w:val="none" w:sz="0" w:space="0" w:color="auto"/>
        <w:left w:val="none" w:sz="0" w:space="0" w:color="auto"/>
        <w:bottom w:val="none" w:sz="0" w:space="0" w:color="auto"/>
        <w:right w:val="none" w:sz="0" w:space="0" w:color="auto"/>
      </w:divBdr>
    </w:div>
    <w:div w:id="1856267122">
      <w:bodyDiv w:val="1"/>
      <w:marLeft w:val="0"/>
      <w:marRight w:val="0"/>
      <w:marTop w:val="0"/>
      <w:marBottom w:val="0"/>
      <w:divBdr>
        <w:top w:val="none" w:sz="0" w:space="0" w:color="auto"/>
        <w:left w:val="none" w:sz="0" w:space="0" w:color="auto"/>
        <w:bottom w:val="none" w:sz="0" w:space="0" w:color="auto"/>
        <w:right w:val="none" w:sz="0" w:space="0" w:color="auto"/>
      </w:divBdr>
    </w:div>
    <w:div w:id="1860125071">
      <w:bodyDiv w:val="1"/>
      <w:marLeft w:val="0"/>
      <w:marRight w:val="0"/>
      <w:marTop w:val="0"/>
      <w:marBottom w:val="0"/>
      <w:divBdr>
        <w:top w:val="none" w:sz="0" w:space="0" w:color="auto"/>
        <w:left w:val="none" w:sz="0" w:space="0" w:color="auto"/>
        <w:bottom w:val="none" w:sz="0" w:space="0" w:color="auto"/>
        <w:right w:val="none" w:sz="0" w:space="0" w:color="auto"/>
      </w:divBdr>
    </w:div>
    <w:div w:id="1863936544">
      <w:bodyDiv w:val="1"/>
      <w:marLeft w:val="0"/>
      <w:marRight w:val="0"/>
      <w:marTop w:val="0"/>
      <w:marBottom w:val="0"/>
      <w:divBdr>
        <w:top w:val="none" w:sz="0" w:space="0" w:color="auto"/>
        <w:left w:val="none" w:sz="0" w:space="0" w:color="auto"/>
        <w:bottom w:val="none" w:sz="0" w:space="0" w:color="auto"/>
        <w:right w:val="none" w:sz="0" w:space="0" w:color="auto"/>
      </w:divBdr>
    </w:div>
    <w:div w:id="1864856623">
      <w:bodyDiv w:val="1"/>
      <w:marLeft w:val="0"/>
      <w:marRight w:val="0"/>
      <w:marTop w:val="0"/>
      <w:marBottom w:val="0"/>
      <w:divBdr>
        <w:top w:val="none" w:sz="0" w:space="0" w:color="auto"/>
        <w:left w:val="none" w:sz="0" w:space="0" w:color="auto"/>
        <w:bottom w:val="none" w:sz="0" w:space="0" w:color="auto"/>
        <w:right w:val="none" w:sz="0" w:space="0" w:color="auto"/>
      </w:divBdr>
    </w:div>
    <w:div w:id="1867864108">
      <w:bodyDiv w:val="1"/>
      <w:marLeft w:val="0"/>
      <w:marRight w:val="0"/>
      <w:marTop w:val="0"/>
      <w:marBottom w:val="0"/>
      <w:divBdr>
        <w:top w:val="none" w:sz="0" w:space="0" w:color="auto"/>
        <w:left w:val="none" w:sz="0" w:space="0" w:color="auto"/>
        <w:bottom w:val="none" w:sz="0" w:space="0" w:color="auto"/>
        <w:right w:val="none" w:sz="0" w:space="0" w:color="auto"/>
      </w:divBdr>
    </w:div>
    <w:div w:id="1869023344">
      <w:bodyDiv w:val="1"/>
      <w:marLeft w:val="0"/>
      <w:marRight w:val="0"/>
      <w:marTop w:val="0"/>
      <w:marBottom w:val="0"/>
      <w:divBdr>
        <w:top w:val="none" w:sz="0" w:space="0" w:color="auto"/>
        <w:left w:val="none" w:sz="0" w:space="0" w:color="auto"/>
        <w:bottom w:val="none" w:sz="0" w:space="0" w:color="auto"/>
        <w:right w:val="none" w:sz="0" w:space="0" w:color="auto"/>
      </w:divBdr>
    </w:div>
    <w:div w:id="1871650188">
      <w:bodyDiv w:val="1"/>
      <w:marLeft w:val="0"/>
      <w:marRight w:val="0"/>
      <w:marTop w:val="0"/>
      <w:marBottom w:val="0"/>
      <w:divBdr>
        <w:top w:val="none" w:sz="0" w:space="0" w:color="auto"/>
        <w:left w:val="none" w:sz="0" w:space="0" w:color="auto"/>
        <w:bottom w:val="none" w:sz="0" w:space="0" w:color="auto"/>
        <w:right w:val="none" w:sz="0" w:space="0" w:color="auto"/>
      </w:divBdr>
    </w:div>
    <w:div w:id="1883707495">
      <w:bodyDiv w:val="1"/>
      <w:marLeft w:val="0"/>
      <w:marRight w:val="0"/>
      <w:marTop w:val="0"/>
      <w:marBottom w:val="0"/>
      <w:divBdr>
        <w:top w:val="none" w:sz="0" w:space="0" w:color="auto"/>
        <w:left w:val="none" w:sz="0" w:space="0" w:color="auto"/>
        <w:bottom w:val="none" w:sz="0" w:space="0" w:color="auto"/>
        <w:right w:val="none" w:sz="0" w:space="0" w:color="auto"/>
      </w:divBdr>
    </w:div>
    <w:div w:id="1885097317">
      <w:bodyDiv w:val="1"/>
      <w:marLeft w:val="0"/>
      <w:marRight w:val="0"/>
      <w:marTop w:val="0"/>
      <w:marBottom w:val="0"/>
      <w:divBdr>
        <w:top w:val="none" w:sz="0" w:space="0" w:color="auto"/>
        <w:left w:val="none" w:sz="0" w:space="0" w:color="auto"/>
        <w:bottom w:val="none" w:sz="0" w:space="0" w:color="auto"/>
        <w:right w:val="none" w:sz="0" w:space="0" w:color="auto"/>
      </w:divBdr>
    </w:div>
    <w:div w:id="1888682708">
      <w:bodyDiv w:val="1"/>
      <w:marLeft w:val="0"/>
      <w:marRight w:val="0"/>
      <w:marTop w:val="0"/>
      <w:marBottom w:val="0"/>
      <w:divBdr>
        <w:top w:val="none" w:sz="0" w:space="0" w:color="auto"/>
        <w:left w:val="none" w:sz="0" w:space="0" w:color="auto"/>
        <w:bottom w:val="none" w:sz="0" w:space="0" w:color="auto"/>
        <w:right w:val="none" w:sz="0" w:space="0" w:color="auto"/>
      </w:divBdr>
    </w:div>
    <w:div w:id="1890914471">
      <w:bodyDiv w:val="1"/>
      <w:marLeft w:val="0"/>
      <w:marRight w:val="0"/>
      <w:marTop w:val="0"/>
      <w:marBottom w:val="0"/>
      <w:divBdr>
        <w:top w:val="none" w:sz="0" w:space="0" w:color="auto"/>
        <w:left w:val="none" w:sz="0" w:space="0" w:color="auto"/>
        <w:bottom w:val="none" w:sz="0" w:space="0" w:color="auto"/>
        <w:right w:val="none" w:sz="0" w:space="0" w:color="auto"/>
      </w:divBdr>
    </w:div>
    <w:div w:id="1890994559">
      <w:bodyDiv w:val="1"/>
      <w:marLeft w:val="0"/>
      <w:marRight w:val="0"/>
      <w:marTop w:val="0"/>
      <w:marBottom w:val="0"/>
      <w:divBdr>
        <w:top w:val="none" w:sz="0" w:space="0" w:color="auto"/>
        <w:left w:val="none" w:sz="0" w:space="0" w:color="auto"/>
        <w:bottom w:val="none" w:sz="0" w:space="0" w:color="auto"/>
        <w:right w:val="none" w:sz="0" w:space="0" w:color="auto"/>
      </w:divBdr>
    </w:div>
    <w:div w:id="1892763371">
      <w:bodyDiv w:val="1"/>
      <w:marLeft w:val="0"/>
      <w:marRight w:val="0"/>
      <w:marTop w:val="0"/>
      <w:marBottom w:val="0"/>
      <w:divBdr>
        <w:top w:val="none" w:sz="0" w:space="0" w:color="auto"/>
        <w:left w:val="none" w:sz="0" w:space="0" w:color="auto"/>
        <w:bottom w:val="none" w:sz="0" w:space="0" w:color="auto"/>
        <w:right w:val="none" w:sz="0" w:space="0" w:color="auto"/>
      </w:divBdr>
    </w:div>
    <w:div w:id="1894151500">
      <w:bodyDiv w:val="1"/>
      <w:marLeft w:val="0"/>
      <w:marRight w:val="0"/>
      <w:marTop w:val="0"/>
      <w:marBottom w:val="0"/>
      <w:divBdr>
        <w:top w:val="none" w:sz="0" w:space="0" w:color="auto"/>
        <w:left w:val="none" w:sz="0" w:space="0" w:color="auto"/>
        <w:bottom w:val="none" w:sz="0" w:space="0" w:color="auto"/>
        <w:right w:val="none" w:sz="0" w:space="0" w:color="auto"/>
      </w:divBdr>
    </w:div>
    <w:div w:id="1900557768">
      <w:bodyDiv w:val="1"/>
      <w:marLeft w:val="0"/>
      <w:marRight w:val="0"/>
      <w:marTop w:val="0"/>
      <w:marBottom w:val="0"/>
      <w:divBdr>
        <w:top w:val="none" w:sz="0" w:space="0" w:color="auto"/>
        <w:left w:val="none" w:sz="0" w:space="0" w:color="auto"/>
        <w:bottom w:val="none" w:sz="0" w:space="0" w:color="auto"/>
        <w:right w:val="none" w:sz="0" w:space="0" w:color="auto"/>
      </w:divBdr>
    </w:div>
    <w:div w:id="1906454435">
      <w:bodyDiv w:val="1"/>
      <w:marLeft w:val="0"/>
      <w:marRight w:val="0"/>
      <w:marTop w:val="0"/>
      <w:marBottom w:val="0"/>
      <w:divBdr>
        <w:top w:val="none" w:sz="0" w:space="0" w:color="auto"/>
        <w:left w:val="none" w:sz="0" w:space="0" w:color="auto"/>
        <w:bottom w:val="none" w:sz="0" w:space="0" w:color="auto"/>
        <w:right w:val="none" w:sz="0" w:space="0" w:color="auto"/>
      </w:divBdr>
    </w:div>
    <w:div w:id="1910534929">
      <w:bodyDiv w:val="1"/>
      <w:marLeft w:val="0"/>
      <w:marRight w:val="0"/>
      <w:marTop w:val="0"/>
      <w:marBottom w:val="0"/>
      <w:divBdr>
        <w:top w:val="none" w:sz="0" w:space="0" w:color="auto"/>
        <w:left w:val="none" w:sz="0" w:space="0" w:color="auto"/>
        <w:bottom w:val="none" w:sz="0" w:space="0" w:color="auto"/>
        <w:right w:val="none" w:sz="0" w:space="0" w:color="auto"/>
      </w:divBdr>
    </w:div>
    <w:div w:id="1924531304">
      <w:bodyDiv w:val="1"/>
      <w:marLeft w:val="0"/>
      <w:marRight w:val="0"/>
      <w:marTop w:val="0"/>
      <w:marBottom w:val="0"/>
      <w:divBdr>
        <w:top w:val="none" w:sz="0" w:space="0" w:color="auto"/>
        <w:left w:val="none" w:sz="0" w:space="0" w:color="auto"/>
        <w:bottom w:val="none" w:sz="0" w:space="0" w:color="auto"/>
        <w:right w:val="none" w:sz="0" w:space="0" w:color="auto"/>
      </w:divBdr>
    </w:div>
    <w:div w:id="1931890551">
      <w:bodyDiv w:val="1"/>
      <w:marLeft w:val="0"/>
      <w:marRight w:val="0"/>
      <w:marTop w:val="0"/>
      <w:marBottom w:val="0"/>
      <w:divBdr>
        <w:top w:val="none" w:sz="0" w:space="0" w:color="auto"/>
        <w:left w:val="none" w:sz="0" w:space="0" w:color="auto"/>
        <w:bottom w:val="none" w:sz="0" w:space="0" w:color="auto"/>
        <w:right w:val="none" w:sz="0" w:space="0" w:color="auto"/>
      </w:divBdr>
    </w:div>
    <w:div w:id="1944992859">
      <w:bodyDiv w:val="1"/>
      <w:marLeft w:val="0"/>
      <w:marRight w:val="0"/>
      <w:marTop w:val="0"/>
      <w:marBottom w:val="0"/>
      <w:divBdr>
        <w:top w:val="none" w:sz="0" w:space="0" w:color="auto"/>
        <w:left w:val="none" w:sz="0" w:space="0" w:color="auto"/>
        <w:bottom w:val="none" w:sz="0" w:space="0" w:color="auto"/>
        <w:right w:val="none" w:sz="0" w:space="0" w:color="auto"/>
      </w:divBdr>
    </w:div>
    <w:div w:id="1945647308">
      <w:bodyDiv w:val="1"/>
      <w:marLeft w:val="0"/>
      <w:marRight w:val="0"/>
      <w:marTop w:val="0"/>
      <w:marBottom w:val="0"/>
      <w:divBdr>
        <w:top w:val="none" w:sz="0" w:space="0" w:color="auto"/>
        <w:left w:val="none" w:sz="0" w:space="0" w:color="auto"/>
        <w:bottom w:val="none" w:sz="0" w:space="0" w:color="auto"/>
        <w:right w:val="none" w:sz="0" w:space="0" w:color="auto"/>
      </w:divBdr>
    </w:div>
    <w:div w:id="1950240306">
      <w:bodyDiv w:val="1"/>
      <w:marLeft w:val="0"/>
      <w:marRight w:val="0"/>
      <w:marTop w:val="0"/>
      <w:marBottom w:val="0"/>
      <w:divBdr>
        <w:top w:val="none" w:sz="0" w:space="0" w:color="auto"/>
        <w:left w:val="none" w:sz="0" w:space="0" w:color="auto"/>
        <w:bottom w:val="none" w:sz="0" w:space="0" w:color="auto"/>
        <w:right w:val="none" w:sz="0" w:space="0" w:color="auto"/>
      </w:divBdr>
    </w:div>
    <w:div w:id="1950506083">
      <w:bodyDiv w:val="1"/>
      <w:marLeft w:val="0"/>
      <w:marRight w:val="0"/>
      <w:marTop w:val="0"/>
      <w:marBottom w:val="0"/>
      <w:divBdr>
        <w:top w:val="none" w:sz="0" w:space="0" w:color="auto"/>
        <w:left w:val="none" w:sz="0" w:space="0" w:color="auto"/>
        <w:bottom w:val="none" w:sz="0" w:space="0" w:color="auto"/>
        <w:right w:val="none" w:sz="0" w:space="0" w:color="auto"/>
      </w:divBdr>
    </w:div>
    <w:div w:id="1950812748">
      <w:bodyDiv w:val="1"/>
      <w:marLeft w:val="0"/>
      <w:marRight w:val="0"/>
      <w:marTop w:val="0"/>
      <w:marBottom w:val="0"/>
      <w:divBdr>
        <w:top w:val="none" w:sz="0" w:space="0" w:color="auto"/>
        <w:left w:val="none" w:sz="0" w:space="0" w:color="auto"/>
        <w:bottom w:val="none" w:sz="0" w:space="0" w:color="auto"/>
        <w:right w:val="none" w:sz="0" w:space="0" w:color="auto"/>
      </w:divBdr>
    </w:div>
    <w:div w:id="1956867815">
      <w:bodyDiv w:val="1"/>
      <w:marLeft w:val="0"/>
      <w:marRight w:val="0"/>
      <w:marTop w:val="0"/>
      <w:marBottom w:val="0"/>
      <w:divBdr>
        <w:top w:val="none" w:sz="0" w:space="0" w:color="auto"/>
        <w:left w:val="none" w:sz="0" w:space="0" w:color="auto"/>
        <w:bottom w:val="none" w:sz="0" w:space="0" w:color="auto"/>
        <w:right w:val="none" w:sz="0" w:space="0" w:color="auto"/>
      </w:divBdr>
    </w:div>
    <w:div w:id="1957055441">
      <w:bodyDiv w:val="1"/>
      <w:marLeft w:val="0"/>
      <w:marRight w:val="0"/>
      <w:marTop w:val="0"/>
      <w:marBottom w:val="0"/>
      <w:divBdr>
        <w:top w:val="none" w:sz="0" w:space="0" w:color="auto"/>
        <w:left w:val="none" w:sz="0" w:space="0" w:color="auto"/>
        <w:bottom w:val="none" w:sz="0" w:space="0" w:color="auto"/>
        <w:right w:val="none" w:sz="0" w:space="0" w:color="auto"/>
      </w:divBdr>
    </w:div>
    <w:div w:id="1960795746">
      <w:bodyDiv w:val="1"/>
      <w:marLeft w:val="0"/>
      <w:marRight w:val="0"/>
      <w:marTop w:val="0"/>
      <w:marBottom w:val="0"/>
      <w:divBdr>
        <w:top w:val="none" w:sz="0" w:space="0" w:color="auto"/>
        <w:left w:val="none" w:sz="0" w:space="0" w:color="auto"/>
        <w:bottom w:val="none" w:sz="0" w:space="0" w:color="auto"/>
        <w:right w:val="none" w:sz="0" w:space="0" w:color="auto"/>
      </w:divBdr>
    </w:div>
    <w:div w:id="1967084922">
      <w:bodyDiv w:val="1"/>
      <w:marLeft w:val="0"/>
      <w:marRight w:val="0"/>
      <w:marTop w:val="0"/>
      <w:marBottom w:val="0"/>
      <w:divBdr>
        <w:top w:val="none" w:sz="0" w:space="0" w:color="auto"/>
        <w:left w:val="none" w:sz="0" w:space="0" w:color="auto"/>
        <w:bottom w:val="none" w:sz="0" w:space="0" w:color="auto"/>
        <w:right w:val="none" w:sz="0" w:space="0" w:color="auto"/>
      </w:divBdr>
    </w:div>
    <w:div w:id="1968243998">
      <w:bodyDiv w:val="1"/>
      <w:marLeft w:val="0"/>
      <w:marRight w:val="0"/>
      <w:marTop w:val="0"/>
      <w:marBottom w:val="0"/>
      <w:divBdr>
        <w:top w:val="none" w:sz="0" w:space="0" w:color="auto"/>
        <w:left w:val="none" w:sz="0" w:space="0" w:color="auto"/>
        <w:bottom w:val="none" w:sz="0" w:space="0" w:color="auto"/>
        <w:right w:val="none" w:sz="0" w:space="0" w:color="auto"/>
      </w:divBdr>
    </w:div>
    <w:div w:id="1975404361">
      <w:bodyDiv w:val="1"/>
      <w:marLeft w:val="0"/>
      <w:marRight w:val="0"/>
      <w:marTop w:val="0"/>
      <w:marBottom w:val="0"/>
      <w:divBdr>
        <w:top w:val="none" w:sz="0" w:space="0" w:color="auto"/>
        <w:left w:val="none" w:sz="0" w:space="0" w:color="auto"/>
        <w:bottom w:val="none" w:sz="0" w:space="0" w:color="auto"/>
        <w:right w:val="none" w:sz="0" w:space="0" w:color="auto"/>
      </w:divBdr>
    </w:div>
    <w:div w:id="1987738078">
      <w:bodyDiv w:val="1"/>
      <w:marLeft w:val="0"/>
      <w:marRight w:val="0"/>
      <w:marTop w:val="0"/>
      <w:marBottom w:val="0"/>
      <w:divBdr>
        <w:top w:val="none" w:sz="0" w:space="0" w:color="auto"/>
        <w:left w:val="none" w:sz="0" w:space="0" w:color="auto"/>
        <w:bottom w:val="none" w:sz="0" w:space="0" w:color="auto"/>
        <w:right w:val="none" w:sz="0" w:space="0" w:color="auto"/>
      </w:divBdr>
    </w:div>
    <w:div w:id="1992516088">
      <w:bodyDiv w:val="1"/>
      <w:marLeft w:val="0"/>
      <w:marRight w:val="0"/>
      <w:marTop w:val="0"/>
      <w:marBottom w:val="0"/>
      <w:divBdr>
        <w:top w:val="none" w:sz="0" w:space="0" w:color="auto"/>
        <w:left w:val="none" w:sz="0" w:space="0" w:color="auto"/>
        <w:bottom w:val="none" w:sz="0" w:space="0" w:color="auto"/>
        <w:right w:val="none" w:sz="0" w:space="0" w:color="auto"/>
      </w:divBdr>
    </w:div>
    <w:div w:id="2002148817">
      <w:bodyDiv w:val="1"/>
      <w:marLeft w:val="0"/>
      <w:marRight w:val="0"/>
      <w:marTop w:val="0"/>
      <w:marBottom w:val="0"/>
      <w:divBdr>
        <w:top w:val="none" w:sz="0" w:space="0" w:color="auto"/>
        <w:left w:val="none" w:sz="0" w:space="0" w:color="auto"/>
        <w:bottom w:val="none" w:sz="0" w:space="0" w:color="auto"/>
        <w:right w:val="none" w:sz="0" w:space="0" w:color="auto"/>
      </w:divBdr>
    </w:div>
    <w:div w:id="2005889763">
      <w:bodyDiv w:val="1"/>
      <w:marLeft w:val="0"/>
      <w:marRight w:val="0"/>
      <w:marTop w:val="0"/>
      <w:marBottom w:val="0"/>
      <w:divBdr>
        <w:top w:val="none" w:sz="0" w:space="0" w:color="auto"/>
        <w:left w:val="none" w:sz="0" w:space="0" w:color="auto"/>
        <w:bottom w:val="none" w:sz="0" w:space="0" w:color="auto"/>
        <w:right w:val="none" w:sz="0" w:space="0" w:color="auto"/>
      </w:divBdr>
    </w:div>
    <w:div w:id="2006467797">
      <w:bodyDiv w:val="1"/>
      <w:marLeft w:val="0"/>
      <w:marRight w:val="0"/>
      <w:marTop w:val="0"/>
      <w:marBottom w:val="0"/>
      <w:divBdr>
        <w:top w:val="none" w:sz="0" w:space="0" w:color="auto"/>
        <w:left w:val="none" w:sz="0" w:space="0" w:color="auto"/>
        <w:bottom w:val="none" w:sz="0" w:space="0" w:color="auto"/>
        <w:right w:val="none" w:sz="0" w:space="0" w:color="auto"/>
      </w:divBdr>
    </w:div>
    <w:div w:id="2010523028">
      <w:bodyDiv w:val="1"/>
      <w:marLeft w:val="0"/>
      <w:marRight w:val="0"/>
      <w:marTop w:val="0"/>
      <w:marBottom w:val="0"/>
      <w:divBdr>
        <w:top w:val="none" w:sz="0" w:space="0" w:color="auto"/>
        <w:left w:val="none" w:sz="0" w:space="0" w:color="auto"/>
        <w:bottom w:val="none" w:sz="0" w:space="0" w:color="auto"/>
        <w:right w:val="none" w:sz="0" w:space="0" w:color="auto"/>
      </w:divBdr>
    </w:div>
    <w:div w:id="2018193786">
      <w:bodyDiv w:val="1"/>
      <w:marLeft w:val="0"/>
      <w:marRight w:val="0"/>
      <w:marTop w:val="0"/>
      <w:marBottom w:val="0"/>
      <w:divBdr>
        <w:top w:val="none" w:sz="0" w:space="0" w:color="auto"/>
        <w:left w:val="none" w:sz="0" w:space="0" w:color="auto"/>
        <w:bottom w:val="none" w:sz="0" w:space="0" w:color="auto"/>
        <w:right w:val="none" w:sz="0" w:space="0" w:color="auto"/>
      </w:divBdr>
    </w:div>
    <w:div w:id="2027293988">
      <w:bodyDiv w:val="1"/>
      <w:marLeft w:val="0"/>
      <w:marRight w:val="0"/>
      <w:marTop w:val="0"/>
      <w:marBottom w:val="0"/>
      <w:divBdr>
        <w:top w:val="none" w:sz="0" w:space="0" w:color="auto"/>
        <w:left w:val="none" w:sz="0" w:space="0" w:color="auto"/>
        <w:bottom w:val="none" w:sz="0" w:space="0" w:color="auto"/>
        <w:right w:val="none" w:sz="0" w:space="0" w:color="auto"/>
      </w:divBdr>
    </w:div>
    <w:div w:id="2043165197">
      <w:bodyDiv w:val="1"/>
      <w:marLeft w:val="0"/>
      <w:marRight w:val="0"/>
      <w:marTop w:val="0"/>
      <w:marBottom w:val="0"/>
      <w:divBdr>
        <w:top w:val="none" w:sz="0" w:space="0" w:color="auto"/>
        <w:left w:val="none" w:sz="0" w:space="0" w:color="auto"/>
        <w:bottom w:val="none" w:sz="0" w:space="0" w:color="auto"/>
        <w:right w:val="none" w:sz="0" w:space="0" w:color="auto"/>
      </w:divBdr>
    </w:div>
    <w:div w:id="2043313614">
      <w:bodyDiv w:val="1"/>
      <w:marLeft w:val="0"/>
      <w:marRight w:val="0"/>
      <w:marTop w:val="0"/>
      <w:marBottom w:val="0"/>
      <w:divBdr>
        <w:top w:val="none" w:sz="0" w:space="0" w:color="auto"/>
        <w:left w:val="none" w:sz="0" w:space="0" w:color="auto"/>
        <w:bottom w:val="none" w:sz="0" w:space="0" w:color="auto"/>
        <w:right w:val="none" w:sz="0" w:space="0" w:color="auto"/>
      </w:divBdr>
    </w:div>
    <w:div w:id="2046787044">
      <w:bodyDiv w:val="1"/>
      <w:marLeft w:val="0"/>
      <w:marRight w:val="0"/>
      <w:marTop w:val="0"/>
      <w:marBottom w:val="0"/>
      <w:divBdr>
        <w:top w:val="none" w:sz="0" w:space="0" w:color="auto"/>
        <w:left w:val="none" w:sz="0" w:space="0" w:color="auto"/>
        <w:bottom w:val="none" w:sz="0" w:space="0" w:color="auto"/>
        <w:right w:val="none" w:sz="0" w:space="0" w:color="auto"/>
      </w:divBdr>
    </w:div>
    <w:div w:id="2049335183">
      <w:bodyDiv w:val="1"/>
      <w:marLeft w:val="0"/>
      <w:marRight w:val="0"/>
      <w:marTop w:val="0"/>
      <w:marBottom w:val="0"/>
      <w:divBdr>
        <w:top w:val="none" w:sz="0" w:space="0" w:color="auto"/>
        <w:left w:val="none" w:sz="0" w:space="0" w:color="auto"/>
        <w:bottom w:val="none" w:sz="0" w:space="0" w:color="auto"/>
        <w:right w:val="none" w:sz="0" w:space="0" w:color="auto"/>
      </w:divBdr>
    </w:div>
    <w:div w:id="2059820498">
      <w:bodyDiv w:val="1"/>
      <w:marLeft w:val="0"/>
      <w:marRight w:val="0"/>
      <w:marTop w:val="0"/>
      <w:marBottom w:val="0"/>
      <w:divBdr>
        <w:top w:val="none" w:sz="0" w:space="0" w:color="auto"/>
        <w:left w:val="none" w:sz="0" w:space="0" w:color="auto"/>
        <w:bottom w:val="none" w:sz="0" w:space="0" w:color="auto"/>
        <w:right w:val="none" w:sz="0" w:space="0" w:color="auto"/>
      </w:divBdr>
    </w:div>
    <w:div w:id="2060978806">
      <w:bodyDiv w:val="1"/>
      <w:marLeft w:val="0"/>
      <w:marRight w:val="0"/>
      <w:marTop w:val="0"/>
      <w:marBottom w:val="0"/>
      <w:divBdr>
        <w:top w:val="none" w:sz="0" w:space="0" w:color="auto"/>
        <w:left w:val="none" w:sz="0" w:space="0" w:color="auto"/>
        <w:bottom w:val="none" w:sz="0" w:space="0" w:color="auto"/>
        <w:right w:val="none" w:sz="0" w:space="0" w:color="auto"/>
      </w:divBdr>
    </w:div>
    <w:div w:id="2061319780">
      <w:bodyDiv w:val="1"/>
      <w:marLeft w:val="0"/>
      <w:marRight w:val="0"/>
      <w:marTop w:val="0"/>
      <w:marBottom w:val="0"/>
      <w:divBdr>
        <w:top w:val="none" w:sz="0" w:space="0" w:color="auto"/>
        <w:left w:val="none" w:sz="0" w:space="0" w:color="auto"/>
        <w:bottom w:val="none" w:sz="0" w:space="0" w:color="auto"/>
        <w:right w:val="none" w:sz="0" w:space="0" w:color="auto"/>
      </w:divBdr>
    </w:div>
    <w:div w:id="2061588709">
      <w:bodyDiv w:val="1"/>
      <w:marLeft w:val="0"/>
      <w:marRight w:val="0"/>
      <w:marTop w:val="0"/>
      <w:marBottom w:val="0"/>
      <w:divBdr>
        <w:top w:val="none" w:sz="0" w:space="0" w:color="auto"/>
        <w:left w:val="none" w:sz="0" w:space="0" w:color="auto"/>
        <w:bottom w:val="none" w:sz="0" w:space="0" w:color="auto"/>
        <w:right w:val="none" w:sz="0" w:space="0" w:color="auto"/>
      </w:divBdr>
    </w:div>
    <w:div w:id="2064403424">
      <w:bodyDiv w:val="1"/>
      <w:marLeft w:val="0"/>
      <w:marRight w:val="0"/>
      <w:marTop w:val="0"/>
      <w:marBottom w:val="0"/>
      <w:divBdr>
        <w:top w:val="none" w:sz="0" w:space="0" w:color="auto"/>
        <w:left w:val="none" w:sz="0" w:space="0" w:color="auto"/>
        <w:bottom w:val="none" w:sz="0" w:space="0" w:color="auto"/>
        <w:right w:val="none" w:sz="0" w:space="0" w:color="auto"/>
      </w:divBdr>
    </w:div>
    <w:div w:id="2070226010">
      <w:bodyDiv w:val="1"/>
      <w:marLeft w:val="0"/>
      <w:marRight w:val="0"/>
      <w:marTop w:val="0"/>
      <w:marBottom w:val="0"/>
      <w:divBdr>
        <w:top w:val="none" w:sz="0" w:space="0" w:color="auto"/>
        <w:left w:val="none" w:sz="0" w:space="0" w:color="auto"/>
        <w:bottom w:val="none" w:sz="0" w:space="0" w:color="auto"/>
        <w:right w:val="none" w:sz="0" w:space="0" w:color="auto"/>
      </w:divBdr>
    </w:div>
    <w:div w:id="2074810726">
      <w:bodyDiv w:val="1"/>
      <w:marLeft w:val="0"/>
      <w:marRight w:val="0"/>
      <w:marTop w:val="0"/>
      <w:marBottom w:val="0"/>
      <w:divBdr>
        <w:top w:val="none" w:sz="0" w:space="0" w:color="auto"/>
        <w:left w:val="none" w:sz="0" w:space="0" w:color="auto"/>
        <w:bottom w:val="none" w:sz="0" w:space="0" w:color="auto"/>
        <w:right w:val="none" w:sz="0" w:space="0" w:color="auto"/>
      </w:divBdr>
    </w:div>
    <w:div w:id="2076466390">
      <w:bodyDiv w:val="1"/>
      <w:marLeft w:val="0"/>
      <w:marRight w:val="0"/>
      <w:marTop w:val="0"/>
      <w:marBottom w:val="0"/>
      <w:divBdr>
        <w:top w:val="none" w:sz="0" w:space="0" w:color="auto"/>
        <w:left w:val="none" w:sz="0" w:space="0" w:color="auto"/>
        <w:bottom w:val="none" w:sz="0" w:space="0" w:color="auto"/>
        <w:right w:val="none" w:sz="0" w:space="0" w:color="auto"/>
      </w:divBdr>
    </w:div>
    <w:div w:id="2083605080">
      <w:bodyDiv w:val="1"/>
      <w:marLeft w:val="0"/>
      <w:marRight w:val="0"/>
      <w:marTop w:val="0"/>
      <w:marBottom w:val="0"/>
      <w:divBdr>
        <w:top w:val="none" w:sz="0" w:space="0" w:color="auto"/>
        <w:left w:val="none" w:sz="0" w:space="0" w:color="auto"/>
        <w:bottom w:val="none" w:sz="0" w:space="0" w:color="auto"/>
        <w:right w:val="none" w:sz="0" w:space="0" w:color="auto"/>
      </w:divBdr>
    </w:div>
    <w:div w:id="2089187881">
      <w:bodyDiv w:val="1"/>
      <w:marLeft w:val="0"/>
      <w:marRight w:val="0"/>
      <w:marTop w:val="0"/>
      <w:marBottom w:val="0"/>
      <w:divBdr>
        <w:top w:val="none" w:sz="0" w:space="0" w:color="auto"/>
        <w:left w:val="none" w:sz="0" w:space="0" w:color="auto"/>
        <w:bottom w:val="none" w:sz="0" w:space="0" w:color="auto"/>
        <w:right w:val="none" w:sz="0" w:space="0" w:color="auto"/>
      </w:divBdr>
    </w:div>
    <w:div w:id="2096852088">
      <w:bodyDiv w:val="1"/>
      <w:marLeft w:val="0"/>
      <w:marRight w:val="0"/>
      <w:marTop w:val="0"/>
      <w:marBottom w:val="0"/>
      <w:divBdr>
        <w:top w:val="none" w:sz="0" w:space="0" w:color="auto"/>
        <w:left w:val="none" w:sz="0" w:space="0" w:color="auto"/>
        <w:bottom w:val="none" w:sz="0" w:space="0" w:color="auto"/>
        <w:right w:val="none" w:sz="0" w:space="0" w:color="auto"/>
      </w:divBdr>
    </w:div>
    <w:div w:id="2100101633">
      <w:bodyDiv w:val="1"/>
      <w:marLeft w:val="0"/>
      <w:marRight w:val="0"/>
      <w:marTop w:val="0"/>
      <w:marBottom w:val="0"/>
      <w:divBdr>
        <w:top w:val="none" w:sz="0" w:space="0" w:color="auto"/>
        <w:left w:val="none" w:sz="0" w:space="0" w:color="auto"/>
        <w:bottom w:val="none" w:sz="0" w:space="0" w:color="auto"/>
        <w:right w:val="none" w:sz="0" w:space="0" w:color="auto"/>
      </w:divBdr>
    </w:div>
    <w:div w:id="2101834559">
      <w:bodyDiv w:val="1"/>
      <w:marLeft w:val="0"/>
      <w:marRight w:val="0"/>
      <w:marTop w:val="0"/>
      <w:marBottom w:val="0"/>
      <w:divBdr>
        <w:top w:val="none" w:sz="0" w:space="0" w:color="auto"/>
        <w:left w:val="none" w:sz="0" w:space="0" w:color="auto"/>
        <w:bottom w:val="none" w:sz="0" w:space="0" w:color="auto"/>
        <w:right w:val="none" w:sz="0" w:space="0" w:color="auto"/>
      </w:divBdr>
    </w:div>
    <w:div w:id="2103993226">
      <w:bodyDiv w:val="1"/>
      <w:marLeft w:val="0"/>
      <w:marRight w:val="0"/>
      <w:marTop w:val="0"/>
      <w:marBottom w:val="0"/>
      <w:divBdr>
        <w:top w:val="none" w:sz="0" w:space="0" w:color="auto"/>
        <w:left w:val="none" w:sz="0" w:space="0" w:color="auto"/>
        <w:bottom w:val="none" w:sz="0" w:space="0" w:color="auto"/>
        <w:right w:val="none" w:sz="0" w:space="0" w:color="auto"/>
      </w:divBdr>
    </w:div>
    <w:div w:id="2104956120">
      <w:bodyDiv w:val="1"/>
      <w:marLeft w:val="0"/>
      <w:marRight w:val="0"/>
      <w:marTop w:val="0"/>
      <w:marBottom w:val="0"/>
      <w:divBdr>
        <w:top w:val="none" w:sz="0" w:space="0" w:color="auto"/>
        <w:left w:val="none" w:sz="0" w:space="0" w:color="auto"/>
        <w:bottom w:val="none" w:sz="0" w:space="0" w:color="auto"/>
        <w:right w:val="none" w:sz="0" w:space="0" w:color="auto"/>
      </w:divBdr>
    </w:div>
    <w:div w:id="2110420716">
      <w:bodyDiv w:val="1"/>
      <w:marLeft w:val="0"/>
      <w:marRight w:val="0"/>
      <w:marTop w:val="0"/>
      <w:marBottom w:val="0"/>
      <w:divBdr>
        <w:top w:val="none" w:sz="0" w:space="0" w:color="auto"/>
        <w:left w:val="none" w:sz="0" w:space="0" w:color="auto"/>
        <w:bottom w:val="none" w:sz="0" w:space="0" w:color="auto"/>
        <w:right w:val="none" w:sz="0" w:space="0" w:color="auto"/>
      </w:divBdr>
    </w:div>
    <w:div w:id="2112621466">
      <w:bodyDiv w:val="1"/>
      <w:marLeft w:val="0"/>
      <w:marRight w:val="0"/>
      <w:marTop w:val="0"/>
      <w:marBottom w:val="0"/>
      <w:divBdr>
        <w:top w:val="none" w:sz="0" w:space="0" w:color="auto"/>
        <w:left w:val="none" w:sz="0" w:space="0" w:color="auto"/>
        <w:bottom w:val="none" w:sz="0" w:space="0" w:color="auto"/>
        <w:right w:val="none" w:sz="0" w:space="0" w:color="auto"/>
      </w:divBdr>
    </w:div>
    <w:div w:id="2112628008">
      <w:bodyDiv w:val="1"/>
      <w:marLeft w:val="0"/>
      <w:marRight w:val="0"/>
      <w:marTop w:val="0"/>
      <w:marBottom w:val="0"/>
      <w:divBdr>
        <w:top w:val="none" w:sz="0" w:space="0" w:color="auto"/>
        <w:left w:val="none" w:sz="0" w:space="0" w:color="auto"/>
        <w:bottom w:val="none" w:sz="0" w:space="0" w:color="auto"/>
        <w:right w:val="none" w:sz="0" w:space="0" w:color="auto"/>
      </w:divBdr>
    </w:div>
    <w:div w:id="2112772443">
      <w:bodyDiv w:val="1"/>
      <w:marLeft w:val="0"/>
      <w:marRight w:val="0"/>
      <w:marTop w:val="0"/>
      <w:marBottom w:val="0"/>
      <w:divBdr>
        <w:top w:val="none" w:sz="0" w:space="0" w:color="auto"/>
        <w:left w:val="none" w:sz="0" w:space="0" w:color="auto"/>
        <w:bottom w:val="none" w:sz="0" w:space="0" w:color="auto"/>
        <w:right w:val="none" w:sz="0" w:space="0" w:color="auto"/>
      </w:divBdr>
    </w:div>
    <w:div w:id="2113016410">
      <w:bodyDiv w:val="1"/>
      <w:marLeft w:val="0"/>
      <w:marRight w:val="0"/>
      <w:marTop w:val="0"/>
      <w:marBottom w:val="0"/>
      <w:divBdr>
        <w:top w:val="none" w:sz="0" w:space="0" w:color="auto"/>
        <w:left w:val="none" w:sz="0" w:space="0" w:color="auto"/>
        <w:bottom w:val="none" w:sz="0" w:space="0" w:color="auto"/>
        <w:right w:val="none" w:sz="0" w:space="0" w:color="auto"/>
      </w:divBdr>
    </w:div>
    <w:div w:id="2115663002">
      <w:bodyDiv w:val="1"/>
      <w:marLeft w:val="0"/>
      <w:marRight w:val="0"/>
      <w:marTop w:val="0"/>
      <w:marBottom w:val="0"/>
      <w:divBdr>
        <w:top w:val="none" w:sz="0" w:space="0" w:color="auto"/>
        <w:left w:val="none" w:sz="0" w:space="0" w:color="auto"/>
        <w:bottom w:val="none" w:sz="0" w:space="0" w:color="auto"/>
        <w:right w:val="none" w:sz="0" w:space="0" w:color="auto"/>
      </w:divBdr>
    </w:div>
    <w:div w:id="2117366440">
      <w:bodyDiv w:val="1"/>
      <w:marLeft w:val="0"/>
      <w:marRight w:val="0"/>
      <w:marTop w:val="0"/>
      <w:marBottom w:val="0"/>
      <w:divBdr>
        <w:top w:val="none" w:sz="0" w:space="0" w:color="auto"/>
        <w:left w:val="none" w:sz="0" w:space="0" w:color="auto"/>
        <w:bottom w:val="none" w:sz="0" w:space="0" w:color="auto"/>
        <w:right w:val="none" w:sz="0" w:space="0" w:color="auto"/>
      </w:divBdr>
    </w:div>
    <w:div w:id="2117627993">
      <w:bodyDiv w:val="1"/>
      <w:marLeft w:val="0"/>
      <w:marRight w:val="0"/>
      <w:marTop w:val="0"/>
      <w:marBottom w:val="0"/>
      <w:divBdr>
        <w:top w:val="none" w:sz="0" w:space="0" w:color="auto"/>
        <w:left w:val="none" w:sz="0" w:space="0" w:color="auto"/>
        <w:bottom w:val="none" w:sz="0" w:space="0" w:color="auto"/>
        <w:right w:val="none" w:sz="0" w:space="0" w:color="auto"/>
      </w:divBdr>
    </w:div>
    <w:div w:id="2123374878">
      <w:bodyDiv w:val="1"/>
      <w:marLeft w:val="0"/>
      <w:marRight w:val="0"/>
      <w:marTop w:val="0"/>
      <w:marBottom w:val="0"/>
      <w:divBdr>
        <w:top w:val="none" w:sz="0" w:space="0" w:color="auto"/>
        <w:left w:val="none" w:sz="0" w:space="0" w:color="auto"/>
        <w:bottom w:val="none" w:sz="0" w:space="0" w:color="auto"/>
        <w:right w:val="none" w:sz="0" w:space="0" w:color="auto"/>
      </w:divBdr>
    </w:div>
    <w:div w:id="2139906607">
      <w:bodyDiv w:val="1"/>
      <w:marLeft w:val="0"/>
      <w:marRight w:val="0"/>
      <w:marTop w:val="0"/>
      <w:marBottom w:val="0"/>
      <w:divBdr>
        <w:top w:val="none" w:sz="0" w:space="0" w:color="auto"/>
        <w:left w:val="none" w:sz="0" w:space="0" w:color="auto"/>
        <w:bottom w:val="none" w:sz="0" w:space="0" w:color="auto"/>
        <w:right w:val="none" w:sz="0" w:space="0" w:color="auto"/>
      </w:divBdr>
    </w:div>
    <w:div w:id="214153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2421528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Ram19</b:Tag>
    <b:SourceType>Book</b:SourceType>
    <b:Guid>{B14915C1-1C32-43AE-8166-27C254B8A500}</b:Guid>
    <b:Title>Police Leadersip: Changing Landscapes</b:Title>
    <b:Year>2019</b:Year>
    <b:Publisher>Palgrave Macmillan</b:Publisher>
    <b:Author>
      <b:Author>
        <b:NameList>
          <b:Person>
            <b:Last>Ramshaw</b:Last>
            <b:First>Pauline</b:First>
          </b:Person>
          <b:Person>
            <b:Last>Silvestri</b:Last>
            <b:First>Marisa</b:First>
          </b:Person>
          <b:Person>
            <b:Last>Simpson</b:Last>
            <b:First>Mark</b:First>
          </b:Person>
        </b:NameList>
      </b:Author>
    </b:Author>
    <b:RefOrder>1</b:RefOrder>
  </b:Source>
  <b:Source>
    <b:Tag>Col15</b:Tag>
    <b:SourceType>DocumentFromInternetSite</b:SourceType>
    <b:Guid>{5AF9ED5D-C888-47E0-9900-680CC7835EB8}</b:Guid>
    <b:Title>Leadership Review</b:Title>
    <b:Year>2015</b:Year>
    <b:Month>June</b:Month>
    <b:URL>https://assets.college.police.uk/s3fs-public/2021-03/cop-leadership-review-2015.pdf</b:URL>
    <b:Author>
      <b:Author>
        <b:Corporate>College of Policing</b:Corporate>
      </b:Author>
    </b:Author>
    <b:RefOrder>3</b:RefOrder>
  </b:Source>
  <b:Source>
    <b:Tag>Col18</b:Tag>
    <b:SourceType>DocumentFromInternetSite</b:SourceType>
    <b:Guid>{4B1DDD4F-B0DC-4288-87F7-52DDAC39B127}</b:Guid>
    <b:Author>
      <b:Author>
        <b:Corporate>College of Policing</b:Corporate>
      </b:Author>
    </b:Author>
    <b:Title>Leadership Review Progress Summary</b:Title>
    <b:Year>2018</b:Year>
    <b:URL>https://assets.college.police.uk/s3fs-public/leadership_review_progress_summary_ol.pdf</b:URL>
    <b:RefOrder>33</b:RefOrder>
  </b:Source>
  <b:Source>
    <b:Tag>Gia06</b:Tag>
    <b:SourceType>JournalArticle</b:SourceType>
    <b:Guid>{17F1B8F1-D5C9-4F34-99BF-7D2CE26BF73A}</b:Guid>
    <b:Title>Police Leadership: Rising to the Top</b:Title>
    <b:Year>2020-06</b:Year>
    <b:JournalName>Policing : a journal of policy and practice</b:JournalName>
    <b:Pages>555-568</b:Pages>
    <b:Author>
      <b:Author>
        <b:NameList>
          <b:Person>
            <b:Last>Giannouli</b:Last>
            <b:First>Vaitsa</b:First>
          </b:Person>
        </b:NameList>
      </b:Author>
    </b:Author>
    <b:RefOrder>34</b:RefOrder>
  </b:Source>
  <b:Source>
    <b:Tag>Fox19</b:Tag>
    <b:SourceType>JournalArticle</b:SourceType>
    <b:Guid>{E8274A61-FDF2-4037-ABC7-A18F2C585D60}</b:Guid>
    <b:Title>Police practice in cases of sudden and unexpected child death in England and Wales: an investigative deficit?</b:Title>
    <b:JournalName>Journal of Criminological Research, Policy and Practice</b:JournalName>
    <b:Year>2019</b:Year>
    <b:Author>
      <b:Author>
        <b:NameList>
          <b:Person>
            <b:Last>Fox</b:Last>
            <b:First>John</b:First>
          </b:Person>
        </b:NameList>
      </b:Author>
    </b:Author>
    <b:RefOrder>5</b:RefOrder>
  </b:Source>
  <b:Source>
    <b:Tag>BBC17</b:Tag>
    <b:SourceType>InternetSite</b:SourceType>
    <b:Guid>{FB245360-4C12-4DAC-BA7C-7FDD190330DE}</b:Guid>
    <b:Title>Poppi Worthington: Cumbria Police failed in toddler death investigation</b:Title>
    <b:Year>2017</b:Year>
    <b:Author>
      <b:Author>
        <b:Corporate>BBC News</b:Corporate>
      </b:Author>
    </b:Author>
    <b:InternetSiteTitle>BBC News</b:InternetSiteTitle>
    <b:Month>March</b:Month>
    <b:Day>3</b:Day>
    <b:URL>https://www.bbc.co.uk/news/uk-england-cumbria-39139893</b:URL>
    <b:RefOrder>6</b:RefOrder>
  </b:Source>
  <b:Source>
    <b:Tag>Met22</b:Tag>
    <b:SourceType>DocumentFromInternetSite</b:SourceType>
    <b:Guid>{9D2E5C86-2BEF-4946-997F-DB5959284B4E}</b:Guid>
    <b:Author>
      <b:Author>
        <b:Corporate>Metropolitan Police</b:Corporate>
      </b:Author>
    </b:Author>
    <b:Title>The Baroness Casey Review</b:Title>
    <b:Year>2022</b:Year>
    <b:Month>October</b:Month>
    <b:URL>https://www.met.police.uk/police-forces/metropolitan-police/areas/about-us/about-the-met/bcr/baroness-casey-review/</b:URL>
    <b:RefOrder>4</b:RefOrder>
  </b:Source>
  <b:Source>
    <b:Tag>Cop11</b:Tag>
    <b:SourceType>Book</b:SourceType>
    <b:Guid>{715683B2-50D8-44B7-97C4-3ABDCA5D632A}</b:Guid>
    <b:Title>Reflective Practice for Policing Students</b:Title>
    <b:Year>2011</b:Year>
    <b:Author>
      <b:Author>
        <b:NameList>
          <b:Person>
            <b:Last>Copely</b:Last>
            <b:First>Selina</b:First>
          </b:Person>
        </b:NameList>
      </b:Author>
    </b:Author>
    <b:Publisher>SAGE Publications Ltd</b:Publisher>
    <b:RefOrder>2</b:RefOrder>
  </b:Source>
  <b:Source>
    <b:Tag>Dav18</b:Tag>
    <b:SourceType>JournalArticle</b:SourceType>
    <b:Guid>{6FD2308C-4D45-48B9-8F0E-03C6DAE1B551}</b:Guid>
    <b:Title>Police leadership: the challenges for developing contemporary practice</b:Title>
    <b:Year>2018</b:Year>
    <b:JournalName>International Journal of Emergency Services</b:JournalName>
    <b:Pages>13-23</b:Pages>
    <b:Author>
      <b:Author>
        <b:NameList>
          <b:Person>
            <b:Last>Davis</b:Last>
            <b:First>Claire</b:First>
          </b:Person>
          <b:Person>
            <b:Last>Bailey</b:Last>
            <b:First>Di</b:First>
          </b:Person>
        </b:NameList>
      </b:Author>
    </b:Author>
    <b:RefOrder>35</b:RefOrder>
  </b:Source>
  <b:Source>
    <b:Tag>Hog19</b:Tag>
    <b:SourceType>JournalArticle</b:SourceType>
    <b:Guid>{48D993C1-4C30-43C5-AEF5-945FB355E72A}</b:Guid>
    <b:Title>Challenges for Police Leadership: Identity, Experience, Legitimacy and Direct Entry</b:Title>
    <b:JournalName>Journal of Police and Criminal Psychology</b:JournalName>
    <b:Year>2019</b:Year>
    <b:Pages>145-155</b:Pages>
    <b:Author>
      <b:Author>
        <b:NameList>
          <b:Person>
            <b:Last>Hoggett</b:Last>
            <b:First>James</b:First>
          </b:Person>
          <b:Person>
            <b:Last>Redford</b:Last>
            <b:First>Paul</b:First>
          </b:Person>
          <b:Person>
            <b:Last>Toher</b:Last>
            <b:First>Deidre</b:First>
          </b:Person>
          <b:Person>
            <b:Last>White</b:Last>
            <b:First>Paul</b:First>
          </b:Person>
        </b:NameList>
      </b:Author>
    </b:Author>
    <b:RefOrder>36</b:RefOrder>
  </b:Source>
  <b:Source>
    <b:Tag>Moo00</b:Tag>
    <b:SourceType>Book</b:SourceType>
    <b:Guid>{EF91C199-80D5-4C87-8FA6-067250FD0502}</b:Guid>
    <b:Title>Reflection in Learning and Professional Development: Theory and Practice</b:Title>
    <b:Year>2000</b:Year>
    <b:Author>
      <b:Author>
        <b:NameList>
          <b:Person>
            <b:Last>Moon</b:Last>
            <b:Middle>A</b:Middle>
            <b:First>Jennifer</b:First>
          </b:Person>
        </b:NameList>
      </b:Author>
    </b:Author>
    <b:City>Oxford</b:City>
    <b:Publisher>Taylor &amp; Francis Group</b:Publisher>
    <b:RefOrder>37</b:RefOrder>
  </b:Source>
  <b:Source>
    <b:Tag>Col</b:Tag>
    <b:SourceType>DocumentFromInternetSite</b:SourceType>
    <b:Guid>{6CFBA2CA-2950-4ACA-AE67-557FD1D4ABBB}</b:Guid>
    <b:Title>Resources for reflective practice - College of Policing</b:Title>
    <b:Author>
      <b:Author>
        <b:Corporate>College of Policing</b:Corporate>
      </b:Author>
    </b:Author>
    <b:URL>https://assets.college.police.uk/s3fs-public/2020-11/Resources_for_reflective_practice_v1_0.pdf</b:URL>
    <b:RefOrder>7</b:RefOrder>
  </b:Source>
  <b:Source>
    <b:Tag>Kol84</b:Tag>
    <b:SourceType>Book</b:SourceType>
    <b:Guid>{611B32D9-B866-4868-82FC-D7F9A1ADB780}</b:Guid>
    <b:Title>Experiential learning: experience as a source of learning and development</b:Title>
    <b:Year>1984</b:Year>
    <b:City>Upper Saddle River NJ</b:City>
    <b:Publisher>Prentice Hall</b:Publisher>
    <b:Author>
      <b:Author>
        <b:NameList>
          <b:Person>
            <b:Last>Kolb</b:Last>
            <b:Middle>A</b:Middle>
            <b:First>D</b:First>
          </b:Person>
        </b:NameList>
      </b:Author>
    </b:Author>
    <b:RefOrder>38</b:RefOrder>
  </b:Source>
  <b:Source>
    <b:Tag>Dew33</b:Tag>
    <b:SourceType>Book</b:SourceType>
    <b:Guid>{BE279A3C-5050-445B-9DA1-64F94D8754EF}</b:Guid>
    <b:Title>How we think</b:Title>
    <b:Year>1933</b:Year>
    <b:City>Boston MA</b:City>
    <b:Publisher>D C Health and Co</b:Publisher>
    <b:Author>
      <b:Author>
        <b:NameList>
          <b:Person>
            <b:Last>Dewey</b:Last>
            <b:First>J</b:First>
          </b:Person>
        </b:NameList>
      </b:Author>
    </b:Author>
    <b:RefOrder>39</b:RefOrder>
  </b:Source>
  <b:Source>
    <b:Tag>Sch83</b:Tag>
    <b:SourceType>Book</b:SourceType>
    <b:Guid>{5181302A-1EB5-4AFE-BDF1-8C49CB19E072}</b:Guid>
    <b:Title>The reflective practitioner</b:Title>
    <b:Year>1983</b:Year>
    <b:City>San Fransisco CA</b:City>
    <b:Publisher>Jossey-Bass</b:Publisher>
    <b:Author>
      <b:Author>
        <b:NameList>
          <b:Person>
            <b:Last>Schon</b:Last>
            <b:First>D</b:First>
          </b:Person>
        </b:NameList>
      </b:Author>
    </b:Author>
    <b:RefOrder>40</b:RefOrder>
  </b:Source>
  <b:Source>
    <b:Tag>Jas03</b:Tag>
    <b:SourceType>Book</b:SourceType>
    <b:Guid>{A16CC29E-3AFC-49E4-A5A4-DAA1557B6D1A}</b:Guid>
    <b:Title>Beginning reflective practice</b:Title>
    <b:Year>2003</b:Year>
    <b:City>Cheltenham</b:City>
    <b:Publisher>Nelson Thornes</b:Publisher>
    <b:Author>
      <b:Author>
        <b:NameList>
          <b:Person>
            <b:Last>Jasper</b:Last>
            <b:First>M</b:First>
          </b:Person>
        </b:NameList>
      </b:Author>
    </b:Author>
    <b:RefOrder>10</b:RefOrder>
  </b:Source>
  <b:Source>
    <b:Tag>Joh09</b:Tag>
    <b:SourceType>Book</b:SourceType>
    <b:Guid>{50CC626A-18A1-410A-A00A-F1860E053395}</b:Guid>
    <b:Title>Becoming a reflective practitioner </b:Title>
    <b:Year>2009</b:Year>
    <b:City>Oxford</b:City>
    <b:Publisher>Wiley-Blackwell</b:Publisher>
    <b:Author>
      <b:Author>
        <b:NameList>
          <b:Person>
            <b:Last>Johns</b:Last>
            <b:First>C</b:First>
          </b:Person>
        </b:NameList>
      </b:Author>
    </b:Author>
    <b:RefOrder>8</b:RefOrder>
  </b:Source>
  <b:Source>
    <b:Tag>Bro95</b:Tag>
    <b:SourceType>Book</b:SourceType>
    <b:Guid>{84ECC55A-4200-4904-8D10-35561932526E}</b:Guid>
    <b:Title>Adult learning: an overview</b:Title>
    <b:Year>1995</b:Year>
    <b:City>Oxford</b:City>
    <b:Publisher>Pergamon Press</b:Publisher>
    <b:Author>
      <b:Author>
        <b:NameList>
          <b:Person>
            <b:Last>Brookfield</b:Last>
            <b:First>S</b:First>
          </b:Person>
        </b:NameList>
      </b:Author>
    </b:Author>
    <b:RefOrder>9</b:RefOrder>
  </b:Source>
  <b:Source>
    <b:Tag>Mez91</b:Tag>
    <b:SourceType>Book</b:SourceType>
    <b:Guid>{116BCD1E-1D8A-40E8-A391-1C7B9C50F860}</b:Guid>
    <b:Title>Transformative learning in practice: insights from community, workplace and higher education</b:Title>
    <b:Year>1991</b:Year>
    <b:City>San Francisco CA</b:City>
    <b:Publisher>Jossey-Bass</b:Publisher>
    <b:Author>
      <b:Author>
        <b:NameList>
          <b:Person>
            <b:Last>Mezirow</b:Last>
            <b:First>J</b:First>
          </b:Person>
        </b:NameList>
      </b:Author>
    </b:Author>
    <b:RefOrder>41</b:RefOrder>
  </b:Source>
  <b:Source>
    <b:Tag>Uni</b:Tag>
    <b:SourceType>InternetSite</b:SourceType>
    <b:Guid>{D441E908-60AB-4E40-8D36-893A212AFCBB}</b:Guid>
    <b:Title>LibGuides: Reflective Practice Toolkit: Models of reflection</b:Title>
    <b:Author>
      <b:Author>
        <b:Corporate>University of Cambridge</b:Corporate>
        <b:NameList>
          <b:Person>
            <b:Last>Sewell</b:Last>
            <b:First>Claire</b:First>
          </b:Person>
        </b:NameList>
      </b:Author>
    </b:Author>
    <b:InternetSiteTitle>Cambridge Library</b:InternetSiteTitle>
    <b:URL>https://libguides.cam.ac.uk/reflectivepracticetoolkit/introduction</b:URL>
    <b:Year>2019</b:Year>
    <b:Month>June</b:Month>
    <b:Day>21</b:Day>
    <b:RefOrder>11</b:RefOrder>
  </b:Source>
  <b:Source>
    <b:Tag>Jas13</b:Tag>
    <b:SourceType>Book</b:SourceType>
    <b:Guid>{4D3EFD0C-76B7-4C22-9528-EB52004EBDDA}</b:Guid>
    <b:Title>Professional Development, Reflection and Decision-Making in Nursing and Health Care</b:Title>
    <b:Year>2013</b:Year>
    <b:Publisher>Wiley Blackwell</b:Publisher>
    <b:Author>
      <b:Author>
        <b:NameList>
          <b:Person>
            <b:Last>Jasper </b:Last>
            <b:First>Melanie</b:First>
          </b:Person>
          <b:Person>
            <b:Last>Rosser</b:Last>
            <b:First>Megan</b:First>
          </b:Person>
          <b:Person>
            <b:Last>Mooney</b:Last>
            <b:First>Gail</b:First>
          </b:Person>
        </b:NameList>
      </b:Author>
    </b:Author>
    <b:RefOrder>12</b:RefOrder>
  </b:Source>
  <b:Source>
    <b:Tag>Mid17</b:Tag>
    <b:SourceType>JournalArticle</b:SourceType>
    <b:Guid>{6C8B75D7-6890-434D-9145-0130A1BD0FB6}</b:Guid>
    <b:Title>Critical reflection: the struggle of a practice developer</b:Title>
    <b:Year>2017</b:Year>
    <b:JournalName>Foundation of Nursing Studies</b:JournalName>
    <b:Author>
      <b:Author>
        <b:NameList>
          <b:Person>
            <b:Last>Middleton</b:Last>
            <b:First>R</b:First>
          </b:Person>
        </b:NameList>
      </b:Author>
    </b:Author>
    <b:RefOrder>13</b:RefOrder>
  </b:Source>
  <b:Source>
    <b:Tag>Bit24</b:Tag>
    <b:SourceType>InternetSite</b:SourceType>
    <b:Guid>{BED9BA84-DABB-4860-A38B-3495267CED50}</b:Guid>
    <b:Title>The Gibbs Reflective Cycle, explained</b:Title>
    <b:Year>2024</b:Year>
    <b:Author>
      <b:Author>
        <b:Corporate>BiteSize Learning</b:Corporate>
      </b:Author>
    </b:Author>
    <b:InternetSiteTitle>BiteSize Learning</b:InternetSiteTitle>
    <b:Month>Sept</b:Month>
    <b:Day>25</b:Day>
    <b:URL>https://www.bitesizelearning.co.uk/resources/gibbs-reflective-cycle-explained-diagram-examples</b:URL>
    <b:RefOrder>42</b:RefOrder>
  </b:Source>
  <b:Source>
    <b:Tag>Col1</b:Tag>
    <b:SourceType>DocumentFromInternetSite</b:SourceType>
    <b:Guid>{0C288791-8B3E-440F-AD96-F35AAD0F8CB1}</b:Guid>
    <b:Title>Professionalising Investigations Programme (PIP)</b:Title>
    <b:InternetSiteTitle>College of Policing</b:InternetSiteTitle>
    <b:URL>https://assets.college.police.uk/s3fs-public/2023-04/PIP-programme-policy-2023_0.pdf</b:URL>
    <b:Author>
      <b:Author>
        <b:Corporate>College of Policing</b:Corporate>
      </b:Author>
    </b:Author>
    <b:RefOrder>17</b:RefOrder>
  </b:Source>
  <b:Source>
    <b:Tag>Hil20</b:Tag>
    <b:SourceType>DocumentFromInternetSite</b:SourceType>
    <b:Guid>{57DDB2D5-5E56-4990-8695-EB0E4A6A6E38}</b:Guid>
    <b:Title>Why the dwindling numbers of trained detectives is a national crisis</b:Title>
    <b:InternetSiteTitle>Policing Insight</b:InternetSiteTitle>
    <b:Year>2020</b:Year>
    <b:Month>September </b:Month>
    <b:Day>17th</b:Day>
    <b:URL>https://policinginsight.com/feature/analysis/why-the-dwindling-numbers-of-trained-detectives-is-a-national-crisis/</b:URL>
    <b:Author>
      <b:Author>
        <b:NameList>
          <b:Person>
            <b:Last>Hill</b:Last>
            <b:First>Dr Graham</b:First>
          </b:Person>
        </b:NameList>
      </b:Author>
    </b:Author>
    <b:RefOrder>43</b:RefOrder>
  </b:Source>
  <b:Source>
    <b:Tag>HMI25</b:Tag>
    <b:SourceType>DocumentFromInternetSite</b:SourceType>
    <b:Guid>{5853CF69-9CEC-4FE7-A629-5BA81E45B92F}</b:Guid>
    <b:Author>
      <b:Author>
        <b:Corporate>HMICFRS</b:Corporate>
      </b:Author>
    </b:Author>
    <b:Title>An inspection into how effectively the police investigate crime</b:Title>
    <b:InternetSiteTitle>HMICFRS</b:InternetSiteTitle>
    <b:Year>2025</b:Year>
    <b:Month>March</b:Month>
    <b:Day>26</b:Day>
    <b:URL>https://hmicfrs.justiceinspectorates.gov.uk/publication-html/how-effectively-police-investigate-crime/</b:URL>
    <b:RefOrder>16</b:RefOrder>
  </b:Source>
  <b:Source>
    <b:Tag>HMI24</b:Tag>
    <b:SourceType>InternetSite</b:SourceType>
    <b:Guid>{D1698B90-AF99-46FC-AFB5-5DBA2E53FAAB}</b:Guid>
    <b:Title>National child preotection inspections</b:Title>
    <b:InternetSiteTitle>Criminal Justice Inspectorates</b:InternetSiteTitle>
    <b:Year>2024</b:Year>
    <b:Month>April</b:Month>
    <b:Day>16</b:Day>
    <b:URL>https://hmicfrs.justiceinspectorates.gov.uk/our-work/article/child-abuse-and-child-protection-issues/national-child-protection-inspection/</b:URL>
    <b:Author>
      <b:Author>
        <b:Corporate>HMICFRS</b:Corporate>
      </b:Author>
    </b:Author>
    <b:RefOrder>18</b:RefOrder>
  </b:Source>
  <b:Source>
    <b:Tag>Had04</b:Tag>
    <b:SourceType>JournalArticle</b:SourceType>
    <b:Guid>{A111B396-02F2-4195-A0CD-6C1670BDE2ED}</b:Guid>
    <b:Title>Manage upward in the new year</b:Title>
    <b:Year>2004</b:Year>
    <b:JournalName>Nursing Management</b:JournalName>
    <b:Pages>4</b:Pages>
    <b:Author>
      <b:Author>
        <b:NameList>
          <b:Person>
            <b:Last>Hader</b:Last>
            <b:First>Richard</b:First>
          </b:Person>
        </b:NameList>
      </b:Author>
    </b:Author>
    <b:RefOrder>44</b:RefOrder>
  </b:Source>
  <b:Source>
    <b:Tag>Gol04</b:Tag>
    <b:SourceType>JournalArticle</b:SourceType>
    <b:Guid>{E6C91BA4-9E70-4182-9397-B2B33CEC98A1}</b:Guid>
    <b:Title>What Makes a Leader</b:Title>
    <b:JournalName>Harvard Business Review</b:JournalName>
    <b:Year>2004</b:Year>
    <b:Pages>82-91</b:Pages>
    <b:Author>
      <b:Author>
        <b:NameList>
          <b:Person>
            <b:Last>Goleman</b:Last>
            <b:First>Daniel</b:First>
          </b:Person>
        </b:NameList>
      </b:Author>
    </b:Author>
    <b:RefOrder>45</b:RefOrder>
  </b:Source>
  <b:Source>
    <b:Tag>Swi14</b:Tag>
    <b:SourceType>JournalArticle</b:SourceType>
    <b:Guid>{E9251461-2885-4D0B-A4E3-F2A700B18212}</b:Guid>
    <b:Title>Police members perception of their leaders' leadership style and its implications</b:Title>
    <b:Year>2014</b:Year>
    <b:JournalName>Policing</b:JournalName>
    <b:Pages>579-595</b:Pages>
    <b:Author>
      <b:Author>
        <b:NameList>
          <b:Person>
            <b:Last>Swid</b:Last>
            <b:First>Amr</b:First>
          </b:Person>
        </b:NameList>
      </b:Author>
    </b:Author>
    <b:RefOrder>46</b:RefOrder>
  </b:Source>
  <b:Source>
    <b:Tag>Gib17</b:Tag>
    <b:SourceType>Book</b:SourceType>
    <b:Guid>{CD05C1CC-1C0E-465B-9750-F427E949527E}</b:Guid>
    <b:Title>Leadership and Management in Police Organizations</b:Title>
    <b:Year>2017</b:Year>
    <b:City>Thousand Oaks, CA</b:City>
    <b:Publisher>SAGE Publications</b:Publisher>
    <b:Author>
      <b:Author>
        <b:NameList>
          <b:Person>
            <b:Last>Giblin</b:Last>
            <b:Middle>J</b:Middle>
            <b:First>Matthew</b:First>
          </b:Person>
        </b:NameList>
      </b:Author>
    </b:Author>
    <b:RefOrder>19</b:RefOrder>
  </b:Source>
  <b:Source>
    <b:Tag>Ada03</b:Tag>
    <b:SourceType>Book</b:SourceType>
    <b:Guid>{955FEF92-CC43-4566-8AFE-7B9247FE85B3}</b:Guid>
    <b:Title>The Inspirational Leader: How to Motivate, Encourage &amp; Achieve Success</b:Title>
    <b:Year>2003</b:Year>
    <b:City>London</b:City>
    <b:Publisher>Kogan Page</b:Publisher>
    <b:Author>
      <b:Author>
        <b:NameList>
          <b:Person>
            <b:Last>Adair</b:Last>
            <b:First>J</b:First>
          </b:Person>
        </b:NameList>
      </b:Author>
    </b:Author>
    <b:RefOrder>47</b:RefOrder>
  </b:Source>
  <b:Source>
    <b:Tag>Ave04</b:Tag>
    <b:SourceType>Book</b:SourceType>
    <b:Guid>{27BC0415-CE71-4E08-A780-DDED151F27E3}</b:Guid>
    <b:Title>Understanding Leadership: Paradigms and Cases</b:Title>
    <b:Year>2004</b:Year>
    <b:City>London</b:City>
    <b:Publisher>Sage</b:Publisher>
    <b:Author>
      <b:Author>
        <b:NameList>
          <b:Person>
            <b:Last>Avery</b:Last>
            <b:Middle>C</b:Middle>
            <b:First>G</b:First>
          </b:Person>
        </b:NameList>
      </b:Author>
    </b:Author>
    <b:RefOrder>48</b:RefOrder>
  </b:Source>
  <b:Source>
    <b:Tag>Bas90</b:Tag>
    <b:SourceType>JournalArticle</b:SourceType>
    <b:Guid>{80949E96-FD83-4004-9B67-9DBBE47FB697}</b:Guid>
    <b:Title>Developing tranformational leadership: 1992 and beyond</b:Title>
    <b:Year>1990</b:Year>
    <b:Pages>21-27</b:Pages>
    <b:Author>
      <b:Author>
        <b:NameList>
          <b:Person>
            <b:Last>Bass</b:Last>
            <b:First>B</b:First>
          </b:Person>
          <b:Person>
            <b:Last>Avolio</b:Last>
            <b:First>B</b:First>
          </b:Person>
        </b:NameList>
      </b:Author>
    </b:Author>
    <b:JournalName>Journal of European Industrial Training</b:JournalName>
    <b:RefOrder>49</b:RefOrder>
  </b:Source>
  <b:Source>
    <b:Tag>Sch10</b:Tag>
    <b:SourceType>Book</b:SourceType>
    <b:Guid>{EA4A2DB5-DC7E-4E4A-980D-5546828810DD}</b:Guid>
    <b:Title>Organizational culture and leadership</b:Title>
    <b:Year>2010</b:Year>
    <b:City>San Francisco</b:City>
    <b:Publisher>Jossey-Bass</b:Publisher>
    <b:Author>
      <b:Author>
        <b:NameList>
          <b:Person>
            <b:Last>Schein</b:Last>
            <b:First>E</b:First>
          </b:Person>
        </b:NameList>
      </b:Author>
    </b:Author>
    <b:RefOrder>50</b:RefOrder>
  </b:Source>
  <b:Source>
    <b:Tag>Kot12</b:Tag>
    <b:SourceType>Book</b:SourceType>
    <b:Guid>{89038F6E-CC56-46BE-8ACD-D4BD0096535A}</b:Guid>
    <b:Title>Leading change</b:Title>
    <b:Year>2012</b:Year>
    <b:City>Boston, Massachusetts</b:City>
    <b:Publisher>Harvard Business Review Press</b:Publisher>
    <b:Author>
      <b:Author>
        <b:NameList>
          <b:Person>
            <b:Last>Kotter</b:Last>
            <b:Middle>P</b:Middle>
            <b:First>John</b:First>
          </b:Person>
        </b:NameList>
      </b:Author>
    </b:Author>
    <b:RefOrder>51</b:RefOrder>
  </b:Source>
  <b:Source>
    <b:Tag>Pau23</b:Tag>
    <b:SourceType>DocumentFromInternetSite</b:SourceType>
    <b:Guid>{91E8A95A-B5AB-4C3E-8647-7AB7213D730D}</b:Guid>
    <b:Title>Forbes</b:Title>
    <b:Year>2023</b:Year>
    <b:InternetSiteTitle>7 Effective Strategies to Manage Up Without Overworking</b:InternetSiteTitle>
    <b:Month>September</b:Month>
    <b:Day>5</b:Day>
    <b:URL>https://www.forbes.com/sites/lucianapaulise/2023/09/05/7-effective-strategies-to-manage-up-without-overworking/</b:URL>
    <b:Author>
      <b:Author>
        <b:NameList>
          <b:Person>
            <b:Last>Paulise</b:Last>
            <b:First>Luciana</b:First>
          </b:Person>
        </b:NameList>
      </b:Author>
    </b:Author>
    <b:RefOrder>52</b:RefOrder>
  </b:Source>
  <b:Source>
    <b:Tag>Fal21</b:Tag>
    <b:SourceType>DocumentFromInternetSite</b:SourceType>
    <b:Guid>{75590745-DA83-405B-936B-02947763C2F6}</b:Guid>
    <b:Title>Why I don't like Gibb's Reflective Cycle in reflective practice</b:Title>
    <b:Year>2021</b:Year>
    <b:Month>October</b:Month>
    <b:Day>13</b:Day>
    <b:URL>https://leefallin.co.uk/2021/10/why-i-dont-like-gibbs-reflective-cycle-in-reflective-practice/</b:URL>
    <b:Author>
      <b:Author>
        <b:NameList>
          <b:Person>
            <b:Last>Fallin</b:Last>
            <b:First>Lee</b:First>
          </b:Person>
        </b:NameList>
      </b:Author>
    </b:Author>
    <b:RefOrder>53</b:RefOrder>
  </b:Source>
  <b:Source>
    <b:Tag>Mak22</b:Tag>
    <b:SourceType>DocumentFromInternetSite</b:SourceType>
    <b:Guid>{2766E193-B2E1-4549-8A76-4C502C38C07D}</b:Guid>
    <b:Author>
      <b:Author>
        <b:Corporate>Making Business Matter</b:Corporate>
      </b:Author>
    </b:Author>
    <b:Title>Gibbs Reflective Cycle: Feel the Benefit of Experiential Learning</b:Title>
    <b:Year>2022</b:Year>
    <b:Month>September</b:Month>
    <b:Day>20</b:Day>
    <b:URL>https://makingbusinessmatter.medium.com/gibbs-reflective-cycle-feel-the-benefit-of-experiential-learning</b:URL>
    <b:RefOrder>14</b:RefOrder>
  </b:Source>
  <b:Source>
    <b:Tag>HMI23</b:Tag>
    <b:SourceType>DocumentFromInternetSite</b:SourceType>
    <b:Guid>{C92E7C3B-00F9-42D8-91F8-4E56F2921F50}</b:Guid>
    <b:Author>
      <b:Author>
        <b:Corporate>HMICFRS</b:Corporate>
      </b:Author>
    </b:Author>
    <b:Title>Met Police's failure to stop Stephen Port murders could happen again, inspectorate finds</b:Title>
    <b:Year>2023</b:Year>
    <b:Month>April</b:Month>
    <b:Day>27</b:Day>
    <b:URL>https://hmicfrs.justiceinspectorates.gov.uk/news/news-feed/met-polices-failure-to-stop-stephen-port-murders-could-happen-again/</b:URL>
    <b:RefOrder>15</b:RefOrder>
  </b:Source>
  <b:Source>
    <b:Tag>Len77</b:Tag>
    <b:SourceType>JournalArticle</b:SourceType>
    <b:Guid>{8C922622-A769-4F89-ADEB-DD23B45EA86B}</b:Guid>
    <b:Title>Women's self-confidence in achievement settings</b:Title>
    <b:Year>1977</b:Year>
    <b:JournalName>Psychological Bulletin</b:JournalName>
    <b:Pages>1-13</b:Pages>
    <b:Author>
      <b:Author>
        <b:NameList>
          <b:Person>
            <b:Last>Lenney</b:Last>
            <b:First>E</b:First>
          </b:Person>
        </b:NameList>
      </b:Author>
    </b:Author>
    <b:RefOrder>54</b:RefOrder>
  </b:Source>
  <b:Source>
    <b:Tag>Cla78</b:Tag>
    <b:SourceType>JournalArticle</b:SourceType>
    <b:Guid>{AB970D7F-0D9C-4125-9E84-A735D408E93C}</b:Guid>
    <b:Title>The imposter phenomenon in high achieving women: Dynamics and therapeutic intervention</b:Title>
    <b:JournalName>Psychotherapy: Theory, Research &amp; Practice</b:JournalName>
    <b:Year>1978</b:Year>
    <b:Pages>241 - 47</b:Pages>
    <b:Author>
      <b:Author>
        <b:NameList>
          <b:Person>
            <b:Last>Clance</b:Last>
            <b:Middle>R</b:Middle>
            <b:First>P</b:First>
          </b:Person>
          <b:Person>
            <b:Last>Imes</b:Last>
            <b:Middle>A</b:Middle>
            <b:First>S</b:First>
          </b:Person>
        </b:NameList>
      </b:Author>
    </b:Author>
    <b:RefOrder>20</b:RefOrder>
  </b:Source>
  <b:Source>
    <b:Tag>And16</b:Tag>
    <b:SourceType>DocumentFromInternetSite</b:SourceType>
    <b:Guid>{113861EE-71B9-4632-8B18-AA09D28E583F}</b:Guid>
    <b:Title>Feeling like an imposter is not a syndrome</b:Title>
    <b:Year>2016</b:Year>
    <b:Month>April </b:Month>
    <b:Day>12</b:Day>
    <b:InternetSiteTitle>Slate</b:InternetSiteTitle>
    <b:URL>https://slate.com/business/2016/04/is-impostor-syndrome-real-and-does-it-affect-women-more-than-men.html</b:URL>
    <b:Author>
      <b:Author>
        <b:NameList>
          <b:Person>
            <b:Last>Anderson</b:Last>
            <b:Middle>V</b:Middle>
            <b:First>L</b:First>
          </b:Person>
        </b:NameList>
      </b:Author>
    </b:Author>
    <b:RefOrder>55</b:RefOrder>
  </b:Source>
  <b:Source>
    <b:Tag>Nan14</b:Tag>
    <b:SourceType>JournalArticle</b:SourceType>
    <b:Guid>{5F9EACD0-B720-4AC0-BFC0-9553F70F8F87}</b:Guid>
    <b:Title>Leadership styles</b:Title>
    <b:Year>2014</b:Year>
    <b:JournalName>Advances in Management</b:JournalName>
    <b:Pages>57</b:Pages>
    <b:Author>
      <b:Author>
        <b:NameList>
          <b:Person>
            <b:Last>Nanjundeswaraswamy</b:Last>
            <b:Middle>S</b:Middle>
            <b:First>T</b:First>
          </b:Person>
          <b:Person>
            <b:Last>Swamy</b:Last>
            <b:Middle>R</b:Middle>
            <b:First>D</b:First>
          </b:Person>
        </b:NameList>
      </b:Author>
    </b:Author>
    <b:RefOrder>56</b:RefOrder>
  </b:Source>
  <b:Source>
    <b:Tag>Bas85</b:Tag>
    <b:SourceType>Book</b:SourceType>
    <b:Guid>{5D3320AF-7C65-4A39-810A-B0BF6A551645}</b:Guid>
    <b:Title>Leadership and performance beyond expectations</b:Title>
    <b:Year>1985</b:Year>
    <b:City>New York</b:City>
    <b:Publisher>Free Press</b:Publisher>
    <b:Author>
      <b:Author>
        <b:NameList>
          <b:Person>
            <b:Last>Bass</b:Last>
            <b:Middle>M</b:Middle>
            <b:First>B</b:First>
          </b:Person>
        </b:NameList>
      </b:Author>
    </b:Author>
    <b:RefOrder>57</b:RefOrder>
  </b:Source>
  <b:Source>
    <b:Tag>Yuk89</b:Tag>
    <b:SourceType>JournalArticle</b:SourceType>
    <b:Guid>{7C207E81-E10A-47B0-A1B3-E6C16C0A448D}</b:Guid>
    <b:Title>Managerial leadership: A review of theory and research</b:Title>
    <b:Year>1989</b:Year>
    <b:JournalName>Journal of Management</b:JournalName>
    <b:Pages>251-289</b:Pages>
    <b:Author>
      <b:Author>
        <b:NameList>
          <b:Person>
            <b:Last>Yuki</b:Last>
            <b:Middle>A</b:Middle>
            <b:First>G</b:First>
          </b:Person>
        </b:NameList>
      </b:Author>
    </b:Author>
    <b:RefOrder>58</b:RefOrder>
  </b:Source>
  <b:Source>
    <b:Tag>Bar12</b:Tag>
    <b:SourceType>JournalArticle</b:SourceType>
    <b:Guid>{8777F122-937C-4F69-B89A-CED8477217F4}</b:Guid>
    <b:Title>Leading group meetings: Supervisor's actions, employee behaviours, and upward perceptions</b:Title>
    <b:JournalName>Small Group Research</b:JournalName>
    <b:Year>2012</b:Year>
    <b:Pages>330-355</b:Pages>
    <b:Author>
      <b:Author>
        <b:NameList>
          <b:Person>
            <b:Last>Baran</b:Last>
            <b:Middle>E</b:Middle>
            <b:First>B</b:First>
          </b:Person>
          <b:Person>
            <b:Last>Shanock</b:Last>
            <b:Middle>R</b:Middle>
            <b:First>L</b:First>
          </b:Person>
          <b:Person>
            <b:Last>Rogelburg</b:Last>
            <b:Middle>G</b:Middle>
            <b:First>S</b:First>
          </b:Person>
          <b:Person>
            <b:Last>Scott </b:Last>
            <b:Middle>W</b:Middle>
            <b:First>C</b:First>
          </b:Person>
        </b:NameList>
      </b:Author>
    </b:Author>
    <b:RefOrder>59</b:RefOrder>
  </b:Source>
  <b:Source>
    <b:Tag>Rav13</b:Tag>
    <b:SourceType>JournalArticle</b:SourceType>
    <b:Guid>{9FAB0A3F-ECE4-4D62-9004-6959720C9BE5}</b:Guid>
    <b:Title>A folk theory of meetings - and beyond</b:Title>
    <b:JournalName>European Business Review</b:JournalName>
    <b:Year>2013</b:Year>
    <b:Pages>163-173</b:Pages>
    <b:Author>
      <b:Author>
        <b:NameList>
          <b:Person>
            <b:Last>Ravn</b:Last>
            <b:First>I</b:First>
          </b:Person>
        </b:NameList>
      </b:Author>
    </b:Author>
    <b:RefOrder>60</b:RefOrder>
  </b:Source>
  <b:Source>
    <b:Tag>Sch17</b:Tag>
    <b:SourceType>JournalArticle</b:SourceType>
    <b:Guid>{2EBE5DB9-E7C6-453F-908D-BE3AF1C20EC5}</b:Guid>
    <b:Title>A dual-stage moderated mediation model linking authoritarian leadership to follower outcomes</b:Title>
    <b:JournalName>Applied Psychology</b:JournalName>
    <b:Year>2017</b:Year>
    <b:Pages>203-214</b:Pages>
    <b:Author>
      <b:Author>
        <b:NameList>
          <b:Person>
            <b:Last>Schaubroeck</b:Last>
            <b:Middle>M</b:Middle>
            <b:First>J</b:First>
          </b:Person>
          <b:Person>
            <b:Last>Shen</b:Last>
            <b:First>Y</b:First>
          </b:Person>
          <b:Person>
            <b:Last>Chong</b:Last>
            <b:First>S</b:First>
          </b:Person>
        </b:NameList>
      </b:Author>
    </b:Author>
    <b:RefOrder>61</b:RefOrder>
  </b:Source>
  <b:Source>
    <b:Tag>Jud04</b:Tag>
    <b:SourceType>JournalArticle</b:SourceType>
    <b:Guid>{7BD290F1-09E4-41AC-850E-388823762FB7}</b:Guid>
    <b:Title>The forgotten ones? The validty of consideration and initiating structure in leadership research</b:Title>
    <b:JournalName>Journal of Applied Psychology</b:JournalName>
    <b:Year>2004</b:Year>
    <b:Pages>36-51</b:Pages>
    <b:Author>
      <b:Author>
        <b:NameList>
          <b:Person>
            <b:Last>Judge</b:Last>
            <b:Middle>A</b:Middle>
            <b:First>T</b:First>
          </b:Person>
          <b:Person>
            <b:Last>Piccolo</b:Last>
            <b:Middle>F</b:Middle>
            <b:First>R</b:First>
          </b:Person>
          <b:Person>
            <b:Last>Ilies</b:Last>
            <b:First>R</b:First>
          </b:Person>
        </b:NameList>
      </b:Author>
    </b:Author>
    <b:RefOrder>22</b:RefOrder>
  </b:Source>
  <b:Source>
    <b:Tag>Yuk13</b:Tag>
    <b:SourceType>Book</b:SourceType>
    <b:Guid>{28821373-FB3D-4E2E-85BA-065C152D8A10}</b:Guid>
    <b:Title>Leadership in Organisations</b:Title>
    <b:Year>2013</b:Year>
    <b:Publisher>Pearson</b:Publisher>
    <b:Author>
      <b:Author>
        <b:NameList>
          <b:Person>
            <b:Last>Yuki</b:Last>
            <b:Middle>A</b:Middle>
            <b:First>G</b:First>
          </b:Person>
        </b:NameList>
      </b:Author>
    </b:Author>
    <b:RefOrder>62</b:RefOrder>
  </b:Source>
  <b:Source>
    <b:Tag>Pea02</b:Tag>
    <b:SourceType>JournalArticle</b:SourceType>
    <b:Guid>{5E0ACBFC-D2D4-4529-A2CA-D9D3B5FECB40}</b:Guid>
    <b:Title>Vertical Versus Shared Leadership as Predictors of the Effectiveness of Change Management: An Examination of Aversive, Cirective, Transactional, Transformational, and Empowering Leader Behaviours</b:Title>
    <b:Year>2002</b:Year>
    <b:JournalName>Group Dynamics: Theory, Research, and Practice</b:JournalName>
    <b:Pages>172-197</b:Pages>
    <b:Volume>6</b:Volume>
    <b:Issue>2</b:Issue>
    <b:Author>
      <b:Author>
        <b:NameList>
          <b:Person>
            <b:Last>Pearce</b:Last>
            <b:Middle>L</b:Middle>
            <b:First>C</b:First>
          </b:Person>
          <b:Person>
            <b:Last>Sims</b:Last>
            <b:Middle>P</b:Middle>
            <b:First>H</b:First>
          </b:Person>
        </b:NameList>
      </b:Author>
    </b:Author>
    <b:RefOrder>63</b:RefOrder>
  </b:Source>
  <b:Source>
    <b:Tag>Con98</b:Tag>
    <b:SourceType>JournalArticle</b:SourceType>
    <b:Guid>{50CEDC75-DAFD-4189-897F-D6A862B107F1}</b:Guid>
    <b:Title>Charismatic Leadership in Organisations: Perceived Behavioural Attributes and Their Measurement</b:Title>
    <b:JournalName>Journal of Business and Psychology</b:JournalName>
    <b:Year>1998</b:Year>
    <b:Pages>147-167</b:Pages>
    <b:Volume>9</b:Volume>
    <b:Issue>2</b:Issue>
    <b:Author>
      <b:Author>
        <b:NameList>
          <b:Person>
            <b:Last>Conger</b:Last>
            <b:Middle>A</b:Middle>
            <b:First>J</b:First>
          </b:Person>
          <b:Person>
            <b:Last>Kanungo</b:Last>
            <b:Middle>N</b:Middle>
            <b:First>R</b:First>
          </b:Person>
        </b:NameList>
      </b:Author>
    </b:Author>
    <b:RefOrder>64</b:RefOrder>
  </b:Source>
  <b:Source>
    <b:Tag>Nor18</b:Tag>
    <b:SourceType>Book</b:SourceType>
    <b:Guid>{2DE86872-5CCA-493D-8E37-43EFBD8E7A6B}</b:Guid>
    <b:Title>Leadership: Theory and Practice</b:Title>
    <b:Year>2018</b:Year>
    <b:Publisher>Sage Publications</b:Publisher>
    <b:Edition>8th</b:Edition>
    <b:Author>
      <b:Author>
        <b:NameList>
          <b:Person>
            <b:Last>Northouse</b:Last>
            <b:Middle>G</b:Middle>
            <b:First>P</b:First>
          </b:Person>
        </b:NameList>
      </b:Author>
    </b:Author>
    <b:RefOrder>65</b:RefOrder>
  </b:Source>
  <b:Source>
    <b:Tag>Hol17</b:Tag>
    <b:SourceType>JournalArticle</b:SourceType>
    <b:Guid>{4A41AA08-27EF-41CC-972A-6F15DE4225B1}</b:Guid>
    <b:Title>The re-professionalisation of the police in England and Wales</b:Title>
    <b:Year>2017</b:Year>
    <b:Volume>17</b:Volume>
    <b:Issue>588-604</b:Issue>
    <b:Author>
      <b:Author>
        <b:NameList>
          <b:Person>
            <b:Last>Holdaway</b:Last>
            <b:First>S</b:First>
          </b:Person>
        </b:NameList>
      </b:Author>
    </b:Author>
    <b:RefOrder>66</b:RefOrder>
  </b:Source>
  <b:Source>
    <b:Tag>Cha03</b:Tag>
    <b:SourceType>Book</b:SourceType>
    <b:Guid>{036C3C7D-9AC8-4E29-B7A1-2C4312BFD96D}</b:Guid>
    <b:Title>Fair Cop: Learning the art of policing</b:Title>
    <b:Year>2003</b:Year>
    <b:City>Toronto</b:City>
    <b:Publisher>UTP</b:Publisher>
    <b:Author>
      <b:Author>
        <b:NameList>
          <b:Person>
            <b:Last>Chan</b:Last>
            <b:Middle>B, L</b:Middle>
            <b:First>J</b:First>
          </b:Person>
        </b:NameList>
      </b:Author>
    </b:Author>
    <b:RefOrder>67</b:RefOrder>
  </b:Source>
  <b:Source>
    <b:Tag>Jam12</b:Tag>
    <b:SourceType>JournalArticle</b:SourceType>
    <b:Guid>{BF25F18C-DE36-415E-B79C-332F177F08C2}</b:Guid>
    <b:Title>Does ACPO know best: to what extent may the PIP proramme provide a template for the professionalisation of policing?</b:Title>
    <b:Year>2012</b:Year>
    <b:JournalName>The Police Journal</b:JournalName>
    <b:Pages>133-149</b:Pages>
    <b:Volume>85</b:Volume>
    <b:Issue>2</b:Issue>
    <b:Author>
      <b:Author>
        <b:NameList>
          <b:Person>
            <b:Last>James</b:Last>
            <b:First>A</b:First>
          </b:Person>
          <b:Person>
            <b:Last>Mills</b:Last>
            <b:First>M</b:First>
          </b:Person>
        </b:NameList>
      </b:Author>
    </b:Author>
    <b:RefOrder>68</b:RefOrder>
  </b:Source>
  <b:Source>
    <b:Tag>Ste09</b:Tag>
    <b:SourceType>Book</b:SourceType>
    <b:Guid>{0D5C3CBF-628E-4EE2-9EE5-227CECB4C837}</b:Guid>
    <b:Title>Criminal Investigation: an Introduction to Principles and Practice</b:Title>
    <b:Year>2009</b:Year>
    <b:City>Cullompton</b:City>
    <b:Publisher>Willan Publishing</b:Publisher>
    <b:Author>
      <b:Author>
        <b:NameList>
          <b:Person>
            <b:Last>Stelfox</b:Last>
            <b:First>P</b:First>
          </b:Person>
        </b:NameList>
      </b:Author>
    </b:Author>
    <b:RefOrder>69</b:RefOrder>
  </b:Source>
  <b:Source>
    <b:Tag>Cha08</b:Tag>
    <b:SourceType>Report</b:SourceType>
    <b:Guid>{02D85445-54CD-4636-B094-84A7C91A38F3}</b:Guid>
    <b:Title>Losing the Detectives: Views from the Front Line</b:Title>
    <b:Year>2008</b:Year>
    <b:City>Surbiton</b:City>
    <b:Publisher>Police Federation</b:Publisher>
    <b:Author>
      <b:Author>
        <b:NameList>
          <b:Person>
            <b:Last>Chatterton</b:Last>
            <b:First>M</b:First>
          </b:Person>
        </b:NameList>
      </b:Author>
    </b:Author>
    <b:RefOrder>70</b:RefOrder>
  </b:Source>
  <b:Source>
    <b:Tag>New07</b:Tag>
    <b:SourceType>Book</b:SourceType>
    <b:Guid>{980DD2CC-369A-4B18-816B-F30F8340BFE8}</b:Guid>
    <b:Title>Handbook of Criminal Investigation</b:Title>
    <b:Year>2007</b:Year>
    <b:Publisher>Willan Publishing</b:Publisher>
    <b:City>Cullompton</b:City>
    <b:Author>
      <b:Author>
        <b:NameList>
          <b:Person>
            <b:Last>Newburn </b:Last>
            <b:First>T</b:First>
          </b:Person>
          <b:Person>
            <b:Last>Williamson</b:Last>
            <b:First>T</b:First>
          </b:Person>
          <b:Person>
            <b:Last>Wright</b:Last>
            <b:First>A</b:First>
          </b:Person>
        </b:NameList>
      </b:Author>
    </b:Author>
    <b:RefOrder>29</b:RefOrder>
  </b:Source>
  <b:Source>
    <b:Tag>Bur87</b:Tag>
    <b:SourceType>Book</b:SourceType>
    <b:Guid>{F479AE37-438C-48CE-8B61-992382CFA5F9}</b:Guid>
    <b:Title>Leadership</b:Title>
    <b:Year>1978</b:Year>
    <b:City>New York</b:City>
    <b:Publisher>Harper and Row</b:Publisher>
    <b:Author>
      <b:Author>
        <b:NameList>
          <b:Person>
            <b:Last>Burns</b:Last>
            <b:Middle>M</b:Middle>
            <b:First>J</b:First>
          </b:Person>
        </b:NameList>
      </b:Author>
    </b:Author>
    <b:RefOrder>24</b:RefOrder>
  </b:Source>
  <b:Source>
    <b:Tag>Gol95</b:Tag>
    <b:SourceType>Book</b:SourceType>
    <b:Guid>{A2D95FDB-5814-4307-B38B-145444962A02}</b:Guid>
    <b:Title>Emotional Intelligence: Why it can matter more than IQ</b:Title>
    <b:Year>1995</b:Year>
    <b:City>New York</b:City>
    <b:Publisher>Bantam Books</b:Publisher>
    <b:Author>
      <b:Author>
        <b:NameList>
          <b:Person>
            <b:Last>Goleman</b:Last>
            <b:First>D</b:First>
          </b:Person>
        </b:NameList>
      </b:Author>
    </b:Author>
    <b:RefOrder>71</b:RefOrder>
  </b:Source>
  <b:Source>
    <b:Tag>Pfe78</b:Tag>
    <b:SourceType>Book</b:SourceType>
    <b:Guid>{916DFCF5-052B-4F4C-A8DF-43A63D1A9FFB}</b:Guid>
    <b:Title>The external control of organisations: A resource dependence perspective </b:Title>
    <b:Year>1978</b:Year>
    <b:City>New York</b:City>
    <b:Publisher>Harper &amp; Row</b:Publisher>
    <b:Author>
      <b:Author>
        <b:NameList>
          <b:Person>
            <b:Last>Pfeffer</b:Last>
            <b:First>J</b:First>
          </b:Person>
          <b:Person>
            <b:Last>Salancik</b:Last>
            <b:Middle>R</b:Middle>
            <b:First>G</b:First>
          </b:Person>
        </b:NameList>
      </b:Author>
    </b:Author>
    <b:RefOrder>72</b:RefOrder>
  </b:Source>
  <b:Source>
    <b:Tag>Fie64</b:Tag>
    <b:SourceType>JournalArticle</b:SourceType>
    <b:Guid>{E49EE6E8-AC22-466C-954F-6DDB6B5D3D96}</b:Guid>
    <b:Title>A contingency model of leadership effectiveness</b:Title>
    <b:Year>1964</b:Year>
    <b:JournalName>Advances in Experimental Social Psychology</b:JournalName>
    <b:Pages>149-190</b:Pages>
    <b:Volume>1</b:Volume>
    <b:Author>
      <b:Author>
        <b:NameList>
          <b:Person>
            <b:Last>Fiedler</b:Last>
            <b:Middle>E</b:Middle>
            <b:First>F</b:First>
          </b:Person>
        </b:NameList>
      </b:Author>
    </b:Author>
    <b:RefOrder>73</b:RefOrder>
  </b:Source>
  <b:Source>
    <b:Tag>Gab80</b:Tag>
    <b:SourceType>JournalArticle</b:SourceType>
    <b:Guid>{4C85454B-22B2-4601-AA43-A84C3608A05A}</b:Guid>
    <b:Title>Managing your boss</b:Title>
    <b:JournalName>Harvard Business Review</b:JournalName>
    <b:Year>1980</b:Year>
    <b:Pages>92-100</b:Pages>
    <b:Volume>58</b:Volume>
    <b:Issue>1</b:Issue>
    <b:Author>
      <b:Author>
        <b:NameList>
          <b:Person>
            <b:Last>Gabarro</b:Last>
            <b:Middle>J</b:Middle>
            <b:First>J</b:First>
          </b:Person>
          <b:Person>
            <b:Last>Kotter</b:Last>
            <b:Middle>P</b:Middle>
            <b:First>J</b:First>
          </b:Person>
        </b:NameList>
      </b:Author>
    </b:Author>
    <b:RefOrder>74</b:RefOrder>
  </b:Source>
  <b:Source>
    <b:Tag>Jeh95</b:Tag>
    <b:SourceType>JournalArticle</b:SourceType>
    <b:Guid>{ED71C665-D466-46B5-960C-3400C78A44FC}</b:Guid>
    <b:Title>A multimethod examination of the benefits and detriments of intragroup conflict</b:Title>
    <b:JournalName>Administrative Science Quarterly</b:JournalName>
    <b:Year>1995</b:Year>
    <b:Pages>256-282</b:Pages>
    <b:Volume>40</b:Volume>
    <b:Issue>2</b:Issue>
    <b:Author>
      <b:Author>
        <b:NameList>
          <b:Person>
            <b:Last>Jehn</b:Last>
            <b:Middle>A</b:Middle>
            <b:First>K</b:First>
          </b:Person>
        </b:NameList>
      </b:Author>
    </b:Author>
    <b:RefOrder>75</b:RefOrder>
  </b:Source>
  <b:Source>
    <b:Tag>Fer05</b:Tag>
    <b:SourceType>Book</b:SourceType>
    <b:Guid>{297D6480-21F3-45C4-A39D-7CF0A115311D}</b:Guid>
    <b:Title>Political Skill at Work</b:Title>
    <b:Year>2005</b:Year>
    <b:Publisher>Davies-Black Publishing</b:Publisher>
    <b:Author>
      <b:Author>
        <b:NameList>
          <b:Person>
            <b:Last>Ferris</b:Last>
            <b:Middle>R</b:Middle>
            <b:First>G</b:First>
          </b:Person>
          <b:Person>
            <b:Last>Davidson</b:Last>
            <b:Middle>L</b:Middle>
            <b:First>S</b:First>
          </b:Person>
          <b:Person>
            <b:Last>Perrewe</b:Last>
            <b:Middle>L</b:Middle>
            <b:First>P</b:First>
          </b:Person>
        </b:NameList>
      </b:Author>
    </b:Author>
    <b:RefOrder>76</b:RefOrder>
  </b:Source>
  <b:Source>
    <b:Tag>Ash05</b:Tag>
    <b:SourceType>JournalArticle</b:SourceType>
    <b:Guid>{974D8E03-328A-4DD0-93F7-4996BD1F4EFC}</b:Guid>
    <b:Title>Rumours of the death of emotional intelligecne in organisational behaviour are vastly exaggerated</b:Title>
    <b:Year>2005</b:Year>
    <b:JournalName>Journal of Organisation Behaviour</b:JournalName>
    <b:Pages>441-452</b:Pages>
    <b:Volume>26</b:Volume>
    <b:Issue>4</b:Issue>
    <b:Author>
      <b:Author>
        <b:NameList>
          <b:Person>
            <b:Last>Ashkanasy</b:Last>
            <b:Middle>M</b:Middle>
            <b:First>N</b:First>
          </b:Person>
          <b:Person>
            <b:Last>Daus</b:Last>
            <b:Middle>S</b:Middle>
            <b:First>C</b:First>
          </b:Person>
        </b:NameList>
      </b:Author>
    </b:Author>
    <b:RefOrder>21</b:RefOrder>
  </b:Source>
  <b:Source>
    <b:Tag>Col181</b:Tag>
    <b:SourceType>Report</b:SourceType>
    <b:Guid>{99AA3ABF-95C2-4C0B-BEB7-BB83665CAC06}</b:Guid>
    <b:Title>Recruiting and Retaining Investigators</b:Title>
    <b:Year>2018</b:Year>
    <b:Author>
      <b:Author>
        <b:Corporate>College of Policing</b:Corporate>
      </b:Author>
    </b:Author>
    <b:RefOrder>77</b:RefOrder>
  </b:Source>
  <b:Source>
    <b:Tag>Fie67</b:Tag>
    <b:SourceType>Book</b:SourceType>
    <b:Guid>{8EFE6086-88E3-43E4-A586-C504ED8CC458}</b:Guid>
    <b:Title>A Theory of Leadership Effectiveness</b:Title>
    <b:Year>1967</b:Year>
    <b:Publisher>McGraw-Hill</b:Publisher>
    <b:Author>
      <b:Author>
        <b:NameList>
          <b:Person>
            <b:Last>Fiedler</b:Last>
            <b:Middle>E</b:Middle>
            <b:First>F</b:First>
          </b:Person>
        </b:NameList>
      </b:Author>
    </b:Author>
    <b:RefOrder>78</b:RefOrder>
  </b:Source>
  <b:Source>
    <b:Tag>Goo60</b:Tag>
    <b:SourceType>JournalArticle</b:SourceType>
    <b:Guid>{C62765CB-6D49-4A15-89F8-64F2FA42B4B9}</b:Guid>
    <b:Title>A theory of role strain</b:Title>
    <b:Year>1960</b:Year>
    <b:JournalName>American Sociological Review</b:JournalName>
    <b:Pages>483-496</b:Pages>
    <b:Volume>25</b:Volume>
    <b:Issue>4</b:Issue>
    <b:Author>
      <b:Author>
        <b:NameList>
          <b:Person>
            <b:Last>Goode</b:Last>
            <b:Middle>J</b:Middle>
            <b:First>W</b:First>
          </b:Person>
        </b:NameList>
      </b:Author>
    </b:Author>
    <b:RefOrder>79</b:RefOrder>
  </b:Source>
  <b:Source>
    <b:Tag>Wil64</b:Tag>
    <b:SourceType>JournalArticle</b:SourceType>
    <b:Guid>{23447E9F-9A55-4785-B8A7-C84B43916149}</b:Guid>
    <b:Title>The professionalisation of everyone?</b:Title>
    <b:JournalName>American Journal of Sociology</b:JournalName>
    <b:Year>1964</b:Year>
    <b:Pages>137-158</b:Pages>
    <b:Volume>70</b:Volume>
    <b:Issue>2</b:Issue>
    <b:Author>
      <b:Author>
        <b:NameList>
          <b:Person>
            <b:Last>Wilensky</b:Last>
            <b:Middle>L</b:Middle>
            <b:First>H</b:First>
          </b:Person>
        </b:NameList>
      </b:Author>
    </b:Author>
    <b:RefOrder>80</b:RefOrder>
  </b:Source>
  <b:Source>
    <b:Tag>Dec85</b:Tag>
    <b:SourceType>Book</b:SourceType>
    <b:Guid>{BAED0565-EE3C-406C-AC85-D45042EA0F13}</b:Guid>
    <b:Title>Intrinsic Motivation and Self-Determination in Human Behaviour</b:Title>
    <b:Year>1985</b:Year>
    <b:Publisher>Springer</b:Publisher>
    <b:Author>
      <b:Author>
        <b:NameList>
          <b:Person>
            <b:Last>Deci</b:Last>
            <b:Middle>L</b:Middle>
            <b:First>E</b:First>
          </b:Person>
          <b:Person>
            <b:Last>Ryan</b:Last>
            <b:Middle>M</b:Middle>
            <b:First>R</b:First>
          </b:Person>
        </b:NameList>
      </b:Author>
    </b:Author>
    <b:RefOrder>81</b:RefOrder>
  </b:Source>
  <b:Source>
    <b:Tag>Oli17</b:Tag>
    <b:SourceType>JournalArticle</b:SourceType>
    <b:Guid>{3110C6DB-F9F7-4BBB-B4C9-B96AAA533081}</b:Guid>
    <b:Title>Assuring graduate capabilities: Evidencing levels of achivement for employability</b:Title>
    <b:Year>2017</b:Year>
    <b:JournalName>Journal of Teaching and Learning for Graduate Employability </b:JournalName>
    <b:Pages>32-55</b:Pages>
    <b:Volume>8</b:Volume>
    <b:Issue>1</b:Issue>
    <b:Author>
      <b:Author>
        <b:NameList>
          <b:Person>
            <b:Last>Oliver </b:Last>
            <b:First>B</b:First>
          </b:Person>
        </b:NameList>
      </b:Author>
    </b:Author>
    <b:RefOrder>82</b:RefOrder>
  </b:Source>
  <b:Source>
    <b:Tag>Gre12</b:Tag>
    <b:SourceType>JournalArticle</b:SourceType>
    <b:Guid>{87D773F4-52C6-49D5-BCE3-4A861CAD4355}</b:Guid>
    <b:Title>The role and impact of accreidtation on healthcare organisations: a review of the literature</b:Title>
    <b:JournalName>Journal of Health Services Research &amp; Policy</b:JournalName>
    <b:Year>2012</b:Year>
    <b:Pages>162-168</b:Pages>
    <b:Volume>17</b:Volume>
    <b:Issue>3</b:Issue>
    <b:Author>
      <b:Author>
        <b:NameList>
          <b:Person>
            <b:Last>Greenfield</b:Last>
            <b:First>D</b:First>
          </b:Person>
          <b:Person>
            <b:Last>Pawsey</b:Last>
            <b:First>M</b:First>
          </b:Person>
          <b:Person>
            <b:Last>Braithwaite</b:Last>
            <b:First>J</b:First>
          </b:Person>
        </b:NameList>
      </b:Author>
    </b:Author>
    <b:RefOrder>83</b:RefOrder>
  </b:Source>
  <b:Source>
    <b:Tag>Bra11</b:Tag>
    <b:SourceType>JournalArticle</b:SourceType>
    <b:Guid>{D529A846-2C93-4882-9258-2C84263457B8}</b:Guid>
    <b:Title>Health service accreditation as a predictor of clinical and organisational performance</b:Title>
    <b:JournalName>Quality and Safety in Health Care</b:JournalName>
    <b:Year>2011</b:Year>
    <b:Pages>14-21</b:Pages>
    <b:Volume>19</b:Volume>
    <b:Issue>1</b:Issue>
    <b:Author>
      <b:Author>
        <b:NameList>
          <b:Person>
            <b:Last>Braithwaite</b:Last>
            <b:First>J</b:First>
          </b:Person>
          <b:Person>
            <b:Last>Greenfield</b:Last>
            <b:First>D</b:First>
          </b:Person>
          <b:Person>
            <b:Last>Westbrook</b:Last>
            <b:First>J</b:First>
          </b:Person>
          <b:Person>
            <b:Last>Pawsey</b:Last>
            <b:First>M</b:First>
          </b:Person>
          <b:Person>
            <b:Last>Westbrook</b:Last>
            <b:First>M</b:First>
          </b:Person>
          <b:Person>
            <b:Last>Gibberd</b:Last>
            <b:First>R</b:First>
          </b:Person>
        </b:NameList>
      </b:Author>
    </b:Author>
    <b:RefOrder>84</b:RefOrder>
  </b:Source>
  <b:Source>
    <b:Tag>Scr95</b:Tag>
    <b:SourceType>Book</b:SourceType>
    <b:Guid>{8E79EB4E-6DD7-4B42-95F2-661A7E5B647B}</b:Guid>
    <b:Title>Accreditation: Protecting the Professional or the Consumer?</b:Title>
    <b:Year>1995</b:Year>
    <b:Publisher>Open University Press</b:Publisher>
    <b:Author>
      <b:Author>
        <b:NameList>
          <b:Person>
            <b:Last>Scrivens</b:Last>
            <b:First>E</b:First>
          </b:Person>
        </b:NameList>
      </b:Author>
    </b:Author>
    <b:RefOrder>26</b:RefOrder>
  </b:Source>
  <b:Source>
    <b:Tag>Kot96</b:Tag>
    <b:SourceType>Book</b:SourceType>
    <b:Guid>{1179387E-6502-43DD-BC2C-F6047A0B7477}</b:Guid>
    <b:Title>Leading Change</b:Title>
    <b:Year>1996</b:Year>
    <b:Publisher>Harvard Business Review Press</b:Publisher>
    <b:Author>
      <b:Author>
        <b:NameList>
          <b:Person>
            <b:Last>Kotter</b:Last>
            <b:Middle>P</b:Middle>
            <b:First>J</b:First>
          </b:Person>
        </b:NameList>
      </b:Author>
    </b:Author>
    <b:RefOrder>85</b:RefOrder>
  </b:Source>
  <b:Source>
    <b:Tag>Ski53</b:Tag>
    <b:SourceType>Book</b:SourceType>
    <b:Guid>{135868AF-51B7-4C57-9471-BAB4411D6CA0}</b:Guid>
    <b:Title>Science and Human Behaviour</b:Title>
    <b:Year>1953</b:Year>
    <b:Publisher>Free Press</b:Publisher>
    <b:Author>
      <b:Author>
        <b:NameList>
          <b:Person>
            <b:Last>Skinner</b:Last>
            <b:Middle>F</b:Middle>
            <b:First>B</b:First>
          </b:Person>
        </b:NameList>
      </b:Author>
    </b:Author>
    <b:RefOrder>86</b:RefOrder>
  </b:Source>
  <b:Source>
    <b:Tag>Hei02</b:Tag>
    <b:SourceType>Book</b:SourceType>
    <b:Guid>{01694848-DCEC-4664-8F2E-CA50CA7AB442}</b:Guid>
    <b:Title>Leadership on the Line: Staying alive through the dangers of leading</b:Title>
    <b:Year>2002</b:Year>
    <b:City>Boston</b:City>
    <b:Publisher>Harvard Business School Press</b:Publisher>
    <b:Author>
      <b:Author>
        <b:NameList>
          <b:Person>
            <b:Last>Heifetz</b:Last>
            <b:Middle>A</b:Middle>
            <b:First>R</b:First>
          </b:Person>
          <b:Person>
            <b:Last>Linsky</b:Last>
            <b:First>M</b:First>
          </b:Person>
        </b:NameList>
      </b:Author>
    </b:Author>
    <b:RefOrder>23</b:RefOrder>
  </b:Source>
  <b:Source>
    <b:Tag>Gre08</b:Tag>
    <b:SourceType>JournalArticle</b:SourceType>
    <b:Guid>{32F7A741-7643-4C6B-A25E-B7700F684295}</b:Guid>
    <b:Title>Health sector accreditation research: A systematic review</b:Title>
    <b:Year>2008</b:Year>
    <b:JournalName>International Journal for Quality in Health Care</b:JournalName>
    <b:Pages>172-183</b:Pages>
    <b:Volume>20</b:Volume>
    <b:Issue>3</b:Issue>
    <b:Author>
      <b:Author>
        <b:NameList>
          <b:Person>
            <b:Last>Greenfield</b:Last>
            <b:First>D</b:First>
          </b:Person>
          <b:Person>
            <b:Last>Braithwaite</b:Last>
            <b:First>J</b:First>
          </b:Person>
        </b:NameList>
      </b:Author>
    </b:Author>
    <b:RefOrder>27</b:RefOrder>
  </b:Source>
  <b:Source>
    <b:Tag>Eat12</b:Tag>
    <b:SourceType>Book</b:SourceType>
    <b:Guid>{5038F248-8747-4B3D-A010-495D69FA76BC}</b:Guid>
    <b:Title>An Overview of U.S Accreditation</b:Title>
    <b:Year>2012</b:Year>
    <b:City>Washington</b:City>
    <b:Publisher>CHEA</b:Publisher>
    <b:Author>
      <b:Author>
        <b:NameList>
          <b:Person>
            <b:Last>Eaton</b:Last>
            <b:Middle>S</b:Middle>
            <b:First>J</b:First>
          </b:Person>
        </b:NameList>
      </b:Author>
    </b:Author>
    <b:RefOrder>28</b:RefOrder>
  </b:Source>
  <b:Source>
    <b:Tag>Sha16</b:Tag>
    <b:SourceType>Book</b:SourceType>
    <b:Guid>{C8AC9CF4-E366-4915-9AE2-070F50237D3A}</b:Guid>
    <b:Title>A Global Perspective on Quality in Higher Education</b:Title>
    <b:Year>2016</b:Year>
    <b:City>Rotterdam</b:City>
    <b:Publisher>Sense Publishers</b:Publisher>
    <b:Author>
      <b:Author>
        <b:NameList>
          <b:Person>
            <b:Last>Shah</b:Last>
            <b:First>M</b:First>
          </b:Person>
          <b:Person>
            <b:Last>Nair</b:Last>
            <b:Middle>S</b:Middle>
            <b:First>C</b:First>
          </b:Person>
        </b:NameList>
      </b:Author>
    </b:Author>
    <b:RefOrder>31</b:RefOrder>
  </b:Source>
  <b:Source>
    <b:Tag>Gre77</b:Tag>
    <b:SourceType>Book</b:SourceType>
    <b:Guid>{5F2B4300-60ED-4573-8A82-CCD0EA4E2C5C}</b:Guid>
    <b:Title>Servant Leadership: A Journey into the Nature of Legitimate Power and Greatness</b:Title>
    <b:Year>1977</b:Year>
    <b:Publisher>Paulist Press</b:Publisher>
    <b:Author>
      <b:Author>
        <b:NameList>
          <b:Person>
            <b:Last>Greenleaf</b:Last>
            <b:Middle>K</b:Middle>
            <b:First>R</b:First>
          </b:Person>
        </b:NameList>
      </b:Author>
    </b:Author>
    <b:RefOrder>25</b:RefOrder>
  </b:Source>
  <b:Source>
    <b:Tag>Kou12</b:Tag>
    <b:SourceType>Book</b:SourceType>
    <b:Guid>{B286EB11-066C-4E48-AAD3-40AEE5094DF7}</b:Guid>
    <b:Title>The Leadership Challenge</b:Title>
    <b:Year>2012</b:Year>
    <b:City>San Francisco</b:City>
    <b:Publisher>Jossey-Bass</b:Publisher>
    <b:Edition>5th</b:Edition>
    <b:Author>
      <b:Author>
        <b:NameList>
          <b:Person>
            <b:Last>Kouzes</b:Last>
            <b:Middle>M</b:Middle>
            <b:First>J</b:First>
          </b:Person>
          <b:Person>
            <b:Last>Posner</b:Last>
            <b:Middle>Z</b:Middle>
            <b:First>B</b:First>
          </b:Person>
        </b:NameList>
      </b:Author>
    </b:Author>
    <b:RefOrder>30</b:RefOrder>
  </b:Source>
  <b:Source>
    <b:Tag>Gol00</b:Tag>
    <b:SourceType>JournalArticle</b:SourceType>
    <b:Guid>{DFAF8E3B-1D14-4F68-A8C7-376CD9030A0C}</b:Guid>
    <b:Title>Leadership that gets results</b:Title>
    <b:Year>2000</b:Year>
    <b:Author>
      <b:Author>
        <b:NameList>
          <b:Person>
            <b:Last>Goleman</b:Last>
            <b:First>D</b:First>
          </b:Person>
        </b:NameList>
      </b:Author>
    </b:Author>
    <b:JournalName>Harvard Business Review</b:JournalName>
    <b:Pages>78-90</b:Pages>
    <b:Volume>78</b:Volume>
    <b:Issue>2</b:Issue>
    <b:RefOrder>87</b:RefOrder>
  </b:Source>
  <b:Source>
    <b:Tag>Bas94</b:Tag>
    <b:SourceType>Book</b:SourceType>
    <b:Guid>{456A801A-FBEE-4F49-9FF3-AC99AF83F22F}</b:Guid>
    <b:Title>Improving Organisational Effectiveness through transformational leadership</b:Title>
    <b:Year>1994</b:Year>
    <b:Publisher>Sage</b:Publisher>
    <b:Author>
      <b:Author>
        <b:NameList>
          <b:Person>
            <b:Last>Bass</b:Last>
            <b:Middle>M</b:Middle>
            <b:First>B</b:First>
          </b:Person>
          <b:Person>
            <b:Last>Avolio</b:Last>
            <b:Middle>J</b:Middle>
            <b:First>B</b:First>
          </b:Person>
        </b:NameList>
      </b:Author>
    </b:Author>
    <b:RefOrder>32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2D9930-F8BE-4FD3-A9BC-29C91CB27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6646</Words>
  <Characters>37887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The Many &amp; varied challenges of operational leadership in policing</vt:lpstr>
    </vt:vector>
  </TitlesOfParts>
  <Company>Student</Company>
  <LinksUpToDate>false</LinksUpToDate>
  <CharactersWithSpaces>44445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Many &amp; varied challenges of operational leadership in policing</dc:title>
  <dc:subject/>
  <dc:creator>Tickle Ruth Elizabeth</dc:creator>
  <cp:keywords/>
  <dc:description/>
  <cp:lastModifiedBy>Tickle Ruth Elizabeth</cp:lastModifiedBy>
  <cp:revision>2</cp:revision>
  <dcterms:created xsi:type="dcterms:W3CDTF">2025-04-29T18:07:00Z</dcterms:created>
  <dcterms:modified xsi:type="dcterms:W3CDTF">2025-04-29T18:07:00Z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215e5-6892-44c5-bd87-118363e84c39_Enabled">
    <vt:lpwstr>true</vt:lpwstr>
  </property>
  <property fmtid="{D5CDD505-2E9C-101B-9397-08002B2CF9AE}" pid="3" name="MSIP_Label_fe7215e5-6892-44c5-bd87-118363e84c39_SetDate">
    <vt:lpwstr>2025-03-18T14:55:29Z</vt:lpwstr>
  </property>
  <property fmtid="{D5CDD505-2E9C-101B-9397-08002B2CF9AE}" pid="4" name="MSIP_Label_fe7215e5-6892-44c5-bd87-118363e84c39_Method">
    <vt:lpwstr>Standard</vt:lpwstr>
  </property>
  <property fmtid="{D5CDD505-2E9C-101B-9397-08002B2CF9AE}" pid="5" name="MSIP_Label_fe7215e5-6892-44c5-bd87-118363e84c39_Name">
    <vt:lpwstr>OFFICIAL</vt:lpwstr>
  </property>
  <property fmtid="{D5CDD505-2E9C-101B-9397-08002B2CF9AE}" pid="6" name="MSIP_Label_fe7215e5-6892-44c5-bd87-118363e84c39_SiteId">
    <vt:lpwstr>f3955ea2-4c5d-4e27-ab8d-f6f577fa122d</vt:lpwstr>
  </property>
  <property fmtid="{D5CDD505-2E9C-101B-9397-08002B2CF9AE}" pid="7" name="MSIP_Label_fe7215e5-6892-44c5-bd87-118363e84c39_ActionId">
    <vt:lpwstr>4202f39f-4e30-412a-8c81-895925662804</vt:lpwstr>
  </property>
  <property fmtid="{D5CDD505-2E9C-101B-9397-08002B2CF9AE}" pid="8" name="MSIP_Label_fe7215e5-6892-44c5-bd87-118363e84c39_ContentBits">
    <vt:lpwstr>0</vt:lpwstr>
  </property>
</Properties>
</file>