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AC5" w:rsidRDefault="00C85AC5">
      <w:pPr>
        <w:jc w:val="center"/>
        <w:rPr>
          <w:b/>
          <w:sz w:val="32"/>
          <w:szCs w:val="32"/>
        </w:rPr>
      </w:pPr>
    </w:p>
    <w:p w:rsidR="00C85AC5" w:rsidRDefault="00C85AC5">
      <w:pPr>
        <w:jc w:val="center"/>
        <w:rPr>
          <w:b/>
          <w:sz w:val="32"/>
          <w:szCs w:val="32"/>
        </w:rPr>
      </w:pPr>
    </w:p>
    <w:p w:rsidR="00C85AC5" w:rsidRDefault="00C85AC5">
      <w:pPr>
        <w:jc w:val="center"/>
        <w:rPr>
          <w:b/>
          <w:sz w:val="32"/>
          <w:szCs w:val="32"/>
        </w:rPr>
      </w:pPr>
    </w:p>
    <w:p w:rsidR="00C85AC5" w:rsidRDefault="00C85AC5">
      <w:pPr>
        <w:jc w:val="center"/>
        <w:rPr>
          <w:b/>
          <w:sz w:val="32"/>
          <w:szCs w:val="32"/>
        </w:rPr>
      </w:pPr>
    </w:p>
    <w:p w:rsidR="00C85AC5" w:rsidRDefault="00F274F3" w:rsidP="00F274F3">
      <w:pPr>
        <w:rPr>
          <w:b/>
          <w:sz w:val="32"/>
          <w:szCs w:val="32"/>
        </w:rPr>
      </w:pPr>
      <w:r>
        <w:rPr>
          <w:b/>
          <w:sz w:val="32"/>
          <w:szCs w:val="32"/>
        </w:rPr>
        <w:t xml:space="preserve">    </w:t>
      </w:r>
      <w:r w:rsidR="006C4A52">
        <w:rPr>
          <w:b/>
          <w:sz w:val="32"/>
          <w:szCs w:val="32"/>
        </w:rPr>
        <w:t>INTRODUCTION TO LEADERSHIP AND MANAGEMENT</w:t>
      </w:r>
    </w:p>
    <w:p w:rsidR="00C85AC5" w:rsidRDefault="006C4A52">
      <w:pPr>
        <w:jc w:val="center"/>
        <w:rPr>
          <w:b/>
          <w:sz w:val="32"/>
          <w:szCs w:val="32"/>
        </w:rPr>
      </w:pPr>
      <w:r>
        <w:rPr>
          <w:b/>
          <w:sz w:val="32"/>
          <w:szCs w:val="32"/>
        </w:rPr>
        <w:t>COMPONENT 1: COURSEWORK:</w:t>
      </w:r>
    </w:p>
    <w:p w:rsidR="00C85AC5" w:rsidRDefault="006C4A52">
      <w:pPr>
        <w:jc w:val="center"/>
        <w:rPr>
          <w:b/>
          <w:sz w:val="32"/>
          <w:szCs w:val="32"/>
        </w:rPr>
      </w:pPr>
      <w:r>
        <w:rPr>
          <w:b/>
          <w:sz w:val="32"/>
          <w:szCs w:val="32"/>
        </w:rPr>
        <w:t>ESSAY</w:t>
      </w:r>
    </w:p>
    <w:p w:rsidR="00F274F3" w:rsidRDefault="00F274F3">
      <w:pPr>
        <w:jc w:val="center"/>
        <w:rPr>
          <w:b/>
          <w:sz w:val="32"/>
          <w:szCs w:val="32"/>
        </w:rPr>
      </w:pPr>
    </w:p>
    <w:p w:rsidR="00F274F3" w:rsidRDefault="00F274F3">
      <w:pPr>
        <w:jc w:val="center"/>
        <w:rPr>
          <w:b/>
          <w:sz w:val="32"/>
          <w:szCs w:val="32"/>
        </w:rPr>
      </w:pPr>
      <w:r>
        <w:rPr>
          <w:b/>
          <w:sz w:val="32"/>
          <w:szCs w:val="32"/>
        </w:rPr>
        <w:t>Student name: Elena Liana Mocanu</w:t>
      </w:r>
    </w:p>
    <w:p w:rsidR="00F274F3" w:rsidRDefault="00F274F3">
      <w:pPr>
        <w:jc w:val="center"/>
        <w:rPr>
          <w:b/>
          <w:sz w:val="32"/>
          <w:szCs w:val="32"/>
        </w:rPr>
      </w:pPr>
      <w:r>
        <w:rPr>
          <w:b/>
          <w:sz w:val="32"/>
          <w:szCs w:val="32"/>
        </w:rPr>
        <w:t>Student ID:2226753</w:t>
      </w:r>
    </w:p>
    <w:p w:rsidR="00F274F3" w:rsidRDefault="00F274F3">
      <w:pPr>
        <w:jc w:val="center"/>
        <w:rPr>
          <w:b/>
          <w:sz w:val="32"/>
          <w:szCs w:val="32"/>
        </w:rPr>
      </w:pPr>
      <w:r>
        <w:rPr>
          <w:b/>
          <w:sz w:val="32"/>
          <w:szCs w:val="32"/>
        </w:rPr>
        <w:t>Module code: LCBB4008</w:t>
      </w:r>
    </w:p>
    <w:p w:rsidR="00F274F3" w:rsidRDefault="00F274F3">
      <w:pPr>
        <w:jc w:val="center"/>
        <w:rPr>
          <w:b/>
          <w:sz w:val="32"/>
          <w:szCs w:val="32"/>
        </w:rPr>
      </w:pPr>
      <w:r>
        <w:rPr>
          <w:b/>
          <w:sz w:val="32"/>
          <w:szCs w:val="32"/>
        </w:rPr>
        <w:t>Lecture name: Laila Maazouz</w:t>
      </w:r>
    </w:p>
    <w:p w:rsidR="00C85AC5" w:rsidRDefault="006C4A52">
      <w:pPr>
        <w:jc w:val="center"/>
      </w:pPr>
      <w:r>
        <w:br w:type="page"/>
      </w:r>
    </w:p>
    <w:p w:rsidR="00C85AC5" w:rsidRDefault="006C4A52">
      <w:pPr>
        <w:pStyle w:val="Heading1"/>
        <w:rPr>
          <w:sz w:val="24"/>
          <w:szCs w:val="24"/>
        </w:rPr>
      </w:pPr>
      <w:bookmarkStart w:id="0" w:name="_95pdxt1ver52" w:colFirst="0" w:colLast="0"/>
      <w:bookmarkEnd w:id="0"/>
      <w:r>
        <w:lastRenderedPageBreak/>
        <w:t>Introduction</w:t>
      </w:r>
    </w:p>
    <w:p w:rsidR="00C85AC5" w:rsidRDefault="006C4A52">
      <w:r>
        <w:t>Applied properly, leadership is the art of guiding others towards a common goal; that is, it is viewed as one of the most critical elements which contribute towards success in any organisation. Effective leadership resumes its essence through setting a clear vision, inspiring others by motivating them, and making strategic decisions (Yukl &amp; Gardner, 2020). Leadership has been defined in many ways by different scholars. Northhouse, (2022), describes leadership as "a process whereby an individual influences a group of individuals to achieve a common goal." This importance of leadership is manifested in its peculiar nature of always adapting itself under changing circumstances, hence turns out to be a necessity for any growing and successful organisation like Ford and Primark.</w:t>
      </w:r>
    </w:p>
    <w:p w:rsidR="008D7806" w:rsidRDefault="008D7806">
      <w:pPr>
        <w:rPr>
          <w:b/>
          <w:sz w:val="28"/>
          <w:szCs w:val="28"/>
        </w:rPr>
      </w:pPr>
      <w:bookmarkStart w:id="1" w:name="_cf95m669i0jm" w:colFirst="0" w:colLast="0"/>
      <w:bookmarkEnd w:id="1"/>
      <w:r>
        <w:br w:type="page"/>
      </w:r>
    </w:p>
    <w:p w:rsidR="00C85AC5" w:rsidRDefault="006C4A52">
      <w:pPr>
        <w:pStyle w:val="Heading1"/>
      </w:pPr>
      <w:r>
        <w:lastRenderedPageBreak/>
        <w:t xml:space="preserve">Main Body </w:t>
      </w:r>
    </w:p>
    <w:p w:rsidR="00C85AC5" w:rsidRDefault="006C4A52">
      <w:pPr>
        <w:rPr>
          <w:b/>
          <w:color w:val="0E101A"/>
        </w:rPr>
      </w:pPr>
      <w:r>
        <w:rPr>
          <w:b/>
          <w:color w:val="0E101A"/>
        </w:rPr>
        <w:t>Ford: Leadership Styles and Adaptation</w:t>
      </w:r>
    </w:p>
    <w:p w:rsidR="00C85AC5" w:rsidRDefault="006C4A52">
      <w:pPr>
        <w:rPr>
          <w:color w:val="0E101A"/>
        </w:rPr>
      </w:pPr>
      <w:r>
        <w:rPr>
          <w:color w:val="0E101A"/>
        </w:rPr>
        <w:t>Ford Motor Company is among the leading auto-industry brands around the world (Ford, 2024). It has undergone evolution led by numerous chief executive officers following different leadership styles. The most notable leadership style that the Ford company has experienced is transformational leadership under former CEO Alan Mulally. Transformational leadership has been described as the ability of leaders to get their employees or followers motivated enough to create extraordinary results through an environment of trust, creative thinking, and shared vision. Transformational leadership involves the active and close involvement of a leader with the team, leading by example in driving change with a strong sense of purpose.</w:t>
      </w:r>
    </w:p>
    <w:p w:rsidR="00C85AC5" w:rsidRDefault="006C4A52">
      <w:pPr>
        <w:rPr>
          <w:color w:val="0E101A"/>
        </w:rPr>
      </w:pPr>
      <w:r>
        <w:rPr>
          <w:color w:val="0E101A"/>
        </w:rPr>
        <w:t>Since Alan Mulally took over the leadership of Ford in 2006, the company has faced a rare occurrence: a decline in market share, increasing costs, and an unmanageable organisational structure (Ford Motor Company, 2024). In response, Mulally came up with the "One Ford" plan. The plan aims to make the company's global operations united and develop a culture of working jointly and openly. This program changed things, as the previous culture at Ford was very fragmented and often involved silos. Mulally has been able to engage employees in working toward a common vision: restore Ford to profitability and regain its leadership position in the auto industry (Western &amp; Garcia, 2018).</w:t>
      </w:r>
    </w:p>
    <w:p w:rsidR="00C85AC5" w:rsidRDefault="006C4A52">
      <w:pPr>
        <w:rPr>
          <w:color w:val="0E101A"/>
        </w:rPr>
      </w:pPr>
      <w:r>
        <w:rPr>
          <w:color w:val="0E101A"/>
        </w:rPr>
        <w:t>Mulally's transformational leadership was ripe with merit. It empowered employees at all levels to own the success of the company by feeling and working with the principles of responsibility and accountability. That was important during the financial crisis in 2008 because, unlike its American competitors, General Motors and Chrysler, Ford did not require a government bailout. Instead, it initiated cost-cutting measures and operational streamlining while producing high-quality vehicles that would fit the niche. Under Mulally's helm, Ford turned around, evidencing a profit just three years from when he had started the process: in 2009 (Ford Motor Company, 2024).</w:t>
      </w:r>
    </w:p>
    <w:p w:rsidR="00C85AC5" w:rsidRDefault="006C4A52">
      <w:pPr>
        <w:rPr>
          <w:color w:val="0E101A"/>
        </w:rPr>
      </w:pPr>
      <w:r>
        <w:rPr>
          <w:color w:val="0E101A"/>
        </w:rPr>
        <w:t xml:space="preserve">However, the transformational leadership style is not without its challenges. The emphasis on change and high performance can lead to increased pressure on employees, potentially resulting in burnout or resistance, especially among those who may be less adaptable to change. At Ford, the shift to a more collaborative and transparent culture was initially met with scepticism by some managers who were accustomed to the old way of doing things. Mulally needed to negotiate through these problems by maintaining open lines for </w:t>
      </w:r>
      <w:r>
        <w:rPr>
          <w:color w:val="0E101A"/>
        </w:rPr>
        <w:lastRenderedPageBreak/>
        <w:t>communication, supporting and training managers and employees, while also constantly reminding them of the vision behind "One Ford" (Ford, 2024).</w:t>
      </w:r>
    </w:p>
    <w:p w:rsidR="00C85AC5" w:rsidRDefault="006C4A52">
      <w:pPr>
        <w:rPr>
          <w:color w:val="0E101A"/>
        </w:rPr>
      </w:pPr>
      <w:r>
        <w:rPr>
          <w:color w:val="0E101A"/>
        </w:rPr>
        <w:t>Contrary to Mulally's transformational kind, Ford's initial one was a bit autocratic, composed under its founder, Henry Ford. Henry Ford was known for his strong, very centralised control and top-down decision-making, effective in the early 20th century as this company revolutionised the automotive industry with the introduction of the assembly line in manufacturing (Ford Motor Company, 2024). It further explains that this autocratic style allowed Ford to be so tightly controlled over operations that no impact on efficiency and consistency in the Model T production would occur, which became one of the top cars ever sold.</w:t>
      </w:r>
    </w:p>
    <w:p w:rsidR="00C85AC5" w:rsidRDefault="006C4A52">
      <w:pPr>
        <w:rPr>
          <w:color w:val="0E101A"/>
        </w:rPr>
      </w:pPr>
      <w:r>
        <w:rPr>
          <w:color w:val="0E101A"/>
        </w:rPr>
        <w:t>Though the autocratic kind of leadership had its merits in enforcing efficiency and standardisation during such a fast period of industrialisation, it also had serious drawbacks (Morgenbesser, 2020). There was a small allowance under Henry Ford's central control for employee suggestions or innovation. The decisions were made at the top and implemented with less consideration for feedback from the lower structures. Ford was not able to respond properly to such changes in the marketplace. As a result, it lost critical market share and faced financial issues in the years that followed Ford's leadership.</w:t>
      </w:r>
    </w:p>
    <w:p w:rsidR="00C85AC5" w:rsidRDefault="006C4A52">
      <w:pPr>
        <w:rPr>
          <w:color w:val="0E101A"/>
        </w:rPr>
      </w:pPr>
      <w:r>
        <w:rPr>
          <w:color w:val="0E101A"/>
        </w:rPr>
        <w:t>From the autocratic leadership of Henry Ford to the transformational leadership adopted by Alan Mulally of the organisation's demands and external environment. The autocratic leadership of Henry Ford facilitates production and efficiency within a rapidly growing business. However, in times of crisis or periods of significant change, the leadership style of transformational leadership is usually required to engage employees for organisational renewal (Waldman and O’Reilly, 2019).</w:t>
      </w:r>
    </w:p>
    <w:p w:rsidR="00C85AC5" w:rsidRDefault="006C4A52">
      <w:pPr>
        <w:rPr>
          <w:color w:val="0E101A"/>
        </w:rPr>
      </w:pPr>
      <w:r>
        <w:rPr>
          <w:color w:val="0E101A"/>
        </w:rPr>
        <w:t>Personally, I can identify myself closely with the transformational approach, based on when I first had the chance to act as the team leader in my institution, selected from among my cohort while working on an institutional project. It involved the organisation of a group of people who are very diverse in their skills and experience level. Using a clear vision and open communication, I was able to build a very collaborative environment in which most of the development team was motivated and had an interest in the project's success. Theoretical concepts like transformational leadership assisted greatly in understanding how one can trigger drive and passion in colleagues to hit the mark.</w:t>
      </w:r>
    </w:p>
    <w:p w:rsidR="00C85AC5" w:rsidRDefault="006C4A52">
      <w:pPr>
        <w:rPr>
          <w:b/>
          <w:color w:val="0E101A"/>
        </w:rPr>
      </w:pPr>
      <w:r>
        <w:rPr>
          <w:b/>
          <w:color w:val="0E101A"/>
        </w:rPr>
        <w:t>Primark: Leadership Styles and Adaptation</w:t>
      </w:r>
    </w:p>
    <w:p w:rsidR="00C85AC5" w:rsidRDefault="006C4A52">
      <w:pPr>
        <w:rPr>
          <w:color w:val="0E101A"/>
        </w:rPr>
      </w:pPr>
      <w:r>
        <w:rPr>
          <w:color w:val="0E101A"/>
        </w:rPr>
        <w:t>Primark just happens to be the fashion retailer operating in one of the most competitive and fast-moving industries (</w:t>
      </w:r>
      <w:r>
        <w:t>Primark, 2024)</w:t>
      </w:r>
      <w:r>
        <w:rPr>
          <w:color w:val="0E101A"/>
        </w:rPr>
        <w:t xml:space="preserve">. The leadership style adopted at Primark has mainly </w:t>
      </w:r>
      <w:r>
        <w:rPr>
          <w:color w:val="0E101A"/>
        </w:rPr>
        <w:lastRenderedPageBreak/>
        <w:t>been transactional since the type tends to achieve definite performance targets that come with a scheme of rewards and penalties. This kind of leadership often involves short-term goals, transparent structures, and efficiency in productivity.</w:t>
      </w:r>
    </w:p>
    <w:p w:rsidR="00C85AC5" w:rsidRDefault="006C4A52">
      <w:pPr>
        <w:rPr>
          <w:color w:val="0E101A"/>
        </w:rPr>
      </w:pPr>
      <w:r>
        <w:rPr>
          <w:color w:val="0E101A"/>
        </w:rPr>
        <w:t>This has been a good leadership style for Primark in developing operational efficiency and cost management; this has helped the company during some very competitive times when the retail sector had thin margins (Cole &amp; Kelly, 2020). Following the transactional approach, the practice is focused on employee performance targets, thus ensuring that it remains mobile toward providing low-cost fashion wear to consumers. The clear structure and expectations that surround transactional leadership let the employee know precisely their roles and what standards they should attain.</w:t>
      </w:r>
    </w:p>
    <w:p w:rsidR="00C85AC5" w:rsidRDefault="006C4A52">
      <w:pPr>
        <w:rPr>
          <w:color w:val="0E101A"/>
        </w:rPr>
      </w:pPr>
      <w:r>
        <w:rPr>
          <w:color w:val="0E101A"/>
        </w:rPr>
        <w:t>However, one major drawback with Primark's transactional leadership style is the creation of an atmosphere in which innovation and creativity are unlikely to thrive. The pressure exerted on staff members to make sure targets are met and standards attained may lead to an unwillingness to try out new ideas. Moreover, the overemphasis on rewards and penalties will make the relationship of management with the workforce only transactional, which reduces the level of engaging employees for better satisfaction (Ayi, 2023). This style is less effective in situations that require flexibility and adaptability to mobile circumstances—for instance, changes in consumer preferences or causative factors of market conditions.</w:t>
      </w:r>
    </w:p>
    <w:p w:rsidR="00C85AC5" w:rsidRDefault="006C4A52">
      <w:pPr>
        <w:rPr>
          <w:color w:val="0E101A"/>
        </w:rPr>
      </w:pPr>
      <w:r>
        <w:rPr>
          <w:color w:val="0E101A"/>
        </w:rPr>
        <w:t xml:space="preserve">Over the past few years, many transformational leadership elements have been incorporated within Primark (Moghrabi </w:t>
      </w:r>
      <w:r>
        <w:rPr>
          <w:i/>
          <w:color w:val="0E101A"/>
        </w:rPr>
        <w:t>et al.,</w:t>
      </w:r>
      <w:r>
        <w:rPr>
          <w:color w:val="0E101A"/>
        </w:rPr>
        <w:t xml:space="preserve"> 2023). This transition could largely be the result of increasing pressure on the company to take more sustainable action toward sustainability and corporate social responsibility within the fashion industry. With great consumer consciousness at both the environmental and societal level surrounding purchasing decisions, Primark is under increased pressure to manage in a more proactive way regarding leadership aspects that extend beyond transactional goals. This change involves engaging people at all levels of the organisation in sustainability and encouraging them to come up with ideas about how to lessen the company's impact on the environment.</w:t>
      </w:r>
    </w:p>
    <w:p w:rsidR="00C85AC5" w:rsidRDefault="006C4A52">
      <w:pPr>
        <w:rPr>
          <w:color w:val="0E101A"/>
        </w:rPr>
      </w:pPr>
      <w:r>
        <w:rPr>
          <w:color w:val="0E101A"/>
        </w:rPr>
        <w:t xml:space="preserve">The integration of transformational elements into the leadership style at Primark underlines that, in light of changing external demand conditions, there is a need to change approaches to leadership. Transactional style is helpful in keeping organisational operations at peak efficiency, and calls for alternatives with a more transformational approach if innovation and change are going to occur at Primark in relation to consumer expectations (Khairy </w:t>
      </w:r>
      <w:r>
        <w:rPr>
          <w:i/>
          <w:color w:val="0E101A"/>
        </w:rPr>
        <w:t>et al.,</w:t>
      </w:r>
      <w:r>
        <w:rPr>
          <w:color w:val="0E101A"/>
        </w:rPr>
        <w:t xml:space="preserve"> 2023).</w:t>
      </w:r>
    </w:p>
    <w:p w:rsidR="00C85AC5" w:rsidRDefault="006C4A52">
      <w:r>
        <w:rPr>
          <w:color w:val="0E101A"/>
        </w:rPr>
        <w:lastRenderedPageBreak/>
        <w:t>On my own, I've encountered a really very similar type of leadership style under Primark's transactional approach in my summer internship at a retail company. It focused on meeting her sales targets with no great emphasis on innovation or employee development. There are some obvious ways this approach is passable in hitting short-term aims but often renders an individual deeply limiting for the ability not to contribute ideas or take new challenges as one feels best suited. This experience further reiterated that balance in transactional and transformational styles depends on the situation. I now have a more definite idea of the strengths and limitations of each of these styles in leading people and can formulate certain balanced, nuanced approaches toward leadership to be applied in future leadership roles.</w:t>
      </w:r>
    </w:p>
    <w:p w:rsidR="00E62DFE" w:rsidRDefault="00E62DFE">
      <w:pPr>
        <w:rPr>
          <w:b/>
          <w:sz w:val="28"/>
          <w:szCs w:val="28"/>
        </w:rPr>
      </w:pPr>
      <w:bookmarkStart w:id="2" w:name="_b7oshas5dnwo" w:colFirst="0" w:colLast="0"/>
      <w:bookmarkEnd w:id="2"/>
      <w:r>
        <w:br w:type="page"/>
      </w:r>
    </w:p>
    <w:p w:rsidR="00C85AC5" w:rsidRDefault="006C4A52">
      <w:pPr>
        <w:pStyle w:val="Heading1"/>
      </w:pPr>
      <w:r>
        <w:lastRenderedPageBreak/>
        <w:t xml:space="preserve">Conclusion </w:t>
      </w:r>
    </w:p>
    <w:p w:rsidR="00C85AC5" w:rsidRDefault="006C4A52">
      <w:r>
        <w:t>Ford and Primark depict the demands for changeable leadership styles as an organisation faces organisational and outside challenges. So, the shift of Ford from autocratic to transformational leadership through the tenures of Alan Mulally shows the need to inspire change in crisis-hit times; at the same time, the transactional approach brought by Primark goes on to the fore with efficiency in the retail industry. The cases, however, both depict the very important point that no leadership style is effective in all situations; leaders must be flexible. My experiences even further resonate with the fact that integration between theory and practice is very essential for a leader to succeed in any situation.</w:t>
      </w:r>
      <w:r>
        <w:br w:type="page"/>
      </w:r>
    </w:p>
    <w:p w:rsidR="00C85AC5" w:rsidRDefault="006C4A52">
      <w:pPr>
        <w:pStyle w:val="Heading1"/>
      </w:pPr>
      <w:bookmarkStart w:id="3" w:name="_ozj9afojhy9a" w:colFirst="0" w:colLast="0"/>
      <w:bookmarkEnd w:id="3"/>
      <w:r>
        <w:lastRenderedPageBreak/>
        <w:t xml:space="preserve">References </w:t>
      </w:r>
    </w:p>
    <w:p w:rsidR="00C85AC5" w:rsidRDefault="006C4A52">
      <w:r>
        <w:t>Ayi, T.D., (2023). The Relationship between Reward Management Practices and Employees’ Behavior. International Journal of Multidisciplinary Studies and Innovative Research, 11(5), pp.1727-1739.</w:t>
      </w:r>
    </w:p>
    <w:p w:rsidR="00C85AC5" w:rsidRDefault="006C4A52">
      <w:r>
        <w:t>Cole, G.A &amp; Kelly, P. (2020). Management Theory &amp; Practice. 9th ed. Andover: Cengage Learning.</w:t>
      </w:r>
    </w:p>
    <w:p w:rsidR="00C85AC5" w:rsidRDefault="006C4A52">
      <w:r>
        <w:t xml:space="preserve">Ford (2024) About Us, Ford Corporate. Available at: https://corporate.ford.com/about.html?gnav=footer-aboutford (Accessed: 16 August 2024). </w:t>
      </w:r>
    </w:p>
    <w:p w:rsidR="00C85AC5" w:rsidRDefault="006C4A52">
      <w:r>
        <w:t xml:space="preserve">Ford Motor Company (2024) Our history, Ford Corporate. Available at: https://corporate.ford.com/about/history.html (Accessed: 16 August 2024). </w:t>
      </w:r>
    </w:p>
    <w:p w:rsidR="00C85AC5" w:rsidRDefault="006C4A52">
      <w:r>
        <w:t>Khairy, H.A., Baquero, A. and Al-Romeedy, B.S., (2023). The effect of transactional leadership on organizational agility in tourism and hospitality businesses: The mediating roles of Organizational Trust and Ambidexterity. Sustainability, 15(19), p.14337.</w:t>
      </w:r>
    </w:p>
    <w:p w:rsidR="00C85AC5" w:rsidRDefault="006C4A52">
      <w:r>
        <w:t>Moghrabi, I.A., Bhat, S.A., Szczuko, P., AlKhaled, R.A. and Dar, M.A., (2023). Digital transformation and its influence on sustainable manufacturing and business practices. Sustainability, 15(4), p.3010.</w:t>
      </w:r>
    </w:p>
    <w:p w:rsidR="00C85AC5" w:rsidRDefault="006C4A52">
      <w:r>
        <w:t>Morgenbesser, L., (2020). The menu of autocratic innovation. Democratization, 27(6), pp.1053-1072.</w:t>
      </w:r>
    </w:p>
    <w:p w:rsidR="00C85AC5" w:rsidRDefault="006C4A52">
      <w:r>
        <w:t>Northhouse, P.G. (2022). Leadership: Theory &amp; Practice. 9th ed. London: SAGE.</w:t>
      </w:r>
    </w:p>
    <w:p w:rsidR="00C85AC5" w:rsidRDefault="006C4A52">
      <w:r>
        <w:t xml:space="preserve">Primark (2024) About Us, Primark. Available at: https://www.primark.com/en-us/about-us (Accessed: 16 August 2024). </w:t>
      </w:r>
    </w:p>
    <w:p w:rsidR="00C85AC5" w:rsidRDefault="006C4A52">
      <w:r>
        <w:t>Waldman, D. C. and O’Reilly, C. (2019). Leadership for Organizations. 1st ed. California: SAGE.</w:t>
      </w:r>
    </w:p>
    <w:p w:rsidR="00C85AC5" w:rsidRDefault="006C4A52">
      <w:r>
        <w:t>Western, S. &amp; Garcia, E. (2018). Global Leadership Perspectives: insights and analysis. Los Angeles: SAGE.</w:t>
      </w:r>
    </w:p>
    <w:p w:rsidR="00C85AC5" w:rsidRDefault="006C4A52">
      <w:r>
        <w:t>Yukl, G.A. &amp; Gardner, W.L. (2020). Leadership in Organisations. 9th ed. Harlow: Pearson.</w:t>
      </w:r>
    </w:p>
    <w:p w:rsidR="00C85AC5" w:rsidRDefault="00C85AC5"/>
    <w:sectPr w:rsidR="00C85AC5" w:rsidSect="00E62DFE">
      <w:headerReference w:type="default" r:id="rId7"/>
      <w:footerReference w:type="default" r:id="rId8"/>
      <w:pgSz w:w="11909" w:h="16834"/>
      <w:pgMar w:top="1440" w:right="1440" w:bottom="1440" w:left="144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F07" w:rsidRDefault="00954F07">
      <w:pPr>
        <w:spacing w:line="240" w:lineRule="auto"/>
      </w:pPr>
      <w:r>
        <w:separator/>
      </w:r>
    </w:p>
  </w:endnote>
  <w:endnote w:type="continuationSeparator" w:id="1">
    <w:p w:rsidR="00954F07" w:rsidRDefault="00954F0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5AC5" w:rsidRDefault="007F5286">
    <w:pPr>
      <w:jc w:val="right"/>
      <w:rPr>
        <w:sz w:val="20"/>
        <w:szCs w:val="20"/>
      </w:rPr>
    </w:pPr>
    <w:r>
      <w:rPr>
        <w:sz w:val="20"/>
        <w:szCs w:val="20"/>
      </w:rPr>
      <w:fldChar w:fldCharType="begin"/>
    </w:r>
    <w:r w:rsidR="006C4A52">
      <w:rPr>
        <w:sz w:val="20"/>
        <w:szCs w:val="20"/>
      </w:rPr>
      <w:instrText>PAGE</w:instrText>
    </w:r>
    <w:r>
      <w:rPr>
        <w:sz w:val="20"/>
        <w:szCs w:val="20"/>
      </w:rPr>
      <w:fldChar w:fldCharType="separate"/>
    </w:r>
    <w:r w:rsidR="00F274F3">
      <w:rPr>
        <w:noProof/>
        <w:sz w:val="20"/>
        <w:szCs w:val="20"/>
      </w:rPr>
      <w:t>6</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F07" w:rsidRDefault="00954F07">
      <w:pPr>
        <w:spacing w:line="240" w:lineRule="auto"/>
      </w:pPr>
      <w:r>
        <w:separator/>
      </w:r>
    </w:p>
  </w:footnote>
  <w:footnote w:type="continuationSeparator" w:id="1">
    <w:p w:rsidR="00954F07" w:rsidRDefault="00954F0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74F3" w:rsidRDefault="00F274F3">
    <w:pPr>
      <w:pStyle w:val="Header"/>
    </w:pPr>
    <w:r>
      <w:t>Elena Liana Mocanu 2226753</w:t>
    </w:r>
  </w:p>
  <w:p w:rsidR="00F274F3" w:rsidRDefault="00F274F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rsids>
    <w:rsidRoot w:val="00C85AC5"/>
    <w:rsid w:val="001B2C8C"/>
    <w:rsid w:val="001B3491"/>
    <w:rsid w:val="002F000A"/>
    <w:rsid w:val="006C4A52"/>
    <w:rsid w:val="006E7412"/>
    <w:rsid w:val="007F5286"/>
    <w:rsid w:val="008D7806"/>
    <w:rsid w:val="00954F07"/>
    <w:rsid w:val="00C85AC5"/>
    <w:rsid w:val="00CA3847"/>
    <w:rsid w:val="00E62DFE"/>
    <w:rsid w:val="00EC095F"/>
    <w:rsid w:val="00F274F3"/>
    <w:rsid w:val="00F57B9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IN" w:eastAsia="en-GB"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286"/>
  </w:style>
  <w:style w:type="paragraph" w:styleId="Heading1">
    <w:name w:val="heading 1"/>
    <w:basedOn w:val="Normal"/>
    <w:next w:val="Normal"/>
    <w:uiPriority w:val="9"/>
    <w:qFormat/>
    <w:rsid w:val="007F5286"/>
    <w:pPr>
      <w:keepNext/>
      <w:keepLines/>
      <w:outlineLvl w:val="0"/>
    </w:pPr>
    <w:rPr>
      <w:b/>
      <w:sz w:val="28"/>
      <w:szCs w:val="28"/>
    </w:rPr>
  </w:style>
  <w:style w:type="paragraph" w:styleId="Heading2">
    <w:name w:val="heading 2"/>
    <w:basedOn w:val="Normal"/>
    <w:next w:val="Normal"/>
    <w:uiPriority w:val="9"/>
    <w:semiHidden/>
    <w:unhideWhenUsed/>
    <w:qFormat/>
    <w:rsid w:val="007F5286"/>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F528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F5286"/>
    <w:pPr>
      <w:keepNext/>
      <w:keepLines/>
      <w:spacing w:before="280" w:after="80"/>
      <w:outlineLvl w:val="3"/>
    </w:pPr>
    <w:rPr>
      <w:color w:val="666666"/>
    </w:rPr>
  </w:style>
  <w:style w:type="paragraph" w:styleId="Heading5">
    <w:name w:val="heading 5"/>
    <w:basedOn w:val="Normal"/>
    <w:next w:val="Normal"/>
    <w:uiPriority w:val="9"/>
    <w:semiHidden/>
    <w:unhideWhenUsed/>
    <w:qFormat/>
    <w:rsid w:val="007F5286"/>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7F528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F5286"/>
    <w:pPr>
      <w:keepNext/>
      <w:keepLines/>
      <w:spacing w:after="60"/>
    </w:pPr>
    <w:rPr>
      <w:sz w:val="52"/>
      <w:szCs w:val="52"/>
    </w:rPr>
  </w:style>
  <w:style w:type="paragraph" w:styleId="Subtitle">
    <w:name w:val="Subtitle"/>
    <w:basedOn w:val="Normal"/>
    <w:next w:val="Normal"/>
    <w:uiPriority w:val="11"/>
    <w:qFormat/>
    <w:rsid w:val="007F5286"/>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1B2C8C"/>
    <w:pPr>
      <w:tabs>
        <w:tab w:val="center" w:pos="4513"/>
        <w:tab w:val="right" w:pos="9026"/>
      </w:tabs>
      <w:spacing w:line="240" w:lineRule="auto"/>
    </w:pPr>
  </w:style>
  <w:style w:type="character" w:customStyle="1" w:styleId="HeaderChar">
    <w:name w:val="Header Char"/>
    <w:basedOn w:val="DefaultParagraphFont"/>
    <w:link w:val="Header"/>
    <w:uiPriority w:val="99"/>
    <w:rsid w:val="001B2C8C"/>
  </w:style>
  <w:style w:type="paragraph" w:styleId="Footer">
    <w:name w:val="footer"/>
    <w:basedOn w:val="Normal"/>
    <w:link w:val="FooterChar"/>
    <w:uiPriority w:val="99"/>
    <w:unhideWhenUsed/>
    <w:rsid w:val="001B2C8C"/>
    <w:pPr>
      <w:tabs>
        <w:tab w:val="center" w:pos="4513"/>
        <w:tab w:val="right" w:pos="9026"/>
      </w:tabs>
      <w:spacing w:line="240" w:lineRule="auto"/>
    </w:pPr>
  </w:style>
  <w:style w:type="character" w:customStyle="1" w:styleId="FooterChar">
    <w:name w:val="Footer Char"/>
    <w:basedOn w:val="DefaultParagraphFont"/>
    <w:link w:val="Footer"/>
    <w:uiPriority w:val="99"/>
    <w:rsid w:val="001B2C8C"/>
  </w:style>
  <w:style w:type="paragraph" w:styleId="BalloonText">
    <w:name w:val="Balloon Text"/>
    <w:basedOn w:val="Normal"/>
    <w:link w:val="BalloonTextChar"/>
    <w:uiPriority w:val="99"/>
    <w:semiHidden/>
    <w:unhideWhenUsed/>
    <w:rsid w:val="00F274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4F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64AAC-8A0B-4382-A35D-C33D0942B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1850</Words>
  <Characters>10546</Characters>
  <Application>Microsoft Office Word</Application>
  <DocSecurity>0</DocSecurity>
  <Lines>87</Lines>
  <Paragraphs>24</Paragraphs>
  <ScaleCrop>false</ScaleCrop>
  <Company/>
  <LinksUpToDate>false</LinksUpToDate>
  <CharactersWithSpaces>12372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2024-08-16T15:46:00Z</dcterms:created>
  <dcterms:modified xsi:type="dcterms:W3CDTF">2024-08-23T07:02:00Z</dcterms:modified>
</cp:coreProperties>
</file>