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763E5" w14:textId="5A503D4E" w:rsidR="009672DC" w:rsidRPr="008204AF" w:rsidRDefault="009672DC" w:rsidP="008204AF">
      <w:pPr>
        <w:spacing w:line="360" w:lineRule="auto"/>
        <w:jc w:val="both"/>
        <w:rPr>
          <w:rFonts w:ascii="Arial" w:hAnsi="Arial" w:cs="Arial"/>
          <w:sz w:val="22"/>
        </w:rPr>
      </w:pPr>
    </w:p>
    <w:sdt>
      <w:sdtPr>
        <w:rPr>
          <w:rFonts w:ascii="Arial" w:hAnsi="Arial" w:cs="Arial"/>
          <w:sz w:val="22"/>
        </w:rPr>
        <w:id w:val="2146467688"/>
        <w:docPartObj>
          <w:docPartGallery w:val="Page Numbers (Top of Page)"/>
          <w:docPartUnique/>
        </w:docPartObj>
      </w:sdtPr>
      <w:sdtEndPr/>
      <w:sdtContent>
        <w:p w14:paraId="368BC5AB" w14:textId="77777777" w:rsidR="008204AF" w:rsidRPr="005607C6" w:rsidRDefault="008204AF" w:rsidP="005607C6">
          <w:pPr>
            <w:spacing w:after="0" w:line="360" w:lineRule="auto"/>
            <w:jc w:val="both"/>
            <w:rPr>
              <w:rFonts w:ascii="Arial Black" w:hAnsi="Arial Black" w:cs="Arial"/>
              <w:sz w:val="22"/>
              <w:lang w:val="en-GB"/>
            </w:rPr>
          </w:pPr>
          <w:r w:rsidRPr="005607C6">
            <w:rPr>
              <w:rFonts w:ascii="Arial Black" w:hAnsi="Arial Black" w:cs="Arial"/>
              <w:sz w:val="22"/>
              <w:lang w:val="en-GB"/>
            </w:rPr>
            <w:t>University of Wales Trinity Saint David (London)</w:t>
          </w:r>
        </w:p>
        <w:p w14:paraId="2B2B1288" w14:textId="77777777" w:rsidR="008204AF" w:rsidRPr="008204AF" w:rsidRDefault="008204AF" w:rsidP="005607C6">
          <w:pPr>
            <w:spacing w:after="0" w:line="360" w:lineRule="auto"/>
            <w:jc w:val="both"/>
            <w:rPr>
              <w:rFonts w:ascii="Arial" w:hAnsi="Arial" w:cs="Arial"/>
              <w:sz w:val="22"/>
              <w:lang w:val="en-GB"/>
            </w:rPr>
          </w:pPr>
          <w:r w:rsidRPr="008204AF">
            <w:rPr>
              <w:rFonts w:ascii="Arial" w:hAnsi="Arial" w:cs="Arial"/>
              <w:b/>
              <w:bCs/>
              <w:sz w:val="22"/>
              <w:lang w:val="en-GB"/>
            </w:rPr>
            <w:t>Module:</w:t>
          </w:r>
          <w:r w:rsidRPr="008204AF">
            <w:rPr>
              <w:rFonts w:ascii="Arial" w:hAnsi="Arial" w:cs="Arial"/>
              <w:sz w:val="22"/>
              <w:lang w:val="en-GB"/>
            </w:rPr>
            <w:t xml:space="preserve"> The Global Business Environment</w:t>
          </w:r>
        </w:p>
        <w:p w14:paraId="2E72A3FA" w14:textId="77777777" w:rsidR="008204AF" w:rsidRPr="008204AF" w:rsidRDefault="008204AF" w:rsidP="005607C6">
          <w:pPr>
            <w:spacing w:after="0" w:line="360" w:lineRule="auto"/>
            <w:jc w:val="both"/>
            <w:rPr>
              <w:rFonts w:ascii="Arial" w:hAnsi="Arial" w:cs="Arial"/>
              <w:sz w:val="22"/>
              <w:lang w:val="en-GB"/>
            </w:rPr>
          </w:pPr>
          <w:r w:rsidRPr="008204AF">
            <w:rPr>
              <w:rFonts w:ascii="Arial" w:hAnsi="Arial" w:cs="Arial"/>
              <w:b/>
              <w:bCs/>
              <w:sz w:val="22"/>
              <w:lang w:val="en-GB"/>
            </w:rPr>
            <w:t>Module Code:</w:t>
          </w:r>
          <w:r w:rsidRPr="008204AF">
            <w:rPr>
              <w:rFonts w:ascii="Arial" w:hAnsi="Arial" w:cs="Arial"/>
              <w:sz w:val="22"/>
              <w:lang w:val="en-GB"/>
            </w:rPr>
            <w:t xml:space="preserve"> LCBB4005</w:t>
          </w:r>
        </w:p>
        <w:p w14:paraId="7F098CFA" w14:textId="77777777" w:rsidR="008204AF" w:rsidRPr="008204AF" w:rsidRDefault="008204AF" w:rsidP="005607C6">
          <w:pPr>
            <w:spacing w:after="0" w:line="360" w:lineRule="auto"/>
            <w:jc w:val="both"/>
            <w:rPr>
              <w:rFonts w:ascii="Arial" w:hAnsi="Arial" w:cs="Arial"/>
              <w:sz w:val="22"/>
              <w:lang w:val="en-GB"/>
            </w:rPr>
          </w:pPr>
          <w:r w:rsidRPr="008204AF">
            <w:rPr>
              <w:rFonts w:ascii="Arial" w:hAnsi="Arial" w:cs="Arial"/>
              <w:b/>
              <w:bCs/>
              <w:sz w:val="22"/>
              <w:lang w:val="en-GB"/>
            </w:rPr>
            <w:t>Modul Lecturer:</w:t>
          </w:r>
          <w:r w:rsidRPr="008204AF">
            <w:rPr>
              <w:rFonts w:ascii="Arial" w:hAnsi="Arial" w:cs="Arial"/>
              <w:sz w:val="22"/>
              <w:lang w:val="en-GB"/>
            </w:rPr>
            <w:t xml:space="preserve"> Alfred Mensah</w:t>
          </w:r>
        </w:p>
        <w:p w14:paraId="371633E1" w14:textId="2A4621EA" w:rsidR="008204AF" w:rsidRPr="008204AF" w:rsidRDefault="008204AF" w:rsidP="005607C6">
          <w:pPr>
            <w:spacing w:after="0" w:line="360" w:lineRule="auto"/>
            <w:jc w:val="both"/>
            <w:rPr>
              <w:rFonts w:ascii="Arial" w:hAnsi="Arial" w:cs="Arial"/>
              <w:sz w:val="22"/>
              <w:lang w:val="en-GB"/>
            </w:rPr>
          </w:pPr>
          <w:r w:rsidRPr="008204AF">
            <w:rPr>
              <w:rFonts w:ascii="Arial" w:hAnsi="Arial" w:cs="Arial"/>
              <w:b/>
              <w:bCs/>
              <w:sz w:val="22"/>
              <w:lang w:val="en-GB"/>
            </w:rPr>
            <w:t>Assignment Title:</w:t>
          </w:r>
          <w:r w:rsidRPr="008204AF">
            <w:rPr>
              <w:rFonts w:ascii="Arial" w:hAnsi="Arial" w:cs="Arial"/>
              <w:sz w:val="22"/>
              <w:lang w:val="en-GB"/>
            </w:rPr>
            <w:t xml:space="preserve"> Assessment </w:t>
          </w:r>
          <w:r w:rsidR="00820E4C">
            <w:rPr>
              <w:rFonts w:ascii="Arial" w:hAnsi="Arial" w:cs="Arial"/>
              <w:sz w:val="22"/>
              <w:lang w:val="en-GB"/>
            </w:rPr>
            <w:t>2</w:t>
          </w:r>
          <w:r w:rsidR="005607C6">
            <w:rPr>
              <w:rFonts w:ascii="Arial" w:hAnsi="Arial" w:cs="Arial"/>
              <w:sz w:val="22"/>
              <w:lang w:val="en-GB"/>
            </w:rPr>
            <w:t xml:space="preserve"> - </w:t>
          </w:r>
          <w:r w:rsidRPr="008204AF">
            <w:rPr>
              <w:rFonts w:ascii="Arial" w:hAnsi="Arial" w:cs="Arial"/>
              <w:sz w:val="22"/>
              <w:lang w:val="en-GB"/>
            </w:rPr>
            <w:t xml:space="preserve">Environmental Analysis of </w:t>
          </w:r>
          <w:r w:rsidR="008B735A">
            <w:rPr>
              <w:rFonts w:ascii="Arial" w:hAnsi="Arial" w:cs="Arial"/>
              <w:sz w:val="22"/>
              <w:lang w:val="en-GB"/>
            </w:rPr>
            <w:t>an</w:t>
          </w:r>
          <w:r w:rsidRPr="008204AF">
            <w:rPr>
              <w:rFonts w:ascii="Arial" w:hAnsi="Arial" w:cs="Arial"/>
              <w:sz w:val="22"/>
              <w:lang w:val="en-GB"/>
            </w:rPr>
            <w:t xml:space="preserve"> Industry </w:t>
          </w:r>
          <w:r w:rsidR="008B735A">
            <w:rPr>
              <w:rFonts w:ascii="Arial" w:hAnsi="Arial" w:cs="Arial"/>
              <w:sz w:val="22"/>
              <w:lang w:val="en-GB"/>
            </w:rPr>
            <w:t xml:space="preserve">- </w:t>
          </w:r>
          <w:r w:rsidRPr="008204AF">
            <w:rPr>
              <w:rFonts w:ascii="Arial" w:hAnsi="Arial" w:cs="Arial"/>
              <w:sz w:val="22"/>
              <w:lang w:val="en-GB"/>
            </w:rPr>
            <w:t>FORD</w:t>
          </w:r>
        </w:p>
        <w:p w14:paraId="133333C3" w14:textId="58BD0D2C" w:rsidR="008204AF" w:rsidRPr="005607C6" w:rsidRDefault="005607C6" w:rsidP="005607C6">
          <w:pPr>
            <w:spacing w:after="0" w:line="360" w:lineRule="auto"/>
            <w:jc w:val="both"/>
            <w:rPr>
              <w:rFonts w:ascii="Arial" w:hAnsi="Arial" w:cs="Arial"/>
              <w:b/>
              <w:bCs/>
              <w:sz w:val="22"/>
              <w:lang w:val="en-GB"/>
            </w:rPr>
          </w:pPr>
          <w:r w:rsidRPr="008204AF">
            <w:rPr>
              <w:rFonts w:ascii="Arial" w:hAnsi="Arial" w:cs="Arial"/>
              <w:b/>
              <w:bCs/>
              <w:sz w:val="22"/>
              <w:lang w:val="en-GB"/>
            </w:rPr>
            <w:t>B</w:t>
          </w:r>
          <w:r>
            <w:rPr>
              <w:rFonts w:ascii="Arial" w:hAnsi="Arial" w:cs="Arial"/>
              <w:b/>
              <w:bCs/>
              <w:sz w:val="22"/>
              <w:lang w:val="en-GB"/>
            </w:rPr>
            <w:t xml:space="preserve">y: </w:t>
          </w:r>
          <w:r w:rsidR="008204AF" w:rsidRPr="008204AF">
            <w:rPr>
              <w:rFonts w:ascii="Arial" w:hAnsi="Arial" w:cs="Arial"/>
              <w:sz w:val="22"/>
              <w:lang w:val="en-GB"/>
            </w:rPr>
            <w:t xml:space="preserve">Ibrahim </w:t>
          </w:r>
          <w:proofErr w:type="spellStart"/>
          <w:r w:rsidR="008204AF" w:rsidRPr="008204AF">
            <w:rPr>
              <w:rFonts w:ascii="Arial" w:hAnsi="Arial" w:cs="Arial"/>
              <w:sz w:val="22"/>
              <w:lang w:val="en-GB"/>
            </w:rPr>
            <w:t>Youdjel</w:t>
          </w:r>
          <w:proofErr w:type="spellEnd"/>
          <w:r w:rsidR="008204AF" w:rsidRPr="008204AF">
            <w:rPr>
              <w:rFonts w:ascii="Arial" w:hAnsi="Arial" w:cs="Arial"/>
              <w:sz w:val="22"/>
              <w:lang w:val="en-GB"/>
            </w:rPr>
            <w:t xml:space="preserve"> Gazi - Student No: 2018574</w:t>
          </w:r>
        </w:p>
        <w:p w14:paraId="2E558706" w14:textId="77777777" w:rsidR="008204AF" w:rsidRPr="008204AF" w:rsidRDefault="008204AF" w:rsidP="005607C6">
          <w:pPr>
            <w:spacing w:after="0" w:line="360" w:lineRule="auto"/>
            <w:jc w:val="both"/>
            <w:rPr>
              <w:rFonts w:ascii="Arial" w:hAnsi="Arial" w:cs="Arial"/>
              <w:sz w:val="22"/>
              <w:lang w:val="en-GB"/>
            </w:rPr>
          </w:pPr>
          <w:r w:rsidRPr="008204AF">
            <w:rPr>
              <w:rFonts w:ascii="Arial" w:hAnsi="Arial" w:cs="Arial"/>
              <w:b/>
              <w:bCs/>
              <w:sz w:val="22"/>
              <w:lang w:val="en-GB"/>
            </w:rPr>
            <w:t>Date:</w:t>
          </w:r>
          <w:r w:rsidRPr="008204AF">
            <w:rPr>
              <w:rFonts w:ascii="Arial" w:hAnsi="Arial" w:cs="Arial"/>
              <w:sz w:val="22"/>
              <w:lang w:val="en-GB"/>
            </w:rPr>
            <w:t xml:space="preserve"> May 2022</w:t>
          </w:r>
        </w:p>
        <w:p w14:paraId="5A8DA937" w14:textId="4F5A4CDF" w:rsidR="004D7F17" w:rsidRPr="008204AF" w:rsidRDefault="004D7F17" w:rsidP="008204AF">
          <w:pPr>
            <w:spacing w:line="360" w:lineRule="auto"/>
            <w:jc w:val="both"/>
            <w:rPr>
              <w:rFonts w:ascii="Arial" w:hAnsi="Arial" w:cs="Arial"/>
              <w:sz w:val="22"/>
            </w:rPr>
          </w:pPr>
        </w:p>
        <w:p w14:paraId="5643EF63" w14:textId="18ADB733" w:rsidR="008204AF" w:rsidRPr="008204AF" w:rsidRDefault="008204AF" w:rsidP="008204AF">
          <w:pPr>
            <w:spacing w:line="360" w:lineRule="auto"/>
            <w:jc w:val="both"/>
            <w:rPr>
              <w:rFonts w:ascii="Arial" w:hAnsi="Arial" w:cs="Arial"/>
              <w:sz w:val="22"/>
            </w:rPr>
          </w:pPr>
        </w:p>
        <w:p w14:paraId="5B59CC42" w14:textId="1EFDEAAD" w:rsidR="008204AF" w:rsidRPr="008204AF" w:rsidRDefault="008204AF" w:rsidP="008204AF">
          <w:pPr>
            <w:spacing w:line="360" w:lineRule="auto"/>
            <w:jc w:val="both"/>
            <w:rPr>
              <w:rFonts w:ascii="Arial" w:hAnsi="Arial" w:cs="Arial"/>
              <w:sz w:val="22"/>
            </w:rPr>
          </w:pPr>
        </w:p>
        <w:p w14:paraId="0E20BB81" w14:textId="18C5F060" w:rsidR="008204AF" w:rsidRPr="008204AF" w:rsidRDefault="008204AF" w:rsidP="008204AF">
          <w:pPr>
            <w:spacing w:line="360" w:lineRule="auto"/>
            <w:jc w:val="both"/>
            <w:rPr>
              <w:rFonts w:ascii="Arial" w:hAnsi="Arial" w:cs="Arial"/>
              <w:sz w:val="22"/>
            </w:rPr>
          </w:pPr>
        </w:p>
        <w:p w14:paraId="7CA3424D" w14:textId="1E33835A" w:rsidR="008204AF" w:rsidRPr="008204AF" w:rsidRDefault="008204AF" w:rsidP="008204AF">
          <w:pPr>
            <w:spacing w:line="360" w:lineRule="auto"/>
            <w:jc w:val="both"/>
            <w:rPr>
              <w:rFonts w:ascii="Arial" w:hAnsi="Arial" w:cs="Arial"/>
              <w:sz w:val="22"/>
            </w:rPr>
          </w:pPr>
        </w:p>
        <w:p w14:paraId="3942E571" w14:textId="12913525" w:rsidR="008204AF" w:rsidRDefault="008204AF" w:rsidP="008204AF">
          <w:pPr>
            <w:spacing w:line="360" w:lineRule="auto"/>
            <w:jc w:val="both"/>
            <w:rPr>
              <w:rFonts w:ascii="Arial" w:hAnsi="Arial" w:cs="Arial"/>
              <w:sz w:val="22"/>
            </w:rPr>
          </w:pPr>
        </w:p>
        <w:p w14:paraId="67B07D80" w14:textId="78CB7836" w:rsidR="005607C6" w:rsidRDefault="005607C6" w:rsidP="008204AF">
          <w:pPr>
            <w:spacing w:line="360" w:lineRule="auto"/>
            <w:jc w:val="both"/>
            <w:rPr>
              <w:rFonts w:ascii="Arial" w:hAnsi="Arial" w:cs="Arial"/>
              <w:sz w:val="22"/>
            </w:rPr>
          </w:pPr>
        </w:p>
        <w:p w14:paraId="30CFA46F" w14:textId="28E3F0B2" w:rsidR="005607C6" w:rsidRDefault="005607C6" w:rsidP="008204AF">
          <w:pPr>
            <w:spacing w:line="360" w:lineRule="auto"/>
            <w:jc w:val="both"/>
            <w:rPr>
              <w:rFonts w:ascii="Arial" w:hAnsi="Arial" w:cs="Arial"/>
              <w:sz w:val="22"/>
            </w:rPr>
          </w:pPr>
        </w:p>
        <w:p w14:paraId="4B95A33F" w14:textId="46A485C6" w:rsidR="005607C6" w:rsidRDefault="005607C6" w:rsidP="008204AF">
          <w:pPr>
            <w:spacing w:line="360" w:lineRule="auto"/>
            <w:jc w:val="both"/>
            <w:rPr>
              <w:rFonts w:ascii="Arial" w:hAnsi="Arial" w:cs="Arial"/>
              <w:sz w:val="22"/>
            </w:rPr>
          </w:pPr>
        </w:p>
        <w:p w14:paraId="30ACC743" w14:textId="6F651002" w:rsidR="005607C6" w:rsidRDefault="005607C6" w:rsidP="008204AF">
          <w:pPr>
            <w:spacing w:line="360" w:lineRule="auto"/>
            <w:jc w:val="both"/>
            <w:rPr>
              <w:rFonts w:ascii="Arial" w:hAnsi="Arial" w:cs="Arial"/>
              <w:sz w:val="22"/>
            </w:rPr>
          </w:pPr>
        </w:p>
        <w:p w14:paraId="1323FF2F" w14:textId="67017B9F" w:rsidR="005607C6" w:rsidRDefault="005607C6" w:rsidP="008204AF">
          <w:pPr>
            <w:spacing w:line="360" w:lineRule="auto"/>
            <w:jc w:val="both"/>
            <w:rPr>
              <w:rFonts w:ascii="Arial" w:hAnsi="Arial" w:cs="Arial"/>
              <w:sz w:val="22"/>
            </w:rPr>
          </w:pPr>
        </w:p>
        <w:p w14:paraId="3EF082E4" w14:textId="2BDA2F88" w:rsidR="005607C6" w:rsidRDefault="005607C6" w:rsidP="008204AF">
          <w:pPr>
            <w:spacing w:line="360" w:lineRule="auto"/>
            <w:jc w:val="both"/>
            <w:rPr>
              <w:rFonts w:ascii="Arial" w:hAnsi="Arial" w:cs="Arial"/>
              <w:sz w:val="22"/>
            </w:rPr>
          </w:pPr>
        </w:p>
        <w:p w14:paraId="6C5E51EA" w14:textId="79797238" w:rsidR="005607C6" w:rsidRDefault="005607C6" w:rsidP="008204AF">
          <w:pPr>
            <w:spacing w:line="360" w:lineRule="auto"/>
            <w:jc w:val="both"/>
            <w:rPr>
              <w:rFonts w:ascii="Arial" w:hAnsi="Arial" w:cs="Arial"/>
              <w:sz w:val="22"/>
            </w:rPr>
          </w:pPr>
        </w:p>
        <w:p w14:paraId="431FC40E" w14:textId="73C4A917" w:rsidR="005607C6" w:rsidRDefault="005607C6" w:rsidP="008204AF">
          <w:pPr>
            <w:spacing w:line="360" w:lineRule="auto"/>
            <w:jc w:val="both"/>
            <w:rPr>
              <w:rFonts w:ascii="Arial" w:hAnsi="Arial" w:cs="Arial"/>
              <w:sz w:val="22"/>
            </w:rPr>
          </w:pPr>
        </w:p>
        <w:p w14:paraId="5A97DD7A" w14:textId="0F18708F" w:rsidR="00F25DA9" w:rsidRDefault="00F25DA9" w:rsidP="008204AF">
          <w:pPr>
            <w:spacing w:line="360" w:lineRule="auto"/>
            <w:jc w:val="both"/>
            <w:rPr>
              <w:rFonts w:ascii="Arial" w:hAnsi="Arial" w:cs="Arial"/>
              <w:sz w:val="22"/>
            </w:rPr>
          </w:pPr>
        </w:p>
        <w:p w14:paraId="37A2CC41" w14:textId="77777777" w:rsidR="00F25DA9" w:rsidRDefault="00F25DA9" w:rsidP="008204AF">
          <w:pPr>
            <w:spacing w:line="360" w:lineRule="auto"/>
            <w:jc w:val="both"/>
            <w:rPr>
              <w:rFonts w:ascii="Arial" w:hAnsi="Arial" w:cs="Arial"/>
              <w:sz w:val="22"/>
            </w:rPr>
          </w:pPr>
        </w:p>
        <w:p w14:paraId="0D400BFA" w14:textId="3DCDB510" w:rsidR="005607C6" w:rsidRDefault="005607C6" w:rsidP="008204AF">
          <w:pPr>
            <w:spacing w:line="360" w:lineRule="auto"/>
            <w:jc w:val="both"/>
            <w:rPr>
              <w:rFonts w:ascii="Arial" w:hAnsi="Arial" w:cs="Arial"/>
              <w:sz w:val="22"/>
            </w:rPr>
          </w:pPr>
        </w:p>
        <w:sdt>
          <w:sdtPr>
            <w:rPr>
              <w:rFonts w:ascii="Times New Roman" w:eastAsiaTheme="minorHAnsi" w:hAnsi="Times New Roman" w:cstheme="minorBidi"/>
              <w:color w:val="auto"/>
              <w:sz w:val="24"/>
              <w:lang w:val="en-US" w:eastAsia="en-US"/>
            </w:rPr>
            <w:id w:val="-1898121008"/>
            <w:docPartObj>
              <w:docPartGallery w:val="Table of Contents"/>
              <w:docPartUnique/>
            </w:docPartObj>
          </w:sdtPr>
          <w:sdtEndPr>
            <w:rPr>
              <w:b/>
              <w:bCs/>
              <w:szCs w:val="22"/>
            </w:rPr>
          </w:sdtEndPr>
          <w:sdtContent>
            <w:p w14:paraId="29F62007" w14:textId="5F36768C" w:rsidR="0063103E" w:rsidRPr="0058181A" w:rsidRDefault="0063103E" w:rsidP="0058181A">
              <w:pPr>
                <w:pStyle w:val="TOCHeading"/>
                <w:spacing w:line="360" w:lineRule="auto"/>
                <w:ind w:left="0"/>
                <w:rPr>
                  <w:rFonts w:ascii="Arial" w:hAnsi="Arial" w:cs="Arial"/>
                  <w:sz w:val="22"/>
                  <w:szCs w:val="22"/>
                </w:rPr>
              </w:pPr>
              <w:r w:rsidRPr="0058181A">
                <w:rPr>
                  <w:rFonts w:ascii="Arial" w:hAnsi="Arial" w:cs="Arial"/>
                  <w:sz w:val="22"/>
                  <w:szCs w:val="22"/>
                </w:rPr>
                <w:t>Contents</w:t>
              </w:r>
            </w:p>
            <w:p w14:paraId="4EBC15F8" w14:textId="569B6289" w:rsidR="0058181A" w:rsidRPr="0058181A" w:rsidRDefault="0063103E" w:rsidP="0058181A">
              <w:pPr>
                <w:pStyle w:val="TOC1"/>
                <w:tabs>
                  <w:tab w:val="right" w:leader="dot" w:pos="9350"/>
                </w:tabs>
                <w:spacing w:line="360" w:lineRule="auto"/>
                <w:rPr>
                  <w:rFonts w:ascii="Arial" w:eastAsiaTheme="minorEastAsia" w:hAnsi="Arial" w:cs="Arial"/>
                  <w:noProof/>
                  <w:sz w:val="22"/>
                  <w:lang w:val="en-GB" w:eastAsia="en-GB"/>
                </w:rPr>
              </w:pPr>
              <w:r w:rsidRPr="0058181A">
                <w:rPr>
                  <w:rFonts w:ascii="Arial" w:hAnsi="Arial" w:cs="Arial"/>
                  <w:sz w:val="22"/>
                </w:rPr>
                <w:fldChar w:fldCharType="begin"/>
              </w:r>
              <w:r w:rsidRPr="0058181A">
                <w:rPr>
                  <w:rFonts w:ascii="Arial" w:hAnsi="Arial" w:cs="Arial"/>
                  <w:sz w:val="22"/>
                </w:rPr>
                <w:instrText xml:space="preserve"> TOC \o "1-3" \h \z \u </w:instrText>
              </w:r>
              <w:r w:rsidRPr="0058181A">
                <w:rPr>
                  <w:rFonts w:ascii="Arial" w:hAnsi="Arial" w:cs="Arial"/>
                  <w:sz w:val="22"/>
                </w:rPr>
                <w:fldChar w:fldCharType="separate"/>
              </w:r>
              <w:hyperlink w:anchor="_Toc103071186" w:history="1">
                <w:r w:rsidR="0058181A" w:rsidRPr="0058181A">
                  <w:rPr>
                    <w:rStyle w:val="Hyperlink"/>
                    <w:rFonts w:ascii="Arial" w:hAnsi="Arial" w:cs="Arial"/>
                    <w:noProof/>
                    <w:sz w:val="22"/>
                  </w:rPr>
                  <w:t>Introduction</w:t>
                </w:r>
                <w:r w:rsidR="0058181A" w:rsidRPr="0058181A">
                  <w:rPr>
                    <w:rFonts w:ascii="Arial" w:hAnsi="Arial" w:cs="Arial"/>
                    <w:noProof/>
                    <w:webHidden/>
                    <w:sz w:val="22"/>
                  </w:rPr>
                  <w:tab/>
                </w:r>
                <w:r w:rsidR="0058181A" w:rsidRPr="0058181A">
                  <w:rPr>
                    <w:rFonts w:ascii="Arial" w:hAnsi="Arial" w:cs="Arial"/>
                    <w:noProof/>
                    <w:webHidden/>
                    <w:sz w:val="22"/>
                  </w:rPr>
                  <w:fldChar w:fldCharType="begin"/>
                </w:r>
                <w:r w:rsidR="0058181A" w:rsidRPr="0058181A">
                  <w:rPr>
                    <w:rFonts w:ascii="Arial" w:hAnsi="Arial" w:cs="Arial"/>
                    <w:noProof/>
                    <w:webHidden/>
                    <w:sz w:val="22"/>
                  </w:rPr>
                  <w:instrText xml:space="preserve"> PAGEREF _Toc103071186 \h </w:instrText>
                </w:r>
                <w:r w:rsidR="0058181A" w:rsidRPr="0058181A">
                  <w:rPr>
                    <w:rFonts w:ascii="Arial" w:hAnsi="Arial" w:cs="Arial"/>
                    <w:noProof/>
                    <w:webHidden/>
                    <w:sz w:val="22"/>
                  </w:rPr>
                </w:r>
                <w:r w:rsidR="0058181A" w:rsidRPr="0058181A">
                  <w:rPr>
                    <w:rFonts w:ascii="Arial" w:hAnsi="Arial" w:cs="Arial"/>
                    <w:noProof/>
                    <w:webHidden/>
                    <w:sz w:val="22"/>
                  </w:rPr>
                  <w:fldChar w:fldCharType="separate"/>
                </w:r>
                <w:r w:rsidR="0058181A" w:rsidRPr="0058181A">
                  <w:rPr>
                    <w:rFonts w:ascii="Arial" w:hAnsi="Arial" w:cs="Arial"/>
                    <w:noProof/>
                    <w:webHidden/>
                    <w:sz w:val="22"/>
                  </w:rPr>
                  <w:t>3</w:t>
                </w:r>
                <w:r w:rsidR="0058181A" w:rsidRPr="0058181A">
                  <w:rPr>
                    <w:rFonts w:ascii="Arial" w:hAnsi="Arial" w:cs="Arial"/>
                    <w:noProof/>
                    <w:webHidden/>
                    <w:sz w:val="22"/>
                  </w:rPr>
                  <w:fldChar w:fldCharType="end"/>
                </w:r>
              </w:hyperlink>
            </w:p>
            <w:p w14:paraId="20A39A4C" w14:textId="188778D3" w:rsidR="0058181A" w:rsidRPr="0058181A" w:rsidRDefault="0058181A" w:rsidP="0058181A">
              <w:pPr>
                <w:pStyle w:val="TOC1"/>
                <w:tabs>
                  <w:tab w:val="right" w:leader="dot" w:pos="9350"/>
                </w:tabs>
                <w:spacing w:line="360" w:lineRule="auto"/>
                <w:rPr>
                  <w:rFonts w:ascii="Arial" w:eastAsiaTheme="minorEastAsia" w:hAnsi="Arial" w:cs="Arial"/>
                  <w:noProof/>
                  <w:sz w:val="22"/>
                  <w:lang w:val="en-GB" w:eastAsia="en-GB"/>
                </w:rPr>
              </w:pPr>
              <w:hyperlink w:anchor="_Toc103071187" w:history="1">
                <w:r w:rsidRPr="0058181A">
                  <w:rPr>
                    <w:rStyle w:val="Hyperlink"/>
                    <w:rFonts w:ascii="Arial" w:hAnsi="Arial" w:cs="Arial"/>
                    <w:noProof/>
                    <w:sz w:val="22"/>
                  </w:rPr>
                  <w:t>Modifications to the Ford Company’s Operations During COVID-19</w:t>
                </w:r>
                <w:r w:rsidRPr="0058181A">
                  <w:rPr>
                    <w:rFonts w:ascii="Arial" w:hAnsi="Arial" w:cs="Arial"/>
                    <w:noProof/>
                    <w:webHidden/>
                    <w:sz w:val="22"/>
                  </w:rPr>
                  <w:tab/>
                </w:r>
                <w:r w:rsidRPr="0058181A">
                  <w:rPr>
                    <w:rFonts w:ascii="Arial" w:hAnsi="Arial" w:cs="Arial"/>
                    <w:noProof/>
                    <w:webHidden/>
                    <w:sz w:val="22"/>
                  </w:rPr>
                  <w:fldChar w:fldCharType="begin"/>
                </w:r>
                <w:r w:rsidRPr="0058181A">
                  <w:rPr>
                    <w:rFonts w:ascii="Arial" w:hAnsi="Arial" w:cs="Arial"/>
                    <w:noProof/>
                    <w:webHidden/>
                    <w:sz w:val="22"/>
                  </w:rPr>
                  <w:instrText xml:space="preserve"> PAGEREF _Toc103071187 \h </w:instrText>
                </w:r>
                <w:r w:rsidRPr="0058181A">
                  <w:rPr>
                    <w:rFonts w:ascii="Arial" w:hAnsi="Arial" w:cs="Arial"/>
                    <w:noProof/>
                    <w:webHidden/>
                    <w:sz w:val="22"/>
                  </w:rPr>
                </w:r>
                <w:r w:rsidRPr="0058181A">
                  <w:rPr>
                    <w:rFonts w:ascii="Arial" w:hAnsi="Arial" w:cs="Arial"/>
                    <w:noProof/>
                    <w:webHidden/>
                    <w:sz w:val="22"/>
                  </w:rPr>
                  <w:fldChar w:fldCharType="separate"/>
                </w:r>
                <w:r w:rsidRPr="0058181A">
                  <w:rPr>
                    <w:rFonts w:ascii="Arial" w:hAnsi="Arial" w:cs="Arial"/>
                    <w:noProof/>
                    <w:webHidden/>
                    <w:sz w:val="22"/>
                  </w:rPr>
                  <w:t>4</w:t>
                </w:r>
                <w:r w:rsidRPr="0058181A">
                  <w:rPr>
                    <w:rFonts w:ascii="Arial" w:hAnsi="Arial" w:cs="Arial"/>
                    <w:noProof/>
                    <w:webHidden/>
                    <w:sz w:val="22"/>
                  </w:rPr>
                  <w:fldChar w:fldCharType="end"/>
                </w:r>
              </w:hyperlink>
            </w:p>
            <w:p w14:paraId="3F6308DC" w14:textId="6C0DAAED" w:rsidR="0058181A" w:rsidRPr="0058181A" w:rsidRDefault="0058181A" w:rsidP="0058181A">
              <w:pPr>
                <w:pStyle w:val="TOC1"/>
                <w:tabs>
                  <w:tab w:val="right" w:leader="dot" w:pos="9350"/>
                </w:tabs>
                <w:spacing w:line="360" w:lineRule="auto"/>
                <w:rPr>
                  <w:rFonts w:ascii="Arial" w:eastAsiaTheme="minorEastAsia" w:hAnsi="Arial" w:cs="Arial"/>
                  <w:noProof/>
                  <w:sz w:val="22"/>
                  <w:lang w:val="en-GB" w:eastAsia="en-GB"/>
                </w:rPr>
              </w:pPr>
              <w:hyperlink w:anchor="_Toc103071188" w:history="1">
                <w:r w:rsidRPr="0058181A">
                  <w:rPr>
                    <w:rStyle w:val="Hyperlink"/>
                    <w:rFonts w:ascii="Arial" w:hAnsi="Arial" w:cs="Arial"/>
                    <w:noProof/>
                    <w:sz w:val="22"/>
                  </w:rPr>
                  <w:t>Sustainability of the Modifications</w:t>
                </w:r>
                <w:r w:rsidRPr="0058181A">
                  <w:rPr>
                    <w:rFonts w:ascii="Arial" w:hAnsi="Arial" w:cs="Arial"/>
                    <w:noProof/>
                    <w:webHidden/>
                    <w:sz w:val="22"/>
                  </w:rPr>
                  <w:tab/>
                </w:r>
                <w:r w:rsidRPr="0058181A">
                  <w:rPr>
                    <w:rFonts w:ascii="Arial" w:hAnsi="Arial" w:cs="Arial"/>
                    <w:noProof/>
                    <w:webHidden/>
                    <w:sz w:val="22"/>
                  </w:rPr>
                  <w:fldChar w:fldCharType="begin"/>
                </w:r>
                <w:r w:rsidRPr="0058181A">
                  <w:rPr>
                    <w:rFonts w:ascii="Arial" w:hAnsi="Arial" w:cs="Arial"/>
                    <w:noProof/>
                    <w:webHidden/>
                    <w:sz w:val="22"/>
                  </w:rPr>
                  <w:instrText xml:space="preserve"> PAGEREF _Toc103071188 \h </w:instrText>
                </w:r>
                <w:r w:rsidRPr="0058181A">
                  <w:rPr>
                    <w:rFonts w:ascii="Arial" w:hAnsi="Arial" w:cs="Arial"/>
                    <w:noProof/>
                    <w:webHidden/>
                    <w:sz w:val="22"/>
                  </w:rPr>
                </w:r>
                <w:r w:rsidRPr="0058181A">
                  <w:rPr>
                    <w:rFonts w:ascii="Arial" w:hAnsi="Arial" w:cs="Arial"/>
                    <w:noProof/>
                    <w:webHidden/>
                    <w:sz w:val="22"/>
                  </w:rPr>
                  <w:fldChar w:fldCharType="separate"/>
                </w:r>
                <w:r w:rsidRPr="0058181A">
                  <w:rPr>
                    <w:rFonts w:ascii="Arial" w:hAnsi="Arial" w:cs="Arial"/>
                    <w:noProof/>
                    <w:webHidden/>
                    <w:sz w:val="22"/>
                  </w:rPr>
                  <w:t>5</w:t>
                </w:r>
                <w:r w:rsidRPr="0058181A">
                  <w:rPr>
                    <w:rFonts w:ascii="Arial" w:hAnsi="Arial" w:cs="Arial"/>
                    <w:noProof/>
                    <w:webHidden/>
                    <w:sz w:val="22"/>
                  </w:rPr>
                  <w:fldChar w:fldCharType="end"/>
                </w:r>
              </w:hyperlink>
            </w:p>
            <w:p w14:paraId="5557C30D" w14:textId="1ECD9514" w:rsidR="0058181A" w:rsidRPr="0058181A" w:rsidRDefault="0058181A" w:rsidP="0058181A">
              <w:pPr>
                <w:pStyle w:val="TOC1"/>
                <w:tabs>
                  <w:tab w:val="right" w:leader="dot" w:pos="9350"/>
                </w:tabs>
                <w:spacing w:line="360" w:lineRule="auto"/>
                <w:rPr>
                  <w:rFonts w:ascii="Arial" w:eastAsiaTheme="minorEastAsia" w:hAnsi="Arial" w:cs="Arial"/>
                  <w:noProof/>
                  <w:sz w:val="22"/>
                  <w:lang w:val="en-GB" w:eastAsia="en-GB"/>
                </w:rPr>
              </w:pPr>
              <w:hyperlink w:anchor="_Toc103071189" w:history="1">
                <w:r w:rsidRPr="0058181A">
                  <w:rPr>
                    <w:rStyle w:val="Hyperlink"/>
                    <w:rFonts w:ascii="Arial" w:hAnsi="Arial" w:cs="Arial"/>
                    <w:noProof/>
                    <w:sz w:val="22"/>
                  </w:rPr>
                  <w:t>PESTEL Analysis</w:t>
                </w:r>
                <w:r w:rsidRPr="0058181A">
                  <w:rPr>
                    <w:rFonts w:ascii="Arial" w:hAnsi="Arial" w:cs="Arial"/>
                    <w:noProof/>
                    <w:webHidden/>
                    <w:sz w:val="22"/>
                  </w:rPr>
                  <w:tab/>
                </w:r>
                <w:r w:rsidRPr="0058181A">
                  <w:rPr>
                    <w:rFonts w:ascii="Arial" w:hAnsi="Arial" w:cs="Arial"/>
                    <w:noProof/>
                    <w:webHidden/>
                    <w:sz w:val="22"/>
                  </w:rPr>
                  <w:fldChar w:fldCharType="begin"/>
                </w:r>
                <w:r w:rsidRPr="0058181A">
                  <w:rPr>
                    <w:rFonts w:ascii="Arial" w:hAnsi="Arial" w:cs="Arial"/>
                    <w:noProof/>
                    <w:webHidden/>
                    <w:sz w:val="22"/>
                  </w:rPr>
                  <w:instrText xml:space="preserve"> PAGEREF _Toc103071189 \h </w:instrText>
                </w:r>
                <w:r w:rsidRPr="0058181A">
                  <w:rPr>
                    <w:rFonts w:ascii="Arial" w:hAnsi="Arial" w:cs="Arial"/>
                    <w:noProof/>
                    <w:webHidden/>
                    <w:sz w:val="22"/>
                  </w:rPr>
                </w:r>
                <w:r w:rsidRPr="0058181A">
                  <w:rPr>
                    <w:rFonts w:ascii="Arial" w:hAnsi="Arial" w:cs="Arial"/>
                    <w:noProof/>
                    <w:webHidden/>
                    <w:sz w:val="22"/>
                  </w:rPr>
                  <w:fldChar w:fldCharType="separate"/>
                </w:r>
                <w:r w:rsidRPr="0058181A">
                  <w:rPr>
                    <w:rFonts w:ascii="Arial" w:hAnsi="Arial" w:cs="Arial"/>
                    <w:noProof/>
                    <w:webHidden/>
                    <w:sz w:val="22"/>
                  </w:rPr>
                  <w:t>6</w:t>
                </w:r>
                <w:r w:rsidRPr="0058181A">
                  <w:rPr>
                    <w:rFonts w:ascii="Arial" w:hAnsi="Arial" w:cs="Arial"/>
                    <w:noProof/>
                    <w:webHidden/>
                    <w:sz w:val="22"/>
                  </w:rPr>
                  <w:fldChar w:fldCharType="end"/>
                </w:r>
              </w:hyperlink>
            </w:p>
            <w:p w14:paraId="22E2AF7A" w14:textId="3D2B4951" w:rsidR="0058181A" w:rsidRPr="0058181A" w:rsidRDefault="0058181A" w:rsidP="0058181A">
              <w:pPr>
                <w:pStyle w:val="TOC1"/>
                <w:tabs>
                  <w:tab w:val="right" w:leader="dot" w:pos="9350"/>
                </w:tabs>
                <w:spacing w:line="360" w:lineRule="auto"/>
                <w:rPr>
                  <w:rFonts w:ascii="Arial" w:eastAsiaTheme="minorEastAsia" w:hAnsi="Arial" w:cs="Arial"/>
                  <w:noProof/>
                  <w:sz w:val="22"/>
                  <w:lang w:val="en-GB" w:eastAsia="en-GB"/>
                </w:rPr>
              </w:pPr>
              <w:hyperlink w:anchor="_Toc103071190" w:history="1">
                <w:r w:rsidRPr="0058181A">
                  <w:rPr>
                    <w:rStyle w:val="Hyperlink"/>
                    <w:rFonts w:ascii="Arial" w:hAnsi="Arial" w:cs="Arial"/>
                    <w:noProof/>
                    <w:sz w:val="22"/>
                  </w:rPr>
                  <w:t>Porter Five Forces Analysis</w:t>
                </w:r>
                <w:r w:rsidRPr="0058181A">
                  <w:rPr>
                    <w:rFonts w:ascii="Arial" w:hAnsi="Arial" w:cs="Arial"/>
                    <w:noProof/>
                    <w:webHidden/>
                    <w:sz w:val="22"/>
                  </w:rPr>
                  <w:tab/>
                </w:r>
                <w:r w:rsidRPr="0058181A">
                  <w:rPr>
                    <w:rFonts w:ascii="Arial" w:hAnsi="Arial" w:cs="Arial"/>
                    <w:noProof/>
                    <w:webHidden/>
                    <w:sz w:val="22"/>
                  </w:rPr>
                  <w:fldChar w:fldCharType="begin"/>
                </w:r>
                <w:r w:rsidRPr="0058181A">
                  <w:rPr>
                    <w:rFonts w:ascii="Arial" w:hAnsi="Arial" w:cs="Arial"/>
                    <w:noProof/>
                    <w:webHidden/>
                    <w:sz w:val="22"/>
                  </w:rPr>
                  <w:instrText xml:space="preserve"> PAGEREF _Toc103071190 \h </w:instrText>
                </w:r>
                <w:r w:rsidRPr="0058181A">
                  <w:rPr>
                    <w:rFonts w:ascii="Arial" w:hAnsi="Arial" w:cs="Arial"/>
                    <w:noProof/>
                    <w:webHidden/>
                    <w:sz w:val="22"/>
                  </w:rPr>
                </w:r>
                <w:r w:rsidRPr="0058181A">
                  <w:rPr>
                    <w:rFonts w:ascii="Arial" w:hAnsi="Arial" w:cs="Arial"/>
                    <w:noProof/>
                    <w:webHidden/>
                    <w:sz w:val="22"/>
                  </w:rPr>
                  <w:fldChar w:fldCharType="separate"/>
                </w:r>
                <w:r w:rsidRPr="0058181A">
                  <w:rPr>
                    <w:rFonts w:ascii="Arial" w:hAnsi="Arial" w:cs="Arial"/>
                    <w:noProof/>
                    <w:webHidden/>
                    <w:sz w:val="22"/>
                  </w:rPr>
                  <w:t>7</w:t>
                </w:r>
                <w:r w:rsidRPr="0058181A">
                  <w:rPr>
                    <w:rFonts w:ascii="Arial" w:hAnsi="Arial" w:cs="Arial"/>
                    <w:noProof/>
                    <w:webHidden/>
                    <w:sz w:val="22"/>
                  </w:rPr>
                  <w:fldChar w:fldCharType="end"/>
                </w:r>
              </w:hyperlink>
            </w:p>
            <w:p w14:paraId="6D72A86B" w14:textId="1E44FC7C" w:rsidR="0058181A" w:rsidRPr="0058181A" w:rsidRDefault="0058181A" w:rsidP="0058181A">
              <w:pPr>
                <w:pStyle w:val="TOC1"/>
                <w:tabs>
                  <w:tab w:val="right" w:leader="dot" w:pos="9350"/>
                </w:tabs>
                <w:spacing w:line="360" w:lineRule="auto"/>
                <w:rPr>
                  <w:rFonts w:ascii="Arial" w:eastAsiaTheme="minorEastAsia" w:hAnsi="Arial" w:cs="Arial"/>
                  <w:noProof/>
                  <w:sz w:val="22"/>
                  <w:lang w:val="en-GB" w:eastAsia="en-GB"/>
                </w:rPr>
              </w:pPr>
              <w:hyperlink w:anchor="_Toc103071191" w:history="1">
                <w:r w:rsidRPr="0058181A">
                  <w:rPr>
                    <w:rStyle w:val="Hyperlink"/>
                    <w:rFonts w:ascii="Arial" w:hAnsi="Arial" w:cs="Arial"/>
                    <w:noProof/>
                    <w:sz w:val="22"/>
                  </w:rPr>
                  <w:t>Product Life Cycle</w:t>
                </w:r>
                <w:r w:rsidRPr="0058181A">
                  <w:rPr>
                    <w:rFonts w:ascii="Arial" w:hAnsi="Arial" w:cs="Arial"/>
                    <w:noProof/>
                    <w:webHidden/>
                    <w:sz w:val="22"/>
                  </w:rPr>
                  <w:tab/>
                </w:r>
                <w:r w:rsidRPr="0058181A">
                  <w:rPr>
                    <w:rFonts w:ascii="Arial" w:hAnsi="Arial" w:cs="Arial"/>
                    <w:noProof/>
                    <w:webHidden/>
                    <w:sz w:val="22"/>
                  </w:rPr>
                  <w:fldChar w:fldCharType="begin"/>
                </w:r>
                <w:r w:rsidRPr="0058181A">
                  <w:rPr>
                    <w:rFonts w:ascii="Arial" w:hAnsi="Arial" w:cs="Arial"/>
                    <w:noProof/>
                    <w:webHidden/>
                    <w:sz w:val="22"/>
                  </w:rPr>
                  <w:instrText xml:space="preserve"> PAGEREF _Toc103071191 \h </w:instrText>
                </w:r>
                <w:r w:rsidRPr="0058181A">
                  <w:rPr>
                    <w:rFonts w:ascii="Arial" w:hAnsi="Arial" w:cs="Arial"/>
                    <w:noProof/>
                    <w:webHidden/>
                    <w:sz w:val="22"/>
                  </w:rPr>
                </w:r>
                <w:r w:rsidRPr="0058181A">
                  <w:rPr>
                    <w:rFonts w:ascii="Arial" w:hAnsi="Arial" w:cs="Arial"/>
                    <w:noProof/>
                    <w:webHidden/>
                    <w:sz w:val="22"/>
                  </w:rPr>
                  <w:fldChar w:fldCharType="separate"/>
                </w:r>
                <w:r w:rsidRPr="0058181A">
                  <w:rPr>
                    <w:rFonts w:ascii="Arial" w:hAnsi="Arial" w:cs="Arial"/>
                    <w:noProof/>
                    <w:webHidden/>
                    <w:sz w:val="22"/>
                  </w:rPr>
                  <w:t>7</w:t>
                </w:r>
                <w:r w:rsidRPr="0058181A">
                  <w:rPr>
                    <w:rFonts w:ascii="Arial" w:hAnsi="Arial" w:cs="Arial"/>
                    <w:noProof/>
                    <w:webHidden/>
                    <w:sz w:val="22"/>
                  </w:rPr>
                  <w:fldChar w:fldCharType="end"/>
                </w:r>
              </w:hyperlink>
            </w:p>
            <w:p w14:paraId="62B40D8D" w14:textId="6361FBE5" w:rsidR="0058181A" w:rsidRPr="0058181A" w:rsidRDefault="0058181A" w:rsidP="0058181A">
              <w:pPr>
                <w:pStyle w:val="TOC1"/>
                <w:tabs>
                  <w:tab w:val="right" w:leader="dot" w:pos="9350"/>
                </w:tabs>
                <w:spacing w:line="360" w:lineRule="auto"/>
                <w:rPr>
                  <w:rFonts w:ascii="Arial" w:eastAsiaTheme="minorEastAsia" w:hAnsi="Arial" w:cs="Arial"/>
                  <w:noProof/>
                  <w:sz w:val="22"/>
                  <w:lang w:val="en-GB" w:eastAsia="en-GB"/>
                </w:rPr>
              </w:pPr>
              <w:hyperlink w:anchor="_Toc103071192" w:history="1">
                <w:r w:rsidRPr="0058181A">
                  <w:rPr>
                    <w:rStyle w:val="Hyperlink"/>
                    <w:rFonts w:ascii="Arial" w:hAnsi="Arial" w:cs="Arial"/>
                    <w:noProof/>
                    <w:sz w:val="22"/>
                  </w:rPr>
                  <w:t>Recommendations</w:t>
                </w:r>
                <w:r w:rsidRPr="0058181A">
                  <w:rPr>
                    <w:rFonts w:ascii="Arial" w:hAnsi="Arial" w:cs="Arial"/>
                    <w:noProof/>
                    <w:webHidden/>
                    <w:sz w:val="22"/>
                  </w:rPr>
                  <w:tab/>
                </w:r>
                <w:r w:rsidRPr="0058181A">
                  <w:rPr>
                    <w:rFonts w:ascii="Arial" w:hAnsi="Arial" w:cs="Arial"/>
                    <w:noProof/>
                    <w:webHidden/>
                    <w:sz w:val="22"/>
                  </w:rPr>
                  <w:fldChar w:fldCharType="begin"/>
                </w:r>
                <w:r w:rsidRPr="0058181A">
                  <w:rPr>
                    <w:rFonts w:ascii="Arial" w:hAnsi="Arial" w:cs="Arial"/>
                    <w:noProof/>
                    <w:webHidden/>
                    <w:sz w:val="22"/>
                  </w:rPr>
                  <w:instrText xml:space="preserve"> PAGEREF _Toc103071192 \h </w:instrText>
                </w:r>
                <w:r w:rsidRPr="0058181A">
                  <w:rPr>
                    <w:rFonts w:ascii="Arial" w:hAnsi="Arial" w:cs="Arial"/>
                    <w:noProof/>
                    <w:webHidden/>
                    <w:sz w:val="22"/>
                  </w:rPr>
                </w:r>
                <w:r w:rsidRPr="0058181A">
                  <w:rPr>
                    <w:rFonts w:ascii="Arial" w:hAnsi="Arial" w:cs="Arial"/>
                    <w:noProof/>
                    <w:webHidden/>
                    <w:sz w:val="22"/>
                  </w:rPr>
                  <w:fldChar w:fldCharType="separate"/>
                </w:r>
                <w:r w:rsidRPr="0058181A">
                  <w:rPr>
                    <w:rFonts w:ascii="Arial" w:hAnsi="Arial" w:cs="Arial"/>
                    <w:noProof/>
                    <w:webHidden/>
                    <w:sz w:val="22"/>
                  </w:rPr>
                  <w:t>8</w:t>
                </w:r>
                <w:r w:rsidRPr="0058181A">
                  <w:rPr>
                    <w:rFonts w:ascii="Arial" w:hAnsi="Arial" w:cs="Arial"/>
                    <w:noProof/>
                    <w:webHidden/>
                    <w:sz w:val="22"/>
                  </w:rPr>
                  <w:fldChar w:fldCharType="end"/>
                </w:r>
              </w:hyperlink>
            </w:p>
            <w:p w14:paraId="3078BDA7" w14:textId="60ED6943" w:rsidR="0058181A" w:rsidRPr="0058181A" w:rsidRDefault="0058181A" w:rsidP="0058181A">
              <w:pPr>
                <w:pStyle w:val="TOC1"/>
                <w:tabs>
                  <w:tab w:val="right" w:leader="dot" w:pos="9350"/>
                </w:tabs>
                <w:spacing w:line="360" w:lineRule="auto"/>
                <w:rPr>
                  <w:rFonts w:ascii="Arial" w:eastAsiaTheme="minorEastAsia" w:hAnsi="Arial" w:cs="Arial"/>
                  <w:noProof/>
                  <w:sz w:val="22"/>
                  <w:lang w:val="en-GB" w:eastAsia="en-GB"/>
                </w:rPr>
              </w:pPr>
              <w:hyperlink w:anchor="_Toc103071193" w:history="1">
                <w:r w:rsidRPr="0058181A">
                  <w:rPr>
                    <w:rStyle w:val="Hyperlink"/>
                    <w:rFonts w:ascii="Arial" w:hAnsi="Arial" w:cs="Arial"/>
                    <w:noProof/>
                    <w:sz w:val="22"/>
                  </w:rPr>
                  <w:t>Conclusion</w:t>
                </w:r>
                <w:r w:rsidRPr="0058181A">
                  <w:rPr>
                    <w:rFonts w:ascii="Arial" w:hAnsi="Arial" w:cs="Arial"/>
                    <w:noProof/>
                    <w:webHidden/>
                    <w:sz w:val="22"/>
                  </w:rPr>
                  <w:tab/>
                </w:r>
                <w:r w:rsidRPr="0058181A">
                  <w:rPr>
                    <w:rFonts w:ascii="Arial" w:hAnsi="Arial" w:cs="Arial"/>
                    <w:noProof/>
                    <w:webHidden/>
                    <w:sz w:val="22"/>
                  </w:rPr>
                  <w:fldChar w:fldCharType="begin"/>
                </w:r>
                <w:r w:rsidRPr="0058181A">
                  <w:rPr>
                    <w:rFonts w:ascii="Arial" w:hAnsi="Arial" w:cs="Arial"/>
                    <w:noProof/>
                    <w:webHidden/>
                    <w:sz w:val="22"/>
                  </w:rPr>
                  <w:instrText xml:space="preserve"> PAGEREF _Toc103071193 \h </w:instrText>
                </w:r>
                <w:r w:rsidRPr="0058181A">
                  <w:rPr>
                    <w:rFonts w:ascii="Arial" w:hAnsi="Arial" w:cs="Arial"/>
                    <w:noProof/>
                    <w:webHidden/>
                    <w:sz w:val="22"/>
                  </w:rPr>
                </w:r>
                <w:r w:rsidRPr="0058181A">
                  <w:rPr>
                    <w:rFonts w:ascii="Arial" w:hAnsi="Arial" w:cs="Arial"/>
                    <w:noProof/>
                    <w:webHidden/>
                    <w:sz w:val="22"/>
                  </w:rPr>
                  <w:fldChar w:fldCharType="separate"/>
                </w:r>
                <w:r w:rsidRPr="0058181A">
                  <w:rPr>
                    <w:rFonts w:ascii="Arial" w:hAnsi="Arial" w:cs="Arial"/>
                    <w:noProof/>
                    <w:webHidden/>
                    <w:sz w:val="22"/>
                  </w:rPr>
                  <w:t>8</w:t>
                </w:r>
                <w:r w:rsidRPr="0058181A">
                  <w:rPr>
                    <w:rFonts w:ascii="Arial" w:hAnsi="Arial" w:cs="Arial"/>
                    <w:noProof/>
                    <w:webHidden/>
                    <w:sz w:val="22"/>
                  </w:rPr>
                  <w:fldChar w:fldCharType="end"/>
                </w:r>
              </w:hyperlink>
            </w:p>
            <w:p w14:paraId="23108AEF" w14:textId="04D0CDA2" w:rsidR="0058181A" w:rsidRPr="0058181A" w:rsidRDefault="0058181A" w:rsidP="0058181A">
              <w:pPr>
                <w:pStyle w:val="TOC1"/>
                <w:tabs>
                  <w:tab w:val="right" w:leader="dot" w:pos="9350"/>
                </w:tabs>
                <w:spacing w:line="360" w:lineRule="auto"/>
                <w:rPr>
                  <w:rFonts w:ascii="Arial" w:eastAsiaTheme="minorEastAsia" w:hAnsi="Arial" w:cs="Arial"/>
                  <w:noProof/>
                  <w:sz w:val="22"/>
                  <w:lang w:val="en-GB" w:eastAsia="en-GB"/>
                </w:rPr>
              </w:pPr>
              <w:hyperlink w:anchor="_Toc103071194" w:history="1">
                <w:r w:rsidRPr="0058181A">
                  <w:rPr>
                    <w:rStyle w:val="Hyperlink"/>
                    <w:rFonts w:ascii="Arial" w:hAnsi="Arial" w:cs="Arial"/>
                    <w:noProof/>
                    <w:sz w:val="22"/>
                  </w:rPr>
                  <w:t>Reference List</w:t>
                </w:r>
                <w:r w:rsidRPr="0058181A">
                  <w:rPr>
                    <w:rFonts w:ascii="Arial" w:hAnsi="Arial" w:cs="Arial"/>
                    <w:noProof/>
                    <w:webHidden/>
                    <w:sz w:val="22"/>
                  </w:rPr>
                  <w:tab/>
                </w:r>
                <w:r w:rsidRPr="0058181A">
                  <w:rPr>
                    <w:rFonts w:ascii="Arial" w:hAnsi="Arial" w:cs="Arial"/>
                    <w:noProof/>
                    <w:webHidden/>
                    <w:sz w:val="22"/>
                  </w:rPr>
                  <w:fldChar w:fldCharType="begin"/>
                </w:r>
                <w:r w:rsidRPr="0058181A">
                  <w:rPr>
                    <w:rFonts w:ascii="Arial" w:hAnsi="Arial" w:cs="Arial"/>
                    <w:noProof/>
                    <w:webHidden/>
                    <w:sz w:val="22"/>
                  </w:rPr>
                  <w:instrText xml:space="preserve"> PAGEREF _Toc103071194 \h </w:instrText>
                </w:r>
                <w:r w:rsidRPr="0058181A">
                  <w:rPr>
                    <w:rFonts w:ascii="Arial" w:hAnsi="Arial" w:cs="Arial"/>
                    <w:noProof/>
                    <w:webHidden/>
                    <w:sz w:val="22"/>
                  </w:rPr>
                </w:r>
                <w:r w:rsidRPr="0058181A">
                  <w:rPr>
                    <w:rFonts w:ascii="Arial" w:hAnsi="Arial" w:cs="Arial"/>
                    <w:noProof/>
                    <w:webHidden/>
                    <w:sz w:val="22"/>
                  </w:rPr>
                  <w:fldChar w:fldCharType="separate"/>
                </w:r>
                <w:r w:rsidRPr="0058181A">
                  <w:rPr>
                    <w:rFonts w:ascii="Arial" w:hAnsi="Arial" w:cs="Arial"/>
                    <w:noProof/>
                    <w:webHidden/>
                    <w:sz w:val="22"/>
                  </w:rPr>
                  <w:t>9</w:t>
                </w:r>
                <w:r w:rsidRPr="0058181A">
                  <w:rPr>
                    <w:rFonts w:ascii="Arial" w:hAnsi="Arial" w:cs="Arial"/>
                    <w:noProof/>
                    <w:webHidden/>
                    <w:sz w:val="22"/>
                  </w:rPr>
                  <w:fldChar w:fldCharType="end"/>
                </w:r>
              </w:hyperlink>
            </w:p>
            <w:p w14:paraId="62377752" w14:textId="4CAEAF71" w:rsidR="0063103E" w:rsidRDefault="0063103E" w:rsidP="0058181A">
              <w:pPr>
                <w:spacing w:line="360" w:lineRule="auto"/>
              </w:pPr>
              <w:r w:rsidRPr="0058181A">
                <w:rPr>
                  <w:rFonts w:ascii="Arial" w:hAnsi="Arial" w:cs="Arial"/>
                  <w:b/>
                  <w:bCs/>
                  <w:sz w:val="22"/>
                </w:rPr>
                <w:fldChar w:fldCharType="end"/>
              </w:r>
            </w:p>
          </w:sdtContent>
        </w:sdt>
        <w:p w14:paraId="17A7F2A5" w14:textId="77777777" w:rsidR="005607C6" w:rsidRDefault="005607C6" w:rsidP="008204AF">
          <w:pPr>
            <w:spacing w:line="360" w:lineRule="auto"/>
            <w:jc w:val="both"/>
            <w:rPr>
              <w:rFonts w:ascii="Arial" w:hAnsi="Arial" w:cs="Arial"/>
              <w:sz w:val="22"/>
            </w:rPr>
          </w:pPr>
        </w:p>
        <w:p w14:paraId="543CCB8A" w14:textId="77777777" w:rsidR="005607C6" w:rsidRPr="008204AF" w:rsidRDefault="005607C6" w:rsidP="008204AF">
          <w:pPr>
            <w:spacing w:line="360" w:lineRule="auto"/>
            <w:jc w:val="both"/>
            <w:rPr>
              <w:rFonts w:ascii="Arial" w:hAnsi="Arial" w:cs="Arial"/>
              <w:sz w:val="22"/>
            </w:rPr>
          </w:pPr>
        </w:p>
        <w:p w14:paraId="5DCF7796" w14:textId="2DA98341" w:rsidR="0063103E" w:rsidRDefault="0063103E" w:rsidP="008204AF">
          <w:pPr>
            <w:spacing w:line="360" w:lineRule="auto"/>
            <w:jc w:val="both"/>
            <w:rPr>
              <w:rFonts w:ascii="Arial" w:hAnsi="Arial" w:cs="Arial"/>
              <w:sz w:val="22"/>
            </w:rPr>
          </w:pPr>
        </w:p>
        <w:p w14:paraId="5B1D1FB1" w14:textId="0755A34B" w:rsidR="00F25DA9" w:rsidRDefault="00F25DA9" w:rsidP="008204AF">
          <w:pPr>
            <w:spacing w:line="360" w:lineRule="auto"/>
            <w:jc w:val="both"/>
            <w:rPr>
              <w:rFonts w:ascii="Arial" w:hAnsi="Arial" w:cs="Arial"/>
              <w:sz w:val="22"/>
            </w:rPr>
          </w:pPr>
        </w:p>
        <w:p w14:paraId="7B662D7D" w14:textId="19EC0BEC" w:rsidR="00F25DA9" w:rsidRDefault="00F25DA9" w:rsidP="008204AF">
          <w:pPr>
            <w:spacing w:line="360" w:lineRule="auto"/>
            <w:jc w:val="both"/>
            <w:rPr>
              <w:rFonts w:ascii="Arial" w:hAnsi="Arial" w:cs="Arial"/>
              <w:sz w:val="22"/>
            </w:rPr>
          </w:pPr>
        </w:p>
        <w:p w14:paraId="0F922BC9" w14:textId="75A689B2" w:rsidR="00F25DA9" w:rsidRDefault="00F25DA9" w:rsidP="008204AF">
          <w:pPr>
            <w:spacing w:line="360" w:lineRule="auto"/>
            <w:jc w:val="both"/>
            <w:rPr>
              <w:rFonts w:ascii="Arial" w:hAnsi="Arial" w:cs="Arial"/>
              <w:sz w:val="22"/>
            </w:rPr>
          </w:pPr>
        </w:p>
        <w:p w14:paraId="10FD5D0A" w14:textId="62E70759" w:rsidR="00F25DA9" w:rsidRDefault="00F25DA9" w:rsidP="008204AF">
          <w:pPr>
            <w:spacing w:line="360" w:lineRule="auto"/>
            <w:jc w:val="both"/>
            <w:rPr>
              <w:rFonts w:ascii="Arial" w:hAnsi="Arial" w:cs="Arial"/>
              <w:sz w:val="22"/>
            </w:rPr>
          </w:pPr>
        </w:p>
        <w:p w14:paraId="5411BC72" w14:textId="47773675" w:rsidR="00F25DA9" w:rsidRDefault="00F25DA9" w:rsidP="008204AF">
          <w:pPr>
            <w:spacing w:line="360" w:lineRule="auto"/>
            <w:jc w:val="both"/>
            <w:rPr>
              <w:rFonts w:ascii="Arial" w:hAnsi="Arial" w:cs="Arial"/>
              <w:sz w:val="22"/>
            </w:rPr>
          </w:pPr>
        </w:p>
        <w:p w14:paraId="43710690" w14:textId="621596E8" w:rsidR="00F25DA9" w:rsidRDefault="00F25DA9" w:rsidP="008204AF">
          <w:pPr>
            <w:spacing w:line="360" w:lineRule="auto"/>
            <w:jc w:val="both"/>
            <w:rPr>
              <w:rFonts w:ascii="Arial" w:hAnsi="Arial" w:cs="Arial"/>
              <w:sz w:val="22"/>
            </w:rPr>
          </w:pPr>
        </w:p>
        <w:p w14:paraId="714B1EE4" w14:textId="69ECFE25" w:rsidR="00F25DA9" w:rsidRDefault="00F25DA9" w:rsidP="008204AF">
          <w:pPr>
            <w:spacing w:line="360" w:lineRule="auto"/>
            <w:jc w:val="both"/>
            <w:rPr>
              <w:rFonts w:ascii="Arial" w:hAnsi="Arial" w:cs="Arial"/>
              <w:sz w:val="22"/>
            </w:rPr>
          </w:pPr>
        </w:p>
        <w:p w14:paraId="43DED23E" w14:textId="56347794" w:rsidR="00F25DA9" w:rsidRDefault="00F25DA9" w:rsidP="008204AF">
          <w:pPr>
            <w:spacing w:line="360" w:lineRule="auto"/>
            <w:jc w:val="both"/>
            <w:rPr>
              <w:rFonts w:ascii="Arial" w:hAnsi="Arial" w:cs="Arial"/>
              <w:sz w:val="22"/>
            </w:rPr>
          </w:pPr>
        </w:p>
        <w:p w14:paraId="164A9299" w14:textId="45E6B267" w:rsidR="00F25DA9" w:rsidRDefault="00F25DA9" w:rsidP="008204AF">
          <w:pPr>
            <w:spacing w:line="360" w:lineRule="auto"/>
            <w:jc w:val="both"/>
            <w:rPr>
              <w:rFonts w:ascii="Arial" w:hAnsi="Arial" w:cs="Arial"/>
              <w:sz w:val="22"/>
            </w:rPr>
          </w:pPr>
        </w:p>
        <w:p w14:paraId="3E56E373" w14:textId="77777777" w:rsidR="00F25DA9" w:rsidRDefault="00F25DA9" w:rsidP="008204AF">
          <w:pPr>
            <w:spacing w:line="360" w:lineRule="auto"/>
            <w:jc w:val="both"/>
            <w:rPr>
              <w:rFonts w:ascii="Arial" w:hAnsi="Arial" w:cs="Arial"/>
              <w:sz w:val="22"/>
            </w:rPr>
          </w:pPr>
        </w:p>
        <w:p w14:paraId="0E6FD9C0" w14:textId="3E8A619C" w:rsidR="009672DC" w:rsidRPr="008204AF" w:rsidRDefault="003066E8" w:rsidP="008204AF">
          <w:pPr>
            <w:spacing w:line="360" w:lineRule="auto"/>
            <w:jc w:val="both"/>
            <w:rPr>
              <w:rFonts w:ascii="Arial" w:hAnsi="Arial" w:cs="Arial"/>
              <w:sz w:val="22"/>
            </w:rPr>
          </w:pPr>
        </w:p>
      </w:sdtContent>
    </w:sdt>
    <w:bookmarkStart w:id="0" w:name="_Toc103071186" w:displacedByCustomXml="next"/>
    <w:sdt>
      <w:sdtPr>
        <w:rPr>
          <w:rFonts w:ascii="Times New Roman" w:eastAsiaTheme="minorHAnsi" w:hAnsi="Times New Roman" w:cs="Arial"/>
          <w:sz w:val="24"/>
          <w:szCs w:val="22"/>
          <w:u w:val="none"/>
        </w:rPr>
        <w:id w:val="1445883451"/>
        <w:docPartObj>
          <w:docPartGallery w:val="Page Numbers (Top of Page)"/>
          <w:docPartUnique/>
        </w:docPartObj>
      </w:sdtPr>
      <w:sdtEndPr>
        <w:rPr>
          <w:b w:val="0"/>
          <w:bCs w:val="0"/>
        </w:rPr>
      </w:sdtEndPr>
      <w:sdtContent>
        <w:bookmarkStart w:id="1" w:name="_Toc101797032" w:displacedByCustomXml="prev"/>
        <w:p w14:paraId="1E7A281D" w14:textId="555238E4" w:rsidR="0063103E" w:rsidRPr="0063103E" w:rsidRDefault="00AA1BFB" w:rsidP="0058181A">
          <w:pPr>
            <w:pStyle w:val="Heading1"/>
          </w:pPr>
          <w:r w:rsidRPr="0063103E">
            <w:t>Introduction</w:t>
          </w:r>
          <w:bookmarkEnd w:id="0"/>
          <w:bookmarkEnd w:id="1"/>
        </w:p>
        <w:p w14:paraId="4E5D71CC" w14:textId="77777777" w:rsidR="0063103E" w:rsidRPr="0063103E" w:rsidRDefault="0063103E" w:rsidP="0063103E"/>
        <w:p w14:paraId="20F4F955" w14:textId="0F21D8F7" w:rsidR="00AA1BFB" w:rsidRDefault="00AA1BFB" w:rsidP="00832241">
          <w:pPr>
            <w:spacing w:line="360" w:lineRule="auto"/>
            <w:jc w:val="both"/>
            <w:rPr>
              <w:rFonts w:ascii="Arial" w:hAnsi="Arial" w:cs="Arial"/>
              <w:sz w:val="22"/>
            </w:rPr>
          </w:pPr>
          <w:r w:rsidRPr="008204AF">
            <w:rPr>
              <w:rFonts w:ascii="Arial" w:hAnsi="Arial" w:cs="Arial"/>
              <w:sz w:val="22"/>
            </w:rPr>
            <w:t>Organizational decisions are made in response to modern trends, desires, environmental concerns, and other factors. Organizational decisions vary from time to time in light of these aspects in order to ensure the pleasure of both customers and employees. When new conditions develop, new methods and decisions are formed in order to successfully deal with or conquer the scenario. COVID-19 has infiltrated countries throughout the planet by 2020. As a result, businesses throughout the world are confronted with issues they have never encountered before. This year</w:t>
          </w:r>
          <w:r w:rsidR="005365E0" w:rsidRPr="008204AF">
            <w:rPr>
              <w:rFonts w:ascii="Arial" w:hAnsi="Arial" w:cs="Arial"/>
              <w:sz w:val="22"/>
            </w:rPr>
            <w:t>’</w:t>
          </w:r>
          <w:r w:rsidRPr="008204AF">
            <w:rPr>
              <w:rFonts w:ascii="Arial" w:hAnsi="Arial" w:cs="Arial"/>
              <w:sz w:val="22"/>
            </w:rPr>
            <w:t xml:space="preserve">s economies have been adversely affected. As a result, it is pretty evident that each firm is developing plans to deal with this circumstance and minimize their losses by developing the best strategy feasible. Ford Company was chosen for analysis in this research due to their operational decisions during the COVID-19 scenario. This report will also make recommendations regarding their choices and the viability of those choices. </w:t>
          </w:r>
        </w:p>
        <w:p w14:paraId="208D2EFC" w14:textId="63503650" w:rsidR="00140D63" w:rsidRDefault="00140D63" w:rsidP="005607C6">
          <w:pPr>
            <w:spacing w:line="360" w:lineRule="auto"/>
            <w:ind w:firstLine="720"/>
            <w:jc w:val="both"/>
            <w:rPr>
              <w:rFonts w:ascii="Arial" w:hAnsi="Arial" w:cs="Arial"/>
              <w:sz w:val="22"/>
            </w:rPr>
          </w:pPr>
        </w:p>
        <w:p w14:paraId="174080D1" w14:textId="209A9F07" w:rsidR="00140D63" w:rsidRDefault="00140D63" w:rsidP="005607C6">
          <w:pPr>
            <w:spacing w:line="360" w:lineRule="auto"/>
            <w:ind w:firstLine="720"/>
            <w:jc w:val="both"/>
            <w:rPr>
              <w:rFonts w:ascii="Arial" w:hAnsi="Arial" w:cs="Arial"/>
              <w:sz w:val="22"/>
            </w:rPr>
          </w:pPr>
        </w:p>
        <w:p w14:paraId="66D3A5DC" w14:textId="608ECC5A" w:rsidR="00140D63" w:rsidRDefault="00140D63" w:rsidP="005607C6">
          <w:pPr>
            <w:spacing w:line="360" w:lineRule="auto"/>
            <w:ind w:firstLine="720"/>
            <w:jc w:val="both"/>
            <w:rPr>
              <w:rFonts w:ascii="Arial" w:hAnsi="Arial" w:cs="Arial"/>
              <w:sz w:val="22"/>
            </w:rPr>
          </w:pPr>
        </w:p>
        <w:p w14:paraId="614273F5" w14:textId="4D6760FC" w:rsidR="00140D63" w:rsidRDefault="00140D63" w:rsidP="005607C6">
          <w:pPr>
            <w:spacing w:line="360" w:lineRule="auto"/>
            <w:ind w:firstLine="720"/>
            <w:jc w:val="both"/>
            <w:rPr>
              <w:rFonts w:ascii="Arial" w:hAnsi="Arial" w:cs="Arial"/>
              <w:sz w:val="22"/>
            </w:rPr>
          </w:pPr>
        </w:p>
        <w:p w14:paraId="12007B5E" w14:textId="37897421" w:rsidR="00140D63" w:rsidRDefault="00140D63" w:rsidP="005607C6">
          <w:pPr>
            <w:spacing w:line="360" w:lineRule="auto"/>
            <w:ind w:firstLine="720"/>
            <w:jc w:val="both"/>
            <w:rPr>
              <w:rFonts w:ascii="Arial" w:hAnsi="Arial" w:cs="Arial"/>
              <w:sz w:val="22"/>
            </w:rPr>
          </w:pPr>
        </w:p>
        <w:p w14:paraId="2F38EB8F" w14:textId="35B1910F" w:rsidR="00140D63" w:rsidRDefault="00140D63" w:rsidP="005607C6">
          <w:pPr>
            <w:spacing w:line="360" w:lineRule="auto"/>
            <w:ind w:firstLine="720"/>
            <w:jc w:val="both"/>
            <w:rPr>
              <w:rFonts w:ascii="Arial" w:hAnsi="Arial" w:cs="Arial"/>
              <w:sz w:val="22"/>
            </w:rPr>
          </w:pPr>
        </w:p>
        <w:p w14:paraId="7816CA8E" w14:textId="1D65AF2F" w:rsidR="00140D63" w:rsidRDefault="00140D63" w:rsidP="005607C6">
          <w:pPr>
            <w:spacing w:line="360" w:lineRule="auto"/>
            <w:ind w:firstLine="720"/>
            <w:jc w:val="both"/>
            <w:rPr>
              <w:rFonts w:ascii="Arial" w:hAnsi="Arial" w:cs="Arial"/>
              <w:sz w:val="22"/>
            </w:rPr>
          </w:pPr>
        </w:p>
        <w:p w14:paraId="60FE72D1" w14:textId="1C87A67A" w:rsidR="00140D63" w:rsidRDefault="00140D63" w:rsidP="005607C6">
          <w:pPr>
            <w:spacing w:line="360" w:lineRule="auto"/>
            <w:ind w:firstLine="720"/>
            <w:jc w:val="both"/>
            <w:rPr>
              <w:rFonts w:ascii="Arial" w:hAnsi="Arial" w:cs="Arial"/>
              <w:sz w:val="22"/>
            </w:rPr>
          </w:pPr>
        </w:p>
        <w:p w14:paraId="1B0A550A" w14:textId="766D1561" w:rsidR="00140D63" w:rsidRDefault="00140D63" w:rsidP="005607C6">
          <w:pPr>
            <w:spacing w:line="360" w:lineRule="auto"/>
            <w:ind w:firstLine="720"/>
            <w:jc w:val="both"/>
            <w:rPr>
              <w:rFonts w:ascii="Arial" w:hAnsi="Arial" w:cs="Arial"/>
              <w:sz w:val="22"/>
            </w:rPr>
          </w:pPr>
        </w:p>
        <w:p w14:paraId="51DA25A5" w14:textId="38E30B13" w:rsidR="00140D63" w:rsidRDefault="00140D63" w:rsidP="005607C6">
          <w:pPr>
            <w:spacing w:line="360" w:lineRule="auto"/>
            <w:ind w:firstLine="720"/>
            <w:jc w:val="both"/>
            <w:rPr>
              <w:rFonts w:ascii="Arial" w:hAnsi="Arial" w:cs="Arial"/>
              <w:sz w:val="22"/>
            </w:rPr>
          </w:pPr>
        </w:p>
        <w:p w14:paraId="792CB376" w14:textId="42EDB4B9" w:rsidR="00140D63" w:rsidRDefault="00140D63" w:rsidP="005607C6">
          <w:pPr>
            <w:spacing w:line="360" w:lineRule="auto"/>
            <w:ind w:firstLine="720"/>
            <w:jc w:val="both"/>
            <w:rPr>
              <w:rFonts w:ascii="Arial" w:hAnsi="Arial" w:cs="Arial"/>
              <w:sz w:val="22"/>
            </w:rPr>
          </w:pPr>
        </w:p>
        <w:p w14:paraId="343AE49D" w14:textId="526138D8" w:rsidR="00140D63" w:rsidRDefault="00140D63" w:rsidP="005607C6">
          <w:pPr>
            <w:spacing w:line="360" w:lineRule="auto"/>
            <w:ind w:firstLine="720"/>
            <w:jc w:val="both"/>
            <w:rPr>
              <w:rFonts w:ascii="Arial" w:hAnsi="Arial" w:cs="Arial"/>
              <w:sz w:val="22"/>
            </w:rPr>
          </w:pPr>
        </w:p>
        <w:p w14:paraId="76CEA031" w14:textId="6FE45CF4" w:rsidR="00140D63" w:rsidRDefault="00140D63" w:rsidP="005607C6">
          <w:pPr>
            <w:spacing w:line="360" w:lineRule="auto"/>
            <w:ind w:firstLine="720"/>
            <w:jc w:val="both"/>
            <w:rPr>
              <w:rFonts w:ascii="Arial" w:hAnsi="Arial" w:cs="Arial"/>
              <w:sz w:val="22"/>
            </w:rPr>
          </w:pPr>
        </w:p>
        <w:p w14:paraId="26CEDEE0" w14:textId="77777777" w:rsidR="00140D63" w:rsidRPr="008204AF" w:rsidRDefault="00140D63" w:rsidP="005607C6">
          <w:pPr>
            <w:spacing w:line="360" w:lineRule="auto"/>
            <w:ind w:firstLine="720"/>
            <w:jc w:val="both"/>
            <w:rPr>
              <w:rFonts w:ascii="Arial" w:hAnsi="Arial" w:cs="Arial"/>
              <w:sz w:val="22"/>
            </w:rPr>
          </w:pPr>
        </w:p>
        <w:p w14:paraId="3CC5CA00" w14:textId="6D5D59FC" w:rsidR="00AA1BFB" w:rsidRDefault="00AA1BFB" w:rsidP="0058181A">
          <w:pPr>
            <w:pStyle w:val="Heading1"/>
          </w:pPr>
          <w:bookmarkStart w:id="2" w:name="_Toc101797033"/>
          <w:bookmarkStart w:id="3" w:name="_Toc103071187"/>
          <w:r w:rsidRPr="008204AF">
            <w:lastRenderedPageBreak/>
            <w:t>Modifications to the Ford Company</w:t>
          </w:r>
          <w:r w:rsidR="005365E0" w:rsidRPr="008204AF">
            <w:t>’</w:t>
          </w:r>
          <w:r w:rsidRPr="008204AF">
            <w:t>s Operations During COVID-19</w:t>
          </w:r>
          <w:bookmarkEnd w:id="2"/>
          <w:bookmarkEnd w:id="3"/>
        </w:p>
        <w:p w14:paraId="31520951" w14:textId="77777777" w:rsidR="00832241" w:rsidRPr="00832241" w:rsidRDefault="00832241" w:rsidP="00832241"/>
        <w:p w14:paraId="5832E004" w14:textId="5345F682" w:rsidR="00536CCC" w:rsidRPr="008204AF" w:rsidRDefault="00AA1BFB" w:rsidP="00832241">
          <w:pPr>
            <w:spacing w:line="360" w:lineRule="auto"/>
            <w:jc w:val="both"/>
            <w:rPr>
              <w:rFonts w:ascii="Arial" w:hAnsi="Arial" w:cs="Arial"/>
              <w:sz w:val="22"/>
            </w:rPr>
          </w:pPr>
          <w:r w:rsidRPr="008204AF">
            <w:rPr>
              <w:rFonts w:ascii="Arial" w:hAnsi="Arial" w:cs="Arial"/>
              <w:sz w:val="22"/>
            </w:rPr>
            <w:t>Businesses globally are facing numerous uncertainties as a result of COVID-19. Even the most illustrious organizations get perplexed when making judgments. For several months, all businesses were forced to halt production due to the lockdown, and even after the lockdown, businesses were forced to change their rules, laws, policies, and strategies in order to maintain operations despite the fact that the pandemic is still ongoing. Additionally, several countries throughout Europe, including the United Kingdom, are currently dealing with the second wave of COVID-19, which is expected to be more deadly than the prior wave</w:t>
          </w:r>
          <w:r w:rsidR="003144F7" w:rsidRPr="008204AF">
            <w:rPr>
              <w:rFonts w:ascii="Arial" w:hAnsi="Arial" w:cs="Arial"/>
              <w:sz w:val="22"/>
            </w:rPr>
            <w:t xml:space="preserve"> </w:t>
          </w:r>
          <w:r w:rsidR="00792A42" w:rsidRPr="008204AF">
            <w:rPr>
              <w:rFonts w:ascii="Arial" w:hAnsi="Arial" w:cs="Arial"/>
              <w:sz w:val="22"/>
            </w:rPr>
            <w:t>(Flanagan</w:t>
          </w:r>
          <w:r w:rsidR="003608D2" w:rsidRPr="008204AF">
            <w:rPr>
              <w:rFonts w:ascii="Arial" w:hAnsi="Arial" w:cs="Arial"/>
              <w:sz w:val="22"/>
            </w:rPr>
            <w:t xml:space="preserve"> and Ballard, 2020</w:t>
          </w:r>
          <w:r w:rsidR="003144F7" w:rsidRPr="008204AF">
            <w:rPr>
              <w:rFonts w:ascii="Arial" w:hAnsi="Arial" w:cs="Arial"/>
              <w:sz w:val="22"/>
            </w:rPr>
            <w:t>)</w:t>
          </w:r>
          <w:r w:rsidRPr="008204AF">
            <w:rPr>
              <w:rFonts w:ascii="Arial" w:hAnsi="Arial" w:cs="Arial"/>
              <w:sz w:val="22"/>
            </w:rPr>
            <w:t xml:space="preserve">. Ford Company, like any other business, is experiencing challenges operating its operations. They were forced to alter several of their operational policies as a result of the situation. The following sections discuss the changes: </w:t>
          </w:r>
        </w:p>
      </w:sdtContent>
    </w:sdt>
    <w:p w14:paraId="0A94667A" w14:textId="2B7FFAC7" w:rsidR="00A60AEC" w:rsidRPr="00140D63" w:rsidRDefault="00536CCC" w:rsidP="00140D63">
      <w:pPr>
        <w:pStyle w:val="ListParagraph"/>
        <w:numPr>
          <w:ilvl w:val="0"/>
          <w:numId w:val="2"/>
        </w:numPr>
        <w:spacing w:line="360" w:lineRule="auto"/>
        <w:jc w:val="both"/>
        <w:rPr>
          <w:rFonts w:ascii="Arial" w:hAnsi="Arial" w:cs="Arial"/>
          <w:sz w:val="22"/>
        </w:rPr>
      </w:pPr>
      <w:r w:rsidRPr="00140D63">
        <w:rPr>
          <w:rFonts w:ascii="Arial" w:hAnsi="Arial" w:cs="Arial"/>
          <w:b/>
          <w:bCs/>
          <w:sz w:val="22"/>
        </w:rPr>
        <w:t>Workforce reduction</w:t>
      </w:r>
      <w:r w:rsidRPr="00140D63">
        <w:rPr>
          <w:rFonts w:ascii="Arial" w:hAnsi="Arial" w:cs="Arial"/>
          <w:sz w:val="22"/>
        </w:rPr>
        <w:t xml:space="preserve">: </w:t>
      </w:r>
      <w:r w:rsidR="00D96FEB" w:rsidRPr="00140D63">
        <w:rPr>
          <w:rFonts w:ascii="Arial" w:hAnsi="Arial" w:cs="Arial"/>
          <w:sz w:val="22"/>
        </w:rPr>
        <w:t>The Ford Motor Company announced in May 2020 that it would cut its global employment by 9000 employees, or more than 17% of its global workforce, due to the medium-term impact of COVID-19</w:t>
      </w:r>
      <w:r w:rsidR="00792A42" w:rsidRPr="00140D63">
        <w:rPr>
          <w:rFonts w:ascii="Arial" w:hAnsi="Arial" w:cs="Arial"/>
          <w:sz w:val="22"/>
        </w:rPr>
        <w:t xml:space="preserve"> (Masondo, 2021)</w:t>
      </w:r>
      <w:r w:rsidR="00D96FEB" w:rsidRPr="00140D63">
        <w:rPr>
          <w:rFonts w:ascii="Arial" w:hAnsi="Arial" w:cs="Arial"/>
          <w:sz w:val="22"/>
        </w:rPr>
        <w:t xml:space="preserve">. The aviation department has chosen to eliminate 8000 positions. It has chosen to cut 3000 employees in the United Kingdom alone. They chose to do so since demand for airplanes is dwindling as a result of the COVID-19 scenario. Due to the fact that manufacturing operations have decreased significantly in comparison to previous years, employers have concluded that employment cuts are necessary. </w:t>
      </w:r>
    </w:p>
    <w:p w14:paraId="72A3CF53" w14:textId="3EBEE140" w:rsidR="00536CCC" w:rsidRPr="00140D63" w:rsidRDefault="00546CED" w:rsidP="00140D63">
      <w:pPr>
        <w:pStyle w:val="ListParagraph"/>
        <w:numPr>
          <w:ilvl w:val="0"/>
          <w:numId w:val="2"/>
        </w:numPr>
        <w:spacing w:line="360" w:lineRule="auto"/>
        <w:jc w:val="both"/>
        <w:rPr>
          <w:rFonts w:ascii="Arial" w:hAnsi="Arial" w:cs="Arial"/>
          <w:sz w:val="22"/>
        </w:rPr>
      </w:pPr>
      <w:r w:rsidRPr="00140D63">
        <w:rPr>
          <w:rFonts w:ascii="Arial" w:hAnsi="Arial" w:cs="Arial"/>
          <w:b/>
          <w:bCs/>
          <w:sz w:val="22"/>
        </w:rPr>
        <w:t>Cut of expenditure</w:t>
      </w:r>
      <w:r w:rsidRPr="00140D63">
        <w:rPr>
          <w:rFonts w:ascii="Arial" w:hAnsi="Arial" w:cs="Arial"/>
          <w:sz w:val="22"/>
        </w:rPr>
        <w:t xml:space="preserve">: </w:t>
      </w:r>
      <w:r w:rsidR="00D96FEB" w:rsidRPr="00140D63">
        <w:rPr>
          <w:rFonts w:ascii="Arial" w:hAnsi="Arial" w:cs="Arial"/>
          <w:sz w:val="22"/>
        </w:rPr>
        <w:t xml:space="preserve">The Ford Motor Company has opted to lower its expenditures across the board, including on plants and properties, capital expenditures, and other indirect costs. As a result of this decision, it is estimated that it will establish an annual fund worth more than £1.3 billion. </w:t>
      </w:r>
    </w:p>
    <w:p w14:paraId="1C01BCAE" w14:textId="4D61604B" w:rsidR="00546CED" w:rsidRPr="00140D63" w:rsidRDefault="00546CED" w:rsidP="00140D63">
      <w:pPr>
        <w:pStyle w:val="ListParagraph"/>
        <w:numPr>
          <w:ilvl w:val="0"/>
          <w:numId w:val="2"/>
        </w:numPr>
        <w:spacing w:line="360" w:lineRule="auto"/>
        <w:jc w:val="both"/>
        <w:rPr>
          <w:rFonts w:ascii="Arial" w:hAnsi="Arial" w:cs="Arial"/>
          <w:sz w:val="22"/>
        </w:rPr>
      </w:pPr>
      <w:r w:rsidRPr="00140D63">
        <w:rPr>
          <w:rFonts w:ascii="Arial" w:hAnsi="Arial" w:cs="Arial"/>
          <w:b/>
          <w:bCs/>
          <w:sz w:val="22"/>
        </w:rPr>
        <w:t xml:space="preserve">Raise funds: </w:t>
      </w:r>
      <w:r w:rsidR="00332549" w:rsidRPr="00140D63">
        <w:rPr>
          <w:rFonts w:ascii="Arial" w:hAnsi="Arial" w:cs="Arial"/>
          <w:sz w:val="22"/>
        </w:rPr>
        <w:t>Ford Company intends to raise £2 billion in capital by issuing the appropriate shares to its stockholders. Additionally, it intends to raise funds through the issuance of additional debt. Rolls-spokesperson Royce</w:t>
      </w:r>
      <w:r w:rsidR="005365E0" w:rsidRPr="00140D63">
        <w:rPr>
          <w:rFonts w:ascii="Arial" w:hAnsi="Arial" w:cs="Arial"/>
          <w:sz w:val="22"/>
        </w:rPr>
        <w:t>’</w:t>
      </w:r>
      <w:r w:rsidR="00332549" w:rsidRPr="00140D63">
        <w:rPr>
          <w:rFonts w:ascii="Arial" w:hAnsi="Arial" w:cs="Arial"/>
          <w:sz w:val="22"/>
        </w:rPr>
        <w:t xml:space="preserve">s indicated that the company was able to acquire assurance for a fresh £1 billion two-year loan and is also preparing to issue bonds to raise an additional £1 billion. If they successfully issue the required £2 billion in shares, they would qualify for an additional £3 billion in loans, which will be more than enough to get the company back on track. </w:t>
      </w:r>
    </w:p>
    <w:p w14:paraId="7741C0A2" w14:textId="4E54D8B8" w:rsidR="00546CED" w:rsidRPr="00140D63" w:rsidRDefault="00546CED" w:rsidP="00140D63">
      <w:pPr>
        <w:pStyle w:val="ListParagraph"/>
        <w:numPr>
          <w:ilvl w:val="0"/>
          <w:numId w:val="2"/>
        </w:numPr>
        <w:spacing w:line="360" w:lineRule="auto"/>
        <w:jc w:val="both"/>
        <w:rPr>
          <w:rFonts w:ascii="Arial" w:hAnsi="Arial" w:cs="Arial"/>
          <w:sz w:val="22"/>
        </w:rPr>
      </w:pPr>
      <w:r w:rsidRPr="00140D63">
        <w:rPr>
          <w:rFonts w:ascii="Arial" w:hAnsi="Arial" w:cs="Arial"/>
          <w:b/>
          <w:bCs/>
          <w:sz w:val="22"/>
        </w:rPr>
        <w:t>Manufacturing process:</w:t>
      </w:r>
      <w:r w:rsidRPr="00140D63">
        <w:rPr>
          <w:rFonts w:ascii="Arial" w:hAnsi="Arial" w:cs="Arial"/>
          <w:sz w:val="22"/>
        </w:rPr>
        <w:t xml:space="preserve"> </w:t>
      </w:r>
      <w:r w:rsidR="00332549" w:rsidRPr="00140D63">
        <w:rPr>
          <w:rFonts w:ascii="Arial" w:hAnsi="Arial" w:cs="Arial"/>
          <w:sz w:val="22"/>
        </w:rPr>
        <w:t>Ford Company intends to temporarily suspend manufacturing activity, limit business hours, and eliminate benefits associated with the company</w:t>
      </w:r>
      <w:r w:rsidR="005365E0" w:rsidRPr="00140D63">
        <w:rPr>
          <w:rFonts w:ascii="Arial" w:hAnsi="Arial" w:cs="Arial"/>
          <w:sz w:val="22"/>
        </w:rPr>
        <w:t>’</w:t>
      </w:r>
      <w:r w:rsidR="00332549" w:rsidRPr="00140D63">
        <w:rPr>
          <w:rFonts w:ascii="Arial" w:hAnsi="Arial" w:cs="Arial"/>
          <w:sz w:val="22"/>
        </w:rPr>
        <w:t>s cost-</w:t>
      </w:r>
      <w:r w:rsidR="00332549" w:rsidRPr="00140D63">
        <w:rPr>
          <w:rFonts w:ascii="Arial" w:hAnsi="Arial" w:cs="Arial"/>
          <w:sz w:val="22"/>
        </w:rPr>
        <w:lastRenderedPageBreak/>
        <w:t xml:space="preserve">cutting policy. Additionally, it will suspend automobile production for two weeks beginning March 23rd, 2020, to ensure the health and safety of its personnel. </w:t>
      </w:r>
    </w:p>
    <w:p w14:paraId="65B9226E" w14:textId="51BE6A43" w:rsidR="00546CED" w:rsidRPr="00140D63" w:rsidRDefault="00606B50" w:rsidP="00140D63">
      <w:pPr>
        <w:pStyle w:val="ListParagraph"/>
        <w:numPr>
          <w:ilvl w:val="0"/>
          <w:numId w:val="2"/>
        </w:numPr>
        <w:spacing w:line="360" w:lineRule="auto"/>
        <w:jc w:val="both"/>
        <w:rPr>
          <w:rFonts w:ascii="Arial" w:hAnsi="Arial" w:cs="Arial"/>
          <w:sz w:val="22"/>
        </w:rPr>
      </w:pPr>
      <w:r w:rsidRPr="00140D63">
        <w:rPr>
          <w:rFonts w:ascii="Arial" w:hAnsi="Arial" w:cs="Arial"/>
          <w:b/>
          <w:bCs/>
          <w:sz w:val="22"/>
        </w:rPr>
        <w:t xml:space="preserve">Move work to </w:t>
      </w:r>
      <w:r w:rsidR="00802ADB" w:rsidRPr="00140D63">
        <w:rPr>
          <w:rFonts w:ascii="Arial" w:hAnsi="Arial" w:cs="Arial"/>
          <w:b/>
          <w:bCs/>
          <w:sz w:val="22"/>
        </w:rPr>
        <w:t>other countries</w:t>
      </w:r>
      <w:r w:rsidRPr="00140D63">
        <w:rPr>
          <w:rFonts w:ascii="Arial" w:hAnsi="Arial" w:cs="Arial"/>
          <w:b/>
          <w:bCs/>
          <w:sz w:val="22"/>
        </w:rPr>
        <w:t>:</w:t>
      </w:r>
      <w:r w:rsidRPr="00140D63">
        <w:rPr>
          <w:rFonts w:ascii="Arial" w:hAnsi="Arial" w:cs="Arial"/>
          <w:sz w:val="22"/>
        </w:rPr>
        <w:t xml:space="preserve"> </w:t>
      </w:r>
      <w:r w:rsidR="000702D3" w:rsidRPr="00140D63">
        <w:rPr>
          <w:rFonts w:ascii="Arial" w:hAnsi="Arial" w:cs="Arial"/>
          <w:sz w:val="22"/>
        </w:rPr>
        <w:t>Due to COVID-19, the Ford Company</w:t>
      </w:r>
      <w:r w:rsidR="005365E0" w:rsidRPr="00140D63">
        <w:rPr>
          <w:rFonts w:ascii="Arial" w:hAnsi="Arial" w:cs="Arial"/>
          <w:sz w:val="22"/>
        </w:rPr>
        <w:t>’</w:t>
      </w:r>
      <w:r w:rsidR="000702D3" w:rsidRPr="00140D63">
        <w:rPr>
          <w:rFonts w:ascii="Arial" w:hAnsi="Arial" w:cs="Arial"/>
          <w:sz w:val="22"/>
        </w:rPr>
        <w:t>s aviation section is in a state of crisis, as demand for airplanes has reduced dramatically in this short period. The loss is so great that they will never be able to recuperate and return to their pre-pandemic state. That is why, in response to the travel industry</w:t>
      </w:r>
      <w:r w:rsidR="005365E0" w:rsidRPr="00140D63">
        <w:rPr>
          <w:rFonts w:ascii="Arial" w:hAnsi="Arial" w:cs="Arial"/>
          <w:sz w:val="22"/>
        </w:rPr>
        <w:t>’</w:t>
      </w:r>
      <w:r w:rsidR="000702D3" w:rsidRPr="00140D63">
        <w:rPr>
          <w:rFonts w:ascii="Arial" w:hAnsi="Arial" w:cs="Arial"/>
          <w:sz w:val="22"/>
        </w:rPr>
        <w:t xml:space="preserve">s collapse, they have opted to relocate employees to Singapore in order to save expenses. As a result of the travel decline, their revenue from airplane engine servicing has also reduced dramatically. Additionally, Ford Company believes that operating in Singapore will streamline the supply chain. </w:t>
      </w:r>
    </w:p>
    <w:p w14:paraId="3DAB84C7" w14:textId="1914A2BC" w:rsidR="00606B50" w:rsidRPr="00140D63" w:rsidRDefault="00606B50" w:rsidP="00140D63">
      <w:pPr>
        <w:pStyle w:val="ListParagraph"/>
        <w:numPr>
          <w:ilvl w:val="0"/>
          <w:numId w:val="2"/>
        </w:numPr>
        <w:spacing w:line="360" w:lineRule="auto"/>
        <w:jc w:val="both"/>
        <w:rPr>
          <w:rFonts w:ascii="Arial" w:hAnsi="Arial" w:cs="Arial"/>
          <w:sz w:val="22"/>
        </w:rPr>
      </w:pPr>
      <w:r w:rsidRPr="00140D63">
        <w:rPr>
          <w:rFonts w:ascii="Arial" w:hAnsi="Arial" w:cs="Arial"/>
          <w:b/>
          <w:bCs/>
          <w:sz w:val="22"/>
        </w:rPr>
        <w:t>Leave of finance chief:</w:t>
      </w:r>
      <w:r w:rsidRPr="00140D63">
        <w:rPr>
          <w:rFonts w:ascii="Arial" w:hAnsi="Arial" w:cs="Arial"/>
          <w:sz w:val="22"/>
        </w:rPr>
        <w:t xml:space="preserve"> </w:t>
      </w:r>
      <w:r w:rsidR="00D83AD9" w:rsidRPr="00140D63">
        <w:rPr>
          <w:rFonts w:ascii="Arial" w:hAnsi="Arial" w:cs="Arial"/>
          <w:sz w:val="22"/>
        </w:rPr>
        <w:t xml:space="preserve">During the brief period of the pandemic, the Ford Motor Company encountered a situation they had never encountered before and had never anticipated. They have never considered or </w:t>
      </w:r>
      <w:r w:rsidR="005365E0" w:rsidRPr="00140D63">
        <w:rPr>
          <w:rFonts w:ascii="Arial" w:hAnsi="Arial" w:cs="Arial"/>
          <w:sz w:val="22"/>
        </w:rPr>
        <w:t>expec</w:t>
      </w:r>
      <w:r w:rsidR="00D83AD9" w:rsidRPr="00140D63">
        <w:rPr>
          <w:rFonts w:ascii="Arial" w:hAnsi="Arial" w:cs="Arial"/>
          <w:sz w:val="22"/>
        </w:rPr>
        <w:t xml:space="preserve">ted such an event in over a century. As a result of this predicament, top executives and strategists </w:t>
      </w:r>
      <w:r w:rsidR="005365E0" w:rsidRPr="00140D63">
        <w:rPr>
          <w:rFonts w:ascii="Arial" w:hAnsi="Arial" w:cs="Arial"/>
          <w:sz w:val="22"/>
        </w:rPr>
        <w:t>could not</w:t>
      </w:r>
      <w:r w:rsidR="00D83AD9" w:rsidRPr="00140D63">
        <w:rPr>
          <w:rFonts w:ascii="Arial" w:hAnsi="Arial" w:cs="Arial"/>
          <w:sz w:val="22"/>
        </w:rPr>
        <w:t xml:space="preserve"> take appropriate actions, culminating in the massive loss they faced in 2020. The Ford Motor Company has informed its employees that its finance chief will be leaving the company after less than four years (</w:t>
      </w:r>
      <w:r w:rsidR="008748FE" w:rsidRPr="00140D63">
        <w:rPr>
          <w:rFonts w:ascii="Arial" w:hAnsi="Arial" w:cs="Arial"/>
          <w:sz w:val="22"/>
        </w:rPr>
        <w:t>Masondo, 2021</w:t>
      </w:r>
      <w:r w:rsidR="00D83AD9" w:rsidRPr="00140D63">
        <w:rPr>
          <w:rFonts w:ascii="Arial" w:hAnsi="Arial" w:cs="Arial"/>
          <w:sz w:val="22"/>
        </w:rPr>
        <w:t xml:space="preserve">). </w:t>
      </w:r>
    </w:p>
    <w:p w14:paraId="0FA32ED4" w14:textId="333C2A24" w:rsidR="00606B50" w:rsidRDefault="00C92E87" w:rsidP="0058181A">
      <w:pPr>
        <w:pStyle w:val="Heading1"/>
      </w:pPr>
      <w:bookmarkStart w:id="4" w:name="_Toc101797034"/>
      <w:bookmarkStart w:id="5" w:name="_Toc103071188"/>
      <w:r w:rsidRPr="00140D63">
        <w:t>Sustainability of the Modifications</w:t>
      </w:r>
      <w:bookmarkEnd w:id="4"/>
      <w:bookmarkEnd w:id="5"/>
    </w:p>
    <w:p w14:paraId="26296605" w14:textId="77777777" w:rsidR="00832241" w:rsidRPr="00832241" w:rsidRDefault="00832241" w:rsidP="00832241"/>
    <w:p w14:paraId="4C15679B" w14:textId="78C48269" w:rsidR="00D83AD9" w:rsidRPr="008204AF" w:rsidRDefault="005365E0" w:rsidP="005607C6">
      <w:pPr>
        <w:spacing w:line="360" w:lineRule="auto"/>
        <w:ind w:firstLine="720"/>
        <w:jc w:val="both"/>
        <w:rPr>
          <w:rFonts w:ascii="Arial" w:hAnsi="Arial" w:cs="Arial"/>
          <w:sz w:val="22"/>
        </w:rPr>
      </w:pPr>
      <w:r w:rsidRPr="008204AF">
        <w:rPr>
          <w:rFonts w:ascii="Arial" w:hAnsi="Arial" w:cs="Arial"/>
          <w:sz w:val="22"/>
        </w:rPr>
        <w:t>The COVID-19 scenario negatively harms all firms</w:t>
      </w:r>
      <w:r w:rsidR="00D83AD9" w:rsidRPr="008204AF">
        <w:rPr>
          <w:rFonts w:ascii="Arial" w:hAnsi="Arial" w:cs="Arial"/>
          <w:sz w:val="22"/>
        </w:rPr>
        <w:t>. They were forced to alter their plans to prevail. Ford Motor Company has likewise adapted its operations to the changing circumstances. However, the durability of these alterations remains an open subject. Not all of their choices will prove to be sustainable. They have taken certain decisions with a short- or medium-term horizon. However, the decisions will have a long-term impact on the Ford Company</w:t>
      </w:r>
      <w:r w:rsidRPr="008204AF">
        <w:rPr>
          <w:rFonts w:ascii="Arial" w:hAnsi="Arial" w:cs="Arial"/>
          <w:sz w:val="22"/>
        </w:rPr>
        <w:t>’</w:t>
      </w:r>
      <w:r w:rsidR="00D83AD9" w:rsidRPr="008204AF">
        <w:rPr>
          <w:rFonts w:ascii="Arial" w:hAnsi="Arial" w:cs="Arial"/>
          <w:sz w:val="22"/>
        </w:rPr>
        <w:t xml:space="preserve">s operations and reputation. </w:t>
      </w:r>
    </w:p>
    <w:p w14:paraId="76C7588D" w14:textId="5EC68B62" w:rsidR="00D83AD9" w:rsidRPr="008204AF" w:rsidRDefault="00D83AD9" w:rsidP="005607C6">
      <w:pPr>
        <w:spacing w:line="360" w:lineRule="auto"/>
        <w:ind w:firstLine="720"/>
        <w:jc w:val="both"/>
        <w:rPr>
          <w:rFonts w:ascii="Arial" w:hAnsi="Arial" w:cs="Arial"/>
          <w:sz w:val="22"/>
        </w:rPr>
      </w:pPr>
      <w:r w:rsidRPr="008204AF">
        <w:rPr>
          <w:rFonts w:ascii="Arial" w:hAnsi="Arial" w:cs="Arial"/>
          <w:sz w:val="22"/>
        </w:rPr>
        <w:t xml:space="preserve">Cost-cutting and staff reduction decisions will expose Ford Company to numerous hazards and are not sustainable. A sudden and substantial </w:t>
      </w:r>
      <w:r w:rsidR="005365E0" w:rsidRPr="008204AF">
        <w:rPr>
          <w:rFonts w:ascii="Arial" w:hAnsi="Arial" w:cs="Arial"/>
          <w:sz w:val="22"/>
        </w:rPr>
        <w:t>decrease</w:t>
      </w:r>
      <w:r w:rsidRPr="008204AF">
        <w:rPr>
          <w:rFonts w:ascii="Arial" w:hAnsi="Arial" w:cs="Arial"/>
          <w:sz w:val="22"/>
        </w:rPr>
        <w:t xml:space="preserve"> in prices puts a business at risk of failure. Additionally, Ford Company must have sufficient personnel to complete such large-scale initiatives. However, their staff reduction decision, which resulted in the loss of 9000 jobs internationally, may </w:t>
      </w:r>
      <w:r w:rsidR="005365E0" w:rsidRPr="008204AF">
        <w:rPr>
          <w:rFonts w:ascii="Arial" w:hAnsi="Arial" w:cs="Arial"/>
          <w:sz w:val="22"/>
        </w:rPr>
        <w:t>substantially impact</w:t>
      </w:r>
      <w:r w:rsidRPr="008204AF">
        <w:rPr>
          <w:rFonts w:ascii="Arial" w:hAnsi="Arial" w:cs="Arial"/>
          <w:sz w:val="22"/>
        </w:rPr>
        <w:t xml:space="preserve"> them. </w:t>
      </w:r>
    </w:p>
    <w:p w14:paraId="179D9A51" w14:textId="177E8690" w:rsidR="00C92E87" w:rsidRPr="008204AF" w:rsidRDefault="00D83AD9" w:rsidP="005607C6">
      <w:pPr>
        <w:spacing w:line="360" w:lineRule="auto"/>
        <w:ind w:firstLine="720"/>
        <w:jc w:val="both"/>
        <w:rPr>
          <w:rFonts w:ascii="Arial" w:hAnsi="Arial" w:cs="Arial"/>
          <w:sz w:val="22"/>
        </w:rPr>
      </w:pPr>
      <w:r w:rsidRPr="008204AF">
        <w:rPr>
          <w:rFonts w:ascii="Arial" w:hAnsi="Arial" w:cs="Arial"/>
          <w:sz w:val="22"/>
        </w:rPr>
        <w:t xml:space="preserve">Their decision to relocate their jobs to Singapore demonstrates their lack of foresight. The Ford Motor Company manufactures its engines in its main factory. Thus, producing fan blades in </w:t>
      </w:r>
      <w:r w:rsidRPr="008204AF">
        <w:rPr>
          <w:rFonts w:ascii="Arial" w:hAnsi="Arial" w:cs="Arial"/>
          <w:sz w:val="22"/>
        </w:rPr>
        <w:lastRenderedPageBreak/>
        <w:t>Asia</w:t>
      </w:r>
      <w:r w:rsidR="005365E0" w:rsidRPr="008204AF">
        <w:rPr>
          <w:rFonts w:ascii="Arial" w:hAnsi="Arial" w:cs="Arial"/>
          <w:sz w:val="22"/>
        </w:rPr>
        <w:t>’</w:t>
      </w:r>
      <w:r w:rsidRPr="008204AF">
        <w:rPr>
          <w:rFonts w:ascii="Arial" w:hAnsi="Arial" w:cs="Arial"/>
          <w:sz w:val="22"/>
        </w:rPr>
        <w:t>s Singapore is also a ridiculous plan. While it is true that it will initially cost less</w:t>
      </w:r>
      <w:r w:rsidR="005365E0" w:rsidRPr="008204AF">
        <w:rPr>
          <w:rFonts w:ascii="Arial" w:hAnsi="Arial" w:cs="Arial"/>
          <w:sz w:val="22"/>
        </w:rPr>
        <w:t>,</w:t>
      </w:r>
      <w:r w:rsidRPr="008204AF">
        <w:rPr>
          <w:rFonts w:ascii="Arial" w:hAnsi="Arial" w:cs="Arial"/>
          <w:sz w:val="22"/>
        </w:rPr>
        <w:t xml:space="preserve"> and the supply chain would appear smoother, the overall cost will not be any less. Additionally, by making this decision, the Ford Motor Company dissatisfies its employees. Additionally, they believe this decision is illogical and self-centered. They feel misled and have begun protesting against the Ford Motor Company. This might have a significant impact on the company</w:t>
      </w:r>
      <w:r w:rsidR="005365E0" w:rsidRPr="008204AF">
        <w:rPr>
          <w:rFonts w:ascii="Arial" w:hAnsi="Arial" w:cs="Arial"/>
          <w:sz w:val="22"/>
        </w:rPr>
        <w:t>’</w:t>
      </w:r>
      <w:r w:rsidRPr="008204AF">
        <w:rPr>
          <w:rFonts w:ascii="Arial" w:hAnsi="Arial" w:cs="Arial"/>
          <w:sz w:val="22"/>
        </w:rPr>
        <w:t xml:space="preserve">s reputation. </w:t>
      </w:r>
    </w:p>
    <w:p w14:paraId="0FF55FE7" w14:textId="1EFFB0CF" w:rsidR="00B96CA8" w:rsidRPr="008204AF" w:rsidRDefault="00C82758" w:rsidP="00832241">
      <w:pPr>
        <w:spacing w:line="360" w:lineRule="auto"/>
        <w:jc w:val="both"/>
        <w:rPr>
          <w:rFonts w:ascii="Arial" w:hAnsi="Arial" w:cs="Arial"/>
          <w:sz w:val="22"/>
        </w:rPr>
      </w:pPr>
      <w:r w:rsidRPr="008204AF">
        <w:rPr>
          <w:rFonts w:ascii="Arial" w:hAnsi="Arial" w:cs="Arial"/>
          <w:sz w:val="22"/>
        </w:rPr>
        <w:t xml:space="preserve">Additionally, threatening suppliers to lower expenses has generated resentment and </w:t>
      </w:r>
      <w:r w:rsidR="005365E0" w:rsidRPr="008204AF">
        <w:rPr>
          <w:rFonts w:ascii="Arial" w:hAnsi="Arial" w:cs="Arial"/>
          <w:sz w:val="22"/>
        </w:rPr>
        <w:t>hatred</w:t>
      </w:r>
      <w:r w:rsidRPr="008204AF">
        <w:rPr>
          <w:rFonts w:ascii="Arial" w:hAnsi="Arial" w:cs="Arial"/>
          <w:sz w:val="22"/>
        </w:rPr>
        <w:t xml:space="preserve"> toward the corporation. Ford Motor Company is a massive corporation with a significant supplier network</w:t>
      </w:r>
      <w:r w:rsidR="00792A42" w:rsidRPr="008204AF">
        <w:rPr>
          <w:rFonts w:ascii="Arial" w:hAnsi="Arial" w:cs="Arial"/>
          <w:sz w:val="22"/>
        </w:rPr>
        <w:t xml:space="preserve"> (</w:t>
      </w:r>
      <w:proofErr w:type="spellStart"/>
      <w:r w:rsidR="00792A42" w:rsidRPr="008204AF">
        <w:rPr>
          <w:rFonts w:ascii="Arial" w:hAnsi="Arial" w:cs="Arial"/>
          <w:sz w:val="22"/>
        </w:rPr>
        <w:t>Trovao</w:t>
      </w:r>
      <w:proofErr w:type="spellEnd"/>
      <w:r w:rsidR="00792A42" w:rsidRPr="008204AF">
        <w:rPr>
          <w:rFonts w:ascii="Arial" w:hAnsi="Arial" w:cs="Arial"/>
          <w:sz w:val="22"/>
        </w:rPr>
        <w:t>, 2020)</w:t>
      </w:r>
      <w:r w:rsidRPr="008204AF">
        <w:rPr>
          <w:rFonts w:ascii="Arial" w:hAnsi="Arial" w:cs="Arial"/>
          <w:sz w:val="22"/>
        </w:rPr>
        <w:t>. Dissatisfying them could result in a catastrophic breakdown of this company</w:t>
      </w:r>
      <w:r w:rsidR="005365E0" w:rsidRPr="008204AF">
        <w:rPr>
          <w:rFonts w:ascii="Arial" w:hAnsi="Arial" w:cs="Arial"/>
          <w:sz w:val="22"/>
        </w:rPr>
        <w:t>’</w:t>
      </w:r>
      <w:r w:rsidRPr="008204AF">
        <w:rPr>
          <w:rFonts w:ascii="Arial" w:hAnsi="Arial" w:cs="Arial"/>
          <w:sz w:val="22"/>
        </w:rPr>
        <w:t>s operations. They should bear in mind that all businesses are currently hurting. As a result, this abrupt disclosure will be detrimental to suppliers. Ford Motor Company</w:t>
      </w:r>
      <w:r w:rsidR="005365E0" w:rsidRPr="008204AF">
        <w:rPr>
          <w:rFonts w:ascii="Arial" w:hAnsi="Arial" w:cs="Arial"/>
          <w:sz w:val="22"/>
        </w:rPr>
        <w:t>’</w:t>
      </w:r>
      <w:r w:rsidRPr="008204AF">
        <w:rPr>
          <w:rFonts w:ascii="Arial" w:hAnsi="Arial" w:cs="Arial"/>
          <w:sz w:val="22"/>
        </w:rPr>
        <w:t>s choice to restart production operations is prudent and sustainable, given the company</w:t>
      </w:r>
      <w:r w:rsidR="005365E0" w:rsidRPr="008204AF">
        <w:rPr>
          <w:rFonts w:ascii="Arial" w:hAnsi="Arial" w:cs="Arial"/>
          <w:sz w:val="22"/>
        </w:rPr>
        <w:t>’</w:t>
      </w:r>
      <w:r w:rsidRPr="008204AF">
        <w:rPr>
          <w:rFonts w:ascii="Arial" w:hAnsi="Arial" w:cs="Arial"/>
          <w:sz w:val="22"/>
        </w:rPr>
        <w:t xml:space="preserve">s previous loss. Extending the manufacturing pause could result in a loss they may never recover from. Issuing the </w:t>
      </w:r>
      <w:r w:rsidR="005365E0" w:rsidRPr="008204AF">
        <w:rPr>
          <w:rFonts w:ascii="Arial" w:hAnsi="Arial" w:cs="Arial"/>
          <w:sz w:val="22"/>
        </w:rPr>
        <w:t>rightful</w:t>
      </w:r>
      <w:r w:rsidRPr="008204AF">
        <w:rPr>
          <w:rFonts w:ascii="Arial" w:hAnsi="Arial" w:cs="Arial"/>
          <w:sz w:val="22"/>
        </w:rPr>
        <w:t xml:space="preserve"> share is also a wise move. Because, as is customary, right shares are issued to existing shareholders, and Ford Motor Company is no exception. As a result, the cost of transactions associated with obtaining the shares will be reduced. </w:t>
      </w:r>
    </w:p>
    <w:p w14:paraId="30D2D95E" w14:textId="1D3B9779" w:rsidR="0048012F" w:rsidRDefault="00FE7E27" w:rsidP="0058181A">
      <w:pPr>
        <w:pStyle w:val="Heading1"/>
      </w:pPr>
      <w:bookmarkStart w:id="6" w:name="_Toc101797035"/>
      <w:bookmarkStart w:id="7" w:name="_Toc103071189"/>
      <w:r w:rsidRPr="008204AF">
        <w:t>PESTEL Analysis</w:t>
      </w:r>
      <w:bookmarkEnd w:id="6"/>
      <w:bookmarkEnd w:id="7"/>
    </w:p>
    <w:p w14:paraId="122EC5A4" w14:textId="77777777" w:rsidR="00832241" w:rsidRPr="00832241" w:rsidRDefault="00832241" w:rsidP="00832241"/>
    <w:p w14:paraId="07C6DB3D" w14:textId="379BDCB0" w:rsidR="00FE7E27" w:rsidRDefault="00CE02AD" w:rsidP="00832241">
      <w:pPr>
        <w:spacing w:line="360" w:lineRule="auto"/>
        <w:jc w:val="both"/>
        <w:rPr>
          <w:rFonts w:ascii="Arial" w:hAnsi="Arial" w:cs="Arial"/>
          <w:sz w:val="22"/>
        </w:rPr>
      </w:pPr>
      <w:r w:rsidRPr="008204AF">
        <w:rPr>
          <w:rFonts w:ascii="Arial" w:hAnsi="Arial" w:cs="Arial"/>
          <w:sz w:val="22"/>
        </w:rPr>
        <w:t>Ford Motor Company quickly resumed manufacturing and service operations, which was a prudent option given the economy</w:t>
      </w:r>
      <w:r w:rsidR="005365E0" w:rsidRPr="008204AF">
        <w:rPr>
          <w:rFonts w:ascii="Arial" w:hAnsi="Arial" w:cs="Arial"/>
          <w:sz w:val="22"/>
        </w:rPr>
        <w:t>’</w:t>
      </w:r>
      <w:r w:rsidRPr="008204AF">
        <w:rPr>
          <w:rFonts w:ascii="Arial" w:hAnsi="Arial" w:cs="Arial"/>
          <w:sz w:val="22"/>
        </w:rPr>
        <w:t>s crisis and Ford Motor Company</w:t>
      </w:r>
      <w:r w:rsidR="005365E0" w:rsidRPr="008204AF">
        <w:rPr>
          <w:rFonts w:ascii="Arial" w:hAnsi="Arial" w:cs="Arial"/>
          <w:sz w:val="22"/>
        </w:rPr>
        <w:t>’</w:t>
      </w:r>
      <w:r w:rsidRPr="008204AF">
        <w:rPr>
          <w:rFonts w:ascii="Arial" w:hAnsi="Arial" w:cs="Arial"/>
          <w:sz w:val="22"/>
        </w:rPr>
        <w:t>s</w:t>
      </w:r>
      <w:r w:rsidR="003076E0" w:rsidRPr="008204AF">
        <w:rPr>
          <w:rFonts w:ascii="Arial" w:hAnsi="Arial" w:cs="Arial"/>
          <w:sz w:val="22"/>
        </w:rPr>
        <w:t xml:space="preserve"> massive losses. As a result, it</w:t>
      </w:r>
      <w:r w:rsidRPr="008204AF">
        <w:rPr>
          <w:rFonts w:ascii="Arial" w:hAnsi="Arial" w:cs="Arial"/>
          <w:sz w:val="22"/>
        </w:rPr>
        <w:t xml:space="preserve"> may conclude</w:t>
      </w:r>
      <w:r w:rsidR="003076E0" w:rsidRPr="008204AF">
        <w:rPr>
          <w:rFonts w:ascii="Arial" w:hAnsi="Arial" w:cs="Arial"/>
          <w:sz w:val="22"/>
        </w:rPr>
        <w:t>d</w:t>
      </w:r>
      <w:r w:rsidRPr="008204AF">
        <w:rPr>
          <w:rFonts w:ascii="Arial" w:hAnsi="Arial" w:cs="Arial"/>
          <w:sz w:val="22"/>
        </w:rPr>
        <w:t xml:space="preserve"> that the company</w:t>
      </w:r>
      <w:r w:rsidR="005365E0" w:rsidRPr="008204AF">
        <w:rPr>
          <w:rFonts w:ascii="Arial" w:hAnsi="Arial" w:cs="Arial"/>
          <w:sz w:val="22"/>
        </w:rPr>
        <w:t>’</w:t>
      </w:r>
      <w:r w:rsidRPr="008204AF">
        <w:rPr>
          <w:rFonts w:ascii="Arial" w:hAnsi="Arial" w:cs="Arial"/>
          <w:sz w:val="22"/>
        </w:rPr>
        <w:t>s economy and environment had a substantial impact on its operations</w:t>
      </w:r>
      <w:r w:rsidR="00EA5A36" w:rsidRPr="008204AF">
        <w:rPr>
          <w:rFonts w:ascii="Arial" w:hAnsi="Arial" w:cs="Arial"/>
          <w:sz w:val="22"/>
        </w:rPr>
        <w:t xml:space="preserve"> (</w:t>
      </w:r>
      <w:r w:rsidR="003076E0" w:rsidRPr="008204AF">
        <w:rPr>
          <w:rFonts w:ascii="Arial" w:hAnsi="Arial" w:cs="Arial"/>
          <w:sz w:val="22"/>
          <w:lang w:val="en-GB"/>
        </w:rPr>
        <w:t>Umar, 2022</w:t>
      </w:r>
      <w:r w:rsidR="00EA5A36" w:rsidRPr="008204AF">
        <w:rPr>
          <w:rFonts w:ascii="Arial" w:hAnsi="Arial" w:cs="Arial"/>
          <w:sz w:val="22"/>
        </w:rPr>
        <w:t>)</w:t>
      </w:r>
      <w:r w:rsidRPr="008204AF">
        <w:rPr>
          <w:rFonts w:ascii="Arial" w:hAnsi="Arial" w:cs="Arial"/>
          <w:sz w:val="22"/>
        </w:rPr>
        <w:t xml:space="preserve">. Additionally, the corporation is grappling with trade restrictions and tariff-related issues </w:t>
      </w:r>
      <w:r w:rsidR="005365E0" w:rsidRPr="008204AF">
        <w:rPr>
          <w:rFonts w:ascii="Arial" w:hAnsi="Arial" w:cs="Arial"/>
          <w:sz w:val="22"/>
        </w:rPr>
        <w:t>due to</w:t>
      </w:r>
      <w:r w:rsidRPr="008204AF">
        <w:rPr>
          <w:rFonts w:ascii="Arial" w:hAnsi="Arial" w:cs="Arial"/>
          <w:sz w:val="22"/>
        </w:rPr>
        <w:t xml:space="preserve"> the Brexit situation. These types of political considerations contribute to the difficulty of manufacturing and selling. Manufacturing and service benefits can help Ford Motor Company make a favorable impression on customers and seize market share during the lockout. Ford Motor Company did not discontinue customer service for an extended period. It benefited</w:t>
      </w:r>
      <w:r w:rsidR="003076E0" w:rsidRPr="008204AF">
        <w:rPr>
          <w:rFonts w:ascii="Arial" w:hAnsi="Arial" w:cs="Arial"/>
          <w:sz w:val="22"/>
        </w:rPr>
        <w:t xml:space="preserve"> their goodwill. As an automobile</w:t>
      </w:r>
      <w:r w:rsidRPr="008204AF">
        <w:rPr>
          <w:rFonts w:ascii="Arial" w:hAnsi="Arial" w:cs="Arial"/>
          <w:sz w:val="22"/>
        </w:rPr>
        <w:t xml:space="preserve"> and defense corporation, they are </w:t>
      </w:r>
      <w:r w:rsidR="005365E0" w:rsidRPr="008204AF">
        <w:rPr>
          <w:rFonts w:ascii="Arial" w:hAnsi="Arial" w:cs="Arial"/>
          <w:sz w:val="22"/>
        </w:rPr>
        <w:t>constantly</w:t>
      </w:r>
      <w:r w:rsidRPr="008204AF">
        <w:rPr>
          <w:rFonts w:ascii="Arial" w:hAnsi="Arial" w:cs="Arial"/>
          <w:sz w:val="22"/>
        </w:rPr>
        <w:t xml:space="preserve"> developing novel technological innovations for market introduction. They are currently engaged in </w:t>
      </w:r>
      <w:r w:rsidR="005365E0" w:rsidRPr="008204AF">
        <w:rPr>
          <w:rFonts w:ascii="Arial" w:hAnsi="Arial" w:cs="Arial"/>
          <w:sz w:val="22"/>
        </w:rPr>
        <w:t>several</w:t>
      </w:r>
      <w:r w:rsidRPr="008204AF">
        <w:rPr>
          <w:rFonts w:ascii="Arial" w:hAnsi="Arial" w:cs="Arial"/>
          <w:sz w:val="22"/>
        </w:rPr>
        <w:t xml:space="preserve"> initiatives </w:t>
      </w:r>
      <w:r w:rsidR="005365E0" w:rsidRPr="008204AF">
        <w:rPr>
          <w:rFonts w:ascii="Arial" w:hAnsi="Arial" w:cs="Arial"/>
          <w:sz w:val="22"/>
        </w:rPr>
        <w:t>emphasizing</w:t>
      </w:r>
      <w:r w:rsidRPr="008204AF">
        <w:rPr>
          <w:rFonts w:ascii="Arial" w:hAnsi="Arial" w:cs="Arial"/>
          <w:sz w:val="22"/>
        </w:rPr>
        <w:t xml:space="preserve"> modern technology a</w:t>
      </w:r>
      <w:r w:rsidR="005365E0" w:rsidRPr="008204AF">
        <w:rPr>
          <w:rFonts w:ascii="Arial" w:hAnsi="Arial" w:cs="Arial"/>
          <w:sz w:val="22"/>
        </w:rPr>
        <w:t>nd</w:t>
      </w:r>
      <w:r w:rsidRPr="008204AF">
        <w:rPr>
          <w:rFonts w:ascii="Arial" w:hAnsi="Arial" w:cs="Arial"/>
          <w:sz w:val="22"/>
        </w:rPr>
        <w:t xml:space="preserve"> environmentally beneficial procedures. This enables this business to </w:t>
      </w:r>
      <w:r w:rsidR="005365E0" w:rsidRPr="008204AF">
        <w:rPr>
          <w:rFonts w:ascii="Arial" w:hAnsi="Arial" w:cs="Arial"/>
          <w:sz w:val="22"/>
        </w:rPr>
        <w:t>control the technical aspects affecting the external environment effectively</w:t>
      </w:r>
      <w:r w:rsidRPr="008204AF">
        <w:rPr>
          <w:rFonts w:ascii="Arial" w:hAnsi="Arial" w:cs="Arial"/>
          <w:sz w:val="22"/>
        </w:rPr>
        <w:t xml:space="preserve">. </w:t>
      </w:r>
    </w:p>
    <w:p w14:paraId="07224B50" w14:textId="77777777" w:rsidR="00140D63" w:rsidRPr="008204AF" w:rsidRDefault="00140D63" w:rsidP="00832241">
      <w:pPr>
        <w:spacing w:line="360" w:lineRule="auto"/>
        <w:jc w:val="both"/>
        <w:rPr>
          <w:rFonts w:ascii="Arial" w:hAnsi="Arial" w:cs="Arial"/>
          <w:sz w:val="22"/>
        </w:rPr>
      </w:pPr>
    </w:p>
    <w:p w14:paraId="488D3D0A" w14:textId="2760DF66" w:rsidR="00FE7E27" w:rsidRDefault="00FE7E27" w:rsidP="0058181A">
      <w:pPr>
        <w:pStyle w:val="Heading1"/>
      </w:pPr>
      <w:bookmarkStart w:id="8" w:name="_Toc101797036"/>
      <w:bookmarkStart w:id="9" w:name="_Toc103071190"/>
      <w:r w:rsidRPr="008204AF">
        <w:lastRenderedPageBreak/>
        <w:t>Porter Five Forces Analysis</w:t>
      </w:r>
      <w:bookmarkEnd w:id="8"/>
      <w:bookmarkEnd w:id="9"/>
    </w:p>
    <w:p w14:paraId="4A671615" w14:textId="77777777" w:rsidR="00832241" w:rsidRPr="00832241" w:rsidRDefault="00832241" w:rsidP="00832241"/>
    <w:p w14:paraId="23E7E72D" w14:textId="5C808FCB" w:rsidR="00C8670C" w:rsidRPr="008204AF" w:rsidRDefault="0072603F" w:rsidP="00832241">
      <w:pPr>
        <w:spacing w:line="360" w:lineRule="auto"/>
        <w:jc w:val="both"/>
        <w:rPr>
          <w:rFonts w:ascii="Arial" w:hAnsi="Arial" w:cs="Arial"/>
          <w:sz w:val="22"/>
        </w:rPr>
      </w:pPr>
      <w:r w:rsidRPr="008204AF">
        <w:rPr>
          <w:rFonts w:ascii="Arial" w:hAnsi="Arial" w:cs="Arial"/>
          <w:sz w:val="22"/>
        </w:rPr>
        <w:t>During these COVID-19 scenarios, every organization, especially the major ones, is attempting to stay afloat</w:t>
      </w:r>
      <w:r w:rsidR="005365E0" w:rsidRPr="008204AF">
        <w:rPr>
          <w:rFonts w:ascii="Arial" w:hAnsi="Arial" w:cs="Arial"/>
          <w:sz w:val="22"/>
        </w:rPr>
        <w:t>. S</w:t>
      </w:r>
      <w:r w:rsidRPr="008204AF">
        <w:rPr>
          <w:rFonts w:ascii="Arial" w:hAnsi="Arial" w:cs="Arial"/>
          <w:sz w:val="22"/>
        </w:rPr>
        <w:t xml:space="preserve">ome of them have been unsuccessful, resulting in massive losses and the closure of their operations. Aerospace and defense enterprises require a significant amount of capital to enter the market; nevertheless, Ford Motor Company is no stranger to this industry. They are one of the most established and well-respected companies in the industry. Given the current economic climate, Ford Motor Company does not have to deal with the obstacles that new entrants in the </w:t>
      </w:r>
      <w:r w:rsidR="005365E0" w:rsidRPr="008204AF">
        <w:rPr>
          <w:rFonts w:ascii="Arial" w:hAnsi="Arial" w:cs="Arial"/>
          <w:sz w:val="22"/>
        </w:rPr>
        <w:t>sector</w:t>
      </w:r>
      <w:r w:rsidRPr="008204AF">
        <w:rPr>
          <w:rFonts w:ascii="Arial" w:hAnsi="Arial" w:cs="Arial"/>
          <w:sz w:val="22"/>
        </w:rPr>
        <w:t xml:space="preserve"> confront</w:t>
      </w:r>
      <w:r w:rsidR="00EA5A36" w:rsidRPr="008204AF">
        <w:rPr>
          <w:rFonts w:ascii="Arial" w:hAnsi="Arial" w:cs="Arial"/>
          <w:sz w:val="22"/>
        </w:rPr>
        <w:t xml:space="preserve"> (Miller, 2015)</w:t>
      </w:r>
      <w:r w:rsidRPr="008204AF">
        <w:rPr>
          <w:rFonts w:ascii="Arial" w:hAnsi="Arial" w:cs="Arial"/>
          <w:sz w:val="22"/>
        </w:rPr>
        <w:t xml:space="preserve">. When a firm </w:t>
      </w:r>
      <w:r w:rsidR="005365E0" w:rsidRPr="008204AF">
        <w:rPr>
          <w:rFonts w:ascii="Arial" w:hAnsi="Arial" w:cs="Arial"/>
          <w:sz w:val="22"/>
        </w:rPr>
        <w:t>starts</w:t>
      </w:r>
      <w:r w:rsidRPr="008204AF">
        <w:rPr>
          <w:rFonts w:ascii="Arial" w:hAnsi="Arial" w:cs="Arial"/>
          <w:sz w:val="22"/>
        </w:rPr>
        <w:t xml:space="preserve">, the most </w:t>
      </w:r>
      <w:r w:rsidR="005365E0" w:rsidRPr="008204AF">
        <w:rPr>
          <w:rFonts w:ascii="Arial" w:hAnsi="Arial" w:cs="Arial"/>
          <w:sz w:val="22"/>
        </w:rPr>
        <w:t>critical</w:t>
      </w:r>
      <w:r w:rsidRPr="008204AF">
        <w:rPr>
          <w:rFonts w:ascii="Arial" w:hAnsi="Arial" w:cs="Arial"/>
          <w:sz w:val="22"/>
        </w:rPr>
        <w:t xml:space="preserve"> challenges to watch out for are raising finance, having a corporation with long-term objectives, and competing on the same playing field as the other competitors</w:t>
      </w:r>
      <w:r w:rsidR="003076E0" w:rsidRPr="008204AF">
        <w:rPr>
          <w:rFonts w:ascii="Arial" w:hAnsi="Arial" w:cs="Arial"/>
          <w:sz w:val="22"/>
        </w:rPr>
        <w:t xml:space="preserve"> (</w:t>
      </w:r>
      <w:proofErr w:type="spellStart"/>
      <w:r w:rsidR="003076E0" w:rsidRPr="008204AF">
        <w:rPr>
          <w:rFonts w:ascii="Arial" w:hAnsi="Arial" w:cs="Arial"/>
          <w:sz w:val="22"/>
          <w:lang w:val="en-GB"/>
        </w:rPr>
        <w:t>Gamayanto</w:t>
      </w:r>
      <w:proofErr w:type="spellEnd"/>
      <w:r w:rsidR="003076E0" w:rsidRPr="008204AF">
        <w:rPr>
          <w:rFonts w:ascii="Arial" w:hAnsi="Arial" w:cs="Arial"/>
          <w:sz w:val="22"/>
          <w:lang w:val="en-GB"/>
        </w:rPr>
        <w:t>, 2014</w:t>
      </w:r>
      <w:r w:rsidR="003076E0" w:rsidRPr="008204AF">
        <w:rPr>
          <w:rFonts w:ascii="Arial" w:hAnsi="Arial" w:cs="Arial"/>
          <w:sz w:val="22"/>
        </w:rPr>
        <w:t>)</w:t>
      </w:r>
      <w:r w:rsidRPr="008204AF">
        <w:rPr>
          <w:rFonts w:ascii="Arial" w:hAnsi="Arial" w:cs="Arial"/>
          <w:sz w:val="22"/>
        </w:rPr>
        <w:t xml:space="preserve">. However, because Ford Motor Firm is already a well-established and highly regarded company </w:t>
      </w:r>
      <w:r w:rsidR="005365E0" w:rsidRPr="008204AF">
        <w:rPr>
          <w:rFonts w:ascii="Arial" w:hAnsi="Arial" w:cs="Arial"/>
          <w:sz w:val="22"/>
        </w:rPr>
        <w:t>worldwide</w:t>
      </w:r>
      <w:r w:rsidRPr="008204AF">
        <w:rPr>
          <w:rFonts w:ascii="Arial" w:hAnsi="Arial" w:cs="Arial"/>
          <w:sz w:val="22"/>
        </w:rPr>
        <w:t xml:space="preserve">, they </w:t>
      </w:r>
      <w:r w:rsidR="005365E0" w:rsidRPr="008204AF">
        <w:rPr>
          <w:rFonts w:ascii="Arial" w:hAnsi="Arial" w:cs="Arial"/>
          <w:sz w:val="22"/>
        </w:rPr>
        <w:t>do</w:t>
      </w:r>
      <w:r w:rsidRPr="008204AF">
        <w:rPr>
          <w:rFonts w:ascii="Arial" w:hAnsi="Arial" w:cs="Arial"/>
          <w:sz w:val="22"/>
        </w:rPr>
        <w:t xml:space="preserve"> not need to deal with such concerns. Because there are so few busin</w:t>
      </w:r>
      <w:r w:rsidR="003076E0" w:rsidRPr="008204AF">
        <w:rPr>
          <w:rFonts w:ascii="Arial" w:hAnsi="Arial" w:cs="Arial"/>
          <w:sz w:val="22"/>
        </w:rPr>
        <w:t xml:space="preserve">esses that manufacture automobile </w:t>
      </w:r>
      <w:r w:rsidRPr="008204AF">
        <w:rPr>
          <w:rFonts w:ascii="Arial" w:hAnsi="Arial" w:cs="Arial"/>
          <w:sz w:val="22"/>
        </w:rPr>
        <w:t>machinery in this economy, suppliers</w:t>
      </w:r>
      <w:r w:rsidR="005365E0" w:rsidRPr="008204AF">
        <w:rPr>
          <w:rFonts w:ascii="Arial" w:hAnsi="Arial" w:cs="Arial"/>
          <w:sz w:val="22"/>
        </w:rPr>
        <w:t>’</w:t>
      </w:r>
      <w:r w:rsidRPr="008204AF">
        <w:rPr>
          <w:rFonts w:ascii="Arial" w:hAnsi="Arial" w:cs="Arial"/>
          <w:sz w:val="22"/>
        </w:rPr>
        <w:t xml:space="preserve"> bargaining leverage is extremely limited in this environment. It is also pretty evident from the fact that Ford Motor Company has the authority to threaten suppliers for convenience that this is the case. However, because Ford Motor Manufacturer is not the only company vying for the top spot in this industry, customers have significant bargaining power. Because such expenditures are s</w:t>
      </w:r>
      <w:r w:rsidR="005365E0" w:rsidRPr="008204AF">
        <w:rPr>
          <w:rFonts w:ascii="Arial" w:hAnsi="Arial" w:cs="Arial"/>
          <w:sz w:val="22"/>
        </w:rPr>
        <w:t>ubstantial</w:t>
      </w:r>
      <w:r w:rsidRPr="008204AF">
        <w:rPr>
          <w:rFonts w:ascii="Arial" w:hAnsi="Arial" w:cs="Arial"/>
          <w:sz w:val="22"/>
        </w:rPr>
        <w:t xml:space="preserve">, customers cannot afford to mistake by selecting the wrong products and are constantly </w:t>
      </w:r>
      <w:r w:rsidR="005365E0" w:rsidRPr="008204AF">
        <w:rPr>
          <w:rFonts w:ascii="Arial" w:hAnsi="Arial" w:cs="Arial"/>
          <w:sz w:val="22"/>
        </w:rPr>
        <w:t>looking</w:t>
      </w:r>
      <w:r w:rsidRPr="008204AF">
        <w:rPr>
          <w:rFonts w:ascii="Arial" w:hAnsi="Arial" w:cs="Arial"/>
          <w:sz w:val="22"/>
        </w:rPr>
        <w:t xml:space="preserve"> for the best options. </w:t>
      </w:r>
    </w:p>
    <w:p w14:paraId="0CA5EA07" w14:textId="6FC70F26" w:rsidR="001A0E5C" w:rsidRDefault="001A0E5C" w:rsidP="0058181A">
      <w:pPr>
        <w:pStyle w:val="Heading1"/>
      </w:pPr>
      <w:bookmarkStart w:id="10" w:name="_Toc101797037"/>
      <w:bookmarkStart w:id="11" w:name="_Toc103071191"/>
      <w:r w:rsidRPr="008204AF">
        <w:t>Product Life Cycle</w:t>
      </w:r>
      <w:bookmarkEnd w:id="10"/>
      <w:bookmarkEnd w:id="11"/>
    </w:p>
    <w:p w14:paraId="429D17BF" w14:textId="77777777" w:rsidR="00832241" w:rsidRPr="00832241" w:rsidRDefault="00832241" w:rsidP="00832241"/>
    <w:p w14:paraId="7DC76FD4" w14:textId="3295A55D" w:rsidR="00140D63" w:rsidRPr="008204AF" w:rsidRDefault="0072603F" w:rsidP="00832241">
      <w:pPr>
        <w:spacing w:line="360" w:lineRule="auto"/>
        <w:jc w:val="both"/>
        <w:rPr>
          <w:rFonts w:ascii="Arial" w:hAnsi="Arial" w:cs="Arial"/>
          <w:sz w:val="22"/>
        </w:rPr>
      </w:pPr>
      <w:r w:rsidRPr="008204AF">
        <w:rPr>
          <w:rFonts w:ascii="Arial" w:hAnsi="Arial" w:cs="Arial"/>
          <w:sz w:val="22"/>
        </w:rPr>
        <w:t>Ford Motor Company personnel are hard at work to reduce the number of parts that need to be restored, which was formerly a significant problem. Instead of having to replace the pieces, they can now be fixed. This new technology will be introduced into the market to attract clients due to its distinctiveness</w:t>
      </w:r>
      <w:r w:rsidR="00DE33BF" w:rsidRPr="008204AF">
        <w:rPr>
          <w:rFonts w:ascii="Arial" w:hAnsi="Arial" w:cs="Arial"/>
          <w:sz w:val="22"/>
        </w:rPr>
        <w:t xml:space="preserve"> (</w:t>
      </w:r>
      <w:proofErr w:type="spellStart"/>
      <w:r w:rsidR="00DE33BF" w:rsidRPr="008204AF">
        <w:rPr>
          <w:rFonts w:ascii="Arial" w:hAnsi="Arial" w:cs="Arial"/>
          <w:sz w:val="22"/>
        </w:rPr>
        <w:t>Hombach</w:t>
      </w:r>
      <w:proofErr w:type="spellEnd"/>
      <w:r w:rsidR="00DE33BF" w:rsidRPr="008204AF">
        <w:rPr>
          <w:rFonts w:ascii="Arial" w:hAnsi="Arial" w:cs="Arial"/>
          <w:sz w:val="22"/>
        </w:rPr>
        <w:t xml:space="preserve"> et al., 2019)</w:t>
      </w:r>
      <w:r w:rsidRPr="008204AF">
        <w:rPr>
          <w:rFonts w:ascii="Arial" w:hAnsi="Arial" w:cs="Arial"/>
          <w:sz w:val="22"/>
        </w:rPr>
        <w:t xml:space="preserve">. Additionally, because of their ingenuity and innovative thinking, it will help to </w:t>
      </w:r>
      <w:r w:rsidR="005365E0" w:rsidRPr="008204AF">
        <w:rPr>
          <w:rFonts w:ascii="Arial" w:hAnsi="Arial" w:cs="Arial"/>
          <w:sz w:val="22"/>
        </w:rPr>
        <w:t>enhance the company’s reputation further</w:t>
      </w:r>
      <w:r w:rsidRPr="008204AF">
        <w:rPr>
          <w:rFonts w:ascii="Arial" w:hAnsi="Arial" w:cs="Arial"/>
          <w:sz w:val="22"/>
        </w:rPr>
        <w:t xml:space="preserve">. Because of its environmentally beneficial and </w:t>
      </w:r>
      <w:r w:rsidR="005365E0" w:rsidRPr="008204AF">
        <w:rPr>
          <w:rFonts w:ascii="Arial" w:hAnsi="Arial" w:cs="Arial"/>
          <w:sz w:val="22"/>
        </w:rPr>
        <w:t>cre</w:t>
      </w:r>
      <w:r w:rsidRPr="008204AF">
        <w:rPr>
          <w:rFonts w:ascii="Arial" w:hAnsi="Arial" w:cs="Arial"/>
          <w:sz w:val="22"/>
        </w:rPr>
        <w:t>ative nature, there will be a significant increase in the demand for this technology until it reaches a specific stage</w:t>
      </w:r>
      <w:r w:rsidR="005365E0" w:rsidRPr="008204AF">
        <w:rPr>
          <w:rFonts w:ascii="Arial" w:hAnsi="Arial" w:cs="Arial"/>
          <w:sz w:val="22"/>
        </w:rPr>
        <w:t>,</w:t>
      </w:r>
      <w:r w:rsidRPr="008204AF">
        <w:rPr>
          <w:rFonts w:ascii="Arial" w:hAnsi="Arial" w:cs="Arial"/>
          <w:sz w:val="22"/>
        </w:rPr>
        <w:t xml:space="preserve"> </w:t>
      </w:r>
      <w:r w:rsidR="005365E0" w:rsidRPr="008204AF">
        <w:rPr>
          <w:rFonts w:ascii="Arial" w:hAnsi="Arial" w:cs="Arial"/>
          <w:sz w:val="22"/>
        </w:rPr>
        <w:t>which</w:t>
      </w:r>
      <w:r w:rsidRPr="008204AF">
        <w:rPr>
          <w:rFonts w:ascii="Arial" w:hAnsi="Arial" w:cs="Arial"/>
          <w:sz w:val="22"/>
        </w:rPr>
        <w:t xml:space="preserve"> will be considered mature. </w:t>
      </w:r>
      <w:r w:rsidR="005365E0" w:rsidRPr="008204AF">
        <w:rPr>
          <w:rFonts w:ascii="Arial" w:hAnsi="Arial" w:cs="Arial"/>
          <w:sz w:val="22"/>
        </w:rPr>
        <w:t>A</w:t>
      </w:r>
      <w:r w:rsidRPr="008204AF">
        <w:rPr>
          <w:rFonts w:ascii="Arial" w:hAnsi="Arial" w:cs="Arial"/>
          <w:sz w:val="22"/>
        </w:rPr>
        <w:t xml:space="preserve">s other technologies with even more advanced capabilities hit the market, the demand for this particular product would gradually drop. As a result, Ford Motor Company will train and educate even more advanced employees in the future to attract customers through </w:t>
      </w:r>
      <w:r w:rsidR="005365E0" w:rsidRPr="008204AF">
        <w:rPr>
          <w:rFonts w:ascii="Arial" w:hAnsi="Arial" w:cs="Arial"/>
          <w:sz w:val="22"/>
        </w:rPr>
        <w:t>practical</w:t>
      </w:r>
      <w:r w:rsidRPr="008204AF">
        <w:rPr>
          <w:rFonts w:ascii="Arial" w:hAnsi="Arial" w:cs="Arial"/>
          <w:sz w:val="22"/>
        </w:rPr>
        <w:t xml:space="preserve"> product life cycle analysis. </w:t>
      </w:r>
    </w:p>
    <w:p w14:paraId="7B047A0B" w14:textId="1FA4C671" w:rsidR="001A0E5C" w:rsidRDefault="001A0E5C" w:rsidP="0058181A">
      <w:pPr>
        <w:pStyle w:val="Heading1"/>
      </w:pPr>
      <w:bookmarkStart w:id="12" w:name="_Toc101797038"/>
      <w:bookmarkStart w:id="13" w:name="_Toc103071192"/>
      <w:r w:rsidRPr="008204AF">
        <w:lastRenderedPageBreak/>
        <w:t>Recommendations</w:t>
      </w:r>
      <w:bookmarkEnd w:id="12"/>
      <w:bookmarkEnd w:id="13"/>
    </w:p>
    <w:p w14:paraId="0F5D9E8B" w14:textId="77777777" w:rsidR="00832241" w:rsidRPr="00832241" w:rsidRDefault="00832241" w:rsidP="00832241"/>
    <w:p w14:paraId="13C45AC6" w14:textId="49F45F40" w:rsidR="00C8670C" w:rsidRPr="008204AF" w:rsidRDefault="0072603F" w:rsidP="00832241">
      <w:pPr>
        <w:spacing w:line="360" w:lineRule="auto"/>
        <w:jc w:val="both"/>
        <w:rPr>
          <w:rFonts w:ascii="Arial" w:hAnsi="Arial" w:cs="Arial"/>
          <w:sz w:val="22"/>
        </w:rPr>
      </w:pPr>
      <w:r w:rsidRPr="008204AF">
        <w:rPr>
          <w:rFonts w:ascii="Arial" w:hAnsi="Arial" w:cs="Arial"/>
          <w:sz w:val="22"/>
        </w:rPr>
        <w:t xml:space="preserve">Ford Motor Company is not a newcomer to the industry and is well-versed in making the most informed selections possible. </w:t>
      </w:r>
      <w:r w:rsidR="005365E0" w:rsidRPr="008204AF">
        <w:rPr>
          <w:rFonts w:ascii="Arial" w:hAnsi="Arial" w:cs="Arial"/>
          <w:sz w:val="22"/>
        </w:rPr>
        <w:t>On the other hand, some of the decisions</w:t>
      </w:r>
      <w:r w:rsidRPr="008204AF">
        <w:rPr>
          <w:rFonts w:ascii="Arial" w:hAnsi="Arial" w:cs="Arial"/>
          <w:sz w:val="22"/>
        </w:rPr>
        <w:t xml:space="preserve"> may have a detrimental impact on their ranks. </w:t>
      </w:r>
      <w:r w:rsidR="005365E0" w:rsidRPr="008204AF">
        <w:rPr>
          <w:rFonts w:ascii="Arial" w:hAnsi="Arial" w:cs="Arial"/>
          <w:sz w:val="22"/>
        </w:rPr>
        <w:t>T</w:t>
      </w:r>
      <w:r w:rsidRPr="008204AF">
        <w:rPr>
          <w:rFonts w:ascii="Arial" w:hAnsi="Arial" w:cs="Arial"/>
          <w:sz w:val="22"/>
        </w:rPr>
        <w:t xml:space="preserve">o provide recommendations, it would be necessary to examine their adjustments during COVID-19. For example, instead of laying off staff, the corporation should concentrate on lowering their rates and compensation to retain them on board longer. In addition, maintaining positive relationships with suppliers is an </w:t>
      </w:r>
      <w:r w:rsidR="005365E0" w:rsidRPr="008204AF">
        <w:rPr>
          <w:rFonts w:ascii="Arial" w:hAnsi="Arial" w:cs="Arial"/>
          <w:sz w:val="22"/>
        </w:rPr>
        <w:t>essential</w:t>
      </w:r>
      <w:r w:rsidRPr="008204AF">
        <w:rPr>
          <w:rFonts w:ascii="Arial" w:hAnsi="Arial" w:cs="Arial"/>
          <w:sz w:val="22"/>
        </w:rPr>
        <w:t xml:space="preserve"> duty. An alternative approach would be to talk with them and make a reasonable demand, rather than frightening them and slashing costs in large quantities. Furthermore, if they do</w:t>
      </w:r>
      <w:r w:rsidR="003076E0" w:rsidRPr="008204AF">
        <w:rPr>
          <w:rFonts w:ascii="Arial" w:hAnsi="Arial" w:cs="Arial"/>
          <w:sz w:val="22"/>
        </w:rPr>
        <w:t xml:space="preserve"> </w:t>
      </w:r>
      <w:r w:rsidRPr="008204AF">
        <w:rPr>
          <w:rFonts w:ascii="Arial" w:hAnsi="Arial" w:cs="Arial"/>
          <w:sz w:val="22"/>
        </w:rPr>
        <w:t>n</w:t>
      </w:r>
      <w:r w:rsidR="003076E0" w:rsidRPr="008204AF">
        <w:rPr>
          <w:rFonts w:ascii="Arial" w:hAnsi="Arial" w:cs="Arial"/>
          <w:sz w:val="22"/>
        </w:rPr>
        <w:t>o</w:t>
      </w:r>
      <w:r w:rsidRPr="008204AF">
        <w:rPr>
          <w:rFonts w:ascii="Arial" w:hAnsi="Arial" w:cs="Arial"/>
          <w:sz w:val="22"/>
        </w:rPr>
        <w:t xml:space="preserve">t think about it carefully, shifting production to Singapore might be very expensive. In this case, they should continue to conduct their manufacturing operations in their current location. Employees will also be pleased as a result of this arrangement. </w:t>
      </w:r>
    </w:p>
    <w:p w14:paraId="04566997" w14:textId="1597E489" w:rsidR="00372ADC" w:rsidRDefault="00372ADC" w:rsidP="0058181A">
      <w:pPr>
        <w:pStyle w:val="Heading1"/>
      </w:pPr>
      <w:bookmarkStart w:id="14" w:name="_Toc101797039"/>
      <w:bookmarkStart w:id="15" w:name="_Toc103071193"/>
      <w:r w:rsidRPr="008204AF">
        <w:t>Conclusion</w:t>
      </w:r>
      <w:bookmarkEnd w:id="14"/>
      <w:bookmarkEnd w:id="15"/>
    </w:p>
    <w:p w14:paraId="7F270B6C" w14:textId="77777777" w:rsidR="00832241" w:rsidRPr="00832241" w:rsidRDefault="00832241" w:rsidP="00832241"/>
    <w:p w14:paraId="693CA627" w14:textId="33BED571" w:rsidR="00C8670C" w:rsidRPr="008204AF" w:rsidRDefault="00F31197" w:rsidP="00832241">
      <w:pPr>
        <w:spacing w:line="360" w:lineRule="auto"/>
        <w:jc w:val="both"/>
        <w:rPr>
          <w:rFonts w:ascii="Arial" w:hAnsi="Arial" w:cs="Arial"/>
          <w:sz w:val="22"/>
        </w:rPr>
      </w:pPr>
      <w:r w:rsidRPr="008204AF">
        <w:rPr>
          <w:rFonts w:ascii="Arial" w:hAnsi="Arial" w:cs="Arial"/>
          <w:sz w:val="22"/>
        </w:rPr>
        <w:t>The products of Ford Motor Company are widely regarded as being both technologically advanced and luxur</w:t>
      </w:r>
      <w:r w:rsidR="005365E0" w:rsidRPr="008204AF">
        <w:rPr>
          <w:rFonts w:ascii="Arial" w:hAnsi="Arial" w:cs="Arial"/>
          <w:sz w:val="22"/>
        </w:rPr>
        <w:t>ious</w:t>
      </w:r>
      <w:r w:rsidRPr="008204AF">
        <w:rPr>
          <w:rFonts w:ascii="Arial" w:hAnsi="Arial" w:cs="Arial"/>
          <w:sz w:val="22"/>
        </w:rPr>
        <w:t xml:space="preserve"> in design. They have extensive experience in their line of work and have consistently ranked among the world</w:t>
      </w:r>
      <w:r w:rsidR="005365E0" w:rsidRPr="008204AF">
        <w:rPr>
          <w:rFonts w:ascii="Arial" w:hAnsi="Arial" w:cs="Arial"/>
          <w:sz w:val="22"/>
        </w:rPr>
        <w:t>’</w:t>
      </w:r>
      <w:r w:rsidRPr="008204AF">
        <w:rPr>
          <w:rFonts w:ascii="Arial" w:hAnsi="Arial" w:cs="Arial"/>
          <w:sz w:val="22"/>
        </w:rPr>
        <w:t xml:space="preserve">s leading corporations. Their operations had been impeded </w:t>
      </w:r>
      <w:r w:rsidR="005365E0" w:rsidRPr="008204AF">
        <w:rPr>
          <w:rFonts w:ascii="Arial" w:hAnsi="Arial" w:cs="Arial"/>
          <w:sz w:val="22"/>
        </w:rPr>
        <w:t>due to</w:t>
      </w:r>
      <w:r w:rsidRPr="008204AF">
        <w:rPr>
          <w:rFonts w:ascii="Arial" w:hAnsi="Arial" w:cs="Arial"/>
          <w:sz w:val="22"/>
        </w:rPr>
        <w:t xml:space="preserve"> the pandemic, and they had suffered a significant financial loss o</w:t>
      </w:r>
      <w:r w:rsidR="005365E0" w:rsidRPr="008204AF">
        <w:rPr>
          <w:rFonts w:ascii="Arial" w:hAnsi="Arial" w:cs="Arial"/>
          <w:sz w:val="22"/>
        </w:rPr>
        <w:t>f</w:t>
      </w:r>
      <w:r w:rsidRPr="008204AF">
        <w:rPr>
          <w:rFonts w:ascii="Arial" w:hAnsi="Arial" w:cs="Arial"/>
          <w:sz w:val="22"/>
        </w:rPr>
        <w:t xml:space="preserve"> magnitude that had been unexpected for them. The</w:t>
      </w:r>
      <w:r w:rsidR="005365E0" w:rsidRPr="008204AF">
        <w:rPr>
          <w:rFonts w:ascii="Arial" w:hAnsi="Arial" w:cs="Arial"/>
          <w:sz w:val="22"/>
        </w:rPr>
        <w:t>ir decisions</w:t>
      </w:r>
      <w:r w:rsidRPr="008204AF">
        <w:rPr>
          <w:rFonts w:ascii="Arial" w:hAnsi="Arial" w:cs="Arial"/>
          <w:sz w:val="22"/>
        </w:rPr>
        <w:t xml:space="preserve"> to get themselves out of these situations are mainly long-term in nature. </w:t>
      </w:r>
      <w:r w:rsidR="005365E0" w:rsidRPr="008204AF">
        <w:rPr>
          <w:rFonts w:ascii="Arial" w:hAnsi="Arial" w:cs="Arial"/>
          <w:sz w:val="22"/>
        </w:rPr>
        <w:t>Some decisions were not sustainable and</w:t>
      </w:r>
      <w:r w:rsidRPr="008204AF">
        <w:rPr>
          <w:rFonts w:ascii="Arial" w:hAnsi="Arial" w:cs="Arial"/>
          <w:sz w:val="22"/>
        </w:rPr>
        <w:t xml:space="preserve"> ne</w:t>
      </w:r>
      <w:r w:rsidR="005365E0" w:rsidRPr="008204AF">
        <w:rPr>
          <w:rFonts w:ascii="Arial" w:hAnsi="Arial" w:cs="Arial"/>
          <w:sz w:val="22"/>
        </w:rPr>
        <w:t>ed</w:t>
      </w:r>
      <w:r w:rsidRPr="008204AF">
        <w:rPr>
          <w:rFonts w:ascii="Arial" w:hAnsi="Arial" w:cs="Arial"/>
          <w:sz w:val="22"/>
        </w:rPr>
        <w:t xml:space="preserve">ed to be adjusted to make them more appropriate for everyone working with the organization. </w:t>
      </w:r>
    </w:p>
    <w:p w14:paraId="53778F6B" w14:textId="2CC5CD18" w:rsidR="00F31197" w:rsidRPr="008204AF" w:rsidRDefault="00F31197" w:rsidP="008204AF">
      <w:pPr>
        <w:spacing w:line="360" w:lineRule="auto"/>
        <w:ind w:firstLine="720"/>
        <w:jc w:val="both"/>
        <w:rPr>
          <w:rFonts w:ascii="Arial" w:hAnsi="Arial" w:cs="Arial"/>
          <w:sz w:val="22"/>
        </w:rPr>
      </w:pPr>
    </w:p>
    <w:p w14:paraId="3B59E7AA" w14:textId="0319255A" w:rsidR="00F31197" w:rsidRPr="008204AF" w:rsidRDefault="00F31197" w:rsidP="008204AF">
      <w:pPr>
        <w:spacing w:line="360" w:lineRule="auto"/>
        <w:ind w:firstLine="720"/>
        <w:jc w:val="both"/>
        <w:rPr>
          <w:rFonts w:ascii="Arial" w:hAnsi="Arial" w:cs="Arial"/>
          <w:sz w:val="22"/>
        </w:rPr>
      </w:pPr>
    </w:p>
    <w:p w14:paraId="2A9FFD8C" w14:textId="31F59C34" w:rsidR="00140D63" w:rsidRDefault="00140D63" w:rsidP="008204AF">
      <w:pPr>
        <w:spacing w:line="360" w:lineRule="auto"/>
        <w:jc w:val="both"/>
        <w:rPr>
          <w:rFonts w:ascii="Arial" w:hAnsi="Arial" w:cs="Arial"/>
          <w:sz w:val="22"/>
        </w:rPr>
      </w:pPr>
    </w:p>
    <w:p w14:paraId="3676524E" w14:textId="77777777" w:rsidR="00832241" w:rsidRDefault="00832241" w:rsidP="008204AF">
      <w:pPr>
        <w:spacing w:line="360" w:lineRule="auto"/>
        <w:jc w:val="both"/>
        <w:rPr>
          <w:rFonts w:ascii="Arial" w:hAnsi="Arial" w:cs="Arial"/>
          <w:sz w:val="22"/>
        </w:rPr>
      </w:pPr>
    </w:p>
    <w:p w14:paraId="24BAEFFE" w14:textId="67A0FF44" w:rsidR="00832241" w:rsidRDefault="00832241" w:rsidP="008204AF">
      <w:pPr>
        <w:spacing w:line="360" w:lineRule="auto"/>
        <w:jc w:val="both"/>
        <w:rPr>
          <w:rFonts w:ascii="Arial" w:hAnsi="Arial" w:cs="Arial"/>
          <w:sz w:val="22"/>
        </w:rPr>
      </w:pPr>
    </w:p>
    <w:p w14:paraId="266DD2A2" w14:textId="77777777" w:rsidR="00F25DA9" w:rsidRPr="008204AF" w:rsidRDefault="00F25DA9" w:rsidP="008204AF">
      <w:pPr>
        <w:spacing w:line="360" w:lineRule="auto"/>
        <w:jc w:val="both"/>
        <w:rPr>
          <w:rFonts w:ascii="Arial" w:hAnsi="Arial" w:cs="Arial"/>
          <w:sz w:val="22"/>
        </w:rPr>
      </w:pPr>
    </w:p>
    <w:p w14:paraId="6F4FB1D6" w14:textId="2A036F7A" w:rsidR="00C8670C" w:rsidRDefault="00C2168E" w:rsidP="0058181A">
      <w:pPr>
        <w:pStyle w:val="Heading1"/>
      </w:pPr>
      <w:bookmarkStart w:id="16" w:name="_Toc101797040"/>
      <w:bookmarkStart w:id="17" w:name="_Toc103071194"/>
      <w:r w:rsidRPr="008204AF">
        <w:lastRenderedPageBreak/>
        <w:t>Reference List</w:t>
      </w:r>
      <w:bookmarkEnd w:id="16"/>
      <w:bookmarkEnd w:id="17"/>
    </w:p>
    <w:p w14:paraId="60D85E28" w14:textId="77777777" w:rsidR="00F25DA9" w:rsidRPr="00F25DA9" w:rsidRDefault="00F25DA9" w:rsidP="00F25DA9"/>
    <w:p w14:paraId="35DB0830" w14:textId="77777777" w:rsidR="005D272A" w:rsidRPr="00140D63" w:rsidRDefault="005D272A" w:rsidP="00140D63">
      <w:pPr>
        <w:pStyle w:val="ListParagraph"/>
        <w:numPr>
          <w:ilvl w:val="0"/>
          <w:numId w:val="3"/>
        </w:numPr>
        <w:spacing w:line="360" w:lineRule="auto"/>
        <w:jc w:val="both"/>
        <w:rPr>
          <w:rFonts w:ascii="Arial" w:hAnsi="Arial" w:cs="Arial"/>
          <w:sz w:val="22"/>
        </w:rPr>
      </w:pPr>
      <w:r w:rsidRPr="00140D63">
        <w:rPr>
          <w:rFonts w:ascii="Arial" w:hAnsi="Arial" w:cs="Arial"/>
          <w:sz w:val="22"/>
        </w:rPr>
        <w:t>Flanagan, S.T. and Ballard, D.H., 2020. 3D printed face shields: a community response to the COVID-19 global pandemic. </w:t>
      </w:r>
      <w:r w:rsidRPr="00140D63">
        <w:rPr>
          <w:rFonts w:ascii="Arial" w:hAnsi="Arial" w:cs="Arial"/>
          <w:i/>
          <w:iCs/>
          <w:sz w:val="22"/>
        </w:rPr>
        <w:t>Academic radiology</w:t>
      </w:r>
      <w:r w:rsidRPr="00140D63">
        <w:rPr>
          <w:rFonts w:ascii="Arial" w:hAnsi="Arial" w:cs="Arial"/>
          <w:sz w:val="22"/>
        </w:rPr>
        <w:t>, </w:t>
      </w:r>
      <w:r w:rsidRPr="00140D63">
        <w:rPr>
          <w:rFonts w:ascii="Arial" w:hAnsi="Arial" w:cs="Arial"/>
          <w:i/>
          <w:iCs/>
          <w:sz w:val="22"/>
        </w:rPr>
        <w:t>27</w:t>
      </w:r>
      <w:r w:rsidRPr="00140D63">
        <w:rPr>
          <w:rFonts w:ascii="Arial" w:hAnsi="Arial" w:cs="Arial"/>
          <w:sz w:val="22"/>
        </w:rPr>
        <w:t xml:space="preserve">(6), p.905. Retrieved from </w:t>
      </w:r>
      <w:hyperlink r:id="rId8" w:history="1">
        <w:r w:rsidRPr="00140D63">
          <w:rPr>
            <w:rStyle w:val="Hyperlink"/>
            <w:rFonts w:ascii="Arial" w:hAnsi="Arial" w:cs="Arial"/>
            <w:sz w:val="22"/>
          </w:rPr>
          <w:t>https://www.ncbi.nlm.nih.gov/pmc/articles/PMC7164918/</w:t>
        </w:r>
      </w:hyperlink>
    </w:p>
    <w:p w14:paraId="2ED5DF0C" w14:textId="63AF3A23" w:rsidR="005D272A" w:rsidRPr="00140D63" w:rsidRDefault="00086DC7" w:rsidP="00086DC7">
      <w:pPr>
        <w:pStyle w:val="ListParagraph"/>
        <w:numPr>
          <w:ilvl w:val="0"/>
          <w:numId w:val="3"/>
        </w:numPr>
        <w:spacing w:line="360" w:lineRule="auto"/>
        <w:rPr>
          <w:rFonts w:ascii="Arial" w:hAnsi="Arial" w:cs="Arial"/>
          <w:sz w:val="22"/>
          <w:lang w:val="en-GB"/>
        </w:rPr>
      </w:pPr>
      <w:proofErr w:type="spellStart"/>
      <w:r w:rsidRPr="00FF20E1">
        <w:rPr>
          <w:rFonts w:ascii="Arial" w:hAnsi="Arial" w:cs="Arial"/>
          <w:sz w:val="22"/>
          <w:lang w:val="en-GB"/>
        </w:rPr>
        <w:t>Gamayanto</w:t>
      </w:r>
      <w:proofErr w:type="spellEnd"/>
      <w:r w:rsidRPr="00FF20E1">
        <w:rPr>
          <w:rFonts w:ascii="Arial" w:hAnsi="Arial" w:cs="Arial"/>
          <w:sz w:val="22"/>
          <w:lang w:val="en-GB"/>
        </w:rPr>
        <w:t xml:space="preserve">, I., 2014. Porter s five forces model Scott Morton s five forces model Bakos Treacy Model </w:t>
      </w:r>
      <w:proofErr w:type="spellStart"/>
      <w:r w:rsidRPr="00FF20E1">
        <w:rPr>
          <w:rFonts w:ascii="Arial" w:hAnsi="Arial" w:cs="Arial"/>
          <w:sz w:val="22"/>
          <w:lang w:val="en-GB"/>
        </w:rPr>
        <w:t>analyzes</w:t>
      </w:r>
      <w:proofErr w:type="spellEnd"/>
      <w:r w:rsidRPr="00FF20E1">
        <w:rPr>
          <w:rFonts w:ascii="Arial" w:hAnsi="Arial" w:cs="Arial"/>
          <w:sz w:val="22"/>
          <w:lang w:val="en-GB"/>
        </w:rPr>
        <w:t xml:space="preserve"> strategic information systems management. </w:t>
      </w:r>
      <w:proofErr w:type="spellStart"/>
      <w:r w:rsidRPr="00FF20E1">
        <w:rPr>
          <w:rFonts w:ascii="Arial" w:hAnsi="Arial" w:cs="Arial"/>
          <w:i/>
          <w:sz w:val="22"/>
          <w:lang w:val="en-GB"/>
        </w:rPr>
        <w:t>Jurnal</w:t>
      </w:r>
      <w:proofErr w:type="spellEnd"/>
      <w:r w:rsidRPr="00FF20E1">
        <w:rPr>
          <w:rFonts w:ascii="Arial" w:hAnsi="Arial" w:cs="Arial"/>
          <w:i/>
          <w:sz w:val="22"/>
          <w:lang w:val="en-GB"/>
        </w:rPr>
        <w:t xml:space="preserve"> </w:t>
      </w:r>
      <w:proofErr w:type="spellStart"/>
      <w:r w:rsidRPr="00FF20E1">
        <w:rPr>
          <w:rFonts w:ascii="Arial" w:hAnsi="Arial" w:cs="Arial"/>
          <w:i/>
          <w:sz w:val="22"/>
          <w:lang w:val="en-GB"/>
        </w:rPr>
        <w:t>Informatika</w:t>
      </w:r>
      <w:proofErr w:type="spellEnd"/>
      <w:r w:rsidRPr="00FF20E1">
        <w:rPr>
          <w:rFonts w:ascii="Arial" w:hAnsi="Arial" w:cs="Arial"/>
          <w:sz w:val="22"/>
          <w:lang w:val="en-GB"/>
        </w:rPr>
        <w:t xml:space="preserve">, </w:t>
      </w:r>
      <w:r w:rsidRPr="00FF20E1">
        <w:rPr>
          <w:rFonts w:ascii="Arial" w:hAnsi="Arial" w:cs="Arial"/>
          <w:b/>
          <w:sz w:val="22"/>
          <w:lang w:val="en-GB"/>
        </w:rPr>
        <w:t>5</w:t>
      </w:r>
      <w:r w:rsidRPr="00FF20E1">
        <w:rPr>
          <w:rFonts w:ascii="Arial" w:hAnsi="Arial" w:cs="Arial"/>
          <w:sz w:val="22"/>
          <w:lang w:val="en-GB"/>
        </w:rPr>
        <w:t xml:space="preserve">(2), pp. 127-134. </w:t>
      </w:r>
      <w:r w:rsidR="005D272A" w:rsidRPr="00140D63">
        <w:rPr>
          <w:rFonts w:ascii="Arial" w:hAnsi="Arial" w:cs="Arial"/>
          <w:sz w:val="22"/>
          <w:lang w:val="en-GB"/>
        </w:rPr>
        <w:t xml:space="preserve">Retrieved from </w:t>
      </w:r>
      <w:hyperlink r:id="rId9" w:history="1">
        <w:r w:rsidRPr="00FF20E1">
          <w:rPr>
            <w:rStyle w:val="Hyperlink"/>
            <w:rFonts w:ascii="Arial" w:hAnsi="Arial" w:cs="Arial"/>
            <w:sz w:val="22"/>
          </w:rPr>
          <w:t>16111-Article Text-16109-1-10-20080815 (1).pdf</w:t>
        </w:r>
      </w:hyperlink>
    </w:p>
    <w:p w14:paraId="5DDA9F62" w14:textId="739DAF0E" w:rsidR="005D272A" w:rsidRPr="00140D63" w:rsidRDefault="005D272A" w:rsidP="00086DC7">
      <w:pPr>
        <w:pStyle w:val="ListParagraph"/>
        <w:numPr>
          <w:ilvl w:val="0"/>
          <w:numId w:val="3"/>
        </w:numPr>
        <w:spacing w:line="360" w:lineRule="auto"/>
        <w:rPr>
          <w:rFonts w:ascii="Arial" w:hAnsi="Arial" w:cs="Arial"/>
          <w:sz w:val="22"/>
        </w:rPr>
      </w:pPr>
      <w:proofErr w:type="spellStart"/>
      <w:r w:rsidRPr="00140D63">
        <w:rPr>
          <w:rFonts w:ascii="Arial" w:hAnsi="Arial" w:cs="Arial"/>
          <w:sz w:val="22"/>
        </w:rPr>
        <w:t>Hombach</w:t>
      </w:r>
      <w:proofErr w:type="spellEnd"/>
      <w:r w:rsidRPr="00140D63">
        <w:rPr>
          <w:rFonts w:ascii="Arial" w:hAnsi="Arial" w:cs="Arial"/>
          <w:sz w:val="22"/>
        </w:rPr>
        <w:t xml:space="preserve">, L.E., </w:t>
      </w:r>
      <w:proofErr w:type="spellStart"/>
      <w:r w:rsidRPr="00140D63">
        <w:rPr>
          <w:rFonts w:ascii="Arial" w:hAnsi="Arial" w:cs="Arial"/>
          <w:sz w:val="22"/>
        </w:rPr>
        <w:t>Doré</w:t>
      </w:r>
      <w:proofErr w:type="spellEnd"/>
      <w:r w:rsidRPr="00140D63">
        <w:rPr>
          <w:rFonts w:ascii="Arial" w:hAnsi="Arial" w:cs="Arial"/>
          <w:sz w:val="22"/>
        </w:rPr>
        <w:t xml:space="preserve">, L., </w:t>
      </w:r>
      <w:proofErr w:type="spellStart"/>
      <w:r w:rsidRPr="00140D63">
        <w:rPr>
          <w:rFonts w:ascii="Arial" w:hAnsi="Arial" w:cs="Arial"/>
          <w:sz w:val="22"/>
        </w:rPr>
        <w:t>Heidgen</w:t>
      </w:r>
      <w:proofErr w:type="spellEnd"/>
      <w:r w:rsidRPr="00140D63">
        <w:rPr>
          <w:rFonts w:ascii="Arial" w:hAnsi="Arial" w:cs="Arial"/>
          <w:sz w:val="22"/>
        </w:rPr>
        <w:t>, K., Maas, H., Wallington, T.J. and Walther, G., 2019. Economic and environmental assessment of current (2015) and future (2030) use of E-fuels in light-duty vehicles in Germany. </w:t>
      </w:r>
      <w:r w:rsidRPr="00140D63">
        <w:rPr>
          <w:rFonts w:ascii="Arial" w:hAnsi="Arial" w:cs="Arial"/>
          <w:i/>
          <w:iCs/>
          <w:sz w:val="22"/>
        </w:rPr>
        <w:t>Journal of Cleaner Production</w:t>
      </w:r>
      <w:r w:rsidRPr="00140D63">
        <w:rPr>
          <w:rFonts w:ascii="Arial" w:hAnsi="Arial" w:cs="Arial"/>
          <w:sz w:val="22"/>
        </w:rPr>
        <w:t>, </w:t>
      </w:r>
      <w:r w:rsidRPr="00140D63">
        <w:rPr>
          <w:rFonts w:ascii="Arial" w:hAnsi="Arial" w:cs="Arial"/>
          <w:i/>
          <w:iCs/>
          <w:sz w:val="22"/>
        </w:rPr>
        <w:t>207</w:t>
      </w:r>
      <w:r w:rsidRPr="00140D63">
        <w:rPr>
          <w:rFonts w:ascii="Arial" w:hAnsi="Arial" w:cs="Arial"/>
          <w:sz w:val="22"/>
        </w:rPr>
        <w:t>, pp.153-162. Retrieved from</w:t>
      </w:r>
      <w:r w:rsidR="00086DC7">
        <w:rPr>
          <w:rFonts w:ascii="Arial" w:hAnsi="Arial" w:cs="Arial"/>
          <w:sz w:val="22"/>
        </w:rPr>
        <w:t xml:space="preserve"> </w:t>
      </w:r>
      <w:hyperlink r:id="rId10" w:history="1">
        <w:r w:rsidR="00086DC7" w:rsidRPr="00016337">
          <w:rPr>
            <w:rStyle w:val="Hyperlink"/>
            <w:rFonts w:ascii="Arial" w:hAnsi="Arial" w:cs="Arial"/>
            <w:sz w:val="22"/>
          </w:rPr>
          <w:t>https://www.sciencedirect.com</w:t>
        </w:r>
      </w:hyperlink>
      <w:r w:rsidRPr="00140D63">
        <w:rPr>
          <w:rFonts w:ascii="Arial" w:hAnsi="Arial" w:cs="Arial"/>
          <w:sz w:val="22"/>
        </w:rPr>
        <w:t xml:space="preserve"> </w:t>
      </w:r>
    </w:p>
    <w:p w14:paraId="27214C25" w14:textId="5A44E0F9" w:rsidR="005D272A" w:rsidRPr="00140D63" w:rsidRDefault="005D272A" w:rsidP="00140D63">
      <w:pPr>
        <w:pStyle w:val="ListParagraph"/>
        <w:numPr>
          <w:ilvl w:val="0"/>
          <w:numId w:val="3"/>
        </w:numPr>
        <w:spacing w:line="360" w:lineRule="auto"/>
        <w:jc w:val="both"/>
        <w:rPr>
          <w:rFonts w:ascii="Arial" w:hAnsi="Arial" w:cs="Arial"/>
          <w:sz w:val="22"/>
        </w:rPr>
      </w:pPr>
      <w:r w:rsidRPr="00140D63">
        <w:rPr>
          <w:rFonts w:ascii="Arial" w:hAnsi="Arial" w:cs="Arial"/>
          <w:sz w:val="22"/>
        </w:rPr>
        <w:t>Masondo, H., 2021. Business during a surreal pandemic. Without Prejudice, 21(1), pp.18-19. Retrieved from</w:t>
      </w:r>
      <w:r w:rsidR="00380C8A">
        <w:rPr>
          <w:rFonts w:ascii="Arial" w:hAnsi="Arial" w:cs="Arial"/>
          <w:sz w:val="22"/>
        </w:rPr>
        <w:t xml:space="preserve"> </w:t>
      </w:r>
      <w:hyperlink r:id="rId11" w:history="1">
        <w:r w:rsidR="00380C8A" w:rsidRPr="00380C8A">
          <w:rPr>
            <w:rStyle w:val="Hyperlink"/>
            <w:rFonts w:ascii="Arial" w:hAnsi="Arial" w:cs="Arial"/>
            <w:sz w:val="22"/>
          </w:rPr>
          <w:t>Journals.co.za</w:t>
        </w:r>
      </w:hyperlink>
      <w:r w:rsidRPr="00140D63">
        <w:rPr>
          <w:rFonts w:ascii="Arial" w:hAnsi="Arial" w:cs="Arial"/>
          <w:sz w:val="22"/>
        </w:rPr>
        <w:t xml:space="preserve"> </w:t>
      </w:r>
    </w:p>
    <w:p w14:paraId="4372DD3D" w14:textId="200A3E16" w:rsidR="005D272A" w:rsidRPr="00140D63" w:rsidRDefault="005D272A" w:rsidP="00140D63">
      <w:pPr>
        <w:pStyle w:val="ListParagraph"/>
        <w:numPr>
          <w:ilvl w:val="0"/>
          <w:numId w:val="3"/>
        </w:numPr>
        <w:spacing w:line="360" w:lineRule="auto"/>
        <w:jc w:val="both"/>
        <w:rPr>
          <w:rFonts w:ascii="Arial" w:hAnsi="Arial" w:cs="Arial"/>
          <w:sz w:val="22"/>
        </w:rPr>
      </w:pPr>
      <w:r w:rsidRPr="00140D63">
        <w:rPr>
          <w:rFonts w:ascii="Arial" w:hAnsi="Arial" w:cs="Arial"/>
          <w:sz w:val="22"/>
        </w:rPr>
        <w:t xml:space="preserve">Miller, D., 2015. A SWOT analysis of Ford motor company stock -- the motley fool. Retrieved from </w:t>
      </w:r>
      <w:hyperlink r:id="rId12" w:history="1">
        <w:r w:rsidR="00BB2370">
          <w:rPr>
            <w:rStyle w:val="Hyperlink"/>
            <w:rFonts w:ascii="Arial" w:hAnsi="Arial" w:cs="Arial"/>
            <w:sz w:val="22"/>
          </w:rPr>
          <w:t>A SWOT Analysis of Ford Motor Company Stock</w:t>
        </w:r>
      </w:hyperlink>
    </w:p>
    <w:p w14:paraId="289E5709" w14:textId="77777777" w:rsidR="005D272A" w:rsidRPr="00140D63" w:rsidRDefault="005D272A" w:rsidP="00140D63">
      <w:pPr>
        <w:pStyle w:val="ListParagraph"/>
        <w:numPr>
          <w:ilvl w:val="0"/>
          <w:numId w:val="3"/>
        </w:numPr>
        <w:spacing w:line="360" w:lineRule="auto"/>
        <w:jc w:val="both"/>
        <w:rPr>
          <w:rFonts w:ascii="Arial" w:hAnsi="Arial" w:cs="Arial"/>
          <w:sz w:val="22"/>
        </w:rPr>
      </w:pPr>
      <w:proofErr w:type="spellStart"/>
      <w:r w:rsidRPr="00140D63">
        <w:rPr>
          <w:rFonts w:ascii="Arial" w:hAnsi="Arial" w:cs="Arial"/>
          <w:sz w:val="22"/>
        </w:rPr>
        <w:t>Trovao</w:t>
      </w:r>
      <w:proofErr w:type="spellEnd"/>
      <w:r w:rsidRPr="00140D63">
        <w:rPr>
          <w:rFonts w:ascii="Arial" w:hAnsi="Arial" w:cs="Arial"/>
          <w:sz w:val="22"/>
        </w:rPr>
        <w:t>, J.P., 2020. Automotive electronics under the COVID-19 shadow [Automotive Electronics]. </w:t>
      </w:r>
      <w:r w:rsidRPr="00140D63">
        <w:rPr>
          <w:rFonts w:ascii="Arial" w:hAnsi="Arial" w:cs="Arial"/>
          <w:i/>
          <w:iCs/>
          <w:sz w:val="22"/>
        </w:rPr>
        <w:t>IEEE Vehicular Technology Magazine</w:t>
      </w:r>
      <w:r w:rsidRPr="00140D63">
        <w:rPr>
          <w:rFonts w:ascii="Arial" w:hAnsi="Arial" w:cs="Arial"/>
          <w:sz w:val="22"/>
        </w:rPr>
        <w:t>, </w:t>
      </w:r>
      <w:r w:rsidRPr="00140D63">
        <w:rPr>
          <w:rFonts w:ascii="Arial" w:hAnsi="Arial" w:cs="Arial"/>
          <w:i/>
          <w:iCs/>
          <w:sz w:val="22"/>
        </w:rPr>
        <w:t>15</w:t>
      </w:r>
      <w:r w:rsidRPr="00140D63">
        <w:rPr>
          <w:rFonts w:ascii="Arial" w:hAnsi="Arial" w:cs="Arial"/>
          <w:sz w:val="22"/>
        </w:rPr>
        <w:t xml:space="preserve">(3), pp.101-108. Retrieved from </w:t>
      </w:r>
      <w:hyperlink r:id="rId13" w:history="1">
        <w:r w:rsidRPr="00140D63">
          <w:rPr>
            <w:rStyle w:val="Hyperlink"/>
            <w:rFonts w:ascii="Arial" w:hAnsi="Arial" w:cs="Arial"/>
            <w:sz w:val="22"/>
          </w:rPr>
          <w:t>https://ieeexplore.ieee.org/abstract/document/9166795</w:t>
        </w:r>
      </w:hyperlink>
      <w:r w:rsidRPr="00140D63">
        <w:rPr>
          <w:rFonts w:ascii="Arial" w:hAnsi="Arial" w:cs="Arial"/>
          <w:sz w:val="22"/>
        </w:rPr>
        <w:t xml:space="preserve"> </w:t>
      </w:r>
    </w:p>
    <w:p w14:paraId="5D7DC0FF" w14:textId="77777777" w:rsidR="005D272A" w:rsidRPr="00140D63" w:rsidRDefault="005D272A" w:rsidP="00140D63">
      <w:pPr>
        <w:pStyle w:val="ListParagraph"/>
        <w:numPr>
          <w:ilvl w:val="0"/>
          <w:numId w:val="3"/>
        </w:numPr>
        <w:spacing w:line="360" w:lineRule="auto"/>
        <w:jc w:val="both"/>
        <w:rPr>
          <w:rFonts w:ascii="Arial" w:hAnsi="Arial" w:cs="Arial"/>
          <w:sz w:val="22"/>
          <w:lang w:val="en-GB"/>
        </w:rPr>
      </w:pPr>
      <w:r w:rsidRPr="00140D63">
        <w:rPr>
          <w:rFonts w:ascii="Arial" w:hAnsi="Arial" w:cs="Arial"/>
          <w:sz w:val="22"/>
          <w:lang w:val="en-GB"/>
        </w:rPr>
        <w:t xml:space="preserve">Umar, F. 2022. Ford PESTLE Analysis. </w:t>
      </w:r>
      <w:r w:rsidRPr="00140D63">
        <w:rPr>
          <w:rFonts w:ascii="Arial" w:hAnsi="Arial" w:cs="Arial"/>
          <w:i/>
          <w:sz w:val="22"/>
          <w:lang w:val="en-GB"/>
        </w:rPr>
        <w:t>Marketing Tutor.</w:t>
      </w:r>
      <w:r w:rsidRPr="00140D63">
        <w:rPr>
          <w:rFonts w:ascii="Arial" w:hAnsi="Arial" w:cs="Arial"/>
          <w:sz w:val="22"/>
          <w:lang w:val="en-GB"/>
        </w:rPr>
        <w:t xml:space="preserve"> Retrieved from </w:t>
      </w:r>
      <w:hyperlink r:id="rId14" w:history="1">
        <w:r w:rsidRPr="00140D63">
          <w:rPr>
            <w:rStyle w:val="Hyperlink"/>
            <w:rFonts w:ascii="Arial" w:hAnsi="Arial" w:cs="Arial"/>
            <w:sz w:val="22"/>
            <w:lang w:val="en-GB"/>
          </w:rPr>
          <w:t>https://www.marketingtutor.net/ford-pestle-analysis/</w:t>
        </w:r>
      </w:hyperlink>
      <w:r w:rsidRPr="00140D63">
        <w:rPr>
          <w:rFonts w:ascii="Arial" w:hAnsi="Arial" w:cs="Arial"/>
          <w:sz w:val="22"/>
          <w:lang w:val="en-GB"/>
        </w:rPr>
        <w:t xml:space="preserve">  </w:t>
      </w:r>
    </w:p>
    <w:p w14:paraId="2E0C30F4" w14:textId="77777777" w:rsidR="003076E0" w:rsidRPr="008204AF" w:rsidRDefault="003076E0" w:rsidP="008204AF">
      <w:pPr>
        <w:spacing w:line="360" w:lineRule="auto"/>
        <w:ind w:left="720" w:hanging="720"/>
        <w:jc w:val="both"/>
        <w:rPr>
          <w:rFonts w:ascii="Arial" w:hAnsi="Arial" w:cs="Arial"/>
          <w:sz w:val="22"/>
        </w:rPr>
      </w:pPr>
    </w:p>
    <w:p w14:paraId="74014FB9" w14:textId="77777777" w:rsidR="009672DC" w:rsidRPr="008204AF" w:rsidRDefault="009672DC" w:rsidP="008204AF">
      <w:pPr>
        <w:spacing w:line="360" w:lineRule="auto"/>
        <w:jc w:val="both"/>
        <w:rPr>
          <w:rFonts w:ascii="Arial" w:hAnsi="Arial" w:cs="Arial"/>
          <w:sz w:val="22"/>
        </w:rPr>
      </w:pPr>
    </w:p>
    <w:p w14:paraId="534CAF94" w14:textId="77777777" w:rsidR="009672DC" w:rsidRPr="008204AF" w:rsidRDefault="009672DC" w:rsidP="008204AF">
      <w:pPr>
        <w:spacing w:line="360" w:lineRule="auto"/>
        <w:jc w:val="both"/>
        <w:rPr>
          <w:rFonts w:ascii="Arial" w:hAnsi="Arial" w:cs="Arial"/>
          <w:sz w:val="22"/>
        </w:rPr>
      </w:pPr>
    </w:p>
    <w:p w14:paraId="47629C0B" w14:textId="2D092CD0" w:rsidR="009672DC" w:rsidRPr="008204AF" w:rsidRDefault="009672DC" w:rsidP="008204AF">
      <w:pPr>
        <w:spacing w:line="360" w:lineRule="auto"/>
        <w:jc w:val="both"/>
        <w:rPr>
          <w:rFonts w:ascii="Arial" w:hAnsi="Arial" w:cs="Arial"/>
          <w:sz w:val="22"/>
        </w:rPr>
      </w:pPr>
    </w:p>
    <w:p w14:paraId="5408E0BB" w14:textId="73A25679" w:rsidR="009672DC" w:rsidRPr="008204AF" w:rsidRDefault="009672DC" w:rsidP="008204AF">
      <w:pPr>
        <w:spacing w:line="360" w:lineRule="auto"/>
        <w:jc w:val="both"/>
        <w:rPr>
          <w:rFonts w:ascii="Arial" w:hAnsi="Arial" w:cs="Arial"/>
          <w:sz w:val="22"/>
        </w:rPr>
      </w:pPr>
    </w:p>
    <w:p w14:paraId="19B2F7C7" w14:textId="34B4F953" w:rsidR="009672DC" w:rsidRPr="008204AF" w:rsidRDefault="009672DC" w:rsidP="008204AF">
      <w:pPr>
        <w:spacing w:line="360" w:lineRule="auto"/>
        <w:jc w:val="both"/>
        <w:rPr>
          <w:rFonts w:ascii="Arial" w:hAnsi="Arial" w:cs="Arial"/>
          <w:sz w:val="22"/>
        </w:rPr>
      </w:pPr>
    </w:p>
    <w:sectPr w:rsidR="009672DC" w:rsidRPr="008204AF" w:rsidSect="00E4206E">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454" w:footer="34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B1E9B" w14:textId="77777777" w:rsidR="003066E8" w:rsidRDefault="003066E8" w:rsidP="009D1E1E">
      <w:pPr>
        <w:spacing w:after="0" w:line="240" w:lineRule="auto"/>
      </w:pPr>
      <w:r>
        <w:separator/>
      </w:r>
    </w:p>
  </w:endnote>
  <w:endnote w:type="continuationSeparator" w:id="0">
    <w:p w14:paraId="122C3A94" w14:textId="77777777" w:rsidR="003066E8" w:rsidRDefault="003066E8" w:rsidP="009D1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9D6A5" w14:textId="77777777" w:rsidR="00E4206E" w:rsidRDefault="00E42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2334385"/>
      <w:docPartObj>
        <w:docPartGallery w:val="Page Numbers (Bottom of Page)"/>
        <w:docPartUnique/>
      </w:docPartObj>
    </w:sdtPr>
    <w:sdtEndPr/>
    <w:sdtContent>
      <w:sdt>
        <w:sdtPr>
          <w:id w:val="-1769616900"/>
          <w:docPartObj>
            <w:docPartGallery w:val="Page Numbers (Top of Page)"/>
            <w:docPartUnique/>
          </w:docPartObj>
        </w:sdtPr>
        <w:sdtEndPr/>
        <w:sdtContent>
          <w:p w14:paraId="6BD460E7" w14:textId="5D5390A4" w:rsidR="00E4206E" w:rsidRDefault="00E4206E">
            <w:pPr>
              <w:pStyle w:val="Footer"/>
              <w:jc w:val="right"/>
            </w:pPr>
            <w:r>
              <w:rPr>
                <w:lang w:val="en-GB"/>
              </w:rPr>
              <w:t xml:space="preserve">Page </w:t>
            </w:r>
            <w:r>
              <w:rPr>
                <w:b/>
                <w:bCs/>
                <w:szCs w:val="24"/>
              </w:rPr>
              <w:fldChar w:fldCharType="begin"/>
            </w:r>
            <w:r>
              <w:rPr>
                <w:b/>
                <w:bCs/>
              </w:rPr>
              <w:instrText>PAGE</w:instrText>
            </w:r>
            <w:r>
              <w:rPr>
                <w:b/>
                <w:bCs/>
                <w:szCs w:val="24"/>
              </w:rPr>
              <w:fldChar w:fldCharType="separate"/>
            </w:r>
            <w:r>
              <w:rPr>
                <w:b/>
                <w:bCs/>
                <w:lang w:val="en-GB"/>
              </w:rPr>
              <w:t>2</w:t>
            </w:r>
            <w:r>
              <w:rPr>
                <w:b/>
                <w:bCs/>
                <w:szCs w:val="24"/>
              </w:rPr>
              <w:fldChar w:fldCharType="end"/>
            </w:r>
            <w:r>
              <w:rPr>
                <w:lang w:val="en-GB"/>
              </w:rPr>
              <w:t xml:space="preserve"> of </w:t>
            </w:r>
            <w:r>
              <w:rPr>
                <w:b/>
                <w:bCs/>
                <w:szCs w:val="24"/>
              </w:rPr>
              <w:fldChar w:fldCharType="begin"/>
            </w:r>
            <w:r>
              <w:rPr>
                <w:b/>
                <w:bCs/>
              </w:rPr>
              <w:instrText>NUMPAGES</w:instrText>
            </w:r>
            <w:r>
              <w:rPr>
                <w:b/>
                <w:bCs/>
                <w:szCs w:val="24"/>
              </w:rPr>
              <w:fldChar w:fldCharType="separate"/>
            </w:r>
            <w:r>
              <w:rPr>
                <w:b/>
                <w:bCs/>
                <w:lang w:val="en-GB"/>
              </w:rPr>
              <w:t>2</w:t>
            </w:r>
            <w:r>
              <w:rPr>
                <w:b/>
                <w:bCs/>
                <w:szCs w:val="24"/>
              </w:rPr>
              <w:fldChar w:fldCharType="end"/>
            </w:r>
          </w:p>
        </w:sdtContent>
      </w:sdt>
    </w:sdtContent>
  </w:sdt>
  <w:p w14:paraId="51978F45" w14:textId="77777777" w:rsidR="00E4206E" w:rsidRDefault="00E420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3082A" w14:textId="77777777" w:rsidR="00E4206E" w:rsidRDefault="00E420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53F3B" w14:textId="77777777" w:rsidR="003066E8" w:rsidRDefault="003066E8" w:rsidP="009D1E1E">
      <w:pPr>
        <w:spacing w:after="0" w:line="240" w:lineRule="auto"/>
      </w:pPr>
      <w:r>
        <w:separator/>
      </w:r>
    </w:p>
  </w:footnote>
  <w:footnote w:type="continuationSeparator" w:id="0">
    <w:p w14:paraId="061ADC0C" w14:textId="77777777" w:rsidR="003066E8" w:rsidRDefault="003066E8" w:rsidP="009D1E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A5EA4" w14:textId="77777777" w:rsidR="00E4206E" w:rsidRDefault="00E42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1F4F1" w14:textId="500B0138" w:rsidR="009D1E1E" w:rsidRPr="00E4206E" w:rsidRDefault="00E4206E" w:rsidP="00E4206E">
    <w:pPr>
      <w:pStyle w:val="Header"/>
      <w:jc w:val="center"/>
    </w:pPr>
    <w:r>
      <w:rPr>
        <w:noProof/>
      </w:rPr>
      <w:drawing>
        <wp:inline distT="0" distB="0" distL="0" distR="0" wp14:anchorId="513A93EA" wp14:editId="7681DC9D">
          <wp:extent cx="1296000" cy="54000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454EB" w14:textId="77777777" w:rsidR="00E4206E" w:rsidRDefault="00E420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63ECC"/>
    <w:multiLevelType w:val="hybridMultilevel"/>
    <w:tmpl w:val="9E187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1197D"/>
    <w:multiLevelType w:val="hybridMultilevel"/>
    <w:tmpl w:val="D42E76EA"/>
    <w:lvl w:ilvl="0" w:tplc="D10C6B3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AF7739"/>
    <w:multiLevelType w:val="hybridMultilevel"/>
    <w:tmpl w:val="2902838E"/>
    <w:lvl w:ilvl="0" w:tplc="674C6A2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418DB"/>
    <w:multiLevelType w:val="hybridMultilevel"/>
    <w:tmpl w:val="C2AE06FC"/>
    <w:lvl w:ilvl="0" w:tplc="5E0EAF1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4B4314"/>
    <w:multiLevelType w:val="hybridMultilevel"/>
    <w:tmpl w:val="7CA67596"/>
    <w:lvl w:ilvl="0" w:tplc="9AE2454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D07936"/>
    <w:multiLevelType w:val="hybridMultilevel"/>
    <w:tmpl w:val="8BF8342E"/>
    <w:lvl w:ilvl="0" w:tplc="5772290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8D6021"/>
    <w:multiLevelType w:val="hybridMultilevel"/>
    <w:tmpl w:val="1D908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B81CF0"/>
    <w:multiLevelType w:val="hybridMultilevel"/>
    <w:tmpl w:val="CEE8169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8" w15:restartNumberingAfterBreak="0">
    <w:nsid w:val="70E831CB"/>
    <w:multiLevelType w:val="hybridMultilevel"/>
    <w:tmpl w:val="AE3EEC92"/>
    <w:lvl w:ilvl="0" w:tplc="3B86D7D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8F4413"/>
    <w:multiLevelType w:val="hybridMultilevel"/>
    <w:tmpl w:val="F3A80C1C"/>
    <w:lvl w:ilvl="0" w:tplc="0BB228B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7710566">
    <w:abstractNumId w:val="7"/>
  </w:num>
  <w:num w:numId="2" w16cid:durableId="98109605">
    <w:abstractNumId w:val="6"/>
  </w:num>
  <w:num w:numId="3" w16cid:durableId="200482851">
    <w:abstractNumId w:val="0"/>
  </w:num>
  <w:num w:numId="4" w16cid:durableId="2137291424">
    <w:abstractNumId w:val="3"/>
  </w:num>
  <w:num w:numId="5" w16cid:durableId="982853318">
    <w:abstractNumId w:val="4"/>
  </w:num>
  <w:num w:numId="6" w16cid:durableId="1012880315">
    <w:abstractNumId w:val="8"/>
  </w:num>
  <w:num w:numId="7" w16cid:durableId="1279491081">
    <w:abstractNumId w:val="2"/>
  </w:num>
  <w:num w:numId="8" w16cid:durableId="1519389727">
    <w:abstractNumId w:val="5"/>
  </w:num>
  <w:num w:numId="9" w16cid:durableId="457800518">
    <w:abstractNumId w:val="9"/>
  </w:num>
  <w:num w:numId="10" w16cid:durableId="1863667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xM7I0MDO0MLAwNzVS0lEKTi0uzszPAykwqQUAGUb9/ywAAAA="/>
  </w:docVars>
  <w:rsids>
    <w:rsidRoot w:val="009D1E1E"/>
    <w:rsid w:val="000702D3"/>
    <w:rsid w:val="00070833"/>
    <w:rsid w:val="00083B4E"/>
    <w:rsid w:val="00086DC7"/>
    <w:rsid w:val="000B0AA0"/>
    <w:rsid w:val="00140D63"/>
    <w:rsid w:val="001805CD"/>
    <w:rsid w:val="001A0E5C"/>
    <w:rsid w:val="001A4C48"/>
    <w:rsid w:val="001D7415"/>
    <w:rsid w:val="002C1375"/>
    <w:rsid w:val="002E1632"/>
    <w:rsid w:val="003066E8"/>
    <w:rsid w:val="003076E0"/>
    <w:rsid w:val="003144F7"/>
    <w:rsid w:val="00332549"/>
    <w:rsid w:val="003608D2"/>
    <w:rsid w:val="00372ADC"/>
    <w:rsid w:val="00380C8A"/>
    <w:rsid w:val="003E6386"/>
    <w:rsid w:val="004346CC"/>
    <w:rsid w:val="00455C9E"/>
    <w:rsid w:val="00455EE3"/>
    <w:rsid w:val="0048012F"/>
    <w:rsid w:val="004D253C"/>
    <w:rsid w:val="004D7F17"/>
    <w:rsid w:val="005045EF"/>
    <w:rsid w:val="0052041D"/>
    <w:rsid w:val="005365E0"/>
    <w:rsid w:val="00536CCC"/>
    <w:rsid w:val="00546CED"/>
    <w:rsid w:val="005607C6"/>
    <w:rsid w:val="0058181A"/>
    <w:rsid w:val="005D272A"/>
    <w:rsid w:val="00606B50"/>
    <w:rsid w:val="0063103E"/>
    <w:rsid w:val="0072603F"/>
    <w:rsid w:val="007642BD"/>
    <w:rsid w:val="00792A42"/>
    <w:rsid w:val="00802ADB"/>
    <w:rsid w:val="008137FB"/>
    <w:rsid w:val="008204AF"/>
    <w:rsid w:val="00820E4C"/>
    <w:rsid w:val="008246DF"/>
    <w:rsid w:val="00832241"/>
    <w:rsid w:val="00843B7E"/>
    <w:rsid w:val="008748FE"/>
    <w:rsid w:val="008A4520"/>
    <w:rsid w:val="008B735A"/>
    <w:rsid w:val="008E5CEF"/>
    <w:rsid w:val="0093369A"/>
    <w:rsid w:val="00963299"/>
    <w:rsid w:val="009672DC"/>
    <w:rsid w:val="009C6B4E"/>
    <w:rsid w:val="009D1E1E"/>
    <w:rsid w:val="009E295E"/>
    <w:rsid w:val="00A41819"/>
    <w:rsid w:val="00A60AEC"/>
    <w:rsid w:val="00A65CA0"/>
    <w:rsid w:val="00A84429"/>
    <w:rsid w:val="00AA1BFB"/>
    <w:rsid w:val="00AD2756"/>
    <w:rsid w:val="00B34984"/>
    <w:rsid w:val="00B96CA8"/>
    <w:rsid w:val="00BB2370"/>
    <w:rsid w:val="00C2168E"/>
    <w:rsid w:val="00C82758"/>
    <w:rsid w:val="00C8670C"/>
    <w:rsid w:val="00C92E87"/>
    <w:rsid w:val="00C9315D"/>
    <w:rsid w:val="00CE02AD"/>
    <w:rsid w:val="00D47D3F"/>
    <w:rsid w:val="00D83AD9"/>
    <w:rsid w:val="00D8707B"/>
    <w:rsid w:val="00D96FEB"/>
    <w:rsid w:val="00DE33BF"/>
    <w:rsid w:val="00E27740"/>
    <w:rsid w:val="00E4206E"/>
    <w:rsid w:val="00EA5A36"/>
    <w:rsid w:val="00F25DA9"/>
    <w:rsid w:val="00F31197"/>
    <w:rsid w:val="00F5330F"/>
    <w:rsid w:val="00FB7B52"/>
    <w:rsid w:val="00FE7E27"/>
    <w:rsid w:val="00FF0009"/>
    <w:rsid w:val="00FF4C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A1FBF"/>
  <w15:chartTrackingRefBased/>
  <w15:docId w15:val="{B6F386F7-9257-4411-B3CE-DF61B2B42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315D"/>
    <w:rPr>
      <w:lang w:val="en-US"/>
    </w:rPr>
  </w:style>
  <w:style w:type="paragraph" w:styleId="Heading1">
    <w:name w:val="heading 1"/>
    <w:basedOn w:val="Normal"/>
    <w:next w:val="Normal"/>
    <w:link w:val="Heading1Char"/>
    <w:autoRedefine/>
    <w:qFormat/>
    <w:rsid w:val="0058181A"/>
    <w:pPr>
      <w:keepNext/>
      <w:tabs>
        <w:tab w:val="left" w:pos="5520"/>
      </w:tabs>
      <w:spacing w:after="0" w:line="360" w:lineRule="auto"/>
      <w:ind w:left="360"/>
      <w:outlineLvl w:val="0"/>
    </w:pPr>
    <w:rPr>
      <w:rFonts w:ascii="Arial" w:eastAsia="Times New Roman" w:hAnsi="Arial"/>
      <w:b/>
      <w:bCs/>
      <w:sz w:val="22"/>
      <w:szCs w:val="24"/>
      <w:u w:val="single"/>
    </w:rPr>
  </w:style>
  <w:style w:type="paragraph" w:styleId="Heading2">
    <w:name w:val="heading 2"/>
    <w:basedOn w:val="Normal"/>
    <w:next w:val="Normal"/>
    <w:link w:val="Heading2Char"/>
    <w:autoRedefine/>
    <w:qFormat/>
    <w:rsid w:val="00AD2756"/>
    <w:pPr>
      <w:keepNext/>
      <w:spacing w:after="0" w:line="360" w:lineRule="auto"/>
      <w:ind w:hanging="993"/>
      <w:outlineLvl w:val="1"/>
    </w:pPr>
    <w:rPr>
      <w:rFonts w:eastAsia="Times New Roman"/>
      <w:b/>
      <w:bCs/>
      <w:szCs w:val="24"/>
    </w:rPr>
  </w:style>
  <w:style w:type="paragraph" w:styleId="Heading3">
    <w:name w:val="heading 3"/>
    <w:basedOn w:val="Normal"/>
    <w:next w:val="Normal"/>
    <w:link w:val="Heading3Char"/>
    <w:autoRedefine/>
    <w:qFormat/>
    <w:rsid w:val="00AD2756"/>
    <w:pPr>
      <w:keepNext/>
      <w:tabs>
        <w:tab w:val="left" w:pos="-180"/>
      </w:tabs>
      <w:spacing w:after="0" w:line="360" w:lineRule="auto"/>
      <w:outlineLvl w:val="2"/>
    </w:pPr>
    <w:rPr>
      <w:rFonts w:eastAsia="Times New Roman"/>
      <w:b/>
      <w:bCs/>
      <w:szCs w:val="24"/>
    </w:rPr>
  </w:style>
  <w:style w:type="paragraph" w:styleId="Heading4">
    <w:name w:val="heading 4"/>
    <w:basedOn w:val="Normal"/>
    <w:next w:val="Normal"/>
    <w:link w:val="Heading4Char"/>
    <w:autoRedefine/>
    <w:qFormat/>
    <w:rsid w:val="00AD2756"/>
    <w:pPr>
      <w:keepNext/>
      <w:spacing w:after="0" w:line="360" w:lineRule="auto"/>
      <w:ind w:left="-180"/>
      <w:outlineLvl w:val="3"/>
    </w:pPr>
    <w:rPr>
      <w:rFonts w:eastAsia="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8181A"/>
    <w:rPr>
      <w:rFonts w:ascii="Arial" w:eastAsia="Times New Roman" w:hAnsi="Arial"/>
      <w:b/>
      <w:bCs/>
      <w:sz w:val="22"/>
      <w:szCs w:val="24"/>
      <w:u w:val="single"/>
      <w:lang w:val="en-US"/>
    </w:rPr>
  </w:style>
  <w:style w:type="character" w:customStyle="1" w:styleId="Heading2Char">
    <w:name w:val="Heading 2 Char"/>
    <w:basedOn w:val="DefaultParagraphFont"/>
    <w:link w:val="Heading2"/>
    <w:rsid w:val="00AD2756"/>
    <w:rPr>
      <w:rFonts w:eastAsia="Times New Roman"/>
      <w:b/>
      <w:bCs/>
      <w:szCs w:val="24"/>
      <w:lang w:val="en-GB"/>
    </w:rPr>
  </w:style>
  <w:style w:type="character" w:customStyle="1" w:styleId="Heading3Char">
    <w:name w:val="Heading 3 Char"/>
    <w:basedOn w:val="DefaultParagraphFont"/>
    <w:link w:val="Heading3"/>
    <w:rsid w:val="00AD2756"/>
    <w:rPr>
      <w:rFonts w:eastAsia="Times New Roman"/>
      <w:b/>
      <w:bCs/>
      <w:szCs w:val="24"/>
    </w:rPr>
  </w:style>
  <w:style w:type="character" w:customStyle="1" w:styleId="Heading4Char">
    <w:name w:val="Heading 4 Char"/>
    <w:basedOn w:val="DefaultParagraphFont"/>
    <w:link w:val="Heading4"/>
    <w:rsid w:val="00AD2756"/>
    <w:rPr>
      <w:rFonts w:eastAsia="Times New Roman"/>
      <w:i/>
    </w:rPr>
  </w:style>
  <w:style w:type="paragraph" w:styleId="Header">
    <w:name w:val="header"/>
    <w:basedOn w:val="Normal"/>
    <w:link w:val="HeaderChar"/>
    <w:uiPriority w:val="99"/>
    <w:unhideWhenUsed/>
    <w:rsid w:val="009D1E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E1E"/>
    <w:rPr>
      <w:lang w:val="en-US"/>
    </w:rPr>
  </w:style>
  <w:style w:type="paragraph" w:styleId="Footer">
    <w:name w:val="footer"/>
    <w:basedOn w:val="Normal"/>
    <w:link w:val="FooterChar"/>
    <w:uiPriority w:val="99"/>
    <w:unhideWhenUsed/>
    <w:rsid w:val="009D1E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E1E"/>
    <w:rPr>
      <w:lang w:val="en-US"/>
    </w:rPr>
  </w:style>
  <w:style w:type="character" w:styleId="Hyperlink">
    <w:name w:val="Hyperlink"/>
    <w:basedOn w:val="DefaultParagraphFont"/>
    <w:uiPriority w:val="99"/>
    <w:unhideWhenUsed/>
    <w:rsid w:val="001A4C48"/>
    <w:rPr>
      <w:color w:val="0563C1" w:themeColor="hyperlink"/>
      <w:u w:val="single"/>
    </w:rPr>
  </w:style>
  <w:style w:type="character" w:customStyle="1" w:styleId="UnresolvedMention1">
    <w:name w:val="Unresolved Mention1"/>
    <w:basedOn w:val="DefaultParagraphFont"/>
    <w:uiPriority w:val="99"/>
    <w:semiHidden/>
    <w:unhideWhenUsed/>
    <w:rsid w:val="001A4C48"/>
    <w:rPr>
      <w:color w:val="605E5C"/>
      <w:shd w:val="clear" w:color="auto" w:fill="E1DFDD"/>
    </w:rPr>
  </w:style>
  <w:style w:type="character" w:styleId="FollowedHyperlink">
    <w:name w:val="FollowedHyperlink"/>
    <w:basedOn w:val="DefaultParagraphFont"/>
    <w:uiPriority w:val="99"/>
    <w:semiHidden/>
    <w:unhideWhenUsed/>
    <w:rsid w:val="003076E0"/>
    <w:rPr>
      <w:color w:val="954F72" w:themeColor="followedHyperlink"/>
      <w:u w:val="single"/>
    </w:rPr>
  </w:style>
  <w:style w:type="paragraph" w:styleId="ListParagraph">
    <w:name w:val="List Paragraph"/>
    <w:basedOn w:val="Normal"/>
    <w:uiPriority w:val="34"/>
    <w:qFormat/>
    <w:rsid w:val="005607C6"/>
    <w:pPr>
      <w:ind w:left="720"/>
      <w:contextualSpacing/>
    </w:pPr>
  </w:style>
  <w:style w:type="paragraph" w:styleId="TOCHeading">
    <w:name w:val="TOC Heading"/>
    <w:basedOn w:val="Heading1"/>
    <w:next w:val="Normal"/>
    <w:uiPriority w:val="39"/>
    <w:unhideWhenUsed/>
    <w:qFormat/>
    <w:rsid w:val="00140D63"/>
    <w:pPr>
      <w:keepLines/>
      <w:spacing w:before="240" w:line="259" w:lineRule="auto"/>
      <w:outlineLvl w:val="9"/>
    </w:pPr>
    <w:rPr>
      <w:rFonts w:asciiTheme="majorHAnsi" w:eastAsiaTheme="majorEastAsia" w:hAnsiTheme="majorHAnsi" w:cstheme="majorBidi"/>
      <w:b w:val="0"/>
      <w:bCs w:val="0"/>
      <w:color w:val="2F5496" w:themeColor="accent1" w:themeShade="BF"/>
      <w:sz w:val="32"/>
      <w:szCs w:val="32"/>
      <w:u w:val="none"/>
      <w:lang w:val="en-GB" w:eastAsia="en-GB"/>
    </w:rPr>
  </w:style>
  <w:style w:type="paragraph" w:styleId="TOC1">
    <w:name w:val="toc 1"/>
    <w:basedOn w:val="Normal"/>
    <w:next w:val="Normal"/>
    <w:autoRedefine/>
    <w:uiPriority w:val="39"/>
    <w:unhideWhenUsed/>
    <w:rsid w:val="00140D63"/>
    <w:pPr>
      <w:spacing w:after="100"/>
    </w:pPr>
  </w:style>
  <w:style w:type="character" w:styleId="UnresolvedMention">
    <w:name w:val="Unresolved Mention"/>
    <w:basedOn w:val="DefaultParagraphFont"/>
    <w:uiPriority w:val="99"/>
    <w:semiHidden/>
    <w:unhideWhenUsed/>
    <w:rsid w:val="00380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12864">
      <w:bodyDiv w:val="1"/>
      <w:marLeft w:val="0"/>
      <w:marRight w:val="0"/>
      <w:marTop w:val="0"/>
      <w:marBottom w:val="0"/>
      <w:divBdr>
        <w:top w:val="none" w:sz="0" w:space="0" w:color="auto"/>
        <w:left w:val="none" w:sz="0" w:space="0" w:color="auto"/>
        <w:bottom w:val="none" w:sz="0" w:space="0" w:color="auto"/>
        <w:right w:val="none" w:sz="0" w:space="0" w:color="auto"/>
      </w:divBdr>
      <w:divsChild>
        <w:div w:id="326978204">
          <w:marLeft w:val="0"/>
          <w:marRight w:val="0"/>
          <w:marTop w:val="0"/>
          <w:marBottom w:val="0"/>
          <w:divBdr>
            <w:top w:val="none" w:sz="0" w:space="0" w:color="auto"/>
            <w:left w:val="none" w:sz="0" w:space="0" w:color="auto"/>
            <w:bottom w:val="none" w:sz="0" w:space="0" w:color="auto"/>
            <w:right w:val="none" w:sz="0" w:space="0" w:color="auto"/>
          </w:divBdr>
        </w:div>
      </w:divsChild>
    </w:div>
    <w:div w:id="383989952">
      <w:bodyDiv w:val="1"/>
      <w:marLeft w:val="0"/>
      <w:marRight w:val="0"/>
      <w:marTop w:val="0"/>
      <w:marBottom w:val="0"/>
      <w:divBdr>
        <w:top w:val="none" w:sz="0" w:space="0" w:color="auto"/>
        <w:left w:val="none" w:sz="0" w:space="0" w:color="auto"/>
        <w:bottom w:val="none" w:sz="0" w:space="0" w:color="auto"/>
        <w:right w:val="none" w:sz="0" w:space="0" w:color="auto"/>
      </w:divBdr>
      <w:divsChild>
        <w:div w:id="713502528">
          <w:marLeft w:val="0"/>
          <w:marRight w:val="0"/>
          <w:marTop w:val="135"/>
          <w:marBottom w:val="285"/>
          <w:divBdr>
            <w:top w:val="none" w:sz="0" w:space="0" w:color="auto"/>
            <w:left w:val="none" w:sz="0" w:space="0" w:color="auto"/>
            <w:bottom w:val="none" w:sz="0" w:space="0" w:color="auto"/>
            <w:right w:val="none" w:sz="0" w:space="0" w:color="auto"/>
          </w:divBdr>
          <w:divsChild>
            <w:div w:id="62312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903628">
      <w:bodyDiv w:val="1"/>
      <w:marLeft w:val="0"/>
      <w:marRight w:val="0"/>
      <w:marTop w:val="0"/>
      <w:marBottom w:val="0"/>
      <w:divBdr>
        <w:top w:val="none" w:sz="0" w:space="0" w:color="auto"/>
        <w:left w:val="none" w:sz="0" w:space="0" w:color="auto"/>
        <w:bottom w:val="none" w:sz="0" w:space="0" w:color="auto"/>
        <w:right w:val="none" w:sz="0" w:space="0" w:color="auto"/>
      </w:divBdr>
      <w:divsChild>
        <w:div w:id="1920096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7164918/" TargetMode="External"/><Relationship Id="rId13" Type="http://schemas.openxmlformats.org/officeDocument/2006/relationships/hyperlink" Target="https://ieeexplore.ieee.org/abstract/document/9166795"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ool.com/investing/general/2015/05/07/a-swot-analysis-of-ford-motor-company-stock.asp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co.za/doi/epdf/10.10520/ejc-jb_prej-v21-n1-a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ciencedirect.com"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file:///C:\Users\SECUR\Downloads\16111-Article%20Text-16109-1-10-20080815%20(1).pdf" TargetMode="External"/><Relationship Id="rId14" Type="http://schemas.openxmlformats.org/officeDocument/2006/relationships/hyperlink" Target="https://www.marketingtutor.net/ford-pestle-analysi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5C42738-F1FD-4093-B307-E206D76BB583}">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F9246-74ED-4056-8F1A-6DFA2D6EA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2390</Words>
  <Characters>13628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SECURITY MANAGER</cp:lastModifiedBy>
  <cp:revision>10</cp:revision>
  <dcterms:created xsi:type="dcterms:W3CDTF">2022-04-07T15:25:00Z</dcterms:created>
  <dcterms:modified xsi:type="dcterms:W3CDTF">2022-05-10T09:33:00Z</dcterms:modified>
</cp:coreProperties>
</file>