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2DAC4F" w14:textId="7D0A5487" w:rsidR="00DB42F5" w:rsidRDefault="00C35BF2" w:rsidP="00C35BF2">
      <w:pPr>
        <w:jc w:val="center"/>
        <w:rPr>
          <w:rFonts w:ascii="Arial" w:hAnsi="Arial" w:cs="Arial"/>
          <w:sz w:val="28"/>
          <w:szCs w:val="28"/>
        </w:rPr>
      </w:pPr>
      <w:r w:rsidRPr="00C35BF2">
        <w:rPr>
          <w:rFonts w:ascii="Arial" w:hAnsi="Arial" w:cs="Arial"/>
          <w:sz w:val="28"/>
          <w:szCs w:val="28"/>
        </w:rPr>
        <w:t>Policy Critique</w:t>
      </w:r>
    </w:p>
    <w:p w14:paraId="4182DAC8" w14:textId="77777777" w:rsidR="00C35BF2" w:rsidRDefault="00C35BF2" w:rsidP="00C35BF2">
      <w:pPr>
        <w:jc w:val="both"/>
        <w:rPr>
          <w:rFonts w:ascii="Arial" w:hAnsi="Arial" w:cs="Arial"/>
        </w:rPr>
      </w:pPr>
    </w:p>
    <w:p w14:paraId="540FFBBA" w14:textId="33ABC5D0" w:rsidR="00C35BF2" w:rsidRPr="00C35BF2" w:rsidRDefault="00C35BF2" w:rsidP="00C35BF2">
      <w:pPr>
        <w:jc w:val="both"/>
        <w:rPr>
          <w:rFonts w:ascii="Arial" w:hAnsi="Arial" w:cs="Arial"/>
          <w:color w:val="000000" w:themeColor="text1"/>
        </w:rPr>
      </w:pPr>
    </w:p>
    <w:p w14:paraId="000A6638" w14:textId="4DF68321" w:rsidR="00C35BF2" w:rsidRPr="0019258A" w:rsidRDefault="00C35BF2" w:rsidP="0019258A">
      <w:pPr>
        <w:spacing w:line="360" w:lineRule="auto"/>
        <w:jc w:val="both"/>
        <w:rPr>
          <w:rFonts w:ascii="Arial" w:hAnsi="Arial" w:cs="Arial"/>
          <w:sz w:val="22"/>
          <w:szCs w:val="22"/>
        </w:rPr>
      </w:pPr>
      <w:r w:rsidRPr="0019258A">
        <w:rPr>
          <w:rFonts w:ascii="Arial" w:hAnsi="Arial" w:cs="Arial"/>
          <w:color w:val="000000" w:themeColor="text1"/>
          <w:sz w:val="22"/>
          <w:szCs w:val="22"/>
        </w:rPr>
        <w:t xml:space="preserve">The main focus of this assignment will be to critically analyse The Well-being of Future Generations Act (Wales) 2015. To critique, allows for written papers or documents to be viewed to gain positive and negative feedback, with the exception of finding flaws and making recommendations that may be better </w:t>
      </w:r>
      <w:r w:rsidRPr="001769CA">
        <w:rPr>
          <w:rFonts w:ascii="Arial" w:hAnsi="Arial" w:cs="Arial"/>
          <w:color w:val="000000" w:themeColor="text1"/>
          <w:sz w:val="22"/>
          <w:szCs w:val="22"/>
        </w:rPr>
        <w:t>suited (Harris 2013).</w:t>
      </w:r>
      <w:r w:rsidRPr="0019258A">
        <w:rPr>
          <w:rFonts w:ascii="Arial" w:hAnsi="Arial" w:cs="Arial"/>
          <w:sz w:val="22"/>
          <w:szCs w:val="22"/>
        </w:rPr>
        <w:t xml:space="preserve"> </w:t>
      </w:r>
    </w:p>
    <w:p w14:paraId="14FCF41C" w14:textId="0B539682" w:rsidR="00C35BF2" w:rsidRPr="0019258A" w:rsidRDefault="00C35BF2" w:rsidP="0019258A">
      <w:pPr>
        <w:spacing w:line="360" w:lineRule="auto"/>
        <w:jc w:val="both"/>
        <w:rPr>
          <w:rFonts w:ascii="Arial" w:hAnsi="Arial" w:cs="Arial"/>
          <w:color w:val="000000" w:themeColor="text1"/>
          <w:sz w:val="22"/>
          <w:szCs w:val="22"/>
        </w:rPr>
      </w:pPr>
      <w:r w:rsidRPr="0019258A">
        <w:rPr>
          <w:rFonts w:ascii="Arial" w:hAnsi="Arial" w:cs="Arial"/>
          <w:sz w:val="22"/>
          <w:szCs w:val="22"/>
        </w:rPr>
        <w:t xml:space="preserve">In April 2015 Royal Assent was provided for </w:t>
      </w:r>
      <w:r w:rsidRPr="0019258A">
        <w:rPr>
          <w:rFonts w:ascii="Arial" w:hAnsi="Arial" w:cs="Arial"/>
          <w:color w:val="000000" w:themeColor="text1"/>
          <w:sz w:val="22"/>
          <w:szCs w:val="22"/>
        </w:rPr>
        <w:t>the Well-being of Future Generations Act 2015 which was introduced to Wales on the 1</w:t>
      </w:r>
      <w:r w:rsidRPr="0019258A">
        <w:rPr>
          <w:rFonts w:ascii="Arial" w:hAnsi="Arial" w:cs="Arial"/>
          <w:color w:val="000000" w:themeColor="text1"/>
          <w:sz w:val="22"/>
          <w:szCs w:val="22"/>
          <w:vertAlign w:val="superscript"/>
        </w:rPr>
        <w:t>st</w:t>
      </w:r>
      <w:r w:rsidRPr="0019258A">
        <w:rPr>
          <w:rFonts w:ascii="Arial" w:hAnsi="Arial" w:cs="Arial"/>
          <w:color w:val="000000" w:themeColor="text1"/>
          <w:sz w:val="22"/>
          <w:szCs w:val="22"/>
        </w:rPr>
        <w:t xml:space="preserve"> April 2016, in the hope to Make Wales a better place to live now, but also for the people in the future. The Act wants to build and improve the “social, economic, environmental and cultural well-being of Wales”, to achieve this and to make the Well-being of Future Generations Act 2015 successful, then all 44 public bodies need to work together. The 44 public bodies will work towards 7 well-being goals; it is expected that all these goals are achieved toget</w:t>
      </w:r>
      <w:r w:rsidRPr="001769CA">
        <w:rPr>
          <w:rFonts w:ascii="Arial" w:hAnsi="Arial" w:cs="Arial"/>
          <w:color w:val="000000" w:themeColor="text1"/>
          <w:sz w:val="22"/>
          <w:szCs w:val="22"/>
        </w:rPr>
        <w:t>her and not to focus on one or two of the goals that better suit the public body applying them. To help these goals be easily achievable, there are 5 sustainable development principles set out, these principles will allow the public bodies to make better decisions not only for the people of today, but also the people of the future (Future Generations act 2015).</w:t>
      </w:r>
      <w:r w:rsidRPr="0019258A">
        <w:rPr>
          <w:rFonts w:ascii="Arial" w:hAnsi="Arial" w:cs="Arial"/>
          <w:color w:val="000000" w:themeColor="text1"/>
          <w:sz w:val="22"/>
          <w:szCs w:val="22"/>
        </w:rPr>
        <w:t xml:space="preserve"> The importance of this act being introduced, is solely to move Wales forward in facing and thwarting persistent problems such as climate change, health inequalities, poverty and homelessness to name just a few. This paper will examine firstly, the effectiveness of the policy. Secondly, the contributions</w:t>
      </w:r>
      <w:r w:rsidR="00490734" w:rsidRPr="0019258A">
        <w:rPr>
          <w:rFonts w:ascii="Arial" w:hAnsi="Arial" w:cs="Arial"/>
          <w:color w:val="000000" w:themeColor="text1"/>
          <w:sz w:val="22"/>
          <w:szCs w:val="22"/>
        </w:rPr>
        <w:t xml:space="preserve">, </w:t>
      </w:r>
      <w:r w:rsidR="00F076D9" w:rsidRPr="0019258A">
        <w:rPr>
          <w:rFonts w:ascii="Arial" w:hAnsi="Arial" w:cs="Arial"/>
          <w:color w:val="000000" w:themeColor="text1"/>
          <w:sz w:val="22"/>
          <w:szCs w:val="22"/>
        </w:rPr>
        <w:t>punitive measures</w:t>
      </w:r>
      <w:r w:rsidRPr="0019258A">
        <w:rPr>
          <w:rFonts w:ascii="Arial" w:hAnsi="Arial" w:cs="Arial"/>
          <w:color w:val="000000" w:themeColor="text1"/>
          <w:sz w:val="22"/>
          <w:szCs w:val="22"/>
        </w:rPr>
        <w:t xml:space="preserve"> and effectiveness the role of Future Commissioner offers. Thirdly, to evaluate the positives, negatives and effectiveness of a well-being goal; A healthier Wales and finally an overall conclusion and recommendation of improvement for the government, public bodies and the research community.</w:t>
      </w:r>
    </w:p>
    <w:p w14:paraId="26A95769" w14:textId="77777777" w:rsidR="001769CA" w:rsidRDefault="001769CA" w:rsidP="00F33FBF">
      <w:pPr>
        <w:spacing w:line="360" w:lineRule="auto"/>
        <w:jc w:val="both"/>
        <w:rPr>
          <w:rFonts w:ascii="Arial" w:hAnsi="Arial" w:cs="Arial"/>
          <w:color w:val="000000" w:themeColor="text1"/>
          <w:sz w:val="22"/>
          <w:szCs w:val="22"/>
        </w:rPr>
      </w:pPr>
    </w:p>
    <w:p w14:paraId="650D67FE" w14:textId="61878294" w:rsidR="00B4539A" w:rsidRPr="00957ED1" w:rsidRDefault="00B30C47" w:rsidP="00F33FBF">
      <w:pPr>
        <w:spacing w:line="360" w:lineRule="auto"/>
        <w:jc w:val="both"/>
        <w:rPr>
          <w:rFonts w:ascii="Arial" w:hAnsi="Arial" w:cs="Arial"/>
          <w:color w:val="000000" w:themeColor="text1"/>
          <w:sz w:val="22"/>
          <w:szCs w:val="22"/>
        </w:rPr>
      </w:pPr>
      <w:r w:rsidRPr="0019258A">
        <w:rPr>
          <w:rFonts w:ascii="Arial" w:hAnsi="Arial" w:cs="Arial"/>
          <w:color w:val="000000" w:themeColor="text1"/>
          <w:sz w:val="22"/>
          <w:szCs w:val="22"/>
        </w:rPr>
        <w:t xml:space="preserve">The </w:t>
      </w:r>
      <w:r w:rsidR="00D35B5B" w:rsidRPr="0019258A">
        <w:rPr>
          <w:rFonts w:ascii="Arial" w:hAnsi="Arial" w:cs="Arial"/>
          <w:color w:val="000000" w:themeColor="text1"/>
          <w:sz w:val="22"/>
          <w:szCs w:val="22"/>
        </w:rPr>
        <w:t xml:space="preserve">Well-being </w:t>
      </w:r>
      <w:r w:rsidR="00ED2403" w:rsidRPr="0019258A">
        <w:rPr>
          <w:rFonts w:ascii="Arial" w:hAnsi="Arial" w:cs="Arial"/>
          <w:color w:val="000000" w:themeColor="text1"/>
          <w:sz w:val="22"/>
          <w:szCs w:val="22"/>
        </w:rPr>
        <w:t>of Future Generations (Wales) Act 2015</w:t>
      </w:r>
      <w:r w:rsidRPr="0019258A">
        <w:rPr>
          <w:rFonts w:ascii="Arial" w:hAnsi="Arial" w:cs="Arial"/>
          <w:color w:val="000000" w:themeColor="text1"/>
          <w:sz w:val="22"/>
          <w:szCs w:val="22"/>
        </w:rPr>
        <w:t xml:space="preserve"> is </w:t>
      </w:r>
      <w:r w:rsidR="002B0EC2" w:rsidRPr="0019258A">
        <w:rPr>
          <w:rFonts w:ascii="Arial" w:hAnsi="Arial" w:cs="Arial"/>
          <w:color w:val="000000" w:themeColor="text1"/>
          <w:sz w:val="22"/>
          <w:szCs w:val="22"/>
        </w:rPr>
        <w:t>monitored</w:t>
      </w:r>
      <w:r w:rsidRPr="0019258A">
        <w:rPr>
          <w:rFonts w:ascii="Arial" w:hAnsi="Arial" w:cs="Arial"/>
          <w:color w:val="000000" w:themeColor="text1"/>
          <w:sz w:val="22"/>
          <w:szCs w:val="22"/>
        </w:rPr>
        <w:t xml:space="preserve"> </w:t>
      </w:r>
      <w:r w:rsidR="002B0EC2" w:rsidRPr="0019258A">
        <w:rPr>
          <w:rFonts w:ascii="Arial" w:hAnsi="Arial" w:cs="Arial"/>
          <w:color w:val="000000" w:themeColor="text1"/>
          <w:sz w:val="22"/>
          <w:szCs w:val="22"/>
        </w:rPr>
        <w:t xml:space="preserve">through national indicators and milestones, </w:t>
      </w:r>
      <w:r w:rsidR="00E12EAF" w:rsidRPr="0019258A">
        <w:rPr>
          <w:rFonts w:ascii="Arial" w:hAnsi="Arial" w:cs="Arial"/>
          <w:color w:val="000000" w:themeColor="text1"/>
          <w:sz w:val="22"/>
          <w:szCs w:val="22"/>
        </w:rPr>
        <w:t xml:space="preserve">these allow for the tracking of progress made </w:t>
      </w:r>
      <w:r w:rsidR="00AA0C73" w:rsidRPr="0019258A">
        <w:rPr>
          <w:rFonts w:ascii="Arial" w:hAnsi="Arial" w:cs="Arial"/>
          <w:color w:val="000000" w:themeColor="text1"/>
          <w:sz w:val="22"/>
          <w:szCs w:val="22"/>
        </w:rPr>
        <w:t xml:space="preserve">in </w:t>
      </w:r>
      <w:r w:rsidR="00E12EAF" w:rsidRPr="0019258A">
        <w:rPr>
          <w:rFonts w:ascii="Arial" w:hAnsi="Arial" w:cs="Arial"/>
          <w:color w:val="000000" w:themeColor="text1"/>
          <w:sz w:val="22"/>
          <w:szCs w:val="22"/>
        </w:rPr>
        <w:t xml:space="preserve">achieving </w:t>
      </w:r>
      <w:r w:rsidR="003E4D22" w:rsidRPr="0019258A">
        <w:rPr>
          <w:rFonts w:ascii="Arial" w:hAnsi="Arial" w:cs="Arial"/>
          <w:color w:val="000000" w:themeColor="text1"/>
          <w:sz w:val="22"/>
          <w:szCs w:val="22"/>
        </w:rPr>
        <w:t>all of the well-being goals</w:t>
      </w:r>
      <w:r w:rsidR="009B185F" w:rsidRPr="0019258A">
        <w:rPr>
          <w:rFonts w:ascii="Arial" w:hAnsi="Arial" w:cs="Arial"/>
          <w:color w:val="000000" w:themeColor="text1"/>
          <w:sz w:val="22"/>
          <w:szCs w:val="22"/>
        </w:rPr>
        <w:t xml:space="preserve">. Firstly, the national indicators are set </w:t>
      </w:r>
      <w:r w:rsidR="006706AD" w:rsidRPr="0019258A">
        <w:rPr>
          <w:rFonts w:ascii="Arial" w:hAnsi="Arial" w:cs="Arial"/>
          <w:color w:val="000000" w:themeColor="text1"/>
          <w:sz w:val="22"/>
          <w:szCs w:val="22"/>
        </w:rPr>
        <w:t xml:space="preserve">and published </w:t>
      </w:r>
      <w:r w:rsidR="009B185F" w:rsidRPr="0019258A">
        <w:rPr>
          <w:rFonts w:ascii="Arial" w:hAnsi="Arial" w:cs="Arial"/>
          <w:color w:val="000000" w:themeColor="text1"/>
          <w:sz w:val="22"/>
          <w:szCs w:val="22"/>
        </w:rPr>
        <w:t xml:space="preserve">by </w:t>
      </w:r>
      <w:r w:rsidR="00D82619" w:rsidRPr="0019258A">
        <w:rPr>
          <w:rFonts w:ascii="Arial" w:hAnsi="Arial" w:cs="Arial"/>
          <w:color w:val="000000" w:themeColor="text1"/>
          <w:sz w:val="22"/>
          <w:szCs w:val="22"/>
        </w:rPr>
        <w:t>Welsh</w:t>
      </w:r>
      <w:r w:rsidR="009B185F" w:rsidRPr="0019258A">
        <w:rPr>
          <w:rFonts w:ascii="Arial" w:hAnsi="Arial" w:cs="Arial"/>
          <w:color w:val="000000" w:themeColor="text1"/>
          <w:sz w:val="22"/>
          <w:szCs w:val="22"/>
        </w:rPr>
        <w:t xml:space="preserve"> ministers</w:t>
      </w:r>
      <w:r w:rsidR="006706AD" w:rsidRPr="0019258A">
        <w:rPr>
          <w:rFonts w:ascii="Arial" w:hAnsi="Arial" w:cs="Arial"/>
          <w:color w:val="000000" w:themeColor="text1"/>
          <w:sz w:val="22"/>
          <w:szCs w:val="22"/>
        </w:rPr>
        <w:t>, the</w:t>
      </w:r>
      <w:r w:rsidR="00847737" w:rsidRPr="0019258A">
        <w:rPr>
          <w:rFonts w:ascii="Arial" w:hAnsi="Arial" w:cs="Arial"/>
          <w:color w:val="000000" w:themeColor="text1"/>
          <w:sz w:val="22"/>
          <w:szCs w:val="22"/>
        </w:rPr>
        <w:t>se</w:t>
      </w:r>
      <w:r w:rsidR="006706AD" w:rsidRPr="0019258A">
        <w:rPr>
          <w:rFonts w:ascii="Arial" w:hAnsi="Arial" w:cs="Arial"/>
          <w:color w:val="000000" w:themeColor="text1"/>
          <w:sz w:val="22"/>
          <w:szCs w:val="22"/>
        </w:rPr>
        <w:t xml:space="preserve"> indicators </w:t>
      </w:r>
      <w:r w:rsidR="00D55028" w:rsidRPr="0019258A">
        <w:rPr>
          <w:rFonts w:ascii="Arial" w:hAnsi="Arial" w:cs="Arial"/>
          <w:color w:val="000000" w:themeColor="text1"/>
          <w:sz w:val="22"/>
          <w:szCs w:val="22"/>
        </w:rPr>
        <w:t xml:space="preserve">are measurable </w:t>
      </w:r>
      <w:r w:rsidR="00875107" w:rsidRPr="0019258A">
        <w:rPr>
          <w:rFonts w:ascii="Arial" w:hAnsi="Arial" w:cs="Arial"/>
          <w:color w:val="000000" w:themeColor="text1"/>
          <w:sz w:val="22"/>
          <w:szCs w:val="22"/>
        </w:rPr>
        <w:t>over a set time period</w:t>
      </w:r>
      <w:r w:rsidR="00847737" w:rsidRPr="0019258A">
        <w:rPr>
          <w:rFonts w:ascii="Arial" w:hAnsi="Arial" w:cs="Arial"/>
          <w:color w:val="000000" w:themeColor="text1"/>
          <w:sz w:val="22"/>
          <w:szCs w:val="22"/>
        </w:rPr>
        <w:t xml:space="preserve"> using</w:t>
      </w:r>
      <w:r w:rsidR="00D55028" w:rsidRPr="0019258A">
        <w:rPr>
          <w:rFonts w:ascii="Arial" w:hAnsi="Arial" w:cs="Arial"/>
          <w:color w:val="000000" w:themeColor="text1"/>
          <w:sz w:val="22"/>
          <w:szCs w:val="22"/>
        </w:rPr>
        <w:t xml:space="preserve"> qualitative or quantative data</w:t>
      </w:r>
      <w:r w:rsidR="00847737" w:rsidRPr="0019258A">
        <w:rPr>
          <w:rFonts w:ascii="Arial" w:hAnsi="Arial" w:cs="Arial"/>
          <w:color w:val="000000" w:themeColor="text1"/>
          <w:sz w:val="22"/>
          <w:szCs w:val="22"/>
        </w:rPr>
        <w:t xml:space="preserve"> and</w:t>
      </w:r>
      <w:r w:rsidR="00734262" w:rsidRPr="0019258A">
        <w:rPr>
          <w:rFonts w:ascii="Arial" w:hAnsi="Arial" w:cs="Arial"/>
          <w:color w:val="000000" w:themeColor="text1"/>
          <w:sz w:val="22"/>
          <w:szCs w:val="22"/>
        </w:rPr>
        <w:t xml:space="preserve"> providing a specific conclusion</w:t>
      </w:r>
      <w:r w:rsidR="00756A17" w:rsidRPr="0019258A">
        <w:rPr>
          <w:rFonts w:ascii="Arial" w:hAnsi="Arial" w:cs="Arial"/>
          <w:color w:val="000000" w:themeColor="text1"/>
          <w:sz w:val="22"/>
          <w:szCs w:val="22"/>
        </w:rPr>
        <w:t>.</w:t>
      </w:r>
      <w:r w:rsidR="00960FEF" w:rsidRPr="0019258A">
        <w:rPr>
          <w:rFonts w:ascii="Arial" w:hAnsi="Arial" w:cs="Arial"/>
          <w:color w:val="000000" w:themeColor="text1"/>
          <w:sz w:val="22"/>
          <w:szCs w:val="22"/>
        </w:rPr>
        <w:t xml:space="preserve"> A</w:t>
      </w:r>
      <w:r w:rsidR="000431C7" w:rsidRPr="0019258A">
        <w:rPr>
          <w:rFonts w:ascii="Arial" w:hAnsi="Arial" w:cs="Arial"/>
          <w:color w:val="000000" w:themeColor="text1"/>
          <w:sz w:val="22"/>
          <w:szCs w:val="22"/>
        </w:rPr>
        <w:t xml:space="preserve"> </w:t>
      </w:r>
      <w:r w:rsidR="00960FEF" w:rsidRPr="0019258A">
        <w:rPr>
          <w:rFonts w:ascii="Arial" w:hAnsi="Arial" w:cs="Arial"/>
          <w:color w:val="000000" w:themeColor="text1"/>
          <w:sz w:val="22"/>
          <w:szCs w:val="22"/>
        </w:rPr>
        <w:t>s</w:t>
      </w:r>
      <w:r w:rsidR="000431C7" w:rsidRPr="0019258A">
        <w:rPr>
          <w:rFonts w:ascii="Arial" w:hAnsi="Arial" w:cs="Arial"/>
          <w:color w:val="000000" w:themeColor="text1"/>
          <w:sz w:val="22"/>
          <w:szCs w:val="22"/>
        </w:rPr>
        <w:t>ta</w:t>
      </w:r>
      <w:r w:rsidR="00960FEF" w:rsidRPr="0019258A">
        <w:rPr>
          <w:rFonts w:ascii="Arial" w:hAnsi="Arial" w:cs="Arial"/>
          <w:color w:val="000000" w:themeColor="text1"/>
          <w:sz w:val="22"/>
          <w:szCs w:val="22"/>
        </w:rPr>
        <w:t>te</w:t>
      </w:r>
      <w:r w:rsidR="000431C7" w:rsidRPr="0019258A">
        <w:rPr>
          <w:rFonts w:ascii="Arial" w:hAnsi="Arial" w:cs="Arial"/>
          <w:color w:val="000000" w:themeColor="text1"/>
          <w:sz w:val="22"/>
          <w:szCs w:val="22"/>
        </w:rPr>
        <w:t>men</w:t>
      </w:r>
      <w:r w:rsidR="00960FEF" w:rsidRPr="0019258A">
        <w:rPr>
          <w:rFonts w:ascii="Arial" w:hAnsi="Arial" w:cs="Arial"/>
          <w:color w:val="000000" w:themeColor="text1"/>
          <w:sz w:val="22"/>
          <w:szCs w:val="22"/>
        </w:rPr>
        <w:t>t</w:t>
      </w:r>
      <w:r w:rsidR="000431C7" w:rsidRPr="0019258A">
        <w:rPr>
          <w:rFonts w:ascii="Arial" w:hAnsi="Arial" w:cs="Arial"/>
          <w:color w:val="000000" w:themeColor="text1"/>
          <w:sz w:val="22"/>
          <w:szCs w:val="22"/>
        </w:rPr>
        <w:t xml:space="preserve"> made by the</w:t>
      </w:r>
      <w:r w:rsidR="00960FEF" w:rsidRPr="0019258A">
        <w:rPr>
          <w:rFonts w:ascii="Arial" w:hAnsi="Arial" w:cs="Arial"/>
          <w:color w:val="000000" w:themeColor="text1"/>
          <w:sz w:val="22"/>
          <w:szCs w:val="22"/>
        </w:rPr>
        <w:t xml:space="preserve"> Minister of Natural Resources</w:t>
      </w:r>
      <w:r w:rsidR="00AA5BC0" w:rsidRPr="0019258A">
        <w:rPr>
          <w:rFonts w:ascii="Arial" w:hAnsi="Arial" w:cs="Arial"/>
          <w:color w:val="1F1F1F"/>
          <w:sz w:val="22"/>
          <w:szCs w:val="22"/>
          <w:shd w:val="clear" w:color="auto" w:fill="FFFFFF"/>
        </w:rPr>
        <w:t xml:space="preserve"> Sargeant (2016) </w:t>
      </w:r>
      <w:r w:rsidR="000D0B76" w:rsidRPr="0019258A">
        <w:rPr>
          <w:rFonts w:ascii="Arial" w:hAnsi="Arial" w:cs="Arial"/>
          <w:color w:val="000000" w:themeColor="text1"/>
          <w:sz w:val="22"/>
          <w:szCs w:val="22"/>
        </w:rPr>
        <w:t xml:space="preserve">confirmed that the National Assembly of Wales </w:t>
      </w:r>
      <w:r w:rsidR="00A6666E" w:rsidRPr="0019258A">
        <w:rPr>
          <w:rFonts w:ascii="Arial" w:hAnsi="Arial" w:cs="Arial"/>
          <w:color w:val="000000" w:themeColor="text1"/>
          <w:sz w:val="22"/>
          <w:szCs w:val="22"/>
        </w:rPr>
        <w:t>accepted the Well-being of Future Generations (Wales) Act 2015</w:t>
      </w:r>
      <w:r w:rsidR="00ED45C5" w:rsidRPr="0019258A">
        <w:rPr>
          <w:rFonts w:ascii="Arial" w:hAnsi="Arial" w:cs="Arial"/>
          <w:color w:val="000000" w:themeColor="text1"/>
          <w:sz w:val="22"/>
          <w:szCs w:val="22"/>
        </w:rPr>
        <w:t xml:space="preserve">, allowing Wales to </w:t>
      </w:r>
      <w:r w:rsidR="00F87A26" w:rsidRPr="0019258A">
        <w:rPr>
          <w:rFonts w:ascii="Arial" w:hAnsi="Arial" w:cs="Arial"/>
          <w:color w:val="000000" w:themeColor="text1"/>
          <w:sz w:val="22"/>
          <w:szCs w:val="22"/>
        </w:rPr>
        <w:t xml:space="preserve">be </w:t>
      </w:r>
      <w:r w:rsidR="00ED45C5" w:rsidRPr="0019258A">
        <w:rPr>
          <w:rFonts w:ascii="Arial" w:hAnsi="Arial" w:cs="Arial"/>
          <w:color w:val="000000" w:themeColor="text1"/>
          <w:sz w:val="22"/>
          <w:szCs w:val="22"/>
        </w:rPr>
        <w:t xml:space="preserve">more sustainable </w:t>
      </w:r>
      <w:r w:rsidR="006F4D46" w:rsidRPr="0019258A">
        <w:rPr>
          <w:rFonts w:ascii="Arial" w:hAnsi="Arial" w:cs="Arial"/>
          <w:color w:val="000000" w:themeColor="text1"/>
          <w:sz w:val="22"/>
          <w:szCs w:val="22"/>
        </w:rPr>
        <w:t xml:space="preserve">in providing </w:t>
      </w:r>
      <w:r w:rsidR="000170F4" w:rsidRPr="0019258A">
        <w:rPr>
          <w:rFonts w:ascii="Arial" w:hAnsi="Arial" w:cs="Arial"/>
          <w:color w:val="000000" w:themeColor="text1"/>
          <w:sz w:val="22"/>
          <w:szCs w:val="22"/>
        </w:rPr>
        <w:t>“</w:t>
      </w:r>
      <w:r w:rsidR="006F4D46" w:rsidRPr="0019258A">
        <w:rPr>
          <w:rFonts w:ascii="Arial" w:hAnsi="Arial" w:cs="Arial"/>
          <w:color w:val="000000" w:themeColor="text1"/>
          <w:sz w:val="22"/>
          <w:szCs w:val="22"/>
        </w:rPr>
        <w:t xml:space="preserve">a more </w:t>
      </w:r>
      <w:r w:rsidR="00923793" w:rsidRPr="0019258A">
        <w:rPr>
          <w:rFonts w:ascii="Arial" w:hAnsi="Arial" w:cs="Arial"/>
          <w:color w:val="000000" w:themeColor="text1"/>
          <w:sz w:val="22"/>
          <w:szCs w:val="22"/>
        </w:rPr>
        <w:t xml:space="preserve">equal, prosperous, healthier and </w:t>
      </w:r>
      <w:r w:rsidR="00F82E08" w:rsidRPr="0019258A">
        <w:rPr>
          <w:rFonts w:ascii="Arial" w:hAnsi="Arial" w:cs="Arial"/>
          <w:color w:val="000000" w:themeColor="text1"/>
          <w:sz w:val="22"/>
          <w:szCs w:val="22"/>
        </w:rPr>
        <w:t xml:space="preserve">a </w:t>
      </w:r>
      <w:r w:rsidR="00923793" w:rsidRPr="0019258A">
        <w:rPr>
          <w:rFonts w:ascii="Arial" w:hAnsi="Arial" w:cs="Arial"/>
          <w:color w:val="000000" w:themeColor="text1"/>
          <w:sz w:val="22"/>
          <w:szCs w:val="22"/>
        </w:rPr>
        <w:t>globally</w:t>
      </w:r>
      <w:r w:rsidR="00F82E08" w:rsidRPr="0019258A">
        <w:rPr>
          <w:rFonts w:ascii="Arial" w:hAnsi="Arial" w:cs="Arial"/>
          <w:color w:val="000000" w:themeColor="text1"/>
          <w:sz w:val="22"/>
          <w:szCs w:val="22"/>
        </w:rPr>
        <w:t xml:space="preserve"> responsible Wales through </w:t>
      </w:r>
      <w:r w:rsidR="00F82E08" w:rsidRPr="0019258A">
        <w:rPr>
          <w:rFonts w:ascii="Arial" w:hAnsi="Arial" w:cs="Arial"/>
          <w:color w:val="1F1F1F"/>
          <w:sz w:val="22"/>
          <w:szCs w:val="22"/>
          <w:shd w:val="clear" w:color="auto" w:fill="FFFFFF"/>
        </w:rPr>
        <w:t>cohesive co</w:t>
      </w:r>
      <w:r w:rsidR="00F82E08" w:rsidRPr="00957ED1">
        <w:rPr>
          <w:rFonts w:ascii="Arial" w:hAnsi="Arial" w:cs="Arial"/>
          <w:color w:val="1F1F1F"/>
          <w:sz w:val="22"/>
          <w:szCs w:val="22"/>
          <w:shd w:val="clear" w:color="auto" w:fill="FFFFFF"/>
        </w:rPr>
        <w:t>mmunities</w:t>
      </w:r>
      <w:r w:rsidR="00501C79" w:rsidRPr="00957ED1">
        <w:rPr>
          <w:rFonts w:ascii="Arial" w:hAnsi="Arial" w:cs="Arial"/>
          <w:color w:val="1F1F1F"/>
          <w:sz w:val="22"/>
          <w:szCs w:val="22"/>
          <w:shd w:val="clear" w:color="auto" w:fill="FFFFFF"/>
        </w:rPr>
        <w:t xml:space="preserve">, a </w:t>
      </w:r>
      <w:r w:rsidR="00F82E08" w:rsidRPr="00957ED1">
        <w:rPr>
          <w:rFonts w:ascii="Arial" w:hAnsi="Arial" w:cs="Arial"/>
          <w:color w:val="1F1F1F"/>
          <w:sz w:val="22"/>
          <w:szCs w:val="22"/>
          <w:shd w:val="clear" w:color="auto" w:fill="FFFFFF"/>
        </w:rPr>
        <w:t>vibrant culture and thriving Welsh language</w:t>
      </w:r>
      <w:r w:rsidR="000170F4" w:rsidRPr="00957ED1">
        <w:rPr>
          <w:rFonts w:ascii="Arial" w:hAnsi="Arial" w:cs="Arial"/>
          <w:color w:val="1F1F1F"/>
          <w:sz w:val="22"/>
          <w:szCs w:val="22"/>
          <w:shd w:val="clear" w:color="auto" w:fill="FFFFFF"/>
        </w:rPr>
        <w:t>”</w:t>
      </w:r>
      <w:r w:rsidR="00337893" w:rsidRPr="00957ED1">
        <w:rPr>
          <w:rFonts w:ascii="Arial" w:hAnsi="Arial" w:cs="Arial"/>
          <w:color w:val="1F1F1F"/>
          <w:sz w:val="22"/>
          <w:szCs w:val="22"/>
          <w:shd w:val="clear" w:color="auto" w:fill="FFFFFF"/>
        </w:rPr>
        <w:t xml:space="preserve"> </w:t>
      </w:r>
      <w:r w:rsidR="00262EEA" w:rsidRPr="00957ED1">
        <w:rPr>
          <w:rFonts w:ascii="Arial" w:hAnsi="Arial" w:cs="Arial"/>
          <w:color w:val="1F1F1F"/>
          <w:sz w:val="22"/>
          <w:szCs w:val="22"/>
          <w:shd w:val="clear" w:color="auto" w:fill="FFFFFF"/>
        </w:rPr>
        <w:t xml:space="preserve">for </w:t>
      </w:r>
      <w:r w:rsidR="006F4D46" w:rsidRPr="00957ED1">
        <w:rPr>
          <w:rFonts w:ascii="Arial" w:hAnsi="Arial" w:cs="Arial"/>
          <w:color w:val="000000" w:themeColor="text1"/>
          <w:sz w:val="22"/>
          <w:szCs w:val="22"/>
        </w:rPr>
        <w:t xml:space="preserve">future </w:t>
      </w:r>
      <w:r w:rsidR="00262EEA" w:rsidRPr="00957ED1">
        <w:rPr>
          <w:rFonts w:ascii="Arial" w:hAnsi="Arial" w:cs="Arial"/>
          <w:color w:val="000000" w:themeColor="text1"/>
          <w:sz w:val="22"/>
          <w:szCs w:val="22"/>
        </w:rPr>
        <w:t>generations.</w:t>
      </w:r>
    </w:p>
    <w:p w14:paraId="68E16C2C" w14:textId="113EDF1C" w:rsidR="001239DC" w:rsidRDefault="005A7DDE" w:rsidP="00F33FBF">
      <w:pPr>
        <w:spacing w:line="360" w:lineRule="auto"/>
        <w:jc w:val="both"/>
        <w:rPr>
          <w:rFonts w:ascii="Arial" w:hAnsi="Arial" w:cs="Arial"/>
          <w:sz w:val="22"/>
          <w:szCs w:val="22"/>
        </w:rPr>
      </w:pPr>
      <w:r w:rsidRPr="00957ED1">
        <w:rPr>
          <w:rFonts w:ascii="Arial" w:hAnsi="Arial" w:cs="Arial"/>
          <w:color w:val="1F1F1F"/>
          <w:sz w:val="22"/>
          <w:szCs w:val="22"/>
          <w:shd w:val="clear" w:color="auto" w:fill="FFFFFF"/>
        </w:rPr>
        <w:t>For Wales to work together and accomplish the well-being goals,</w:t>
      </w:r>
      <w:r w:rsidR="008136CD" w:rsidRPr="00957ED1">
        <w:rPr>
          <w:rFonts w:ascii="Arial" w:hAnsi="Arial" w:cs="Arial"/>
          <w:color w:val="1F1F1F"/>
          <w:sz w:val="22"/>
          <w:szCs w:val="22"/>
          <w:shd w:val="clear" w:color="auto" w:fill="FFFFFF"/>
        </w:rPr>
        <w:t xml:space="preserve"> </w:t>
      </w:r>
      <w:r w:rsidR="00497916" w:rsidRPr="00957ED1">
        <w:rPr>
          <w:rFonts w:ascii="Arial" w:hAnsi="Arial" w:cs="Arial"/>
          <w:color w:val="1F1F1F"/>
          <w:sz w:val="22"/>
          <w:szCs w:val="22"/>
          <w:shd w:val="clear" w:color="auto" w:fill="FFFFFF"/>
        </w:rPr>
        <w:t>indicators were set by we</w:t>
      </w:r>
      <w:r w:rsidR="009F6EBD" w:rsidRPr="00957ED1">
        <w:rPr>
          <w:rFonts w:ascii="Arial" w:hAnsi="Arial" w:cs="Arial"/>
          <w:color w:val="1F1F1F"/>
          <w:sz w:val="22"/>
          <w:szCs w:val="22"/>
          <w:shd w:val="clear" w:color="auto" w:fill="FFFFFF"/>
        </w:rPr>
        <w:t>l</w:t>
      </w:r>
      <w:r w:rsidR="00497916" w:rsidRPr="00957ED1">
        <w:rPr>
          <w:rFonts w:ascii="Arial" w:hAnsi="Arial" w:cs="Arial"/>
          <w:color w:val="1F1F1F"/>
          <w:sz w:val="22"/>
          <w:szCs w:val="22"/>
          <w:shd w:val="clear" w:color="auto" w:fill="FFFFFF"/>
        </w:rPr>
        <w:t>sh ministers</w:t>
      </w:r>
      <w:r w:rsidR="00336DC1" w:rsidRPr="00957ED1">
        <w:rPr>
          <w:rFonts w:ascii="Arial" w:hAnsi="Arial" w:cs="Arial"/>
          <w:color w:val="1F1F1F"/>
          <w:sz w:val="22"/>
          <w:szCs w:val="22"/>
          <w:shd w:val="clear" w:color="auto" w:fill="FFFFFF"/>
        </w:rPr>
        <w:t xml:space="preserve"> </w:t>
      </w:r>
      <w:r w:rsidR="00E24DA8" w:rsidRPr="00957ED1">
        <w:rPr>
          <w:rFonts w:ascii="Arial" w:hAnsi="Arial" w:cs="Arial"/>
          <w:color w:val="1F1F1F"/>
          <w:sz w:val="22"/>
          <w:szCs w:val="22"/>
          <w:shd w:val="clear" w:color="auto" w:fill="FFFFFF"/>
        </w:rPr>
        <w:t>to</w:t>
      </w:r>
      <w:r w:rsidR="00336DC1" w:rsidRPr="00957ED1">
        <w:rPr>
          <w:rFonts w:ascii="Arial" w:hAnsi="Arial" w:cs="Arial"/>
          <w:color w:val="000000" w:themeColor="text1"/>
          <w:sz w:val="22"/>
          <w:szCs w:val="22"/>
        </w:rPr>
        <w:t xml:space="preserve"> monitor all progress being made towards achieving the well-being goals successfully</w:t>
      </w:r>
      <w:r w:rsidR="000F49FC" w:rsidRPr="00957ED1">
        <w:rPr>
          <w:rFonts w:ascii="Arial" w:hAnsi="Arial" w:cs="Arial"/>
          <w:color w:val="000000" w:themeColor="text1"/>
          <w:sz w:val="22"/>
          <w:szCs w:val="22"/>
        </w:rPr>
        <w:t xml:space="preserve">.  The </w:t>
      </w:r>
      <w:r w:rsidR="00BC0CAA" w:rsidRPr="00957ED1">
        <w:rPr>
          <w:rFonts w:ascii="Arial" w:hAnsi="Arial" w:cs="Arial"/>
          <w:color w:val="000000" w:themeColor="text1"/>
          <w:sz w:val="22"/>
          <w:szCs w:val="22"/>
        </w:rPr>
        <w:t>inter</w:t>
      </w:r>
      <w:r w:rsidR="00D131D4" w:rsidRPr="00957ED1">
        <w:rPr>
          <w:rFonts w:ascii="Arial" w:hAnsi="Arial" w:cs="Arial"/>
          <w:color w:val="000000" w:themeColor="text1"/>
          <w:sz w:val="22"/>
          <w:szCs w:val="22"/>
        </w:rPr>
        <w:t>est</w:t>
      </w:r>
      <w:r w:rsidR="000F49FC" w:rsidRPr="00957ED1">
        <w:rPr>
          <w:rFonts w:ascii="Arial" w:hAnsi="Arial" w:cs="Arial"/>
          <w:color w:val="000000" w:themeColor="text1"/>
          <w:sz w:val="22"/>
          <w:szCs w:val="22"/>
        </w:rPr>
        <w:t xml:space="preserve"> of National indicators</w:t>
      </w:r>
      <w:r w:rsidR="00963C13" w:rsidRPr="00957ED1">
        <w:rPr>
          <w:rFonts w:ascii="Arial" w:hAnsi="Arial" w:cs="Arial"/>
          <w:color w:val="000000" w:themeColor="text1"/>
          <w:sz w:val="22"/>
          <w:szCs w:val="22"/>
        </w:rPr>
        <w:t xml:space="preserve"> in policies</w:t>
      </w:r>
      <w:r w:rsidR="000F49FC" w:rsidRPr="00957ED1">
        <w:rPr>
          <w:rFonts w:ascii="Arial" w:hAnsi="Arial" w:cs="Arial"/>
          <w:color w:val="000000" w:themeColor="text1"/>
          <w:sz w:val="22"/>
          <w:szCs w:val="22"/>
        </w:rPr>
        <w:t xml:space="preserve"> </w:t>
      </w:r>
      <w:r w:rsidR="009A7F9E" w:rsidRPr="00957ED1">
        <w:rPr>
          <w:rFonts w:ascii="Arial" w:hAnsi="Arial" w:cs="Arial"/>
          <w:color w:val="000000" w:themeColor="text1"/>
          <w:sz w:val="22"/>
          <w:szCs w:val="22"/>
        </w:rPr>
        <w:t>has</w:t>
      </w:r>
      <w:r w:rsidR="00B65D97" w:rsidRPr="00957ED1">
        <w:rPr>
          <w:rFonts w:ascii="Arial" w:hAnsi="Arial" w:cs="Arial"/>
          <w:color w:val="000000" w:themeColor="text1"/>
          <w:sz w:val="22"/>
          <w:szCs w:val="22"/>
        </w:rPr>
        <w:t xml:space="preserve"> increased </w:t>
      </w:r>
      <w:r w:rsidR="00D131D4" w:rsidRPr="00957ED1">
        <w:rPr>
          <w:rFonts w:ascii="Arial" w:hAnsi="Arial" w:cs="Arial"/>
          <w:color w:val="000000" w:themeColor="text1"/>
          <w:sz w:val="22"/>
          <w:szCs w:val="22"/>
        </w:rPr>
        <w:t xml:space="preserve">across many </w:t>
      </w:r>
      <w:r w:rsidR="00D131D4" w:rsidRPr="00957ED1">
        <w:rPr>
          <w:rFonts w:ascii="Arial" w:hAnsi="Arial" w:cs="Arial"/>
          <w:color w:val="000000" w:themeColor="text1"/>
          <w:sz w:val="22"/>
          <w:szCs w:val="22"/>
        </w:rPr>
        <w:lastRenderedPageBreak/>
        <w:t xml:space="preserve">countries </w:t>
      </w:r>
      <w:r w:rsidR="00B65D97" w:rsidRPr="00957ED1">
        <w:rPr>
          <w:rFonts w:ascii="Arial" w:hAnsi="Arial" w:cs="Arial"/>
          <w:color w:val="000000" w:themeColor="text1"/>
          <w:sz w:val="22"/>
          <w:szCs w:val="22"/>
        </w:rPr>
        <w:t>to monitor well-being</w:t>
      </w:r>
      <w:r w:rsidR="00963C13" w:rsidRPr="00957ED1">
        <w:rPr>
          <w:rFonts w:ascii="Arial" w:hAnsi="Arial" w:cs="Arial"/>
          <w:color w:val="000000" w:themeColor="text1"/>
          <w:sz w:val="22"/>
          <w:szCs w:val="22"/>
        </w:rPr>
        <w:t>,</w:t>
      </w:r>
      <w:r w:rsidR="00862608" w:rsidRPr="00957ED1">
        <w:rPr>
          <w:rFonts w:ascii="Arial" w:hAnsi="Arial" w:cs="Arial"/>
          <w:color w:val="000000" w:themeColor="text1"/>
          <w:sz w:val="22"/>
          <w:szCs w:val="22"/>
        </w:rPr>
        <w:t xml:space="preserve"> </w:t>
      </w:r>
      <w:r w:rsidR="00052441" w:rsidRPr="00957ED1">
        <w:rPr>
          <w:rFonts w:ascii="Arial" w:hAnsi="Arial" w:cs="Arial"/>
          <w:color w:val="333333"/>
          <w:sz w:val="22"/>
          <w:szCs w:val="22"/>
          <w:shd w:val="clear" w:color="auto" w:fill="FFFFFF"/>
        </w:rPr>
        <w:t>Diener</w:t>
      </w:r>
      <w:r w:rsidR="00052441" w:rsidRPr="00957ED1">
        <w:rPr>
          <w:rFonts w:ascii="Arial" w:hAnsi="Arial" w:cs="Arial"/>
          <w:color w:val="333333"/>
          <w:sz w:val="22"/>
          <w:szCs w:val="22"/>
          <w:shd w:val="clear" w:color="auto" w:fill="FFFFFF"/>
        </w:rPr>
        <w:t xml:space="preserve"> (</w:t>
      </w:r>
      <w:r w:rsidR="00052441" w:rsidRPr="00957ED1">
        <w:rPr>
          <w:rFonts w:ascii="Arial" w:hAnsi="Arial" w:cs="Arial"/>
          <w:color w:val="333333"/>
          <w:sz w:val="22"/>
          <w:szCs w:val="22"/>
          <w:shd w:val="clear" w:color="auto" w:fill="FFFFFF"/>
        </w:rPr>
        <w:t>2006</w:t>
      </w:r>
      <w:r w:rsidR="00052441" w:rsidRPr="00957ED1">
        <w:rPr>
          <w:rFonts w:ascii="Arial" w:hAnsi="Arial" w:cs="Arial"/>
          <w:color w:val="333333"/>
          <w:sz w:val="22"/>
          <w:szCs w:val="22"/>
          <w:shd w:val="clear" w:color="auto" w:fill="FFFFFF"/>
        </w:rPr>
        <w:t xml:space="preserve">) </w:t>
      </w:r>
      <w:r w:rsidR="00D7583F" w:rsidRPr="00957ED1">
        <w:rPr>
          <w:rFonts w:ascii="Arial" w:hAnsi="Arial" w:cs="Arial"/>
          <w:color w:val="333333"/>
          <w:sz w:val="22"/>
          <w:szCs w:val="22"/>
          <w:shd w:val="clear" w:color="auto" w:fill="FFFFFF"/>
        </w:rPr>
        <w:t xml:space="preserve">argues </w:t>
      </w:r>
      <w:r w:rsidR="00892D8B" w:rsidRPr="00957ED1">
        <w:rPr>
          <w:rFonts w:ascii="Arial" w:hAnsi="Arial" w:cs="Arial"/>
          <w:color w:val="333333"/>
          <w:sz w:val="22"/>
          <w:szCs w:val="22"/>
          <w:shd w:val="clear" w:color="auto" w:fill="FFFFFF"/>
        </w:rPr>
        <w:t>that</w:t>
      </w:r>
      <w:r w:rsidR="00DB650E" w:rsidRPr="00957ED1">
        <w:rPr>
          <w:rFonts w:ascii="Arial" w:hAnsi="Arial" w:cs="Arial"/>
          <w:color w:val="333333"/>
          <w:sz w:val="22"/>
          <w:szCs w:val="22"/>
          <w:shd w:val="clear" w:color="auto" w:fill="FFFFFF"/>
        </w:rPr>
        <w:t xml:space="preserve"> </w:t>
      </w:r>
      <w:r w:rsidR="00EC1786" w:rsidRPr="00957ED1">
        <w:rPr>
          <w:rFonts w:ascii="Arial" w:hAnsi="Arial" w:cs="Arial"/>
          <w:color w:val="000000" w:themeColor="text1"/>
          <w:sz w:val="22"/>
          <w:szCs w:val="22"/>
        </w:rPr>
        <w:t>these indicators</w:t>
      </w:r>
      <w:r w:rsidR="00DB650E" w:rsidRPr="00957ED1">
        <w:rPr>
          <w:rFonts w:ascii="Arial" w:hAnsi="Arial" w:cs="Arial"/>
          <w:color w:val="000000" w:themeColor="text1"/>
          <w:sz w:val="22"/>
          <w:szCs w:val="22"/>
        </w:rPr>
        <w:t xml:space="preserve"> have split </w:t>
      </w:r>
      <w:r w:rsidR="001A6494" w:rsidRPr="00957ED1">
        <w:rPr>
          <w:rFonts w:ascii="Arial" w:hAnsi="Arial" w:cs="Arial"/>
          <w:color w:val="000000" w:themeColor="text1"/>
          <w:sz w:val="22"/>
          <w:szCs w:val="22"/>
        </w:rPr>
        <w:t>the</w:t>
      </w:r>
      <w:r w:rsidR="00DB650E" w:rsidRPr="00957ED1">
        <w:rPr>
          <w:rFonts w:ascii="Arial" w:hAnsi="Arial" w:cs="Arial"/>
          <w:color w:val="000000" w:themeColor="text1"/>
          <w:sz w:val="22"/>
          <w:szCs w:val="22"/>
        </w:rPr>
        <w:t xml:space="preserve"> way </w:t>
      </w:r>
      <w:r w:rsidR="001A6494" w:rsidRPr="00957ED1">
        <w:rPr>
          <w:rFonts w:ascii="Arial" w:hAnsi="Arial" w:cs="Arial"/>
          <w:color w:val="000000" w:themeColor="text1"/>
          <w:sz w:val="22"/>
          <w:szCs w:val="22"/>
        </w:rPr>
        <w:t xml:space="preserve">politicians and public bodies </w:t>
      </w:r>
      <w:r w:rsidR="005375D3" w:rsidRPr="00957ED1">
        <w:rPr>
          <w:rFonts w:ascii="Arial" w:hAnsi="Arial" w:cs="Arial"/>
          <w:color w:val="000000" w:themeColor="text1"/>
          <w:sz w:val="22"/>
          <w:szCs w:val="22"/>
        </w:rPr>
        <w:t xml:space="preserve">welcome the use of these </w:t>
      </w:r>
      <w:r w:rsidR="00166048" w:rsidRPr="00957ED1">
        <w:rPr>
          <w:rFonts w:ascii="Arial" w:hAnsi="Arial" w:cs="Arial"/>
          <w:color w:val="000000" w:themeColor="text1"/>
          <w:sz w:val="22"/>
          <w:szCs w:val="22"/>
        </w:rPr>
        <w:t xml:space="preserve">indicators. With the argument being that the indicators </w:t>
      </w:r>
      <w:r w:rsidR="005D1BEF" w:rsidRPr="00957ED1">
        <w:rPr>
          <w:rFonts w:ascii="Arial" w:hAnsi="Arial" w:cs="Arial"/>
          <w:color w:val="000000" w:themeColor="text1"/>
          <w:sz w:val="22"/>
          <w:szCs w:val="22"/>
        </w:rPr>
        <w:t>need additional work to support them</w:t>
      </w:r>
      <w:r w:rsidR="00726C82" w:rsidRPr="00957ED1">
        <w:rPr>
          <w:rFonts w:ascii="Arial" w:hAnsi="Arial" w:cs="Arial"/>
          <w:color w:val="000000" w:themeColor="text1"/>
          <w:sz w:val="22"/>
          <w:szCs w:val="22"/>
        </w:rPr>
        <w:t xml:space="preserve">, </w:t>
      </w:r>
      <w:r w:rsidR="005148D3" w:rsidRPr="00957ED1">
        <w:rPr>
          <w:rFonts w:ascii="Arial" w:hAnsi="Arial" w:cs="Arial"/>
          <w:color w:val="000000" w:themeColor="text1"/>
          <w:sz w:val="22"/>
          <w:szCs w:val="22"/>
        </w:rPr>
        <w:t xml:space="preserve">where others believe that the indicators provide a better insight to </w:t>
      </w:r>
      <w:r w:rsidR="00622EF6" w:rsidRPr="00957ED1">
        <w:rPr>
          <w:rFonts w:ascii="Arial" w:hAnsi="Arial" w:cs="Arial"/>
          <w:color w:val="000000" w:themeColor="text1"/>
          <w:sz w:val="22"/>
          <w:szCs w:val="22"/>
        </w:rPr>
        <w:t xml:space="preserve">how </w:t>
      </w:r>
      <w:r w:rsidR="005148D3" w:rsidRPr="00957ED1">
        <w:rPr>
          <w:rFonts w:ascii="Arial" w:hAnsi="Arial" w:cs="Arial"/>
          <w:color w:val="000000" w:themeColor="text1"/>
          <w:sz w:val="22"/>
          <w:szCs w:val="22"/>
        </w:rPr>
        <w:t xml:space="preserve">an </w:t>
      </w:r>
      <w:r w:rsidR="006C3DC7" w:rsidRPr="00957ED1">
        <w:rPr>
          <w:rFonts w:ascii="Arial" w:hAnsi="Arial" w:cs="Arial"/>
          <w:color w:val="000000" w:themeColor="text1"/>
          <w:sz w:val="22"/>
          <w:szCs w:val="22"/>
        </w:rPr>
        <w:t>individual</w:t>
      </w:r>
      <w:r w:rsidR="00622EF6" w:rsidRPr="00957ED1">
        <w:rPr>
          <w:rFonts w:ascii="Arial" w:hAnsi="Arial" w:cs="Arial"/>
          <w:color w:val="000000" w:themeColor="text1"/>
          <w:sz w:val="22"/>
          <w:szCs w:val="22"/>
        </w:rPr>
        <w:t xml:space="preserve">’s </w:t>
      </w:r>
      <w:r w:rsidR="00782FD3" w:rsidRPr="00957ED1">
        <w:rPr>
          <w:rFonts w:ascii="Arial" w:hAnsi="Arial" w:cs="Arial"/>
          <w:color w:val="000000" w:themeColor="text1"/>
          <w:sz w:val="22"/>
          <w:szCs w:val="22"/>
        </w:rPr>
        <w:t>wellbeing impacts on their</w:t>
      </w:r>
      <w:r w:rsidR="00D07C48" w:rsidRPr="00957ED1">
        <w:rPr>
          <w:rFonts w:ascii="Arial" w:hAnsi="Arial" w:cs="Arial"/>
          <w:color w:val="000000" w:themeColor="text1"/>
          <w:sz w:val="22"/>
          <w:szCs w:val="22"/>
        </w:rPr>
        <w:t xml:space="preserve"> lives </w:t>
      </w:r>
      <w:r w:rsidR="00782FD3" w:rsidRPr="00957ED1">
        <w:rPr>
          <w:rFonts w:ascii="Arial" w:hAnsi="Arial" w:cs="Arial"/>
          <w:color w:val="000000" w:themeColor="text1"/>
          <w:sz w:val="22"/>
          <w:szCs w:val="22"/>
        </w:rPr>
        <w:t>and what</w:t>
      </w:r>
      <w:r w:rsidR="00D07C48" w:rsidRPr="00957ED1">
        <w:rPr>
          <w:rFonts w:ascii="Arial" w:hAnsi="Arial" w:cs="Arial"/>
          <w:color w:val="000000" w:themeColor="text1"/>
          <w:sz w:val="22"/>
          <w:szCs w:val="22"/>
        </w:rPr>
        <w:t xml:space="preserve"> </w:t>
      </w:r>
      <w:r w:rsidR="00782FD3" w:rsidRPr="00957ED1">
        <w:rPr>
          <w:rFonts w:ascii="Arial" w:hAnsi="Arial" w:cs="Arial"/>
          <w:color w:val="000000" w:themeColor="text1"/>
          <w:sz w:val="22"/>
          <w:szCs w:val="22"/>
        </w:rPr>
        <w:t xml:space="preserve">they feel they need to help </w:t>
      </w:r>
      <w:r w:rsidR="009A0314" w:rsidRPr="00957ED1">
        <w:rPr>
          <w:rFonts w:ascii="Arial" w:hAnsi="Arial" w:cs="Arial"/>
          <w:color w:val="000000" w:themeColor="text1"/>
          <w:sz w:val="22"/>
          <w:szCs w:val="22"/>
        </w:rPr>
        <w:t>them through</w:t>
      </w:r>
      <w:r w:rsidR="006C3DC7" w:rsidRPr="00957ED1">
        <w:rPr>
          <w:rFonts w:ascii="Arial" w:hAnsi="Arial" w:cs="Arial"/>
          <w:color w:val="000000" w:themeColor="text1"/>
          <w:sz w:val="22"/>
          <w:szCs w:val="22"/>
        </w:rPr>
        <w:t xml:space="preserve"> self-reported measures</w:t>
      </w:r>
      <w:r w:rsidR="009A0314" w:rsidRPr="00957ED1">
        <w:rPr>
          <w:rFonts w:ascii="Arial" w:hAnsi="Arial" w:cs="Arial"/>
          <w:color w:val="333333"/>
          <w:sz w:val="22"/>
          <w:szCs w:val="22"/>
          <w:shd w:val="clear" w:color="auto" w:fill="FFFFFF"/>
        </w:rPr>
        <w:t>.</w:t>
      </w:r>
      <w:r w:rsidR="00BF7670" w:rsidRPr="00957ED1">
        <w:rPr>
          <w:rFonts w:ascii="Arial" w:hAnsi="Arial" w:cs="Arial"/>
          <w:color w:val="000000" w:themeColor="text1"/>
          <w:sz w:val="22"/>
          <w:szCs w:val="22"/>
        </w:rPr>
        <w:t xml:space="preserve"> </w:t>
      </w:r>
      <w:r w:rsidR="00095806" w:rsidRPr="00957ED1">
        <w:rPr>
          <w:rFonts w:ascii="Arial" w:hAnsi="Arial" w:cs="Arial"/>
          <w:color w:val="000000" w:themeColor="text1"/>
          <w:sz w:val="22"/>
          <w:szCs w:val="22"/>
        </w:rPr>
        <w:t xml:space="preserve">In conjunction to the national </w:t>
      </w:r>
      <w:r w:rsidR="002F7D49" w:rsidRPr="00957ED1">
        <w:rPr>
          <w:rFonts w:ascii="Arial" w:hAnsi="Arial" w:cs="Arial"/>
          <w:color w:val="000000" w:themeColor="text1"/>
          <w:sz w:val="22"/>
          <w:szCs w:val="22"/>
        </w:rPr>
        <w:t>indicator’s</w:t>
      </w:r>
      <w:r w:rsidR="00E616E3" w:rsidRPr="00957ED1">
        <w:rPr>
          <w:rFonts w:ascii="Arial" w:hAnsi="Arial" w:cs="Arial"/>
          <w:color w:val="000000" w:themeColor="text1"/>
          <w:sz w:val="22"/>
          <w:szCs w:val="22"/>
        </w:rPr>
        <w:t>,</w:t>
      </w:r>
      <w:r w:rsidR="00CD5AE3" w:rsidRPr="00957ED1">
        <w:rPr>
          <w:rFonts w:ascii="Arial" w:hAnsi="Arial" w:cs="Arial"/>
          <w:color w:val="000000" w:themeColor="text1"/>
          <w:sz w:val="22"/>
          <w:szCs w:val="22"/>
        </w:rPr>
        <w:t xml:space="preserve"> milestones are needed</w:t>
      </w:r>
      <w:r w:rsidR="002232C1" w:rsidRPr="00957ED1">
        <w:rPr>
          <w:rFonts w:ascii="Arial" w:hAnsi="Arial" w:cs="Arial"/>
          <w:color w:val="000000" w:themeColor="text1"/>
          <w:sz w:val="22"/>
          <w:szCs w:val="22"/>
        </w:rPr>
        <w:t xml:space="preserve"> to determine whether </w:t>
      </w:r>
      <w:r w:rsidR="003C150E" w:rsidRPr="00957ED1">
        <w:rPr>
          <w:rFonts w:ascii="Arial" w:hAnsi="Arial" w:cs="Arial"/>
          <w:color w:val="000000" w:themeColor="text1"/>
          <w:sz w:val="22"/>
          <w:szCs w:val="22"/>
        </w:rPr>
        <w:t>the indicators are still appropriate</w:t>
      </w:r>
      <w:r w:rsidR="00771EB4" w:rsidRPr="00957ED1">
        <w:rPr>
          <w:rFonts w:ascii="Arial" w:hAnsi="Arial" w:cs="Arial"/>
          <w:color w:val="000000" w:themeColor="text1"/>
          <w:sz w:val="22"/>
          <w:szCs w:val="22"/>
        </w:rPr>
        <w:t xml:space="preserve"> </w:t>
      </w:r>
      <w:r w:rsidR="00C57111" w:rsidRPr="00957ED1">
        <w:rPr>
          <w:rFonts w:ascii="Arial" w:hAnsi="Arial" w:cs="Arial"/>
          <w:color w:val="000000" w:themeColor="text1"/>
          <w:sz w:val="22"/>
          <w:szCs w:val="22"/>
        </w:rPr>
        <w:t>and suitable to the changes</w:t>
      </w:r>
      <w:r w:rsidR="00763DE5" w:rsidRPr="00957ED1">
        <w:rPr>
          <w:rFonts w:ascii="Arial" w:hAnsi="Arial" w:cs="Arial"/>
          <w:color w:val="000000" w:themeColor="text1"/>
          <w:sz w:val="22"/>
          <w:szCs w:val="22"/>
        </w:rPr>
        <w:t xml:space="preserve"> made</w:t>
      </w:r>
      <w:r w:rsidR="0041641C" w:rsidRPr="00957ED1">
        <w:rPr>
          <w:rFonts w:ascii="Arial" w:hAnsi="Arial" w:cs="Arial"/>
          <w:color w:val="000000" w:themeColor="text1"/>
          <w:sz w:val="22"/>
          <w:szCs w:val="22"/>
        </w:rPr>
        <w:t>, allowing for</w:t>
      </w:r>
      <w:r w:rsidR="00771EB4" w:rsidRPr="00957ED1">
        <w:rPr>
          <w:rFonts w:ascii="Arial" w:hAnsi="Arial" w:cs="Arial"/>
          <w:color w:val="000000" w:themeColor="text1"/>
          <w:sz w:val="22"/>
          <w:szCs w:val="22"/>
        </w:rPr>
        <w:t xml:space="preserve"> the</w:t>
      </w:r>
      <w:r w:rsidR="005C0897" w:rsidRPr="00957ED1">
        <w:rPr>
          <w:rFonts w:ascii="Arial" w:hAnsi="Arial" w:cs="Arial"/>
          <w:color w:val="000000" w:themeColor="text1"/>
          <w:sz w:val="22"/>
          <w:szCs w:val="22"/>
        </w:rPr>
        <w:t xml:space="preserve"> well-being goals </w:t>
      </w:r>
      <w:r w:rsidR="0041641C" w:rsidRPr="00957ED1">
        <w:rPr>
          <w:rFonts w:ascii="Arial" w:hAnsi="Arial" w:cs="Arial"/>
          <w:color w:val="000000" w:themeColor="text1"/>
          <w:sz w:val="22"/>
          <w:szCs w:val="22"/>
        </w:rPr>
        <w:t>to be</w:t>
      </w:r>
      <w:r w:rsidR="005C0897" w:rsidRPr="00957ED1">
        <w:rPr>
          <w:rFonts w:ascii="Arial" w:hAnsi="Arial" w:cs="Arial"/>
          <w:color w:val="000000" w:themeColor="text1"/>
          <w:sz w:val="22"/>
          <w:szCs w:val="22"/>
        </w:rPr>
        <w:t xml:space="preserve"> reached</w:t>
      </w:r>
      <w:r w:rsidR="000C363F" w:rsidRPr="00957ED1">
        <w:rPr>
          <w:rFonts w:ascii="Arial" w:hAnsi="Arial" w:cs="Arial"/>
          <w:color w:val="000000" w:themeColor="text1"/>
          <w:sz w:val="22"/>
          <w:szCs w:val="22"/>
        </w:rPr>
        <w:t xml:space="preserve"> and that they are being met within a reasonable time scale</w:t>
      </w:r>
      <w:r w:rsidR="009F5558" w:rsidRPr="00957ED1">
        <w:rPr>
          <w:rFonts w:ascii="Arial" w:hAnsi="Arial" w:cs="Arial"/>
          <w:color w:val="000000" w:themeColor="text1"/>
          <w:sz w:val="22"/>
          <w:szCs w:val="22"/>
        </w:rPr>
        <w:t xml:space="preserve"> (</w:t>
      </w:r>
      <w:r w:rsidR="009F5558" w:rsidRPr="00957ED1">
        <w:rPr>
          <w:rFonts w:ascii="Arial" w:hAnsi="Arial" w:cs="Arial"/>
          <w:sz w:val="22"/>
          <w:szCs w:val="22"/>
        </w:rPr>
        <w:t>Well-being of Future Generations (Wales) Act 2015).</w:t>
      </w:r>
      <w:r w:rsidR="006F1467" w:rsidRPr="00957ED1">
        <w:rPr>
          <w:rFonts w:ascii="Arial" w:hAnsi="Arial" w:cs="Arial"/>
          <w:sz w:val="22"/>
          <w:szCs w:val="22"/>
        </w:rPr>
        <w:t xml:space="preserve"> </w:t>
      </w:r>
      <w:r w:rsidR="00DD5E87" w:rsidRPr="00957ED1">
        <w:rPr>
          <w:rFonts w:ascii="Arial" w:hAnsi="Arial" w:cs="Arial"/>
          <w:sz w:val="22"/>
          <w:szCs w:val="22"/>
        </w:rPr>
        <w:t xml:space="preserve"> </w:t>
      </w:r>
      <w:r w:rsidR="001F4A21" w:rsidRPr="00957ED1">
        <w:rPr>
          <w:rFonts w:ascii="Arial" w:hAnsi="Arial" w:cs="Arial"/>
          <w:sz w:val="22"/>
          <w:szCs w:val="22"/>
        </w:rPr>
        <w:t xml:space="preserve">According to Auditor general for </w:t>
      </w:r>
      <w:r w:rsidR="00982B7C" w:rsidRPr="00957ED1">
        <w:rPr>
          <w:rFonts w:ascii="Arial" w:hAnsi="Arial" w:cs="Arial"/>
          <w:sz w:val="22"/>
          <w:szCs w:val="22"/>
        </w:rPr>
        <w:t>W</w:t>
      </w:r>
      <w:r w:rsidR="001F4A21" w:rsidRPr="00957ED1">
        <w:rPr>
          <w:rFonts w:ascii="Arial" w:hAnsi="Arial" w:cs="Arial"/>
          <w:sz w:val="22"/>
          <w:szCs w:val="22"/>
        </w:rPr>
        <w:t>ales (2018), a</w:t>
      </w:r>
      <w:r w:rsidR="00DD5E87" w:rsidRPr="00957ED1">
        <w:rPr>
          <w:rFonts w:ascii="Arial" w:hAnsi="Arial" w:cs="Arial"/>
          <w:sz w:val="22"/>
          <w:szCs w:val="22"/>
        </w:rPr>
        <w:t xml:space="preserve">ll public bodies </w:t>
      </w:r>
      <w:r w:rsidR="001079AD" w:rsidRPr="00957ED1">
        <w:rPr>
          <w:rFonts w:ascii="Arial" w:hAnsi="Arial" w:cs="Arial"/>
          <w:sz w:val="22"/>
          <w:szCs w:val="22"/>
        </w:rPr>
        <w:t xml:space="preserve">related to the Act had mixed emotions about the goals and </w:t>
      </w:r>
      <w:r w:rsidR="00D81CBF" w:rsidRPr="00957ED1">
        <w:rPr>
          <w:rFonts w:ascii="Arial" w:hAnsi="Arial" w:cs="Arial"/>
          <w:sz w:val="22"/>
          <w:szCs w:val="22"/>
        </w:rPr>
        <w:t>sustainable principles</w:t>
      </w:r>
      <w:r w:rsidR="00612C6E" w:rsidRPr="00957ED1">
        <w:rPr>
          <w:rFonts w:ascii="Arial" w:hAnsi="Arial" w:cs="Arial"/>
          <w:sz w:val="22"/>
          <w:szCs w:val="22"/>
        </w:rPr>
        <w:t xml:space="preserve"> with 14 % finding the Act a distraction </w:t>
      </w:r>
      <w:r w:rsidR="009A1BDA" w:rsidRPr="00957ED1">
        <w:rPr>
          <w:rFonts w:ascii="Arial" w:hAnsi="Arial" w:cs="Arial"/>
          <w:sz w:val="22"/>
          <w:szCs w:val="22"/>
        </w:rPr>
        <w:t>and 27% believing the Act to be unnecessary</w:t>
      </w:r>
      <w:r w:rsidR="002502CE" w:rsidRPr="00957ED1">
        <w:rPr>
          <w:rFonts w:ascii="Arial" w:hAnsi="Arial" w:cs="Arial"/>
          <w:sz w:val="22"/>
          <w:szCs w:val="22"/>
        </w:rPr>
        <w:t>, ambitious and over reaching</w:t>
      </w:r>
      <w:r w:rsidR="00D4777B" w:rsidRPr="00957ED1">
        <w:rPr>
          <w:rFonts w:ascii="Arial" w:hAnsi="Arial" w:cs="Arial"/>
          <w:sz w:val="22"/>
          <w:szCs w:val="22"/>
        </w:rPr>
        <w:t xml:space="preserve">, whilst other could see that the Act would be ground breaking and was what public bodies needed to bring </w:t>
      </w:r>
      <w:r w:rsidR="00F61536" w:rsidRPr="00957ED1">
        <w:rPr>
          <w:rFonts w:ascii="Arial" w:hAnsi="Arial" w:cs="Arial"/>
          <w:sz w:val="22"/>
          <w:szCs w:val="22"/>
        </w:rPr>
        <w:t xml:space="preserve">back the purpose of what that public body </w:t>
      </w:r>
      <w:r w:rsidR="003B303A" w:rsidRPr="00957ED1">
        <w:rPr>
          <w:rFonts w:ascii="Arial" w:hAnsi="Arial" w:cs="Arial"/>
          <w:sz w:val="22"/>
          <w:szCs w:val="22"/>
        </w:rPr>
        <w:t>was originally set out to do.</w:t>
      </w:r>
      <w:r w:rsidR="00BF4271" w:rsidRPr="00957ED1">
        <w:rPr>
          <w:rFonts w:ascii="Arial" w:hAnsi="Arial" w:cs="Arial"/>
          <w:sz w:val="22"/>
          <w:szCs w:val="22"/>
        </w:rPr>
        <w:t xml:space="preserve"> With the indicators in place</w:t>
      </w:r>
      <w:r w:rsidR="007168CD" w:rsidRPr="00957ED1">
        <w:rPr>
          <w:rFonts w:ascii="Arial" w:hAnsi="Arial" w:cs="Arial"/>
          <w:sz w:val="22"/>
          <w:szCs w:val="22"/>
        </w:rPr>
        <w:t>, the Act was launched in 2016</w:t>
      </w:r>
      <w:r w:rsidR="0026316D" w:rsidRPr="00957ED1">
        <w:rPr>
          <w:rFonts w:ascii="Arial" w:hAnsi="Arial" w:cs="Arial"/>
          <w:sz w:val="22"/>
          <w:szCs w:val="22"/>
        </w:rPr>
        <w:t>, looking at the annual report</w:t>
      </w:r>
      <w:r w:rsidR="007472FE" w:rsidRPr="00957ED1">
        <w:rPr>
          <w:rFonts w:ascii="Arial" w:hAnsi="Arial" w:cs="Arial"/>
          <w:sz w:val="22"/>
          <w:szCs w:val="22"/>
        </w:rPr>
        <w:t xml:space="preserve"> for the first year</w:t>
      </w:r>
      <w:r w:rsidR="0026316D" w:rsidRPr="00957ED1">
        <w:rPr>
          <w:rFonts w:ascii="Arial" w:hAnsi="Arial" w:cs="Arial"/>
          <w:sz w:val="22"/>
          <w:szCs w:val="22"/>
        </w:rPr>
        <w:t xml:space="preserve"> </w:t>
      </w:r>
      <w:r w:rsidR="007472FE" w:rsidRPr="00957ED1">
        <w:rPr>
          <w:rFonts w:ascii="Arial" w:hAnsi="Arial" w:cs="Arial"/>
          <w:sz w:val="22"/>
          <w:szCs w:val="22"/>
        </w:rPr>
        <w:t xml:space="preserve">along with the </w:t>
      </w:r>
      <w:r w:rsidR="008E3C3C" w:rsidRPr="00957ED1">
        <w:rPr>
          <w:rFonts w:ascii="Arial" w:hAnsi="Arial" w:cs="Arial"/>
          <w:sz w:val="22"/>
          <w:szCs w:val="22"/>
        </w:rPr>
        <w:t>commissioner’s</w:t>
      </w:r>
      <w:r w:rsidR="007472FE" w:rsidRPr="00957ED1">
        <w:rPr>
          <w:rFonts w:ascii="Arial" w:hAnsi="Arial" w:cs="Arial"/>
          <w:sz w:val="22"/>
          <w:szCs w:val="22"/>
        </w:rPr>
        <w:t xml:space="preserve"> </w:t>
      </w:r>
      <w:r w:rsidR="0088433B" w:rsidRPr="00957ED1">
        <w:rPr>
          <w:rFonts w:ascii="Arial" w:hAnsi="Arial" w:cs="Arial"/>
          <w:sz w:val="22"/>
          <w:szCs w:val="22"/>
        </w:rPr>
        <w:t>statement</w:t>
      </w:r>
      <w:r w:rsidR="00541A73" w:rsidRPr="00957ED1">
        <w:rPr>
          <w:rFonts w:ascii="Arial" w:hAnsi="Arial" w:cs="Arial"/>
          <w:sz w:val="22"/>
          <w:szCs w:val="22"/>
        </w:rPr>
        <w:t xml:space="preserve">. </w:t>
      </w:r>
      <w:r w:rsidR="001411A8" w:rsidRPr="00957ED1">
        <w:rPr>
          <w:rFonts w:ascii="Arial" w:hAnsi="Arial" w:cs="Arial"/>
          <w:sz w:val="22"/>
          <w:szCs w:val="22"/>
        </w:rPr>
        <w:t>Sophie Howe issues her first statement following on from the first year of the Act being in place</w:t>
      </w:r>
      <w:r w:rsidR="001411A8" w:rsidRPr="00957ED1">
        <w:rPr>
          <w:rFonts w:ascii="Arial" w:hAnsi="Arial" w:cs="Arial"/>
          <w:sz w:val="22"/>
          <w:szCs w:val="22"/>
        </w:rPr>
        <w:t>, with highlights to all that have been achieved</w:t>
      </w:r>
      <w:r w:rsidR="00FC528E" w:rsidRPr="00957ED1">
        <w:rPr>
          <w:rFonts w:ascii="Arial" w:hAnsi="Arial" w:cs="Arial"/>
          <w:sz w:val="22"/>
          <w:szCs w:val="22"/>
        </w:rPr>
        <w:t xml:space="preserve"> through the</w:t>
      </w:r>
      <w:r w:rsidR="00DD54E7" w:rsidRPr="00957ED1">
        <w:rPr>
          <w:rFonts w:ascii="Arial" w:hAnsi="Arial" w:cs="Arial"/>
          <w:sz w:val="22"/>
          <w:szCs w:val="22"/>
        </w:rPr>
        <w:t xml:space="preserve"> goals that were set</w:t>
      </w:r>
      <w:r w:rsidR="0038544A" w:rsidRPr="00957ED1">
        <w:rPr>
          <w:rFonts w:ascii="Arial" w:hAnsi="Arial" w:cs="Arial"/>
          <w:sz w:val="22"/>
          <w:szCs w:val="22"/>
        </w:rPr>
        <w:t xml:space="preserve">. </w:t>
      </w:r>
      <w:r w:rsidR="00DD54E7" w:rsidRPr="00957ED1">
        <w:rPr>
          <w:rFonts w:ascii="Arial" w:hAnsi="Arial" w:cs="Arial"/>
          <w:sz w:val="22"/>
          <w:szCs w:val="22"/>
        </w:rPr>
        <w:t xml:space="preserve">Sophie Howe commits to supporting her work through </w:t>
      </w:r>
      <w:r w:rsidR="0038544A" w:rsidRPr="00957ED1">
        <w:rPr>
          <w:rFonts w:ascii="Arial" w:hAnsi="Arial" w:cs="Arial"/>
          <w:sz w:val="22"/>
          <w:szCs w:val="22"/>
        </w:rPr>
        <w:t xml:space="preserve">bigger issues and challenges that </w:t>
      </w:r>
      <w:r w:rsidR="00DB1471" w:rsidRPr="00957ED1">
        <w:rPr>
          <w:rFonts w:ascii="Arial" w:hAnsi="Arial" w:cs="Arial"/>
          <w:sz w:val="22"/>
          <w:szCs w:val="22"/>
        </w:rPr>
        <w:t>need addressing,</w:t>
      </w:r>
      <w:r w:rsidR="004373A8">
        <w:rPr>
          <w:rFonts w:ascii="Arial" w:hAnsi="Arial" w:cs="Arial"/>
          <w:sz w:val="22"/>
          <w:szCs w:val="22"/>
        </w:rPr>
        <w:t xml:space="preserve"> taking on the work herself with a small team</w:t>
      </w:r>
      <w:r w:rsidR="0012309A">
        <w:rPr>
          <w:rFonts w:ascii="Arial" w:hAnsi="Arial" w:cs="Arial"/>
          <w:sz w:val="22"/>
          <w:szCs w:val="22"/>
        </w:rPr>
        <w:t xml:space="preserve"> </w:t>
      </w:r>
      <w:r w:rsidR="007879E8" w:rsidRPr="00957ED1">
        <w:rPr>
          <w:rFonts w:ascii="Arial" w:hAnsi="Arial" w:cs="Arial"/>
          <w:sz w:val="22"/>
          <w:szCs w:val="22"/>
        </w:rPr>
        <w:t xml:space="preserve">(Future Generations Commissioner for Wales 2017-2018). </w:t>
      </w:r>
      <w:r w:rsidR="00AE773F">
        <w:rPr>
          <w:rFonts w:ascii="Arial" w:hAnsi="Arial" w:cs="Arial"/>
          <w:sz w:val="22"/>
          <w:szCs w:val="22"/>
        </w:rPr>
        <w:t>The fact that Sophie Howe is the main go to for this Act</w:t>
      </w:r>
      <w:r w:rsidR="000B0888">
        <w:rPr>
          <w:rFonts w:ascii="Arial" w:hAnsi="Arial" w:cs="Arial"/>
          <w:sz w:val="22"/>
          <w:szCs w:val="22"/>
        </w:rPr>
        <w:t xml:space="preserve">, the one </w:t>
      </w:r>
      <w:r w:rsidR="001239DC">
        <w:rPr>
          <w:rFonts w:ascii="Arial" w:hAnsi="Arial" w:cs="Arial"/>
          <w:sz w:val="22"/>
          <w:szCs w:val="22"/>
        </w:rPr>
        <w:t>responding and</w:t>
      </w:r>
      <w:r w:rsidR="000B0888">
        <w:rPr>
          <w:rFonts w:ascii="Arial" w:hAnsi="Arial" w:cs="Arial"/>
          <w:sz w:val="22"/>
          <w:szCs w:val="22"/>
        </w:rPr>
        <w:t xml:space="preserve"> advising </w:t>
      </w:r>
      <w:r w:rsidR="001239DC">
        <w:rPr>
          <w:rFonts w:ascii="Arial" w:hAnsi="Arial" w:cs="Arial"/>
          <w:sz w:val="22"/>
          <w:szCs w:val="22"/>
        </w:rPr>
        <w:t>on</w:t>
      </w:r>
      <w:r w:rsidR="000B0888">
        <w:rPr>
          <w:rFonts w:ascii="Arial" w:hAnsi="Arial" w:cs="Arial"/>
          <w:sz w:val="22"/>
          <w:szCs w:val="22"/>
        </w:rPr>
        <w:t xml:space="preserve"> any aspects of the Act</w:t>
      </w:r>
      <w:r w:rsidR="00837F10">
        <w:rPr>
          <w:rFonts w:ascii="Arial" w:hAnsi="Arial" w:cs="Arial"/>
          <w:sz w:val="22"/>
          <w:szCs w:val="22"/>
        </w:rPr>
        <w:t xml:space="preserve">, this </w:t>
      </w:r>
      <w:r w:rsidR="0012309A">
        <w:rPr>
          <w:rFonts w:ascii="Arial" w:hAnsi="Arial" w:cs="Arial"/>
          <w:sz w:val="22"/>
          <w:szCs w:val="22"/>
        </w:rPr>
        <w:t xml:space="preserve">could mean the difference of this Act working compared to the </w:t>
      </w:r>
      <w:r w:rsidR="00397157">
        <w:rPr>
          <w:rFonts w:ascii="Arial" w:hAnsi="Arial" w:cs="Arial"/>
          <w:sz w:val="22"/>
          <w:szCs w:val="22"/>
        </w:rPr>
        <w:t>One</w:t>
      </w:r>
      <w:r w:rsidR="001F59C0">
        <w:rPr>
          <w:rFonts w:ascii="Arial" w:hAnsi="Arial" w:cs="Arial"/>
          <w:sz w:val="22"/>
          <w:szCs w:val="22"/>
        </w:rPr>
        <w:t xml:space="preserve"> Wales, One</w:t>
      </w:r>
      <w:r w:rsidR="00397157">
        <w:rPr>
          <w:rFonts w:ascii="Arial" w:hAnsi="Arial" w:cs="Arial"/>
          <w:sz w:val="22"/>
          <w:szCs w:val="22"/>
        </w:rPr>
        <w:t xml:space="preserve"> Plan</w:t>
      </w:r>
      <w:r w:rsidR="001F59C0">
        <w:rPr>
          <w:rFonts w:ascii="Arial" w:hAnsi="Arial" w:cs="Arial"/>
          <w:sz w:val="22"/>
          <w:szCs w:val="22"/>
        </w:rPr>
        <w:t>et 2009</w:t>
      </w:r>
      <w:r w:rsidR="00837F10">
        <w:rPr>
          <w:rFonts w:ascii="Arial" w:hAnsi="Arial" w:cs="Arial"/>
          <w:sz w:val="22"/>
          <w:szCs w:val="22"/>
        </w:rPr>
        <w:t>. A</w:t>
      </w:r>
      <w:r w:rsidR="00837F10">
        <w:rPr>
          <w:rFonts w:ascii="Arial" w:hAnsi="Arial" w:cs="Arial"/>
          <w:sz w:val="22"/>
          <w:szCs w:val="22"/>
        </w:rPr>
        <w:t xml:space="preserve">lthough the need for sustainable development </w:t>
      </w:r>
      <w:r w:rsidR="00837F10">
        <w:rPr>
          <w:rFonts w:ascii="Arial" w:hAnsi="Arial" w:cs="Arial"/>
          <w:sz w:val="22"/>
          <w:szCs w:val="22"/>
        </w:rPr>
        <w:t>was first noted in 199</w:t>
      </w:r>
      <w:r w:rsidR="00805E1B">
        <w:rPr>
          <w:rFonts w:ascii="Arial" w:hAnsi="Arial" w:cs="Arial"/>
          <w:sz w:val="22"/>
          <w:szCs w:val="22"/>
        </w:rPr>
        <w:t>8</w:t>
      </w:r>
      <w:r w:rsidR="00EA4836">
        <w:rPr>
          <w:rFonts w:ascii="Arial" w:hAnsi="Arial" w:cs="Arial"/>
          <w:sz w:val="22"/>
          <w:szCs w:val="22"/>
        </w:rPr>
        <w:t xml:space="preserve"> it was not until the Act in 2009 that seen a need to </w:t>
      </w:r>
      <w:r w:rsidR="004B0893">
        <w:rPr>
          <w:rFonts w:ascii="Arial" w:hAnsi="Arial" w:cs="Arial"/>
          <w:sz w:val="22"/>
          <w:szCs w:val="22"/>
        </w:rPr>
        <w:t xml:space="preserve">unify </w:t>
      </w:r>
      <w:r w:rsidR="00980A4C">
        <w:rPr>
          <w:rFonts w:ascii="Arial" w:hAnsi="Arial" w:cs="Arial"/>
          <w:sz w:val="22"/>
          <w:szCs w:val="22"/>
        </w:rPr>
        <w:t xml:space="preserve">sustainable development </w:t>
      </w:r>
      <w:r w:rsidR="000A279C">
        <w:rPr>
          <w:rFonts w:ascii="Arial" w:hAnsi="Arial" w:cs="Arial"/>
          <w:sz w:val="22"/>
          <w:szCs w:val="22"/>
        </w:rPr>
        <w:t xml:space="preserve">as the </w:t>
      </w:r>
      <w:r w:rsidR="00F47830">
        <w:rPr>
          <w:rFonts w:ascii="Arial" w:hAnsi="Arial" w:cs="Arial"/>
          <w:sz w:val="22"/>
          <w:szCs w:val="22"/>
        </w:rPr>
        <w:t>significant</w:t>
      </w:r>
      <w:r w:rsidR="000A279C">
        <w:rPr>
          <w:rFonts w:ascii="Arial" w:hAnsi="Arial" w:cs="Arial"/>
          <w:sz w:val="22"/>
          <w:szCs w:val="22"/>
        </w:rPr>
        <w:t xml:space="preserve"> principle</w:t>
      </w:r>
      <w:r w:rsidR="00DD72A3">
        <w:rPr>
          <w:rFonts w:ascii="Arial" w:hAnsi="Arial" w:cs="Arial"/>
          <w:sz w:val="22"/>
          <w:szCs w:val="22"/>
        </w:rPr>
        <w:t>,</w:t>
      </w:r>
    </w:p>
    <w:p w14:paraId="4C3B71D4" w14:textId="77777777" w:rsidR="000B37AE" w:rsidRDefault="00411CF3" w:rsidP="00105E40">
      <w:pPr>
        <w:spacing w:line="360" w:lineRule="auto"/>
        <w:jc w:val="both"/>
        <w:rPr>
          <w:rFonts w:ascii="Arial" w:hAnsi="Arial" w:cs="Arial"/>
          <w:sz w:val="22"/>
          <w:szCs w:val="22"/>
        </w:rPr>
      </w:pPr>
      <w:r>
        <w:rPr>
          <w:rFonts w:ascii="Arial" w:hAnsi="Arial" w:cs="Arial"/>
          <w:sz w:val="22"/>
          <w:szCs w:val="22"/>
        </w:rPr>
        <w:t xml:space="preserve">The 2009 </w:t>
      </w:r>
      <w:r w:rsidR="00566C63">
        <w:rPr>
          <w:rFonts w:ascii="Arial" w:hAnsi="Arial" w:cs="Arial"/>
          <w:sz w:val="22"/>
          <w:szCs w:val="22"/>
        </w:rPr>
        <w:t xml:space="preserve">Act </w:t>
      </w:r>
      <w:r>
        <w:rPr>
          <w:rFonts w:ascii="Arial" w:hAnsi="Arial" w:cs="Arial"/>
          <w:sz w:val="22"/>
          <w:szCs w:val="22"/>
        </w:rPr>
        <w:t xml:space="preserve">was fundamentally flawed </w:t>
      </w:r>
      <w:r w:rsidR="0074692E">
        <w:rPr>
          <w:rFonts w:ascii="Arial" w:hAnsi="Arial" w:cs="Arial"/>
          <w:sz w:val="22"/>
          <w:szCs w:val="22"/>
        </w:rPr>
        <w:t xml:space="preserve">due to the </w:t>
      </w:r>
      <w:r w:rsidR="004809BD">
        <w:rPr>
          <w:rFonts w:ascii="Arial" w:hAnsi="Arial" w:cs="Arial"/>
          <w:sz w:val="22"/>
          <w:szCs w:val="22"/>
        </w:rPr>
        <w:t>struggle with communication and</w:t>
      </w:r>
      <w:r w:rsidR="00DD77DC">
        <w:rPr>
          <w:rFonts w:ascii="Arial" w:hAnsi="Arial" w:cs="Arial"/>
          <w:sz w:val="22"/>
          <w:szCs w:val="22"/>
        </w:rPr>
        <w:t xml:space="preserve"> lack of </w:t>
      </w:r>
      <w:r w:rsidR="004809BD">
        <w:rPr>
          <w:rFonts w:ascii="Arial" w:hAnsi="Arial" w:cs="Arial"/>
          <w:sz w:val="22"/>
          <w:szCs w:val="22"/>
        </w:rPr>
        <w:t>responsibi</w:t>
      </w:r>
      <w:r w:rsidR="00DD77DC">
        <w:rPr>
          <w:rFonts w:ascii="Arial" w:hAnsi="Arial" w:cs="Arial"/>
          <w:sz w:val="22"/>
          <w:szCs w:val="22"/>
        </w:rPr>
        <w:t xml:space="preserve">lity </w:t>
      </w:r>
      <w:r>
        <w:rPr>
          <w:rFonts w:ascii="Arial" w:hAnsi="Arial" w:cs="Arial"/>
          <w:sz w:val="22"/>
          <w:szCs w:val="22"/>
        </w:rPr>
        <w:t>in who</w:t>
      </w:r>
      <w:r w:rsidR="002804BD">
        <w:rPr>
          <w:rFonts w:ascii="Arial" w:hAnsi="Arial" w:cs="Arial"/>
          <w:sz w:val="22"/>
          <w:szCs w:val="22"/>
        </w:rPr>
        <w:t xml:space="preserve"> handled </w:t>
      </w:r>
      <w:r w:rsidR="003E6AFF">
        <w:rPr>
          <w:rFonts w:ascii="Arial" w:hAnsi="Arial" w:cs="Arial"/>
          <w:sz w:val="22"/>
          <w:szCs w:val="22"/>
        </w:rPr>
        <w:t>the duty</w:t>
      </w:r>
      <w:r w:rsidR="000A34F9" w:rsidRPr="000A34F9">
        <w:rPr>
          <w:rFonts w:ascii="Arial" w:hAnsi="Arial" w:cs="Arial"/>
          <w:color w:val="333333"/>
          <w:sz w:val="21"/>
          <w:szCs w:val="21"/>
          <w:shd w:val="clear" w:color="auto" w:fill="FFFFFF"/>
        </w:rPr>
        <w:t xml:space="preserve"> </w:t>
      </w:r>
      <w:r w:rsidR="00096F89">
        <w:rPr>
          <w:rFonts w:ascii="Arial" w:hAnsi="Arial" w:cs="Arial"/>
          <w:color w:val="333333"/>
          <w:sz w:val="21"/>
          <w:szCs w:val="21"/>
          <w:shd w:val="clear" w:color="auto" w:fill="FFFFFF"/>
        </w:rPr>
        <w:t>(</w:t>
      </w:r>
      <w:r w:rsidR="000A34F9">
        <w:rPr>
          <w:rFonts w:ascii="Arial" w:hAnsi="Arial" w:cs="Arial"/>
          <w:color w:val="333333"/>
          <w:sz w:val="21"/>
          <w:szCs w:val="21"/>
          <w:shd w:val="clear" w:color="auto" w:fill="FFFFFF"/>
        </w:rPr>
        <w:t>Wallace,</w:t>
      </w:r>
      <w:r w:rsidR="00096F89">
        <w:rPr>
          <w:rFonts w:ascii="Arial" w:hAnsi="Arial" w:cs="Arial"/>
          <w:color w:val="333333"/>
          <w:sz w:val="21"/>
          <w:szCs w:val="21"/>
          <w:shd w:val="clear" w:color="auto" w:fill="FFFFFF"/>
        </w:rPr>
        <w:t xml:space="preserve"> </w:t>
      </w:r>
      <w:r w:rsidR="000A34F9">
        <w:rPr>
          <w:rFonts w:ascii="Arial" w:hAnsi="Arial" w:cs="Arial"/>
          <w:color w:val="333333"/>
          <w:sz w:val="21"/>
          <w:szCs w:val="21"/>
          <w:shd w:val="clear" w:color="auto" w:fill="FFFFFF"/>
        </w:rPr>
        <w:t>2018)</w:t>
      </w:r>
      <w:r w:rsidR="003E6AFF">
        <w:rPr>
          <w:rFonts w:ascii="Arial" w:hAnsi="Arial" w:cs="Arial"/>
          <w:sz w:val="22"/>
          <w:szCs w:val="22"/>
        </w:rPr>
        <w:t>.</w:t>
      </w:r>
      <w:r w:rsidR="00DD77DC">
        <w:rPr>
          <w:rFonts w:ascii="Arial" w:hAnsi="Arial" w:cs="Arial"/>
          <w:sz w:val="22"/>
          <w:szCs w:val="22"/>
        </w:rPr>
        <w:t xml:space="preserve"> </w:t>
      </w:r>
      <w:r w:rsidR="000851B0" w:rsidRPr="00957ED1">
        <w:rPr>
          <w:rFonts w:ascii="Arial" w:hAnsi="Arial" w:cs="Arial"/>
          <w:sz w:val="22"/>
          <w:szCs w:val="22"/>
        </w:rPr>
        <w:t xml:space="preserve"> </w:t>
      </w:r>
      <w:r w:rsidR="000C5A65" w:rsidRPr="00957ED1">
        <w:rPr>
          <w:rFonts w:ascii="Arial" w:hAnsi="Arial" w:cs="Arial"/>
          <w:sz w:val="22"/>
          <w:szCs w:val="22"/>
        </w:rPr>
        <w:t>(</w:t>
      </w:r>
      <w:r w:rsidR="000C5A65" w:rsidRPr="00957ED1">
        <w:rPr>
          <w:rFonts w:ascii="Arial" w:hAnsi="Arial" w:cs="Arial"/>
          <w:sz w:val="22"/>
          <w:szCs w:val="22"/>
        </w:rPr>
        <w:t>Future Generations Commissioner for Wales Annual Report 2017-2018</w:t>
      </w:r>
      <w:r w:rsidR="000C5A65" w:rsidRPr="00957ED1">
        <w:rPr>
          <w:rFonts w:ascii="Arial" w:hAnsi="Arial" w:cs="Arial"/>
          <w:sz w:val="22"/>
          <w:szCs w:val="22"/>
        </w:rPr>
        <w:t>)</w:t>
      </w:r>
      <w:r w:rsidR="00096F89">
        <w:rPr>
          <w:rFonts w:ascii="Arial" w:hAnsi="Arial" w:cs="Arial"/>
          <w:sz w:val="22"/>
          <w:szCs w:val="22"/>
        </w:rPr>
        <w:t xml:space="preserve"> highlights the many </w:t>
      </w:r>
      <w:r w:rsidR="00DE167F">
        <w:rPr>
          <w:rFonts w:ascii="Arial" w:hAnsi="Arial" w:cs="Arial"/>
          <w:sz w:val="22"/>
          <w:szCs w:val="22"/>
        </w:rPr>
        <w:t xml:space="preserve">achievements </w:t>
      </w:r>
      <w:r w:rsidR="00D57F7B">
        <w:rPr>
          <w:rFonts w:ascii="Arial" w:hAnsi="Arial" w:cs="Arial"/>
          <w:sz w:val="22"/>
          <w:szCs w:val="22"/>
        </w:rPr>
        <w:t xml:space="preserve">made over the </w:t>
      </w:r>
      <w:r w:rsidR="00D74F4E">
        <w:rPr>
          <w:rFonts w:ascii="Arial" w:hAnsi="Arial" w:cs="Arial"/>
          <w:sz w:val="22"/>
          <w:szCs w:val="22"/>
        </w:rPr>
        <w:t>second year of the Act being enforce</w:t>
      </w:r>
      <w:r w:rsidR="006746CC">
        <w:rPr>
          <w:rFonts w:ascii="Arial" w:hAnsi="Arial" w:cs="Arial"/>
          <w:sz w:val="22"/>
          <w:szCs w:val="22"/>
        </w:rPr>
        <w:t>, ranging from the cancelation to a major road network</w:t>
      </w:r>
      <w:r w:rsidR="00F92B5A">
        <w:rPr>
          <w:rFonts w:ascii="Arial" w:hAnsi="Arial" w:cs="Arial"/>
          <w:sz w:val="22"/>
          <w:szCs w:val="22"/>
        </w:rPr>
        <w:t>, advising on deals, providing training</w:t>
      </w:r>
      <w:r w:rsidR="00EA7C79">
        <w:rPr>
          <w:rFonts w:ascii="Arial" w:hAnsi="Arial" w:cs="Arial"/>
          <w:sz w:val="22"/>
          <w:szCs w:val="22"/>
        </w:rPr>
        <w:t xml:space="preserve"> and promising a lot of money </w:t>
      </w:r>
      <w:r w:rsidR="007E2CF9">
        <w:rPr>
          <w:rFonts w:ascii="Arial" w:hAnsi="Arial" w:cs="Arial"/>
          <w:sz w:val="22"/>
          <w:szCs w:val="22"/>
        </w:rPr>
        <w:t xml:space="preserve">to the rail </w:t>
      </w:r>
      <w:r w:rsidR="00A46DC0">
        <w:rPr>
          <w:rFonts w:ascii="Arial" w:hAnsi="Arial" w:cs="Arial"/>
          <w:sz w:val="22"/>
          <w:szCs w:val="22"/>
        </w:rPr>
        <w:t>franchise</w:t>
      </w:r>
      <w:r w:rsidR="007E2CF9">
        <w:rPr>
          <w:rFonts w:ascii="Arial" w:hAnsi="Arial" w:cs="Arial"/>
          <w:sz w:val="22"/>
          <w:szCs w:val="22"/>
        </w:rPr>
        <w:t xml:space="preserve">, housing </w:t>
      </w:r>
      <w:r w:rsidR="00A46DC0">
        <w:rPr>
          <w:rFonts w:ascii="Arial" w:hAnsi="Arial" w:cs="Arial"/>
          <w:sz w:val="22"/>
          <w:szCs w:val="22"/>
        </w:rPr>
        <w:t>and other resources</w:t>
      </w:r>
      <w:r w:rsidR="003B4EC0">
        <w:rPr>
          <w:rFonts w:ascii="Arial" w:hAnsi="Arial" w:cs="Arial"/>
          <w:sz w:val="22"/>
          <w:szCs w:val="22"/>
        </w:rPr>
        <w:t>. For such a large amount of money to come out of a limited welsh budget</w:t>
      </w:r>
      <w:r w:rsidR="00592DEF">
        <w:rPr>
          <w:rFonts w:ascii="Arial" w:hAnsi="Arial" w:cs="Arial"/>
          <w:sz w:val="22"/>
          <w:szCs w:val="22"/>
        </w:rPr>
        <w:t xml:space="preserve"> what other areas are affected by this</w:t>
      </w:r>
      <w:r w:rsidR="00F67DED">
        <w:rPr>
          <w:rFonts w:ascii="Arial" w:hAnsi="Arial" w:cs="Arial"/>
          <w:sz w:val="22"/>
          <w:szCs w:val="22"/>
        </w:rPr>
        <w:t xml:space="preserve">, also raising concerns </w:t>
      </w:r>
      <w:r w:rsidR="00FE57D0">
        <w:rPr>
          <w:rFonts w:ascii="Arial" w:hAnsi="Arial" w:cs="Arial"/>
          <w:sz w:val="22"/>
          <w:szCs w:val="22"/>
        </w:rPr>
        <w:t xml:space="preserve">of what other </w:t>
      </w:r>
      <w:r w:rsidR="005C6E2C">
        <w:rPr>
          <w:rFonts w:ascii="Arial" w:hAnsi="Arial" w:cs="Arial"/>
          <w:sz w:val="22"/>
          <w:szCs w:val="22"/>
        </w:rPr>
        <w:t>resources</w:t>
      </w:r>
      <w:r w:rsidR="001B725C">
        <w:rPr>
          <w:rFonts w:ascii="Arial" w:hAnsi="Arial" w:cs="Arial"/>
          <w:sz w:val="22"/>
          <w:szCs w:val="22"/>
        </w:rPr>
        <w:t xml:space="preserve"> </w:t>
      </w:r>
      <w:r w:rsidR="00FE57D0">
        <w:rPr>
          <w:rFonts w:ascii="Arial" w:hAnsi="Arial" w:cs="Arial"/>
          <w:sz w:val="22"/>
          <w:szCs w:val="22"/>
        </w:rPr>
        <w:t xml:space="preserve">are and where is that money going. </w:t>
      </w:r>
      <w:r w:rsidR="00CF6F2B">
        <w:rPr>
          <w:rFonts w:ascii="Arial" w:hAnsi="Arial" w:cs="Arial"/>
          <w:sz w:val="22"/>
          <w:szCs w:val="22"/>
        </w:rPr>
        <w:t xml:space="preserve">With all the advice, plans and training put into place to help public bodies work towards their </w:t>
      </w:r>
      <w:r w:rsidR="00A55835">
        <w:rPr>
          <w:rFonts w:ascii="Arial" w:hAnsi="Arial" w:cs="Arial"/>
          <w:sz w:val="22"/>
          <w:szCs w:val="22"/>
        </w:rPr>
        <w:t xml:space="preserve">own objective’s statistics between 2015 and 2019 still show an increase in </w:t>
      </w:r>
      <w:r w:rsidR="00CD5600">
        <w:rPr>
          <w:rFonts w:ascii="Arial" w:hAnsi="Arial" w:cs="Arial"/>
          <w:sz w:val="22"/>
          <w:szCs w:val="22"/>
        </w:rPr>
        <w:t>poor mental health, poor wellbeing and child poverty</w:t>
      </w:r>
      <w:r w:rsidR="00A71351" w:rsidRPr="007635F1">
        <w:rPr>
          <w:rFonts w:ascii="Arial" w:hAnsi="Arial" w:cs="Arial"/>
          <w:sz w:val="22"/>
          <w:szCs w:val="22"/>
        </w:rPr>
        <w:t xml:space="preserve">. </w:t>
      </w:r>
      <w:r w:rsidR="0050106F" w:rsidRPr="007635F1">
        <w:rPr>
          <w:rFonts w:ascii="Arial" w:hAnsi="Arial" w:cs="Arial"/>
          <w:sz w:val="22"/>
          <w:szCs w:val="22"/>
        </w:rPr>
        <w:t xml:space="preserve">(office of National Statistics </w:t>
      </w:r>
      <w:r w:rsidR="001F4A21" w:rsidRPr="007635F1">
        <w:rPr>
          <w:rFonts w:ascii="Arial" w:hAnsi="Arial" w:cs="Arial"/>
          <w:sz w:val="22"/>
          <w:szCs w:val="22"/>
        </w:rPr>
        <w:t>2020)</w:t>
      </w:r>
      <w:r w:rsidR="0050106F" w:rsidRPr="007635F1">
        <w:rPr>
          <w:rFonts w:ascii="Arial" w:hAnsi="Arial" w:cs="Arial"/>
          <w:sz w:val="22"/>
          <w:szCs w:val="22"/>
        </w:rPr>
        <w:t>.</w:t>
      </w:r>
    </w:p>
    <w:p w14:paraId="0A09C2F5" w14:textId="77777777" w:rsidR="000B37AE" w:rsidRDefault="000B37AE" w:rsidP="00105E40">
      <w:pPr>
        <w:spacing w:line="360" w:lineRule="auto"/>
        <w:jc w:val="both"/>
        <w:rPr>
          <w:rFonts w:ascii="Arial" w:hAnsi="Arial" w:cs="Arial"/>
          <w:sz w:val="22"/>
          <w:szCs w:val="22"/>
        </w:rPr>
      </w:pPr>
    </w:p>
    <w:p w14:paraId="2821D84B" w14:textId="77777777" w:rsidR="000B37AE" w:rsidRDefault="000B37AE" w:rsidP="00105E40">
      <w:pPr>
        <w:spacing w:line="360" w:lineRule="auto"/>
        <w:jc w:val="both"/>
        <w:rPr>
          <w:rFonts w:ascii="Arial" w:hAnsi="Arial" w:cs="Arial"/>
          <w:sz w:val="22"/>
          <w:szCs w:val="22"/>
        </w:rPr>
      </w:pPr>
    </w:p>
    <w:p w14:paraId="0C81E8BA" w14:textId="357382B9" w:rsidR="00B32DF7" w:rsidRPr="000B37AE" w:rsidRDefault="00956298" w:rsidP="00105E40">
      <w:pPr>
        <w:spacing w:line="360" w:lineRule="auto"/>
        <w:jc w:val="both"/>
        <w:rPr>
          <w:rFonts w:ascii="Arial" w:hAnsi="Arial" w:cs="Arial"/>
          <w:sz w:val="22"/>
          <w:szCs w:val="22"/>
        </w:rPr>
      </w:pPr>
      <w:r w:rsidRPr="007744D1">
        <w:rPr>
          <w:rFonts w:ascii="Arial" w:hAnsi="Arial" w:cs="Arial"/>
          <w:sz w:val="22"/>
          <w:szCs w:val="22"/>
        </w:rPr>
        <w:lastRenderedPageBreak/>
        <w:t>Sophie Howe,</w:t>
      </w:r>
      <w:r w:rsidR="00B90F13" w:rsidRPr="007744D1">
        <w:rPr>
          <w:rFonts w:ascii="Arial" w:hAnsi="Arial" w:cs="Arial"/>
          <w:sz w:val="22"/>
          <w:szCs w:val="22"/>
        </w:rPr>
        <w:t xml:space="preserve"> the first and only person to </w:t>
      </w:r>
      <w:r w:rsidR="00501ADA" w:rsidRPr="007744D1">
        <w:rPr>
          <w:rFonts w:ascii="Arial" w:hAnsi="Arial" w:cs="Arial"/>
          <w:sz w:val="22"/>
          <w:szCs w:val="22"/>
        </w:rPr>
        <w:t>be the future generations commissioner,</w:t>
      </w:r>
      <w:r w:rsidR="001F09B6" w:rsidRPr="007744D1">
        <w:rPr>
          <w:rFonts w:ascii="Arial" w:hAnsi="Arial" w:cs="Arial"/>
          <w:sz w:val="22"/>
          <w:szCs w:val="22"/>
        </w:rPr>
        <w:t xml:space="preserve"> with a duty bound by law to provide a voice and fair hearing </w:t>
      </w:r>
      <w:r w:rsidR="00E47CA6" w:rsidRPr="007744D1">
        <w:rPr>
          <w:rFonts w:ascii="Arial" w:hAnsi="Arial" w:cs="Arial"/>
          <w:sz w:val="22"/>
          <w:szCs w:val="22"/>
        </w:rPr>
        <w:t>o</w:t>
      </w:r>
      <w:r w:rsidR="004D61CE" w:rsidRPr="007744D1">
        <w:rPr>
          <w:rFonts w:ascii="Arial" w:hAnsi="Arial" w:cs="Arial"/>
          <w:sz w:val="22"/>
          <w:szCs w:val="22"/>
        </w:rPr>
        <w:t>n</w:t>
      </w:r>
      <w:r w:rsidR="00E47CA6" w:rsidRPr="007744D1">
        <w:rPr>
          <w:rFonts w:ascii="Arial" w:hAnsi="Arial" w:cs="Arial"/>
          <w:sz w:val="22"/>
          <w:szCs w:val="22"/>
        </w:rPr>
        <w:t xml:space="preserve"> decision making in the present day that will not </w:t>
      </w:r>
      <w:r w:rsidR="0068748A" w:rsidRPr="007744D1">
        <w:rPr>
          <w:rFonts w:ascii="Arial" w:hAnsi="Arial" w:cs="Arial"/>
          <w:sz w:val="22"/>
          <w:szCs w:val="22"/>
        </w:rPr>
        <w:t xml:space="preserve">cost the way future generations live. </w:t>
      </w:r>
      <w:r w:rsidR="00F20648" w:rsidRPr="007744D1">
        <w:rPr>
          <w:rFonts w:ascii="Arial" w:hAnsi="Arial" w:cs="Arial"/>
          <w:sz w:val="22"/>
          <w:szCs w:val="22"/>
        </w:rPr>
        <w:t xml:space="preserve">Adding to Sophie’s </w:t>
      </w:r>
      <w:r w:rsidR="009234F8" w:rsidRPr="007744D1">
        <w:rPr>
          <w:rFonts w:ascii="Arial" w:hAnsi="Arial" w:cs="Arial"/>
          <w:sz w:val="22"/>
          <w:szCs w:val="22"/>
        </w:rPr>
        <w:t>achievements by</w:t>
      </w:r>
      <w:r w:rsidR="005E4674" w:rsidRPr="007744D1">
        <w:rPr>
          <w:rFonts w:ascii="Arial" w:hAnsi="Arial" w:cs="Arial"/>
          <w:sz w:val="22"/>
          <w:szCs w:val="22"/>
        </w:rPr>
        <w:t xml:space="preserve"> receiving an Honorary Doctorate from the University of Wales</w:t>
      </w:r>
      <w:r w:rsidR="009234F8" w:rsidRPr="007744D1">
        <w:rPr>
          <w:rFonts w:ascii="Arial" w:hAnsi="Arial" w:cs="Arial"/>
          <w:sz w:val="22"/>
          <w:szCs w:val="22"/>
        </w:rPr>
        <w:t xml:space="preserve">, </w:t>
      </w:r>
      <w:r w:rsidR="0068748A" w:rsidRPr="007744D1">
        <w:rPr>
          <w:rFonts w:ascii="Arial" w:hAnsi="Arial" w:cs="Arial"/>
          <w:sz w:val="22"/>
          <w:szCs w:val="22"/>
        </w:rPr>
        <w:t>Sophie</w:t>
      </w:r>
      <w:r w:rsidR="00742DC3" w:rsidRPr="007744D1">
        <w:rPr>
          <w:rFonts w:ascii="Arial" w:hAnsi="Arial" w:cs="Arial"/>
          <w:sz w:val="22"/>
          <w:szCs w:val="22"/>
        </w:rPr>
        <w:t xml:space="preserve">’s work background and ethics speak volumes in what she has achieved throughout her </w:t>
      </w:r>
      <w:r w:rsidR="00AC10C9" w:rsidRPr="007744D1">
        <w:rPr>
          <w:rFonts w:ascii="Arial" w:hAnsi="Arial" w:cs="Arial"/>
          <w:sz w:val="22"/>
          <w:szCs w:val="22"/>
        </w:rPr>
        <w:t>career</w:t>
      </w:r>
      <w:r w:rsidR="00E76BE7" w:rsidRPr="007744D1">
        <w:rPr>
          <w:rFonts w:ascii="Arial" w:hAnsi="Arial" w:cs="Arial"/>
          <w:sz w:val="22"/>
          <w:szCs w:val="22"/>
        </w:rPr>
        <w:t xml:space="preserve">, </w:t>
      </w:r>
      <w:r w:rsidR="001E0D81" w:rsidRPr="007744D1">
        <w:rPr>
          <w:rFonts w:ascii="Arial" w:hAnsi="Arial" w:cs="Arial"/>
          <w:sz w:val="22"/>
          <w:szCs w:val="22"/>
        </w:rPr>
        <w:t>w</w:t>
      </w:r>
      <w:r w:rsidR="00E76BE7" w:rsidRPr="007744D1">
        <w:rPr>
          <w:rFonts w:ascii="Arial" w:hAnsi="Arial" w:cs="Arial"/>
          <w:sz w:val="22"/>
          <w:szCs w:val="22"/>
        </w:rPr>
        <w:t>ith an impeccable unblemished</w:t>
      </w:r>
      <w:r w:rsidR="001E0D81" w:rsidRPr="007744D1">
        <w:rPr>
          <w:rFonts w:ascii="Arial" w:hAnsi="Arial" w:cs="Arial"/>
          <w:sz w:val="22"/>
          <w:szCs w:val="22"/>
        </w:rPr>
        <w:t xml:space="preserve"> background </w:t>
      </w:r>
      <w:r w:rsidR="009B78D8" w:rsidRPr="007744D1">
        <w:rPr>
          <w:rFonts w:ascii="Arial" w:hAnsi="Arial" w:cs="Arial"/>
          <w:sz w:val="22"/>
          <w:szCs w:val="22"/>
        </w:rPr>
        <w:t>within politics and the first Deputy police commissioner</w:t>
      </w:r>
      <w:r w:rsidR="00E76BE7" w:rsidRPr="007744D1">
        <w:rPr>
          <w:rFonts w:ascii="Arial" w:hAnsi="Arial" w:cs="Arial"/>
          <w:sz w:val="22"/>
          <w:szCs w:val="22"/>
        </w:rPr>
        <w:t xml:space="preserve"> </w:t>
      </w:r>
      <w:r w:rsidR="002E6F8F" w:rsidRPr="007744D1">
        <w:rPr>
          <w:rFonts w:ascii="Arial" w:hAnsi="Arial" w:cs="Arial"/>
          <w:sz w:val="22"/>
          <w:szCs w:val="22"/>
        </w:rPr>
        <w:t xml:space="preserve">along with </w:t>
      </w:r>
      <w:r w:rsidR="00955FA7" w:rsidRPr="007744D1">
        <w:rPr>
          <w:rFonts w:ascii="Arial" w:hAnsi="Arial" w:cs="Arial"/>
          <w:sz w:val="22"/>
          <w:szCs w:val="22"/>
        </w:rPr>
        <w:t xml:space="preserve">being a member of the Wales </w:t>
      </w:r>
      <w:r w:rsidR="00955FA7" w:rsidRPr="007744D1">
        <w:rPr>
          <w:rFonts w:ascii="Arial" w:hAnsi="Arial" w:cs="Arial"/>
          <w:color w:val="212529"/>
          <w:sz w:val="22"/>
          <w:szCs w:val="22"/>
        </w:rPr>
        <w:t>Committee of the Equality and Human Rights Commission</w:t>
      </w:r>
      <w:r w:rsidR="00367E43" w:rsidRPr="007744D1">
        <w:rPr>
          <w:rFonts w:ascii="Arial" w:hAnsi="Arial" w:cs="Arial"/>
          <w:color w:val="212529"/>
          <w:sz w:val="22"/>
          <w:szCs w:val="22"/>
        </w:rPr>
        <w:t xml:space="preserve"> makes Sophie Howe the </w:t>
      </w:r>
      <w:r w:rsidR="00006204" w:rsidRPr="007744D1">
        <w:rPr>
          <w:rFonts w:ascii="Arial" w:hAnsi="Arial" w:cs="Arial"/>
          <w:color w:val="212529"/>
          <w:sz w:val="22"/>
          <w:szCs w:val="22"/>
        </w:rPr>
        <w:t>ideal candidate for the Future Generations Commissioner role. (University Wales Trinity ST David</w:t>
      </w:r>
      <w:r w:rsidR="00B63244" w:rsidRPr="007744D1">
        <w:rPr>
          <w:rFonts w:ascii="Arial" w:hAnsi="Arial" w:cs="Arial"/>
          <w:color w:val="212529"/>
          <w:sz w:val="22"/>
          <w:szCs w:val="22"/>
        </w:rPr>
        <w:t>’</w:t>
      </w:r>
      <w:r w:rsidR="00006204" w:rsidRPr="007744D1">
        <w:rPr>
          <w:rFonts w:ascii="Arial" w:hAnsi="Arial" w:cs="Arial"/>
          <w:color w:val="212529"/>
          <w:sz w:val="22"/>
          <w:szCs w:val="22"/>
        </w:rPr>
        <w:t>s</w:t>
      </w:r>
      <w:r w:rsidR="00B63244" w:rsidRPr="007744D1">
        <w:rPr>
          <w:rFonts w:ascii="Arial" w:hAnsi="Arial" w:cs="Arial"/>
          <w:color w:val="212529"/>
          <w:sz w:val="22"/>
          <w:szCs w:val="22"/>
        </w:rPr>
        <w:t>, 2019)</w:t>
      </w:r>
      <w:r w:rsidR="007E62AD" w:rsidRPr="007744D1">
        <w:rPr>
          <w:rFonts w:ascii="Arial" w:hAnsi="Arial" w:cs="Arial"/>
          <w:color w:val="212529"/>
          <w:sz w:val="22"/>
          <w:szCs w:val="22"/>
        </w:rPr>
        <w:t xml:space="preserve"> </w:t>
      </w:r>
      <w:r w:rsidR="00E95A41" w:rsidRPr="007744D1">
        <w:rPr>
          <w:rFonts w:ascii="Arial" w:hAnsi="Arial" w:cs="Arial"/>
          <w:color w:val="212529"/>
          <w:sz w:val="22"/>
          <w:szCs w:val="22"/>
        </w:rPr>
        <w:t>A</w:t>
      </w:r>
      <w:r w:rsidR="00B963F6" w:rsidRPr="007744D1">
        <w:rPr>
          <w:rFonts w:ascii="Arial" w:hAnsi="Arial" w:cs="Arial"/>
          <w:color w:val="212529"/>
          <w:sz w:val="22"/>
          <w:szCs w:val="22"/>
        </w:rPr>
        <w:t xml:space="preserve"> recent T</w:t>
      </w:r>
      <w:r w:rsidR="00E95A41" w:rsidRPr="007744D1">
        <w:rPr>
          <w:rFonts w:ascii="Arial" w:hAnsi="Arial" w:cs="Arial"/>
          <w:color w:val="212529"/>
          <w:sz w:val="22"/>
          <w:szCs w:val="22"/>
        </w:rPr>
        <w:t xml:space="preserve">V </w:t>
      </w:r>
      <w:r w:rsidR="00B963F6" w:rsidRPr="007744D1">
        <w:rPr>
          <w:rFonts w:ascii="Arial" w:hAnsi="Arial" w:cs="Arial"/>
          <w:color w:val="212529"/>
          <w:sz w:val="22"/>
          <w:szCs w:val="22"/>
        </w:rPr>
        <w:t>interview</w:t>
      </w:r>
      <w:r w:rsidR="00591076" w:rsidRPr="007744D1">
        <w:rPr>
          <w:rFonts w:ascii="Arial" w:hAnsi="Arial" w:cs="Arial"/>
          <w:color w:val="212529"/>
          <w:sz w:val="22"/>
          <w:szCs w:val="22"/>
        </w:rPr>
        <w:t xml:space="preserve">, </w:t>
      </w:r>
      <w:r w:rsidR="00E95A41" w:rsidRPr="007744D1">
        <w:rPr>
          <w:rFonts w:ascii="Arial" w:hAnsi="Arial" w:cs="Arial"/>
          <w:color w:val="212529"/>
          <w:sz w:val="22"/>
          <w:szCs w:val="22"/>
        </w:rPr>
        <w:t xml:space="preserve">which highlights that </w:t>
      </w:r>
      <w:r w:rsidR="00152CBE" w:rsidRPr="007744D1">
        <w:rPr>
          <w:rFonts w:ascii="Arial" w:hAnsi="Arial" w:cs="Arial"/>
          <w:color w:val="212529"/>
          <w:sz w:val="22"/>
          <w:szCs w:val="22"/>
        </w:rPr>
        <w:t>Sophie</w:t>
      </w:r>
      <w:r w:rsidR="00E95A41" w:rsidRPr="007744D1">
        <w:rPr>
          <w:rFonts w:ascii="Arial" w:hAnsi="Arial" w:cs="Arial"/>
          <w:color w:val="212529"/>
          <w:sz w:val="22"/>
          <w:szCs w:val="22"/>
        </w:rPr>
        <w:t xml:space="preserve"> </w:t>
      </w:r>
      <w:r w:rsidR="00117124" w:rsidRPr="007744D1">
        <w:rPr>
          <w:rFonts w:ascii="Arial" w:hAnsi="Arial" w:cs="Arial"/>
          <w:color w:val="212529"/>
          <w:sz w:val="22"/>
          <w:szCs w:val="22"/>
        </w:rPr>
        <w:t>feels that she was given the role because she is driven</w:t>
      </w:r>
      <w:r w:rsidR="00EE2426" w:rsidRPr="007744D1">
        <w:rPr>
          <w:rFonts w:ascii="Arial" w:hAnsi="Arial" w:cs="Arial"/>
          <w:color w:val="212529"/>
          <w:sz w:val="22"/>
          <w:szCs w:val="22"/>
        </w:rPr>
        <w:t xml:space="preserve"> </w:t>
      </w:r>
      <w:r w:rsidR="00106865" w:rsidRPr="007744D1">
        <w:rPr>
          <w:rFonts w:ascii="Arial" w:hAnsi="Arial" w:cs="Arial"/>
          <w:color w:val="000000" w:themeColor="text1"/>
          <w:sz w:val="22"/>
          <w:szCs w:val="22"/>
          <w:shd w:val="clear" w:color="auto" w:fill="FFFFFF"/>
        </w:rPr>
        <w:t xml:space="preserve">by an </w:t>
      </w:r>
      <w:r w:rsidR="00117124" w:rsidRPr="007744D1">
        <w:rPr>
          <w:rFonts w:ascii="Arial" w:hAnsi="Arial" w:cs="Arial"/>
          <w:color w:val="000000" w:themeColor="text1"/>
          <w:sz w:val="22"/>
          <w:szCs w:val="22"/>
          <w:shd w:val="clear" w:color="auto" w:fill="FFFFFF"/>
        </w:rPr>
        <w:t>instinctive</w:t>
      </w:r>
      <w:r w:rsidR="00106865" w:rsidRPr="007744D1">
        <w:rPr>
          <w:rFonts w:ascii="Arial" w:hAnsi="Arial" w:cs="Arial"/>
          <w:color w:val="000000" w:themeColor="text1"/>
          <w:sz w:val="22"/>
          <w:szCs w:val="22"/>
          <w:shd w:val="clear" w:color="auto" w:fill="FFFFFF"/>
        </w:rPr>
        <w:t xml:space="preserve"> desire to tackle injustice in all its forms</w:t>
      </w:r>
      <w:r w:rsidR="00E95A41" w:rsidRPr="007744D1">
        <w:rPr>
          <w:rFonts w:ascii="Arial" w:hAnsi="Arial" w:cs="Arial"/>
          <w:color w:val="000000" w:themeColor="text1"/>
          <w:sz w:val="22"/>
          <w:szCs w:val="22"/>
          <w:shd w:val="clear" w:color="auto" w:fill="FFFFFF"/>
        </w:rPr>
        <w:t xml:space="preserve">, this led to an outburst on Twitter </w:t>
      </w:r>
      <w:r w:rsidR="005E0E13" w:rsidRPr="007744D1">
        <w:rPr>
          <w:rFonts w:ascii="Arial" w:hAnsi="Arial" w:cs="Arial"/>
          <w:color w:val="000000" w:themeColor="text1"/>
          <w:sz w:val="22"/>
          <w:szCs w:val="22"/>
          <w:shd w:val="clear" w:color="auto" w:fill="FFFFFF"/>
        </w:rPr>
        <w:t>from Ruth Price</w:t>
      </w:r>
      <w:r w:rsidR="007744D1">
        <w:rPr>
          <w:rFonts w:ascii="Arial" w:hAnsi="Arial" w:cs="Arial"/>
          <w:color w:val="333333"/>
          <w:sz w:val="22"/>
          <w:szCs w:val="22"/>
          <w:shd w:val="clear" w:color="auto" w:fill="FFFFFF"/>
        </w:rPr>
        <w:t xml:space="preserve"> </w:t>
      </w:r>
      <w:r w:rsidR="007744D1" w:rsidRPr="007744D1">
        <w:rPr>
          <w:rFonts w:ascii="Arial" w:hAnsi="Arial" w:cs="Arial"/>
          <w:color w:val="333333"/>
          <w:sz w:val="22"/>
          <w:szCs w:val="22"/>
          <w:shd w:val="clear" w:color="auto" w:fill="FFFFFF"/>
        </w:rPr>
        <w:t>a Welsh Plaid Cymru councillor and ex-Mayoress </w:t>
      </w:r>
      <w:r w:rsidR="00D03C78">
        <w:rPr>
          <w:rFonts w:ascii="Arial" w:hAnsi="Arial" w:cs="Arial"/>
          <w:color w:val="333333"/>
          <w:sz w:val="22"/>
          <w:szCs w:val="22"/>
          <w:shd w:val="clear" w:color="auto" w:fill="FFFFFF"/>
        </w:rPr>
        <w:t xml:space="preserve"> referring to </w:t>
      </w:r>
      <w:r w:rsidR="00D41DCF">
        <w:rPr>
          <w:rFonts w:ascii="Arial" w:hAnsi="Arial" w:cs="Arial"/>
          <w:color w:val="333333"/>
          <w:sz w:val="22"/>
          <w:szCs w:val="22"/>
          <w:shd w:val="clear" w:color="auto" w:fill="FFFFFF"/>
        </w:rPr>
        <w:t>Sophie</w:t>
      </w:r>
      <w:r w:rsidR="00D03C78">
        <w:rPr>
          <w:rFonts w:ascii="Arial" w:hAnsi="Arial" w:cs="Arial"/>
          <w:color w:val="333333"/>
          <w:sz w:val="22"/>
          <w:szCs w:val="22"/>
          <w:shd w:val="clear" w:color="auto" w:fill="FFFFFF"/>
        </w:rPr>
        <w:t xml:space="preserve"> Howe a</w:t>
      </w:r>
      <w:r w:rsidR="00D41DCF">
        <w:rPr>
          <w:rFonts w:ascii="Arial" w:hAnsi="Arial" w:cs="Arial"/>
          <w:color w:val="333333"/>
          <w:sz w:val="22"/>
          <w:szCs w:val="22"/>
          <w:shd w:val="clear" w:color="auto" w:fill="FFFFFF"/>
        </w:rPr>
        <w:t>s</w:t>
      </w:r>
      <w:r w:rsidR="00672A35">
        <w:rPr>
          <w:rFonts w:ascii="Arial" w:hAnsi="Arial" w:cs="Arial"/>
          <w:color w:val="292221"/>
          <w:sz w:val="23"/>
          <w:szCs w:val="23"/>
        </w:rPr>
        <w:t xml:space="preserve"> “cocky little £93k madam” who crossed her legs “Sharon Stone-style”</w:t>
      </w:r>
      <w:r w:rsidR="00F56328">
        <w:rPr>
          <w:rFonts w:ascii="Arial" w:hAnsi="Arial" w:cs="Arial"/>
          <w:color w:val="292221"/>
          <w:sz w:val="23"/>
          <w:szCs w:val="23"/>
        </w:rPr>
        <w:t xml:space="preserve"> After making a public apology to </w:t>
      </w:r>
      <w:r w:rsidR="00A63ED7">
        <w:rPr>
          <w:rFonts w:ascii="Arial" w:hAnsi="Arial" w:cs="Arial"/>
          <w:color w:val="292221"/>
          <w:sz w:val="23"/>
          <w:szCs w:val="23"/>
        </w:rPr>
        <w:t>Sophie</w:t>
      </w:r>
      <w:r w:rsidR="00F56328">
        <w:rPr>
          <w:rFonts w:ascii="Arial" w:hAnsi="Arial" w:cs="Arial"/>
          <w:color w:val="292221"/>
          <w:sz w:val="23"/>
          <w:szCs w:val="23"/>
        </w:rPr>
        <w:t xml:space="preserve"> Howe </w:t>
      </w:r>
      <w:r w:rsidR="00A63ED7">
        <w:rPr>
          <w:rFonts w:ascii="Arial" w:hAnsi="Arial" w:cs="Arial"/>
          <w:color w:val="292221"/>
          <w:sz w:val="23"/>
          <w:szCs w:val="23"/>
        </w:rPr>
        <w:t xml:space="preserve">through social media for Ruth Price </w:t>
      </w:r>
      <w:r w:rsidR="00DA2384">
        <w:rPr>
          <w:rFonts w:ascii="Arial" w:hAnsi="Arial" w:cs="Arial"/>
          <w:color w:val="292221"/>
          <w:sz w:val="23"/>
          <w:szCs w:val="23"/>
        </w:rPr>
        <w:t>adds that “</w:t>
      </w:r>
      <w:r w:rsidR="00A63ED7">
        <w:rPr>
          <w:rFonts w:ascii="Arial" w:hAnsi="Arial" w:cs="Arial"/>
          <w:color w:val="333333"/>
          <w:sz w:val="21"/>
          <w:szCs w:val="21"/>
          <w:shd w:val="clear" w:color="auto" w:fill="FFFFFF"/>
        </w:rPr>
        <w:t>Questions still remain over the commissioner appointment.” </w:t>
      </w:r>
      <w:r w:rsidR="00FA243F">
        <w:rPr>
          <w:rFonts w:ascii="Arial" w:hAnsi="Arial" w:cs="Arial"/>
          <w:color w:val="333333"/>
          <w:sz w:val="21"/>
          <w:szCs w:val="21"/>
          <w:shd w:val="clear" w:color="auto" w:fill="FFFFFF"/>
        </w:rPr>
        <w:t>(</w:t>
      </w:r>
      <w:r w:rsidR="00FA243F" w:rsidRPr="00FA243F">
        <w:rPr>
          <w:rFonts w:ascii="Arial" w:hAnsi="Arial" w:cs="Arial"/>
          <w:color w:val="000000" w:themeColor="text1"/>
          <w:sz w:val="20"/>
          <w:szCs w:val="20"/>
        </w:rPr>
        <w:t>Holland, 2015)</w:t>
      </w:r>
      <w:r w:rsidR="00CD1129">
        <w:rPr>
          <w:rFonts w:ascii="Arial" w:hAnsi="Arial" w:cs="Arial"/>
          <w:color w:val="292221"/>
          <w:sz w:val="23"/>
          <w:szCs w:val="23"/>
        </w:rPr>
        <w:t xml:space="preserve">. </w:t>
      </w:r>
      <w:r w:rsidR="00A63465" w:rsidRPr="0019258A">
        <w:rPr>
          <w:rFonts w:ascii="Arial" w:hAnsi="Arial" w:cs="Arial"/>
          <w:color w:val="212529"/>
          <w:sz w:val="22"/>
          <w:szCs w:val="22"/>
        </w:rPr>
        <w:t>The role of the Future Generations Commissioner</w:t>
      </w:r>
      <w:r w:rsidR="003B5FC9" w:rsidRPr="0019258A">
        <w:rPr>
          <w:rFonts w:ascii="Arial" w:hAnsi="Arial" w:cs="Arial"/>
          <w:color w:val="212529"/>
          <w:sz w:val="22"/>
          <w:szCs w:val="22"/>
        </w:rPr>
        <w:t xml:space="preserve"> is to provide guidance</w:t>
      </w:r>
      <w:r w:rsidR="00DA521E" w:rsidRPr="0019258A">
        <w:rPr>
          <w:rFonts w:ascii="Arial" w:hAnsi="Arial" w:cs="Arial"/>
          <w:color w:val="212529"/>
          <w:sz w:val="22"/>
          <w:szCs w:val="22"/>
        </w:rPr>
        <w:t xml:space="preserve"> and support</w:t>
      </w:r>
      <w:r w:rsidR="00BE1FC9" w:rsidRPr="0019258A">
        <w:rPr>
          <w:rFonts w:ascii="Arial" w:hAnsi="Arial" w:cs="Arial"/>
          <w:color w:val="212529"/>
          <w:sz w:val="22"/>
          <w:szCs w:val="22"/>
        </w:rPr>
        <w:t>,</w:t>
      </w:r>
      <w:r w:rsidR="006977CE" w:rsidRPr="0019258A">
        <w:rPr>
          <w:rFonts w:ascii="Arial" w:hAnsi="Arial" w:cs="Arial"/>
          <w:color w:val="212529"/>
          <w:sz w:val="22"/>
          <w:szCs w:val="22"/>
        </w:rPr>
        <w:t xml:space="preserve"> </w:t>
      </w:r>
      <w:r w:rsidR="00587787" w:rsidRPr="0019258A">
        <w:rPr>
          <w:rFonts w:ascii="Arial" w:hAnsi="Arial" w:cs="Arial"/>
          <w:color w:val="212529"/>
          <w:sz w:val="22"/>
          <w:szCs w:val="22"/>
        </w:rPr>
        <w:t xml:space="preserve">through </w:t>
      </w:r>
      <w:r w:rsidR="00F60ACD" w:rsidRPr="0019258A">
        <w:rPr>
          <w:rFonts w:ascii="Arial" w:hAnsi="Arial" w:cs="Arial"/>
          <w:color w:val="212529"/>
          <w:sz w:val="22"/>
          <w:szCs w:val="22"/>
        </w:rPr>
        <w:t xml:space="preserve">advising, </w:t>
      </w:r>
      <w:r w:rsidR="00F51CA6" w:rsidRPr="0019258A">
        <w:rPr>
          <w:rFonts w:ascii="Arial" w:hAnsi="Arial" w:cs="Arial"/>
          <w:color w:val="212529"/>
          <w:sz w:val="22"/>
          <w:szCs w:val="22"/>
        </w:rPr>
        <w:t xml:space="preserve">promoting, </w:t>
      </w:r>
      <w:r w:rsidR="00F60ACD" w:rsidRPr="0019258A">
        <w:rPr>
          <w:rFonts w:ascii="Arial" w:hAnsi="Arial" w:cs="Arial"/>
          <w:color w:val="212529"/>
          <w:sz w:val="22"/>
          <w:szCs w:val="22"/>
        </w:rPr>
        <w:t xml:space="preserve">encouraging and enabling </w:t>
      </w:r>
      <w:r w:rsidR="00587787" w:rsidRPr="0019258A">
        <w:rPr>
          <w:rFonts w:ascii="Arial" w:hAnsi="Arial" w:cs="Arial"/>
          <w:color w:val="212529"/>
          <w:sz w:val="22"/>
          <w:szCs w:val="22"/>
        </w:rPr>
        <w:t xml:space="preserve">all public bodies listed within the Act </w:t>
      </w:r>
      <w:r w:rsidR="00585721" w:rsidRPr="0019258A">
        <w:rPr>
          <w:rFonts w:ascii="Arial" w:hAnsi="Arial" w:cs="Arial"/>
          <w:color w:val="212529"/>
          <w:sz w:val="22"/>
          <w:szCs w:val="22"/>
        </w:rPr>
        <w:t>to consider the</w:t>
      </w:r>
      <w:r w:rsidR="00D0166B" w:rsidRPr="0019258A">
        <w:rPr>
          <w:rFonts w:ascii="Arial" w:hAnsi="Arial" w:cs="Arial"/>
          <w:color w:val="212529"/>
          <w:sz w:val="22"/>
          <w:szCs w:val="22"/>
        </w:rPr>
        <w:t xml:space="preserve"> </w:t>
      </w:r>
      <w:r w:rsidR="007707AC" w:rsidRPr="0019258A">
        <w:rPr>
          <w:rFonts w:ascii="Arial" w:hAnsi="Arial" w:cs="Arial"/>
          <w:color w:val="212529"/>
          <w:sz w:val="22"/>
          <w:szCs w:val="22"/>
        </w:rPr>
        <w:t>long-term</w:t>
      </w:r>
      <w:r w:rsidR="00D0166B" w:rsidRPr="0019258A">
        <w:rPr>
          <w:rFonts w:ascii="Arial" w:hAnsi="Arial" w:cs="Arial"/>
          <w:color w:val="212529"/>
          <w:sz w:val="22"/>
          <w:szCs w:val="22"/>
        </w:rPr>
        <w:t xml:space="preserve"> impacts of their actions, allowing for </w:t>
      </w:r>
      <w:r w:rsidR="006977CE" w:rsidRPr="0019258A">
        <w:rPr>
          <w:rFonts w:ascii="Arial" w:hAnsi="Arial" w:cs="Arial"/>
          <w:color w:val="212529"/>
          <w:sz w:val="22"/>
          <w:szCs w:val="22"/>
        </w:rPr>
        <w:t>all well-being goals</w:t>
      </w:r>
      <w:r w:rsidR="00130FA3" w:rsidRPr="0019258A">
        <w:rPr>
          <w:rFonts w:ascii="Arial" w:hAnsi="Arial" w:cs="Arial"/>
          <w:color w:val="212529"/>
          <w:sz w:val="22"/>
          <w:szCs w:val="22"/>
        </w:rPr>
        <w:t xml:space="preserve"> stated within the </w:t>
      </w:r>
      <w:r w:rsidR="00313595" w:rsidRPr="0019258A">
        <w:rPr>
          <w:rFonts w:ascii="Arial" w:hAnsi="Arial" w:cs="Arial"/>
          <w:color w:val="212529"/>
          <w:sz w:val="22"/>
          <w:szCs w:val="22"/>
        </w:rPr>
        <w:t>A</w:t>
      </w:r>
      <w:r w:rsidR="00130FA3" w:rsidRPr="0019258A">
        <w:rPr>
          <w:rFonts w:ascii="Arial" w:hAnsi="Arial" w:cs="Arial"/>
          <w:color w:val="212529"/>
          <w:sz w:val="22"/>
          <w:szCs w:val="22"/>
        </w:rPr>
        <w:t>ct</w:t>
      </w:r>
      <w:r w:rsidR="006977CE" w:rsidRPr="0019258A">
        <w:rPr>
          <w:rFonts w:ascii="Arial" w:hAnsi="Arial" w:cs="Arial"/>
          <w:color w:val="212529"/>
          <w:sz w:val="22"/>
          <w:szCs w:val="22"/>
        </w:rPr>
        <w:t xml:space="preserve"> </w:t>
      </w:r>
      <w:r w:rsidR="007707AC" w:rsidRPr="0019258A">
        <w:rPr>
          <w:rFonts w:ascii="Arial" w:hAnsi="Arial" w:cs="Arial"/>
          <w:color w:val="212529"/>
          <w:sz w:val="22"/>
          <w:szCs w:val="22"/>
        </w:rPr>
        <w:t>to</w:t>
      </w:r>
      <w:r w:rsidR="006977CE" w:rsidRPr="0019258A">
        <w:rPr>
          <w:rFonts w:ascii="Arial" w:hAnsi="Arial" w:cs="Arial"/>
          <w:color w:val="212529"/>
          <w:sz w:val="22"/>
          <w:szCs w:val="22"/>
        </w:rPr>
        <w:t xml:space="preserve"> be </w:t>
      </w:r>
      <w:r w:rsidR="00AD3359" w:rsidRPr="0019258A">
        <w:rPr>
          <w:rFonts w:ascii="Arial" w:hAnsi="Arial" w:cs="Arial"/>
          <w:color w:val="212529"/>
          <w:sz w:val="22"/>
          <w:szCs w:val="22"/>
        </w:rPr>
        <w:t>sustainable</w:t>
      </w:r>
      <w:r w:rsidR="00BE1FC9" w:rsidRPr="0019258A">
        <w:rPr>
          <w:rFonts w:ascii="Arial" w:hAnsi="Arial" w:cs="Arial"/>
          <w:color w:val="212529"/>
          <w:sz w:val="22"/>
          <w:szCs w:val="22"/>
        </w:rPr>
        <w:t>.</w:t>
      </w:r>
      <w:r w:rsidR="009B316A" w:rsidRPr="0019258A">
        <w:rPr>
          <w:rFonts w:ascii="Arial" w:hAnsi="Arial" w:cs="Arial"/>
          <w:color w:val="212529"/>
          <w:sz w:val="22"/>
          <w:szCs w:val="22"/>
        </w:rPr>
        <w:t xml:space="preserve"> The commissioner </w:t>
      </w:r>
      <w:r w:rsidR="00FF7355" w:rsidRPr="0019258A">
        <w:rPr>
          <w:rFonts w:ascii="Arial" w:hAnsi="Arial" w:cs="Arial"/>
          <w:color w:val="212529"/>
          <w:sz w:val="22"/>
          <w:szCs w:val="22"/>
        </w:rPr>
        <w:t>will receive yearly reports</w:t>
      </w:r>
      <w:r w:rsidR="0093624C" w:rsidRPr="0019258A">
        <w:rPr>
          <w:rFonts w:ascii="Arial" w:hAnsi="Arial" w:cs="Arial"/>
          <w:color w:val="212529"/>
          <w:sz w:val="22"/>
          <w:szCs w:val="22"/>
        </w:rPr>
        <w:t xml:space="preserve"> from the public bodies listed,</w:t>
      </w:r>
      <w:r w:rsidR="00E952D5" w:rsidRPr="0019258A">
        <w:rPr>
          <w:rFonts w:ascii="Arial" w:hAnsi="Arial" w:cs="Arial"/>
          <w:color w:val="212529"/>
          <w:sz w:val="22"/>
          <w:szCs w:val="22"/>
        </w:rPr>
        <w:t xml:space="preserve"> </w:t>
      </w:r>
      <w:r w:rsidR="005204AA" w:rsidRPr="0019258A">
        <w:rPr>
          <w:rFonts w:ascii="Arial" w:hAnsi="Arial" w:cs="Arial"/>
          <w:color w:val="212529"/>
          <w:sz w:val="22"/>
          <w:szCs w:val="22"/>
        </w:rPr>
        <w:t>outlining how they have adhered to the recommendations set out</w:t>
      </w:r>
      <w:r w:rsidR="002D2679" w:rsidRPr="0019258A">
        <w:rPr>
          <w:rFonts w:ascii="Arial" w:hAnsi="Arial" w:cs="Arial"/>
          <w:color w:val="212529"/>
          <w:sz w:val="22"/>
          <w:szCs w:val="22"/>
        </w:rPr>
        <w:t xml:space="preserve"> and all objectives listed are met</w:t>
      </w:r>
      <w:r w:rsidR="005204AA" w:rsidRPr="0019258A">
        <w:rPr>
          <w:rFonts w:ascii="Arial" w:hAnsi="Arial" w:cs="Arial"/>
          <w:color w:val="212529"/>
          <w:sz w:val="22"/>
          <w:szCs w:val="22"/>
        </w:rPr>
        <w:t>.</w:t>
      </w:r>
      <w:r w:rsidR="003C1C53" w:rsidRPr="0019258A">
        <w:rPr>
          <w:rFonts w:ascii="Arial" w:hAnsi="Arial" w:cs="Arial"/>
          <w:color w:val="212529"/>
          <w:sz w:val="22"/>
          <w:szCs w:val="22"/>
        </w:rPr>
        <w:t xml:space="preserve"> </w:t>
      </w:r>
      <w:r w:rsidR="005466E6" w:rsidRPr="0019258A">
        <w:rPr>
          <w:rFonts w:ascii="Arial" w:hAnsi="Arial" w:cs="Arial"/>
          <w:color w:val="212529"/>
          <w:sz w:val="22"/>
          <w:szCs w:val="22"/>
        </w:rPr>
        <w:t xml:space="preserve">According to the Well-being of Future Generations (Wales) Act (2015) The Essentials guide, </w:t>
      </w:r>
      <w:r w:rsidR="00E824FE" w:rsidRPr="0019258A">
        <w:rPr>
          <w:rFonts w:ascii="Arial" w:hAnsi="Arial" w:cs="Arial"/>
          <w:color w:val="212529"/>
          <w:sz w:val="22"/>
          <w:szCs w:val="22"/>
        </w:rPr>
        <w:t>in t</w:t>
      </w:r>
      <w:r w:rsidR="005466E6" w:rsidRPr="0019258A">
        <w:rPr>
          <w:rFonts w:ascii="Arial" w:hAnsi="Arial" w:cs="Arial"/>
          <w:color w:val="212529"/>
          <w:sz w:val="22"/>
          <w:szCs w:val="22"/>
        </w:rPr>
        <w:t xml:space="preserve">he footnote of page 8 </w:t>
      </w:r>
      <w:r w:rsidR="00E824FE" w:rsidRPr="0019258A">
        <w:rPr>
          <w:rFonts w:ascii="Arial" w:hAnsi="Arial" w:cs="Arial"/>
          <w:color w:val="212529"/>
          <w:sz w:val="22"/>
          <w:szCs w:val="22"/>
        </w:rPr>
        <w:t xml:space="preserve">it </w:t>
      </w:r>
      <w:r w:rsidR="00F64CB0" w:rsidRPr="0019258A">
        <w:rPr>
          <w:rFonts w:ascii="Arial" w:hAnsi="Arial" w:cs="Arial"/>
          <w:color w:val="212529"/>
          <w:sz w:val="22"/>
          <w:szCs w:val="22"/>
        </w:rPr>
        <w:t>stipulates</w:t>
      </w:r>
      <w:r w:rsidR="00E41559" w:rsidRPr="0019258A">
        <w:rPr>
          <w:rFonts w:ascii="Arial" w:hAnsi="Arial" w:cs="Arial"/>
          <w:color w:val="212529"/>
          <w:sz w:val="22"/>
          <w:szCs w:val="22"/>
        </w:rPr>
        <w:t>;</w:t>
      </w:r>
      <w:r w:rsidR="00F64CB0" w:rsidRPr="0019258A">
        <w:rPr>
          <w:rFonts w:ascii="Arial" w:hAnsi="Arial" w:cs="Arial"/>
          <w:color w:val="212529"/>
          <w:sz w:val="22"/>
          <w:szCs w:val="22"/>
        </w:rPr>
        <w:t xml:space="preserve"> </w:t>
      </w:r>
      <w:r w:rsidR="005466E6" w:rsidRPr="0019258A">
        <w:rPr>
          <w:rFonts w:ascii="Arial" w:hAnsi="Arial" w:cs="Arial"/>
          <w:color w:val="212529"/>
          <w:sz w:val="22"/>
          <w:szCs w:val="22"/>
        </w:rPr>
        <w:t>any</w:t>
      </w:r>
      <w:r w:rsidR="006B228E" w:rsidRPr="0019258A">
        <w:rPr>
          <w:rFonts w:ascii="Arial" w:hAnsi="Arial" w:cs="Arial"/>
          <w:color w:val="212529"/>
          <w:sz w:val="22"/>
          <w:szCs w:val="22"/>
        </w:rPr>
        <w:t xml:space="preserve"> punitive measures </w:t>
      </w:r>
      <w:r w:rsidR="00821CF8" w:rsidRPr="0019258A">
        <w:rPr>
          <w:rFonts w:ascii="Arial" w:hAnsi="Arial" w:cs="Arial"/>
          <w:color w:val="212529"/>
          <w:sz w:val="22"/>
          <w:szCs w:val="22"/>
        </w:rPr>
        <w:t>to ensure that all public bodies</w:t>
      </w:r>
      <w:r w:rsidR="001552A6" w:rsidRPr="0019258A">
        <w:rPr>
          <w:rFonts w:ascii="Arial" w:hAnsi="Arial" w:cs="Arial"/>
          <w:color w:val="212529"/>
          <w:sz w:val="22"/>
          <w:szCs w:val="22"/>
        </w:rPr>
        <w:t xml:space="preserve"> are </w:t>
      </w:r>
      <w:r w:rsidR="002B3A4D" w:rsidRPr="0019258A">
        <w:rPr>
          <w:rFonts w:ascii="Arial" w:hAnsi="Arial" w:cs="Arial"/>
          <w:color w:val="212529"/>
          <w:sz w:val="22"/>
          <w:szCs w:val="22"/>
        </w:rPr>
        <w:t>apprehended and liable</w:t>
      </w:r>
      <w:r w:rsidR="001552A6" w:rsidRPr="0019258A">
        <w:rPr>
          <w:rFonts w:ascii="Arial" w:hAnsi="Arial" w:cs="Arial"/>
          <w:color w:val="212529"/>
          <w:sz w:val="22"/>
          <w:szCs w:val="22"/>
        </w:rPr>
        <w:t xml:space="preserve"> for their </w:t>
      </w:r>
      <w:r w:rsidR="002B3A4D" w:rsidRPr="0019258A">
        <w:rPr>
          <w:rFonts w:ascii="Arial" w:hAnsi="Arial" w:cs="Arial"/>
          <w:color w:val="212529"/>
          <w:sz w:val="22"/>
          <w:szCs w:val="22"/>
        </w:rPr>
        <w:t>actions</w:t>
      </w:r>
      <w:r w:rsidR="001552A6" w:rsidRPr="0019258A">
        <w:rPr>
          <w:rFonts w:ascii="Arial" w:hAnsi="Arial" w:cs="Arial"/>
          <w:color w:val="212529"/>
          <w:sz w:val="22"/>
          <w:szCs w:val="22"/>
        </w:rPr>
        <w:t xml:space="preserve"> in relation to the </w:t>
      </w:r>
      <w:r w:rsidR="002D2679" w:rsidRPr="0019258A">
        <w:rPr>
          <w:rFonts w:ascii="Arial" w:hAnsi="Arial" w:cs="Arial"/>
          <w:color w:val="212529"/>
          <w:sz w:val="22"/>
          <w:szCs w:val="22"/>
        </w:rPr>
        <w:t>Act’s</w:t>
      </w:r>
      <w:r w:rsidR="002B3A4D" w:rsidRPr="0019258A">
        <w:rPr>
          <w:rFonts w:ascii="Arial" w:hAnsi="Arial" w:cs="Arial"/>
          <w:color w:val="212529"/>
          <w:sz w:val="22"/>
          <w:szCs w:val="22"/>
        </w:rPr>
        <w:t xml:space="preserve"> requirements </w:t>
      </w:r>
      <w:r w:rsidR="006B228E" w:rsidRPr="0019258A">
        <w:rPr>
          <w:rFonts w:ascii="Arial" w:hAnsi="Arial" w:cs="Arial"/>
          <w:color w:val="212529"/>
          <w:sz w:val="22"/>
          <w:szCs w:val="22"/>
        </w:rPr>
        <w:t xml:space="preserve">are </w:t>
      </w:r>
      <w:r w:rsidR="002B3A4D" w:rsidRPr="0019258A">
        <w:rPr>
          <w:rFonts w:ascii="Arial" w:hAnsi="Arial" w:cs="Arial"/>
          <w:color w:val="212529"/>
          <w:sz w:val="22"/>
          <w:szCs w:val="22"/>
        </w:rPr>
        <w:t>overseen</w:t>
      </w:r>
      <w:r w:rsidR="004D21E9" w:rsidRPr="0019258A">
        <w:rPr>
          <w:rFonts w:ascii="Arial" w:hAnsi="Arial" w:cs="Arial"/>
          <w:color w:val="212529"/>
          <w:sz w:val="22"/>
          <w:szCs w:val="22"/>
        </w:rPr>
        <w:t xml:space="preserve"> by the Auditor General and the Future Generations Commissioner</w:t>
      </w:r>
      <w:r w:rsidR="00F64CB0" w:rsidRPr="0019258A">
        <w:rPr>
          <w:rFonts w:ascii="Arial" w:hAnsi="Arial" w:cs="Arial"/>
          <w:color w:val="212529"/>
          <w:sz w:val="22"/>
          <w:szCs w:val="22"/>
        </w:rPr>
        <w:t>, any measure</w:t>
      </w:r>
      <w:r w:rsidR="00FB0009" w:rsidRPr="0019258A">
        <w:rPr>
          <w:rFonts w:ascii="Arial" w:hAnsi="Arial" w:cs="Arial"/>
          <w:color w:val="212529"/>
          <w:sz w:val="22"/>
          <w:szCs w:val="22"/>
        </w:rPr>
        <w:t>s</w:t>
      </w:r>
      <w:r w:rsidR="00F64CB0" w:rsidRPr="0019258A">
        <w:rPr>
          <w:rFonts w:ascii="Arial" w:hAnsi="Arial" w:cs="Arial"/>
          <w:color w:val="212529"/>
          <w:sz w:val="22"/>
          <w:szCs w:val="22"/>
        </w:rPr>
        <w:t xml:space="preserve"> </w:t>
      </w:r>
      <w:r w:rsidR="00B10D58" w:rsidRPr="0019258A">
        <w:rPr>
          <w:rFonts w:ascii="Arial" w:hAnsi="Arial" w:cs="Arial"/>
          <w:color w:val="212529"/>
          <w:sz w:val="22"/>
          <w:szCs w:val="22"/>
        </w:rPr>
        <w:t xml:space="preserve">or procedures are withheld from the </w:t>
      </w:r>
      <w:r w:rsidR="008C7344" w:rsidRPr="0019258A">
        <w:rPr>
          <w:rFonts w:ascii="Arial" w:hAnsi="Arial" w:cs="Arial"/>
          <w:color w:val="212529"/>
          <w:sz w:val="22"/>
          <w:szCs w:val="22"/>
        </w:rPr>
        <w:t>publication of the essential guide and the full document. An</w:t>
      </w:r>
      <w:r w:rsidR="008A045A" w:rsidRPr="0019258A">
        <w:rPr>
          <w:rFonts w:ascii="Arial" w:hAnsi="Arial" w:cs="Arial"/>
          <w:color w:val="212529"/>
          <w:sz w:val="22"/>
          <w:szCs w:val="22"/>
        </w:rPr>
        <w:t xml:space="preserve"> email </w:t>
      </w:r>
      <w:r w:rsidR="007428B1" w:rsidRPr="0019258A">
        <w:rPr>
          <w:rFonts w:ascii="Arial" w:hAnsi="Arial" w:cs="Arial"/>
          <w:color w:val="212529"/>
          <w:sz w:val="22"/>
          <w:szCs w:val="22"/>
        </w:rPr>
        <w:t>ha</w:t>
      </w:r>
      <w:r w:rsidR="008A045A" w:rsidRPr="0019258A">
        <w:rPr>
          <w:rFonts w:ascii="Arial" w:hAnsi="Arial" w:cs="Arial"/>
          <w:color w:val="212529"/>
          <w:sz w:val="22"/>
          <w:szCs w:val="22"/>
        </w:rPr>
        <w:t xml:space="preserve">s been </w:t>
      </w:r>
      <w:r w:rsidR="007428B1" w:rsidRPr="0019258A">
        <w:rPr>
          <w:rFonts w:ascii="Arial" w:hAnsi="Arial" w:cs="Arial"/>
          <w:color w:val="212529"/>
          <w:sz w:val="22"/>
          <w:szCs w:val="22"/>
        </w:rPr>
        <w:t>sent</w:t>
      </w:r>
      <w:r w:rsidR="008A045A" w:rsidRPr="0019258A">
        <w:rPr>
          <w:rFonts w:ascii="Arial" w:hAnsi="Arial" w:cs="Arial"/>
          <w:color w:val="212529"/>
          <w:sz w:val="22"/>
          <w:szCs w:val="22"/>
        </w:rPr>
        <w:t xml:space="preserve"> </w:t>
      </w:r>
      <w:r w:rsidR="007428B1" w:rsidRPr="0019258A">
        <w:rPr>
          <w:rFonts w:ascii="Arial" w:hAnsi="Arial" w:cs="Arial"/>
          <w:color w:val="212529"/>
          <w:sz w:val="22"/>
          <w:szCs w:val="22"/>
        </w:rPr>
        <w:t>to the office of the Future Generations Commissioner</w:t>
      </w:r>
      <w:r w:rsidR="00E85C28" w:rsidRPr="0019258A">
        <w:rPr>
          <w:rFonts w:ascii="Arial" w:hAnsi="Arial" w:cs="Arial"/>
          <w:color w:val="212529"/>
          <w:sz w:val="22"/>
          <w:szCs w:val="22"/>
        </w:rPr>
        <w:t xml:space="preserve"> (Appendices 1)</w:t>
      </w:r>
      <w:r w:rsidR="007428B1" w:rsidRPr="0019258A">
        <w:rPr>
          <w:rFonts w:ascii="Arial" w:hAnsi="Arial" w:cs="Arial"/>
          <w:color w:val="212529"/>
          <w:sz w:val="22"/>
          <w:szCs w:val="22"/>
        </w:rPr>
        <w:t xml:space="preserve"> </w:t>
      </w:r>
      <w:r w:rsidR="008A045A" w:rsidRPr="0019258A">
        <w:rPr>
          <w:rFonts w:ascii="Arial" w:hAnsi="Arial" w:cs="Arial"/>
          <w:color w:val="212529"/>
          <w:sz w:val="22"/>
          <w:szCs w:val="22"/>
        </w:rPr>
        <w:t xml:space="preserve">asking for information </w:t>
      </w:r>
      <w:r w:rsidR="00C118C5" w:rsidRPr="0019258A">
        <w:rPr>
          <w:rFonts w:ascii="Arial" w:hAnsi="Arial" w:cs="Arial"/>
          <w:color w:val="212529"/>
          <w:sz w:val="22"/>
          <w:szCs w:val="22"/>
        </w:rPr>
        <w:t xml:space="preserve">to clarify </w:t>
      </w:r>
      <w:r w:rsidR="00366750" w:rsidRPr="0019258A">
        <w:rPr>
          <w:rFonts w:ascii="Arial" w:hAnsi="Arial" w:cs="Arial"/>
          <w:color w:val="212529"/>
          <w:sz w:val="22"/>
          <w:szCs w:val="22"/>
        </w:rPr>
        <w:t>what punishments</w:t>
      </w:r>
      <w:r w:rsidR="00C118C5" w:rsidRPr="0019258A">
        <w:rPr>
          <w:rFonts w:ascii="Arial" w:hAnsi="Arial" w:cs="Arial"/>
          <w:color w:val="212529"/>
          <w:sz w:val="22"/>
          <w:szCs w:val="22"/>
        </w:rPr>
        <w:t xml:space="preserve"> or measures</w:t>
      </w:r>
      <w:r w:rsidR="00366750" w:rsidRPr="0019258A">
        <w:rPr>
          <w:rFonts w:ascii="Arial" w:hAnsi="Arial" w:cs="Arial"/>
          <w:color w:val="212529"/>
          <w:sz w:val="22"/>
          <w:szCs w:val="22"/>
        </w:rPr>
        <w:t xml:space="preserve"> are being passed to the public bodies not abiding to the Act.</w:t>
      </w:r>
      <w:r w:rsidR="00E85C28" w:rsidRPr="0019258A">
        <w:rPr>
          <w:rFonts w:ascii="Arial" w:hAnsi="Arial" w:cs="Arial"/>
          <w:color w:val="212529"/>
          <w:sz w:val="22"/>
          <w:szCs w:val="22"/>
        </w:rPr>
        <w:t xml:space="preserve"> </w:t>
      </w:r>
    </w:p>
    <w:p w14:paraId="35B28F44" w14:textId="77777777" w:rsidR="000B37AE" w:rsidRDefault="000B37AE" w:rsidP="00B32DF7">
      <w:pPr>
        <w:spacing w:line="360" w:lineRule="auto"/>
        <w:jc w:val="both"/>
        <w:rPr>
          <w:rFonts w:ascii="Arial" w:hAnsi="Arial" w:cs="Arial"/>
          <w:color w:val="212529"/>
          <w:sz w:val="22"/>
          <w:szCs w:val="22"/>
        </w:rPr>
      </w:pPr>
    </w:p>
    <w:p w14:paraId="346B3308" w14:textId="77137878" w:rsidR="00155F65" w:rsidRPr="00B32DF7" w:rsidRDefault="00F85113" w:rsidP="00B32DF7">
      <w:pPr>
        <w:spacing w:line="360" w:lineRule="auto"/>
        <w:jc w:val="both"/>
        <w:rPr>
          <w:rFonts w:ascii="Arial" w:hAnsi="Arial" w:cs="Arial"/>
          <w:sz w:val="22"/>
          <w:szCs w:val="22"/>
          <w:highlight w:val="yellow"/>
        </w:rPr>
      </w:pPr>
      <w:r w:rsidRPr="0019258A">
        <w:rPr>
          <w:rFonts w:ascii="Arial" w:hAnsi="Arial" w:cs="Arial"/>
          <w:sz w:val="22"/>
          <w:szCs w:val="22"/>
        </w:rPr>
        <w:t xml:space="preserve">One of the </w:t>
      </w:r>
      <w:r w:rsidR="00841198" w:rsidRPr="0019258A">
        <w:rPr>
          <w:rFonts w:ascii="Arial" w:hAnsi="Arial" w:cs="Arial"/>
          <w:sz w:val="22"/>
          <w:szCs w:val="22"/>
        </w:rPr>
        <w:t>7 goal</w:t>
      </w:r>
      <w:r w:rsidR="00230A1E" w:rsidRPr="0019258A">
        <w:rPr>
          <w:rFonts w:ascii="Arial" w:hAnsi="Arial" w:cs="Arial"/>
          <w:sz w:val="22"/>
          <w:szCs w:val="22"/>
        </w:rPr>
        <w:t>s</w:t>
      </w:r>
      <w:r w:rsidR="00841198" w:rsidRPr="0019258A">
        <w:rPr>
          <w:rFonts w:ascii="Arial" w:hAnsi="Arial" w:cs="Arial"/>
          <w:sz w:val="22"/>
          <w:szCs w:val="22"/>
        </w:rPr>
        <w:t xml:space="preserve"> under scrutiny in the policy is </w:t>
      </w:r>
      <w:r w:rsidR="008E3EC3" w:rsidRPr="0019258A">
        <w:rPr>
          <w:rFonts w:ascii="Arial" w:hAnsi="Arial" w:cs="Arial"/>
          <w:sz w:val="22"/>
          <w:szCs w:val="22"/>
        </w:rPr>
        <w:t>“</w:t>
      </w:r>
      <w:r w:rsidR="00CF250D" w:rsidRPr="0019258A">
        <w:rPr>
          <w:rFonts w:ascii="Arial" w:hAnsi="Arial" w:cs="Arial"/>
          <w:sz w:val="22"/>
          <w:szCs w:val="22"/>
        </w:rPr>
        <w:t>A Healthier Wales</w:t>
      </w:r>
      <w:r w:rsidR="007059BB" w:rsidRPr="0019258A">
        <w:rPr>
          <w:rFonts w:ascii="Arial" w:hAnsi="Arial" w:cs="Arial"/>
          <w:sz w:val="22"/>
          <w:szCs w:val="22"/>
        </w:rPr>
        <w:t xml:space="preserve"> – A society in which peoples physical a</w:t>
      </w:r>
      <w:r w:rsidR="00807C95" w:rsidRPr="0019258A">
        <w:rPr>
          <w:rFonts w:ascii="Arial" w:hAnsi="Arial" w:cs="Arial"/>
          <w:sz w:val="22"/>
          <w:szCs w:val="22"/>
        </w:rPr>
        <w:t>n</w:t>
      </w:r>
      <w:r w:rsidR="007059BB" w:rsidRPr="0019258A">
        <w:rPr>
          <w:rFonts w:ascii="Arial" w:hAnsi="Arial" w:cs="Arial"/>
          <w:sz w:val="22"/>
          <w:szCs w:val="22"/>
        </w:rPr>
        <w:t>d mental</w:t>
      </w:r>
      <w:r w:rsidR="001E4562" w:rsidRPr="0019258A">
        <w:rPr>
          <w:rFonts w:ascii="Arial" w:hAnsi="Arial" w:cs="Arial"/>
          <w:sz w:val="22"/>
          <w:szCs w:val="22"/>
        </w:rPr>
        <w:t xml:space="preserve"> well-being is maximised and in which choices and behaviours</w:t>
      </w:r>
      <w:r w:rsidR="00650BD7" w:rsidRPr="0019258A">
        <w:rPr>
          <w:rFonts w:ascii="Arial" w:hAnsi="Arial" w:cs="Arial"/>
          <w:sz w:val="22"/>
          <w:szCs w:val="22"/>
        </w:rPr>
        <w:t xml:space="preserve"> that benefit future health are understood</w:t>
      </w:r>
      <w:r w:rsidR="008E3EC3" w:rsidRPr="0019258A">
        <w:rPr>
          <w:rFonts w:ascii="Arial" w:hAnsi="Arial" w:cs="Arial"/>
          <w:sz w:val="22"/>
          <w:szCs w:val="22"/>
        </w:rPr>
        <w:t>”</w:t>
      </w:r>
      <w:r w:rsidR="00756216" w:rsidRPr="0019258A">
        <w:rPr>
          <w:rFonts w:ascii="Arial" w:hAnsi="Arial" w:cs="Arial"/>
          <w:sz w:val="22"/>
          <w:szCs w:val="22"/>
        </w:rPr>
        <w:t xml:space="preserve"> (Well-being of the Future Generations Act</w:t>
      </w:r>
      <w:r w:rsidR="009848D7" w:rsidRPr="0019258A">
        <w:rPr>
          <w:rFonts w:ascii="Arial" w:hAnsi="Arial" w:cs="Arial"/>
          <w:sz w:val="22"/>
          <w:szCs w:val="22"/>
        </w:rPr>
        <w:t xml:space="preserve"> 2015)</w:t>
      </w:r>
      <w:r w:rsidR="00650BD7" w:rsidRPr="0019258A">
        <w:rPr>
          <w:rFonts w:ascii="Arial" w:hAnsi="Arial" w:cs="Arial"/>
          <w:sz w:val="22"/>
          <w:szCs w:val="22"/>
        </w:rPr>
        <w:t>.</w:t>
      </w:r>
      <w:r w:rsidR="00573342" w:rsidRPr="0019258A">
        <w:rPr>
          <w:rFonts w:ascii="Arial" w:hAnsi="Arial" w:cs="Arial"/>
          <w:sz w:val="22"/>
          <w:szCs w:val="22"/>
        </w:rPr>
        <w:t xml:space="preserve"> Public policy has made abundantly clear</w:t>
      </w:r>
      <w:r w:rsidR="00777ADE" w:rsidRPr="0019258A">
        <w:rPr>
          <w:rFonts w:ascii="Arial" w:hAnsi="Arial" w:cs="Arial"/>
          <w:sz w:val="22"/>
          <w:szCs w:val="22"/>
        </w:rPr>
        <w:t xml:space="preserve"> that the way health is viewed in Wales is clearly in need of new objectiv</w:t>
      </w:r>
      <w:r w:rsidR="005C154C" w:rsidRPr="0019258A">
        <w:rPr>
          <w:rFonts w:ascii="Arial" w:hAnsi="Arial" w:cs="Arial"/>
          <w:sz w:val="22"/>
          <w:szCs w:val="22"/>
        </w:rPr>
        <w:t>es</w:t>
      </w:r>
      <w:r w:rsidR="00777ADE" w:rsidRPr="0019258A">
        <w:rPr>
          <w:rFonts w:ascii="Arial" w:hAnsi="Arial" w:cs="Arial"/>
          <w:sz w:val="22"/>
          <w:szCs w:val="22"/>
        </w:rPr>
        <w:t xml:space="preserve"> and to be more sustainable </w:t>
      </w:r>
      <w:r w:rsidR="00333DB0" w:rsidRPr="0019258A">
        <w:rPr>
          <w:rFonts w:ascii="Arial" w:hAnsi="Arial" w:cs="Arial"/>
          <w:sz w:val="22"/>
          <w:szCs w:val="22"/>
        </w:rPr>
        <w:t xml:space="preserve">not just for the here and now </w:t>
      </w:r>
      <w:r w:rsidR="006056D7" w:rsidRPr="0019258A">
        <w:rPr>
          <w:rFonts w:ascii="Arial" w:hAnsi="Arial" w:cs="Arial"/>
          <w:sz w:val="22"/>
          <w:szCs w:val="22"/>
        </w:rPr>
        <w:t xml:space="preserve">but </w:t>
      </w:r>
      <w:r w:rsidR="00777ADE" w:rsidRPr="0019258A">
        <w:rPr>
          <w:rFonts w:ascii="Arial" w:hAnsi="Arial" w:cs="Arial"/>
          <w:sz w:val="22"/>
          <w:szCs w:val="22"/>
        </w:rPr>
        <w:t>for the future generation</w:t>
      </w:r>
      <w:r w:rsidR="00155F65" w:rsidRPr="0019258A">
        <w:rPr>
          <w:rFonts w:ascii="Arial" w:hAnsi="Arial" w:cs="Arial"/>
          <w:sz w:val="22"/>
          <w:szCs w:val="22"/>
        </w:rPr>
        <w:t xml:space="preserve">. </w:t>
      </w:r>
      <w:r w:rsidR="00995381">
        <w:rPr>
          <w:rFonts w:ascii="Arial" w:hAnsi="Arial" w:cs="Arial"/>
          <w:sz w:val="22"/>
          <w:szCs w:val="22"/>
        </w:rPr>
        <w:t xml:space="preserve">With </w:t>
      </w:r>
      <w:r w:rsidR="006D0CAD" w:rsidRPr="0019258A">
        <w:rPr>
          <w:rFonts w:ascii="Arial" w:hAnsi="Arial" w:cs="Arial"/>
          <w:sz w:val="22"/>
          <w:szCs w:val="22"/>
        </w:rPr>
        <w:t>5 sustainable principles in place</w:t>
      </w:r>
      <w:r w:rsidR="00995381">
        <w:rPr>
          <w:rFonts w:ascii="Arial" w:hAnsi="Arial" w:cs="Arial"/>
          <w:sz w:val="22"/>
          <w:szCs w:val="22"/>
        </w:rPr>
        <w:t>, these need to be</w:t>
      </w:r>
      <w:r w:rsidR="006D0CAD" w:rsidRPr="0019258A">
        <w:rPr>
          <w:rFonts w:ascii="Arial" w:hAnsi="Arial" w:cs="Arial"/>
          <w:sz w:val="22"/>
          <w:szCs w:val="22"/>
        </w:rPr>
        <w:t xml:space="preserve"> </w:t>
      </w:r>
      <w:r w:rsidR="009510AB" w:rsidRPr="0019258A">
        <w:rPr>
          <w:rFonts w:ascii="Arial" w:hAnsi="Arial" w:cs="Arial"/>
          <w:sz w:val="22"/>
          <w:szCs w:val="22"/>
        </w:rPr>
        <w:t>achievable</w:t>
      </w:r>
      <w:r w:rsidR="00995381" w:rsidRPr="00995381">
        <w:rPr>
          <w:rFonts w:ascii="Arial" w:hAnsi="Arial" w:cs="Arial"/>
          <w:sz w:val="22"/>
          <w:szCs w:val="22"/>
        </w:rPr>
        <w:t xml:space="preserve"> </w:t>
      </w:r>
      <w:r w:rsidR="00995381" w:rsidRPr="0019258A">
        <w:rPr>
          <w:rFonts w:ascii="Arial" w:hAnsi="Arial" w:cs="Arial"/>
          <w:sz w:val="22"/>
          <w:szCs w:val="22"/>
        </w:rPr>
        <w:t>effective, efficien</w:t>
      </w:r>
      <w:r w:rsidR="008924F1">
        <w:rPr>
          <w:rFonts w:ascii="Arial" w:hAnsi="Arial" w:cs="Arial"/>
          <w:sz w:val="22"/>
          <w:szCs w:val="22"/>
        </w:rPr>
        <w:t>t</w:t>
      </w:r>
      <w:r w:rsidR="00995381" w:rsidRPr="0019258A">
        <w:rPr>
          <w:rFonts w:ascii="Arial" w:hAnsi="Arial" w:cs="Arial"/>
          <w:sz w:val="22"/>
          <w:szCs w:val="22"/>
        </w:rPr>
        <w:t xml:space="preserve"> and valid</w:t>
      </w:r>
      <w:r w:rsidR="009510AB" w:rsidRPr="0019258A">
        <w:rPr>
          <w:rFonts w:ascii="Arial" w:hAnsi="Arial" w:cs="Arial"/>
          <w:sz w:val="22"/>
          <w:szCs w:val="22"/>
        </w:rPr>
        <w:t xml:space="preserve">. </w:t>
      </w:r>
      <w:r w:rsidR="00A107E1" w:rsidRPr="0019258A">
        <w:rPr>
          <w:rFonts w:ascii="Arial" w:hAnsi="Arial" w:cs="Arial"/>
          <w:sz w:val="22"/>
          <w:szCs w:val="22"/>
        </w:rPr>
        <w:t>Considering the strain on the National Health Service</w:t>
      </w:r>
      <w:r w:rsidR="000B083E" w:rsidRPr="0019258A">
        <w:rPr>
          <w:rFonts w:ascii="Arial" w:hAnsi="Arial" w:cs="Arial"/>
          <w:sz w:val="22"/>
          <w:szCs w:val="22"/>
        </w:rPr>
        <w:t>, staff and service users,</w:t>
      </w:r>
      <w:r w:rsidR="000D3A4B" w:rsidRPr="0019258A">
        <w:rPr>
          <w:rFonts w:ascii="Arial" w:hAnsi="Arial" w:cs="Arial"/>
          <w:sz w:val="22"/>
          <w:szCs w:val="22"/>
        </w:rPr>
        <w:t xml:space="preserve"> change is needed through all sectors of health, but </w:t>
      </w:r>
      <w:r w:rsidR="003E4DD0" w:rsidRPr="0019258A">
        <w:rPr>
          <w:rFonts w:ascii="Arial" w:hAnsi="Arial" w:cs="Arial"/>
          <w:sz w:val="22"/>
          <w:szCs w:val="22"/>
        </w:rPr>
        <w:t xml:space="preserve">are they implementing too much too </w:t>
      </w:r>
      <w:r w:rsidR="006F6B72" w:rsidRPr="0019258A">
        <w:rPr>
          <w:rFonts w:ascii="Arial" w:hAnsi="Arial" w:cs="Arial"/>
          <w:sz w:val="22"/>
          <w:szCs w:val="22"/>
        </w:rPr>
        <w:lastRenderedPageBreak/>
        <w:t>soon, will</w:t>
      </w:r>
      <w:r w:rsidR="003E4DD0" w:rsidRPr="0019258A">
        <w:rPr>
          <w:rFonts w:ascii="Arial" w:hAnsi="Arial" w:cs="Arial"/>
          <w:sz w:val="22"/>
          <w:szCs w:val="22"/>
        </w:rPr>
        <w:t xml:space="preserve"> old ways be </w:t>
      </w:r>
      <w:r w:rsidR="00D32321" w:rsidRPr="0019258A">
        <w:rPr>
          <w:rFonts w:ascii="Arial" w:hAnsi="Arial" w:cs="Arial"/>
          <w:sz w:val="22"/>
          <w:szCs w:val="22"/>
        </w:rPr>
        <w:t xml:space="preserve">problematic in creating the new vision for a healthier </w:t>
      </w:r>
      <w:r w:rsidR="00F52F03" w:rsidRPr="0019258A">
        <w:rPr>
          <w:rFonts w:ascii="Arial" w:hAnsi="Arial" w:cs="Arial"/>
          <w:sz w:val="22"/>
          <w:szCs w:val="22"/>
        </w:rPr>
        <w:t>W</w:t>
      </w:r>
      <w:r w:rsidR="00D32321" w:rsidRPr="0019258A">
        <w:rPr>
          <w:rFonts w:ascii="Arial" w:hAnsi="Arial" w:cs="Arial"/>
          <w:sz w:val="22"/>
          <w:szCs w:val="22"/>
        </w:rPr>
        <w:t xml:space="preserve">ales </w:t>
      </w:r>
      <w:r w:rsidR="006F6B72" w:rsidRPr="0019258A">
        <w:rPr>
          <w:rFonts w:ascii="Arial" w:hAnsi="Arial" w:cs="Arial"/>
          <w:sz w:val="22"/>
          <w:szCs w:val="22"/>
        </w:rPr>
        <w:t>unattainabl</w:t>
      </w:r>
      <w:r w:rsidR="00F53838">
        <w:rPr>
          <w:rFonts w:ascii="Arial" w:hAnsi="Arial" w:cs="Arial"/>
          <w:sz w:val="22"/>
          <w:szCs w:val="22"/>
        </w:rPr>
        <w:t xml:space="preserve">e </w:t>
      </w:r>
      <w:r w:rsidR="00A2644D">
        <w:rPr>
          <w:rFonts w:ascii="Arial" w:hAnsi="Arial" w:cs="Arial"/>
          <w:sz w:val="22"/>
          <w:szCs w:val="22"/>
        </w:rPr>
        <w:t>(Audit Commission in Wales 2004).</w:t>
      </w:r>
    </w:p>
    <w:p w14:paraId="18B2269B" w14:textId="58FC2EFB" w:rsidR="00A37656" w:rsidRDefault="00930F8E" w:rsidP="0019258A">
      <w:pPr>
        <w:spacing w:line="360" w:lineRule="auto"/>
        <w:jc w:val="both"/>
        <w:rPr>
          <w:rFonts w:ascii="Arial" w:hAnsi="Arial" w:cs="Arial"/>
          <w:color w:val="000000" w:themeColor="text1"/>
          <w:sz w:val="22"/>
          <w:szCs w:val="22"/>
        </w:rPr>
      </w:pPr>
      <w:r w:rsidRPr="0019258A">
        <w:rPr>
          <w:rFonts w:ascii="Arial" w:hAnsi="Arial" w:cs="Arial"/>
          <w:color w:val="000000" w:themeColor="text1"/>
          <w:sz w:val="22"/>
          <w:szCs w:val="22"/>
        </w:rPr>
        <w:t xml:space="preserve">Health in </w:t>
      </w:r>
      <w:r w:rsidR="0087655A">
        <w:rPr>
          <w:rFonts w:ascii="Arial" w:hAnsi="Arial" w:cs="Arial"/>
          <w:color w:val="000000" w:themeColor="text1"/>
          <w:sz w:val="22"/>
          <w:szCs w:val="22"/>
        </w:rPr>
        <w:t>W</w:t>
      </w:r>
      <w:r w:rsidRPr="0019258A">
        <w:rPr>
          <w:rFonts w:ascii="Arial" w:hAnsi="Arial" w:cs="Arial"/>
          <w:color w:val="000000" w:themeColor="text1"/>
          <w:sz w:val="22"/>
          <w:szCs w:val="22"/>
        </w:rPr>
        <w:t xml:space="preserve">ales </w:t>
      </w:r>
      <w:r w:rsidR="009C60E9" w:rsidRPr="0019258A">
        <w:rPr>
          <w:rFonts w:ascii="Arial" w:hAnsi="Arial" w:cs="Arial"/>
          <w:color w:val="000000" w:themeColor="text1"/>
          <w:sz w:val="22"/>
          <w:szCs w:val="22"/>
        </w:rPr>
        <w:t>over</w:t>
      </w:r>
      <w:r w:rsidR="00052AE0" w:rsidRPr="0019258A">
        <w:rPr>
          <w:rFonts w:ascii="Arial" w:hAnsi="Arial" w:cs="Arial"/>
          <w:color w:val="000000" w:themeColor="text1"/>
          <w:sz w:val="22"/>
          <w:szCs w:val="22"/>
        </w:rPr>
        <w:t xml:space="preserve"> previous years ha</w:t>
      </w:r>
      <w:r w:rsidR="0034116C" w:rsidRPr="0019258A">
        <w:rPr>
          <w:rFonts w:ascii="Arial" w:hAnsi="Arial" w:cs="Arial"/>
          <w:color w:val="000000" w:themeColor="text1"/>
          <w:sz w:val="22"/>
          <w:szCs w:val="22"/>
        </w:rPr>
        <w:t>s</w:t>
      </w:r>
      <w:r w:rsidR="00052AE0" w:rsidRPr="0019258A">
        <w:rPr>
          <w:rFonts w:ascii="Arial" w:hAnsi="Arial" w:cs="Arial"/>
          <w:color w:val="000000" w:themeColor="text1"/>
          <w:sz w:val="22"/>
          <w:szCs w:val="22"/>
        </w:rPr>
        <w:t xml:space="preserve"> put strains on services in place and highlighted the lack of services available</w:t>
      </w:r>
      <w:r w:rsidR="00E84C61" w:rsidRPr="0019258A">
        <w:rPr>
          <w:rFonts w:ascii="Arial" w:hAnsi="Arial" w:cs="Arial"/>
          <w:color w:val="000000" w:themeColor="text1"/>
          <w:sz w:val="22"/>
          <w:szCs w:val="22"/>
        </w:rPr>
        <w:t xml:space="preserve"> within some communitie</w:t>
      </w:r>
      <w:r w:rsidR="005E2ABE" w:rsidRPr="0019258A">
        <w:rPr>
          <w:rFonts w:ascii="Arial" w:hAnsi="Arial" w:cs="Arial"/>
          <w:color w:val="000000" w:themeColor="text1"/>
          <w:sz w:val="22"/>
          <w:szCs w:val="22"/>
        </w:rPr>
        <w:t>s.</w:t>
      </w:r>
      <w:r w:rsidR="00DE6974" w:rsidRPr="0019258A">
        <w:rPr>
          <w:rFonts w:ascii="Arial" w:hAnsi="Arial" w:cs="Arial"/>
          <w:color w:val="000000" w:themeColor="text1"/>
          <w:sz w:val="22"/>
          <w:szCs w:val="22"/>
        </w:rPr>
        <w:t xml:space="preserve"> </w:t>
      </w:r>
      <w:r w:rsidR="005E2ABE" w:rsidRPr="0019258A">
        <w:rPr>
          <w:rFonts w:ascii="Arial" w:hAnsi="Arial" w:cs="Arial"/>
          <w:color w:val="000000" w:themeColor="text1"/>
          <w:sz w:val="22"/>
          <w:szCs w:val="22"/>
        </w:rPr>
        <w:t>Past</w:t>
      </w:r>
      <w:r w:rsidR="008F6CE2" w:rsidRPr="0019258A">
        <w:rPr>
          <w:rFonts w:ascii="Arial" w:hAnsi="Arial" w:cs="Arial"/>
          <w:color w:val="000000" w:themeColor="text1"/>
          <w:sz w:val="22"/>
          <w:szCs w:val="22"/>
        </w:rPr>
        <w:t xml:space="preserve"> health initiatives</w:t>
      </w:r>
      <w:r w:rsidR="005E2ABE" w:rsidRPr="0019258A">
        <w:rPr>
          <w:rFonts w:ascii="Arial" w:hAnsi="Arial" w:cs="Arial"/>
          <w:color w:val="000000" w:themeColor="text1"/>
          <w:sz w:val="22"/>
          <w:szCs w:val="22"/>
        </w:rPr>
        <w:t>;</w:t>
      </w:r>
      <w:r w:rsidR="00D149B7" w:rsidRPr="0019258A">
        <w:rPr>
          <w:rFonts w:ascii="Arial" w:hAnsi="Arial" w:cs="Arial"/>
          <w:color w:val="000000" w:themeColor="text1"/>
          <w:sz w:val="22"/>
          <w:szCs w:val="22"/>
        </w:rPr>
        <w:t xml:space="preserve"> Health Challenge Wales, we can we will campaign, to name just a few</w:t>
      </w:r>
      <w:r w:rsidR="002133A6" w:rsidRPr="0019258A">
        <w:rPr>
          <w:rFonts w:ascii="Arial" w:hAnsi="Arial" w:cs="Arial"/>
          <w:color w:val="000000" w:themeColor="text1"/>
          <w:sz w:val="22"/>
          <w:szCs w:val="22"/>
        </w:rPr>
        <w:t xml:space="preserve"> over the years</w:t>
      </w:r>
      <w:r w:rsidR="004E625A" w:rsidRPr="0019258A">
        <w:rPr>
          <w:rFonts w:ascii="Arial" w:hAnsi="Arial" w:cs="Arial"/>
          <w:color w:val="000000" w:themeColor="text1"/>
          <w:sz w:val="22"/>
          <w:szCs w:val="22"/>
        </w:rPr>
        <w:t xml:space="preserve">, have all helped to shape the </w:t>
      </w:r>
      <w:r w:rsidR="00427682" w:rsidRPr="0019258A">
        <w:rPr>
          <w:rFonts w:ascii="Arial" w:hAnsi="Arial" w:cs="Arial"/>
          <w:color w:val="000000" w:themeColor="text1"/>
          <w:sz w:val="22"/>
          <w:szCs w:val="22"/>
        </w:rPr>
        <w:t>Well-being for F</w:t>
      </w:r>
      <w:r w:rsidR="004E625A" w:rsidRPr="0019258A">
        <w:rPr>
          <w:rFonts w:ascii="Arial" w:hAnsi="Arial" w:cs="Arial"/>
          <w:color w:val="000000" w:themeColor="text1"/>
          <w:sz w:val="22"/>
          <w:szCs w:val="22"/>
        </w:rPr>
        <w:t>uture Generations (Wales</w:t>
      </w:r>
      <w:r w:rsidR="00427682" w:rsidRPr="0019258A">
        <w:rPr>
          <w:rFonts w:ascii="Arial" w:hAnsi="Arial" w:cs="Arial"/>
          <w:color w:val="000000" w:themeColor="text1"/>
          <w:sz w:val="22"/>
          <w:szCs w:val="22"/>
        </w:rPr>
        <w:t>)</w:t>
      </w:r>
      <w:r w:rsidR="004E625A" w:rsidRPr="0019258A">
        <w:rPr>
          <w:rFonts w:ascii="Arial" w:hAnsi="Arial" w:cs="Arial"/>
          <w:color w:val="000000" w:themeColor="text1"/>
          <w:sz w:val="22"/>
          <w:szCs w:val="22"/>
        </w:rPr>
        <w:t xml:space="preserve"> Act</w:t>
      </w:r>
      <w:r w:rsidR="00427682" w:rsidRPr="0019258A">
        <w:rPr>
          <w:rFonts w:ascii="Arial" w:hAnsi="Arial" w:cs="Arial"/>
          <w:color w:val="000000" w:themeColor="text1"/>
          <w:sz w:val="22"/>
          <w:szCs w:val="22"/>
        </w:rPr>
        <w:t xml:space="preserve"> 2015, these have been applied through </w:t>
      </w:r>
      <w:r w:rsidR="004B3C7F" w:rsidRPr="0019258A">
        <w:rPr>
          <w:rFonts w:ascii="Arial" w:hAnsi="Arial" w:cs="Arial"/>
          <w:color w:val="000000" w:themeColor="text1"/>
          <w:sz w:val="22"/>
          <w:szCs w:val="22"/>
        </w:rPr>
        <w:t>perception</w:t>
      </w:r>
      <w:r w:rsidR="00DD4A0B" w:rsidRPr="0019258A">
        <w:rPr>
          <w:rFonts w:ascii="Arial" w:hAnsi="Arial" w:cs="Arial"/>
          <w:color w:val="000000" w:themeColor="text1"/>
          <w:sz w:val="22"/>
          <w:szCs w:val="22"/>
        </w:rPr>
        <w:t xml:space="preserve"> and </w:t>
      </w:r>
      <w:r w:rsidR="00990E13" w:rsidRPr="0019258A">
        <w:rPr>
          <w:rFonts w:ascii="Arial" w:hAnsi="Arial" w:cs="Arial"/>
          <w:color w:val="000000" w:themeColor="text1"/>
          <w:sz w:val="22"/>
          <w:szCs w:val="22"/>
        </w:rPr>
        <w:t>implying that individuals</w:t>
      </w:r>
      <w:r w:rsidR="005D6D6B" w:rsidRPr="0019258A">
        <w:rPr>
          <w:rFonts w:ascii="Arial" w:hAnsi="Arial" w:cs="Arial"/>
          <w:color w:val="000000" w:themeColor="text1"/>
          <w:sz w:val="22"/>
          <w:szCs w:val="22"/>
        </w:rPr>
        <w:t xml:space="preserve"> can change the way they see and think</w:t>
      </w:r>
      <w:r w:rsidR="00DD4A0B" w:rsidRPr="0019258A">
        <w:rPr>
          <w:rFonts w:ascii="Arial" w:hAnsi="Arial" w:cs="Arial"/>
          <w:color w:val="000000" w:themeColor="text1"/>
          <w:sz w:val="22"/>
          <w:szCs w:val="22"/>
        </w:rPr>
        <w:t xml:space="preserve"> </w:t>
      </w:r>
      <w:r w:rsidR="00276D09" w:rsidRPr="0019258A">
        <w:rPr>
          <w:rFonts w:ascii="Arial" w:hAnsi="Arial" w:cs="Arial"/>
          <w:color w:val="000000" w:themeColor="text1"/>
          <w:sz w:val="22"/>
          <w:szCs w:val="22"/>
        </w:rPr>
        <w:t>about the cause of any health problems and wellness</w:t>
      </w:r>
      <w:r w:rsidR="006667CF" w:rsidRPr="0019258A">
        <w:rPr>
          <w:rFonts w:ascii="Arial" w:hAnsi="Arial" w:cs="Arial"/>
          <w:color w:val="000000" w:themeColor="text1"/>
          <w:sz w:val="22"/>
          <w:szCs w:val="22"/>
        </w:rPr>
        <w:t xml:space="preserve">, individuals need to </w:t>
      </w:r>
      <w:r w:rsidR="00CF4B17" w:rsidRPr="0019258A">
        <w:rPr>
          <w:rFonts w:ascii="Arial" w:hAnsi="Arial" w:cs="Arial"/>
          <w:color w:val="000000" w:themeColor="text1"/>
          <w:sz w:val="22"/>
          <w:szCs w:val="22"/>
        </w:rPr>
        <w:t xml:space="preserve">be educated to believe </w:t>
      </w:r>
      <w:r w:rsidR="006667CF" w:rsidRPr="0019258A">
        <w:rPr>
          <w:rFonts w:ascii="Arial" w:hAnsi="Arial" w:cs="Arial"/>
          <w:color w:val="000000" w:themeColor="text1"/>
          <w:sz w:val="22"/>
          <w:szCs w:val="22"/>
        </w:rPr>
        <w:t xml:space="preserve">that </w:t>
      </w:r>
      <w:r w:rsidR="00CF4B17" w:rsidRPr="0019258A">
        <w:rPr>
          <w:rFonts w:ascii="Arial" w:hAnsi="Arial" w:cs="Arial"/>
          <w:color w:val="000000" w:themeColor="text1"/>
          <w:sz w:val="22"/>
          <w:szCs w:val="22"/>
        </w:rPr>
        <w:t xml:space="preserve">they have the </w:t>
      </w:r>
      <w:r w:rsidR="00552686" w:rsidRPr="0019258A">
        <w:rPr>
          <w:rFonts w:ascii="Arial" w:hAnsi="Arial" w:cs="Arial"/>
          <w:color w:val="000000" w:themeColor="text1"/>
          <w:sz w:val="22"/>
          <w:szCs w:val="22"/>
        </w:rPr>
        <w:t xml:space="preserve">power and control </w:t>
      </w:r>
      <w:r w:rsidR="004F3613" w:rsidRPr="0019258A">
        <w:rPr>
          <w:rFonts w:ascii="Arial" w:hAnsi="Arial" w:cs="Arial"/>
          <w:color w:val="000000" w:themeColor="text1"/>
          <w:sz w:val="22"/>
          <w:szCs w:val="22"/>
        </w:rPr>
        <w:t>over</w:t>
      </w:r>
      <w:r w:rsidR="009168B8" w:rsidRPr="0019258A">
        <w:rPr>
          <w:rFonts w:ascii="Arial" w:hAnsi="Arial" w:cs="Arial"/>
          <w:color w:val="000000" w:themeColor="text1"/>
          <w:sz w:val="22"/>
          <w:szCs w:val="22"/>
        </w:rPr>
        <w:t xml:space="preserve"> </w:t>
      </w:r>
      <w:r w:rsidR="00993586" w:rsidRPr="0019258A">
        <w:rPr>
          <w:rFonts w:ascii="Arial" w:hAnsi="Arial" w:cs="Arial"/>
          <w:color w:val="000000" w:themeColor="text1"/>
          <w:sz w:val="22"/>
          <w:szCs w:val="22"/>
        </w:rPr>
        <w:t xml:space="preserve">their </w:t>
      </w:r>
      <w:r w:rsidR="004F3613" w:rsidRPr="0019258A">
        <w:rPr>
          <w:rFonts w:ascii="Arial" w:hAnsi="Arial" w:cs="Arial"/>
          <w:color w:val="000000" w:themeColor="text1"/>
          <w:sz w:val="22"/>
          <w:szCs w:val="22"/>
        </w:rPr>
        <w:t>health issues</w:t>
      </w:r>
      <w:r w:rsidR="00993586" w:rsidRPr="0019258A">
        <w:rPr>
          <w:rFonts w:ascii="Arial" w:hAnsi="Arial" w:cs="Arial"/>
          <w:color w:val="000000" w:themeColor="text1"/>
          <w:sz w:val="22"/>
          <w:szCs w:val="22"/>
        </w:rPr>
        <w:t xml:space="preserve"> and to improve</w:t>
      </w:r>
      <w:r w:rsidR="009C132B" w:rsidRPr="0019258A">
        <w:rPr>
          <w:rFonts w:ascii="Arial" w:hAnsi="Arial" w:cs="Arial"/>
          <w:color w:val="000000" w:themeColor="text1"/>
          <w:sz w:val="22"/>
          <w:szCs w:val="22"/>
        </w:rPr>
        <w:t xml:space="preserve"> their well-being</w:t>
      </w:r>
      <w:r w:rsidR="009168B8" w:rsidRPr="0019258A">
        <w:rPr>
          <w:rFonts w:ascii="Arial" w:hAnsi="Arial" w:cs="Arial"/>
          <w:color w:val="000000" w:themeColor="text1"/>
          <w:sz w:val="22"/>
          <w:szCs w:val="22"/>
        </w:rPr>
        <w:t xml:space="preserve"> (Kumar. S, and Preetha. S. G 2012)</w:t>
      </w:r>
      <w:r w:rsidR="009C132B" w:rsidRPr="0019258A">
        <w:rPr>
          <w:rFonts w:ascii="Arial" w:hAnsi="Arial" w:cs="Arial"/>
          <w:color w:val="000000" w:themeColor="text1"/>
          <w:sz w:val="22"/>
          <w:szCs w:val="22"/>
        </w:rPr>
        <w:t>.</w:t>
      </w:r>
    </w:p>
    <w:p w14:paraId="04D1BA12" w14:textId="0C2BE64D" w:rsidR="005D7340" w:rsidRDefault="002D3B0F" w:rsidP="002D3B0F">
      <w:pPr>
        <w:spacing w:line="360" w:lineRule="auto"/>
        <w:jc w:val="both"/>
        <w:rPr>
          <w:rFonts w:ascii="Arial" w:hAnsi="Arial" w:cs="Arial"/>
          <w:sz w:val="22"/>
          <w:szCs w:val="22"/>
        </w:rPr>
      </w:pPr>
      <w:r w:rsidRPr="002D3B0F">
        <w:rPr>
          <w:rFonts w:ascii="Arial" w:hAnsi="Arial" w:cs="Arial"/>
          <w:sz w:val="22"/>
          <w:szCs w:val="22"/>
        </w:rPr>
        <w:t>Local Health boards</w:t>
      </w:r>
      <w:r w:rsidR="00C0786B">
        <w:rPr>
          <w:rFonts w:ascii="Arial" w:hAnsi="Arial" w:cs="Arial"/>
          <w:sz w:val="22"/>
          <w:szCs w:val="22"/>
        </w:rPr>
        <w:t>, all have the same values and principles but the way they</w:t>
      </w:r>
      <w:r w:rsidR="002A6E12">
        <w:rPr>
          <w:rFonts w:ascii="Arial" w:hAnsi="Arial" w:cs="Arial"/>
          <w:sz w:val="22"/>
          <w:szCs w:val="22"/>
        </w:rPr>
        <w:t xml:space="preserve"> </w:t>
      </w:r>
      <w:r w:rsidR="00C0786B">
        <w:rPr>
          <w:rFonts w:ascii="Arial" w:hAnsi="Arial" w:cs="Arial"/>
          <w:sz w:val="22"/>
          <w:szCs w:val="22"/>
        </w:rPr>
        <w:t>are set out can vary</w:t>
      </w:r>
      <w:r w:rsidR="002A6E12">
        <w:rPr>
          <w:rFonts w:ascii="Arial" w:hAnsi="Arial" w:cs="Arial"/>
          <w:sz w:val="22"/>
          <w:szCs w:val="22"/>
        </w:rPr>
        <w:t xml:space="preserve">, the Hywel Dda health board </w:t>
      </w:r>
      <w:r w:rsidR="003F549D">
        <w:rPr>
          <w:rFonts w:ascii="Arial" w:hAnsi="Arial" w:cs="Arial"/>
          <w:sz w:val="22"/>
          <w:szCs w:val="22"/>
        </w:rPr>
        <w:t xml:space="preserve">announced their priorities </w:t>
      </w:r>
      <w:r w:rsidR="008A78BD">
        <w:rPr>
          <w:rFonts w:ascii="Arial" w:hAnsi="Arial" w:cs="Arial"/>
          <w:sz w:val="22"/>
          <w:szCs w:val="22"/>
        </w:rPr>
        <w:t>as;</w:t>
      </w:r>
    </w:p>
    <w:p w14:paraId="0C4B21BE" w14:textId="6BEC90BB" w:rsidR="005D7340" w:rsidRPr="00CC15C4" w:rsidRDefault="00EE63A6" w:rsidP="00CC15C4">
      <w:pPr>
        <w:spacing w:line="360" w:lineRule="auto"/>
        <w:jc w:val="both"/>
        <w:rPr>
          <w:rFonts w:ascii="Arial" w:hAnsi="Arial" w:cs="Arial"/>
          <w:sz w:val="22"/>
          <w:szCs w:val="22"/>
          <w:u w:val="single"/>
        </w:rPr>
      </w:pPr>
      <w:r w:rsidRPr="00CC15C4">
        <w:rPr>
          <w:rFonts w:ascii="Arial" w:hAnsi="Arial" w:cs="Arial"/>
          <w:sz w:val="22"/>
          <w:szCs w:val="22"/>
          <w:u w:val="single"/>
        </w:rPr>
        <w:t>Prevention</w:t>
      </w:r>
    </w:p>
    <w:p w14:paraId="10279715" w14:textId="77777777" w:rsidR="009A647C" w:rsidRPr="009A647C" w:rsidRDefault="007E568A" w:rsidP="00440879">
      <w:pPr>
        <w:spacing w:line="360" w:lineRule="auto"/>
        <w:jc w:val="both"/>
        <w:rPr>
          <w:rFonts w:ascii="Arial" w:hAnsi="Arial" w:cs="Arial"/>
          <w:sz w:val="22"/>
          <w:szCs w:val="22"/>
        </w:rPr>
      </w:pPr>
      <w:r w:rsidRPr="00CC15C4">
        <w:rPr>
          <w:rFonts w:ascii="Arial" w:hAnsi="Arial" w:cs="Arial"/>
          <w:sz w:val="22"/>
          <w:szCs w:val="22"/>
        </w:rPr>
        <w:t xml:space="preserve">Falling in line with </w:t>
      </w:r>
      <w:r w:rsidR="00DE0CC1" w:rsidRPr="00CC15C4">
        <w:rPr>
          <w:rFonts w:ascii="Arial" w:hAnsi="Arial" w:cs="Arial"/>
          <w:sz w:val="22"/>
          <w:szCs w:val="22"/>
        </w:rPr>
        <w:t>the 5</w:t>
      </w:r>
      <w:r w:rsidR="003914E0" w:rsidRPr="00CC15C4">
        <w:rPr>
          <w:rFonts w:ascii="Arial" w:hAnsi="Arial" w:cs="Arial"/>
          <w:sz w:val="22"/>
          <w:szCs w:val="22"/>
        </w:rPr>
        <w:t xml:space="preserve"> sustainable development principles, set out in the Well-being </w:t>
      </w:r>
      <w:r w:rsidR="00DA562A" w:rsidRPr="00CC15C4">
        <w:rPr>
          <w:rFonts w:ascii="Arial" w:hAnsi="Arial" w:cs="Arial"/>
          <w:sz w:val="22"/>
          <w:szCs w:val="22"/>
        </w:rPr>
        <w:t>of Future Generations (Wales) Act 2015</w:t>
      </w:r>
      <w:r w:rsidR="00DE0CC1" w:rsidRPr="00CC15C4">
        <w:rPr>
          <w:rFonts w:ascii="Arial" w:hAnsi="Arial" w:cs="Arial"/>
          <w:sz w:val="22"/>
          <w:szCs w:val="22"/>
        </w:rPr>
        <w:t>. Prevention</w:t>
      </w:r>
      <w:r w:rsidR="002522CB">
        <w:rPr>
          <w:rFonts w:ascii="Arial" w:hAnsi="Arial" w:cs="Arial"/>
          <w:sz w:val="22"/>
          <w:szCs w:val="22"/>
        </w:rPr>
        <w:t xml:space="preserve"> is defined as </w:t>
      </w:r>
      <w:r w:rsidR="00C979B5" w:rsidRPr="00CC15C4">
        <w:rPr>
          <w:rFonts w:ascii="Arial" w:hAnsi="Arial" w:cs="Arial"/>
          <w:sz w:val="22"/>
          <w:szCs w:val="22"/>
        </w:rPr>
        <w:t>“How acting to prevent problems occurring or getting worse may help public bodies meet their objectives” (Well-being of Future Generations (Wales) Act 2015).</w:t>
      </w:r>
      <w:r w:rsidR="0047183A">
        <w:rPr>
          <w:rFonts w:ascii="Arial" w:hAnsi="Arial" w:cs="Arial"/>
          <w:sz w:val="22"/>
          <w:szCs w:val="22"/>
        </w:rPr>
        <w:t xml:space="preserve"> With 44 public bodies a</w:t>
      </w:r>
      <w:r w:rsidR="00FC3DEF">
        <w:rPr>
          <w:rFonts w:ascii="Arial" w:hAnsi="Arial" w:cs="Arial"/>
          <w:sz w:val="22"/>
          <w:szCs w:val="22"/>
        </w:rPr>
        <w:t>cross Wales all working coherently together</w:t>
      </w:r>
      <w:r w:rsidR="00467B91">
        <w:rPr>
          <w:rFonts w:ascii="Arial" w:hAnsi="Arial" w:cs="Arial"/>
          <w:sz w:val="22"/>
          <w:szCs w:val="22"/>
        </w:rPr>
        <w:t>, providing different strengths and resources</w:t>
      </w:r>
      <w:r w:rsidR="00EB5484">
        <w:rPr>
          <w:rFonts w:ascii="Arial" w:hAnsi="Arial" w:cs="Arial"/>
          <w:sz w:val="22"/>
          <w:szCs w:val="22"/>
        </w:rPr>
        <w:t xml:space="preserve"> will achieve the best possible outcome</w:t>
      </w:r>
      <w:r w:rsidR="00D84A90">
        <w:rPr>
          <w:rFonts w:ascii="Arial" w:hAnsi="Arial" w:cs="Arial"/>
          <w:sz w:val="22"/>
          <w:szCs w:val="22"/>
        </w:rPr>
        <w:t xml:space="preserve">, Hywel Dda believe they can reach this by reducing demand on all 44 </w:t>
      </w:r>
      <w:r w:rsidR="00285CAD">
        <w:rPr>
          <w:rFonts w:ascii="Arial" w:hAnsi="Arial" w:cs="Arial"/>
          <w:sz w:val="22"/>
          <w:szCs w:val="22"/>
        </w:rPr>
        <w:t>public</w:t>
      </w:r>
      <w:r w:rsidR="00D84A90">
        <w:rPr>
          <w:rFonts w:ascii="Arial" w:hAnsi="Arial" w:cs="Arial"/>
          <w:sz w:val="22"/>
          <w:szCs w:val="22"/>
        </w:rPr>
        <w:t xml:space="preserve"> bodies</w:t>
      </w:r>
      <w:r w:rsidR="00285CAD">
        <w:rPr>
          <w:rFonts w:ascii="Arial" w:hAnsi="Arial" w:cs="Arial"/>
          <w:sz w:val="22"/>
          <w:szCs w:val="22"/>
        </w:rPr>
        <w:t xml:space="preserve">, through 4 stages of </w:t>
      </w:r>
      <w:r w:rsidR="00440879" w:rsidRPr="00440879">
        <w:rPr>
          <w:rFonts w:ascii="Arial" w:hAnsi="Arial" w:cs="Arial"/>
          <w:sz w:val="22"/>
          <w:szCs w:val="22"/>
        </w:rPr>
        <w:t>prevention;</w:t>
      </w:r>
    </w:p>
    <w:p w14:paraId="6B1BCC52" w14:textId="0D75EA88" w:rsidR="006F76BD" w:rsidRDefault="00454C58" w:rsidP="009A647C">
      <w:pPr>
        <w:pStyle w:val="ListParagraph"/>
        <w:numPr>
          <w:ilvl w:val="0"/>
          <w:numId w:val="17"/>
        </w:numPr>
        <w:spacing w:line="360" w:lineRule="auto"/>
        <w:jc w:val="both"/>
        <w:rPr>
          <w:rFonts w:ascii="Arial" w:hAnsi="Arial" w:cs="Arial"/>
          <w:sz w:val="22"/>
          <w:szCs w:val="22"/>
        </w:rPr>
      </w:pPr>
      <w:r w:rsidRPr="009A647C">
        <w:rPr>
          <w:rFonts w:ascii="Arial" w:hAnsi="Arial" w:cs="Arial"/>
          <w:sz w:val="22"/>
          <w:szCs w:val="22"/>
        </w:rPr>
        <w:t>P</w:t>
      </w:r>
      <w:r w:rsidR="00440879" w:rsidRPr="009A647C">
        <w:rPr>
          <w:rFonts w:ascii="Arial" w:hAnsi="Arial" w:cs="Arial"/>
          <w:sz w:val="22"/>
          <w:szCs w:val="22"/>
        </w:rPr>
        <w:t>ri</w:t>
      </w:r>
      <w:r w:rsidRPr="009A647C">
        <w:rPr>
          <w:rFonts w:ascii="Arial" w:hAnsi="Arial" w:cs="Arial"/>
          <w:sz w:val="22"/>
          <w:szCs w:val="22"/>
        </w:rPr>
        <w:t xml:space="preserve">mary </w:t>
      </w:r>
      <w:r w:rsidR="009A647C" w:rsidRPr="009A647C">
        <w:rPr>
          <w:rFonts w:ascii="Arial" w:hAnsi="Arial" w:cs="Arial"/>
          <w:sz w:val="22"/>
          <w:szCs w:val="22"/>
        </w:rPr>
        <w:t xml:space="preserve">prevention </w:t>
      </w:r>
      <w:r w:rsidR="004D62FD">
        <w:rPr>
          <w:rFonts w:ascii="Arial" w:hAnsi="Arial" w:cs="Arial"/>
          <w:sz w:val="22"/>
          <w:szCs w:val="22"/>
        </w:rPr>
        <w:t>–</w:t>
      </w:r>
      <w:r w:rsidR="009A647C" w:rsidRPr="009A647C">
        <w:rPr>
          <w:rFonts w:ascii="Arial" w:hAnsi="Arial" w:cs="Arial"/>
          <w:sz w:val="22"/>
          <w:szCs w:val="22"/>
        </w:rPr>
        <w:t xml:space="preserve"> </w:t>
      </w:r>
      <w:r w:rsidR="004D62FD">
        <w:rPr>
          <w:rFonts w:ascii="Arial" w:hAnsi="Arial" w:cs="Arial"/>
          <w:sz w:val="22"/>
          <w:szCs w:val="22"/>
        </w:rPr>
        <w:t xml:space="preserve">a universal approach in </w:t>
      </w:r>
      <w:r w:rsidR="009A647C" w:rsidRPr="009A647C">
        <w:rPr>
          <w:rFonts w:ascii="Arial" w:hAnsi="Arial" w:cs="Arial"/>
          <w:sz w:val="22"/>
          <w:szCs w:val="22"/>
        </w:rPr>
        <w:t>building a resilience</w:t>
      </w:r>
      <w:r w:rsidR="009A647C">
        <w:rPr>
          <w:rFonts w:ascii="Arial" w:hAnsi="Arial" w:cs="Arial"/>
          <w:sz w:val="22"/>
          <w:szCs w:val="22"/>
        </w:rPr>
        <w:t xml:space="preserve"> to reduce </w:t>
      </w:r>
      <w:r w:rsidR="00526D06">
        <w:rPr>
          <w:rFonts w:ascii="Arial" w:hAnsi="Arial" w:cs="Arial"/>
          <w:sz w:val="22"/>
          <w:szCs w:val="22"/>
        </w:rPr>
        <w:t>problems that may re-present in the future</w:t>
      </w:r>
    </w:p>
    <w:p w14:paraId="09AADA67" w14:textId="47E6D331" w:rsidR="001B7475" w:rsidRPr="001B7475" w:rsidRDefault="001B7475" w:rsidP="009A647C">
      <w:pPr>
        <w:pStyle w:val="ListParagraph"/>
        <w:numPr>
          <w:ilvl w:val="0"/>
          <w:numId w:val="17"/>
        </w:numPr>
        <w:spacing w:line="360" w:lineRule="auto"/>
        <w:jc w:val="both"/>
        <w:rPr>
          <w:rFonts w:ascii="Arial" w:hAnsi="Arial" w:cs="Arial"/>
          <w:sz w:val="22"/>
          <w:szCs w:val="22"/>
        </w:rPr>
      </w:pPr>
      <w:r w:rsidRPr="001B7475">
        <w:rPr>
          <w:rFonts w:ascii="Arial" w:hAnsi="Arial" w:cs="Arial"/>
          <w:sz w:val="22"/>
          <w:szCs w:val="22"/>
        </w:rPr>
        <w:t>Secondary prevention</w:t>
      </w:r>
      <w:r>
        <w:rPr>
          <w:rFonts w:ascii="Arial" w:hAnsi="Arial" w:cs="Arial"/>
          <w:sz w:val="22"/>
          <w:szCs w:val="22"/>
        </w:rPr>
        <w:t xml:space="preserve"> –</w:t>
      </w:r>
      <w:r w:rsidR="00772861">
        <w:rPr>
          <w:rFonts w:ascii="Arial" w:hAnsi="Arial" w:cs="Arial"/>
          <w:sz w:val="22"/>
          <w:szCs w:val="22"/>
        </w:rPr>
        <w:t>tackling problem areas</w:t>
      </w:r>
      <w:r w:rsidR="00B06E50">
        <w:rPr>
          <w:rFonts w:ascii="Arial" w:hAnsi="Arial" w:cs="Arial"/>
          <w:sz w:val="22"/>
          <w:szCs w:val="22"/>
        </w:rPr>
        <w:t xml:space="preserve"> that are of a higher risk</w:t>
      </w:r>
      <w:r w:rsidR="0000726D">
        <w:rPr>
          <w:rFonts w:ascii="Arial" w:hAnsi="Arial" w:cs="Arial"/>
          <w:sz w:val="22"/>
          <w:szCs w:val="22"/>
        </w:rPr>
        <w:t xml:space="preserve"> of problems appearing</w:t>
      </w:r>
    </w:p>
    <w:p w14:paraId="53C3DA87" w14:textId="77D19E3D" w:rsidR="00EF1ADF" w:rsidRPr="0076215C" w:rsidRDefault="002E0FF6" w:rsidP="00EF1ADF">
      <w:pPr>
        <w:pStyle w:val="ListParagraph"/>
        <w:numPr>
          <w:ilvl w:val="0"/>
          <w:numId w:val="17"/>
        </w:numPr>
        <w:spacing w:line="360" w:lineRule="auto"/>
        <w:jc w:val="both"/>
        <w:rPr>
          <w:rFonts w:ascii="Arial" w:hAnsi="Arial" w:cs="Arial"/>
          <w:sz w:val="22"/>
          <w:szCs w:val="22"/>
        </w:rPr>
      </w:pPr>
      <w:r w:rsidRPr="0076215C">
        <w:rPr>
          <w:rFonts w:ascii="Arial" w:hAnsi="Arial" w:cs="Arial"/>
          <w:sz w:val="22"/>
          <w:szCs w:val="22"/>
        </w:rPr>
        <w:t xml:space="preserve">Tertiary prevention – </w:t>
      </w:r>
      <w:r w:rsidR="00366407" w:rsidRPr="0076215C">
        <w:rPr>
          <w:rFonts w:ascii="Arial" w:hAnsi="Arial" w:cs="Arial"/>
          <w:sz w:val="22"/>
          <w:szCs w:val="22"/>
        </w:rPr>
        <w:t>intervention approach</w:t>
      </w:r>
      <w:r w:rsidR="004822F8" w:rsidRPr="0076215C">
        <w:rPr>
          <w:rFonts w:ascii="Arial" w:hAnsi="Arial" w:cs="Arial"/>
          <w:sz w:val="22"/>
          <w:szCs w:val="22"/>
        </w:rPr>
        <w:t xml:space="preserve">, once </w:t>
      </w:r>
      <w:r w:rsidR="002F75A8">
        <w:rPr>
          <w:rFonts w:ascii="Arial" w:hAnsi="Arial" w:cs="Arial"/>
          <w:sz w:val="22"/>
          <w:szCs w:val="22"/>
        </w:rPr>
        <w:t xml:space="preserve">an </w:t>
      </w:r>
      <w:r w:rsidR="0076215C" w:rsidRPr="0076215C">
        <w:rPr>
          <w:rFonts w:ascii="Arial" w:hAnsi="Arial" w:cs="Arial"/>
          <w:sz w:val="22"/>
          <w:szCs w:val="22"/>
        </w:rPr>
        <w:t>issue is</w:t>
      </w:r>
      <w:r w:rsidR="004822F8" w:rsidRPr="0076215C">
        <w:rPr>
          <w:rFonts w:ascii="Arial" w:hAnsi="Arial" w:cs="Arial"/>
          <w:sz w:val="22"/>
          <w:szCs w:val="22"/>
        </w:rPr>
        <w:t xml:space="preserve"> highlighted, acting quickly</w:t>
      </w:r>
      <w:r w:rsidR="002F75A8">
        <w:rPr>
          <w:rFonts w:ascii="Arial" w:hAnsi="Arial" w:cs="Arial"/>
          <w:sz w:val="22"/>
          <w:szCs w:val="22"/>
        </w:rPr>
        <w:t xml:space="preserve"> and efficiently </w:t>
      </w:r>
      <w:r w:rsidR="002F75A8" w:rsidRPr="0076215C">
        <w:rPr>
          <w:rFonts w:ascii="Arial" w:hAnsi="Arial" w:cs="Arial"/>
          <w:sz w:val="22"/>
          <w:szCs w:val="22"/>
        </w:rPr>
        <w:t>to</w:t>
      </w:r>
      <w:r w:rsidR="0076215C" w:rsidRPr="0076215C">
        <w:rPr>
          <w:rFonts w:ascii="Arial" w:hAnsi="Arial" w:cs="Arial"/>
          <w:sz w:val="22"/>
          <w:szCs w:val="22"/>
        </w:rPr>
        <w:t xml:space="preserve"> prevent </w:t>
      </w:r>
      <w:r w:rsidR="002F75A8">
        <w:rPr>
          <w:rFonts w:ascii="Arial" w:hAnsi="Arial" w:cs="Arial"/>
          <w:sz w:val="22"/>
          <w:szCs w:val="22"/>
        </w:rPr>
        <w:t>the issue</w:t>
      </w:r>
      <w:r w:rsidR="0076215C" w:rsidRPr="0076215C">
        <w:rPr>
          <w:rFonts w:ascii="Arial" w:hAnsi="Arial" w:cs="Arial"/>
          <w:sz w:val="22"/>
          <w:szCs w:val="22"/>
        </w:rPr>
        <w:t xml:space="preserve"> from getting worse or </w:t>
      </w:r>
      <w:r w:rsidR="002F75A8" w:rsidRPr="0076215C">
        <w:rPr>
          <w:rFonts w:ascii="Arial" w:hAnsi="Arial" w:cs="Arial"/>
          <w:sz w:val="22"/>
          <w:szCs w:val="22"/>
        </w:rPr>
        <w:t>reoccurring</w:t>
      </w:r>
    </w:p>
    <w:p w14:paraId="7797AC46" w14:textId="374385AD" w:rsidR="0024333E" w:rsidRPr="00A36E9E" w:rsidRDefault="002E0FF6" w:rsidP="00C63392">
      <w:pPr>
        <w:pStyle w:val="ListParagraph"/>
        <w:numPr>
          <w:ilvl w:val="0"/>
          <w:numId w:val="17"/>
        </w:numPr>
        <w:spacing w:line="360" w:lineRule="auto"/>
        <w:jc w:val="both"/>
        <w:rPr>
          <w:sz w:val="22"/>
          <w:szCs w:val="22"/>
        </w:rPr>
      </w:pPr>
      <w:r w:rsidRPr="004043F4">
        <w:rPr>
          <w:rFonts w:ascii="Arial" w:hAnsi="Arial" w:cs="Arial"/>
          <w:sz w:val="22"/>
          <w:szCs w:val="22"/>
        </w:rPr>
        <w:t>Acute spending</w:t>
      </w:r>
      <w:r w:rsidRPr="004043F4">
        <w:rPr>
          <w:sz w:val="22"/>
          <w:szCs w:val="22"/>
        </w:rPr>
        <w:t xml:space="preserve"> – </w:t>
      </w:r>
      <w:r w:rsidR="0024333E" w:rsidRPr="00AC361D">
        <w:rPr>
          <w:rFonts w:ascii="Arial" w:hAnsi="Arial" w:cs="Arial"/>
          <w:sz w:val="22"/>
          <w:szCs w:val="22"/>
        </w:rPr>
        <w:t>Rem</w:t>
      </w:r>
      <w:r w:rsidR="00417298" w:rsidRPr="00AC361D">
        <w:rPr>
          <w:rFonts w:ascii="Arial" w:hAnsi="Arial" w:cs="Arial"/>
          <w:sz w:val="22"/>
          <w:szCs w:val="22"/>
        </w:rPr>
        <w:t>edial approach,</w:t>
      </w:r>
      <w:r w:rsidR="008013AE" w:rsidRPr="00AC361D">
        <w:rPr>
          <w:rFonts w:ascii="Arial" w:hAnsi="Arial" w:cs="Arial"/>
          <w:sz w:val="22"/>
          <w:szCs w:val="22"/>
        </w:rPr>
        <w:t xml:space="preserve"> </w:t>
      </w:r>
      <w:r w:rsidR="00261D26" w:rsidRPr="00AC361D">
        <w:rPr>
          <w:rFonts w:ascii="Arial" w:hAnsi="Arial" w:cs="Arial"/>
          <w:sz w:val="22"/>
          <w:szCs w:val="22"/>
        </w:rPr>
        <w:t xml:space="preserve">where money spent is required to </w:t>
      </w:r>
      <w:r w:rsidR="00310B05" w:rsidRPr="00AC361D">
        <w:rPr>
          <w:rFonts w:ascii="Arial" w:hAnsi="Arial" w:cs="Arial"/>
          <w:sz w:val="22"/>
          <w:szCs w:val="22"/>
        </w:rPr>
        <w:t xml:space="preserve">change a situation but is not beneficial in preventing </w:t>
      </w:r>
      <w:r w:rsidR="00AC361D" w:rsidRPr="00AC361D">
        <w:rPr>
          <w:rFonts w:ascii="Arial" w:hAnsi="Arial" w:cs="Arial"/>
          <w:sz w:val="22"/>
          <w:szCs w:val="22"/>
        </w:rPr>
        <w:t>future problems</w:t>
      </w:r>
    </w:p>
    <w:p w14:paraId="4E2F8FAE" w14:textId="050EDC8A" w:rsidR="00C30589" w:rsidRDefault="00201B8D" w:rsidP="0012500B">
      <w:pPr>
        <w:spacing w:line="360" w:lineRule="auto"/>
        <w:jc w:val="both"/>
        <w:rPr>
          <w:rFonts w:ascii="Arial" w:hAnsi="Arial" w:cs="Arial"/>
          <w:sz w:val="22"/>
          <w:szCs w:val="22"/>
        </w:rPr>
      </w:pPr>
      <w:r w:rsidRPr="00B00826">
        <w:rPr>
          <w:rFonts w:ascii="Arial" w:hAnsi="Arial" w:cs="Arial"/>
          <w:sz w:val="22"/>
          <w:szCs w:val="22"/>
        </w:rPr>
        <w:t>The</w:t>
      </w:r>
      <w:r w:rsidR="002831C5">
        <w:rPr>
          <w:rFonts w:ascii="Arial" w:hAnsi="Arial" w:cs="Arial"/>
          <w:sz w:val="22"/>
          <w:szCs w:val="22"/>
        </w:rPr>
        <w:t xml:space="preserve"> above </w:t>
      </w:r>
      <w:r w:rsidRPr="00B00826">
        <w:rPr>
          <w:rFonts w:ascii="Arial" w:hAnsi="Arial" w:cs="Arial"/>
          <w:sz w:val="22"/>
          <w:szCs w:val="22"/>
        </w:rPr>
        <w:t xml:space="preserve">actions </w:t>
      </w:r>
      <w:r>
        <w:rPr>
          <w:rFonts w:ascii="Arial" w:hAnsi="Arial" w:cs="Arial"/>
          <w:sz w:val="22"/>
          <w:szCs w:val="22"/>
        </w:rPr>
        <w:t xml:space="preserve">have already identified many areas that need to be addressed </w:t>
      </w:r>
      <w:r w:rsidR="002831C5">
        <w:rPr>
          <w:rFonts w:ascii="Arial" w:hAnsi="Arial" w:cs="Arial"/>
          <w:sz w:val="22"/>
          <w:szCs w:val="22"/>
        </w:rPr>
        <w:t xml:space="preserve">to reduce the burden on the NHS and individuals </w:t>
      </w:r>
      <w:r w:rsidR="00370B81">
        <w:rPr>
          <w:rFonts w:ascii="Arial" w:hAnsi="Arial" w:cs="Arial"/>
          <w:sz w:val="22"/>
          <w:szCs w:val="22"/>
        </w:rPr>
        <w:t xml:space="preserve">in the present and the future </w:t>
      </w:r>
      <w:r w:rsidR="00FE7565">
        <w:rPr>
          <w:rFonts w:ascii="Arial" w:hAnsi="Arial" w:cs="Arial"/>
          <w:sz w:val="22"/>
          <w:szCs w:val="22"/>
        </w:rPr>
        <w:t>I.e.</w:t>
      </w:r>
      <w:r w:rsidR="00370B81">
        <w:rPr>
          <w:rFonts w:ascii="Arial" w:hAnsi="Arial" w:cs="Arial"/>
          <w:sz w:val="22"/>
          <w:szCs w:val="22"/>
        </w:rPr>
        <w:t xml:space="preserve">, </w:t>
      </w:r>
      <w:r w:rsidR="00FE7565">
        <w:rPr>
          <w:rFonts w:ascii="Arial" w:hAnsi="Arial" w:cs="Arial"/>
          <w:sz w:val="22"/>
          <w:szCs w:val="22"/>
        </w:rPr>
        <w:t>healthy eating, smoking,</w:t>
      </w:r>
      <w:r w:rsidR="00967209">
        <w:rPr>
          <w:rFonts w:ascii="Arial" w:hAnsi="Arial" w:cs="Arial"/>
          <w:sz w:val="22"/>
          <w:szCs w:val="22"/>
        </w:rPr>
        <w:t xml:space="preserve"> and </w:t>
      </w:r>
      <w:r w:rsidR="00B64D5A">
        <w:rPr>
          <w:rFonts w:ascii="Arial" w:hAnsi="Arial" w:cs="Arial"/>
          <w:sz w:val="22"/>
          <w:szCs w:val="22"/>
        </w:rPr>
        <w:t xml:space="preserve">enhancing early years so </w:t>
      </w:r>
      <w:r w:rsidR="00967209">
        <w:rPr>
          <w:rFonts w:ascii="Arial" w:hAnsi="Arial" w:cs="Arial"/>
          <w:sz w:val="22"/>
          <w:szCs w:val="22"/>
        </w:rPr>
        <w:t xml:space="preserve">children </w:t>
      </w:r>
      <w:r w:rsidR="00B64D5A">
        <w:rPr>
          <w:rFonts w:ascii="Arial" w:hAnsi="Arial" w:cs="Arial"/>
          <w:sz w:val="22"/>
          <w:szCs w:val="22"/>
        </w:rPr>
        <w:t xml:space="preserve">can have </w:t>
      </w:r>
      <w:r w:rsidR="006E7DE6">
        <w:rPr>
          <w:rFonts w:ascii="Arial" w:hAnsi="Arial" w:cs="Arial"/>
          <w:sz w:val="22"/>
          <w:szCs w:val="22"/>
        </w:rPr>
        <w:t>a better</w:t>
      </w:r>
      <w:r w:rsidR="00967209">
        <w:rPr>
          <w:rFonts w:ascii="Arial" w:hAnsi="Arial" w:cs="Arial"/>
          <w:sz w:val="22"/>
          <w:szCs w:val="22"/>
        </w:rPr>
        <w:t xml:space="preserve"> start in life</w:t>
      </w:r>
      <w:r w:rsidR="00B64D5A">
        <w:rPr>
          <w:rFonts w:ascii="Arial" w:hAnsi="Arial" w:cs="Arial"/>
          <w:sz w:val="22"/>
          <w:szCs w:val="22"/>
        </w:rPr>
        <w:t>, to name just a few.</w:t>
      </w:r>
    </w:p>
    <w:p w14:paraId="1A15C45A" w14:textId="13F236DE" w:rsidR="0012500B" w:rsidRPr="00C30589" w:rsidRDefault="00EE63A6" w:rsidP="0012500B">
      <w:pPr>
        <w:spacing w:line="360" w:lineRule="auto"/>
        <w:jc w:val="both"/>
        <w:rPr>
          <w:rFonts w:ascii="Arial" w:hAnsi="Arial" w:cs="Arial"/>
          <w:sz w:val="22"/>
          <w:szCs w:val="22"/>
          <w:u w:val="single"/>
        </w:rPr>
      </w:pPr>
      <w:r w:rsidRPr="00C30589">
        <w:rPr>
          <w:rFonts w:ascii="Arial" w:hAnsi="Arial" w:cs="Arial"/>
          <w:sz w:val="22"/>
          <w:szCs w:val="22"/>
          <w:u w:val="single"/>
        </w:rPr>
        <w:t xml:space="preserve">Reducing Health Inequalities </w:t>
      </w:r>
    </w:p>
    <w:p w14:paraId="00FB91A8" w14:textId="608F966E" w:rsidR="00D4717C" w:rsidRDefault="00C87116" w:rsidP="00D4717C">
      <w:pPr>
        <w:spacing w:line="360" w:lineRule="auto"/>
        <w:jc w:val="both"/>
        <w:rPr>
          <w:rFonts w:ascii="Arial" w:hAnsi="Arial" w:cs="Arial"/>
          <w:color w:val="333333"/>
          <w:sz w:val="22"/>
          <w:szCs w:val="22"/>
          <w:shd w:val="clear" w:color="auto" w:fill="FFFFFF"/>
        </w:rPr>
      </w:pPr>
      <w:r w:rsidRPr="00C87116">
        <w:rPr>
          <w:rFonts w:ascii="Arial" w:hAnsi="Arial" w:cs="Arial"/>
          <w:color w:val="333333"/>
          <w:sz w:val="22"/>
          <w:szCs w:val="22"/>
          <w:shd w:val="clear" w:color="auto" w:fill="FFFFFF"/>
        </w:rPr>
        <w:t xml:space="preserve">Health inequities are </w:t>
      </w:r>
      <w:r w:rsidR="00B93B69" w:rsidRPr="00D4717C">
        <w:rPr>
          <w:rFonts w:ascii="Arial" w:hAnsi="Arial" w:cs="Arial"/>
          <w:color w:val="333333"/>
          <w:sz w:val="22"/>
          <w:szCs w:val="22"/>
          <w:shd w:val="clear" w:color="auto" w:fill="FFFFFF"/>
        </w:rPr>
        <w:t>regular</w:t>
      </w:r>
      <w:r w:rsidRPr="00C87116">
        <w:rPr>
          <w:rFonts w:ascii="Arial" w:hAnsi="Arial" w:cs="Arial"/>
          <w:color w:val="333333"/>
          <w:sz w:val="22"/>
          <w:szCs w:val="22"/>
          <w:shd w:val="clear" w:color="auto" w:fill="FFFFFF"/>
        </w:rPr>
        <w:t xml:space="preserve"> </w:t>
      </w:r>
      <w:r w:rsidR="00123EE2" w:rsidRPr="00D4717C">
        <w:rPr>
          <w:rFonts w:ascii="Arial" w:hAnsi="Arial" w:cs="Arial"/>
          <w:color w:val="333333"/>
          <w:sz w:val="22"/>
          <w:szCs w:val="22"/>
          <w:shd w:val="clear" w:color="auto" w:fill="FFFFFF"/>
        </w:rPr>
        <w:t>variances</w:t>
      </w:r>
      <w:r w:rsidRPr="00C87116">
        <w:rPr>
          <w:rFonts w:ascii="Arial" w:hAnsi="Arial" w:cs="Arial"/>
          <w:color w:val="333333"/>
          <w:sz w:val="22"/>
          <w:szCs w:val="22"/>
          <w:shd w:val="clear" w:color="auto" w:fill="FFFFFF"/>
        </w:rPr>
        <w:t xml:space="preserve"> </w:t>
      </w:r>
      <w:r w:rsidR="00B62DD4" w:rsidRPr="00D4717C">
        <w:rPr>
          <w:rFonts w:ascii="Arial" w:hAnsi="Arial" w:cs="Arial"/>
          <w:color w:val="333333"/>
          <w:sz w:val="22"/>
          <w:szCs w:val="22"/>
          <w:shd w:val="clear" w:color="auto" w:fill="FFFFFF"/>
        </w:rPr>
        <w:t>of</w:t>
      </w:r>
      <w:r w:rsidR="00123EE2" w:rsidRPr="00D4717C">
        <w:rPr>
          <w:rFonts w:ascii="Arial" w:hAnsi="Arial" w:cs="Arial"/>
          <w:color w:val="333333"/>
          <w:sz w:val="22"/>
          <w:szCs w:val="22"/>
          <w:shd w:val="clear" w:color="auto" w:fill="FFFFFF"/>
        </w:rPr>
        <w:t xml:space="preserve"> health</w:t>
      </w:r>
      <w:r w:rsidR="00B62DD4" w:rsidRPr="00D4717C">
        <w:rPr>
          <w:rFonts w:ascii="Arial" w:hAnsi="Arial" w:cs="Arial"/>
          <w:color w:val="333333"/>
          <w:sz w:val="22"/>
          <w:szCs w:val="22"/>
          <w:shd w:val="clear" w:color="auto" w:fill="FFFFFF"/>
        </w:rPr>
        <w:t xml:space="preserve"> and</w:t>
      </w:r>
      <w:r w:rsidRPr="00C87116">
        <w:rPr>
          <w:rFonts w:ascii="Arial" w:hAnsi="Arial" w:cs="Arial"/>
          <w:color w:val="333333"/>
          <w:sz w:val="22"/>
          <w:szCs w:val="22"/>
          <w:shd w:val="clear" w:color="auto" w:fill="FFFFFF"/>
        </w:rPr>
        <w:t xml:space="preserve"> </w:t>
      </w:r>
      <w:r w:rsidR="00123EE2" w:rsidRPr="00D4717C">
        <w:rPr>
          <w:rFonts w:ascii="Arial" w:hAnsi="Arial" w:cs="Arial"/>
          <w:color w:val="333333"/>
          <w:sz w:val="22"/>
          <w:szCs w:val="22"/>
          <w:shd w:val="clear" w:color="auto" w:fill="FFFFFF"/>
        </w:rPr>
        <w:t>well-being</w:t>
      </w:r>
      <w:r w:rsidRPr="00C87116">
        <w:rPr>
          <w:rFonts w:ascii="Arial" w:hAnsi="Arial" w:cs="Arial"/>
          <w:color w:val="333333"/>
          <w:sz w:val="22"/>
          <w:szCs w:val="22"/>
          <w:shd w:val="clear" w:color="auto" w:fill="FFFFFF"/>
        </w:rPr>
        <w:t xml:space="preserve"> of different population groups</w:t>
      </w:r>
      <w:r w:rsidR="00250122" w:rsidRPr="00D4717C">
        <w:rPr>
          <w:rFonts w:ascii="Arial" w:hAnsi="Arial" w:cs="Arial"/>
          <w:color w:val="333333"/>
          <w:sz w:val="22"/>
          <w:szCs w:val="22"/>
          <w:shd w:val="clear" w:color="auto" w:fill="FFFFFF"/>
        </w:rPr>
        <w:t xml:space="preserve">, </w:t>
      </w:r>
      <w:r w:rsidR="0071148D" w:rsidRPr="00D4717C">
        <w:rPr>
          <w:rFonts w:ascii="Arial" w:hAnsi="Arial" w:cs="Arial"/>
          <w:color w:val="333333"/>
          <w:sz w:val="22"/>
          <w:szCs w:val="22"/>
          <w:shd w:val="clear" w:color="auto" w:fill="FFFFFF"/>
        </w:rPr>
        <w:t xml:space="preserve">resulting in </w:t>
      </w:r>
      <w:r w:rsidR="00250122" w:rsidRPr="00D4717C">
        <w:rPr>
          <w:rFonts w:ascii="Arial" w:hAnsi="Arial" w:cs="Arial"/>
          <w:color w:val="333333"/>
          <w:sz w:val="22"/>
          <w:szCs w:val="22"/>
          <w:shd w:val="clear" w:color="auto" w:fill="FFFFFF"/>
        </w:rPr>
        <w:t xml:space="preserve">individuals </w:t>
      </w:r>
      <w:r w:rsidR="0071148D" w:rsidRPr="00D4717C">
        <w:rPr>
          <w:rFonts w:ascii="Arial" w:hAnsi="Arial" w:cs="Arial"/>
          <w:color w:val="333333"/>
          <w:sz w:val="22"/>
          <w:szCs w:val="22"/>
          <w:shd w:val="clear" w:color="auto" w:fill="FFFFFF"/>
        </w:rPr>
        <w:t xml:space="preserve">being </w:t>
      </w:r>
      <w:r w:rsidR="000E08F1" w:rsidRPr="00D4717C">
        <w:rPr>
          <w:rFonts w:ascii="Arial" w:hAnsi="Arial" w:cs="Arial"/>
          <w:color w:val="333333"/>
          <w:sz w:val="22"/>
          <w:szCs w:val="22"/>
          <w:shd w:val="clear" w:color="auto" w:fill="FFFFFF"/>
        </w:rPr>
        <w:t>affected</w:t>
      </w:r>
      <w:r w:rsidR="0071148D" w:rsidRPr="00D4717C">
        <w:rPr>
          <w:rFonts w:ascii="Arial" w:hAnsi="Arial" w:cs="Arial"/>
          <w:color w:val="333333"/>
          <w:sz w:val="22"/>
          <w:szCs w:val="22"/>
          <w:shd w:val="clear" w:color="auto" w:fill="FFFFFF"/>
        </w:rPr>
        <w:t xml:space="preserve"> through social conditions</w:t>
      </w:r>
      <w:r w:rsidR="00ED4FD3" w:rsidRPr="00D4717C">
        <w:rPr>
          <w:rFonts w:ascii="Arial" w:hAnsi="Arial" w:cs="Arial"/>
          <w:color w:val="333333"/>
          <w:sz w:val="22"/>
          <w:szCs w:val="22"/>
          <w:shd w:val="clear" w:color="auto" w:fill="FFFFFF"/>
        </w:rPr>
        <w:t xml:space="preserve"> in which </w:t>
      </w:r>
      <w:r w:rsidR="000E08F1" w:rsidRPr="00D4717C">
        <w:rPr>
          <w:rFonts w:ascii="Arial" w:hAnsi="Arial" w:cs="Arial"/>
          <w:color w:val="333333"/>
          <w:sz w:val="22"/>
          <w:szCs w:val="22"/>
          <w:shd w:val="clear" w:color="auto" w:fill="FFFFFF"/>
        </w:rPr>
        <w:t>they</w:t>
      </w:r>
      <w:r w:rsidR="00ED4FD3" w:rsidRPr="00D4717C">
        <w:rPr>
          <w:rFonts w:ascii="Arial" w:hAnsi="Arial" w:cs="Arial"/>
          <w:color w:val="333333"/>
          <w:sz w:val="22"/>
          <w:szCs w:val="22"/>
          <w:shd w:val="clear" w:color="auto" w:fill="FFFFFF"/>
        </w:rPr>
        <w:t xml:space="preserve"> are born in to, grow, work, live and ag</w:t>
      </w:r>
      <w:r w:rsidR="005B0E8C" w:rsidRPr="00D4717C">
        <w:rPr>
          <w:rFonts w:ascii="Arial" w:hAnsi="Arial" w:cs="Arial"/>
          <w:color w:val="333333"/>
          <w:sz w:val="22"/>
          <w:szCs w:val="22"/>
          <w:shd w:val="clear" w:color="auto" w:fill="FFFFFF"/>
        </w:rPr>
        <w:t>e</w:t>
      </w:r>
      <w:r w:rsidR="00B63BCA" w:rsidRPr="00D4717C">
        <w:rPr>
          <w:rStyle w:val="doi"/>
          <w:rFonts w:ascii="Arial" w:hAnsi="Arial" w:cs="Arial"/>
          <w:color w:val="000000"/>
          <w:sz w:val="22"/>
          <w:szCs w:val="22"/>
        </w:rPr>
        <w:t xml:space="preserve"> (</w:t>
      </w:r>
      <w:r w:rsidR="00B63BCA" w:rsidRPr="00D4717C">
        <w:rPr>
          <w:rStyle w:val="doi"/>
          <w:rFonts w:ascii="Arial" w:hAnsi="Arial" w:cs="Arial"/>
          <w:color w:val="000000"/>
          <w:sz w:val="22"/>
          <w:szCs w:val="22"/>
        </w:rPr>
        <w:t>World Health Organisation</w:t>
      </w:r>
      <w:r w:rsidR="00B63BCA" w:rsidRPr="00D4717C">
        <w:rPr>
          <w:rStyle w:val="doi"/>
          <w:rFonts w:ascii="Arial" w:hAnsi="Arial" w:cs="Arial"/>
          <w:color w:val="000000"/>
          <w:sz w:val="22"/>
          <w:szCs w:val="22"/>
        </w:rPr>
        <w:t xml:space="preserve"> </w:t>
      </w:r>
      <w:r w:rsidR="00B63BCA" w:rsidRPr="00D4717C">
        <w:rPr>
          <w:rStyle w:val="doi"/>
          <w:rFonts w:ascii="Arial" w:hAnsi="Arial" w:cs="Arial"/>
          <w:color w:val="000000"/>
          <w:sz w:val="22"/>
          <w:szCs w:val="22"/>
        </w:rPr>
        <w:t>2017)</w:t>
      </w:r>
      <w:r w:rsidR="00223CF4" w:rsidRPr="00D4717C">
        <w:rPr>
          <w:rFonts w:ascii="Arial" w:hAnsi="Arial" w:cs="Arial"/>
          <w:color w:val="333333"/>
          <w:sz w:val="22"/>
          <w:szCs w:val="22"/>
          <w:shd w:val="clear" w:color="auto" w:fill="FFFFFF"/>
        </w:rPr>
        <w:t>. The NHS</w:t>
      </w:r>
      <w:r w:rsidR="00C616C3" w:rsidRPr="00D4717C">
        <w:rPr>
          <w:rFonts w:ascii="Arial" w:hAnsi="Arial" w:cs="Arial"/>
          <w:color w:val="333333"/>
          <w:sz w:val="22"/>
          <w:szCs w:val="22"/>
          <w:shd w:val="clear" w:color="auto" w:fill="FFFFFF"/>
        </w:rPr>
        <w:t xml:space="preserve"> need to form strong </w:t>
      </w:r>
      <w:r w:rsidR="00C616C3" w:rsidRPr="00D4717C">
        <w:rPr>
          <w:rFonts w:ascii="Arial" w:hAnsi="Arial" w:cs="Arial"/>
          <w:color w:val="333333"/>
          <w:sz w:val="22"/>
          <w:szCs w:val="22"/>
          <w:shd w:val="clear" w:color="auto" w:fill="FFFFFF"/>
        </w:rPr>
        <w:lastRenderedPageBreak/>
        <w:t xml:space="preserve">work connections across </w:t>
      </w:r>
      <w:r w:rsidR="00E86336" w:rsidRPr="00D4717C">
        <w:rPr>
          <w:rFonts w:ascii="Arial" w:hAnsi="Arial" w:cs="Arial"/>
          <w:color w:val="333333"/>
          <w:sz w:val="22"/>
          <w:szCs w:val="22"/>
          <w:shd w:val="clear" w:color="auto" w:fill="FFFFFF"/>
        </w:rPr>
        <w:t xml:space="preserve">different areas </w:t>
      </w:r>
      <w:r w:rsidR="007A2C67" w:rsidRPr="00D4717C">
        <w:rPr>
          <w:rFonts w:ascii="Arial" w:hAnsi="Arial" w:cs="Arial"/>
          <w:color w:val="333333"/>
          <w:sz w:val="22"/>
          <w:szCs w:val="22"/>
          <w:shd w:val="clear" w:color="auto" w:fill="FFFFFF"/>
        </w:rPr>
        <w:t xml:space="preserve">to provide </w:t>
      </w:r>
      <w:r w:rsidR="00E86336" w:rsidRPr="00D4717C">
        <w:rPr>
          <w:rFonts w:ascii="Arial" w:hAnsi="Arial" w:cs="Arial"/>
          <w:color w:val="333333"/>
          <w:sz w:val="22"/>
          <w:szCs w:val="22"/>
          <w:shd w:val="clear" w:color="auto" w:fill="FFFFFF"/>
        </w:rPr>
        <w:t>help</w:t>
      </w:r>
      <w:r w:rsidR="00E65A00" w:rsidRPr="00D4717C">
        <w:rPr>
          <w:rFonts w:ascii="Arial" w:hAnsi="Arial" w:cs="Arial"/>
          <w:color w:val="333333"/>
          <w:sz w:val="22"/>
          <w:szCs w:val="22"/>
          <w:shd w:val="clear" w:color="auto" w:fill="FFFFFF"/>
        </w:rPr>
        <w:t xml:space="preserve"> through</w:t>
      </w:r>
      <w:r w:rsidR="00E86336" w:rsidRPr="00D4717C">
        <w:rPr>
          <w:rFonts w:ascii="Arial" w:hAnsi="Arial" w:cs="Arial"/>
          <w:color w:val="333333"/>
          <w:sz w:val="22"/>
          <w:szCs w:val="22"/>
          <w:shd w:val="clear" w:color="auto" w:fill="FFFFFF"/>
        </w:rPr>
        <w:t xml:space="preserve"> education</w:t>
      </w:r>
      <w:r w:rsidR="00E61421" w:rsidRPr="00D4717C">
        <w:rPr>
          <w:rFonts w:ascii="Arial" w:hAnsi="Arial" w:cs="Arial"/>
          <w:sz w:val="22"/>
          <w:szCs w:val="22"/>
        </w:rPr>
        <w:t>, housing</w:t>
      </w:r>
      <w:r w:rsidR="00D4717C">
        <w:rPr>
          <w:rFonts w:ascii="Arial" w:hAnsi="Arial" w:cs="Arial"/>
          <w:sz w:val="22"/>
          <w:szCs w:val="22"/>
        </w:rPr>
        <w:t>,</w:t>
      </w:r>
      <w:r w:rsidR="00E61421" w:rsidRPr="00D4717C">
        <w:rPr>
          <w:rFonts w:ascii="Arial" w:hAnsi="Arial" w:cs="Arial"/>
          <w:sz w:val="22"/>
          <w:szCs w:val="22"/>
        </w:rPr>
        <w:t xml:space="preserve"> </w:t>
      </w:r>
      <w:r w:rsidR="00D4717C" w:rsidRPr="00D4717C">
        <w:rPr>
          <w:rFonts w:ascii="Arial" w:hAnsi="Arial" w:cs="Arial"/>
          <w:color w:val="333333"/>
          <w:sz w:val="22"/>
          <w:szCs w:val="22"/>
          <w:shd w:val="clear" w:color="auto" w:fill="FFFFFF"/>
        </w:rPr>
        <w:t>employment, income, gender</w:t>
      </w:r>
      <w:r w:rsidR="00705720">
        <w:rPr>
          <w:rFonts w:ascii="Arial" w:hAnsi="Arial" w:cs="Arial"/>
          <w:color w:val="333333"/>
          <w:sz w:val="22"/>
          <w:szCs w:val="22"/>
          <w:shd w:val="clear" w:color="auto" w:fill="FFFFFF"/>
        </w:rPr>
        <w:t xml:space="preserve">, </w:t>
      </w:r>
      <w:r w:rsidR="00D4717C" w:rsidRPr="00D4717C">
        <w:rPr>
          <w:rFonts w:ascii="Arial" w:hAnsi="Arial" w:cs="Arial"/>
          <w:color w:val="333333"/>
          <w:sz w:val="22"/>
          <w:szCs w:val="22"/>
          <w:shd w:val="clear" w:color="auto" w:fill="FFFFFF"/>
        </w:rPr>
        <w:t>ethnicity</w:t>
      </w:r>
      <w:r w:rsidR="00705720">
        <w:rPr>
          <w:rFonts w:ascii="Arial" w:hAnsi="Arial" w:cs="Arial"/>
          <w:color w:val="333333"/>
          <w:sz w:val="22"/>
          <w:szCs w:val="22"/>
          <w:shd w:val="clear" w:color="auto" w:fill="FFFFFF"/>
        </w:rPr>
        <w:t xml:space="preserve"> and </w:t>
      </w:r>
      <w:r w:rsidR="0097119C">
        <w:rPr>
          <w:rFonts w:ascii="Arial" w:hAnsi="Arial" w:cs="Arial"/>
          <w:color w:val="333333"/>
          <w:sz w:val="22"/>
          <w:szCs w:val="22"/>
          <w:shd w:val="clear" w:color="auto" w:fill="FFFFFF"/>
        </w:rPr>
        <w:t>lifestyle choices</w:t>
      </w:r>
      <w:r w:rsidR="00D4717C">
        <w:rPr>
          <w:rFonts w:ascii="Arial" w:hAnsi="Arial" w:cs="Arial"/>
          <w:color w:val="333333"/>
          <w:sz w:val="22"/>
          <w:szCs w:val="22"/>
          <w:shd w:val="clear" w:color="auto" w:fill="FFFFFF"/>
        </w:rPr>
        <w:t>.</w:t>
      </w:r>
      <w:r w:rsidR="0097119C">
        <w:rPr>
          <w:rFonts w:ascii="Arial" w:hAnsi="Arial" w:cs="Arial"/>
          <w:color w:val="333333"/>
          <w:sz w:val="22"/>
          <w:szCs w:val="22"/>
          <w:shd w:val="clear" w:color="auto" w:fill="FFFFFF"/>
        </w:rPr>
        <w:t xml:space="preserve"> One group that are </w:t>
      </w:r>
      <w:r w:rsidR="007E14BE">
        <w:rPr>
          <w:rFonts w:ascii="Arial" w:hAnsi="Arial" w:cs="Arial"/>
          <w:color w:val="333333"/>
          <w:sz w:val="22"/>
          <w:szCs w:val="22"/>
          <w:shd w:val="clear" w:color="auto" w:fill="FFFFFF"/>
        </w:rPr>
        <w:t>affected</w:t>
      </w:r>
      <w:r w:rsidR="0097119C">
        <w:rPr>
          <w:rFonts w:ascii="Arial" w:hAnsi="Arial" w:cs="Arial"/>
          <w:color w:val="333333"/>
          <w:sz w:val="22"/>
          <w:szCs w:val="22"/>
          <w:shd w:val="clear" w:color="auto" w:fill="FFFFFF"/>
        </w:rPr>
        <w:t xml:space="preserve"> deeply by inequalities are </w:t>
      </w:r>
      <w:r w:rsidR="0011236C">
        <w:rPr>
          <w:rFonts w:ascii="Arial" w:hAnsi="Arial" w:cs="Arial"/>
          <w:color w:val="333333"/>
          <w:sz w:val="22"/>
          <w:szCs w:val="22"/>
          <w:shd w:val="clear" w:color="auto" w:fill="FFFFFF"/>
        </w:rPr>
        <w:t>voluntary carers, a role they take on through love and dedication</w:t>
      </w:r>
      <w:r w:rsidR="007E14BE">
        <w:rPr>
          <w:rFonts w:ascii="Arial" w:hAnsi="Arial" w:cs="Arial"/>
          <w:color w:val="333333"/>
          <w:sz w:val="22"/>
          <w:szCs w:val="22"/>
          <w:shd w:val="clear" w:color="auto" w:fill="FFFFFF"/>
        </w:rPr>
        <w:t xml:space="preserve"> regardless of their own health and needs</w:t>
      </w:r>
      <w:r w:rsidR="005E16E5">
        <w:rPr>
          <w:rFonts w:ascii="Arial" w:hAnsi="Arial" w:cs="Arial"/>
          <w:color w:val="333333"/>
          <w:sz w:val="22"/>
          <w:szCs w:val="22"/>
          <w:shd w:val="clear" w:color="auto" w:fill="FFFFFF"/>
        </w:rPr>
        <w:t>, in the UK alone there is an estimate of 8.8 million adult carers</w:t>
      </w:r>
      <w:r w:rsidR="006A0E69">
        <w:rPr>
          <w:rFonts w:ascii="Arial" w:hAnsi="Arial" w:cs="Arial"/>
          <w:color w:val="333333"/>
          <w:sz w:val="22"/>
          <w:szCs w:val="22"/>
          <w:shd w:val="clear" w:color="auto" w:fill="FFFFFF"/>
        </w:rPr>
        <w:t xml:space="preserve"> who save the </w:t>
      </w:r>
      <w:r w:rsidR="00BE484D">
        <w:rPr>
          <w:rFonts w:ascii="Arial" w:hAnsi="Arial" w:cs="Arial"/>
          <w:color w:val="333333"/>
          <w:sz w:val="22"/>
          <w:szCs w:val="22"/>
          <w:shd w:val="clear" w:color="auto" w:fill="FFFFFF"/>
        </w:rPr>
        <w:t>government £</w:t>
      </w:r>
      <w:r w:rsidR="006A0E69">
        <w:rPr>
          <w:rFonts w:ascii="Arial" w:hAnsi="Arial" w:cs="Arial"/>
          <w:color w:val="333333"/>
          <w:sz w:val="22"/>
          <w:szCs w:val="22"/>
          <w:shd w:val="clear" w:color="auto" w:fill="FFFFFF"/>
        </w:rPr>
        <w:t>132 billion per year</w:t>
      </w:r>
      <w:r w:rsidR="00A01856">
        <w:rPr>
          <w:rFonts w:ascii="Arial" w:hAnsi="Arial" w:cs="Arial"/>
          <w:color w:val="333333"/>
          <w:sz w:val="22"/>
          <w:szCs w:val="22"/>
          <w:shd w:val="clear" w:color="auto" w:fill="FFFFFF"/>
        </w:rPr>
        <w:t xml:space="preserve"> (Carers UK</w:t>
      </w:r>
      <w:r w:rsidR="00F15F08">
        <w:rPr>
          <w:rFonts w:ascii="Arial" w:hAnsi="Arial" w:cs="Arial"/>
          <w:color w:val="333333"/>
          <w:sz w:val="22"/>
          <w:szCs w:val="22"/>
          <w:shd w:val="clear" w:color="auto" w:fill="FFFFFF"/>
        </w:rPr>
        <w:t xml:space="preserve"> 2019)</w:t>
      </w:r>
      <w:r w:rsidR="00F626F5">
        <w:rPr>
          <w:rFonts w:ascii="Arial" w:hAnsi="Arial" w:cs="Arial"/>
          <w:color w:val="333333"/>
          <w:sz w:val="22"/>
          <w:szCs w:val="22"/>
          <w:shd w:val="clear" w:color="auto" w:fill="FFFFFF"/>
        </w:rPr>
        <w:t xml:space="preserve">. </w:t>
      </w:r>
    </w:p>
    <w:p w14:paraId="6CD96EC6" w14:textId="4F54D86D" w:rsidR="00601D24" w:rsidRDefault="00EE63A6" w:rsidP="00601D24">
      <w:pPr>
        <w:spacing w:line="360" w:lineRule="auto"/>
        <w:jc w:val="both"/>
        <w:rPr>
          <w:rFonts w:ascii="Arial" w:hAnsi="Arial" w:cs="Arial"/>
          <w:sz w:val="22"/>
          <w:szCs w:val="22"/>
        </w:rPr>
      </w:pPr>
      <w:r w:rsidRPr="0020348B">
        <w:rPr>
          <w:rFonts w:ascii="Arial" w:hAnsi="Arial" w:cs="Arial"/>
          <w:sz w:val="22"/>
          <w:szCs w:val="22"/>
          <w:u w:val="single"/>
        </w:rPr>
        <w:t>The Primary Care Model for Wales</w:t>
      </w:r>
      <w:r w:rsidRPr="004544BE">
        <w:rPr>
          <w:rFonts w:ascii="Arial" w:hAnsi="Arial" w:cs="Arial"/>
          <w:sz w:val="22"/>
          <w:szCs w:val="22"/>
        </w:rPr>
        <w:t xml:space="preserve"> </w:t>
      </w:r>
    </w:p>
    <w:p w14:paraId="4F7F74FB" w14:textId="19E54CA6" w:rsidR="005B54E0" w:rsidRDefault="007F2FCF" w:rsidP="00601D24">
      <w:pPr>
        <w:spacing w:line="360" w:lineRule="auto"/>
        <w:jc w:val="both"/>
        <w:rPr>
          <w:rFonts w:ascii="Arial" w:hAnsi="Arial" w:cs="Arial"/>
          <w:sz w:val="22"/>
          <w:szCs w:val="22"/>
        </w:rPr>
      </w:pPr>
      <w:r>
        <w:rPr>
          <w:rFonts w:ascii="Arial" w:hAnsi="Arial" w:cs="Arial"/>
          <w:sz w:val="22"/>
          <w:szCs w:val="22"/>
        </w:rPr>
        <w:t xml:space="preserve">A model introduced to the services are mainly service user friendly, they are looking to </w:t>
      </w:r>
      <w:r w:rsidR="000963CD">
        <w:rPr>
          <w:rFonts w:ascii="Arial" w:hAnsi="Arial" w:cs="Arial"/>
          <w:sz w:val="22"/>
          <w:szCs w:val="22"/>
        </w:rPr>
        <w:t xml:space="preserve">invest money to into primary and community </w:t>
      </w:r>
      <w:r w:rsidR="00C50C4E">
        <w:rPr>
          <w:rFonts w:ascii="Arial" w:hAnsi="Arial" w:cs="Arial"/>
          <w:sz w:val="22"/>
          <w:szCs w:val="22"/>
        </w:rPr>
        <w:t>care</w:t>
      </w:r>
      <w:r w:rsidR="00256BB3">
        <w:rPr>
          <w:rFonts w:ascii="Arial" w:hAnsi="Arial" w:cs="Arial"/>
          <w:sz w:val="22"/>
          <w:szCs w:val="22"/>
        </w:rPr>
        <w:t xml:space="preserve">, </w:t>
      </w:r>
      <w:r w:rsidR="00E57BCE">
        <w:rPr>
          <w:rFonts w:ascii="Arial" w:hAnsi="Arial" w:cs="Arial"/>
          <w:sz w:val="22"/>
          <w:szCs w:val="22"/>
        </w:rPr>
        <w:t>looking at the importance of</w:t>
      </w:r>
      <w:r w:rsidR="00256BB3">
        <w:rPr>
          <w:rFonts w:ascii="Arial" w:hAnsi="Arial" w:cs="Arial"/>
          <w:sz w:val="22"/>
          <w:szCs w:val="22"/>
        </w:rPr>
        <w:t xml:space="preserve"> prevent</w:t>
      </w:r>
      <w:r w:rsidR="00E57BCE">
        <w:rPr>
          <w:rFonts w:ascii="Arial" w:hAnsi="Arial" w:cs="Arial"/>
          <w:sz w:val="22"/>
          <w:szCs w:val="22"/>
        </w:rPr>
        <w:t>ion, timely care</w:t>
      </w:r>
      <w:r w:rsidR="007865DA">
        <w:rPr>
          <w:rFonts w:ascii="Arial" w:hAnsi="Arial" w:cs="Arial"/>
          <w:sz w:val="22"/>
          <w:szCs w:val="22"/>
        </w:rPr>
        <w:t xml:space="preserve"> and the way this care is delivered</w:t>
      </w:r>
      <w:r w:rsidR="007C5635">
        <w:rPr>
          <w:rFonts w:ascii="Arial" w:hAnsi="Arial" w:cs="Arial"/>
          <w:sz w:val="22"/>
          <w:szCs w:val="22"/>
        </w:rPr>
        <w:t xml:space="preserve">, to achieve this the cluster </w:t>
      </w:r>
      <w:r w:rsidR="000D1B3A">
        <w:rPr>
          <w:rFonts w:ascii="Arial" w:hAnsi="Arial" w:cs="Arial"/>
          <w:sz w:val="22"/>
          <w:szCs w:val="22"/>
        </w:rPr>
        <w:t xml:space="preserve">model is implemented, this will ensure </w:t>
      </w:r>
      <w:r w:rsidR="00A70B4B">
        <w:rPr>
          <w:rFonts w:ascii="Arial" w:hAnsi="Arial" w:cs="Arial"/>
          <w:sz w:val="22"/>
          <w:szCs w:val="22"/>
        </w:rPr>
        <w:t xml:space="preserve">that communities and individuals will receive better </w:t>
      </w:r>
      <w:r w:rsidR="003D3A81">
        <w:rPr>
          <w:rFonts w:ascii="Arial" w:hAnsi="Arial" w:cs="Arial"/>
          <w:sz w:val="22"/>
          <w:szCs w:val="22"/>
        </w:rPr>
        <w:t xml:space="preserve">directed </w:t>
      </w:r>
      <w:r w:rsidR="00A70B4B">
        <w:rPr>
          <w:rFonts w:ascii="Arial" w:hAnsi="Arial" w:cs="Arial"/>
          <w:sz w:val="22"/>
          <w:szCs w:val="22"/>
        </w:rPr>
        <w:t>care</w:t>
      </w:r>
      <w:r w:rsidR="00C41273">
        <w:rPr>
          <w:rFonts w:ascii="Arial" w:hAnsi="Arial" w:cs="Arial"/>
          <w:sz w:val="22"/>
          <w:szCs w:val="22"/>
        </w:rPr>
        <w:t xml:space="preserve"> (Primary Care </w:t>
      </w:r>
      <w:r w:rsidR="00A077C2">
        <w:rPr>
          <w:rFonts w:ascii="Arial" w:hAnsi="Arial" w:cs="Arial"/>
          <w:sz w:val="22"/>
          <w:szCs w:val="22"/>
        </w:rPr>
        <w:t>2019)</w:t>
      </w:r>
      <w:r w:rsidR="005B54E0">
        <w:rPr>
          <w:rFonts w:ascii="Arial" w:hAnsi="Arial" w:cs="Arial"/>
          <w:sz w:val="22"/>
          <w:szCs w:val="22"/>
        </w:rPr>
        <w:t>.</w:t>
      </w:r>
    </w:p>
    <w:p w14:paraId="462A4A5E" w14:textId="69C08418" w:rsidR="00D07E7C" w:rsidRDefault="00EE63A6" w:rsidP="00D04818">
      <w:pPr>
        <w:spacing w:line="360" w:lineRule="auto"/>
        <w:jc w:val="both"/>
        <w:rPr>
          <w:rFonts w:ascii="Arial" w:hAnsi="Arial" w:cs="Arial"/>
          <w:sz w:val="22"/>
          <w:szCs w:val="22"/>
          <w:u w:val="single"/>
        </w:rPr>
      </w:pPr>
      <w:r w:rsidRPr="00914B2A">
        <w:rPr>
          <w:rFonts w:ascii="Arial" w:hAnsi="Arial" w:cs="Arial"/>
          <w:sz w:val="22"/>
          <w:szCs w:val="22"/>
          <w:u w:val="single"/>
        </w:rPr>
        <w:t xml:space="preserve">Timely Access to Care </w:t>
      </w:r>
    </w:p>
    <w:p w14:paraId="1998837C" w14:textId="6FAAD210" w:rsidR="00812025" w:rsidRPr="00812025" w:rsidRDefault="003456E7" w:rsidP="00D04818">
      <w:pPr>
        <w:spacing w:line="360" w:lineRule="auto"/>
        <w:jc w:val="both"/>
        <w:rPr>
          <w:rFonts w:ascii="Arial" w:hAnsi="Arial" w:cs="Arial"/>
          <w:sz w:val="22"/>
          <w:szCs w:val="22"/>
        </w:rPr>
      </w:pPr>
      <w:r>
        <w:rPr>
          <w:rFonts w:ascii="Arial" w:hAnsi="Arial" w:cs="Arial"/>
          <w:sz w:val="22"/>
          <w:szCs w:val="22"/>
        </w:rPr>
        <w:t xml:space="preserve">For service users to be able to access all aspects of care, </w:t>
      </w:r>
      <w:r w:rsidR="007B25B7">
        <w:rPr>
          <w:rFonts w:ascii="Arial" w:hAnsi="Arial" w:cs="Arial"/>
          <w:sz w:val="22"/>
          <w:szCs w:val="22"/>
        </w:rPr>
        <w:t xml:space="preserve">in a suitable time frame, </w:t>
      </w:r>
      <w:r w:rsidR="005635DA">
        <w:rPr>
          <w:rFonts w:ascii="Arial" w:hAnsi="Arial" w:cs="Arial"/>
          <w:sz w:val="22"/>
          <w:szCs w:val="22"/>
        </w:rPr>
        <w:t>“</w:t>
      </w:r>
      <w:r w:rsidR="007B25B7">
        <w:rPr>
          <w:rFonts w:ascii="Arial" w:hAnsi="Arial" w:cs="Arial"/>
          <w:sz w:val="22"/>
          <w:szCs w:val="22"/>
        </w:rPr>
        <w:t xml:space="preserve">whilst being treated and cared for in the right way </w:t>
      </w:r>
      <w:r w:rsidR="005635DA">
        <w:rPr>
          <w:rFonts w:ascii="Arial" w:hAnsi="Arial" w:cs="Arial"/>
          <w:sz w:val="22"/>
          <w:szCs w:val="22"/>
        </w:rPr>
        <w:t>at the right time in the right place with the right staff”</w:t>
      </w:r>
      <w:r w:rsidR="00646C22">
        <w:rPr>
          <w:rFonts w:ascii="Arial" w:hAnsi="Arial" w:cs="Arial"/>
          <w:sz w:val="22"/>
          <w:szCs w:val="22"/>
        </w:rPr>
        <w:t xml:space="preserve"> (NHS Wales 2020</w:t>
      </w:r>
      <w:r w:rsidR="002F111D">
        <w:rPr>
          <w:rFonts w:ascii="Arial" w:hAnsi="Arial" w:cs="Arial"/>
          <w:sz w:val="22"/>
          <w:szCs w:val="22"/>
        </w:rPr>
        <w:t xml:space="preserve">). If access was available from prevention to </w:t>
      </w:r>
      <w:r w:rsidR="00332E9C">
        <w:rPr>
          <w:rFonts w:ascii="Arial" w:hAnsi="Arial" w:cs="Arial"/>
          <w:sz w:val="22"/>
          <w:szCs w:val="22"/>
        </w:rPr>
        <w:t>ongoing</w:t>
      </w:r>
      <w:r w:rsidR="002F111D">
        <w:rPr>
          <w:rFonts w:ascii="Arial" w:hAnsi="Arial" w:cs="Arial"/>
          <w:sz w:val="22"/>
          <w:szCs w:val="22"/>
        </w:rPr>
        <w:t xml:space="preserve"> care</w:t>
      </w:r>
      <w:r w:rsidR="006A5746">
        <w:rPr>
          <w:rFonts w:ascii="Arial" w:hAnsi="Arial" w:cs="Arial"/>
          <w:sz w:val="22"/>
          <w:szCs w:val="22"/>
        </w:rPr>
        <w:t>, it</w:t>
      </w:r>
      <w:r w:rsidR="00796640">
        <w:rPr>
          <w:rFonts w:ascii="Arial" w:hAnsi="Arial" w:cs="Arial"/>
          <w:sz w:val="22"/>
          <w:szCs w:val="22"/>
        </w:rPr>
        <w:t xml:space="preserve"> can have a </w:t>
      </w:r>
      <w:r w:rsidR="006A5746">
        <w:rPr>
          <w:rFonts w:ascii="Arial" w:hAnsi="Arial" w:cs="Arial"/>
          <w:sz w:val="22"/>
          <w:szCs w:val="22"/>
        </w:rPr>
        <w:t>knock-on</w:t>
      </w:r>
      <w:r w:rsidR="00796640">
        <w:rPr>
          <w:rFonts w:ascii="Arial" w:hAnsi="Arial" w:cs="Arial"/>
          <w:sz w:val="22"/>
          <w:szCs w:val="22"/>
        </w:rPr>
        <w:t xml:space="preserve"> effect</w:t>
      </w:r>
      <w:r w:rsidR="006A5746">
        <w:rPr>
          <w:rFonts w:ascii="Arial" w:hAnsi="Arial" w:cs="Arial"/>
          <w:sz w:val="22"/>
          <w:szCs w:val="22"/>
        </w:rPr>
        <w:t xml:space="preserve"> not only through </w:t>
      </w:r>
      <w:r w:rsidR="001D7BBB">
        <w:rPr>
          <w:rFonts w:ascii="Arial" w:hAnsi="Arial" w:cs="Arial"/>
          <w:sz w:val="22"/>
          <w:szCs w:val="22"/>
        </w:rPr>
        <w:t xml:space="preserve">delays of treatments being cancelled but also through </w:t>
      </w:r>
      <w:r w:rsidR="00E149A9">
        <w:rPr>
          <w:rFonts w:ascii="Arial" w:hAnsi="Arial" w:cs="Arial"/>
          <w:sz w:val="22"/>
          <w:szCs w:val="22"/>
        </w:rPr>
        <w:t>what harm it causes the service user for being hospitalised for long periods of time</w:t>
      </w:r>
      <w:r w:rsidR="00265AAD">
        <w:rPr>
          <w:rFonts w:ascii="Arial" w:hAnsi="Arial" w:cs="Arial"/>
          <w:sz w:val="22"/>
          <w:szCs w:val="22"/>
        </w:rPr>
        <w:t>.</w:t>
      </w:r>
    </w:p>
    <w:p w14:paraId="1A8B09D6" w14:textId="093D290B" w:rsidR="00174C59" w:rsidRDefault="00EE63A6" w:rsidP="00174C59">
      <w:pPr>
        <w:spacing w:line="360" w:lineRule="auto"/>
        <w:jc w:val="both"/>
        <w:rPr>
          <w:rFonts w:ascii="Arial" w:hAnsi="Arial" w:cs="Arial"/>
          <w:sz w:val="22"/>
          <w:szCs w:val="22"/>
          <w:u w:val="single"/>
        </w:rPr>
      </w:pPr>
      <w:r w:rsidRPr="00265AAD">
        <w:rPr>
          <w:rFonts w:ascii="Arial" w:hAnsi="Arial" w:cs="Arial"/>
          <w:sz w:val="22"/>
          <w:szCs w:val="22"/>
          <w:u w:val="single"/>
        </w:rPr>
        <w:t>Mental Health</w:t>
      </w:r>
    </w:p>
    <w:p w14:paraId="30106A58" w14:textId="77777777" w:rsidR="0091709A" w:rsidRPr="0058256B" w:rsidRDefault="00640DF8" w:rsidP="00805A28">
      <w:pPr>
        <w:spacing w:line="360" w:lineRule="auto"/>
        <w:jc w:val="both"/>
        <w:rPr>
          <w:rFonts w:ascii="Arial" w:hAnsi="Arial" w:cs="Arial"/>
          <w:sz w:val="22"/>
          <w:szCs w:val="22"/>
          <w:highlight w:val="yellow"/>
        </w:rPr>
      </w:pPr>
      <w:r w:rsidRPr="00640DF8">
        <w:rPr>
          <w:rFonts w:ascii="Arial" w:hAnsi="Arial" w:cs="Arial"/>
          <w:sz w:val="22"/>
          <w:szCs w:val="22"/>
        </w:rPr>
        <w:t xml:space="preserve">Mental </w:t>
      </w:r>
      <w:r>
        <w:rPr>
          <w:rFonts w:ascii="Arial" w:hAnsi="Arial" w:cs="Arial"/>
          <w:sz w:val="22"/>
          <w:szCs w:val="22"/>
        </w:rPr>
        <w:t>health is a growing concern for every health board</w:t>
      </w:r>
      <w:r w:rsidR="00C8506E">
        <w:rPr>
          <w:rFonts w:ascii="Arial" w:hAnsi="Arial" w:cs="Arial"/>
          <w:sz w:val="22"/>
          <w:szCs w:val="22"/>
        </w:rPr>
        <w:t>,</w:t>
      </w:r>
      <w:r>
        <w:rPr>
          <w:rFonts w:ascii="Arial" w:hAnsi="Arial" w:cs="Arial"/>
          <w:sz w:val="22"/>
          <w:szCs w:val="22"/>
        </w:rPr>
        <w:t xml:space="preserve"> with more people </w:t>
      </w:r>
      <w:r w:rsidR="00C8506E">
        <w:rPr>
          <w:rFonts w:ascii="Arial" w:hAnsi="Arial" w:cs="Arial"/>
          <w:sz w:val="22"/>
          <w:szCs w:val="22"/>
        </w:rPr>
        <w:t xml:space="preserve">now living with mental health issues </w:t>
      </w:r>
      <w:r w:rsidR="009238B9">
        <w:rPr>
          <w:rFonts w:ascii="Arial" w:hAnsi="Arial" w:cs="Arial"/>
          <w:sz w:val="22"/>
          <w:szCs w:val="22"/>
        </w:rPr>
        <w:t>and the</w:t>
      </w:r>
      <w:r w:rsidR="00A9498D">
        <w:rPr>
          <w:rFonts w:ascii="Arial" w:hAnsi="Arial" w:cs="Arial"/>
          <w:sz w:val="22"/>
          <w:szCs w:val="22"/>
        </w:rPr>
        <w:t>se</w:t>
      </w:r>
      <w:r w:rsidR="009238B9">
        <w:rPr>
          <w:rFonts w:ascii="Arial" w:hAnsi="Arial" w:cs="Arial"/>
          <w:sz w:val="22"/>
          <w:szCs w:val="22"/>
        </w:rPr>
        <w:t xml:space="preserve"> figures </w:t>
      </w:r>
      <w:r w:rsidR="00A9498D">
        <w:rPr>
          <w:rFonts w:ascii="Arial" w:hAnsi="Arial" w:cs="Arial"/>
          <w:sz w:val="22"/>
          <w:szCs w:val="22"/>
        </w:rPr>
        <w:t>are r</w:t>
      </w:r>
      <w:r w:rsidR="00FD3C94">
        <w:rPr>
          <w:rFonts w:ascii="Arial" w:hAnsi="Arial" w:cs="Arial"/>
          <w:sz w:val="22"/>
          <w:szCs w:val="22"/>
        </w:rPr>
        <w:t>ising</w:t>
      </w:r>
      <w:r w:rsidR="009238B9">
        <w:rPr>
          <w:rFonts w:ascii="Arial" w:hAnsi="Arial" w:cs="Arial"/>
          <w:sz w:val="22"/>
          <w:szCs w:val="22"/>
        </w:rPr>
        <w:t xml:space="preserve"> every year. </w:t>
      </w:r>
      <w:r w:rsidR="004020F2">
        <w:rPr>
          <w:rFonts w:ascii="Arial" w:hAnsi="Arial" w:cs="Arial"/>
          <w:sz w:val="22"/>
          <w:szCs w:val="22"/>
        </w:rPr>
        <w:t>Improvements need to be made to th</w:t>
      </w:r>
      <w:r w:rsidR="00E61260">
        <w:rPr>
          <w:rFonts w:ascii="Arial" w:hAnsi="Arial" w:cs="Arial"/>
          <w:sz w:val="22"/>
          <w:szCs w:val="22"/>
        </w:rPr>
        <w:t xml:space="preserve">e </w:t>
      </w:r>
      <w:r w:rsidR="004020F2">
        <w:rPr>
          <w:rFonts w:ascii="Arial" w:hAnsi="Arial" w:cs="Arial"/>
          <w:sz w:val="22"/>
          <w:szCs w:val="22"/>
        </w:rPr>
        <w:t xml:space="preserve">services provided, </w:t>
      </w:r>
      <w:r w:rsidR="00BD206D">
        <w:rPr>
          <w:rFonts w:ascii="Arial" w:hAnsi="Arial" w:cs="Arial"/>
          <w:sz w:val="22"/>
          <w:szCs w:val="22"/>
        </w:rPr>
        <w:t xml:space="preserve">including the need for early intervention. Services </w:t>
      </w:r>
      <w:r w:rsidR="00B6603A">
        <w:rPr>
          <w:rFonts w:ascii="Arial" w:hAnsi="Arial" w:cs="Arial"/>
          <w:sz w:val="22"/>
          <w:szCs w:val="22"/>
        </w:rPr>
        <w:t xml:space="preserve">for mental </w:t>
      </w:r>
      <w:r w:rsidR="00805A28">
        <w:rPr>
          <w:rFonts w:ascii="Arial" w:hAnsi="Arial" w:cs="Arial"/>
          <w:sz w:val="22"/>
          <w:szCs w:val="22"/>
        </w:rPr>
        <w:t xml:space="preserve">health </w:t>
      </w:r>
      <w:r w:rsidR="00805A28" w:rsidRPr="0058256B">
        <w:rPr>
          <w:rFonts w:ascii="Arial" w:hAnsi="Arial" w:cs="Arial"/>
          <w:sz w:val="22"/>
          <w:szCs w:val="22"/>
        </w:rPr>
        <w:t>have</w:t>
      </w:r>
      <w:r w:rsidR="004020F2" w:rsidRPr="0058256B">
        <w:rPr>
          <w:rFonts w:ascii="Arial" w:hAnsi="Arial" w:cs="Arial"/>
          <w:sz w:val="22"/>
          <w:szCs w:val="22"/>
        </w:rPr>
        <w:t xml:space="preserve"> </w:t>
      </w:r>
      <w:r w:rsidR="00B6603A" w:rsidRPr="0058256B">
        <w:rPr>
          <w:rFonts w:ascii="Arial" w:hAnsi="Arial" w:cs="Arial"/>
          <w:sz w:val="22"/>
          <w:szCs w:val="22"/>
        </w:rPr>
        <w:t xml:space="preserve">already </w:t>
      </w:r>
      <w:r w:rsidR="004020F2" w:rsidRPr="0058256B">
        <w:rPr>
          <w:rFonts w:ascii="Arial" w:hAnsi="Arial" w:cs="Arial"/>
          <w:sz w:val="22"/>
          <w:szCs w:val="22"/>
        </w:rPr>
        <w:t xml:space="preserve">improved </w:t>
      </w:r>
      <w:r w:rsidR="00F46C1C" w:rsidRPr="0058256B">
        <w:rPr>
          <w:rFonts w:ascii="Arial" w:hAnsi="Arial" w:cs="Arial"/>
          <w:sz w:val="22"/>
          <w:szCs w:val="22"/>
        </w:rPr>
        <w:t xml:space="preserve">across all health boards, </w:t>
      </w:r>
      <w:r w:rsidR="00B6603A" w:rsidRPr="0058256B">
        <w:rPr>
          <w:rFonts w:ascii="Arial" w:hAnsi="Arial" w:cs="Arial"/>
          <w:sz w:val="22"/>
          <w:szCs w:val="22"/>
        </w:rPr>
        <w:t>but still</w:t>
      </w:r>
      <w:r w:rsidR="00F46C1C" w:rsidRPr="0058256B">
        <w:rPr>
          <w:rFonts w:ascii="Arial" w:hAnsi="Arial" w:cs="Arial"/>
          <w:sz w:val="22"/>
          <w:szCs w:val="22"/>
        </w:rPr>
        <w:t xml:space="preserve"> </w:t>
      </w:r>
      <w:r w:rsidR="00E61260" w:rsidRPr="0058256B">
        <w:rPr>
          <w:rFonts w:ascii="Arial" w:hAnsi="Arial" w:cs="Arial"/>
          <w:sz w:val="22"/>
          <w:szCs w:val="22"/>
        </w:rPr>
        <w:t>needs to be a priority.</w:t>
      </w:r>
      <w:r w:rsidR="00E56130" w:rsidRPr="0058256B">
        <w:rPr>
          <w:rFonts w:ascii="Arial" w:hAnsi="Arial" w:cs="Arial"/>
          <w:sz w:val="22"/>
          <w:szCs w:val="22"/>
        </w:rPr>
        <w:t xml:space="preserve"> </w:t>
      </w:r>
      <w:r w:rsidR="00FD3C94" w:rsidRPr="0058256B">
        <w:rPr>
          <w:rFonts w:ascii="Arial" w:hAnsi="Arial" w:cs="Arial"/>
          <w:sz w:val="22"/>
          <w:szCs w:val="22"/>
        </w:rPr>
        <w:t xml:space="preserve">The main focus on </w:t>
      </w:r>
      <w:r w:rsidR="0091709A" w:rsidRPr="0058256B">
        <w:rPr>
          <w:rFonts w:ascii="Arial" w:hAnsi="Arial" w:cs="Arial"/>
          <w:sz w:val="22"/>
          <w:szCs w:val="22"/>
        </w:rPr>
        <w:t>improving</w:t>
      </w:r>
      <w:r w:rsidR="00FD3C94" w:rsidRPr="0058256B">
        <w:rPr>
          <w:rFonts w:ascii="Arial" w:hAnsi="Arial" w:cs="Arial"/>
          <w:sz w:val="22"/>
          <w:szCs w:val="22"/>
        </w:rPr>
        <w:t xml:space="preserve"> mental health services</w:t>
      </w:r>
      <w:r w:rsidR="0091709A" w:rsidRPr="0058256B">
        <w:rPr>
          <w:rFonts w:ascii="Arial" w:hAnsi="Arial" w:cs="Arial"/>
          <w:sz w:val="22"/>
          <w:szCs w:val="22"/>
        </w:rPr>
        <w:t xml:space="preserve"> are:</w:t>
      </w:r>
    </w:p>
    <w:p w14:paraId="55F9CF95" w14:textId="3CAADC50" w:rsidR="00805A28" w:rsidRPr="0058256B" w:rsidRDefault="001F5C4E" w:rsidP="0091709A">
      <w:pPr>
        <w:pStyle w:val="ListParagraph"/>
        <w:numPr>
          <w:ilvl w:val="0"/>
          <w:numId w:val="18"/>
        </w:numPr>
        <w:spacing w:line="360" w:lineRule="auto"/>
        <w:jc w:val="both"/>
        <w:rPr>
          <w:rFonts w:ascii="Arial" w:hAnsi="Arial" w:cs="Arial"/>
          <w:sz w:val="22"/>
          <w:szCs w:val="22"/>
        </w:rPr>
      </w:pPr>
      <w:r w:rsidRPr="0058256B">
        <w:rPr>
          <w:rFonts w:ascii="Arial" w:hAnsi="Arial" w:cs="Arial"/>
          <w:sz w:val="22"/>
          <w:szCs w:val="22"/>
        </w:rPr>
        <w:t>Easier access for young people and children</w:t>
      </w:r>
    </w:p>
    <w:p w14:paraId="5355DC09" w14:textId="77777777" w:rsidR="006459DA" w:rsidRPr="0058256B" w:rsidRDefault="001F5C4E" w:rsidP="006459DA">
      <w:pPr>
        <w:pStyle w:val="ListParagraph"/>
        <w:numPr>
          <w:ilvl w:val="0"/>
          <w:numId w:val="18"/>
        </w:numPr>
        <w:spacing w:line="360" w:lineRule="auto"/>
        <w:jc w:val="both"/>
        <w:rPr>
          <w:rFonts w:ascii="Arial" w:hAnsi="Arial" w:cs="Arial"/>
          <w:sz w:val="22"/>
          <w:szCs w:val="22"/>
        </w:rPr>
      </w:pPr>
      <w:r w:rsidRPr="0058256B">
        <w:rPr>
          <w:rFonts w:ascii="Arial" w:hAnsi="Arial" w:cs="Arial"/>
          <w:sz w:val="22"/>
          <w:szCs w:val="22"/>
        </w:rPr>
        <w:t xml:space="preserve">Out of hours </w:t>
      </w:r>
      <w:r w:rsidR="009D6CF9" w:rsidRPr="0058256B">
        <w:rPr>
          <w:rFonts w:ascii="Arial" w:hAnsi="Arial" w:cs="Arial"/>
          <w:sz w:val="22"/>
          <w:szCs w:val="22"/>
        </w:rPr>
        <w:t>crisis team</w:t>
      </w:r>
    </w:p>
    <w:p w14:paraId="319A65BA" w14:textId="432AD1A2" w:rsidR="0058256B" w:rsidRPr="0058256B" w:rsidRDefault="00805A28" w:rsidP="00805A28">
      <w:pPr>
        <w:pStyle w:val="ListParagraph"/>
        <w:numPr>
          <w:ilvl w:val="0"/>
          <w:numId w:val="18"/>
        </w:numPr>
        <w:spacing w:line="360" w:lineRule="auto"/>
        <w:jc w:val="both"/>
        <w:rPr>
          <w:rFonts w:ascii="Arial" w:hAnsi="Arial" w:cs="Arial"/>
          <w:sz w:val="22"/>
          <w:szCs w:val="22"/>
        </w:rPr>
      </w:pPr>
      <w:r w:rsidRPr="00062D52">
        <w:rPr>
          <w:rFonts w:ascii="Arial" w:hAnsi="Arial" w:cs="Arial"/>
          <w:sz w:val="22"/>
          <w:szCs w:val="22"/>
        </w:rPr>
        <w:t>access</w:t>
      </w:r>
      <w:r w:rsidR="006459DA" w:rsidRPr="0058256B">
        <w:rPr>
          <w:rFonts w:ascii="Arial" w:hAnsi="Arial" w:cs="Arial"/>
          <w:sz w:val="22"/>
          <w:szCs w:val="22"/>
        </w:rPr>
        <w:t xml:space="preserve"> </w:t>
      </w:r>
      <w:r w:rsidR="00E826D3" w:rsidRPr="0058256B">
        <w:rPr>
          <w:rFonts w:ascii="Arial" w:hAnsi="Arial" w:cs="Arial"/>
          <w:sz w:val="22"/>
          <w:szCs w:val="22"/>
        </w:rPr>
        <w:t>to psychological</w:t>
      </w:r>
      <w:r w:rsidRPr="0058256B">
        <w:rPr>
          <w:rFonts w:ascii="Arial" w:hAnsi="Arial" w:cs="Arial"/>
          <w:sz w:val="22"/>
          <w:szCs w:val="22"/>
        </w:rPr>
        <w:t xml:space="preserve"> therapies </w:t>
      </w:r>
    </w:p>
    <w:p w14:paraId="016EB6CF" w14:textId="77777777" w:rsidR="004B6312" w:rsidRDefault="00E826D3" w:rsidP="0019258A">
      <w:pPr>
        <w:pStyle w:val="ListParagraph"/>
        <w:numPr>
          <w:ilvl w:val="0"/>
          <w:numId w:val="18"/>
        </w:numPr>
        <w:spacing w:line="360" w:lineRule="auto"/>
        <w:jc w:val="both"/>
        <w:rPr>
          <w:rFonts w:ascii="Arial" w:hAnsi="Arial" w:cs="Arial"/>
          <w:sz w:val="22"/>
          <w:szCs w:val="22"/>
        </w:rPr>
      </w:pPr>
      <w:r w:rsidRPr="0058256B">
        <w:rPr>
          <w:rFonts w:ascii="Arial" w:hAnsi="Arial" w:cs="Arial"/>
          <w:sz w:val="22"/>
          <w:szCs w:val="22"/>
        </w:rPr>
        <w:t>supporting vulnerable groups</w:t>
      </w:r>
      <w:r w:rsidR="00E96BA3" w:rsidRPr="0058256B">
        <w:rPr>
          <w:rFonts w:ascii="Arial" w:hAnsi="Arial" w:cs="Arial"/>
          <w:sz w:val="22"/>
          <w:szCs w:val="22"/>
        </w:rPr>
        <w:t>, dementia</w:t>
      </w:r>
      <w:r w:rsidR="00303E48" w:rsidRPr="0058256B">
        <w:rPr>
          <w:rFonts w:ascii="Arial" w:hAnsi="Arial" w:cs="Arial"/>
          <w:sz w:val="22"/>
          <w:szCs w:val="22"/>
        </w:rPr>
        <w:t xml:space="preserve">, </w:t>
      </w:r>
      <w:r w:rsidR="0058256B" w:rsidRPr="0058256B">
        <w:rPr>
          <w:rFonts w:ascii="Arial" w:hAnsi="Arial" w:cs="Arial"/>
          <w:sz w:val="22"/>
          <w:szCs w:val="22"/>
        </w:rPr>
        <w:t>homeless, gender and sexual orientation</w:t>
      </w:r>
    </w:p>
    <w:p w14:paraId="120103BE" w14:textId="30E36E92" w:rsidR="00EE63A6" w:rsidRPr="004B6312" w:rsidRDefault="004B6312" w:rsidP="004B6312">
      <w:pPr>
        <w:spacing w:line="360" w:lineRule="auto"/>
        <w:jc w:val="both"/>
        <w:rPr>
          <w:rFonts w:ascii="Arial" w:hAnsi="Arial" w:cs="Arial"/>
          <w:sz w:val="22"/>
          <w:szCs w:val="22"/>
        </w:rPr>
      </w:pPr>
      <w:r>
        <w:rPr>
          <w:rFonts w:ascii="Arial" w:hAnsi="Arial" w:cs="Arial"/>
          <w:sz w:val="22"/>
          <w:szCs w:val="22"/>
        </w:rPr>
        <w:t xml:space="preserve">with all these objectives in place, it leaves </w:t>
      </w:r>
      <w:r w:rsidR="00B5233F">
        <w:rPr>
          <w:rFonts w:ascii="Arial" w:hAnsi="Arial" w:cs="Arial"/>
          <w:sz w:val="22"/>
          <w:szCs w:val="22"/>
        </w:rPr>
        <w:t>room for thought on whether the only hospital in West Wales</w:t>
      </w:r>
      <w:r w:rsidR="00B03101">
        <w:rPr>
          <w:rFonts w:ascii="Arial" w:hAnsi="Arial" w:cs="Arial"/>
          <w:sz w:val="22"/>
          <w:szCs w:val="22"/>
        </w:rPr>
        <w:t xml:space="preserve">, that caters for a large rural population and </w:t>
      </w:r>
      <w:r w:rsidR="00691961">
        <w:rPr>
          <w:rFonts w:ascii="Arial" w:hAnsi="Arial" w:cs="Arial"/>
          <w:sz w:val="22"/>
          <w:szCs w:val="22"/>
        </w:rPr>
        <w:t>thousands of tourists each year will still be closed due to a super hospital being proposed</w:t>
      </w:r>
      <w:r w:rsidR="008C0A6F">
        <w:rPr>
          <w:rFonts w:ascii="Arial" w:hAnsi="Arial" w:cs="Arial"/>
          <w:sz w:val="22"/>
          <w:szCs w:val="22"/>
        </w:rPr>
        <w:t xml:space="preserve">, 30 miles away from the current hospital, putting the lives of so many people in danger , Sophie </w:t>
      </w:r>
      <w:r w:rsidR="0077156F">
        <w:rPr>
          <w:rFonts w:ascii="Arial" w:hAnsi="Arial" w:cs="Arial"/>
          <w:sz w:val="22"/>
          <w:szCs w:val="22"/>
        </w:rPr>
        <w:t>Howe</w:t>
      </w:r>
      <w:r w:rsidR="008C0A6F">
        <w:rPr>
          <w:rFonts w:ascii="Arial" w:hAnsi="Arial" w:cs="Arial"/>
          <w:sz w:val="22"/>
          <w:szCs w:val="22"/>
        </w:rPr>
        <w:t xml:space="preserve"> </w:t>
      </w:r>
      <w:r w:rsidR="006153EE">
        <w:rPr>
          <w:rFonts w:ascii="Arial" w:hAnsi="Arial" w:cs="Arial"/>
          <w:sz w:val="22"/>
          <w:szCs w:val="22"/>
        </w:rPr>
        <w:t>states in her report for 2020</w:t>
      </w:r>
      <w:r w:rsidR="00DD7578">
        <w:rPr>
          <w:rFonts w:ascii="Arial" w:hAnsi="Arial" w:cs="Arial"/>
          <w:sz w:val="22"/>
          <w:szCs w:val="22"/>
        </w:rPr>
        <w:t xml:space="preserve">, people’s perception of </w:t>
      </w:r>
      <w:r w:rsidR="009A057F">
        <w:rPr>
          <w:rFonts w:ascii="Arial" w:hAnsi="Arial" w:cs="Arial"/>
          <w:sz w:val="22"/>
          <w:szCs w:val="22"/>
        </w:rPr>
        <w:t xml:space="preserve"> progress towards a Healthier Wales goal I</w:t>
      </w:r>
      <w:r w:rsidR="00DF2255">
        <w:rPr>
          <w:rFonts w:ascii="Arial" w:hAnsi="Arial" w:cs="Arial"/>
          <w:sz w:val="22"/>
          <w:szCs w:val="22"/>
        </w:rPr>
        <w:t xml:space="preserve">s </w:t>
      </w:r>
      <w:r w:rsidR="009A057F">
        <w:rPr>
          <w:rFonts w:ascii="Arial" w:hAnsi="Arial" w:cs="Arial"/>
          <w:sz w:val="22"/>
          <w:szCs w:val="22"/>
        </w:rPr>
        <w:t>”</w:t>
      </w:r>
      <w:r w:rsidR="00DF2255">
        <w:rPr>
          <w:rFonts w:ascii="Arial" w:hAnsi="Arial" w:cs="Arial"/>
          <w:sz w:val="22"/>
          <w:szCs w:val="22"/>
        </w:rPr>
        <w:t>the distance rural communities fac</w:t>
      </w:r>
      <w:r w:rsidR="00406289">
        <w:rPr>
          <w:rFonts w:ascii="Arial" w:hAnsi="Arial" w:cs="Arial"/>
          <w:sz w:val="22"/>
          <w:szCs w:val="22"/>
        </w:rPr>
        <w:t>e to access health services”</w:t>
      </w:r>
      <w:r w:rsidR="00FD104A">
        <w:rPr>
          <w:rFonts w:ascii="Arial" w:hAnsi="Arial" w:cs="Arial"/>
          <w:sz w:val="22"/>
          <w:szCs w:val="22"/>
        </w:rPr>
        <w:t xml:space="preserve"> (Future Generations Commissioner 2020)</w:t>
      </w:r>
      <w:r w:rsidR="0028476A">
        <w:rPr>
          <w:rFonts w:ascii="Arial" w:hAnsi="Arial" w:cs="Arial"/>
          <w:sz w:val="22"/>
          <w:szCs w:val="22"/>
        </w:rPr>
        <w:t>,</w:t>
      </w:r>
      <w:r w:rsidR="00406289">
        <w:rPr>
          <w:rFonts w:ascii="Arial" w:hAnsi="Arial" w:cs="Arial"/>
          <w:sz w:val="22"/>
          <w:szCs w:val="22"/>
        </w:rPr>
        <w:t xml:space="preserve"> yet </w:t>
      </w:r>
      <w:r w:rsidR="00AA743C">
        <w:rPr>
          <w:rFonts w:ascii="Arial" w:hAnsi="Arial" w:cs="Arial"/>
          <w:sz w:val="22"/>
          <w:szCs w:val="22"/>
        </w:rPr>
        <w:t>the hospital have already been downgraded or stripped of numerous services</w:t>
      </w:r>
      <w:r w:rsidR="0028476A">
        <w:rPr>
          <w:rFonts w:ascii="Arial" w:hAnsi="Arial" w:cs="Arial"/>
          <w:sz w:val="22"/>
          <w:szCs w:val="22"/>
        </w:rPr>
        <w:t>.</w:t>
      </w:r>
    </w:p>
    <w:p w14:paraId="5A59FDAB" w14:textId="77777777" w:rsidR="00856FE3" w:rsidRDefault="00856FE3" w:rsidP="009E3761">
      <w:pPr>
        <w:spacing w:line="360" w:lineRule="auto"/>
        <w:jc w:val="both"/>
        <w:rPr>
          <w:rFonts w:ascii="Arial" w:hAnsi="Arial" w:cs="Arial"/>
          <w:sz w:val="22"/>
          <w:szCs w:val="22"/>
        </w:rPr>
      </w:pPr>
    </w:p>
    <w:p w14:paraId="594A5E49" w14:textId="15CFA783" w:rsidR="0030263A" w:rsidRPr="009E3761" w:rsidRDefault="00DD51B1" w:rsidP="009E3761">
      <w:pPr>
        <w:spacing w:line="360" w:lineRule="auto"/>
        <w:jc w:val="both"/>
        <w:rPr>
          <w:rFonts w:ascii="Arial" w:hAnsi="Arial" w:cs="Arial"/>
          <w:sz w:val="22"/>
          <w:szCs w:val="22"/>
          <w:highlight w:val="yellow"/>
        </w:rPr>
      </w:pPr>
      <w:r w:rsidRPr="00DE1CCF">
        <w:rPr>
          <w:rFonts w:ascii="Arial" w:hAnsi="Arial" w:cs="Arial"/>
          <w:sz w:val="22"/>
          <w:szCs w:val="22"/>
        </w:rPr>
        <w:lastRenderedPageBreak/>
        <w:t>Sophie Howe is clear that her duty may be for us now but t</w:t>
      </w:r>
      <w:r w:rsidRPr="004421F5">
        <w:rPr>
          <w:rFonts w:ascii="Arial" w:hAnsi="Arial" w:cs="Arial"/>
          <w:color w:val="000000" w:themeColor="text1"/>
          <w:sz w:val="22"/>
          <w:szCs w:val="22"/>
        </w:rPr>
        <w:t xml:space="preserve">he future generations are the main beneficiary of this Act, if successful (Sarah </w:t>
      </w:r>
      <w:r w:rsidRPr="004421F5">
        <w:rPr>
          <w:rFonts w:ascii="Arial" w:hAnsi="Arial" w:cs="Arial"/>
          <w:color w:val="000000" w:themeColor="text1"/>
          <w:sz w:val="22"/>
          <w:szCs w:val="22"/>
          <w:shd w:val="clear" w:color="auto" w:fill="FFFFFF"/>
        </w:rPr>
        <w:t>Dickins 2018)</w:t>
      </w:r>
      <w:r w:rsidR="003E687F">
        <w:rPr>
          <w:rFonts w:ascii="Arial" w:hAnsi="Arial" w:cs="Arial"/>
          <w:sz w:val="22"/>
          <w:szCs w:val="22"/>
        </w:rPr>
        <w:t xml:space="preserve">. </w:t>
      </w:r>
      <w:r w:rsidR="00CC737A" w:rsidRPr="00DE1CCF">
        <w:rPr>
          <w:rFonts w:ascii="Arial" w:hAnsi="Arial" w:cs="Arial"/>
          <w:sz w:val="22"/>
          <w:szCs w:val="22"/>
        </w:rPr>
        <w:t>To provide a country with a new policy</w:t>
      </w:r>
      <w:r w:rsidR="009E72D6" w:rsidRPr="00DE1CCF">
        <w:rPr>
          <w:rFonts w:ascii="Arial" w:hAnsi="Arial" w:cs="Arial"/>
          <w:sz w:val="22"/>
          <w:szCs w:val="22"/>
        </w:rPr>
        <w:t xml:space="preserve"> </w:t>
      </w:r>
      <w:r w:rsidR="00CC737A" w:rsidRPr="00DE1CCF">
        <w:rPr>
          <w:rFonts w:ascii="Arial" w:hAnsi="Arial" w:cs="Arial"/>
          <w:sz w:val="22"/>
          <w:szCs w:val="22"/>
        </w:rPr>
        <w:t>that is the first of its kind</w:t>
      </w:r>
      <w:r w:rsidR="009E72D6" w:rsidRPr="00DE1CCF">
        <w:rPr>
          <w:rFonts w:ascii="Arial" w:hAnsi="Arial" w:cs="Arial"/>
          <w:sz w:val="22"/>
          <w:szCs w:val="22"/>
        </w:rPr>
        <w:t>,</w:t>
      </w:r>
      <w:r w:rsidR="00F212AF" w:rsidRPr="00DE1CCF">
        <w:rPr>
          <w:rFonts w:ascii="Arial" w:hAnsi="Arial" w:cs="Arial"/>
          <w:sz w:val="22"/>
          <w:szCs w:val="22"/>
        </w:rPr>
        <w:t xml:space="preserve"> has its drawbacks when it comes to how communities will perceive the Act, most </w:t>
      </w:r>
      <w:r w:rsidR="00564095" w:rsidRPr="00DE1CCF">
        <w:rPr>
          <w:rFonts w:ascii="Arial" w:hAnsi="Arial" w:cs="Arial"/>
          <w:sz w:val="22"/>
          <w:szCs w:val="22"/>
        </w:rPr>
        <w:t xml:space="preserve">campaigns and initiatives have usually been adopted from </w:t>
      </w:r>
      <w:r w:rsidR="00534CDD" w:rsidRPr="00DE1CCF">
        <w:rPr>
          <w:rFonts w:ascii="Arial" w:hAnsi="Arial" w:cs="Arial"/>
          <w:sz w:val="22"/>
          <w:szCs w:val="22"/>
        </w:rPr>
        <w:t xml:space="preserve">one that have </w:t>
      </w:r>
      <w:r w:rsidR="00DE1CCF" w:rsidRPr="00DE1CCF">
        <w:rPr>
          <w:rFonts w:ascii="Arial" w:hAnsi="Arial" w:cs="Arial"/>
          <w:sz w:val="22"/>
          <w:szCs w:val="22"/>
        </w:rPr>
        <w:t xml:space="preserve">previously </w:t>
      </w:r>
      <w:r w:rsidR="00534CDD" w:rsidRPr="00DE1CCF">
        <w:rPr>
          <w:rFonts w:ascii="Arial" w:hAnsi="Arial" w:cs="Arial"/>
          <w:sz w:val="22"/>
          <w:szCs w:val="22"/>
        </w:rPr>
        <w:t>been successfu</w:t>
      </w:r>
      <w:r w:rsidR="003E687F">
        <w:rPr>
          <w:rFonts w:ascii="Arial" w:hAnsi="Arial" w:cs="Arial"/>
          <w:sz w:val="22"/>
          <w:szCs w:val="22"/>
        </w:rPr>
        <w:t xml:space="preserve">l, </w:t>
      </w:r>
      <w:r w:rsidR="003E687F">
        <w:rPr>
          <w:rFonts w:ascii="Arial" w:hAnsi="Arial" w:cs="Arial"/>
          <w:sz w:val="22"/>
          <w:szCs w:val="22"/>
        </w:rPr>
        <w:t>although the success of the Act is built through the foundations laid by the public bodies.</w:t>
      </w:r>
      <w:r w:rsidR="003E687F">
        <w:rPr>
          <w:rFonts w:ascii="Arial" w:hAnsi="Arial" w:cs="Arial"/>
          <w:sz w:val="22"/>
          <w:szCs w:val="22"/>
        </w:rPr>
        <w:t xml:space="preserve"> </w:t>
      </w:r>
      <w:r w:rsidR="00DE1CCF">
        <w:rPr>
          <w:rFonts w:ascii="Arial" w:hAnsi="Arial" w:cs="Arial"/>
          <w:sz w:val="22"/>
          <w:szCs w:val="22"/>
        </w:rPr>
        <w:t>T</w:t>
      </w:r>
      <w:r w:rsidR="00697311" w:rsidRPr="00DE1CCF">
        <w:rPr>
          <w:rFonts w:ascii="Arial" w:hAnsi="Arial" w:cs="Arial"/>
          <w:sz w:val="22"/>
          <w:szCs w:val="22"/>
        </w:rPr>
        <w:t xml:space="preserve">he Well-being </w:t>
      </w:r>
      <w:r w:rsidR="00952A3C" w:rsidRPr="00DE1CCF">
        <w:rPr>
          <w:rFonts w:ascii="Arial" w:hAnsi="Arial" w:cs="Arial"/>
          <w:sz w:val="22"/>
          <w:szCs w:val="22"/>
        </w:rPr>
        <w:t>of</w:t>
      </w:r>
      <w:r w:rsidR="00697311" w:rsidRPr="00DE1CCF">
        <w:rPr>
          <w:rFonts w:ascii="Arial" w:hAnsi="Arial" w:cs="Arial"/>
          <w:sz w:val="22"/>
          <w:szCs w:val="22"/>
        </w:rPr>
        <w:t xml:space="preserve"> Future Generations (Wales</w:t>
      </w:r>
      <w:r w:rsidR="00CC282D" w:rsidRPr="00DE1CCF">
        <w:rPr>
          <w:rFonts w:ascii="Arial" w:hAnsi="Arial" w:cs="Arial"/>
          <w:sz w:val="22"/>
          <w:szCs w:val="22"/>
        </w:rPr>
        <w:t>)</w:t>
      </w:r>
      <w:r w:rsidR="00697311" w:rsidRPr="00DE1CCF">
        <w:rPr>
          <w:rFonts w:ascii="Arial" w:hAnsi="Arial" w:cs="Arial"/>
          <w:sz w:val="22"/>
          <w:szCs w:val="22"/>
        </w:rPr>
        <w:t xml:space="preserve"> Act</w:t>
      </w:r>
      <w:r w:rsidR="004A78BE" w:rsidRPr="00DE1CCF">
        <w:rPr>
          <w:rFonts w:ascii="Arial" w:hAnsi="Arial" w:cs="Arial"/>
          <w:sz w:val="22"/>
          <w:szCs w:val="22"/>
        </w:rPr>
        <w:t xml:space="preserve"> </w:t>
      </w:r>
      <w:r w:rsidR="00CC282D" w:rsidRPr="00DE1CCF">
        <w:rPr>
          <w:rFonts w:ascii="Arial" w:hAnsi="Arial" w:cs="Arial"/>
          <w:sz w:val="22"/>
          <w:szCs w:val="22"/>
        </w:rPr>
        <w:t>2015</w:t>
      </w:r>
      <w:r w:rsidR="004B741F">
        <w:rPr>
          <w:rFonts w:ascii="Arial" w:hAnsi="Arial" w:cs="Arial"/>
          <w:sz w:val="22"/>
          <w:szCs w:val="22"/>
        </w:rPr>
        <w:t>,</w:t>
      </w:r>
      <w:r w:rsidR="001E4B05">
        <w:rPr>
          <w:rFonts w:ascii="Arial" w:hAnsi="Arial" w:cs="Arial"/>
          <w:sz w:val="22"/>
          <w:szCs w:val="22"/>
        </w:rPr>
        <w:t xml:space="preserve"> relies on public bodies working together and </w:t>
      </w:r>
      <w:r w:rsidR="00A82108">
        <w:rPr>
          <w:rFonts w:ascii="Arial" w:hAnsi="Arial" w:cs="Arial"/>
          <w:sz w:val="22"/>
          <w:szCs w:val="22"/>
        </w:rPr>
        <w:t>drive sustainable development</w:t>
      </w:r>
      <w:r w:rsidR="009438DD">
        <w:rPr>
          <w:rFonts w:ascii="Arial" w:hAnsi="Arial" w:cs="Arial"/>
          <w:sz w:val="22"/>
          <w:szCs w:val="22"/>
        </w:rPr>
        <w:t xml:space="preserve"> through team work to increase well-being within communities</w:t>
      </w:r>
      <w:r w:rsidR="00117ABA">
        <w:rPr>
          <w:rFonts w:ascii="Arial" w:hAnsi="Arial" w:cs="Arial"/>
          <w:sz w:val="22"/>
          <w:szCs w:val="22"/>
        </w:rPr>
        <w:t xml:space="preserve">, </w:t>
      </w:r>
      <w:r w:rsidR="0030263A">
        <w:rPr>
          <w:rFonts w:ascii="Arial" w:hAnsi="Arial" w:cs="Arial"/>
          <w:sz w:val="22"/>
          <w:szCs w:val="22"/>
        </w:rPr>
        <w:t xml:space="preserve">The sustainable developments implemented are based on a wide array, where they each bring a theory or trend to reach the principles highlighted within the Act, </w:t>
      </w:r>
      <w:r w:rsidR="00CA41B0">
        <w:rPr>
          <w:rFonts w:ascii="Arial" w:hAnsi="Arial" w:cs="Arial"/>
          <w:sz w:val="22"/>
          <w:szCs w:val="22"/>
        </w:rPr>
        <w:t>according to</w:t>
      </w:r>
      <w:r w:rsidR="00CA41B0" w:rsidRPr="004421F5">
        <w:rPr>
          <w:rFonts w:ascii="Arial" w:hAnsi="Arial" w:cs="Arial"/>
          <w:color w:val="000000" w:themeColor="text1"/>
          <w:sz w:val="22"/>
          <w:szCs w:val="22"/>
        </w:rPr>
        <w:t xml:space="preserve"> </w:t>
      </w:r>
      <w:r w:rsidR="00CA41B0" w:rsidRPr="004421F5">
        <w:rPr>
          <w:rFonts w:ascii="Arial" w:hAnsi="Arial" w:cs="Arial"/>
          <w:color w:val="000000" w:themeColor="text1"/>
          <w:sz w:val="22"/>
          <w:szCs w:val="22"/>
          <w:shd w:val="clear" w:color="auto" w:fill="FFFFFF"/>
        </w:rPr>
        <w:t xml:space="preserve">Dickins </w:t>
      </w:r>
      <w:r w:rsidR="004C5188">
        <w:rPr>
          <w:rFonts w:ascii="Arial" w:hAnsi="Arial" w:cs="Arial"/>
          <w:color w:val="000000" w:themeColor="text1"/>
          <w:sz w:val="22"/>
          <w:szCs w:val="22"/>
          <w:shd w:val="clear" w:color="auto" w:fill="FFFFFF"/>
        </w:rPr>
        <w:t>(</w:t>
      </w:r>
      <w:r w:rsidR="00CA41B0" w:rsidRPr="004421F5">
        <w:rPr>
          <w:rFonts w:ascii="Arial" w:hAnsi="Arial" w:cs="Arial"/>
          <w:color w:val="000000" w:themeColor="text1"/>
          <w:sz w:val="22"/>
          <w:szCs w:val="22"/>
          <w:shd w:val="clear" w:color="auto" w:fill="FFFFFF"/>
        </w:rPr>
        <w:t>2018)</w:t>
      </w:r>
      <w:r w:rsidR="00121DF3">
        <w:rPr>
          <w:rFonts w:ascii="Arial" w:hAnsi="Arial" w:cs="Arial"/>
          <w:sz w:val="22"/>
          <w:szCs w:val="22"/>
        </w:rPr>
        <w:t xml:space="preserve"> </w:t>
      </w:r>
      <w:r w:rsidR="00903E58">
        <w:rPr>
          <w:rFonts w:ascii="Arial" w:hAnsi="Arial" w:cs="Arial"/>
          <w:sz w:val="22"/>
          <w:szCs w:val="22"/>
        </w:rPr>
        <w:t>decisions made in one area will</w:t>
      </w:r>
      <w:r w:rsidR="00C62ADD">
        <w:rPr>
          <w:rFonts w:ascii="Arial" w:hAnsi="Arial" w:cs="Arial"/>
          <w:sz w:val="22"/>
          <w:szCs w:val="22"/>
        </w:rPr>
        <w:t xml:space="preserve"> have benefits across other areas</w:t>
      </w:r>
      <w:r w:rsidR="00797449">
        <w:rPr>
          <w:rFonts w:ascii="Arial" w:hAnsi="Arial" w:cs="Arial"/>
          <w:sz w:val="22"/>
          <w:szCs w:val="22"/>
        </w:rPr>
        <w:t xml:space="preserve"> </w:t>
      </w:r>
      <w:r w:rsidR="00151014">
        <w:rPr>
          <w:rFonts w:ascii="Arial" w:hAnsi="Arial" w:cs="Arial"/>
          <w:sz w:val="22"/>
          <w:szCs w:val="22"/>
        </w:rPr>
        <w:t xml:space="preserve">but </w:t>
      </w:r>
      <w:r w:rsidR="0030263A">
        <w:rPr>
          <w:rFonts w:ascii="Arial" w:hAnsi="Arial" w:cs="Arial"/>
          <w:sz w:val="22"/>
          <w:szCs w:val="22"/>
        </w:rPr>
        <w:t>how these fit in with local communities rather than the geographical area that the board covers are not highlighted within the Act, therefore not all approaches will fit and some communities will work better than others,</w:t>
      </w:r>
      <w:r w:rsidR="009312D1">
        <w:rPr>
          <w:rFonts w:ascii="Arial" w:hAnsi="Arial" w:cs="Arial"/>
          <w:sz w:val="22"/>
          <w:szCs w:val="22"/>
        </w:rPr>
        <w:t xml:space="preserve"> vice versa with funding some areas will receive more t</w:t>
      </w:r>
      <w:r w:rsidR="00D92FC7">
        <w:rPr>
          <w:rFonts w:ascii="Arial" w:hAnsi="Arial" w:cs="Arial"/>
          <w:sz w:val="22"/>
          <w:szCs w:val="22"/>
        </w:rPr>
        <w:t>h</w:t>
      </w:r>
      <w:r w:rsidR="009312D1">
        <w:rPr>
          <w:rFonts w:ascii="Arial" w:hAnsi="Arial" w:cs="Arial"/>
          <w:sz w:val="22"/>
          <w:szCs w:val="22"/>
        </w:rPr>
        <w:t>an others.</w:t>
      </w:r>
      <w:r w:rsidR="00D92FC7">
        <w:rPr>
          <w:rFonts w:ascii="Arial" w:hAnsi="Arial" w:cs="Arial"/>
          <w:sz w:val="22"/>
          <w:szCs w:val="22"/>
        </w:rPr>
        <w:t xml:space="preserve"> Met </w:t>
      </w:r>
      <w:r w:rsidR="00C5084B">
        <w:rPr>
          <w:rFonts w:ascii="Arial" w:hAnsi="Arial" w:cs="Arial"/>
          <w:sz w:val="22"/>
          <w:szCs w:val="22"/>
        </w:rPr>
        <w:t>with a mixture of cyn</w:t>
      </w:r>
      <w:r w:rsidR="005B4B60">
        <w:rPr>
          <w:rFonts w:ascii="Arial" w:hAnsi="Arial" w:cs="Arial"/>
          <w:sz w:val="22"/>
          <w:szCs w:val="22"/>
        </w:rPr>
        <w:t xml:space="preserve">icism and pessimism </w:t>
      </w:r>
      <w:r w:rsidR="00B367AB">
        <w:rPr>
          <w:rFonts w:ascii="Arial" w:hAnsi="Arial" w:cs="Arial"/>
          <w:sz w:val="22"/>
          <w:szCs w:val="22"/>
        </w:rPr>
        <w:t xml:space="preserve">in </w:t>
      </w:r>
      <w:r w:rsidR="00C57E80">
        <w:rPr>
          <w:rFonts w:ascii="Arial" w:hAnsi="Arial" w:cs="Arial"/>
          <w:sz w:val="22"/>
          <w:szCs w:val="22"/>
        </w:rPr>
        <w:t xml:space="preserve">the hope that the Act is not </w:t>
      </w:r>
      <w:r w:rsidR="008740A0">
        <w:rPr>
          <w:rFonts w:ascii="Arial" w:hAnsi="Arial" w:cs="Arial"/>
          <w:sz w:val="22"/>
          <w:szCs w:val="22"/>
        </w:rPr>
        <w:t>another fad</w:t>
      </w:r>
      <w:r w:rsidR="005C4B4D">
        <w:rPr>
          <w:rFonts w:ascii="Arial" w:hAnsi="Arial" w:cs="Arial"/>
          <w:sz w:val="22"/>
          <w:szCs w:val="22"/>
        </w:rPr>
        <w:t xml:space="preserve"> </w:t>
      </w:r>
      <w:r w:rsidR="008740A0">
        <w:rPr>
          <w:rFonts w:ascii="Arial" w:hAnsi="Arial" w:cs="Arial"/>
          <w:sz w:val="22"/>
          <w:szCs w:val="22"/>
        </w:rPr>
        <w:t xml:space="preserve">which will </w:t>
      </w:r>
      <w:r w:rsidR="00002FE8">
        <w:rPr>
          <w:rFonts w:ascii="Arial" w:hAnsi="Arial" w:cs="Arial"/>
          <w:sz w:val="22"/>
          <w:szCs w:val="22"/>
        </w:rPr>
        <w:t>contribute</w:t>
      </w:r>
      <w:r w:rsidR="008740A0">
        <w:rPr>
          <w:rFonts w:ascii="Arial" w:hAnsi="Arial" w:cs="Arial"/>
          <w:sz w:val="22"/>
          <w:szCs w:val="22"/>
        </w:rPr>
        <w:t xml:space="preserve"> to </w:t>
      </w:r>
      <w:r w:rsidR="005C4B4D">
        <w:rPr>
          <w:rFonts w:ascii="Arial" w:hAnsi="Arial" w:cs="Arial"/>
          <w:sz w:val="22"/>
          <w:szCs w:val="22"/>
        </w:rPr>
        <w:t>existing problems</w:t>
      </w:r>
      <w:r w:rsidR="009421AA">
        <w:rPr>
          <w:rFonts w:ascii="Arial" w:hAnsi="Arial" w:cs="Arial"/>
          <w:sz w:val="22"/>
          <w:szCs w:val="22"/>
        </w:rPr>
        <w:t>, will the royal assent back</w:t>
      </w:r>
      <w:r w:rsidR="003B1D1F">
        <w:rPr>
          <w:rFonts w:ascii="Arial" w:hAnsi="Arial" w:cs="Arial"/>
          <w:sz w:val="22"/>
          <w:szCs w:val="22"/>
        </w:rPr>
        <w:t>ing</w:t>
      </w:r>
      <w:r w:rsidR="009421AA">
        <w:rPr>
          <w:rFonts w:ascii="Arial" w:hAnsi="Arial" w:cs="Arial"/>
          <w:sz w:val="22"/>
          <w:szCs w:val="22"/>
        </w:rPr>
        <w:t xml:space="preserve"> the Act </w:t>
      </w:r>
      <w:r w:rsidR="00512DC9">
        <w:rPr>
          <w:rFonts w:ascii="Arial" w:hAnsi="Arial" w:cs="Arial"/>
          <w:sz w:val="22"/>
          <w:szCs w:val="22"/>
        </w:rPr>
        <w:t>provide stronger justification</w:t>
      </w:r>
      <w:r w:rsidR="00EB0F3B">
        <w:rPr>
          <w:rFonts w:ascii="Arial" w:hAnsi="Arial" w:cs="Arial"/>
          <w:sz w:val="22"/>
          <w:szCs w:val="22"/>
        </w:rPr>
        <w:t xml:space="preserve">, </w:t>
      </w:r>
      <w:r w:rsidR="00812850" w:rsidRPr="00DE1CCF">
        <w:rPr>
          <w:rFonts w:ascii="Arial" w:hAnsi="Arial" w:cs="Arial"/>
          <w:sz w:val="22"/>
          <w:szCs w:val="22"/>
        </w:rPr>
        <w:t>which public bodies must adhere to.</w:t>
      </w:r>
      <w:r w:rsidR="008574D4" w:rsidRPr="00DE1CCF">
        <w:rPr>
          <w:rFonts w:ascii="Arial" w:hAnsi="Arial" w:cs="Arial"/>
          <w:sz w:val="22"/>
          <w:szCs w:val="22"/>
        </w:rPr>
        <w:t xml:space="preserve"> </w:t>
      </w:r>
    </w:p>
    <w:p w14:paraId="2411912B" w14:textId="7B9A335A" w:rsidR="00203F94" w:rsidRDefault="008574D4" w:rsidP="00FA5A21">
      <w:pPr>
        <w:spacing w:line="360" w:lineRule="auto"/>
        <w:jc w:val="both"/>
        <w:rPr>
          <w:rFonts w:ascii="Arial" w:hAnsi="Arial" w:cs="Arial"/>
          <w:color w:val="121212"/>
          <w:sz w:val="22"/>
          <w:szCs w:val="22"/>
          <w:shd w:val="clear" w:color="auto" w:fill="FFFFFF"/>
        </w:rPr>
      </w:pPr>
      <w:r w:rsidRPr="00DE1CCF">
        <w:rPr>
          <w:rFonts w:ascii="Arial" w:hAnsi="Arial" w:cs="Arial"/>
          <w:sz w:val="22"/>
          <w:szCs w:val="22"/>
        </w:rPr>
        <w:t xml:space="preserve">The Act </w:t>
      </w:r>
      <w:r w:rsidR="00793782" w:rsidRPr="00DE1CCF">
        <w:rPr>
          <w:rFonts w:ascii="Arial" w:hAnsi="Arial" w:cs="Arial"/>
          <w:sz w:val="22"/>
          <w:szCs w:val="22"/>
        </w:rPr>
        <w:t xml:space="preserve">not only looks at </w:t>
      </w:r>
      <w:r w:rsidR="00491981" w:rsidRPr="00DE1CCF">
        <w:rPr>
          <w:rFonts w:ascii="Arial" w:hAnsi="Arial" w:cs="Arial"/>
          <w:sz w:val="22"/>
          <w:szCs w:val="22"/>
        </w:rPr>
        <w:t>developing poverty, ill health</w:t>
      </w:r>
      <w:r w:rsidR="00CF6158" w:rsidRPr="00DE1CCF">
        <w:rPr>
          <w:rFonts w:ascii="Arial" w:hAnsi="Arial" w:cs="Arial"/>
          <w:sz w:val="22"/>
          <w:szCs w:val="22"/>
        </w:rPr>
        <w:t xml:space="preserve">, employment, </w:t>
      </w:r>
      <w:r w:rsidR="00CE389C" w:rsidRPr="00DE1CCF">
        <w:rPr>
          <w:rFonts w:ascii="Arial" w:hAnsi="Arial" w:cs="Arial"/>
          <w:sz w:val="22"/>
          <w:szCs w:val="22"/>
        </w:rPr>
        <w:t xml:space="preserve">and </w:t>
      </w:r>
      <w:r w:rsidR="00CF6158" w:rsidRPr="00DE1CCF">
        <w:rPr>
          <w:rFonts w:ascii="Arial" w:hAnsi="Arial" w:cs="Arial"/>
          <w:sz w:val="22"/>
          <w:szCs w:val="22"/>
        </w:rPr>
        <w:t xml:space="preserve">education but also </w:t>
      </w:r>
      <w:r w:rsidR="00793782" w:rsidRPr="00DE1CCF">
        <w:rPr>
          <w:rFonts w:ascii="Arial" w:hAnsi="Arial" w:cs="Arial"/>
          <w:sz w:val="22"/>
          <w:szCs w:val="22"/>
        </w:rPr>
        <w:t xml:space="preserve">includes </w:t>
      </w:r>
      <w:r w:rsidR="00CF6158" w:rsidRPr="00DE1CCF">
        <w:rPr>
          <w:rFonts w:ascii="Arial" w:hAnsi="Arial" w:cs="Arial"/>
          <w:sz w:val="22"/>
          <w:szCs w:val="22"/>
        </w:rPr>
        <w:t xml:space="preserve">the </w:t>
      </w:r>
      <w:r w:rsidR="00793782" w:rsidRPr="00DE1CCF">
        <w:rPr>
          <w:rFonts w:ascii="Arial" w:hAnsi="Arial" w:cs="Arial"/>
          <w:sz w:val="22"/>
          <w:szCs w:val="22"/>
        </w:rPr>
        <w:t>environment, communities and culture</w:t>
      </w:r>
      <w:r w:rsidR="00CF6158" w:rsidRPr="00DE1CCF">
        <w:rPr>
          <w:rFonts w:ascii="Arial" w:hAnsi="Arial" w:cs="Arial"/>
          <w:sz w:val="22"/>
          <w:szCs w:val="22"/>
        </w:rPr>
        <w:t xml:space="preserve"> around us</w:t>
      </w:r>
      <w:r w:rsidR="00093D1F">
        <w:rPr>
          <w:rFonts w:ascii="Arial" w:hAnsi="Arial" w:cs="Arial"/>
          <w:sz w:val="22"/>
          <w:szCs w:val="22"/>
        </w:rPr>
        <w:t>.</w:t>
      </w:r>
      <w:r w:rsidR="000A1946">
        <w:rPr>
          <w:rFonts w:ascii="Arial" w:hAnsi="Arial" w:cs="Arial"/>
          <w:sz w:val="22"/>
          <w:szCs w:val="22"/>
        </w:rPr>
        <w:t xml:space="preserve"> </w:t>
      </w:r>
      <w:r w:rsidR="00FA5A21" w:rsidRPr="0019258A">
        <w:rPr>
          <w:rFonts w:ascii="Arial" w:hAnsi="Arial" w:cs="Arial"/>
          <w:color w:val="000000" w:themeColor="text1"/>
          <w:sz w:val="22"/>
          <w:szCs w:val="22"/>
        </w:rPr>
        <w:t>A news</w:t>
      </w:r>
      <w:r w:rsidR="00CC282D">
        <w:rPr>
          <w:rFonts w:ascii="Arial" w:hAnsi="Arial" w:cs="Arial"/>
          <w:color w:val="000000" w:themeColor="text1"/>
          <w:sz w:val="22"/>
          <w:szCs w:val="22"/>
        </w:rPr>
        <w:t xml:space="preserve"> </w:t>
      </w:r>
      <w:r w:rsidR="00FA5A21" w:rsidRPr="0019258A">
        <w:rPr>
          <w:rFonts w:ascii="Arial" w:hAnsi="Arial" w:cs="Arial"/>
          <w:color w:val="000000" w:themeColor="text1"/>
          <w:sz w:val="22"/>
          <w:szCs w:val="22"/>
        </w:rPr>
        <w:t xml:space="preserve"> report by </w:t>
      </w:r>
      <w:hyperlink r:id="rId7" w:history="1">
        <w:r w:rsidR="00FA5A21" w:rsidRPr="0019258A">
          <w:rPr>
            <w:rStyle w:val="Hyperlink"/>
            <w:rFonts w:ascii="Arial" w:hAnsi="Arial" w:cs="Arial"/>
            <w:color w:val="000000" w:themeColor="text1"/>
            <w:sz w:val="22"/>
            <w:szCs w:val="22"/>
            <w:u w:val="none"/>
            <w:shd w:val="clear" w:color="auto" w:fill="FFFFFF"/>
          </w:rPr>
          <w:t>Oliver Balch</w:t>
        </w:r>
      </w:hyperlink>
      <w:r w:rsidR="00FA5A21" w:rsidRPr="0019258A">
        <w:rPr>
          <w:rFonts w:ascii="Arial" w:hAnsi="Arial" w:cs="Arial"/>
          <w:color w:val="000000" w:themeColor="text1"/>
          <w:sz w:val="22"/>
          <w:szCs w:val="22"/>
        </w:rPr>
        <w:t xml:space="preserve"> (2019) ‘Meet the world's first 'minister for future generations' received some mixed emotion feedback, one concern expressed was that Sophie Howe </w:t>
      </w:r>
      <w:r w:rsidR="00FA5A21" w:rsidRPr="0019258A">
        <w:rPr>
          <w:rFonts w:ascii="Arial" w:hAnsi="Arial" w:cs="Arial"/>
          <w:color w:val="000000" w:themeColor="text1"/>
          <w:sz w:val="22"/>
          <w:szCs w:val="22"/>
          <w:shd w:val="clear" w:color="auto" w:fill="FFFFFF"/>
        </w:rPr>
        <w:t xml:space="preserve">“with no enforceable powers or ability to halt decisions, this strikes me as a piece of window dressing, another referred to Sophie Howe as the  </w:t>
      </w:r>
      <w:r w:rsidR="00FA5A21" w:rsidRPr="0019258A">
        <w:rPr>
          <w:rFonts w:ascii="Arial" w:hAnsi="Arial" w:cs="Arial"/>
          <w:color w:val="121212"/>
          <w:sz w:val="22"/>
          <w:szCs w:val="22"/>
          <w:shd w:val="clear" w:color="auto" w:fill="FFFFFF"/>
        </w:rPr>
        <w:t>'philosopher-queen', others could not understand  ‘how can ongoing processes of representation and fight with a non-existent constituency, due to them not yet being born’.</w:t>
      </w:r>
    </w:p>
    <w:p w14:paraId="2798B3F2" w14:textId="0DB43E51" w:rsidR="00C35BF2" w:rsidRDefault="006F691C" w:rsidP="0039588C">
      <w:pPr>
        <w:spacing w:line="360" w:lineRule="auto"/>
        <w:jc w:val="both"/>
        <w:rPr>
          <w:rFonts w:ascii="Arial" w:hAnsi="Arial" w:cs="Arial"/>
          <w:sz w:val="22"/>
          <w:szCs w:val="22"/>
        </w:rPr>
      </w:pPr>
      <w:r>
        <w:rPr>
          <w:rFonts w:ascii="Arial" w:hAnsi="Arial" w:cs="Arial"/>
          <w:sz w:val="22"/>
          <w:szCs w:val="22"/>
        </w:rPr>
        <w:t>The overall effectiveness of the Act</w:t>
      </w:r>
      <w:r w:rsidR="00EC1BA8">
        <w:rPr>
          <w:rFonts w:ascii="Arial" w:hAnsi="Arial" w:cs="Arial"/>
          <w:sz w:val="22"/>
          <w:szCs w:val="22"/>
        </w:rPr>
        <w:t xml:space="preserve"> is well thought-out and could </w:t>
      </w:r>
      <w:r w:rsidR="00F94D15">
        <w:rPr>
          <w:rFonts w:ascii="Arial" w:hAnsi="Arial" w:cs="Arial"/>
          <w:sz w:val="22"/>
          <w:szCs w:val="22"/>
        </w:rPr>
        <w:t xml:space="preserve">light the way to a better more sustainable future, but during the time frame of 7 years, is this long enough to achieve </w:t>
      </w:r>
      <w:r w:rsidR="00C9760E">
        <w:rPr>
          <w:rFonts w:ascii="Arial" w:hAnsi="Arial" w:cs="Arial"/>
          <w:sz w:val="22"/>
          <w:szCs w:val="22"/>
        </w:rPr>
        <w:t xml:space="preserve">any of the goals or principles set out, will the next Commissioner feel the same way about the goals already embedded or will there be a call for a new change again. The lack of </w:t>
      </w:r>
      <w:r w:rsidR="001D154A">
        <w:rPr>
          <w:rFonts w:ascii="Arial" w:hAnsi="Arial" w:cs="Arial"/>
          <w:sz w:val="22"/>
          <w:szCs w:val="22"/>
        </w:rPr>
        <w:t xml:space="preserve">powers to enforce public bodies to fulfil the objectives </w:t>
      </w:r>
      <w:r w:rsidR="00091823">
        <w:rPr>
          <w:rFonts w:ascii="Arial" w:hAnsi="Arial" w:cs="Arial"/>
          <w:sz w:val="22"/>
          <w:szCs w:val="22"/>
        </w:rPr>
        <w:t xml:space="preserve">are </w:t>
      </w:r>
      <w:r w:rsidR="00E56145">
        <w:rPr>
          <w:rFonts w:ascii="Arial" w:hAnsi="Arial" w:cs="Arial"/>
          <w:sz w:val="22"/>
          <w:szCs w:val="22"/>
        </w:rPr>
        <w:t xml:space="preserve">near </w:t>
      </w:r>
      <w:r w:rsidR="00296A74">
        <w:rPr>
          <w:rFonts w:ascii="Arial" w:hAnsi="Arial" w:cs="Arial"/>
          <w:sz w:val="22"/>
          <w:szCs w:val="22"/>
        </w:rPr>
        <w:t xml:space="preserve">non-existent, leaving room for </w:t>
      </w:r>
      <w:r w:rsidR="0039588C">
        <w:rPr>
          <w:rFonts w:ascii="Arial" w:hAnsi="Arial" w:cs="Arial"/>
          <w:sz w:val="22"/>
          <w:szCs w:val="22"/>
        </w:rPr>
        <w:t>lack of enthusiasm or pace in achieving these goals.</w:t>
      </w:r>
    </w:p>
    <w:p w14:paraId="56C75DCD" w14:textId="77777777" w:rsidR="0039588C" w:rsidRPr="0039588C" w:rsidRDefault="0039588C" w:rsidP="0039588C">
      <w:pPr>
        <w:spacing w:line="360" w:lineRule="auto"/>
        <w:jc w:val="both"/>
        <w:rPr>
          <w:rFonts w:ascii="Arial" w:hAnsi="Arial" w:cs="Arial"/>
          <w:sz w:val="22"/>
          <w:szCs w:val="22"/>
        </w:rPr>
      </w:pPr>
    </w:p>
    <w:p w14:paraId="48DD6232" w14:textId="1521F6C0" w:rsidR="00DE4827" w:rsidRDefault="008D3834" w:rsidP="002F357B">
      <w:pPr>
        <w:spacing w:line="360" w:lineRule="auto"/>
        <w:jc w:val="both"/>
        <w:rPr>
          <w:rFonts w:ascii="Arial" w:hAnsi="Arial" w:cs="Arial"/>
          <w:color w:val="333333"/>
          <w:shd w:val="clear" w:color="auto" w:fill="FFFFFF"/>
        </w:rPr>
      </w:pPr>
      <w:r>
        <w:rPr>
          <w:rFonts w:ascii="Arial" w:hAnsi="Arial" w:cs="Arial"/>
          <w:color w:val="333333"/>
          <w:shd w:val="clear" w:color="auto" w:fill="FFFFFF"/>
        </w:rPr>
        <w:t>To conclude,</w:t>
      </w:r>
      <w:r w:rsidR="008A1F1C">
        <w:rPr>
          <w:rFonts w:ascii="Arial" w:hAnsi="Arial" w:cs="Arial"/>
          <w:color w:val="333333"/>
          <w:shd w:val="clear" w:color="auto" w:fill="FFFFFF"/>
        </w:rPr>
        <w:t xml:space="preserve"> over the past decade </w:t>
      </w:r>
      <w:r w:rsidR="00D90D2A">
        <w:rPr>
          <w:rFonts w:ascii="Arial" w:hAnsi="Arial" w:cs="Arial"/>
          <w:color w:val="333333"/>
          <w:shd w:val="clear" w:color="auto" w:fill="FFFFFF"/>
        </w:rPr>
        <w:t>there</w:t>
      </w:r>
      <w:r w:rsidR="00617D12">
        <w:rPr>
          <w:rFonts w:ascii="Arial" w:hAnsi="Arial" w:cs="Arial"/>
          <w:color w:val="333333"/>
          <w:shd w:val="clear" w:color="auto" w:fill="FFFFFF"/>
        </w:rPr>
        <w:t xml:space="preserve"> have been</w:t>
      </w:r>
      <w:r w:rsidR="00D90D2A">
        <w:rPr>
          <w:rFonts w:ascii="Arial" w:hAnsi="Arial" w:cs="Arial"/>
          <w:color w:val="333333"/>
          <w:shd w:val="clear" w:color="auto" w:fill="FFFFFF"/>
        </w:rPr>
        <w:t xml:space="preserve"> more focus on sustainable development</w:t>
      </w:r>
      <w:r w:rsidR="00617D12">
        <w:rPr>
          <w:rFonts w:ascii="Arial" w:hAnsi="Arial" w:cs="Arial"/>
          <w:color w:val="333333"/>
          <w:shd w:val="clear" w:color="auto" w:fill="FFFFFF"/>
        </w:rPr>
        <w:t>,</w:t>
      </w:r>
      <w:r w:rsidR="00362740">
        <w:rPr>
          <w:rFonts w:ascii="Arial" w:hAnsi="Arial" w:cs="Arial"/>
          <w:color w:val="333333"/>
          <w:shd w:val="clear" w:color="auto" w:fill="FFFFFF"/>
        </w:rPr>
        <w:t xml:space="preserve"> with many polic</w:t>
      </w:r>
      <w:r w:rsidR="002C33F2">
        <w:rPr>
          <w:rFonts w:ascii="Arial" w:hAnsi="Arial" w:cs="Arial"/>
          <w:color w:val="333333"/>
          <w:shd w:val="clear" w:color="auto" w:fill="FFFFFF"/>
        </w:rPr>
        <w:t xml:space="preserve">y </w:t>
      </w:r>
      <w:r w:rsidR="00702436">
        <w:rPr>
          <w:rFonts w:ascii="Arial" w:hAnsi="Arial" w:cs="Arial"/>
          <w:color w:val="333333"/>
          <w:shd w:val="clear" w:color="auto" w:fill="FFFFFF"/>
        </w:rPr>
        <w:t>makers set</w:t>
      </w:r>
      <w:r w:rsidR="002C33F2">
        <w:rPr>
          <w:rFonts w:ascii="Arial" w:hAnsi="Arial" w:cs="Arial"/>
          <w:color w:val="333333"/>
          <w:shd w:val="clear" w:color="auto" w:fill="FFFFFF"/>
        </w:rPr>
        <w:t xml:space="preserve"> </w:t>
      </w:r>
      <w:r w:rsidR="00702436">
        <w:rPr>
          <w:rFonts w:ascii="Arial" w:hAnsi="Arial" w:cs="Arial"/>
          <w:color w:val="333333"/>
          <w:shd w:val="clear" w:color="auto" w:fill="FFFFFF"/>
        </w:rPr>
        <w:t>on implementing</w:t>
      </w:r>
      <w:r w:rsidR="000A62AA">
        <w:rPr>
          <w:rFonts w:ascii="Arial" w:hAnsi="Arial" w:cs="Arial"/>
          <w:color w:val="333333"/>
          <w:shd w:val="clear" w:color="auto" w:fill="FFFFFF"/>
        </w:rPr>
        <w:t xml:space="preserve"> sustainability</w:t>
      </w:r>
      <w:r w:rsidR="00462039">
        <w:rPr>
          <w:rFonts w:ascii="Arial" w:hAnsi="Arial" w:cs="Arial"/>
          <w:color w:val="333333"/>
          <w:shd w:val="clear" w:color="auto" w:fill="FFFFFF"/>
        </w:rPr>
        <w:t>, a lot of efforts were proved difficult to establish</w:t>
      </w:r>
      <w:r w:rsidR="002814F1">
        <w:rPr>
          <w:rFonts w:ascii="Arial" w:hAnsi="Arial" w:cs="Arial"/>
          <w:color w:val="333333"/>
          <w:shd w:val="clear" w:color="auto" w:fill="FFFFFF"/>
        </w:rPr>
        <w:t xml:space="preserve">ing </w:t>
      </w:r>
      <w:r w:rsidR="00B968E8">
        <w:rPr>
          <w:rFonts w:ascii="Arial" w:hAnsi="Arial" w:cs="Arial"/>
          <w:color w:val="333333"/>
          <w:shd w:val="clear" w:color="auto" w:fill="FFFFFF"/>
        </w:rPr>
        <w:t xml:space="preserve">strong foundations </w:t>
      </w:r>
      <w:r w:rsidR="002814F1">
        <w:rPr>
          <w:rFonts w:ascii="Arial" w:hAnsi="Arial" w:cs="Arial"/>
          <w:color w:val="333333"/>
          <w:shd w:val="clear" w:color="auto" w:fill="FFFFFF"/>
        </w:rPr>
        <w:t>with</w:t>
      </w:r>
      <w:r w:rsidR="00893C2B">
        <w:rPr>
          <w:rFonts w:ascii="Arial" w:hAnsi="Arial" w:cs="Arial"/>
          <w:color w:val="333333"/>
          <w:shd w:val="clear" w:color="auto" w:fill="FFFFFF"/>
        </w:rPr>
        <w:t xml:space="preserve"> </w:t>
      </w:r>
      <w:r w:rsidR="002F357B">
        <w:rPr>
          <w:rFonts w:ascii="Arial" w:hAnsi="Arial" w:cs="Arial"/>
          <w:color w:val="333333"/>
          <w:shd w:val="clear" w:color="auto" w:fill="FFFFFF"/>
        </w:rPr>
        <w:t xml:space="preserve">little or no impact on the </w:t>
      </w:r>
      <w:r w:rsidR="004C5F80">
        <w:rPr>
          <w:rFonts w:ascii="Arial" w:hAnsi="Arial" w:cs="Arial"/>
          <w:color w:val="333333"/>
          <w:shd w:val="clear" w:color="auto" w:fill="FFFFFF"/>
        </w:rPr>
        <w:t>c</w:t>
      </w:r>
      <w:r w:rsidR="007D568A">
        <w:rPr>
          <w:rFonts w:ascii="Arial" w:hAnsi="Arial" w:cs="Arial"/>
          <w:color w:val="333333"/>
          <w:shd w:val="clear" w:color="auto" w:fill="FFFFFF"/>
        </w:rPr>
        <w:t>ommunities or establishments</w:t>
      </w:r>
      <w:r w:rsidR="00E05492">
        <w:rPr>
          <w:rFonts w:ascii="Arial" w:hAnsi="Arial" w:cs="Arial"/>
          <w:color w:val="333333"/>
          <w:shd w:val="clear" w:color="auto" w:fill="FFFFFF"/>
        </w:rPr>
        <w:t>.</w:t>
      </w:r>
      <w:r w:rsidR="00B562FF">
        <w:rPr>
          <w:rFonts w:ascii="Arial" w:hAnsi="Arial" w:cs="Arial"/>
          <w:color w:val="333333"/>
          <w:shd w:val="clear" w:color="auto" w:fill="FFFFFF"/>
        </w:rPr>
        <w:t xml:space="preserve"> The past policies have however</w:t>
      </w:r>
      <w:r w:rsidR="0034507E">
        <w:rPr>
          <w:rFonts w:ascii="Arial" w:hAnsi="Arial" w:cs="Arial"/>
          <w:color w:val="333333"/>
          <w:shd w:val="clear" w:color="auto" w:fill="FFFFFF"/>
        </w:rPr>
        <w:t>,</w:t>
      </w:r>
      <w:r w:rsidR="00B562FF">
        <w:rPr>
          <w:rFonts w:ascii="Arial" w:hAnsi="Arial" w:cs="Arial"/>
          <w:color w:val="333333"/>
          <w:shd w:val="clear" w:color="auto" w:fill="FFFFFF"/>
        </w:rPr>
        <w:t xml:space="preserve"> </w:t>
      </w:r>
      <w:r w:rsidR="00BB2F44">
        <w:rPr>
          <w:rFonts w:ascii="Arial" w:hAnsi="Arial" w:cs="Arial"/>
          <w:color w:val="333333"/>
          <w:shd w:val="clear" w:color="auto" w:fill="FFFFFF"/>
        </w:rPr>
        <w:t>highlighted which area</w:t>
      </w:r>
      <w:r w:rsidR="0034507E">
        <w:rPr>
          <w:rFonts w:ascii="Arial" w:hAnsi="Arial" w:cs="Arial"/>
          <w:color w:val="333333"/>
          <w:shd w:val="clear" w:color="auto" w:fill="FFFFFF"/>
        </w:rPr>
        <w:t xml:space="preserve"> sustainable development would work best</w:t>
      </w:r>
      <w:r w:rsidR="003776A4">
        <w:rPr>
          <w:rFonts w:ascii="Arial" w:hAnsi="Arial" w:cs="Arial"/>
          <w:color w:val="333333"/>
          <w:shd w:val="clear" w:color="auto" w:fill="FFFFFF"/>
        </w:rPr>
        <w:t xml:space="preserve"> when </w:t>
      </w:r>
      <w:r w:rsidR="006C4660">
        <w:rPr>
          <w:rFonts w:ascii="Arial" w:hAnsi="Arial" w:cs="Arial"/>
          <w:color w:val="333333"/>
          <w:shd w:val="clear" w:color="auto" w:fill="FFFFFF"/>
        </w:rPr>
        <w:t>applie</w:t>
      </w:r>
      <w:r w:rsidR="00CE3AE2">
        <w:rPr>
          <w:rFonts w:ascii="Arial" w:hAnsi="Arial" w:cs="Arial"/>
          <w:color w:val="333333"/>
          <w:shd w:val="clear" w:color="auto" w:fill="FFFFFF"/>
        </w:rPr>
        <w:t>d. With the</w:t>
      </w:r>
      <w:r w:rsidR="00A97866">
        <w:rPr>
          <w:rFonts w:ascii="Arial" w:hAnsi="Arial" w:cs="Arial"/>
          <w:color w:val="333333"/>
          <w:shd w:val="clear" w:color="auto" w:fill="FFFFFF"/>
        </w:rPr>
        <w:t xml:space="preserve"> </w:t>
      </w:r>
      <w:r w:rsidR="00EB68A6">
        <w:rPr>
          <w:rFonts w:ascii="Arial" w:hAnsi="Arial" w:cs="Arial"/>
          <w:color w:val="333333"/>
          <w:shd w:val="clear" w:color="auto" w:fill="FFFFFF"/>
        </w:rPr>
        <w:t xml:space="preserve">passing </w:t>
      </w:r>
      <w:r w:rsidR="00EB68A6">
        <w:rPr>
          <w:rFonts w:ascii="Arial" w:hAnsi="Arial" w:cs="Arial"/>
          <w:color w:val="333333"/>
          <w:shd w:val="clear" w:color="auto" w:fill="FFFFFF"/>
        </w:rPr>
        <w:lastRenderedPageBreak/>
        <w:t>of the Well-being of Future Generations Act 2015</w:t>
      </w:r>
      <w:r w:rsidR="006C4660">
        <w:rPr>
          <w:rFonts w:ascii="Arial" w:hAnsi="Arial" w:cs="Arial"/>
          <w:color w:val="333333"/>
          <w:shd w:val="clear" w:color="auto" w:fill="FFFFFF"/>
        </w:rPr>
        <w:t xml:space="preserve">, </w:t>
      </w:r>
      <w:r w:rsidR="006706E2">
        <w:rPr>
          <w:rFonts w:ascii="Arial" w:hAnsi="Arial" w:cs="Arial"/>
          <w:color w:val="333333"/>
          <w:shd w:val="clear" w:color="auto" w:fill="FFFFFF"/>
        </w:rPr>
        <w:t xml:space="preserve">reforming </w:t>
      </w:r>
      <w:r w:rsidR="00C7127A">
        <w:rPr>
          <w:rFonts w:ascii="Arial" w:hAnsi="Arial" w:cs="Arial"/>
          <w:color w:val="333333"/>
          <w:shd w:val="clear" w:color="auto" w:fill="FFFFFF"/>
        </w:rPr>
        <w:t xml:space="preserve">how sustainable development is understood and </w:t>
      </w:r>
      <w:r w:rsidR="002E26AC">
        <w:rPr>
          <w:rFonts w:ascii="Arial" w:hAnsi="Arial" w:cs="Arial"/>
          <w:color w:val="333333"/>
          <w:shd w:val="clear" w:color="auto" w:fill="FFFFFF"/>
        </w:rPr>
        <w:t xml:space="preserve">how best to </w:t>
      </w:r>
      <w:r w:rsidR="00672661">
        <w:rPr>
          <w:rFonts w:ascii="Arial" w:hAnsi="Arial" w:cs="Arial"/>
          <w:color w:val="333333"/>
          <w:shd w:val="clear" w:color="auto" w:fill="FFFFFF"/>
        </w:rPr>
        <w:t>maximise</w:t>
      </w:r>
      <w:r w:rsidR="002E26AC">
        <w:rPr>
          <w:rFonts w:ascii="Arial" w:hAnsi="Arial" w:cs="Arial"/>
          <w:color w:val="333333"/>
          <w:shd w:val="clear" w:color="auto" w:fill="FFFFFF"/>
        </w:rPr>
        <w:t xml:space="preserve"> sustainable development through </w:t>
      </w:r>
      <w:r w:rsidR="00672661">
        <w:rPr>
          <w:rFonts w:ascii="Arial" w:hAnsi="Arial" w:cs="Arial"/>
          <w:color w:val="333333"/>
          <w:shd w:val="clear" w:color="auto" w:fill="FFFFFF"/>
        </w:rPr>
        <w:t xml:space="preserve">easily achievable </w:t>
      </w:r>
      <w:r w:rsidR="00AD0E8D">
        <w:rPr>
          <w:rFonts w:ascii="Arial" w:hAnsi="Arial" w:cs="Arial"/>
          <w:color w:val="333333"/>
          <w:shd w:val="clear" w:color="auto" w:fill="FFFFFF"/>
        </w:rPr>
        <w:t>goals and principles</w:t>
      </w:r>
      <w:r w:rsidR="002814F1">
        <w:rPr>
          <w:rFonts w:ascii="Arial" w:hAnsi="Arial" w:cs="Arial"/>
          <w:color w:val="333333"/>
          <w:shd w:val="clear" w:color="auto" w:fill="FFFFFF"/>
        </w:rPr>
        <w:t>.</w:t>
      </w:r>
      <w:r w:rsidR="00EF7EBC">
        <w:rPr>
          <w:rFonts w:ascii="Arial" w:hAnsi="Arial" w:cs="Arial"/>
          <w:color w:val="333333"/>
          <w:shd w:val="clear" w:color="auto" w:fill="FFFFFF"/>
        </w:rPr>
        <w:t xml:space="preserve"> With the new role of the Future Generations Commissioner</w:t>
      </w:r>
      <w:r w:rsidR="00114CD7">
        <w:rPr>
          <w:rFonts w:ascii="Arial" w:hAnsi="Arial" w:cs="Arial"/>
          <w:color w:val="333333"/>
          <w:shd w:val="clear" w:color="auto" w:fill="FFFFFF"/>
        </w:rPr>
        <w:t>, re</w:t>
      </w:r>
      <w:r w:rsidR="000362E2">
        <w:rPr>
          <w:rFonts w:ascii="Arial" w:hAnsi="Arial" w:cs="Arial"/>
          <w:color w:val="333333"/>
          <w:shd w:val="clear" w:color="auto" w:fill="FFFFFF"/>
        </w:rPr>
        <w:t>forming</w:t>
      </w:r>
      <w:r w:rsidR="007B4A68">
        <w:rPr>
          <w:rFonts w:ascii="Arial" w:hAnsi="Arial" w:cs="Arial"/>
          <w:color w:val="333333"/>
          <w:shd w:val="clear" w:color="auto" w:fill="FFFFFF"/>
        </w:rPr>
        <w:t xml:space="preserve"> the</w:t>
      </w:r>
      <w:r w:rsidR="00052764">
        <w:rPr>
          <w:rFonts w:ascii="Arial" w:hAnsi="Arial" w:cs="Arial"/>
          <w:color w:val="333333"/>
          <w:shd w:val="clear" w:color="auto" w:fill="FFFFFF"/>
        </w:rPr>
        <w:t xml:space="preserve"> </w:t>
      </w:r>
      <w:r w:rsidR="0049690A">
        <w:rPr>
          <w:rFonts w:ascii="Arial" w:hAnsi="Arial" w:cs="Arial"/>
          <w:color w:val="333333"/>
          <w:shd w:val="clear" w:color="auto" w:fill="FFFFFF"/>
        </w:rPr>
        <w:t>way</w:t>
      </w:r>
      <w:r w:rsidR="007B4A68">
        <w:rPr>
          <w:rFonts w:ascii="Arial" w:hAnsi="Arial" w:cs="Arial"/>
          <w:color w:val="333333"/>
          <w:shd w:val="clear" w:color="auto" w:fill="FFFFFF"/>
        </w:rPr>
        <w:t xml:space="preserve"> </w:t>
      </w:r>
      <w:r w:rsidR="00330C1D">
        <w:rPr>
          <w:rFonts w:ascii="Arial" w:hAnsi="Arial" w:cs="Arial"/>
          <w:color w:val="333333"/>
          <w:shd w:val="clear" w:color="auto" w:fill="FFFFFF"/>
        </w:rPr>
        <w:t xml:space="preserve">people work and </w:t>
      </w:r>
      <w:r w:rsidR="00330C1D" w:rsidRPr="000C030F">
        <w:rPr>
          <w:rFonts w:ascii="Arial" w:hAnsi="Arial" w:cs="Arial"/>
          <w:color w:val="000000" w:themeColor="text1"/>
          <w:shd w:val="clear" w:color="auto" w:fill="FFFFFF"/>
        </w:rPr>
        <w:t xml:space="preserve">think to </w:t>
      </w:r>
      <w:r w:rsidR="000C030F" w:rsidRPr="000C030F">
        <w:rPr>
          <w:rFonts w:ascii="Arial" w:hAnsi="Arial" w:cs="Arial"/>
          <w:color w:val="000000" w:themeColor="text1"/>
        </w:rPr>
        <w:t>amend</w:t>
      </w:r>
      <w:r w:rsidR="000C030F" w:rsidRPr="000C030F">
        <w:rPr>
          <w:rFonts w:ascii="Arial" w:hAnsi="Arial" w:cs="Arial"/>
          <w:color w:val="000000" w:themeColor="text1"/>
        </w:rPr>
        <w:t xml:space="preserve"> inequities</w:t>
      </w:r>
      <w:r w:rsidR="00575BAC">
        <w:rPr>
          <w:rFonts w:ascii="Arial" w:hAnsi="Arial" w:cs="Arial"/>
          <w:color w:val="000000" w:themeColor="text1"/>
        </w:rPr>
        <w:t xml:space="preserve"> that have developed and grown over the decades</w:t>
      </w:r>
      <w:r w:rsidR="00052764">
        <w:rPr>
          <w:rFonts w:ascii="Arial" w:hAnsi="Arial" w:cs="Arial"/>
          <w:color w:val="000000" w:themeColor="text1"/>
        </w:rPr>
        <w:t>,</w:t>
      </w:r>
      <w:r w:rsidR="00575BAC">
        <w:rPr>
          <w:rFonts w:ascii="Arial" w:hAnsi="Arial" w:cs="Arial"/>
          <w:color w:val="000000" w:themeColor="text1"/>
        </w:rPr>
        <w:t xml:space="preserve"> and address any gaps </w:t>
      </w:r>
      <w:r w:rsidR="00E6636A">
        <w:rPr>
          <w:rFonts w:ascii="Arial" w:hAnsi="Arial" w:cs="Arial"/>
          <w:color w:val="000000" w:themeColor="text1"/>
        </w:rPr>
        <w:t xml:space="preserve">in services that are </w:t>
      </w:r>
      <w:r w:rsidR="00AD6AA6">
        <w:rPr>
          <w:rFonts w:ascii="Arial" w:hAnsi="Arial" w:cs="Arial"/>
          <w:color w:val="000000" w:themeColor="text1"/>
        </w:rPr>
        <w:t>required</w:t>
      </w:r>
      <w:r w:rsidR="00575BAC">
        <w:rPr>
          <w:rFonts w:ascii="Arial" w:hAnsi="Arial" w:cs="Arial"/>
          <w:color w:val="000000" w:themeColor="text1"/>
        </w:rPr>
        <w:t>.</w:t>
      </w:r>
      <w:r w:rsidR="00AD6AA6">
        <w:rPr>
          <w:rFonts w:ascii="Arial" w:hAnsi="Arial" w:cs="Arial"/>
          <w:color w:val="000000" w:themeColor="text1"/>
        </w:rPr>
        <w:t xml:space="preserve"> Furthermore, the increasing importance</w:t>
      </w:r>
      <w:r w:rsidR="001331F1">
        <w:rPr>
          <w:rFonts w:ascii="Arial" w:hAnsi="Arial" w:cs="Arial"/>
          <w:color w:val="000000" w:themeColor="text1"/>
        </w:rPr>
        <w:t xml:space="preserve"> of protecting a society, economy and planet for </w:t>
      </w:r>
      <w:r w:rsidR="00B42C83">
        <w:rPr>
          <w:rFonts w:ascii="Arial" w:hAnsi="Arial" w:cs="Arial"/>
          <w:color w:val="000000" w:themeColor="text1"/>
        </w:rPr>
        <w:t>the people of today and the future generations to come.</w:t>
      </w:r>
      <w:r w:rsidR="00401AF3">
        <w:rPr>
          <w:rFonts w:ascii="Arial" w:hAnsi="Arial" w:cs="Arial"/>
          <w:color w:val="000000" w:themeColor="text1"/>
        </w:rPr>
        <w:t xml:space="preserve"> </w:t>
      </w:r>
      <w:r w:rsidR="00EA2F43">
        <w:rPr>
          <w:rFonts w:ascii="Arial" w:hAnsi="Arial" w:cs="Arial"/>
          <w:color w:val="000000" w:themeColor="text1"/>
        </w:rPr>
        <w:t>Providing individuals with a voice and</w:t>
      </w:r>
      <w:r w:rsidR="005C2FF0">
        <w:rPr>
          <w:rFonts w:ascii="Arial" w:hAnsi="Arial" w:cs="Arial"/>
          <w:color w:val="000000" w:themeColor="text1"/>
        </w:rPr>
        <w:t xml:space="preserve"> </w:t>
      </w:r>
      <w:r w:rsidR="00456DA2">
        <w:rPr>
          <w:rFonts w:ascii="Arial" w:hAnsi="Arial" w:cs="Arial"/>
          <w:color w:val="000000" w:themeColor="text1"/>
        </w:rPr>
        <w:t>em</w:t>
      </w:r>
      <w:r w:rsidR="00EA2F43">
        <w:rPr>
          <w:rFonts w:ascii="Arial" w:hAnsi="Arial" w:cs="Arial"/>
          <w:color w:val="000000" w:themeColor="text1"/>
        </w:rPr>
        <w:t>power</w:t>
      </w:r>
      <w:r w:rsidR="00456DA2">
        <w:rPr>
          <w:rFonts w:ascii="Arial" w:hAnsi="Arial" w:cs="Arial"/>
          <w:color w:val="000000" w:themeColor="text1"/>
        </w:rPr>
        <w:t>ing them</w:t>
      </w:r>
      <w:r w:rsidR="00EA2F43">
        <w:rPr>
          <w:rFonts w:ascii="Arial" w:hAnsi="Arial" w:cs="Arial"/>
          <w:color w:val="000000" w:themeColor="text1"/>
        </w:rPr>
        <w:t xml:space="preserve"> to </w:t>
      </w:r>
      <w:r w:rsidR="0077762D">
        <w:rPr>
          <w:rFonts w:ascii="Arial" w:hAnsi="Arial" w:cs="Arial"/>
          <w:color w:val="000000" w:themeColor="text1"/>
        </w:rPr>
        <w:t>manage</w:t>
      </w:r>
      <w:r w:rsidR="00EA2F43">
        <w:rPr>
          <w:rFonts w:ascii="Arial" w:hAnsi="Arial" w:cs="Arial"/>
          <w:color w:val="000000" w:themeColor="text1"/>
        </w:rPr>
        <w:t xml:space="preserve"> the</w:t>
      </w:r>
      <w:r w:rsidR="007A0AE1">
        <w:rPr>
          <w:rFonts w:ascii="Arial" w:hAnsi="Arial" w:cs="Arial"/>
          <w:color w:val="000000" w:themeColor="text1"/>
        </w:rPr>
        <w:t>ir own</w:t>
      </w:r>
      <w:r w:rsidR="0077762D">
        <w:rPr>
          <w:rFonts w:ascii="Arial" w:hAnsi="Arial" w:cs="Arial"/>
          <w:color w:val="000000" w:themeColor="text1"/>
        </w:rPr>
        <w:t xml:space="preserve"> health</w:t>
      </w:r>
      <w:r w:rsidR="000B673F">
        <w:rPr>
          <w:rFonts w:ascii="Arial" w:hAnsi="Arial" w:cs="Arial"/>
          <w:color w:val="000000" w:themeColor="text1"/>
        </w:rPr>
        <w:t xml:space="preserve"> and </w:t>
      </w:r>
      <w:r w:rsidR="0077762D">
        <w:rPr>
          <w:rFonts w:ascii="Arial" w:hAnsi="Arial" w:cs="Arial"/>
          <w:color w:val="000000" w:themeColor="text1"/>
        </w:rPr>
        <w:t>well-being</w:t>
      </w:r>
      <w:r w:rsidR="000B673F">
        <w:rPr>
          <w:rFonts w:ascii="Arial" w:hAnsi="Arial" w:cs="Arial"/>
          <w:color w:val="000000" w:themeColor="text1"/>
        </w:rPr>
        <w:t xml:space="preserve">, </w:t>
      </w:r>
      <w:r w:rsidR="0077762D">
        <w:rPr>
          <w:rFonts w:ascii="Arial" w:hAnsi="Arial" w:cs="Arial"/>
          <w:color w:val="000000" w:themeColor="text1"/>
        </w:rPr>
        <w:t xml:space="preserve"> </w:t>
      </w:r>
      <w:r w:rsidR="007900E3">
        <w:rPr>
          <w:rFonts w:ascii="Arial" w:hAnsi="Arial" w:cs="Arial"/>
          <w:color w:val="000000" w:themeColor="text1"/>
        </w:rPr>
        <w:t>Recommendations</w:t>
      </w:r>
      <w:r w:rsidR="00F61BAA">
        <w:rPr>
          <w:rFonts w:ascii="Arial" w:hAnsi="Arial" w:cs="Arial"/>
          <w:color w:val="000000" w:themeColor="text1"/>
        </w:rPr>
        <w:t>:</w:t>
      </w:r>
      <w:bookmarkStart w:id="0" w:name="_GoBack"/>
      <w:bookmarkEnd w:id="0"/>
      <w:r w:rsidR="007A0AE1">
        <w:rPr>
          <w:rFonts w:ascii="Arial" w:hAnsi="Arial" w:cs="Arial"/>
          <w:color w:val="000000" w:themeColor="text1"/>
        </w:rPr>
        <w:t xml:space="preserve"> </w:t>
      </w:r>
    </w:p>
    <w:p w14:paraId="01AF57E4" w14:textId="12818B7A" w:rsidR="00C35BF2" w:rsidRPr="000B673F" w:rsidRDefault="00C71C9A" w:rsidP="00C35BF2">
      <w:pPr>
        <w:jc w:val="both"/>
        <w:rPr>
          <w:rFonts w:ascii="Arial" w:hAnsi="Arial" w:cs="Arial"/>
          <w:color w:val="FF0000"/>
          <w:highlight w:val="yellow"/>
        </w:rPr>
      </w:pPr>
      <w:r>
        <w:rPr>
          <w:rFonts w:ascii="Arial" w:hAnsi="Arial" w:cs="Arial"/>
          <w:color w:val="FF0000"/>
          <w:highlight w:val="yellow"/>
        </w:rPr>
        <w:t xml:space="preserve">                                                                                                                                                                                                                                                                                                                                                                                                                                                                                                                                                                                                                                                                                                                                                                                                                                                                                                                                                                                                                                                                                                                                                                                                                                                                                                                                                                                                                                                                                                                                                                                                                                                                                                                                                                                                                                                                                                                                                                                                                                                                                                                                                                                                                                                                                                                                                                                                                                                                                                                                                                                                                                                                                                                                                                                                                                                                                                                                                                                                                                          </w:t>
      </w:r>
    </w:p>
    <w:p w14:paraId="1B56B1EB" w14:textId="62DB19EF" w:rsidR="008F625F" w:rsidRDefault="00C13D95" w:rsidP="007143FC">
      <w:pPr>
        <w:pStyle w:val="ListParagraph"/>
        <w:numPr>
          <w:ilvl w:val="0"/>
          <w:numId w:val="20"/>
        </w:numPr>
        <w:spacing w:line="360" w:lineRule="auto"/>
        <w:jc w:val="both"/>
        <w:rPr>
          <w:rFonts w:ascii="Arial" w:hAnsi="Arial" w:cs="Arial"/>
          <w:sz w:val="22"/>
          <w:szCs w:val="22"/>
        </w:rPr>
      </w:pPr>
      <w:r>
        <w:rPr>
          <w:rFonts w:ascii="Arial" w:hAnsi="Arial" w:cs="Arial"/>
          <w:sz w:val="22"/>
          <w:szCs w:val="22"/>
        </w:rPr>
        <w:t>Local Health Boards</w:t>
      </w:r>
      <w:r w:rsidR="00574C7B">
        <w:rPr>
          <w:rFonts w:ascii="Arial" w:hAnsi="Arial" w:cs="Arial"/>
          <w:sz w:val="22"/>
          <w:szCs w:val="22"/>
        </w:rPr>
        <w:t xml:space="preserve"> </w:t>
      </w:r>
      <w:r w:rsidR="003140E2">
        <w:rPr>
          <w:rFonts w:ascii="Arial" w:hAnsi="Arial" w:cs="Arial"/>
          <w:sz w:val="22"/>
          <w:szCs w:val="22"/>
        </w:rPr>
        <w:t>–</w:t>
      </w:r>
      <w:r w:rsidR="00574C7B">
        <w:rPr>
          <w:rFonts w:ascii="Arial" w:hAnsi="Arial" w:cs="Arial"/>
          <w:sz w:val="22"/>
          <w:szCs w:val="22"/>
        </w:rPr>
        <w:t xml:space="preserve"> </w:t>
      </w:r>
      <w:r w:rsidR="003140E2">
        <w:rPr>
          <w:rFonts w:ascii="Arial" w:hAnsi="Arial" w:cs="Arial"/>
          <w:sz w:val="22"/>
          <w:szCs w:val="22"/>
        </w:rPr>
        <w:t xml:space="preserve">providing a </w:t>
      </w:r>
      <w:r w:rsidR="00D83B3E">
        <w:rPr>
          <w:rFonts w:ascii="Arial" w:hAnsi="Arial" w:cs="Arial"/>
          <w:sz w:val="22"/>
          <w:szCs w:val="22"/>
        </w:rPr>
        <w:t>better</w:t>
      </w:r>
      <w:r w:rsidR="003140E2">
        <w:rPr>
          <w:rFonts w:ascii="Arial" w:hAnsi="Arial" w:cs="Arial"/>
          <w:sz w:val="22"/>
          <w:szCs w:val="22"/>
        </w:rPr>
        <w:t xml:space="preserve"> triage or waiting system for</w:t>
      </w:r>
      <w:r w:rsidR="00D83B3E">
        <w:rPr>
          <w:rFonts w:ascii="Arial" w:hAnsi="Arial" w:cs="Arial"/>
          <w:sz w:val="22"/>
          <w:szCs w:val="22"/>
        </w:rPr>
        <w:t xml:space="preserve"> accident and emergency, the current </w:t>
      </w:r>
      <w:r w:rsidR="00BB3E8E">
        <w:rPr>
          <w:rFonts w:ascii="Arial" w:hAnsi="Arial" w:cs="Arial"/>
          <w:sz w:val="22"/>
          <w:szCs w:val="22"/>
        </w:rPr>
        <w:t>4-hour</w:t>
      </w:r>
      <w:r w:rsidR="00D83B3E">
        <w:rPr>
          <w:rFonts w:ascii="Arial" w:hAnsi="Arial" w:cs="Arial"/>
          <w:sz w:val="22"/>
          <w:szCs w:val="22"/>
        </w:rPr>
        <w:t xml:space="preserve"> </w:t>
      </w:r>
      <w:r w:rsidR="001831EA">
        <w:rPr>
          <w:rFonts w:ascii="Arial" w:hAnsi="Arial" w:cs="Arial"/>
          <w:sz w:val="22"/>
          <w:szCs w:val="22"/>
        </w:rPr>
        <w:t>time frame is not sustainable</w:t>
      </w:r>
      <w:r w:rsidR="007B5D64">
        <w:rPr>
          <w:rFonts w:ascii="Arial" w:hAnsi="Arial" w:cs="Arial"/>
          <w:sz w:val="22"/>
          <w:szCs w:val="22"/>
        </w:rPr>
        <w:t>,</w:t>
      </w:r>
      <w:r w:rsidR="001831EA">
        <w:rPr>
          <w:rFonts w:ascii="Arial" w:hAnsi="Arial" w:cs="Arial"/>
          <w:sz w:val="22"/>
          <w:szCs w:val="22"/>
        </w:rPr>
        <w:t xml:space="preserve"> due to the needs of each service user requiring different </w:t>
      </w:r>
      <w:r w:rsidR="007B5D64">
        <w:rPr>
          <w:rFonts w:ascii="Arial" w:hAnsi="Arial" w:cs="Arial"/>
          <w:sz w:val="22"/>
          <w:szCs w:val="22"/>
        </w:rPr>
        <w:t>support or treatment</w:t>
      </w:r>
      <w:r w:rsidR="003140E2">
        <w:rPr>
          <w:rFonts w:ascii="Arial" w:hAnsi="Arial" w:cs="Arial"/>
          <w:sz w:val="22"/>
          <w:szCs w:val="22"/>
        </w:rPr>
        <w:t xml:space="preserve"> </w:t>
      </w:r>
      <w:r w:rsidR="007B5D64">
        <w:rPr>
          <w:rFonts w:ascii="Arial" w:hAnsi="Arial" w:cs="Arial"/>
          <w:sz w:val="22"/>
          <w:szCs w:val="22"/>
        </w:rPr>
        <w:t xml:space="preserve">and some requiring more than </w:t>
      </w:r>
      <w:r w:rsidR="007143FC">
        <w:rPr>
          <w:rFonts w:ascii="Arial" w:hAnsi="Arial" w:cs="Arial"/>
          <w:sz w:val="22"/>
          <w:szCs w:val="22"/>
        </w:rPr>
        <w:t>1 intervention at any given time.</w:t>
      </w:r>
      <w:r w:rsidR="008577E9">
        <w:rPr>
          <w:rFonts w:ascii="Arial" w:hAnsi="Arial" w:cs="Arial"/>
          <w:sz w:val="22"/>
          <w:szCs w:val="22"/>
        </w:rPr>
        <w:t xml:space="preserve"> The traffic light system may be more sustainable </w:t>
      </w:r>
      <w:r w:rsidR="00BB3E8E">
        <w:rPr>
          <w:rFonts w:ascii="Arial" w:hAnsi="Arial" w:cs="Arial"/>
          <w:sz w:val="22"/>
          <w:szCs w:val="22"/>
        </w:rPr>
        <w:t xml:space="preserve">with different time frames for different colours, different colours relating to the seriousness of the emergency. </w:t>
      </w:r>
      <w:r w:rsidR="00E26D2E">
        <w:rPr>
          <w:rFonts w:ascii="Arial" w:hAnsi="Arial" w:cs="Arial"/>
          <w:sz w:val="22"/>
          <w:szCs w:val="22"/>
        </w:rPr>
        <w:t>For example;</w:t>
      </w:r>
    </w:p>
    <w:p w14:paraId="5ED3BD1A" w14:textId="1EA48DEF" w:rsidR="007143FC" w:rsidRDefault="008F625F" w:rsidP="008F625F">
      <w:pPr>
        <w:pStyle w:val="ListParagraph"/>
        <w:spacing w:line="360" w:lineRule="auto"/>
        <w:jc w:val="both"/>
        <w:rPr>
          <w:rFonts w:ascii="Arial" w:hAnsi="Arial" w:cs="Arial"/>
          <w:sz w:val="22"/>
          <w:szCs w:val="22"/>
        </w:rPr>
      </w:pPr>
      <w:r>
        <w:rPr>
          <w:rFonts w:ascii="Arial" w:hAnsi="Arial" w:cs="Arial"/>
          <w:sz w:val="22"/>
          <w:szCs w:val="22"/>
        </w:rPr>
        <w:t>Red - Cardiac Arrests, lifesaving treatment due to accidents</w:t>
      </w:r>
      <w:r w:rsidR="00BB3E8E">
        <w:rPr>
          <w:rFonts w:ascii="Arial" w:hAnsi="Arial" w:cs="Arial"/>
          <w:sz w:val="22"/>
          <w:szCs w:val="22"/>
        </w:rPr>
        <w:t xml:space="preserve"> </w:t>
      </w:r>
      <w:r w:rsidR="00E26D2E">
        <w:rPr>
          <w:rFonts w:ascii="Arial" w:hAnsi="Arial" w:cs="Arial"/>
          <w:sz w:val="22"/>
          <w:szCs w:val="22"/>
        </w:rPr>
        <w:t xml:space="preserve">– </w:t>
      </w:r>
      <w:r w:rsidR="002A2547">
        <w:rPr>
          <w:rFonts w:ascii="Arial" w:hAnsi="Arial" w:cs="Arial"/>
          <w:sz w:val="22"/>
          <w:szCs w:val="22"/>
        </w:rPr>
        <w:t>ranging</w:t>
      </w:r>
      <w:r w:rsidR="00E26D2E">
        <w:rPr>
          <w:rFonts w:ascii="Arial" w:hAnsi="Arial" w:cs="Arial"/>
          <w:sz w:val="22"/>
          <w:szCs w:val="22"/>
        </w:rPr>
        <w:t xml:space="preserve"> from </w:t>
      </w:r>
      <w:r w:rsidR="002A2547">
        <w:rPr>
          <w:rFonts w:ascii="Arial" w:hAnsi="Arial" w:cs="Arial"/>
          <w:sz w:val="22"/>
          <w:szCs w:val="22"/>
        </w:rPr>
        <w:t>6</w:t>
      </w:r>
      <w:r w:rsidR="00E26D2E">
        <w:rPr>
          <w:rFonts w:ascii="Arial" w:hAnsi="Arial" w:cs="Arial"/>
          <w:sz w:val="22"/>
          <w:szCs w:val="22"/>
        </w:rPr>
        <w:t xml:space="preserve"> – 10</w:t>
      </w:r>
      <w:r w:rsidR="002A2547">
        <w:rPr>
          <w:rFonts w:ascii="Arial" w:hAnsi="Arial" w:cs="Arial"/>
          <w:sz w:val="22"/>
          <w:szCs w:val="22"/>
        </w:rPr>
        <w:t xml:space="preserve"> hours’</w:t>
      </w:r>
      <w:r w:rsidR="00E26D2E">
        <w:rPr>
          <w:rFonts w:ascii="Arial" w:hAnsi="Arial" w:cs="Arial"/>
          <w:sz w:val="22"/>
          <w:szCs w:val="22"/>
        </w:rPr>
        <w:t xml:space="preserve"> </w:t>
      </w:r>
    </w:p>
    <w:p w14:paraId="22D805EC" w14:textId="00D0C62D" w:rsidR="008F625F" w:rsidRDefault="008F625F" w:rsidP="008F625F">
      <w:pPr>
        <w:pStyle w:val="ListParagraph"/>
        <w:spacing w:line="360" w:lineRule="auto"/>
        <w:jc w:val="both"/>
        <w:rPr>
          <w:rFonts w:ascii="Arial" w:hAnsi="Arial" w:cs="Arial"/>
          <w:sz w:val="22"/>
          <w:szCs w:val="22"/>
        </w:rPr>
      </w:pPr>
      <w:r>
        <w:rPr>
          <w:rFonts w:ascii="Arial" w:hAnsi="Arial" w:cs="Arial"/>
          <w:sz w:val="22"/>
          <w:szCs w:val="22"/>
        </w:rPr>
        <w:t>Amber – require</w:t>
      </w:r>
      <w:r w:rsidR="00737F0A">
        <w:rPr>
          <w:rFonts w:ascii="Arial" w:hAnsi="Arial" w:cs="Arial"/>
          <w:sz w:val="22"/>
          <w:szCs w:val="22"/>
        </w:rPr>
        <w:t>s</w:t>
      </w:r>
      <w:r>
        <w:rPr>
          <w:rFonts w:ascii="Arial" w:hAnsi="Arial" w:cs="Arial"/>
          <w:sz w:val="22"/>
          <w:szCs w:val="22"/>
        </w:rPr>
        <w:t xml:space="preserve"> </w:t>
      </w:r>
      <w:r w:rsidR="00737F0A">
        <w:rPr>
          <w:rFonts w:ascii="Arial" w:hAnsi="Arial" w:cs="Arial"/>
          <w:sz w:val="22"/>
          <w:szCs w:val="22"/>
        </w:rPr>
        <w:t xml:space="preserve">extensive treatment </w:t>
      </w:r>
      <w:r w:rsidR="002A2547">
        <w:rPr>
          <w:rFonts w:ascii="Arial" w:hAnsi="Arial" w:cs="Arial"/>
          <w:sz w:val="22"/>
          <w:szCs w:val="22"/>
        </w:rPr>
        <w:t>or more than one injury – not life threatening – 4-6 hours</w:t>
      </w:r>
    </w:p>
    <w:p w14:paraId="644F5EC6" w14:textId="3CBCAA51" w:rsidR="002A2547" w:rsidRPr="007143FC" w:rsidRDefault="002A2547" w:rsidP="008F625F">
      <w:pPr>
        <w:pStyle w:val="ListParagraph"/>
        <w:spacing w:line="360" w:lineRule="auto"/>
        <w:jc w:val="both"/>
        <w:rPr>
          <w:rFonts w:ascii="Arial" w:hAnsi="Arial" w:cs="Arial"/>
          <w:sz w:val="22"/>
          <w:szCs w:val="22"/>
        </w:rPr>
      </w:pPr>
      <w:r>
        <w:rPr>
          <w:rFonts w:ascii="Arial" w:hAnsi="Arial" w:cs="Arial"/>
          <w:sz w:val="22"/>
          <w:szCs w:val="22"/>
        </w:rPr>
        <w:t>Green – walking patients</w:t>
      </w:r>
      <w:r w:rsidR="00117282">
        <w:rPr>
          <w:rFonts w:ascii="Arial" w:hAnsi="Arial" w:cs="Arial"/>
          <w:sz w:val="22"/>
          <w:szCs w:val="22"/>
        </w:rPr>
        <w:t>, cuts, bones or minor ailments – 1-4 hours</w:t>
      </w:r>
    </w:p>
    <w:p w14:paraId="29F4EA34" w14:textId="6798A2C2" w:rsidR="00332E2E" w:rsidRDefault="00332E2E" w:rsidP="001F7855">
      <w:pPr>
        <w:pStyle w:val="ListParagraph"/>
        <w:numPr>
          <w:ilvl w:val="0"/>
          <w:numId w:val="20"/>
        </w:numPr>
        <w:spacing w:line="360" w:lineRule="auto"/>
        <w:jc w:val="both"/>
        <w:rPr>
          <w:rFonts w:ascii="Arial" w:hAnsi="Arial" w:cs="Arial"/>
          <w:sz w:val="22"/>
          <w:szCs w:val="22"/>
        </w:rPr>
      </w:pPr>
      <w:r>
        <w:rPr>
          <w:rFonts w:ascii="Arial" w:hAnsi="Arial" w:cs="Arial"/>
          <w:sz w:val="22"/>
          <w:szCs w:val="22"/>
        </w:rPr>
        <w:t>Local Authority</w:t>
      </w:r>
      <w:r w:rsidR="00C55D8D">
        <w:rPr>
          <w:rFonts w:ascii="Arial" w:hAnsi="Arial" w:cs="Arial"/>
          <w:sz w:val="22"/>
          <w:szCs w:val="22"/>
        </w:rPr>
        <w:t xml:space="preserve"> – Assessing the needs to individuals in houses no longer suitable to their needs</w:t>
      </w:r>
      <w:r w:rsidR="002A3C99">
        <w:rPr>
          <w:rFonts w:ascii="Arial" w:hAnsi="Arial" w:cs="Arial"/>
          <w:sz w:val="22"/>
          <w:szCs w:val="22"/>
        </w:rPr>
        <w:t xml:space="preserve"> and requirements. </w:t>
      </w:r>
      <w:r w:rsidR="0021518D">
        <w:rPr>
          <w:rFonts w:ascii="Arial" w:hAnsi="Arial" w:cs="Arial"/>
          <w:sz w:val="22"/>
          <w:szCs w:val="22"/>
        </w:rPr>
        <w:t xml:space="preserve">Possibilities to free up family housing stock and </w:t>
      </w:r>
      <w:r w:rsidR="00A909CA">
        <w:rPr>
          <w:rFonts w:ascii="Arial" w:hAnsi="Arial" w:cs="Arial"/>
          <w:sz w:val="22"/>
          <w:szCs w:val="22"/>
        </w:rPr>
        <w:t>easing the stress from an individual who finds themselves in a situation where they can no longer, affo</w:t>
      </w:r>
      <w:r w:rsidR="00C27D19">
        <w:rPr>
          <w:rFonts w:ascii="Arial" w:hAnsi="Arial" w:cs="Arial"/>
          <w:sz w:val="22"/>
          <w:szCs w:val="22"/>
        </w:rPr>
        <w:t>rd, manage or is affecting their mental health due to bad experiences</w:t>
      </w:r>
      <w:r w:rsidR="003140E2">
        <w:rPr>
          <w:rFonts w:ascii="Arial" w:hAnsi="Arial" w:cs="Arial"/>
          <w:sz w:val="22"/>
          <w:szCs w:val="22"/>
        </w:rPr>
        <w:t>.</w:t>
      </w:r>
      <w:r w:rsidR="00067F8D">
        <w:rPr>
          <w:rFonts w:ascii="Arial" w:hAnsi="Arial" w:cs="Arial"/>
          <w:sz w:val="22"/>
          <w:szCs w:val="22"/>
        </w:rPr>
        <w:t xml:space="preserve"> </w:t>
      </w:r>
    </w:p>
    <w:p w14:paraId="06F5413C" w14:textId="14412F3D" w:rsidR="00332E2E" w:rsidRDefault="000D06B6" w:rsidP="001F7855">
      <w:pPr>
        <w:pStyle w:val="ListParagraph"/>
        <w:numPr>
          <w:ilvl w:val="0"/>
          <w:numId w:val="20"/>
        </w:numPr>
        <w:spacing w:line="360" w:lineRule="auto"/>
        <w:jc w:val="both"/>
        <w:rPr>
          <w:rFonts w:ascii="Arial" w:hAnsi="Arial" w:cs="Arial"/>
          <w:sz w:val="22"/>
          <w:szCs w:val="22"/>
        </w:rPr>
      </w:pPr>
      <w:r>
        <w:rPr>
          <w:rFonts w:ascii="Arial" w:hAnsi="Arial" w:cs="Arial"/>
          <w:sz w:val="22"/>
          <w:szCs w:val="22"/>
        </w:rPr>
        <w:t>The Higher Education Funding Council</w:t>
      </w:r>
      <w:r w:rsidR="00574C7B">
        <w:rPr>
          <w:rFonts w:ascii="Arial" w:hAnsi="Arial" w:cs="Arial"/>
          <w:sz w:val="22"/>
          <w:szCs w:val="22"/>
        </w:rPr>
        <w:t xml:space="preserve"> for Wales</w:t>
      </w:r>
      <w:r w:rsidR="00844704">
        <w:rPr>
          <w:rFonts w:ascii="Arial" w:hAnsi="Arial" w:cs="Arial"/>
          <w:sz w:val="22"/>
          <w:szCs w:val="22"/>
        </w:rPr>
        <w:t xml:space="preserve"> – allowing all students to achieve </w:t>
      </w:r>
      <w:r w:rsidR="00CC6BFA">
        <w:rPr>
          <w:rFonts w:ascii="Arial" w:hAnsi="Arial" w:cs="Arial"/>
          <w:sz w:val="22"/>
          <w:szCs w:val="22"/>
        </w:rPr>
        <w:t xml:space="preserve">their best through exams instead of being put into sets </w:t>
      </w:r>
      <w:r w:rsidR="005D5C82">
        <w:rPr>
          <w:rFonts w:ascii="Arial" w:hAnsi="Arial" w:cs="Arial"/>
          <w:sz w:val="22"/>
          <w:szCs w:val="22"/>
        </w:rPr>
        <w:t xml:space="preserve">and told what </w:t>
      </w:r>
      <w:r w:rsidR="000B7DBC">
        <w:rPr>
          <w:rFonts w:ascii="Arial" w:hAnsi="Arial" w:cs="Arial"/>
          <w:sz w:val="22"/>
          <w:szCs w:val="22"/>
        </w:rPr>
        <w:t xml:space="preserve">grades to expect – treat all students the same </w:t>
      </w:r>
    </w:p>
    <w:p w14:paraId="584339DF" w14:textId="77777777" w:rsidR="001F7855" w:rsidRPr="001F7855" w:rsidRDefault="001F7855" w:rsidP="00574C7B">
      <w:pPr>
        <w:pStyle w:val="ListParagraph"/>
        <w:spacing w:line="360" w:lineRule="auto"/>
        <w:jc w:val="both"/>
        <w:rPr>
          <w:rFonts w:ascii="Arial" w:hAnsi="Arial" w:cs="Arial"/>
          <w:sz w:val="22"/>
          <w:szCs w:val="22"/>
        </w:rPr>
      </w:pPr>
    </w:p>
    <w:p w14:paraId="208D5AB2" w14:textId="77777777" w:rsidR="00A57F28" w:rsidRDefault="00A57F28" w:rsidP="000E3303">
      <w:pPr>
        <w:rPr>
          <w:highlight w:val="green"/>
        </w:rPr>
      </w:pPr>
    </w:p>
    <w:p w14:paraId="6F848E54" w14:textId="4B55162A" w:rsidR="003E7279" w:rsidRDefault="003E7279" w:rsidP="00C35BF2">
      <w:pPr>
        <w:jc w:val="both"/>
        <w:rPr>
          <w:rFonts w:ascii="Arial" w:hAnsi="Arial" w:cs="Arial"/>
          <w:highlight w:val="yellow"/>
        </w:rPr>
      </w:pPr>
    </w:p>
    <w:p w14:paraId="441B292B" w14:textId="77777777" w:rsidR="00C35BF2" w:rsidRPr="00C35BF2" w:rsidRDefault="00C35BF2" w:rsidP="00C35BF2">
      <w:pPr>
        <w:jc w:val="both"/>
        <w:rPr>
          <w:rFonts w:ascii="Arial" w:hAnsi="Arial" w:cs="Arial"/>
          <w:highlight w:val="yellow"/>
        </w:rPr>
      </w:pPr>
    </w:p>
    <w:p w14:paraId="7BBD9B58" w14:textId="1E9AB9F4" w:rsidR="00C35BF2" w:rsidRDefault="00C35BF2"/>
    <w:p w14:paraId="30DC7B37" w14:textId="156FC1F4" w:rsidR="00C35BF2" w:rsidRDefault="00C35BF2"/>
    <w:p w14:paraId="26159F1F" w14:textId="26862C4C" w:rsidR="00C35BF2" w:rsidRDefault="00C35BF2" w:rsidP="00C35BF2">
      <w:pPr>
        <w:rPr>
          <w:rFonts w:ascii="Arial" w:hAnsi="Arial" w:cs="Arial"/>
          <w:color w:val="FF0000"/>
        </w:rPr>
      </w:pPr>
    </w:p>
    <w:p w14:paraId="047BD40A" w14:textId="1D82346A" w:rsidR="00C35BF2" w:rsidRDefault="00C35BF2" w:rsidP="00C35BF2">
      <w:pPr>
        <w:rPr>
          <w:rFonts w:ascii="Arial" w:hAnsi="Arial" w:cs="Arial"/>
          <w:color w:val="FF0000"/>
        </w:rPr>
      </w:pPr>
    </w:p>
    <w:p w14:paraId="7CC7D4A9" w14:textId="72A47909" w:rsidR="00C35BF2" w:rsidRDefault="00C35BF2" w:rsidP="00C35BF2">
      <w:pPr>
        <w:rPr>
          <w:rFonts w:ascii="Arial" w:hAnsi="Arial" w:cs="Arial"/>
          <w:color w:val="FF0000"/>
        </w:rPr>
      </w:pPr>
    </w:p>
    <w:p w14:paraId="0B3664F0" w14:textId="77777777" w:rsidR="00C35BF2" w:rsidRPr="00C35BF2" w:rsidRDefault="00C35BF2" w:rsidP="00C35BF2">
      <w:pPr>
        <w:pStyle w:val="ListParagraph"/>
        <w:rPr>
          <w:rFonts w:ascii="Arial" w:hAnsi="Arial" w:cs="Arial"/>
          <w:color w:val="FF0000"/>
          <w:sz w:val="24"/>
          <w:szCs w:val="24"/>
        </w:rPr>
      </w:pPr>
    </w:p>
    <w:p w14:paraId="4C62F3F9" w14:textId="64FBA4A1" w:rsidR="00C35BF2" w:rsidRDefault="00C35BF2" w:rsidP="00C35BF2">
      <w:pPr>
        <w:rPr>
          <w:rFonts w:ascii="Arial" w:hAnsi="Arial" w:cs="Arial"/>
          <w:color w:val="000000" w:themeColor="text1"/>
        </w:rPr>
      </w:pPr>
      <w:r>
        <w:rPr>
          <w:rFonts w:ascii="Arial" w:hAnsi="Arial" w:cs="Arial"/>
          <w:color w:val="000000" w:themeColor="text1"/>
        </w:rPr>
        <w:lastRenderedPageBreak/>
        <w:t>References</w:t>
      </w:r>
    </w:p>
    <w:p w14:paraId="24E79752" w14:textId="63A4EEAB" w:rsidR="00C35BF2" w:rsidRDefault="00C35BF2" w:rsidP="00C35BF2">
      <w:pPr>
        <w:rPr>
          <w:rFonts w:ascii="Arial" w:hAnsi="Arial" w:cs="Arial"/>
          <w:color w:val="000000" w:themeColor="text1"/>
        </w:rPr>
      </w:pPr>
    </w:p>
    <w:p w14:paraId="1AC3EB8F" w14:textId="57B1AB06" w:rsidR="00B674C3" w:rsidRPr="002E3272" w:rsidRDefault="00B674C3" w:rsidP="00844118">
      <w:pPr>
        <w:pStyle w:val="ListParagraph"/>
        <w:numPr>
          <w:ilvl w:val="0"/>
          <w:numId w:val="14"/>
        </w:numPr>
        <w:rPr>
          <w:rFonts w:ascii="Arial" w:hAnsi="Arial" w:cs="Arial"/>
          <w:color w:val="000000" w:themeColor="text1"/>
        </w:rPr>
      </w:pPr>
      <w:r w:rsidRPr="002E3272">
        <w:rPr>
          <w:rFonts w:ascii="Arial" w:hAnsi="Arial" w:cs="Arial"/>
          <w:color w:val="000000" w:themeColor="text1"/>
        </w:rPr>
        <w:t xml:space="preserve">Auditor general for wales (2018) Reflecting on Year One: How Have Public Bodies Responded to the Well-being of Future Generations (Wales) Act 2015? Available at: </w:t>
      </w:r>
      <w:hyperlink r:id="rId8" w:history="1">
        <w:r w:rsidRPr="002E3272">
          <w:rPr>
            <w:rStyle w:val="Hyperlink"/>
            <w:rFonts w:ascii="Arial" w:hAnsi="Arial" w:cs="Arial"/>
            <w:color w:val="000000" w:themeColor="text1"/>
            <w:u w:val="none"/>
          </w:rPr>
          <w:t>https://www.audit.wales/system/files/publications/reflecting-on-year-one-2018-english.pdf</w:t>
        </w:r>
      </w:hyperlink>
      <w:r w:rsidRPr="002E3272">
        <w:rPr>
          <w:rFonts w:ascii="Arial" w:hAnsi="Arial" w:cs="Arial"/>
          <w:color w:val="000000" w:themeColor="text1"/>
        </w:rPr>
        <w:t xml:space="preserve"> </w:t>
      </w:r>
      <w:r w:rsidR="00844118" w:rsidRPr="002E3272">
        <w:rPr>
          <w:rFonts w:ascii="Arial" w:hAnsi="Arial" w:cs="Arial"/>
          <w:color w:val="000000" w:themeColor="text1"/>
        </w:rPr>
        <w:t>(</w:t>
      </w:r>
      <w:r w:rsidRPr="002E3272">
        <w:rPr>
          <w:rFonts w:ascii="Arial" w:hAnsi="Arial" w:cs="Arial"/>
          <w:color w:val="000000" w:themeColor="text1"/>
        </w:rPr>
        <w:t>Accessed 1st June 2020)</w:t>
      </w:r>
    </w:p>
    <w:p w14:paraId="5AD85B45" w14:textId="48CA7C6C" w:rsidR="00B674C3" w:rsidRPr="002E3272" w:rsidRDefault="00B674C3" w:rsidP="00B674C3">
      <w:pPr>
        <w:pStyle w:val="ListParagraph"/>
        <w:numPr>
          <w:ilvl w:val="0"/>
          <w:numId w:val="14"/>
        </w:numPr>
        <w:rPr>
          <w:rFonts w:ascii="Arial" w:hAnsi="Arial" w:cs="Arial"/>
          <w:i/>
          <w:iCs/>
          <w:color w:val="000000" w:themeColor="text1"/>
        </w:rPr>
      </w:pPr>
      <w:r w:rsidRPr="002E3272">
        <w:rPr>
          <w:rFonts w:ascii="Arial" w:hAnsi="Arial" w:cs="Arial"/>
          <w:color w:val="000000" w:themeColor="text1"/>
        </w:rPr>
        <w:t xml:space="preserve">Audit Commission in Wales (2004) health national Report April 2004: </w:t>
      </w:r>
      <w:r w:rsidRPr="002E3272">
        <w:rPr>
          <w:rFonts w:ascii="Arial" w:hAnsi="Arial" w:cs="Arial"/>
          <w:i/>
          <w:iCs/>
          <w:color w:val="000000" w:themeColor="text1"/>
        </w:rPr>
        <w:t xml:space="preserve">Transforming health and social care in Wales. </w:t>
      </w:r>
      <w:r w:rsidRPr="002E3272">
        <w:rPr>
          <w:rFonts w:ascii="Arial" w:hAnsi="Arial" w:cs="Arial"/>
          <w:color w:val="000000" w:themeColor="text1"/>
        </w:rPr>
        <w:t>Available at:</w:t>
      </w:r>
      <w:r w:rsidRPr="002E3272">
        <w:rPr>
          <w:rFonts w:ascii="Arial" w:hAnsi="Arial" w:cs="Arial"/>
          <w:color w:val="000000" w:themeColor="text1"/>
        </w:rPr>
        <w:t xml:space="preserve"> </w:t>
      </w:r>
      <w:r w:rsidRPr="002E3272">
        <w:rPr>
          <w:rFonts w:ascii="Arial" w:hAnsi="Arial" w:cs="Arial"/>
          <w:color w:val="000000" w:themeColor="text1"/>
        </w:rPr>
        <w:t>https;//www.nhs.uk/documents/healthsocCareWales.pdf (Accessed 4</w:t>
      </w:r>
      <w:r w:rsidRPr="002E3272">
        <w:rPr>
          <w:rFonts w:ascii="Arial" w:hAnsi="Arial" w:cs="Arial"/>
          <w:color w:val="000000" w:themeColor="text1"/>
          <w:vertAlign w:val="superscript"/>
        </w:rPr>
        <w:t>th</w:t>
      </w:r>
      <w:r w:rsidRPr="002E3272">
        <w:rPr>
          <w:rFonts w:ascii="Arial" w:hAnsi="Arial" w:cs="Arial"/>
          <w:color w:val="000000" w:themeColor="text1"/>
        </w:rPr>
        <w:t xml:space="preserve"> June 2020)</w:t>
      </w:r>
    </w:p>
    <w:p w14:paraId="1B1427F5" w14:textId="36362CB8" w:rsidR="00844118" w:rsidRPr="002E3272" w:rsidRDefault="00844118" w:rsidP="00844118">
      <w:pPr>
        <w:pStyle w:val="ListParagraph"/>
        <w:numPr>
          <w:ilvl w:val="0"/>
          <w:numId w:val="14"/>
        </w:numPr>
        <w:rPr>
          <w:rFonts w:ascii="Arial" w:hAnsi="Arial" w:cs="Arial"/>
          <w:color w:val="000000" w:themeColor="text1"/>
        </w:rPr>
      </w:pPr>
      <w:r w:rsidRPr="002E3272">
        <w:rPr>
          <w:rFonts w:ascii="Arial" w:hAnsi="Arial" w:cs="Arial"/>
          <w:color w:val="000000" w:themeColor="text1"/>
          <w:shd w:val="clear" w:color="auto" w:fill="FFFFFF"/>
        </w:rPr>
        <w:t xml:space="preserve">Carers UK (2019) Facts about carers 2019. Available at: </w:t>
      </w:r>
      <w:hyperlink r:id="rId9" w:history="1">
        <w:r w:rsidRPr="002E3272">
          <w:rPr>
            <w:rStyle w:val="Hyperlink"/>
            <w:rFonts w:ascii="Arial" w:hAnsi="Arial" w:cs="Arial"/>
            <w:color w:val="000000" w:themeColor="text1"/>
            <w:u w:val="none"/>
            <w:shd w:val="clear" w:color="auto" w:fill="FFFFFF"/>
          </w:rPr>
          <w:t>Https://www.carersuk.org/news-and-campaigns/press-releases/facts-and-figures</w:t>
        </w:r>
      </w:hyperlink>
      <w:r w:rsidRPr="002E3272">
        <w:rPr>
          <w:rFonts w:ascii="Arial" w:hAnsi="Arial" w:cs="Arial"/>
          <w:color w:val="000000" w:themeColor="text1"/>
          <w:shd w:val="clear" w:color="auto" w:fill="FFFFFF"/>
        </w:rPr>
        <w:t xml:space="preserve"> (Accessed 3rd June 2020)</w:t>
      </w:r>
    </w:p>
    <w:p w14:paraId="5D0DC5CB" w14:textId="77777777" w:rsidR="00AC49F2" w:rsidRPr="002E3272" w:rsidRDefault="00AC49F2" w:rsidP="00AC49F2">
      <w:pPr>
        <w:pStyle w:val="ListParagraph"/>
        <w:numPr>
          <w:ilvl w:val="0"/>
          <w:numId w:val="14"/>
        </w:numPr>
        <w:rPr>
          <w:rFonts w:ascii="Arial" w:hAnsi="Arial" w:cs="Arial"/>
          <w:color w:val="000000" w:themeColor="text1"/>
        </w:rPr>
      </w:pPr>
      <w:r w:rsidRPr="002E3272">
        <w:rPr>
          <w:rFonts w:ascii="Arial" w:hAnsi="Arial" w:cs="Arial"/>
          <w:color w:val="000000" w:themeColor="text1"/>
          <w:shd w:val="clear" w:color="auto" w:fill="FFFFFF"/>
        </w:rPr>
        <w:t>Diener, E. (2006). Guidelines for national indicators of subjective well-being and ill-being. </w:t>
      </w:r>
      <w:r w:rsidRPr="002E3272">
        <w:rPr>
          <w:rStyle w:val="Emphasis"/>
          <w:rFonts w:ascii="Arial" w:hAnsi="Arial" w:cs="Arial"/>
          <w:color w:val="000000" w:themeColor="text1"/>
          <w:shd w:val="clear" w:color="auto" w:fill="FFFFFF"/>
        </w:rPr>
        <w:t>Journal of Happiness Studies: An Interdisciplinary Forum on Subjective Well-Being, 7</w:t>
      </w:r>
      <w:r w:rsidRPr="002E3272">
        <w:rPr>
          <w:rFonts w:ascii="Arial" w:hAnsi="Arial" w:cs="Arial"/>
          <w:color w:val="000000" w:themeColor="text1"/>
          <w:shd w:val="clear" w:color="auto" w:fill="FFFFFF"/>
        </w:rPr>
        <w:t>(4), 397–404. </w:t>
      </w:r>
      <w:hyperlink r:id="rId10" w:tgtFrame="_blank" w:history="1">
        <w:r w:rsidRPr="002E3272">
          <w:rPr>
            <w:rStyle w:val="Hyperlink"/>
            <w:rFonts w:ascii="Arial" w:hAnsi="Arial" w:cs="Arial"/>
            <w:color w:val="000000" w:themeColor="text1"/>
            <w:u w:val="none"/>
            <w:shd w:val="clear" w:color="auto" w:fill="FFFFFF"/>
          </w:rPr>
          <w:t>https://doi.org/10.1007/s10902-006-9000-y</w:t>
        </w:r>
      </w:hyperlink>
    </w:p>
    <w:p w14:paraId="575E7079" w14:textId="6928816B" w:rsidR="00AC49F2" w:rsidRPr="002E3272" w:rsidRDefault="00AC49F2" w:rsidP="00CF7ACA">
      <w:pPr>
        <w:pStyle w:val="ListParagraph"/>
        <w:numPr>
          <w:ilvl w:val="0"/>
          <w:numId w:val="14"/>
        </w:numPr>
        <w:rPr>
          <w:rFonts w:ascii="Arial" w:hAnsi="Arial" w:cs="Arial"/>
          <w:color w:val="000000" w:themeColor="text1"/>
        </w:rPr>
      </w:pPr>
      <w:r w:rsidRPr="002E3272">
        <w:rPr>
          <w:rFonts w:ascii="Arial" w:hAnsi="Arial" w:cs="Arial"/>
          <w:color w:val="000000" w:themeColor="text1"/>
          <w:shd w:val="clear" w:color="auto" w:fill="FFFFFF"/>
        </w:rPr>
        <w:t>Diener, E (Ed) (2009)</w:t>
      </w:r>
      <w:r w:rsidRPr="002E3272">
        <w:rPr>
          <w:rFonts w:ascii="Arial" w:hAnsi="Arial" w:cs="Arial"/>
          <w:color w:val="000000" w:themeColor="text1"/>
        </w:rPr>
        <w:t xml:space="preserve"> Assessing Well-Being: </w:t>
      </w:r>
      <w:r w:rsidRPr="002E3272">
        <w:rPr>
          <w:rFonts w:ascii="Arial" w:hAnsi="Arial" w:cs="Arial"/>
          <w:i/>
          <w:iCs/>
          <w:color w:val="000000" w:themeColor="text1"/>
        </w:rPr>
        <w:t xml:space="preserve">The Collected Works of Ed Diener. </w:t>
      </w:r>
      <w:r w:rsidRPr="002E3272">
        <w:rPr>
          <w:rFonts w:ascii="Arial" w:hAnsi="Arial" w:cs="Arial"/>
          <w:color w:val="000000" w:themeColor="text1"/>
        </w:rPr>
        <w:t>Social Indicators series Vol 39. USA: Ed Diener</w:t>
      </w:r>
    </w:p>
    <w:p w14:paraId="11E033D7" w14:textId="10099651" w:rsidR="005B3151" w:rsidRPr="002E3272" w:rsidRDefault="005B3151" w:rsidP="005B3151">
      <w:pPr>
        <w:pStyle w:val="ListParagraph"/>
        <w:numPr>
          <w:ilvl w:val="0"/>
          <w:numId w:val="14"/>
        </w:numPr>
        <w:rPr>
          <w:rFonts w:ascii="Arial" w:hAnsi="Arial" w:cs="Arial"/>
          <w:color w:val="000000" w:themeColor="text1"/>
        </w:rPr>
      </w:pPr>
      <w:r w:rsidRPr="002E3272">
        <w:rPr>
          <w:rFonts w:ascii="Arial" w:hAnsi="Arial" w:cs="Arial"/>
          <w:color w:val="000000" w:themeColor="text1"/>
        </w:rPr>
        <w:t>Future Generations Commissioner for Wales (2020) The Future Generations Report (2020) Let’s create the future together. Available at:</w:t>
      </w:r>
      <w:hyperlink r:id="rId11" w:history="1">
        <w:r w:rsidRPr="002E3272">
          <w:rPr>
            <w:rStyle w:val="Hyperlink"/>
            <w:rFonts w:ascii="Arial" w:hAnsi="Arial" w:cs="Arial"/>
            <w:color w:val="000000" w:themeColor="text1"/>
            <w:u w:val="none"/>
          </w:rPr>
          <w:t>https://futuregenerations.wales/wp-content/uploads/2020/05/FGC-Report-English.pdf</w:t>
        </w:r>
      </w:hyperlink>
      <w:r w:rsidRPr="002E3272">
        <w:rPr>
          <w:rFonts w:ascii="Arial" w:hAnsi="Arial" w:cs="Arial"/>
          <w:color w:val="000000" w:themeColor="text1"/>
        </w:rPr>
        <w:t xml:space="preserve"> (Accessed 5</w:t>
      </w:r>
      <w:r w:rsidRPr="002E3272">
        <w:rPr>
          <w:rFonts w:ascii="Arial" w:hAnsi="Arial" w:cs="Arial"/>
          <w:color w:val="000000" w:themeColor="text1"/>
          <w:vertAlign w:val="superscript"/>
        </w:rPr>
        <w:t>th</w:t>
      </w:r>
      <w:r w:rsidRPr="002E3272">
        <w:rPr>
          <w:rFonts w:ascii="Arial" w:hAnsi="Arial" w:cs="Arial"/>
          <w:color w:val="000000" w:themeColor="text1"/>
        </w:rPr>
        <w:t xml:space="preserve"> June 2020)</w:t>
      </w:r>
    </w:p>
    <w:p w14:paraId="75E29E4F" w14:textId="625D9F6D" w:rsidR="005B3151" w:rsidRPr="002E3272" w:rsidRDefault="00E607ED" w:rsidP="00CF7ACA">
      <w:pPr>
        <w:pStyle w:val="ListParagraph"/>
        <w:numPr>
          <w:ilvl w:val="0"/>
          <w:numId w:val="14"/>
        </w:numPr>
        <w:rPr>
          <w:rFonts w:ascii="Arial" w:hAnsi="Arial" w:cs="Arial"/>
          <w:color w:val="000000" w:themeColor="text1"/>
        </w:rPr>
      </w:pPr>
      <w:r w:rsidRPr="002E3272">
        <w:rPr>
          <w:rFonts w:ascii="Arial" w:hAnsi="Arial" w:cs="Arial"/>
          <w:color w:val="000000" w:themeColor="text1"/>
        </w:rPr>
        <w:t xml:space="preserve">Future Generations Commissioner for Wales Annual Report 2017-2018 </w:t>
      </w:r>
      <w:hyperlink r:id="rId12" w:history="1">
        <w:r w:rsidRPr="002E3272">
          <w:rPr>
            <w:rStyle w:val="Hyperlink"/>
            <w:rFonts w:ascii="Arial" w:hAnsi="Arial" w:cs="Arial"/>
            <w:color w:val="000000" w:themeColor="text1"/>
            <w:u w:val="none"/>
          </w:rPr>
          <w:t>https://futuregenerations.wales/wp-content/uploads/2018/11/FG-AR-18-Interactive.pdf</w:t>
        </w:r>
      </w:hyperlink>
      <w:r w:rsidRPr="002E3272">
        <w:rPr>
          <w:rFonts w:ascii="Arial" w:hAnsi="Arial" w:cs="Arial"/>
          <w:color w:val="000000" w:themeColor="text1"/>
        </w:rPr>
        <w:t xml:space="preserve"> (Accessed 30th May 2020)</w:t>
      </w:r>
    </w:p>
    <w:p w14:paraId="2C19FE4E" w14:textId="772A7490" w:rsidR="00C35BF2" w:rsidRPr="002E3272" w:rsidRDefault="00C35BF2" w:rsidP="00C35BF2">
      <w:pPr>
        <w:pStyle w:val="ListParagraph"/>
        <w:numPr>
          <w:ilvl w:val="0"/>
          <w:numId w:val="14"/>
        </w:numPr>
        <w:rPr>
          <w:rFonts w:ascii="Arial" w:hAnsi="Arial" w:cs="Arial"/>
          <w:color w:val="000000" w:themeColor="text1"/>
        </w:rPr>
      </w:pPr>
      <w:r w:rsidRPr="002E3272">
        <w:rPr>
          <w:rFonts w:ascii="Arial" w:hAnsi="Arial" w:cs="Arial"/>
          <w:color w:val="000000" w:themeColor="text1"/>
        </w:rPr>
        <w:t xml:space="preserve">Harris. R, S (2013) How to Critique Journal Articles in the Social Sciences. Los Angeles: Sage Publications </w:t>
      </w:r>
    </w:p>
    <w:p w14:paraId="225FD9FE" w14:textId="77777777" w:rsidR="00AC49F2" w:rsidRPr="002E3272" w:rsidRDefault="00AC49F2" w:rsidP="00AC49F2">
      <w:pPr>
        <w:pStyle w:val="ListParagraph"/>
        <w:numPr>
          <w:ilvl w:val="0"/>
          <w:numId w:val="14"/>
        </w:numPr>
        <w:rPr>
          <w:rFonts w:ascii="Arial" w:hAnsi="Arial" w:cs="Arial"/>
          <w:color w:val="000000" w:themeColor="text1"/>
        </w:rPr>
      </w:pPr>
      <w:r w:rsidRPr="002E3272">
        <w:rPr>
          <w:rFonts w:ascii="Arial" w:hAnsi="Arial" w:cs="Arial"/>
          <w:color w:val="000000" w:themeColor="text1"/>
        </w:rPr>
        <w:t>Holland, L (2015) Sophie Howe: £93k police chief accused of a 'Sharon Stone' TV moment.</w:t>
      </w:r>
      <w:r w:rsidRPr="002E3272">
        <w:rPr>
          <w:rFonts w:ascii="Arial" w:hAnsi="Arial" w:cs="Arial"/>
          <w:i/>
          <w:iCs/>
          <w:color w:val="000000" w:themeColor="text1"/>
        </w:rPr>
        <w:t xml:space="preserve"> Express</w:t>
      </w:r>
      <w:r w:rsidRPr="002E3272">
        <w:rPr>
          <w:rFonts w:ascii="Arial" w:hAnsi="Arial" w:cs="Arial"/>
          <w:color w:val="000000" w:themeColor="text1"/>
        </w:rPr>
        <w:t>. Thursday 5</w:t>
      </w:r>
      <w:r w:rsidRPr="002E3272">
        <w:rPr>
          <w:rFonts w:ascii="Arial" w:hAnsi="Arial" w:cs="Arial"/>
          <w:color w:val="000000" w:themeColor="text1"/>
          <w:vertAlign w:val="superscript"/>
        </w:rPr>
        <w:t>th</w:t>
      </w:r>
      <w:r w:rsidRPr="002E3272">
        <w:rPr>
          <w:rFonts w:ascii="Arial" w:hAnsi="Arial" w:cs="Arial"/>
          <w:color w:val="000000" w:themeColor="text1"/>
        </w:rPr>
        <w:t xml:space="preserve">. Available at: </w:t>
      </w:r>
      <w:hyperlink r:id="rId13" w:history="1">
        <w:r w:rsidRPr="002E3272">
          <w:rPr>
            <w:rStyle w:val="Hyperlink"/>
            <w:rFonts w:ascii="Arial" w:hAnsi="Arial" w:cs="Arial"/>
            <w:color w:val="000000" w:themeColor="text1"/>
            <w:u w:val="none"/>
          </w:rPr>
          <w:t>https://www.express.co.uk/news/uk/617058/Sophie-Howe-Ruth-Price-Sharon-Stone-TV-pose-interview-Wales-Today</w:t>
        </w:r>
      </w:hyperlink>
      <w:r w:rsidRPr="002E3272">
        <w:rPr>
          <w:rFonts w:ascii="Arial" w:hAnsi="Arial" w:cs="Arial"/>
          <w:color w:val="000000" w:themeColor="text1"/>
        </w:rPr>
        <w:t xml:space="preserve"> (Accessed 4th June 2020)</w:t>
      </w:r>
    </w:p>
    <w:p w14:paraId="2C81C8C1" w14:textId="77777777" w:rsidR="00CF7ACA" w:rsidRPr="002E3272" w:rsidRDefault="00CF7ACA" w:rsidP="00CF7ACA">
      <w:pPr>
        <w:pStyle w:val="ListParagraph"/>
        <w:numPr>
          <w:ilvl w:val="0"/>
          <w:numId w:val="14"/>
        </w:numPr>
        <w:rPr>
          <w:rFonts w:ascii="Arial" w:hAnsi="Arial" w:cs="Arial"/>
          <w:color w:val="000000" w:themeColor="text1"/>
        </w:rPr>
      </w:pPr>
      <w:r w:rsidRPr="002E3272">
        <w:rPr>
          <w:rFonts w:ascii="Arial" w:hAnsi="Arial" w:cs="Arial"/>
          <w:color w:val="000000" w:themeColor="text1"/>
        </w:rPr>
        <w:t xml:space="preserve">Howe. S, (2017) Memorandum of Understanding signed between the Auditor General for Wales  and Future Generations Commissioner for Wales </w:t>
      </w:r>
      <w:hyperlink r:id="rId14" w:history="1">
        <w:r w:rsidRPr="002E3272">
          <w:rPr>
            <w:rStyle w:val="Hyperlink"/>
            <w:rFonts w:ascii="Arial" w:hAnsi="Arial" w:cs="Arial"/>
            <w:color w:val="000000" w:themeColor="text1"/>
            <w:u w:val="none"/>
          </w:rPr>
          <w:t>https://futuregenerations.wales/news/memorandum-understanding-signed-auditor-general-wales-future-generations-commissioner-wales/</w:t>
        </w:r>
      </w:hyperlink>
      <w:r w:rsidRPr="002E3272">
        <w:rPr>
          <w:rFonts w:ascii="Arial" w:hAnsi="Arial" w:cs="Arial"/>
          <w:color w:val="000000" w:themeColor="text1"/>
        </w:rPr>
        <w:t xml:space="preserve"> (Accessed 30</w:t>
      </w:r>
      <w:r w:rsidRPr="002E3272">
        <w:rPr>
          <w:rFonts w:ascii="Arial" w:hAnsi="Arial" w:cs="Arial"/>
          <w:color w:val="000000" w:themeColor="text1"/>
          <w:vertAlign w:val="superscript"/>
        </w:rPr>
        <w:t>th</w:t>
      </w:r>
      <w:r w:rsidRPr="002E3272">
        <w:rPr>
          <w:rFonts w:ascii="Arial" w:hAnsi="Arial" w:cs="Arial"/>
          <w:color w:val="000000" w:themeColor="text1"/>
        </w:rPr>
        <w:t xml:space="preserve"> May 2020)</w:t>
      </w:r>
    </w:p>
    <w:p w14:paraId="386DE99C" w14:textId="12AB61E9" w:rsidR="00844118" w:rsidRPr="002E3272" w:rsidRDefault="00844118" w:rsidP="00CF7ACA">
      <w:pPr>
        <w:pStyle w:val="ListParagraph"/>
        <w:numPr>
          <w:ilvl w:val="0"/>
          <w:numId w:val="14"/>
        </w:numPr>
        <w:shd w:val="clear" w:color="auto" w:fill="FFFFFF"/>
        <w:spacing w:after="166"/>
        <w:jc w:val="both"/>
        <w:textAlignment w:val="top"/>
        <w:rPr>
          <w:rStyle w:val="doi"/>
          <w:rFonts w:ascii="Arial" w:hAnsi="Arial" w:cs="Arial"/>
          <w:color w:val="000000" w:themeColor="text1"/>
        </w:rPr>
      </w:pPr>
      <w:r w:rsidRPr="002E3272">
        <w:rPr>
          <w:rFonts w:ascii="Arial" w:hAnsi="Arial" w:cs="Arial"/>
          <w:color w:val="000000" w:themeColor="text1"/>
        </w:rPr>
        <w:t>Kumar. S, and Preetha. S. G (2012) Health Promotion: An Effective Tool for Global Health. Indian Journal of Community Medicine</w:t>
      </w:r>
      <w:r w:rsidRPr="002E3272">
        <w:rPr>
          <w:rStyle w:val="cit"/>
          <w:rFonts w:ascii="Arial" w:hAnsi="Arial" w:cs="Arial"/>
          <w:color w:val="000000" w:themeColor="text1"/>
        </w:rPr>
        <w:t xml:space="preserve">. 37(1) pp.5–12. </w:t>
      </w:r>
      <w:r w:rsidRPr="002E3272">
        <w:rPr>
          <w:rFonts w:ascii="Arial" w:hAnsi="Arial" w:cs="Arial"/>
          <w:color w:val="000000" w:themeColor="text1"/>
        </w:rPr>
        <w:t>Available at:</w:t>
      </w:r>
      <w:r w:rsidRPr="002E3272">
        <w:rPr>
          <w:rStyle w:val="doi"/>
          <w:rFonts w:ascii="Arial" w:hAnsi="Arial" w:cs="Arial"/>
          <w:color w:val="000000" w:themeColor="text1"/>
        </w:rPr>
        <w:t xml:space="preserve"> </w:t>
      </w:r>
      <w:proofErr w:type="spellStart"/>
      <w:r w:rsidRPr="002E3272">
        <w:rPr>
          <w:rStyle w:val="doi"/>
          <w:rFonts w:ascii="Arial" w:hAnsi="Arial" w:cs="Arial"/>
          <w:color w:val="000000" w:themeColor="text1"/>
        </w:rPr>
        <w:t>doi</w:t>
      </w:r>
      <w:proofErr w:type="spellEnd"/>
      <w:r w:rsidRPr="002E3272">
        <w:rPr>
          <w:rStyle w:val="doi"/>
          <w:rFonts w:ascii="Arial" w:hAnsi="Arial" w:cs="Arial"/>
          <w:color w:val="000000" w:themeColor="text1"/>
        </w:rPr>
        <w:t>: </w:t>
      </w:r>
      <w:hyperlink r:id="rId15" w:tgtFrame="pmc_ext" w:history="1">
        <w:r w:rsidRPr="002E3272">
          <w:rPr>
            <w:rStyle w:val="Hyperlink"/>
            <w:rFonts w:ascii="Arial" w:hAnsi="Arial" w:cs="Arial"/>
            <w:color w:val="000000" w:themeColor="text1"/>
            <w:u w:val="none"/>
          </w:rPr>
          <w:t>10.4103/0970-0218.94009</w:t>
        </w:r>
      </w:hyperlink>
      <w:r w:rsidRPr="002E3272">
        <w:rPr>
          <w:rStyle w:val="doi"/>
          <w:rFonts w:ascii="Arial" w:hAnsi="Arial" w:cs="Arial"/>
          <w:color w:val="000000" w:themeColor="text1"/>
        </w:rPr>
        <w:t xml:space="preserve"> (Accessed 2</w:t>
      </w:r>
      <w:r w:rsidRPr="002E3272">
        <w:rPr>
          <w:rStyle w:val="doi"/>
          <w:rFonts w:ascii="Arial" w:hAnsi="Arial" w:cs="Arial"/>
          <w:color w:val="000000" w:themeColor="text1"/>
          <w:vertAlign w:val="superscript"/>
        </w:rPr>
        <w:t>nd</w:t>
      </w:r>
      <w:r w:rsidRPr="002E3272">
        <w:rPr>
          <w:rStyle w:val="doi"/>
          <w:rFonts w:ascii="Arial" w:hAnsi="Arial" w:cs="Arial"/>
          <w:color w:val="000000" w:themeColor="text1"/>
        </w:rPr>
        <w:t xml:space="preserve"> June 2020)</w:t>
      </w:r>
    </w:p>
    <w:p w14:paraId="53D7ED54" w14:textId="6FEA122B" w:rsidR="005949CA" w:rsidRPr="002E3272" w:rsidRDefault="005949CA" w:rsidP="00CF7ACA">
      <w:pPr>
        <w:pStyle w:val="ListParagraph"/>
        <w:numPr>
          <w:ilvl w:val="0"/>
          <w:numId w:val="14"/>
        </w:numPr>
        <w:rPr>
          <w:rStyle w:val="doi"/>
          <w:rFonts w:ascii="Arial" w:hAnsi="Arial" w:cs="Arial"/>
          <w:color w:val="000000" w:themeColor="text1"/>
        </w:rPr>
      </w:pPr>
      <w:r w:rsidRPr="002E3272">
        <w:rPr>
          <w:rFonts w:ascii="Arial" w:hAnsi="Arial" w:cs="Arial"/>
          <w:color w:val="000000" w:themeColor="text1"/>
        </w:rPr>
        <w:t xml:space="preserve">NHS Wales (2020) Standard 5.1 Timely Access. Available at: https:// </w:t>
      </w:r>
      <w:hyperlink r:id="rId16" w:history="1">
        <w:r w:rsidRPr="002E3272">
          <w:rPr>
            <w:rStyle w:val="Hyperlink"/>
            <w:rFonts w:ascii="Arial" w:hAnsi="Arial" w:cs="Arial"/>
            <w:color w:val="000000" w:themeColor="text1"/>
            <w:u w:val="none"/>
          </w:rPr>
          <w:t>www.wales.nhs.uk/governance-emanual/theme-5-timely-care-criterea</w:t>
        </w:r>
      </w:hyperlink>
      <w:r w:rsidRPr="002E3272">
        <w:rPr>
          <w:rFonts w:ascii="Arial" w:hAnsi="Arial" w:cs="Arial"/>
          <w:color w:val="000000" w:themeColor="text1"/>
        </w:rPr>
        <w:t xml:space="preserve"> (Accessed 3rd June 2020)</w:t>
      </w:r>
    </w:p>
    <w:p w14:paraId="237E838F" w14:textId="77777777" w:rsidR="00844118" w:rsidRPr="002E3272" w:rsidRDefault="00844118" w:rsidP="00844118">
      <w:pPr>
        <w:pStyle w:val="ListParagraph"/>
        <w:numPr>
          <w:ilvl w:val="0"/>
          <w:numId w:val="14"/>
        </w:numPr>
        <w:rPr>
          <w:rFonts w:ascii="Arial" w:hAnsi="Arial" w:cs="Arial"/>
          <w:color w:val="000000" w:themeColor="text1"/>
        </w:rPr>
      </w:pPr>
      <w:r w:rsidRPr="002E3272">
        <w:rPr>
          <w:rFonts w:ascii="Arial" w:hAnsi="Arial" w:cs="Arial"/>
          <w:color w:val="000000" w:themeColor="text1"/>
        </w:rPr>
        <w:t xml:space="preserve">Office for National Statistics (2020) Quality information for annual person wellbeing estimates </w:t>
      </w:r>
      <w:hyperlink r:id="rId17" w:history="1">
        <w:r w:rsidRPr="002E3272">
          <w:rPr>
            <w:rStyle w:val="Hyperlink"/>
            <w:rFonts w:ascii="Arial" w:hAnsi="Arial" w:cs="Arial"/>
            <w:color w:val="000000" w:themeColor="text1"/>
            <w:u w:val="none"/>
          </w:rPr>
          <w:t>https://www.ons.gov.uk/search?q=poverty</w:t>
        </w:r>
      </w:hyperlink>
      <w:r w:rsidRPr="002E3272">
        <w:rPr>
          <w:rFonts w:ascii="Arial" w:hAnsi="Arial" w:cs="Arial"/>
          <w:color w:val="000000" w:themeColor="text1"/>
        </w:rPr>
        <w:t xml:space="preserve"> (Accessed 1</w:t>
      </w:r>
      <w:r w:rsidRPr="002E3272">
        <w:rPr>
          <w:rFonts w:ascii="Arial" w:hAnsi="Arial" w:cs="Arial"/>
          <w:color w:val="000000" w:themeColor="text1"/>
          <w:vertAlign w:val="superscript"/>
        </w:rPr>
        <w:t>st</w:t>
      </w:r>
      <w:r w:rsidRPr="002E3272">
        <w:rPr>
          <w:rFonts w:ascii="Arial" w:hAnsi="Arial" w:cs="Arial"/>
          <w:color w:val="000000" w:themeColor="text1"/>
        </w:rPr>
        <w:t xml:space="preserve"> June 2020)</w:t>
      </w:r>
    </w:p>
    <w:p w14:paraId="439D9AE4" w14:textId="77777777" w:rsidR="00844118" w:rsidRPr="002E3272" w:rsidRDefault="00844118" w:rsidP="00844118">
      <w:pPr>
        <w:pStyle w:val="ListParagraph"/>
        <w:numPr>
          <w:ilvl w:val="0"/>
          <w:numId w:val="14"/>
        </w:numPr>
        <w:rPr>
          <w:rFonts w:ascii="Arial" w:hAnsi="Arial" w:cs="Arial"/>
          <w:color w:val="000000" w:themeColor="text1"/>
        </w:rPr>
      </w:pPr>
      <w:hyperlink r:id="rId18" w:history="1">
        <w:r w:rsidRPr="002E3272">
          <w:rPr>
            <w:rStyle w:val="Hyperlink"/>
            <w:rFonts w:ascii="Arial" w:hAnsi="Arial" w:cs="Arial"/>
            <w:color w:val="000000" w:themeColor="text1"/>
            <w:u w:val="none"/>
            <w:shd w:val="clear" w:color="auto" w:fill="FFFFFF"/>
          </w:rPr>
          <w:t>Oliver Balch</w:t>
        </w:r>
      </w:hyperlink>
      <w:r w:rsidRPr="002E3272">
        <w:rPr>
          <w:rFonts w:ascii="Arial" w:hAnsi="Arial" w:cs="Arial"/>
          <w:color w:val="000000" w:themeColor="text1"/>
        </w:rPr>
        <w:t xml:space="preserve"> (2019) Meet the world's first 'minister for future generations' The Guardian [Online] Available at: </w:t>
      </w:r>
      <w:hyperlink r:id="rId19" w:history="1">
        <w:r w:rsidRPr="002E3272">
          <w:rPr>
            <w:rStyle w:val="Hyperlink"/>
            <w:rFonts w:ascii="Arial" w:hAnsi="Arial" w:cs="Arial"/>
            <w:color w:val="000000" w:themeColor="text1"/>
            <w:u w:val="none"/>
          </w:rPr>
          <w:t>https://www.theguardian.com/world/2019/mar/02/meet-the-worlds-first-future-generations-commissioner</w:t>
        </w:r>
      </w:hyperlink>
      <w:r w:rsidRPr="002E3272">
        <w:rPr>
          <w:rFonts w:ascii="Arial" w:hAnsi="Arial" w:cs="Arial"/>
          <w:color w:val="000000" w:themeColor="text1"/>
        </w:rPr>
        <w:t xml:space="preserve"> (Accessed 1st June 2020)</w:t>
      </w:r>
    </w:p>
    <w:p w14:paraId="1DB88683" w14:textId="77777777" w:rsidR="005949CA" w:rsidRPr="002E3272" w:rsidRDefault="005949CA" w:rsidP="005949CA">
      <w:pPr>
        <w:pStyle w:val="ListParagraph"/>
        <w:numPr>
          <w:ilvl w:val="0"/>
          <w:numId w:val="14"/>
        </w:numPr>
        <w:rPr>
          <w:rFonts w:ascii="Arial" w:hAnsi="Arial" w:cs="Arial"/>
          <w:color w:val="000000" w:themeColor="text1"/>
        </w:rPr>
      </w:pPr>
      <w:r w:rsidRPr="002E3272">
        <w:rPr>
          <w:rFonts w:ascii="Arial" w:hAnsi="Arial" w:cs="Arial"/>
          <w:color w:val="000000" w:themeColor="text1"/>
        </w:rPr>
        <w:t xml:space="preserve">Primary Care (2019) What are clusters. Available at: </w:t>
      </w:r>
      <w:hyperlink r:id="rId20" w:history="1">
        <w:r w:rsidRPr="002E3272">
          <w:rPr>
            <w:rStyle w:val="Hyperlink"/>
            <w:rFonts w:ascii="Arial" w:hAnsi="Arial" w:cs="Arial"/>
            <w:color w:val="000000" w:themeColor="text1"/>
            <w:u w:val="none"/>
          </w:rPr>
          <w:t>Https://www.primarycareone.wales.nhs.uk/primary-care-clusters</w:t>
        </w:r>
      </w:hyperlink>
    </w:p>
    <w:p w14:paraId="2DD5901B" w14:textId="77777777" w:rsidR="00CF7ACA" w:rsidRPr="002E3272" w:rsidRDefault="00CF7ACA" w:rsidP="00CF7ACA">
      <w:pPr>
        <w:pStyle w:val="ListParagraph"/>
        <w:numPr>
          <w:ilvl w:val="0"/>
          <w:numId w:val="14"/>
        </w:numPr>
        <w:rPr>
          <w:rFonts w:ascii="Arial" w:hAnsi="Arial" w:cs="Arial"/>
          <w:color w:val="000000" w:themeColor="text1"/>
        </w:rPr>
      </w:pPr>
      <w:r w:rsidRPr="002E3272">
        <w:rPr>
          <w:rFonts w:ascii="Arial" w:hAnsi="Arial" w:cs="Arial"/>
          <w:color w:val="000000" w:themeColor="text1"/>
        </w:rPr>
        <w:t xml:space="preserve">Rogers. A, Brocklehurst, P Professor, Roberts. G Dr (2019) A realist evaluation of community (health) development projects in Wales. Pp 10-11. European Industrial Doctoral School Summer Workshop 2019 </w:t>
      </w:r>
    </w:p>
    <w:p w14:paraId="06E22935" w14:textId="77777777" w:rsidR="002E3272" w:rsidRPr="002E3272" w:rsidRDefault="002E3272" w:rsidP="002E3272">
      <w:pPr>
        <w:pStyle w:val="ListParagraph"/>
        <w:numPr>
          <w:ilvl w:val="0"/>
          <w:numId w:val="14"/>
        </w:numPr>
        <w:rPr>
          <w:rFonts w:ascii="Arial" w:hAnsi="Arial" w:cs="Arial"/>
          <w:color w:val="000000" w:themeColor="text1"/>
        </w:rPr>
      </w:pPr>
      <w:r w:rsidRPr="002E3272">
        <w:rPr>
          <w:rFonts w:ascii="Arial" w:hAnsi="Arial" w:cs="Arial"/>
          <w:color w:val="000000" w:themeColor="text1"/>
        </w:rPr>
        <w:t xml:space="preserve">Sarah </w:t>
      </w:r>
      <w:r w:rsidRPr="002E3272">
        <w:rPr>
          <w:rFonts w:ascii="Arial" w:hAnsi="Arial" w:cs="Arial"/>
          <w:color w:val="000000" w:themeColor="text1"/>
          <w:shd w:val="clear" w:color="auto" w:fill="FFFFFF"/>
        </w:rPr>
        <w:t>Dickins (2018)</w:t>
      </w:r>
      <w:r w:rsidRPr="002E3272">
        <w:rPr>
          <w:rFonts w:ascii="Arial" w:hAnsi="Arial" w:cs="Arial"/>
          <w:color w:val="000000" w:themeColor="text1"/>
        </w:rPr>
        <w:t xml:space="preserve"> What has the Future Generations Act done for Wales? BBC News. Available at: </w:t>
      </w:r>
      <w:hyperlink r:id="rId21" w:history="1">
        <w:r w:rsidRPr="002E3272">
          <w:rPr>
            <w:rStyle w:val="Hyperlink"/>
            <w:rFonts w:ascii="Arial" w:hAnsi="Arial" w:cs="Arial"/>
            <w:color w:val="000000" w:themeColor="text1"/>
            <w:u w:val="none"/>
          </w:rPr>
          <w:t>https://www.bbc.co.uk/news/uk-wales-44073725</w:t>
        </w:r>
      </w:hyperlink>
      <w:r w:rsidRPr="002E3272">
        <w:rPr>
          <w:rFonts w:ascii="Arial" w:hAnsi="Arial" w:cs="Arial"/>
          <w:color w:val="000000" w:themeColor="text1"/>
        </w:rPr>
        <w:t xml:space="preserve"> (Accessed 3rd June 2020)</w:t>
      </w:r>
    </w:p>
    <w:p w14:paraId="65F063C9" w14:textId="6345DBD7" w:rsidR="00D779D2" w:rsidRPr="002E3272" w:rsidRDefault="002E3272" w:rsidP="008D49F7">
      <w:pPr>
        <w:pStyle w:val="ListParagraph"/>
        <w:numPr>
          <w:ilvl w:val="0"/>
          <w:numId w:val="14"/>
        </w:numPr>
        <w:rPr>
          <w:rFonts w:ascii="Arial" w:hAnsi="Arial" w:cs="Arial"/>
          <w:color w:val="000000" w:themeColor="text1"/>
        </w:rPr>
      </w:pPr>
      <w:r w:rsidRPr="002E3272">
        <w:rPr>
          <w:rFonts w:ascii="Arial" w:hAnsi="Arial" w:cs="Arial"/>
          <w:color w:val="000000" w:themeColor="text1"/>
        </w:rPr>
        <w:t xml:space="preserve">Sargeant, C (2016) </w:t>
      </w:r>
      <w:r w:rsidRPr="002E3272">
        <w:rPr>
          <w:rFonts w:ascii="Arial" w:hAnsi="Arial" w:cs="Arial"/>
          <w:color w:val="000000" w:themeColor="text1"/>
          <w:kern w:val="36"/>
        </w:rPr>
        <w:t xml:space="preserve">Written Statement - How to measure a nation’s progress? – The national well-being indicators for Wales. Welsh Government. </w:t>
      </w:r>
      <w:r w:rsidRPr="002E3272">
        <w:rPr>
          <w:rFonts w:ascii="Arial" w:hAnsi="Arial" w:cs="Arial"/>
          <w:color w:val="000000" w:themeColor="text1"/>
        </w:rPr>
        <w:t xml:space="preserve">Available at: </w:t>
      </w:r>
      <w:hyperlink r:id="rId22" w:history="1">
        <w:r w:rsidRPr="002E3272">
          <w:rPr>
            <w:rStyle w:val="Hyperlink"/>
            <w:rFonts w:ascii="Arial" w:hAnsi="Arial" w:cs="Arial"/>
            <w:color w:val="000000" w:themeColor="text1"/>
            <w:u w:val="none"/>
          </w:rPr>
          <w:t>https://gov.wales/written-statement-how-measure-nations-progress-national-well-being-indicators-wales</w:t>
        </w:r>
      </w:hyperlink>
      <w:r w:rsidRPr="002E3272">
        <w:rPr>
          <w:rFonts w:ascii="Arial" w:hAnsi="Arial" w:cs="Arial"/>
          <w:color w:val="000000" w:themeColor="text1"/>
        </w:rPr>
        <w:t xml:space="preserve"> (Accessed 29th May 2020)</w:t>
      </w:r>
    </w:p>
    <w:p w14:paraId="148CF65D" w14:textId="77777777" w:rsidR="002E3272" w:rsidRPr="002E3272" w:rsidRDefault="002E3272" w:rsidP="002E3272">
      <w:pPr>
        <w:pStyle w:val="ListParagraph"/>
        <w:numPr>
          <w:ilvl w:val="0"/>
          <w:numId w:val="14"/>
        </w:numPr>
        <w:rPr>
          <w:rFonts w:ascii="Arial" w:hAnsi="Arial" w:cs="Arial"/>
          <w:color w:val="000000" w:themeColor="text1"/>
        </w:rPr>
      </w:pPr>
      <w:r w:rsidRPr="002E3272">
        <w:rPr>
          <w:rFonts w:ascii="Arial" w:hAnsi="Arial" w:cs="Arial"/>
          <w:color w:val="000000" w:themeColor="text1"/>
          <w:shd w:val="clear" w:color="auto" w:fill="FFFFFF"/>
        </w:rPr>
        <w:t>Wallace, J (2018)</w:t>
      </w:r>
      <w:r w:rsidRPr="002E3272">
        <w:rPr>
          <w:rFonts w:ascii="Arial" w:hAnsi="Arial" w:cs="Arial"/>
          <w:color w:val="000000" w:themeColor="text1"/>
        </w:rPr>
        <w:t xml:space="preserve"> Wellbeing and Devolution: Reframing the Role of Government in Scotland, Wales and Northern Ireland. London: Palgrave pivot</w:t>
      </w:r>
    </w:p>
    <w:p w14:paraId="0A0FA080" w14:textId="77777777" w:rsidR="002E3272" w:rsidRPr="002E3272" w:rsidRDefault="002E3272" w:rsidP="008D49F7">
      <w:pPr>
        <w:pStyle w:val="ListParagraph"/>
        <w:numPr>
          <w:ilvl w:val="0"/>
          <w:numId w:val="14"/>
        </w:numPr>
        <w:rPr>
          <w:rFonts w:ascii="Arial" w:hAnsi="Arial" w:cs="Arial"/>
          <w:color w:val="000000" w:themeColor="text1"/>
        </w:rPr>
      </w:pPr>
    </w:p>
    <w:p w14:paraId="0374653E" w14:textId="61316B63" w:rsidR="008D49F7" w:rsidRPr="002E3272" w:rsidRDefault="00B5767B" w:rsidP="00B5767B">
      <w:pPr>
        <w:pStyle w:val="ListParagraph"/>
        <w:numPr>
          <w:ilvl w:val="0"/>
          <w:numId w:val="14"/>
        </w:numPr>
        <w:rPr>
          <w:rFonts w:ascii="Arial" w:hAnsi="Arial" w:cs="Arial"/>
          <w:color w:val="000000" w:themeColor="text1"/>
        </w:rPr>
      </w:pPr>
      <w:r w:rsidRPr="002E3272">
        <w:rPr>
          <w:rFonts w:ascii="Arial" w:hAnsi="Arial" w:cs="Arial"/>
          <w:color w:val="000000" w:themeColor="text1"/>
        </w:rPr>
        <w:t xml:space="preserve">Well-being of Future Generations (Wales) Act </w:t>
      </w:r>
      <w:r w:rsidR="009F5558" w:rsidRPr="002E3272">
        <w:rPr>
          <w:rFonts w:ascii="Arial" w:hAnsi="Arial" w:cs="Arial"/>
          <w:color w:val="000000" w:themeColor="text1"/>
        </w:rPr>
        <w:t>(</w:t>
      </w:r>
      <w:r w:rsidRPr="002E3272">
        <w:rPr>
          <w:rFonts w:ascii="Arial" w:hAnsi="Arial" w:cs="Arial"/>
          <w:color w:val="000000" w:themeColor="text1"/>
        </w:rPr>
        <w:t>2015</w:t>
      </w:r>
      <w:r w:rsidR="009F5558" w:rsidRPr="002E3272">
        <w:rPr>
          <w:rFonts w:ascii="Arial" w:hAnsi="Arial" w:cs="Arial"/>
          <w:color w:val="000000" w:themeColor="text1"/>
        </w:rPr>
        <w:t>)</w:t>
      </w:r>
      <w:r w:rsidRPr="002E3272">
        <w:rPr>
          <w:rFonts w:ascii="Arial" w:hAnsi="Arial" w:cs="Arial"/>
          <w:color w:val="000000" w:themeColor="text1"/>
        </w:rPr>
        <w:t xml:space="preserve"> 2015 anaw 2</w:t>
      </w:r>
      <w:r w:rsidR="008D49F7" w:rsidRPr="002E3272">
        <w:rPr>
          <w:rFonts w:ascii="Arial" w:hAnsi="Arial" w:cs="Arial"/>
          <w:color w:val="000000" w:themeColor="text1"/>
        </w:rPr>
        <w:t>.</w:t>
      </w:r>
      <w:r w:rsidRPr="002E3272">
        <w:rPr>
          <w:rFonts w:ascii="Arial" w:hAnsi="Arial" w:cs="Arial"/>
          <w:color w:val="000000" w:themeColor="text1"/>
        </w:rPr>
        <w:t xml:space="preserve"> </w:t>
      </w:r>
      <w:r w:rsidR="008D49F7" w:rsidRPr="002E3272">
        <w:rPr>
          <w:rFonts w:ascii="Arial" w:hAnsi="Arial" w:cs="Arial"/>
          <w:color w:val="000000" w:themeColor="text1"/>
        </w:rPr>
        <w:t>Available at:</w:t>
      </w:r>
      <w:hyperlink r:id="rId23" w:history="1">
        <w:r w:rsidR="008D49F7" w:rsidRPr="002E3272">
          <w:rPr>
            <w:rStyle w:val="Hyperlink"/>
            <w:rFonts w:ascii="Arial" w:hAnsi="Arial" w:cs="Arial"/>
            <w:color w:val="000000" w:themeColor="text1"/>
            <w:u w:val="none"/>
          </w:rPr>
          <w:t>https://futuregenerations.wales/wp-content/uploads/2017/01/WFGAct-English.pdf</w:t>
        </w:r>
      </w:hyperlink>
      <w:r w:rsidR="008D49F7" w:rsidRPr="002E3272">
        <w:rPr>
          <w:rFonts w:ascii="Arial" w:hAnsi="Arial" w:cs="Arial"/>
          <w:color w:val="000000" w:themeColor="text1"/>
        </w:rPr>
        <w:t xml:space="preserve"> (Accessed 29</w:t>
      </w:r>
      <w:r w:rsidR="008D49F7" w:rsidRPr="002E3272">
        <w:rPr>
          <w:rFonts w:ascii="Arial" w:hAnsi="Arial" w:cs="Arial"/>
          <w:color w:val="000000" w:themeColor="text1"/>
          <w:vertAlign w:val="superscript"/>
        </w:rPr>
        <w:t>th</w:t>
      </w:r>
      <w:r w:rsidR="008D49F7" w:rsidRPr="002E3272">
        <w:rPr>
          <w:rFonts w:ascii="Arial" w:hAnsi="Arial" w:cs="Arial"/>
          <w:color w:val="000000" w:themeColor="text1"/>
        </w:rPr>
        <w:t xml:space="preserve"> May 2020)</w:t>
      </w:r>
    </w:p>
    <w:p w14:paraId="57877B1D" w14:textId="5AEB7F43" w:rsidR="00395233" w:rsidRPr="002E3272" w:rsidRDefault="00395233" w:rsidP="002E3272">
      <w:pPr>
        <w:pStyle w:val="ListParagraph"/>
        <w:numPr>
          <w:ilvl w:val="0"/>
          <w:numId w:val="14"/>
        </w:numPr>
        <w:rPr>
          <w:rFonts w:ascii="Arial" w:hAnsi="Arial" w:cs="Arial"/>
          <w:color w:val="000000" w:themeColor="text1"/>
        </w:rPr>
      </w:pPr>
      <w:r w:rsidRPr="002E3272">
        <w:rPr>
          <w:rFonts w:ascii="Arial" w:hAnsi="Arial" w:cs="Arial"/>
          <w:color w:val="000000" w:themeColor="text1"/>
        </w:rPr>
        <w:lastRenderedPageBreak/>
        <w:t>Welsh Government (2018) N</w:t>
      </w:r>
      <w:r w:rsidR="008C6F78" w:rsidRPr="002E3272">
        <w:rPr>
          <w:rFonts w:ascii="Arial" w:hAnsi="Arial" w:cs="Arial"/>
          <w:color w:val="000000" w:themeColor="text1"/>
        </w:rPr>
        <w:t>HS Wakes Planning Framework 2019/22. Available at:</w:t>
      </w:r>
    </w:p>
    <w:p w14:paraId="537D81FD" w14:textId="12D70D6B" w:rsidR="00CF0B7D" w:rsidRPr="002E3272" w:rsidRDefault="005D22F1" w:rsidP="002E3272">
      <w:pPr>
        <w:pStyle w:val="ListParagraph"/>
        <w:rPr>
          <w:rFonts w:ascii="Arial" w:hAnsi="Arial" w:cs="Arial"/>
          <w:color w:val="000000" w:themeColor="text1"/>
        </w:rPr>
      </w:pPr>
      <w:hyperlink r:id="rId24" w:history="1">
        <w:r w:rsidR="00395233" w:rsidRPr="002E3272">
          <w:rPr>
            <w:rStyle w:val="Hyperlink"/>
            <w:rFonts w:ascii="Arial" w:hAnsi="Arial" w:cs="Arial"/>
            <w:color w:val="000000" w:themeColor="text1"/>
            <w:u w:val="none"/>
          </w:rPr>
          <w:t>http://www.wales.nhs.uk/sitesplus/documents/862/Item%205.1.1%20NHS%20Wales%20Planning%20Framework%202019-22.pdf</w:t>
        </w:r>
      </w:hyperlink>
      <w:r w:rsidR="008C6F78" w:rsidRPr="002E3272">
        <w:rPr>
          <w:rFonts w:ascii="Arial" w:hAnsi="Arial" w:cs="Arial"/>
          <w:color w:val="000000" w:themeColor="text1"/>
        </w:rPr>
        <w:t xml:space="preserve"> (Accessed 1</w:t>
      </w:r>
      <w:r w:rsidR="008C6F78" w:rsidRPr="002E3272">
        <w:rPr>
          <w:rFonts w:ascii="Arial" w:hAnsi="Arial" w:cs="Arial"/>
          <w:color w:val="000000" w:themeColor="text1"/>
          <w:vertAlign w:val="superscript"/>
        </w:rPr>
        <w:t>st</w:t>
      </w:r>
      <w:r w:rsidR="008C6F78" w:rsidRPr="002E3272">
        <w:rPr>
          <w:rFonts w:ascii="Arial" w:hAnsi="Arial" w:cs="Arial"/>
          <w:color w:val="000000" w:themeColor="text1"/>
        </w:rPr>
        <w:t xml:space="preserve"> June 2020)</w:t>
      </w:r>
    </w:p>
    <w:p w14:paraId="02F7ABD6" w14:textId="547DA754" w:rsidR="00406A41" w:rsidRPr="002E3272" w:rsidRDefault="00066D22" w:rsidP="00E4480F">
      <w:pPr>
        <w:pStyle w:val="ListParagraph"/>
        <w:numPr>
          <w:ilvl w:val="0"/>
          <w:numId w:val="14"/>
        </w:numPr>
        <w:shd w:val="clear" w:color="auto" w:fill="FFFFFF"/>
        <w:spacing w:after="166"/>
        <w:jc w:val="both"/>
        <w:textAlignment w:val="top"/>
        <w:rPr>
          <w:rFonts w:ascii="Arial" w:hAnsi="Arial" w:cs="Arial"/>
          <w:color w:val="000000" w:themeColor="text1"/>
        </w:rPr>
      </w:pPr>
      <w:r w:rsidRPr="002E3272">
        <w:rPr>
          <w:rStyle w:val="doi"/>
          <w:rFonts w:ascii="Arial" w:hAnsi="Arial" w:cs="Arial"/>
          <w:color w:val="000000" w:themeColor="text1"/>
        </w:rPr>
        <w:t>World Health Organisation (2017) 10 facts on health ine</w:t>
      </w:r>
      <w:r w:rsidR="00E4480F" w:rsidRPr="002E3272">
        <w:rPr>
          <w:rStyle w:val="doi"/>
          <w:rFonts w:ascii="Arial" w:hAnsi="Arial" w:cs="Arial"/>
          <w:color w:val="000000" w:themeColor="text1"/>
        </w:rPr>
        <w:t>qualities and their causes. Available at:</w:t>
      </w:r>
      <w:r w:rsidR="00406A41" w:rsidRPr="002E3272">
        <w:rPr>
          <w:rFonts w:ascii="Arial" w:hAnsi="Arial" w:cs="Arial"/>
          <w:color w:val="000000" w:themeColor="text1"/>
        </w:rPr>
        <w:t>:</w:t>
      </w:r>
      <w:hyperlink r:id="rId25" w:history="1">
        <w:r w:rsidRPr="002E3272">
          <w:rPr>
            <w:rStyle w:val="Hyperlink"/>
            <w:rFonts w:ascii="Arial" w:hAnsi="Arial" w:cs="Arial"/>
            <w:color w:val="000000" w:themeColor="text1"/>
            <w:u w:val="none"/>
          </w:rPr>
          <w:t>https://www.who.int/features/factfiles/health_inequities/en/#:~:text=Health%20inequities%20are%20differences%20in,right%20mix%20of%20government%20policies.</w:t>
        </w:r>
      </w:hyperlink>
      <w:r w:rsidR="00E4480F" w:rsidRPr="002E3272">
        <w:rPr>
          <w:rFonts w:ascii="Arial" w:hAnsi="Arial" w:cs="Arial"/>
          <w:color w:val="000000" w:themeColor="text1"/>
        </w:rPr>
        <w:t xml:space="preserve"> </w:t>
      </w:r>
      <w:r w:rsidR="00406A41" w:rsidRPr="002E3272">
        <w:rPr>
          <w:rFonts w:ascii="Arial" w:hAnsi="Arial" w:cs="Arial"/>
          <w:color w:val="000000" w:themeColor="text1"/>
        </w:rPr>
        <w:t>(Accessed 3</w:t>
      </w:r>
      <w:r w:rsidR="00406A41" w:rsidRPr="002E3272">
        <w:rPr>
          <w:rFonts w:ascii="Arial" w:hAnsi="Arial" w:cs="Arial"/>
          <w:color w:val="000000" w:themeColor="text1"/>
          <w:vertAlign w:val="superscript"/>
        </w:rPr>
        <w:t>rd</w:t>
      </w:r>
      <w:r w:rsidR="00406A41" w:rsidRPr="002E3272">
        <w:rPr>
          <w:rFonts w:ascii="Arial" w:hAnsi="Arial" w:cs="Arial"/>
          <w:color w:val="000000" w:themeColor="text1"/>
        </w:rPr>
        <w:t xml:space="preserve"> June 2020)</w:t>
      </w:r>
    </w:p>
    <w:p w14:paraId="61232980" w14:textId="77777777" w:rsidR="0012315D" w:rsidRPr="002E3272" w:rsidRDefault="00863853" w:rsidP="002E3272">
      <w:pPr>
        <w:pStyle w:val="ListParagraph"/>
        <w:numPr>
          <w:ilvl w:val="0"/>
          <w:numId w:val="14"/>
        </w:numPr>
        <w:rPr>
          <w:rFonts w:ascii="Arial" w:hAnsi="Arial" w:cs="Arial"/>
          <w:color w:val="000000" w:themeColor="text1"/>
        </w:rPr>
      </w:pPr>
      <w:r w:rsidRPr="002E3272">
        <w:rPr>
          <w:rFonts w:ascii="Arial" w:hAnsi="Arial" w:cs="Arial"/>
          <w:color w:val="000000" w:themeColor="text1"/>
          <w:shd w:val="clear" w:color="auto" w:fill="FFFFFF"/>
        </w:rPr>
        <w:t xml:space="preserve">University of Wales Trinity St </w:t>
      </w:r>
      <w:r w:rsidR="006841E9" w:rsidRPr="002E3272">
        <w:rPr>
          <w:rFonts w:ascii="Arial" w:hAnsi="Arial" w:cs="Arial"/>
          <w:color w:val="000000" w:themeColor="text1"/>
          <w:shd w:val="clear" w:color="auto" w:fill="FFFFFF"/>
        </w:rPr>
        <w:t>David’s</w:t>
      </w:r>
      <w:r w:rsidRPr="002E3272">
        <w:rPr>
          <w:rFonts w:ascii="Arial" w:hAnsi="Arial" w:cs="Arial"/>
          <w:color w:val="000000" w:themeColor="text1"/>
          <w:shd w:val="clear" w:color="auto" w:fill="FFFFFF"/>
        </w:rPr>
        <w:t xml:space="preserve"> (2019)</w:t>
      </w:r>
      <w:r w:rsidR="00D0195E" w:rsidRPr="002E3272">
        <w:rPr>
          <w:rFonts w:ascii="Arial" w:hAnsi="Arial" w:cs="Arial"/>
          <w:color w:val="000000" w:themeColor="text1"/>
          <w:shd w:val="clear" w:color="auto" w:fill="FFFFFF"/>
        </w:rPr>
        <w:t xml:space="preserve"> Sophie Howe, Future Generations Commissioner for Wales</w:t>
      </w:r>
      <w:r w:rsidR="006841E9" w:rsidRPr="002E3272">
        <w:rPr>
          <w:rFonts w:ascii="Arial" w:hAnsi="Arial" w:cs="Arial"/>
          <w:color w:val="000000" w:themeColor="text1"/>
          <w:shd w:val="clear" w:color="auto" w:fill="FFFFFF"/>
        </w:rPr>
        <w:t>, awarded UWTSD Honorary Doctorate.</w:t>
      </w:r>
      <w:r w:rsidR="00F31103" w:rsidRPr="002E3272">
        <w:rPr>
          <w:rFonts w:ascii="Arial" w:hAnsi="Arial" w:cs="Arial"/>
          <w:color w:val="000000" w:themeColor="text1"/>
          <w:shd w:val="clear" w:color="auto" w:fill="FFFFFF"/>
        </w:rPr>
        <w:t xml:space="preserve"> Available at: </w:t>
      </w:r>
      <w:hyperlink r:id="rId26" w:history="1">
        <w:r w:rsidR="00F31103" w:rsidRPr="002E3272">
          <w:rPr>
            <w:rStyle w:val="Hyperlink"/>
            <w:rFonts w:ascii="Arial" w:hAnsi="Arial" w:cs="Arial"/>
            <w:color w:val="000000" w:themeColor="text1"/>
            <w:u w:val="none"/>
          </w:rPr>
          <w:t>https://www.uwtsd.ac.uk/news/press-releases/press-2019/sophie-howe-future-generations-commissioner-for-wales-awarded-uwtsd-honorary-doctorate.html</w:t>
        </w:r>
      </w:hyperlink>
      <w:r w:rsidR="00F31103" w:rsidRPr="002E3272">
        <w:rPr>
          <w:rFonts w:ascii="Arial" w:hAnsi="Arial" w:cs="Arial"/>
          <w:color w:val="000000" w:themeColor="text1"/>
        </w:rPr>
        <w:t xml:space="preserve"> (Accessed 3rd June 2020)</w:t>
      </w:r>
    </w:p>
    <w:p w14:paraId="603965F8" w14:textId="1509BDDA" w:rsidR="00863853" w:rsidRPr="002E3272" w:rsidRDefault="00863853" w:rsidP="00863853">
      <w:pPr>
        <w:rPr>
          <w:color w:val="000000" w:themeColor="text1"/>
        </w:rPr>
      </w:pPr>
    </w:p>
    <w:p w14:paraId="31C5171C" w14:textId="71144883" w:rsidR="00863853" w:rsidRPr="002E3272" w:rsidRDefault="00863853" w:rsidP="00863853">
      <w:pPr>
        <w:rPr>
          <w:color w:val="000000" w:themeColor="text1"/>
        </w:rPr>
      </w:pPr>
    </w:p>
    <w:p w14:paraId="36DF82F6" w14:textId="77777777" w:rsidR="006E0104" w:rsidRPr="002E3272" w:rsidRDefault="006E0104" w:rsidP="00C12EA9">
      <w:pPr>
        <w:rPr>
          <w:rFonts w:ascii="Arial" w:hAnsi="Arial" w:cs="Arial"/>
          <w:color w:val="000000" w:themeColor="text1"/>
          <w:sz w:val="22"/>
          <w:szCs w:val="22"/>
        </w:rPr>
      </w:pPr>
    </w:p>
    <w:p w14:paraId="74ED629A" w14:textId="77777777" w:rsidR="006E0104" w:rsidRPr="002E3272" w:rsidRDefault="006E0104" w:rsidP="00C12EA9">
      <w:pPr>
        <w:rPr>
          <w:rFonts w:ascii="Arial" w:hAnsi="Arial" w:cs="Arial"/>
          <w:color w:val="000000" w:themeColor="text1"/>
          <w:sz w:val="22"/>
          <w:szCs w:val="22"/>
        </w:rPr>
      </w:pPr>
    </w:p>
    <w:p w14:paraId="7F719E84" w14:textId="77777777" w:rsidR="006E0104" w:rsidRPr="002E3272" w:rsidRDefault="006E0104" w:rsidP="00C12EA9">
      <w:pPr>
        <w:rPr>
          <w:rFonts w:ascii="Arial" w:hAnsi="Arial" w:cs="Arial"/>
          <w:color w:val="000000" w:themeColor="text1"/>
          <w:sz w:val="22"/>
          <w:szCs w:val="22"/>
        </w:rPr>
      </w:pPr>
    </w:p>
    <w:p w14:paraId="288C1A96" w14:textId="77777777" w:rsidR="006E0104" w:rsidRDefault="006E0104" w:rsidP="00C12EA9">
      <w:pPr>
        <w:rPr>
          <w:rFonts w:ascii="Arial" w:hAnsi="Arial" w:cs="Arial"/>
          <w:color w:val="000000" w:themeColor="text1"/>
          <w:sz w:val="22"/>
          <w:szCs w:val="22"/>
        </w:rPr>
      </w:pPr>
    </w:p>
    <w:p w14:paraId="5E29B89D" w14:textId="21A84CEF" w:rsidR="006E0104" w:rsidRDefault="006E0104" w:rsidP="00C12EA9">
      <w:pPr>
        <w:rPr>
          <w:rFonts w:ascii="Arial" w:hAnsi="Arial" w:cs="Arial"/>
          <w:color w:val="000000" w:themeColor="text1"/>
          <w:sz w:val="22"/>
          <w:szCs w:val="22"/>
        </w:rPr>
      </w:pPr>
    </w:p>
    <w:p w14:paraId="62F68742" w14:textId="755C0BDB" w:rsidR="006E0104" w:rsidRDefault="006E0104" w:rsidP="00C12EA9">
      <w:pPr>
        <w:rPr>
          <w:rFonts w:ascii="Arial" w:hAnsi="Arial" w:cs="Arial"/>
          <w:color w:val="000000" w:themeColor="text1"/>
          <w:sz w:val="22"/>
          <w:szCs w:val="22"/>
        </w:rPr>
      </w:pPr>
    </w:p>
    <w:p w14:paraId="43E55276" w14:textId="5F251547" w:rsidR="006E0104" w:rsidRDefault="006E0104" w:rsidP="00C12EA9">
      <w:pPr>
        <w:rPr>
          <w:rFonts w:ascii="Arial" w:hAnsi="Arial" w:cs="Arial"/>
          <w:color w:val="000000" w:themeColor="text1"/>
          <w:sz w:val="22"/>
          <w:szCs w:val="22"/>
        </w:rPr>
      </w:pPr>
    </w:p>
    <w:p w14:paraId="4A346256" w14:textId="629E794A" w:rsidR="006E0104" w:rsidRDefault="006E0104" w:rsidP="00C12EA9">
      <w:pPr>
        <w:rPr>
          <w:rFonts w:ascii="Arial" w:hAnsi="Arial" w:cs="Arial"/>
          <w:color w:val="000000" w:themeColor="text1"/>
          <w:sz w:val="22"/>
          <w:szCs w:val="22"/>
        </w:rPr>
      </w:pPr>
    </w:p>
    <w:p w14:paraId="53CD0879" w14:textId="7A126E5B" w:rsidR="006E0104" w:rsidRDefault="006E0104" w:rsidP="00C12EA9">
      <w:pPr>
        <w:rPr>
          <w:rFonts w:ascii="Arial" w:hAnsi="Arial" w:cs="Arial"/>
          <w:color w:val="000000" w:themeColor="text1"/>
          <w:sz w:val="22"/>
          <w:szCs w:val="22"/>
        </w:rPr>
      </w:pPr>
    </w:p>
    <w:p w14:paraId="308F266C" w14:textId="428936D5" w:rsidR="006E0104" w:rsidRDefault="006E0104" w:rsidP="00C12EA9">
      <w:pPr>
        <w:rPr>
          <w:rFonts w:ascii="Arial" w:hAnsi="Arial" w:cs="Arial"/>
          <w:color w:val="000000" w:themeColor="text1"/>
          <w:sz w:val="22"/>
          <w:szCs w:val="22"/>
        </w:rPr>
      </w:pPr>
    </w:p>
    <w:p w14:paraId="3066A949" w14:textId="5E784DEA" w:rsidR="00CB4B55" w:rsidRPr="00C12EA9" w:rsidRDefault="00CB4B55" w:rsidP="00C12EA9">
      <w:pPr>
        <w:rPr>
          <w:rFonts w:ascii="Arial" w:hAnsi="Arial" w:cs="Arial"/>
          <w:color w:val="000000" w:themeColor="text1"/>
          <w:sz w:val="22"/>
          <w:szCs w:val="22"/>
        </w:rPr>
      </w:pPr>
    </w:p>
    <w:sectPr w:rsidR="00CB4B55" w:rsidRPr="00C12EA9" w:rsidSect="0058242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75ACC3" w14:textId="77777777" w:rsidR="000B7DBC" w:rsidRDefault="000B7DBC" w:rsidP="000B7DBC">
      <w:r>
        <w:separator/>
      </w:r>
    </w:p>
  </w:endnote>
  <w:endnote w:type="continuationSeparator" w:id="0">
    <w:p w14:paraId="2E1C6530" w14:textId="77777777" w:rsidR="000B7DBC" w:rsidRDefault="000B7DBC" w:rsidP="000B7D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1CA3D6" w14:textId="77777777" w:rsidR="000B7DBC" w:rsidRDefault="000B7DBC" w:rsidP="000B7DBC">
      <w:r>
        <w:separator/>
      </w:r>
    </w:p>
  </w:footnote>
  <w:footnote w:type="continuationSeparator" w:id="0">
    <w:p w14:paraId="3722AF21" w14:textId="77777777" w:rsidR="000B7DBC" w:rsidRDefault="000B7DBC" w:rsidP="000B7D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C41A5"/>
    <w:multiLevelType w:val="hybridMultilevel"/>
    <w:tmpl w:val="559E1F9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 w15:restartNumberingAfterBreak="0">
    <w:nsid w:val="08EE51B4"/>
    <w:multiLevelType w:val="hybridMultilevel"/>
    <w:tmpl w:val="9BCC7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0609AE"/>
    <w:multiLevelType w:val="hybridMultilevel"/>
    <w:tmpl w:val="DC10D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723BCC"/>
    <w:multiLevelType w:val="hybridMultilevel"/>
    <w:tmpl w:val="80CA53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BD33ED"/>
    <w:multiLevelType w:val="hybridMultilevel"/>
    <w:tmpl w:val="0AF0FAF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66530BC"/>
    <w:multiLevelType w:val="hybridMultilevel"/>
    <w:tmpl w:val="E49E330A"/>
    <w:lvl w:ilvl="0" w:tplc="F2CAD74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0E0970"/>
    <w:multiLevelType w:val="hybridMultilevel"/>
    <w:tmpl w:val="F37EB3CC"/>
    <w:lvl w:ilvl="0" w:tplc="7A5A676C">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B47B13"/>
    <w:multiLevelType w:val="hybridMultilevel"/>
    <w:tmpl w:val="C71632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072EA6"/>
    <w:multiLevelType w:val="hybridMultilevel"/>
    <w:tmpl w:val="178A6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2F2F0A"/>
    <w:multiLevelType w:val="hybridMultilevel"/>
    <w:tmpl w:val="985ED9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93558B"/>
    <w:multiLevelType w:val="hybridMultilevel"/>
    <w:tmpl w:val="E5F218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4C7E80"/>
    <w:multiLevelType w:val="hybridMultilevel"/>
    <w:tmpl w:val="B562E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DB5CB8"/>
    <w:multiLevelType w:val="hybridMultilevel"/>
    <w:tmpl w:val="86F86978"/>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3" w15:restartNumberingAfterBreak="0">
    <w:nsid w:val="5C126F2A"/>
    <w:multiLevelType w:val="hybridMultilevel"/>
    <w:tmpl w:val="ED72C91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D80241"/>
    <w:multiLevelType w:val="hybridMultilevel"/>
    <w:tmpl w:val="364C7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D60041"/>
    <w:multiLevelType w:val="hybridMultilevel"/>
    <w:tmpl w:val="E6669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8260EB"/>
    <w:multiLevelType w:val="hybridMultilevel"/>
    <w:tmpl w:val="DD104252"/>
    <w:lvl w:ilvl="0" w:tplc="08090001">
      <w:start w:val="1"/>
      <w:numFmt w:val="bullet"/>
      <w:lvlText w:val=""/>
      <w:lvlJc w:val="left"/>
      <w:pPr>
        <w:ind w:left="881" w:hanging="360"/>
      </w:pPr>
      <w:rPr>
        <w:rFonts w:ascii="Symbol" w:hAnsi="Symbol" w:hint="default"/>
      </w:rPr>
    </w:lvl>
    <w:lvl w:ilvl="1" w:tplc="08090003" w:tentative="1">
      <w:start w:val="1"/>
      <w:numFmt w:val="bullet"/>
      <w:lvlText w:val="o"/>
      <w:lvlJc w:val="left"/>
      <w:pPr>
        <w:ind w:left="1601" w:hanging="360"/>
      </w:pPr>
      <w:rPr>
        <w:rFonts w:ascii="Courier New" w:hAnsi="Courier New" w:cs="Courier New" w:hint="default"/>
      </w:rPr>
    </w:lvl>
    <w:lvl w:ilvl="2" w:tplc="08090005" w:tentative="1">
      <w:start w:val="1"/>
      <w:numFmt w:val="bullet"/>
      <w:lvlText w:val=""/>
      <w:lvlJc w:val="left"/>
      <w:pPr>
        <w:ind w:left="2321" w:hanging="360"/>
      </w:pPr>
      <w:rPr>
        <w:rFonts w:ascii="Wingdings" w:hAnsi="Wingdings" w:hint="default"/>
      </w:rPr>
    </w:lvl>
    <w:lvl w:ilvl="3" w:tplc="08090001" w:tentative="1">
      <w:start w:val="1"/>
      <w:numFmt w:val="bullet"/>
      <w:lvlText w:val=""/>
      <w:lvlJc w:val="left"/>
      <w:pPr>
        <w:ind w:left="3041" w:hanging="360"/>
      </w:pPr>
      <w:rPr>
        <w:rFonts w:ascii="Symbol" w:hAnsi="Symbol" w:hint="default"/>
      </w:rPr>
    </w:lvl>
    <w:lvl w:ilvl="4" w:tplc="08090003" w:tentative="1">
      <w:start w:val="1"/>
      <w:numFmt w:val="bullet"/>
      <w:lvlText w:val="o"/>
      <w:lvlJc w:val="left"/>
      <w:pPr>
        <w:ind w:left="3761" w:hanging="360"/>
      </w:pPr>
      <w:rPr>
        <w:rFonts w:ascii="Courier New" w:hAnsi="Courier New" w:cs="Courier New" w:hint="default"/>
      </w:rPr>
    </w:lvl>
    <w:lvl w:ilvl="5" w:tplc="08090005" w:tentative="1">
      <w:start w:val="1"/>
      <w:numFmt w:val="bullet"/>
      <w:lvlText w:val=""/>
      <w:lvlJc w:val="left"/>
      <w:pPr>
        <w:ind w:left="4481" w:hanging="360"/>
      </w:pPr>
      <w:rPr>
        <w:rFonts w:ascii="Wingdings" w:hAnsi="Wingdings" w:hint="default"/>
      </w:rPr>
    </w:lvl>
    <w:lvl w:ilvl="6" w:tplc="08090001" w:tentative="1">
      <w:start w:val="1"/>
      <w:numFmt w:val="bullet"/>
      <w:lvlText w:val=""/>
      <w:lvlJc w:val="left"/>
      <w:pPr>
        <w:ind w:left="5201" w:hanging="360"/>
      </w:pPr>
      <w:rPr>
        <w:rFonts w:ascii="Symbol" w:hAnsi="Symbol" w:hint="default"/>
      </w:rPr>
    </w:lvl>
    <w:lvl w:ilvl="7" w:tplc="08090003" w:tentative="1">
      <w:start w:val="1"/>
      <w:numFmt w:val="bullet"/>
      <w:lvlText w:val="o"/>
      <w:lvlJc w:val="left"/>
      <w:pPr>
        <w:ind w:left="5921" w:hanging="360"/>
      </w:pPr>
      <w:rPr>
        <w:rFonts w:ascii="Courier New" w:hAnsi="Courier New" w:cs="Courier New" w:hint="default"/>
      </w:rPr>
    </w:lvl>
    <w:lvl w:ilvl="8" w:tplc="08090005" w:tentative="1">
      <w:start w:val="1"/>
      <w:numFmt w:val="bullet"/>
      <w:lvlText w:val=""/>
      <w:lvlJc w:val="left"/>
      <w:pPr>
        <w:ind w:left="6641" w:hanging="360"/>
      </w:pPr>
      <w:rPr>
        <w:rFonts w:ascii="Wingdings" w:hAnsi="Wingdings" w:hint="default"/>
      </w:rPr>
    </w:lvl>
  </w:abstractNum>
  <w:abstractNum w:abstractNumId="17" w15:restartNumberingAfterBreak="0">
    <w:nsid w:val="72061C41"/>
    <w:multiLevelType w:val="hybridMultilevel"/>
    <w:tmpl w:val="B3821228"/>
    <w:lvl w:ilvl="0" w:tplc="7BF86EF2">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B996F95"/>
    <w:multiLevelType w:val="hybridMultilevel"/>
    <w:tmpl w:val="CE5E6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2A6287"/>
    <w:multiLevelType w:val="hybridMultilevel"/>
    <w:tmpl w:val="22A2E49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8"/>
  </w:num>
  <w:num w:numId="3">
    <w:abstractNumId w:val="10"/>
  </w:num>
  <w:num w:numId="4">
    <w:abstractNumId w:val="9"/>
  </w:num>
  <w:num w:numId="5">
    <w:abstractNumId w:val="13"/>
  </w:num>
  <w:num w:numId="6">
    <w:abstractNumId w:val="19"/>
  </w:num>
  <w:num w:numId="7">
    <w:abstractNumId w:val="4"/>
  </w:num>
  <w:num w:numId="8">
    <w:abstractNumId w:val="15"/>
  </w:num>
  <w:num w:numId="9">
    <w:abstractNumId w:val="14"/>
  </w:num>
  <w:num w:numId="10">
    <w:abstractNumId w:val="2"/>
  </w:num>
  <w:num w:numId="11">
    <w:abstractNumId w:val="7"/>
  </w:num>
  <w:num w:numId="12">
    <w:abstractNumId w:val="18"/>
  </w:num>
  <w:num w:numId="13">
    <w:abstractNumId w:val="5"/>
  </w:num>
  <w:num w:numId="14">
    <w:abstractNumId w:val="11"/>
  </w:num>
  <w:num w:numId="15">
    <w:abstractNumId w:val="6"/>
  </w:num>
  <w:num w:numId="16">
    <w:abstractNumId w:val="17"/>
  </w:num>
  <w:num w:numId="17">
    <w:abstractNumId w:val="12"/>
  </w:num>
  <w:num w:numId="18">
    <w:abstractNumId w:val="0"/>
  </w:num>
  <w:num w:numId="19">
    <w:abstractNumId w:val="16"/>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BF2"/>
    <w:rsid w:val="00001070"/>
    <w:rsid w:val="00001322"/>
    <w:rsid w:val="00001929"/>
    <w:rsid w:val="0000289D"/>
    <w:rsid w:val="00002FE8"/>
    <w:rsid w:val="00006204"/>
    <w:rsid w:val="0000726D"/>
    <w:rsid w:val="00011177"/>
    <w:rsid w:val="000170F4"/>
    <w:rsid w:val="000201E8"/>
    <w:rsid w:val="00020CE3"/>
    <w:rsid w:val="000362E2"/>
    <w:rsid w:val="00040467"/>
    <w:rsid w:val="000429A1"/>
    <w:rsid w:val="00042D5F"/>
    <w:rsid w:val="000431C7"/>
    <w:rsid w:val="00045BDA"/>
    <w:rsid w:val="0005194A"/>
    <w:rsid w:val="00052441"/>
    <w:rsid w:val="00052764"/>
    <w:rsid w:val="00052A91"/>
    <w:rsid w:val="00052AE0"/>
    <w:rsid w:val="00062D52"/>
    <w:rsid w:val="00065014"/>
    <w:rsid w:val="00066D22"/>
    <w:rsid w:val="00067F8D"/>
    <w:rsid w:val="00076111"/>
    <w:rsid w:val="00080242"/>
    <w:rsid w:val="000843EB"/>
    <w:rsid w:val="000851B0"/>
    <w:rsid w:val="00091823"/>
    <w:rsid w:val="00092E63"/>
    <w:rsid w:val="00093D1F"/>
    <w:rsid w:val="00095806"/>
    <w:rsid w:val="000963CD"/>
    <w:rsid w:val="00096F89"/>
    <w:rsid w:val="000A1946"/>
    <w:rsid w:val="000A279C"/>
    <w:rsid w:val="000A34F9"/>
    <w:rsid w:val="000A5CD4"/>
    <w:rsid w:val="000A62AA"/>
    <w:rsid w:val="000B083E"/>
    <w:rsid w:val="000B0888"/>
    <w:rsid w:val="000B1514"/>
    <w:rsid w:val="000B37AE"/>
    <w:rsid w:val="000B5EBA"/>
    <w:rsid w:val="000B634D"/>
    <w:rsid w:val="000B673F"/>
    <w:rsid w:val="000B730B"/>
    <w:rsid w:val="000B7C43"/>
    <w:rsid w:val="000B7DBC"/>
    <w:rsid w:val="000C030F"/>
    <w:rsid w:val="000C0BA7"/>
    <w:rsid w:val="000C363F"/>
    <w:rsid w:val="000C3816"/>
    <w:rsid w:val="000C5748"/>
    <w:rsid w:val="000C5A65"/>
    <w:rsid w:val="000C6D96"/>
    <w:rsid w:val="000C6FA9"/>
    <w:rsid w:val="000D06B6"/>
    <w:rsid w:val="000D0B76"/>
    <w:rsid w:val="000D1B3A"/>
    <w:rsid w:val="000D2098"/>
    <w:rsid w:val="000D3A4B"/>
    <w:rsid w:val="000D507F"/>
    <w:rsid w:val="000E08F1"/>
    <w:rsid w:val="000E3303"/>
    <w:rsid w:val="000F1719"/>
    <w:rsid w:val="000F49FC"/>
    <w:rsid w:val="00105E40"/>
    <w:rsid w:val="00106865"/>
    <w:rsid w:val="001079AD"/>
    <w:rsid w:val="00110DAF"/>
    <w:rsid w:val="0011236C"/>
    <w:rsid w:val="0011393B"/>
    <w:rsid w:val="00114CD7"/>
    <w:rsid w:val="00114F84"/>
    <w:rsid w:val="001164E3"/>
    <w:rsid w:val="00117124"/>
    <w:rsid w:val="00117282"/>
    <w:rsid w:val="00117ABA"/>
    <w:rsid w:val="00121DF3"/>
    <w:rsid w:val="0012309A"/>
    <w:rsid w:val="0012315D"/>
    <w:rsid w:val="001238C9"/>
    <w:rsid w:val="001239DC"/>
    <w:rsid w:val="00123EE2"/>
    <w:rsid w:val="0012500B"/>
    <w:rsid w:val="0012689F"/>
    <w:rsid w:val="001300E2"/>
    <w:rsid w:val="00130FA3"/>
    <w:rsid w:val="001331F1"/>
    <w:rsid w:val="001364E7"/>
    <w:rsid w:val="001411A8"/>
    <w:rsid w:val="00144242"/>
    <w:rsid w:val="001454CA"/>
    <w:rsid w:val="00146041"/>
    <w:rsid w:val="00151014"/>
    <w:rsid w:val="00152398"/>
    <w:rsid w:val="00152CBE"/>
    <w:rsid w:val="00154FF4"/>
    <w:rsid w:val="00155045"/>
    <w:rsid w:val="001552A6"/>
    <w:rsid w:val="00155F65"/>
    <w:rsid w:val="00166048"/>
    <w:rsid w:val="00174C59"/>
    <w:rsid w:val="001769CA"/>
    <w:rsid w:val="00177107"/>
    <w:rsid w:val="0018150F"/>
    <w:rsid w:val="001830DC"/>
    <w:rsid w:val="001831EA"/>
    <w:rsid w:val="001849B5"/>
    <w:rsid w:val="001861B7"/>
    <w:rsid w:val="0018645D"/>
    <w:rsid w:val="00187296"/>
    <w:rsid w:val="0019258A"/>
    <w:rsid w:val="001942A2"/>
    <w:rsid w:val="00196651"/>
    <w:rsid w:val="001A0336"/>
    <w:rsid w:val="001A6494"/>
    <w:rsid w:val="001A67AB"/>
    <w:rsid w:val="001B2282"/>
    <w:rsid w:val="001B26C1"/>
    <w:rsid w:val="001B725C"/>
    <w:rsid w:val="001B7475"/>
    <w:rsid w:val="001C2528"/>
    <w:rsid w:val="001C3B95"/>
    <w:rsid w:val="001D096B"/>
    <w:rsid w:val="001D154A"/>
    <w:rsid w:val="001D5E32"/>
    <w:rsid w:val="001D7731"/>
    <w:rsid w:val="001D7BBB"/>
    <w:rsid w:val="001E0D81"/>
    <w:rsid w:val="001E4562"/>
    <w:rsid w:val="001E4B05"/>
    <w:rsid w:val="001F09B6"/>
    <w:rsid w:val="001F298F"/>
    <w:rsid w:val="001F4A21"/>
    <w:rsid w:val="001F4B31"/>
    <w:rsid w:val="001F59C0"/>
    <w:rsid w:val="001F5C4E"/>
    <w:rsid w:val="001F74C6"/>
    <w:rsid w:val="001F7855"/>
    <w:rsid w:val="002007E1"/>
    <w:rsid w:val="00201B8D"/>
    <w:rsid w:val="0020348B"/>
    <w:rsid w:val="00203F94"/>
    <w:rsid w:val="00206C9C"/>
    <w:rsid w:val="00206D88"/>
    <w:rsid w:val="00207750"/>
    <w:rsid w:val="002115AA"/>
    <w:rsid w:val="0021275F"/>
    <w:rsid w:val="002133A6"/>
    <w:rsid w:val="0021518D"/>
    <w:rsid w:val="00215780"/>
    <w:rsid w:val="00215BF8"/>
    <w:rsid w:val="00222A29"/>
    <w:rsid w:val="002232C1"/>
    <w:rsid w:val="00223CF4"/>
    <w:rsid w:val="00227693"/>
    <w:rsid w:val="00230A1E"/>
    <w:rsid w:val="00236B30"/>
    <w:rsid w:val="002413FD"/>
    <w:rsid w:val="0024333E"/>
    <w:rsid w:val="00244D4A"/>
    <w:rsid w:val="00250122"/>
    <w:rsid w:val="002502CE"/>
    <w:rsid w:val="002522CB"/>
    <w:rsid w:val="00256BB3"/>
    <w:rsid w:val="00261D26"/>
    <w:rsid w:val="00262EEA"/>
    <w:rsid w:val="0026316D"/>
    <w:rsid w:val="00265AAD"/>
    <w:rsid w:val="002727C6"/>
    <w:rsid w:val="00272BD3"/>
    <w:rsid w:val="00274CA9"/>
    <w:rsid w:val="00276D09"/>
    <w:rsid w:val="00277379"/>
    <w:rsid w:val="002804BD"/>
    <w:rsid w:val="00281208"/>
    <w:rsid w:val="002814F1"/>
    <w:rsid w:val="002831C5"/>
    <w:rsid w:val="002831CA"/>
    <w:rsid w:val="0028476A"/>
    <w:rsid w:val="00285CAD"/>
    <w:rsid w:val="00287979"/>
    <w:rsid w:val="00292FDF"/>
    <w:rsid w:val="00296A74"/>
    <w:rsid w:val="002A2547"/>
    <w:rsid w:val="002A2EAD"/>
    <w:rsid w:val="002A3C99"/>
    <w:rsid w:val="002A6899"/>
    <w:rsid w:val="002A6E12"/>
    <w:rsid w:val="002B0EC2"/>
    <w:rsid w:val="002B3A4D"/>
    <w:rsid w:val="002B5E76"/>
    <w:rsid w:val="002C0160"/>
    <w:rsid w:val="002C11F4"/>
    <w:rsid w:val="002C33F2"/>
    <w:rsid w:val="002D2679"/>
    <w:rsid w:val="002D3B0F"/>
    <w:rsid w:val="002D7C2F"/>
    <w:rsid w:val="002E09B6"/>
    <w:rsid w:val="002E0FF6"/>
    <w:rsid w:val="002E1072"/>
    <w:rsid w:val="002E19B6"/>
    <w:rsid w:val="002E1AAC"/>
    <w:rsid w:val="002E26AC"/>
    <w:rsid w:val="002E3272"/>
    <w:rsid w:val="002E4457"/>
    <w:rsid w:val="002E5955"/>
    <w:rsid w:val="002E6F8F"/>
    <w:rsid w:val="002F0541"/>
    <w:rsid w:val="002F111D"/>
    <w:rsid w:val="002F2294"/>
    <w:rsid w:val="002F357B"/>
    <w:rsid w:val="002F65CF"/>
    <w:rsid w:val="002F75A8"/>
    <w:rsid w:val="002F7D49"/>
    <w:rsid w:val="003025AF"/>
    <w:rsid w:val="0030263A"/>
    <w:rsid w:val="00303E48"/>
    <w:rsid w:val="00305479"/>
    <w:rsid w:val="00305AD1"/>
    <w:rsid w:val="003077EB"/>
    <w:rsid w:val="00310B05"/>
    <w:rsid w:val="00313595"/>
    <w:rsid w:val="003140E2"/>
    <w:rsid w:val="00326800"/>
    <w:rsid w:val="00327075"/>
    <w:rsid w:val="00330C1D"/>
    <w:rsid w:val="00332E2E"/>
    <w:rsid w:val="00332E9C"/>
    <w:rsid w:val="00333DB0"/>
    <w:rsid w:val="00336DC1"/>
    <w:rsid w:val="00337893"/>
    <w:rsid w:val="00340078"/>
    <w:rsid w:val="003409EC"/>
    <w:rsid w:val="0034116C"/>
    <w:rsid w:val="0034409F"/>
    <w:rsid w:val="003444FF"/>
    <w:rsid w:val="0034507E"/>
    <w:rsid w:val="003456E7"/>
    <w:rsid w:val="0035409E"/>
    <w:rsid w:val="003555BB"/>
    <w:rsid w:val="00355D4C"/>
    <w:rsid w:val="00356AFB"/>
    <w:rsid w:val="00360178"/>
    <w:rsid w:val="003621DC"/>
    <w:rsid w:val="00362740"/>
    <w:rsid w:val="0036413D"/>
    <w:rsid w:val="0036589B"/>
    <w:rsid w:val="00366224"/>
    <w:rsid w:val="00366407"/>
    <w:rsid w:val="00366750"/>
    <w:rsid w:val="00367E43"/>
    <w:rsid w:val="00370B81"/>
    <w:rsid w:val="00371368"/>
    <w:rsid w:val="003772E9"/>
    <w:rsid w:val="003776A4"/>
    <w:rsid w:val="00382C8C"/>
    <w:rsid w:val="00384EA7"/>
    <w:rsid w:val="0038544A"/>
    <w:rsid w:val="003866C0"/>
    <w:rsid w:val="0039009A"/>
    <w:rsid w:val="00391323"/>
    <w:rsid w:val="003914E0"/>
    <w:rsid w:val="003923B2"/>
    <w:rsid w:val="00393ECF"/>
    <w:rsid w:val="00394E82"/>
    <w:rsid w:val="00395233"/>
    <w:rsid w:val="003956CC"/>
    <w:rsid w:val="0039588C"/>
    <w:rsid w:val="003958AE"/>
    <w:rsid w:val="00395CCE"/>
    <w:rsid w:val="00397157"/>
    <w:rsid w:val="003A117A"/>
    <w:rsid w:val="003B05C1"/>
    <w:rsid w:val="003B16D7"/>
    <w:rsid w:val="003B1A61"/>
    <w:rsid w:val="003B1D1F"/>
    <w:rsid w:val="003B303A"/>
    <w:rsid w:val="003B3E21"/>
    <w:rsid w:val="003B4EC0"/>
    <w:rsid w:val="003B5A08"/>
    <w:rsid w:val="003B5B8B"/>
    <w:rsid w:val="003B5FC9"/>
    <w:rsid w:val="003C150E"/>
    <w:rsid w:val="003C1C53"/>
    <w:rsid w:val="003C555A"/>
    <w:rsid w:val="003D3A81"/>
    <w:rsid w:val="003D3C3F"/>
    <w:rsid w:val="003D3C4E"/>
    <w:rsid w:val="003D5A6D"/>
    <w:rsid w:val="003E3003"/>
    <w:rsid w:val="003E4D22"/>
    <w:rsid w:val="003E4DD0"/>
    <w:rsid w:val="003E687F"/>
    <w:rsid w:val="003E6AFF"/>
    <w:rsid w:val="003E7279"/>
    <w:rsid w:val="003E7B89"/>
    <w:rsid w:val="003F549D"/>
    <w:rsid w:val="00401AF3"/>
    <w:rsid w:val="004020F2"/>
    <w:rsid w:val="00402527"/>
    <w:rsid w:val="004043F4"/>
    <w:rsid w:val="00406289"/>
    <w:rsid w:val="00406A41"/>
    <w:rsid w:val="00406EE8"/>
    <w:rsid w:val="00410B3E"/>
    <w:rsid w:val="00411CF3"/>
    <w:rsid w:val="00413191"/>
    <w:rsid w:val="0041641C"/>
    <w:rsid w:val="00417298"/>
    <w:rsid w:val="00425783"/>
    <w:rsid w:val="00425B77"/>
    <w:rsid w:val="00427682"/>
    <w:rsid w:val="00430DB6"/>
    <w:rsid w:val="004373A8"/>
    <w:rsid w:val="00437C4C"/>
    <w:rsid w:val="00440879"/>
    <w:rsid w:val="004421F5"/>
    <w:rsid w:val="004443EE"/>
    <w:rsid w:val="00450B43"/>
    <w:rsid w:val="004544BE"/>
    <w:rsid w:val="00454C58"/>
    <w:rsid w:val="0045501A"/>
    <w:rsid w:val="00456CE4"/>
    <w:rsid w:val="00456DA2"/>
    <w:rsid w:val="00462039"/>
    <w:rsid w:val="004645A1"/>
    <w:rsid w:val="00466375"/>
    <w:rsid w:val="00467B91"/>
    <w:rsid w:val="0047183A"/>
    <w:rsid w:val="0047313C"/>
    <w:rsid w:val="00480877"/>
    <w:rsid w:val="004809BD"/>
    <w:rsid w:val="0048170C"/>
    <w:rsid w:val="004822F8"/>
    <w:rsid w:val="00487F11"/>
    <w:rsid w:val="00490734"/>
    <w:rsid w:val="00490DFD"/>
    <w:rsid w:val="00491981"/>
    <w:rsid w:val="0049226A"/>
    <w:rsid w:val="00493EE5"/>
    <w:rsid w:val="0049455F"/>
    <w:rsid w:val="0049690A"/>
    <w:rsid w:val="00497916"/>
    <w:rsid w:val="004A78BE"/>
    <w:rsid w:val="004B0893"/>
    <w:rsid w:val="004B3C7F"/>
    <w:rsid w:val="004B5FA1"/>
    <w:rsid w:val="004B6312"/>
    <w:rsid w:val="004B741F"/>
    <w:rsid w:val="004C43B6"/>
    <w:rsid w:val="004C5188"/>
    <w:rsid w:val="004C5F80"/>
    <w:rsid w:val="004D21E9"/>
    <w:rsid w:val="004D3E9D"/>
    <w:rsid w:val="004D61CE"/>
    <w:rsid w:val="004D62FD"/>
    <w:rsid w:val="004D7238"/>
    <w:rsid w:val="004D74AD"/>
    <w:rsid w:val="004D7C4F"/>
    <w:rsid w:val="004E4340"/>
    <w:rsid w:val="004E625A"/>
    <w:rsid w:val="004E71FB"/>
    <w:rsid w:val="004E79DE"/>
    <w:rsid w:val="004F3613"/>
    <w:rsid w:val="004F5037"/>
    <w:rsid w:val="004F7A97"/>
    <w:rsid w:val="0050106F"/>
    <w:rsid w:val="00501570"/>
    <w:rsid w:val="00501ADA"/>
    <w:rsid w:val="00501C79"/>
    <w:rsid w:val="00512D4F"/>
    <w:rsid w:val="00512DC9"/>
    <w:rsid w:val="00513CAC"/>
    <w:rsid w:val="005148D3"/>
    <w:rsid w:val="00515008"/>
    <w:rsid w:val="00517004"/>
    <w:rsid w:val="005175CD"/>
    <w:rsid w:val="005204AA"/>
    <w:rsid w:val="005221AA"/>
    <w:rsid w:val="0052261F"/>
    <w:rsid w:val="00526D06"/>
    <w:rsid w:val="00531F6B"/>
    <w:rsid w:val="005327DC"/>
    <w:rsid w:val="00533BE8"/>
    <w:rsid w:val="005347BA"/>
    <w:rsid w:val="00534CDD"/>
    <w:rsid w:val="0053666A"/>
    <w:rsid w:val="005375D3"/>
    <w:rsid w:val="0054174D"/>
    <w:rsid w:val="00541A73"/>
    <w:rsid w:val="00542FFD"/>
    <w:rsid w:val="005466E6"/>
    <w:rsid w:val="00552686"/>
    <w:rsid w:val="00555C1A"/>
    <w:rsid w:val="00560379"/>
    <w:rsid w:val="0056329E"/>
    <w:rsid w:val="005635DA"/>
    <w:rsid w:val="00564095"/>
    <w:rsid w:val="00566360"/>
    <w:rsid w:val="00566C63"/>
    <w:rsid w:val="00573342"/>
    <w:rsid w:val="00574C7B"/>
    <w:rsid w:val="00574DD9"/>
    <w:rsid w:val="00575BAC"/>
    <w:rsid w:val="00577D16"/>
    <w:rsid w:val="0058242A"/>
    <w:rsid w:val="0058256B"/>
    <w:rsid w:val="005834AD"/>
    <w:rsid w:val="00584909"/>
    <w:rsid w:val="00585721"/>
    <w:rsid w:val="00586EC5"/>
    <w:rsid w:val="00587787"/>
    <w:rsid w:val="00591076"/>
    <w:rsid w:val="005910C8"/>
    <w:rsid w:val="00592DEF"/>
    <w:rsid w:val="005949CA"/>
    <w:rsid w:val="00595D45"/>
    <w:rsid w:val="00596440"/>
    <w:rsid w:val="00597310"/>
    <w:rsid w:val="005A5860"/>
    <w:rsid w:val="005A79BC"/>
    <w:rsid w:val="005A7DDE"/>
    <w:rsid w:val="005B0000"/>
    <w:rsid w:val="005B0DFD"/>
    <w:rsid w:val="005B0E8C"/>
    <w:rsid w:val="005B1AA6"/>
    <w:rsid w:val="005B3151"/>
    <w:rsid w:val="005B4B60"/>
    <w:rsid w:val="005B54E0"/>
    <w:rsid w:val="005B5E4C"/>
    <w:rsid w:val="005C0897"/>
    <w:rsid w:val="005C154C"/>
    <w:rsid w:val="005C2FF0"/>
    <w:rsid w:val="005C4B1C"/>
    <w:rsid w:val="005C4B4D"/>
    <w:rsid w:val="005C54AF"/>
    <w:rsid w:val="005C6E2C"/>
    <w:rsid w:val="005D1BEF"/>
    <w:rsid w:val="005D2E69"/>
    <w:rsid w:val="005D4D23"/>
    <w:rsid w:val="005D5C82"/>
    <w:rsid w:val="005D6D6B"/>
    <w:rsid w:val="005D7340"/>
    <w:rsid w:val="005D7E1A"/>
    <w:rsid w:val="005E0E13"/>
    <w:rsid w:val="005E16E5"/>
    <w:rsid w:val="005E2ABE"/>
    <w:rsid w:val="005E4674"/>
    <w:rsid w:val="005E7F67"/>
    <w:rsid w:val="005F2236"/>
    <w:rsid w:val="0060038B"/>
    <w:rsid w:val="00601B58"/>
    <w:rsid w:val="00601D24"/>
    <w:rsid w:val="00603AE8"/>
    <w:rsid w:val="00603BB0"/>
    <w:rsid w:val="00605186"/>
    <w:rsid w:val="006056D7"/>
    <w:rsid w:val="00606002"/>
    <w:rsid w:val="0061027C"/>
    <w:rsid w:val="006116AD"/>
    <w:rsid w:val="00612C6E"/>
    <w:rsid w:val="00614A4D"/>
    <w:rsid w:val="006153EE"/>
    <w:rsid w:val="00617D12"/>
    <w:rsid w:val="006227E6"/>
    <w:rsid w:val="00622EF6"/>
    <w:rsid w:val="00623160"/>
    <w:rsid w:val="00634020"/>
    <w:rsid w:val="00640DF8"/>
    <w:rsid w:val="00642001"/>
    <w:rsid w:val="006459DA"/>
    <w:rsid w:val="00646C22"/>
    <w:rsid w:val="00647712"/>
    <w:rsid w:val="00647FDF"/>
    <w:rsid w:val="00650BD7"/>
    <w:rsid w:val="006520A7"/>
    <w:rsid w:val="00653B9E"/>
    <w:rsid w:val="0066587F"/>
    <w:rsid w:val="006667CF"/>
    <w:rsid w:val="006706AD"/>
    <w:rsid w:val="006706E2"/>
    <w:rsid w:val="00672661"/>
    <w:rsid w:val="00672A35"/>
    <w:rsid w:val="00672FB9"/>
    <w:rsid w:val="006746CC"/>
    <w:rsid w:val="00674E88"/>
    <w:rsid w:val="00676A8A"/>
    <w:rsid w:val="00681ED5"/>
    <w:rsid w:val="006841E9"/>
    <w:rsid w:val="0068748A"/>
    <w:rsid w:val="00691961"/>
    <w:rsid w:val="00693742"/>
    <w:rsid w:val="00693E55"/>
    <w:rsid w:val="00697311"/>
    <w:rsid w:val="006977CE"/>
    <w:rsid w:val="006A0E69"/>
    <w:rsid w:val="006A4E19"/>
    <w:rsid w:val="006A5746"/>
    <w:rsid w:val="006A6942"/>
    <w:rsid w:val="006B0757"/>
    <w:rsid w:val="006B228E"/>
    <w:rsid w:val="006B2296"/>
    <w:rsid w:val="006B4FF9"/>
    <w:rsid w:val="006C3DC7"/>
    <w:rsid w:val="006C4660"/>
    <w:rsid w:val="006C5678"/>
    <w:rsid w:val="006D0CAD"/>
    <w:rsid w:val="006E0104"/>
    <w:rsid w:val="006E0F0A"/>
    <w:rsid w:val="006E1C08"/>
    <w:rsid w:val="006E49E1"/>
    <w:rsid w:val="006E7DE6"/>
    <w:rsid w:val="006F0487"/>
    <w:rsid w:val="006F101D"/>
    <w:rsid w:val="006F1467"/>
    <w:rsid w:val="006F4D46"/>
    <w:rsid w:val="006F691C"/>
    <w:rsid w:val="006F6B0E"/>
    <w:rsid w:val="006F6B72"/>
    <w:rsid w:val="006F7690"/>
    <w:rsid w:val="006F76BD"/>
    <w:rsid w:val="00702436"/>
    <w:rsid w:val="00705720"/>
    <w:rsid w:val="007059BB"/>
    <w:rsid w:val="007070F8"/>
    <w:rsid w:val="0071022C"/>
    <w:rsid w:val="0071148D"/>
    <w:rsid w:val="00711F22"/>
    <w:rsid w:val="00713722"/>
    <w:rsid w:val="007143FC"/>
    <w:rsid w:val="007168CD"/>
    <w:rsid w:val="00726C82"/>
    <w:rsid w:val="00726E22"/>
    <w:rsid w:val="00730A18"/>
    <w:rsid w:val="00731A58"/>
    <w:rsid w:val="00734262"/>
    <w:rsid w:val="00737F0A"/>
    <w:rsid w:val="00742860"/>
    <w:rsid w:val="007428B1"/>
    <w:rsid w:val="00742DC3"/>
    <w:rsid w:val="0074306A"/>
    <w:rsid w:val="007434F1"/>
    <w:rsid w:val="00745EFF"/>
    <w:rsid w:val="0074692E"/>
    <w:rsid w:val="007472FE"/>
    <w:rsid w:val="00756216"/>
    <w:rsid w:val="00756664"/>
    <w:rsid w:val="00756A17"/>
    <w:rsid w:val="00760BF3"/>
    <w:rsid w:val="00760C01"/>
    <w:rsid w:val="0076215C"/>
    <w:rsid w:val="007635F1"/>
    <w:rsid w:val="00763DE5"/>
    <w:rsid w:val="007707AC"/>
    <w:rsid w:val="0077156F"/>
    <w:rsid w:val="00771EB4"/>
    <w:rsid w:val="00772861"/>
    <w:rsid w:val="007744D1"/>
    <w:rsid w:val="0077472B"/>
    <w:rsid w:val="0077762D"/>
    <w:rsid w:val="00777ADE"/>
    <w:rsid w:val="007819B7"/>
    <w:rsid w:val="00782FD3"/>
    <w:rsid w:val="007865DA"/>
    <w:rsid w:val="007879E8"/>
    <w:rsid w:val="007900E3"/>
    <w:rsid w:val="0079063E"/>
    <w:rsid w:val="00791442"/>
    <w:rsid w:val="007927AA"/>
    <w:rsid w:val="00792B49"/>
    <w:rsid w:val="00793782"/>
    <w:rsid w:val="00795A2F"/>
    <w:rsid w:val="00796640"/>
    <w:rsid w:val="00797449"/>
    <w:rsid w:val="007A0AE1"/>
    <w:rsid w:val="007A2C67"/>
    <w:rsid w:val="007A34A9"/>
    <w:rsid w:val="007A5B55"/>
    <w:rsid w:val="007A71B4"/>
    <w:rsid w:val="007B25B7"/>
    <w:rsid w:val="007B3DA8"/>
    <w:rsid w:val="007B4A68"/>
    <w:rsid w:val="007B5D64"/>
    <w:rsid w:val="007B7EC0"/>
    <w:rsid w:val="007C2687"/>
    <w:rsid w:val="007C5635"/>
    <w:rsid w:val="007D568A"/>
    <w:rsid w:val="007E12B1"/>
    <w:rsid w:val="007E14BE"/>
    <w:rsid w:val="007E2313"/>
    <w:rsid w:val="007E2CF9"/>
    <w:rsid w:val="007E568A"/>
    <w:rsid w:val="007E5DCA"/>
    <w:rsid w:val="007E62AD"/>
    <w:rsid w:val="007E63E2"/>
    <w:rsid w:val="007F1D46"/>
    <w:rsid w:val="007F2FCF"/>
    <w:rsid w:val="007F6196"/>
    <w:rsid w:val="0080037D"/>
    <w:rsid w:val="008013AE"/>
    <w:rsid w:val="00802EE1"/>
    <w:rsid w:val="0080365B"/>
    <w:rsid w:val="00803D8C"/>
    <w:rsid w:val="00805743"/>
    <w:rsid w:val="00805A28"/>
    <w:rsid w:val="00805E1B"/>
    <w:rsid w:val="00806381"/>
    <w:rsid w:val="00807C95"/>
    <w:rsid w:val="00810171"/>
    <w:rsid w:val="00812025"/>
    <w:rsid w:val="0081279F"/>
    <w:rsid w:val="00812850"/>
    <w:rsid w:val="008136CD"/>
    <w:rsid w:val="00817E03"/>
    <w:rsid w:val="00821CF8"/>
    <w:rsid w:val="0083076E"/>
    <w:rsid w:val="00831E8C"/>
    <w:rsid w:val="008343E3"/>
    <w:rsid w:val="008345EE"/>
    <w:rsid w:val="00837F10"/>
    <w:rsid w:val="00837F8C"/>
    <w:rsid w:val="008408B5"/>
    <w:rsid w:val="00841198"/>
    <w:rsid w:val="00841378"/>
    <w:rsid w:val="00844118"/>
    <w:rsid w:val="008444BC"/>
    <w:rsid w:val="00844704"/>
    <w:rsid w:val="00847737"/>
    <w:rsid w:val="00853A16"/>
    <w:rsid w:val="00854748"/>
    <w:rsid w:val="00856049"/>
    <w:rsid w:val="00856615"/>
    <w:rsid w:val="00856FE3"/>
    <w:rsid w:val="008574D4"/>
    <w:rsid w:val="008577E9"/>
    <w:rsid w:val="00862608"/>
    <w:rsid w:val="00863853"/>
    <w:rsid w:val="00867951"/>
    <w:rsid w:val="00870EF2"/>
    <w:rsid w:val="008711A6"/>
    <w:rsid w:val="008740A0"/>
    <w:rsid w:val="00875107"/>
    <w:rsid w:val="0087655A"/>
    <w:rsid w:val="0088154B"/>
    <w:rsid w:val="00883B4C"/>
    <w:rsid w:val="0088433B"/>
    <w:rsid w:val="00890F8E"/>
    <w:rsid w:val="008924F1"/>
    <w:rsid w:val="00892D8B"/>
    <w:rsid w:val="00893C2B"/>
    <w:rsid w:val="008A045A"/>
    <w:rsid w:val="008A1F1C"/>
    <w:rsid w:val="008A3FAE"/>
    <w:rsid w:val="008A6546"/>
    <w:rsid w:val="008A78BD"/>
    <w:rsid w:val="008B0409"/>
    <w:rsid w:val="008B4BB4"/>
    <w:rsid w:val="008B5D63"/>
    <w:rsid w:val="008C0A6F"/>
    <w:rsid w:val="008C1C69"/>
    <w:rsid w:val="008C2C1B"/>
    <w:rsid w:val="008C6F78"/>
    <w:rsid w:val="008C7344"/>
    <w:rsid w:val="008D0414"/>
    <w:rsid w:val="008D3834"/>
    <w:rsid w:val="008D3A2D"/>
    <w:rsid w:val="008D49F7"/>
    <w:rsid w:val="008D6764"/>
    <w:rsid w:val="008D75E6"/>
    <w:rsid w:val="008E1A9C"/>
    <w:rsid w:val="008E3C3C"/>
    <w:rsid w:val="008E3EC3"/>
    <w:rsid w:val="008E4ED8"/>
    <w:rsid w:val="008E5268"/>
    <w:rsid w:val="008E7833"/>
    <w:rsid w:val="008F625F"/>
    <w:rsid w:val="008F6CE2"/>
    <w:rsid w:val="0090027D"/>
    <w:rsid w:val="00903E58"/>
    <w:rsid w:val="00907462"/>
    <w:rsid w:val="009127AD"/>
    <w:rsid w:val="0091299F"/>
    <w:rsid w:val="00914B2A"/>
    <w:rsid w:val="00916243"/>
    <w:rsid w:val="009168B8"/>
    <w:rsid w:val="0091709A"/>
    <w:rsid w:val="009234F8"/>
    <w:rsid w:val="00923793"/>
    <w:rsid w:val="009238B9"/>
    <w:rsid w:val="00924DBF"/>
    <w:rsid w:val="00925D9E"/>
    <w:rsid w:val="00930F8E"/>
    <w:rsid w:val="009312D1"/>
    <w:rsid w:val="0093624C"/>
    <w:rsid w:val="0093670D"/>
    <w:rsid w:val="009421AA"/>
    <w:rsid w:val="00942D70"/>
    <w:rsid w:val="009438DD"/>
    <w:rsid w:val="00945C07"/>
    <w:rsid w:val="00946787"/>
    <w:rsid w:val="009510AB"/>
    <w:rsid w:val="00952A3C"/>
    <w:rsid w:val="00954727"/>
    <w:rsid w:val="00955A1B"/>
    <w:rsid w:val="00955FA7"/>
    <w:rsid w:val="00956298"/>
    <w:rsid w:val="00956FE3"/>
    <w:rsid w:val="00957ED1"/>
    <w:rsid w:val="00960FEF"/>
    <w:rsid w:val="00963AD7"/>
    <w:rsid w:val="00963C13"/>
    <w:rsid w:val="009643FA"/>
    <w:rsid w:val="00965C55"/>
    <w:rsid w:val="00967209"/>
    <w:rsid w:val="0096786B"/>
    <w:rsid w:val="0097119C"/>
    <w:rsid w:val="00973418"/>
    <w:rsid w:val="00977672"/>
    <w:rsid w:val="00980768"/>
    <w:rsid w:val="00980A4C"/>
    <w:rsid w:val="00982B7C"/>
    <w:rsid w:val="0098426A"/>
    <w:rsid w:val="009848D7"/>
    <w:rsid w:val="00990E13"/>
    <w:rsid w:val="009917BE"/>
    <w:rsid w:val="00993586"/>
    <w:rsid w:val="00995381"/>
    <w:rsid w:val="009A0314"/>
    <w:rsid w:val="009A050D"/>
    <w:rsid w:val="009A057F"/>
    <w:rsid w:val="009A1652"/>
    <w:rsid w:val="009A1BDA"/>
    <w:rsid w:val="009A647C"/>
    <w:rsid w:val="009A7F9E"/>
    <w:rsid w:val="009B1177"/>
    <w:rsid w:val="009B185F"/>
    <w:rsid w:val="009B316A"/>
    <w:rsid w:val="009B3695"/>
    <w:rsid w:val="009B515D"/>
    <w:rsid w:val="009B703E"/>
    <w:rsid w:val="009B78D8"/>
    <w:rsid w:val="009C132B"/>
    <w:rsid w:val="009C60E9"/>
    <w:rsid w:val="009C6715"/>
    <w:rsid w:val="009C672C"/>
    <w:rsid w:val="009C6FBD"/>
    <w:rsid w:val="009D392F"/>
    <w:rsid w:val="009D5197"/>
    <w:rsid w:val="009D6CF9"/>
    <w:rsid w:val="009E1651"/>
    <w:rsid w:val="009E3761"/>
    <w:rsid w:val="009E40C4"/>
    <w:rsid w:val="009E6DB8"/>
    <w:rsid w:val="009E72D6"/>
    <w:rsid w:val="009F34BE"/>
    <w:rsid w:val="009F5558"/>
    <w:rsid w:val="009F6EBD"/>
    <w:rsid w:val="00A00BF0"/>
    <w:rsid w:val="00A013AC"/>
    <w:rsid w:val="00A01856"/>
    <w:rsid w:val="00A0250F"/>
    <w:rsid w:val="00A047E3"/>
    <w:rsid w:val="00A077C2"/>
    <w:rsid w:val="00A107E1"/>
    <w:rsid w:val="00A17829"/>
    <w:rsid w:val="00A17F53"/>
    <w:rsid w:val="00A203EC"/>
    <w:rsid w:val="00A212C4"/>
    <w:rsid w:val="00A2161A"/>
    <w:rsid w:val="00A24549"/>
    <w:rsid w:val="00A2588D"/>
    <w:rsid w:val="00A2644D"/>
    <w:rsid w:val="00A32660"/>
    <w:rsid w:val="00A344A6"/>
    <w:rsid w:val="00A35842"/>
    <w:rsid w:val="00A36E9E"/>
    <w:rsid w:val="00A37656"/>
    <w:rsid w:val="00A457F9"/>
    <w:rsid w:val="00A46CAF"/>
    <w:rsid w:val="00A46DC0"/>
    <w:rsid w:val="00A55835"/>
    <w:rsid w:val="00A57F28"/>
    <w:rsid w:val="00A63465"/>
    <w:rsid w:val="00A63ED7"/>
    <w:rsid w:val="00A6666E"/>
    <w:rsid w:val="00A70113"/>
    <w:rsid w:val="00A70B4B"/>
    <w:rsid w:val="00A71351"/>
    <w:rsid w:val="00A75DB1"/>
    <w:rsid w:val="00A82108"/>
    <w:rsid w:val="00A909CA"/>
    <w:rsid w:val="00A91999"/>
    <w:rsid w:val="00A9498D"/>
    <w:rsid w:val="00A95712"/>
    <w:rsid w:val="00A97866"/>
    <w:rsid w:val="00AA0C73"/>
    <w:rsid w:val="00AA27A3"/>
    <w:rsid w:val="00AA5BC0"/>
    <w:rsid w:val="00AA6FA1"/>
    <w:rsid w:val="00AA743C"/>
    <w:rsid w:val="00AA79B1"/>
    <w:rsid w:val="00AB030B"/>
    <w:rsid w:val="00AB5170"/>
    <w:rsid w:val="00AB7DCB"/>
    <w:rsid w:val="00AC10C9"/>
    <w:rsid w:val="00AC133E"/>
    <w:rsid w:val="00AC361D"/>
    <w:rsid w:val="00AC49F2"/>
    <w:rsid w:val="00AD0E8D"/>
    <w:rsid w:val="00AD3359"/>
    <w:rsid w:val="00AD35A2"/>
    <w:rsid w:val="00AD5811"/>
    <w:rsid w:val="00AD6AA6"/>
    <w:rsid w:val="00AE5FCC"/>
    <w:rsid w:val="00AE773F"/>
    <w:rsid w:val="00AF0799"/>
    <w:rsid w:val="00AF4B1A"/>
    <w:rsid w:val="00AF5CBB"/>
    <w:rsid w:val="00B00826"/>
    <w:rsid w:val="00B01956"/>
    <w:rsid w:val="00B03101"/>
    <w:rsid w:val="00B03294"/>
    <w:rsid w:val="00B06E50"/>
    <w:rsid w:val="00B10D58"/>
    <w:rsid w:val="00B125F8"/>
    <w:rsid w:val="00B22AEA"/>
    <w:rsid w:val="00B231BE"/>
    <w:rsid w:val="00B238D7"/>
    <w:rsid w:val="00B24384"/>
    <w:rsid w:val="00B24AF2"/>
    <w:rsid w:val="00B24C2C"/>
    <w:rsid w:val="00B273AF"/>
    <w:rsid w:val="00B30C47"/>
    <w:rsid w:val="00B31CE9"/>
    <w:rsid w:val="00B32DF7"/>
    <w:rsid w:val="00B3453A"/>
    <w:rsid w:val="00B367AB"/>
    <w:rsid w:val="00B36B50"/>
    <w:rsid w:val="00B40DF6"/>
    <w:rsid w:val="00B42C83"/>
    <w:rsid w:val="00B4539A"/>
    <w:rsid w:val="00B477FD"/>
    <w:rsid w:val="00B51C4F"/>
    <w:rsid w:val="00B51D9E"/>
    <w:rsid w:val="00B5233F"/>
    <w:rsid w:val="00B562FF"/>
    <w:rsid w:val="00B5767B"/>
    <w:rsid w:val="00B62DD4"/>
    <w:rsid w:val="00B63244"/>
    <w:rsid w:val="00B63BCA"/>
    <w:rsid w:val="00B64D5A"/>
    <w:rsid w:val="00B65D97"/>
    <w:rsid w:val="00B6603A"/>
    <w:rsid w:val="00B674C3"/>
    <w:rsid w:val="00B71C61"/>
    <w:rsid w:val="00B82E70"/>
    <w:rsid w:val="00B90F13"/>
    <w:rsid w:val="00B91A1B"/>
    <w:rsid w:val="00B92E41"/>
    <w:rsid w:val="00B93B69"/>
    <w:rsid w:val="00B963F6"/>
    <w:rsid w:val="00B968E8"/>
    <w:rsid w:val="00BA23C7"/>
    <w:rsid w:val="00BA3B63"/>
    <w:rsid w:val="00BA482C"/>
    <w:rsid w:val="00BB2F44"/>
    <w:rsid w:val="00BB39D8"/>
    <w:rsid w:val="00BB3E8E"/>
    <w:rsid w:val="00BB4371"/>
    <w:rsid w:val="00BB72EF"/>
    <w:rsid w:val="00BC0CAA"/>
    <w:rsid w:val="00BC6319"/>
    <w:rsid w:val="00BD206D"/>
    <w:rsid w:val="00BD528A"/>
    <w:rsid w:val="00BD68EF"/>
    <w:rsid w:val="00BE15CF"/>
    <w:rsid w:val="00BE1FC9"/>
    <w:rsid w:val="00BE484D"/>
    <w:rsid w:val="00BF2204"/>
    <w:rsid w:val="00BF3AD4"/>
    <w:rsid w:val="00BF4271"/>
    <w:rsid w:val="00BF44E8"/>
    <w:rsid w:val="00BF5F66"/>
    <w:rsid w:val="00BF68BD"/>
    <w:rsid w:val="00BF7670"/>
    <w:rsid w:val="00C044E9"/>
    <w:rsid w:val="00C0786B"/>
    <w:rsid w:val="00C118C5"/>
    <w:rsid w:val="00C11B40"/>
    <w:rsid w:val="00C12582"/>
    <w:rsid w:val="00C12EA9"/>
    <w:rsid w:val="00C13D95"/>
    <w:rsid w:val="00C1520D"/>
    <w:rsid w:val="00C212D8"/>
    <w:rsid w:val="00C21795"/>
    <w:rsid w:val="00C26D20"/>
    <w:rsid w:val="00C27D19"/>
    <w:rsid w:val="00C30589"/>
    <w:rsid w:val="00C30720"/>
    <w:rsid w:val="00C31E2A"/>
    <w:rsid w:val="00C344B6"/>
    <w:rsid w:val="00C35BF2"/>
    <w:rsid w:val="00C41273"/>
    <w:rsid w:val="00C43947"/>
    <w:rsid w:val="00C46003"/>
    <w:rsid w:val="00C5084B"/>
    <w:rsid w:val="00C50BD4"/>
    <w:rsid w:val="00C50C4E"/>
    <w:rsid w:val="00C51ACB"/>
    <w:rsid w:val="00C52661"/>
    <w:rsid w:val="00C53734"/>
    <w:rsid w:val="00C55D8D"/>
    <w:rsid w:val="00C57111"/>
    <w:rsid w:val="00C57E80"/>
    <w:rsid w:val="00C616C3"/>
    <w:rsid w:val="00C62ADD"/>
    <w:rsid w:val="00C66FB5"/>
    <w:rsid w:val="00C7127A"/>
    <w:rsid w:val="00C71B85"/>
    <w:rsid w:val="00C71C9A"/>
    <w:rsid w:val="00C73391"/>
    <w:rsid w:val="00C73869"/>
    <w:rsid w:val="00C775D8"/>
    <w:rsid w:val="00C77E0B"/>
    <w:rsid w:val="00C80356"/>
    <w:rsid w:val="00C8110C"/>
    <w:rsid w:val="00C83247"/>
    <w:rsid w:val="00C8506E"/>
    <w:rsid w:val="00C87116"/>
    <w:rsid w:val="00C92C4C"/>
    <w:rsid w:val="00C934EC"/>
    <w:rsid w:val="00C954E2"/>
    <w:rsid w:val="00C9601F"/>
    <w:rsid w:val="00C9760E"/>
    <w:rsid w:val="00C979B5"/>
    <w:rsid w:val="00CA2620"/>
    <w:rsid w:val="00CA3C3E"/>
    <w:rsid w:val="00CA41B0"/>
    <w:rsid w:val="00CB36DE"/>
    <w:rsid w:val="00CB4075"/>
    <w:rsid w:val="00CB4B55"/>
    <w:rsid w:val="00CC15C4"/>
    <w:rsid w:val="00CC282D"/>
    <w:rsid w:val="00CC3E96"/>
    <w:rsid w:val="00CC6BFA"/>
    <w:rsid w:val="00CC737A"/>
    <w:rsid w:val="00CD0629"/>
    <w:rsid w:val="00CD1129"/>
    <w:rsid w:val="00CD5600"/>
    <w:rsid w:val="00CD5AE3"/>
    <w:rsid w:val="00CE389C"/>
    <w:rsid w:val="00CE3AE2"/>
    <w:rsid w:val="00CE5930"/>
    <w:rsid w:val="00CF0B7D"/>
    <w:rsid w:val="00CF2261"/>
    <w:rsid w:val="00CF250D"/>
    <w:rsid w:val="00CF4B17"/>
    <w:rsid w:val="00CF5BDE"/>
    <w:rsid w:val="00CF6158"/>
    <w:rsid w:val="00CF6F2B"/>
    <w:rsid w:val="00CF7ACA"/>
    <w:rsid w:val="00CF7B8A"/>
    <w:rsid w:val="00CF7FCF"/>
    <w:rsid w:val="00D0166B"/>
    <w:rsid w:val="00D0195E"/>
    <w:rsid w:val="00D03C78"/>
    <w:rsid w:val="00D04818"/>
    <w:rsid w:val="00D07C48"/>
    <w:rsid w:val="00D07E7C"/>
    <w:rsid w:val="00D11840"/>
    <w:rsid w:val="00D131D4"/>
    <w:rsid w:val="00D149B7"/>
    <w:rsid w:val="00D237E6"/>
    <w:rsid w:val="00D31CFC"/>
    <w:rsid w:val="00D32321"/>
    <w:rsid w:val="00D35B5B"/>
    <w:rsid w:val="00D36D0D"/>
    <w:rsid w:val="00D36D90"/>
    <w:rsid w:val="00D404B8"/>
    <w:rsid w:val="00D41852"/>
    <w:rsid w:val="00D41CDE"/>
    <w:rsid w:val="00D41DCF"/>
    <w:rsid w:val="00D4717C"/>
    <w:rsid w:val="00D4777B"/>
    <w:rsid w:val="00D47979"/>
    <w:rsid w:val="00D51C65"/>
    <w:rsid w:val="00D55028"/>
    <w:rsid w:val="00D55E93"/>
    <w:rsid w:val="00D57F7B"/>
    <w:rsid w:val="00D65F40"/>
    <w:rsid w:val="00D7265C"/>
    <w:rsid w:val="00D72FF7"/>
    <w:rsid w:val="00D74F4E"/>
    <w:rsid w:val="00D7583F"/>
    <w:rsid w:val="00D779D2"/>
    <w:rsid w:val="00D81CBF"/>
    <w:rsid w:val="00D82619"/>
    <w:rsid w:val="00D839DF"/>
    <w:rsid w:val="00D83B3E"/>
    <w:rsid w:val="00D84A90"/>
    <w:rsid w:val="00D86C5D"/>
    <w:rsid w:val="00D90D2A"/>
    <w:rsid w:val="00D92FC7"/>
    <w:rsid w:val="00D9358A"/>
    <w:rsid w:val="00D961A1"/>
    <w:rsid w:val="00D96C99"/>
    <w:rsid w:val="00DA2384"/>
    <w:rsid w:val="00DA521E"/>
    <w:rsid w:val="00DA562A"/>
    <w:rsid w:val="00DA6F60"/>
    <w:rsid w:val="00DB1471"/>
    <w:rsid w:val="00DB150C"/>
    <w:rsid w:val="00DB350D"/>
    <w:rsid w:val="00DB650E"/>
    <w:rsid w:val="00DC5D77"/>
    <w:rsid w:val="00DD1AA5"/>
    <w:rsid w:val="00DD4A0B"/>
    <w:rsid w:val="00DD51B1"/>
    <w:rsid w:val="00DD54E7"/>
    <w:rsid w:val="00DD5973"/>
    <w:rsid w:val="00DD5E87"/>
    <w:rsid w:val="00DD72A3"/>
    <w:rsid w:val="00DD7578"/>
    <w:rsid w:val="00DD77DC"/>
    <w:rsid w:val="00DE0CC1"/>
    <w:rsid w:val="00DE167F"/>
    <w:rsid w:val="00DE1CCF"/>
    <w:rsid w:val="00DE2403"/>
    <w:rsid w:val="00DE28E9"/>
    <w:rsid w:val="00DE3213"/>
    <w:rsid w:val="00DE4827"/>
    <w:rsid w:val="00DE6974"/>
    <w:rsid w:val="00DF21DF"/>
    <w:rsid w:val="00DF2255"/>
    <w:rsid w:val="00E039FE"/>
    <w:rsid w:val="00E05492"/>
    <w:rsid w:val="00E10293"/>
    <w:rsid w:val="00E12EAF"/>
    <w:rsid w:val="00E14442"/>
    <w:rsid w:val="00E149A9"/>
    <w:rsid w:val="00E24B16"/>
    <w:rsid w:val="00E24DA8"/>
    <w:rsid w:val="00E26C8D"/>
    <w:rsid w:val="00E26D2E"/>
    <w:rsid w:val="00E377AB"/>
    <w:rsid w:val="00E41559"/>
    <w:rsid w:val="00E4329A"/>
    <w:rsid w:val="00E4480F"/>
    <w:rsid w:val="00E47CA6"/>
    <w:rsid w:val="00E517B6"/>
    <w:rsid w:val="00E55543"/>
    <w:rsid w:val="00E56130"/>
    <w:rsid w:val="00E56145"/>
    <w:rsid w:val="00E57BCE"/>
    <w:rsid w:val="00E607ED"/>
    <w:rsid w:val="00E61260"/>
    <w:rsid w:val="00E61421"/>
    <w:rsid w:val="00E616E3"/>
    <w:rsid w:val="00E6572C"/>
    <w:rsid w:val="00E659E0"/>
    <w:rsid w:val="00E65A00"/>
    <w:rsid w:val="00E6636A"/>
    <w:rsid w:val="00E66B0D"/>
    <w:rsid w:val="00E715F6"/>
    <w:rsid w:val="00E72FE7"/>
    <w:rsid w:val="00E76BE7"/>
    <w:rsid w:val="00E824FE"/>
    <w:rsid w:val="00E826D3"/>
    <w:rsid w:val="00E84C61"/>
    <w:rsid w:val="00E85C28"/>
    <w:rsid w:val="00E86336"/>
    <w:rsid w:val="00E952D5"/>
    <w:rsid w:val="00E95A41"/>
    <w:rsid w:val="00E96BA3"/>
    <w:rsid w:val="00EA1F4F"/>
    <w:rsid w:val="00EA2F43"/>
    <w:rsid w:val="00EA4836"/>
    <w:rsid w:val="00EA7C79"/>
    <w:rsid w:val="00EB0F3B"/>
    <w:rsid w:val="00EB5484"/>
    <w:rsid w:val="00EB68A6"/>
    <w:rsid w:val="00EC1786"/>
    <w:rsid w:val="00EC1A14"/>
    <w:rsid w:val="00EC1BA8"/>
    <w:rsid w:val="00EC2E66"/>
    <w:rsid w:val="00EC6999"/>
    <w:rsid w:val="00ED215C"/>
    <w:rsid w:val="00ED2403"/>
    <w:rsid w:val="00ED45C5"/>
    <w:rsid w:val="00ED494E"/>
    <w:rsid w:val="00ED4FD3"/>
    <w:rsid w:val="00EE2426"/>
    <w:rsid w:val="00EE63A6"/>
    <w:rsid w:val="00EF1ADF"/>
    <w:rsid w:val="00EF2677"/>
    <w:rsid w:val="00EF35E4"/>
    <w:rsid w:val="00EF4DCA"/>
    <w:rsid w:val="00EF6BD4"/>
    <w:rsid w:val="00EF7EBC"/>
    <w:rsid w:val="00F076D9"/>
    <w:rsid w:val="00F10329"/>
    <w:rsid w:val="00F10E56"/>
    <w:rsid w:val="00F12292"/>
    <w:rsid w:val="00F123DB"/>
    <w:rsid w:val="00F15F08"/>
    <w:rsid w:val="00F204C6"/>
    <w:rsid w:val="00F20648"/>
    <w:rsid w:val="00F212AF"/>
    <w:rsid w:val="00F24A0C"/>
    <w:rsid w:val="00F26F55"/>
    <w:rsid w:val="00F2788F"/>
    <w:rsid w:val="00F31103"/>
    <w:rsid w:val="00F33FBF"/>
    <w:rsid w:val="00F46C1C"/>
    <w:rsid w:val="00F47830"/>
    <w:rsid w:val="00F5006D"/>
    <w:rsid w:val="00F51CA6"/>
    <w:rsid w:val="00F52F03"/>
    <w:rsid w:val="00F53838"/>
    <w:rsid w:val="00F56328"/>
    <w:rsid w:val="00F60ACD"/>
    <w:rsid w:val="00F61536"/>
    <w:rsid w:val="00F61BAA"/>
    <w:rsid w:val="00F626F5"/>
    <w:rsid w:val="00F64CB0"/>
    <w:rsid w:val="00F6506E"/>
    <w:rsid w:val="00F65A63"/>
    <w:rsid w:val="00F67DED"/>
    <w:rsid w:val="00F72B4F"/>
    <w:rsid w:val="00F73B43"/>
    <w:rsid w:val="00F77768"/>
    <w:rsid w:val="00F82E08"/>
    <w:rsid w:val="00F85113"/>
    <w:rsid w:val="00F87A26"/>
    <w:rsid w:val="00F92719"/>
    <w:rsid w:val="00F929B3"/>
    <w:rsid w:val="00F92B5A"/>
    <w:rsid w:val="00F93704"/>
    <w:rsid w:val="00F94D15"/>
    <w:rsid w:val="00F96274"/>
    <w:rsid w:val="00FA0CA0"/>
    <w:rsid w:val="00FA243F"/>
    <w:rsid w:val="00FA35E5"/>
    <w:rsid w:val="00FA3ECA"/>
    <w:rsid w:val="00FA5A21"/>
    <w:rsid w:val="00FB0009"/>
    <w:rsid w:val="00FB2A9F"/>
    <w:rsid w:val="00FB796D"/>
    <w:rsid w:val="00FC01BB"/>
    <w:rsid w:val="00FC379F"/>
    <w:rsid w:val="00FC3DEF"/>
    <w:rsid w:val="00FC4D02"/>
    <w:rsid w:val="00FC528E"/>
    <w:rsid w:val="00FC6788"/>
    <w:rsid w:val="00FD104A"/>
    <w:rsid w:val="00FD14DF"/>
    <w:rsid w:val="00FD3991"/>
    <w:rsid w:val="00FD3C94"/>
    <w:rsid w:val="00FE1DCC"/>
    <w:rsid w:val="00FE3339"/>
    <w:rsid w:val="00FE42F6"/>
    <w:rsid w:val="00FE4547"/>
    <w:rsid w:val="00FE57D0"/>
    <w:rsid w:val="00FE5FFF"/>
    <w:rsid w:val="00FE7565"/>
    <w:rsid w:val="00FF06F6"/>
    <w:rsid w:val="00FF3EF3"/>
    <w:rsid w:val="00FF414B"/>
    <w:rsid w:val="00FF64B3"/>
    <w:rsid w:val="00FF7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CBAF9"/>
  <w15:chartTrackingRefBased/>
  <w15:docId w15:val="{1ECB39D3-01FB-C04B-87B2-C166BFA29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075"/>
    <w:rPr>
      <w:rFonts w:ascii="Times New Roman" w:eastAsia="Times New Roman" w:hAnsi="Times New Roman" w:cs="Times New Roman"/>
      <w:lang w:eastAsia="en-GB"/>
    </w:rPr>
  </w:style>
  <w:style w:type="paragraph" w:styleId="Heading1">
    <w:name w:val="heading 1"/>
    <w:basedOn w:val="Normal"/>
    <w:link w:val="Heading1Char"/>
    <w:uiPriority w:val="9"/>
    <w:qFormat/>
    <w:rsid w:val="0079063E"/>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5221A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72A3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BF2"/>
    <w:pPr>
      <w:ind w:left="720"/>
      <w:contextualSpacing/>
    </w:pPr>
    <w:rPr>
      <w:sz w:val="20"/>
      <w:szCs w:val="20"/>
    </w:rPr>
  </w:style>
  <w:style w:type="paragraph" w:styleId="NormalWeb">
    <w:name w:val="Normal (Web)"/>
    <w:basedOn w:val="Normal"/>
    <w:uiPriority w:val="99"/>
    <w:unhideWhenUsed/>
    <w:rsid w:val="000201E8"/>
    <w:pPr>
      <w:spacing w:before="100" w:beforeAutospacing="1" w:after="100" w:afterAutospacing="1"/>
    </w:pPr>
  </w:style>
  <w:style w:type="character" w:styleId="Hyperlink">
    <w:name w:val="Hyperlink"/>
    <w:basedOn w:val="DefaultParagraphFont"/>
    <w:uiPriority w:val="99"/>
    <w:unhideWhenUsed/>
    <w:rsid w:val="002F0541"/>
    <w:rPr>
      <w:color w:val="0000FF"/>
      <w:u w:val="single"/>
    </w:rPr>
  </w:style>
  <w:style w:type="character" w:styleId="UnresolvedMention">
    <w:name w:val="Unresolved Mention"/>
    <w:basedOn w:val="DefaultParagraphFont"/>
    <w:uiPriority w:val="99"/>
    <w:semiHidden/>
    <w:unhideWhenUsed/>
    <w:rsid w:val="00603BB0"/>
    <w:rPr>
      <w:color w:val="605E5C"/>
      <w:shd w:val="clear" w:color="auto" w:fill="E1DFDD"/>
    </w:rPr>
  </w:style>
  <w:style w:type="character" w:styleId="FollowedHyperlink">
    <w:name w:val="FollowedHyperlink"/>
    <w:basedOn w:val="DefaultParagraphFont"/>
    <w:uiPriority w:val="99"/>
    <w:semiHidden/>
    <w:unhideWhenUsed/>
    <w:rsid w:val="00603BB0"/>
    <w:rPr>
      <w:color w:val="954F72" w:themeColor="followedHyperlink"/>
      <w:u w:val="single"/>
    </w:rPr>
  </w:style>
  <w:style w:type="character" w:customStyle="1" w:styleId="Heading1Char">
    <w:name w:val="Heading 1 Char"/>
    <w:basedOn w:val="DefaultParagraphFont"/>
    <w:link w:val="Heading1"/>
    <w:uiPriority w:val="9"/>
    <w:rsid w:val="0079063E"/>
    <w:rPr>
      <w:rFonts w:ascii="Times New Roman" w:eastAsia="Times New Roman" w:hAnsi="Times New Roman" w:cs="Times New Roman"/>
      <w:b/>
      <w:bCs/>
      <w:kern w:val="36"/>
      <w:sz w:val="48"/>
      <w:szCs w:val="48"/>
      <w:lang w:eastAsia="en-GB"/>
    </w:rPr>
  </w:style>
  <w:style w:type="character" w:customStyle="1" w:styleId="Date1">
    <w:name w:val="Date1"/>
    <w:basedOn w:val="DefaultParagraphFont"/>
    <w:rsid w:val="00A457F9"/>
  </w:style>
  <w:style w:type="character" w:customStyle="1" w:styleId="author">
    <w:name w:val="author"/>
    <w:basedOn w:val="DefaultParagraphFont"/>
    <w:rsid w:val="00A457F9"/>
  </w:style>
  <w:style w:type="character" w:customStyle="1" w:styleId="inline-clock">
    <w:name w:val="inline-clock"/>
    <w:basedOn w:val="DefaultParagraphFont"/>
    <w:rsid w:val="003B05C1"/>
  </w:style>
  <w:style w:type="character" w:styleId="Strong">
    <w:name w:val="Strong"/>
    <w:basedOn w:val="DefaultParagraphFont"/>
    <w:uiPriority w:val="22"/>
    <w:qFormat/>
    <w:rsid w:val="003B05C1"/>
    <w:rPr>
      <w:b/>
      <w:bCs/>
    </w:rPr>
  </w:style>
  <w:style w:type="character" w:customStyle="1" w:styleId="cit">
    <w:name w:val="cit"/>
    <w:basedOn w:val="DefaultParagraphFont"/>
    <w:rsid w:val="009B703E"/>
  </w:style>
  <w:style w:type="character" w:customStyle="1" w:styleId="doi">
    <w:name w:val="doi"/>
    <w:basedOn w:val="DefaultParagraphFont"/>
    <w:rsid w:val="009B703E"/>
  </w:style>
  <w:style w:type="character" w:customStyle="1" w:styleId="fm-citation-ids-label">
    <w:name w:val="fm-citation-ids-label"/>
    <w:basedOn w:val="DefaultParagraphFont"/>
    <w:rsid w:val="009B703E"/>
  </w:style>
  <w:style w:type="character" w:customStyle="1" w:styleId="Heading2Char">
    <w:name w:val="Heading 2 Char"/>
    <w:basedOn w:val="DefaultParagraphFont"/>
    <w:link w:val="Heading2"/>
    <w:uiPriority w:val="9"/>
    <w:semiHidden/>
    <w:rsid w:val="005221AA"/>
    <w:rPr>
      <w:rFonts w:asciiTheme="majorHAnsi" w:eastAsiaTheme="majorEastAsia" w:hAnsiTheme="majorHAnsi" w:cstheme="majorBidi"/>
      <w:color w:val="2F5496" w:themeColor="accent1" w:themeShade="BF"/>
      <w:sz w:val="26"/>
      <w:szCs w:val="26"/>
      <w:lang w:eastAsia="en-GB"/>
    </w:rPr>
  </w:style>
  <w:style w:type="paragraph" w:customStyle="1" w:styleId="story-bodyintroduction">
    <w:name w:val="story-body__introduction"/>
    <w:basedOn w:val="Normal"/>
    <w:rsid w:val="005221AA"/>
    <w:pPr>
      <w:spacing w:before="100" w:beforeAutospacing="1" w:after="100" w:afterAutospacing="1"/>
    </w:pPr>
  </w:style>
  <w:style w:type="character" w:customStyle="1" w:styleId="a">
    <w:name w:val="_"/>
    <w:basedOn w:val="DefaultParagraphFont"/>
    <w:rsid w:val="00FA0CA0"/>
  </w:style>
  <w:style w:type="character" w:styleId="Emphasis">
    <w:name w:val="Emphasis"/>
    <w:basedOn w:val="DefaultParagraphFont"/>
    <w:uiPriority w:val="20"/>
    <w:qFormat/>
    <w:rsid w:val="00A17829"/>
    <w:rPr>
      <w:i/>
      <w:iCs/>
    </w:rPr>
  </w:style>
  <w:style w:type="character" w:customStyle="1" w:styleId="Heading3Char">
    <w:name w:val="Heading 3 Char"/>
    <w:basedOn w:val="DefaultParagraphFont"/>
    <w:link w:val="Heading3"/>
    <w:uiPriority w:val="9"/>
    <w:semiHidden/>
    <w:rsid w:val="00672A35"/>
    <w:rPr>
      <w:rFonts w:asciiTheme="majorHAnsi" w:eastAsiaTheme="majorEastAsia" w:hAnsiTheme="majorHAnsi" w:cstheme="majorBidi"/>
      <w:color w:val="1F3763" w:themeColor="accent1" w:themeShade="7F"/>
      <w:lang w:eastAsia="en-GB"/>
    </w:rPr>
  </w:style>
  <w:style w:type="character" w:styleId="CommentReference">
    <w:name w:val="annotation reference"/>
    <w:basedOn w:val="DefaultParagraphFont"/>
    <w:uiPriority w:val="99"/>
    <w:semiHidden/>
    <w:unhideWhenUsed/>
    <w:rsid w:val="00AA743C"/>
    <w:rPr>
      <w:sz w:val="16"/>
      <w:szCs w:val="16"/>
    </w:rPr>
  </w:style>
  <w:style w:type="paragraph" w:styleId="CommentText">
    <w:name w:val="annotation text"/>
    <w:basedOn w:val="Normal"/>
    <w:link w:val="CommentTextChar"/>
    <w:uiPriority w:val="99"/>
    <w:semiHidden/>
    <w:unhideWhenUsed/>
    <w:rsid w:val="00AA743C"/>
    <w:rPr>
      <w:sz w:val="20"/>
      <w:szCs w:val="20"/>
    </w:rPr>
  </w:style>
  <w:style w:type="character" w:customStyle="1" w:styleId="CommentTextChar">
    <w:name w:val="Comment Text Char"/>
    <w:basedOn w:val="DefaultParagraphFont"/>
    <w:link w:val="CommentText"/>
    <w:uiPriority w:val="99"/>
    <w:semiHidden/>
    <w:rsid w:val="00AA743C"/>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A743C"/>
    <w:rPr>
      <w:b/>
      <w:bCs/>
    </w:rPr>
  </w:style>
  <w:style w:type="character" w:customStyle="1" w:styleId="CommentSubjectChar">
    <w:name w:val="Comment Subject Char"/>
    <w:basedOn w:val="CommentTextChar"/>
    <w:link w:val="CommentSubject"/>
    <w:uiPriority w:val="99"/>
    <w:semiHidden/>
    <w:rsid w:val="00AA743C"/>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AA743C"/>
    <w:rPr>
      <w:sz w:val="18"/>
      <w:szCs w:val="18"/>
    </w:rPr>
  </w:style>
  <w:style w:type="character" w:customStyle="1" w:styleId="BalloonTextChar">
    <w:name w:val="Balloon Text Char"/>
    <w:basedOn w:val="DefaultParagraphFont"/>
    <w:link w:val="BalloonText"/>
    <w:uiPriority w:val="99"/>
    <w:semiHidden/>
    <w:rsid w:val="00AA743C"/>
    <w:rPr>
      <w:rFonts w:ascii="Times New Roman" w:eastAsia="Times New Roman" w:hAnsi="Times New Roman" w:cs="Times New Roman"/>
      <w:sz w:val="18"/>
      <w:szCs w:val="18"/>
      <w:lang w:eastAsia="en-GB"/>
    </w:rPr>
  </w:style>
  <w:style w:type="paragraph" w:styleId="Header">
    <w:name w:val="header"/>
    <w:basedOn w:val="Normal"/>
    <w:link w:val="HeaderChar"/>
    <w:uiPriority w:val="99"/>
    <w:unhideWhenUsed/>
    <w:rsid w:val="000B7DBC"/>
    <w:pPr>
      <w:tabs>
        <w:tab w:val="center" w:pos="4513"/>
        <w:tab w:val="right" w:pos="9026"/>
      </w:tabs>
    </w:pPr>
  </w:style>
  <w:style w:type="character" w:customStyle="1" w:styleId="HeaderChar">
    <w:name w:val="Header Char"/>
    <w:basedOn w:val="DefaultParagraphFont"/>
    <w:link w:val="Header"/>
    <w:uiPriority w:val="99"/>
    <w:rsid w:val="000B7DBC"/>
    <w:rPr>
      <w:rFonts w:ascii="Times New Roman" w:eastAsia="Times New Roman" w:hAnsi="Times New Roman" w:cs="Times New Roman"/>
      <w:lang w:eastAsia="en-GB"/>
    </w:rPr>
  </w:style>
  <w:style w:type="paragraph" w:styleId="Footer">
    <w:name w:val="footer"/>
    <w:basedOn w:val="Normal"/>
    <w:link w:val="FooterChar"/>
    <w:uiPriority w:val="99"/>
    <w:unhideWhenUsed/>
    <w:rsid w:val="000B7DBC"/>
    <w:pPr>
      <w:tabs>
        <w:tab w:val="center" w:pos="4513"/>
        <w:tab w:val="right" w:pos="9026"/>
      </w:tabs>
    </w:pPr>
  </w:style>
  <w:style w:type="character" w:customStyle="1" w:styleId="FooterChar">
    <w:name w:val="Footer Char"/>
    <w:basedOn w:val="DefaultParagraphFont"/>
    <w:link w:val="Footer"/>
    <w:uiPriority w:val="99"/>
    <w:rsid w:val="000B7DBC"/>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62602">
      <w:bodyDiv w:val="1"/>
      <w:marLeft w:val="0"/>
      <w:marRight w:val="0"/>
      <w:marTop w:val="0"/>
      <w:marBottom w:val="0"/>
      <w:divBdr>
        <w:top w:val="none" w:sz="0" w:space="0" w:color="auto"/>
        <w:left w:val="none" w:sz="0" w:space="0" w:color="auto"/>
        <w:bottom w:val="none" w:sz="0" w:space="0" w:color="auto"/>
        <w:right w:val="none" w:sz="0" w:space="0" w:color="auto"/>
      </w:divBdr>
      <w:divsChild>
        <w:div w:id="733086487">
          <w:marLeft w:val="0"/>
          <w:marRight w:val="0"/>
          <w:marTop w:val="0"/>
          <w:marBottom w:val="0"/>
          <w:divBdr>
            <w:top w:val="none" w:sz="0" w:space="0" w:color="auto"/>
            <w:left w:val="none" w:sz="0" w:space="0" w:color="auto"/>
            <w:bottom w:val="none" w:sz="0" w:space="0" w:color="auto"/>
            <w:right w:val="none" w:sz="0" w:space="0" w:color="auto"/>
          </w:divBdr>
          <w:divsChild>
            <w:div w:id="203603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51815">
      <w:bodyDiv w:val="1"/>
      <w:marLeft w:val="0"/>
      <w:marRight w:val="0"/>
      <w:marTop w:val="0"/>
      <w:marBottom w:val="0"/>
      <w:divBdr>
        <w:top w:val="none" w:sz="0" w:space="0" w:color="auto"/>
        <w:left w:val="none" w:sz="0" w:space="0" w:color="auto"/>
        <w:bottom w:val="none" w:sz="0" w:space="0" w:color="auto"/>
        <w:right w:val="none" w:sz="0" w:space="0" w:color="auto"/>
      </w:divBdr>
    </w:div>
    <w:div w:id="34474355">
      <w:bodyDiv w:val="1"/>
      <w:marLeft w:val="0"/>
      <w:marRight w:val="0"/>
      <w:marTop w:val="0"/>
      <w:marBottom w:val="0"/>
      <w:divBdr>
        <w:top w:val="none" w:sz="0" w:space="0" w:color="auto"/>
        <w:left w:val="none" w:sz="0" w:space="0" w:color="auto"/>
        <w:bottom w:val="none" w:sz="0" w:space="0" w:color="auto"/>
        <w:right w:val="none" w:sz="0" w:space="0" w:color="auto"/>
      </w:divBdr>
    </w:div>
    <w:div w:id="127742291">
      <w:bodyDiv w:val="1"/>
      <w:marLeft w:val="0"/>
      <w:marRight w:val="0"/>
      <w:marTop w:val="0"/>
      <w:marBottom w:val="0"/>
      <w:divBdr>
        <w:top w:val="none" w:sz="0" w:space="0" w:color="auto"/>
        <w:left w:val="none" w:sz="0" w:space="0" w:color="auto"/>
        <w:bottom w:val="none" w:sz="0" w:space="0" w:color="auto"/>
        <w:right w:val="none" w:sz="0" w:space="0" w:color="auto"/>
      </w:divBdr>
    </w:div>
    <w:div w:id="197592746">
      <w:bodyDiv w:val="1"/>
      <w:marLeft w:val="0"/>
      <w:marRight w:val="0"/>
      <w:marTop w:val="0"/>
      <w:marBottom w:val="0"/>
      <w:divBdr>
        <w:top w:val="none" w:sz="0" w:space="0" w:color="auto"/>
        <w:left w:val="none" w:sz="0" w:space="0" w:color="auto"/>
        <w:bottom w:val="none" w:sz="0" w:space="0" w:color="auto"/>
        <w:right w:val="none" w:sz="0" w:space="0" w:color="auto"/>
      </w:divBdr>
    </w:div>
    <w:div w:id="317465066">
      <w:bodyDiv w:val="1"/>
      <w:marLeft w:val="0"/>
      <w:marRight w:val="0"/>
      <w:marTop w:val="0"/>
      <w:marBottom w:val="0"/>
      <w:divBdr>
        <w:top w:val="none" w:sz="0" w:space="0" w:color="auto"/>
        <w:left w:val="none" w:sz="0" w:space="0" w:color="auto"/>
        <w:bottom w:val="none" w:sz="0" w:space="0" w:color="auto"/>
        <w:right w:val="none" w:sz="0" w:space="0" w:color="auto"/>
      </w:divBdr>
    </w:div>
    <w:div w:id="352729818">
      <w:bodyDiv w:val="1"/>
      <w:marLeft w:val="0"/>
      <w:marRight w:val="0"/>
      <w:marTop w:val="0"/>
      <w:marBottom w:val="0"/>
      <w:divBdr>
        <w:top w:val="none" w:sz="0" w:space="0" w:color="auto"/>
        <w:left w:val="none" w:sz="0" w:space="0" w:color="auto"/>
        <w:bottom w:val="none" w:sz="0" w:space="0" w:color="auto"/>
        <w:right w:val="none" w:sz="0" w:space="0" w:color="auto"/>
      </w:divBdr>
    </w:div>
    <w:div w:id="408121505">
      <w:bodyDiv w:val="1"/>
      <w:marLeft w:val="0"/>
      <w:marRight w:val="0"/>
      <w:marTop w:val="0"/>
      <w:marBottom w:val="0"/>
      <w:divBdr>
        <w:top w:val="none" w:sz="0" w:space="0" w:color="auto"/>
        <w:left w:val="none" w:sz="0" w:space="0" w:color="auto"/>
        <w:bottom w:val="none" w:sz="0" w:space="0" w:color="auto"/>
        <w:right w:val="none" w:sz="0" w:space="0" w:color="auto"/>
      </w:divBdr>
    </w:div>
    <w:div w:id="421033410">
      <w:bodyDiv w:val="1"/>
      <w:marLeft w:val="0"/>
      <w:marRight w:val="0"/>
      <w:marTop w:val="0"/>
      <w:marBottom w:val="0"/>
      <w:divBdr>
        <w:top w:val="none" w:sz="0" w:space="0" w:color="auto"/>
        <w:left w:val="none" w:sz="0" w:space="0" w:color="auto"/>
        <w:bottom w:val="none" w:sz="0" w:space="0" w:color="auto"/>
        <w:right w:val="none" w:sz="0" w:space="0" w:color="auto"/>
      </w:divBdr>
    </w:div>
    <w:div w:id="473105789">
      <w:bodyDiv w:val="1"/>
      <w:marLeft w:val="0"/>
      <w:marRight w:val="0"/>
      <w:marTop w:val="0"/>
      <w:marBottom w:val="0"/>
      <w:divBdr>
        <w:top w:val="none" w:sz="0" w:space="0" w:color="auto"/>
        <w:left w:val="none" w:sz="0" w:space="0" w:color="auto"/>
        <w:bottom w:val="none" w:sz="0" w:space="0" w:color="auto"/>
        <w:right w:val="none" w:sz="0" w:space="0" w:color="auto"/>
      </w:divBdr>
    </w:div>
    <w:div w:id="486827886">
      <w:bodyDiv w:val="1"/>
      <w:marLeft w:val="0"/>
      <w:marRight w:val="0"/>
      <w:marTop w:val="0"/>
      <w:marBottom w:val="0"/>
      <w:divBdr>
        <w:top w:val="none" w:sz="0" w:space="0" w:color="auto"/>
        <w:left w:val="none" w:sz="0" w:space="0" w:color="auto"/>
        <w:bottom w:val="none" w:sz="0" w:space="0" w:color="auto"/>
        <w:right w:val="none" w:sz="0" w:space="0" w:color="auto"/>
      </w:divBdr>
    </w:div>
    <w:div w:id="501743787">
      <w:bodyDiv w:val="1"/>
      <w:marLeft w:val="0"/>
      <w:marRight w:val="0"/>
      <w:marTop w:val="0"/>
      <w:marBottom w:val="0"/>
      <w:divBdr>
        <w:top w:val="none" w:sz="0" w:space="0" w:color="auto"/>
        <w:left w:val="none" w:sz="0" w:space="0" w:color="auto"/>
        <w:bottom w:val="none" w:sz="0" w:space="0" w:color="auto"/>
        <w:right w:val="none" w:sz="0" w:space="0" w:color="auto"/>
      </w:divBdr>
    </w:div>
    <w:div w:id="515929170">
      <w:bodyDiv w:val="1"/>
      <w:marLeft w:val="0"/>
      <w:marRight w:val="0"/>
      <w:marTop w:val="0"/>
      <w:marBottom w:val="0"/>
      <w:divBdr>
        <w:top w:val="none" w:sz="0" w:space="0" w:color="auto"/>
        <w:left w:val="none" w:sz="0" w:space="0" w:color="auto"/>
        <w:bottom w:val="none" w:sz="0" w:space="0" w:color="auto"/>
        <w:right w:val="none" w:sz="0" w:space="0" w:color="auto"/>
      </w:divBdr>
    </w:div>
    <w:div w:id="528109614">
      <w:bodyDiv w:val="1"/>
      <w:marLeft w:val="0"/>
      <w:marRight w:val="0"/>
      <w:marTop w:val="0"/>
      <w:marBottom w:val="0"/>
      <w:divBdr>
        <w:top w:val="none" w:sz="0" w:space="0" w:color="auto"/>
        <w:left w:val="none" w:sz="0" w:space="0" w:color="auto"/>
        <w:bottom w:val="none" w:sz="0" w:space="0" w:color="auto"/>
        <w:right w:val="none" w:sz="0" w:space="0" w:color="auto"/>
      </w:divBdr>
    </w:div>
    <w:div w:id="544173984">
      <w:bodyDiv w:val="1"/>
      <w:marLeft w:val="0"/>
      <w:marRight w:val="0"/>
      <w:marTop w:val="0"/>
      <w:marBottom w:val="0"/>
      <w:divBdr>
        <w:top w:val="none" w:sz="0" w:space="0" w:color="auto"/>
        <w:left w:val="none" w:sz="0" w:space="0" w:color="auto"/>
        <w:bottom w:val="none" w:sz="0" w:space="0" w:color="auto"/>
        <w:right w:val="none" w:sz="0" w:space="0" w:color="auto"/>
      </w:divBdr>
    </w:div>
    <w:div w:id="549077563">
      <w:bodyDiv w:val="1"/>
      <w:marLeft w:val="0"/>
      <w:marRight w:val="0"/>
      <w:marTop w:val="0"/>
      <w:marBottom w:val="0"/>
      <w:divBdr>
        <w:top w:val="none" w:sz="0" w:space="0" w:color="auto"/>
        <w:left w:val="none" w:sz="0" w:space="0" w:color="auto"/>
        <w:bottom w:val="none" w:sz="0" w:space="0" w:color="auto"/>
        <w:right w:val="none" w:sz="0" w:space="0" w:color="auto"/>
      </w:divBdr>
    </w:div>
    <w:div w:id="561184872">
      <w:bodyDiv w:val="1"/>
      <w:marLeft w:val="0"/>
      <w:marRight w:val="0"/>
      <w:marTop w:val="0"/>
      <w:marBottom w:val="0"/>
      <w:divBdr>
        <w:top w:val="none" w:sz="0" w:space="0" w:color="auto"/>
        <w:left w:val="none" w:sz="0" w:space="0" w:color="auto"/>
        <w:bottom w:val="none" w:sz="0" w:space="0" w:color="auto"/>
        <w:right w:val="none" w:sz="0" w:space="0" w:color="auto"/>
      </w:divBdr>
    </w:div>
    <w:div w:id="600140013">
      <w:bodyDiv w:val="1"/>
      <w:marLeft w:val="0"/>
      <w:marRight w:val="0"/>
      <w:marTop w:val="0"/>
      <w:marBottom w:val="0"/>
      <w:divBdr>
        <w:top w:val="none" w:sz="0" w:space="0" w:color="auto"/>
        <w:left w:val="none" w:sz="0" w:space="0" w:color="auto"/>
        <w:bottom w:val="none" w:sz="0" w:space="0" w:color="auto"/>
        <w:right w:val="none" w:sz="0" w:space="0" w:color="auto"/>
      </w:divBdr>
    </w:div>
    <w:div w:id="601182490">
      <w:bodyDiv w:val="1"/>
      <w:marLeft w:val="0"/>
      <w:marRight w:val="0"/>
      <w:marTop w:val="0"/>
      <w:marBottom w:val="0"/>
      <w:divBdr>
        <w:top w:val="none" w:sz="0" w:space="0" w:color="auto"/>
        <w:left w:val="none" w:sz="0" w:space="0" w:color="auto"/>
        <w:bottom w:val="none" w:sz="0" w:space="0" w:color="auto"/>
        <w:right w:val="none" w:sz="0" w:space="0" w:color="auto"/>
      </w:divBdr>
    </w:div>
    <w:div w:id="645401949">
      <w:bodyDiv w:val="1"/>
      <w:marLeft w:val="0"/>
      <w:marRight w:val="0"/>
      <w:marTop w:val="0"/>
      <w:marBottom w:val="0"/>
      <w:divBdr>
        <w:top w:val="none" w:sz="0" w:space="0" w:color="auto"/>
        <w:left w:val="none" w:sz="0" w:space="0" w:color="auto"/>
        <w:bottom w:val="none" w:sz="0" w:space="0" w:color="auto"/>
        <w:right w:val="none" w:sz="0" w:space="0" w:color="auto"/>
      </w:divBdr>
      <w:divsChild>
        <w:div w:id="1199899162">
          <w:marLeft w:val="0"/>
          <w:marRight w:val="0"/>
          <w:marTop w:val="0"/>
          <w:marBottom w:val="0"/>
          <w:divBdr>
            <w:top w:val="none" w:sz="0" w:space="0" w:color="auto"/>
            <w:left w:val="none" w:sz="0" w:space="0" w:color="auto"/>
            <w:bottom w:val="none" w:sz="0" w:space="0" w:color="auto"/>
            <w:right w:val="none" w:sz="0" w:space="0" w:color="auto"/>
          </w:divBdr>
          <w:divsChild>
            <w:div w:id="601760128">
              <w:marLeft w:val="0"/>
              <w:marRight w:val="0"/>
              <w:marTop w:val="0"/>
              <w:marBottom w:val="0"/>
              <w:divBdr>
                <w:top w:val="none" w:sz="0" w:space="0" w:color="auto"/>
                <w:left w:val="none" w:sz="0" w:space="0" w:color="auto"/>
                <w:bottom w:val="none" w:sz="0" w:space="0" w:color="auto"/>
                <w:right w:val="none" w:sz="0" w:space="0" w:color="auto"/>
              </w:divBdr>
              <w:divsChild>
                <w:div w:id="1790657501">
                  <w:marLeft w:val="0"/>
                  <w:marRight w:val="0"/>
                  <w:marTop w:val="0"/>
                  <w:marBottom w:val="0"/>
                  <w:divBdr>
                    <w:top w:val="none" w:sz="0" w:space="0" w:color="auto"/>
                    <w:left w:val="none" w:sz="0" w:space="0" w:color="auto"/>
                    <w:bottom w:val="none" w:sz="0" w:space="0" w:color="auto"/>
                    <w:right w:val="none" w:sz="0" w:space="0" w:color="auto"/>
                  </w:divBdr>
                  <w:divsChild>
                    <w:div w:id="1482504267">
                      <w:marLeft w:val="0"/>
                      <w:marRight w:val="0"/>
                      <w:marTop w:val="0"/>
                      <w:marBottom w:val="0"/>
                      <w:divBdr>
                        <w:top w:val="none" w:sz="0" w:space="0" w:color="auto"/>
                        <w:left w:val="none" w:sz="0" w:space="0" w:color="auto"/>
                        <w:bottom w:val="none" w:sz="0" w:space="0" w:color="auto"/>
                        <w:right w:val="none" w:sz="0" w:space="0" w:color="auto"/>
                      </w:divBdr>
                    </w:div>
                    <w:div w:id="620919381">
                      <w:marLeft w:val="0"/>
                      <w:marRight w:val="0"/>
                      <w:marTop w:val="0"/>
                      <w:marBottom w:val="0"/>
                      <w:divBdr>
                        <w:top w:val="none" w:sz="0" w:space="0" w:color="auto"/>
                        <w:left w:val="none" w:sz="0" w:space="0" w:color="auto"/>
                        <w:bottom w:val="none" w:sz="0" w:space="0" w:color="auto"/>
                        <w:right w:val="none" w:sz="0" w:space="0" w:color="auto"/>
                      </w:divBdr>
                    </w:div>
                    <w:div w:id="1253464507">
                      <w:marLeft w:val="0"/>
                      <w:marRight w:val="0"/>
                      <w:marTop w:val="0"/>
                      <w:marBottom w:val="0"/>
                      <w:divBdr>
                        <w:top w:val="none" w:sz="0" w:space="0" w:color="auto"/>
                        <w:left w:val="none" w:sz="0" w:space="0" w:color="auto"/>
                        <w:bottom w:val="none" w:sz="0" w:space="0" w:color="auto"/>
                        <w:right w:val="none" w:sz="0" w:space="0" w:color="auto"/>
                      </w:divBdr>
                    </w:div>
                    <w:div w:id="102238625">
                      <w:marLeft w:val="0"/>
                      <w:marRight w:val="0"/>
                      <w:marTop w:val="0"/>
                      <w:marBottom w:val="0"/>
                      <w:divBdr>
                        <w:top w:val="none" w:sz="0" w:space="0" w:color="auto"/>
                        <w:left w:val="none" w:sz="0" w:space="0" w:color="auto"/>
                        <w:bottom w:val="none" w:sz="0" w:space="0" w:color="auto"/>
                        <w:right w:val="none" w:sz="0" w:space="0" w:color="auto"/>
                      </w:divBdr>
                    </w:div>
                    <w:div w:id="2117753705">
                      <w:marLeft w:val="0"/>
                      <w:marRight w:val="0"/>
                      <w:marTop w:val="0"/>
                      <w:marBottom w:val="0"/>
                      <w:divBdr>
                        <w:top w:val="none" w:sz="0" w:space="0" w:color="auto"/>
                        <w:left w:val="none" w:sz="0" w:space="0" w:color="auto"/>
                        <w:bottom w:val="none" w:sz="0" w:space="0" w:color="auto"/>
                        <w:right w:val="none" w:sz="0" w:space="0" w:color="auto"/>
                      </w:divBdr>
                    </w:div>
                    <w:div w:id="1701472517">
                      <w:marLeft w:val="0"/>
                      <w:marRight w:val="0"/>
                      <w:marTop w:val="0"/>
                      <w:marBottom w:val="0"/>
                      <w:divBdr>
                        <w:top w:val="none" w:sz="0" w:space="0" w:color="auto"/>
                        <w:left w:val="none" w:sz="0" w:space="0" w:color="auto"/>
                        <w:bottom w:val="none" w:sz="0" w:space="0" w:color="auto"/>
                        <w:right w:val="none" w:sz="0" w:space="0" w:color="auto"/>
                      </w:divBdr>
                    </w:div>
                    <w:div w:id="436482716">
                      <w:marLeft w:val="0"/>
                      <w:marRight w:val="0"/>
                      <w:marTop w:val="0"/>
                      <w:marBottom w:val="0"/>
                      <w:divBdr>
                        <w:top w:val="none" w:sz="0" w:space="0" w:color="auto"/>
                        <w:left w:val="none" w:sz="0" w:space="0" w:color="auto"/>
                        <w:bottom w:val="none" w:sz="0" w:space="0" w:color="auto"/>
                        <w:right w:val="none" w:sz="0" w:space="0" w:color="auto"/>
                      </w:divBdr>
                    </w:div>
                    <w:div w:id="314722816">
                      <w:marLeft w:val="0"/>
                      <w:marRight w:val="0"/>
                      <w:marTop w:val="0"/>
                      <w:marBottom w:val="0"/>
                      <w:divBdr>
                        <w:top w:val="none" w:sz="0" w:space="0" w:color="auto"/>
                        <w:left w:val="none" w:sz="0" w:space="0" w:color="auto"/>
                        <w:bottom w:val="none" w:sz="0" w:space="0" w:color="auto"/>
                        <w:right w:val="none" w:sz="0" w:space="0" w:color="auto"/>
                      </w:divBdr>
                    </w:div>
                    <w:div w:id="265230712">
                      <w:marLeft w:val="0"/>
                      <w:marRight w:val="0"/>
                      <w:marTop w:val="0"/>
                      <w:marBottom w:val="0"/>
                      <w:divBdr>
                        <w:top w:val="none" w:sz="0" w:space="0" w:color="auto"/>
                        <w:left w:val="none" w:sz="0" w:space="0" w:color="auto"/>
                        <w:bottom w:val="none" w:sz="0" w:space="0" w:color="auto"/>
                        <w:right w:val="none" w:sz="0" w:space="0" w:color="auto"/>
                      </w:divBdr>
                    </w:div>
                    <w:div w:id="637994775">
                      <w:marLeft w:val="0"/>
                      <w:marRight w:val="0"/>
                      <w:marTop w:val="0"/>
                      <w:marBottom w:val="0"/>
                      <w:divBdr>
                        <w:top w:val="none" w:sz="0" w:space="0" w:color="auto"/>
                        <w:left w:val="none" w:sz="0" w:space="0" w:color="auto"/>
                        <w:bottom w:val="none" w:sz="0" w:space="0" w:color="auto"/>
                        <w:right w:val="none" w:sz="0" w:space="0" w:color="auto"/>
                      </w:divBdr>
                    </w:div>
                    <w:div w:id="2110925416">
                      <w:marLeft w:val="0"/>
                      <w:marRight w:val="0"/>
                      <w:marTop w:val="0"/>
                      <w:marBottom w:val="0"/>
                      <w:divBdr>
                        <w:top w:val="none" w:sz="0" w:space="0" w:color="auto"/>
                        <w:left w:val="none" w:sz="0" w:space="0" w:color="auto"/>
                        <w:bottom w:val="none" w:sz="0" w:space="0" w:color="auto"/>
                        <w:right w:val="none" w:sz="0" w:space="0" w:color="auto"/>
                      </w:divBdr>
                    </w:div>
                    <w:div w:id="1871449659">
                      <w:marLeft w:val="0"/>
                      <w:marRight w:val="0"/>
                      <w:marTop w:val="0"/>
                      <w:marBottom w:val="0"/>
                      <w:divBdr>
                        <w:top w:val="none" w:sz="0" w:space="0" w:color="auto"/>
                        <w:left w:val="none" w:sz="0" w:space="0" w:color="auto"/>
                        <w:bottom w:val="none" w:sz="0" w:space="0" w:color="auto"/>
                        <w:right w:val="none" w:sz="0" w:space="0" w:color="auto"/>
                      </w:divBdr>
                    </w:div>
                    <w:div w:id="1965378536">
                      <w:marLeft w:val="0"/>
                      <w:marRight w:val="0"/>
                      <w:marTop w:val="0"/>
                      <w:marBottom w:val="0"/>
                      <w:divBdr>
                        <w:top w:val="none" w:sz="0" w:space="0" w:color="auto"/>
                        <w:left w:val="none" w:sz="0" w:space="0" w:color="auto"/>
                        <w:bottom w:val="none" w:sz="0" w:space="0" w:color="auto"/>
                        <w:right w:val="none" w:sz="0" w:space="0" w:color="auto"/>
                      </w:divBdr>
                    </w:div>
                    <w:div w:id="430004491">
                      <w:marLeft w:val="0"/>
                      <w:marRight w:val="0"/>
                      <w:marTop w:val="0"/>
                      <w:marBottom w:val="0"/>
                      <w:divBdr>
                        <w:top w:val="none" w:sz="0" w:space="0" w:color="auto"/>
                        <w:left w:val="none" w:sz="0" w:space="0" w:color="auto"/>
                        <w:bottom w:val="none" w:sz="0" w:space="0" w:color="auto"/>
                        <w:right w:val="none" w:sz="0" w:space="0" w:color="auto"/>
                      </w:divBdr>
                    </w:div>
                    <w:div w:id="581304982">
                      <w:marLeft w:val="0"/>
                      <w:marRight w:val="0"/>
                      <w:marTop w:val="0"/>
                      <w:marBottom w:val="0"/>
                      <w:divBdr>
                        <w:top w:val="none" w:sz="0" w:space="0" w:color="auto"/>
                        <w:left w:val="none" w:sz="0" w:space="0" w:color="auto"/>
                        <w:bottom w:val="none" w:sz="0" w:space="0" w:color="auto"/>
                        <w:right w:val="none" w:sz="0" w:space="0" w:color="auto"/>
                      </w:divBdr>
                    </w:div>
                    <w:div w:id="862788661">
                      <w:marLeft w:val="0"/>
                      <w:marRight w:val="0"/>
                      <w:marTop w:val="0"/>
                      <w:marBottom w:val="0"/>
                      <w:divBdr>
                        <w:top w:val="none" w:sz="0" w:space="0" w:color="auto"/>
                        <w:left w:val="none" w:sz="0" w:space="0" w:color="auto"/>
                        <w:bottom w:val="none" w:sz="0" w:space="0" w:color="auto"/>
                        <w:right w:val="none" w:sz="0" w:space="0" w:color="auto"/>
                      </w:divBdr>
                    </w:div>
                    <w:div w:id="1061946641">
                      <w:marLeft w:val="0"/>
                      <w:marRight w:val="0"/>
                      <w:marTop w:val="0"/>
                      <w:marBottom w:val="0"/>
                      <w:divBdr>
                        <w:top w:val="none" w:sz="0" w:space="0" w:color="auto"/>
                        <w:left w:val="none" w:sz="0" w:space="0" w:color="auto"/>
                        <w:bottom w:val="none" w:sz="0" w:space="0" w:color="auto"/>
                        <w:right w:val="none" w:sz="0" w:space="0" w:color="auto"/>
                      </w:divBdr>
                    </w:div>
                    <w:div w:id="1607272452">
                      <w:marLeft w:val="0"/>
                      <w:marRight w:val="0"/>
                      <w:marTop w:val="0"/>
                      <w:marBottom w:val="0"/>
                      <w:divBdr>
                        <w:top w:val="none" w:sz="0" w:space="0" w:color="auto"/>
                        <w:left w:val="none" w:sz="0" w:space="0" w:color="auto"/>
                        <w:bottom w:val="none" w:sz="0" w:space="0" w:color="auto"/>
                        <w:right w:val="none" w:sz="0" w:space="0" w:color="auto"/>
                      </w:divBdr>
                    </w:div>
                    <w:div w:id="25933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323228">
          <w:marLeft w:val="0"/>
          <w:marRight w:val="0"/>
          <w:marTop w:val="0"/>
          <w:marBottom w:val="0"/>
          <w:divBdr>
            <w:top w:val="none" w:sz="0" w:space="0" w:color="auto"/>
            <w:left w:val="none" w:sz="0" w:space="0" w:color="auto"/>
            <w:bottom w:val="none" w:sz="0" w:space="0" w:color="auto"/>
            <w:right w:val="none" w:sz="0" w:space="0" w:color="auto"/>
          </w:divBdr>
          <w:divsChild>
            <w:div w:id="1286306639">
              <w:marLeft w:val="0"/>
              <w:marRight w:val="0"/>
              <w:marTop w:val="0"/>
              <w:marBottom w:val="0"/>
              <w:divBdr>
                <w:top w:val="none" w:sz="0" w:space="0" w:color="auto"/>
                <w:left w:val="none" w:sz="0" w:space="0" w:color="auto"/>
                <w:bottom w:val="none" w:sz="0" w:space="0" w:color="auto"/>
                <w:right w:val="none" w:sz="0" w:space="0" w:color="auto"/>
              </w:divBdr>
              <w:divsChild>
                <w:div w:id="1885869693">
                  <w:marLeft w:val="0"/>
                  <w:marRight w:val="0"/>
                  <w:marTop w:val="0"/>
                  <w:marBottom w:val="0"/>
                  <w:divBdr>
                    <w:top w:val="none" w:sz="0" w:space="0" w:color="auto"/>
                    <w:left w:val="none" w:sz="0" w:space="0" w:color="auto"/>
                    <w:bottom w:val="none" w:sz="0" w:space="0" w:color="auto"/>
                    <w:right w:val="none" w:sz="0" w:space="0" w:color="auto"/>
                  </w:divBdr>
                  <w:divsChild>
                    <w:div w:id="423694436">
                      <w:marLeft w:val="0"/>
                      <w:marRight w:val="0"/>
                      <w:marTop w:val="0"/>
                      <w:marBottom w:val="0"/>
                      <w:divBdr>
                        <w:top w:val="none" w:sz="0" w:space="0" w:color="auto"/>
                        <w:left w:val="none" w:sz="0" w:space="0" w:color="auto"/>
                        <w:bottom w:val="none" w:sz="0" w:space="0" w:color="auto"/>
                        <w:right w:val="none" w:sz="0" w:space="0" w:color="auto"/>
                      </w:divBdr>
                    </w:div>
                    <w:div w:id="1506355849">
                      <w:marLeft w:val="0"/>
                      <w:marRight w:val="0"/>
                      <w:marTop w:val="0"/>
                      <w:marBottom w:val="0"/>
                      <w:divBdr>
                        <w:top w:val="none" w:sz="0" w:space="0" w:color="auto"/>
                        <w:left w:val="none" w:sz="0" w:space="0" w:color="auto"/>
                        <w:bottom w:val="none" w:sz="0" w:space="0" w:color="auto"/>
                        <w:right w:val="none" w:sz="0" w:space="0" w:color="auto"/>
                      </w:divBdr>
                    </w:div>
                    <w:div w:id="1428190850">
                      <w:marLeft w:val="0"/>
                      <w:marRight w:val="0"/>
                      <w:marTop w:val="0"/>
                      <w:marBottom w:val="0"/>
                      <w:divBdr>
                        <w:top w:val="none" w:sz="0" w:space="0" w:color="auto"/>
                        <w:left w:val="none" w:sz="0" w:space="0" w:color="auto"/>
                        <w:bottom w:val="none" w:sz="0" w:space="0" w:color="auto"/>
                        <w:right w:val="none" w:sz="0" w:space="0" w:color="auto"/>
                      </w:divBdr>
                    </w:div>
                    <w:div w:id="1986160971">
                      <w:marLeft w:val="0"/>
                      <w:marRight w:val="0"/>
                      <w:marTop w:val="0"/>
                      <w:marBottom w:val="0"/>
                      <w:divBdr>
                        <w:top w:val="none" w:sz="0" w:space="0" w:color="auto"/>
                        <w:left w:val="none" w:sz="0" w:space="0" w:color="auto"/>
                        <w:bottom w:val="none" w:sz="0" w:space="0" w:color="auto"/>
                        <w:right w:val="none" w:sz="0" w:space="0" w:color="auto"/>
                      </w:divBdr>
                    </w:div>
                    <w:div w:id="368723295">
                      <w:marLeft w:val="0"/>
                      <w:marRight w:val="0"/>
                      <w:marTop w:val="0"/>
                      <w:marBottom w:val="0"/>
                      <w:divBdr>
                        <w:top w:val="none" w:sz="0" w:space="0" w:color="auto"/>
                        <w:left w:val="none" w:sz="0" w:space="0" w:color="auto"/>
                        <w:bottom w:val="none" w:sz="0" w:space="0" w:color="auto"/>
                        <w:right w:val="none" w:sz="0" w:space="0" w:color="auto"/>
                      </w:divBdr>
                    </w:div>
                    <w:div w:id="1877817557">
                      <w:marLeft w:val="0"/>
                      <w:marRight w:val="0"/>
                      <w:marTop w:val="0"/>
                      <w:marBottom w:val="0"/>
                      <w:divBdr>
                        <w:top w:val="none" w:sz="0" w:space="0" w:color="auto"/>
                        <w:left w:val="none" w:sz="0" w:space="0" w:color="auto"/>
                        <w:bottom w:val="none" w:sz="0" w:space="0" w:color="auto"/>
                        <w:right w:val="none" w:sz="0" w:space="0" w:color="auto"/>
                      </w:divBdr>
                    </w:div>
                    <w:div w:id="1540168439">
                      <w:marLeft w:val="0"/>
                      <w:marRight w:val="0"/>
                      <w:marTop w:val="0"/>
                      <w:marBottom w:val="0"/>
                      <w:divBdr>
                        <w:top w:val="none" w:sz="0" w:space="0" w:color="auto"/>
                        <w:left w:val="none" w:sz="0" w:space="0" w:color="auto"/>
                        <w:bottom w:val="none" w:sz="0" w:space="0" w:color="auto"/>
                        <w:right w:val="none" w:sz="0" w:space="0" w:color="auto"/>
                      </w:divBdr>
                    </w:div>
                    <w:div w:id="389885687">
                      <w:marLeft w:val="0"/>
                      <w:marRight w:val="0"/>
                      <w:marTop w:val="0"/>
                      <w:marBottom w:val="0"/>
                      <w:divBdr>
                        <w:top w:val="none" w:sz="0" w:space="0" w:color="auto"/>
                        <w:left w:val="none" w:sz="0" w:space="0" w:color="auto"/>
                        <w:bottom w:val="none" w:sz="0" w:space="0" w:color="auto"/>
                        <w:right w:val="none" w:sz="0" w:space="0" w:color="auto"/>
                      </w:divBdr>
                    </w:div>
                    <w:div w:id="1331525653">
                      <w:marLeft w:val="0"/>
                      <w:marRight w:val="0"/>
                      <w:marTop w:val="0"/>
                      <w:marBottom w:val="0"/>
                      <w:divBdr>
                        <w:top w:val="none" w:sz="0" w:space="0" w:color="auto"/>
                        <w:left w:val="none" w:sz="0" w:space="0" w:color="auto"/>
                        <w:bottom w:val="none" w:sz="0" w:space="0" w:color="auto"/>
                        <w:right w:val="none" w:sz="0" w:space="0" w:color="auto"/>
                      </w:divBdr>
                    </w:div>
                    <w:div w:id="1454206134">
                      <w:marLeft w:val="0"/>
                      <w:marRight w:val="0"/>
                      <w:marTop w:val="0"/>
                      <w:marBottom w:val="0"/>
                      <w:divBdr>
                        <w:top w:val="none" w:sz="0" w:space="0" w:color="auto"/>
                        <w:left w:val="none" w:sz="0" w:space="0" w:color="auto"/>
                        <w:bottom w:val="none" w:sz="0" w:space="0" w:color="auto"/>
                        <w:right w:val="none" w:sz="0" w:space="0" w:color="auto"/>
                      </w:divBdr>
                    </w:div>
                    <w:div w:id="523203576">
                      <w:marLeft w:val="0"/>
                      <w:marRight w:val="0"/>
                      <w:marTop w:val="0"/>
                      <w:marBottom w:val="0"/>
                      <w:divBdr>
                        <w:top w:val="none" w:sz="0" w:space="0" w:color="auto"/>
                        <w:left w:val="none" w:sz="0" w:space="0" w:color="auto"/>
                        <w:bottom w:val="none" w:sz="0" w:space="0" w:color="auto"/>
                        <w:right w:val="none" w:sz="0" w:space="0" w:color="auto"/>
                      </w:divBdr>
                    </w:div>
                    <w:div w:id="45240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3609679">
      <w:bodyDiv w:val="1"/>
      <w:marLeft w:val="0"/>
      <w:marRight w:val="0"/>
      <w:marTop w:val="0"/>
      <w:marBottom w:val="0"/>
      <w:divBdr>
        <w:top w:val="none" w:sz="0" w:space="0" w:color="auto"/>
        <w:left w:val="none" w:sz="0" w:space="0" w:color="auto"/>
        <w:bottom w:val="none" w:sz="0" w:space="0" w:color="auto"/>
        <w:right w:val="none" w:sz="0" w:space="0" w:color="auto"/>
      </w:divBdr>
      <w:divsChild>
        <w:div w:id="801537764">
          <w:marLeft w:val="0"/>
          <w:marRight w:val="0"/>
          <w:marTop w:val="0"/>
          <w:marBottom w:val="0"/>
          <w:divBdr>
            <w:top w:val="none" w:sz="0" w:space="0" w:color="auto"/>
            <w:left w:val="none" w:sz="0" w:space="0" w:color="auto"/>
            <w:bottom w:val="none" w:sz="0" w:space="0" w:color="auto"/>
            <w:right w:val="none" w:sz="0" w:space="0" w:color="auto"/>
          </w:divBdr>
          <w:divsChild>
            <w:div w:id="65549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201446">
      <w:bodyDiv w:val="1"/>
      <w:marLeft w:val="0"/>
      <w:marRight w:val="0"/>
      <w:marTop w:val="0"/>
      <w:marBottom w:val="0"/>
      <w:divBdr>
        <w:top w:val="none" w:sz="0" w:space="0" w:color="auto"/>
        <w:left w:val="none" w:sz="0" w:space="0" w:color="auto"/>
        <w:bottom w:val="none" w:sz="0" w:space="0" w:color="auto"/>
        <w:right w:val="none" w:sz="0" w:space="0" w:color="auto"/>
      </w:divBdr>
    </w:div>
    <w:div w:id="709958809">
      <w:bodyDiv w:val="1"/>
      <w:marLeft w:val="0"/>
      <w:marRight w:val="0"/>
      <w:marTop w:val="0"/>
      <w:marBottom w:val="0"/>
      <w:divBdr>
        <w:top w:val="none" w:sz="0" w:space="0" w:color="auto"/>
        <w:left w:val="none" w:sz="0" w:space="0" w:color="auto"/>
        <w:bottom w:val="none" w:sz="0" w:space="0" w:color="auto"/>
        <w:right w:val="none" w:sz="0" w:space="0" w:color="auto"/>
      </w:divBdr>
    </w:div>
    <w:div w:id="716777133">
      <w:bodyDiv w:val="1"/>
      <w:marLeft w:val="0"/>
      <w:marRight w:val="0"/>
      <w:marTop w:val="0"/>
      <w:marBottom w:val="0"/>
      <w:divBdr>
        <w:top w:val="none" w:sz="0" w:space="0" w:color="auto"/>
        <w:left w:val="none" w:sz="0" w:space="0" w:color="auto"/>
        <w:bottom w:val="none" w:sz="0" w:space="0" w:color="auto"/>
        <w:right w:val="none" w:sz="0" w:space="0" w:color="auto"/>
      </w:divBdr>
    </w:div>
    <w:div w:id="731805592">
      <w:bodyDiv w:val="1"/>
      <w:marLeft w:val="0"/>
      <w:marRight w:val="0"/>
      <w:marTop w:val="0"/>
      <w:marBottom w:val="0"/>
      <w:divBdr>
        <w:top w:val="none" w:sz="0" w:space="0" w:color="auto"/>
        <w:left w:val="none" w:sz="0" w:space="0" w:color="auto"/>
        <w:bottom w:val="none" w:sz="0" w:space="0" w:color="auto"/>
        <w:right w:val="none" w:sz="0" w:space="0" w:color="auto"/>
      </w:divBdr>
    </w:div>
    <w:div w:id="761225211">
      <w:bodyDiv w:val="1"/>
      <w:marLeft w:val="0"/>
      <w:marRight w:val="0"/>
      <w:marTop w:val="0"/>
      <w:marBottom w:val="0"/>
      <w:divBdr>
        <w:top w:val="none" w:sz="0" w:space="0" w:color="auto"/>
        <w:left w:val="none" w:sz="0" w:space="0" w:color="auto"/>
        <w:bottom w:val="none" w:sz="0" w:space="0" w:color="auto"/>
        <w:right w:val="none" w:sz="0" w:space="0" w:color="auto"/>
      </w:divBdr>
      <w:divsChild>
        <w:div w:id="610237117">
          <w:marLeft w:val="0"/>
          <w:marRight w:val="0"/>
          <w:marTop w:val="0"/>
          <w:marBottom w:val="166"/>
          <w:divBdr>
            <w:top w:val="none" w:sz="0" w:space="0" w:color="auto"/>
            <w:left w:val="none" w:sz="0" w:space="0" w:color="auto"/>
            <w:bottom w:val="none" w:sz="0" w:space="0" w:color="auto"/>
            <w:right w:val="none" w:sz="0" w:space="0" w:color="auto"/>
          </w:divBdr>
          <w:divsChild>
            <w:div w:id="139228338">
              <w:marLeft w:val="0"/>
              <w:marRight w:val="0"/>
              <w:marTop w:val="0"/>
              <w:marBottom w:val="0"/>
              <w:divBdr>
                <w:top w:val="none" w:sz="0" w:space="0" w:color="auto"/>
                <w:left w:val="none" w:sz="0" w:space="0" w:color="auto"/>
                <w:bottom w:val="none" w:sz="0" w:space="0" w:color="auto"/>
                <w:right w:val="none" w:sz="0" w:space="0" w:color="auto"/>
              </w:divBdr>
              <w:divsChild>
                <w:div w:id="670062898">
                  <w:marLeft w:val="0"/>
                  <w:marRight w:val="0"/>
                  <w:marTop w:val="0"/>
                  <w:marBottom w:val="0"/>
                  <w:divBdr>
                    <w:top w:val="none" w:sz="0" w:space="0" w:color="auto"/>
                    <w:left w:val="none" w:sz="0" w:space="0" w:color="auto"/>
                    <w:bottom w:val="none" w:sz="0" w:space="0" w:color="auto"/>
                    <w:right w:val="none" w:sz="0" w:space="0" w:color="auto"/>
                  </w:divBdr>
                  <w:divsChild>
                    <w:div w:id="934242731">
                      <w:marLeft w:val="0"/>
                      <w:marRight w:val="0"/>
                      <w:marTop w:val="0"/>
                      <w:marBottom w:val="0"/>
                      <w:divBdr>
                        <w:top w:val="none" w:sz="0" w:space="0" w:color="auto"/>
                        <w:left w:val="none" w:sz="0" w:space="0" w:color="auto"/>
                        <w:bottom w:val="none" w:sz="0" w:space="0" w:color="auto"/>
                        <w:right w:val="none" w:sz="0" w:space="0" w:color="auto"/>
                      </w:divBdr>
                    </w:div>
                    <w:div w:id="209723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890521">
              <w:marLeft w:val="0"/>
              <w:marRight w:val="0"/>
              <w:marTop w:val="0"/>
              <w:marBottom w:val="0"/>
              <w:divBdr>
                <w:top w:val="none" w:sz="0" w:space="0" w:color="auto"/>
                <w:left w:val="none" w:sz="0" w:space="0" w:color="auto"/>
                <w:bottom w:val="none" w:sz="0" w:space="0" w:color="auto"/>
                <w:right w:val="none" w:sz="0" w:space="0" w:color="auto"/>
              </w:divBdr>
              <w:divsChild>
                <w:div w:id="2135714006">
                  <w:marLeft w:val="0"/>
                  <w:marRight w:val="0"/>
                  <w:marTop w:val="0"/>
                  <w:marBottom w:val="0"/>
                  <w:divBdr>
                    <w:top w:val="none" w:sz="0" w:space="0" w:color="auto"/>
                    <w:left w:val="none" w:sz="0" w:space="0" w:color="auto"/>
                    <w:bottom w:val="none" w:sz="0" w:space="0" w:color="auto"/>
                    <w:right w:val="none" w:sz="0" w:space="0" w:color="auto"/>
                  </w:divBdr>
                </w:div>
                <w:div w:id="29232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635224">
          <w:marLeft w:val="0"/>
          <w:marRight w:val="0"/>
          <w:marTop w:val="166"/>
          <w:marBottom w:val="166"/>
          <w:divBdr>
            <w:top w:val="none" w:sz="0" w:space="0" w:color="auto"/>
            <w:left w:val="none" w:sz="0" w:space="0" w:color="auto"/>
            <w:bottom w:val="none" w:sz="0" w:space="0" w:color="auto"/>
            <w:right w:val="none" w:sz="0" w:space="0" w:color="auto"/>
          </w:divBdr>
          <w:divsChild>
            <w:div w:id="156167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574433">
      <w:bodyDiv w:val="1"/>
      <w:marLeft w:val="0"/>
      <w:marRight w:val="0"/>
      <w:marTop w:val="0"/>
      <w:marBottom w:val="0"/>
      <w:divBdr>
        <w:top w:val="none" w:sz="0" w:space="0" w:color="auto"/>
        <w:left w:val="none" w:sz="0" w:space="0" w:color="auto"/>
        <w:bottom w:val="none" w:sz="0" w:space="0" w:color="auto"/>
        <w:right w:val="none" w:sz="0" w:space="0" w:color="auto"/>
      </w:divBdr>
    </w:div>
    <w:div w:id="789856648">
      <w:bodyDiv w:val="1"/>
      <w:marLeft w:val="0"/>
      <w:marRight w:val="0"/>
      <w:marTop w:val="0"/>
      <w:marBottom w:val="0"/>
      <w:divBdr>
        <w:top w:val="none" w:sz="0" w:space="0" w:color="auto"/>
        <w:left w:val="none" w:sz="0" w:space="0" w:color="auto"/>
        <w:bottom w:val="none" w:sz="0" w:space="0" w:color="auto"/>
        <w:right w:val="none" w:sz="0" w:space="0" w:color="auto"/>
      </w:divBdr>
    </w:div>
    <w:div w:id="853111241">
      <w:bodyDiv w:val="1"/>
      <w:marLeft w:val="0"/>
      <w:marRight w:val="0"/>
      <w:marTop w:val="0"/>
      <w:marBottom w:val="0"/>
      <w:divBdr>
        <w:top w:val="none" w:sz="0" w:space="0" w:color="auto"/>
        <w:left w:val="none" w:sz="0" w:space="0" w:color="auto"/>
        <w:bottom w:val="none" w:sz="0" w:space="0" w:color="auto"/>
        <w:right w:val="none" w:sz="0" w:space="0" w:color="auto"/>
      </w:divBdr>
    </w:div>
    <w:div w:id="856774142">
      <w:bodyDiv w:val="1"/>
      <w:marLeft w:val="0"/>
      <w:marRight w:val="0"/>
      <w:marTop w:val="0"/>
      <w:marBottom w:val="0"/>
      <w:divBdr>
        <w:top w:val="none" w:sz="0" w:space="0" w:color="auto"/>
        <w:left w:val="none" w:sz="0" w:space="0" w:color="auto"/>
        <w:bottom w:val="none" w:sz="0" w:space="0" w:color="auto"/>
        <w:right w:val="none" w:sz="0" w:space="0" w:color="auto"/>
      </w:divBdr>
    </w:div>
    <w:div w:id="921371644">
      <w:bodyDiv w:val="1"/>
      <w:marLeft w:val="0"/>
      <w:marRight w:val="0"/>
      <w:marTop w:val="0"/>
      <w:marBottom w:val="0"/>
      <w:divBdr>
        <w:top w:val="none" w:sz="0" w:space="0" w:color="auto"/>
        <w:left w:val="none" w:sz="0" w:space="0" w:color="auto"/>
        <w:bottom w:val="none" w:sz="0" w:space="0" w:color="auto"/>
        <w:right w:val="none" w:sz="0" w:space="0" w:color="auto"/>
      </w:divBdr>
    </w:div>
    <w:div w:id="1012876197">
      <w:bodyDiv w:val="1"/>
      <w:marLeft w:val="0"/>
      <w:marRight w:val="0"/>
      <w:marTop w:val="0"/>
      <w:marBottom w:val="0"/>
      <w:divBdr>
        <w:top w:val="none" w:sz="0" w:space="0" w:color="auto"/>
        <w:left w:val="none" w:sz="0" w:space="0" w:color="auto"/>
        <w:bottom w:val="none" w:sz="0" w:space="0" w:color="auto"/>
        <w:right w:val="none" w:sz="0" w:space="0" w:color="auto"/>
      </w:divBdr>
      <w:divsChild>
        <w:div w:id="1469976632">
          <w:marLeft w:val="0"/>
          <w:marRight w:val="0"/>
          <w:marTop w:val="0"/>
          <w:marBottom w:val="0"/>
          <w:divBdr>
            <w:top w:val="none" w:sz="0" w:space="0" w:color="auto"/>
            <w:left w:val="none" w:sz="0" w:space="0" w:color="auto"/>
            <w:bottom w:val="none" w:sz="0" w:space="0" w:color="auto"/>
            <w:right w:val="none" w:sz="0" w:space="0" w:color="auto"/>
          </w:divBdr>
          <w:divsChild>
            <w:div w:id="1517649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612400">
      <w:bodyDiv w:val="1"/>
      <w:marLeft w:val="0"/>
      <w:marRight w:val="0"/>
      <w:marTop w:val="0"/>
      <w:marBottom w:val="0"/>
      <w:divBdr>
        <w:top w:val="none" w:sz="0" w:space="0" w:color="auto"/>
        <w:left w:val="none" w:sz="0" w:space="0" w:color="auto"/>
        <w:bottom w:val="none" w:sz="0" w:space="0" w:color="auto"/>
        <w:right w:val="none" w:sz="0" w:space="0" w:color="auto"/>
      </w:divBdr>
    </w:div>
    <w:div w:id="1020929346">
      <w:bodyDiv w:val="1"/>
      <w:marLeft w:val="0"/>
      <w:marRight w:val="0"/>
      <w:marTop w:val="0"/>
      <w:marBottom w:val="0"/>
      <w:divBdr>
        <w:top w:val="none" w:sz="0" w:space="0" w:color="auto"/>
        <w:left w:val="none" w:sz="0" w:space="0" w:color="auto"/>
        <w:bottom w:val="none" w:sz="0" w:space="0" w:color="auto"/>
        <w:right w:val="none" w:sz="0" w:space="0" w:color="auto"/>
      </w:divBdr>
    </w:div>
    <w:div w:id="1034887882">
      <w:bodyDiv w:val="1"/>
      <w:marLeft w:val="0"/>
      <w:marRight w:val="0"/>
      <w:marTop w:val="0"/>
      <w:marBottom w:val="0"/>
      <w:divBdr>
        <w:top w:val="none" w:sz="0" w:space="0" w:color="auto"/>
        <w:left w:val="none" w:sz="0" w:space="0" w:color="auto"/>
        <w:bottom w:val="none" w:sz="0" w:space="0" w:color="auto"/>
        <w:right w:val="none" w:sz="0" w:space="0" w:color="auto"/>
      </w:divBdr>
    </w:div>
    <w:div w:id="1067145110">
      <w:bodyDiv w:val="1"/>
      <w:marLeft w:val="0"/>
      <w:marRight w:val="0"/>
      <w:marTop w:val="0"/>
      <w:marBottom w:val="0"/>
      <w:divBdr>
        <w:top w:val="none" w:sz="0" w:space="0" w:color="auto"/>
        <w:left w:val="none" w:sz="0" w:space="0" w:color="auto"/>
        <w:bottom w:val="none" w:sz="0" w:space="0" w:color="auto"/>
        <w:right w:val="none" w:sz="0" w:space="0" w:color="auto"/>
      </w:divBdr>
    </w:div>
    <w:div w:id="1082605517">
      <w:bodyDiv w:val="1"/>
      <w:marLeft w:val="0"/>
      <w:marRight w:val="0"/>
      <w:marTop w:val="0"/>
      <w:marBottom w:val="0"/>
      <w:divBdr>
        <w:top w:val="none" w:sz="0" w:space="0" w:color="auto"/>
        <w:left w:val="none" w:sz="0" w:space="0" w:color="auto"/>
        <w:bottom w:val="none" w:sz="0" w:space="0" w:color="auto"/>
        <w:right w:val="none" w:sz="0" w:space="0" w:color="auto"/>
      </w:divBdr>
    </w:div>
    <w:div w:id="1104113548">
      <w:bodyDiv w:val="1"/>
      <w:marLeft w:val="0"/>
      <w:marRight w:val="0"/>
      <w:marTop w:val="0"/>
      <w:marBottom w:val="0"/>
      <w:divBdr>
        <w:top w:val="none" w:sz="0" w:space="0" w:color="auto"/>
        <w:left w:val="none" w:sz="0" w:space="0" w:color="auto"/>
        <w:bottom w:val="none" w:sz="0" w:space="0" w:color="auto"/>
        <w:right w:val="none" w:sz="0" w:space="0" w:color="auto"/>
      </w:divBdr>
    </w:div>
    <w:div w:id="1116942656">
      <w:bodyDiv w:val="1"/>
      <w:marLeft w:val="0"/>
      <w:marRight w:val="0"/>
      <w:marTop w:val="0"/>
      <w:marBottom w:val="0"/>
      <w:divBdr>
        <w:top w:val="none" w:sz="0" w:space="0" w:color="auto"/>
        <w:left w:val="none" w:sz="0" w:space="0" w:color="auto"/>
        <w:bottom w:val="none" w:sz="0" w:space="0" w:color="auto"/>
        <w:right w:val="none" w:sz="0" w:space="0" w:color="auto"/>
      </w:divBdr>
    </w:div>
    <w:div w:id="1118983864">
      <w:bodyDiv w:val="1"/>
      <w:marLeft w:val="0"/>
      <w:marRight w:val="0"/>
      <w:marTop w:val="0"/>
      <w:marBottom w:val="0"/>
      <w:divBdr>
        <w:top w:val="none" w:sz="0" w:space="0" w:color="auto"/>
        <w:left w:val="none" w:sz="0" w:space="0" w:color="auto"/>
        <w:bottom w:val="none" w:sz="0" w:space="0" w:color="auto"/>
        <w:right w:val="none" w:sz="0" w:space="0" w:color="auto"/>
      </w:divBdr>
    </w:div>
    <w:div w:id="1129126266">
      <w:bodyDiv w:val="1"/>
      <w:marLeft w:val="0"/>
      <w:marRight w:val="0"/>
      <w:marTop w:val="0"/>
      <w:marBottom w:val="0"/>
      <w:divBdr>
        <w:top w:val="none" w:sz="0" w:space="0" w:color="auto"/>
        <w:left w:val="none" w:sz="0" w:space="0" w:color="auto"/>
        <w:bottom w:val="none" w:sz="0" w:space="0" w:color="auto"/>
        <w:right w:val="none" w:sz="0" w:space="0" w:color="auto"/>
      </w:divBdr>
    </w:div>
    <w:div w:id="1139998957">
      <w:bodyDiv w:val="1"/>
      <w:marLeft w:val="0"/>
      <w:marRight w:val="0"/>
      <w:marTop w:val="0"/>
      <w:marBottom w:val="0"/>
      <w:divBdr>
        <w:top w:val="none" w:sz="0" w:space="0" w:color="auto"/>
        <w:left w:val="none" w:sz="0" w:space="0" w:color="auto"/>
        <w:bottom w:val="none" w:sz="0" w:space="0" w:color="auto"/>
        <w:right w:val="none" w:sz="0" w:space="0" w:color="auto"/>
      </w:divBdr>
    </w:div>
    <w:div w:id="1167329132">
      <w:bodyDiv w:val="1"/>
      <w:marLeft w:val="0"/>
      <w:marRight w:val="0"/>
      <w:marTop w:val="0"/>
      <w:marBottom w:val="0"/>
      <w:divBdr>
        <w:top w:val="none" w:sz="0" w:space="0" w:color="auto"/>
        <w:left w:val="none" w:sz="0" w:space="0" w:color="auto"/>
        <w:bottom w:val="none" w:sz="0" w:space="0" w:color="auto"/>
        <w:right w:val="none" w:sz="0" w:space="0" w:color="auto"/>
      </w:divBdr>
    </w:div>
    <w:div w:id="1174295583">
      <w:bodyDiv w:val="1"/>
      <w:marLeft w:val="0"/>
      <w:marRight w:val="0"/>
      <w:marTop w:val="0"/>
      <w:marBottom w:val="0"/>
      <w:divBdr>
        <w:top w:val="none" w:sz="0" w:space="0" w:color="auto"/>
        <w:left w:val="none" w:sz="0" w:space="0" w:color="auto"/>
        <w:bottom w:val="none" w:sz="0" w:space="0" w:color="auto"/>
        <w:right w:val="none" w:sz="0" w:space="0" w:color="auto"/>
      </w:divBdr>
    </w:div>
    <w:div w:id="1204093569">
      <w:bodyDiv w:val="1"/>
      <w:marLeft w:val="0"/>
      <w:marRight w:val="0"/>
      <w:marTop w:val="0"/>
      <w:marBottom w:val="0"/>
      <w:divBdr>
        <w:top w:val="none" w:sz="0" w:space="0" w:color="auto"/>
        <w:left w:val="none" w:sz="0" w:space="0" w:color="auto"/>
        <w:bottom w:val="none" w:sz="0" w:space="0" w:color="auto"/>
        <w:right w:val="none" w:sz="0" w:space="0" w:color="auto"/>
      </w:divBdr>
    </w:div>
    <w:div w:id="1302224569">
      <w:bodyDiv w:val="1"/>
      <w:marLeft w:val="0"/>
      <w:marRight w:val="0"/>
      <w:marTop w:val="0"/>
      <w:marBottom w:val="0"/>
      <w:divBdr>
        <w:top w:val="none" w:sz="0" w:space="0" w:color="auto"/>
        <w:left w:val="none" w:sz="0" w:space="0" w:color="auto"/>
        <w:bottom w:val="none" w:sz="0" w:space="0" w:color="auto"/>
        <w:right w:val="none" w:sz="0" w:space="0" w:color="auto"/>
      </w:divBdr>
    </w:div>
    <w:div w:id="1304503331">
      <w:bodyDiv w:val="1"/>
      <w:marLeft w:val="0"/>
      <w:marRight w:val="0"/>
      <w:marTop w:val="0"/>
      <w:marBottom w:val="0"/>
      <w:divBdr>
        <w:top w:val="none" w:sz="0" w:space="0" w:color="auto"/>
        <w:left w:val="none" w:sz="0" w:space="0" w:color="auto"/>
        <w:bottom w:val="none" w:sz="0" w:space="0" w:color="auto"/>
        <w:right w:val="none" w:sz="0" w:space="0" w:color="auto"/>
      </w:divBdr>
    </w:div>
    <w:div w:id="1338001118">
      <w:bodyDiv w:val="1"/>
      <w:marLeft w:val="0"/>
      <w:marRight w:val="0"/>
      <w:marTop w:val="0"/>
      <w:marBottom w:val="0"/>
      <w:divBdr>
        <w:top w:val="none" w:sz="0" w:space="0" w:color="auto"/>
        <w:left w:val="none" w:sz="0" w:space="0" w:color="auto"/>
        <w:bottom w:val="none" w:sz="0" w:space="0" w:color="auto"/>
        <w:right w:val="none" w:sz="0" w:space="0" w:color="auto"/>
      </w:divBdr>
    </w:div>
    <w:div w:id="1344821591">
      <w:bodyDiv w:val="1"/>
      <w:marLeft w:val="0"/>
      <w:marRight w:val="0"/>
      <w:marTop w:val="0"/>
      <w:marBottom w:val="0"/>
      <w:divBdr>
        <w:top w:val="none" w:sz="0" w:space="0" w:color="auto"/>
        <w:left w:val="none" w:sz="0" w:space="0" w:color="auto"/>
        <w:bottom w:val="none" w:sz="0" w:space="0" w:color="auto"/>
        <w:right w:val="none" w:sz="0" w:space="0" w:color="auto"/>
      </w:divBdr>
    </w:div>
    <w:div w:id="1345401426">
      <w:bodyDiv w:val="1"/>
      <w:marLeft w:val="0"/>
      <w:marRight w:val="0"/>
      <w:marTop w:val="0"/>
      <w:marBottom w:val="0"/>
      <w:divBdr>
        <w:top w:val="none" w:sz="0" w:space="0" w:color="auto"/>
        <w:left w:val="none" w:sz="0" w:space="0" w:color="auto"/>
        <w:bottom w:val="none" w:sz="0" w:space="0" w:color="auto"/>
        <w:right w:val="none" w:sz="0" w:space="0" w:color="auto"/>
      </w:divBdr>
    </w:div>
    <w:div w:id="1349718510">
      <w:bodyDiv w:val="1"/>
      <w:marLeft w:val="0"/>
      <w:marRight w:val="0"/>
      <w:marTop w:val="0"/>
      <w:marBottom w:val="0"/>
      <w:divBdr>
        <w:top w:val="none" w:sz="0" w:space="0" w:color="auto"/>
        <w:left w:val="none" w:sz="0" w:space="0" w:color="auto"/>
        <w:bottom w:val="none" w:sz="0" w:space="0" w:color="auto"/>
        <w:right w:val="none" w:sz="0" w:space="0" w:color="auto"/>
      </w:divBdr>
    </w:div>
    <w:div w:id="1356884630">
      <w:bodyDiv w:val="1"/>
      <w:marLeft w:val="0"/>
      <w:marRight w:val="0"/>
      <w:marTop w:val="0"/>
      <w:marBottom w:val="0"/>
      <w:divBdr>
        <w:top w:val="none" w:sz="0" w:space="0" w:color="auto"/>
        <w:left w:val="none" w:sz="0" w:space="0" w:color="auto"/>
        <w:bottom w:val="none" w:sz="0" w:space="0" w:color="auto"/>
        <w:right w:val="none" w:sz="0" w:space="0" w:color="auto"/>
      </w:divBdr>
    </w:div>
    <w:div w:id="1379087115">
      <w:bodyDiv w:val="1"/>
      <w:marLeft w:val="0"/>
      <w:marRight w:val="0"/>
      <w:marTop w:val="0"/>
      <w:marBottom w:val="0"/>
      <w:divBdr>
        <w:top w:val="none" w:sz="0" w:space="0" w:color="auto"/>
        <w:left w:val="none" w:sz="0" w:space="0" w:color="auto"/>
        <w:bottom w:val="none" w:sz="0" w:space="0" w:color="auto"/>
        <w:right w:val="none" w:sz="0" w:space="0" w:color="auto"/>
      </w:divBdr>
    </w:div>
    <w:div w:id="1391273788">
      <w:bodyDiv w:val="1"/>
      <w:marLeft w:val="0"/>
      <w:marRight w:val="0"/>
      <w:marTop w:val="0"/>
      <w:marBottom w:val="0"/>
      <w:divBdr>
        <w:top w:val="none" w:sz="0" w:space="0" w:color="auto"/>
        <w:left w:val="none" w:sz="0" w:space="0" w:color="auto"/>
        <w:bottom w:val="none" w:sz="0" w:space="0" w:color="auto"/>
        <w:right w:val="none" w:sz="0" w:space="0" w:color="auto"/>
      </w:divBdr>
    </w:div>
    <w:div w:id="1405255366">
      <w:bodyDiv w:val="1"/>
      <w:marLeft w:val="0"/>
      <w:marRight w:val="0"/>
      <w:marTop w:val="0"/>
      <w:marBottom w:val="0"/>
      <w:divBdr>
        <w:top w:val="none" w:sz="0" w:space="0" w:color="auto"/>
        <w:left w:val="none" w:sz="0" w:space="0" w:color="auto"/>
        <w:bottom w:val="none" w:sz="0" w:space="0" w:color="auto"/>
        <w:right w:val="none" w:sz="0" w:space="0" w:color="auto"/>
      </w:divBdr>
    </w:div>
    <w:div w:id="1426418807">
      <w:bodyDiv w:val="1"/>
      <w:marLeft w:val="0"/>
      <w:marRight w:val="0"/>
      <w:marTop w:val="0"/>
      <w:marBottom w:val="0"/>
      <w:divBdr>
        <w:top w:val="none" w:sz="0" w:space="0" w:color="auto"/>
        <w:left w:val="none" w:sz="0" w:space="0" w:color="auto"/>
        <w:bottom w:val="none" w:sz="0" w:space="0" w:color="auto"/>
        <w:right w:val="none" w:sz="0" w:space="0" w:color="auto"/>
      </w:divBdr>
    </w:div>
    <w:div w:id="1448157077">
      <w:bodyDiv w:val="1"/>
      <w:marLeft w:val="0"/>
      <w:marRight w:val="0"/>
      <w:marTop w:val="0"/>
      <w:marBottom w:val="0"/>
      <w:divBdr>
        <w:top w:val="none" w:sz="0" w:space="0" w:color="auto"/>
        <w:left w:val="none" w:sz="0" w:space="0" w:color="auto"/>
        <w:bottom w:val="none" w:sz="0" w:space="0" w:color="auto"/>
        <w:right w:val="none" w:sz="0" w:space="0" w:color="auto"/>
      </w:divBdr>
    </w:div>
    <w:div w:id="1482843186">
      <w:bodyDiv w:val="1"/>
      <w:marLeft w:val="0"/>
      <w:marRight w:val="0"/>
      <w:marTop w:val="0"/>
      <w:marBottom w:val="0"/>
      <w:divBdr>
        <w:top w:val="none" w:sz="0" w:space="0" w:color="auto"/>
        <w:left w:val="none" w:sz="0" w:space="0" w:color="auto"/>
        <w:bottom w:val="none" w:sz="0" w:space="0" w:color="auto"/>
        <w:right w:val="none" w:sz="0" w:space="0" w:color="auto"/>
      </w:divBdr>
    </w:div>
    <w:div w:id="1484153518">
      <w:bodyDiv w:val="1"/>
      <w:marLeft w:val="0"/>
      <w:marRight w:val="0"/>
      <w:marTop w:val="0"/>
      <w:marBottom w:val="0"/>
      <w:divBdr>
        <w:top w:val="none" w:sz="0" w:space="0" w:color="auto"/>
        <w:left w:val="none" w:sz="0" w:space="0" w:color="auto"/>
        <w:bottom w:val="none" w:sz="0" w:space="0" w:color="auto"/>
        <w:right w:val="none" w:sz="0" w:space="0" w:color="auto"/>
      </w:divBdr>
      <w:divsChild>
        <w:div w:id="1112942650">
          <w:marLeft w:val="0"/>
          <w:marRight w:val="0"/>
          <w:marTop w:val="0"/>
          <w:marBottom w:val="0"/>
          <w:divBdr>
            <w:top w:val="none" w:sz="0" w:space="0" w:color="auto"/>
            <w:left w:val="none" w:sz="0" w:space="0" w:color="auto"/>
            <w:bottom w:val="none" w:sz="0" w:space="0" w:color="auto"/>
            <w:right w:val="none" w:sz="0" w:space="0" w:color="auto"/>
          </w:divBdr>
          <w:divsChild>
            <w:div w:id="212075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663880">
      <w:bodyDiv w:val="1"/>
      <w:marLeft w:val="0"/>
      <w:marRight w:val="0"/>
      <w:marTop w:val="0"/>
      <w:marBottom w:val="0"/>
      <w:divBdr>
        <w:top w:val="none" w:sz="0" w:space="0" w:color="auto"/>
        <w:left w:val="none" w:sz="0" w:space="0" w:color="auto"/>
        <w:bottom w:val="none" w:sz="0" w:space="0" w:color="auto"/>
        <w:right w:val="none" w:sz="0" w:space="0" w:color="auto"/>
      </w:divBdr>
    </w:div>
    <w:div w:id="1514414708">
      <w:bodyDiv w:val="1"/>
      <w:marLeft w:val="0"/>
      <w:marRight w:val="0"/>
      <w:marTop w:val="0"/>
      <w:marBottom w:val="0"/>
      <w:divBdr>
        <w:top w:val="none" w:sz="0" w:space="0" w:color="auto"/>
        <w:left w:val="none" w:sz="0" w:space="0" w:color="auto"/>
        <w:bottom w:val="none" w:sz="0" w:space="0" w:color="auto"/>
        <w:right w:val="none" w:sz="0" w:space="0" w:color="auto"/>
      </w:divBdr>
    </w:div>
    <w:div w:id="1555968168">
      <w:bodyDiv w:val="1"/>
      <w:marLeft w:val="0"/>
      <w:marRight w:val="0"/>
      <w:marTop w:val="0"/>
      <w:marBottom w:val="0"/>
      <w:divBdr>
        <w:top w:val="none" w:sz="0" w:space="0" w:color="auto"/>
        <w:left w:val="none" w:sz="0" w:space="0" w:color="auto"/>
        <w:bottom w:val="none" w:sz="0" w:space="0" w:color="auto"/>
        <w:right w:val="none" w:sz="0" w:space="0" w:color="auto"/>
      </w:divBdr>
    </w:div>
    <w:div w:id="1581669202">
      <w:bodyDiv w:val="1"/>
      <w:marLeft w:val="0"/>
      <w:marRight w:val="0"/>
      <w:marTop w:val="0"/>
      <w:marBottom w:val="0"/>
      <w:divBdr>
        <w:top w:val="none" w:sz="0" w:space="0" w:color="auto"/>
        <w:left w:val="none" w:sz="0" w:space="0" w:color="auto"/>
        <w:bottom w:val="none" w:sz="0" w:space="0" w:color="auto"/>
        <w:right w:val="none" w:sz="0" w:space="0" w:color="auto"/>
      </w:divBdr>
    </w:div>
    <w:div w:id="1599212590">
      <w:bodyDiv w:val="1"/>
      <w:marLeft w:val="0"/>
      <w:marRight w:val="0"/>
      <w:marTop w:val="0"/>
      <w:marBottom w:val="0"/>
      <w:divBdr>
        <w:top w:val="none" w:sz="0" w:space="0" w:color="auto"/>
        <w:left w:val="none" w:sz="0" w:space="0" w:color="auto"/>
        <w:bottom w:val="none" w:sz="0" w:space="0" w:color="auto"/>
        <w:right w:val="none" w:sz="0" w:space="0" w:color="auto"/>
      </w:divBdr>
    </w:div>
    <w:div w:id="1610772667">
      <w:bodyDiv w:val="1"/>
      <w:marLeft w:val="0"/>
      <w:marRight w:val="0"/>
      <w:marTop w:val="0"/>
      <w:marBottom w:val="0"/>
      <w:divBdr>
        <w:top w:val="none" w:sz="0" w:space="0" w:color="auto"/>
        <w:left w:val="none" w:sz="0" w:space="0" w:color="auto"/>
        <w:bottom w:val="none" w:sz="0" w:space="0" w:color="auto"/>
        <w:right w:val="none" w:sz="0" w:space="0" w:color="auto"/>
      </w:divBdr>
    </w:div>
    <w:div w:id="1618871549">
      <w:bodyDiv w:val="1"/>
      <w:marLeft w:val="0"/>
      <w:marRight w:val="0"/>
      <w:marTop w:val="0"/>
      <w:marBottom w:val="0"/>
      <w:divBdr>
        <w:top w:val="none" w:sz="0" w:space="0" w:color="auto"/>
        <w:left w:val="none" w:sz="0" w:space="0" w:color="auto"/>
        <w:bottom w:val="none" w:sz="0" w:space="0" w:color="auto"/>
        <w:right w:val="none" w:sz="0" w:space="0" w:color="auto"/>
      </w:divBdr>
    </w:div>
    <w:div w:id="1641569330">
      <w:bodyDiv w:val="1"/>
      <w:marLeft w:val="0"/>
      <w:marRight w:val="0"/>
      <w:marTop w:val="0"/>
      <w:marBottom w:val="0"/>
      <w:divBdr>
        <w:top w:val="none" w:sz="0" w:space="0" w:color="auto"/>
        <w:left w:val="none" w:sz="0" w:space="0" w:color="auto"/>
        <w:bottom w:val="none" w:sz="0" w:space="0" w:color="auto"/>
        <w:right w:val="none" w:sz="0" w:space="0" w:color="auto"/>
      </w:divBdr>
    </w:div>
    <w:div w:id="1745757124">
      <w:bodyDiv w:val="1"/>
      <w:marLeft w:val="0"/>
      <w:marRight w:val="0"/>
      <w:marTop w:val="0"/>
      <w:marBottom w:val="0"/>
      <w:divBdr>
        <w:top w:val="none" w:sz="0" w:space="0" w:color="auto"/>
        <w:left w:val="none" w:sz="0" w:space="0" w:color="auto"/>
        <w:bottom w:val="none" w:sz="0" w:space="0" w:color="auto"/>
        <w:right w:val="none" w:sz="0" w:space="0" w:color="auto"/>
      </w:divBdr>
    </w:div>
    <w:div w:id="1758018055">
      <w:bodyDiv w:val="1"/>
      <w:marLeft w:val="0"/>
      <w:marRight w:val="0"/>
      <w:marTop w:val="0"/>
      <w:marBottom w:val="0"/>
      <w:divBdr>
        <w:top w:val="none" w:sz="0" w:space="0" w:color="auto"/>
        <w:left w:val="none" w:sz="0" w:space="0" w:color="auto"/>
        <w:bottom w:val="none" w:sz="0" w:space="0" w:color="auto"/>
        <w:right w:val="none" w:sz="0" w:space="0" w:color="auto"/>
      </w:divBdr>
    </w:div>
    <w:div w:id="1789884643">
      <w:bodyDiv w:val="1"/>
      <w:marLeft w:val="0"/>
      <w:marRight w:val="0"/>
      <w:marTop w:val="0"/>
      <w:marBottom w:val="0"/>
      <w:divBdr>
        <w:top w:val="none" w:sz="0" w:space="0" w:color="auto"/>
        <w:left w:val="none" w:sz="0" w:space="0" w:color="auto"/>
        <w:bottom w:val="none" w:sz="0" w:space="0" w:color="auto"/>
        <w:right w:val="none" w:sz="0" w:space="0" w:color="auto"/>
      </w:divBdr>
    </w:div>
    <w:div w:id="1801848257">
      <w:bodyDiv w:val="1"/>
      <w:marLeft w:val="0"/>
      <w:marRight w:val="0"/>
      <w:marTop w:val="0"/>
      <w:marBottom w:val="0"/>
      <w:divBdr>
        <w:top w:val="none" w:sz="0" w:space="0" w:color="auto"/>
        <w:left w:val="none" w:sz="0" w:space="0" w:color="auto"/>
        <w:bottom w:val="none" w:sz="0" w:space="0" w:color="auto"/>
        <w:right w:val="none" w:sz="0" w:space="0" w:color="auto"/>
      </w:divBdr>
    </w:div>
    <w:div w:id="1806772968">
      <w:bodyDiv w:val="1"/>
      <w:marLeft w:val="0"/>
      <w:marRight w:val="0"/>
      <w:marTop w:val="0"/>
      <w:marBottom w:val="0"/>
      <w:divBdr>
        <w:top w:val="none" w:sz="0" w:space="0" w:color="auto"/>
        <w:left w:val="none" w:sz="0" w:space="0" w:color="auto"/>
        <w:bottom w:val="none" w:sz="0" w:space="0" w:color="auto"/>
        <w:right w:val="none" w:sz="0" w:space="0" w:color="auto"/>
      </w:divBdr>
    </w:div>
    <w:div w:id="1833711805">
      <w:bodyDiv w:val="1"/>
      <w:marLeft w:val="0"/>
      <w:marRight w:val="0"/>
      <w:marTop w:val="0"/>
      <w:marBottom w:val="0"/>
      <w:divBdr>
        <w:top w:val="none" w:sz="0" w:space="0" w:color="auto"/>
        <w:left w:val="none" w:sz="0" w:space="0" w:color="auto"/>
        <w:bottom w:val="none" w:sz="0" w:space="0" w:color="auto"/>
        <w:right w:val="none" w:sz="0" w:space="0" w:color="auto"/>
      </w:divBdr>
    </w:div>
    <w:div w:id="1839494150">
      <w:bodyDiv w:val="1"/>
      <w:marLeft w:val="0"/>
      <w:marRight w:val="0"/>
      <w:marTop w:val="0"/>
      <w:marBottom w:val="0"/>
      <w:divBdr>
        <w:top w:val="none" w:sz="0" w:space="0" w:color="auto"/>
        <w:left w:val="none" w:sz="0" w:space="0" w:color="auto"/>
        <w:bottom w:val="none" w:sz="0" w:space="0" w:color="auto"/>
        <w:right w:val="none" w:sz="0" w:space="0" w:color="auto"/>
      </w:divBdr>
    </w:div>
    <w:div w:id="1853643119">
      <w:bodyDiv w:val="1"/>
      <w:marLeft w:val="0"/>
      <w:marRight w:val="0"/>
      <w:marTop w:val="0"/>
      <w:marBottom w:val="0"/>
      <w:divBdr>
        <w:top w:val="none" w:sz="0" w:space="0" w:color="auto"/>
        <w:left w:val="none" w:sz="0" w:space="0" w:color="auto"/>
        <w:bottom w:val="none" w:sz="0" w:space="0" w:color="auto"/>
        <w:right w:val="none" w:sz="0" w:space="0" w:color="auto"/>
      </w:divBdr>
    </w:div>
    <w:div w:id="1867282565">
      <w:bodyDiv w:val="1"/>
      <w:marLeft w:val="0"/>
      <w:marRight w:val="0"/>
      <w:marTop w:val="0"/>
      <w:marBottom w:val="0"/>
      <w:divBdr>
        <w:top w:val="none" w:sz="0" w:space="0" w:color="auto"/>
        <w:left w:val="none" w:sz="0" w:space="0" w:color="auto"/>
        <w:bottom w:val="none" w:sz="0" w:space="0" w:color="auto"/>
        <w:right w:val="none" w:sz="0" w:space="0" w:color="auto"/>
      </w:divBdr>
    </w:div>
    <w:div w:id="1879586714">
      <w:bodyDiv w:val="1"/>
      <w:marLeft w:val="0"/>
      <w:marRight w:val="0"/>
      <w:marTop w:val="0"/>
      <w:marBottom w:val="0"/>
      <w:divBdr>
        <w:top w:val="none" w:sz="0" w:space="0" w:color="auto"/>
        <w:left w:val="none" w:sz="0" w:space="0" w:color="auto"/>
        <w:bottom w:val="none" w:sz="0" w:space="0" w:color="auto"/>
        <w:right w:val="none" w:sz="0" w:space="0" w:color="auto"/>
      </w:divBdr>
    </w:div>
    <w:div w:id="1886869877">
      <w:bodyDiv w:val="1"/>
      <w:marLeft w:val="0"/>
      <w:marRight w:val="0"/>
      <w:marTop w:val="0"/>
      <w:marBottom w:val="0"/>
      <w:divBdr>
        <w:top w:val="none" w:sz="0" w:space="0" w:color="auto"/>
        <w:left w:val="none" w:sz="0" w:space="0" w:color="auto"/>
        <w:bottom w:val="none" w:sz="0" w:space="0" w:color="auto"/>
        <w:right w:val="none" w:sz="0" w:space="0" w:color="auto"/>
      </w:divBdr>
      <w:divsChild>
        <w:div w:id="1414935075">
          <w:marLeft w:val="0"/>
          <w:marRight w:val="0"/>
          <w:marTop w:val="0"/>
          <w:marBottom w:val="0"/>
          <w:divBdr>
            <w:top w:val="none" w:sz="0" w:space="0" w:color="auto"/>
            <w:left w:val="none" w:sz="0" w:space="0" w:color="auto"/>
            <w:bottom w:val="none" w:sz="0" w:space="0" w:color="auto"/>
            <w:right w:val="none" w:sz="0" w:space="0" w:color="auto"/>
          </w:divBdr>
        </w:div>
      </w:divsChild>
    </w:div>
    <w:div w:id="1930456264">
      <w:bodyDiv w:val="1"/>
      <w:marLeft w:val="0"/>
      <w:marRight w:val="0"/>
      <w:marTop w:val="0"/>
      <w:marBottom w:val="0"/>
      <w:divBdr>
        <w:top w:val="none" w:sz="0" w:space="0" w:color="auto"/>
        <w:left w:val="none" w:sz="0" w:space="0" w:color="auto"/>
        <w:bottom w:val="none" w:sz="0" w:space="0" w:color="auto"/>
        <w:right w:val="none" w:sz="0" w:space="0" w:color="auto"/>
      </w:divBdr>
    </w:div>
    <w:div w:id="1939672253">
      <w:bodyDiv w:val="1"/>
      <w:marLeft w:val="0"/>
      <w:marRight w:val="0"/>
      <w:marTop w:val="0"/>
      <w:marBottom w:val="0"/>
      <w:divBdr>
        <w:top w:val="none" w:sz="0" w:space="0" w:color="auto"/>
        <w:left w:val="none" w:sz="0" w:space="0" w:color="auto"/>
        <w:bottom w:val="none" w:sz="0" w:space="0" w:color="auto"/>
        <w:right w:val="none" w:sz="0" w:space="0" w:color="auto"/>
      </w:divBdr>
      <w:divsChild>
        <w:div w:id="1270354978">
          <w:marLeft w:val="0"/>
          <w:marRight w:val="0"/>
          <w:marTop w:val="0"/>
          <w:marBottom w:val="0"/>
          <w:divBdr>
            <w:top w:val="none" w:sz="0" w:space="0" w:color="auto"/>
            <w:left w:val="none" w:sz="0" w:space="0" w:color="auto"/>
            <w:bottom w:val="none" w:sz="0" w:space="0" w:color="auto"/>
            <w:right w:val="none" w:sz="0" w:space="0" w:color="auto"/>
          </w:divBdr>
          <w:divsChild>
            <w:div w:id="1603494407">
              <w:marLeft w:val="0"/>
              <w:marRight w:val="0"/>
              <w:marTop w:val="0"/>
              <w:marBottom w:val="0"/>
              <w:divBdr>
                <w:top w:val="none" w:sz="0" w:space="0" w:color="auto"/>
                <w:left w:val="none" w:sz="0" w:space="0" w:color="auto"/>
                <w:bottom w:val="none" w:sz="0" w:space="0" w:color="auto"/>
                <w:right w:val="none" w:sz="0" w:space="0" w:color="auto"/>
              </w:divBdr>
              <w:divsChild>
                <w:div w:id="960259822">
                  <w:marLeft w:val="0"/>
                  <w:marRight w:val="0"/>
                  <w:marTop w:val="0"/>
                  <w:marBottom w:val="0"/>
                  <w:divBdr>
                    <w:top w:val="none" w:sz="0" w:space="0" w:color="auto"/>
                    <w:left w:val="none" w:sz="0" w:space="0" w:color="auto"/>
                    <w:bottom w:val="none" w:sz="0" w:space="0" w:color="auto"/>
                    <w:right w:val="none" w:sz="0" w:space="0" w:color="auto"/>
                  </w:divBdr>
                  <w:divsChild>
                    <w:div w:id="937059437">
                      <w:marLeft w:val="0"/>
                      <w:marRight w:val="0"/>
                      <w:marTop w:val="0"/>
                      <w:marBottom w:val="0"/>
                      <w:divBdr>
                        <w:top w:val="none" w:sz="0" w:space="0" w:color="auto"/>
                        <w:left w:val="none" w:sz="0" w:space="0" w:color="auto"/>
                        <w:bottom w:val="none" w:sz="0" w:space="0" w:color="auto"/>
                        <w:right w:val="none" w:sz="0" w:space="0" w:color="auto"/>
                      </w:divBdr>
                    </w:div>
                    <w:div w:id="1246451240">
                      <w:marLeft w:val="0"/>
                      <w:marRight w:val="0"/>
                      <w:marTop w:val="0"/>
                      <w:marBottom w:val="0"/>
                      <w:divBdr>
                        <w:top w:val="none" w:sz="0" w:space="0" w:color="auto"/>
                        <w:left w:val="none" w:sz="0" w:space="0" w:color="auto"/>
                        <w:bottom w:val="none" w:sz="0" w:space="0" w:color="auto"/>
                        <w:right w:val="none" w:sz="0" w:space="0" w:color="auto"/>
                      </w:divBdr>
                    </w:div>
                    <w:div w:id="1499076432">
                      <w:marLeft w:val="0"/>
                      <w:marRight w:val="0"/>
                      <w:marTop w:val="0"/>
                      <w:marBottom w:val="0"/>
                      <w:divBdr>
                        <w:top w:val="none" w:sz="0" w:space="0" w:color="auto"/>
                        <w:left w:val="none" w:sz="0" w:space="0" w:color="auto"/>
                        <w:bottom w:val="none" w:sz="0" w:space="0" w:color="auto"/>
                        <w:right w:val="none" w:sz="0" w:space="0" w:color="auto"/>
                      </w:divBdr>
                    </w:div>
                    <w:div w:id="1494905286">
                      <w:marLeft w:val="0"/>
                      <w:marRight w:val="0"/>
                      <w:marTop w:val="0"/>
                      <w:marBottom w:val="0"/>
                      <w:divBdr>
                        <w:top w:val="none" w:sz="0" w:space="0" w:color="auto"/>
                        <w:left w:val="none" w:sz="0" w:space="0" w:color="auto"/>
                        <w:bottom w:val="none" w:sz="0" w:space="0" w:color="auto"/>
                        <w:right w:val="none" w:sz="0" w:space="0" w:color="auto"/>
                      </w:divBdr>
                    </w:div>
                    <w:div w:id="1404717239">
                      <w:marLeft w:val="0"/>
                      <w:marRight w:val="0"/>
                      <w:marTop w:val="0"/>
                      <w:marBottom w:val="0"/>
                      <w:divBdr>
                        <w:top w:val="none" w:sz="0" w:space="0" w:color="auto"/>
                        <w:left w:val="none" w:sz="0" w:space="0" w:color="auto"/>
                        <w:bottom w:val="none" w:sz="0" w:space="0" w:color="auto"/>
                        <w:right w:val="none" w:sz="0" w:space="0" w:color="auto"/>
                      </w:divBdr>
                    </w:div>
                    <w:div w:id="825710329">
                      <w:marLeft w:val="0"/>
                      <w:marRight w:val="0"/>
                      <w:marTop w:val="0"/>
                      <w:marBottom w:val="0"/>
                      <w:divBdr>
                        <w:top w:val="none" w:sz="0" w:space="0" w:color="auto"/>
                        <w:left w:val="none" w:sz="0" w:space="0" w:color="auto"/>
                        <w:bottom w:val="none" w:sz="0" w:space="0" w:color="auto"/>
                        <w:right w:val="none" w:sz="0" w:space="0" w:color="auto"/>
                      </w:divBdr>
                    </w:div>
                    <w:div w:id="1103066430">
                      <w:marLeft w:val="0"/>
                      <w:marRight w:val="0"/>
                      <w:marTop w:val="0"/>
                      <w:marBottom w:val="0"/>
                      <w:divBdr>
                        <w:top w:val="none" w:sz="0" w:space="0" w:color="auto"/>
                        <w:left w:val="none" w:sz="0" w:space="0" w:color="auto"/>
                        <w:bottom w:val="none" w:sz="0" w:space="0" w:color="auto"/>
                        <w:right w:val="none" w:sz="0" w:space="0" w:color="auto"/>
                      </w:divBdr>
                    </w:div>
                    <w:div w:id="1943493192">
                      <w:marLeft w:val="0"/>
                      <w:marRight w:val="0"/>
                      <w:marTop w:val="0"/>
                      <w:marBottom w:val="0"/>
                      <w:divBdr>
                        <w:top w:val="none" w:sz="0" w:space="0" w:color="auto"/>
                        <w:left w:val="none" w:sz="0" w:space="0" w:color="auto"/>
                        <w:bottom w:val="none" w:sz="0" w:space="0" w:color="auto"/>
                        <w:right w:val="none" w:sz="0" w:space="0" w:color="auto"/>
                      </w:divBdr>
                    </w:div>
                    <w:div w:id="307825266">
                      <w:marLeft w:val="0"/>
                      <w:marRight w:val="0"/>
                      <w:marTop w:val="0"/>
                      <w:marBottom w:val="0"/>
                      <w:divBdr>
                        <w:top w:val="none" w:sz="0" w:space="0" w:color="auto"/>
                        <w:left w:val="none" w:sz="0" w:space="0" w:color="auto"/>
                        <w:bottom w:val="none" w:sz="0" w:space="0" w:color="auto"/>
                        <w:right w:val="none" w:sz="0" w:space="0" w:color="auto"/>
                      </w:divBdr>
                    </w:div>
                    <w:div w:id="1430731181">
                      <w:marLeft w:val="0"/>
                      <w:marRight w:val="0"/>
                      <w:marTop w:val="0"/>
                      <w:marBottom w:val="0"/>
                      <w:divBdr>
                        <w:top w:val="none" w:sz="0" w:space="0" w:color="auto"/>
                        <w:left w:val="none" w:sz="0" w:space="0" w:color="auto"/>
                        <w:bottom w:val="none" w:sz="0" w:space="0" w:color="auto"/>
                        <w:right w:val="none" w:sz="0" w:space="0" w:color="auto"/>
                      </w:divBdr>
                    </w:div>
                    <w:div w:id="689646920">
                      <w:marLeft w:val="0"/>
                      <w:marRight w:val="0"/>
                      <w:marTop w:val="0"/>
                      <w:marBottom w:val="0"/>
                      <w:divBdr>
                        <w:top w:val="none" w:sz="0" w:space="0" w:color="auto"/>
                        <w:left w:val="none" w:sz="0" w:space="0" w:color="auto"/>
                        <w:bottom w:val="none" w:sz="0" w:space="0" w:color="auto"/>
                        <w:right w:val="none" w:sz="0" w:space="0" w:color="auto"/>
                      </w:divBdr>
                    </w:div>
                    <w:div w:id="1190023038">
                      <w:marLeft w:val="0"/>
                      <w:marRight w:val="0"/>
                      <w:marTop w:val="0"/>
                      <w:marBottom w:val="0"/>
                      <w:divBdr>
                        <w:top w:val="none" w:sz="0" w:space="0" w:color="auto"/>
                        <w:left w:val="none" w:sz="0" w:space="0" w:color="auto"/>
                        <w:bottom w:val="none" w:sz="0" w:space="0" w:color="auto"/>
                        <w:right w:val="none" w:sz="0" w:space="0" w:color="auto"/>
                      </w:divBdr>
                    </w:div>
                    <w:div w:id="1096025116">
                      <w:marLeft w:val="0"/>
                      <w:marRight w:val="0"/>
                      <w:marTop w:val="0"/>
                      <w:marBottom w:val="0"/>
                      <w:divBdr>
                        <w:top w:val="none" w:sz="0" w:space="0" w:color="auto"/>
                        <w:left w:val="none" w:sz="0" w:space="0" w:color="auto"/>
                        <w:bottom w:val="none" w:sz="0" w:space="0" w:color="auto"/>
                        <w:right w:val="none" w:sz="0" w:space="0" w:color="auto"/>
                      </w:divBdr>
                    </w:div>
                    <w:div w:id="1106387417">
                      <w:marLeft w:val="0"/>
                      <w:marRight w:val="0"/>
                      <w:marTop w:val="0"/>
                      <w:marBottom w:val="0"/>
                      <w:divBdr>
                        <w:top w:val="none" w:sz="0" w:space="0" w:color="auto"/>
                        <w:left w:val="none" w:sz="0" w:space="0" w:color="auto"/>
                        <w:bottom w:val="none" w:sz="0" w:space="0" w:color="auto"/>
                        <w:right w:val="none" w:sz="0" w:space="0" w:color="auto"/>
                      </w:divBdr>
                    </w:div>
                    <w:div w:id="65881550">
                      <w:marLeft w:val="0"/>
                      <w:marRight w:val="0"/>
                      <w:marTop w:val="0"/>
                      <w:marBottom w:val="0"/>
                      <w:divBdr>
                        <w:top w:val="none" w:sz="0" w:space="0" w:color="auto"/>
                        <w:left w:val="none" w:sz="0" w:space="0" w:color="auto"/>
                        <w:bottom w:val="none" w:sz="0" w:space="0" w:color="auto"/>
                        <w:right w:val="none" w:sz="0" w:space="0" w:color="auto"/>
                      </w:divBdr>
                    </w:div>
                    <w:div w:id="49154887">
                      <w:marLeft w:val="0"/>
                      <w:marRight w:val="0"/>
                      <w:marTop w:val="0"/>
                      <w:marBottom w:val="0"/>
                      <w:divBdr>
                        <w:top w:val="none" w:sz="0" w:space="0" w:color="auto"/>
                        <w:left w:val="none" w:sz="0" w:space="0" w:color="auto"/>
                        <w:bottom w:val="none" w:sz="0" w:space="0" w:color="auto"/>
                        <w:right w:val="none" w:sz="0" w:space="0" w:color="auto"/>
                      </w:divBdr>
                    </w:div>
                    <w:div w:id="513694792">
                      <w:marLeft w:val="0"/>
                      <w:marRight w:val="0"/>
                      <w:marTop w:val="0"/>
                      <w:marBottom w:val="0"/>
                      <w:divBdr>
                        <w:top w:val="none" w:sz="0" w:space="0" w:color="auto"/>
                        <w:left w:val="none" w:sz="0" w:space="0" w:color="auto"/>
                        <w:bottom w:val="none" w:sz="0" w:space="0" w:color="auto"/>
                        <w:right w:val="none" w:sz="0" w:space="0" w:color="auto"/>
                      </w:divBdr>
                    </w:div>
                    <w:div w:id="1521504857">
                      <w:marLeft w:val="0"/>
                      <w:marRight w:val="0"/>
                      <w:marTop w:val="0"/>
                      <w:marBottom w:val="0"/>
                      <w:divBdr>
                        <w:top w:val="none" w:sz="0" w:space="0" w:color="auto"/>
                        <w:left w:val="none" w:sz="0" w:space="0" w:color="auto"/>
                        <w:bottom w:val="none" w:sz="0" w:space="0" w:color="auto"/>
                        <w:right w:val="none" w:sz="0" w:space="0" w:color="auto"/>
                      </w:divBdr>
                    </w:div>
                    <w:div w:id="83796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684699">
          <w:marLeft w:val="0"/>
          <w:marRight w:val="0"/>
          <w:marTop w:val="0"/>
          <w:marBottom w:val="0"/>
          <w:divBdr>
            <w:top w:val="none" w:sz="0" w:space="0" w:color="auto"/>
            <w:left w:val="none" w:sz="0" w:space="0" w:color="auto"/>
            <w:bottom w:val="none" w:sz="0" w:space="0" w:color="auto"/>
            <w:right w:val="none" w:sz="0" w:space="0" w:color="auto"/>
          </w:divBdr>
          <w:divsChild>
            <w:div w:id="1661039783">
              <w:marLeft w:val="0"/>
              <w:marRight w:val="0"/>
              <w:marTop w:val="0"/>
              <w:marBottom w:val="0"/>
              <w:divBdr>
                <w:top w:val="none" w:sz="0" w:space="0" w:color="auto"/>
                <w:left w:val="none" w:sz="0" w:space="0" w:color="auto"/>
                <w:bottom w:val="none" w:sz="0" w:space="0" w:color="auto"/>
                <w:right w:val="none" w:sz="0" w:space="0" w:color="auto"/>
              </w:divBdr>
              <w:divsChild>
                <w:div w:id="330567393">
                  <w:marLeft w:val="0"/>
                  <w:marRight w:val="0"/>
                  <w:marTop w:val="0"/>
                  <w:marBottom w:val="0"/>
                  <w:divBdr>
                    <w:top w:val="none" w:sz="0" w:space="0" w:color="auto"/>
                    <w:left w:val="none" w:sz="0" w:space="0" w:color="auto"/>
                    <w:bottom w:val="none" w:sz="0" w:space="0" w:color="auto"/>
                    <w:right w:val="none" w:sz="0" w:space="0" w:color="auto"/>
                  </w:divBdr>
                  <w:divsChild>
                    <w:div w:id="2046712268">
                      <w:marLeft w:val="0"/>
                      <w:marRight w:val="0"/>
                      <w:marTop w:val="0"/>
                      <w:marBottom w:val="0"/>
                      <w:divBdr>
                        <w:top w:val="none" w:sz="0" w:space="0" w:color="auto"/>
                        <w:left w:val="none" w:sz="0" w:space="0" w:color="auto"/>
                        <w:bottom w:val="none" w:sz="0" w:space="0" w:color="auto"/>
                        <w:right w:val="none" w:sz="0" w:space="0" w:color="auto"/>
                      </w:divBdr>
                    </w:div>
                    <w:div w:id="320815223">
                      <w:marLeft w:val="0"/>
                      <w:marRight w:val="0"/>
                      <w:marTop w:val="0"/>
                      <w:marBottom w:val="0"/>
                      <w:divBdr>
                        <w:top w:val="none" w:sz="0" w:space="0" w:color="auto"/>
                        <w:left w:val="none" w:sz="0" w:space="0" w:color="auto"/>
                        <w:bottom w:val="none" w:sz="0" w:space="0" w:color="auto"/>
                        <w:right w:val="none" w:sz="0" w:space="0" w:color="auto"/>
                      </w:divBdr>
                    </w:div>
                    <w:div w:id="623117934">
                      <w:marLeft w:val="0"/>
                      <w:marRight w:val="0"/>
                      <w:marTop w:val="0"/>
                      <w:marBottom w:val="0"/>
                      <w:divBdr>
                        <w:top w:val="none" w:sz="0" w:space="0" w:color="auto"/>
                        <w:left w:val="none" w:sz="0" w:space="0" w:color="auto"/>
                        <w:bottom w:val="none" w:sz="0" w:space="0" w:color="auto"/>
                        <w:right w:val="none" w:sz="0" w:space="0" w:color="auto"/>
                      </w:divBdr>
                    </w:div>
                    <w:div w:id="799493016">
                      <w:marLeft w:val="0"/>
                      <w:marRight w:val="0"/>
                      <w:marTop w:val="0"/>
                      <w:marBottom w:val="0"/>
                      <w:divBdr>
                        <w:top w:val="none" w:sz="0" w:space="0" w:color="auto"/>
                        <w:left w:val="none" w:sz="0" w:space="0" w:color="auto"/>
                        <w:bottom w:val="none" w:sz="0" w:space="0" w:color="auto"/>
                        <w:right w:val="none" w:sz="0" w:space="0" w:color="auto"/>
                      </w:divBdr>
                    </w:div>
                    <w:div w:id="767971277">
                      <w:marLeft w:val="0"/>
                      <w:marRight w:val="0"/>
                      <w:marTop w:val="0"/>
                      <w:marBottom w:val="0"/>
                      <w:divBdr>
                        <w:top w:val="none" w:sz="0" w:space="0" w:color="auto"/>
                        <w:left w:val="none" w:sz="0" w:space="0" w:color="auto"/>
                        <w:bottom w:val="none" w:sz="0" w:space="0" w:color="auto"/>
                        <w:right w:val="none" w:sz="0" w:space="0" w:color="auto"/>
                      </w:divBdr>
                    </w:div>
                    <w:div w:id="302738194">
                      <w:marLeft w:val="0"/>
                      <w:marRight w:val="0"/>
                      <w:marTop w:val="0"/>
                      <w:marBottom w:val="0"/>
                      <w:divBdr>
                        <w:top w:val="none" w:sz="0" w:space="0" w:color="auto"/>
                        <w:left w:val="none" w:sz="0" w:space="0" w:color="auto"/>
                        <w:bottom w:val="none" w:sz="0" w:space="0" w:color="auto"/>
                        <w:right w:val="none" w:sz="0" w:space="0" w:color="auto"/>
                      </w:divBdr>
                    </w:div>
                    <w:div w:id="1206212076">
                      <w:marLeft w:val="0"/>
                      <w:marRight w:val="0"/>
                      <w:marTop w:val="0"/>
                      <w:marBottom w:val="0"/>
                      <w:divBdr>
                        <w:top w:val="none" w:sz="0" w:space="0" w:color="auto"/>
                        <w:left w:val="none" w:sz="0" w:space="0" w:color="auto"/>
                        <w:bottom w:val="none" w:sz="0" w:space="0" w:color="auto"/>
                        <w:right w:val="none" w:sz="0" w:space="0" w:color="auto"/>
                      </w:divBdr>
                    </w:div>
                    <w:div w:id="1361929326">
                      <w:marLeft w:val="0"/>
                      <w:marRight w:val="0"/>
                      <w:marTop w:val="0"/>
                      <w:marBottom w:val="0"/>
                      <w:divBdr>
                        <w:top w:val="none" w:sz="0" w:space="0" w:color="auto"/>
                        <w:left w:val="none" w:sz="0" w:space="0" w:color="auto"/>
                        <w:bottom w:val="none" w:sz="0" w:space="0" w:color="auto"/>
                        <w:right w:val="none" w:sz="0" w:space="0" w:color="auto"/>
                      </w:divBdr>
                    </w:div>
                    <w:div w:id="117916148">
                      <w:marLeft w:val="0"/>
                      <w:marRight w:val="0"/>
                      <w:marTop w:val="0"/>
                      <w:marBottom w:val="0"/>
                      <w:divBdr>
                        <w:top w:val="none" w:sz="0" w:space="0" w:color="auto"/>
                        <w:left w:val="none" w:sz="0" w:space="0" w:color="auto"/>
                        <w:bottom w:val="none" w:sz="0" w:space="0" w:color="auto"/>
                        <w:right w:val="none" w:sz="0" w:space="0" w:color="auto"/>
                      </w:divBdr>
                    </w:div>
                    <w:div w:id="1353647809">
                      <w:marLeft w:val="0"/>
                      <w:marRight w:val="0"/>
                      <w:marTop w:val="0"/>
                      <w:marBottom w:val="0"/>
                      <w:divBdr>
                        <w:top w:val="none" w:sz="0" w:space="0" w:color="auto"/>
                        <w:left w:val="none" w:sz="0" w:space="0" w:color="auto"/>
                        <w:bottom w:val="none" w:sz="0" w:space="0" w:color="auto"/>
                        <w:right w:val="none" w:sz="0" w:space="0" w:color="auto"/>
                      </w:divBdr>
                    </w:div>
                    <w:div w:id="612631572">
                      <w:marLeft w:val="0"/>
                      <w:marRight w:val="0"/>
                      <w:marTop w:val="0"/>
                      <w:marBottom w:val="0"/>
                      <w:divBdr>
                        <w:top w:val="none" w:sz="0" w:space="0" w:color="auto"/>
                        <w:left w:val="none" w:sz="0" w:space="0" w:color="auto"/>
                        <w:bottom w:val="none" w:sz="0" w:space="0" w:color="auto"/>
                        <w:right w:val="none" w:sz="0" w:space="0" w:color="auto"/>
                      </w:divBdr>
                    </w:div>
                    <w:div w:id="138307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9771566">
      <w:bodyDiv w:val="1"/>
      <w:marLeft w:val="0"/>
      <w:marRight w:val="0"/>
      <w:marTop w:val="0"/>
      <w:marBottom w:val="0"/>
      <w:divBdr>
        <w:top w:val="none" w:sz="0" w:space="0" w:color="auto"/>
        <w:left w:val="none" w:sz="0" w:space="0" w:color="auto"/>
        <w:bottom w:val="none" w:sz="0" w:space="0" w:color="auto"/>
        <w:right w:val="none" w:sz="0" w:space="0" w:color="auto"/>
      </w:divBdr>
    </w:div>
    <w:div w:id="1959095321">
      <w:bodyDiv w:val="1"/>
      <w:marLeft w:val="0"/>
      <w:marRight w:val="0"/>
      <w:marTop w:val="0"/>
      <w:marBottom w:val="0"/>
      <w:divBdr>
        <w:top w:val="none" w:sz="0" w:space="0" w:color="auto"/>
        <w:left w:val="none" w:sz="0" w:space="0" w:color="auto"/>
        <w:bottom w:val="none" w:sz="0" w:space="0" w:color="auto"/>
        <w:right w:val="none" w:sz="0" w:space="0" w:color="auto"/>
      </w:divBdr>
    </w:div>
    <w:div w:id="1968467236">
      <w:bodyDiv w:val="1"/>
      <w:marLeft w:val="0"/>
      <w:marRight w:val="0"/>
      <w:marTop w:val="0"/>
      <w:marBottom w:val="0"/>
      <w:divBdr>
        <w:top w:val="none" w:sz="0" w:space="0" w:color="auto"/>
        <w:left w:val="none" w:sz="0" w:space="0" w:color="auto"/>
        <w:bottom w:val="none" w:sz="0" w:space="0" w:color="auto"/>
        <w:right w:val="none" w:sz="0" w:space="0" w:color="auto"/>
      </w:divBdr>
    </w:div>
    <w:div w:id="1984697938">
      <w:bodyDiv w:val="1"/>
      <w:marLeft w:val="0"/>
      <w:marRight w:val="0"/>
      <w:marTop w:val="0"/>
      <w:marBottom w:val="0"/>
      <w:divBdr>
        <w:top w:val="none" w:sz="0" w:space="0" w:color="auto"/>
        <w:left w:val="none" w:sz="0" w:space="0" w:color="auto"/>
        <w:bottom w:val="none" w:sz="0" w:space="0" w:color="auto"/>
        <w:right w:val="none" w:sz="0" w:space="0" w:color="auto"/>
      </w:divBdr>
    </w:div>
    <w:div w:id="1994747482">
      <w:bodyDiv w:val="1"/>
      <w:marLeft w:val="0"/>
      <w:marRight w:val="0"/>
      <w:marTop w:val="0"/>
      <w:marBottom w:val="0"/>
      <w:divBdr>
        <w:top w:val="none" w:sz="0" w:space="0" w:color="auto"/>
        <w:left w:val="none" w:sz="0" w:space="0" w:color="auto"/>
        <w:bottom w:val="none" w:sz="0" w:space="0" w:color="auto"/>
        <w:right w:val="none" w:sz="0" w:space="0" w:color="auto"/>
      </w:divBdr>
    </w:div>
    <w:div w:id="2014910724">
      <w:bodyDiv w:val="1"/>
      <w:marLeft w:val="0"/>
      <w:marRight w:val="0"/>
      <w:marTop w:val="0"/>
      <w:marBottom w:val="0"/>
      <w:divBdr>
        <w:top w:val="none" w:sz="0" w:space="0" w:color="auto"/>
        <w:left w:val="none" w:sz="0" w:space="0" w:color="auto"/>
        <w:bottom w:val="none" w:sz="0" w:space="0" w:color="auto"/>
        <w:right w:val="none" w:sz="0" w:space="0" w:color="auto"/>
      </w:divBdr>
    </w:div>
    <w:div w:id="2020154100">
      <w:bodyDiv w:val="1"/>
      <w:marLeft w:val="0"/>
      <w:marRight w:val="0"/>
      <w:marTop w:val="0"/>
      <w:marBottom w:val="0"/>
      <w:divBdr>
        <w:top w:val="none" w:sz="0" w:space="0" w:color="auto"/>
        <w:left w:val="none" w:sz="0" w:space="0" w:color="auto"/>
        <w:bottom w:val="none" w:sz="0" w:space="0" w:color="auto"/>
        <w:right w:val="none" w:sz="0" w:space="0" w:color="auto"/>
      </w:divBdr>
    </w:div>
    <w:div w:id="2038653840">
      <w:bodyDiv w:val="1"/>
      <w:marLeft w:val="0"/>
      <w:marRight w:val="0"/>
      <w:marTop w:val="0"/>
      <w:marBottom w:val="0"/>
      <w:divBdr>
        <w:top w:val="none" w:sz="0" w:space="0" w:color="auto"/>
        <w:left w:val="none" w:sz="0" w:space="0" w:color="auto"/>
        <w:bottom w:val="none" w:sz="0" w:space="0" w:color="auto"/>
        <w:right w:val="none" w:sz="0" w:space="0" w:color="auto"/>
      </w:divBdr>
    </w:div>
    <w:div w:id="2050955257">
      <w:bodyDiv w:val="1"/>
      <w:marLeft w:val="0"/>
      <w:marRight w:val="0"/>
      <w:marTop w:val="0"/>
      <w:marBottom w:val="0"/>
      <w:divBdr>
        <w:top w:val="none" w:sz="0" w:space="0" w:color="auto"/>
        <w:left w:val="none" w:sz="0" w:space="0" w:color="auto"/>
        <w:bottom w:val="none" w:sz="0" w:space="0" w:color="auto"/>
        <w:right w:val="none" w:sz="0" w:space="0" w:color="auto"/>
      </w:divBdr>
    </w:div>
    <w:div w:id="2060473280">
      <w:bodyDiv w:val="1"/>
      <w:marLeft w:val="0"/>
      <w:marRight w:val="0"/>
      <w:marTop w:val="0"/>
      <w:marBottom w:val="0"/>
      <w:divBdr>
        <w:top w:val="none" w:sz="0" w:space="0" w:color="auto"/>
        <w:left w:val="none" w:sz="0" w:space="0" w:color="auto"/>
        <w:bottom w:val="none" w:sz="0" w:space="0" w:color="auto"/>
        <w:right w:val="none" w:sz="0" w:space="0" w:color="auto"/>
      </w:divBdr>
    </w:div>
    <w:div w:id="2066947399">
      <w:bodyDiv w:val="1"/>
      <w:marLeft w:val="0"/>
      <w:marRight w:val="0"/>
      <w:marTop w:val="0"/>
      <w:marBottom w:val="0"/>
      <w:divBdr>
        <w:top w:val="none" w:sz="0" w:space="0" w:color="auto"/>
        <w:left w:val="none" w:sz="0" w:space="0" w:color="auto"/>
        <w:bottom w:val="none" w:sz="0" w:space="0" w:color="auto"/>
        <w:right w:val="none" w:sz="0" w:space="0" w:color="auto"/>
      </w:divBdr>
    </w:div>
    <w:div w:id="2070033316">
      <w:bodyDiv w:val="1"/>
      <w:marLeft w:val="0"/>
      <w:marRight w:val="0"/>
      <w:marTop w:val="0"/>
      <w:marBottom w:val="0"/>
      <w:divBdr>
        <w:top w:val="none" w:sz="0" w:space="0" w:color="auto"/>
        <w:left w:val="none" w:sz="0" w:space="0" w:color="auto"/>
        <w:bottom w:val="none" w:sz="0" w:space="0" w:color="auto"/>
        <w:right w:val="none" w:sz="0" w:space="0" w:color="auto"/>
      </w:divBdr>
    </w:div>
    <w:div w:id="2096629879">
      <w:bodyDiv w:val="1"/>
      <w:marLeft w:val="0"/>
      <w:marRight w:val="0"/>
      <w:marTop w:val="0"/>
      <w:marBottom w:val="0"/>
      <w:divBdr>
        <w:top w:val="none" w:sz="0" w:space="0" w:color="auto"/>
        <w:left w:val="none" w:sz="0" w:space="0" w:color="auto"/>
        <w:bottom w:val="none" w:sz="0" w:space="0" w:color="auto"/>
        <w:right w:val="none" w:sz="0" w:space="0" w:color="auto"/>
      </w:divBdr>
      <w:divsChild>
        <w:div w:id="66390565">
          <w:marLeft w:val="0"/>
          <w:marRight w:val="0"/>
          <w:marTop w:val="0"/>
          <w:marBottom w:val="0"/>
          <w:divBdr>
            <w:top w:val="none" w:sz="0" w:space="0" w:color="auto"/>
            <w:left w:val="none" w:sz="0" w:space="0" w:color="auto"/>
            <w:bottom w:val="none" w:sz="0" w:space="0" w:color="auto"/>
            <w:right w:val="none" w:sz="0" w:space="0" w:color="auto"/>
          </w:divBdr>
          <w:divsChild>
            <w:div w:id="260720999">
              <w:marLeft w:val="0"/>
              <w:marRight w:val="0"/>
              <w:marTop w:val="0"/>
              <w:marBottom w:val="0"/>
              <w:divBdr>
                <w:top w:val="none" w:sz="0" w:space="0" w:color="auto"/>
                <w:left w:val="none" w:sz="0" w:space="0" w:color="auto"/>
                <w:bottom w:val="none" w:sz="0" w:space="0" w:color="auto"/>
                <w:right w:val="none" w:sz="0" w:space="0" w:color="auto"/>
              </w:divBdr>
              <w:divsChild>
                <w:div w:id="701904623">
                  <w:marLeft w:val="0"/>
                  <w:marRight w:val="0"/>
                  <w:marTop w:val="0"/>
                  <w:marBottom w:val="0"/>
                  <w:divBdr>
                    <w:top w:val="none" w:sz="0" w:space="0" w:color="auto"/>
                    <w:left w:val="none" w:sz="0" w:space="0" w:color="auto"/>
                    <w:bottom w:val="none" w:sz="0" w:space="0" w:color="auto"/>
                    <w:right w:val="none" w:sz="0" w:space="0" w:color="auto"/>
                  </w:divBdr>
                  <w:divsChild>
                    <w:div w:id="535850349">
                      <w:marLeft w:val="0"/>
                      <w:marRight w:val="0"/>
                      <w:marTop w:val="0"/>
                      <w:marBottom w:val="0"/>
                      <w:divBdr>
                        <w:top w:val="none" w:sz="0" w:space="0" w:color="auto"/>
                        <w:left w:val="none" w:sz="0" w:space="0" w:color="auto"/>
                        <w:bottom w:val="none" w:sz="0" w:space="0" w:color="auto"/>
                        <w:right w:val="none" w:sz="0" w:space="0" w:color="auto"/>
                      </w:divBdr>
                    </w:div>
                    <w:div w:id="298270989">
                      <w:marLeft w:val="0"/>
                      <w:marRight w:val="0"/>
                      <w:marTop w:val="0"/>
                      <w:marBottom w:val="0"/>
                      <w:divBdr>
                        <w:top w:val="none" w:sz="0" w:space="0" w:color="auto"/>
                        <w:left w:val="none" w:sz="0" w:space="0" w:color="auto"/>
                        <w:bottom w:val="none" w:sz="0" w:space="0" w:color="auto"/>
                        <w:right w:val="none" w:sz="0" w:space="0" w:color="auto"/>
                      </w:divBdr>
                    </w:div>
                    <w:div w:id="927037110">
                      <w:marLeft w:val="0"/>
                      <w:marRight w:val="0"/>
                      <w:marTop w:val="0"/>
                      <w:marBottom w:val="0"/>
                      <w:divBdr>
                        <w:top w:val="none" w:sz="0" w:space="0" w:color="auto"/>
                        <w:left w:val="none" w:sz="0" w:space="0" w:color="auto"/>
                        <w:bottom w:val="none" w:sz="0" w:space="0" w:color="auto"/>
                        <w:right w:val="none" w:sz="0" w:space="0" w:color="auto"/>
                      </w:divBdr>
                    </w:div>
                    <w:div w:id="1610621345">
                      <w:marLeft w:val="0"/>
                      <w:marRight w:val="0"/>
                      <w:marTop w:val="0"/>
                      <w:marBottom w:val="0"/>
                      <w:divBdr>
                        <w:top w:val="none" w:sz="0" w:space="0" w:color="auto"/>
                        <w:left w:val="none" w:sz="0" w:space="0" w:color="auto"/>
                        <w:bottom w:val="none" w:sz="0" w:space="0" w:color="auto"/>
                        <w:right w:val="none" w:sz="0" w:space="0" w:color="auto"/>
                      </w:divBdr>
                    </w:div>
                    <w:div w:id="956370897">
                      <w:marLeft w:val="0"/>
                      <w:marRight w:val="0"/>
                      <w:marTop w:val="0"/>
                      <w:marBottom w:val="0"/>
                      <w:divBdr>
                        <w:top w:val="none" w:sz="0" w:space="0" w:color="auto"/>
                        <w:left w:val="none" w:sz="0" w:space="0" w:color="auto"/>
                        <w:bottom w:val="none" w:sz="0" w:space="0" w:color="auto"/>
                        <w:right w:val="none" w:sz="0" w:space="0" w:color="auto"/>
                      </w:divBdr>
                    </w:div>
                    <w:div w:id="1418163740">
                      <w:marLeft w:val="0"/>
                      <w:marRight w:val="0"/>
                      <w:marTop w:val="0"/>
                      <w:marBottom w:val="0"/>
                      <w:divBdr>
                        <w:top w:val="none" w:sz="0" w:space="0" w:color="auto"/>
                        <w:left w:val="none" w:sz="0" w:space="0" w:color="auto"/>
                        <w:bottom w:val="none" w:sz="0" w:space="0" w:color="auto"/>
                        <w:right w:val="none" w:sz="0" w:space="0" w:color="auto"/>
                      </w:divBdr>
                    </w:div>
                    <w:div w:id="1123888433">
                      <w:marLeft w:val="0"/>
                      <w:marRight w:val="0"/>
                      <w:marTop w:val="0"/>
                      <w:marBottom w:val="0"/>
                      <w:divBdr>
                        <w:top w:val="none" w:sz="0" w:space="0" w:color="auto"/>
                        <w:left w:val="none" w:sz="0" w:space="0" w:color="auto"/>
                        <w:bottom w:val="none" w:sz="0" w:space="0" w:color="auto"/>
                        <w:right w:val="none" w:sz="0" w:space="0" w:color="auto"/>
                      </w:divBdr>
                    </w:div>
                    <w:div w:id="1081411789">
                      <w:marLeft w:val="0"/>
                      <w:marRight w:val="0"/>
                      <w:marTop w:val="0"/>
                      <w:marBottom w:val="0"/>
                      <w:divBdr>
                        <w:top w:val="none" w:sz="0" w:space="0" w:color="auto"/>
                        <w:left w:val="none" w:sz="0" w:space="0" w:color="auto"/>
                        <w:bottom w:val="none" w:sz="0" w:space="0" w:color="auto"/>
                        <w:right w:val="none" w:sz="0" w:space="0" w:color="auto"/>
                      </w:divBdr>
                    </w:div>
                    <w:div w:id="541989444">
                      <w:marLeft w:val="0"/>
                      <w:marRight w:val="0"/>
                      <w:marTop w:val="0"/>
                      <w:marBottom w:val="0"/>
                      <w:divBdr>
                        <w:top w:val="none" w:sz="0" w:space="0" w:color="auto"/>
                        <w:left w:val="none" w:sz="0" w:space="0" w:color="auto"/>
                        <w:bottom w:val="none" w:sz="0" w:space="0" w:color="auto"/>
                        <w:right w:val="none" w:sz="0" w:space="0" w:color="auto"/>
                      </w:divBdr>
                    </w:div>
                    <w:div w:id="787703263">
                      <w:marLeft w:val="0"/>
                      <w:marRight w:val="0"/>
                      <w:marTop w:val="0"/>
                      <w:marBottom w:val="0"/>
                      <w:divBdr>
                        <w:top w:val="none" w:sz="0" w:space="0" w:color="auto"/>
                        <w:left w:val="none" w:sz="0" w:space="0" w:color="auto"/>
                        <w:bottom w:val="none" w:sz="0" w:space="0" w:color="auto"/>
                        <w:right w:val="none" w:sz="0" w:space="0" w:color="auto"/>
                      </w:divBdr>
                    </w:div>
                    <w:div w:id="1146438549">
                      <w:marLeft w:val="0"/>
                      <w:marRight w:val="0"/>
                      <w:marTop w:val="0"/>
                      <w:marBottom w:val="0"/>
                      <w:divBdr>
                        <w:top w:val="none" w:sz="0" w:space="0" w:color="auto"/>
                        <w:left w:val="none" w:sz="0" w:space="0" w:color="auto"/>
                        <w:bottom w:val="none" w:sz="0" w:space="0" w:color="auto"/>
                        <w:right w:val="none" w:sz="0" w:space="0" w:color="auto"/>
                      </w:divBdr>
                    </w:div>
                    <w:div w:id="1034499037">
                      <w:marLeft w:val="0"/>
                      <w:marRight w:val="0"/>
                      <w:marTop w:val="0"/>
                      <w:marBottom w:val="0"/>
                      <w:divBdr>
                        <w:top w:val="none" w:sz="0" w:space="0" w:color="auto"/>
                        <w:left w:val="none" w:sz="0" w:space="0" w:color="auto"/>
                        <w:bottom w:val="none" w:sz="0" w:space="0" w:color="auto"/>
                        <w:right w:val="none" w:sz="0" w:space="0" w:color="auto"/>
                      </w:divBdr>
                    </w:div>
                    <w:div w:id="1307856947">
                      <w:marLeft w:val="0"/>
                      <w:marRight w:val="0"/>
                      <w:marTop w:val="0"/>
                      <w:marBottom w:val="0"/>
                      <w:divBdr>
                        <w:top w:val="none" w:sz="0" w:space="0" w:color="auto"/>
                        <w:left w:val="none" w:sz="0" w:space="0" w:color="auto"/>
                        <w:bottom w:val="none" w:sz="0" w:space="0" w:color="auto"/>
                        <w:right w:val="none" w:sz="0" w:space="0" w:color="auto"/>
                      </w:divBdr>
                    </w:div>
                    <w:div w:id="1470636282">
                      <w:marLeft w:val="0"/>
                      <w:marRight w:val="0"/>
                      <w:marTop w:val="0"/>
                      <w:marBottom w:val="0"/>
                      <w:divBdr>
                        <w:top w:val="none" w:sz="0" w:space="0" w:color="auto"/>
                        <w:left w:val="none" w:sz="0" w:space="0" w:color="auto"/>
                        <w:bottom w:val="none" w:sz="0" w:space="0" w:color="auto"/>
                        <w:right w:val="none" w:sz="0" w:space="0" w:color="auto"/>
                      </w:divBdr>
                    </w:div>
                    <w:div w:id="575944782">
                      <w:marLeft w:val="0"/>
                      <w:marRight w:val="0"/>
                      <w:marTop w:val="0"/>
                      <w:marBottom w:val="0"/>
                      <w:divBdr>
                        <w:top w:val="none" w:sz="0" w:space="0" w:color="auto"/>
                        <w:left w:val="none" w:sz="0" w:space="0" w:color="auto"/>
                        <w:bottom w:val="none" w:sz="0" w:space="0" w:color="auto"/>
                        <w:right w:val="none" w:sz="0" w:space="0" w:color="auto"/>
                      </w:divBdr>
                    </w:div>
                    <w:div w:id="729109215">
                      <w:marLeft w:val="0"/>
                      <w:marRight w:val="0"/>
                      <w:marTop w:val="0"/>
                      <w:marBottom w:val="0"/>
                      <w:divBdr>
                        <w:top w:val="none" w:sz="0" w:space="0" w:color="auto"/>
                        <w:left w:val="none" w:sz="0" w:space="0" w:color="auto"/>
                        <w:bottom w:val="none" w:sz="0" w:space="0" w:color="auto"/>
                        <w:right w:val="none" w:sz="0" w:space="0" w:color="auto"/>
                      </w:divBdr>
                    </w:div>
                    <w:div w:id="1727676533">
                      <w:marLeft w:val="0"/>
                      <w:marRight w:val="0"/>
                      <w:marTop w:val="0"/>
                      <w:marBottom w:val="0"/>
                      <w:divBdr>
                        <w:top w:val="none" w:sz="0" w:space="0" w:color="auto"/>
                        <w:left w:val="none" w:sz="0" w:space="0" w:color="auto"/>
                        <w:bottom w:val="none" w:sz="0" w:space="0" w:color="auto"/>
                        <w:right w:val="none" w:sz="0" w:space="0" w:color="auto"/>
                      </w:divBdr>
                    </w:div>
                    <w:div w:id="1562906268">
                      <w:marLeft w:val="0"/>
                      <w:marRight w:val="0"/>
                      <w:marTop w:val="0"/>
                      <w:marBottom w:val="0"/>
                      <w:divBdr>
                        <w:top w:val="none" w:sz="0" w:space="0" w:color="auto"/>
                        <w:left w:val="none" w:sz="0" w:space="0" w:color="auto"/>
                        <w:bottom w:val="none" w:sz="0" w:space="0" w:color="auto"/>
                        <w:right w:val="none" w:sz="0" w:space="0" w:color="auto"/>
                      </w:divBdr>
                    </w:div>
                    <w:div w:id="25705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69490">
          <w:marLeft w:val="0"/>
          <w:marRight w:val="0"/>
          <w:marTop w:val="0"/>
          <w:marBottom w:val="0"/>
          <w:divBdr>
            <w:top w:val="none" w:sz="0" w:space="0" w:color="auto"/>
            <w:left w:val="none" w:sz="0" w:space="0" w:color="auto"/>
            <w:bottom w:val="none" w:sz="0" w:space="0" w:color="auto"/>
            <w:right w:val="none" w:sz="0" w:space="0" w:color="auto"/>
          </w:divBdr>
          <w:divsChild>
            <w:div w:id="2004623356">
              <w:marLeft w:val="0"/>
              <w:marRight w:val="0"/>
              <w:marTop w:val="0"/>
              <w:marBottom w:val="0"/>
              <w:divBdr>
                <w:top w:val="none" w:sz="0" w:space="0" w:color="auto"/>
                <w:left w:val="none" w:sz="0" w:space="0" w:color="auto"/>
                <w:bottom w:val="none" w:sz="0" w:space="0" w:color="auto"/>
                <w:right w:val="none" w:sz="0" w:space="0" w:color="auto"/>
              </w:divBdr>
              <w:divsChild>
                <w:div w:id="1657569232">
                  <w:marLeft w:val="0"/>
                  <w:marRight w:val="0"/>
                  <w:marTop w:val="0"/>
                  <w:marBottom w:val="0"/>
                  <w:divBdr>
                    <w:top w:val="none" w:sz="0" w:space="0" w:color="auto"/>
                    <w:left w:val="none" w:sz="0" w:space="0" w:color="auto"/>
                    <w:bottom w:val="none" w:sz="0" w:space="0" w:color="auto"/>
                    <w:right w:val="none" w:sz="0" w:space="0" w:color="auto"/>
                  </w:divBdr>
                  <w:divsChild>
                    <w:div w:id="1059985286">
                      <w:marLeft w:val="0"/>
                      <w:marRight w:val="0"/>
                      <w:marTop w:val="0"/>
                      <w:marBottom w:val="0"/>
                      <w:divBdr>
                        <w:top w:val="none" w:sz="0" w:space="0" w:color="auto"/>
                        <w:left w:val="none" w:sz="0" w:space="0" w:color="auto"/>
                        <w:bottom w:val="none" w:sz="0" w:space="0" w:color="auto"/>
                        <w:right w:val="none" w:sz="0" w:space="0" w:color="auto"/>
                      </w:divBdr>
                    </w:div>
                    <w:div w:id="107242408">
                      <w:marLeft w:val="0"/>
                      <w:marRight w:val="0"/>
                      <w:marTop w:val="0"/>
                      <w:marBottom w:val="0"/>
                      <w:divBdr>
                        <w:top w:val="none" w:sz="0" w:space="0" w:color="auto"/>
                        <w:left w:val="none" w:sz="0" w:space="0" w:color="auto"/>
                        <w:bottom w:val="none" w:sz="0" w:space="0" w:color="auto"/>
                        <w:right w:val="none" w:sz="0" w:space="0" w:color="auto"/>
                      </w:divBdr>
                    </w:div>
                    <w:div w:id="1352030897">
                      <w:marLeft w:val="0"/>
                      <w:marRight w:val="0"/>
                      <w:marTop w:val="0"/>
                      <w:marBottom w:val="0"/>
                      <w:divBdr>
                        <w:top w:val="none" w:sz="0" w:space="0" w:color="auto"/>
                        <w:left w:val="none" w:sz="0" w:space="0" w:color="auto"/>
                        <w:bottom w:val="none" w:sz="0" w:space="0" w:color="auto"/>
                        <w:right w:val="none" w:sz="0" w:space="0" w:color="auto"/>
                      </w:divBdr>
                    </w:div>
                    <w:div w:id="1663240884">
                      <w:marLeft w:val="0"/>
                      <w:marRight w:val="0"/>
                      <w:marTop w:val="0"/>
                      <w:marBottom w:val="0"/>
                      <w:divBdr>
                        <w:top w:val="none" w:sz="0" w:space="0" w:color="auto"/>
                        <w:left w:val="none" w:sz="0" w:space="0" w:color="auto"/>
                        <w:bottom w:val="none" w:sz="0" w:space="0" w:color="auto"/>
                        <w:right w:val="none" w:sz="0" w:space="0" w:color="auto"/>
                      </w:divBdr>
                    </w:div>
                    <w:div w:id="517044204">
                      <w:marLeft w:val="0"/>
                      <w:marRight w:val="0"/>
                      <w:marTop w:val="0"/>
                      <w:marBottom w:val="0"/>
                      <w:divBdr>
                        <w:top w:val="none" w:sz="0" w:space="0" w:color="auto"/>
                        <w:left w:val="none" w:sz="0" w:space="0" w:color="auto"/>
                        <w:bottom w:val="none" w:sz="0" w:space="0" w:color="auto"/>
                        <w:right w:val="none" w:sz="0" w:space="0" w:color="auto"/>
                      </w:divBdr>
                    </w:div>
                    <w:div w:id="1284073099">
                      <w:marLeft w:val="0"/>
                      <w:marRight w:val="0"/>
                      <w:marTop w:val="0"/>
                      <w:marBottom w:val="0"/>
                      <w:divBdr>
                        <w:top w:val="none" w:sz="0" w:space="0" w:color="auto"/>
                        <w:left w:val="none" w:sz="0" w:space="0" w:color="auto"/>
                        <w:bottom w:val="none" w:sz="0" w:space="0" w:color="auto"/>
                        <w:right w:val="none" w:sz="0" w:space="0" w:color="auto"/>
                      </w:divBdr>
                    </w:div>
                    <w:div w:id="309556482">
                      <w:marLeft w:val="0"/>
                      <w:marRight w:val="0"/>
                      <w:marTop w:val="0"/>
                      <w:marBottom w:val="0"/>
                      <w:divBdr>
                        <w:top w:val="none" w:sz="0" w:space="0" w:color="auto"/>
                        <w:left w:val="none" w:sz="0" w:space="0" w:color="auto"/>
                        <w:bottom w:val="none" w:sz="0" w:space="0" w:color="auto"/>
                        <w:right w:val="none" w:sz="0" w:space="0" w:color="auto"/>
                      </w:divBdr>
                    </w:div>
                    <w:div w:id="1776514865">
                      <w:marLeft w:val="0"/>
                      <w:marRight w:val="0"/>
                      <w:marTop w:val="0"/>
                      <w:marBottom w:val="0"/>
                      <w:divBdr>
                        <w:top w:val="none" w:sz="0" w:space="0" w:color="auto"/>
                        <w:left w:val="none" w:sz="0" w:space="0" w:color="auto"/>
                        <w:bottom w:val="none" w:sz="0" w:space="0" w:color="auto"/>
                        <w:right w:val="none" w:sz="0" w:space="0" w:color="auto"/>
                      </w:divBdr>
                    </w:div>
                    <w:div w:id="785470014">
                      <w:marLeft w:val="0"/>
                      <w:marRight w:val="0"/>
                      <w:marTop w:val="0"/>
                      <w:marBottom w:val="0"/>
                      <w:divBdr>
                        <w:top w:val="none" w:sz="0" w:space="0" w:color="auto"/>
                        <w:left w:val="none" w:sz="0" w:space="0" w:color="auto"/>
                        <w:bottom w:val="none" w:sz="0" w:space="0" w:color="auto"/>
                        <w:right w:val="none" w:sz="0" w:space="0" w:color="auto"/>
                      </w:divBdr>
                    </w:div>
                    <w:div w:id="663705518">
                      <w:marLeft w:val="0"/>
                      <w:marRight w:val="0"/>
                      <w:marTop w:val="0"/>
                      <w:marBottom w:val="0"/>
                      <w:divBdr>
                        <w:top w:val="none" w:sz="0" w:space="0" w:color="auto"/>
                        <w:left w:val="none" w:sz="0" w:space="0" w:color="auto"/>
                        <w:bottom w:val="none" w:sz="0" w:space="0" w:color="auto"/>
                        <w:right w:val="none" w:sz="0" w:space="0" w:color="auto"/>
                      </w:divBdr>
                    </w:div>
                    <w:div w:id="1148666984">
                      <w:marLeft w:val="0"/>
                      <w:marRight w:val="0"/>
                      <w:marTop w:val="0"/>
                      <w:marBottom w:val="0"/>
                      <w:divBdr>
                        <w:top w:val="none" w:sz="0" w:space="0" w:color="auto"/>
                        <w:left w:val="none" w:sz="0" w:space="0" w:color="auto"/>
                        <w:bottom w:val="none" w:sz="0" w:space="0" w:color="auto"/>
                        <w:right w:val="none" w:sz="0" w:space="0" w:color="auto"/>
                      </w:divBdr>
                    </w:div>
                    <w:div w:id="141161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7826556">
      <w:bodyDiv w:val="1"/>
      <w:marLeft w:val="0"/>
      <w:marRight w:val="0"/>
      <w:marTop w:val="0"/>
      <w:marBottom w:val="0"/>
      <w:divBdr>
        <w:top w:val="none" w:sz="0" w:space="0" w:color="auto"/>
        <w:left w:val="none" w:sz="0" w:space="0" w:color="auto"/>
        <w:bottom w:val="none" w:sz="0" w:space="0" w:color="auto"/>
        <w:right w:val="none" w:sz="0" w:space="0" w:color="auto"/>
      </w:divBdr>
    </w:div>
    <w:div w:id="2115200804">
      <w:bodyDiv w:val="1"/>
      <w:marLeft w:val="0"/>
      <w:marRight w:val="0"/>
      <w:marTop w:val="0"/>
      <w:marBottom w:val="0"/>
      <w:divBdr>
        <w:top w:val="none" w:sz="0" w:space="0" w:color="auto"/>
        <w:left w:val="none" w:sz="0" w:space="0" w:color="auto"/>
        <w:bottom w:val="none" w:sz="0" w:space="0" w:color="auto"/>
        <w:right w:val="none" w:sz="0" w:space="0" w:color="auto"/>
      </w:divBdr>
      <w:divsChild>
        <w:div w:id="1337417343">
          <w:marLeft w:val="0"/>
          <w:marRight w:val="0"/>
          <w:marTop w:val="0"/>
          <w:marBottom w:val="0"/>
          <w:divBdr>
            <w:top w:val="none" w:sz="0" w:space="0" w:color="auto"/>
            <w:left w:val="none" w:sz="0" w:space="0" w:color="auto"/>
            <w:bottom w:val="none" w:sz="0" w:space="0" w:color="auto"/>
            <w:right w:val="none" w:sz="0" w:space="0" w:color="auto"/>
          </w:divBdr>
        </w:div>
        <w:div w:id="1525709446">
          <w:marLeft w:val="0"/>
          <w:marRight w:val="0"/>
          <w:marTop w:val="0"/>
          <w:marBottom w:val="0"/>
          <w:divBdr>
            <w:top w:val="none" w:sz="0" w:space="0" w:color="auto"/>
            <w:left w:val="none" w:sz="0" w:space="0" w:color="auto"/>
            <w:bottom w:val="none" w:sz="0" w:space="0" w:color="auto"/>
            <w:right w:val="none" w:sz="0" w:space="0" w:color="auto"/>
          </w:divBdr>
        </w:div>
        <w:div w:id="188494057">
          <w:marLeft w:val="0"/>
          <w:marRight w:val="0"/>
          <w:marTop w:val="0"/>
          <w:marBottom w:val="0"/>
          <w:divBdr>
            <w:top w:val="none" w:sz="0" w:space="0" w:color="auto"/>
            <w:left w:val="none" w:sz="0" w:space="0" w:color="auto"/>
            <w:bottom w:val="none" w:sz="0" w:space="0" w:color="auto"/>
            <w:right w:val="none" w:sz="0" w:space="0" w:color="auto"/>
          </w:divBdr>
        </w:div>
      </w:divsChild>
    </w:div>
    <w:div w:id="2128112360">
      <w:bodyDiv w:val="1"/>
      <w:marLeft w:val="0"/>
      <w:marRight w:val="0"/>
      <w:marTop w:val="0"/>
      <w:marBottom w:val="0"/>
      <w:divBdr>
        <w:top w:val="none" w:sz="0" w:space="0" w:color="auto"/>
        <w:left w:val="none" w:sz="0" w:space="0" w:color="auto"/>
        <w:bottom w:val="none" w:sz="0" w:space="0" w:color="auto"/>
        <w:right w:val="none" w:sz="0" w:space="0" w:color="auto"/>
      </w:divBdr>
    </w:div>
    <w:div w:id="2136947551">
      <w:bodyDiv w:val="1"/>
      <w:marLeft w:val="0"/>
      <w:marRight w:val="0"/>
      <w:marTop w:val="0"/>
      <w:marBottom w:val="0"/>
      <w:divBdr>
        <w:top w:val="none" w:sz="0" w:space="0" w:color="auto"/>
        <w:left w:val="none" w:sz="0" w:space="0" w:color="auto"/>
        <w:bottom w:val="none" w:sz="0" w:space="0" w:color="auto"/>
        <w:right w:val="none" w:sz="0" w:space="0" w:color="auto"/>
      </w:divBdr>
    </w:div>
    <w:div w:id="2140490793">
      <w:bodyDiv w:val="1"/>
      <w:marLeft w:val="0"/>
      <w:marRight w:val="0"/>
      <w:marTop w:val="0"/>
      <w:marBottom w:val="0"/>
      <w:divBdr>
        <w:top w:val="none" w:sz="0" w:space="0" w:color="auto"/>
        <w:left w:val="none" w:sz="0" w:space="0" w:color="auto"/>
        <w:bottom w:val="none" w:sz="0" w:space="0" w:color="auto"/>
        <w:right w:val="none" w:sz="0" w:space="0" w:color="auto"/>
      </w:divBdr>
    </w:div>
    <w:div w:id="2146850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dit.wales/system/files/publications/reflecting-on-year-one-2018-english.pdf" TargetMode="External"/><Relationship Id="rId13" Type="http://schemas.openxmlformats.org/officeDocument/2006/relationships/hyperlink" Target="https://www.express.co.uk/news/uk/617058/Sophie-Howe-Ruth-Price-Sharon-Stone-TV-pose-interview-Wales-Today" TargetMode="External"/><Relationship Id="rId18" Type="http://schemas.openxmlformats.org/officeDocument/2006/relationships/hyperlink" Target="https://www.theguardian.com/profile/oliver-balch" TargetMode="External"/><Relationship Id="rId26" Type="http://schemas.openxmlformats.org/officeDocument/2006/relationships/hyperlink" Target="https://www.uwtsd.ac.uk/news/press-releases/press-2019/sophie-howe-future-generations-commissioner-for-wales-awarded-uwtsd-honorary-doctorate.html" TargetMode="External"/><Relationship Id="rId3" Type="http://schemas.openxmlformats.org/officeDocument/2006/relationships/settings" Target="settings.xml"/><Relationship Id="rId21" Type="http://schemas.openxmlformats.org/officeDocument/2006/relationships/hyperlink" Target="https://www.bbc.co.uk/news/uk-wales-44073725" TargetMode="External"/><Relationship Id="rId7" Type="http://schemas.openxmlformats.org/officeDocument/2006/relationships/hyperlink" Target="https://www.theguardian.com/profile/oliver-balch" TargetMode="External"/><Relationship Id="rId12" Type="http://schemas.openxmlformats.org/officeDocument/2006/relationships/hyperlink" Target="https://futuregenerations.wales/wp-content/uploads/2018/11/FG-AR-18-Interactive.pdf" TargetMode="External"/><Relationship Id="rId17" Type="http://schemas.openxmlformats.org/officeDocument/2006/relationships/hyperlink" Target="https://www.ons.gov.uk/search?q=poverty" TargetMode="External"/><Relationship Id="rId25" Type="http://schemas.openxmlformats.org/officeDocument/2006/relationships/hyperlink" Target="https://www.who.int/features/factfiles/health_inequities/en/#:~:text=Health%20inequities%20are%20differences%20in,right%20mix%20of%20government%20policies." TargetMode="External"/><Relationship Id="rId2" Type="http://schemas.openxmlformats.org/officeDocument/2006/relationships/styles" Target="styles.xml"/><Relationship Id="rId16" Type="http://schemas.openxmlformats.org/officeDocument/2006/relationships/hyperlink" Target="http://www.wales.nhs.uk/governance-emanual/theme-5-timely-care-criterea" TargetMode="External"/><Relationship Id="rId20" Type="http://schemas.openxmlformats.org/officeDocument/2006/relationships/hyperlink" Target="Https://www.primarycareone.wales.nhs.uk/primary-care-clust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uturegenerations.wales/wp-content/uploads/2020/05/FGC-Report-English.pdf" TargetMode="External"/><Relationship Id="rId24" Type="http://schemas.openxmlformats.org/officeDocument/2006/relationships/hyperlink" Target="http://www.wales.nhs.uk/sitesplus/documents/862/Item%205.1.1%20NHS%20Wales%20Planning%20Framework%202019-22.pdf" TargetMode="External"/><Relationship Id="rId5" Type="http://schemas.openxmlformats.org/officeDocument/2006/relationships/footnotes" Target="footnotes.xml"/><Relationship Id="rId15" Type="http://schemas.openxmlformats.org/officeDocument/2006/relationships/hyperlink" Target="https://dx.doi.org/10.4103%2F0970-0218.94009" TargetMode="External"/><Relationship Id="rId23" Type="http://schemas.openxmlformats.org/officeDocument/2006/relationships/hyperlink" Target="https://futuregenerations.wales/wp-content/uploads/2017/01/WFGAct-English.pdf" TargetMode="External"/><Relationship Id="rId28" Type="http://schemas.openxmlformats.org/officeDocument/2006/relationships/theme" Target="theme/theme1.xml"/><Relationship Id="rId10" Type="http://schemas.openxmlformats.org/officeDocument/2006/relationships/hyperlink" Target="https://psycnet.apa.org/doi/10.1007/s10902-006-9000-y" TargetMode="External"/><Relationship Id="rId19" Type="http://schemas.openxmlformats.org/officeDocument/2006/relationships/hyperlink" Target="https://www.theguardian.com/world/2019/mar/02/meet-the-worlds-first-future-generations-commissioner" TargetMode="External"/><Relationship Id="rId4" Type="http://schemas.openxmlformats.org/officeDocument/2006/relationships/webSettings" Target="webSettings.xml"/><Relationship Id="rId9" Type="http://schemas.openxmlformats.org/officeDocument/2006/relationships/hyperlink" Target="Https://www.carersuk.org/news-and-campaigns/press-releases/facts-and-figures" TargetMode="External"/><Relationship Id="rId14" Type="http://schemas.openxmlformats.org/officeDocument/2006/relationships/hyperlink" Target="https://futuregenerations.wales/news/memorandum-understanding-signed-auditor-general-wales-future-generations-commissioner-wales/" TargetMode="External"/><Relationship Id="rId22" Type="http://schemas.openxmlformats.org/officeDocument/2006/relationships/hyperlink" Target="https://gov.wales/written-statement-how-measure-nations-progress-national-well-being-indicators-wal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4350</Words>
  <Characters>24801</Characters>
  <Application>Microsoft Office Word</Application>
  <DocSecurity>0</DocSecurity>
  <Lines>206</Lines>
  <Paragraphs>58</Paragraphs>
  <ScaleCrop>false</ScaleCrop>
  <Company/>
  <LinksUpToDate>false</LinksUpToDate>
  <CharactersWithSpaces>29093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Page (1705109)</dc:creator>
  <cp:keywords/>
  <dc:description/>
  <cp:lastModifiedBy>Sarah Page (1705109)</cp:lastModifiedBy>
  <cp:revision>2</cp:revision>
  <dcterms:created xsi:type="dcterms:W3CDTF">2020-06-05T22:57:00Z</dcterms:created>
  <dcterms:modified xsi:type="dcterms:W3CDTF">2020-06-05T22:57:00Z</dcterms:modified>
</cp:coreProperties>
</file>