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4BB3909" w14:paraId="5E5787A5" wp14:textId="0933BDB2">
      <w:pPr>
        <w:jc w:val="right"/>
        <w:rPr>
          <w:rFonts w:ascii="Times New Roman" w:hAnsi="Times New Roman" w:eastAsia="Times New Roman" w:cs="Times New Roman"/>
          <w:color w:val="445369" w:themeColor="text2" w:themeTint="FF" w:themeShade="FF"/>
          <w:sz w:val="96"/>
          <w:szCs w:val="96"/>
        </w:rPr>
      </w:pPr>
      <w:bookmarkStart w:name="_GoBack" w:id="0"/>
      <w:bookmarkEnd w:id="0"/>
      <w:bookmarkStart w:name="_Int_5UPYfaUk" w:id="1562730616"/>
      <w:r w:rsidRPr="08BA8FB8" w:rsidR="571ED334">
        <w:rPr>
          <w:rFonts w:ascii="Times New Roman" w:hAnsi="Times New Roman" w:eastAsia="Times New Roman" w:cs="Times New Roman"/>
          <w:color w:val="445369"/>
          <w:sz w:val="96"/>
          <w:szCs w:val="96"/>
        </w:rPr>
        <w:t>Is there a difference in self-esteem between ‘masculine’ and ‘feminine’ individuals?</w:t>
      </w:r>
      <w:bookmarkEnd w:id="1562730616"/>
    </w:p>
    <w:p w:rsidR="14FB34EF" w:rsidP="14FB34EF" w:rsidRDefault="14FB34EF" w14:paraId="21F9A712" w14:textId="5DDA1A73">
      <w:pPr>
        <w:pStyle w:val="Normal"/>
        <w:jc w:val="right"/>
        <w:rPr>
          <w:rFonts w:ascii="Times New Roman" w:hAnsi="Times New Roman" w:eastAsia="Times New Roman" w:cs="Times New Roman"/>
          <w:color w:val="44546A" w:themeColor="text2" w:themeTint="FF" w:themeShade="FF"/>
          <w:sz w:val="96"/>
          <w:szCs w:val="96"/>
        </w:rPr>
      </w:pPr>
    </w:p>
    <w:p w:rsidR="14FB34EF" w:rsidP="14FB34EF" w:rsidRDefault="14FB34EF" w14:paraId="50FAA432" w14:textId="5BCB03D8">
      <w:pPr>
        <w:pStyle w:val="Normal"/>
        <w:jc w:val="right"/>
        <w:rPr>
          <w:rFonts w:ascii="Times New Roman" w:hAnsi="Times New Roman" w:eastAsia="Times New Roman" w:cs="Times New Roman"/>
          <w:color w:val="44546A" w:themeColor="text2" w:themeTint="FF" w:themeShade="FF"/>
          <w:sz w:val="96"/>
          <w:szCs w:val="96"/>
        </w:rPr>
      </w:pPr>
    </w:p>
    <w:p w:rsidR="14FB34EF" w:rsidP="14FB34EF" w:rsidRDefault="14FB34EF" w14:paraId="66BA3913" w14:textId="565B34E8">
      <w:pPr>
        <w:pStyle w:val="Normal"/>
        <w:jc w:val="right"/>
        <w:rPr>
          <w:rFonts w:ascii="Times New Roman" w:hAnsi="Times New Roman" w:eastAsia="Times New Roman" w:cs="Times New Roman"/>
          <w:color w:val="44546A" w:themeColor="text2" w:themeTint="FF" w:themeShade="FF"/>
          <w:sz w:val="96"/>
          <w:szCs w:val="96"/>
        </w:rPr>
      </w:pPr>
    </w:p>
    <w:p w:rsidR="14FB34EF" w:rsidP="14FB34EF" w:rsidRDefault="14FB34EF" w14:paraId="23B73086" w14:textId="396E0401">
      <w:pPr>
        <w:pStyle w:val="Normal"/>
        <w:jc w:val="right"/>
        <w:rPr>
          <w:rFonts w:ascii="Times New Roman" w:hAnsi="Times New Roman" w:eastAsia="Times New Roman" w:cs="Times New Roman"/>
          <w:color w:val="44546A" w:themeColor="text2" w:themeTint="FF" w:themeShade="FF"/>
          <w:sz w:val="96"/>
          <w:szCs w:val="96"/>
        </w:rPr>
      </w:pPr>
    </w:p>
    <w:p w:rsidR="14FB34EF" w:rsidP="14FB34EF" w:rsidRDefault="14FB34EF" w14:paraId="468872E7" w14:textId="418224F3">
      <w:pPr>
        <w:pStyle w:val="Normal"/>
        <w:jc w:val="right"/>
        <w:rPr>
          <w:rFonts w:ascii="Times New Roman" w:hAnsi="Times New Roman" w:eastAsia="Times New Roman" w:cs="Times New Roman"/>
          <w:color w:val="44546A" w:themeColor="text2" w:themeTint="FF" w:themeShade="FF"/>
          <w:sz w:val="96"/>
          <w:szCs w:val="96"/>
        </w:rPr>
      </w:pPr>
    </w:p>
    <w:p w:rsidR="14FB34EF" w:rsidP="14FB34EF" w:rsidRDefault="14FB34EF" w14:paraId="4941DA7E" w14:textId="7BF1E069">
      <w:pPr>
        <w:pStyle w:val="Normal"/>
        <w:jc w:val="right"/>
        <w:rPr>
          <w:rFonts w:ascii="Times New Roman" w:hAnsi="Times New Roman" w:eastAsia="Times New Roman" w:cs="Times New Roman"/>
          <w:color w:val="44546A" w:themeColor="text2" w:themeTint="FF" w:themeShade="FF"/>
          <w:sz w:val="96"/>
          <w:szCs w:val="96"/>
        </w:rPr>
      </w:pPr>
    </w:p>
    <w:p w:rsidR="2FAF2FBB" w:rsidP="08BA8FB8" w:rsidRDefault="2FAF2FBB" w14:paraId="7042311A" w14:textId="7E88F0C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  <w:u w:val="none"/>
        </w:rPr>
        <w:t>Abstract</w:t>
      </w:r>
    </w:p>
    <w:p w:rsidR="4673F4CA" w:rsidP="08BA8FB8" w:rsidRDefault="4673F4CA" w14:paraId="127B4E56" w14:textId="391ECA4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 w:rsidR="4673F4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Self-esteem is defined as an individual's overall evaluation of their worth and value. It plays a crucial role in psychological well-being and personal development. Self-esteem has been extensively studied across various contexts, including its relationship with different demographic factors such as gender identity. In </w:t>
      </w:r>
      <w:r w:rsidRPr="08BA8FB8" w:rsidR="0AFB3E3E">
        <w:rPr>
          <w:rFonts w:ascii="Times New Roman" w:hAnsi="Times New Roman" w:eastAsia="Times New Roman" w:cs="Times New Roman"/>
          <w:color w:val="auto"/>
          <w:sz w:val="24"/>
          <w:szCs w:val="24"/>
        </w:rPr>
        <w:t>this study</w:t>
      </w:r>
      <w:r w:rsidRPr="08BA8FB8" w:rsidR="4673F4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the aim is to investigate whether there is a difference in self-esteem </w:t>
      </w:r>
      <w:r w:rsidRPr="08BA8FB8" w:rsidR="43398D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levels </w:t>
      </w:r>
      <w:r w:rsidRPr="08BA8FB8" w:rsidR="4673F4CA">
        <w:rPr>
          <w:rFonts w:ascii="Times New Roman" w:hAnsi="Times New Roman" w:eastAsia="Times New Roman" w:cs="Times New Roman"/>
          <w:color w:val="auto"/>
          <w:sz w:val="24"/>
          <w:szCs w:val="24"/>
        </w:rPr>
        <w:t>between masculine and feminine individuals</w:t>
      </w:r>
      <w:r w:rsidRPr="08BA8FB8" w:rsidR="48F8F7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and if the findings from this study correlate with the findings of other studies within this field. 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this study, </w:t>
      </w:r>
      <w:r w:rsidRPr="08BA8FB8" w:rsidR="1E20C8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32 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>participants</w:t>
      </w:r>
      <w:r w:rsidRPr="08BA8FB8" w:rsidR="2E314975">
        <w:rPr>
          <w:rFonts w:ascii="Times New Roman" w:hAnsi="Times New Roman" w:eastAsia="Times New Roman" w:cs="Times New Roman"/>
          <w:color w:val="auto"/>
          <w:sz w:val="24"/>
          <w:szCs w:val="24"/>
        </w:rPr>
        <w:t>, 17 masculine and 15 feminine,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aged 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between </w:t>
      </w:r>
      <w:r w:rsidRPr="08BA8FB8" w:rsidR="10F7073C">
        <w:rPr>
          <w:rFonts w:ascii="Times New Roman" w:hAnsi="Times New Roman" w:eastAsia="Times New Roman" w:cs="Times New Roman"/>
          <w:color w:val="auto"/>
          <w:sz w:val="24"/>
          <w:szCs w:val="24"/>
        </w:rPr>
        <w:t>18 a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nd </w:t>
      </w:r>
      <w:r w:rsidRPr="08BA8FB8" w:rsidR="5CF4CCDA">
        <w:rPr>
          <w:rFonts w:ascii="Times New Roman" w:hAnsi="Times New Roman" w:eastAsia="Times New Roman" w:cs="Times New Roman"/>
          <w:color w:val="auto"/>
          <w:sz w:val="24"/>
          <w:szCs w:val="24"/>
        </w:rPr>
        <w:t>51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>, were recruited via the experimental management system</w:t>
      </w:r>
      <w:r w:rsidRPr="08BA8FB8" w:rsidR="17BA31E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08BA8FB8" w:rsidR="0E9D65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4C4EFA39">
        <w:rPr>
          <w:rFonts w:ascii="Times New Roman" w:hAnsi="Times New Roman" w:eastAsia="Times New Roman" w:cs="Times New Roman"/>
          <w:color w:val="auto"/>
          <w:sz w:val="24"/>
          <w:szCs w:val="24"/>
        </w:rPr>
        <w:t>All</w:t>
      </w:r>
      <w:r w:rsidRPr="08BA8FB8" w:rsidR="0E9D65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participants completed the Bems sex role inventory and the Ro</w:t>
      </w:r>
      <w:r w:rsidRPr="08BA8FB8" w:rsidR="6888F888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08BA8FB8" w:rsidR="0E9D65EB">
        <w:rPr>
          <w:rFonts w:ascii="Times New Roman" w:hAnsi="Times New Roman" w:eastAsia="Times New Roman" w:cs="Times New Roman"/>
          <w:color w:val="auto"/>
          <w:sz w:val="24"/>
          <w:szCs w:val="24"/>
        </w:rPr>
        <w:t>enburg self-esteem scale questionnaires. The data was analys</w:t>
      </w:r>
      <w:r w:rsidRPr="08BA8FB8" w:rsidR="680D7441">
        <w:rPr>
          <w:rFonts w:ascii="Times New Roman" w:hAnsi="Times New Roman" w:eastAsia="Times New Roman" w:cs="Times New Roman"/>
          <w:color w:val="auto"/>
          <w:sz w:val="24"/>
          <w:szCs w:val="24"/>
        </w:rPr>
        <w:t>ed using a t-test</w:t>
      </w:r>
      <w:r w:rsidRPr="08BA8FB8" w:rsidR="2238C32D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08BA8FB8" w:rsidR="73E07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48F8F7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08BA8FB8" w:rsidR="26B962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hypothesis predicts that masculine individuals will score significantly higher than their feminine counterparts. </w:t>
      </w:r>
    </w:p>
    <w:p w:rsidR="64BB3909" w:rsidP="08BA8FB8" w:rsidRDefault="64BB3909" w14:paraId="56EEED6E" w14:textId="2482290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4FB34EF" w:rsidP="08BA8FB8" w:rsidRDefault="14FB34EF" w14:paraId="4CDE4400" w14:textId="781C0222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340F96AC" w14:textId="792E179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1D00A7C7" w14:textId="71038DD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44E64586" w14:textId="09ACB7BD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47674577" w14:textId="50B74EA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61446A87" w14:textId="5F28474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0D8C699C" w14:textId="79C3F57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08BA8FB8" w:rsidRDefault="08BA8FB8" w14:paraId="44D8028F" w14:textId="18574CC6">
      <w:r>
        <w:br w:type="page"/>
      </w:r>
    </w:p>
    <w:p w:rsidR="08BA8FB8" w:rsidP="08BA8FB8" w:rsidRDefault="08BA8FB8" w14:paraId="2BFF6E23" w14:textId="60CB2550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2FAF2FBB" w:rsidP="08BA8FB8" w:rsidRDefault="2FAF2FBB" w14:paraId="22C18E17" w14:textId="6C1D524F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Introduction</w:t>
      </w:r>
    </w:p>
    <w:p w:rsidR="14FB34EF" w:rsidP="08BA8FB8" w:rsidRDefault="14FB34EF" w14:paraId="77FC02A5" w14:textId="6570E03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08BA8FB8" w:rsidR="19F3AA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Self-esteem</w:t>
      </w:r>
      <w:r w:rsidRPr="08BA8FB8" w:rsidR="49504A9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01EB418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refers to </w:t>
      </w:r>
      <w:r w:rsidRPr="08BA8FB8" w:rsidR="4774852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how a </w:t>
      </w:r>
      <w:r w:rsidRPr="08BA8FB8" w:rsidR="4774852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person perc</w:t>
      </w:r>
      <w:r w:rsidRPr="08BA8FB8" w:rsidR="4774852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eives and values themselves</w:t>
      </w:r>
      <w:r w:rsidRPr="08BA8FB8" w:rsidR="2976FE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with high self-esteem</w:t>
      </w:r>
      <w:bookmarkStart w:name="_Int_qpxcUh4N" w:id="1815226117"/>
      <w:r w:rsidRPr="08BA8FB8" w:rsidR="2976FE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being</w:t>
      </w:r>
      <w:bookmarkEnd w:id="1815226117"/>
      <w:r w:rsidRPr="08BA8FB8" w:rsidR="2976FE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desired state. </w:t>
      </w:r>
      <w:r w:rsidRPr="08BA8FB8" w:rsidR="611BCC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There are various</w:t>
      </w:r>
      <w:r w:rsidRPr="08BA8FB8" w:rsidR="01983C1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complex</w:t>
      </w:r>
      <w:r w:rsidRPr="08BA8FB8" w:rsidR="611BCC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influencing factors </w:t>
      </w:r>
      <w:r w:rsidRPr="08BA8FB8" w:rsidR="559CEA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</w:t>
      </w:r>
      <w:r w:rsidRPr="08BA8FB8" w:rsidR="611BCC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development of </w:t>
      </w:r>
      <w:r w:rsidRPr="08BA8FB8" w:rsidR="57FF00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self-esteem</w:t>
      </w:r>
      <w:r w:rsidRPr="08BA8FB8" w:rsidR="6DFE483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08BA8FB8" w:rsidR="611BCC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bookmarkStart w:name="_Int_ob4APtd4" w:id="79503256"/>
      <w:r w:rsidRPr="08BA8FB8" w:rsidR="2436A70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</w:t>
      </w:r>
      <w:r w:rsidRPr="08BA8FB8" w:rsidR="611BCC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ersonal experiences</w:t>
      </w:r>
      <w:bookmarkEnd w:id="79503256"/>
      <w:r w:rsidRPr="08BA8FB8" w:rsidR="611BCC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195A1B9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both positive and negative,</w:t>
      </w:r>
      <w:r w:rsidRPr="08BA8FB8" w:rsidR="55E05B8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personality traits,</w:t>
      </w:r>
      <w:r w:rsidRPr="08BA8FB8" w:rsidR="195A1B9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2B0878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soc</w:t>
      </w:r>
      <w:r w:rsidRPr="08BA8FB8" w:rsidR="5C7A893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ial identity</w:t>
      </w:r>
      <w:r w:rsidRPr="08BA8FB8" w:rsidR="2B0878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and cultural influences, individual differences and gender can all contribute to </w:t>
      </w:r>
      <w:r w:rsidRPr="08BA8FB8" w:rsidR="1D0A7C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self-esteem</w:t>
      </w:r>
      <w:r w:rsidRPr="08BA8FB8" w:rsidR="2B0878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levels</w:t>
      </w:r>
      <w:r w:rsidRPr="08BA8FB8" w:rsidR="438374B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(Hogg &amp; Vaughan, 2011). </w:t>
      </w:r>
    </w:p>
    <w:p w:rsidR="14FB34EF" w:rsidP="08BA8FB8" w:rsidRDefault="14FB34EF" w14:paraId="156B16D5" w14:textId="1D97B7C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08BA8FB8" w:rsidR="6585E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</w:t>
      </w:r>
      <w:r w:rsidRPr="08BA8FB8" w:rsidR="1B79026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-</w:t>
      </w:r>
      <w:r w:rsidRPr="08BA8FB8" w:rsidR="6585E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esteem is </w:t>
      </w:r>
      <w:r w:rsidRPr="08BA8FB8" w:rsidR="594021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connected</w:t>
      </w:r>
      <w:r w:rsidRPr="08BA8FB8" w:rsidR="6585E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to social identity, </w:t>
      </w:r>
      <w:r w:rsidRPr="08BA8FB8" w:rsidR="6F2F46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that </w:t>
      </w:r>
      <w:r w:rsidRPr="08BA8FB8" w:rsidR="1EA82A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being part of a social group, </w:t>
      </w:r>
      <w:r w:rsidRPr="08BA8FB8" w:rsidR="725931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its</w:t>
      </w:r>
      <w:r w:rsidRPr="08BA8FB8" w:rsidR="1EA82A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status</w:t>
      </w:r>
      <w:r w:rsidRPr="08BA8FB8" w:rsidR="632F74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society and its prestige attaches itself to the conception of self. </w:t>
      </w:r>
      <w:r w:rsidRPr="08BA8FB8" w:rsidR="7C13FB5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Depending on how the group is vi</w:t>
      </w:r>
      <w:r w:rsidRPr="08BA8FB8" w:rsidR="7C13FB5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ewed and valued in society can either </w:t>
      </w:r>
      <w:r w:rsidRPr="08BA8FB8" w:rsidR="4F1D735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posi</w:t>
      </w:r>
      <w:r w:rsidRPr="08BA8FB8" w:rsidR="4F1D735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tively or </w:t>
      </w:r>
      <w:r w:rsidRPr="08BA8FB8" w:rsidR="4F1D735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negatively influence </w:t>
      </w:r>
      <w:r w:rsidRPr="08BA8FB8" w:rsidR="3A895F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self-esteem</w:t>
      </w:r>
      <w:r w:rsidRPr="08BA8FB8" w:rsidR="01B8A55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(Hogg &amp; Vaughan, 2011). </w:t>
      </w:r>
      <w:r w:rsidRPr="08BA8FB8" w:rsidR="6E827A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Cultural influences </w:t>
      </w:r>
      <w:r w:rsidRPr="08BA8FB8" w:rsidR="39705A3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affect how self-esteem </w:t>
      </w:r>
      <w:r w:rsidRPr="08BA8FB8" w:rsidR="78153F6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is viewed or valued</w:t>
      </w:r>
      <w:r w:rsidRPr="08BA8FB8" w:rsidR="2372C0B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For example, in Japanese culture </w:t>
      </w:r>
      <w:r w:rsidRPr="08BA8FB8" w:rsidR="78153F6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high self-esteem can be seen as a negative</w:t>
      </w:r>
      <w:r w:rsidRPr="08BA8FB8" w:rsidR="7140A1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08BA8FB8" w:rsidR="782566A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obstructing </w:t>
      </w:r>
      <w:r w:rsidRPr="08BA8FB8" w:rsidR="0F0E2DF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way</w:t>
      </w:r>
      <w:r w:rsidRPr="08BA8FB8" w:rsidR="08B83DF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08BA8FB8" w:rsidR="0F0E2DF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community and </w:t>
      </w:r>
      <w:r w:rsidRPr="08BA8FB8" w:rsidR="416A188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causing failure to continuing self-improvement (Eysenck, </w:t>
      </w:r>
      <w:r w:rsidRPr="08BA8FB8" w:rsidR="5419A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2018). </w:t>
      </w:r>
    </w:p>
    <w:p w:rsidR="14FB34EF" w:rsidP="08BA8FB8" w:rsidRDefault="14FB34EF" w14:paraId="11444492" w14:textId="243D679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08BA8FB8" w:rsidR="416A188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1177266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</w:t>
      </w:r>
      <w:r w:rsidRPr="08BA8FB8" w:rsidR="6A74353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5F2C6E7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report the focus will be on how gender influences </w:t>
      </w:r>
      <w:r w:rsidRPr="08BA8FB8" w:rsidR="70DACB9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self-esteem</w:t>
      </w:r>
      <w:r w:rsidRPr="08BA8FB8" w:rsidR="5F2C6E7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7994BB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if there is a difference between self-esteem levels in ‘masculine’ and ‘feminine’ individuals.</w:t>
      </w:r>
      <w:r w:rsidRPr="08BA8FB8" w:rsidR="5ED795A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6D29B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Gender roles and gender identity are </w:t>
      </w:r>
      <w:bookmarkStart w:name="_Int_abcLtecH" w:id="1333339894"/>
      <w:r w:rsidRPr="08BA8FB8" w:rsidR="6D29B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relatively recent</w:t>
      </w:r>
      <w:bookmarkEnd w:id="1333339894"/>
      <w:r w:rsidRPr="08BA8FB8" w:rsidR="6D29B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areas of interest in psychological research</w:t>
      </w:r>
      <w:r w:rsidRPr="08BA8FB8" w:rsidR="4FD346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08BA8FB8" w:rsidR="1907E6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</w:t>
      </w:r>
      <w:r w:rsidRPr="08BA8FB8" w:rsidR="4EB48FF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historic </w:t>
      </w:r>
      <w:r w:rsidRPr="08BA8FB8" w:rsidR="1907E6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assumption</w:t>
      </w:r>
      <w:r w:rsidRPr="08BA8FB8" w:rsidR="3B6759F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08BA8FB8" w:rsidR="1907E6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that men followed one</w:t>
      </w:r>
      <w:r w:rsidRPr="08BA8FB8" w:rsidR="6343C7A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role of </w:t>
      </w:r>
      <w:r w:rsidRPr="08BA8FB8" w:rsidR="7EBFCC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being the worker</w:t>
      </w:r>
      <w:r w:rsidRPr="08BA8FB8" w:rsidR="548BC1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7EBFCC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provider</w:t>
      </w:r>
      <w:r w:rsidRPr="08BA8FB8" w:rsidR="1907E6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</w:t>
      </w:r>
      <w:r w:rsidRPr="08BA8FB8" w:rsidR="48FCD0A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that </w:t>
      </w:r>
      <w:r w:rsidRPr="08BA8FB8" w:rsidR="1907E6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women followed </w:t>
      </w:r>
      <w:r w:rsidRPr="08BA8FB8" w:rsidR="3BF8CE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role of home keeper</w:t>
      </w:r>
      <w:r w:rsidRPr="08BA8FB8" w:rsidR="284F43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</w:t>
      </w:r>
      <w:r w:rsidRPr="08BA8FB8" w:rsidR="3BF8CE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child carer</w:t>
      </w:r>
      <w:r w:rsidRPr="08BA8FB8" w:rsidR="5444976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5770C6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are now considered outdated and stereotypical </w:t>
      </w:r>
      <w:r w:rsidRPr="08BA8FB8" w:rsidR="5444976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(Hogg &amp; Vaughan, 2011; Anderson, Bernett &amp; Heppner, </w:t>
      </w:r>
      <w:r w:rsidRPr="08BA8FB8" w:rsidR="4BC0292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1995</w:t>
      </w:r>
      <w:r w:rsidRPr="08BA8FB8" w:rsidR="5444976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). </w:t>
      </w:r>
      <w:r w:rsidRPr="08BA8FB8" w:rsidR="4B63D1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concepts of g</w:t>
      </w:r>
      <w:r w:rsidRPr="08BA8FB8" w:rsidR="1907E6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ender roles and gender identity bega</w:t>
      </w:r>
      <w:r w:rsidRPr="08BA8FB8" w:rsidR="1452B22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 to </w:t>
      </w:r>
      <w:r w:rsidRPr="08BA8FB8" w:rsidR="5E13627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 redefined following the women's and the men's movement</w:t>
      </w:r>
      <w:r w:rsidRPr="08BA8FB8" w:rsidR="4275DA7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 of the 1960s and 1970s, with interest growing in the </w:t>
      </w:r>
      <w:r w:rsidRPr="08BA8FB8" w:rsidR="08E71B9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appropriateness of the </w:t>
      </w:r>
      <w:r w:rsidRPr="08BA8FB8" w:rsidR="282EE3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assumptions around attitudes, behaviours, and personalit</w:t>
      </w:r>
      <w:r w:rsidRPr="08BA8FB8" w:rsidR="3376AA3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 characteristics of both men and women (</w:t>
      </w:r>
      <w:r w:rsidRPr="08BA8FB8" w:rsidR="10C168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Anderson</w:t>
      </w:r>
      <w:r w:rsidRPr="08BA8FB8" w:rsidR="04CB206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Bernett, Heppner, </w:t>
      </w:r>
      <w:r w:rsidRPr="08BA8FB8" w:rsidR="5FAE34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1995</w:t>
      </w:r>
      <w:r w:rsidRPr="08BA8FB8" w:rsidR="10C168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08BA8FB8" w:rsidR="3D096F3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08BA8FB8" w:rsidR="70D760B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Research into the assumption that androgynous individuals </w:t>
      </w:r>
      <w:r w:rsidRPr="08BA8FB8" w:rsidR="7C1F27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with similar levels </w:t>
      </w:r>
      <w:r w:rsidRPr="08BA8FB8" w:rsidR="4ABD68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of </w:t>
      </w:r>
      <w:r w:rsidRPr="08BA8FB8" w:rsidR="7C1F27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masculine and feminine traits </w:t>
      </w:r>
      <w:r w:rsidRPr="08BA8FB8" w:rsidR="5B719A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were more psychologically balanced</w:t>
      </w:r>
      <w:r w:rsidRPr="08BA8FB8" w:rsidR="6BED299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higher self-esteem</w:t>
      </w:r>
      <w:r w:rsidRPr="08BA8FB8" w:rsidR="5B719A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5B719A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began </w:t>
      </w:r>
      <w:r w:rsidRPr="08BA8FB8" w:rsidR="52485DB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be conducted, with the use of</w:t>
      </w:r>
      <w:r w:rsidRPr="08BA8FB8" w:rsidR="5B719A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1A167F4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Bem's sex role inventory (Bem, 1974)</w:t>
      </w:r>
      <w:r w:rsidRPr="08BA8FB8" w:rsidR="395611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Rosenburg's self-esteem scale (19</w:t>
      </w:r>
      <w:r w:rsidRPr="08BA8FB8" w:rsidR="34F8D7F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65</w:t>
      </w:r>
      <w:r w:rsidRPr="08BA8FB8" w:rsidR="395611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), </w:t>
      </w:r>
      <w:r w:rsidRPr="08BA8FB8" w:rsidR="2B129B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amongst other tests</w:t>
      </w:r>
      <w:r w:rsidRPr="08BA8FB8" w:rsidR="3A4FFD3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such as the personality attributes questionnaire</w:t>
      </w:r>
      <w:r w:rsidRPr="08BA8FB8" w:rsidR="20DCF23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(Spence, Helmreich &amp; Stapp, 1974). </w:t>
      </w:r>
      <w:r w:rsidRPr="08BA8FB8" w:rsidR="7A8922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 multi</w:t>
      </w:r>
      <w:r w:rsidRPr="08BA8FB8" w:rsidR="07958D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ple studies </w:t>
      </w:r>
      <w:r w:rsidRPr="08BA8FB8" w:rsidR="7A8922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however it was found that</w:t>
      </w:r>
      <w:r w:rsidRPr="08BA8FB8" w:rsidR="26EB15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bookmarkStart w:name="_Int_8PSi6bPw" w:id="203828208"/>
      <w:r w:rsidRPr="08BA8FB8" w:rsidR="26EB15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actually it</w:t>
      </w:r>
      <w:bookmarkEnd w:id="203828208"/>
      <w:r w:rsidRPr="08BA8FB8" w:rsidR="26EB15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was</w:t>
      </w:r>
      <w:r w:rsidRPr="08BA8FB8" w:rsidR="7A8922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individuals </w:t>
      </w:r>
      <w:r w:rsidRPr="08BA8FB8" w:rsidR="70C736B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with more </w:t>
      </w:r>
      <w:r w:rsidRPr="08BA8FB8" w:rsidR="7A8922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masculine traits </w:t>
      </w:r>
      <w:r w:rsidRPr="08BA8FB8" w:rsidR="381540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that </w:t>
      </w:r>
      <w:r w:rsidRPr="08BA8FB8" w:rsidR="3DA8E20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showed higher levels of self-esteem in both male and female participants</w:t>
      </w:r>
      <w:r w:rsidRPr="08BA8FB8" w:rsidR="36306FD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08BA8FB8" w:rsidR="1CFB54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but</w:t>
      </w:r>
      <w:r w:rsidRPr="08BA8FB8" w:rsidR="47996A4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individuals with</w:t>
      </w:r>
      <w:r w:rsidRPr="08BA8FB8" w:rsidR="1CFB54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more feminine </w:t>
      </w:r>
      <w:r w:rsidRPr="08BA8FB8" w:rsidR="5BA039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traits showed greater self-esteem in only female participants </w:t>
      </w:r>
      <w:r w:rsidRPr="08BA8FB8" w:rsidR="639727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not in males. </w:t>
      </w:r>
      <w:r w:rsidRPr="08BA8FB8" w:rsidR="5B160E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08BA8FB8" w:rsidR="639727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his </w:t>
      </w:r>
      <w:r w:rsidRPr="08BA8FB8" w:rsidR="479BDEA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is </w:t>
      </w:r>
      <w:r w:rsidRPr="08BA8FB8" w:rsidR="639727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suggest</w:t>
      </w:r>
      <w:r w:rsidRPr="08BA8FB8" w:rsidR="52C941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ive</w:t>
      </w:r>
      <w:r w:rsidRPr="08BA8FB8" w:rsidR="639727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5823A35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of</w:t>
      </w:r>
      <w:r w:rsidRPr="08BA8FB8" w:rsidR="639727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617CA4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higher </w:t>
      </w:r>
      <w:r w:rsidRPr="08BA8FB8" w:rsidR="0857F82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self-esteem </w:t>
      </w:r>
      <w:r w:rsidRPr="08BA8FB8" w:rsidR="7297BB9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masculine individuals than in feminine individuals </w:t>
      </w:r>
      <w:r w:rsidRPr="08BA8FB8" w:rsidR="7C9C89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or androgynous individuals </w:t>
      </w:r>
      <w:r w:rsidRPr="08BA8FB8" w:rsidR="7297BB9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(Bernett, Anderson &amp; Heppner, 1995). It must </w:t>
      </w:r>
      <w:r w:rsidRPr="08BA8FB8" w:rsidR="40CF175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also be noted that multiple complex factors in the development of </w:t>
      </w:r>
      <w:r w:rsidRPr="08BA8FB8" w:rsidR="7F73FC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self-esteem</w:t>
      </w:r>
      <w:r w:rsidRPr="08BA8FB8" w:rsidR="40CF175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8BA8FB8" w:rsidR="3A205E8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are present and impactful</w:t>
      </w:r>
      <w:r w:rsidRPr="08BA8FB8" w:rsidR="3E18E1B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such as environmental </w:t>
      </w:r>
      <w:r w:rsidRPr="08BA8FB8" w:rsidR="28AB94A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cultural influences. </w:t>
      </w:r>
      <w:r w:rsidRPr="08BA8FB8" w:rsidR="675079D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Overall,</w:t>
      </w:r>
      <w:r w:rsidRPr="08BA8FB8" w:rsidR="28AB94A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literature is suggestive of</w:t>
      </w:r>
      <w:r w:rsidRPr="08BA8FB8" w:rsidR="63D646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there being a difference in levels of self-esteem in masculine and feminine individuals with</w:t>
      </w:r>
      <w:r w:rsidRPr="08BA8FB8" w:rsidR="28AB94A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self-este</w:t>
      </w:r>
      <w:r w:rsidRPr="08BA8FB8" w:rsidR="07FE073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em being higher in masculine individuals. </w:t>
      </w:r>
    </w:p>
    <w:p w:rsidR="14FB34EF" w:rsidP="08BA8FB8" w:rsidRDefault="14FB34EF" w14:paraId="1F24AA9D" w14:textId="4EB0BFC1">
      <w:pPr/>
      <w:r>
        <w:br w:type="page"/>
      </w:r>
    </w:p>
    <w:p w:rsidR="14FB34EF" w:rsidP="08BA8FB8" w:rsidRDefault="14FB34EF" w14:paraId="6281099E" w14:textId="4F1DF1E7">
      <w:pPr>
        <w:pStyle w:val="Normal"/>
      </w:pPr>
    </w:p>
    <w:p w:rsidR="14FB34EF" w:rsidP="08BA8FB8" w:rsidRDefault="14FB34EF" w14:paraId="1363187A" w14:textId="5FC40DA4">
      <w:pPr>
        <w:pStyle w:val="Normal"/>
        <w:spacing w:line="480" w:lineRule="auto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2FAF2FBB" w:rsidP="08BA8FB8" w:rsidRDefault="2FAF2FBB" w14:paraId="288AA05D" w14:textId="24E0A2BD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none"/>
        </w:rPr>
        <w:t>Method</w:t>
      </w:r>
    </w:p>
    <w:p w:rsidR="14FB34EF" w:rsidP="08BA8FB8" w:rsidRDefault="14FB34EF" w14:paraId="778938EF" w14:textId="0D0D0DA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2FAF2FBB" w:rsidP="08BA8FB8" w:rsidRDefault="2FAF2FBB" w14:paraId="520ED5EA" w14:textId="6AD19E33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Participants</w:t>
      </w:r>
    </w:p>
    <w:p w:rsidR="14B3FA02" w:rsidP="08BA8FB8" w:rsidRDefault="14B3FA02" w14:paraId="3EABEE4A" w14:textId="6D10CAF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  <w:r w:rsidRPr="08BA8FB8" w:rsidR="63DFBB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total of </w:t>
      </w:r>
      <w:r w:rsidRPr="08BA8FB8" w:rsidR="14B3FA02">
        <w:rPr>
          <w:rFonts w:ascii="Times New Roman" w:hAnsi="Times New Roman" w:eastAsia="Times New Roman" w:cs="Times New Roman"/>
          <w:color w:val="auto"/>
          <w:sz w:val="24"/>
          <w:szCs w:val="24"/>
        </w:rPr>
        <w:t>32 participants</w:t>
      </w:r>
      <w:r w:rsidRPr="08BA8FB8" w:rsidR="0515BE73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08BA8FB8" w:rsidR="253854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17 masculine and 15 feminine</w:t>
      </w:r>
      <w:r w:rsidRPr="08BA8FB8" w:rsidR="6A465203">
        <w:rPr>
          <w:rFonts w:ascii="Times New Roman" w:hAnsi="Times New Roman" w:eastAsia="Times New Roman" w:cs="Times New Roman"/>
          <w:color w:val="auto"/>
          <w:sz w:val="24"/>
          <w:szCs w:val="24"/>
        </w:rPr>
        <w:t>, were recruited via the Experimental Management System (EMS). Data was collected online using the Qualtrics survey system.</w:t>
      </w:r>
    </w:p>
    <w:p w:rsidR="14FB34EF" w:rsidP="08BA8FB8" w:rsidRDefault="14FB34EF" w14:paraId="0A24ED0B" w14:textId="33851C2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>Ages ranged bet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>ween</w:t>
      </w:r>
      <w:r w:rsidRPr="08BA8FB8" w:rsidR="0E8D14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18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7724C40C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nd </w:t>
      </w:r>
      <w:r w:rsidRPr="08BA8FB8" w:rsidR="22DA4F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51 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>(M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>=</w:t>
      </w:r>
      <w:r w:rsidRPr="08BA8FB8" w:rsidR="4F291AD9">
        <w:rPr>
          <w:rFonts w:ascii="Times New Roman" w:hAnsi="Times New Roman" w:eastAsia="Times New Roman" w:cs="Times New Roman"/>
          <w:color w:val="auto"/>
          <w:sz w:val="24"/>
          <w:szCs w:val="24"/>
        </w:rPr>
        <w:t>29.2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SD=</w:t>
      </w:r>
      <w:r w:rsidRPr="08BA8FB8" w:rsidR="2C9A9512">
        <w:rPr>
          <w:rFonts w:ascii="Times New Roman" w:hAnsi="Times New Roman" w:eastAsia="Times New Roman" w:cs="Times New Roman"/>
          <w:color w:val="auto"/>
          <w:sz w:val="24"/>
          <w:szCs w:val="24"/>
        </w:rPr>
        <w:t>7.8</w:t>
      </w:r>
      <w:r w:rsidRPr="08BA8FB8" w:rsidR="4FFF5B00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</w:p>
    <w:p w:rsidR="14FB34EF" w:rsidP="08BA8FB8" w:rsidRDefault="14FB34EF" w14:paraId="7CE98323" w14:textId="29BDE7AC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2FAF2FBB" w:rsidP="08BA8FB8" w:rsidRDefault="2FAF2FBB" w14:paraId="26EC32DA" w14:textId="1AE0054D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Design</w:t>
      </w:r>
    </w:p>
    <w:p w:rsidR="11D5C9A5" w:rsidP="08BA8FB8" w:rsidRDefault="11D5C9A5" w14:paraId="3FE52779" w14:textId="666D01D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  <w:r w:rsidRPr="08BA8FB8" w:rsidR="21C1BC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</w:t>
      </w:r>
      <w:r w:rsidRPr="08BA8FB8" w:rsidR="6BAE68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between subject </w:t>
      </w:r>
      <w:r w:rsidRPr="08BA8FB8" w:rsidR="21C1BC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study involves both a categorical </w:t>
      </w:r>
      <w:r w:rsidRPr="08BA8FB8" w:rsidR="2D0982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independent variable </w:t>
      </w:r>
      <w:r w:rsidRPr="08BA8FB8" w:rsidR="0C5BF56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gender </w:t>
      </w:r>
      <w:r w:rsidRPr="08BA8FB8" w:rsidR="21C1BC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08BA8FB8" w:rsidR="538E6B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</w:t>
      </w:r>
      <w:r w:rsidRPr="08BA8FB8" w:rsidR="25104D1B">
        <w:rPr>
          <w:rFonts w:ascii="Times New Roman" w:hAnsi="Times New Roman" w:eastAsia="Times New Roman" w:cs="Times New Roman"/>
          <w:color w:val="auto"/>
          <w:sz w:val="24"/>
          <w:szCs w:val="24"/>
        </w:rPr>
        <w:t>cont</w:t>
      </w:r>
      <w:r w:rsidRPr="08BA8FB8" w:rsidR="25104D1B">
        <w:rPr>
          <w:rFonts w:ascii="Times New Roman" w:hAnsi="Times New Roman" w:eastAsia="Times New Roman" w:cs="Times New Roman"/>
          <w:color w:val="auto"/>
          <w:sz w:val="24"/>
          <w:szCs w:val="24"/>
        </w:rPr>
        <w:t>inuous depend</w:t>
      </w:r>
      <w:r w:rsidRPr="08BA8FB8" w:rsidR="25104D1B">
        <w:rPr>
          <w:rFonts w:ascii="Times New Roman" w:hAnsi="Times New Roman" w:eastAsia="Times New Roman" w:cs="Times New Roman"/>
          <w:color w:val="auto"/>
          <w:sz w:val="24"/>
          <w:szCs w:val="24"/>
        </w:rPr>
        <w:t>ent variable in self-esteem scores</w:t>
      </w:r>
      <w:r w:rsidRPr="08BA8FB8" w:rsidR="4B00DA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The most suitable design for this study was therefore an </w:t>
      </w:r>
      <w:r w:rsidRPr="08BA8FB8" w:rsidR="4B00DA9C">
        <w:rPr>
          <w:rFonts w:ascii="Times New Roman" w:hAnsi="Times New Roman" w:eastAsia="Times New Roman" w:cs="Times New Roman"/>
          <w:color w:val="auto"/>
          <w:sz w:val="24"/>
          <w:szCs w:val="24"/>
        </w:rPr>
        <w:t>independent sample</w:t>
      </w:r>
      <w:r w:rsidRPr="08BA8FB8" w:rsidR="4B00DA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t-test.</w:t>
      </w:r>
    </w:p>
    <w:p w:rsidR="64BB3909" w:rsidP="08BA8FB8" w:rsidRDefault="64BB3909" w14:paraId="73291589" w14:textId="086EADE5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FAF2FBB" w:rsidP="08BA8FB8" w:rsidRDefault="2FAF2FBB" w14:paraId="51A76156" w14:textId="7F11FC70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Materials</w:t>
      </w:r>
    </w:p>
    <w:p w:rsidR="14FB34EF" w:rsidP="08BA8FB8" w:rsidRDefault="14FB34EF" w14:paraId="4833769F" w14:textId="6917479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  <w:r w:rsidRPr="08BA8FB8" w:rsidR="586EBF61">
        <w:rPr>
          <w:rFonts w:ascii="Times New Roman" w:hAnsi="Times New Roman" w:eastAsia="Times New Roman" w:cs="Times New Roman"/>
          <w:color w:val="auto"/>
          <w:sz w:val="24"/>
          <w:szCs w:val="24"/>
        </w:rPr>
        <w:t>The Bem’s Sex Role Inventory (</w:t>
      </w:r>
      <w:r w:rsidRPr="08BA8FB8" w:rsidR="586EBF61">
        <w:rPr>
          <w:rFonts w:ascii="Times New Roman" w:hAnsi="Times New Roman" w:eastAsia="Times New Roman" w:cs="Times New Roman"/>
          <w:color w:val="auto"/>
          <w:sz w:val="24"/>
          <w:szCs w:val="24"/>
        </w:rPr>
        <w:t>BSRI;</w:t>
      </w:r>
      <w:r w:rsidRPr="08BA8FB8" w:rsidR="29AB43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586EBF61">
        <w:rPr>
          <w:rFonts w:ascii="Times New Roman" w:hAnsi="Times New Roman" w:eastAsia="Times New Roman" w:cs="Times New Roman"/>
          <w:color w:val="auto"/>
          <w:sz w:val="24"/>
          <w:szCs w:val="24"/>
        </w:rPr>
        <w:t>Bem</w:t>
      </w:r>
      <w:r w:rsidRPr="08BA8FB8" w:rsidR="586EBF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1974) was used to collect data on masculinity </w:t>
      </w:r>
      <w:r w:rsidRPr="08BA8FB8" w:rsidR="5ED555C5">
        <w:rPr>
          <w:rFonts w:ascii="Times New Roman" w:hAnsi="Times New Roman" w:eastAsia="Times New Roman" w:cs="Times New Roman"/>
          <w:color w:val="auto"/>
          <w:sz w:val="24"/>
          <w:szCs w:val="24"/>
        </w:rPr>
        <w:t>and femineity levels in participants. The question</w:t>
      </w:r>
      <w:r w:rsidRPr="08BA8FB8" w:rsidR="448E5EC2">
        <w:rPr>
          <w:rFonts w:ascii="Times New Roman" w:hAnsi="Times New Roman" w:eastAsia="Times New Roman" w:cs="Times New Roman"/>
          <w:color w:val="auto"/>
          <w:sz w:val="24"/>
          <w:szCs w:val="24"/>
        </w:rPr>
        <w:t>naires each had 60 statements</w:t>
      </w:r>
      <w:r w:rsidRPr="08BA8FB8" w:rsidR="24C483A0">
        <w:rPr>
          <w:rFonts w:ascii="Times New Roman" w:hAnsi="Times New Roman" w:eastAsia="Times New Roman" w:cs="Times New Roman"/>
          <w:color w:val="auto"/>
          <w:sz w:val="24"/>
          <w:szCs w:val="24"/>
        </w:rPr>
        <w:t>, 20 feminine</w:t>
      </w:r>
      <w:r w:rsidRPr="08BA8FB8" w:rsidR="05678D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components</w:t>
      </w:r>
      <w:r w:rsidRPr="08BA8FB8" w:rsidR="24C483A0">
        <w:rPr>
          <w:rFonts w:ascii="Times New Roman" w:hAnsi="Times New Roman" w:eastAsia="Times New Roman" w:cs="Times New Roman"/>
          <w:color w:val="auto"/>
          <w:sz w:val="24"/>
          <w:szCs w:val="24"/>
        </w:rPr>
        <w:t>, 20 masculine</w:t>
      </w:r>
      <w:r w:rsidRPr="08BA8FB8" w:rsidR="5AC6CE6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components</w:t>
      </w:r>
      <w:r w:rsidRPr="08BA8FB8" w:rsidR="24C483A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20 neutral</w:t>
      </w:r>
      <w:r w:rsidRPr="08BA8FB8" w:rsidR="79BD75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components</w:t>
      </w:r>
      <w:r w:rsidRPr="08BA8FB8" w:rsidR="24C483A0">
        <w:rPr>
          <w:rFonts w:ascii="Times New Roman" w:hAnsi="Times New Roman" w:eastAsia="Times New Roman" w:cs="Times New Roman"/>
          <w:color w:val="auto"/>
          <w:sz w:val="24"/>
          <w:szCs w:val="24"/>
        </w:rPr>
        <w:t>, each</w:t>
      </w:r>
      <w:r w:rsidRPr="08BA8FB8" w:rsidR="448E5E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</w:t>
      </w:r>
      <w:r w:rsidRPr="08BA8FB8" w:rsidR="33C3B3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</w:t>
      </w:r>
      <w:r w:rsidRPr="08BA8FB8" w:rsidR="517D5188">
        <w:rPr>
          <w:rFonts w:ascii="Times New Roman" w:hAnsi="Times New Roman" w:eastAsia="Times New Roman" w:cs="Times New Roman"/>
          <w:color w:val="auto"/>
          <w:sz w:val="24"/>
          <w:szCs w:val="24"/>
        </w:rPr>
        <w:t>seven-point</w:t>
      </w:r>
      <w:r w:rsidRPr="08BA8FB8" w:rsidR="33C3B3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scale of responses</w:t>
      </w:r>
      <w:r w:rsidRPr="08BA8FB8" w:rsidR="448E5E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ranging </w:t>
      </w:r>
      <w:r w:rsidRPr="08BA8FB8" w:rsidR="197CBCE0">
        <w:rPr>
          <w:rFonts w:ascii="Times New Roman" w:hAnsi="Times New Roman" w:eastAsia="Times New Roman" w:cs="Times New Roman"/>
          <w:color w:val="auto"/>
          <w:sz w:val="24"/>
          <w:szCs w:val="24"/>
        </w:rPr>
        <w:t>between;</w:t>
      </w:r>
      <w:r w:rsidRPr="08BA8FB8" w:rsidR="448E5E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6201846A">
        <w:rPr>
          <w:rFonts w:ascii="Times New Roman" w:hAnsi="Times New Roman" w:eastAsia="Times New Roman" w:cs="Times New Roman"/>
          <w:color w:val="auto"/>
          <w:sz w:val="24"/>
          <w:szCs w:val="24"/>
        </w:rPr>
        <w:t>never true</w:t>
      </w:r>
      <w:r w:rsidRPr="08BA8FB8" w:rsidR="1316267C">
        <w:rPr>
          <w:rFonts w:ascii="Times New Roman" w:hAnsi="Times New Roman" w:eastAsia="Times New Roman" w:cs="Times New Roman"/>
          <w:color w:val="auto"/>
          <w:sz w:val="24"/>
          <w:szCs w:val="24"/>
        </w:rPr>
        <w:t>, rarely true, less than half the times true</w:t>
      </w:r>
      <w:r w:rsidRPr="08BA8FB8" w:rsidR="4E6AC9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neutral, more than half the times true, often </w:t>
      </w:r>
      <w:r w:rsidRPr="08BA8FB8" w:rsidR="5B9D3482">
        <w:rPr>
          <w:rFonts w:ascii="Times New Roman" w:hAnsi="Times New Roman" w:eastAsia="Times New Roman" w:cs="Times New Roman"/>
          <w:color w:val="auto"/>
          <w:sz w:val="24"/>
          <w:szCs w:val="24"/>
        </w:rPr>
        <w:t>true,</w:t>
      </w:r>
      <w:r w:rsidRPr="08BA8FB8" w:rsidR="4E6AC9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08BA8FB8" w:rsidR="4E6AC9B4">
        <w:rPr>
          <w:rFonts w:ascii="Times New Roman" w:hAnsi="Times New Roman" w:eastAsia="Times New Roman" w:cs="Times New Roman"/>
          <w:color w:val="auto"/>
          <w:sz w:val="24"/>
          <w:szCs w:val="24"/>
        </w:rPr>
        <w:t>almost always</w:t>
      </w:r>
      <w:r w:rsidRPr="08BA8FB8" w:rsidR="4E6AC9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true. </w:t>
      </w:r>
      <w:r w:rsidRPr="08BA8FB8" w:rsidR="594654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is a general mean score of 4 for each </w:t>
      </w:r>
      <w:r w:rsidRPr="08BA8FB8" w:rsidR="0BCE244F">
        <w:rPr>
          <w:rFonts w:ascii="Times New Roman" w:hAnsi="Times New Roman" w:eastAsia="Times New Roman" w:cs="Times New Roman"/>
          <w:color w:val="auto"/>
          <w:sz w:val="24"/>
          <w:szCs w:val="24"/>
        </w:rPr>
        <w:t>component</w:t>
      </w:r>
      <w:r w:rsidRPr="08BA8FB8" w:rsidR="0BCE244F">
        <w:rPr>
          <w:rFonts w:ascii="Times New Roman" w:hAnsi="Times New Roman" w:eastAsia="Times New Roman" w:cs="Times New Roman"/>
          <w:color w:val="auto"/>
          <w:sz w:val="24"/>
          <w:szCs w:val="24"/>
        </w:rPr>
        <w:t>, neutral responses were not considered for the purpose of this study. Participants we</w:t>
      </w:r>
      <w:r w:rsidRPr="08BA8FB8" w:rsidR="1CF84F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 categorised as either </w:t>
      </w:r>
      <w:bookmarkStart w:name="_Int_rRcgXCuC" w:id="2108818505"/>
      <w:r w:rsidRPr="08BA8FB8" w:rsidR="1CF84F51">
        <w:rPr>
          <w:rFonts w:ascii="Times New Roman" w:hAnsi="Times New Roman" w:eastAsia="Times New Roman" w:cs="Times New Roman"/>
          <w:color w:val="auto"/>
          <w:sz w:val="24"/>
          <w:szCs w:val="24"/>
        </w:rPr>
        <w:t>predomin</w:t>
      </w:r>
      <w:r w:rsidRPr="08BA8FB8" w:rsidR="1CF84F51">
        <w:rPr>
          <w:rFonts w:ascii="Times New Roman" w:hAnsi="Times New Roman" w:eastAsia="Times New Roman" w:cs="Times New Roman"/>
          <w:color w:val="auto"/>
          <w:sz w:val="24"/>
          <w:szCs w:val="24"/>
        </w:rPr>
        <w:t>antly feminine</w:t>
      </w:r>
      <w:bookmarkEnd w:id="2108818505"/>
      <w:r w:rsidRPr="08BA8FB8" w:rsidR="1CF84F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or masculine depending on the </w:t>
      </w:r>
      <w:r w:rsidRPr="08BA8FB8" w:rsidR="1CF84F51">
        <w:rPr>
          <w:rFonts w:ascii="Times New Roman" w:hAnsi="Times New Roman" w:eastAsia="Times New Roman" w:cs="Times New Roman"/>
          <w:color w:val="auto"/>
          <w:sz w:val="24"/>
          <w:szCs w:val="24"/>
        </w:rPr>
        <w:t>component</w:t>
      </w:r>
      <w:r w:rsidRPr="08BA8FB8" w:rsidR="1CF84F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the highest mean for the participant. </w:t>
      </w:r>
      <w:r w:rsidRPr="08BA8FB8" w:rsidR="2B2EED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</w:t>
      </w:r>
      <w:r w:rsidRPr="08BA8FB8" w:rsidR="1D30F149">
        <w:rPr>
          <w:rFonts w:ascii="Times New Roman" w:hAnsi="Times New Roman" w:eastAsia="Times New Roman" w:cs="Times New Roman"/>
          <w:color w:val="auto"/>
          <w:sz w:val="24"/>
          <w:szCs w:val="24"/>
        </w:rPr>
        <w:t>example,</w:t>
      </w:r>
      <w:r w:rsidRPr="08BA8FB8" w:rsidR="2B2EED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if a participant scored 4.5 on femini</w:t>
      </w:r>
      <w:r w:rsidRPr="08BA8FB8" w:rsidR="706C9960">
        <w:rPr>
          <w:rFonts w:ascii="Times New Roman" w:hAnsi="Times New Roman" w:eastAsia="Times New Roman" w:cs="Times New Roman"/>
          <w:color w:val="auto"/>
          <w:sz w:val="24"/>
          <w:szCs w:val="24"/>
        </w:rPr>
        <w:t>ni</w:t>
      </w:r>
      <w:r w:rsidRPr="08BA8FB8" w:rsidR="2B2EEDA6">
        <w:rPr>
          <w:rFonts w:ascii="Times New Roman" w:hAnsi="Times New Roman" w:eastAsia="Times New Roman" w:cs="Times New Roman"/>
          <w:color w:val="auto"/>
          <w:sz w:val="24"/>
          <w:szCs w:val="24"/>
        </w:rPr>
        <w:t>ty and 4.8 on masculinity then they w</w:t>
      </w:r>
      <w:r w:rsidRPr="08BA8FB8" w:rsidR="16CA5AE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ere placed into the masculine group. </w:t>
      </w:r>
      <w:r w:rsidRPr="08BA8FB8" w:rsidR="3D9132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were also scores that </w:t>
      </w:r>
      <w:r w:rsidRPr="08BA8FB8" w:rsidR="6D00017C">
        <w:rPr>
          <w:rFonts w:ascii="Times New Roman" w:hAnsi="Times New Roman" w:eastAsia="Times New Roman" w:cs="Times New Roman"/>
          <w:color w:val="auto"/>
          <w:sz w:val="24"/>
          <w:szCs w:val="24"/>
        </w:rPr>
        <w:t>could be interpreted differently</w:t>
      </w:r>
      <w:r w:rsidRPr="08BA8FB8" w:rsidR="3D9132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; </w:t>
      </w:r>
      <w:r w:rsidRPr="08BA8FB8" w:rsidR="2878B8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if scores on both the feminine </w:t>
      </w:r>
      <w:r w:rsidRPr="08BA8FB8" w:rsidR="2878B809">
        <w:rPr>
          <w:rFonts w:ascii="Times New Roman" w:hAnsi="Times New Roman" w:eastAsia="Times New Roman" w:cs="Times New Roman"/>
          <w:color w:val="auto"/>
          <w:sz w:val="24"/>
          <w:szCs w:val="24"/>
        </w:rPr>
        <w:t>component</w:t>
      </w:r>
      <w:r w:rsidRPr="08BA8FB8" w:rsidR="2878B8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masculine </w:t>
      </w:r>
      <w:r w:rsidRPr="08BA8FB8" w:rsidR="2878B809">
        <w:rPr>
          <w:rFonts w:ascii="Times New Roman" w:hAnsi="Times New Roman" w:eastAsia="Times New Roman" w:cs="Times New Roman"/>
          <w:color w:val="auto"/>
          <w:sz w:val="24"/>
          <w:szCs w:val="24"/>
        </w:rPr>
        <w:t>component</w:t>
      </w:r>
      <w:r w:rsidRPr="08BA8FB8" w:rsidR="2878B8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were above 4 </w:t>
      </w:r>
      <w:r w:rsidRPr="08BA8FB8" w:rsidR="4C52741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then this would be seen as an androgenous result, if scores for both feminine and masculine were </w:t>
      </w:r>
      <w:r w:rsidRPr="08BA8FB8" w:rsidR="320B7D12">
        <w:rPr>
          <w:rFonts w:ascii="Times New Roman" w:hAnsi="Times New Roman" w:eastAsia="Times New Roman" w:cs="Times New Roman"/>
          <w:color w:val="auto"/>
          <w:sz w:val="24"/>
          <w:szCs w:val="24"/>
        </w:rPr>
        <w:t>below</w:t>
      </w:r>
      <w:r w:rsidRPr="08BA8FB8" w:rsidR="4C52741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4 then that</w:t>
      </w:r>
      <w:r w:rsidRPr="08BA8FB8" w:rsidR="79CD2E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would </w:t>
      </w:r>
      <w:r w:rsidRPr="08BA8FB8" w:rsidR="79CD2E44">
        <w:rPr>
          <w:rFonts w:ascii="Times New Roman" w:hAnsi="Times New Roman" w:eastAsia="Times New Roman" w:cs="Times New Roman"/>
          <w:color w:val="auto"/>
          <w:sz w:val="24"/>
          <w:szCs w:val="24"/>
        </w:rPr>
        <w:t>indicate</w:t>
      </w:r>
      <w:r w:rsidRPr="08BA8FB8" w:rsidR="79CD2E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undifferentiated result. </w:t>
      </w:r>
    </w:p>
    <w:p w:rsidR="5D36B8F8" w:rsidP="08BA8FB8" w:rsidRDefault="5D36B8F8" w14:paraId="41C1D289" w14:textId="2CC7440D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 w:rsidR="5D36B8F8">
        <w:rPr>
          <w:rFonts w:ascii="Times New Roman" w:hAnsi="Times New Roman" w:eastAsia="Times New Roman" w:cs="Times New Roman"/>
          <w:color w:val="auto"/>
          <w:sz w:val="24"/>
          <w:szCs w:val="24"/>
        </w:rPr>
        <w:t>Rosenburg's</w:t>
      </w:r>
      <w:r w:rsidRPr="08BA8FB8" w:rsidR="665384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self-esteem scale (RSES; Rosenburg</w:t>
      </w:r>
      <w:r w:rsidRPr="08BA8FB8" w:rsidR="45A5F792">
        <w:rPr>
          <w:rFonts w:ascii="Times New Roman" w:hAnsi="Times New Roman" w:eastAsia="Times New Roman" w:cs="Times New Roman"/>
          <w:color w:val="auto"/>
          <w:sz w:val="24"/>
          <w:szCs w:val="24"/>
        </w:rPr>
        <w:t>, 1965)</w:t>
      </w:r>
      <w:r w:rsidRPr="08BA8FB8" w:rsidR="665384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was used to </w:t>
      </w:r>
      <w:r w:rsidRPr="08BA8FB8" w:rsidR="56D022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measure self-esteem levels in all participants. </w:t>
      </w:r>
      <w:r w:rsidRPr="08BA8FB8" w:rsidR="3C892B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Participants </w:t>
      </w:r>
      <w:r w:rsidRPr="08BA8FB8" w:rsidR="3C892B91">
        <w:rPr>
          <w:rFonts w:ascii="Times New Roman" w:hAnsi="Times New Roman" w:eastAsia="Times New Roman" w:cs="Times New Roman"/>
          <w:color w:val="auto"/>
          <w:sz w:val="24"/>
          <w:szCs w:val="24"/>
        </w:rPr>
        <w:t>were required</w:t>
      </w:r>
      <w:r w:rsidRPr="08BA8FB8" w:rsidR="3C892B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complete the 10-question questionnaire </w:t>
      </w:r>
      <w:r w:rsidRPr="08BA8FB8" w:rsidR="0078A2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by </w:t>
      </w:r>
      <w:r w:rsidRPr="08BA8FB8" w:rsidR="0078A22E">
        <w:rPr>
          <w:rFonts w:ascii="Times New Roman" w:hAnsi="Times New Roman" w:eastAsia="Times New Roman" w:cs="Times New Roman"/>
          <w:color w:val="auto"/>
          <w:sz w:val="24"/>
          <w:szCs w:val="24"/>
        </w:rPr>
        <w:t>indicating</w:t>
      </w:r>
      <w:r w:rsidRPr="08BA8FB8" w:rsidR="0078A2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how they felt </w:t>
      </w:r>
      <w:r w:rsidRPr="08BA8FB8" w:rsidR="0078A2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about each statement using the scale of strongly agree, agree, </w:t>
      </w:r>
      <w:r w:rsidRPr="08BA8FB8" w:rsidR="1328333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disagree, and strongly disagree. The scoring </w:t>
      </w:r>
      <w:r w:rsidRPr="08BA8FB8" w:rsidR="1E6FF9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each response was strongly agree = 1, agree = 2, disagree = 3 and strongly disagree = 4, </w:t>
      </w:r>
      <w:r w:rsidRPr="08BA8FB8" w:rsidR="5D14DF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items 2, 5, 6, 8 and 9 </w:t>
      </w:r>
      <w:r w:rsidRPr="08BA8FB8" w:rsidR="4F16E2CC">
        <w:rPr>
          <w:rFonts w:ascii="Times New Roman" w:hAnsi="Times New Roman" w:eastAsia="Times New Roman" w:cs="Times New Roman"/>
          <w:color w:val="auto"/>
          <w:sz w:val="24"/>
          <w:szCs w:val="24"/>
        </w:rPr>
        <w:t>carried</w:t>
      </w:r>
      <w:r w:rsidRPr="08BA8FB8" w:rsidR="5D14DF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reverse scoring. The higher</w:t>
      </w:r>
      <w:r w:rsidRPr="08BA8FB8" w:rsidR="612C01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sum </w:t>
      </w:r>
      <w:r w:rsidRPr="08BA8FB8" w:rsidR="5D14DF29">
        <w:rPr>
          <w:rFonts w:ascii="Times New Roman" w:hAnsi="Times New Roman" w:eastAsia="Times New Roman" w:cs="Times New Roman"/>
          <w:color w:val="auto"/>
          <w:sz w:val="24"/>
          <w:szCs w:val="24"/>
        </w:rPr>
        <w:t>score</w:t>
      </w:r>
      <w:r w:rsidRPr="08BA8FB8" w:rsidR="7B0C36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all ten items</w:t>
      </w:r>
      <w:r w:rsidRPr="08BA8FB8" w:rsidR="5D14DF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5D14DF29">
        <w:rPr>
          <w:rFonts w:ascii="Times New Roman" w:hAnsi="Times New Roman" w:eastAsia="Times New Roman" w:cs="Times New Roman"/>
          <w:color w:val="auto"/>
          <w:sz w:val="24"/>
          <w:szCs w:val="24"/>
        </w:rPr>
        <w:t>indicated</w:t>
      </w:r>
      <w:r w:rsidRPr="08BA8FB8" w:rsidR="5D14DF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higher self-esteem levels. </w:t>
      </w:r>
    </w:p>
    <w:p w:rsidR="64BB3909" w:rsidP="08BA8FB8" w:rsidRDefault="64BB3909" w14:paraId="6310C182" w14:textId="13E228D2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FAF2FBB" w:rsidP="08BA8FB8" w:rsidRDefault="2FAF2FBB" w14:paraId="2F1A5580" w14:textId="709149E1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2FAF2FB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Procedure</w:t>
      </w:r>
    </w:p>
    <w:p w:rsidR="14FB34EF" w:rsidP="08BA8FB8" w:rsidRDefault="14FB34EF" w14:paraId="132A5829" w14:textId="7ECAEB95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  <w:r w:rsidRPr="08BA8FB8" w:rsidR="499C3E7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Individuals voluntarily applied to </w:t>
      </w:r>
      <w:r w:rsidRPr="08BA8FB8" w:rsidR="499C3E78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08BA8FB8" w:rsidR="499C3E7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the study via the Experimental Mana</w:t>
      </w:r>
      <w:r w:rsidRPr="08BA8FB8" w:rsidR="499C3E7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gement </w:t>
      </w:r>
      <w:r w:rsidRPr="08BA8FB8" w:rsidR="084123AA">
        <w:rPr>
          <w:rFonts w:ascii="Times New Roman" w:hAnsi="Times New Roman" w:eastAsia="Times New Roman" w:cs="Times New Roman"/>
          <w:color w:val="auto"/>
          <w:sz w:val="24"/>
          <w:szCs w:val="24"/>
        </w:rPr>
        <w:t>System (EMS). Consent was obtained through the signing of a consent form</w:t>
      </w:r>
      <w:r w:rsidRPr="08BA8FB8" w:rsidR="3863DA5C">
        <w:rPr>
          <w:rFonts w:ascii="Times New Roman" w:hAnsi="Times New Roman" w:eastAsia="Times New Roman" w:cs="Times New Roman"/>
          <w:color w:val="auto"/>
          <w:sz w:val="24"/>
          <w:szCs w:val="24"/>
        </w:rPr>
        <w:t>. The question</w:t>
      </w:r>
      <w:r w:rsidRPr="08BA8FB8" w:rsidR="3863DA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naires were completed online via the Qualtrics </w:t>
      </w:r>
      <w:r w:rsidRPr="08BA8FB8" w:rsidR="11F1E80D">
        <w:rPr>
          <w:rFonts w:ascii="Times New Roman" w:hAnsi="Times New Roman" w:eastAsia="Times New Roman" w:cs="Times New Roman"/>
          <w:color w:val="auto"/>
          <w:sz w:val="24"/>
          <w:szCs w:val="24"/>
        </w:rPr>
        <w:t>survey system, on completion the participants were debri</w:t>
      </w:r>
      <w:r w:rsidRPr="08BA8FB8" w:rsidR="11F1E80D">
        <w:rPr>
          <w:rFonts w:ascii="Times New Roman" w:hAnsi="Times New Roman" w:eastAsia="Times New Roman" w:cs="Times New Roman"/>
          <w:color w:val="auto"/>
          <w:sz w:val="24"/>
          <w:szCs w:val="24"/>
        </w:rPr>
        <w:t>efed</w:t>
      </w:r>
      <w:r w:rsidRPr="08BA8FB8" w:rsidR="231C13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fully. The researcher then extracted the data collected, summarised it and transferred it to </w:t>
      </w:r>
      <w:r w:rsidRPr="08BA8FB8" w:rsidR="114F0A63">
        <w:rPr>
          <w:rFonts w:ascii="Times New Roman" w:hAnsi="Times New Roman" w:eastAsia="Times New Roman" w:cs="Times New Roman"/>
          <w:color w:val="auto"/>
          <w:sz w:val="24"/>
          <w:szCs w:val="24"/>
        </w:rPr>
        <w:t>the SSPS system,</w:t>
      </w:r>
      <w:r w:rsidRPr="08BA8FB8" w:rsidR="7C8C216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7C8C2165">
        <w:rPr>
          <w:rFonts w:ascii="Times New Roman" w:hAnsi="Times New Roman" w:eastAsia="Times New Roman" w:cs="Times New Roman"/>
          <w:color w:val="auto"/>
          <w:sz w:val="24"/>
          <w:szCs w:val="24"/>
        </w:rPr>
        <w:t>ready for further analy</w:t>
      </w:r>
      <w:r w:rsidRPr="08BA8FB8" w:rsidR="7C8C2165">
        <w:rPr>
          <w:rFonts w:ascii="Times New Roman" w:hAnsi="Times New Roman" w:eastAsia="Times New Roman" w:cs="Times New Roman"/>
          <w:color w:val="auto"/>
          <w:sz w:val="24"/>
          <w:szCs w:val="24"/>
        </w:rPr>
        <w:t>sis using an indep</w:t>
      </w:r>
      <w:r w:rsidRPr="08BA8FB8" w:rsidR="7C8C2165">
        <w:rPr>
          <w:rFonts w:ascii="Times New Roman" w:hAnsi="Times New Roman" w:eastAsia="Times New Roman" w:cs="Times New Roman"/>
          <w:color w:val="auto"/>
          <w:sz w:val="24"/>
          <w:szCs w:val="24"/>
        </w:rPr>
        <w:t>endent samples t-tes</w:t>
      </w:r>
      <w:r w:rsidRPr="08BA8FB8" w:rsidR="5BDE93FE">
        <w:rPr>
          <w:rFonts w:ascii="Times New Roman" w:hAnsi="Times New Roman" w:eastAsia="Times New Roman" w:cs="Times New Roman"/>
          <w:color w:val="auto"/>
          <w:sz w:val="24"/>
          <w:szCs w:val="24"/>
        </w:rPr>
        <w:t>t.</w:t>
      </w:r>
    </w:p>
    <w:p w:rsidR="64BB3909" w:rsidP="08BA8FB8" w:rsidRDefault="64BB3909" w14:paraId="1425A27F" w14:textId="2D2433B9">
      <w:pPr>
        <w:spacing w:line="48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>
        <w:rPr>
          <w:rFonts w:ascii="Times New Roman" w:hAnsi="Times New Roman" w:eastAsia="Times New Roman" w:cs="Times New Roman"/>
          <w:color w:val="auto"/>
          <w:sz w:val="24"/>
          <w:szCs w:val="24"/>
        </w:rPr>
        <w:br w:type="page"/>
      </w:r>
    </w:p>
    <w:p w:rsidR="64BB3909" w:rsidP="08BA8FB8" w:rsidRDefault="64BB3909" w14:paraId="0A40D513" w14:textId="5DCC27E2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EAB8AF8" w:rsidP="08BA8FB8" w:rsidRDefault="7EAB8AF8" w14:paraId="6E18940E" w14:textId="5F84571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</w:pPr>
      <w:r w:rsidRPr="08BA8FB8" w:rsidR="7B7F5C53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Results</w:t>
      </w:r>
    </w:p>
    <w:p w:rsidR="7D49A1AD" w:rsidP="08BA8FB8" w:rsidRDefault="7D49A1AD" w14:paraId="297893CA" w14:textId="640A61F9">
      <w:pPr>
        <w:pStyle w:val="Normal"/>
        <w:spacing w:line="48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 w:rsidR="7EAB8AF8">
        <w:rPr>
          <w:rFonts w:ascii="Times New Roman" w:hAnsi="Times New Roman" w:eastAsia="Times New Roman" w:cs="Times New Roman"/>
          <w:color w:val="auto"/>
          <w:sz w:val="24"/>
          <w:szCs w:val="24"/>
        </w:rPr>
        <w:t>An indep</w:t>
      </w:r>
      <w:r w:rsidRPr="08BA8FB8" w:rsidR="7EAB8A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endent samples t-test was conducted </w:t>
      </w:r>
      <w:r w:rsidRPr="08BA8FB8" w:rsidR="7EAB8AF8">
        <w:rPr>
          <w:rFonts w:ascii="Times New Roman" w:hAnsi="Times New Roman" w:eastAsia="Times New Roman" w:cs="Times New Roman"/>
          <w:color w:val="auto"/>
          <w:sz w:val="24"/>
          <w:szCs w:val="24"/>
        </w:rPr>
        <w:t>in order to</w:t>
      </w:r>
      <w:r w:rsidRPr="08BA8FB8" w:rsidR="7EAB8A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explore </w:t>
      </w:r>
      <w:r w:rsidRPr="08BA8FB8" w:rsidR="3005DA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potential </w:t>
      </w:r>
      <w:r w:rsidRPr="08BA8FB8" w:rsidR="7EAB8AF8">
        <w:rPr>
          <w:rFonts w:ascii="Times New Roman" w:hAnsi="Times New Roman" w:eastAsia="Times New Roman" w:cs="Times New Roman"/>
          <w:color w:val="auto"/>
          <w:sz w:val="24"/>
          <w:szCs w:val="24"/>
        </w:rPr>
        <w:t>differences in self-esteem levels between ‘masculine’ and ‘feminine’ indi</w:t>
      </w:r>
      <w:r w:rsidRPr="08BA8FB8" w:rsidR="7CF689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viduals. It was found that there was </w:t>
      </w:r>
      <w:r w:rsidRPr="08BA8FB8" w:rsidR="0D1F18EB">
        <w:rPr>
          <w:rFonts w:ascii="Times New Roman" w:hAnsi="Times New Roman" w:eastAsia="Times New Roman" w:cs="Times New Roman"/>
          <w:color w:val="auto"/>
          <w:sz w:val="24"/>
          <w:szCs w:val="24"/>
        </w:rPr>
        <w:t>no significant difference</w:t>
      </w:r>
      <w:r w:rsidRPr="08BA8FB8" w:rsidR="7CF689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between self-esteem levels in ‘masculine’ individu</w:t>
      </w:r>
      <w:r w:rsidRPr="08BA8FB8" w:rsidR="73558B1E">
        <w:rPr>
          <w:rFonts w:ascii="Times New Roman" w:hAnsi="Times New Roman" w:eastAsia="Times New Roman" w:cs="Times New Roman"/>
          <w:color w:val="auto"/>
          <w:sz w:val="24"/>
          <w:szCs w:val="24"/>
        </w:rPr>
        <w:t>als (M</w:t>
      </w:r>
      <w:r w:rsidRPr="08BA8FB8" w:rsidR="73558B1E">
        <w:rPr>
          <w:rFonts w:ascii="Times New Roman" w:hAnsi="Times New Roman" w:eastAsia="Times New Roman" w:cs="Times New Roman"/>
          <w:color w:val="auto"/>
          <w:sz w:val="24"/>
          <w:szCs w:val="24"/>
        </w:rPr>
        <w:t>=</w:t>
      </w:r>
      <w:r w:rsidRPr="08BA8FB8" w:rsidR="4DFD31F5">
        <w:rPr>
          <w:rFonts w:ascii="Times New Roman" w:hAnsi="Times New Roman" w:eastAsia="Times New Roman" w:cs="Times New Roman"/>
          <w:color w:val="auto"/>
          <w:sz w:val="24"/>
          <w:szCs w:val="24"/>
        </w:rPr>
        <w:t>28.00</w:t>
      </w:r>
      <w:r w:rsidRPr="08BA8FB8" w:rsidR="73558B1E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8BA8FB8" w:rsidR="73558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SD</w:t>
      </w:r>
      <w:r w:rsidRPr="08BA8FB8" w:rsidR="73558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= </w:t>
      </w:r>
      <w:r w:rsidRPr="08BA8FB8" w:rsidR="13D79164">
        <w:rPr>
          <w:rFonts w:ascii="Times New Roman" w:hAnsi="Times New Roman" w:eastAsia="Times New Roman" w:cs="Times New Roman"/>
          <w:color w:val="auto"/>
          <w:sz w:val="24"/>
          <w:szCs w:val="24"/>
        </w:rPr>
        <w:t>6.32</w:t>
      </w:r>
      <w:r w:rsidRPr="08BA8FB8" w:rsidR="73558B1E">
        <w:rPr>
          <w:rFonts w:ascii="Times New Roman" w:hAnsi="Times New Roman" w:eastAsia="Times New Roman" w:cs="Times New Roman"/>
          <w:color w:val="auto"/>
          <w:sz w:val="24"/>
          <w:szCs w:val="24"/>
        </w:rPr>
        <w:t>) and ‘feminine’ individuals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(M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>=</w:t>
      </w:r>
      <w:r w:rsidRPr="08BA8FB8" w:rsidR="559EB1F5">
        <w:rPr>
          <w:rFonts w:ascii="Times New Roman" w:hAnsi="Times New Roman" w:eastAsia="Times New Roman" w:cs="Times New Roman"/>
          <w:color w:val="auto"/>
          <w:sz w:val="24"/>
          <w:szCs w:val="24"/>
        </w:rPr>
        <w:t>24.4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SD=</w:t>
      </w:r>
      <w:r w:rsidRPr="08BA8FB8" w:rsidR="77B95243">
        <w:rPr>
          <w:rFonts w:ascii="Times New Roman" w:hAnsi="Times New Roman" w:eastAsia="Times New Roman" w:cs="Times New Roman"/>
          <w:color w:val="auto"/>
          <w:sz w:val="24"/>
          <w:szCs w:val="24"/>
        </w:rPr>
        <w:t>4.23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; </w:t>
      </w:r>
      <w:r w:rsidRPr="08BA8FB8" w:rsidR="31DFB583">
        <w:rPr>
          <w:rFonts w:ascii="Times New Roman" w:hAnsi="Times New Roman" w:eastAsia="Times New Roman" w:cs="Times New Roman"/>
          <w:color w:val="auto"/>
          <w:sz w:val="24"/>
          <w:szCs w:val="24"/>
        </w:rPr>
        <w:t>t (</w:t>
      </w:r>
      <w:r w:rsidRPr="08BA8FB8" w:rsidR="3093A9B9">
        <w:rPr>
          <w:rFonts w:ascii="Times New Roman" w:hAnsi="Times New Roman" w:eastAsia="Times New Roman" w:cs="Times New Roman"/>
          <w:color w:val="auto"/>
          <w:sz w:val="24"/>
          <w:szCs w:val="24"/>
        </w:rPr>
        <w:t>30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 </w:t>
      </w:r>
      <w:r w:rsidRPr="08BA8FB8" w:rsidR="29700F8B">
        <w:rPr>
          <w:rFonts w:ascii="Times New Roman" w:hAnsi="Times New Roman" w:eastAsia="Times New Roman" w:cs="Times New Roman"/>
          <w:color w:val="auto"/>
          <w:sz w:val="24"/>
          <w:szCs w:val="24"/>
        </w:rPr>
        <w:t>=</w:t>
      </w:r>
      <w:r w:rsidRPr="08BA8FB8" w:rsidR="0CA21727">
        <w:rPr>
          <w:rFonts w:ascii="Times New Roman" w:hAnsi="Times New Roman" w:eastAsia="Times New Roman" w:cs="Times New Roman"/>
          <w:color w:val="auto"/>
          <w:sz w:val="24"/>
          <w:szCs w:val="24"/>
        </w:rPr>
        <w:t>1.651</w:t>
      </w:r>
      <w:r w:rsidRPr="08BA8FB8" w:rsidR="08C28224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8BA8FB8" w:rsidR="08C282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 </w:t>
      </w:r>
      <w:r w:rsidRPr="08BA8FB8" w:rsidR="7FFFD74A">
        <w:rPr>
          <w:rFonts w:ascii="Times New Roman" w:hAnsi="Times New Roman" w:eastAsia="Times New Roman" w:cs="Times New Roman"/>
          <w:color w:val="auto"/>
          <w:sz w:val="24"/>
          <w:szCs w:val="24"/>
        </w:rPr>
        <w:t>=</w:t>
      </w:r>
      <w:r w:rsidRPr="08BA8FB8" w:rsidR="08B4490A">
        <w:rPr>
          <w:rFonts w:ascii="Times New Roman" w:hAnsi="Times New Roman" w:eastAsia="Times New Roman" w:cs="Times New Roman"/>
          <w:color w:val="auto"/>
          <w:sz w:val="24"/>
          <w:szCs w:val="24"/>
        </w:rPr>
        <w:t>.0</w:t>
      </w:r>
      <w:r w:rsidRPr="08BA8FB8" w:rsidR="73EE17E9">
        <w:rPr>
          <w:rFonts w:ascii="Times New Roman" w:hAnsi="Times New Roman" w:eastAsia="Times New Roman" w:cs="Times New Roman"/>
          <w:color w:val="auto"/>
          <w:sz w:val="24"/>
          <w:szCs w:val="24"/>
        </w:rPr>
        <w:t>6</w:t>
      </w:r>
      <w:r w:rsidRPr="08BA8FB8" w:rsidR="18DD535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08BA8FB8" w:rsidR="08B4490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8BA8FB8" w:rsidR="37C219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results from the data analysed show that there is no significant difference between masculine and feminine </w:t>
      </w:r>
      <w:r w:rsidRPr="08BA8FB8" w:rsidR="5DD509AA">
        <w:rPr>
          <w:rFonts w:ascii="Times New Roman" w:hAnsi="Times New Roman" w:eastAsia="Times New Roman" w:cs="Times New Roman"/>
          <w:color w:val="auto"/>
          <w:sz w:val="24"/>
          <w:szCs w:val="24"/>
        </w:rPr>
        <w:t>self-esteem</w:t>
      </w:r>
      <w:r w:rsidRPr="08BA8FB8" w:rsidR="37C219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778C8EEF">
        <w:rPr>
          <w:rFonts w:ascii="Times New Roman" w:hAnsi="Times New Roman" w:eastAsia="Times New Roman" w:cs="Times New Roman"/>
          <w:color w:val="auto"/>
          <w:sz w:val="24"/>
          <w:szCs w:val="24"/>
        </w:rPr>
        <w:t>levels</w:t>
      </w:r>
      <w:r w:rsidRPr="08BA8FB8" w:rsidR="37C219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8BA8FB8" w:rsidR="08B4490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hypothesis of the study </w:t>
      </w:r>
      <w:r w:rsidRPr="08BA8FB8" w:rsidR="1308AD8B">
        <w:rPr>
          <w:rFonts w:ascii="Times New Roman" w:hAnsi="Times New Roman" w:eastAsia="Times New Roman" w:cs="Times New Roman"/>
          <w:color w:val="auto"/>
          <w:sz w:val="24"/>
          <w:szCs w:val="24"/>
        </w:rPr>
        <w:t>must therefore be rejected</w:t>
      </w:r>
      <w:r w:rsidRPr="08BA8FB8" w:rsidR="5F5249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as masculine individuals did not </w:t>
      </w:r>
      <w:r w:rsidRPr="08BA8FB8" w:rsidR="5F5249E3">
        <w:rPr>
          <w:rFonts w:ascii="Times New Roman" w:hAnsi="Times New Roman" w:eastAsia="Times New Roman" w:cs="Times New Roman"/>
          <w:color w:val="auto"/>
          <w:sz w:val="24"/>
          <w:szCs w:val="24"/>
        </w:rPr>
        <w:t>score</w:t>
      </w:r>
      <w:r w:rsidRPr="08BA8FB8" w:rsidR="3132618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significantly</w:t>
      </w:r>
      <w:r w:rsidRPr="08BA8FB8" w:rsidR="5F5249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higher in </w:t>
      </w:r>
      <w:r w:rsidRPr="08BA8FB8" w:rsidR="65B8E047">
        <w:rPr>
          <w:rFonts w:ascii="Times New Roman" w:hAnsi="Times New Roman" w:eastAsia="Times New Roman" w:cs="Times New Roman"/>
          <w:color w:val="auto"/>
          <w:sz w:val="24"/>
          <w:szCs w:val="24"/>
        </w:rPr>
        <w:t>self-esteem levels than feminine individuals.</w:t>
      </w:r>
    </w:p>
    <w:p w:rsidR="08BA8FB8" w:rsidRDefault="08BA8FB8" w14:paraId="1C1950F4" w14:textId="18C19EEA">
      <w:r>
        <w:br w:type="page"/>
      </w:r>
    </w:p>
    <w:p w:rsidR="08BA8FB8" w:rsidP="08BA8FB8" w:rsidRDefault="08BA8FB8" w14:paraId="51698822" w14:textId="6C4C223E">
      <w:pPr>
        <w:pStyle w:val="Normal"/>
        <w:spacing w:line="48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B7F5C53" w:rsidP="08BA8FB8" w:rsidRDefault="7B7F5C53" w14:paraId="07E42734" w14:textId="150FA53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7B7F5C53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Discussion</w:t>
      </w:r>
    </w:p>
    <w:p w:rsidR="14FB34EF" w:rsidP="08BA8FB8" w:rsidRDefault="14FB34EF" w14:paraId="556B004E" w14:textId="46FFA34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  <w:r w:rsidRPr="08BA8FB8" w:rsidR="33CF19CA">
        <w:rPr>
          <w:rFonts w:ascii="Times New Roman" w:hAnsi="Times New Roman" w:eastAsia="Times New Roman" w:cs="Times New Roman"/>
          <w:color w:val="auto"/>
          <w:sz w:val="24"/>
          <w:szCs w:val="24"/>
        </w:rPr>
        <w:t>The literat</w:t>
      </w:r>
      <w:r w:rsidRPr="08BA8FB8" w:rsidR="33CF19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ure that has been read </w:t>
      </w:r>
      <w:r w:rsidRPr="08BA8FB8" w:rsidR="13218C63">
        <w:rPr>
          <w:rFonts w:ascii="Times New Roman" w:hAnsi="Times New Roman" w:eastAsia="Times New Roman" w:cs="Times New Roman"/>
          <w:color w:val="auto"/>
          <w:sz w:val="24"/>
          <w:szCs w:val="24"/>
        </w:rPr>
        <w:t>is highly suggestive of there being a difference in levels of self-esteem between masculine and feminine individuals</w:t>
      </w:r>
      <w:r w:rsidRPr="08BA8FB8" w:rsidR="1E6953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The research carried out on </w:t>
      </w:r>
      <w:r w:rsidRPr="08BA8FB8" w:rsidR="6FBDC95E">
        <w:rPr>
          <w:rFonts w:ascii="Times New Roman" w:hAnsi="Times New Roman" w:eastAsia="Times New Roman" w:cs="Times New Roman"/>
          <w:color w:val="auto"/>
          <w:sz w:val="24"/>
          <w:szCs w:val="24"/>
        </w:rPr>
        <w:t>various aspects</w:t>
      </w:r>
      <w:r w:rsidRPr="08BA8FB8" w:rsidR="1E6953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self-esteem and its development </w:t>
      </w:r>
      <w:r w:rsidRPr="08BA8FB8" w:rsidR="106B56C6">
        <w:rPr>
          <w:rFonts w:ascii="Times New Roman" w:hAnsi="Times New Roman" w:eastAsia="Times New Roman" w:cs="Times New Roman"/>
          <w:color w:val="auto"/>
          <w:sz w:val="24"/>
          <w:szCs w:val="24"/>
        </w:rPr>
        <w:t>all supported the hypothesis</w:t>
      </w:r>
      <w:r w:rsidRPr="08BA8FB8" w:rsidR="334D8B9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masculine individuals having higher levels of self-esteem. </w:t>
      </w:r>
      <w:r w:rsidRPr="08BA8FB8" w:rsidR="7B0590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However, this study, using an individual samples t-test, shows that there was no significant difference between gender and </w:t>
      </w:r>
      <w:r w:rsidRPr="08BA8FB8" w:rsidR="40110B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levels of </w:t>
      </w:r>
      <w:r w:rsidRPr="08BA8FB8" w:rsidR="7B05901E">
        <w:rPr>
          <w:rFonts w:ascii="Times New Roman" w:hAnsi="Times New Roman" w:eastAsia="Times New Roman" w:cs="Times New Roman"/>
          <w:color w:val="auto"/>
          <w:sz w:val="24"/>
          <w:szCs w:val="24"/>
        </w:rPr>
        <w:t>self-est</w:t>
      </w:r>
      <w:r w:rsidRPr="08BA8FB8" w:rsidR="45F36FF6">
        <w:rPr>
          <w:rFonts w:ascii="Times New Roman" w:hAnsi="Times New Roman" w:eastAsia="Times New Roman" w:cs="Times New Roman"/>
          <w:color w:val="auto"/>
          <w:sz w:val="24"/>
          <w:szCs w:val="24"/>
        </w:rPr>
        <w:t>eem</w:t>
      </w:r>
      <w:r w:rsidRPr="08BA8FB8" w:rsidR="1F637E4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with p=.06, the hypothesis must be rejected. </w:t>
      </w:r>
    </w:p>
    <w:p w:rsidR="33FE7E52" w:rsidP="08BA8FB8" w:rsidRDefault="33FE7E52" w14:paraId="1268F414" w14:textId="53091A9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 w:rsidR="33FE7E52">
        <w:rPr>
          <w:rFonts w:ascii="Times New Roman" w:hAnsi="Times New Roman" w:eastAsia="Times New Roman" w:cs="Times New Roman"/>
          <w:color w:val="auto"/>
          <w:sz w:val="24"/>
          <w:szCs w:val="24"/>
        </w:rPr>
        <w:t>There are possible expla</w:t>
      </w:r>
      <w:r w:rsidRPr="08BA8FB8" w:rsidR="33FE7E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nations for this finding. </w:t>
      </w:r>
      <w:r w:rsidRPr="08BA8FB8" w:rsidR="32497C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literature states </w:t>
      </w:r>
      <w:r w:rsidRPr="08BA8FB8" w:rsidR="32497C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that there </w:t>
      </w:r>
      <w:bookmarkStart w:name="_Int_NlVffzcl" w:id="680019648"/>
      <w:r w:rsidRPr="08BA8FB8" w:rsidR="32497C9B">
        <w:rPr>
          <w:rFonts w:ascii="Times New Roman" w:hAnsi="Times New Roman" w:eastAsia="Times New Roman" w:cs="Times New Roman"/>
          <w:color w:val="auto"/>
          <w:sz w:val="24"/>
          <w:szCs w:val="24"/>
        </w:rPr>
        <w:t>are</w:t>
      </w:r>
      <w:bookmarkEnd w:id="680019648"/>
      <w:r w:rsidRPr="08BA8FB8" w:rsidR="32497C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multiple </w:t>
      </w:r>
      <w:bookmarkStart w:name="_Int_TjuVwQw4" w:id="1767865597"/>
      <w:r w:rsidRPr="08BA8FB8" w:rsidR="32497C9B">
        <w:rPr>
          <w:rFonts w:ascii="Times New Roman" w:hAnsi="Times New Roman" w:eastAsia="Times New Roman" w:cs="Times New Roman"/>
          <w:color w:val="auto"/>
          <w:sz w:val="24"/>
          <w:szCs w:val="24"/>
        </w:rPr>
        <w:t>complex</w:t>
      </w:r>
      <w:bookmarkEnd w:id="1767865597"/>
      <w:r w:rsidRPr="08BA8FB8" w:rsidR="32497C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factors</w:t>
      </w:r>
      <w:r w:rsidRPr="08BA8FB8" w:rsidR="4FBCA2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influence the development of self-esteem. </w:t>
      </w:r>
      <w:r w:rsidRPr="08BA8FB8" w:rsidR="15E1FD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Environmental factors such as </w:t>
      </w:r>
      <w:r w:rsidRPr="08BA8FB8" w:rsidR="07B7C854">
        <w:rPr>
          <w:rFonts w:ascii="Times New Roman" w:hAnsi="Times New Roman" w:eastAsia="Times New Roman" w:cs="Times New Roman"/>
          <w:color w:val="auto"/>
          <w:sz w:val="24"/>
          <w:szCs w:val="24"/>
        </w:rPr>
        <w:t>family and school are criti</w:t>
      </w:r>
      <w:r w:rsidRPr="08BA8FB8" w:rsidR="07B7C854">
        <w:rPr>
          <w:rFonts w:ascii="Times New Roman" w:hAnsi="Times New Roman" w:eastAsia="Times New Roman" w:cs="Times New Roman"/>
          <w:color w:val="auto"/>
          <w:sz w:val="24"/>
          <w:szCs w:val="24"/>
        </w:rPr>
        <w:t>cal in the de</w:t>
      </w:r>
      <w:r w:rsidRPr="08BA8FB8" w:rsidR="07B7C854">
        <w:rPr>
          <w:rFonts w:ascii="Times New Roman" w:hAnsi="Times New Roman" w:eastAsia="Times New Roman" w:cs="Times New Roman"/>
          <w:color w:val="auto"/>
          <w:sz w:val="24"/>
          <w:szCs w:val="24"/>
        </w:rPr>
        <w:t>velopment of self-esteem</w:t>
      </w:r>
      <w:r w:rsidRPr="08BA8FB8" w:rsidR="092EF5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As children internalise and learn from their </w:t>
      </w:r>
      <w:r w:rsidRPr="08BA8FB8" w:rsidR="092EF5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environment about who they are, their gender roles and expectations within society, </w:t>
      </w:r>
      <w:r w:rsidRPr="08BA8FB8" w:rsidR="7D54C345">
        <w:rPr>
          <w:rFonts w:ascii="Times New Roman" w:hAnsi="Times New Roman" w:eastAsia="Times New Roman" w:cs="Times New Roman"/>
          <w:color w:val="auto"/>
          <w:sz w:val="24"/>
          <w:szCs w:val="24"/>
        </w:rPr>
        <w:t>the env</w:t>
      </w:r>
      <w:r w:rsidRPr="08BA8FB8" w:rsidR="7D54C345">
        <w:rPr>
          <w:rFonts w:ascii="Times New Roman" w:hAnsi="Times New Roman" w:eastAsia="Times New Roman" w:cs="Times New Roman"/>
          <w:color w:val="auto"/>
          <w:sz w:val="24"/>
          <w:szCs w:val="24"/>
        </w:rPr>
        <w:t>ironment they learn from affects their self-esteem</w:t>
      </w:r>
      <w:r w:rsidRPr="08BA8FB8" w:rsidR="3EDA1F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08BA8FB8" w:rsidR="3EDA1F50">
        <w:rPr>
          <w:rFonts w:ascii="Times New Roman" w:hAnsi="Times New Roman" w:eastAsia="Times New Roman" w:cs="Times New Roman"/>
          <w:color w:val="auto"/>
          <w:sz w:val="24"/>
          <w:szCs w:val="24"/>
        </w:rPr>
        <w:t>Solbes</w:t>
      </w:r>
      <w:r w:rsidRPr="08BA8FB8" w:rsidR="3EDA1F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-Canales, </w:t>
      </w:r>
      <w:r w:rsidRPr="08BA8FB8" w:rsidR="566AE0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Valverde-Montesino &amp; Herranz-Hernandez, 2020). </w:t>
      </w:r>
      <w:r w:rsidRPr="08BA8FB8" w:rsidR="5FFDA5BF">
        <w:rPr>
          <w:rFonts w:ascii="Times New Roman" w:hAnsi="Times New Roman" w:eastAsia="Times New Roman" w:cs="Times New Roman"/>
          <w:color w:val="auto"/>
          <w:sz w:val="24"/>
          <w:szCs w:val="24"/>
        </w:rPr>
        <w:t>In recent years</w:t>
      </w:r>
      <w:r w:rsidRPr="08BA8FB8" w:rsidR="0BF2F9E7">
        <w:rPr>
          <w:rFonts w:ascii="Times New Roman" w:hAnsi="Times New Roman" w:eastAsia="Times New Roman" w:cs="Times New Roman"/>
          <w:color w:val="auto"/>
          <w:sz w:val="24"/>
          <w:szCs w:val="24"/>
        </w:rPr>
        <w:t>, the reduction in sexism and</w:t>
      </w:r>
      <w:r w:rsidRPr="08BA8FB8" w:rsidR="437672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08BA8FB8" w:rsidR="0BF2F9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rise of </w:t>
      </w:r>
      <w:r w:rsidRPr="08BA8FB8" w:rsidR="1F9585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gender </w:t>
      </w:r>
      <w:r w:rsidRPr="08BA8FB8" w:rsidR="0BF2F9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equality has contributed to the line between sex roles and gender identification </w:t>
      </w:r>
      <w:r w:rsidRPr="08BA8FB8" w:rsidR="71AC02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becoming less pronounced than it historically was. Children are learning different values </w:t>
      </w:r>
      <w:r w:rsidRPr="08BA8FB8" w:rsidR="36334C57">
        <w:rPr>
          <w:rFonts w:ascii="Times New Roman" w:hAnsi="Times New Roman" w:eastAsia="Times New Roman" w:cs="Times New Roman"/>
          <w:color w:val="auto"/>
          <w:sz w:val="24"/>
          <w:szCs w:val="24"/>
        </w:rPr>
        <w:t>and roles from their environments</w:t>
      </w:r>
      <w:r w:rsidRPr="08BA8FB8" w:rsidR="6CBC996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than they historically were, </w:t>
      </w:r>
      <w:r w:rsidRPr="08BA8FB8" w:rsidR="6CBC996D">
        <w:rPr>
          <w:rFonts w:ascii="Times New Roman" w:hAnsi="Times New Roman" w:eastAsia="Times New Roman" w:cs="Times New Roman"/>
          <w:color w:val="auto"/>
          <w:sz w:val="24"/>
          <w:szCs w:val="24"/>
        </w:rPr>
        <w:t>possibly contributing</w:t>
      </w:r>
      <w:r w:rsidRPr="08BA8FB8" w:rsidR="6CBC996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</w:t>
      </w:r>
      <w:r w:rsidRPr="08BA8FB8" w:rsidR="06868E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higher percentage of the population identifying with a more androgynous way of thinking</w:t>
      </w:r>
      <w:r w:rsidRPr="08BA8FB8" w:rsidR="4F32F4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08BA8FB8" w:rsidR="6DF03A5F">
        <w:rPr>
          <w:rFonts w:ascii="Times New Roman" w:hAnsi="Times New Roman" w:eastAsia="Times New Roman" w:cs="Times New Roman"/>
          <w:color w:val="auto"/>
          <w:sz w:val="24"/>
          <w:szCs w:val="24"/>
        </w:rPr>
        <w:t>Rust &amp; McCraw, 1984)</w:t>
      </w:r>
      <w:r w:rsidRPr="08BA8FB8" w:rsidR="2C1EC2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42753E41">
        <w:rPr>
          <w:rFonts w:ascii="Times New Roman" w:hAnsi="Times New Roman" w:eastAsia="Times New Roman" w:cs="Times New Roman"/>
          <w:color w:val="auto"/>
          <w:sz w:val="24"/>
          <w:szCs w:val="24"/>
        </w:rPr>
        <w:t>Typical sex roles have altered in recent times with women having careers and being providers</w:t>
      </w:r>
      <w:r w:rsidRPr="08BA8FB8" w:rsidR="011A237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797FF2EF">
        <w:rPr>
          <w:rFonts w:ascii="Times New Roman" w:hAnsi="Times New Roman" w:eastAsia="Times New Roman" w:cs="Times New Roman"/>
          <w:color w:val="auto"/>
          <w:sz w:val="24"/>
          <w:szCs w:val="24"/>
        </w:rPr>
        <w:t>for their families, men staying at home to care for children</w:t>
      </w:r>
      <w:r w:rsidRPr="08BA8FB8" w:rsidR="6649AD82">
        <w:rPr>
          <w:rFonts w:ascii="Times New Roman" w:hAnsi="Times New Roman" w:eastAsia="Times New Roman" w:cs="Times New Roman"/>
          <w:color w:val="auto"/>
          <w:sz w:val="24"/>
          <w:szCs w:val="24"/>
        </w:rPr>
        <w:t>. T</w:t>
      </w:r>
      <w:r w:rsidRPr="08BA8FB8" w:rsidR="739D8E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choice of careers has expanded for both male and females with more females </w:t>
      </w:r>
      <w:r w:rsidRPr="08BA8FB8" w:rsidR="34E4CCAC">
        <w:rPr>
          <w:rFonts w:ascii="Times New Roman" w:hAnsi="Times New Roman" w:eastAsia="Times New Roman" w:cs="Times New Roman"/>
          <w:color w:val="auto"/>
          <w:sz w:val="24"/>
          <w:szCs w:val="24"/>
        </w:rPr>
        <w:t>entering</w:t>
      </w:r>
      <w:r w:rsidRPr="08BA8FB8" w:rsidR="3E8B6E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3E8B6E85">
        <w:rPr>
          <w:rFonts w:ascii="Times New Roman" w:hAnsi="Times New Roman" w:eastAsia="Times New Roman" w:cs="Times New Roman"/>
          <w:color w:val="auto"/>
          <w:sz w:val="24"/>
          <w:szCs w:val="24"/>
        </w:rPr>
        <w:t>STEM fields than before</w:t>
      </w:r>
      <w:r w:rsidRPr="08BA8FB8" w:rsidR="59496D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8BA8FB8" w:rsidR="1444788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08BA8FB8" w:rsidR="299825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more </w:t>
      </w:r>
      <w:r w:rsidRPr="08BA8FB8" w:rsidR="1444788C">
        <w:rPr>
          <w:rFonts w:ascii="Times New Roman" w:hAnsi="Times New Roman" w:eastAsia="Times New Roman" w:cs="Times New Roman"/>
          <w:color w:val="auto"/>
          <w:sz w:val="24"/>
          <w:szCs w:val="24"/>
        </w:rPr>
        <w:t>males</w:t>
      </w:r>
      <w:r w:rsidRPr="08BA8FB8" w:rsidR="1444788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8BA8FB8" w:rsidR="584FC0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considering traditionally feminine careers such as nursing or teaching (Kachel, Steffens &amp; </w:t>
      </w:r>
      <w:r w:rsidRPr="08BA8FB8" w:rsidR="584FC00E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08BA8FB8" w:rsidR="108E0EDC">
        <w:rPr>
          <w:rFonts w:ascii="Times New Roman" w:hAnsi="Times New Roman" w:eastAsia="Times New Roman" w:cs="Times New Roman"/>
          <w:color w:val="auto"/>
          <w:sz w:val="24"/>
          <w:szCs w:val="24"/>
        </w:rPr>
        <w:t>iedlich</w:t>
      </w:r>
      <w:r w:rsidRPr="08BA8FB8" w:rsidR="108E0E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2016). </w:t>
      </w:r>
    </w:p>
    <w:p w:rsidR="35EEB39F" w:rsidP="08BA8FB8" w:rsidRDefault="35EEB39F" w14:paraId="19D673AC" w14:textId="4BB3282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8BA8FB8" w:rsidR="35EEB39F">
        <w:rPr>
          <w:rFonts w:ascii="Times New Roman" w:hAnsi="Times New Roman" w:eastAsia="Times New Roman" w:cs="Times New Roman"/>
          <w:color w:val="auto"/>
          <w:sz w:val="24"/>
          <w:szCs w:val="24"/>
        </w:rPr>
        <w:t>In conclusion</w:t>
      </w:r>
      <w:r w:rsidRPr="08BA8FB8" w:rsidR="35EEB39F">
        <w:rPr>
          <w:rFonts w:ascii="Times New Roman" w:hAnsi="Times New Roman" w:eastAsia="Times New Roman" w:cs="Times New Roman"/>
          <w:color w:val="auto"/>
          <w:sz w:val="24"/>
          <w:szCs w:val="24"/>
        </w:rPr>
        <w:t>, the results from th</w:t>
      </w:r>
      <w:r w:rsidRPr="08BA8FB8" w:rsidR="0D1E85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 </w:t>
      </w:r>
      <w:r w:rsidRPr="08BA8FB8" w:rsidR="35EEB39F">
        <w:rPr>
          <w:rFonts w:ascii="Times New Roman" w:hAnsi="Times New Roman" w:eastAsia="Times New Roman" w:cs="Times New Roman"/>
          <w:color w:val="auto"/>
          <w:sz w:val="24"/>
          <w:szCs w:val="24"/>
        </w:rPr>
        <w:t>individuals</w:t>
      </w:r>
      <w:r w:rsidRPr="08BA8FB8" w:rsidR="35EEB3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samples t-test did not support the li</w:t>
      </w:r>
      <w:r w:rsidRPr="08BA8FB8" w:rsidR="65D4A244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08BA8FB8" w:rsidR="35EEB39F">
        <w:rPr>
          <w:rFonts w:ascii="Times New Roman" w:hAnsi="Times New Roman" w:eastAsia="Times New Roman" w:cs="Times New Roman"/>
          <w:color w:val="auto"/>
          <w:sz w:val="24"/>
          <w:szCs w:val="24"/>
        </w:rPr>
        <w:t>erat</w:t>
      </w:r>
      <w:r w:rsidRPr="08BA8FB8" w:rsidR="35EEB3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ure. </w:t>
      </w:r>
      <w:r w:rsidRPr="08BA8FB8" w:rsidR="749398D0">
        <w:rPr>
          <w:rFonts w:ascii="Times New Roman" w:hAnsi="Times New Roman" w:eastAsia="Times New Roman" w:cs="Times New Roman"/>
          <w:color w:val="auto"/>
          <w:sz w:val="24"/>
          <w:szCs w:val="24"/>
        </w:rPr>
        <w:t>Further research into the complexities of how and when sel</w:t>
      </w:r>
      <w:r w:rsidRPr="08BA8FB8" w:rsidR="53E60B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f-esteem is developed, the environmental factors, societal norms, cultural </w:t>
      </w:r>
      <w:r w:rsidRPr="08BA8FB8" w:rsidR="4AC93F68">
        <w:rPr>
          <w:rFonts w:ascii="Times New Roman" w:hAnsi="Times New Roman" w:eastAsia="Times New Roman" w:cs="Times New Roman"/>
          <w:color w:val="auto"/>
          <w:sz w:val="24"/>
          <w:szCs w:val="24"/>
        </w:rPr>
        <w:t>influences,</w:t>
      </w:r>
      <w:r w:rsidRPr="08BA8FB8" w:rsidR="53E60B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08BA8FB8" w:rsidR="734621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personal differences should be </w:t>
      </w:r>
      <w:r w:rsidRPr="08BA8FB8" w:rsidR="2A1BB201">
        <w:rPr>
          <w:rFonts w:ascii="Times New Roman" w:hAnsi="Times New Roman" w:eastAsia="Times New Roman" w:cs="Times New Roman"/>
          <w:color w:val="auto"/>
          <w:sz w:val="24"/>
          <w:szCs w:val="24"/>
        </w:rPr>
        <w:t>carried out.</w:t>
      </w:r>
      <w:r w:rsidRPr="08BA8FB8" w:rsidR="6F272D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Further research should also consider the multitude of </w:t>
      </w:r>
      <w:r w:rsidRPr="08BA8FB8" w:rsidR="0935B76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recent </w:t>
      </w:r>
      <w:r w:rsidRPr="08BA8FB8" w:rsidR="6F272D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changes to gender identification, </w:t>
      </w:r>
      <w:r w:rsidRPr="08BA8FB8" w:rsidR="3A150D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sex roles and </w:t>
      </w:r>
      <w:r w:rsidRPr="08BA8FB8" w:rsidR="272D0F3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influences on self-esteem. </w:t>
      </w:r>
    </w:p>
    <w:p w:rsidR="08BA8FB8" w:rsidP="08BA8FB8" w:rsidRDefault="08BA8FB8" w14:paraId="00986C7B" w14:textId="32A241B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4FB34EF" w:rsidP="08BA8FB8" w:rsidRDefault="14FB34EF" w14:paraId="0798FEE8" w14:textId="40FF5F7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0F966AD1" w14:textId="5E3DE3D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4BDBC78E" w14:textId="37244A5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5E08B096" w14:textId="2998ED8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08BA8FB8" w:rsidRDefault="08BA8FB8" w14:paraId="64B584D0" w14:textId="48E7EF27">
      <w:r>
        <w:br w:type="page"/>
      </w:r>
    </w:p>
    <w:p w:rsidR="14FB34EF" w:rsidP="08BA8FB8" w:rsidRDefault="14FB34EF" w14:paraId="085CDF10" w14:textId="4F1DD3DF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226D4E9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References</w:t>
      </w:r>
    </w:p>
    <w:p w:rsidR="61BA4A98" w:rsidP="08BA8FB8" w:rsidRDefault="61BA4A98" w14:paraId="2567DF59" w14:textId="78D74BD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08BA8FB8" w:rsidR="61BA4A9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Anderson, W., Burnett, J. &amp; </w:t>
      </w:r>
      <w:r w:rsidRPr="08BA8FB8" w:rsidR="059406A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Heppner, P. (1995). Gender Roles and Self Esteem:</w:t>
      </w:r>
      <w:r w:rsidRPr="08BA8FB8" w:rsidR="7FB1A26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 Consideration of Environmental Factors</w:t>
      </w:r>
      <w:r w:rsidRPr="08BA8FB8" w:rsidR="3E56879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08BA8FB8" w:rsidR="3E56879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Journal of </w:t>
      </w:r>
      <w:r w:rsidRPr="08BA8FB8" w:rsidR="3E56879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Counseling</w:t>
      </w:r>
      <w:r w:rsidRPr="08BA8FB8" w:rsidR="3E56879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and Development, </w:t>
      </w:r>
      <w:r w:rsidRPr="08BA8FB8" w:rsidR="7CFB6C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73, 323-326.</w:t>
      </w:r>
    </w:p>
    <w:p w:rsidR="39938256" w:rsidP="08BA8FB8" w:rsidRDefault="39938256" w14:paraId="18C073FC" w14:textId="2207FD90">
      <w:pPr>
        <w:pStyle w:val="Normal"/>
        <w:spacing w:before="0" w:beforeAutospacing="off" w:after="0" w:afterAutospacing="off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8BA8FB8" w:rsidR="39938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Bem, S. L. (1974) The measurement of psychological androgyny.</w:t>
      </w:r>
      <w:r w:rsidRPr="08BA8FB8" w:rsidR="39938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8BA8FB8" w:rsidR="399382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Journal of Consulting and Clinical Psychology, 42</w:t>
      </w:r>
      <w:r w:rsidRPr="08BA8FB8" w:rsidR="39938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155-162.</w:t>
      </w:r>
    </w:p>
    <w:p w:rsidR="43C2F2CE" w:rsidP="08BA8FB8" w:rsidRDefault="43C2F2CE" w14:paraId="0C29329F" w14:textId="6C206DF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08BA8FB8" w:rsidR="43C2F2C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Eysenck, M. (2018), </w:t>
      </w:r>
      <w:r w:rsidRPr="08BA8FB8" w:rsidR="43C2F2C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Simply Psychology </w:t>
      </w:r>
      <w:r w:rsidRPr="08BA8FB8" w:rsidR="43C2F2C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</w:t>
      </w:r>
      <w:r w:rsidRPr="08BA8FB8" w:rsidR="35C4F67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</w:t>
      </w:r>
      <w:r w:rsidRPr="08BA8FB8" w:rsidR="43C2F2C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our</w:t>
      </w:r>
      <w:r w:rsidRPr="08BA8FB8" w:rsidR="084A3C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 Ed.)</w:t>
      </w:r>
      <w:r w:rsidRPr="08BA8FB8" w:rsidR="318161A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 Routledge.</w:t>
      </w:r>
    </w:p>
    <w:p w:rsidR="1F868858" w:rsidP="08BA8FB8" w:rsidRDefault="1F868858" w14:paraId="7D5DC8E1" w14:textId="11CDB09F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08BA8FB8" w:rsidR="1F8688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Hogg, M., &amp; Vau</w:t>
      </w:r>
      <w:r w:rsidRPr="08BA8FB8" w:rsidR="4B7BDC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ghan, G. (2011), </w:t>
      </w:r>
      <w:r w:rsidRPr="08BA8FB8" w:rsidR="3D7DE02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Social Psychology </w:t>
      </w:r>
      <w:r w:rsidRPr="08BA8FB8" w:rsidR="3D7DE02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(Sixth Ed</w:t>
      </w:r>
      <w:r w:rsidRPr="08BA8FB8" w:rsidR="3D7DE02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).</w:t>
      </w:r>
      <w:r w:rsidRPr="08BA8FB8" w:rsidR="086BBFF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Pearson Education Limited.</w:t>
      </w:r>
    </w:p>
    <w:p w:rsidR="6975BA84" w:rsidP="08BA8FB8" w:rsidRDefault="6975BA84" w14:paraId="5ABC54E4" w14:textId="4BC28610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8BA8FB8" w:rsidR="6975BA8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Kachel, S., Steffens, M., &amp; </w:t>
      </w:r>
      <w:r w:rsidRPr="08BA8FB8" w:rsidR="6975BA8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Niedlich</w:t>
      </w:r>
      <w:r w:rsidRPr="08BA8FB8" w:rsidR="6975BA8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C. (2016). </w:t>
      </w:r>
      <w:r w:rsidRPr="08BA8FB8" w:rsidR="6FDC50E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Traditional Masculinity and Femininity: Validation of a New Scale Assessing Gender Roles. </w:t>
      </w:r>
      <w:r w:rsidRPr="08BA8FB8" w:rsidR="7A1E8B9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Frontiers in Psychology, 7. </w:t>
      </w:r>
      <w:hyperlink r:id="R869984156e16433c">
        <w:r w:rsidRPr="08BA8FB8" w:rsidR="3EA5D50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https://doi.org/10.3389/fpsyg.2016.00956</w:t>
        </w:r>
      </w:hyperlink>
    </w:p>
    <w:p w:rsidR="3FA27523" w:rsidP="08BA8FB8" w:rsidRDefault="3FA27523" w14:paraId="704F52A5" w14:textId="7F272C8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bookmarkStart w:name="_Int_TJAlvbkQ" w:id="921383871"/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Rosenberg, M. (1965).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Rosenberg Self-Esteem Scale (RSES)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[Database record]. 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APA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PsycTests</w:t>
      </w: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bookmarkEnd w:id="921383871"/>
    </w:p>
    <w:p w:rsidR="3FA27523" w:rsidP="08BA8FB8" w:rsidRDefault="3FA27523" w14:paraId="230DFB61" w14:textId="6AEFC10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bookmarkStart w:name="_Int_P1V2DGEp" w:id="1684816501"/>
      <w:hyperlink r:id="R8dfd8cb73a994937">
        <w:r w:rsidRPr="08BA8FB8" w:rsidR="3FA2752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https://doi.org/10.1037/t01038-000</w:t>
        </w:r>
      </w:hyperlink>
      <w:bookmarkEnd w:id="1684816501"/>
    </w:p>
    <w:p w:rsidR="3FA27523" w:rsidP="08BA8FB8" w:rsidRDefault="3FA27523" w14:paraId="1C01CE56" w14:textId="039129F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08BA8FB8" w:rsidR="3FA27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Rust, J., &amp; McCraw, A. (1984). Influence of Masculinity-Femininity on Adolescent</w:t>
      </w:r>
      <w:r w:rsidRPr="08BA8FB8" w:rsidR="5AABD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Self-Esteem and Peer Acceptance. </w:t>
      </w:r>
      <w:r w:rsidRPr="08BA8FB8" w:rsidR="5AABD6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Adol</w:t>
      </w:r>
      <w:r w:rsidRPr="08BA8FB8" w:rsidR="5AABD6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escen</w:t>
      </w:r>
      <w:r w:rsidRPr="08BA8FB8" w:rsidR="4EE70D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ce, 19, </w:t>
      </w:r>
      <w:r w:rsidRPr="08BA8FB8" w:rsidR="4EE70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74. </w:t>
      </w:r>
    </w:p>
    <w:p w:rsidR="5416FC99" w:rsidP="08BA8FB8" w:rsidRDefault="5416FC99" w14:paraId="2ED5B325" w14:textId="07D7734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8BA8FB8" w:rsidR="5416FC9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Solbes</w:t>
      </w:r>
      <w:r w:rsidRPr="08BA8FB8" w:rsidR="5416FC9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-Canales, I., Valverde-Montesino, S.</w:t>
      </w:r>
      <w:r w:rsidRPr="08BA8FB8" w:rsidR="33696F3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08BA8FB8" w:rsidR="5416FC9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&amp; Herranz-Hernandez, </w:t>
      </w:r>
      <w:r w:rsidRPr="08BA8FB8" w:rsidR="3B85E41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P.</w:t>
      </w:r>
      <w:r w:rsidRPr="08BA8FB8" w:rsidR="2AA7B8F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(2020). Socialisation of Gender Stereotypes Related to Attributes and Professions</w:t>
      </w:r>
      <w:r w:rsidRPr="08BA8FB8" w:rsidR="192278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Among Young Spanish School-Aged Children. </w:t>
      </w:r>
      <w:r w:rsidRPr="08BA8FB8" w:rsidR="4B7E62B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Frontiers in </w:t>
      </w:r>
      <w:r w:rsidRPr="08BA8FB8" w:rsidR="24EE711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Psychology</w:t>
      </w:r>
      <w:r w:rsidRPr="08BA8FB8" w:rsidR="4B7E62B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,</w:t>
      </w:r>
      <w:r w:rsidRPr="08BA8FB8" w:rsidR="705DF2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r w:rsidRPr="08BA8FB8" w:rsidR="4B7E62B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11</w:t>
      </w:r>
      <w:r w:rsidRPr="08BA8FB8" w:rsidR="51E4F9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.  </w:t>
      </w:r>
      <w:hyperlink r:id="Rc5344135d9ae44e5">
        <w:r w:rsidRPr="08BA8FB8" w:rsidR="4B7E62B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https://doi.org/10.3389/fpsyg.2020.00609</w:t>
        </w:r>
      </w:hyperlink>
    </w:p>
    <w:p w:rsidR="08BA8FB8" w:rsidP="08BA8FB8" w:rsidRDefault="08BA8FB8" w14:paraId="1FA116E5" w14:textId="760352D0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14FB34EF" w:rsidP="08BA8FB8" w:rsidRDefault="14FB34EF" w14:paraId="23FDF28C" w14:textId="78B7C94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6FBDDC73" w14:textId="288E0A68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302EAFEE" w14:textId="5DD2045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0AB0FD29" w14:textId="569B53C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0C3BF478" w14:textId="533EB050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5DFB09FF" w14:textId="7576360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3A244185" w:rsidP="08BA8FB8" w:rsidRDefault="3A244185" w14:paraId="2E979178" w14:textId="663FB708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52CF2A7E" w14:textId="4B64C31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54963D84" w14:textId="225128C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723B1387" w14:textId="0B21DF2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14FB34EF" w:rsidP="08BA8FB8" w:rsidRDefault="14FB34EF" w14:paraId="31754009" w14:textId="71ACB57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p w:rsidR="3A244185" w:rsidP="08BA8FB8" w:rsidRDefault="3A244185" w14:paraId="209BDC2E" w14:textId="25AF680D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color w:val="auto" w:themeColor="text2" w:themeTint="FF" w:themeShade="FF"/>
          <w:sz w:val="24"/>
          <w:szCs w:val="24"/>
          <w:u w:val="single"/>
        </w:rPr>
      </w:pPr>
      <w:r w:rsidRPr="08BA8FB8" w:rsidR="3A244185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Appendi</w:t>
      </w:r>
      <w:r w:rsidRPr="08BA8FB8" w:rsidR="2C6F2B8E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  <w:u w:val="single"/>
        </w:rPr>
        <w:t>ces</w:t>
      </w:r>
    </w:p>
    <w:p w:rsidR="062C8AB1" w:rsidP="08BA8FB8" w:rsidRDefault="062C8AB1" w14:paraId="1841B028" w14:textId="043413E7">
      <w:pPr>
        <w:pStyle w:val="Normal"/>
        <w:spacing w:line="480" w:lineRule="auto"/>
        <w:jc w:val="left"/>
      </w:pPr>
      <w:r w:rsidR="062C8AB1">
        <w:drawing>
          <wp:inline wp14:editId="38373B1E" wp14:anchorId="1F487907">
            <wp:extent cx="6848034" cy="6914305"/>
            <wp:effectExtent l="0" t="0" r="0" b="0"/>
            <wp:docPr id="11782122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f6ed81627e4a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8034" cy="6914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A8FB8" w:rsidRDefault="08BA8FB8" w14:paraId="3F1667B3" w14:textId="44C382E4">
      <w:r>
        <w:br w:type="page"/>
      </w:r>
    </w:p>
    <w:p w:rsidR="08BA8FB8" w:rsidP="08BA8FB8" w:rsidRDefault="08BA8FB8" w14:paraId="42830184" w14:textId="507875A0">
      <w:pPr>
        <w:pStyle w:val="Normal"/>
        <w:spacing w:line="480" w:lineRule="auto"/>
        <w:jc w:val="left"/>
      </w:pPr>
    </w:p>
    <w:p w:rsidR="6345C970" w:rsidP="08BA8FB8" w:rsidRDefault="6345C970" w14:paraId="4237B30F" w14:textId="2B08F70E">
      <w:pPr>
        <w:pStyle w:val="Normal"/>
        <w:spacing w:line="480" w:lineRule="auto"/>
        <w:jc w:val="left"/>
      </w:pPr>
      <w:r w:rsidR="6345C970">
        <w:drawing>
          <wp:inline wp14:editId="40C1BBAB" wp14:anchorId="390DD19C">
            <wp:extent cx="6065044" cy="8012906"/>
            <wp:effectExtent l="0" t="0" r="0" b="0"/>
            <wp:docPr id="14694674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4907adacca4e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5044" cy="8012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A8FB8" w:rsidRDefault="08BA8FB8" w14:paraId="4FEF3B71" w14:textId="6A50A3C9">
      <w:r>
        <w:br w:type="page"/>
      </w:r>
    </w:p>
    <w:p w:rsidR="08BA8FB8" w:rsidP="08BA8FB8" w:rsidRDefault="08BA8FB8" w14:paraId="02AFEBED" w14:textId="46AE0200">
      <w:pPr>
        <w:pStyle w:val="Normal"/>
        <w:spacing w:line="480" w:lineRule="auto"/>
        <w:jc w:val="left"/>
      </w:pPr>
    </w:p>
    <w:p w:rsidR="6345C970" w:rsidP="08BA8FB8" w:rsidRDefault="6345C970" w14:paraId="015EC976" w14:textId="2082B990">
      <w:pPr>
        <w:pStyle w:val="Normal"/>
        <w:spacing w:line="480" w:lineRule="auto"/>
        <w:jc w:val="left"/>
      </w:pPr>
      <w:r w:rsidR="6345C970">
        <w:drawing>
          <wp:inline wp14:editId="2D677110" wp14:anchorId="5BFE2F57">
            <wp:extent cx="6036469" cy="8055770"/>
            <wp:effectExtent l="0" t="0" r="0" b="0"/>
            <wp:docPr id="18169959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d95313c99343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6469" cy="805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A8FB8" w:rsidRDefault="08BA8FB8" w14:paraId="724F00B7" w14:textId="5CE1D2DB">
      <w:r>
        <w:br w:type="page"/>
      </w:r>
    </w:p>
    <w:p w:rsidR="08BA8FB8" w:rsidP="08BA8FB8" w:rsidRDefault="08BA8FB8" w14:paraId="751EC4A1" w14:textId="10BF0AEB">
      <w:pPr>
        <w:pStyle w:val="Normal"/>
        <w:spacing w:line="480" w:lineRule="auto"/>
        <w:jc w:val="left"/>
      </w:pPr>
    </w:p>
    <w:p w:rsidR="6345C970" w:rsidP="08BA8FB8" w:rsidRDefault="6345C970" w14:paraId="0470DE9D" w14:textId="6FA09C7A">
      <w:pPr>
        <w:pStyle w:val="Normal"/>
        <w:spacing w:line="480" w:lineRule="auto"/>
        <w:jc w:val="left"/>
      </w:pPr>
      <w:r w:rsidR="6345C970">
        <w:drawing>
          <wp:inline wp14:editId="22FBA03E" wp14:anchorId="1D53E936">
            <wp:extent cx="6024562" cy="7822406"/>
            <wp:effectExtent l="0" t="0" r="0" b="0"/>
            <wp:docPr id="7006532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1c3a3924504a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4562" cy="7822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A8FB8" w:rsidRDefault="08BA8FB8" w14:paraId="547FE4C8" w14:textId="427DDA09">
      <w:r>
        <w:br w:type="page"/>
      </w:r>
    </w:p>
    <w:p w:rsidR="08BA8FB8" w:rsidP="08BA8FB8" w:rsidRDefault="08BA8FB8" w14:paraId="152842EF" w14:textId="34A763BC">
      <w:pPr>
        <w:pStyle w:val="Normal"/>
        <w:spacing w:line="480" w:lineRule="auto"/>
        <w:jc w:val="left"/>
      </w:pPr>
    </w:p>
    <w:p w:rsidR="6345C970" w:rsidP="08BA8FB8" w:rsidRDefault="6345C970" w14:paraId="7C5735F3" w14:textId="777A1475">
      <w:pPr>
        <w:pStyle w:val="Normal"/>
        <w:spacing w:line="480" w:lineRule="auto"/>
        <w:jc w:val="left"/>
      </w:pPr>
      <w:r w:rsidR="6345C970">
        <w:drawing>
          <wp:inline wp14:editId="25031494" wp14:anchorId="6A5A581B">
            <wp:extent cx="6062662" cy="7893844"/>
            <wp:effectExtent l="0" t="0" r="0" b="0"/>
            <wp:docPr id="274441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fe79a62c1f46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2662" cy="7893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A8FB8" w:rsidRDefault="08BA8FB8" w14:paraId="0954DDDB" w14:textId="0FF3CF3A">
      <w:r>
        <w:br w:type="page"/>
      </w:r>
    </w:p>
    <w:p w:rsidR="08BA8FB8" w:rsidP="08BA8FB8" w:rsidRDefault="08BA8FB8" w14:paraId="0D21735A" w14:textId="19A53A00">
      <w:pPr>
        <w:pStyle w:val="Normal"/>
        <w:spacing w:line="480" w:lineRule="auto"/>
        <w:jc w:val="left"/>
      </w:pPr>
    </w:p>
    <w:p w:rsidR="7418A840" w:rsidP="08BA8FB8" w:rsidRDefault="7418A840" w14:paraId="0EC9378A" w14:textId="2888ADB5">
      <w:pPr>
        <w:pStyle w:val="Normal"/>
        <w:spacing w:line="480" w:lineRule="auto"/>
        <w:jc w:val="left"/>
      </w:pPr>
      <w:r w:rsidR="7418A840">
        <w:drawing>
          <wp:inline wp14:editId="1EA4E87C" wp14:anchorId="7A025F36">
            <wp:extent cx="6179344" cy="4505325"/>
            <wp:effectExtent l="0" t="0" r="0" b="0"/>
            <wp:docPr id="18104121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2d1dfbc5074c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9344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18A840" w:rsidP="08BA8FB8" w:rsidRDefault="7418A840" w14:paraId="674B3806" w14:textId="1DA084B9">
      <w:pPr>
        <w:pStyle w:val="Normal"/>
        <w:spacing w:line="480" w:lineRule="auto"/>
        <w:jc w:val="left"/>
      </w:pPr>
      <w:r w:rsidR="7418A840">
        <w:drawing>
          <wp:inline wp14:editId="6D8A7F27" wp14:anchorId="04C02E1E">
            <wp:extent cx="6215062" cy="2219325"/>
            <wp:effectExtent l="0" t="0" r="0" b="0"/>
            <wp:docPr id="19324860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2187b573d74e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5062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D2B64A" w:rsidP="08BA8FB8" w:rsidRDefault="6AD2B64A" w14:paraId="1BE0A6DB" w14:textId="229A046E">
      <w:pPr>
        <w:pStyle w:val="Normal"/>
        <w:spacing w:line="480" w:lineRule="auto"/>
        <w:jc w:val="left"/>
      </w:pPr>
      <w:r w:rsidR="6AD2B64A">
        <w:drawing>
          <wp:inline wp14:editId="59BA9BDE" wp14:anchorId="2C695B9B">
            <wp:extent cx="6453188" cy="4524375"/>
            <wp:effectExtent l="0" t="0" r="0" b="0"/>
            <wp:docPr id="7545188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fe4867e31b4c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3188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A8FB8" w:rsidP="08BA8FB8" w:rsidRDefault="08BA8FB8" w14:paraId="2A3D7D3F" w14:textId="1D6EF508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4BB3909" w:rsidP="08BA8FB8" w:rsidRDefault="64BB3909" w14:paraId="2BFAF158" w14:textId="51994492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8BA8FB8" w:rsidP="08BA8FB8" w:rsidRDefault="08BA8FB8" w14:paraId="045FCB0A" w14:textId="7EBE4A9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8BA8FB8" w:rsidP="08BA8FB8" w:rsidRDefault="08BA8FB8" w14:paraId="4D4AAA54" w14:textId="50B02745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4BB3909" w:rsidP="08BA8FB8" w:rsidRDefault="64BB3909" w14:paraId="446002B8" w14:textId="40BD3578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4FB34EF" w:rsidP="08BA8FB8" w:rsidRDefault="14FB34EF" w14:paraId="1800B922" w14:textId="24C48DC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1V2DGEp" int2:invalidationBookmarkName="" int2:hashCode="yN5yi7CqArVrBA" int2:id="rarGodZS">
      <int2:state int2:type="WordDesignerDefaultAnnotation" int2:value="Rejected"/>
    </int2:bookmark>
    <int2:bookmark int2:bookmarkName="_Int_TJAlvbkQ" int2:invalidationBookmarkName="" int2:hashCode="eFum4zkJ62O5c8" int2:id="cWEBJ3BN">
      <int2:state int2:type="WordDesignerDefaultAnnotation" int2:value="Rejected"/>
    </int2:bookmark>
    <int2:bookmark int2:bookmarkName="_Int_TjuVwQw4" int2:invalidationBookmarkName="" int2:hashCode="b/FrNtx3gQ5jva" int2:id="wYsmMDYv">
      <int2:state int2:type="AugLoop_Text_Critique" int2:value="Rejected"/>
    </int2:bookmark>
    <int2:bookmark int2:bookmarkName="_Int_NlVffzcl" int2:invalidationBookmarkName="" int2:hashCode="X55YArurxx+Sdf" int2:id="ydaRPcGD">
      <int2:state int2:type="AugLoop_Text_Critique" int2:value="Rejected"/>
    </int2:bookmark>
    <int2:bookmark int2:bookmarkName="_Int_8PSi6bPw" int2:invalidationBookmarkName="" int2:hashCode="5gGcCu+qNzKfLg" int2:id="5V9ZuX2S">
      <int2:state int2:type="AugLoop_Text_Critique" int2:value="Rejected"/>
    </int2:bookmark>
    <int2:bookmark int2:bookmarkName="_Int_5UPYfaUk" int2:invalidationBookmarkName="" int2:hashCode="G23plF5ezrdPqd" int2:id="5k1FvY5r">
      <int2:state int2:type="WordDesignerSuggestedImageAnnotation" int2:value="Reviewed"/>
    </int2:bookmark>
    <int2:bookmark int2:bookmarkName="_Int_rRcgXCuC" int2:invalidationBookmarkName="" int2:hashCode="MRf8TBmPgw6HQg" int2:id="c0Yg7VJg">
      <int2:state int2:type="AugLoop_Text_Critique" int2:value="Rejected"/>
    </int2:bookmark>
    <int2:bookmark int2:bookmarkName="_Int_abcLtecH" int2:invalidationBookmarkName="" int2:hashCode="2hHHwqLCzVq3fM" int2:id="zBX0fuAN">
      <int2:state int2:type="AugLoop_Text_Critique" int2:value="Rejected"/>
    </int2:bookmark>
    <int2:bookmark int2:bookmarkName="_Int_Q4l5oC3X" int2:invalidationBookmarkName="" int2:hashCode="g4kD40PZ0IpP2a" int2:id="kenSwqUb">
      <int2:state int2:type="WordDesignerPullQuotesAnnotation" int2:value="Reviewed"/>
    </int2:bookmark>
    <int2:bookmark int2:bookmarkName="_Int_ob4APtd4" int2:invalidationBookmarkName="" int2:hashCode="PcQ8NlbHPP7SMS" int2:id="Vwopgby8">
      <int2:state int2:type="AugLoop_Text_Critique" int2:value="Rejected"/>
    </int2:bookmark>
    <int2:bookmark int2:bookmarkName="_Int_qpxcUh4N" int2:invalidationBookmarkName="" int2:hashCode="ctx1Fn936D9RhY" int2:id="ZPfSZK6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355ef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BB4F7F"/>
    <w:rsid w:val="0072FC32"/>
    <w:rsid w:val="0078A22E"/>
    <w:rsid w:val="00DA0EC0"/>
    <w:rsid w:val="00E3CA49"/>
    <w:rsid w:val="01028CE4"/>
    <w:rsid w:val="011908E5"/>
    <w:rsid w:val="011A2373"/>
    <w:rsid w:val="015A93C7"/>
    <w:rsid w:val="01983C1E"/>
    <w:rsid w:val="01B36F48"/>
    <w:rsid w:val="01B8A553"/>
    <w:rsid w:val="01C95A31"/>
    <w:rsid w:val="01D86002"/>
    <w:rsid w:val="01EB4181"/>
    <w:rsid w:val="0205EF4C"/>
    <w:rsid w:val="020ECC93"/>
    <w:rsid w:val="02B4D946"/>
    <w:rsid w:val="030BCFE1"/>
    <w:rsid w:val="03340C7F"/>
    <w:rsid w:val="035C35A7"/>
    <w:rsid w:val="035C35A7"/>
    <w:rsid w:val="0364BBF4"/>
    <w:rsid w:val="03743063"/>
    <w:rsid w:val="0450A9A7"/>
    <w:rsid w:val="04CB206E"/>
    <w:rsid w:val="051000C4"/>
    <w:rsid w:val="0515BE73"/>
    <w:rsid w:val="05678DEB"/>
    <w:rsid w:val="05767142"/>
    <w:rsid w:val="0588C8FB"/>
    <w:rsid w:val="059406A5"/>
    <w:rsid w:val="05D5FE07"/>
    <w:rsid w:val="05DAF2CB"/>
    <w:rsid w:val="05EC7A08"/>
    <w:rsid w:val="0626A444"/>
    <w:rsid w:val="062C8AB1"/>
    <w:rsid w:val="066A2753"/>
    <w:rsid w:val="06868EAD"/>
    <w:rsid w:val="0686E06B"/>
    <w:rsid w:val="0693D669"/>
    <w:rsid w:val="06ED1621"/>
    <w:rsid w:val="07140190"/>
    <w:rsid w:val="0737053E"/>
    <w:rsid w:val="07884A69"/>
    <w:rsid w:val="078FEB89"/>
    <w:rsid w:val="07958DF7"/>
    <w:rsid w:val="07B7C854"/>
    <w:rsid w:val="07C274A5"/>
    <w:rsid w:val="07E6AEA0"/>
    <w:rsid w:val="07E6AEA0"/>
    <w:rsid w:val="07FE073B"/>
    <w:rsid w:val="0809CB76"/>
    <w:rsid w:val="0822B0CC"/>
    <w:rsid w:val="084123AA"/>
    <w:rsid w:val="084A3C42"/>
    <w:rsid w:val="0857F821"/>
    <w:rsid w:val="086BBFFA"/>
    <w:rsid w:val="08722AA9"/>
    <w:rsid w:val="08AFD1F1"/>
    <w:rsid w:val="08B4490A"/>
    <w:rsid w:val="08B83DF6"/>
    <w:rsid w:val="08BA8FB8"/>
    <w:rsid w:val="08C28224"/>
    <w:rsid w:val="08E5BD49"/>
    <w:rsid w:val="08E71B98"/>
    <w:rsid w:val="0912938D"/>
    <w:rsid w:val="092EF542"/>
    <w:rsid w:val="0935B76C"/>
    <w:rsid w:val="095887EA"/>
    <w:rsid w:val="09A59BD7"/>
    <w:rsid w:val="09D843A3"/>
    <w:rsid w:val="09EFF414"/>
    <w:rsid w:val="0A0488EA"/>
    <w:rsid w:val="0A3CA13F"/>
    <w:rsid w:val="0A4BA252"/>
    <w:rsid w:val="0A4BA252"/>
    <w:rsid w:val="0AAE63EE"/>
    <w:rsid w:val="0AF4584B"/>
    <w:rsid w:val="0AF708C4"/>
    <w:rsid w:val="0AFB3E3E"/>
    <w:rsid w:val="0B8B0DB6"/>
    <w:rsid w:val="0BCE244F"/>
    <w:rsid w:val="0BDAF1A6"/>
    <w:rsid w:val="0BE772B3"/>
    <w:rsid w:val="0BF2F9E7"/>
    <w:rsid w:val="0C5BF56B"/>
    <w:rsid w:val="0C88AD7B"/>
    <w:rsid w:val="0CA21727"/>
    <w:rsid w:val="0CE29134"/>
    <w:rsid w:val="0D1E8561"/>
    <w:rsid w:val="0D1F18EB"/>
    <w:rsid w:val="0D5005EB"/>
    <w:rsid w:val="0D76C207"/>
    <w:rsid w:val="0D834314"/>
    <w:rsid w:val="0E1D96E8"/>
    <w:rsid w:val="0E8D144C"/>
    <w:rsid w:val="0E9D65EB"/>
    <w:rsid w:val="0EABB4C6"/>
    <w:rsid w:val="0F0E2DF6"/>
    <w:rsid w:val="0F101262"/>
    <w:rsid w:val="0F14E055"/>
    <w:rsid w:val="0F1F1375"/>
    <w:rsid w:val="0FB96749"/>
    <w:rsid w:val="0FCD868A"/>
    <w:rsid w:val="101B7F4B"/>
    <w:rsid w:val="106B56C6"/>
    <w:rsid w:val="108E0EDC"/>
    <w:rsid w:val="10AE62C9"/>
    <w:rsid w:val="10B7173F"/>
    <w:rsid w:val="10BAE3D6"/>
    <w:rsid w:val="10BAE3D6"/>
    <w:rsid w:val="10C16859"/>
    <w:rsid w:val="10F7073C"/>
    <w:rsid w:val="11055ED8"/>
    <w:rsid w:val="114F0A63"/>
    <w:rsid w:val="11772668"/>
    <w:rsid w:val="11D5C9A5"/>
    <w:rsid w:val="11D9B3A8"/>
    <w:rsid w:val="11F1E80D"/>
    <w:rsid w:val="12A12F39"/>
    <w:rsid w:val="12A470AF"/>
    <w:rsid w:val="12C53A99"/>
    <w:rsid w:val="12C91CCB"/>
    <w:rsid w:val="1308AD8B"/>
    <w:rsid w:val="1316267C"/>
    <w:rsid w:val="13218C63"/>
    <w:rsid w:val="13283338"/>
    <w:rsid w:val="13428ED0"/>
    <w:rsid w:val="13AE0C98"/>
    <w:rsid w:val="13D79164"/>
    <w:rsid w:val="13F991AA"/>
    <w:rsid w:val="1444788C"/>
    <w:rsid w:val="1452B223"/>
    <w:rsid w:val="14B045D9"/>
    <w:rsid w:val="14B3FA02"/>
    <w:rsid w:val="14EEF06E"/>
    <w:rsid w:val="14FB34EF"/>
    <w:rsid w:val="151AF64A"/>
    <w:rsid w:val="151EE425"/>
    <w:rsid w:val="1549DCF9"/>
    <w:rsid w:val="1550ADB1"/>
    <w:rsid w:val="15E1FD25"/>
    <w:rsid w:val="16005200"/>
    <w:rsid w:val="1628A8CD"/>
    <w:rsid w:val="16AD24CB"/>
    <w:rsid w:val="16CA5AE5"/>
    <w:rsid w:val="16E5AD5A"/>
    <w:rsid w:val="17BA31EC"/>
    <w:rsid w:val="17BB4F7F"/>
    <w:rsid w:val="17E7E69B"/>
    <w:rsid w:val="1840C21C"/>
    <w:rsid w:val="1848F52C"/>
    <w:rsid w:val="186EA1B8"/>
    <w:rsid w:val="18DD5353"/>
    <w:rsid w:val="1907E6E4"/>
    <w:rsid w:val="1922782F"/>
    <w:rsid w:val="1930A4DD"/>
    <w:rsid w:val="195A1B97"/>
    <w:rsid w:val="1960498F"/>
    <w:rsid w:val="197CBCE0"/>
    <w:rsid w:val="1983B6FC"/>
    <w:rsid w:val="19DC927D"/>
    <w:rsid w:val="19F3AA09"/>
    <w:rsid w:val="1A018457"/>
    <w:rsid w:val="1A167F42"/>
    <w:rsid w:val="1A36D406"/>
    <w:rsid w:val="1A39936D"/>
    <w:rsid w:val="1AA2503C"/>
    <w:rsid w:val="1AAE025F"/>
    <w:rsid w:val="1AFC19F0"/>
    <w:rsid w:val="1B79026B"/>
    <w:rsid w:val="1B9A2D8A"/>
    <w:rsid w:val="1BDC3AB4"/>
    <w:rsid w:val="1C6F9384"/>
    <w:rsid w:val="1CCA55BB"/>
    <w:rsid w:val="1CF84F51"/>
    <w:rsid w:val="1CFB549E"/>
    <w:rsid w:val="1CFB5CFA"/>
    <w:rsid w:val="1D0A7C5E"/>
    <w:rsid w:val="1D30F149"/>
    <w:rsid w:val="1D35FDEB"/>
    <w:rsid w:val="1D8E6C72"/>
    <w:rsid w:val="1DA794CF"/>
    <w:rsid w:val="1DB1EC30"/>
    <w:rsid w:val="1E20C850"/>
    <w:rsid w:val="1E33BAB2"/>
    <w:rsid w:val="1E365A2C"/>
    <w:rsid w:val="1E40C44B"/>
    <w:rsid w:val="1E4FC779"/>
    <w:rsid w:val="1E695323"/>
    <w:rsid w:val="1E6FF9F8"/>
    <w:rsid w:val="1E972D5B"/>
    <w:rsid w:val="1EA82A8D"/>
    <w:rsid w:val="1EF0BF3F"/>
    <w:rsid w:val="1F4DBC91"/>
    <w:rsid w:val="1F637E4D"/>
    <w:rsid w:val="1F868858"/>
    <w:rsid w:val="1F9585BD"/>
    <w:rsid w:val="1FD482BB"/>
    <w:rsid w:val="1FD5A8B9"/>
    <w:rsid w:val="1FEB97DA"/>
    <w:rsid w:val="2000D0C2"/>
    <w:rsid w:val="201BD715"/>
    <w:rsid w:val="2032FDBC"/>
    <w:rsid w:val="206367CC"/>
    <w:rsid w:val="20758C33"/>
    <w:rsid w:val="20DCF235"/>
    <w:rsid w:val="20E98CF2"/>
    <w:rsid w:val="20EA2CA4"/>
    <w:rsid w:val="21228E65"/>
    <w:rsid w:val="21384387"/>
    <w:rsid w:val="2187683B"/>
    <w:rsid w:val="21A7DF73"/>
    <w:rsid w:val="21B7A776"/>
    <w:rsid w:val="21C1BC12"/>
    <w:rsid w:val="21FF382D"/>
    <w:rsid w:val="2238C32D"/>
    <w:rsid w:val="226D4E97"/>
    <w:rsid w:val="229439C4"/>
    <w:rsid w:val="22DA4FDA"/>
    <w:rsid w:val="2309CB4F"/>
    <w:rsid w:val="231C130F"/>
    <w:rsid w:val="2323389C"/>
    <w:rsid w:val="2329F0EB"/>
    <w:rsid w:val="235377D7"/>
    <w:rsid w:val="2372C0B7"/>
    <w:rsid w:val="2375EC45"/>
    <w:rsid w:val="23DF15F2"/>
    <w:rsid w:val="240414DB"/>
    <w:rsid w:val="2436A70B"/>
    <w:rsid w:val="24429118"/>
    <w:rsid w:val="24C483A0"/>
    <w:rsid w:val="24EE7111"/>
    <w:rsid w:val="25104D1B"/>
    <w:rsid w:val="253854B0"/>
    <w:rsid w:val="25997E57"/>
    <w:rsid w:val="26161028"/>
    <w:rsid w:val="26192428"/>
    <w:rsid w:val="268B1899"/>
    <w:rsid w:val="26B9622F"/>
    <w:rsid w:val="26EB1554"/>
    <w:rsid w:val="272D0F36"/>
    <w:rsid w:val="27AF57ED"/>
    <w:rsid w:val="27B4F489"/>
    <w:rsid w:val="282EE372"/>
    <w:rsid w:val="284F4344"/>
    <w:rsid w:val="2867067C"/>
    <w:rsid w:val="28766737"/>
    <w:rsid w:val="2878B809"/>
    <w:rsid w:val="287DA556"/>
    <w:rsid w:val="28809E18"/>
    <w:rsid w:val="288A966B"/>
    <w:rsid w:val="28AB94A2"/>
    <w:rsid w:val="2914C764"/>
    <w:rsid w:val="292607A7"/>
    <w:rsid w:val="293E767A"/>
    <w:rsid w:val="29700F8B"/>
    <w:rsid w:val="2976FEC8"/>
    <w:rsid w:val="29982567"/>
    <w:rsid w:val="29AB4383"/>
    <w:rsid w:val="29DEA344"/>
    <w:rsid w:val="2A02D6DD"/>
    <w:rsid w:val="2A123798"/>
    <w:rsid w:val="2A1BB201"/>
    <w:rsid w:val="2A1C6E79"/>
    <w:rsid w:val="2A4658B6"/>
    <w:rsid w:val="2AA7B8F4"/>
    <w:rsid w:val="2AEC954B"/>
    <w:rsid w:val="2B0878BB"/>
    <w:rsid w:val="2B129BBB"/>
    <w:rsid w:val="2B2EEDA6"/>
    <w:rsid w:val="2BAE07F9"/>
    <w:rsid w:val="2BB83EDA"/>
    <w:rsid w:val="2C1EC235"/>
    <w:rsid w:val="2C6F2B8E"/>
    <w:rsid w:val="2C8865AC"/>
    <w:rsid w:val="2C9A9512"/>
    <w:rsid w:val="2CC47E89"/>
    <w:rsid w:val="2CC47E89"/>
    <w:rsid w:val="2CE4B09F"/>
    <w:rsid w:val="2D0982D2"/>
    <w:rsid w:val="2D511679"/>
    <w:rsid w:val="2D540F3B"/>
    <w:rsid w:val="2D6F8054"/>
    <w:rsid w:val="2DFD0E30"/>
    <w:rsid w:val="2E04F19F"/>
    <w:rsid w:val="2E11E79D"/>
    <w:rsid w:val="2E314975"/>
    <w:rsid w:val="2E3DDFB7"/>
    <w:rsid w:val="2EDE83A6"/>
    <w:rsid w:val="2EE5A8BB"/>
    <w:rsid w:val="2FADB7FE"/>
    <w:rsid w:val="2FAF2FBB"/>
    <w:rsid w:val="2FF03BDD"/>
    <w:rsid w:val="3005DA2B"/>
    <w:rsid w:val="30090A7F"/>
    <w:rsid w:val="3093A9B9"/>
    <w:rsid w:val="30A2B36A"/>
    <w:rsid w:val="311FD949"/>
    <w:rsid w:val="31226175"/>
    <w:rsid w:val="312A4EFB"/>
    <w:rsid w:val="312F135A"/>
    <w:rsid w:val="31326184"/>
    <w:rsid w:val="318161A7"/>
    <w:rsid w:val="31DFB583"/>
    <w:rsid w:val="31E87943"/>
    <w:rsid w:val="320B7D12"/>
    <w:rsid w:val="32162468"/>
    <w:rsid w:val="32497C9B"/>
    <w:rsid w:val="3278269B"/>
    <w:rsid w:val="32E095D2"/>
    <w:rsid w:val="32E2391C"/>
    <w:rsid w:val="32F9112B"/>
    <w:rsid w:val="33091EEA"/>
    <w:rsid w:val="33191E61"/>
    <w:rsid w:val="332F9980"/>
    <w:rsid w:val="334D8B9D"/>
    <w:rsid w:val="3357A88F"/>
    <w:rsid w:val="33696F32"/>
    <w:rsid w:val="3376AA32"/>
    <w:rsid w:val="33A53451"/>
    <w:rsid w:val="33C3B3E3"/>
    <w:rsid w:val="33CF19CA"/>
    <w:rsid w:val="33FE7E52"/>
    <w:rsid w:val="3406BEAF"/>
    <w:rsid w:val="342D8711"/>
    <w:rsid w:val="34CF906E"/>
    <w:rsid w:val="34E4CCAC"/>
    <w:rsid w:val="34F8D7F1"/>
    <w:rsid w:val="34FF945B"/>
    <w:rsid w:val="354104B2"/>
    <w:rsid w:val="357A9239"/>
    <w:rsid w:val="35A28F10"/>
    <w:rsid w:val="35BD534F"/>
    <w:rsid w:val="35C4F671"/>
    <w:rsid w:val="35E9EBD6"/>
    <w:rsid w:val="35EEB39F"/>
    <w:rsid w:val="36306FD4"/>
    <w:rsid w:val="36334C57"/>
    <w:rsid w:val="3634F43E"/>
    <w:rsid w:val="3640BFAC"/>
    <w:rsid w:val="3690A39C"/>
    <w:rsid w:val="36B2806F"/>
    <w:rsid w:val="3711779C"/>
    <w:rsid w:val="3735A89D"/>
    <w:rsid w:val="37488B1B"/>
    <w:rsid w:val="3760D0A6"/>
    <w:rsid w:val="37AC535A"/>
    <w:rsid w:val="37C219C5"/>
    <w:rsid w:val="37DE0BA1"/>
    <w:rsid w:val="38154056"/>
    <w:rsid w:val="382C73FD"/>
    <w:rsid w:val="3847C99A"/>
    <w:rsid w:val="3850780E"/>
    <w:rsid w:val="3863DA5C"/>
    <w:rsid w:val="386C3D8F"/>
    <w:rsid w:val="38DA2FD2"/>
    <w:rsid w:val="39218C98"/>
    <w:rsid w:val="3928675F"/>
    <w:rsid w:val="392AEB2E"/>
    <w:rsid w:val="395611C8"/>
    <w:rsid w:val="39705A35"/>
    <w:rsid w:val="39938256"/>
    <w:rsid w:val="3A150D6E"/>
    <w:rsid w:val="3A205E8A"/>
    <w:rsid w:val="3A244185"/>
    <w:rsid w:val="3A378707"/>
    <w:rsid w:val="3A4FFD33"/>
    <w:rsid w:val="3A895F5C"/>
    <w:rsid w:val="3AAF203A"/>
    <w:rsid w:val="3AD13141"/>
    <w:rsid w:val="3B5DADDA"/>
    <w:rsid w:val="3B6759F1"/>
    <w:rsid w:val="3B85E414"/>
    <w:rsid w:val="3B93EF10"/>
    <w:rsid w:val="3BC17CF0"/>
    <w:rsid w:val="3BD898E6"/>
    <w:rsid w:val="3BF8CEA4"/>
    <w:rsid w:val="3BFF22E9"/>
    <w:rsid w:val="3C11D094"/>
    <w:rsid w:val="3C892B91"/>
    <w:rsid w:val="3CF5AA65"/>
    <w:rsid w:val="3D096F3B"/>
    <w:rsid w:val="3D0FDBC3"/>
    <w:rsid w:val="3D56E12F"/>
    <w:rsid w:val="3D746947"/>
    <w:rsid w:val="3D7DE022"/>
    <w:rsid w:val="3D9132F7"/>
    <w:rsid w:val="3DA8E205"/>
    <w:rsid w:val="3E18E1BE"/>
    <w:rsid w:val="3E568794"/>
    <w:rsid w:val="3E8B6E85"/>
    <w:rsid w:val="3EA5D508"/>
    <w:rsid w:val="3EDA1F50"/>
    <w:rsid w:val="3EF91DB2"/>
    <w:rsid w:val="3F296205"/>
    <w:rsid w:val="3F56A9A3"/>
    <w:rsid w:val="3F84D817"/>
    <w:rsid w:val="3FA27523"/>
    <w:rsid w:val="3FA4A264"/>
    <w:rsid w:val="3FB35A7B"/>
    <w:rsid w:val="3FF7A169"/>
    <w:rsid w:val="40065FA7"/>
    <w:rsid w:val="40110BB4"/>
    <w:rsid w:val="40602D46"/>
    <w:rsid w:val="40A43CA5"/>
    <w:rsid w:val="40CF175B"/>
    <w:rsid w:val="4116392D"/>
    <w:rsid w:val="416A1881"/>
    <w:rsid w:val="417F958B"/>
    <w:rsid w:val="41EA0218"/>
    <w:rsid w:val="42753E41"/>
    <w:rsid w:val="4275DA75"/>
    <w:rsid w:val="42C5BEEB"/>
    <w:rsid w:val="432F422B"/>
    <w:rsid w:val="43398D0B"/>
    <w:rsid w:val="43767227"/>
    <w:rsid w:val="438374B0"/>
    <w:rsid w:val="43C2F2CE"/>
    <w:rsid w:val="43DE694D"/>
    <w:rsid w:val="43DEA464"/>
    <w:rsid w:val="43E3AACB"/>
    <w:rsid w:val="4409DCC1"/>
    <w:rsid w:val="440F6E3F"/>
    <w:rsid w:val="44781387"/>
    <w:rsid w:val="448E5EC2"/>
    <w:rsid w:val="44A2A177"/>
    <w:rsid w:val="457F7B2C"/>
    <w:rsid w:val="4598A389"/>
    <w:rsid w:val="45A5F792"/>
    <w:rsid w:val="45F36FF6"/>
    <w:rsid w:val="461D59CD"/>
    <w:rsid w:val="463E71D8"/>
    <w:rsid w:val="46453B06"/>
    <w:rsid w:val="465306AE"/>
    <w:rsid w:val="4673F4CA"/>
    <w:rsid w:val="468B1F03"/>
    <w:rsid w:val="4691ECAA"/>
    <w:rsid w:val="46BCA574"/>
    <w:rsid w:val="46DED73E"/>
    <w:rsid w:val="46E408CC"/>
    <w:rsid w:val="47042F97"/>
    <w:rsid w:val="472AD20A"/>
    <w:rsid w:val="475A074E"/>
    <w:rsid w:val="47690A63"/>
    <w:rsid w:val="47748529"/>
    <w:rsid w:val="47996A48"/>
    <w:rsid w:val="479BDEA1"/>
    <w:rsid w:val="47DA4239"/>
    <w:rsid w:val="47E10B67"/>
    <w:rsid w:val="47F7C4D1"/>
    <w:rsid w:val="484FB5CC"/>
    <w:rsid w:val="48F03A07"/>
    <w:rsid w:val="48F5D7AF"/>
    <w:rsid w:val="48F8F73E"/>
    <w:rsid w:val="48FCD0AB"/>
    <w:rsid w:val="491AB257"/>
    <w:rsid w:val="49504A91"/>
    <w:rsid w:val="499C3E78"/>
    <w:rsid w:val="49A67135"/>
    <w:rsid w:val="49DFEEC9"/>
    <w:rsid w:val="4A3A9EFA"/>
    <w:rsid w:val="4A91A810"/>
    <w:rsid w:val="4AB682B8"/>
    <w:rsid w:val="4ABD6816"/>
    <w:rsid w:val="4AC93F68"/>
    <w:rsid w:val="4AF3D89B"/>
    <w:rsid w:val="4B00DA9C"/>
    <w:rsid w:val="4B63D16F"/>
    <w:rsid w:val="4B7BDC7F"/>
    <w:rsid w:val="4B7E62BA"/>
    <w:rsid w:val="4B87568E"/>
    <w:rsid w:val="4BAE1B59"/>
    <w:rsid w:val="4BC02922"/>
    <w:rsid w:val="4BC1EFA1"/>
    <w:rsid w:val="4BC743B6"/>
    <w:rsid w:val="4BEC7D91"/>
    <w:rsid w:val="4C029072"/>
    <w:rsid w:val="4C2D7871"/>
    <w:rsid w:val="4C2F9052"/>
    <w:rsid w:val="4C3C7B86"/>
    <w:rsid w:val="4C4EFA39"/>
    <w:rsid w:val="4C527415"/>
    <w:rsid w:val="4C8FA8FC"/>
    <w:rsid w:val="4CCE6A01"/>
    <w:rsid w:val="4CEFE149"/>
    <w:rsid w:val="4D2326EF"/>
    <w:rsid w:val="4D7B5EA1"/>
    <w:rsid w:val="4D884DF2"/>
    <w:rsid w:val="4DD84BE7"/>
    <w:rsid w:val="4DFD31F5"/>
    <w:rsid w:val="4E2B795D"/>
    <w:rsid w:val="4E6AC9B4"/>
    <w:rsid w:val="4E6E9F4C"/>
    <w:rsid w:val="4EB35FEC"/>
    <w:rsid w:val="4EB48FF4"/>
    <w:rsid w:val="4EC527B7"/>
    <w:rsid w:val="4EC527B7"/>
    <w:rsid w:val="4EE70DCC"/>
    <w:rsid w:val="4F16E2CC"/>
    <w:rsid w:val="4F1D7352"/>
    <w:rsid w:val="4F291AD9"/>
    <w:rsid w:val="4F2E4AF8"/>
    <w:rsid w:val="4F32F40D"/>
    <w:rsid w:val="4F422549"/>
    <w:rsid w:val="4F741C48"/>
    <w:rsid w:val="4FBCA243"/>
    <w:rsid w:val="4FD34677"/>
    <w:rsid w:val="4FFF5B00"/>
    <w:rsid w:val="500A6FAD"/>
    <w:rsid w:val="50A7A42A"/>
    <w:rsid w:val="50B36C87"/>
    <w:rsid w:val="5106189E"/>
    <w:rsid w:val="510FECA9"/>
    <w:rsid w:val="517D5188"/>
    <w:rsid w:val="51A6400E"/>
    <w:rsid w:val="51B1831A"/>
    <w:rsid w:val="51E4F91E"/>
    <w:rsid w:val="5232C935"/>
    <w:rsid w:val="52485DB8"/>
    <w:rsid w:val="524ECFC4"/>
    <w:rsid w:val="524F3CE8"/>
    <w:rsid w:val="525BBF15"/>
    <w:rsid w:val="52C9418B"/>
    <w:rsid w:val="5342106F"/>
    <w:rsid w:val="535F22CD"/>
    <w:rsid w:val="538E6B30"/>
    <w:rsid w:val="53E60B69"/>
    <w:rsid w:val="53F78F76"/>
    <w:rsid w:val="53FF0AA7"/>
    <w:rsid w:val="5401BC1B"/>
    <w:rsid w:val="5416FC99"/>
    <w:rsid w:val="5419A98B"/>
    <w:rsid w:val="5444976B"/>
    <w:rsid w:val="548BC1C1"/>
    <w:rsid w:val="54A027A9"/>
    <w:rsid w:val="54CF27AD"/>
    <w:rsid w:val="5522A170"/>
    <w:rsid w:val="5568D1E7"/>
    <w:rsid w:val="55935FD7"/>
    <w:rsid w:val="559CEA64"/>
    <w:rsid w:val="559D8C7C"/>
    <w:rsid w:val="559EB1F5"/>
    <w:rsid w:val="55BD4A3B"/>
    <w:rsid w:val="55E05B8A"/>
    <w:rsid w:val="566AE0B6"/>
    <w:rsid w:val="5679B131"/>
    <w:rsid w:val="5684F43D"/>
    <w:rsid w:val="56D02294"/>
    <w:rsid w:val="5713399C"/>
    <w:rsid w:val="571ED334"/>
    <w:rsid w:val="572240E7"/>
    <w:rsid w:val="57395CDD"/>
    <w:rsid w:val="5770C610"/>
    <w:rsid w:val="57F4D031"/>
    <w:rsid w:val="57FF00C8"/>
    <w:rsid w:val="5806C86F"/>
    <w:rsid w:val="5823A35B"/>
    <w:rsid w:val="584F6D45"/>
    <w:rsid w:val="584FC00E"/>
    <w:rsid w:val="586EBF61"/>
    <w:rsid w:val="58880C6D"/>
    <w:rsid w:val="588C9E61"/>
    <w:rsid w:val="589E0A31"/>
    <w:rsid w:val="58BE1148"/>
    <w:rsid w:val="591949F1"/>
    <w:rsid w:val="5922EC14"/>
    <w:rsid w:val="5940217E"/>
    <w:rsid w:val="594654AE"/>
    <w:rsid w:val="59496DFD"/>
    <w:rsid w:val="59BC94FF"/>
    <w:rsid w:val="59C102AB"/>
    <w:rsid w:val="5A09977D"/>
    <w:rsid w:val="5A3C430A"/>
    <w:rsid w:val="5A59E1A9"/>
    <w:rsid w:val="5A6369F4"/>
    <w:rsid w:val="5A66D0FA"/>
    <w:rsid w:val="5A6848E6"/>
    <w:rsid w:val="5A80841C"/>
    <w:rsid w:val="5A81EC8E"/>
    <w:rsid w:val="5A9E004D"/>
    <w:rsid w:val="5AABD650"/>
    <w:rsid w:val="5AB51A52"/>
    <w:rsid w:val="5AC6CE65"/>
    <w:rsid w:val="5B160E5E"/>
    <w:rsid w:val="5B36C811"/>
    <w:rsid w:val="5B719A10"/>
    <w:rsid w:val="5B9D3482"/>
    <w:rsid w:val="5BA039CF"/>
    <w:rsid w:val="5BA5219C"/>
    <w:rsid w:val="5BBEEB0E"/>
    <w:rsid w:val="5BDE93FE"/>
    <w:rsid w:val="5BF61F2E"/>
    <w:rsid w:val="5C0CCE00"/>
    <w:rsid w:val="5C7A893D"/>
    <w:rsid w:val="5CCDC107"/>
    <w:rsid w:val="5CF4CCDA"/>
    <w:rsid w:val="5CF8A36D"/>
    <w:rsid w:val="5D14DF29"/>
    <w:rsid w:val="5D36B8F8"/>
    <w:rsid w:val="5D91826B"/>
    <w:rsid w:val="5DD509AA"/>
    <w:rsid w:val="5DEB1EE7"/>
    <w:rsid w:val="5E136279"/>
    <w:rsid w:val="5E449AFC"/>
    <w:rsid w:val="5ED555C5"/>
    <w:rsid w:val="5ED795A5"/>
    <w:rsid w:val="5EDD08A0"/>
    <w:rsid w:val="5F2331A1"/>
    <w:rsid w:val="5F2C6E73"/>
    <w:rsid w:val="5F5249E3"/>
    <w:rsid w:val="5F584913"/>
    <w:rsid w:val="5FAE342B"/>
    <w:rsid w:val="5FE06B5D"/>
    <w:rsid w:val="5FFDA5BF"/>
    <w:rsid w:val="602BD683"/>
    <w:rsid w:val="60584106"/>
    <w:rsid w:val="60E598EF"/>
    <w:rsid w:val="60F41974"/>
    <w:rsid w:val="60FE8393"/>
    <w:rsid w:val="611BCCC9"/>
    <w:rsid w:val="61298D50"/>
    <w:rsid w:val="612BEB30"/>
    <w:rsid w:val="612C0128"/>
    <w:rsid w:val="617CA4C2"/>
    <w:rsid w:val="61BA4A98"/>
    <w:rsid w:val="6201846A"/>
    <w:rsid w:val="6289191D"/>
    <w:rsid w:val="62BE900A"/>
    <w:rsid w:val="62FF3ECC"/>
    <w:rsid w:val="63114093"/>
    <w:rsid w:val="632F7400"/>
    <w:rsid w:val="6343C7AE"/>
    <w:rsid w:val="6345C970"/>
    <w:rsid w:val="63637745"/>
    <w:rsid w:val="63972730"/>
    <w:rsid w:val="63D64613"/>
    <w:rsid w:val="63DFBB9F"/>
    <w:rsid w:val="63E42DDF"/>
    <w:rsid w:val="643E11DB"/>
    <w:rsid w:val="645A606B"/>
    <w:rsid w:val="64A69DB8"/>
    <w:rsid w:val="64AE37AA"/>
    <w:rsid w:val="64BB3909"/>
    <w:rsid w:val="6503B552"/>
    <w:rsid w:val="6519047E"/>
    <w:rsid w:val="652BB229"/>
    <w:rsid w:val="657FFE40"/>
    <w:rsid w:val="6585E490"/>
    <w:rsid w:val="65B0BA68"/>
    <w:rsid w:val="65B17127"/>
    <w:rsid w:val="65B8E047"/>
    <w:rsid w:val="65B8EC58"/>
    <w:rsid w:val="65C9E2C5"/>
    <w:rsid w:val="65D4A244"/>
    <w:rsid w:val="66135FD0"/>
    <w:rsid w:val="6649AD82"/>
    <w:rsid w:val="664FACE1"/>
    <w:rsid w:val="665384F9"/>
    <w:rsid w:val="669F85B3"/>
    <w:rsid w:val="66B4D4DF"/>
    <w:rsid w:val="66FCBC0E"/>
    <w:rsid w:val="675079D3"/>
    <w:rsid w:val="6754154E"/>
    <w:rsid w:val="675BB66E"/>
    <w:rsid w:val="6775B29D"/>
    <w:rsid w:val="680D7441"/>
    <w:rsid w:val="685F2B25"/>
    <w:rsid w:val="686D7E95"/>
    <w:rsid w:val="6888F888"/>
    <w:rsid w:val="688F36E2"/>
    <w:rsid w:val="68EFE5AF"/>
    <w:rsid w:val="68FF2B59"/>
    <w:rsid w:val="696F2002"/>
    <w:rsid w:val="6975BA84"/>
    <w:rsid w:val="697A0EDB"/>
    <w:rsid w:val="697A0EDB"/>
    <w:rsid w:val="69A781C3"/>
    <w:rsid w:val="69C0F112"/>
    <w:rsid w:val="69CF6343"/>
    <w:rsid w:val="69D72675"/>
    <w:rsid w:val="6A094EF6"/>
    <w:rsid w:val="6A465203"/>
    <w:rsid w:val="6A743533"/>
    <w:rsid w:val="6A942B02"/>
    <w:rsid w:val="6AADB0EC"/>
    <w:rsid w:val="6AD2B64A"/>
    <w:rsid w:val="6B1D1229"/>
    <w:rsid w:val="6BA51F57"/>
    <w:rsid w:val="6BAE6803"/>
    <w:rsid w:val="6BED2994"/>
    <w:rsid w:val="6C20B2AB"/>
    <w:rsid w:val="6C478D2C"/>
    <w:rsid w:val="6C92416C"/>
    <w:rsid w:val="6CB1AF9D"/>
    <w:rsid w:val="6CBC996D"/>
    <w:rsid w:val="6CF05A4B"/>
    <w:rsid w:val="6CF1312E"/>
    <w:rsid w:val="6D00017C"/>
    <w:rsid w:val="6D29B7CF"/>
    <w:rsid w:val="6D3234A4"/>
    <w:rsid w:val="6DB000DF"/>
    <w:rsid w:val="6DBC830C"/>
    <w:rsid w:val="6DF03A5F"/>
    <w:rsid w:val="6DFE483B"/>
    <w:rsid w:val="6E06AD77"/>
    <w:rsid w:val="6E2D8D10"/>
    <w:rsid w:val="6E54B2EB"/>
    <w:rsid w:val="6E735A43"/>
    <w:rsid w:val="6E827A5D"/>
    <w:rsid w:val="6EB0B53E"/>
    <w:rsid w:val="6EDCC019"/>
    <w:rsid w:val="6F272D96"/>
    <w:rsid w:val="6F2F462C"/>
    <w:rsid w:val="6F4E1AB4"/>
    <w:rsid w:val="6F9F0FC9"/>
    <w:rsid w:val="6FA50098"/>
    <w:rsid w:val="6FBDC95E"/>
    <w:rsid w:val="6FDC50E8"/>
    <w:rsid w:val="6FE9505F"/>
    <w:rsid w:val="6FE9505F"/>
    <w:rsid w:val="705DF283"/>
    <w:rsid w:val="706C9960"/>
    <w:rsid w:val="7086AEBB"/>
    <w:rsid w:val="7092B3FB"/>
    <w:rsid w:val="70BBC62D"/>
    <w:rsid w:val="70C736BA"/>
    <w:rsid w:val="70D760B7"/>
    <w:rsid w:val="70DACB97"/>
    <w:rsid w:val="70EC6919"/>
    <w:rsid w:val="7140A19E"/>
    <w:rsid w:val="7159C685"/>
    <w:rsid w:val="71732B50"/>
    <w:rsid w:val="71AC02E3"/>
    <w:rsid w:val="721B8F63"/>
    <w:rsid w:val="722A2CDB"/>
    <w:rsid w:val="7259318C"/>
    <w:rsid w:val="7296BD5D"/>
    <w:rsid w:val="7297BB9D"/>
    <w:rsid w:val="72A48905"/>
    <w:rsid w:val="72D05552"/>
    <w:rsid w:val="7346212E"/>
    <w:rsid w:val="73558B1E"/>
    <w:rsid w:val="739D8EAD"/>
    <w:rsid w:val="73E075DF"/>
    <w:rsid w:val="73E17B64"/>
    <w:rsid w:val="73EE17E9"/>
    <w:rsid w:val="7418A840"/>
    <w:rsid w:val="742409DB"/>
    <w:rsid w:val="7432FB57"/>
    <w:rsid w:val="7470B706"/>
    <w:rsid w:val="749398D0"/>
    <w:rsid w:val="74A13823"/>
    <w:rsid w:val="75BFDA3C"/>
    <w:rsid w:val="75CE68B7"/>
    <w:rsid w:val="763F3244"/>
    <w:rsid w:val="767F6437"/>
    <w:rsid w:val="76829190"/>
    <w:rsid w:val="76B17220"/>
    <w:rsid w:val="76D47986"/>
    <w:rsid w:val="7701F57F"/>
    <w:rsid w:val="7724C40C"/>
    <w:rsid w:val="775BAA9D"/>
    <w:rsid w:val="776824BB"/>
    <w:rsid w:val="77816C48"/>
    <w:rsid w:val="778C8EEF"/>
    <w:rsid w:val="77A857C8"/>
    <w:rsid w:val="77B95243"/>
    <w:rsid w:val="78153F66"/>
    <w:rsid w:val="781E61F1"/>
    <w:rsid w:val="782566AA"/>
    <w:rsid w:val="78292311"/>
    <w:rsid w:val="784D4281"/>
    <w:rsid w:val="788DFDDD"/>
    <w:rsid w:val="78E82537"/>
    <w:rsid w:val="78F77AFE"/>
    <w:rsid w:val="79513FB3"/>
    <w:rsid w:val="797FF2EF"/>
    <w:rsid w:val="798BA44A"/>
    <w:rsid w:val="7994BBE4"/>
    <w:rsid w:val="79BD75F4"/>
    <w:rsid w:val="79CD2E44"/>
    <w:rsid w:val="79CE7BBD"/>
    <w:rsid w:val="7A1E8B94"/>
    <w:rsid w:val="7A399641"/>
    <w:rsid w:val="7A8922F0"/>
    <w:rsid w:val="7AEE16CB"/>
    <w:rsid w:val="7B05901E"/>
    <w:rsid w:val="7B0C36F3"/>
    <w:rsid w:val="7B373E72"/>
    <w:rsid w:val="7B5602B3"/>
    <w:rsid w:val="7B637231"/>
    <w:rsid w:val="7B74E9EB"/>
    <w:rsid w:val="7B7F5C53"/>
    <w:rsid w:val="7C13FB5F"/>
    <w:rsid w:val="7C1B4480"/>
    <w:rsid w:val="7C1F2777"/>
    <w:rsid w:val="7C790462"/>
    <w:rsid w:val="7C7CDD93"/>
    <w:rsid w:val="7C8C2165"/>
    <w:rsid w:val="7C9C89C9"/>
    <w:rsid w:val="7CECF422"/>
    <w:rsid w:val="7CF1D314"/>
    <w:rsid w:val="7CF68941"/>
    <w:rsid w:val="7CFB6CC5"/>
    <w:rsid w:val="7D11710B"/>
    <w:rsid w:val="7D49A1AD"/>
    <w:rsid w:val="7D54C345"/>
    <w:rsid w:val="7D8487B9"/>
    <w:rsid w:val="7EAB8AF8"/>
    <w:rsid w:val="7EBFCC49"/>
    <w:rsid w:val="7ECB4862"/>
    <w:rsid w:val="7ED328CE"/>
    <w:rsid w:val="7F73FC8C"/>
    <w:rsid w:val="7F75ADFE"/>
    <w:rsid w:val="7F7D3883"/>
    <w:rsid w:val="7FB1A262"/>
    <w:rsid w:val="7FDF5BAE"/>
    <w:rsid w:val="7FFFD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8A237"/>
  <w15:chartTrackingRefBased/>
  <w15:docId w15:val="{73BEA03C-F946-43DB-AF8D-8C377E32F6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c4a7a61cf12435b" /><Relationship Type="http://schemas.openxmlformats.org/officeDocument/2006/relationships/hyperlink" Target="https://doi.org/10.3389/fpsyg.2016.00956" TargetMode="External" Id="R869984156e16433c" /><Relationship Type="http://schemas.openxmlformats.org/officeDocument/2006/relationships/hyperlink" Target="https://psycnet.apa.org/doi/10.1037/t01038-000" TargetMode="External" Id="R8dfd8cb73a994937" /><Relationship Type="http://schemas.openxmlformats.org/officeDocument/2006/relationships/hyperlink" Target="https://doi.org/10.3389/fpsyg.2020.00609" TargetMode="External" Id="Rc5344135d9ae44e5" /><Relationship Type="http://schemas.openxmlformats.org/officeDocument/2006/relationships/image" Target="/media/image.png" Id="R65f6ed81627e4a77" /><Relationship Type="http://schemas.openxmlformats.org/officeDocument/2006/relationships/image" Target="/media/image2.png" Id="R354907adacca4e3c" /><Relationship Type="http://schemas.openxmlformats.org/officeDocument/2006/relationships/image" Target="/media/image3.png" Id="Ra7d95313c993435f" /><Relationship Type="http://schemas.openxmlformats.org/officeDocument/2006/relationships/image" Target="/media/image4.png" Id="Ra21c3a3924504aca" /><Relationship Type="http://schemas.openxmlformats.org/officeDocument/2006/relationships/image" Target="/media/image5.png" Id="R8cfe79a62c1f4679" /><Relationship Type="http://schemas.openxmlformats.org/officeDocument/2006/relationships/image" Target="/media/image6.png" Id="R862d1dfbc5074c92" /><Relationship Type="http://schemas.openxmlformats.org/officeDocument/2006/relationships/image" Target="/media/image7.png" Id="R112187b573d74e8d" /><Relationship Type="http://schemas.openxmlformats.org/officeDocument/2006/relationships/image" Target="/media/image8.png" Id="R62fe4867e31b4c08" /><Relationship Type="http://schemas.openxmlformats.org/officeDocument/2006/relationships/numbering" Target="/word/numbering.xml" Id="R03b4a00dca6d4c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Howell (2205184)</dc:creator>
  <keywords/>
  <dc:description/>
  <lastModifiedBy>Sarah Howell (2205184)</lastModifiedBy>
  <revision>4</revision>
  <dcterms:created xsi:type="dcterms:W3CDTF">2023-07-11T20:09:01.8292575Z</dcterms:created>
  <dcterms:modified xsi:type="dcterms:W3CDTF">2023-07-17T13:09:27.5167299Z</dcterms:modified>
</coreProperties>
</file>