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8EF2A1F" w:rsidR="7908378C" w:rsidRDefault="7908378C" w:rsidP="33572C6E">
            <w:pPr>
              <w:ind w:right="237"/>
              <w:rPr>
                <w:b/>
                <w:bCs/>
                <w:color w:val="auto"/>
                <w:sz w:val="32"/>
                <w:szCs w:val="32"/>
              </w:rPr>
            </w:pPr>
            <w:r w:rsidRPr="33572C6E">
              <w:rPr>
                <w:b/>
                <w:bCs/>
                <w:color w:val="auto"/>
                <w:sz w:val="32"/>
                <w:szCs w:val="32"/>
              </w:rPr>
              <w:t xml:space="preserve">Learner name: </w:t>
            </w:r>
            <w:r w:rsidR="002049B2">
              <w:rPr>
                <w:b/>
                <w:bCs/>
                <w:color w:val="auto"/>
                <w:sz w:val="32"/>
                <w:szCs w:val="32"/>
              </w:rPr>
              <w:t>Nicholas Morris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468EBAB" w:rsidR="7908378C" w:rsidRDefault="00F07A97" w:rsidP="33572C6E">
            <w:pPr>
              <w:ind w:right="237"/>
              <w:rPr>
                <w:b/>
                <w:bCs/>
                <w:color w:val="auto"/>
                <w:sz w:val="32"/>
                <w:szCs w:val="32"/>
              </w:rPr>
            </w:pPr>
            <w:r w:rsidRPr="00916225">
              <w:rPr>
                <w:b/>
                <w:color w:val="auto"/>
                <w:sz w:val="32"/>
              </w:rPr>
              <w:t>2134372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3E585D0F" w14:textId="5EF6E49C" w:rsidR="00775A8E" w:rsidRPr="00181DAC" w:rsidRDefault="00775A8E" w:rsidP="006373B5">
      <w:pPr>
        <w:pStyle w:val="NoSpacing"/>
        <w:rPr>
          <w:sz w:val="22"/>
          <w:szCs w:val="22"/>
        </w:rPr>
      </w:pPr>
    </w:p>
    <w:p w14:paraId="40AD1E8C" w14:textId="0DD8932C" w:rsidR="00775A8E" w:rsidRPr="00181DAC" w:rsidRDefault="00775A8E" w:rsidP="006373B5">
      <w:pPr>
        <w:pStyle w:val="NoSpacing"/>
        <w:rPr>
          <w:sz w:val="22"/>
          <w:szCs w:val="22"/>
        </w:rPr>
      </w:pPr>
      <w:r w:rsidRPr="00181DAC">
        <w:rPr>
          <w:sz w:val="22"/>
          <w:szCs w:val="22"/>
        </w:rPr>
        <w:t xml:space="preserve">In this essay I shall </w:t>
      </w:r>
      <w:r w:rsidR="0052561A">
        <w:rPr>
          <w:sz w:val="22"/>
          <w:szCs w:val="22"/>
        </w:rPr>
        <w:t>use</w:t>
      </w:r>
      <w:r w:rsidRPr="00181DAC">
        <w:rPr>
          <w:sz w:val="22"/>
          <w:szCs w:val="22"/>
        </w:rPr>
        <w:t xml:space="preserve"> a</w:t>
      </w:r>
      <w:r w:rsidR="005422EE" w:rsidRPr="00181DAC">
        <w:rPr>
          <w:sz w:val="22"/>
          <w:szCs w:val="22"/>
        </w:rPr>
        <w:t xml:space="preserve"> domestic incident of </w:t>
      </w:r>
      <w:r w:rsidR="00E403AE" w:rsidRPr="00181DAC">
        <w:rPr>
          <w:sz w:val="22"/>
          <w:szCs w:val="22"/>
        </w:rPr>
        <w:t>Malicious</w:t>
      </w:r>
      <w:r w:rsidR="005422EE" w:rsidRPr="00181DAC">
        <w:rPr>
          <w:sz w:val="22"/>
          <w:szCs w:val="22"/>
        </w:rPr>
        <w:t xml:space="preserve"> communication and </w:t>
      </w:r>
      <w:r w:rsidR="00E403AE" w:rsidRPr="00181DAC">
        <w:rPr>
          <w:sz w:val="22"/>
          <w:szCs w:val="22"/>
        </w:rPr>
        <w:t>harassment</w:t>
      </w:r>
      <w:r w:rsidR="005422EE" w:rsidRPr="00181DAC">
        <w:rPr>
          <w:sz w:val="22"/>
          <w:szCs w:val="22"/>
        </w:rPr>
        <w:t xml:space="preserve"> to describe </w:t>
      </w:r>
      <w:r w:rsidRPr="00181DAC">
        <w:rPr>
          <w:sz w:val="22"/>
          <w:szCs w:val="22"/>
        </w:rPr>
        <w:t>and critically evaluate</w:t>
      </w:r>
      <w:r w:rsidR="007D72E2">
        <w:rPr>
          <w:sz w:val="22"/>
          <w:szCs w:val="22"/>
        </w:rPr>
        <w:t xml:space="preserve"> </w:t>
      </w:r>
      <w:r w:rsidRPr="00181DAC">
        <w:rPr>
          <w:sz w:val="22"/>
          <w:szCs w:val="22"/>
        </w:rPr>
        <w:t>the incident</w:t>
      </w:r>
      <w:r w:rsidR="007D72E2">
        <w:rPr>
          <w:sz w:val="22"/>
          <w:szCs w:val="22"/>
        </w:rPr>
        <w:t xml:space="preserve">, using the Gibbs </w:t>
      </w:r>
      <w:r w:rsidR="007D72E2" w:rsidRPr="0021418E">
        <w:rPr>
          <w:sz w:val="22"/>
          <w:szCs w:val="22"/>
        </w:rPr>
        <w:t>model (</w:t>
      </w:r>
      <w:r w:rsidR="00EE5487" w:rsidRPr="0021418E">
        <w:rPr>
          <w:sz w:val="24"/>
          <w:szCs w:val="24"/>
        </w:rPr>
        <w:t>Gibbs</w:t>
      </w:r>
      <w:r w:rsidR="00EE5487">
        <w:rPr>
          <w:sz w:val="24"/>
          <w:szCs w:val="24"/>
        </w:rPr>
        <w:t>, 1988)</w:t>
      </w:r>
      <w:r w:rsidR="007D72E2">
        <w:rPr>
          <w:sz w:val="22"/>
          <w:szCs w:val="22"/>
        </w:rPr>
        <w:t xml:space="preserve">, </w:t>
      </w:r>
      <w:r w:rsidRPr="00181DAC">
        <w:rPr>
          <w:sz w:val="22"/>
          <w:szCs w:val="22"/>
        </w:rPr>
        <w:t xml:space="preserve">looking at social and legislative contexts and the </w:t>
      </w:r>
      <w:r w:rsidR="00E403AE" w:rsidRPr="00181DAC">
        <w:rPr>
          <w:sz w:val="22"/>
          <w:szCs w:val="22"/>
        </w:rPr>
        <w:t>appropriateness</w:t>
      </w:r>
      <w:r w:rsidRPr="00181DAC">
        <w:rPr>
          <w:sz w:val="22"/>
          <w:szCs w:val="22"/>
        </w:rPr>
        <w:t xml:space="preserve"> of different approaches used by the police to support vulnerable people. I shall then explore how repeat victimisation and </w:t>
      </w:r>
      <w:r w:rsidR="00E403AE" w:rsidRPr="00181DAC">
        <w:rPr>
          <w:sz w:val="22"/>
          <w:szCs w:val="22"/>
        </w:rPr>
        <w:t>offending</w:t>
      </w:r>
      <w:r w:rsidRPr="00181DAC">
        <w:rPr>
          <w:sz w:val="22"/>
          <w:szCs w:val="22"/>
        </w:rPr>
        <w:t xml:space="preserve"> is managed. </w:t>
      </w:r>
    </w:p>
    <w:p w14:paraId="791FF549" w14:textId="5A11E210" w:rsidR="00775A8E" w:rsidRPr="00181DAC" w:rsidRDefault="00775A8E" w:rsidP="006373B5">
      <w:pPr>
        <w:pStyle w:val="NoSpacing"/>
        <w:rPr>
          <w:sz w:val="22"/>
          <w:szCs w:val="22"/>
        </w:rPr>
      </w:pPr>
    </w:p>
    <w:p w14:paraId="612BCB44" w14:textId="24BD50FA" w:rsidR="006E637F" w:rsidRPr="00181DAC" w:rsidRDefault="00775A8E" w:rsidP="006373B5">
      <w:pPr>
        <w:pStyle w:val="NoSpacing"/>
        <w:rPr>
          <w:sz w:val="22"/>
          <w:szCs w:val="22"/>
        </w:rPr>
      </w:pPr>
      <w:r w:rsidRPr="00181DAC">
        <w:rPr>
          <w:sz w:val="22"/>
          <w:szCs w:val="22"/>
        </w:rPr>
        <w:t xml:space="preserve">The incident I shall use as the basis for this essay was a </w:t>
      </w:r>
      <w:r w:rsidR="007D72E2">
        <w:rPr>
          <w:sz w:val="22"/>
          <w:szCs w:val="22"/>
        </w:rPr>
        <w:t>d</w:t>
      </w:r>
      <w:r w:rsidRPr="00181DAC">
        <w:rPr>
          <w:sz w:val="22"/>
          <w:szCs w:val="22"/>
        </w:rPr>
        <w:t xml:space="preserve">omestic incident between two ex-partners. The incident was a case of malicious communications and harassment without fear of violence. This </w:t>
      </w:r>
      <w:r w:rsidR="00E403AE" w:rsidRPr="00181DAC">
        <w:rPr>
          <w:sz w:val="22"/>
          <w:szCs w:val="22"/>
        </w:rPr>
        <w:t>incident</w:t>
      </w:r>
      <w:r w:rsidRPr="00181DAC">
        <w:rPr>
          <w:sz w:val="22"/>
          <w:szCs w:val="22"/>
        </w:rPr>
        <w:t xml:space="preserve"> comprised of the </w:t>
      </w:r>
      <w:r w:rsidR="00D03967">
        <w:rPr>
          <w:sz w:val="22"/>
          <w:szCs w:val="22"/>
        </w:rPr>
        <w:t>victim’s</w:t>
      </w:r>
      <w:r w:rsidR="007D72E2">
        <w:rPr>
          <w:sz w:val="22"/>
          <w:szCs w:val="22"/>
        </w:rPr>
        <w:t xml:space="preserve"> </w:t>
      </w:r>
      <w:r w:rsidR="00E403AE" w:rsidRPr="00181DAC">
        <w:rPr>
          <w:sz w:val="22"/>
          <w:szCs w:val="22"/>
        </w:rPr>
        <w:t>ex-partner</w:t>
      </w:r>
      <w:r w:rsidRPr="00181DAC">
        <w:rPr>
          <w:sz w:val="22"/>
          <w:szCs w:val="22"/>
        </w:rPr>
        <w:t xml:space="preserve"> sending </w:t>
      </w:r>
      <w:r w:rsidR="007D72E2">
        <w:rPr>
          <w:sz w:val="22"/>
          <w:szCs w:val="22"/>
        </w:rPr>
        <w:t xml:space="preserve">persistent unwanted </w:t>
      </w:r>
      <w:r w:rsidRPr="00181DAC">
        <w:rPr>
          <w:sz w:val="22"/>
          <w:szCs w:val="22"/>
        </w:rPr>
        <w:t>abusive messages via emails and social media</w:t>
      </w:r>
      <w:r w:rsidR="00BF0176">
        <w:rPr>
          <w:sz w:val="22"/>
          <w:szCs w:val="22"/>
        </w:rPr>
        <w:t xml:space="preserve"> and</w:t>
      </w:r>
      <w:r w:rsidRPr="00181DAC">
        <w:rPr>
          <w:sz w:val="22"/>
          <w:szCs w:val="22"/>
        </w:rPr>
        <w:t xml:space="preserve"> turning up at the victims address</w:t>
      </w:r>
      <w:r w:rsidR="00BF0176">
        <w:rPr>
          <w:sz w:val="22"/>
          <w:szCs w:val="22"/>
        </w:rPr>
        <w:t xml:space="preserve">. </w:t>
      </w:r>
      <w:r w:rsidRPr="00181DAC">
        <w:rPr>
          <w:sz w:val="22"/>
          <w:szCs w:val="22"/>
        </w:rPr>
        <w:t xml:space="preserve">In </w:t>
      </w:r>
      <w:r w:rsidR="006E637F" w:rsidRPr="00181DAC">
        <w:rPr>
          <w:sz w:val="22"/>
          <w:szCs w:val="22"/>
        </w:rPr>
        <w:t xml:space="preserve">a </w:t>
      </w:r>
      <w:r w:rsidRPr="00181DAC">
        <w:rPr>
          <w:sz w:val="22"/>
          <w:szCs w:val="22"/>
        </w:rPr>
        <w:t>social conte</w:t>
      </w:r>
      <w:r w:rsidR="006E637F" w:rsidRPr="00181DAC">
        <w:rPr>
          <w:sz w:val="22"/>
          <w:szCs w:val="22"/>
        </w:rPr>
        <w:t>x</w:t>
      </w:r>
      <w:r w:rsidRPr="00181DAC">
        <w:rPr>
          <w:sz w:val="22"/>
          <w:szCs w:val="22"/>
        </w:rPr>
        <w:t xml:space="preserve">t </w:t>
      </w:r>
      <w:r w:rsidR="006E637F" w:rsidRPr="00181DAC">
        <w:rPr>
          <w:sz w:val="22"/>
          <w:szCs w:val="22"/>
        </w:rPr>
        <w:t>10.4 million adults in the UK, that’s 1 in 5 adults ages over 16 years of age have experienced domestic abuse since the age of 16. (ONS</w:t>
      </w:r>
      <w:r w:rsidR="0021418E">
        <w:rPr>
          <w:sz w:val="22"/>
          <w:szCs w:val="22"/>
        </w:rPr>
        <w:t>, 2022</w:t>
      </w:r>
      <w:r w:rsidR="006E637F" w:rsidRPr="00181DAC">
        <w:rPr>
          <w:sz w:val="22"/>
          <w:szCs w:val="22"/>
        </w:rPr>
        <w:t xml:space="preserve">). The number of domestic </w:t>
      </w:r>
      <w:r w:rsidR="00D03967" w:rsidRPr="00181DAC">
        <w:rPr>
          <w:sz w:val="22"/>
          <w:szCs w:val="22"/>
        </w:rPr>
        <w:t>incidents</w:t>
      </w:r>
      <w:r w:rsidR="006E637F" w:rsidRPr="00181DAC">
        <w:rPr>
          <w:sz w:val="22"/>
          <w:szCs w:val="22"/>
        </w:rPr>
        <w:t xml:space="preserve"> attended by police has increased since 2021 by 7.7%. This demonstrates that victims are more engaging with police and services about reporting domestic incidents</w:t>
      </w:r>
      <w:r w:rsidR="00A319FE">
        <w:rPr>
          <w:sz w:val="22"/>
          <w:szCs w:val="22"/>
        </w:rPr>
        <w:t xml:space="preserve"> </w:t>
      </w:r>
      <w:r w:rsidR="00A319FE" w:rsidRPr="00181DAC">
        <w:rPr>
          <w:sz w:val="22"/>
          <w:szCs w:val="22"/>
        </w:rPr>
        <w:t>(ONS</w:t>
      </w:r>
      <w:r w:rsidR="00A319FE">
        <w:rPr>
          <w:sz w:val="22"/>
          <w:szCs w:val="22"/>
        </w:rPr>
        <w:t>, 2022</w:t>
      </w:r>
      <w:r w:rsidR="00A319FE" w:rsidRPr="00181DAC">
        <w:rPr>
          <w:sz w:val="22"/>
          <w:szCs w:val="22"/>
        </w:rPr>
        <w:t>).</w:t>
      </w:r>
    </w:p>
    <w:p w14:paraId="751DB591" w14:textId="159AD21F" w:rsidR="006E637F" w:rsidRPr="00181DAC" w:rsidRDefault="006E637F" w:rsidP="006373B5">
      <w:pPr>
        <w:pStyle w:val="NoSpacing"/>
        <w:rPr>
          <w:sz w:val="22"/>
          <w:szCs w:val="22"/>
        </w:rPr>
      </w:pPr>
    </w:p>
    <w:p w14:paraId="6F7BB5EB" w14:textId="69FAAD87" w:rsidR="005422EE" w:rsidRPr="00181DAC" w:rsidRDefault="005422EE" w:rsidP="006373B5">
      <w:pPr>
        <w:pStyle w:val="NoSpacing"/>
        <w:rPr>
          <w:sz w:val="22"/>
          <w:szCs w:val="22"/>
        </w:rPr>
      </w:pPr>
      <w:r w:rsidRPr="00181DAC">
        <w:rPr>
          <w:sz w:val="22"/>
          <w:szCs w:val="22"/>
        </w:rPr>
        <w:t>This incident</w:t>
      </w:r>
      <w:r w:rsidR="001949CA">
        <w:rPr>
          <w:sz w:val="22"/>
          <w:szCs w:val="22"/>
        </w:rPr>
        <w:t xml:space="preserve"> involved </w:t>
      </w:r>
      <w:r w:rsidRPr="00181DAC">
        <w:rPr>
          <w:sz w:val="22"/>
          <w:szCs w:val="22"/>
        </w:rPr>
        <w:t>two offences</w:t>
      </w:r>
      <w:r w:rsidR="00194397">
        <w:rPr>
          <w:sz w:val="22"/>
          <w:szCs w:val="22"/>
        </w:rPr>
        <w:t>, malicious communication and harassment</w:t>
      </w:r>
      <w:r w:rsidRPr="00181DAC">
        <w:rPr>
          <w:sz w:val="22"/>
          <w:szCs w:val="22"/>
        </w:rPr>
        <w:t xml:space="preserve">. Malicious communications is </w:t>
      </w:r>
      <w:r w:rsidR="00E403AE" w:rsidRPr="00181DAC">
        <w:rPr>
          <w:sz w:val="22"/>
          <w:szCs w:val="22"/>
        </w:rPr>
        <w:t>defined</w:t>
      </w:r>
      <w:r w:rsidRPr="00181DAC">
        <w:rPr>
          <w:sz w:val="22"/>
          <w:szCs w:val="22"/>
        </w:rPr>
        <w:t xml:space="preserve"> as</w:t>
      </w:r>
    </w:p>
    <w:p w14:paraId="76F01B87" w14:textId="77777777" w:rsidR="00E812E9" w:rsidRPr="00181DAC" w:rsidRDefault="00E812E9" w:rsidP="006373B5">
      <w:pPr>
        <w:pStyle w:val="NoSpacing"/>
        <w:rPr>
          <w:sz w:val="22"/>
          <w:szCs w:val="22"/>
        </w:rPr>
      </w:pPr>
    </w:p>
    <w:p w14:paraId="4B843DA6" w14:textId="5A36B4AE" w:rsidR="005422EE" w:rsidRPr="00181DAC" w:rsidRDefault="005422EE" w:rsidP="006373B5">
      <w:pPr>
        <w:pStyle w:val="NoSpacing"/>
        <w:rPr>
          <w:sz w:val="22"/>
          <w:szCs w:val="22"/>
        </w:rPr>
      </w:pPr>
      <w:r w:rsidRPr="00181DAC">
        <w:rPr>
          <w:rStyle w:val="legds"/>
          <w:sz w:val="22"/>
          <w:szCs w:val="22"/>
        </w:rPr>
        <w:t xml:space="preserve">“Any person who sends to another person a </w:t>
      </w:r>
      <w:r w:rsidRPr="00181DAC">
        <w:rPr>
          <w:rStyle w:val="legaddition"/>
          <w:sz w:val="22"/>
          <w:szCs w:val="22"/>
        </w:rPr>
        <w:t>letter, electronic communication or article of any description</w:t>
      </w:r>
      <w:r w:rsidRPr="00181DAC">
        <w:rPr>
          <w:rStyle w:val="legchangedelimiter"/>
          <w:b/>
          <w:bCs/>
          <w:sz w:val="22"/>
          <w:szCs w:val="22"/>
        </w:rPr>
        <w:t xml:space="preserve"> </w:t>
      </w:r>
      <w:r w:rsidRPr="00181DAC">
        <w:rPr>
          <w:rStyle w:val="legds"/>
          <w:sz w:val="22"/>
          <w:szCs w:val="22"/>
        </w:rPr>
        <w:t xml:space="preserve">which conveys a message which is indecent or grossly offensive; a threat; or information which is false and known or believed to be false by the sender; or any, </w:t>
      </w:r>
      <w:r w:rsidRPr="00181DAC">
        <w:rPr>
          <w:rStyle w:val="legaddition"/>
          <w:sz w:val="22"/>
          <w:szCs w:val="22"/>
        </w:rPr>
        <w:t>article or electronic communication</w:t>
      </w:r>
      <w:r w:rsidRPr="00181DAC">
        <w:rPr>
          <w:rStyle w:val="legchangedelimiter"/>
          <w:b/>
          <w:bCs/>
          <w:sz w:val="22"/>
          <w:szCs w:val="22"/>
        </w:rPr>
        <w:t xml:space="preserve">, </w:t>
      </w:r>
      <w:r w:rsidRPr="00181DAC">
        <w:rPr>
          <w:rStyle w:val="legds"/>
          <w:sz w:val="22"/>
          <w:szCs w:val="22"/>
        </w:rPr>
        <w:t xml:space="preserve">which is, in whole or part, of an indecent or grossly offensive </w:t>
      </w:r>
      <w:r w:rsidR="00E403AE" w:rsidRPr="00181DAC">
        <w:rPr>
          <w:rStyle w:val="legds"/>
          <w:sz w:val="22"/>
          <w:szCs w:val="22"/>
        </w:rPr>
        <w:t>nature,</w:t>
      </w:r>
      <w:r w:rsidR="00E403AE" w:rsidRPr="00181DAC">
        <w:rPr>
          <w:sz w:val="22"/>
          <w:szCs w:val="22"/>
        </w:rPr>
        <w:t xml:space="preserve"> is</w:t>
      </w:r>
      <w:r w:rsidRPr="00181DAC">
        <w:rPr>
          <w:sz w:val="22"/>
          <w:szCs w:val="22"/>
        </w:rPr>
        <w:t xml:space="preserve"> guilty of an offence if his purpose, or one of his purposes, in sending it is that it should, so far as falling within paragraph (a) or (b) above, cause distress or anxiety to the </w:t>
      </w:r>
      <w:r w:rsidRPr="00181DAC">
        <w:rPr>
          <w:sz w:val="22"/>
          <w:szCs w:val="22"/>
        </w:rPr>
        <w:lastRenderedPageBreak/>
        <w:t>recipient or to any other person to whom he intends that it or its contents or nature should be communicated</w:t>
      </w:r>
      <w:r w:rsidRPr="002207A7">
        <w:rPr>
          <w:sz w:val="22"/>
          <w:szCs w:val="22"/>
        </w:rPr>
        <w:t>”</w:t>
      </w:r>
      <w:r w:rsidR="00DC0A9D" w:rsidRPr="002207A7">
        <w:rPr>
          <w:sz w:val="22"/>
          <w:szCs w:val="22"/>
        </w:rPr>
        <w:t xml:space="preserve"> (Legislation.gov, no date)</w:t>
      </w:r>
      <w:r w:rsidR="007A1561">
        <w:rPr>
          <w:sz w:val="22"/>
          <w:szCs w:val="22"/>
        </w:rPr>
        <w:t>.</w:t>
      </w:r>
    </w:p>
    <w:p w14:paraId="09FA1650" w14:textId="77777777" w:rsidR="007A1561" w:rsidRDefault="007A1561" w:rsidP="006373B5">
      <w:pPr>
        <w:pStyle w:val="NoSpacing"/>
        <w:rPr>
          <w:sz w:val="22"/>
          <w:szCs w:val="22"/>
        </w:rPr>
      </w:pPr>
    </w:p>
    <w:p w14:paraId="60B0BA8C" w14:textId="40013925" w:rsidR="005422EE" w:rsidRDefault="005422EE" w:rsidP="006373B5">
      <w:pPr>
        <w:pStyle w:val="NoSpacing"/>
        <w:rPr>
          <w:sz w:val="22"/>
          <w:szCs w:val="22"/>
        </w:rPr>
      </w:pPr>
      <w:r w:rsidRPr="00181DAC">
        <w:rPr>
          <w:sz w:val="22"/>
          <w:szCs w:val="22"/>
        </w:rPr>
        <w:t xml:space="preserve">The messages sent </w:t>
      </w:r>
      <w:r w:rsidR="00320EA1">
        <w:rPr>
          <w:sz w:val="22"/>
          <w:szCs w:val="22"/>
        </w:rPr>
        <w:t>directly</w:t>
      </w:r>
      <w:r w:rsidR="000D1999">
        <w:rPr>
          <w:sz w:val="22"/>
          <w:szCs w:val="22"/>
        </w:rPr>
        <w:t xml:space="preserve"> </w:t>
      </w:r>
      <w:r w:rsidRPr="00181DAC">
        <w:rPr>
          <w:sz w:val="22"/>
          <w:szCs w:val="22"/>
        </w:rPr>
        <w:t>to the victim</w:t>
      </w:r>
      <w:r w:rsidR="000D1999">
        <w:rPr>
          <w:sz w:val="22"/>
          <w:szCs w:val="22"/>
        </w:rPr>
        <w:t xml:space="preserve"> via an electronic platform</w:t>
      </w:r>
      <w:r w:rsidRPr="00181DAC">
        <w:rPr>
          <w:sz w:val="22"/>
          <w:szCs w:val="22"/>
        </w:rPr>
        <w:t xml:space="preserve"> were of an </w:t>
      </w:r>
      <w:r w:rsidR="00E403AE" w:rsidRPr="00181DAC">
        <w:rPr>
          <w:sz w:val="22"/>
          <w:szCs w:val="22"/>
        </w:rPr>
        <w:t>abusive</w:t>
      </w:r>
      <w:r w:rsidRPr="00181DAC">
        <w:rPr>
          <w:sz w:val="22"/>
          <w:szCs w:val="22"/>
        </w:rPr>
        <w:t xml:space="preserve"> nature and causing the victim distress and </w:t>
      </w:r>
      <w:r w:rsidR="00E403AE" w:rsidRPr="00181DAC">
        <w:rPr>
          <w:sz w:val="22"/>
          <w:szCs w:val="22"/>
        </w:rPr>
        <w:t>anxi</w:t>
      </w:r>
      <w:r w:rsidR="000D1999">
        <w:rPr>
          <w:sz w:val="22"/>
          <w:szCs w:val="22"/>
        </w:rPr>
        <w:t>ety</w:t>
      </w:r>
      <w:r w:rsidRPr="00181DAC">
        <w:rPr>
          <w:sz w:val="22"/>
          <w:szCs w:val="22"/>
        </w:rPr>
        <w:t>.</w:t>
      </w:r>
      <w:r w:rsidR="00320EA1">
        <w:rPr>
          <w:sz w:val="22"/>
          <w:szCs w:val="22"/>
        </w:rPr>
        <w:t xml:space="preserve"> </w:t>
      </w:r>
      <w:r w:rsidR="00320EA1" w:rsidRPr="00181DAC">
        <w:rPr>
          <w:sz w:val="22"/>
          <w:szCs w:val="22"/>
        </w:rPr>
        <w:t>Both</w:t>
      </w:r>
      <w:r w:rsidRPr="00181DAC">
        <w:rPr>
          <w:sz w:val="22"/>
          <w:szCs w:val="22"/>
        </w:rPr>
        <w:t xml:space="preserve"> </w:t>
      </w:r>
      <w:r w:rsidR="00FF0679">
        <w:rPr>
          <w:sz w:val="22"/>
          <w:szCs w:val="22"/>
        </w:rPr>
        <w:t>points</w:t>
      </w:r>
      <w:r w:rsidRPr="00181DAC">
        <w:rPr>
          <w:sz w:val="22"/>
          <w:szCs w:val="22"/>
        </w:rPr>
        <w:t xml:space="preserve"> mean that the points to prove for the offence were met. </w:t>
      </w:r>
    </w:p>
    <w:p w14:paraId="75BA3DAB" w14:textId="77777777" w:rsidR="00524999" w:rsidRPr="00181DAC" w:rsidRDefault="00524999" w:rsidP="006373B5">
      <w:pPr>
        <w:pStyle w:val="NoSpacing"/>
        <w:rPr>
          <w:sz w:val="22"/>
          <w:szCs w:val="22"/>
        </w:rPr>
      </w:pPr>
    </w:p>
    <w:p w14:paraId="435C60CC" w14:textId="50C1B421" w:rsidR="002E4DD4" w:rsidRDefault="005422EE" w:rsidP="006373B5">
      <w:pPr>
        <w:pStyle w:val="NoSpacing"/>
        <w:rPr>
          <w:rStyle w:val="legds"/>
          <w:sz w:val="22"/>
          <w:szCs w:val="22"/>
        </w:rPr>
      </w:pPr>
      <w:r w:rsidRPr="00181DAC">
        <w:rPr>
          <w:sz w:val="22"/>
          <w:szCs w:val="22"/>
        </w:rPr>
        <w:t xml:space="preserve">The second offence was </w:t>
      </w:r>
      <w:r w:rsidR="00E403AE" w:rsidRPr="00181DAC">
        <w:rPr>
          <w:sz w:val="22"/>
          <w:szCs w:val="22"/>
        </w:rPr>
        <w:t>harassment</w:t>
      </w:r>
      <w:r w:rsidRPr="00181DAC">
        <w:rPr>
          <w:sz w:val="22"/>
          <w:szCs w:val="22"/>
        </w:rPr>
        <w:t xml:space="preserve"> without fear of violence.</w:t>
      </w:r>
      <w:r w:rsidR="001F0354">
        <w:rPr>
          <w:sz w:val="22"/>
          <w:szCs w:val="22"/>
        </w:rPr>
        <w:t xml:space="preserve"> Defined as </w:t>
      </w:r>
      <w:r w:rsidR="002E4DD4" w:rsidRPr="00181DAC">
        <w:rPr>
          <w:sz w:val="22"/>
          <w:szCs w:val="22"/>
        </w:rPr>
        <w:t>“</w:t>
      </w:r>
      <w:r w:rsidR="002E4DD4" w:rsidRPr="00181DAC">
        <w:rPr>
          <w:rStyle w:val="legds"/>
          <w:sz w:val="22"/>
          <w:szCs w:val="22"/>
        </w:rPr>
        <w:t>A person must not pursue a course of conduct (a)which amounts to harassment of another, and(b)which he knows or ought to know amounts to harassment of the other.”</w:t>
      </w:r>
      <w:r w:rsidR="007663B1">
        <w:rPr>
          <w:rStyle w:val="legds"/>
          <w:sz w:val="22"/>
          <w:szCs w:val="22"/>
        </w:rPr>
        <w:t xml:space="preserve"> </w:t>
      </w:r>
      <w:r w:rsidR="007663B1">
        <w:rPr>
          <w:sz w:val="22"/>
          <w:szCs w:val="22"/>
        </w:rPr>
        <w:t>(</w:t>
      </w:r>
      <w:r w:rsidR="007663B1">
        <w:rPr>
          <w:sz w:val="24"/>
          <w:szCs w:val="24"/>
        </w:rPr>
        <w:t>Legislation.gov, no date)</w:t>
      </w:r>
      <w:r w:rsidR="006369A2" w:rsidRPr="00181DAC">
        <w:rPr>
          <w:rStyle w:val="legds"/>
          <w:sz w:val="22"/>
          <w:szCs w:val="22"/>
        </w:rPr>
        <w:t>. The victim</w:t>
      </w:r>
      <w:r w:rsidR="001F0354">
        <w:rPr>
          <w:rStyle w:val="legds"/>
          <w:sz w:val="22"/>
          <w:szCs w:val="22"/>
        </w:rPr>
        <w:t xml:space="preserve"> </w:t>
      </w:r>
      <w:r w:rsidR="006369A2" w:rsidRPr="00181DAC">
        <w:rPr>
          <w:rStyle w:val="legds"/>
          <w:sz w:val="22"/>
          <w:szCs w:val="22"/>
        </w:rPr>
        <w:t xml:space="preserve">requested that the </w:t>
      </w:r>
      <w:r w:rsidR="00E403AE" w:rsidRPr="00181DAC">
        <w:rPr>
          <w:rStyle w:val="legds"/>
          <w:sz w:val="22"/>
          <w:szCs w:val="22"/>
        </w:rPr>
        <w:t>ex-partner</w:t>
      </w:r>
      <w:r w:rsidR="006369A2" w:rsidRPr="00181DAC">
        <w:rPr>
          <w:rStyle w:val="legds"/>
          <w:sz w:val="22"/>
          <w:szCs w:val="22"/>
        </w:rPr>
        <w:t xml:space="preserve"> was not to contact her via any </w:t>
      </w:r>
      <w:r w:rsidR="00E403AE" w:rsidRPr="00181DAC">
        <w:rPr>
          <w:rStyle w:val="legds"/>
          <w:sz w:val="22"/>
          <w:szCs w:val="22"/>
        </w:rPr>
        <w:t>methods</w:t>
      </w:r>
      <w:r w:rsidR="006369A2" w:rsidRPr="00181DAC">
        <w:rPr>
          <w:rStyle w:val="legds"/>
          <w:sz w:val="22"/>
          <w:szCs w:val="22"/>
        </w:rPr>
        <w:t xml:space="preserve">, including </w:t>
      </w:r>
      <w:r w:rsidR="00E403AE" w:rsidRPr="00181DAC">
        <w:rPr>
          <w:rStyle w:val="legds"/>
          <w:sz w:val="22"/>
          <w:szCs w:val="22"/>
        </w:rPr>
        <w:t>electronically</w:t>
      </w:r>
      <w:r w:rsidR="006369A2" w:rsidRPr="00181DAC">
        <w:rPr>
          <w:rStyle w:val="legds"/>
          <w:sz w:val="22"/>
          <w:szCs w:val="22"/>
        </w:rPr>
        <w:t xml:space="preserve">. </w:t>
      </w:r>
      <w:r w:rsidR="00FF0679">
        <w:rPr>
          <w:rStyle w:val="legds"/>
          <w:sz w:val="22"/>
          <w:szCs w:val="22"/>
        </w:rPr>
        <w:t xml:space="preserve">Repeated </w:t>
      </w:r>
      <w:r w:rsidR="008C0FA7">
        <w:rPr>
          <w:rStyle w:val="legds"/>
          <w:sz w:val="22"/>
          <w:szCs w:val="22"/>
        </w:rPr>
        <w:t xml:space="preserve">emails were sent to the victim </w:t>
      </w:r>
      <w:r w:rsidR="008C0FA7" w:rsidRPr="00181DAC">
        <w:rPr>
          <w:rStyle w:val="legds"/>
          <w:sz w:val="22"/>
          <w:szCs w:val="22"/>
        </w:rPr>
        <w:t>of which a person would recognise this was intentionally repeated contact</w:t>
      </w:r>
      <w:r w:rsidR="008C0FA7">
        <w:rPr>
          <w:rStyle w:val="legds"/>
          <w:sz w:val="22"/>
          <w:szCs w:val="22"/>
        </w:rPr>
        <w:t>. T</w:t>
      </w:r>
      <w:r w:rsidR="006369A2" w:rsidRPr="00181DAC">
        <w:rPr>
          <w:rStyle w:val="legds"/>
          <w:sz w:val="22"/>
          <w:szCs w:val="22"/>
        </w:rPr>
        <w:t xml:space="preserve">his unwanted </w:t>
      </w:r>
      <w:r w:rsidR="00BB0586">
        <w:rPr>
          <w:rStyle w:val="legds"/>
          <w:sz w:val="22"/>
          <w:szCs w:val="22"/>
        </w:rPr>
        <w:t>repeated</w:t>
      </w:r>
      <w:r w:rsidR="008C0FA7">
        <w:rPr>
          <w:rStyle w:val="legds"/>
          <w:sz w:val="22"/>
          <w:szCs w:val="22"/>
        </w:rPr>
        <w:t xml:space="preserve"> contact</w:t>
      </w:r>
      <w:r w:rsidR="00BB0586">
        <w:rPr>
          <w:rStyle w:val="legds"/>
          <w:sz w:val="22"/>
          <w:szCs w:val="22"/>
        </w:rPr>
        <w:t xml:space="preserve"> on more than 2 occasions formed</w:t>
      </w:r>
      <w:r w:rsidR="006369A2" w:rsidRPr="00181DAC">
        <w:rPr>
          <w:rStyle w:val="legds"/>
          <w:sz w:val="22"/>
          <w:szCs w:val="22"/>
        </w:rPr>
        <w:t xml:space="preserve"> a course of conduct</w:t>
      </w:r>
      <w:r w:rsidR="00C04AB6">
        <w:rPr>
          <w:rStyle w:val="legds"/>
          <w:sz w:val="22"/>
          <w:szCs w:val="22"/>
        </w:rPr>
        <w:t>, me</w:t>
      </w:r>
      <w:r w:rsidR="006369A2" w:rsidRPr="00181DAC">
        <w:rPr>
          <w:rStyle w:val="legds"/>
          <w:sz w:val="22"/>
          <w:szCs w:val="22"/>
        </w:rPr>
        <w:t>et</w:t>
      </w:r>
      <w:r w:rsidR="00C04AB6">
        <w:rPr>
          <w:rStyle w:val="legds"/>
          <w:sz w:val="22"/>
          <w:szCs w:val="22"/>
        </w:rPr>
        <w:t>ing</w:t>
      </w:r>
      <w:r w:rsidR="006369A2" w:rsidRPr="00181DAC">
        <w:rPr>
          <w:rStyle w:val="legds"/>
          <w:sz w:val="22"/>
          <w:szCs w:val="22"/>
        </w:rPr>
        <w:t xml:space="preserve"> the points to prove of harassment.</w:t>
      </w:r>
    </w:p>
    <w:p w14:paraId="29FC07DC" w14:textId="77777777" w:rsidR="00C04AB6" w:rsidRPr="00181DAC" w:rsidRDefault="00C04AB6" w:rsidP="006373B5">
      <w:pPr>
        <w:pStyle w:val="NoSpacing"/>
        <w:rPr>
          <w:rStyle w:val="legds"/>
          <w:sz w:val="22"/>
          <w:szCs w:val="22"/>
        </w:rPr>
      </w:pPr>
    </w:p>
    <w:p w14:paraId="1AB82A51" w14:textId="3FB2D3A1" w:rsidR="00775A8E" w:rsidRPr="00181DAC" w:rsidRDefault="006E637F" w:rsidP="006373B5">
      <w:pPr>
        <w:pStyle w:val="NoSpacing"/>
        <w:rPr>
          <w:sz w:val="22"/>
          <w:szCs w:val="22"/>
        </w:rPr>
      </w:pPr>
      <w:r w:rsidRPr="00181DAC">
        <w:rPr>
          <w:sz w:val="22"/>
          <w:szCs w:val="22"/>
        </w:rPr>
        <w:t xml:space="preserve">There were no cultural or language issues. </w:t>
      </w:r>
    </w:p>
    <w:p w14:paraId="645D0977" w14:textId="3A837E4F" w:rsidR="006373B5" w:rsidRPr="00181DAC" w:rsidRDefault="006373B5" w:rsidP="00775A8E">
      <w:pPr>
        <w:ind w:right="237"/>
        <w:rPr>
          <w:sz w:val="22"/>
          <w:szCs w:val="22"/>
        </w:rPr>
      </w:pPr>
    </w:p>
    <w:p w14:paraId="61917D94" w14:textId="40320E61" w:rsidR="006373B5" w:rsidRPr="00181DAC" w:rsidRDefault="006373B5" w:rsidP="00775A8E">
      <w:pPr>
        <w:ind w:right="237"/>
        <w:rPr>
          <w:sz w:val="22"/>
          <w:szCs w:val="22"/>
        </w:rPr>
      </w:pPr>
      <w:r w:rsidRPr="00181DAC">
        <w:rPr>
          <w:sz w:val="22"/>
          <w:szCs w:val="22"/>
        </w:rPr>
        <w:t>There are multiple a</w:t>
      </w:r>
      <w:r w:rsidR="00171AA5" w:rsidRPr="00181DAC">
        <w:rPr>
          <w:sz w:val="22"/>
          <w:szCs w:val="22"/>
        </w:rPr>
        <w:t>ppr</w:t>
      </w:r>
      <w:r w:rsidRPr="00181DAC">
        <w:rPr>
          <w:sz w:val="22"/>
          <w:szCs w:val="22"/>
        </w:rPr>
        <w:t>oache</w:t>
      </w:r>
      <w:r w:rsidR="00524999">
        <w:rPr>
          <w:sz w:val="22"/>
          <w:szCs w:val="22"/>
        </w:rPr>
        <w:t>s</w:t>
      </w:r>
      <w:r w:rsidRPr="00181DAC">
        <w:rPr>
          <w:sz w:val="22"/>
          <w:szCs w:val="22"/>
        </w:rPr>
        <w:t xml:space="preserve"> used to support and manage vulnerable victims who are at risk of harm</w:t>
      </w:r>
      <w:r w:rsidR="00171AA5" w:rsidRPr="00181DAC">
        <w:rPr>
          <w:sz w:val="22"/>
          <w:szCs w:val="22"/>
        </w:rPr>
        <w:t xml:space="preserve"> by the police and outs</w:t>
      </w:r>
      <w:r w:rsidR="00D82EA7" w:rsidRPr="00181DAC">
        <w:rPr>
          <w:sz w:val="22"/>
          <w:szCs w:val="22"/>
        </w:rPr>
        <w:t>i</w:t>
      </w:r>
      <w:r w:rsidR="00171AA5" w:rsidRPr="00181DAC">
        <w:rPr>
          <w:sz w:val="22"/>
          <w:szCs w:val="22"/>
        </w:rPr>
        <w:t>de agencies</w:t>
      </w:r>
      <w:r w:rsidRPr="00181DAC">
        <w:rPr>
          <w:sz w:val="22"/>
          <w:szCs w:val="22"/>
        </w:rPr>
        <w:t xml:space="preserve">. </w:t>
      </w:r>
      <w:r w:rsidR="00D82EA7" w:rsidRPr="00181DAC">
        <w:rPr>
          <w:sz w:val="22"/>
          <w:szCs w:val="22"/>
        </w:rPr>
        <w:t xml:space="preserve">A vulnerable person </w:t>
      </w:r>
      <w:r w:rsidR="00524999">
        <w:rPr>
          <w:sz w:val="22"/>
          <w:szCs w:val="22"/>
        </w:rPr>
        <w:t xml:space="preserve">is </w:t>
      </w:r>
      <w:r w:rsidR="00D82EA7" w:rsidRPr="00181DAC">
        <w:rPr>
          <w:sz w:val="22"/>
          <w:szCs w:val="22"/>
        </w:rPr>
        <w:t xml:space="preserve">a person who is unable to care of or protect themselves or other from harm or exploitation </w:t>
      </w:r>
      <w:r w:rsidR="00D03967" w:rsidRPr="00181DAC">
        <w:rPr>
          <w:sz w:val="22"/>
          <w:szCs w:val="22"/>
        </w:rPr>
        <w:t>because of</w:t>
      </w:r>
      <w:r w:rsidR="00D82EA7" w:rsidRPr="00181DAC">
        <w:rPr>
          <w:sz w:val="22"/>
          <w:szCs w:val="22"/>
        </w:rPr>
        <w:t xml:space="preserve"> their situation or circumstances </w:t>
      </w:r>
      <w:r w:rsidR="00D82EA7" w:rsidRPr="00CA50C2">
        <w:rPr>
          <w:sz w:val="22"/>
          <w:szCs w:val="22"/>
        </w:rPr>
        <w:t>(COP</w:t>
      </w:r>
      <w:r w:rsidR="00CA50C2" w:rsidRPr="00CA50C2">
        <w:rPr>
          <w:sz w:val="22"/>
          <w:szCs w:val="22"/>
        </w:rPr>
        <w:t>, 2021</w:t>
      </w:r>
      <w:r w:rsidR="00D82EA7" w:rsidRPr="00181DAC">
        <w:rPr>
          <w:sz w:val="22"/>
          <w:szCs w:val="22"/>
        </w:rPr>
        <w:t xml:space="preserve">). </w:t>
      </w:r>
      <w:r w:rsidRPr="00181DAC">
        <w:rPr>
          <w:sz w:val="22"/>
          <w:szCs w:val="22"/>
        </w:rPr>
        <w:t>I shall now critically evaluate these methods.</w:t>
      </w:r>
    </w:p>
    <w:p w14:paraId="41000F26" w14:textId="3E5B6B84" w:rsidR="006373B5" w:rsidRPr="00181DAC" w:rsidRDefault="006373B5" w:rsidP="00775A8E">
      <w:pPr>
        <w:ind w:right="237"/>
        <w:rPr>
          <w:sz w:val="22"/>
          <w:szCs w:val="22"/>
        </w:rPr>
      </w:pPr>
    </w:p>
    <w:p w14:paraId="1438E06C" w14:textId="1924E0FF" w:rsidR="00561C9B" w:rsidRDefault="00171AA5" w:rsidP="00775A8E">
      <w:pPr>
        <w:ind w:right="237"/>
        <w:rPr>
          <w:sz w:val="22"/>
          <w:szCs w:val="22"/>
        </w:rPr>
      </w:pPr>
      <w:r w:rsidRPr="00181DAC">
        <w:rPr>
          <w:sz w:val="22"/>
          <w:szCs w:val="22"/>
        </w:rPr>
        <w:t xml:space="preserve">Outside of the </w:t>
      </w:r>
      <w:r w:rsidR="004E5B4B" w:rsidRPr="00181DAC">
        <w:rPr>
          <w:sz w:val="22"/>
          <w:szCs w:val="22"/>
        </w:rPr>
        <w:t>P</w:t>
      </w:r>
      <w:r w:rsidRPr="00181DAC">
        <w:rPr>
          <w:sz w:val="22"/>
          <w:szCs w:val="22"/>
        </w:rPr>
        <w:t xml:space="preserve">olice </w:t>
      </w:r>
      <w:r w:rsidR="004E5B4B" w:rsidRPr="00181DAC">
        <w:rPr>
          <w:sz w:val="22"/>
          <w:szCs w:val="22"/>
        </w:rPr>
        <w:t xml:space="preserve">Service </w:t>
      </w:r>
      <w:r w:rsidRPr="00181DAC">
        <w:rPr>
          <w:sz w:val="22"/>
          <w:szCs w:val="22"/>
        </w:rPr>
        <w:t xml:space="preserve">there are </w:t>
      </w:r>
      <w:r w:rsidR="00E403AE" w:rsidRPr="00181DAC">
        <w:rPr>
          <w:sz w:val="22"/>
          <w:szCs w:val="22"/>
        </w:rPr>
        <w:t>woman’s</w:t>
      </w:r>
      <w:r w:rsidRPr="00181DAC">
        <w:rPr>
          <w:sz w:val="22"/>
          <w:szCs w:val="22"/>
        </w:rPr>
        <w:t xml:space="preserve"> refuges and </w:t>
      </w:r>
      <w:r w:rsidR="00E403AE" w:rsidRPr="00181DAC">
        <w:rPr>
          <w:sz w:val="22"/>
          <w:szCs w:val="22"/>
        </w:rPr>
        <w:t>Woman’s</w:t>
      </w:r>
      <w:r w:rsidRPr="00181DAC">
        <w:rPr>
          <w:sz w:val="22"/>
          <w:szCs w:val="22"/>
        </w:rPr>
        <w:t xml:space="preserve"> Aid. These are organisation</w:t>
      </w:r>
      <w:r w:rsidR="004E5B4B" w:rsidRPr="00181DAC">
        <w:rPr>
          <w:sz w:val="22"/>
          <w:szCs w:val="22"/>
        </w:rPr>
        <w:t>s</w:t>
      </w:r>
      <w:r w:rsidRPr="00181DAC">
        <w:rPr>
          <w:sz w:val="22"/>
          <w:szCs w:val="22"/>
        </w:rPr>
        <w:t xml:space="preserve"> and locations for woman o</w:t>
      </w:r>
      <w:r w:rsidR="004E5B4B" w:rsidRPr="00181DAC">
        <w:rPr>
          <w:sz w:val="22"/>
          <w:szCs w:val="22"/>
        </w:rPr>
        <w:t>f</w:t>
      </w:r>
      <w:r w:rsidRPr="00181DAC">
        <w:rPr>
          <w:sz w:val="22"/>
          <w:szCs w:val="22"/>
        </w:rPr>
        <w:t xml:space="preserve"> domestic violence to seek</w:t>
      </w:r>
      <w:r w:rsidR="002825F1">
        <w:rPr>
          <w:sz w:val="22"/>
          <w:szCs w:val="22"/>
        </w:rPr>
        <w:t xml:space="preserve"> safety,</w:t>
      </w:r>
      <w:r w:rsidRPr="00181DAC">
        <w:rPr>
          <w:sz w:val="22"/>
          <w:szCs w:val="22"/>
        </w:rPr>
        <w:t xml:space="preserve"> support and shelter. </w:t>
      </w:r>
      <w:r w:rsidR="00E403AE" w:rsidRPr="00181DAC">
        <w:rPr>
          <w:sz w:val="22"/>
          <w:szCs w:val="22"/>
        </w:rPr>
        <w:t>Woman’s</w:t>
      </w:r>
      <w:r w:rsidRPr="00181DAC">
        <w:rPr>
          <w:sz w:val="22"/>
          <w:szCs w:val="22"/>
        </w:rPr>
        <w:t xml:space="preserve"> Aid provides</w:t>
      </w:r>
      <w:r w:rsidR="00974914">
        <w:rPr>
          <w:sz w:val="22"/>
          <w:szCs w:val="22"/>
        </w:rPr>
        <w:t xml:space="preserve"> free</w:t>
      </w:r>
      <w:r w:rsidRPr="00181DAC">
        <w:rPr>
          <w:sz w:val="22"/>
          <w:szCs w:val="22"/>
        </w:rPr>
        <w:t xml:space="preserve"> support from initial crisis </w:t>
      </w:r>
      <w:r w:rsidR="004E5B4B" w:rsidRPr="00181DAC">
        <w:rPr>
          <w:sz w:val="22"/>
          <w:szCs w:val="22"/>
        </w:rPr>
        <w:t>to</w:t>
      </w:r>
      <w:r w:rsidRPr="00181DAC">
        <w:rPr>
          <w:sz w:val="22"/>
          <w:szCs w:val="22"/>
        </w:rPr>
        <w:t xml:space="preserve"> after care and recovery</w:t>
      </w:r>
      <w:r w:rsidR="008918F2">
        <w:rPr>
          <w:sz w:val="22"/>
          <w:szCs w:val="22"/>
        </w:rPr>
        <w:t xml:space="preserve">. </w:t>
      </w:r>
      <w:r w:rsidRPr="00181DAC">
        <w:rPr>
          <w:sz w:val="22"/>
          <w:szCs w:val="22"/>
        </w:rPr>
        <w:t>The crisis support team is called RIS</w:t>
      </w:r>
      <w:r w:rsidR="005A5D7C">
        <w:rPr>
          <w:sz w:val="22"/>
          <w:szCs w:val="22"/>
        </w:rPr>
        <w:t>E</w:t>
      </w:r>
      <w:r w:rsidRPr="00181DAC">
        <w:rPr>
          <w:sz w:val="22"/>
          <w:szCs w:val="22"/>
        </w:rPr>
        <w:t xml:space="preserve"> (Recovery, Information, Safety, Empowerment) and specialise in support</w:t>
      </w:r>
      <w:r w:rsidR="004E5B4B" w:rsidRPr="00181DAC">
        <w:rPr>
          <w:sz w:val="22"/>
          <w:szCs w:val="22"/>
        </w:rPr>
        <w:t>ing</w:t>
      </w:r>
      <w:r w:rsidRPr="00181DAC">
        <w:rPr>
          <w:sz w:val="22"/>
          <w:szCs w:val="22"/>
        </w:rPr>
        <w:t xml:space="preserve"> and providing places of safety </w:t>
      </w:r>
      <w:r w:rsidR="004E5B4B" w:rsidRPr="00181DAC">
        <w:rPr>
          <w:sz w:val="22"/>
          <w:szCs w:val="22"/>
        </w:rPr>
        <w:t>for</w:t>
      </w:r>
      <w:r w:rsidRPr="00181DAC">
        <w:rPr>
          <w:sz w:val="22"/>
          <w:szCs w:val="22"/>
        </w:rPr>
        <w:t xml:space="preserve"> woman and their children. (</w:t>
      </w:r>
      <w:r w:rsidR="006617EC">
        <w:rPr>
          <w:sz w:val="22"/>
          <w:szCs w:val="22"/>
        </w:rPr>
        <w:t>Cardiff Women’s Aid, 2023</w:t>
      </w:r>
      <w:r w:rsidRPr="00181DAC">
        <w:rPr>
          <w:sz w:val="22"/>
          <w:szCs w:val="22"/>
        </w:rPr>
        <w:t>). The advantages of this service are that provides a place of safety for</w:t>
      </w:r>
      <w:r w:rsidR="00974914">
        <w:rPr>
          <w:sz w:val="22"/>
          <w:szCs w:val="22"/>
        </w:rPr>
        <w:t xml:space="preserve"> victims </w:t>
      </w:r>
      <w:r w:rsidRPr="00181DAC">
        <w:rPr>
          <w:sz w:val="22"/>
          <w:szCs w:val="22"/>
        </w:rPr>
        <w:t>allow</w:t>
      </w:r>
      <w:r w:rsidR="00974914">
        <w:rPr>
          <w:sz w:val="22"/>
          <w:szCs w:val="22"/>
        </w:rPr>
        <w:t>ing</w:t>
      </w:r>
      <w:r w:rsidRPr="00181DAC">
        <w:rPr>
          <w:sz w:val="22"/>
          <w:szCs w:val="22"/>
        </w:rPr>
        <w:t xml:space="preserve"> them to escape their current </w:t>
      </w:r>
      <w:r w:rsidR="00E403AE" w:rsidRPr="00181DAC">
        <w:rPr>
          <w:sz w:val="22"/>
          <w:szCs w:val="22"/>
        </w:rPr>
        <w:t>violent</w:t>
      </w:r>
      <w:r w:rsidRPr="00181DAC">
        <w:rPr>
          <w:sz w:val="22"/>
          <w:szCs w:val="22"/>
        </w:rPr>
        <w:t xml:space="preserve"> situation</w:t>
      </w:r>
      <w:r w:rsidR="004E5B4B" w:rsidRPr="00181DAC">
        <w:rPr>
          <w:sz w:val="22"/>
          <w:szCs w:val="22"/>
        </w:rPr>
        <w:t xml:space="preserve"> and seek support to change their circumstances</w:t>
      </w:r>
      <w:r w:rsidRPr="00181DAC">
        <w:rPr>
          <w:sz w:val="22"/>
          <w:szCs w:val="22"/>
        </w:rPr>
        <w:t>.</w:t>
      </w:r>
      <w:r w:rsidR="00D51FF2">
        <w:rPr>
          <w:sz w:val="22"/>
          <w:szCs w:val="22"/>
        </w:rPr>
        <w:t xml:space="preserve"> As the </w:t>
      </w:r>
      <w:r w:rsidRPr="00181DAC">
        <w:rPr>
          <w:sz w:val="22"/>
          <w:szCs w:val="22"/>
        </w:rPr>
        <w:t>service</w:t>
      </w:r>
      <w:r w:rsidR="00D51FF2">
        <w:rPr>
          <w:sz w:val="22"/>
          <w:szCs w:val="22"/>
        </w:rPr>
        <w:t xml:space="preserve"> is </w:t>
      </w:r>
      <w:r w:rsidRPr="00181DAC">
        <w:rPr>
          <w:sz w:val="22"/>
          <w:szCs w:val="22"/>
        </w:rPr>
        <w:t xml:space="preserve">free for victims </w:t>
      </w:r>
      <w:r w:rsidR="00D51FF2">
        <w:rPr>
          <w:sz w:val="22"/>
          <w:szCs w:val="22"/>
        </w:rPr>
        <w:t xml:space="preserve">this </w:t>
      </w:r>
      <w:r w:rsidRPr="00181DAC">
        <w:rPr>
          <w:sz w:val="22"/>
          <w:szCs w:val="22"/>
        </w:rPr>
        <w:t>ensures that it is inclu</w:t>
      </w:r>
      <w:r w:rsidR="004E5B4B" w:rsidRPr="00181DAC">
        <w:rPr>
          <w:sz w:val="22"/>
          <w:szCs w:val="22"/>
        </w:rPr>
        <w:t>s</w:t>
      </w:r>
      <w:r w:rsidRPr="00181DAC">
        <w:rPr>
          <w:sz w:val="22"/>
          <w:szCs w:val="22"/>
        </w:rPr>
        <w:t xml:space="preserve">ive for all members of the community. This prevents any </w:t>
      </w:r>
      <w:r w:rsidR="00092E26">
        <w:rPr>
          <w:sz w:val="22"/>
          <w:szCs w:val="22"/>
        </w:rPr>
        <w:t xml:space="preserve">community </w:t>
      </w:r>
      <w:r w:rsidRPr="00181DAC">
        <w:rPr>
          <w:sz w:val="22"/>
          <w:szCs w:val="22"/>
        </w:rPr>
        <w:t>groups from</w:t>
      </w:r>
      <w:r w:rsidR="00092E26">
        <w:rPr>
          <w:sz w:val="22"/>
          <w:szCs w:val="22"/>
        </w:rPr>
        <w:t xml:space="preserve"> </w:t>
      </w:r>
      <w:r w:rsidR="00BC01F7">
        <w:rPr>
          <w:sz w:val="22"/>
          <w:szCs w:val="22"/>
        </w:rPr>
        <w:t xml:space="preserve">isolated from being able to </w:t>
      </w:r>
      <w:r w:rsidRPr="00181DAC">
        <w:rPr>
          <w:sz w:val="22"/>
          <w:szCs w:val="22"/>
        </w:rPr>
        <w:t xml:space="preserve">access the support. The </w:t>
      </w:r>
      <w:r w:rsidR="00E403AE" w:rsidRPr="00181DAC">
        <w:rPr>
          <w:sz w:val="22"/>
          <w:szCs w:val="22"/>
        </w:rPr>
        <w:t>disadvantage</w:t>
      </w:r>
      <w:r w:rsidR="00BC01F7">
        <w:rPr>
          <w:sz w:val="22"/>
          <w:szCs w:val="22"/>
        </w:rPr>
        <w:t xml:space="preserve"> </w:t>
      </w:r>
      <w:r w:rsidRPr="00181DAC">
        <w:rPr>
          <w:sz w:val="22"/>
          <w:szCs w:val="22"/>
        </w:rPr>
        <w:t xml:space="preserve">is that it requires the victim to </w:t>
      </w:r>
      <w:r w:rsidR="00596969">
        <w:rPr>
          <w:sz w:val="22"/>
          <w:szCs w:val="22"/>
        </w:rPr>
        <w:t xml:space="preserve">be </w:t>
      </w:r>
      <w:r w:rsidRPr="00181DAC">
        <w:rPr>
          <w:sz w:val="22"/>
          <w:szCs w:val="22"/>
        </w:rPr>
        <w:t xml:space="preserve">leaving the </w:t>
      </w:r>
      <w:r w:rsidR="00E403AE" w:rsidRPr="00181DAC">
        <w:rPr>
          <w:sz w:val="22"/>
          <w:szCs w:val="22"/>
        </w:rPr>
        <w:t>relationship</w:t>
      </w:r>
      <w:r w:rsidRPr="00181DAC">
        <w:rPr>
          <w:sz w:val="22"/>
          <w:szCs w:val="22"/>
        </w:rPr>
        <w:t xml:space="preserve"> and their location</w:t>
      </w:r>
      <w:r w:rsidR="00596969">
        <w:rPr>
          <w:sz w:val="22"/>
          <w:szCs w:val="22"/>
        </w:rPr>
        <w:t xml:space="preserve">, therefore </w:t>
      </w:r>
      <w:r w:rsidR="004E5B4B" w:rsidRPr="00181DAC">
        <w:rPr>
          <w:sz w:val="22"/>
          <w:szCs w:val="22"/>
        </w:rPr>
        <w:t>confronting their abusive partner</w:t>
      </w:r>
      <w:r w:rsidRPr="00181DAC">
        <w:rPr>
          <w:sz w:val="22"/>
          <w:szCs w:val="22"/>
        </w:rPr>
        <w:t xml:space="preserve">. This </w:t>
      </w:r>
      <w:r w:rsidR="004E5B4B" w:rsidRPr="00181DAC">
        <w:rPr>
          <w:sz w:val="22"/>
          <w:szCs w:val="22"/>
        </w:rPr>
        <w:t>means that before reaching this</w:t>
      </w:r>
      <w:r w:rsidR="00E23987">
        <w:rPr>
          <w:sz w:val="22"/>
          <w:szCs w:val="22"/>
        </w:rPr>
        <w:t xml:space="preserve"> point</w:t>
      </w:r>
      <w:r w:rsidR="00561C9B">
        <w:rPr>
          <w:sz w:val="22"/>
          <w:szCs w:val="22"/>
        </w:rPr>
        <w:t xml:space="preserve"> of strength to leave</w:t>
      </w:r>
      <w:r w:rsidR="004E5B4B" w:rsidRPr="00181DAC">
        <w:rPr>
          <w:sz w:val="22"/>
          <w:szCs w:val="22"/>
        </w:rPr>
        <w:t xml:space="preserve"> they have been subjected to</w:t>
      </w:r>
      <w:r w:rsidR="00E23987">
        <w:rPr>
          <w:sz w:val="22"/>
          <w:szCs w:val="22"/>
        </w:rPr>
        <w:t xml:space="preserve"> significant period of</w:t>
      </w:r>
      <w:r w:rsidR="004E5B4B" w:rsidRPr="00181DAC">
        <w:rPr>
          <w:sz w:val="22"/>
          <w:szCs w:val="22"/>
        </w:rPr>
        <w:t xml:space="preserve"> abuse.</w:t>
      </w:r>
    </w:p>
    <w:p w14:paraId="3B70DAD8" w14:textId="77777777" w:rsidR="00561C9B" w:rsidRDefault="00561C9B" w:rsidP="00775A8E">
      <w:pPr>
        <w:ind w:right="237"/>
        <w:rPr>
          <w:sz w:val="22"/>
          <w:szCs w:val="22"/>
        </w:rPr>
      </w:pPr>
    </w:p>
    <w:p w14:paraId="3AC66EBB" w14:textId="2B5907E5" w:rsidR="00403603" w:rsidRDefault="004D68C4" w:rsidP="00775A8E">
      <w:pPr>
        <w:ind w:right="237"/>
        <w:rPr>
          <w:sz w:val="22"/>
          <w:szCs w:val="22"/>
        </w:rPr>
      </w:pPr>
      <w:r>
        <w:rPr>
          <w:sz w:val="22"/>
          <w:szCs w:val="22"/>
        </w:rPr>
        <w:t xml:space="preserve">Refuges </w:t>
      </w:r>
      <w:r w:rsidR="004E5B4B" w:rsidRPr="00181DAC">
        <w:rPr>
          <w:sz w:val="22"/>
          <w:szCs w:val="22"/>
        </w:rPr>
        <w:t xml:space="preserve">are places of safety where support can be </w:t>
      </w:r>
      <w:r w:rsidR="00D82EA7" w:rsidRPr="00181DAC">
        <w:rPr>
          <w:sz w:val="22"/>
          <w:szCs w:val="22"/>
        </w:rPr>
        <w:t>obtained</w:t>
      </w:r>
      <w:r w:rsidR="004E5B4B" w:rsidRPr="00181DAC">
        <w:rPr>
          <w:sz w:val="22"/>
          <w:szCs w:val="22"/>
        </w:rPr>
        <w:t xml:space="preserve"> </w:t>
      </w:r>
      <w:r>
        <w:rPr>
          <w:sz w:val="22"/>
          <w:szCs w:val="22"/>
        </w:rPr>
        <w:t xml:space="preserve">allowing victims </w:t>
      </w:r>
      <w:r w:rsidR="004E5B4B" w:rsidRPr="00181DAC">
        <w:rPr>
          <w:sz w:val="22"/>
          <w:szCs w:val="22"/>
        </w:rPr>
        <w:t xml:space="preserve">to </w:t>
      </w:r>
      <w:r>
        <w:rPr>
          <w:sz w:val="22"/>
          <w:szCs w:val="22"/>
        </w:rPr>
        <w:t xml:space="preserve">leave </w:t>
      </w:r>
      <w:r w:rsidR="004E5B4B" w:rsidRPr="00181DAC">
        <w:rPr>
          <w:sz w:val="22"/>
          <w:szCs w:val="22"/>
        </w:rPr>
        <w:t xml:space="preserve">their abusive relationship. The location of these </w:t>
      </w:r>
      <w:r w:rsidR="00D82EA7" w:rsidRPr="00181DAC">
        <w:rPr>
          <w:sz w:val="22"/>
          <w:szCs w:val="22"/>
        </w:rPr>
        <w:t>refugees</w:t>
      </w:r>
      <w:r w:rsidR="004E5B4B" w:rsidRPr="00181DAC">
        <w:rPr>
          <w:sz w:val="22"/>
          <w:szCs w:val="22"/>
        </w:rPr>
        <w:t xml:space="preserve"> is </w:t>
      </w:r>
      <w:r>
        <w:rPr>
          <w:sz w:val="22"/>
          <w:szCs w:val="22"/>
        </w:rPr>
        <w:t>un</w:t>
      </w:r>
      <w:r w:rsidR="004E5B4B" w:rsidRPr="00181DAC">
        <w:rPr>
          <w:sz w:val="22"/>
          <w:szCs w:val="22"/>
        </w:rPr>
        <w:t xml:space="preserve">known by the public to ensure that the safety of the occupants is maintained, they are able to feel safe and comfortable. </w:t>
      </w:r>
      <w:r w:rsidR="004E5B4B" w:rsidRPr="00E853A8">
        <w:rPr>
          <w:sz w:val="22"/>
          <w:szCs w:val="22"/>
        </w:rPr>
        <w:t>(</w:t>
      </w:r>
      <w:r w:rsidR="00E853A8" w:rsidRPr="00E853A8">
        <w:rPr>
          <w:sz w:val="22"/>
          <w:szCs w:val="22"/>
        </w:rPr>
        <w:t>woman’s</w:t>
      </w:r>
      <w:r w:rsidR="004E5B4B" w:rsidRPr="00E853A8">
        <w:rPr>
          <w:sz w:val="22"/>
          <w:szCs w:val="22"/>
        </w:rPr>
        <w:t xml:space="preserve"> </w:t>
      </w:r>
      <w:r w:rsidR="00E853A8" w:rsidRPr="00E853A8">
        <w:rPr>
          <w:sz w:val="22"/>
          <w:szCs w:val="22"/>
        </w:rPr>
        <w:t>A</w:t>
      </w:r>
      <w:r w:rsidR="004E5B4B" w:rsidRPr="00E853A8">
        <w:rPr>
          <w:sz w:val="22"/>
          <w:szCs w:val="22"/>
        </w:rPr>
        <w:t>id</w:t>
      </w:r>
      <w:r w:rsidR="00E853A8" w:rsidRPr="00E853A8">
        <w:rPr>
          <w:sz w:val="22"/>
          <w:szCs w:val="22"/>
        </w:rPr>
        <w:t>, no date</w:t>
      </w:r>
      <w:r w:rsidR="004E5B4B" w:rsidRPr="00181DAC">
        <w:rPr>
          <w:sz w:val="22"/>
          <w:szCs w:val="22"/>
        </w:rPr>
        <w:t xml:space="preserve">). The </w:t>
      </w:r>
      <w:r w:rsidR="00D82EA7" w:rsidRPr="00181DAC">
        <w:rPr>
          <w:sz w:val="22"/>
          <w:szCs w:val="22"/>
        </w:rPr>
        <w:t>advantages</w:t>
      </w:r>
      <w:r w:rsidR="004E5B4B" w:rsidRPr="00181DAC">
        <w:rPr>
          <w:sz w:val="22"/>
          <w:szCs w:val="22"/>
        </w:rPr>
        <w:t xml:space="preserve"> </w:t>
      </w:r>
      <w:r w:rsidR="00722045">
        <w:rPr>
          <w:sz w:val="22"/>
          <w:szCs w:val="22"/>
        </w:rPr>
        <w:t xml:space="preserve">of </w:t>
      </w:r>
      <w:r w:rsidR="009001FB">
        <w:rPr>
          <w:sz w:val="22"/>
          <w:szCs w:val="22"/>
        </w:rPr>
        <w:t>refuges</w:t>
      </w:r>
      <w:r w:rsidR="00722045">
        <w:rPr>
          <w:sz w:val="22"/>
          <w:szCs w:val="22"/>
        </w:rPr>
        <w:t xml:space="preserve"> are their unknown </w:t>
      </w:r>
      <w:r w:rsidR="00403603" w:rsidRPr="00181DAC">
        <w:rPr>
          <w:sz w:val="22"/>
          <w:szCs w:val="22"/>
        </w:rPr>
        <w:t xml:space="preserve">locations and therefore ex partners cannot find the victims when they have left the relationship. </w:t>
      </w:r>
      <w:r w:rsidR="00CC1CF9">
        <w:rPr>
          <w:sz w:val="22"/>
          <w:szCs w:val="22"/>
        </w:rPr>
        <w:t>T</w:t>
      </w:r>
      <w:r w:rsidR="00403603" w:rsidRPr="00181DAC">
        <w:rPr>
          <w:sz w:val="22"/>
          <w:szCs w:val="22"/>
        </w:rPr>
        <w:t>he charity</w:t>
      </w:r>
      <w:r w:rsidR="00CC1CF9">
        <w:rPr>
          <w:sz w:val="22"/>
          <w:szCs w:val="22"/>
        </w:rPr>
        <w:t xml:space="preserve"> also</w:t>
      </w:r>
      <w:r w:rsidR="00403603" w:rsidRPr="00181DAC">
        <w:rPr>
          <w:sz w:val="22"/>
          <w:szCs w:val="22"/>
        </w:rPr>
        <w:t xml:space="preserve"> has refu</w:t>
      </w:r>
      <w:r w:rsidR="00CC1CF9">
        <w:rPr>
          <w:sz w:val="22"/>
          <w:szCs w:val="22"/>
        </w:rPr>
        <w:t>g</w:t>
      </w:r>
      <w:r w:rsidR="00403603" w:rsidRPr="00181DAC">
        <w:rPr>
          <w:sz w:val="22"/>
          <w:szCs w:val="22"/>
        </w:rPr>
        <w:t xml:space="preserve">es nationally so </w:t>
      </w:r>
      <w:r w:rsidR="00D82EA7" w:rsidRPr="00181DAC">
        <w:rPr>
          <w:sz w:val="22"/>
          <w:szCs w:val="22"/>
        </w:rPr>
        <w:t>provides</w:t>
      </w:r>
      <w:r w:rsidR="00403603" w:rsidRPr="00181DAC">
        <w:rPr>
          <w:sz w:val="22"/>
          <w:szCs w:val="22"/>
        </w:rPr>
        <w:t xml:space="preserve"> a wide and inclusive </w:t>
      </w:r>
      <w:r w:rsidR="009001FB" w:rsidRPr="00181DAC">
        <w:rPr>
          <w:sz w:val="22"/>
          <w:szCs w:val="22"/>
        </w:rPr>
        <w:t>service</w:t>
      </w:r>
      <w:r w:rsidR="00403603" w:rsidRPr="00181DAC">
        <w:rPr>
          <w:sz w:val="22"/>
          <w:szCs w:val="22"/>
        </w:rPr>
        <w:t xml:space="preserve">, which allows victims the </w:t>
      </w:r>
      <w:r w:rsidR="00D82EA7" w:rsidRPr="00181DAC">
        <w:rPr>
          <w:sz w:val="22"/>
          <w:szCs w:val="22"/>
        </w:rPr>
        <w:t>opportunity</w:t>
      </w:r>
      <w:r w:rsidR="00403603" w:rsidRPr="00181DAC">
        <w:rPr>
          <w:sz w:val="22"/>
          <w:szCs w:val="22"/>
        </w:rPr>
        <w:t xml:space="preserve"> to move</w:t>
      </w:r>
      <w:r w:rsidR="00CC1CF9">
        <w:rPr>
          <w:sz w:val="22"/>
          <w:szCs w:val="22"/>
        </w:rPr>
        <w:t xml:space="preserve"> physical location </w:t>
      </w:r>
      <w:r w:rsidR="00403603" w:rsidRPr="00181DAC">
        <w:rPr>
          <w:sz w:val="22"/>
          <w:szCs w:val="22"/>
        </w:rPr>
        <w:t>if desired. The disadvan</w:t>
      </w:r>
      <w:r w:rsidR="00E403AE">
        <w:rPr>
          <w:sz w:val="22"/>
          <w:szCs w:val="22"/>
        </w:rPr>
        <w:t>ta</w:t>
      </w:r>
      <w:r w:rsidR="00403603" w:rsidRPr="00181DAC">
        <w:rPr>
          <w:sz w:val="22"/>
          <w:szCs w:val="22"/>
        </w:rPr>
        <w:t>g</w:t>
      </w:r>
      <w:r w:rsidR="00B74FEE">
        <w:rPr>
          <w:sz w:val="22"/>
          <w:szCs w:val="22"/>
        </w:rPr>
        <w:t>e</w:t>
      </w:r>
      <w:r w:rsidR="00403603" w:rsidRPr="00181DAC">
        <w:rPr>
          <w:sz w:val="22"/>
          <w:szCs w:val="22"/>
        </w:rPr>
        <w:t xml:space="preserve"> is that they are not free</w:t>
      </w:r>
      <w:r w:rsidR="007146EF">
        <w:rPr>
          <w:sz w:val="22"/>
          <w:szCs w:val="22"/>
        </w:rPr>
        <w:t xml:space="preserve"> for victims</w:t>
      </w:r>
      <w:r w:rsidR="00403603" w:rsidRPr="00181DAC">
        <w:rPr>
          <w:sz w:val="22"/>
          <w:szCs w:val="22"/>
        </w:rPr>
        <w:t xml:space="preserve">. This </w:t>
      </w:r>
      <w:r w:rsidR="00E56D42">
        <w:rPr>
          <w:sz w:val="22"/>
          <w:szCs w:val="22"/>
        </w:rPr>
        <w:t xml:space="preserve">financial </w:t>
      </w:r>
      <w:r w:rsidR="00E62897">
        <w:rPr>
          <w:sz w:val="22"/>
          <w:szCs w:val="22"/>
        </w:rPr>
        <w:t>outlay can force victims to</w:t>
      </w:r>
      <w:r w:rsidR="00403603" w:rsidRPr="00181DAC">
        <w:rPr>
          <w:sz w:val="22"/>
          <w:szCs w:val="22"/>
        </w:rPr>
        <w:t xml:space="preserve"> return to the abusive </w:t>
      </w:r>
      <w:r w:rsidR="00E403AE" w:rsidRPr="00181DAC">
        <w:rPr>
          <w:sz w:val="22"/>
          <w:szCs w:val="22"/>
        </w:rPr>
        <w:t>relationship</w:t>
      </w:r>
      <w:r w:rsidR="00403603" w:rsidRPr="00181DAC">
        <w:rPr>
          <w:sz w:val="22"/>
          <w:szCs w:val="22"/>
        </w:rPr>
        <w:t xml:space="preserve">. </w:t>
      </w:r>
      <w:r w:rsidR="00E56D42">
        <w:rPr>
          <w:sz w:val="22"/>
          <w:szCs w:val="22"/>
        </w:rPr>
        <w:t>I</w:t>
      </w:r>
      <w:r w:rsidR="00403603" w:rsidRPr="00181DAC">
        <w:rPr>
          <w:sz w:val="22"/>
          <w:szCs w:val="22"/>
        </w:rPr>
        <w:t xml:space="preserve">f they have been subjected to </w:t>
      </w:r>
      <w:r w:rsidR="00E403AE" w:rsidRPr="00181DAC">
        <w:rPr>
          <w:sz w:val="22"/>
          <w:szCs w:val="22"/>
        </w:rPr>
        <w:t>coercive</w:t>
      </w:r>
      <w:r w:rsidR="00403603" w:rsidRPr="00181DAC">
        <w:rPr>
          <w:sz w:val="22"/>
          <w:szCs w:val="22"/>
        </w:rPr>
        <w:t xml:space="preserve"> </w:t>
      </w:r>
      <w:r w:rsidR="009001FB" w:rsidRPr="00181DAC">
        <w:rPr>
          <w:sz w:val="22"/>
          <w:szCs w:val="22"/>
        </w:rPr>
        <w:t>control,</w:t>
      </w:r>
      <w:r w:rsidR="00403603" w:rsidRPr="00181DAC">
        <w:rPr>
          <w:sz w:val="22"/>
          <w:szCs w:val="22"/>
        </w:rPr>
        <w:t xml:space="preserve"> they may not have </w:t>
      </w:r>
      <w:r w:rsidR="00D82EA7" w:rsidRPr="00181DAC">
        <w:rPr>
          <w:sz w:val="22"/>
          <w:szCs w:val="22"/>
        </w:rPr>
        <w:t>financial</w:t>
      </w:r>
      <w:r w:rsidR="00403603" w:rsidRPr="00181DAC">
        <w:rPr>
          <w:sz w:val="22"/>
          <w:szCs w:val="22"/>
        </w:rPr>
        <w:t xml:space="preserve"> independence to afford such </w:t>
      </w:r>
      <w:r w:rsidR="00D82EA7" w:rsidRPr="00181DAC">
        <w:rPr>
          <w:sz w:val="22"/>
          <w:szCs w:val="22"/>
        </w:rPr>
        <w:t>facilities</w:t>
      </w:r>
      <w:r w:rsidR="00403603" w:rsidRPr="00181DAC">
        <w:rPr>
          <w:sz w:val="22"/>
          <w:szCs w:val="22"/>
        </w:rPr>
        <w:t xml:space="preserve">. The victim may also be in fear of leaving the relationship and due to the control from the </w:t>
      </w:r>
      <w:r w:rsidR="00E403AE" w:rsidRPr="00181DAC">
        <w:rPr>
          <w:sz w:val="22"/>
          <w:szCs w:val="22"/>
        </w:rPr>
        <w:t>ex-partner</w:t>
      </w:r>
      <w:r w:rsidR="00403603" w:rsidRPr="00181DAC">
        <w:rPr>
          <w:sz w:val="22"/>
          <w:szCs w:val="22"/>
        </w:rPr>
        <w:t xml:space="preserve"> restricting their liberty they may not have the </w:t>
      </w:r>
      <w:r w:rsidR="00E403AE" w:rsidRPr="00181DAC">
        <w:rPr>
          <w:sz w:val="22"/>
          <w:szCs w:val="22"/>
        </w:rPr>
        <w:t>confidence</w:t>
      </w:r>
      <w:r w:rsidR="00403603" w:rsidRPr="00181DAC">
        <w:rPr>
          <w:sz w:val="22"/>
          <w:szCs w:val="22"/>
        </w:rPr>
        <w:t xml:space="preserve"> to be believe they</w:t>
      </w:r>
      <w:r w:rsidR="004E4898">
        <w:rPr>
          <w:sz w:val="22"/>
          <w:szCs w:val="22"/>
        </w:rPr>
        <w:t xml:space="preserve"> can </w:t>
      </w:r>
      <w:r w:rsidR="00403603" w:rsidRPr="00181DAC">
        <w:rPr>
          <w:sz w:val="22"/>
          <w:szCs w:val="22"/>
        </w:rPr>
        <w:t xml:space="preserve">live </w:t>
      </w:r>
      <w:r w:rsidR="004E4898">
        <w:rPr>
          <w:sz w:val="22"/>
          <w:szCs w:val="22"/>
        </w:rPr>
        <w:t>independently</w:t>
      </w:r>
      <w:r w:rsidR="00BF74F9">
        <w:rPr>
          <w:sz w:val="22"/>
          <w:szCs w:val="22"/>
        </w:rPr>
        <w:t xml:space="preserve"> (</w:t>
      </w:r>
      <w:r w:rsidR="00BF74F9" w:rsidRPr="00E853A8">
        <w:rPr>
          <w:sz w:val="22"/>
          <w:szCs w:val="22"/>
        </w:rPr>
        <w:t>woman’s Aid, no date</w:t>
      </w:r>
      <w:r w:rsidR="00BF74F9" w:rsidRPr="00181DAC">
        <w:rPr>
          <w:sz w:val="22"/>
          <w:szCs w:val="22"/>
        </w:rPr>
        <w:t>).</w:t>
      </w:r>
    </w:p>
    <w:p w14:paraId="343F0AC0" w14:textId="77777777" w:rsidR="00171AA5" w:rsidRPr="00181DAC" w:rsidRDefault="00171AA5" w:rsidP="00775A8E">
      <w:pPr>
        <w:ind w:right="237"/>
        <w:rPr>
          <w:sz w:val="22"/>
          <w:szCs w:val="22"/>
        </w:rPr>
      </w:pPr>
    </w:p>
    <w:p w14:paraId="70587922" w14:textId="7525EEEB" w:rsidR="00E812E9" w:rsidRPr="003602B0" w:rsidRDefault="00515BE0" w:rsidP="00E812E9">
      <w:pPr>
        <w:ind w:right="237"/>
        <w:rPr>
          <w:sz w:val="22"/>
          <w:szCs w:val="22"/>
          <w:shd w:val="clear" w:color="auto" w:fill="FFFFF6"/>
        </w:rPr>
      </w:pPr>
      <w:r w:rsidRPr="003602B0">
        <w:rPr>
          <w:sz w:val="22"/>
          <w:szCs w:val="22"/>
        </w:rPr>
        <w:t>However, t</w:t>
      </w:r>
      <w:r w:rsidR="00E448A6" w:rsidRPr="003602B0">
        <w:rPr>
          <w:sz w:val="22"/>
          <w:szCs w:val="22"/>
        </w:rPr>
        <w:t xml:space="preserve">he Police Service has many </w:t>
      </w:r>
      <w:r w:rsidR="00E403AE" w:rsidRPr="003602B0">
        <w:rPr>
          <w:sz w:val="22"/>
          <w:szCs w:val="22"/>
        </w:rPr>
        <w:t>approaches</w:t>
      </w:r>
      <w:r w:rsidR="00E448A6" w:rsidRPr="003602B0">
        <w:rPr>
          <w:sz w:val="22"/>
          <w:szCs w:val="22"/>
        </w:rPr>
        <w:t xml:space="preserve"> </w:t>
      </w:r>
      <w:r w:rsidR="006C638E" w:rsidRPr="003602B0">
        <w:rPr>
          <w:sz w:val="22"/>
          <w:szCs w:val="22"/>
        </w:rPr>
        <w:t>to</w:t>
      </w:r>
      <w:r w:rsidR="00E448A6" w:rsidRPr="003602B0">
        <w:rPr>
          <w:sz w:val="22"/>
          <w:szCs w:val="22"/>
        </w:rPr>
        <w:t xml:space="preserve"> support </w:t>
      </w:r>
      <w:r w:rsidR="00E448A6" w:rsidRPr="003602B0">
        <w:rPr>
          <w:color w:val="auto"/>
          <w:sz w:val="22"/>
          <w:szCs w:val="22"/>
        </w:rPr>
        <w:t xml:space="preserve">vulnerable people. </w:t>
      </w:r>
      <w:r w:rsidR="009F74F1" w:rsidRPr="003602B0">
        <w:rPr>
          <w:color w:val="auto"/>
          <w:sz w:val="22"/>
          <w:szCs w:val="22"/>
        </w:rPr>
        <w:t>T</w:t>
      </w:r>
      <w:r w:rsidR="00E448A6" w:rsidRPr="003602B0">
        <w:rPr>
          <w:color w:val="auto"/>
          <w:sz w:val="22"/>
          <w:szCs w:val="22"/>
        </w:rPr>
        <w:t>hese include</w:t>
      </w:r>
      <w:r w:rsidR="009F74F1" w:rsidRPr="003602B0">
        <w:rPr>
          <w:color w:val="auto"/>
          <w:sz w:val="22"/>
          <w:szCs w:val="22"/>
        </w:rPr>
        <w:t xml:space="preserve"> </w:t>
      </w:r>
      <w:r w:rsidR="00E448A6" w:rsidRPr="003602B0">
        <w:rPr>
          <w:color w:val="auto"/>
          <w:sz w:val="22"/>
          <w:szCs w:val="22"/>
        </w:rPr>
        <w:t>Domestic Abuse, Stalking and Honour Based Violence Risk Identification form (DASH)</w:t>
      </w:r>
      <w:r w:rsidR="006C638E" w:rsidRPr="003602B0">
        <w:rPr>
          <w:color w:val="auto"/>
          <w:sz w:val="22"/>
          <w:szCs w:val="22"/>
        </w:rPr>
        <w:t xml:space="preserve">, a </w:t>
      </w:r>
      <w:r w:rsidR="009F74F1" w:rsidRPr="003602B0">
        <w:rPr>
          <w:color w:val="auto"/>
          <w:sz w:val="22"/>
          <w:szCs w:val="22"/>
        </w:rPr>
        <w:t>Multi-Agency</w:t>
      </w:r>
      <w:r w:rsidR="006C638E" w:rsidRPr="003602B0">
        <w:rPr>
          <w:color w:val="auto"/>
          <w:sz w:val="22"/>
          <w:szCs w:val="22"/>
        </w:rPr>
        <w:t xml:space="preserve"> Risk Assessment </w:t>
      </w:r>
      <w:r w:rsidR="00E403AE" w:rsidRPr="003602B0">
        <w:rPr>
          <w:color w:val="auto"/>
          <w:sz w:val="22"/>
          <w:szCs w:val="22"/>
        </w:rPr>
        <w:t>Conference</w:t>
      </w:r>
      <w:r w:rsidR="006C638E" w:rsidRPr="003602B0">
        <w:rPr>
          <w:color w:val="auto"/>
          <w:sz w:val="22"/>
          <w:szCs w:val="22"/>
        </w:rPr>
        <w:t xml:space="preserve"> (MARAC) referral and in high graded cases of DV </w:t>
      </w:r>
      <w:r w:rsidR="00AD7125" w:rsidRPr="003602B0">
        <w:rPr>
          <w:color w:val="auto"/>
          <w:sz w:val="22"/>
          <w:szCs w:val="22"/>
        </w:rPr>
        <w:t xml:space="preserve">a </w:t>
      </w:r>
      <w:r w:rsidR="00AD7125" w:rsidRPr="003602B0">
        <w:rPr>
          <w:color w:val="auto"/>
          <w:sz w:val="22"/>
          <w:szCs w:val="22"/>
          <w:shd w:val="clear" w:color="auto" w:fill="FFFFF6"/>
        </w:rPr>
        <w:t>Management of Sexual or Violent Offenders (MOSOVO) and Active Risk Management (ARMS).</w:t>
      </w:r>
    </w:p>
    <w:p w14:paraId="5FDE5B11" w14:textId="77777777" w:rsidR="00E812E9" w:rsidRPr="003602B0" w:rsidRDefault="00E812E9" w:rsidP="006C638E">
      <w:pPr>
        <w:ind w:right="237"/>
        <w:rPr>
          <w:sz w:val="22"/>
          <w:szCs w:val="22"/>
          <w:shd w:val="clear" w:color="auto" w:fill="FFFFF6"/>
        </w:rPr>
      </w:pPr>
    </w:p>
    <w:p w14:paraId="4CF52226" w14:textId="790EC379" w:rsidR="00E812E9" w:rsidRPr="004E4898" w:rsidRDefault="00301C81" w:rsidP="006C638E">
      <w:pPr>
        <w:ind w:right="237"/>
        <w:rPr>
          <w:color w:val="auto"/>
          <w:sz w:val="22"/>
          <w:szCs w:val="22"/>
          <w:shd w:val="clear" w:color="auto" w:fill="FFFFFF"/>
        </w:rPr>
      </w:pPr>
      <w:r w:rsidRPr="003602B0">
        <w:rPr>
          <w:color w:val="auto"/>
          <w:sz w:val="22"/>
          <w:szCs w:val="22"/>
          <w:shd w:val="clear" w:color="auto" w:fill="FFFFF6"/>
        </w:rPr>
        <w:lastRenderedPageBreak/>
        <w:t xml:space="preserve">A DASH form is a </w:t>
      </w:r>
      <w:r w:rsidR="007329C6" w:rsidRPr="003602B0">
        <w:rPr>
          <w:color w:val="auto"/>
          <w:sz w:val="22"/>
          <w:szCs w:val="22"/>
          <w:shd w:val="clear" w:color="auto" w:fill="FFFFF6"/>
        </w:rPr>
        <w:t xml:space="preserve">consent driven </w:t>
      </w:r>
      <w:r w:rsidR="00C22816" w:rsidRPr="003602B0">
        <w:rPr>
          <w:color w:val="auto"/>
          <w:sz w:val="22"/>
          <w:szCs w:val="22"/>
          <w:shd w:val="clear" w:color="auto" w:fill="FFFFF6"/>
        </w:rPr>
        <w:t>risk assessment process</w:t>
      </w:r>
      <w:r w:rsidRPr="003602B0">
        <w:rPr>
          <w:color w:val="auto"/>
          <w:sz w:val="22"/>
          <w:szCs w:val="22"/>
          <w:shd w:val="clear" w:color="auto" w:fill="FFFFF6"/>
        </w:rPr>
        <w:t xml:space="preserve"> which is offered</w:t>
      </w:r>
      <w:r w:rsidR="00C22816" w:rsidRPr="003602B0">
        <w:rPr>
          <w:color w:val="auto"/>
          <w:sz w:val="22"/>
          <w:szCs w:val="22"/>
          <w:shd w:val="clear" w:color="auto" w:fill="FFFFF6"/>
        </w:rPr>
        <w:t xml:space="preserve"> </w:t>
      </w:r>
      <w:r w:rsidRPr="003602B0">
        <w:rPr>
          <w:color w:val="auto"/>
          <w:sz w:val="22"/>
          <w:szCs w:val="22"/>
          <w:shd w:val="clear" w:color="auto" w:fill="FFFFF6"/>
        </w:rPr>
        <w:t xml:space="preserve">to </w:t>
      </w:r>
      <w:r w:rsidR="00C22816" w:rsidRPr="003602B0">
        <w:rPr>
          <w:color w:val="auto"/>
          <w:sz w:val="22"/>
          <w:szCs w:val="22"/>
          <w:shd w:val="clear" w:color="auto" w:fill="FFFFF6"/>
        </w:rPr>
        <w:t xml:space="preserve">Domestic abuse </w:t>
      </w:r>
      <w:r w:rsidRPr="003602B0">
        <w:rPr>
          <w:color w:val="auto"/>
          <w:sz w:val="22"/>
          <w:szCs w:val="22"/>
          <w:shd w:val="clear" w:color="auto" w:fill="FFFFF6"/>
        </w:rPr>
        <w:t>victim</w:t>
      </w:r>
      <w:r w:rsidR="00C22816" w:rsidRPr="003602B0">
        <w:rPr>
          <w:color w:val="auto"/>
          <w:sz w:val="22"/>
          <w:szCs w:val="22"/>
          <w:shd w:val="clear" w:color="auto" w:fill="FFFFF6"/>
        </w:rPr>
        <w:t>s</w:t>
      </w:r>
      <w:r w:rsidR="00372113" w:rsidRPr="003602B0">
        <w:rPr>
          <w:color w:val="auto"/>
          <w:sz w:val="22"/>
          <w:szCs w:val="22"/>
          <w:shd w:val="clear" w:color="auto" w:fill="FFFFF6"/>
        </w:rPr>
        <w:t>, allowing officers to grade the risk an individual is exposed to</w:t>
      </w:r>
      <w:r w:rsidR="00C22816" w:rsidRPr="003602B0">
        <w:rPr>
          <w:color w:val="auto"/>
          <w:sz w:val="22"/>
          <w:szCs w:val="22"/>
          <w:shd w:val="clear" w:color="auto" w:fill="FFFFF6"/>
        </w:rPr>
        <w:t>. D</w:t>
      </w:r>
      <w:r w:rsidRPr="003602B0">
        <w:rPr>
          <w:color w:val="auto"/>
          <w:sz w:val="22"/>
          <w:szCs w:val="22"/>
          <w:shd w:val="clear" w:color="auto" w:fill="FFFFF6"/>
        </w:rPr>
        <w:t>ASH is a form of P</w:t>
      </w:r>
      <w:r w:rsidR="00BC2D56" w:rsidRPr="003602B0">
        <w:rPr>
          <w:color w:val="auto"/>
          <w:sz w:val="22"/>
          <w:szCs w:val="22"/>
          <w:shd w:val="clear" w:color="auto" w:fill="FFFFF6"/>
        </w:rPr>
        <w:t xml:space="preserve">erson </w:t>
      </w:r>
      <w:r w:rsidRPr="003602B0">
        <w:rPr>
          <w:color w:val="auto"/>
          <w:sz w:val="22"/>
          <w:szCs w:val="22"/>
          <w:shd w:val="clear" w:color="auto" w:fill="FFFFF6"/>
        </w:rPr>
        <w:t>P</w:t>
      </w:r>
      <w:r w:rsidR="00BC2D56" w:rsidRPr="003602B0">
        <w:rPr>
          <w:color w:val="auto"/>
          <w:sz w:val="22"/>
          <w:szCs w:val="22"/>
          <w:shd w:val="clear" w:color="auto" w:fill="FFFFF6"/>
        </w:rPr>
        <w:t xml:space="preserve">rotection </w:t>
      </w:r>
      <w:r w:rsidRPr="003602B0">
        <w:rPr>
          <w:color w:val="auto"/>
          <w:sz w:val="22"/>
          <w:szCs w:val="22"/>
          <w:shd w:val="clear" w:color="auto" w:fill="FFFFF6"/>
        </w:rPr>
        <w:t>N</w:t>
      </w:r>
      <w:r w:rsidR="00BC2D56" w:rsidRPr="003602B0">
        <w:rPr>
          <w:color w:val="auto"/>
          <w:sz w:val="22"/>
          <w:szCs w:val="22"/>
          <w:shd w:val="clear" w:color="auto" w:fill="FFFFF6"/>
        </w:rPr>
        <w:t>otice</w:t>
      </w:r>
      <w:r w:rsidRPr="003602B0">
        <w:rPr>
          <w:color w:val="auto"/>
          <w:sz w:val="22"/>
          <w:szCs w:val="22"/>
          <w:shd w:val="clear" w:color="auto" w:fill="FFFFF6"/>
        </w:rPr>
        <w:t xml:space="preserve"> which is submitted to </w:t>
      </w:r>
      <w:r w:rsidR="00C22816" w:rsidRPr="003602B0">
        <w:rPr>
          <w:color w:val="auto"/>
          <w:sz w:val="22"/>
          <w:szCs w:val="22"/>
          <w:shd w:val="clear" w:color="auto" w:fill="FFFFF6"/>
        </w:rPr>
        <w:t>external</w:t>
      </w:r>
      <w:r w:rsidRPr="003602B0">
        <w:rPr>
          <w:color w:val="auto"/>
          <w:sz w:val="22"/>
          <w:szCs w:val="22"/>
          <w:shd w:val="clear" w:color="auto" w:fill="FFFFF6"/>
        </w:rPr>
        <w:t xml:space="preserve"> partner agencies and internal</w:t>
      </w:r>
      <w:r w:rsidR="00C22816" w:rsidRPr="003602B0">
        <w:rPr>
          <w:color w:val="auto"/>
          <w:sz w:val="22"/>
          <w:szCs w:val="22"/>
          <w:shd w:val="clear" w:color="auto" w:fill="FFFFF6"/>
        </w:rPr>
        <w:t xml:space="preserve"> </w:t>
      </w:r>
      <w:r w:rsidR="00BC2D56" w:rsidRPr="003602B0">
        <w:rPr>
          <w:color w:val="auto"/>
          <w:sz w:val="22"/>
          <w:szCs w:val="22"/>
          <w:shd w:val="clear" w:color="auto" w:fill="FFFFF6"/>
        </w:rPr>
        <w:t>P</w:t>
      </w:r>
      <w:r w:rsidR="00C22816" w:rsidRPr="003602B0">
        <w:rPr>
          <w:color w:val="auto"/>
          <w:sz w:val="22"/>
          <w:szCs w:val="22"/>
          <w:shd w:val="clear" w:color="auto" w:fill="FFFFF6"/>
        </w:rPr>
        <w:t>olice d</w:t>
      </w:r>
      <w:r w:rsidR="00B84568" w:rsidRPr="003602B0">
        <w:rPr>
          <w:color w:val="auto"/>
          <w:sz w:val="22"/>
          <w:szCs w:val="22"/>
          <w:shd w:val="clear" w:color="auto" w:fill="FFFFF6"/>
        </w:rPr>
        <w:t>epartments</w:t>
      </w:r>
      <w:r w:rsidR="0010035E" w:rsidRPr="003602B0">
        <w:rPr>
          <w:color w:val="auto"/>
          <w:sz w:val="22"/>
          <w:szCs w:val="22"/>
          <w:shd w:val="clear" w:color="auto" w:fill="FFFFF6"/>
        </w:rPr>
        <w:t xml:space="preserve"> </w:t>
      </w:r>
      <w:r w:rsidR="00B634C0" w:rsidRPr="003602B0">
        <w:rPr>
          <w:color w:val="auto"/>
          <w:sz w:val="22"/>
          <w:szCs w:val="22"/>
          <w:shd w:val="clear" w:color="auto" w:fill="FFFFF6"/>
        </w:rPr>
        <w:t xml:space="preserve">to </w:t>
      </w:r>
      <w:r w:rsidR="00E403AE" w:rsidRPr="003602B0">
        <w:rPr>
          <w:color w:val="auto"/>
          <w:sz w:val="22"/>
          <w:szCs w:val="22"/>
          <w:shd w:val="clear" w:color="auto" w:fill="FFFFF6"/>
        </w:rPr>
        <w:t>offer</w:t>
      </w:r>
      <w:r w:rsidR="00B634C0" w:rsidRPr="003602B0">
        <w:rPr>
          <w:color w:val="auto"/>
          <w:sz w:val="22"/>
          <w:szCs w:val="22"/>
          <w:shd w:val="clear" w:color="auto" w:fill="FFFFF6"/>
        </w:rPr>
        <w:t xml:space="preserve"> support to vulnerable </w:t>
      </w:r>
      <w:r w:rsidR="0010035E" w:rsidRPr="003602B0">
        <w:rPr>
          <w:color w:val="auto"/>
          <w:sz w:val="22"/>
          <w:szCs w:val="22"/>
          <w:shd w:val="clear" w:color="auto" w:fill="FFFFF6"/>
        </w:rPr>
        <w:t xml:space="preserve">victims. </w:t>
      </w:r>
      <w:r w:rsidR="006456FE" w:rsidRPr="003602B0">
        <w:rPr>
          <w:color w:val="auto"/>
          <w:sz w:val="22"/>
          <w:szCs w:val="22"/>
          <w:shd w:val="clear" w:color="auto" w:fill="FFFFF6"/>
        </w:rPr>
        <w:t>If graded high risk t</w:t>
      </w:r>
      <w:r w:rsidR="0010035E" w:rsidRPr="003602B0">
        <w:rPr>
          <w:color w:val="auto"/>
          <w:sz w:val="22"/>
          <w:szCs w:val="22"/>
          <w:shd w:val="clear" w:color="auto" w:fill="FFFFF6"/>
        </w:rPr>
        <w:t xml:space="preserve">his </w:t>
      </w:r>
      <w:r w:rsidR="00281E5F" w:rsidRPr="003602B0">
        <w:rPr>
          <w:color w:val="auto"/>
          <w:sz w:val="22"/>
          <w:szCs w:val="22"/>
          <w:shd w:val="clear" w:color="auto" w:fill="FFFFF6"/>
        </w:rPr>
        <w:t>determines if a MARAC meeting is required about the victim / situation (</w:t>
      </w:r>
      <w:r w:rsidR="00435DBB" w:rsidRPr="003602B0">
        <w:rPr>
          <w:color w:val="auto"/>
          <w:sz w:val="22"/>
          <w:szCs w:val="22"/>
          <w:shd w:val="clear" w:color="auto" w:fill="FFFFF6"/>
        </w:rPr>
        <w:t>S</w:t>
      </w:r>
      <w:r w:rsidR="00281E5F" w:rsidRPr="003602B0">
        <w:rPr>
          <w:color w:val="auto"/>
          <w:sz w:val="22"/>
          <w:szCs w:val="22"/>
          <w:shd w:val="clear" w:color="auto" w:fill="FFFFF6"/>
        </w:rPr>
        <w:t xml:space="preserve">afe </w:t>
      </w:r>
      <w:r w:rsidR="00435DBB" w:rsidRPr="003602B0">
        <w:rPr>
          <w:color w:val="auto"/>
          <w:sz w:val="22"/>
          <w:szCs w:val="22"/>
          <w:shd w:val="clear" w:color="auto" w:fill="FFFFF6"/>
        </w:rPr>
        <w:t>L</w:t>
      </w:r>
      <w:r w:rsidR="00281E5F" w:rsidRPr="003602B0">
        <w:rPr>
          <w:color w:val="auto"/>
          <w:sz w:val="22"/>
          <w:szCs w:val="22"/>
          <w:shd w:val="clear" w:color="auto" w:fill="FFFFF6"/>
        </w:rPr>
        <w:t>ives</w:t>
      </w:r>
      <w:r w:rsidR="00435DBB" w:rsidRPr="003602B0">
        <w:rPr>
          <w:color w:val="auto"/>
          <w:sz w:val="22"/>
          <w:szCs w:val="22"/>
          <w:shd w:val="clear" w:color="auto" w:fill="FFFFF6"/>
        </w:rPr>
        <w:t>, 2015</w:t>
      </w:r>
      <w:r w:rsidR="00281E5F" w:rsidRPr="003602B0">
        <w:rPr>
          <w:color w:val="auto"/>
          <w:sz w:val="22"/>
          <w:szCs w:val="22"/>
          <w:shd w:val="clear" w:color="auto" w:fill="FFFFF6"/>
        </w:rPr>
        <w:t xml:space="preserve">). </w:t>
      </w:r>
      <w:r w:rsidR="00B84568" w:rsidRPr="003602B0">
        <w:rPr>
          <w:color w:val="auto"/>
          <w:sz w:val="22"/>
          <w:szCs w:val="22"/>
          <w:shd w:val="clear" w:color="auto" w:fill="FFFFF6"/>
        </w:rPr>
        <w:t>A safety plan is provided at the time of the incident to safeguard the vulnerable person.</w:t>
      </w:r>
      <w:r w:rsidR="00DE2CA4" w:rsidRPr="003602B0">
        <w:rPr>
          <w:color w:val="auto"/>
          <w:sz w:val="22"/>
          <w:szCs w:val="22"/>
          <w:shd w:val="clear" w:color="auto" w:fill="FFFFF6"/>
        </w:rPr>
        <w:t xml:space="preserve"> However, </w:t>
      </w:r>
      <w:r w:rsidR="000D1404" w:rsidRPr="003602B0">
        <w:rPr>
          <w:color w:val="auto"/>
          <w:sz w:val="22"/>
          <w:szCs w:val="22"/>
          <w:shd w:val="clear" w:color="auto" w:fill="FFFFF6"/>
        </w:rPr>
        <w:t xml:space="preserve">Turner does not agree that the process is providing effective </w:t>
      </w:r>
      <w:r w:rsidR="00901D04" w:rsidRPr="003602B0">
        <w:rPr>
          <w:color w:val="auto"/>
          <w:sz w:val="22"/>
          <w:szCs w:val="22"/>
          <w:shd w:val="clear" w:color="auto" w:fill="FFFFF6"/>
        </w:rPr>
        <w:t>risk identification</w:t>
      </w:r>
      <w:r w:rsidR="007343D2" w:rsidRPr="003602B0">
        <w:rPr>
          <w:color w:val="auto"/>
          <w:sz w:val="22"/>
          <w:szCs w:val="22"/>
          <w:shd w:val="clear" w:color="auto" w:fill="FFFFF6"/>
        </w:rPr>
        <w:t xml:space="preserve"> stating that</w:t>
      </w:r>
      <w:r w:rsidR="00D32B9C" w:rsidRPr="003602B0">
        <w:rPr>
          <w:color w:val="auto"/>
          <w:sz w:val="22"/>
          <w:szCs w:val="22"/>
          <w:shd w:val="clear" w:color="auto" w:fill="FFFFF6"/>
        </w:rPr>
        <w:t xml:space="preserve"> the DASH is 27 questions where officers focus on the </w:t>
      </w:r>
      <w:r w:rsidR="00BD2F64" w:rsidRPr="003602B0">
        <w:rPr>
          <w:color w:val="auto"/>
          <w:sz w:val="22"/>
          <w:szCs w:val="22"/>
          <w:shd w:val="clear" w:color="auto" w:fill="FFFFF6"/>
        </w:rPr>
        <w:t xml:space="preserve">questions that apply to the incident they </w:t>
      </w:r>
      <w:r w:rsidR="003602B0" w:rsidRPr="003602B0">
        <w:rPr>
          <w:color w:val="auto"/>
          <w:sz w:val="22"/>
          <w:szCs w:val="22"/>
          <w:shd w:val="clear" w:color="auto" w:fill="FFFFF6"/>
        </w:rPr>
        <w:t>attend,</w:t>
      </w:r>
      <w:r w:rsidR="00BD2F64" w:rsidRPr="003602B0">
        <w:rPr>
          <w:color w:val="auto"/>
          <w:sz w:val="22"/>
          <w:szCs w:val="22"/>
          <w:shd w:val="clear" w:color="auto" w:fill="FFFFF6"/>
        </w:rPr>
        <w:t xml:space="preserve"> and the risk grading is random from the DASH process</w:t>
      </w:r>
      <w:r w:rsidR="00901D04" w:rsidRPr="003602B0">
        <w:rPr>
          <w:color w:val="auto"/>
          <w:sz w:val="22"/>
          <w:szCs w:val="22"/>
          <w:shd w:val="clear" w:color="auto" w:fill="FFFFF6"/>
        </w:rPr>
        <w:t>. “</w:t>
      </w:r>
      <w:r w:rsidR="00DE2CA4" w:rsidRPr="003602B0">
        <w:rPr>
          <w:color w:val="auto"/>
          <w:sz w:val="22"/>
          <w:szCs w:val="22"/>
          <w:shd w:val="clear" w:color="auto" w:fill="FFFFFF"/>
        </w:rPr>
        <w:t>Our results suggest that DASH is not enabling police officers to identify high-risk revictimization or recidivism cases</w:t>
      </w:r>
      <w:r w:rsidR="00901D04" w:rsidRPr="003602B0">
        <w:rPr>
          <w:color w:val="auto"/>
          <w:sz w:val="22"/>
          <w:szCs w:val="22"/>
          <w:shd w:val="clear" w:color="auto" w:fill="FFFFFF"/>
        </w:rPr>
        <w:t>.” (</w:t>
      </w:r>
      <w:r w:rsidR="00AB21DC" w:rsidRPr="003602B0">
        <w:rPr>
          <w:color w:val="auto"/>
          <w:sz w:val="22"/>
          <w:szCs w:val="22"/>
          <w:shd w:val="clear" w:color="auto" w:fill="FFFFFF"/>
        </w:rPr>
        <w:t>T</w:t>
      </w:r>
      <w:r w:rsidR="00901D04" w:rsidRPr="003602B0">
        <w:rPr>
          <w:color w:val="auto"/>
          <w:sz w:val="22"/>
          <w:szCs w:val="22"/>
          <w:shd w:val="clear" w:color="auto" w:fill="FFFFFF"/>
        </w:rPr>
        <w:t>urner</w:t>
      </w:r>
      <w:r w:rsidR="00AB21DC" w:rsidRPr="003602B0">
        <w:rPr>
          <w:color w:val="auto"/>
          <w:sz w:val="22"/>
          <w:szCs w:val="22"/>
          <w:shd w:val="clear" w:color="auto" w:fill="FFFFFF"/>
        </w:rPr>
        <w:t>, 2019</w:t>
      </w:r>
      <w:r w:rsidR="00901D04" w:rsidRPr="003602B0">
        <w:rPr>
          <w:color w:val="auto"/>
          <w:sz w:val="22"/>
          <w:szCs w:val="22"/>
          <w:shd w:val="clear" w:color="auto" w:fill="FFFFFF"/>
        </w:rPr>
        <w:t>)</w:t>
      </w:r>
      <w:r w:rsidR="00DF2F26" w:rsidRPr="003602B0">
        <w:rPr>
          <w:color w:val="auto"/>
          <w:sz w:val="22"/>
          <w:szCs w:val="22"/>
          <w:shd w:val="clear" w:color="auto" w:fill="FFFFFF"/>
        </w:rPr>
        <w:t>. At this incident a DASH was submitted looking at previous offending history to provide a ri</w:t>
      </w:r>
      <w:r w:rsidR="00783045" w:rsidRPr="003602B0">
        <w:rPr>
          <w:color w:val="auto"/>
          <w:sz w:val="22"/>
          <w:szCs w:val="22"/>
          <w:shd w:val="clear" w:color="auto" w:fill="FFFFFF"/>
        </w:rPr>
        <w:t>s</w:t>
      </w:r>
      <w:r w:rsidR="00DF2F26" w:rsidRPr="003602B0">
        <w:rPr>
          <w:color w:val="auto"/>
          <w:sz w:val="22"/>
          <w:szCs w:val="22"/>
          <w:shd w:val="clear" w:color="auto" w:fill="FFFFFF"/>
        </w:rPr>
        <w:t>k grad</w:t>
      </w:r>
      <w:r w:rsidR="00783045" w:rsidRPr="003602B0">
        <w:rPr>
          <w:color w:val="auto"/>
          <w:sz w:val="22"/>
          <w:szCs w:val="22"/>
          <w:shd w:val="clear" w:color="auto" w:fill="FFFFFF"/>
        </w:rPr>
        <w:t xml:space="preserve">ing. </w:t>
      </w:r>
      <w:r w:rsidR="007B3DE4" w:rsidRPr="003602B0">
        <w:rPr>
          <w:color w:val="auto"/>
          <w:sz w:val="22"/>
          <w:szCs w:val="22"/>
          <w:shd w:val="clear" w:color="auto" w:fill="FFFFFF"/>
        </w:rPr>
        <w:t>This</w:t>
      </w:r>
      <w:r w:rsidR="00501E58" w:rsidRPr="003602B0">
        <w:rPr>
          <w:color w:val="auto"/>
          <w:sz w:val="22"/>
          <w:szCs w:val="22"/>
          <w:shd w:val="clear" w:color="auto" w:fill="FFFFFF"/>
        </w:rPr>
        <w:t xml:space="preserve"> was effective and </w:t>
      </w:r>
      <w:r w:rsidR="007B3DE4" w:rsidRPr="003602B0">
        <w:rPr>
          <w:color w:val="auto"/>
          <w:sz w:val="22"/>
          <w:szCs w:val="22"/>
          <w:shd w:val="clear" w:color="auto" w:fill="FFFFFF"/>
        </w:rPr>
        <w:t>submitted for a framework of support to be put in place for the victim with external partner agencies through referrals</w:t>
      </w:r>
      <w:r w:rsidR="000B6628" w:rsidRPr="003602B0">
        <w:rPr>
          <w:color w:val="auto"/>
          <w:sz w:val="22"/>
          <w:szCs w:val="22"/>
          <w:shd w:val="clear" w:color="auto" w:fill="FFFFFF"/>
        </w:rPr>
        <w:t xml:space="preserve"> and a </w:t>
      </w:r>
      <w:r w:rsidR="003B34E0" w:rsidRPr="003602B0">
        <w:rPr>
          <w:color w:val="auto"/>
          <w:sz w:val="22"/>
          <w:szCs w:val="22"/>
          <w:shd w:val="clear" w:color="auto" w:fill="FFFFFF"/>
        </w:rPr>
        <w:t>standardised</w:t>
      </w:r>
      <w:r w:rsidR="000B6628" w:rsidRPr="003602B0">
        <w:rPr>
          <w:color w:val="auto"/>
          <w:sz w:val="22"/>
          <w:szCs w:val="22"/>
          <w:shd w:val="clear" w:color="auto" w:fill="FFFFFF"/>
        </w:rPr>
        <w:t xml:space="preserve"> framework.</w:t>
      </w:r>
      <w:r w:rsidR="00501E58" w:rsidRPr="003602B0">
        <w:rPr>
          <w:color w:val="auto"/>
          <w:sz w:val="22"/>
          <w:szCs w:val="22"/>
          <w:shd w:val="clear" w:color="auto" w:fill="FFFFFF"/>
        </w:rPr>
        <w:t xml:space="preserve"> </w:t>
      </w:r>
      <w:r w:rsidR="009D7B66" w:rsidRPr="003602B0">
        <w:rPr>
          <w:color w:val="auto"/>
          <w:sz w:val="22"/>
          <w:szCs w:val="22"/>
          <w:shd w:val="clear" w:color="auto" w:fill="FFFFFF"/>
        </w:rPr>
        <w:t xml:space="preserve">This went well as it is a standardised process for all partner agencies to be aware of to receive any information required about the </w:t>
      </w:r>
      <w:r w:rsidR="003602B0" w:rsidRPr="003602B0">
        <w:rPr>
          <w:color w:val="auto"/>
          <w:sz w:val="22"/>
          <w:szCs w:val="22"/>
          <w:shd w:val="clear" w:color="auto" w:fill="FFFFFF"/>
        </w:rPr>
        <w:t>victim’s</w:t>
      </w:r>
      <w:r w:rsidR="009D7B66" w:rsidRPr="003602B0">
        <w:rPr>
          <w:color w:val="auto"/>
          <w:sz w:val="22"/>
          <w:szCs w:val="22"/>
          <w:shd w:val="clear" w:color="auto" w:fill="FFFFFF"/>
        </w:rPr>
        <w:t xml:space="preserve"> situation. </w:t>
      </w:r>
      <w:r w:rsidR="00ED7A84" w:rsidRPr="003602B0">
        <w:rPr>
          <w:color w:val="auto"/>
          <w:sz w:val="22"/>
          <w:szCs w:val="22"/>
          <w:shd w:val="clear" w:color="auto" w:fill="FFFFF6"/>
        </w:rPr>
        <w:t>The disadvantage to the process is that i</w:t>
      </w:r>
      <w:r w:rsidR="004217C4" w:rsidRPr="003602B0">
        <w:rPr>
          <w:color w:val="auto"/>
          <w:sz w:val="22"/>
          <w:szCs w:val="22"/>
          <w:shd w:val="clear" w:color="auto" w:fill="FFFFF6"/>
        </w:rPr>
        <w:t>t</w:t>
      </w:r>
      <w:r w:rsidR="00ED7A84" w:rsidRPr="003602B0">
        <w:rPr>
          <w:color w:val="auto"/>
          <w:sz w:val="22"/>
          <w:szCs w:val="22"/>
          <w:shd w:val="clear" w:color="auto" w:fill="FFFFF6"/>
        </w:rPr>
        <w:t xml:space="preserve"> is</w:t>
      </w:r>
      <w:r w:rsidR="004217C4" w:rsidRPr="003602B0">
        <w:rPr>
          <w:color w:val="auto"/>
          <w:sz w:val="22"/>
          <w:szCs w:val="22"/>
          <w:shd w:val="clear" w:color="auto" w:fill="FFFFF6"/>
        </w:rPr>
        <w:t xml:space="preserve"> not</w:t>
      </w:r>
      <w:r w:rsidR="00ED7A84" w:rsidRPr="003602B0">
        <w:rPr>
          <w:color w:val="auto"/>
          <w:sz w:val="22"/>
          <w:szCs w:val="22"/>
          <w:shd w:val="clear" w:color="auto" w:fill="FFFFF6"/>
        </w:rPr>
        <w:t xml:space="preserve"> possible with</w:t>
      </w:r>
      <w:r w:rsidR="004217C4" w:rsidRPr="003602B0">
        <w:rPr>
          <w:color w:val="auto"/>
          <w:sz w:val="22"/>
          <w:szCs w:val="22"/>
          <w:shd w:val="clear" w:color="auto" w:fill="FFFFF6"/>
        </w:rPr>
        <w:t>out</w:t>
      </w:r>
      <w:r w:rsidR="00ED7A84" w:rsidRPr="003602B0">
        <w:rPr>
          <w:color w:val="auto"/>
          <w:sz w:val="22"/>
          <w:szCs w:val="22"/>
          <w:shd w:val="clear" w:color="auto" w:fill="FFFFF6"/>
        </w:rPr>
        <w:t xml:space="preserve"> the consent of the </w:t>
      </w:r>
      <w:r w:rsidR="003460EC" w:rsidRPr="003602B0">
        <w:rPr>
          <w:color w:val="auto"/>
          <w:sz w:val="22"/>
          <w:szCs w:val="22"/>
          <w:shd w:val="clear" w:color="auto" w:fill="FFFFF6"/>
        </w:rPr>
        <w:t>victim unless</w:t>
      </w:r>
      <w:r w:rsidR="00ED7A84" w:rsidRPr="003602B0">
        <w:rPr>
          <w:color w:val="auto"/>
          <w:sz w:val="22"/>
          <w:szCs w:val="22"/>
          <w:shd w:val="clear" w:color="auto" w:fill="FFFFF6"/>
        </w:rPr>
        <w:t xml:space="preserve"> there are severe </w:t>
      </w:r>
      <w:r w:rsidR="00E403AE" w:rsidRPr="003602B0">
        <w:rPr>
          <w:color w:val="auto"/>
          <w:sz w:val="22"/>
          <w:szCs w:val="22"/>
          <w:shd w:val="clear" w:color="auto" w:fill="FFFFF6"/>
        </w:rPr>
        <w:t>requirements</w:t>
      </w:r>
      <w:r w:rsidR="00ED7A84" w:rsidRPr="003602B0">
        <w:rPr>
          <w:color w:val="auto"/>
          <w:sz w:val="22"/>
          <w:szCs w:val="22"/>
          <w:shd w:val="clear" w:color="auto" w:fill="FFFFF6"/>
        </w:rPr>
        <w:t xml:space="preserve"> for a referral w</w:t>
      </w:r>
      <w:r w:rsidR="004217C4" w:rsidRPr="003602B0">
        <w:rPr>
          <w:color w:val="auto"/>
          <w:sz w:val="22"/>
          <w:szCs w:val="22"/>
          <w:shd w:val="clear" w:color="auto" w:fill="FFFFF6"/>
        </w:rPr>
        <w:t>here</w:t>
      </w:r>
      <w:r w:rsidR="00ED7A84" w:rsidRPr="003602B0">
        <w:rPr>
          <w:color w:val="auto"/>
          <w:sz w:val="22"/>
          <w:szCs w:val="22"/>
          <w:shd w:val="clear" w:color="auto" w:fill="FFFFF6"/>
        </w:rPr>
        <w:t xml:space="preserve"> officer </w:t>
      </w:r>
      <w:r w:rsidR="003B34E0" w:rsidRPr="003602B0">
        <w:rPr>
          <w:color w:val="auto"/>
          <w:sz w:val="22"/>
          <w:szCs w:val="22"/>
          <w:shd w:val="clear" w:color="auto" w:fill="FFFFF6"/>
        </w:rPr>
        <w:t>discretion</w:t>
      </w:r>
      <w:r w:rsidR="00ED7A84" w:rsidRPr="003602B0">
        <w:rPr>
          <w:color w:val="auto"/>
          <w:sz w:val="22"/>
          <w:szCs w:val="22"/>
          <w:shd w:val="clear" w:color="auto" w:fill="FFFFF6"/>
        </w:rPr>
        <w:t xml:space="preserve"> can be used to submit</w:t>
      </w:r>
      <w:r w:rsidR="0075662D" w:rsidRPr="003602B0">
        <w:rPr>
          <w:color w:val="auto"/>
          <w:sz w:val="22"/>
          <w:szCs w:val="22"/>
          <w:shd w:val="clear" w:color="auto" w:fill="FFFFF6"/>
        </w:rPr>
        <w:t xml:space="preserve"> </w:t>
      </w:r>
      <w:r w:rsidR="00ED7A84" w:rsidRPr="003602B0">
        <w:rPr>
          <w:color w:val="auto"/>
          <w:sz w:val="22"/>
          <w:szCs w:val="22"/>
          <w:shd w:val="clear" w:color="auto" w:fill="FFFFF6"/>
        </w:rPr>
        <w:t>without consent. This can</w:t>
      </w:r>
      <w:r w:rsidR="007812B6" w:rsidRPr="003602B0">
        <w:rPr>
          <w:color w:val="auto"/>
          <w:sz w:val="22"/>
          <w:szCs w:val="22"/>
          <w:shd w:val="clear" w:color="auto" w:fill="FFFFF6"/>
        </w:rPr>
        <w:t xml:space="preserve"> cause</w:t>
      </w:r>
      <w:r w:rsidR="00ED7A84" w:rsidRPr="003602B0">
        <w:rPr>
          <w:color w:val="auto"/>
          <w:sz w:val="22"/>
          <w:szCs w:val="22"/>
          <w:shd w:val="clear" w:color="auto" w:fill="FFFFF6"/>
        </w:rPr>
        <w:t xml:space="preserve"> the abuse </w:t>
      </w:r>
      <w:r w:rsidR="007812B6" w:rsidRPr="003602B0">
        <w:rPr>
          <w:color w:val="auto"/>
          <w:sz w:val="22"/>
          <w:szCs w:val="22"/>
          <w:shd w:val="clear" w:color="auto" w:fill="FFFFF6"/>
        </w:rPr>
        <w:t xml:space="preserve">to </w:t>
      </w:r>
      <w:r w:rsidR="00ED7A84" w:rsidRPr="003602B0">
        <w:rPr>
          <w:color w:val="auto"/>
          <w:sz w:val="22"/>
          <w:szCs w:val="22"/>
          <w:shd w:val="clear" w:color="auto" w:fill="FFFFF6"/>
        </w:rPr>
        <w:t>continu</w:t>
      </w:r>
      <w:r w:rsidR="007812B6" w:rsidRPr="003602B0">
        <w:rPr>
          <w:color w:val="auto"/>
          <w:sz w:val="22"/>
          <w:szCs w:val="22"/>
          <w:shd w:val="clear" w:color="auto" w:fill="FFFFF6"/>
        </w:rPr>
        <w:t>e</w:t>
      </w:r>
      <w:r w:rsidR="004217C4" w:rsidRPr="003602B0">
        <w:rPr>
          <w:color w:val="auto"/>
          <w:sz w:val="22"/>
          <w:szCs w:val="22"/>
          <w:shd w:val="clear" w:color="auto" w:fill="FFFFF6"/>
        </w:rPr>
        <w:t xml:space="preserve"> as the victim remains in the relationship</w:t>
      </w:r>
      <w:r w:rsidR="00ED7A84" w:rsidRPr="003602B0">
        <w:rPr>
          <w:color w:val="auto"/>
          <w:sz w:val="22"/>
          <w:szCs w:val="22"/>
          <w:shd w:val="clear" w:color="auto" w:fill="FFFFF6"/>
        </w:rPr>
        <w:t>.</w:t>
      </w:r>
      <w:r w:rsidR="00ED7A84" w:rsidRPr="004E4898">
        <w:rPr>
          <w:color w:val="auto"/>
          <w:sz w:val="22"/>
          <w:szCs w:val="22"/>
          <w:shd w:val="clear" w:color="auto" w:fill="FFFFF6"/>
        </w:rPr>
        <w:t xml:space="preserve"> </w:t>
      </w:r>
    </w:p>
    <w:p w14:paraId="5A58D673" w14:textId="77777777" w:rsidR="00E812E9" w:rsidRPr="00181DAC" w:rsidRDefault="00E812E9" w:rsidP="00E812E9">
      <w:pPr>
        <w:ind w:right="237"/>
        <w:rPr>
          <w:sz w:val="22"/>
          <w:szCs w:val="22"/>
        </w:rPr>
      </w:pPr>
    </w:p>
    <w:p w14:paraId="288B3EEF" w14:textId="60C905A4" w:rsidR="00ED7A84" w:rsidRPr="00E962FC" w:rsidRDefault="004217C4" w:rsidP="00ED7A84">
      <w:pPr>
        <w:ind w:right="237"/>
        <w:rPr>
          <w:sz w:val="22"/>
          <w:szCs w:val="22"/>
        </w:rPr>
      </w:pPr>
      <w:r w:rsidRPr="00181DAC">
        <w:rPr>
          <w:sz w:val="22"/>
          <w:szCs w:val="22"/>
        </w:rPr>
        <w:t xml:space="preserve">A </w:t>
      </w:r>
      <w:r w:rsidR="00E812E9" w:rsidRPr="00181DAC">
        <w:rPr>
          <w:sz w:val="22"/>
          <w:szCs w:val="22"/>
        </w:rPr>
        <w:t xml:space="preserve">Multi Agency Risk Assessment </w:t>
      </w:r>
      <w:r w:rsidR="00E403AE" w:rsidRPr="00181DAC">
        <w:rPr>
          <w:sz w:val="22"/>
          <w:szCs w:val="22"/>
        </w:rPr>
        <w:t>Conference</w:t>
      </w:r>
      <w:r w:rsidRPr="00181DAC">
        <w:rPr>
          <w:sz w:val="22"/>
          <w:szCs w:val="22"/>
        </w:rPr>
        <w:t xml:space="preserve"> (</w:t>
      </w:r>
      <w:r w:rsidR="00E812E9" w:rsidRPr="00181DAC">
        <w:rPr>
          <w:sz w:val="22"/>
          <w:szCs w:val="22"/>
        </w:rPr>
        <w:t>MARAC</w:t>
      </w:r>
      <w:r w:rsidRPr="00181DAC">
        <w:rPr>
          <w:sz w:val="22"/>
          <w:szCs w:val="22"/>
        </w:rPr>
        <w:t xml:space="preserve">) </w:t>
      </w:r>
      <w:r w:rsidR="00ED7A84" w:rsidRPr="00181DAC">
        <w:rPr>
          <w:color w:val="auto"/>
          <w:sz w:val="22"/>
          <w:szCs w:val="22"/>
          <w:shd w:val="clear" w:color="auto" w:fill="FFFFF6"/>
        </w:rPr>
        <w:t xml:space="preserve">involves agencies </w:t>
      </w:r>
      <w:r w:rsidR="00E403AE" w:rsidRPr="00181DAC">
        <w:rPr>
          <w:color w:val="auto"/>
          <w:sz w:val="22"/>
          <w:szCs w:val="22"/>
          <w:shd w:val="clear" w:color="auto" w:fill="FFFFF6"/>
        </w:rPr>
        <w:t>including</w:t>
      </w:r>
      <w:r w:rsidR="00ED7A84" w:rsidRPr="00181DAC">
        <w:rPr>
          <w:color w:val="auto"/>
          <w:sz w:val="22"/>
          <w:szCs w:val="22"/>
          <w:shd w:val="clear" w:color="auto" w:fill="FFFFF6"/>
        </w:rPr>
        <w:t xml:space="preserve"> </w:t>
      </w:r>
      <w:r w:rsidR="00ED7A84" w:rsidRPr="00181DAC">
        <w:rPr>
          <w:sz w:val="22"/>
          <w:szCs w:val="22"/>
        </w:rPr>
        <w:t xml:space="preserve">local Police, health, child protection, housing agencies, Domestic Violence </w:t>
      </w:r>
      <w:r w:rsidR="003602B0" w:rsidRPr="00181DAC">
        <w:rPr>
          <w:sz w:val="22"/>
          <w:szCs w:val="22"/>
        </w:rPr>
        <w:t>Advisors,</w:t>
      </w:r>
      <w:r w:rsidR="00ED7A84" w:rsidRPr="00181DAC">
        <w:rPr>
          <w:sz w:val="22"/>
          <w:szCs w:val="22"/>
        </w:rPr>
        <w:t xml:space="preserve"> and other specialists. </w:t>
      </w:r>
      <w:r w:rsidR="00EC6154">
        <w:rPr>
          <w:sz w:val="22"/>
          <w:szCs w:val="22"/>
        </w:rPr>
        <w:t>E</w:t>
      </w:r>
      <w:r w:rsidRPr="00181DAC">
        <w:rPr>
          <w:sz w:val="22"/>
          <w:szCs w:val="22"/>
        </w:rPr>
        <w:t xml:space="preserve">ach </w:t>
      </w:r>
      <w:r w:rsidRPr="00982D3D">
        <w:rPr>
          <w:sz w:val="22"/>
          <w:szCs w:val="22"/>
        </w:rPr>
        <w:t xml:space="preserve">agency discusses how to safeguard and support the victim. </w:t>
      </w:r>
      <w:r w:rsidR="00EC6154" w:rsidRPr="00982D3D">
        <w:rPr>
          <w:sz w:val="22"/>
          <w:szCs w:val="22"/>
        </w:rPr>
        <w:t>Ac</w:t>
      </w:r>
      <w:r w:rsidRPr="00982D3D">
        <w:rPr>
          <w:sz w:val="22"/>
          <w:szCs w:val="22"/>
        </w:rPr>
        <w:t>tions are then put in place to safeguard</w:t>
      </w:r>
      <w:r w:rsidR="000E189F" w:rsidRPr="00982D3D">
        <w:rPr>
          <w:sz w:val="22"/>
          <w:szCs w:val="22"/>
        </w:rPr>
        <w:t xml:space="preserve"> /</w:t>
      </w:r>
      <w:r w:rsidRPr="00982D3D">
        <w:rPr>
          <w:sz w:val="22"/>
          <w:szCs w:val="22"/>
        </w:rPr>
        <w:t xml:space="preserve"> support the victim </w:t>
      </w:r>
      <w:r w:rsidR="000E189F" w:rsidRPr="00982D3D">
        <w:rPr>
          <w:sz w:val="22"/>
          <w:szCs w:val="22"/>
        </w:rPr>
        <w:t>including</w:t>
      </w:r>
      <w:r w:rsidRPr="00982D3D">
        <w:rPr>
          <w:sz w:val="22"/>
          <w:szCs w:val="22"/>
        </w:rPr>
        <w:t xml:space="preserve"> any children and to manage</w:t>
      </w:r>
      <w:r w:rsidR="000E189F" w:rsidRPr="00982D3D">
        <w:rPr>
          <w:sz w:val="22"/>
          <w:szCs w:val="22"/>
        </w:rPr>
        <w:t xml:space="preserve"> </w:t>
      </w:r>
      <w:r w:rsidR="003602B0" w:rsidRPr="00982D3D">
        <w:rPr>
          <w:sz w:val="22"/>
          <w:szCs w:val="22"/>
        </w:rPr>
        <w:t>offenders’</w:t>
      </w:r>
      <w:r w:rsidRPr="00982D3D">
        <w:rPr>
          <w:sz w:val="22"/>
          <w:szCs w:val="22"/>
        </w:rPr>
        <w:t xml:space="preserve"> behaviour</w:t>
      </w:r>
      <w:r w:rsidR="00CC25F8" w:rsidRPr="00982D3D">
        <w:rPr>
          <w:sz w:val="22"/>
          <w:szCs w:val="22"/>
        </w:rPr>
        <w:t xml:space="preserve"> (</w:t>
      </w:r>
      <w:r w:rsidR="00982D3D" w:rsidRPr="00982D3D">
        <w:rPr>
          <w:sz w:val="22"/>
          <w:szCs w:val="22"/>
        </w:rPr>
        <w:t>S</w:t>
      </w:r>
      <w:r w:rsidR="00CC25F8" w:rsidRPr="00982D3D">
        <w:rPr>
          <w:sz w:val="22"/>
          <w:szCs w:val="22"/>
        </w:rPr>
        <w:t>afe</w:t>
      </w:r>
      <w:r w:rsidR="00982D3D" w:rsidRPr="00982D3D">
        <w:rPr>
          <w:sz w:val="22"/>
          <w:szCs w:val="22"/>
        </w:rPr>
        <w:t xml:space="preserve"> L</w:t>
      </w:r>
      <w:r w:rsidR="00CC25F8" w:rsidRPr="00982D3D">
        <w:rPr>
          <w:sz w:val="22"/>
          <w:szCs w:val="22"/>
        </w:rPr>
        <w:t>ives</w:t>
      </w:r>
      <w:r w:rsidR="00982D3D" w:rsidRPr="00982D3D">
        <w:rPr>
          <w:sz w:val="22"/>
          <w:szCs w:val="22"/>
        </w:rPr>
        <w:t>, 2014)</w:t>
      </w:r>
      <w:r w:rsidRPr="00982D3D">
        <w:rPr>
          <w:sz w:val="22"/>
          <w:szCs w:val="22"/>
        </w:rPr>
        <w:t>.</w:t>
      </w:r>
      <w:r w:rsidRPr="00181DAC">
        <w:rPr>
          <w:sz w:val="22"/>
          <w:szCs w:val="22"/>
        </w:rPr>
        <w:t xml:space="preserve"> </w:t>
      </w:r>
      <w:r w:rsidR="00ED7A84" w:rsidRPr="00181DAC">
        <w:rPr>
          <w:sz w:val="22"/>
          <w:szCs w:val="22"/>
        </w:rPr>
        <w:t xml:space="preserve">Under Section 8 of the Human rights Act an individual, including victims, have a right to live privately, a private family life and privacy in their home; without the involvement or interference of the government (Equality and Human Rights </w:t>
      </w:r>
      <w:r w:rsidR="00ED7A84" w:rsidRPr="00B15AA9">
        <w:rPr>
          <w:sz w:val="22"/>
          <w:szCs w:val="22"/>
        </w:rPr>
        <w:t>Commission, 2021).</w:t>
      </w:r>
      <w:r w:rsidRPr="00B15AA9">
        <w:rPr>
          <w:sz w:val="22"/>
          <w:szCs w:val="22"/>
        </w:rPr>
        <w:t xml:space="preserve"> </w:t>
      </w:r>
      <w:r w:rsidR="00596AE2" w:rsidRPr="00B15AA9">
        <w:rPr>
          <w:sz w:val="22"/>
          <w:szCs w:val="22"/>
        </w:rPr>
        <w:t>The</w:t>
      </w:r>
      <w:r w:rsidR="002D1655" w:rsidRPr="00B15AA9">
        <w:rPr>
          <w:sz w:val="22"/>
          <w:szCs w:val="22"/>
        </w:rPr>
        <w:t xml:space="preserve"> European Institute for gen</w:t>
      </w:r>
      <w:r w:rsidR="00982D3D">
        <w:rPr>
          <w:sz w:val="22"/>
          <w:szCs w:val="22"/>
        </w:rPr>
        <w:t>d</w:t>
      </w:r>
      <w:r w:rsidR="002D1655" w:rsidRPr="00B15AA9">
        <w:rPr>
          <w:sz w:val="22"/>
          <w:szCs w:val="22"/>
        </w:rPr>
        <w:t xml:space="preserve">er equality support the use of MARAC </w:t>
      </w:r>
      <w:r w:rsidR="00537151" w:rsidRPr="00B15AA9">
        <w:rPr>
          <w:sz w:val="22"/>
          <w:szCs w:val="22"/>
        </w:rPr>
        <w:t xml:space="preserve">stating that MARACs significantly reduce repeat victimisation and increase victim engagement. </w:t>
      </w:r>
      <w:r w:rsidR="00BC5912" w:rsidRPr="00B15AA9">
        <w:rPr>
          <w:sz w:val="22"/>
          <w:szCs w:val="22"/>
        </w:rPr>
        <w:t xml:space="preserve">6 of 10 victims that used MARAC reported </w:t>
      </w:r>
      <w:r w:rsidR="00BD0232" w:rsidRPr="00B15AA9">
        <w:rPr>
          <w:sz w:val="22"/>
          <w:szCs w:val="22"/>
        </w:rPr>
        <w:t>an end of the abuse within 6 months of the meeting and 4 of 10 victims were abuse free after 12 months. (</w:t>
      </w:r>
      <w:r w:rsidR="00424BB6">
        <w:rPr>
          <w:sz w:val="24"/>
          <w:szCs w:val="24"/>
        </w:rPr>
        <w:t>EIGE, 2003-2014</w:t>
      </w:r>
      <w:r w:rsidR="00BD0232" w:rsidRPr="00B15AA9">
        <w:rPr>
          <w:sz w:val="22"/>
          <w:szCs w:val="22"/>
        </w:rPr>
        <w:t>). At this incident</w:t>
      </w:r>
      <w:r w:rsidR="003E0266" w:rsidRPr="00B15AA9">
        <w:rPr>
          <w:sz w:val="22"/>
          <w:szCs w:val="22"/>
        </w:rPr>
        <w:t xml:space="preserve"> </w:t>
      </w:r>
      <w:r w:rsidR="00BD0232" w:rsidRPr="00B15AA9">
        <w:rPr>
          <w:sz w:val="22"/>
          <w:szCs w:val="22"/>
        </w:rPr>
        <w:t xml:space="preserve">a MARAC </w:t>
      </w:r>
      <w:r w:rsidR="001629B2" w:rsidRPr="00B15AA9">
        <w:rPr>
          <w:sz w:val="22"/>
          <w:szCs w:val="22"/>
        </w:rPr>
        <w:t xml:space="preserve">meeting was </w:t>
      </w:r>
      <w:r w:rsidR="00E34D4C" w:rsidRPr="00B15AA9">
        <w:rPr>
          <w:sz w:val="22"/>
          <w:szCs w:val="22"/>
        </w:rPr>
        <w:t>organised</w:t>
      </w:r>
      <w:r w:rsidR="001629B2" w:rsidRPr="00B15AA9">
        <w:rPr>
          <w:sz w:val="22"/>
          <w:szCs w:val="22"/>
        </w:rPr>
        <w:t xml:space="preserve"> </w:t>
      </w:r>
      <w:r w:rsidR="00CD43B1">
        <w:rPr>
          <w:sz w:val="22"/>
          <w:szCs w:val="22"/>
        </w:rPr>
        <w:t>supported by research</w:t>
      </w:r>
      <w:r w:rsidR="00760D7C" w:rsidRPr="00B15AA9">
        <w:rPr>
          <w:sz w:val="22"/>
          <w:szCs w:val="22"/>
        </w:rPr>
        <w:t xml:space="preserve"> </w:t>
      </w:r>
      <w:r w:rsidR="00E34D4C" w:rsidRPr="00B15AA9">
        <w:rPr>
          <w:sz w:val="22"/>
          <w:szCs w:val="22"/>
        </w:rPr>
        <w:t>highlight</w:t>
      </w:r>
      <w:r w:rsidR="00CD43B1">
        <w:rPr>
          <w:sz w:val="22"/>
          <w:szCs w:val="22"/>
        </w:rPr>
        <w:t>ing</w:t>
      </w:r>
      <w:r w:rsidR="001629B2" w:rsidRPr="00B15AA9">
        <w:rPr>
          <w:sz w:val="22"/>
          <w:szCs w:val="22"/>
        </w:rPr>
        <w:t xml:space="preserve"> </w:t>
      </w:r>
      <w:r w:rsidR="00E34D4C" w:rsidRPr="00B15AA9">
        <w:rPr>
          <w:sz w:val="22"/>
          <w:szCs w:val="22"/>
        </w:rPr>
        <w:t xml:space="preserve">MARAC </w:t>
      </w:r>
      <w:r w:rsidR="001629B2" w:rsidRPr="00B15AA9">
        <w:rPr>
          <w:sz w:val="22"/>
          <w:szCs w:val="22"/>
        </w:rPr>
        <w:t>are effective in the ending of abuse</w:t>
      </w:r>
      <w:r w:rsidR="00682451" w:rsidRPr="00B15AA9">
        <w:rPr>
          <w:sz w:val="22"/>
          <w:szCs w:val="22"/>
        </w:rPr>
        <w:t xml:space="preserve">. </w:t>
      </w:r>
      <w:r w:rsidR="003E0266" w:rsidRPr="00B15AA9">
        <w:rPr>
          <w:sz w:val="22"/>
          <w:szCs w:val="22"/>
        </w:rPr>
        <w:t>Home Office Violent and Youth Crime Prevention Unit (VCYU) and Research and Analysis Unit (RAU)</w:t>
      </w:r>
      <w:r w:rsidR="00786709" w:rsidRPr="00B15AA9">
        <w:rPr>
          <w:sz w:val="22"/>
          <w:szCs w:val="22"/>
        </w:rPr>
        <w:t xml:space="preserve"> support that t</w:t>
      </w:r>
      <w:r w:rsidR="00850020" w:rsidRPr="00B15AA9">
        <w:rPr>
          <w:sz w:val="22"/>
          <w:szCs w:val="22"/>
        </w:rPr>
        <w:t xml:space="preserve">his </w:t>
      </w:r>
      <w:r w:rsidR="00092B47" w:rsidRPr="00B15AA9">
        <w:rPr>
          <w:sz w:val="22"/>
          <w:szCs w:val="22"/>
        </w:rPr>
        <w:t>multi-agency</w:t>
      </w:r>
      <w:r w:rsidR="00786709" w:rsidRPr="00B15AA9">
        <w:rPr>
          <w:sz w:val="22"/>
          <w:szCs w:val="22"/>
        </w:rPr>
        <w:t xml:space="preserve"> </w:t>
      </w:r>
      <w:r w:rsidR="00850020" w:rsidRPr="00B15AA9">
        <w:rPr>
          <w:sz w:val="22"/>
          <w:szCs w:val="22"/>
        </w:rPr>
        <w:t xml:space="preserve">approach </w:t>
      </w:r>
      <w:r w:rsidR="00E403AE" w:rsidRPr="00B15AA9">
        <w:rPr>
          <w:sz w:val="22"/>
          <w:szCs w:val="22"/>
        </w:rPr>
        <w:t>improves</w:t>
      </w:r>
      <w:r w:rsidR="00850020" w:rsidRPr="00B15AA9">
        <w:rPr>
          <w:sz w:val="22"/>
          <w:szCs w:val="22"/>
        </w:rPr>
        <w:t xml:space="preserve"> the partnership and inter-agency working</w:t>
      </w:r>
      <w:r w:rsidR="00682451" w:rsidRPr="00B15AA9">
        <w:rPr>
          <w:sz w:val="22"/>
          <w:szCs w:val="22"/>
        </w:rPr>
        <w:t xml:space="preserve"> </w:t>
      </w:r>
      <w:r w:rsidR="00850020" w:rsidRPr="00B15AA9">
        <w:rPr>
          <w:sz w:val="22"/>
          <w:szCs w:val="22"/>
        </w:rPr>
        <w:t>so that all involved agencies are aware of the risks and action</w:t>
      </w:r>
      <w:r w:rsidR="00BA79AD" w:rsidRPr="00B15AA9">
        <w:rPr>
          <w:sz w:val="22"/>
          <w:szCs w:val="22"/>
        </w:rPr>
        <w:t>s</w:t>
      </w:r>
      <w:r w:rsidR="00850020" w:rsidRPr="00B15AA9">
        <w:rPr>
          <w:sz w:val="22"/>
          <w:szCs w:val="22"/>
        </w:rPr>
        <w:t xml:space="preserve"> that are put in place to support victims</w:t>
      </w:r>
      <w:r w:rsidR="00786709" w:rsidRPr="00B15AA9">
        <w:rPr>
          <w:sz w:val="22"/>
          <w:szCs w:val="22"/>
        </w:rPr>
        <w:t>.</w:t>
      </w:r>
      <w:r w:rsidR="00850020" w:rsidRPr="00B15AA9">
        <w:rPr>
          <w:sz w:val="22"/>
          <w:szCs w:val="22"/>
        </w:rPr>
        <w:t xml:space="preserve"> (</w:t>
      </w:r>
      <w:r w:rsidR="00010D60">
        <w:rPr>
          <w:sz w:val="22"/>
          <w:szCs w:val="22"/>
        </w:rPr>
        <w:t>YCYU, 2011</w:t>
      </w:r>
      <w:r w:rsidR="00092B47">
        <w:rPr>
          <w:sz w:val="22"/>
          <w:szCs w:val="22"/>
        </w:rPr>
        <w:t xml:space="preserve">, </w:t>
      </w:r>
      <w:r w:rsidR="000F57D1" w:rsidRPr="00B15AA9">
        <w:rPr>
          <w:sz w:val="22"/>
          <w:szCs w:val="22"/>
        </w:rPr>
        <w:t>pg93</w:t>
      </w:r>
      <w:r w:rsidR="00850020" w:rsidRPr="00B15AA9">
        <w:rPr>
          <w:sz w:val="22"/>
          <w:szCs w:val="22"/>
        </w:rPr>
        <w:t>). The disadvantages are that due to the victim and incident being discussed in a conference setting</w:t>
      </w:r>
      <w:r w:rsidR="00BD7095" w:rsidRPr="00B15AA9">
        <w:rPr>
          <w:sz w:val="22"/>
          <w:szCs w:val="22"/>
        </w:rPr>
        <w:t>,</w:t>
      </w:r>
      <w:r w:rsidR="00850020" w:rsidRPr="00B15AA9">
        <w:rPr>
          <w:sz w:val="22"/>
          <w:szCs w:val="22"/>
        </w:rPr>
        <w:t xml:space="preserve"> the victims voice is </w:t>
      </w:r>
      <w:r w:rsidR="00E403AE" w:rsidRPr="00B15AA9">
        <w:rPr>
          <w:sz w:val="22"/>
          <w:szCs w:val="22"/>
        </w:rPr>
        <w:t>marginalised</w:t>
      </w:r>
      <w:r w:rsidR="00850020" w:rsidRPr="00B15AA9">
        <w:rPr>
          <w:sz w:val="22"/>
          <w:szCs w:val="22"/>
        </w:rPr>
        <w:t xml:space="preserve"> from managerial and </w:t>
      </w:r>
      <w:r w:rsidR="00BD7095" w:rsidRPr="00B15AA9">
        <w:rPr>
          <w:sz w:val="22"/>
          <w:szCs w:val="22"/>
        </w:rPr>
        <w:t>administrative</w:t>
      </w:r>
      <w:r w:rsidR="00850020" w:rsidRPr="00B15AA9">
        <w:rPr>
          <w:sz w:val="22"/>
          <w:szCs w:val="22"/>
        </w:rPr>
        <w:t xml:space="preserve"> responses to domestic violence. </w:t>
      </w:r>
      <w:r w:rsidR="00C1593F" w:rsidRPr="00B15AA9">
        <w:rPr>
          <w:sz w:val="22"/>
          <w:szCs w:val="22"/>
        </w:rPr>
        <w:t>I</w:t>
      </w:r>
      <w:r w:rsidR="00850020" w:rsidRPr="00B15AA9">
        <w:rPr>
          <w:sz w:val="22"/>
          <w:szCs w:val="22"/>
        </w:rPr>
        <w:t xml:space="preserve">ndividual </w:t>
      </w:r>
      <w:r w:rsidR="00E403AE" w:rsidRPr="00B15AA9">
        <w:rPr>
          <w:sz w:val="22"/>
          <w:szCs w:val="22"/>
        </w:rPr>
        <w:t>restraints</w:t>
      </w:r>
      <w:r w:rsidR="00850020" w:rsidRPr="00B15AA9">
        <w:rPr>
          <w:sz w:val="22"/>
          <w:szCs w:val="22"/>
        </w:rPr>
        <w:t xml:space="preserve"> through budges or resources may further reduce the victims voice through this process.</w:t>
      </w:r>
      <w:r w:rsidR="00850020" w:rsidRPr="00181DAC">
        <w:rPr>
          <w:sz w:val="22"/>
          <w:szCs w:val="22"/>
        </w:rPr>
        <w:t xml:space="preserve"> </w:t>
      </w:r>
      <w:r w:rsidR="0055044C">
        <w:rPr>
          <w:sz w:val="22"/>
          <w:szCs w:val="22"/>
        </w:rPr>
        <w:t>A</w:t>
      </w:r>
      <w:r w:rsidR="000A7050">
        <w:rPr>
          <w:sz w:val="22"/>
          <w:szCs w:val="22"/>
        </w:rPr>
        <w:t xml:space="preserve">t this incident the submission of DASH and a MARAC </w:t>
      </w:r>
      <w:r w:rsidR="0055044C">
        <w:rPr>
          <w:sz w:val="22"/>
          <w:szCs w:val="22"/>
        </w:rPr>
        <w:t>was the correct process</w:t>
      </w:r>
      <w:r w:rsidR="0015392A">
        <w:rPr>
          <w:sz w:val="22"/>
          <w:szCs w:val="22"/>
        </w:rPr>
        <w:t xml:space="preserve"> to follow</w:t>
      </w:r>
      <w:r w:rsidR="0055044C">
        <w:rPr>
          <w:sz w:val="22"/>
          <w:szCs w:val="22"/>
        </w:rPr>
        <w:t xml:space="preserve"> and worked well to ensure </w:t>
      </w:r>
      <w:r w:rsidR="000A7050">
        <w:rPr>
          <w:sz w:val="22"/>
          <w:szCs w:val="22"/>
        </w:rPr>
        <w:t>the victim was support</w:t>
      </w:r>
      <w:r w:rsidR="0055044C">
        <w:rPr>
          <w:sz w:val="22"/>
          <w:szCs w:val="22"/>
        </w:rPr>
        <w:t>ed</w:t>
      </w:r>
      <w:r w:rsidR="000A7050">
        <w:rPr>
          <w:sz w:val="22"/>
          <w:szCs w:val="22"/>
        </w:rPr>
        <w:t xml:space="preserve"> and action</w:t>
      </w:r>
      <w:r w:rsidR="0055044C">
        <w:rPr>
          <w:sz w:val="22"/>
          <w:szCs w:val="22"/>
        </w:rPr>
        <w:t>s were</w:t>
      </w:r>
      <w:r w:rsidR="000A7050">
        <w:rPr>
          <w:sz w:val="22"/>
          <w:szCs w:val="22"/>
        </w:rPr>
        <w:t xml:space="preserve"> put in place to prevent reoffending from the offender</w:t>
      </w:r>
      <w:r w:rsidR="0055044C">
        <w:rPr>
          <w:sz w:val="22"/>
          <w:szCs w:val="22"/>
        </w:rPr>
        <w:t>.</w:t>
      </w:r>
      <w:r w:rsidR="002149A3">
        <w:rPr>
          <w:sz w:val="22"/>
          <w:szCs w:val="22"/>
        </w:rPr>
        <w:t xml:space="preserve"> </w:t>
      </w:r>
      <w:r w:rsidR="005F276B">
        <w:rPr>
          <w:sz w:val="22"/>
          <w:szCs w:val="22"/>
        </w:rPr>
        <w:t xml:space="preserve">This went well as it </w:t>
      </w:r>
      <w:r w:rsidR="00500886">
        <w:rPr>
          <w:sz w:val="22"/>
          <w:szCs w:val="22"/>
        </w:rPr>
        <w:t>involved</w:t>
      </w:r>
      <w:r w:rsidR="005F276B">
        <w:rPr>
          <w:sz w:val="22"/>
          <w:szCs w:val="22"/>
        </w:rPr>
        <w:t xml:space="preserve"> multiple internal and external agencies</w:t>
      </w:r>
      <w:r w:rsidR="00DB21F3">
        <w:rPr>
          <w:sz w:val="22"/>
          <w:szCs w:val="22"/>
        </w:rPr>
        <w:t>.</w:t>
      </w:r>
      <w:r w:rsidR="00AC0295">
        <w:rPr>
          <w:sz w:val="22"/>
          <w:szCs w:val="22"/>
        </w:rPr>
        <w:t xml:space="preserve"> I feel that the detail</w:t>
      </w:r>
      <w:r w:rsidR="00A61677">
        <w:rPr>
          <w:sz w:val="22"/>
          <w:szCs w:val="22"/>
        </w:rPr>
        <w:t>ed</w:t>
      </w:r>
      <w:r w:rsidR="00AC0295">
        <w:rPr>
          <w:sz w:val="22"/>
          <w:szCs w:val="22"/>
        </w:rPr>
        <w:t xml:space="preserve"> submission of the DASH ensured that the </w:t>
      </w:r>
      <w:r w:rsidR="004E5F1E">
        <w:rPr>
          <w:sz w:val="22"/>
          <w:szCs w:val="22"/>
        </w:rPr>
        <w:t xml:space="preserve">MARAC was </w:t>
      </w:r>
      <w:r w:rsidR="00500886">
        <w:rPr>
          <w:sz w:val="22"/>
          <w:szCs w:val="22"/>
        </w:rPr>
        <w:t>organised</w:t>
      </w:r>
      <w:r w:rsidR="004E5F1E">
        <w:rPr>
          <w:sz w:val="22"/>
          <w:szCs w:val="22"/>
        </w:rPr>
        <w:t xml:space="preserve"> with as much detail as possible about the victim and relationship. </w:t>
      </w:r>
      <w:r w:rsidR="00DB21F3">
        <w:rPr>
          <w:sz w:val="22"/>
          <w:szCs w:val="22"/>
        </w:rPr>
        <w:t xml:space="preserve"> I would take this </w:t>
      </w:r>
      <w:r w:rsidR="00500886">
        <w:rPr>
          <w:sz w:val="22"/>
          <w:szCs w:val="22"/>
        </w:rPr>
        <w:t>learning</w:t>
      </w:r>
      <w:r w:rsidR="00DB21F3">
        <w:rPr>
          <w:sz w:val="22"/>
          <w:szCs w:val="22"/>
        </w:rPr>
        <w:t xml:space="preserve"> forwards to future incidents and consider a MARAC referral for future incidents due to the positive </w:t>
      </w:r>
      <w:r w:rsidR="00500886">
        <w:rPr>
          <w:sz w:val="22"/>
          <w:szCs w:val="22"/>
        </w:rPr>
        <w:t>result</w:t>
      </w:r>
      <w:r w:rsidR="00DB21F3">
        <w:rPr>
          <w:sz w:val="22"/>
          <w:szCs w:val="22"/>
        </w:rPr>
        <w:t xml:space="preserve"> it achieved. </w:t>
      </w:r>
      <w:r w:rsidR="00A61677">
        <w:rPr>
          <w:sz w:val="22"/>
          <w:szCs w:val="22"/>
        </w:rPr>
        <w:t>Further learning would be to ensure that the DASH process is always completed in as much depth as possible for future referrals so any support of further actions can be highlighted a</w:t>
      </w:r>
      <w:r w:rsidR="00500886">
        <w:rPr>
          <w:sz w:val="22"/>
          <w:szCs w:val="22"/>
        </w:rPr>
        <w:t>n</w:t>
      </w:r>
      <w:r w:rsidR="00A61677">
        <w:rPr>
          <w:sz w:val="22"/>
          <w:szCs w:val="22"/>
        </w:rPr>
        <w:t>d put into place for the victim</w:t>
      </w:r>
      <w:r w:rsidR="00501E58">
        <w:rPr>
          <w:sz w:val="22"/>
          <w:szCs w:val="22"/>
        </w:rPr>
        <w:t>.</w:t>
      </w:r>
    </w:p>
    <w:p w14:paraId="17B1F79F" w14:textId="4AE2F3CF" w:rsidR="00171AA5" w:rsidRPr="00181DAC" w:rsidRDefault="00171AA5" w:rsidP="00775A8E">
      <w:pPr>
        <w:ind w:right="237"/>
        <w:rPr>
          <w:sz w:val="22"/>
          <w:szCs w:val="22"/>
        </w:rPr>
      </w:pPr>
    </w:p>
    <w:p w14:paraId="6F8E0AF4" w14:textId="06E67EE9" w:rsidR="00E11FFA" w:rsidRDefault="00850020" w:rsidP="00775A8E">
      <w:pPr>
        <w:ind w:right="237"/>
        <w:rPr>
          <w:sz w:val="22"/>
          <w:szCs w:val="22"/>
        </w:rPr>
      </w:pPr>
      <w:r w:rsidRPr="00181DAC">
        <w:rPr>
          <w:sz w:val="22"/>
          <w:szCs w:val="22"/>
        </w:rPr>
        <w:t xml:space="preserve">MOSOVO </w:t>
      </w:r>
      <w:r w:rsidR="00AD7125" w:rsidRPr="00181DAC">
        <w:rPr>
          <w:sz w:val="22"/>
          <w:szCs w:val="22"/>
        </w:rPr>
        <w:t xml:space="preserve">is a role </w:t>
      </w:r>
      <w:r w:rsidR="00DE6B63">
        <w:rPr>
          <w:sz w:val="22"/>
          <w:szCs w:val="22"/>
        </w:rPr>
        <w:t>of</w:t>
      </w:r>
      <w:r w:rsidR="00AD7125" w:rsidRPr="00181DAC">
        <w:rPr>
          <w:sz w:val="22"/>
          <w:szCs w:val="22"/>
        </w:rPr>
        <w:t xml:space="preserve"> specially trained</w:t>
      </w:r>
      <w:r w:rsidR="00DE6B63">
        <w:rPr>
          <w:sz w:val="22"/>
          <w:szCs w:val="22"/>
        </w:rPr>
        <w:t xml:space="preserve"> individuals</w:t>
      </w:r>
      <w:r w:rsidR="00AD7125" w:rsidRPr="00181DAC">
        <w:rPr>
          <w:sz w:val="22"/>
          <w:szCs w:val="22"/>
        </w:rPr>
        <w:t xml:space="preserve"> in the response and management of sexual or violent offenders.</w:t>
      </w:r>
      <w:r w:rsidR="00D26004">
        <w:rPr>
          <w:sz w:val="22"/>
          <w:szCs w:val="22"/>
        </w:rPr>
        <w:t xml:space="preserve"> </w:t>
      </w:r>
      <w:r w:rsidR="00AD7125" w:rsidRPr="00181DAC">
        <w:rPr>
          <w:sz w:val="22"/>
          <w:szCs w:val="22"/>
        </w:rPr>
        <w:t>Th</w:t>
      </w:r>
      <w:r w:rsidR="00D26004">
        <w:rPr>
          <w:sz w:val="22"/>
          <w:szCs w:val="22"/>
        </w:rPr>
        <w:t xml:space="preserve">is </w:t>
      </w:r>
      <w:r w:rsidR="00B51A83" w:rsidRPr="00181DAC">
        <w:rPr>
          <w:sz w:val="22"/>
          <w:szCs w:val="22"/>
        </w:rPr>
        <w:t>includes</w:t>
      </w:r>
      <w:r w:rsidR="00AD7125" w:rsidRPr="00181DAC">
        <w:rPr>
          <w:sz w:val="22"/>
          <w:szCs w:val="22"/>
        </w:rPr>
        <w:t xml:space="preserve"> a report being prepared following an investigation and </w:t>
      </w:r>
      <w:r w:rsidR="00BB4751">
        <w:rPr>
          <w:sz w:val="22"/>
          <w:szCs w:val="22"/>
        </w:rPr>
        <w:t xml:space="preserve">offender </w:t>
      </w:r>
      <w:r w:rsidR="00B51A83" w:rsidRPr="00181DAC">
        <w:rPr>
          <w:sz w:val="22"/>
          <w:szCs w:val="22"/>
        </w:rPr>
        <w:t>management</w:t>
      </w:r>
      <w:r w:rsidR="00BB4751">
        <w:rPr>
          <w:sz w:val="22"/>
          <w:szCs w:val="22"/>
        </w:rPr>
        <w:t xml:space="preserve"> </w:t>
      </w:r>
      <w:r w:rsidR="00AD7125" w:rsidRPr="00181DAC">
        <w:rPr>
          <w:sz w:val="22"/>
          <w:szCs w:val="22"/>
        </w:rPr>
        <w:t xml:space="preserve">through the violent and sex offender register (ViSOR) to ensure further incidents do not occur and the individual is monitored </w:t>
      </w:r>
      <w:r w:rsidR="001F4FD9" w:rsidRPr="00181DAC">
        <w:rPr>
          <w:sz w:val="22"/>
          <w:szCs w:val="22"/>
        </w:rPr>
        <w:t xml:space="preserve">with </w:t>
      </w:r>
      <w:r w:rsidR="001F4FD9" w:rsidRPr="00181DAC">
        <w:rPr>
          <w:sz w:val="22"/>
          <w:szCs w:val="22"/>
        </w:rPr>
        <w:lastRenderedPageBreak/>
        <w:t>restriction</w:t>
      </w:r>
      <w:r w:rsidR="00B51A83" w:rsidRPr="00181DAC">
        <w:rPr>
          <w:sz w:val="22"/>
          <w:szCs w:val="22"/>
        </w:rPr>
        <w:t>s</w:t>
      </w:r>
      <w:r w:rsidR="006F774C">
        <w:rPr>
          <w:sz w:val="22"/>
          <w:szCs w:val="22"/>
        </w:rPr>
        <w:t xml:space="preserve"> </w:t>
      </w:r>
      <w:r w:rsidR="001F4FD9" w:rsidRPr="00181DAC">
        <w:rPr>
          <w:sz w:val="22"/>
          <w:szCs w:val="22"/>
        </w:rPr>
        <w:t>if required</w:t>
      </w:r>
      <w:r w:rsidR="00AD7125" w:rsidRPr="00181DAC">
        <w:rPr>
          <w:sz w:val="22"/>
          <w:szCs w:val="22"/>
        </w:rPr>
        <w:t>. MOSOVO work with</w:t>
      </w:r>
      <w:r w:rsidR="001F4FD9" w:rsidRPr="00181DAC">
        <w:rPr>
          <w:sz w:val="22"/>
          <w:szCs w:val="22"/>
        </w:rPr>
        <w:t xml:space="preserve"> the</w:t>
      </w:r>
      <w:r w:rsidR="00AD7125" w:rsidRPr="00181DAC">
        <w:rPr>
          <w:sz w:val="22"/>
          <w:szCs w:val="22"/>
        </w:rPr>
        <w:t xml:space="preserve"> Multiple Agency Protection Arrangements (MAPPA) to provide updates on offenders, update records and allow for involved public agencies to be </w:t>
      </w:r>
      <w:r w:rsidR="00C122F9">
        <w:rPr>
          <w:sz w:val="22"/>
          <w:szCs w:val="22"/>
        </w:rPr>
        <w:t>updated</w:t>
      </w:r>
      <w:r w:rsidR="004A52AC">
        <w:rPr>
          <w:sz w:val="22"/>
          <w:szCs w:val="22"/>
        </w:rPr>
        <w:t xml:space="preserve"> </w:t>
      </w:r>
      <w:r w:rsidR="00B51A83" w:rsidRPr="00181DAC">
        <w:rPr>
          <w:sz w:val="22"/>
          <w:szCs w:val="22"/>
        </w:rPr>
        <w:t>(</w:t>
      </w:r>
      <w:r w:rsidR="00B51A83" w:rsidRPr="004A52AC">
        <w:rPr>
          <w:sz w:val="22"/>
          <w:szCs w:val="22"/>
        </w:rPr>
        <w:t>COP</w:t>
      </w:r>
      <w:r w:rsidR="004A52AC" w:rsidRPr="004A52AC">
        <w:rPr>
          <w:sz w:val="22"/>
          <w:szCs w:val="22"/>
        </w:rPr>
        <w:t>, 2023</w:t>
      </w:r>
      <w:r w:rsidR="00B51A83" w:rsidRPr="004A52AC">
        <w:rPr>
          <w:sz w:val="22"/>
          <w:szCs w:val="22"/>
        </w:rPr>
        <w:t>).</w:t>
      </w:r>
      <w:r w:rsidR="00B51A83" w:rsidRPr="00181DAC">
        <w:rPr>
          <w:sz w:val="22"/>
          <w:szCs w:val="22"/>
        </w:rPr>
        <w:t xml:space="preserve"> </w:t>
      </w:r>
      <w:r w:rsidR="00B46178">
        <w:rPr>
          <w:sz w:val="22"/>
          <w:szCs w:val="22"/>
        </w:rPr>
        <w:t>M</w:t>
      </w:r>
      <w:r w:rsidR="00E403AE" w:rsidRPr="00181DAC">
        <w:rPr>
          <w:sz w:val="22"/>
          <w:szCs w:val="22"/>
        </w:rPr>
        <w:t>anagement</w:t>
      </w:r>
      <w:r w:rsidR="000A53CD" w:rsidRPr="00181DAC">
        <w:rPr>
          <w:sz w:val="22"/>
          <w:szCs w:val="22"/>
        </w:rPr>
        <w:t xml:space="preserve"> of </w:t>
      </w:r>
      <w:r w:rsidR="00E403AE" w:rsidRPr="00181DAC">
        <w:rPr>
          <w:sz w:val="22"/>
          <w:szCs w:val="22"/>
        </w:rPr>
        <w:t>risk</w:t>
      </w:r>
      <w:r w:rsidR="000A53CD" w:rsidRPr="00181DAC">
        <w:rPr>
          <w:sz w:val="22"/>
          <w:szCs w:val="22"/>
        </w:rPr>
        <w:t xml:space="preserve"> interventions can be restrictive or constructive. Restrictive mini</w:t>
      </w:r>
      <w:r w:rsidR="00E403AE">
        <w:rPr>
          <w:sz w:val="22"/>
          <w:szCs w:val="22"/>
        </w:rPr>
        <w:t>mi</w:t>
      </w:r>
      <w:r w:rsidR="000A53CD" w:rsidRPr="00181DAC">
        <w:rPr>
          <w:sz w:val="22"/>
          <w:szCs w:val="22"/>
        </w:rPr>
        <w:t xml:space="preserve">se the </w:t>
      </w:r>
      <w:r w:rsidR="00E403AE" w:rsidRPr="00181DAC">
        <w:rPr>
          <w:sz w:val="22"/>
          <w:szCs w:val="22"/>
        </w:rPr>
        <w:t>risk</w:t>
      </w:r>
      <w:r w:rsidR="000A53CD" w:rsidRPr="00181DAC">
        <w:rPr>
          <w:sz w:val="22"/>
          <w:szCs w:val="22"/>
        </w:rPr>
        <w:t xml:space="preserve"> or harm through monitoring or restricting </w:t>
      </w:r>
      <w:r w:rsidR="00E403AE" w:rsidRPr="00181DAC">
        <w:rPr>
          <w:sz w:val="22"/>
          <w:szCs w:val="22"/>
        </w:rPr>
        <w:t>activities</w:t>
      </w:r>
      <w:r w:rsidR="000A53CD" w:rsidRPr="00181DAC">
        <w:rPr>
          <w:sz w:val="22"/>
          <w:szCs w:val="22"/>
        </w:rPr>
        <w:t>. Constr</w:t>
      </w:r>
      <w:r w:rsidR="00E403AE">
        <w:rPr>
          <w:sz w:val="22"/>
          <w:szCs w:val="22"/>
        </w:rPr>
        <w:t>uctive</w:t>
      </w:r>
      <w:r w:rsidR="000A53CD" w:rsidRPr="00181DAC">
        <w:rPr>
          <w:sz w:val="22"/>
          <w:szCs w:val="22"/>
        </w:rPr>
        <w:t xml:space="preserve"> </w:t>
      </w:r>
      <w:r w:rsidR="009B1D02" w:rsidRPr="00181DAC">
        <w:rPr>
          <w:sz w:val="22"/>
          <w:szCs w:val="22"/>
        </w:rPr>
        <w:t>would-be</w:t>
      </w:r>
      <w:r w:rsidR="000A53CD" w:rsidRPr="00181DAC">
        <w:rPr>
          <w:sz w:val="22"/>
          <w:szCs w:val="22"/>
        </w:rPr>
        <w:t xml:space="preserve"> </w:t>
      </w:r>
      <w:r w:rsidR="00E403AE" w:rsidRPr="00181DAC">
        <w:rPr>
          <w:sz w:val="22"/>
          <w:szCs w:val="22"/>
        </w:rPr>
        <w:t>involvement</w:t>
      </w:r>
      <w:r w:rsidR="000A53CD" w:rsidRPr="00181DAC">
        <w:rPr>
          <w:sz w:val="22"/>
          <w:szCs w:val="22"/>
        </w:rPr>
        <w:t xml:space="preserve"> in programmes or diversion </w:t>
      </w:r>
      <w:r w:rsidR="00E403AE" w:rsidRPr="00181DAC">
        <w:rPr>
          <w:sz w:val="22"/>
          <w:szCs w:val="22"/>
        </w:rPr>
        <w:t>activities</w:t>
      </w:r>
      <w:r w:rsidR="000A53CD" w:rsidRPr="00181DAC">
        <w:rPr>
          <w:sz w:val="22"/>
          <w:szCs w:val="22"/>
        </w:rPr>
        <w:t xml:space="preserve"> to try and reform the </w:t>
      </w:r>
      <w:r w:rsidR="00B46178">
        <w:rPr>
          <w:sz w:val="22"/>
          <w:szCs w:val="22"/>
        </w:rPr>
        <w:t xml:space="preserve">offenders </w:t>
      </w:r>
      <w:r w:rsidR="000A53CD" w:rsidRPr="00181DAC">
        <w:rPr>
          <w:sz w:val="22"/>
          <w:szCs w:val="22"/>
        </w:rPr>
        <w:t>behaviou</w:t>
      </w:r>
      <w:r w:rsidR="00B46178">
        <w:rPr>
          <w:sz w:val="22"/>
          <w:szCs w:val="22"/>
        </w:rPr>
        <w:t>r</w:t>
      </w:r>
      <w:r w:rsidR="000A53CD" w:rsidRPr="00181DAC">
        <w:rPr>
          <w:sz w:val="22"/>
          <w:szCs w:val="22"/>
        </w:rPr>
        <w:t xml:space="preserve"> </w:t>
      </w:r>
      <w:r w:rsidR="000A53CD" w:rsidRPr="004A52AC">
        <w:rPr>
          <w:sz w:val="22"/>
          <w:szCs w:val="22"/>
        </w:rPr>
        <w:t>(COP</w:t>
      </w:r>
      <w:r w:rsidR="004A52AC" w:rsidRPr="004A52AC">
        <w:rPr>
          <w:sz w:val="22"/>
          <w:szCs w:val="22"/>
        </w:rPr>
        <w:t>, 2023</w:t>
      </w:r>
      <w:r w:rsidR="000A53CD" w:rsidRPr="004A52AC">
        <w:rPr>
          <w:sz w:val="22"/>
          <w:szCs w:val="22"/>
        </w:rPr>
        <w:t>).</w:t>
      </w:r>
      <w:r w:rsidR="000A53CD" w:rsidRPr="00181DAC">
        <w:rPr>
          <w:sz w:val="22"/>
          <w:szCs w:val="22"/>
        </w:rPr>
        <w:t xml:space="preserve"> </w:t>
      </w:r>
      <w:r w:rsidR="001C79DC">
        <w:rPr>
          <w:sz w:val="22"/>
          <w:szCs w:val="22"/>
        </w:rPr>
        <w:t>However,</w:t>
      </w:r>
      <w:r w:rsidR="00734786">
        <w:rPr>
          <w:sz w:val="22"/>
          <w:szCs w:val="22"/>
        </w:rPr>
        <w:t xml:space="preserve"> Criminal Justice Joint Inspection</w:t>
      </w:r>
      <w:r w:rsidR="001C79DC">
        <w:rPr>
          <w:sz w:val="22"/>
          <w:szCs w:val="22"/>
        </w:rPr>
        <w:t xml:space="preserve"> state that the MAPPA process </w:t>
      </w:r>
      <w:r w:rsidR="00577B72">
        <w:rPr>
          <w:sz w:val="22"/>
          <w:szCs w:val="22"/>
        </w:rPr>
        <w:t>is fractured leading to a poor understanding of its</w:t>
      </w:r>
      <w:r w:rsidR="008257A5">
        <w:rPr>
          <w:sz w:val="22"/>
          <w:szCs w:val="22"/>
        </w:rPr>
        <w:t xml:space="preserve"> </w:t>
      </w:r>
      <w:r w:rsidR="00577B72">
        <w:rPr>
          <w:sz w:val="22"/>
          <w:szCs w:val="22"/>
        </w:rPr>
        <w:t xml:space="preserve">purpose and benefits. </w:t>
      </w:r>
      <w:r w:rsidR="005F5BC0">
        <w:rPr>
          <w:sz w:val="22"/>
          <w:szCs w:val="22"/>
        </w:rPr>
        <w:t>The documentation of meeting m</w:t>
      </w:r>
      <w:r w:rsidR="008257A5">
        <w:rPr>
          <w:sz w:val="22"/>
          <w:szCs w:val="22"/>
        </w:rPr>
        <w:t>i</w:t>
      </w:r>
      <w:r w:rsidR="005F5BC0">
        <w:rPr>
          <w:sz w:val="22"/>
          <w:szCs w:val="22"/>
        </w:rPr>
        <w:t>n</w:t>
      </w:r>
      <w:r w:rsidR="008257A5">
        <w:rPr>
          <w:sz w:val="22"/>
          <w:szCs w:val="22"/>
        </w:rPr>
        <w:t>u</w:t>
      </w:r>
      <w:r w:rsidR="005F5BC0">
        <w:rPr>
          <w:sz w:val="22"/>
          <w:szCs w:val="22"/>
        </w:rPr>
        <w:t>tes is poor which is leading to essential information not being documented</w:t>
      </w:r>
      <w:r w:rsidR="002C17A3">
        <w:rPr>
          <w:sz w:val="22"/>
          <w:szCs w:val="22"/>
        </w:rPr>
        <w:t xml:space="preserve"> or updated. They also state that the </w:t>
      </w:r>
      <w:r w:rsidR="00012D54">
        <w:rPr>
          <w:sz w:val="22"/>
          <w:szCs w:val="22"/>
        </w:rPr>
        <w:t xml:space="preserve">MOSOVO </w:t>
      </w:r>
      <w:r w:rsidR="002C17A3">
        <w:rPr>
          <w:sz w:val="22"/>
          <w:szCs w:val="22"/>
        </w:rPr>
        <w:t xml:space="preserve">pathway is not clear for </w:t>
      </w:r>
      <w:r w:rsidR="001C7AD2">
        <w:rPr>
          <w:sz w:val="22"/>
          <w:szCs w:val="22"/>
        </w:rPr>
        <w:t xml:space="preserve">domestic abuse offenders who commit low level offences over a </w:t>
      </w:r>
      <w:r w:rsidR="008C4316">
        <w:rPr>
          <w:sz w:val="22"/>
          <w:szCs w:val="22"/>
        </w:rPr>
        <w:t>substantial</w:t>
      </w:r>
      <w:r w:rsidR="00012D54">
        <w:rPr>
          <w:sz w:val="22"/>
          <w:szCs w:val="22"/>
        </w:rPr>
        <w:t xml:space="preserve"> </w:t>
      </w:r>
      <w:r w:rsidR="001C7AD2" w:rsidRPr="00687DE9">
        <w:rPr>
          <w:sz w:val="22"/>
          <w:szCs w:val="22"/>
        </w:rPr>
        <w:t>period of time</w:t>
      </w:r>
      <w:r w:rsidR="008C4316" w:rsidRPr="00687DE9">
        <w:rPr>
          <w:sz w:val="22"/>
          <w:szCs w:val="22"/>
        </w:rPr>
        <w:t xml:space="preserve">, leading to long term abuse of </w:t>
      </w:r>
      <w:r w:rsidR="001C7AD2" w:rsidRPr="00687DE9">
        <w:rPr>
          <w:sz w:val="22"/>
          <w:szCs w:val="22"/>
        </w:rPr>
        <w:t>victims.</w:t>
      </w:r>
      <w:r w:rsidR="00532871" w:rsidRPr="00687DE9">
        <w:rPr>
          <w:sz w:val="22"/>
          <w:szCs w:val="22"/>
        </w:rPr>
        <w:t xml:space="preserve"> </w:t>
      </w:r>
      <w:r w:rsidR="00E975F7" w:rsidRPr="00687DE9">
        <w:rPr>
          <w:sz w:val="22"/>
          <w:szCs w:val="22"/>
        </w:rPr>
        <w:t>(</w:t>
      </w:r>
      <w:r w:rsidR="00687DE9" w:rsidRPr="00687DE9">
        <w:rPr>
          <w:rFonts w:asciiTheme="minorHAnsi" w:hAnsiTheme="minorHAnsi" w:cstheme="minorHAnsi"/>
          <w:sz w:val="24"/>
          <w:szCs w:val="24"/>
        </w:rPr>
        <w:t xml:space="preserve">Criminal Justice Joint Inspection, 2022, </w:t>
      </w:r>
      <w:r w:rsidR="008A0C8E" w:rsidRPr="00687DE9">
        <w:rPr>
          <w:sz w:val="22"/>
          <w:szCs w:val="22"/>
        </w:rPr>
        <w:t>pg 35</w:t>
      </w:r>
      <w:r w:rsidR="00E975F7" w:rsidRPr="00687DE9">
        <w:rPr>
          <w:sz w:val="22"/>
          <w:szCs w:val="22"/>
        </w:rPr>
        <w:t>)</w:t>
      </w:r>
      <w:r w:rsidR="00734786" w:rsidRPr="00687DE9">
        <w:rPr>
          <w:sz w:val="22"/>
          <w:szCs w:val="22"/>
        </w:rPr>
        <w:t>.</w:t>
      </w:r>
      <w:r w:rsidR="000A656E" w:rsidRPr="00687DE9">
        <w:rPr>
          <w:sz w:val="22"/>
          <w:szCs w:val="22"/>
        </w:rPr>
        <w:t xml:space="preserve"> At</w:t>
      </w:r>
      <w:r w:rsidR="000A656E">
        <w:rPr>
          <w:sz w:val="22"/>
          <w:szCs w:val="22"/>
        </w:rPr>
        <w:t xml:space="preserve"> this incident MOSOVO were not involved due to the low level of the offence, however, this </w:t>
      </w:r>
      <w:r w:rsidR="00527871">
        <w:rPr>
          <w:sz w:val="22"/>
          <w:szCs w:val="22"/>
        </w:rPr>
        <w:t xml:space="preserve">action </w:t>
      </w:r>
      <w:r w:rsidR="00F77BCE">
        <w:rPr>
          <w:sz w:val="22"/>
          <w:szCs w:val="22"/>
        </w:rPr>
        <w:t xml:space="preserve">supports the research </w:t>
      </w:r>
      <w:r w:rsidR="00527871">
        <w:rPr>
          <w:sz w:val="22"/>
          <w:szCs w:val="22"/>
        </w:rPr>
        <w:t>from</w:t>
      </w:r>
      <w:r w:rsidR="00F77BCE">
        <w:rPr>
          <w:sz w:val="22"/>
          <w:szCs w:val="22"/>
        </w:rPr>
        <w:t xml:space="preserve"> the Criminal Justice Joint Inspection as</w:t>
      </w:r>
      <w:r w:rsidR="00527871">
        <w:rPr>
          <w:sz w:val="22"/>
          <w:szCs w:val="22"/>
        </w:rPr>
        <w:t xml:space="preserve"> the offender would not of been prevented from </w:t>
      </w:r>
      <w:r w:rsidR="00E11FFA">
        <w:rPr>
          <w:sz w:val="22"/>
          <w:szCs w:val="22"/>
        </w:rPr>
        <w:t>continuing</w:t>
      </w:r>
      <w:r w:rsidR="00527871">
        <w:rPr>
          <w:sz w:val="22"/>
          <w:szCs w:val="22"/>
        </w:rPr>
        <w:t xml:space="preserve"> the abuse to the vic</w:t>
      </w:r>
      <w:r w:rsidR="00E11FFA">
        <w:rPr>
          <w:sz w:val="22"/>
          <w:szCs w:val="22"/>
        </w:rPr>
        <w:t>t</w:t>
      </w:r>
      <w:r w:rsidR="00527871">
        <w:rPr>
          <w:sz w:val="22"/>
          <w:szCs w:val="22"/>
        </w:rPr>
        <w:t>im in this domestic situation due to the low level offence</w:t>
      </w:r>
      <w:r w:rsidR="00E11FFA">
        <w:rPr>
          <w:sz w:val="22"/>
          <w:szCs w:val="22"/>
        </w:rPr>
        <w:t xml:space="preserve">. </w:t>
      </w:r>
    </w:p>
    <w:p w14:paraId="39340E51" w14:textId="77777777" w:rsidR="005D28E0" w:rsidRPr="00181DAC" w:rsidRDefault="005D28E0" w:rsidP="00775A8E">
      <w:pPr>
        <w:ind w:right="237"/>
        <w:rPr>
          <w:sz w:val="22"/>
          <w:szCs w:val="22"/>
        </w:rPr>
      </w:pPr>
    </w:p>
    <w:p w14:paraId="3D126B54" w14:textId="1A64504C" w:rsidR="00E812E9" w:rsidRPr="00181DAC" w:rsidRDefault="000A4DCB" w:rsidP="00775A8E">
      <w:pPr>
        <w:ind w:right="237"/>
        <w:rPr>
          <w:sz w:val="22"/>
          <w:szCs w:val="22"/>
        </w:rPr>
      </w:pPr>
      <w:r w:rsidRPr="00181DAC">
        <w:rPr>
          <w:sz w:val="22"/>
          <w:szCs w:val="22"/>
        </w:rPr>
        <w:t>I shall no</w:t>
      </w:r>
      <w:r w:rsidR="00024C8F" w:rsidRPr="00181DAC">
        <w:rPr>
          <w:sz w:val="22"/>
          <w:szCs w:val="22"/>
        </w:rPr>
        <w:t>w</w:t>
      </w:r>
      <w:r w:rsidRPr="00181DAC">
        <w:rPr>
          <w:sz w:val="22"/>
          <w:szCs w:val="22"/>
        </w:rPr>
        <w:t xml:space="preserve"> exp</w:t>
      </w:r>
      <w:r w:rsidR="00024C8F" w:rsidRPr="00181DAC">
        <w:rPr>
          <w:sz w:val="22"/>
          <w:szCs w:val="22"/>
        </w:rPr>
        <w:t>l</w:t>
      </w:r>
      <w:r w:rsidRPr="00181DAC">
        <w:rPr>
          <w:sz w:val="22"/>
          <w:szCs w:val="22"/>
        </w:rPr>
        <w:t xml:space="preserve">ore </w:t>
      </w:r>
      <w:r w:rsidR="00643839">
        <w:rPr>
          <w:sz w:val="22"/>
          <w:szCs w:val="22"/>
        </w:rPr>
        <w:t>approache</w:t>
      </w:r>
      <w:r w:rsidR="001B0177">
        <w:rPr>
          <w:sz w:val="22"/>
          <w:szCs w:val="22"/>
        </w:rPr>
        <w:t xml:space="preserve">s </w:t>
      </w:r>
      <w:r w:rsidRPr="00181DAC">
        <w:rPr>
          <w:sz w:val="22"/>
          <w:szCs w:val="22"/>
        </w:rPr>
        <w:t xml:space="preserve">to tacking repeat victimisation. A repeat victim is </w:t>
      </w:r>
      <w:r w:rsidR="00024C8F" w:rsidRPr="00181DAC">
        <w:rPr>
          <w:sz w:val="22"/>
          <w:szCs w:val="22"/>
        </w:rPr>
        <w:t xml:space="preserve">defined as </w:t>
      </w:r>
      <w:r w:rsidR="00024C8F" w:rsidRPr="009E2FEB">
        <w:rPr>
          <w:sz w:val="22"/>
          <w:szCs w:val="22"/>
        </w:rPr>
        <w:t>being the victim to the same type of crime</w:t>
      </w:r>
      <w:r w:rsidR="00BF74F9" w:rsidRPr="009E2FEB">
        <w:rPr>
          <w:sz w:val="22"/>
          <w:szCs w:val="22"/>
        </w:rPr>
        <w:t xml:space="preserve">, </w:t>
      </w:r>
      <w:r w:rsidR="00024C8F" w:rsidRPr="009E2FEB">
        <w:rPr>
          <w:sz w:val="22"/>
          <w:szCs w:val="22"/>
        </w:rPr>
        <w:t>on more than on</w:t>
      </w:r>
      <w:r w:rsidR="00BF74F9" w:rsidRPr="009E2FEB">
        <w:rPr>
          <w:sz w:val="22"/>
          <w:szCs w:val="22"/>
        </w:rPr>
        <w:t>e</w:t>
      </w:r>
      <w:r w:rsidR="00024C8F" w:rsidRPr="009E2FEB">
        <w:rPr>
          <w:sz w:val="22"/>
          <w:szCs w:val="22"/>
        </w:rPr>
        <w:t xml:space="preserve"> occasion in a </w:t>
      </w:r>
      <w:r w:rsidR="00E962FC" w:rsidRPr="009E2FEB">
        <w:rPr>
          <w:sz w:val="22"/>
          <w:szCs w:val="22"/>
        </w:rPr>
        <w:t>12-month</w:t>
      </w:r>
      <w:r w:rsidR="00024C8F" w:rsidRPr="009E2FEB">
        <w:rPr>
          <w:sz w:val="22"/>
          <w:szCs w:val="22"/>
        </w:rPr>
        <w:t xml:space="preserve"> period. (COP</w:t>
      </w:r>
      <w:r w:rsidR="009E2FEB" w:rsidRPr="009E2FEB">
        <w:rPr>
          <w:sz w:val="22"/>
          <w:szCs w:val="22"/>
        </w:rPr>
        <w:t>, 2023</w:t>
      </w:r>
      <w:r w:rsidR="00024C8F" w:rsidRPr="00181DAC">
        <w:rPr>
          <w:sz w:val="22"/>
          <w:szCs w:val="22"/>
        </w:rPr>
        <w:t>)</w:t>
      </w:r>
      <w:r w:rsidR="00046B3D" w:rsidRPr="00181DAC">
        <w:rPr>
          <w:sz w:val="22"/>
          <w:szCs w:val="22"/>
        </w:rPr>
        <w:t xml:space="preserve">. </w:t>
      </w:r>
      <w:r w:rsidR="00181DAC" w:rsidRPr="00181DAC">
        <w:rPr>
          <w:sz w:val="22"/>
          <w:szCs w:val="22"/>
        </w:rPr>
        <w:t xml:space="preserve">Evidence Based Policing is when the best available evidence is used to challenge and inform police policies, </w:t>
      </w:r>
      <w:r w:rsidR="00E403AE" w:rsidRPr="00181DAC">
        <w:rPr>
          <w:sz w:val="22"/>
          <w:szCs w:val="22"/>
        </w:rPr>
        <w:t>practices</w:t>
      </w:r>
      <w:r w:rsidR="00181DAC" w:rsidRPr="00181DAC">
        <w:rPr>
          <w:sz w:val="22"/>
          <w:szCs w:val="22"/>
        </w:rPr>
        <w:t xml:space="preserve"> and decisions and can be used by </w:t>
      </w:r>
      <w:r w:rsidR="00E403AE" w:rsidRPr="00181DAC">
        <w:rPr>
          <w:sz w:val="22"/>
          <w:szCs w:val="22"/>
        </w:rPr>
        <w:t>everyone</w:t>
      </w:r>
      <w:r w:rsidR="00181DAC" w:rsidRPr="00181DAC">
        <w:rPr>
          <w:sz w:val="22"/>
          <w:szCs w:val="22"/>
        </w:rPr>
        <w:t xml:space="preserve"> within the Policing organisation (</w:t>
      </w:r>
      <w:r w:rsidR="009E2FEB">
        <w:rPr>
          <w:sz w:val="22"/>
          <w:szCs w:val="22"/>
        </w:rPr>
        <w:t>COP, 2023</w:t>
      </w:r>
      <w:r w:rsidR="00181DAC" w:rsidRPr="00181DAC">
        <w:rPr>
          <w:sz w:val="22"/>
          <w:szCs w:val="22"/>
        </w:rPr>
        <w:t xml:space="preserve">). </w:t>
      </w:r>
      <w:r w:rsidR="00046B3D" w:rsidRPr="00181DAC">
        <w:rPr>
          <w:sz w:val="22"/>
          <w:szCs w:val="22"/>
        </w:rPr>
        <w:t xml:space="preserve">To tackle repeat victimisation there are 3 areas which can be covered. </w:t>
      </w:r>
      <w:r w:rsidR="00E403AE" w:rsidRPr="00181DAC">
        <w:rPr>
          <w:sz w:val="22"/>
          <w:szCs w:val="22"/>
        </w:rPr>
        <w:t>Targeting</w:t>
      </w:r>
      <w:r w:rsidR="00046B3D" w:rsidRPr="00181DAC">
        <w:rPr>
          <w:sz w:val="22"/>
          <w:szCs w:val="22"/>
        </w:rPr>
        <w:t xml:space="preserve"> </w:t>
      </w:r>
      <w:r w:rsidR="0096390A">
        <w:rPr>
          <w:sz w:val="22"/>
          <w:szCs w:val="22"/>
        </w:rPr>
        <w:t>p</w:t>
      </w:r>
      <w:r w:rsidR="00046B3D" w:rsidRPr="00181DAC">
        <w:rPr>
          <w:sz w:val="22"/>
          <w:szCs w:val="22"/>
        </w:rPr>
        <w:t>lace, people and Problem Orientated Policing (POP). Evidence suggested that</w:t>
      </w:r>
      <w:r w:rsidR="0096390A">
        <w:rPr>
          <w:sz w:val="22"/>
          <w:szCs w:val="22"/>
        </w:rPr>
        <w:t xml:space="preserve"> location</w:t>
      </w:r>
      <w:r w:rsidR="00046B3D" w:rsidRPr="00181DAC">
        <w:rPr>
          <w:sz w:val="22"/>
          <w:szCs w:val="22"/>
        </w:rPr>
        <w:t xml:space="preserve"> </w:t>
      </w:r>
      <w:r w:rsidR="001833D5" w:rsidRPr="00181DAC">
        <w:rPr>
          <w:sz w:val="22"/>
          <w:szCs w:val="22"/>
        </w:rPr>
        <w:t>t</w:t>
      </w:r>
      <w:r w:rsidR="00046B3D" w:rsidRPr="00181DAC">
        <w:rPr>
          <w:sz w:val="22"/>
          <w:szCs w:val="22"/>
        </w:rPr>
        <w:t>argeting</w:t>
      </w:r>
      <w:r w:rsidR="0096390A">
        <w:rPr>
          <w:sz w:val="22"/>
          <w:szCs w:val="22"/>
        </w:rPr>
        <w:t xml:space="preserve"> </w:t>
      </w:r>
      <w:r w:rsidR="00046B3D" w:rsidRPr="00181DAC">
        <w:rPr>
          <w:sz w:val="22"/>
          <w:szCs w:val="22"/>
        </w:rPr>
        <w:t xml:space="preserve">can be an effective crime reduction </w:t>
      </w:r>
      <w:r w:rsidR="00E403AE" w:rsidRPr="00181DAC">
        <w:rPr>
          <w:sz w:val="22"/>
          <w:szCs w:val="22"/>
        </w:rPr>
        <w:t>st</w:t>
      </w:r>
      <w:r w:rsidR="00E403AE">
        <w:rPr>
          <w:sz w:val="22"/>
          <w:szCs w:val="22"/>
        </w:rPr>
        <w:t>rategy</w:t>
      </w:r>
      <w:r w:rsidR="001833D5" w:rsidRPr="00181DAC">
        <w:rPr>
          <w:sz w:val="22"/>
          <w:szCs w:val="22"/>
        </w:rPr>
        <w:t xml:space="preserve"> and most </w:t>
      </w:r>
      <w:r w:rsidR="00E403AE" w:rsidRPr="00181DAC">
        <w:rPr>
          <w:sz w:val="22"/>
          <w:szCs w:val="22"/>
        </w:rPr>
        <w:t>effective</w:t>
      </w:r>
      <w:r w:rsidR="001833D5" w:rsidRPr="00181DAC">
        <w:rPr>
          <w:sz w:val="22"/>
          <w:szCs w:val="22"/>
        </w:rPr>
        <w:t xml:space="preserve"> against crimes such as violence, property crime, drug offences and disorder. This </w:t>
      </w:r>
      <w:r w:rsidR="001833D5" w:rsidRPr="00836E27">
        <w:rPr>
          <w:sz w:val="22"/>
          <w:szCs w:val="22"/>
        </w:rPr>
        <w:t>approach provides short term and unstable</w:t>
      </w:r>
      <w:r w:rsidR="00DC7BA8" w:rsidRPr="00836E27">
        <w:rPr>
          <w:sz w:val="22"/>
          <w:szCs w:val="22"/>
        </w:rPr>
        <w:t xml:space="preserve"> crime</w:t>
      </w:r>
      <w:r w:rsidR="001833D5" w:rsidRPr="00836E27">
        <w:rPr>
          <w:sz w:val="22"/>
          <w:szCs w:val="22"/>
        </w:rPr>
        <w:t xml:space="preserve"> reduction, often leading to crime being moved elsewhere, and needs to be combined with other approache</w:t>
      </w:r>
      <w:r w:rsidR="00A93260" w:rsidRPr="00836E27">
        <w:rPr>
          <w:sz w:val="22"/>
          <w:szCs w:val="22"/>
        </w:rPr>
        <w:t>s</w:t>
      </w:r>
      <w:r w:rsidR="001833D5" w:rsidRPr="00836E27">
        <w:rPr>
          <w:sz w:val="22"/>
          <w:szCs w:val="22"/>
        </w:rPr>
        <w:t xml:space="preserve"> to be</w:t>
      </w:r>
      <w:r w:rsidR="008356C5" w:rsidRPr="00836E27">
        <w:rPr>
          <w:sz w:val="22"/>
          <w:szCs w:val="22"/>
        </w:rPr>
        <w:t xml:space="preserve"> </w:t>
      </w:r>
      <w:r w:rsidR="001833D5" w:rsidRPr="00836E27">
        <w:rPr>
          <w:sz w:val="22"/>
          <w:szCs w:val="22"/>
        </w:rPr>
        <w:t>successful (COP</w:t>
      </w:r>
      <w:r w:rsidR="00836E27" w:rsidRPr="00836E27">
        <w:rPr>
          <w:sz w:val="22"/>
          <w:szCs w:val="22"/>
        </w:rPr>
        <w:t>, 2021</w:t>
      </w:r>
      <w:r w:rsidR="001833D5" w:rsidRPr="00181DAC">
        <w:rPr>
          <w:sz w:val="22"/>
          <w:szCs w:val="22"/>
        </w:rPr>
        <w:t xml:space="preserve">). The second approach is targeting people. This can involve focussing on the </w:t>
      </w:r>
      <w:r w:rsidR="00F2320E">
        <w:rPr>
          <w:sz w:val="22"/>
          <w:szCs w:val="22"/>
        </w:rPr>
        <w:t xml:space="preserve">most vulnerable </w:t>
      </w:r>
      <w:r w:rsidR="001833D5" w:rsidRPr="00181DAC">
        <w:rPr>
          <w:sz w:val="22"/>
          <w:szCs w:val="22"/>
        </w:rPr>
        <w:t xml:space="preserve">victims to provide support and resolve issues. </w:t>
      </w:r>
      <w:r w:rsidR="00B92714">
        <w:rPr>
          <w:sz w:val="22"/>
          <w:szCs w:val="22"/>
        </w:rPr>
        <w:t xml:space="preserve">Or </w:t>
      </w:r>
      <w:r w:rsidR="001833D5" w:rsidRPr="00181DAC">
        <w:rPr>
          <w:sz w:val="22"/>
          <w:szCs w:val="22"/>
        </w:rPr>
        <w:t xml:space="preserve">the targeting of repeat or prolific offenders responsible for large </w:t>
      </w:r>
      <w:r w:rsidR="00E403AE" w:rsidRPr="00181DAC">
        <w:rPr>
          <w:sz w:val="22"/>
          <w:szCs w:val="22"/>
        </w:rPr>
        <w:t>proportions</w:t>
      </w:r>
      <w:r w:rsidR="001833D5" w:rsidRPr="00181DAC">
        <w:rPr>
          <w:sz w:val="22"/>
          <w:szCs w:val="22"/>
        </w:rPr>
        <w:t xml:space="preserve"> of </w:t>
      </w:r>
      <w:r w:rsidR="00B92714">
        <w:rPr>
          <w:sz w:val="22"/>
          <w:szCs w:val="22"/>
        </w:rPr>
        <w:t xml:space="preserve">the </w:t>
      </w:r>
      <w:r w:rsidR="001833D5" w:rsidRPr="00181DAC">
        <w:rPr>
          <w:sz w:val="22"/>
          <w:szCs w:val="22"/>
        </w:rPr>
        <w:t>crime</w:t>
      </w:r>
      <w:r w:rsidR="00B92714">
        <w:rPr>
          <w:sz w:val="22"/>
          <w:szCs w:val="22"/>
        </w:rPr>
        <w:t>.</w:t>
      </w:r>
      <w:r w:rsidR="00F14142">
        <w:rPr>
          <w:sz w:val="22"/>
          <w:szCs w:val="22"/>
        </w:rPr>
        <w:t xml:space="preserve"> </w:t>
      </w:r>
      <w:r w:rsidR="001833D5" w:rsidRPr="00181DAC">
        <w:rPr>
          <w:sz w:val="22"/>
          <w:szCs w:val="22"/>
        </w:rPr>
        <w:t xml:space="preserve">These deterrence strategies are designed to change </w:t>
      </w:r>
      <w:r w:rsidR="00521656">
        <w:rPr>
          <w:sz w:val="22"/>
          <w:szCs w:val="22"/>
        </w:rPr>
        <w:t>offenders’</w:t>
      </w:r>
      <w:r w:rsidR="001833D5" w:rsidRPr="00181DAC">
        <w:rPr>
          <w:sz w:val="22"/>
          <w:szCs w:val="22"/>
        </w:rPr>
        <w:t xml:space="preserve"> behaviour</w:t>
      </w:r>
      <w:r w:rsidR="00F14142">
        <w:rPr>
          <w:sz w:val="22"/>
          <w:szCs w:val="22"/>
        </w:rPr>
        <w:t xml:space="preserve"> </w:t>
      </w:r>
      <w:r w:rsidR="001833D5" w:rsidRPr="00181DAC">
        <w:rPr>
          <w:sz w:val="22"/>
          <w:szCs w:val="22"/>
        </w:rPr>
        <w:t xml:space="preserve">through targeting enforcement and support from </w:t>
      </w:r>
      <w:r w:rsidR="00E403AE" w:rsidRPr="00181DAC">
        <w:rPr>
          <w:sz w:val="22"/>
          <w:szCs w:val="22"/>
        </w:rPr>
        <w:t>partner</w:t>
      </w:r>
      <w:r w:rsidR="001833D5" w:rsidRPr="00181DAC">
        <w:rPr>
          <w:sz w:val="22"/>
          <w:szCs w:val="22"/>
        </w:rPr>
        <w:t xml:space="preserve"> agencies</w:t>
      </w:r>
      <w:r w:rsidR="00EE3A25">
        <w:rPr>
          <w:sz w:val="22"/>
          <w:szCs w:val="22"/>
        </w:rPr>
        <w:t xml:space="preserve"> </w:t>
      </w:r>
      <w:r w:rsidR="00EE3A25" w:rsidRPr="00836E27">
        <w:rPr>
          <w:sz w:val="22"/>
          <w:szCs w:val="22"/>
        </w:rPr>
        <w:t>(COP, 2021</w:t>
      </w:r>
      <w:r w:rsidR="00EE3A25" w:rsidRPr="00181DAC">
        <w:rPr>
          <w:sz w:val="22"/>
          <w:szCs w:val="22"/>
        </w:rPr>
        <w:t xml:space="preserve">). </w:t>
      </w:r>
      <w:r w:rsidR="00521656">
        <w:rPr>
          <w:sz w:val="22"/>
          <w:szCs w:val="22"/>
        </w:rPr>
        <w:t xml:space="preserve"> </w:t>
      </w:r>
      <w:r w:rsidR="001833D5" w:rsidRPr="00181DAC">
        <w:rPr>
          <w:sz w:val="22"/>
          <w:szCs w:val="22"/>
        </w:rPr>
        <w:t xml:space="preserve">Evidence Based Policing for DV incidents </w:t>
      </w:r>
      <w:r w:rsidR="007D6970">
        <w:rPr>
          <w:sz w:val="22"/>
          <w:szCs w:val="22"/>
        </w:rPr>
        <w:t>involves police pursuing</w:t>
      </w:r>
      <w:r w:rsidR="001833D5" w:rsidRPr="00181DAC">
        <w:rPr>
          <w:sz w:val="22"/>
          <w:szCs w:val="22"/>
        </w:rPr>
        <w:t xml:space="preserve"> Evidence Led Prosecution.</w:t>
      </w:r>
      <w:r w:rsidR="00E05566">
        <w:rPr>
          <w:sz w:val="22"/>
          <w:szCs w:val="22"/>
        </w:rPr>
        <w:t xml:space="preserve"> </w:t>
      </w:r>
      <w:r w:rsidR="001B34F9">
        <w:rPr>
          <w:sz w:val="22"/>
          <w:szCs w:val="22"/>
        </w:rPr>
        <w:t>E</w:t>
      </w:r>
      <w:r w:rsidR="00FD16AC" w:rsidRPr="00181DAC">
        <w:rPr>
          <w:sz w:val="22"/>
          <w:szCs w:val="22"/>
        </w:rPr>
        <w:t>vidence such as 999 recording</w:t>
      </w:r>
      <w:r w:rsidR="001B34F9">
        <w:rPr>
          <w:sz w:val="22"/>
          <w:szCs w:val="22"/>
        </w:rPr>
        <w:t>s</w:t>
      </w:r>
      <w:r w:rsidR="00FD16AC" w:rsidRPr="00181DAC">
        <w:rPr>
          <w:sz w:val="22"/>
          <w:szCs w:val="22"/>
        </w:rPr>
        <w:t>, demeanour of victim</w:t>
      </w:r>
      <w:r w:rsidR="001B34F9">
        <w:rPr>
          <w:sz w:val="22"/>
          <w:szCs w:val="22"/>
        </w:rPr>
        <w:t>s</w:t>
      </w:r>
      <w:r w:rsidR="00FD16AC" w:rsidRPr="00181DAC">
        <w:rPr>
          <w:sz w:val="22"/>
          <w:szCs w:val="22"/>
        </w:rPr>
        <w:t xml:space="preserve">, injury </w:t>
      </w:r>
      <w:r w:rsidR="00E403AE" w:rsidRPr="00181DAC">
        <w:rPr>
          <w:sz w:val="22"/>
          <w:szCs w:val="22"/>
        </w:rPr>
        <w:t>photographs</w:t>
      </w:r>
      <w:r w:rsidR="00847628">
        <w:rPr>
          <w:sz w:val="22"/>
          <w:szCs w:val="22"/>
        </w:rPr>
        <w:t xml:space="preserve"> or </w:t>
      </w:r>
      <w:r w:rsidR="00FD16AC" w:rsidRPr="00181DAC">
        <w:rPr>
          <w:sz w:val="22"/>
          <w:szCs w:val="22"/>
        </w:rPr>
        <w:t>witnesse</w:t>
      </w:r>
      <w:r w:rsidR="00847628">
        <w:rPr>
          <w:sz w:val="22"/>
          <w:szCs w:val="22"/>
        </w:rPr>
        <w:t>s</w:t>
      </w:r>
      <w:r w:rsidR="00FD16AC" w:rsidRPr="00181DAC">
        <w:rPr>
          <w:sz w:val="22"/>
          <w:szCs w:val="22"/>
        </w:rPr>
        <w:t xml:space="preserve"> is used to </w:t>
      </w:r>
      <w:r w:rsidR="00E403AE" w:rsidRPr="00181DAC">
        <w:rPr>
          <w:sz w:val="22"/>
          <w:szCs w:val="22"/>
        </w:rPr>
        <w:t>pursue</w:t>
      </w:r>
      <w:r w:rsidR="00FD16AC" w:rsidRPr="00181DAC">
        <w:rPr>
          <w:sz w:val="22"/>
          <w:szCs w:val="22"/>
        </w:rPr>
        <w:t xml:space="preserve"> </w:t>
      </w:r>
      <w:r w:rsidR="00E403AE" w:rsidRPr="00181DAC">
        <w:rPr>
          <w:sz w:val="22"/>
          <w:szCs w:val="22"/>
        </w:rPr>
        <w:t>prosecution</w:t>
      </w:r>
      <w:r w:rsidR="00FD16AC" w:rsidRPr="00181DAC">
        <w:rPr>
          <w:sz w:val="22"/>
          <w:szCs w:val="22"/>
        </w:rPr>
        <w:t xml:space="preserve"> </w:t>
      </w:r>
      <w:r w:rsidR="00080B2E">
        <w:rPr>
          <w:sz w:val="22"/>
          <w:szCs w:val="22"/>
        </w:rPr>
        <w:t xml:space="preserve">without victim </w:t>
      </w:r>
      <w:r w:rsidR="00080B2E" w:rsidRPr="007832F1">
        <w:rPr>
          <w:sz w:val="22"/>
          <w:szCs w:val="22"/>
        </w:rPr>
        <w:t xml:space="preserve">support. </w:t>
      </w:r>
      <w:r w:rsidR="00FD16AC" w:rsidRPr="007832F1">
        <w:rPr>
          <w:sz w:val="22"/>
          <w:szCs w:val="22"/>
        </w:rPr>
        <w:t>(</w:t>
      </w:r>
      <w:r w:rsidR="007832F1" w:rsidRPr="007832F1">
        <w:rPr>
          <w:sz w:val="22"/>
          <w:szCs w:val="22"/>
        </w:rPr>
        <w:t>CPS,</w:t>
      </w:r>
      <w:r w:rsidR="007832F1">
        <w:rPr>
          <w:sz w:val="22"/>
          <w:szCs w:val="22"/>
        </w:rPr>
        <w:t xml:space="preserve"> 2022</w:t>
      </w:r>
      <w:r w:rsidR="00FD16AC" w:rsidRPr="00181DAC">
        <w:rPr>
          <w:sz w:val="22"/>
          <w:szCs w:val="22"/>
        </w:rPr>
        <w:t>). This provides</w:t>
      </w:r>
      <w:r w:rsidR="00E82EE8">
        <w:rPr>
          <w:sz w:val="22"/>
          <w:szCs w:val="22"/>
        </w:rPr>
        <w:t xml:space="preserve"> </w:t>
      </w:r>
      <w:r w:rsidR="00FD16AC" w:rsidRPr="00181DAC">
        <w:rPr>
          <w:sz w:val="22"/>
          <w:szCs w:val="22"/>
        </w:rPr>
        <w:t>the opportunity</w:t>
      </w:r>
      <w:r w:rsidR="00E34228">
        <w:rPr>
          <w:sz w:val="22"/>
          <w:szCs w:val="22"/>
        </w:rPr>
        <w:t xml:space="preserve"> for offender prosecution and victim </w:t>
      </w:r>
      <w:r w:rsidR="00FD16AC" w:rsidRPr="00181DAC">
        <w:rPr>
          <w:sz w:val="22"/>
          <w:szCs w:val="22"/>
        </w:rPr>
        <w:t>safeguard</w:t>
      </w:r>
      <w:r w:rsidR="00E34228">
        <w:rPr>
          <w:sz w:val="22"/>
          <w:szCs w:val="22"/>
        </w:rPr>
        <w:t>ing</w:t>
      </w:r>
      <w:r w:rsidR="00C44843">
        <w:rPr>
          <w:sz w:val="22"/>
          <w:szCs w:val="22"/>
        </w:rPr>
        <w:t xml:space="preserve">, </w:t>
      </w:r>
      <w:r w:rsidR="00FD16AC" w:rsidRPr="00181DAC">
        <w:rPr>
          <w:sz w:val="22"/>
          <w:szCs w:val="22"/>
        </w:rPr>
        <w:t>prevent</w:t>
      </w:r>
      <w:r w:rsidR="00C44843">
        <w:rPr>
          <w:sz w:val="22"/>
          <w:szCs w:val="22"/>
        </w:rPr>
        <w:t>ing</w:t>
      </w:r>
      <w:r w:rsidR="0011388D">
        <w:rPr>
          <w:sz w:val="22"/>
          <w:szCs w:val="22"/>
        </w:rPr>
        <w:t xml:space="preserve"> repeat victimisation</w:t>
      </w:r>
      <w:r w:rsidR="00FD16AC" w:rsidRPr="00181DAC">
        <w:rPr>
          <w:sz w:val="22"/>
          <w:szCs w:val="22"/>
        </w:rPr>
        <w:t>.</w:t>
      </w:r>
      <w:r w:rsidR="00E962FC">
        <w:rPr>
          <w:sz w:val="22"/>
          <w:szCs w:val="22"/>
        </w:rPr>
        <w:t xml:space="preserve"> </w:t>
      </w:r>
      <w:r w:rsidR="00FD16AC" w:rsidRPr="00181DAC">
        <w:rPr>
          <w:sz w:val="22"/>
          <w:szCs w:val="22"/>
        </w:rPr>
        <w:t>The third approach is Problem Orientated Policing (POP)</w:t>
      </w:r>
      <w:r w:rsidR="00C12C31">
        <w:rPr>
          <w:sz w:val="22"/>
          <w:szCs w:val="22"/>
        </w:rPr>
        <w:t>, a</w:t>
      </w:r>
      <w:r w:rsidR="00FD16AC" w:rsidRPr="00181DAC">
        <w:rPr>
          <w:sz w:val="22"/>
          <w:szCs w:val="22"/>
        </w:rPr>
        <w:t xml:space="preserve"> target</w:t>
      </w:r>
      <w:r w:rsidR="009D25AA">
        <w:rPr>
          <w:sz w:val="22"/>
          <w:szCs w:val="22"/>
        </w:rPr>
        <w:t>ed</w:t>
      </w:r>
      <w:r w:rsidR="00FD16AC" w:rsidRPr="00181DAC">
        <w:rPr>
          <w:sz w:val="22"/>
          <w:szCs w:val="22"/>
        </w:rPr>
        <w:t xml:space="preserve"> solution </w:t>
      </w:r>
      <w:r w:rsidR="00C12C31" w:rsidRPr="00181DAC">
        <w:rPr>
          <w:sz w:val="22"/>
          <w:szCs w:val="22"/>
        </w:rPr>
        <w:t>involvi</w:t>
      </w:r>
      <w:r w:rsidR="00C12C31">
        <w:rPr>
          <w:sz w:val="22"/>
          <w:szCs w:val="22"/>
        </w:rPr>
        <w:t>ng</w:t>
      </w:r>
      <w:r w:rsidR="00FD16AC" w:rsidRPr="00181DAC">
        <w:rPr>
          <w:sz w:val="22"/>
          <w:szCs w:val="22"/>
        </w:rPr>
        <w:t xml:space="preserve"> multiple partner agencies</w:t>
      </w:r>
      <w:r w:rsidR="00181DAC" w:rsidRPr="00181DAC">
        <w:rPr>
          <w:sz w:val="22"/>
          <w:szCs w:val="22"/>
        </w:rPr>
        <w:t xml:space="preserve"> such as housing, justice agencies, local </w:t>
      </w:r>
      <w:r w:rsidR="00E05566" w:rsidRPr="00181DAC">
        <w:rPr>
          <w:sz w:val="22"/>
          <w:szCs w:val="22"/>
        </w:rPr>
        <w:t>authorities,</w:t>
      </w:r>
      <w:r w:rsidR="00181DAC" w:rsidRPr="00181DAC">
        <w:rPr>
          <w:sz w:val="22"/>
          <w:szCs w:val="22"/>
        </w:rPr>
        <w:t xml:space="preserve"> and charities</w:t>
      </w:r>
      <w:r w:rsidR="00FD16AC" w:rsidRPr="00181DAC">
        <w:rPr>
          <w:sz w:val="22"/>
          <w:szCs w:val="22"/>
        </w:rPr>
        <w:t xml:space="preserve">. </w:t>
      </w:r>
      <w:r w:rsidR="007D5350" w:rsidRPr="00EE3A25">
        <w:rPr>
          <w:sz w:val="22"/>
          <w:szCs w:val="22"/>
        </w:rPr>
        <w:t xml:space="preserve">Results show a one third crime reduction </w:t>
      </w:r>
      <w:r w:rsidR="00181DAC" w:rsidRPr="00EE3A25">
        <w:rPr>
          <w:sz w:val="22"/>
          <w:szCs w:val="22"/>
        </w:rPr>
        <w:t xml:space="preserve">where POP was used. </w:t>
      </w:r>
      <w:r w:rsidR="00E05566" w:rsidRPr="00EE3A25">
        <w:rPr>
          <w:sz w:val="22"/>
          <w:szCs w:val="22"/>
        </w:rPr>
        <w:t>However, t</w:t>
      </w:r>
      <w:r w:rsidR="00181DAC" w:rsidRPr="00EE3A25">
        <w:rPr>
          <w:sz w:val="22"/>
          <w:szCs w:val="22"/>
        </w:rPr>
        <w:t xml:space="preserve">his process is </w:t>
      </w:r>
      <w:r w:rsidR="00E05566" w:rsidRPr="00EE3A25">
        <w:rPr>
          <w:sz w:val="22"/>
          <w:szCs w:val="22"/>
        </w:rPr>
        <w:t>dependent</w:t>
      </w:r>
      <w:r w:rsidR="00181DAC" w:rsidRPr="00EE3A25">
        <w:rPr>
          <w:sz w:val="22"/>
          <w:szCs w:val="22"/>
        </w:rPr>
        <w:t xml:space="preserve"> on involvement of </w:t>
      </w:r>
      <w:r w:rsidR="00E403AE" w:rsidRPr="00EE3A25">
        <w:rPr>
          <w:sz w:val="22"/>
          <w:szCs w:val="22"/>
        </w:rPr>
        <w:t>partner</w:t>
      </w:r>
      <w:r w:rsidR="00181DAC" w:rsidRPr="00EE3A25">
        <w:rPr>
          <w:sz w:val="22"/>
          <w:szCs w:val="22"/>
        </w:rPr>
        <w:t xml:space="preserve"> agencies as Police have limited resources (COP</w:t>
      </w:r>
      <w:r w:rsidR="00EE3A25" w:rsidRPr="00EE3A25">
        <w:rPr>
          <w:sz w:val="22"/>
          <w:szCs w:val="22"/>
        </w:rPr>
        <w:t>, 2021</w:t>
      </w:r>
      <w:r w:rsidR="00181DAC" w:rsidRPr="00EE3A25">
        <w:rPr>
          <w:sz w:val="22"/>
          <w:szCs w:val="22"/>
        </w:rPr>
        <w:t>). This approach naturally includes people and location</w:t>
      </w:r>
      <w:r w:rsidR="00521656" w:rsidRPr="00EE3A25">
        <w:rPr>
          <w:sz w:val="22"/>
          <w:szCs w:val="22"/>
        </w:rPr>
        <w:t xml:space="preserve">, </w:t>
      </w:r>
      <w:r w:rsidR="00181DAC" w:rsidRPr="00EE3A25">
        <w:rPr>
          <w:sz w:val="22"/>
          <w:szCs w:val="22"/>
        </w:rPr>
        <w:t>provid</w:t>
      </w:r>
      <w:r w:rsidR="00383EE9" w:rsidRPr="00EE3A25">
        <w:rPr>
          <w:sz w:val="22"/>
          <w:szCs w:val="22"/>
        </w:rPr>
        <w:t>ing</w:t>
      </w:r>
      <w:r w:rsidR="00181DAC" w:rsidRPr="00EE3A25">
        <w:rPr>
          <w:sz w:val="22"/>
          <w:szCs w:val="22"/>
        </w:rPr>
        <w:t xml:space="preserve"> a higher level of succ</w:t>
      </w:r>
      <w:r w:rsidR="004B7240" w:rsidRPr="00EE3A25">
        <w:rPr>
          <w:sz w:val="22"/>
          <w:szCs w:val="22"/>
        </w:rPr>
        <w:t xml:space="preserve">ess </w:t>
      </w:r>
      <w:r w:rsidR="00181DAC" w:rsidRPr="00EE3A25">
        <w:rPr>
          <w:sz w:val="22"/>
          <w:szCs w:val="22"/>
        </w:rPr>
        <w:t>ensur</w:t>
      </w:r>
      <w:r w:rsidR="004B7240" w:rsidRPr="00EE3A25">
        <w:rPr>
          <w:sz w:val="22"/>
          <w:szCs w:val="22"/>
        </w:rPr>
        <w:t>ing</w:t>
      </w:r>
      <w:r w:rsidR="00181DAC" w:rsidRPr="00181DAC">
        <w:rPr>
          <w:sz w:val="22"/>
          <w:szCs w:val="22"/>
        </w:rPr>
        <w:t xml:space="preserve"> that crime is dealt with effectively to prevent repeat victimisation. </w:t>
      </w:r>
    </w:p>
    <w:p w14:paraId="6B1FD4FB" w14:textId="3F3A8118" w:rsidR="00181DAC" w:rsidRDefault="00181DAC" w:rsidP="00775A8E">
      <w:pPr>
        <w:ind w:right="237"/>
        <w:rPr>
          <w:sz w:val="22"/>
          <w:szCs w:val="22"/>
        </w:rPr>
      </w:pPr>
    </w:p>
    <w:p w14:paraId="42773C60" w14:textId="6CF13620" w:rsidR="00181DAC" w:rsidRDefault="00181DAC" w:rsidP="00775A8E">
      <w:pPr>
        <w:ind w:right="237"/>
        <w:rPr>
          <w:sz w:val="22"/>
          <w:szCs w:val="22"/>
        </w:rPr>
      </w:pPr>
      <w:r>
        <w:rPr>
          <w:sz w:val="22"/>
          <w:szCs w:val="22"/>
        </w:rPr>
        <w:t>In conclusion</w:t>
      </w:r>
      <w:r w:rsidR="00524999">
        <w:rPr>
          <w:sz w:val="22"/>
          <w:szCs w:val="22"/>
        </w:rPr>
        <w:t xml:space="preserve"> it is evident there are many procedures and </w:t>
      </w:r>
      <w:r w:rsidR="00E403AE">
        <w:rPr>
          <w:sz w:val="22"/>
          <w:szCs w:val="22"/>
        </w:rPr>
        <w:t>approaches</w:t>
      </w:r>
      <w:r w:rsidR="00524999">
        <w:rPr>
          <w:sz w:val="22"/>
          <w:szCs w:val="22"/>
        </w:rPr>
        <w:t xml:space="preserve"> to support and manage vulnerable </w:t>
      </w:r>
      <w:r w:rsidR="00E403AE">
        <w:rPr>
          <w:sz w:val="22"/>
          <w:szCs w:val="22"/>
        </w:rPr>
        <w:t>victims</w:t>
      </w:r>
      <w:r w:rsidR="00524999">
        <w:rPr>
          <w:sz w:val="22"/>
          <w:szCs w:val="22"/>
        </w:rPr>
        <w:t xml:space="preserve">. These are externally from Police such as </w:t>
      </w:r>
      <w:r w:rsidR="00E403AE">
        <w:rPr>
          <w:sz w:val="22"/>
          <w:szCs w:val="22"/>
        </w:rPr>
        <w:t>Woman’s</w:t>
      </w:r>
      <w:r w:rsidR="00524999">
        <w:rPr>
          <w:sz w:val="22"/>
          <w:szCs w:val="22"/>
        </w:rPr>
        <w:t xml:space="preserve"> Aid and </w:t>
      </w:r>
      <w:r w:rsidR="00E403AE">
        <w:rPr>
          <w:sz w:val="22"/>
          <w:szCs w:val="22"/>
        </w:rPr>
        <w:t>refuges</w:t>
      </w:r>
      <w:r w:rsidR="00524999">
        <w:rPr>
          <w:sz w:val="22"/>
          <w:szCs w:val="22"/>
        </w:rPr>
        <w:t xml:space="preserve"> and internally such as DASH PPN forms, MARAC and MOSOVO teams. These would not function independently</w:t>
      </w:r>
      <w:r w:rsidR="009F75B5">
        <w:rPr>
          <w:sz w:val="22"/>
          <w:szCs w:val="22"/>
        </w:rPr>
        <w:t>,</w:t>
      </w:r>
      <w:r w:rsidR="00524999">
        <w:rPr>
          <w:sz w:val="22"/>
          <w:szCs w:val="22"/>
        </w:rPr>
        <w:t xml:space="preserve"> however,</w:t>
      </w:r>
      <w:r w:rsidR="0083443B">
        <w:rPr>
          <w:sz w:val="22"/>
          <w:szCs w:val="22"/>
        </w:rPr>
        <w:t xml:space="preserve"> </w:t>
      </w:r>
      <w:r w:rsidR="00524999">
        <w:rPr>
          <w:sz w:val="22"/>
          <w:szCs w:val="22"/>
        </w:rPr>
        <w:t>combin</w:t>
      </w:r>
      <w:r w:rsidR="0083443B">
        <w:rPr>
          <w:sz w:val="22"/>
          <w:szCs w:val="22"/>
        </w:rPr>
        <w:t>ed</w:t>
      </w:r>
      <w:r w:rsidR="00524999">
        <w:rPr>
          <w:sz w:val="22"/>
          <w:szCs w:val="22"/>
        </w:rPr>
        <w:t xml:space="preserve"> all these different </w:t>
      </w:r>
      <w:r w:rsidR="00E403AE">
        <w:rPr>
          <w:sz w:val="22"/>
          <w:szCs w:val="22"/>
        </w:rPr>
        <w:t>approaches</w:t>
      </w:r>
      <w:r w:rsidR="00524999">
        <w:rPr>
          <w:sz w:val="22"/>
          <w:szCs w:val="22"/>
        </w:rPr>
        <w:t xml:space="preserve"> help to man</w:t>
      </w:r>
      <w:r w:rsidR="00E403AE">
        <w:rPr>
          <w:sz w:val="22"/>
          <w:szCs w:val="22"/>
        </w:rPr>
        <w:t>a</w:t>
      </w:r>
      <w:r w:rsidR="00524999">
        <w:rPr>
          <w:sz w:val="22"/>
          <w:szCs w:val="22"/>
        </w:rPr>
        <w:t xml:space="preserve">ge and support vulnerable victims through the prosecution process and </w:t>
      </w:r>
      <w:r w:rsidR="00E403AE">
        <w:rPr>
          <w:sz w:val="22"/>
          <w:szCs w:val="22"/>
        </w:rPr>
        <w:t>beyond</w:t>
      </w:r>
      <w:r w:rsidR="00524999">
        <w:rPr>
          <w:sz w:val="22"/>
          <w:szCs w:val="22"/>
        </w:rPr>
        <w:t xml:space="preserve">. </w:t>
      </w:r>
      <w:r w:rsidR="00E403AE">
        <w:rPr>
          <w:sz w:val="22"/>
          <w:szCs w:val="22"/>
        </w:rPr>
        <w:t>Evidence</w:t>
      </w:r>
      <w:r w:rsidR="00524999">
        <w:rPr>
          <w:sz w:val="22"/>
          <w:szCs w:val="22"/>
        </w:rPr>
        <w:t xml:space="preserve"> Based Policing provides the ability for repeat victims to be further supported through victimless prosecutions and the use of POP plans ensures that </w:t>
      </w:r>
      <w:r w:rsidR="00C772BE">
        <w:rPr>
          <w:sz w:val="22"/>
          <w:szCs w:val="22"/>
        </w:rPr>
        <w:t xml:space="preserve">effective </w:t>
      </w:r>
      <w:r w:rsidR="00524999">
        <w:rPr>
          <w:sz w:val="22"/>
          <w:szCs w:val="22"/>
        </w:rPr>
        <w:t xml:space="preserve">actions are taken to reduce crime and </w:t>
      </w:r>
      <w:r w:rsidR="00C772BE">
        <w:rPr>
          <w:sz w:val="22"/>
          <w:szCs w:val="22"/>
        </w:rPr>
        <w:t xml:space="preserve">prevent </w:t>
      </w:r>
      <w:r w:rsidR="00524999">
        <w:rPr>
          <w:sz w:val="22"/>
          <w:szCs w:val="22"/>
        </w:rPr>
        <w:t xml:space="preserve">victims becoming repeat victims. </w:t>
      </w:r>
    </w:p>
    <w:p w14:paraId="6A5179AF" w14:textId="52B61A3F" w:rsidR="00181DAC" w:rsidRDefault="00181DAC" w:rsidP="00775A8E">
      <w:pPr>
        <w:ind w:right="237"/>
        <w:rPr>
          <w:sz w:val="22"/>
          <w:szCs w:val="22"/>
        </w:rPr>
      </w:pPr>
    </w:p>
    <w:p w14:paraId="2F19BD67" w14:textId="076252E8" w:rsidR="00181DAC" w:rsidRDefault="007941F0" w:rsidP="00775A8E">
      <w:pPr>
        <w:ind w:right="237"/>
        <w:rPr>
          <w:sz w:val="22"/>
          <w:szCs w:val="22"/>
        </w:rPr>
      </w:pPr>
      <w:r>
        <w:rPr>
          <w:sz w:val="22"/>
          <w:szCs w:val="22"/>
        </w:rPr>
        <w:t>Word count</w:t>
      </w:r>
      <w:r w:rsidR="009B6E81">
        <w:rPr>
          <w:sz w:val="22"/>
          <w:szCs w:val="22"/>
        </w:rPr>
        <w:t xml:space="preserve">: </w:t>
      </w:r>
      <w:r w:rsidR="00E1537D">
        <w:rPr>
          <w:sz w:val="22"/>
          <w:szCs w:val="22"/>
        </w:rPr>
        <w:t>21</w:t>
      </w:r>
      <w:r w:rsidR="00D95936">
        <w:rPr>
          <w:sz w:val="22"/>
          <w:szCs w:val="22"/>
        </w:rPr>
        <w:t>31</w:t>
      </w:r>
    </w:p>
    <w:p w14:paraId="5B106BEF" w14:textId="77777777" w:rsidR="007941F0" w:rsidRDefault="007941F0" w:rsidP="00775A8E">
      <w:pPr>
        <w:ind w:right="237"/>
        <w:rPr>
          <w:sz w:val="22"/>
          <w:szCs w:val="22"/>
        </w:rPr>
      </w:pPr>
    </w:p>
    <w:p w14:paraId="43627D6B" w14:textId="77777777" w:rsidR="006D4E1A" w:rsidRDefault="006D4E1A" w:rsidP="00775A8E">
      <w:pPr>
        <w:ind w:right="237"/>
        <w:rPr>
          <w:sz w:val="22"/>
          <w:szCs w:val="22"/>
        </w:rPr>
      </w:pPr>
    </w:p>
    <w:p w14:paraId="728BDC32" w14:textId="77777777" w:rsidR="00905EC1" w:rsidRDefault="00905EC1" w:rsidP="00775A8E">
      <w:pPr>
        <w:ind w:right="237"/>
        <w:rPr>
          <w:sz w:val="22"/>
          <w:szCs w:val="22"/>
        </w:rPr>
      </w:pPr>
    </w:p>
    <w:p w14:paraId="4DC4F4A0" w14:textId="77777777" w:rsidR="00905EC1" w:rsidRDefault="00905EC1" w:rsidP="00775A8E">
      <w:pPr>
        <w:ind w:right="237"/>
        <w:rPr>
          <w:sz w:val="22"/>
          <w:szCs w:val="22"/>
        </w:rPr>
      </w:pPr>
    </w:p>
    <w:p w14:paraId="78FE0367" w14:textId="77777777" w:rsidR="00B8479C" w:rsidRDefault="00B8479C" w:rsidP="00775A8E">
      <w:pPr>
        <w:ind w:right="237"/>
        <w:rPr>
          <w:sz w:val="22"/>
          <w:szCs w:val="22"/>
        </w:rPr>
      </w:pPr>
    </w:p>
    <w:p w14:paraId="70FC3A8B" w14:textId="44043418" w:rsidR="00B8479C" w:rsidRPr="00B8479C" w:rsidRDefault="00B8479C" w:rsidP="00775A8E">
      <w:pPr>
        <w:ind w:right="237"/>
        <w:rPr>
          <w:rFonts w:asciiTheme="minorHAnsi" w:hAnsiTheme="minorHAnsi" w:cstheme="minorHAnsi"/>
          <w:sz w:val="22"/>
          <w:szCs w:val="22"/>
        </w:rPr>
      </w:pPr>
      <w:r w:rsidRPr="00B8479C">
        <w:rPr>
          <w:rFonts w:asciiTheme="minorHAnsi" w:hAnsiTheme="minorHAnsi" w:cstheme="minorHAnsi"/>
          <w:sz w:val="22"/>
          <w:szCs w:val="22"/>
        </w:rPr>
        <w:t>Bibliography</w:t>
      </w:r>
    </w:p>
    <w:p w14:paraId="3FDBC062" w14:textId="6C70537B" w:rsidR="000A4DCB" w:rsidRPr="001F478F" w:rsidRDefault="000A4DCB" w:rsidP="00775A8E">
      <w:pPr>
        <w:ind w:right="237"/>
        <w:rPr>
          <w:rFonts w:asciiTheme="minorHAnsi" w:hAnsiTheme="minorHAnsi" w:cstheme="minorHAnsi"/>
          <w:sz w:val="24"/>
          <w:szCs w:val="24"/>
        </w:rPr>
      </w:pPr>
    </w:p>
    <w:p w14:paraId="6485451B" w14:textId="77777777" w:rsidR="006B4D28" w:rsidRPr="001F478F" w:rsidRDefault="006B4D28" w:rsidP="006B4D28">
      <w:pPr>
        <w:ind w:right="107"/>
        <w:rPr>
          <w:rFonts w:asciiTheme="minorHAnsi" w:hAnsiTheme="minorHAnsi" w:cstheme="minorHAnsi"/>
          <w:color w:val="auto"/>
          <w:sz w:val="24"/>
          <w:szCs w:val="24"/>
        </w:rPr>
      </w:pPr>
      <w:r w:rsidRPr="001F478F">
        <w:rPr>
          <w:rStyle w:val="hlfld-contribauthor"/>
          <w:rFonts w:asciiTheme="minorHAnsi" w:hAnsiTheme="minorHAnsi" w:cstheme="minorHAnsi"/>
          <w:color w:val="auto"/>
          <w:sz w:val="24"/>
          <w:szCs w:val="24"/>
        </w:rPr>
        <w:t>Gibbs, </w:t>
      </w:r>
      <w:r w:rsidRPr="001F478F">
        <w:rPr>
          <w:rStyle w:val="nlmgiven-names"/>
          <w:rFonts w:asciiTheme="minorHAnsi" w:hAnsiTheme="minorHAnsi" w:cstheme="minorHAnsi"/>
          <w:color w:val="auto"/>
          <w:sz w:val="24"/>
          <w:szCs w:val="24"/>
        </w:rPr>
        <w:t>G.</w:t>
      </w:r>
      <w:r w:rsidRPr="001F478F">
        <w:rPr>
          <w:rFonts w:asciiTheme="minorHAnsi" w:hAnsiTheme="minorHAnsi" w:cstheme="minorHAnsi"/>
          <w:color w:val="auto"/>
          <w:sz w:val="24"/>
          <w:szCs w:val="24"/>
        </w:rPr>
        <w:t>, Learning by doing: A guide to teaching and learning methods, ed. </w:t>
      </w:r>
      <w:r w:rsidRPr="001F478F">
        <w:rPr>
          <w:rStyle w:val="nlmgiven-names"/>
          <w:rFonts w:asciiTheme="minorHAnsi" w:hAnsiTheme="minorHAnsi" w:cstheme="minorHAnsi"/>
          <w:color w:val="auto"/>
          <w:sz w:val="24"/>
          <w:szCs w:val="24"/>
        </w:rPr>
        <w:t>G.</w:t>
      </w:r>
      <w:r w:rsidRPr="001F478F">
        <w:rPr>
          <w:rStyle w:val="hlfld-contribauthor"/>
          <w:rFonts w:asciiTheme="minorHAnsi" w:hAnsiTheme="minorHAnsi" w:cstheme="minorHAnsi"/>
          <w:color w:val="auto"/>
          <w:sz w:val="24"/>
          <w:szCs w:val="24"/>
        </w:rPr>
        <w:t> Gibbs</w:t>
      </w:r>
      <w:r w:rsidRPr="001F478F">
        <w:rPr>
          <w:rFonts w:asciiTheme="minorHAnsi" w:hAnsiTheme="minorHAnsi" w:cstheme="minorHAnsi"/>
          <w:color w:val="auto"/>
          <w:sz w:val="24"/>
          <w:szCs w:val="24"/>
        </w:rPr>
        <w:t>, </w:t>
      </w:r>
      <w:r w:rsidRPr="001F478F">
        <w:rPr>
          <w:rStyle w:val="nlmgiven-names"/>
          <w:rFonts w:asciiTheme="minorHAnsi" w:hAnsiTheme="minorHAnsi" w:cstheme="minorHAnsi"/>
          <w:color w:val="auto"/>
          <w:sz w:val="24"/>
          <w:szCs w:val="24"/>
        </w:rPr>
        <w:t>B.</w:t>
      </w:r>
      <w:r w:rsidRPr="001F478F">
        <w:rPr>
          <w:rStyle w:val="hlfld-contribauthor"/>
          <w:rFonts w:asciiTheme="minorHAnsi" w:hAnsiTheme="minorHAnsi" w:cstheme="minorHAnsi"/>
          <w:color w:val="auto"/>
          <w:sz w:val="24"/>
          <w:szCs w:val="24"/>
        </w:rPr>
        <w:t> Farmer</w:t>
      </w:r>
      <w:r w:rsidRPr="001F478F">
        <w:rPr>
          <w:rFonts w:asciiTheme="minorHAnsi" w:hAnsiTheme="minorHAnsi" w:cstheme="minorHAnsi"/>
          <w:color w:val="auto"/>
          <w:sz w:val="24"/>
          <w:szCs w:val="24"/>
        </w:rPr>
        <w:t>, and </w:t>
      </w:r>
      <w:r w:rsidRPr="001F478F">
        <w:rPr>
          <w:rStyle w:val="nlmgiven-names"/>
          <w:rFonts w:asciiTheme="minorHAnsi" w:hAnsiTheme="minorHAnsi" w:cstheme="minorHAnsi"/>
          <w:color w:val="auto"/>
          <w:sz w:val="24"/>
          <w:szCs w:val="24"/>
        </w:rPr>
        <w:t>D.</w:t>
      </w:r>
      <w:r w:rsidRPr="001F478F">
        <w:rPr>
          <w:rStyle w:val="hlfld-contribauthor"/>
          <w:rFonts w:asciiTheme="minorHAnsi" w:hAnsiTheme="minorHAnsi" w:cstheme="minorHAnsi"/>
          <w:color w:val="auto"/>
          <w:sz w:val="24"/>
          <w:szCs w:val="24"/>
        </w:rPr>
        <w:t> Eastcott</w:t>
      </w:r>
      <w:r w:rsidRPr="001F478F">
        <w:rPr>
          <w:rFonts w:asciiTheme="minorHAnsi" w:hAnsiTheme="minorHAnsi" w:cstheme="minorHAnsi"/>
          <w:color w:val="auto"/>
          <w:sz w:val="24"/>
          <w:szCs w:val="24"/>
        </w:rPr>
        <w:t>. </w:t>
      </w:r>
      <w:r w:rsidRPr="001F478F">
        <w:rPr>
          <w:rStyle w:val="nlmpublisher-loc"/>
          <w:rFonts w:asciiTheme="minorHAnsi" w:hAnsiTheme="minorHAnsi" w:cstheme="minorHAnsi"/>
          <w:color w:val="auto"/>
          <w:sz w:val="24"/>
          <w:szCs w:val="24"/>
        </w:rPr>
        <w:t>London</w:t>
      </w:r>
      <w:r w:rsidRPr="001F478F">
        <w:rPr>
          <w:rFonts w:asciiTheme="minorHAnsi" w:hAnsiTheme="minorHAnsi" w:cstheme="minorHAnsi"/>
          <w:color w:val="auto"/>
          <w:sz w:val="24"/>
          <w:szCs w:val="24"/>
        </w:rPr>
        <w:t>: </w:t>
      </w:r>
      <w:r w:rsidRPr="001F478F">
        <w:rPr>
          <w:rStyle w:val="nlmpublisher-name"/>
          <w:rFonts w:asciiTheme="minorHAnsi" w:hAnsiTheme="minorHAnsi" w:cstheme="minorHAnsi"/>
          <w:color w:val="auto"/>
          <w:sz w:val="24"/>
          <w:szCs w:val="24"/>
        </w:rPr>
        <w:t>Further Education Unit</w:t>
      </w:r>
      <w:r w:rsidRPr="001F478F">
        <w:rPr>
          <w:rFonts w:asciiTheme="minorHAnsi" w:hAnsiTheme="minorHAnsi" w:cstheme="minorHAnsi"/>
          <w:color w:val="auto"/>
          <w:sz w:val="24"/>
          <w:szCs w:val="24"/>
        </w:rPr>
        <w:t xml:space="preserve">. (1988). </w:t>
      </w:r>
    </w:p>
    <w:p w14:paraId="1C0B409F" w14:textId="77777777" w:rsidR="00E812E9" w:rsidRPr="001F478F" w:rsidRDefault="00E812E9" w:rsidP="00775A8E">
      <w:pPr>
        <w:ind w:right="237"/>
        <w:rPr>
          <w:rFonts w:asciiTheme="minorHAnsi" w:hAnsiTheme="minorHAnsi" w:cstheme="minorHAnsi"/>
          <w:sz w:val="24"/>
          <w:szCs w:val="24"/>
        </w:rPr>
      </w:pPr>
    </w:p>
    <w:p w14:paraId="67EC5E4E" w14:textId="7EB1C248" w:rsidR="0021418E" w:rsidRPr="001F478F" w:rsidRDefault="0021418E" w:rsidP="0021418E">
      <w:pPr>
        <w:ind w:right="237"/>
        <w:rPr>
          <w:rFonts w:asciiTheme="minorHAnsi" w:hAnsiTheme="minorHAnsi" w:cstheme="minorHAnsi"/>
          <w:sz w:val="24"/>
          <w:szCs w:val="24"/>
        </w:rPr>
      </w:pPr>
      <w:r w:rsidRPr="001F478F">
        <w:rPr>
          <w:rFonts w:asciiTheme="minorHAnsi" w:hAnsiTheme="minorHAnsi" w:cstheme="minorHAnsi"/>
          <w:sz w:val="24"/>
          <w:szCs w:val="24"/>
        </w:rPr>
        <w:t xml:space="preserve">Office for National Statistics (ONS) (2022) ‘Domestic abuse in England and Wales overview: November 2022’. Available at </w:t>
      </w:r>
      <w:hyperlink r:id="rId15" w:anchor="main-points" w:history="1">
        <w:r w:rsidRPr="001F478F">
          <w:rPr>
            <w:rStyle w:val="Hyperlink"/>
            <w:rFonts w:asciiTheme="minorHAnsi" w:hAnsiTheme="minorHAnsi" w:cstheme="minorHAnsi"/>
            <w:sz w:val="24"/>
            <w:szCs w:val="24"/>
          </w:rPr>
          <w:t>Domestic abuse in England and Wales overview - Office for National Statistics (ons.gov.uk)</w:t>
        </w:r>
      </w:hyperlink>
      <w:r w:rsidRPr="001F478F">
        <w:rPr>
          <w:rFonts w:asciiTheme="minorHAnsi" w:hAnsiTheme="minorHAnsi" w:cstheme="minorHAnsi"/>
          <w:sz w:val="24"/>
          <w:szCs w:val="24"/>
        </w:rPr>
        <w:t xml:space="preserve"> (Accessed 21/09/2023)</w:t>
      </w:r>
    </w:p>
    <w:p w14:paraId="0D7779D0" w14:textId="77777777" w:rsidR="006B4D28" w:rsidRPr="001F478F" w:rsidRDefault="006B4D28" w:rsidP="00775A8E">
      <w:pPr>
        <w:ind w:right="237"/>
        <w:rPr>
          <w:rFonts w:asciiTheme="minorHAnsi" w:hAnsiTheme="minorHAnsi" w:cstheme="minorHAnsi"/>
          <w:sz w:val="24"/>
          <w:szCs w:val="24"/>
        </w:rPr>
      </w:pPr>
    </w:p>
    <w:p w14:paraId="0B20A0A3" w14:textId="4346E93E" w:rsidR="00A319FE" w:rsidRPr="001F478F" w:rsidRDefault="00A319FE" w:rsidP="00775A8E">
      <w:pPr>
        <w:ind w:right="237"/>
        <w:rPr>
          <w:rFonts w:asciiTheme="minorHAnsi" w:hAnsiTheme="minorHAnsi" w:cstheme="minorHAnsi"/>
          <w:sz w:val="24"/>
          <w:szCs w:val="24"/>
        </w:rPr>
      </w:pPr>
      <w:r w:rsidRPr="001F478F">
        <w:rPr>
          <w:rFonts w:asciiTheme="minorHAnsi" w:hAnsiTheme="minorHAnsi" w:cstheme="minorHAnsi"/>
          <w:sz w:val="24"/>
          <w:szCs w:val="24"/>
        </w:rPr>
        <w:t>Le</w:t>
      </w:r>
      <w:r w:rsidR="00DF3BF5" w:rsidRPr="001F478F">
        <w:rPr>
          <w:rFonts w:asciiTheme="minorHAnsi" w:hAnsiTheme="minorHAnsi" w:cstheme="minorHAnsi"/>
          <w:sz w:val="24"/>
          <w:szCs w:val="24"/>
        </w:rPr>
        <w:t>gislation.gov</w:t>
      </w:r>
      <w:r w:rsidR="00AD5C20" w:rsidRPr="001F478F">
        <w:rPr>
          <w:rFonts w:asciiTheme="minorHAnsi" w:hAnsiTheme="minorHAnsi" w:cstheme="minorHAnsi"/>
          <w:sz w:val="24"/>
          <w:szCs w:val="24"/>
        </w:rPr>
        <w:t xml:space="preserve"> (no date)</w:t>
      </w:r>
      <w:r w:rsidR="00E6645F" w:rsidRPr="001F478F">
        <w:rPr>
          <w:rFonts w:asciiTheme="minorHAnsi" w:hAnsiTheme="minorHAnsi" w:cstheme="minorHAnsi"/>
          <w:sz w:val="24"/>
          <w:szCs w:val="24"/>
        </w:rPr>
        <w:t xml:space="preserve"> ‘Malicious Communication Act</w:t>
      </w:r>
      <w:r w:rsidR="00DC0A9D" w:rsidRPr="001F478F">
        <w:rPr>
          <w:rFonts w:asciiTheme="minorHAnsi" w:hAnsiTheme="minorHAnsi" w:cstheme="minorHAnsi"/>
          <w:sz w:val="24"/>
          <w:szCs w:val="24"/>
        </w:rPr>
        <w:t xml:space="preserve"> 1988’. Available at </w:t>
      </w:r>
      <w:hyperlink r:id="rId16" w:history="1">
        <w:r w:rsidRPr="001F478F">
          <w:rPr>
            <w:rStyle w:val="Hyperlink"/>
            <w:rFonts w:asciiTheme="minorHAnsi" w:hAnsiTheme="minorHAnsi" w:cstheme="minorHAnsi"/>
            <w:sz w:val="24"/>
            <w:szCs w:val="24"/>
          </w:rPr>
          <w:t>Malicious Communications Act 1988 (legislation.gov.uk)</w:t>
        </w:r>
      </w:hyperlink>
      <w:r w:rsidR="00DC0A9D" w:rsidRPr="001F478F">
        <w:rPr>
          <w:rFonts w:asciiTheme="minorHAnsi" w:hAnsiTheme="minorHAnsi" w:cstheme="minorHAnsi"/>
          <w:sz w:val="24"/>
          <w:szCs w:val="24"/>
        </w:rPr>
        <w:t xml:space="preserve"> (Accessed 21/09/2023)</w:t>
      </w:r>
    </w:p>
    <w:p w14:paraId="652FB256" w14:textId="77777777" w:rsidR="00DC0A9D" w:rsidRPr="001F478F" w:rsidRDefault="00DC0A9D" w:rsidP="00775A8E">
      <w:pPr>
        <w:ind w:right="237"/>
        <w:rPr>
          <w:rFonts w:asciiTheme="minorHAnsi" w:hAnsiTheme="minorHAnsi" w:cstheme="minorHAnsi"/>
          <w:sz w:val="24"/>
          <w:szCs w:val="24"/>
        </w:rPr>
      </w:pPr>
    </w:p>
    <w:p w14:paraId="29D8B469" w14:textId="1BA009CF" w:rsidR="007663B1" w:rsidRPr="001F478F" w:rsidRDefault="007663B1" w:rsidP="00775A8E">
      <w:pPr>
        <w:ind w:right="237"/>
        <w:rPr>
          <w:rFonts w:asciiTheme="minorHAnsi" w:hAnsiTheme="minorHAnsi" w:cstheme="minorHAnsi"/>
          <w:sz w:val="24"/>
          <w:szCs w:val="24"/>
        </w:rPr>
      </w:pPr>
      <w:r w:rsidRPr="001F478F">
        <w:rPr>
          <w:rFonts w:asciiTheme="minorHAnsi" w:hAnsiTheme="minorHAnsi" w:cstheme="minorHAnsi"/>
          <w:sz w:val="24"/>
          <w:szCs w:val="24"/>
        </w:rPr>
        <w:t>Legislation.gov (no date) ‘Protection from Harassment Act 1997. Available at</w:t>
      </w:r>
    </w:p>
    <w:p w14:paraId="08D9C751" w14:textId="6DC26EC3" w:rsidR="007663B1" w:rsidRPr="001F478F" w:rsidRDefault="00000000" w:rsidP="007663B1">
      <w:pPr>
        <w:overflowPunct/>
        <w:autoSpaceDE/>
        <w:autoSpaceDN/>
        <w:adjustRightInd/>
        <w:textAlignment w:val="auto"/>
        <w:rPr>
          <w:rFonts w:asciiTheme="minorHAnsi" w:hAnsiTheme="minorHAnsi" w:cstheme="minorHAnsi"/>
          <w:sz w:val="24"/>
          <w:szCs w:val="24"/>
        </w:rPr>
      </w:pPr>
      <w:hyperlink r:id="rId17" w:history="1">
        <w:r w:rsidR="007663B1" w:rsidRPr="001F478F">
          <w:rPr>
            <w:rStyle w:val="Hyperlink"/>
            <w:rFonts w:asciiTheme="minorHAnsi" w:hAnsiTheme="minorHAnsi" w:cstheme="minorHAnsi"/>
            <w:sz w:val="24"/>
            <w:szCs w:val="24"/>
          </w:rPr>
          <w:t>Protection from Harassment Act 1997 (legislation.gov.uk)</w:t>
        </w:r>
      </w:hyperlink>
      <w:r w:rsidR="007663B1" w:rsidRPr="001F478F">
        <w:rPr>
          <w:rStyle w:val="Hyperlink"/>
          <w:rFonts w:asciiTheme="minorHAnsi" w:hAnsiTheme="minorHAnsi" w:cstheme="minorHAnsi"/>
          <w:sz w:val="24"/>
          <w:szCs w:val="24"/>
        </w:rPr>
        <w:t xml:space="preserve"> </w:t>
      </w:r>
      <w:r w:rsidR="007663B1" w:rsidRPr="001F478F">
        <w:rPr>
          <w:rFonts w:asciiTheme="minorHAnsi" w:hAnsiTheme="minorHAnsi" w:cstheme="minorHAnsi"/>
          <w:sz w:val="24"/>
          <w:szCs w:val="24"/>
        </w:rPr>
        <w:t>(Accessed 21/09/2023)</w:t>
      </w:r>
    </w:p>
    <w:p w14:paraId="6995C4C8" w14:textId="77777777" w:rsidR="007663B1" w:rsidRPr="001F478F" w:rsidRDefault="007663B1" w:rsidP="00775A8E">
      <w:pPr>
        <w:ind w:right="237"/>
        <w:rPr>
          <w:rFonts w:asciiTheme="minorHAnsi" w:hAnsiTheme="minorHAnsi" w:cstheme="minorHAnsi"/>
          <w:sz w:val="24"/>
          <w:szCs w:val="24"/>
        </w:rPr>
      </w:pPr>
    </w:p>
    <w:p w14:paraId="3DDAAADD" w14:textId="77777777" w:rsidR="007663B1" w:rsidRPr="001F478F" w:rsidRDefault="007663B1" w:rsidP="00775A8E">
      <w:pPr>
        <w:ind w:right="237"/>
        <w:rPr>
          <w:rFonts w:asciiTheme="minorHAnsi" w:hAnsiTheme="minorHAnsi" w:cstheme="minorHAnsi"/>
          <w:sz w:val="24"/>
          <w:szCs w:val="24"/>
        </w:rPr>
      </w:pPr>
    </w:p>
    <w:p w14:paraId="2FAD5AF5" w14:textId="5EF23E1D" w:rsidR="00DC0A9D" w:rsidRPr="001F478F" w:rsidRDefault="007D04E1" w:rsidP="00775A8E">
      <w:pPr>
        <w:ind w:right="237"/>
        <w:rPr>
          <w:rFonts w:asciiTheme="minorHAnsi" w:hAnsiTheme="minorHAnsi" w:cstheme="minorHAnsi"/>
          <w:sz w:val="24"/>
          <w:szCs w:val="24"/>
        </w:rPr>
      </w:pPr>
      <w:r w:rsidRPr="001F478F">
        <w:rPr>
          <w:rFonts w:asciiTheme="minorHAnsi" w:hAnsiTheme="minorHAnsi" w:cstheme="minorHAnsi"/>
          <w:sz w:val="24"/>
          <w:szCs w:val="24"/>
        </w:rPr>
        <w:t>Collage of Policing (COP)</w:t>
      </w:r>
      <w:r w:rsidR="00CA50C2" w:rsidRPr="001F478F">
        <w:rPr>
          <w:rFonts w:asciiTheme="minorHAnsi" w:hAnsiTheme="minorHAnsi" w:cstheme="minorHAnsi"/>
          <w:sz w:val="24"/>
          <w:szCs w:val="24"/>
        </w:rPr>
        <w:t xml:space="preserve"> </w:t>
      </w:r>
      <w:r w:rsidR="00AA38F5" w:rsidRPr="001F478F">
        <w:rPr>
          <w:rFonts w:asciiTheme="minorHAnsi" w:hAnsiTheme="minorHAnsi" w:cstheme="minorHAnsi"/>
          <w:sz w:val="24"/>
          <w:szCs w:val="24"/>
        </w:rPr>
        <w:t>(</w:t>
      </w:r>
      <w:r w:rsidR="00CA50C2" w:rsidRPr="001F478F">
        <w:rPr>
          <w:rFonts w:asciiTheme="minorHAnsi" w:hAnsiTheme="minorHAnsi" w:cstheme="minorHAnsi"/>
          <w:sz w:val="24"/>
          <w:szCs w:val="24"/>
        </w:rPr>
        <w:t>2021</w:t>
      </w:r>
      <w:r w:rsidR="00AA38F5" w:rsidRPr="001F478F">
        <w:rPr>
          <w:rFonts w:asciiTheme="minorHAnsi" w:hAnsiTheme="minorHAnsi" w:cstheme="minorHAnsi"/>
          <w:sz w:val="24"/>
          <w:szCs w:val="24"/>
        </w:rPr>
        <w:t>)</w:t>
      </w:r>
      <w:r w:rsidR="00CA50C2" w:rsidRPr="001F478F">
        <w:rPr>
          <w:rFonts w:asciiTheme="minorHAnsi" w:hAnsiTheme="minorHAnsi" w:cstheme="minorHAnsi"/>
          <w:sz w:val="24"/>
          <w:szCs w:val="24"/>
        </w:rPr>
        <w:t xml:space="preserve"> ‘ Introduction to vulnerability-related risk’. Available at </w:t>
      </w:r>
      <w:hyperlink r:id="rId18" w:history="1">
        <w:r w:rsidRPr="001F478F">
          <w:rPr>
            <w:rStyle w:val="Hyperlink"/>
            <w:rFonts w:asciiTheme="minorHAnsi" w:hAnsiTheme="minorHAnsi" w:cstheme="minorHAnsi"/>
            <w:sz w:val="24"/>
            <w:szCs w:val="24"/>
          </w:rPr>
          <w:t>Introduction to vulnerability-related risk | College of Policing</w:t>
        </w:r>
      </w:hyperlink>
      <w:r w:rsidR="00CA50C2" w:rsidRPr="001F478F">
        <w:rPr>
          <w:rFonts w:asciiTheme="minorHAnsi" w:hAnsiTheme="minorHAnsi" w:cstheme="minorHAnsi"/>
          <w:sz w:val="24"/>
          <w:szCs w:val="24"/>
        </w:rPr>
        <w:t>. (Accessed 21/09/2023)</w:t>
      </w:r>
    </w:p>
    <w:p w14:paraId="48344681" w14:textId="77777777" w:rsidR="00A319FE" w:rsidRPr="001F478F" w:rsidRDefault="00A319FE" w:rsidP="00775A8E">
      <w:pPr>
        <w:ind w:right="237"/>
        <w:rPr>
          <w:rFonts w:asciiTheme="minorHAnsi" w:hAnsiTheme="minorHAnsi" w:cstheme="minorHAnsi"/>
          <w:sz w:val="24"/>
          <w:szCs w:val="24"/>
        </w:rPr>
      </w:pPr>
    </w:p>
    <w:p w14:paraId="3AF3CC4B" w14:textId="7348DB81" w:rsidR="00E263A1" w:rsidRPr="001F478F" w:rsidRDefault="00ED66ED" w:rsidP="00775A8E">
      <w:pPr>
        <w:ind w:right="237"/>
        <w:rPr>
          <w:rFonts w:asciiTheme="minorHAnsi" w:hAnsiTheme="minorHAnsi" w:cstheme="minorHAnsi"/>
          <w:sz w:val="24"/>
          <w:szCs w:val="24"/>
        </w:rPr>
      </w:pPr>
      <w:r w:rsidRPr="001F478F">
        <w:rPr>
          <w:rFonts w:asciiTheme="minorHAnsi" w:hAnsiTheme="minorHAnsi" w:cstheme="minorHAnsi"/>
          <w:sz w:val="24"/>
          <w:szCs w:val="24"/>
        </w:rPr>
        <w:t xml:space="preserve">Cardiff </w:t>
      </w:r>
      <w:r w:rsidR="006617EC" w:rsidRPr="001F478F">
        <w:rPr>
          <w:rFonts w:asciiTheme="minorHAnsi" w:hAnsiTheme="minorHAnsi" w:cstheme="minorHAnsi"/>
          <w:sz w:val="24"/>
          <w:szCs w:val="24"/>
        </w:rPr>
        <w:t>Women’s</w:t>
      </w:r>
      <w:r w:rsidRPr="001F478F">
        <w:rPr>
          <w:rFonts w:asciiTheme="minorHAnsi" w:hAnsiTheme="minorHAnsi" w:cstheme="minorHAnsi"/>
          <w:sz w:val="24"/>
          <w:szCs w:val="24"/>
        </w:rPr>
        <w:t xml:space="preserve"> Aid </w:t>
      </w:r>
      <w:r w:rsidR="00AA38F5" w:rsidRPr="001F478F">
        <w:rPr>
          <w:rFonts w:asciiTheme="minorHAnsi" w:hAnsiTheme="minorHAnsi" w:cstheme="minorHAnsi"/>
          <w:sz w:val="24"/>
          <w:szCs w:val="24"/>
        </w:rPr>
        <w:t xml:space="preserve">(2023) ‘Crisis Support’. Available at </w:t>
      </w:r>
      <w:hyperlink r:id="rId19" w:history="1">
        <w:r w:rsidR="00AA38F5" w:rsidRPr="001F478F">
          <w:rPr>
            <w:rStyle w:val="Hyperlink"/>
            <w:rFonts w:asciiTheme="minorHAnsi" w:hAnsiTheme="minorHAnsi" w:cstheme="minorHAnsi"/>
            <w:sz w:val="24"/>
            <w:szCs w:val="24"/>
          </w:rPr>
          <w:t>Crisis Support - Cardiff Women's Aid (cardiffwomensaid.org.uk)</w:t>
        </w:r>
      </w:hyperlink>
      <w:r w:rsidR="006617EC" w:rsidRPr="001F478F">
        <w:rPr>
          <w:rFonts w:asciiTheme="minorHAnsi" w:hAnsiTheme="minorHAnsi" w:cstheme="minorHAnsi"/>
          <w:sz w:val="24"/>
          <w:szCs w:val="24"/>
        </w:rPr>
        <w:t xml:space="preserve"> (Accessed 21/09/2023)</w:t>
      </w:r>
    </w:p>
    <w:p w14:paraId="3266E562" w14:textId="77777777" w:rsidR="00CA50C2" w:rsidRPr="001F478F" w:rsidRDefault="00CA50C2" w:rsidP="00775A8E">
      <w:pPr>
        <w:ind w:right="237"/>
        <w:rPr>
          <w:rFonts w:asciiTheme="minorHAnsi" w:hAnsiTheme="minorHAnsi" w:cstheme="minorHAnsi"/>
          <w:sz w:val="24"/>
          <w:szCs w:val="24"/>
        </w:rPr>
      </w:pPr>
    </w:p>
    <w:p w14:paraId="6F3573E2" w14:textId="77777777" w:rsidR="00CA50C2" w:rsidRPr="001F478F" w:rsidRDefault="00CA50C2" w:rsidP="00775A8E">
      <w:pPr>
        <w:ind w:right="237"/>
        <w:rPr>
          <w:rFonts w:asciiTheme="minorHAnsi" w:hAnsiTheme="minorHAnsi" w:cstheme="minorHAnsi"/>
          <w:sz w:val="24"/>
          <w:szCs w:val="24"/>
        </w:rPr>
      </w:pPr>
    </w:p>
    <w:p w14:paraId="01C870BA" w14:textId="1225319C" w:rsidR="00920667" w:rsidRPr="001F478F" w:rsidRDefault="00920667" w:rsidP="00775A8E">
      <w:pPr>
        <w:ind w:right="237"/>
        <w:rPr>
          <w:rFonts w:asciiTheme="minorHAnsi" w:hAnsiTheme="minorHAnsi" w:cstheme="minorHAnsi"/>
          <w:color w:val="0000FF"/>
          <w:sz w:val="24"/>
          <w:szCs w:val="24"/>
          <w:u w:val="single"/>
        </w:rPr>
      </w:pPr>
      <w:r w:rsidRPr="001F478F">
        <w:rPr>
          <w:rFonts w:asciiTheme="minorHAnsi" w:hAnsiTheme="minorHAnsi" w:cstheme="minorHAnsi"/>
          <w:sz w:val="24"/>
          <w:szCs w:val="24"/>
        </w:rPr>
        <w:t>Womans Aid (</w:t>
      </w:r>
      <w:r w:rsidR="00A64D6F" w:rsidRPr="001F478F">
        <w:rPr>
          <w:rFonts w:asciiTheme="minorHAnsi" w:hAnsiTheme="minorHAnsi" w:cstheme="minorHAnsi"/>
          <w:sz w:val="24"/>
          <w:szCs w:val="24"/>
        </w:rPr>
        <w:t>no date) ‘what is Coercive control</w:t>
      </w:r>
      <w:r w:rsidR="00E853A8" w:rsidRPr="001F478F">
        <w:rPr>
          <w:rFonts w:asciiTheme="minorHAnsi" w:hAnsiTheme="minorHAnsi" w:cstheme="minorHAnsi"/>
          <w:sz w:val="24"/>
          <w:szCs w:val="24"/>
        </w:rPr>
        <w:t xml:space="preserve">’. Available at </w:t>
      </w:r>
      <w:hyperlink r:id="rId20" w:anchor=":~:text=Coercive%20control%20is%20an%20act,punish%2C%20or%20frighten%20their%20victim." w:history="1">
        <w:r w:rsidRPr="001F478F">
          <w:rPr>
            <w:rStyle w:val="Hyperlink"/>
            <w:rFonts w:asciiTheme="minorHAnsi" w:hAnsiTheme="minorHAnsi" w:cstheme="minorHAnsi"/>
            <w:sz w:val="24"/>
            <w:szCs w:val="24"/>
          </w:rPr>
          <w:t>Coercive control - Women’s Aid (womensaid.org.uk)</w:t>
        </w:r>
      </w:hyperlink>
      <w:r w:rsidR="00E853A8" w:rsidRPr="001F478F">
        <w:rPr>
          <w:rStyle w:val="Hyperlink"/>
          <w:rFonts w:asciiTheme="minorHAnsi" w:hAnsiTheme="minorHAnsi" w:cstheme="minorHAnsi"/>
          <w:sz w:val="24"/>
          <w:szCs w:val="24"/>
        </w:rPr>
        <w:t xml:space="preserve"> </w:t>
      </w:r>
      <w:r w:rsidR="00E853A8" w:rsidRPr="001F478F">
        <w:rPr>
          <w:rFonts w:asciiTheme="minorHAnsi" w:hAnsiTheme="minorHAnsi" w:cstheme="minorHAnsi"/>
          <w:sz w:val="24"/>
          <w:szCs w:val="24"/>
        </w:rPr>
        <w:t>(Accessed 21/09/2023)</w:t>
      </w:r>
    </w:p>
    <w:p w14:paraId="0F7AD712" w14:textId="77777777" w:rsidR="006E6BC8" w:rsidRPr="001F478F" w:rsidRDefault="006E6BC8" w:rsidP="00775A8E">
      <w:pPr>
        <w:ind w:right="237"/>
        <w:rPr>
          <w:rFonts w:asciiTheme="minorHAnsi" w:hAnsiTheme="minorHAnsi" w:cstheme="minorHAnsi"/>
          <w:sz w:val="24"/>
          <w:szCs w:val="24"/>
        </w:rPr>
      </w:pPr>
    </w:p>
    <w:p w14:paraId="2883A7EB" w14:textId="64D54F37" w:rsidR="004B5035" w:rsidRPr="001F478F" w:rsidRDefault="006E6BC8" w:rsidP="00775A8E">
      <w:pPr>
        <w:ind w:right="237"/>
        <w:rPr>
          <w:rFonts w:asciiTheme="minorHAnsi" w:hAnsiTheme="minorHAnsi" w:cstheme="minorHAnsi"/>
          <w:color w:val="0000FF"/>
          <w:sz w:val="24"/>
          <w:szCs w:val="24"/>
          <w:u w:val="single"/>
        </w:rPr>
      </w:pPr>
      <w:r w:rsidRPr="001F478F">
        <w:rPr>
          <w:rFonts w:asciiTheme="minorHAnsi" w:hAnsiTheme="minorHAnsi" w:cstheme="minorHAnsi"/>
          <w:sz w:val="24"/>
          <w:szCs w:val="24"/>
        </w:rPr>
        <w:t xml:space="preserve">Safelives </w:t>
      </w:r>
      <w:r w:rsidR="004B5035" w:rsidRPr="001F478F">
        <w:rPr>
          <w:rFonts w:asciiTheme="minorHAnsi" w:hAnsiTheme="minorHAnsi" w:cstheme="minorHAnsi"/>
          <w:sz w:val="24"/>
          <w:szCs w:val="24"/>
        </w:rPr>
        <w:t xml:space="preserve">(2015) ‘DASH Risk Checklist’. Available at </w:t>
      </w:r>
      <w:hyperlink r:id="rId21" w:history="1">
        <w:r w:rsidRPr="001F478F">
          <w:rPr>
            <w:rStyle w:val="Hyperlink"/>
            <w:rFonts w:asciiTheme="minorHAnsi" w:hAnsiTheme="minorHAnsi" w:cstheme="minorHAnsi"/>
            <w:sz w:val="24"/>
            <w:szCs w:val="24"/>
          </w:rPr>
          <w:t>Dash without guidance.pdf (safelives.org.uk)</w:t>
        </w:r>
      </w:hyperlink>
      <w:r w:rsidR="004B5035" w:rsidRPr="001F478F">
        <w:rPr>
          <w:rStyle w:val="Hyperlink"/>
          <w:rFonts w:asciiTheme="minorHAnsi" w:hAnsiTheme="minorHAnsi" w:cstheme="minorHAnsi"/>
          <w:sz w:val="24"/>
          <w:szCs w:val="24"/>
        </w:rPr>
        <w:t xml:space="preserve"> </w:t>
      </w:r>
      <w:r w:rsidR="004B5035" w:rsidRPr="001F478F">
        <w:rPr>
          <w:rFonts w:asciiTheme="minorHAnsi" w:hAnsiTheme="minorHAnsi" w:cstheme="minorHAnsi"/>
          <w:sz w:val="24"/>
          <w:szCs w:val="24"/>
        </w:rPr>
        <w:t>(Accessed 21/09/2023)</w:t>
      </w:r>
    </w:p>
    <w:p w14:paraId="70E329BC" w14:textId="77777777" w:rsidR="00920667" w:rsidRPr="001F478F" w:rsidRDefault="00920667" w:rsidP="00775A8E">
      <w:pPr>
        <w:ind w:right="237"/>
        <w:rPr>
          <w:rFonts w:asciiTheme="minorHAnsi" w:hAnsiTheme="minorHAnsi" w:cstheme="minorHAnsi"/>
          <w:sz w:val="24"/>
          <w:szCs w:val="24"/>
        </w:rPr>
      </w:pPr>
    </w:p>
    <w:p w14:paraId="6D50F9DA" w14:textId="77777777" w:rsidR="00B17904" w:rsidRPr="001F478F" w:rsidRDefault="00B17904" w:rsidP="00B17904">
      <w:pPr>
        <w:pStyle w:val="paragraph"/>
        <w:spacing w:before="0" w:beforeAutospacing="0" w:after="0" w:afterAutospacing="0"/>
        <w:ind w:right="225"/>
        <w:rPr>
          <w:rFonts w:asciiTheme="minorHAnsi" w:hAnsiTheme="minorHAnsi" w:cstheme="minorHAnsi"/>
        </w:rPr>
      </w:pPr>
      <w:r w:rsidRPr="001F478F">
        <w:rPr>
          <w:rFonts w:asciiTheme="minorHAnsi" w:hAnsiTheme="minorHAnsi" w:cstheme="minorHAnsi"/>
          <w:color w:val="2A2A2A"/>
          <w:shd w:val="clear" w:color="auto" w:fill="FFFFFF"/>
        </w:rPr>
        <w:t>Emily Turner, Juanjo Medina, Gavin Brown, Dashing Hopes? the Predictive Accuracy of Domestic Abuse Risk Assessment by Police, </w:t>
      </w:r>
      <w:r w:rsidRPr="001F478F">
        <w:rPr>
          <w:rStyle w:val="Emphasis"/>
          <w:rFonts w:asciiTheme="minorHAnsi" w:hAnsiTheme="minorHAnsi" w:cstheme="minorHAnsi"/>
          <w:color w:val="2A2A2A"/>
          <w:bdr w:val="none" w:sz="0" w:space="0" w:color="auto" w:frame="1"/>
          <w:shd w:val="clear" w:color="auto" w:fill="FFFFFF"/>
        </w:rPr>
        <w:t>The British Journal of Criminology</w:t>
      </w:r>
      <w:r w:rsidRPr="001F478F">
        <w:rPr>
          <w:rFonts w:asciiTheme="minorHAnsi" w:hAnsiTheme="minorHAnsi" w:cstheme="minorHAnsi"/>
          <w:color w:val="2A2A2A"/>
          <w:shd w:val="clear" w:color="auto" w:fill="FFFFFF"/>
        </w:rPr>
        <w:t>, Volume 59, Issue 5, September 2019, Pages 1013–1034, </w:t>
      </w:r>
      <w:hyperlink r:id="rId22" w:history="1">
        <w:r w:rsidRPr="001F478F">
          <w:rPr>
            <w:rStyle w:val="Hyperlink"/>
            <w:rFonts w:asciiTheme="minorHAnsi" w:hAnsiTheme="minorHAnsi" w:cstheme="minorHAnsi"/>
            <w:color w:val="006FB7"/>
            <w:bdr w:val="none" w:sz="0" w:space="0" w:color="auto" w:frame="1"/>
            <w:shd w:val="clear" w:color="auto" w:fill="FFFFFF"/>
          </w:rPr>
          <w:t>https://doi.org/10.1093/bjc/azy074</w:t>
        </w:r>
      </w:hyperlink>
    </w:p>
    <w:p w14:paraId="6A4EB49D" w14:textId="77777777" w:rsidR="006E6BC8" w:rsidRPr="001F478F" w:rsidRDefault="006E6BC8" w:rsidP="00775A8E">
      <w:pPr>
        <w:ind w:right="237"/>
        <w:rPr>
          <w:rFonts w:asciiTheme="minorHAnsi" w:hAnsiTheme="minorHAnsi" w:cstheme="minorHAnsi"/>
          <w:sz w:val="24"/>
          <w:szCs w:val="24"/>
        </w:rPr>
      </w:pPr>
    </w:p>
    <w:p w14:paraId="3DA765D6" w14:textId="77777777" w:rsidR="006E6BC8" w:rsidRPr="001F478F" w:rsidRDefault="006E6BC8" w:rsidP="00775A8E">
      <w:pPr>
        <w:ind w:right="237"/>
        <w:rPr>
          <w:rFonts w:asciiTheme="minorHAnsi" w:hAnsiTheme="minorHAnsi" w:cstheme="minorHAnsi"/>
          <w:sz w:val="24"/>
          <w:szCs w:val="24"/>
        </w:rPr>
      </w:pPr>
    </w:p>
    <w:p w14:paraId="6E487B7D" w14:textId="3243A94E" w:rsidR="00F75ADD" w:rsidRPr="001F478F" w:rsidRDefault="005B3AB0" w:rsidP="00B8479C">
      <w:pPr>
        <w:ind w:right="237"/>
        <w:rPr>
          <w:rFonts w:asciiTheme="minorHAnsi" w:hAnsiTheme="minorHAnsi" w:cstheme="minorHAnsi"/>
          <w:sz w:val="24"/>
          <w:szCs w:val="24"/>
        </w:rPr>
      </w:pPr>
      <w:r w:rsidRPr="001F478F">
        <w:rPr>
          <w:rFonts w:asciiTheme="minorHAnsi" w:hAnsiTheme="minorHAnsi" w:cstheme="minorHAnsi"/>
          <w:sz w:val="24"/>
          <w:szCs w:val="24"/>
        </w:rPr>
        <w:t>Safe Lives (2014) ‘Frequently asked questions</w:t>
      </w:r>
      <w:r w:rsidR="00B8479C" w:rsidRPr="001F478F">
        <w:rPr>
          <w:rFonts w:asciiTheme="minorHAnsi" w:hAnsiTheme="minorHAnsi" w:cstheme="minorHAnsi"/>
          <w:sz w:val="24"/>
          <w:szCs w:val="24"/>
        </w:rPr>
        <w:t xml:space="preserve"> – Multi Agency Risk Assessment Conferences’. Available at </w:t>
      </w:r>
      <w:hyperlink r:id="rId23" w:history="1">
        <w:r w:rsidR="00F75ADD" w:rsidRPr="001F478F">
          <w:rPr>
            <w:rStyle w:val="Hyperlink"/>
            <w:rFonts w:asciiTheme="minorHAnsi" w:hAnsiTheme="minorHAnsi" w:cstheme="minorHAnsi"/>
            <w:sz w:val="24"/>
            <w:szCs w:val="24"/>
          </w:rPr>
          <w:t>MARAC FAQs General FINAL.pdf (safelives.org.uk)</w:t>
        </w:r>
      </w:hyperlink>
      <w:r w:rsidR="00B8479C" w:rsidRPr="001F478F">
        <w:rPr>
          <w:rStyle w:val="Hyperlink"/>
          <w:rFonts w:asciiTheme="minorHAnsi" w:hAnsiTheme="minorHAnsi" w:cstheme="minorHAnsi"/>
          <w:sz w:val="24"/>
          <w:szCs w:val="24"/>
        </w:rPr>
        <w:t xml:space="preserve"> </w:t>
      </w:r>
      <w:r w:rsidR="00010D60" w:rsidRPr="001F478F">
        <w:rPr>
          <w:rStyle w:val="Hyperlink"/>
          <w:rFonts w:asciiTheme="minorHAnsi" w:hAnsiTheme="minorHAnsi" w:cstheme="minorHAnsi"/>
          <w:sz w:val="24"/>
          <w:szCs w:val="24"/>
        </w:rPr>
        <w:t>(</w:t>
      </w:r>
      <w:r w:rsidR="00B8479C" w:rsidRPr="001F478F">
        <w:rPr>
          <w:rFonts w:asciiTheme="minorHAnsi" w:hAnsiTheme="minorHAnsi" w:cstheme="minorHAnsi"/>
          <w:sz w:val="24"/>
          <w:szCs w:val="24"/>
        </w:rPr>
        <w:t>Accessed 21/09/2023)</w:t>
      </w:r>
    </w:p>
    <w:p w14:paraId="208A0207" w14:textId="77777777" w:rsidR="00F75ADD" w:rsidRPr="001F478F" w:rsidRDefault="00F75ADD" w:rsidP="00775A8E">
      <w:pPr>
        <w:ind w:right="237"/>
        <w:rPr>
          <w:rFonts w:asciiTheme="minorHAnsi" w:hAnsiTheme="minorHAnsi" w:cstheme="minorHAnsi"/>
          <w:sz w:val="24"/>
          <w:szCs w:val="24"/>
        </w:rPr>
      </w:pPr>
    </w:p>
    <w:p w14:paraId="683C59A8" w14:textId="77777777" w:rsidR="00F75ADD" w:rsidRPr="001F478F" w:rsidRDefault="00F75ADD" w:rsidP="00775A8E">
      <w:pPr>
        <w:ind w:right="237"/>
        <w:rPr>
          <w:rFonts w:asciiTheme="minorHAnsi" w:hAnsiTheme="minorHAnsi" w:cstheme="minorHAnsi"/>
          <w:sz w:val="24"/>
          <w:szCs w:val="24"/>
        </w:rPr>
      </w:pPr>
    </w:p>
    <w:p w14:paraId="017A0D11" w14:textId="643DCF39" w:rsidR="00920667" w:rsidRPr="001F478F" w:rsidRDefault="00DA0DB0" w:rsidP="00010D60">
      <w:pPr>
        <w:pStyle w:val="paragraph"/>
        <w:spacing w:before="0" w:beforeAutospacing="0" w:after="0" w:afterAutospacing="0"/>
        <w:ind w:right="225"/>
        <w:rPr>
          <w:rFonts w:asciiTheme="minorHAnsi" w:hAnsiTheme="minorHAnsi" w:cstheme="minorHAnsi"/>
        </w:rPr>
      </w:pPr>
      <w:r w:rsidRPr="001F478F">
        <w:rPr>
          <w:rFonts w:asciiTheme="minorHAnsi" w:hAnsiTheme="minorHAnsi" w:cstheme="minorHAnsi"/>
        </w:rPr>
        <w:t>Home Office Violent and Youth Crime Prevention Unit (VCYU) and Research and Analysis Unit (RAU)</w:t>
      </w:r>
      <w:r w:rsidR="0088653A" w:rsidRPr="001F478F">
        <w:rPr>
          <w:rFonts w:asciiTheme="minorHAnsi" w:hAnsiTheme="minorHAnsi" w:cstheme="minorHAnsi"/>
        </w:rPr>
        <w:t xml:space="preserve"> (July 2011)</w:t>
      </w:r>
      <w:r w:rsidRPr="001F478F">
        <w:rPr>
          <w:rFonts w:asciiTheme="minorHAnsi" w:hAnsiTheme="minorHAnsi" w:cstheme="minorHAnsi"/>
        </w:rPr>
        <w:t xml:space="preserve"> </w:t>
      </w:r>
      <w:r w:rsidR="0088653A" w:rsidRPr="001F478F">
        <w:rPr>
          <w:rFonts w:asciiTheme="minorHAnsi" w:hAnsiTheme="minorHAnsi" w:cstheme="minorHAnsi"/>
        </w:rPr>
        <w:t>‘</w:t>
      </w:r>
      <w:r w:rsidRPr="001F478F">
        <w:rPr>
          <w:rFonts w:asciiTheme="minorHAnsi" w:hAnsiTheme="minorHAnsi" w:cstheme="minorHAnsi"/>
        </w:rPr>
        <w:t>Research into Multi-Agency Risk Assessment Conferences (MARACs)</w:t>
      </w:r>
      <w:r w:rsidR="0088653A" w:rsidRPr="001F478F">
        <w:rPr>
          <w:rFonts w:asciiTheme="minorHAnsi" w:hAnsiTheme="minorHAnsi" w:cstheme="minorHAnsi"/>
        </w:rPr>
        <w:t xml:space="preserve">’. Available at </w:t>
      </w:r>
      <w:hyperlink r:id="rId24" w:history="1">
        <w:r w:rsidR="0088653A" w:rsidRPr="001F478F">
          <w:rPr>
            <w:rStyle w:val="Hyperlink"/>
            <w:rFonts w:asciiTheme="minorHAnsi" w:hAnsiTheme="minorHAnsi" w:cstheme="minorHAnsi"/>
          </w:rPr>
          <w:t>Research into Multi-Agency Risk Assessment Conferences (MARACs) (publishing.service.gov.uk)</w:t>
        </w:r>
      </w:hyperlink>
      <w:r w:rsidR="00010D60" w:rsidRPr="001F478F">
        <w:rPr>
          <w:rStyle w:val="Hyperlink"/>
          <w:rFonts w:asciiTheme="minorHAnsi" w:hAnsiTheme="minorHAnsi" w:cstheme="minorHAnsi"/>
        </w:rPr>
        <w:t xml:space="preserve"> </w:t>
      </w:r>
      <w:r w:rsidR="00010D60" w:rsidRPr="001F478F">
        <w:rPr>
          <w:rFonts w:asciiTheme="minorHAnsi" w:hAnsiTheme="minorHAnsi" w:cstheme="minorHAnsi"/>
        </w:rPr>
        <w:t>(Accessed 21/09/2023)</w:t>
      </w:r>
    </w:p>
    <w:p w14:paraId="03AF55FC" w14:textId="77777777" w:rsidR="00CA50C2" w:rsidRPr="001F478F" w:rsidRDefault="00CA50C2" w:rsidP="00775A8E">
      <w:pPr>
        <w:ind w:right="237"/>
        <w:rPr>
          <w:rFonts w:asciiTheme="minorHAnsi" w:hAnsiTheme="minorHAnsi" w:cstheme="minorHAnsi"/>
          <w:sz w:val="24"/>
          <w:szCs w:val="24"/>
        </w:rPr>
      </w:pPr>
    </w:p>
    <w:p w14:paraId="4417F18E" w14:textId="77777777" w:rsidR="00010D60" w:rsidRPr="001F478F" w:rsidRDefault="00010D60" w:rsidP="00775A8E">
      <w:pPr>
        <w:ind w:right="237"/>
        <w:rPr>
          <w:rFonts w:asciiTheme="minorHAnsi" w:hAnsiTheme="minorHAnsi" w:cstheme="minorHAnsi"/>
          <w:sz w:val="24"/>
          <w:szCs w:val="24"/>
        </w:rPr>
      </w:pPr>
    </w:p>
    <w:p w14:paraId="6F5BD112" w14:textId="0E0DC749" w:rsidR="00424BB6" w:rsidRPr="008F7A00" w:rsidRDefault="00805047" w:rsidP="00424BB6">
      <w:pPr>
        <w:pStyle w:val="paragraph"/>
        <w:spacing w:before="0" w:beforeAutospacing="0" w:after="0" w:afterAutospacing="0"/>
        <w:ind w:right="225"/>
        <w:rPr>
          <w:rFonts w:asciiTheme="minorHAnsi" w:hAnsiTheme="minorHAnsi" w:cstheme="minorHAnsi"/>
          <w:sz w:val="20"/>
          <w:szCs w:val="20"/>
        </w:rPr>
      </w:pPr>
      <w:r w:rsidRPr="008F7A00">
        <w:rPr>
          <w:rFonts w:asciiTheme="minorHAnsi" w:hAnsiTheme="minorHAnsi" w:cstheme="minorHAnsi"/>
          <w:sz w:val="20"/>
          <w:szCs w:val="20"/>
        </w:rPr>
        <w:t>European Institute for Gender Equality (EIGE) (</w:t>
      </w:r>
      <w:r w:rsidR="00F1119D" w:rsidRPr="008F7A00">
        <w:rPr>
          <w:rFonts w:asciiTheme="minorHAnsi" w:hAnsiTheme="minorHAnsi" w:cstheme="minorHAnsi"/>
          <w:sz w:val="20"/>
          <w:szCs w:val="20"/>
        </w:rPr>
        <w:t>2003-2014</w:t>
      </w:r>
      <w:r w:rsidR="00424BB6" w:rsidRPr="008F7A00">
        <w:rPr>
          <w:rFonts w:asciiTheme="minorHAnsi" w:hAnsiTheme="minorHAnsi" w:cstheme="minorHAnsi"/>
          <w:sz w:val="20"/>
          <w:szCs w:val="20"/>
        </w:rPr>
        <w:t xml:space="preserve">) ‘Multi-Agency Risk Assessment Conferences (MARACs)’. Available at </w:t>
      </w:r>
      <w:hyperlink r:id="rId25" w:history="1">
        <w:r w:rsidR="00424BB6" w:rsidRPr="008F7A00">
          <w:rPr>
            <w:rStyle w:val="Hyperlink"/>
            <w:rFonts w:asciiTheme="minorHAnsi" w:hAnsiTheme="minorHAnsi" w:cstheme="minorHAnsi"/>
            <w:sz w:val="20"/>
            <w:szCs w:val="20"/>
          </w:rPr>
          <w:t>multi-agency_risk_assessment_conferences_marac_-_support_services_-_uk.pdf (europa.eu)</w:t>
        </w:r>
      </w:hyperlink>
      <w:r w:rsidR="00424BB6" w:rsidRPr="008F7A00">
        <w:rPr>
          <w:rFonts w:asciiTheme="minorHAnsi" w:hAnsiTheme="minorHAnsi" w:cstheme="minorHAnsi"/>
          <w:sz w:val="20"/>
          <w:szCs w:val="20"/>
        </w:rPr>
        <w:t xml:space="preserve"> (Accessed 21/09/2023)</w:t>
      </w:r>
    </w:p>
    <w:p w14:paraId="2F0B3D48" w14:textId="77777777" w:rsidR="00010D60" w:rsidRPr="008F7A00" w:rsidRDefault="00010D60" w:rsidP="00775A8E">
      <w:pPr>
        <w:ind w:right="237"/>
        <w:rPr>
          <w:rFonts w:asciiTheme="minorHAnsi" w:hAnsiTheme="minorHAnsi" w:cstheme="minorHAnsi"/>
        </w:rPr>
      </w:pPr>
    </w:p>
    <w:p w14:paraId="72FEDD72" w14:textId="48A398A6" w:rsidR="00B771C6" w:rsidRPr="008F7A00" w:rsidRDefault="00B771C6" w:rsidP="00775A8E">
      <w:pPr>
        <w:ind w:right="237"/>
        <w:rPr>
          <w:rFonts w:asciiTheme="minorHAnsi" w:hAnsiTheme="minorHAnsi" w:cstheme="minorHAnsi"/>
        </w:rPr>
      </w:pPr>
      <w:r w:rsidRPr="008F7A00">
        <w:rPr>
          <w:rFonts w:asciiTheme="minorHAnsi" w:hAnsiTheme="minorHAnsi" w:cstheme="minorHAnsi"/>
        </w:rPr>
        <w:t>Rachel Robbins Hugh McLaughlin Concetta Banks Claire Bellamy Debbie Thackray , (2014),"Domestic violence and multiagency risk assessment conferences (MARACs): a scoping review", The Journal of Adult Protection, Vol. 16 Iss 6 pp. 389 - 398</w:t>
      </w:r>
    </w:p>
    <w:p w14:paraId="307BAAFA" w14:textId="77777777" w:rsidR="00010D60" w:rsidRPr="008F7A00" w:rsidRDefault="00010D60" w:rsidP="00775A8E">
      <w:pPr>
        <w:ind w:right="237"/>
        <w:rPr>
          <w:rFonts w:asciiTheme="minorHAnsi" w:hAnsiTheme="minorHAnsi" w:cstheme="minorHAnsi"/>
        </w:rPr>
      </w:pPr>
    </w:p>
    <w:p w14:paraId="2885C7F5" w14:textId="77777777" w:rsidR="00010D60" w:rsidRPr="008F7A00" w:rsidRDefault="00010D60" w:rsidP="00775A8E">
      <w:pPr>
        <w:ind w:right="237"/>
        <w:rPr>
          <w:rFonts w:asciiTheme="minorHAnsi" w:hAnsiTheme="minorHAnsi" w:cstheme="minorHAnsi"/>
        </w:rPr>
      </w:pPr>
    </w:p>
    <w:p w14:paraId="43E7B876" w14:textId="292B8850" w:rsidR="0045513F" w:rsidRPr="008F7A00" w:rsidRDefault="0045513F" w:rsidP="0045513F">
      <w:pPr>
        <w:pStyle w:val="paragraph"/>
        <w:spacing w:before="0" w:beforeAutospacing="0" w:after="0" w:afterAutospacing="0"/>
        <w:ind w:right="225"/>
        <w:rPr>
          <w:rFonts w:asciiTheme="minorHAnsi" w:hAnsiTheme="minorHAnsi" w:cstheme="minorHAnsi"/>
          <w:sz w:val="20"/>
          <w:szCs w:val="20"/>
        </w:rPr>
      </w:pPr>
      <w:r w:rsidRPr="008F7A00">
        <w:rPr>
          <w:rFonts w:asciiTheme="minorHAnsi" w:hAnsiTheme="minorHAnsi" w:cstheme="minorHAnsi"/>
          <w:color w:val="140958"/>
          <w:sz w:val="20"/>
          <w:szCs w:val="20"/>
        </w:rPr>
        <w:t xml:space="preserve">Collage of Policing (COP) (2023), ‘Sexual or Violent Offender Manager (MOSOVO)’. Available at </w:t>
      </w:r>
      <w:hyperlink r:id="rId26" w:history="1">
        <w:r w:rsidRPr="008F7A00">
          <w:rPr>
            <w:rStyle w:val="Hyperlink"/>
            <w:rFonts w:asciiTheme="minorHAnsi" w:hAnsiTheme="minorHAnsi" w:cstheme="minorHAnsi"/>
            <w:sz w:val="20"/>
            <w:szCs w:val="20"/>
          </w:rPr>
          <w:t>Sexual or Violent Offender Manager (MOSOVO) - College of Policing</w:t>
        </w:r>
      </w:hyperlink>
      <w:r w:rsidRPr="008F7A00">
        <w:rPr>
          <w:rStyle w:val="Hyperlink"/>
          <w:rFonts w:asciiTheme="minorHAnsi" w:hAnsiTheme="minorHAnsi" w:cstheme="minorHAnsi"/>
          <w:sz w:val="20"/>
          <w:szCs w:val="20"/>
        </w:rPr>
        <w:t xml:space="preserve"> </w:t>
      </w:r>
      <w:r w:rsidRPr="008F7A00">
        <w:rPr>
          <w:rFonts w:asciiTheme="minorHAnsi" w:hAnsiTheme="minorHAnsi" w:cstheme="minorHAnsi"/>
          <w:sz w:val="20"/>
          <w:szCs w:val="20"/>
        </w:rPr>
        <w:t>(Accessed 21/09/2023)</w:t>
      </w:r>
    </w:p>
    <w:p w14:paraId="0FF09A98" w14:textId="77777777" w:rsidR="0045513F" w:rsidRPr="008F7A00" w:rsidRDefault="0045513F" w:rsidP="00775A8E">
      <w:pPr>
        <w:ind w:right="237"/>
        <w:rPr>
          <w:rFonts w:asciiTheme="minorHAnsi" w:hAnsiTheme="minorHAnsi" w:cstheme="minorHAnsi"/>
        </w:rPr>
      </w:pPr>
    </w:p>
    <w:p w14:paraId="00E2BBF0" w14:textId="77777777" w:rsidR="004A52AC" w:rsidRPr="008F7A00" w:rsidRDefault="0045513F" w:rsidP="004A52AC">
      <w:pPr>
        <w:ind w:right="237"/>
        <w:rPr>
          <w:rStyle w:val="Hyperlink"/>
          <w:rFonts w:asciiTheme="minorHAnsi" w:hAnsiTheme="minorHAnsi" w:cstheme="minorHAnsi"/>
        </w:rPr>
      </w:pPr>
      <w:r w:rsidRPr="008F7A00">
        <w:rPr>
          <w:rFonts w:asciiTheme="minorHAnsi" w:hAnsiTheme="minorHAnsi" w:cstheme="minorHAnsi"/>
          <w:color w:val="140958"/>
        </w:rPr>
        <w:t>Collage of Policing (COP) (2023),</w:t>
      </w:r>
      <w:r w:rsidR="0094384F" w:rsidRPr="008F7A00">
        <w:rPr>
          <w:rFonts w:asciiTheme="minorHAnsi" w:hAnsiTheme="minorHAnsi" w:cstheme="minorHAnsi"/>
          <w:color w:val="140958"/>
        </w:rPr>
        <w:t xml:space="preserve"> ‘Identifying, assessing and managing risk’</w:t>
      </w:r>
      <w:r w:rsidR="004A52AC" w:rsidRPr="008F7A00">
        <w:rPr>
          <w:rFonts w:asciiTheme="minorHAnsi" w:hAnsiTheme="minorHAnsi" w:cstheme="minorHAnsi"/>
          <w:color w:val="140958"/>
        </w:rPr>
        <w:t xml:space="preserve">. Available at </w:t>
      </w:r>
      <w:hyperlink r:id="rId27" w:history="1">
        <w:r w:rsidRPr="008F7A00">
          <w:rPr>
            <w:rStyle w:val="Hyperlink"/>
            <w:rFonts w:asciiTheme="minorHAnsi" w:hAnsiTheme="minorHAnsi" w:cstheme="minorHAnsi"/>
          </w:rPr>
          <w:t>Identifying, assessing and managing risk | College of Policing</w:t>
        </w:r>
      </w:hyperlink>
      <w:r w:rsidR="004A52AC" w:rsidRPr="008F7A00">
        <w:rPr>
          <w:rStyle w:val="Hyperlink"/>
          <w:rFonts w:asciiTheme="minorHAnsi" w:hAnsiTheme="minorHAnsi" w:cstheme="minorHAnsi"/>
        </w:rPr>
        <w:t xml:space="preserve"> </w:t>
      </w:r>
    </w:p>
    <w:p w14:paraId="73A2A0F7" w14:textId="542DECD0" w:rsidR="004A52AC" w:rsidRPr="008F7A00" w:rsidRDefault="004A52AC" w:rsidP="004A52AC">
      <w:pPr>
        <w:ind w:right="237"/>
        <w:rPr>
          <w:rFonts w:asciiTheme="minorHAnsi" w:hAnsiTheme="minorHAnsi" w:cstheme="minorHAnsi"/>
        </w:rPr>
      </w:pPr>
      <w:r w:rsidRPr="008F7A00">
        <w:rPr>
          <w:rFonts w:asciiTheme="minorHAnsi" w:hAnsiTheme="minorHAnsi" w:cstheme="minorHAnsi"/>
        </w:rPr>
        <w:t>(Accessed 21/09/2023)</w:t>
      </w:r>
    </w:p>
    <w:p w14:paraId="73C183D5" w14:textId="77777777" w:rsidR="0045513F" w:rsidRPr="008F7A00" w:rsidRDefault="0045513F" w:rsidP="00775A8E">
      <w:pPr>
        <w:ind w:right="237"/>
        <w:rPr>
          <w:rFonts w:asciiTheme="minorHAnsi" w:hAnsiTheme="minorHAnsi" w:cstheme="minorHAnsi"/>
        </w:rPr>
      </w:pPr>
    </w:p>
    <w:p w14:paraId="20C0D5D2" w14:textId="24CD6F7A" w:rsidR="001F478F" w:rsidRPr="008F7A00" w:rsidRDefault="00B6033D" w:rsidP="00775A8E">
      <w:pPr>
        <w:ind w:right="237"/>
        <w:rPr>
          <w:rFonts w:asciiTheme="minorHAnsi" w:hAnsiTheme="minorHAnsi" w:cstheme="minorHAnsi"/>
          <w:b/>
          <w:bCs/>
          <w:color w:val="auto"/>
        </w:rPr>
      </w:pPr>
      <w:r w:rsidRPr="008F7A00">
        <w:rPr>
          <w:rFonts w:asciiTheme="minorHAnsi" w:hAnsiTheme="minorHAnsi" w:cstheme="minorHAnsi"/>
        </w:rPr>
        <w:t>Criminal Justice Joint Inspection</w:t>
      </w:r>
      <w:r w:rsidR="00D931F0" w:rsidRPr="008F7A00">
        <w:rPr>
          <w:rFonts w:asciiTheme="minorHAnsi" w:hAnsiTheme="minorHAnsi" w:cstheme="minorHAnsi"/>
        </w:rPr>
        <w:t xml:space="preserve"> (2022) ‘Twenty years on, is MAPPA achieving its objectives?’. Available at </w:t>
      </w:r>
      <w:hyperlink r:id="rId28" w:history="1">
        <w:r w:rsidR="004A52AC" w:rsidRPr="008F7A00">
          <w:rPr>
            <w:rStyle w:val="Hyperlink"/>
            <w:rFonts w:asciiTheme="minorHAnsi" w:hAnsiTheme="minorHAnsi" w:cstheme="minorHAnsi"/>
          </w:rPr>
          <w:t>Twenty years on, is MAPPA achieving its objectives? A joint thematic inspection of Multi-Agency Public Protection Arrangements (justiceinspectorates.gov.uk)</w:t>
        </w:r>
      </w:hyperlink>
      <w:r w:rsidR="001F478F" w:rsidRPr="008F7A00">
        <w:rPr>
          <w:rStyle w:val="normaltextrun"/>
          <w:rFonts w:asciiTheme="minorHAnsi" w:hAnsiTheme="minorHAnsi" w:cstheme="minorHAnsi"/>
          <w:b/>
          <w:bCs/>
          <w:color w:val="000000" w:themeColor="text1"/>
        </w:rPr>
        <w:t xml:space="preserve"> </w:t>
      </w:r>
      <w:r w:rsidR="001F478F" w:rsidRPr="008F7A00">
        <w:rPr>
          <w:rFonts w:asciiTheme="minorHAnsi" w:hAnsiTheme="minorHAnsi" w:cstheme="minorHAnsi"/>
        </w:rPr>
        <w:t>(Accessed 21/09/2023)</w:t>
      </w:r>
    </w:p>
    <w:p w14:paraId="4D6C3FBA" w14:textId="77777777" w:rsidR="004A52AC" w:rsidRPr="008F7A00" w:rsidRDefault="004A52AC" w:rsidP="00775A8E">
      <w:pPr>
        <w:ind w:right="237"/>
        <w:rPr>
          <w:rFonts w:asciiTheme="minorHAnsi" w:hAnsiTheme="minorHAnsi" w:cstheme="minorHAnsi"/>
        </w:rPr>
      </w:pPr>
    </w:p>
    <w:p w14:paraId="77E5424F" w14:textId="77777777" w:rsidR="001F478F" w:rsidRPr="008F7A00" w:rsidRDefault="001F478F" w:rsidP="00775A8E">
      <w:pPr>
        <w:ind w:right="237"/>
        <w:rPr>
          <w:rFonts w:asciiTheme="minorHAnsi" w:hAnsiTheme="minorHAnsi" w:cstheme="minorHAnsi"/>
        </w:rPr>
      </w:pPr>
    </w:p>
    <w:p w14:paraId="2D87844D" w14:textId="0128A35C" w:rsidR="001B1539" w:rsidRPr="008F7A00" w:rsidRDefault="001B1539" w:rsidP="00775A8E">
      <w:pPr>
        <w:ind w:right="237"/>
        <w:rPr>
          <w:rFonts w:asciiTheme="minorHAnsi" w:hAnsiTheme="minorHAnsi" w:cstheme="minorHAnsi"/>
        </w:rPr>
      </w:pPr>
      <w:r w:rsidRPr="008F7A00">
        <w:rPr>
          <w:rFonts w:asciiTheme="minorHAnsi" w:hAnsiTheme="minorHAnsi" w:cstheme="minorHAnsi"/>
        </w:rPr>
        <w:t xml:space="preserve">Collage of Policing (COP) (2023) ‘Responding to Hate’. Available at </w:t>
      </w:r>
      <w:hyperlink r:id="rId29" w:anchor="repeat-victimisation" w:history="1">
        <w:r w:rsidR="006D7024" w:rsidRPr="008F7A00">
          <w:rPr>
            <w:rStyle w:val="Hyperlink"/>
            <w:rFonts w:asciiTheme="minorHAnsi" w:hAnsiTheme="minorHAnsi" w:cstheme="minorHAnsi"/>
          </w:rPr>
          <w:t>Responding to hate | College of Policing</w:t>
        </w:r>
      </w:hyperlink>
      <w:r w:rsidR="006D7024" w:rsidRPr="008F7A00">
        <w:rPr>
          <w:rFonts w:asciiTheme="minorHAnsi" w:hAnsiTheme="minorHAnsi" w:cstheme="minorHAnsi"/>
        </w:rPr>
        <w:t xml:space="preserve"> </w:t>
      </w:r>
      <w:r w:rsidRPr="008F7A00">
        <w:rPr>
          <w:rFonts w:asciiTheme="minorHAnsi" w:hAnsiTheme="minorHAnsi" w:cstheme="minorHAnsi"/>
        </w:rPr>
        <w:t>(Accessed 02/10/2023)</w:t>
      </w:r>
    </w:p>
    <w:p w14:paraId="1F1F2BC0" w14:textId="77777777" w:rsidR="001F478F" w:rsidRPr="008F7A00" w:rsidRDefault="001F478F" w:rsidP="00775A8E">
      <w:pPr>
        <w:ind w:right="237"/>
        <w:rPr>
          <w:rFonts w:asciiTheme="minorHAnsi" w:hAnsiTheme="minorHAnsi" w:cstheme="minorHAnsi"/>
        </w:rPr>
      </w:pPr>
    </w:p>
    <w:p w14:paraId="52D882FC" w14:textId="16B9C433" w:rsidR="004851B5" w:rsidRPr="008F7A00" w:rsidRDefault="009E2FEB" w:rsidP="00775A8E">
      <w:pPr>
        <w:ind w:right="237"/>
        <w:rPr>
          <w:rFonts w:asciiTheme="minorHAnsi" w:hAnsiTheme="minorHAnsi" w:cstheme="minorHAnsi"/>
        </w:rPr>
      </w:pPr>
      <w:r w:rsidRPr="008F7A00">
        <w:rPr>
          <w:rFonts w:asciiTheme="minorHAnsi" w:hAnsiTheme="minorHAnsi" w:cstheme="minorHAnsi"/>
        </w:rPr>
        <w:t>Collage of Policing (COP) (2023) ‘Evidence based policing’</w:t>
      </w:r>
      <w:r w:rsidR="00227153" w:rsidRPr="008F7A00">
        <w:rPr>
          <w:rFonts w:asciiTheme="minorHAnsi" w:hAnsiTheme="minorHAnsi" w:cstheme="minorHAnsi"/>
        </w:rPr>
        <w:t xml:space="preserve">. Available at </w:t>
      </w:r>
      <w:hyperlink r:id="rId30" w:anchor=":~:text=Evidence%2Dbased%20policing%20(EBP),policing%20policies%2C%20practices%20and%20decisions." w:history="1">
        <w:r w:rsidR="004851B5" w:rsidRPr="008F7A00">
          <w:rPr>
            <w:rStyle w:val="Hyperlink"/>
            <w:rFonts w:asciiTheme="minorHAnsi" w:hAnsiTheme="minorHAnsi" w:cstheme="minorHAnsi"/>
          </w:rPr>
          <w:t>Evidence-based policing | College of Policing</w:t>
        </w:r>
      </w:hyperlink>
      <w:r w:rsidR="00227153" w:rsidRPr="008F7A00">
        <w:rPr>
          <w:rFonts w:asciiTheme="minorHAnsi" w:hAnsiTheme="minorHAnsi" w:cstheme="minorHAnsi"/>
        </w:rPr>
        <w:t xml:space="preserve"> (Accessed 02/10/2023)</w:t>
      </w:r>
    </w:p>
    <w:p w14:paraId="63686FC1" w14:textId="77777777" w:rsidR="004851B5" w:rsidRPr="008F7A00" w:rsidRDefault="004851B5" w:rsidP="00775A8E">
      <w:pPr>
        <w:ind w:right="237"/>
        <w:rPr>
          <w:rFonts w:asciiTheme="minorHAnsi" w:hAnsiTheme="minorHAnsi" w:cstheme="minorHAnsi"/>
        </w:rPr>
      </w:pPr>
    </w:p>
    <w:p w14:paraId="30365C52" w14:textId="6930E6DD" w:rsidR="004E0868" w:rsidRPr="008F7A00" w:rsidRDefault="004E0868" w:rsidP="00775A8E">
      <w:pPr>
        <w:ind w:right="237"/>
        <w:rPr>
          <w:rFonts w:asciiTheme="minorHAnsi" w:hAnsiTheme="minorHAnsi" w:cstheme="minorHAnsi"/>
        </w:rPr>
      </w:pPr>
      <w:r w:rsidRPr="008F7A00">
        <w:rPr>
          <w:rFonts w:asciiTheme="minorHAnsi" w:hAnsiTheme="minorHAnsi" w:cstheme="minorHAnsi"/>
        </w:rPr>
        <w:t xml:space="preserve">Collage of Policing (COP) (2021) ‘Targeted approached to crime </w:t>
      </w:r>
      <w:r w:rsidR="00836E27" w:rsidRPr="008F7A00">
        <w:rPr>
          <w:rFonts w:asciiTheme="minorHAnsi" w:hAnsiTheme="minorHAnsi" w:cstheme="minorHAnsi"/>
        </w:rPr>
        <w:t xml:space="preserve">and disorder reduction’. Available at </w:t>
      </w:r>
      <w:hyperlink r:id="rId31" w:history="1">
        <w:r w:rsidRPr="008F7A00">
          <w:rPr>
            <w:rStyle w:val="Hyperlink"/>
            <w:rFonts w:asciiTheme="minorHAnsi" w:hAnsiTheme="minorHAnsi" w:cstheme="minorHAnsi"/>
          </w:rPr>
          <w:t>Targeted approaches to crime and disorder reduction | College of Policing</w:t>
        </w:r>
      </w:hyperlink>
      <w:r w:rsidR="00836E27" w:rsidRPr="008F7A00">
        <w:rPr>
          <w:rFonts w:asciiTheme="minorHAnsi" w:hAnsiTheme="minorHAnsi" w:cstheme="minorHAnsi"/>
        </w:rPr>
        <w:t xml:space="preserve"> (Accessed 02/10/2023)</w:t>
      </w:r>
    </w:p>
    <w:p w14:paraId="09CE6F3D" w14:textId="77777777" w:rsidR="00836E27" w:rsidRPr="008F7A00" w:rsidRDefault="00836E27" w:rsidP="00775A8E">
      <w:pPr>
        <w:ind w:right="237"/>
        <w:rPr>
          <w:rFonts w:asciiTheme="minorHAnsi" w:hAnsiTheme="minorHAnsi" w:cstheme="minorHAnsi"/>
        </w:rPr>
      </w:pPr>
    </w:p>
    <w:p w14:paraId="353DD578" w14:textId="77777777" w:rsidR="00426D2D" w:rsidRPr="008F7A00" w:rsidRDefault="00426D2D" w:rsidP="00775A8E">
      <w:pPr>
        <w:ind w:right="237"/>
        <w:rPr>
          <w:rFonts w:asciiTheme="minorHAnsi" w:hAnsiTheme="minorHAnsi" w:cstheme="minorHAnsi"/>
        </w:rPr>
      </w:pPr>
    </w:p>
    <w:p w14:paraId="558D9EA7" w14:textId="00135151" w:rsidR="007832F1" w:rsidRPr="008F7A00" w:rsidRDefault="00426D2D" w:rsidP="007832F1">
      <w:pPr>
        <w:ind w:right="237"/>
        <w:rPr>
          <w:rFonts w:asciiTheme="minorHAnsi" w:hAnsiTheme="minorHAnsi" w:cstheme="minorHAnsi"/>
        </w:rPr>
      </w:pPr>
      <w:r w:rsidRPr="008F7A00">
        <w:rPr>
          <w:rFonts w:asciiTheme="minorHAnsi" w:hAnsiTheme="minorHAnsi" w:cstheme="minorHAnsi"/>
        </w:rPr>
        <w:t>CPS</w:t>
      </w:r>
      <w:r w:rsidR="007832F1" w:rsidRPr="008F7A00">
        <w:rPr>
          <w:rFonts w:asciiTheme="minorHAnsi" w:hAnsiTheme="minorHAnsi" w:cstheme="minorHAnsi"/>
        </w:rPr>
        <w:t xml:space="preserve"> (2022) ‘Domestic Abuse’. Available at </w:t>
      </w:r>
      <w:hyperlink r:id="rId32" w:history="1">
        <w:r w:rsidRPr="008F7A00">
          <w:rPr>
            <w:rStyle w:val="Hyperlink"/>
            <w:rFonts w:asciiTheme="minorHAnsi" w:hAnsiTheme="minorHAnsi" w:cstheme="minorHAnsi"/>
          </w:rPr>
          <w:t>Domestic Abuse | The Crown Prosecution Service (cps.gov.uk)</w:t>
        </w:r>
      </w:hyperlink>
      <w:r w:rsidR="007832F1" w:rsidRPr="008F7A00">
        <w:rPr>
          <w:rFonts w:asciiTheme="minorHAnsi" w:hAnsiTheme="minorHAnsi" w:cstheme="minorHAnsi"/>
        </w:rPr>
        <w:t xml:space="preserve"> (Accessed 02/10/2023)</w:t>
      </w:r>
    </w:p>
    <w:p w14:paraId="33A16739" w14:textId="350C6228" w:rsidR="00426D2D" w:rsidRDefault="00426D2D" w:rsidP="00775A8E">
      <w:pPr>
        <w:ind w:right="237"/>
      </w:pPr>
    </w:p>
    <w:p w14:paraId="2B0DF953" w14:textId="77777777" w:rsidR="00426D2D" w:rsidRDefault="00426D2D" w:rsidP="00775A8E">
      <w:pPr>
        <w:ind w:right="237"/>
      </w:pPr>
    </w:p>
    <w:p w14:paraId="43322F45" w14:textId="77777777" w:rsidR="00663594" w:rsidRDefault="00663594" w:rsidP="00775A8E">
      <w:pPr>
        <w:ind w:right="237"/>
      </w:pPr>
    </w:p>
    <w:p w14:paraId="4500DF81" w14:textId="77777777" w:rsidR="00663594" w:rsidRDefault="00663594" w:rsidP="00775A8E">
      <w:pPr>
        <w:ind w:right="237"/>
      </w:pPr>
    </w:p>
    <w:p w14:paraId="6EF623F5" w14:textId="77777777" w:rsidR="00663594" w:rsidRDefault="00663594" w:rsidP="00775A8E">
      <w:pPr>
        <w:ind w:right="237"/>
      </w:pPr>
    </w:p>
    <w:p w14:paraId="50A90189" w14:textId="77777777" w:rsidR="00663594" w:rsidRDefault="00663594" w:rsidP="00775A8E">
      <w:pPr>
        <w:ind w:right="237"/>
      </w:pPr>
    </w:p>
    <w:p w14:paraId="459A6704" w14:textId="77777777" w:rsidR="00663594" w:rsidRDefault="00663594" w:rsidP="00775A8E">
      <w:pPr>
        <w:ind w:right="237"/>
      </w:pPr>
    </w:p>
    <w:p w14:paraId="68FCCFD1" w14:textId="77777777" w:rsidR="00663594" w:rsidRPr="00836E27" w:rsidRDefault="00663594" w:rsidP="00775A8E">
      <w:pPr>
        <w:ind w:right="237"/>
      </w:pPr>
    </w:p>
    <w:p w14:paraId="4F85DFFD" w14:textId="77777777" w:rsidR="004E0868" w:rsidRDefault="004E0868" w:rsidP="00775A8E">
      <w:pPr>
        <w:ind w:right="237"/>
        <w:rPr>
          <w:sz w:val="24"/>
          <w:szCs w:val="24"/>
        </w:rPr>
      </w:pPr>
    </w:p>
    <w:p w14:paraId="64D1577D" w14:textId="005ECEF8" w:rsidR="006E637F" w:rsidRDefault="002E4DD4" w:rsidP="00775A8E">
      <w:pPr>
        <w:ind w:right="237"/>
        <w:rPr>
          <w:sz w:val="24"/>
          <w:szCs w:val="24"/>
        </w:rPr>
      </w:pPr>
      <w:r>
        <w:rPr>
          <w:sz w:val="24"/>
          <w:szCs w:val="24"/>
        </w:rPr>
        <w:t>21/09/23</w:t>
      </w:r>
    </w:p>
    <w:p w14:paraId="4D185229" w14:textId="77777777" w:rsidR="009635FA" w:rsidRDefault="009635FA" w:rsidP="00775A8E">
      <w:pPr>
        <w:ind w:right="237"/>
      </w:pPr>
    </w:p>
    <w:p w14:paraId="4C29102D" w14:textId="77777777" w:rsidR="0021418E" w:rsidRDefault="00B82CC8" w:rsidP="00775A8E">
      <w:pPr>
        <w:ind w:right="237"/>
      </w:pPr>
      <w:r>
        <w:t xml:space="preserve">Office for </w:t>
      </w:r>
      <w:r w:rsidR="00910FE9">
        <w:t>National Statistics (2022) ‘Domestic abuse in England and Wales overview: November 2022</w:t>
      </w:r>
      <w:r w:rsidR="00EE7BE4">
        <w:t xml:space="preserve">’. Available at </w:t>
      </w:r>
      <w:hyperlink r:id="rId33" w:anchor="main-points" w:history="1">
        <w:r w:rsidR="006E637F">
          <w:rPr>
            <w:rStyle w:val="Hyperlink"/>
          </w:rPr>
          <w:t>Domestic abuse in England and Wales overview - Office for National Statistics (ons.gov.uk)</w:t>
        </w:r>
      </w:hyperlink>
      <w:r w:rsidR="00EE7BE4">
        <w:t xml:space="preserve"> </w:t>
      </w:r>
      <w:r w:rsidR="0021418E">
        <w:t>(</w:t>
      </w:r>
      <w:r w:rsidR="00EE7BE4">
        <w:t>Accessed</w:t>
      </w:r>
      <w:r w:rsidR="0021418E">
        <w:t xml:space="preserve"> 21/09/2023)</w:t>
      </w:r>
    </w:p>
    <w:p w14:paraId="7C5F7FCE" w14:textId="1092007A" w:rsidR="00EE7BE4" w:rsidRPr="00EE7BE4" w:rsidRDefault="00EE7BE4" w:rsidP="00775A8E">
      <w:pPr>
        <w:ind w:right="237"/>
      </w:pPr>
      <w:r>
        <w:t xml:space="preserve"> </w:t>
      </w:r>
    </w:p>
    <w:p w14:paraId="6C252C54" w14:textId="01FDB042" w:rsidR="006E637F" w:rsidRPr="00EE7BE4" w:rsidRDefault="006E637F" w:rsidP="00775A8E">
      <w:pPr>
        <w:ind w:right="237"/>
        <w:rPr>
          <w:rFonts w:ascii="Open Sans" w:hAnsi="Open Sans" w:cs="Open Sans"/>
          <w:color w:val="323132"/>
          <w:sz w:val="27"/>
          <w:szCs w:val="27"/>
          <w:shd w:val="clear" w:color="auto" w:fill="EAEAEA"/>
        </w:rPr>
      </w:pPr>
      <w:r>
        <w:rPr>
          <w:rFonts w:ascii="Open Sans" w:hAnsi="Open Sans" w:cs="Open Sans"/>
          <w:color w:val="323132"/>
          <w:sz w:val="27"/>
          <w:szCs w:val="27"/>
          <w:shd w:val="clear" w:color="auto" w:fill="EAEAEA"/>
        </w:rPr>
        <w:t>Office for National Statistics (ONS), released 25 Month 2022, ONS website, statistical bulletin, </w:t>
      </w:r>
      <w:hyperlink r:id="rId34" w:history="1">
        <w:r>
          <w:rPr>
            <w:rStyle w:val="Hyperlink"/>
            <w:rFonts w:ascii="Open Sans" w:hAnsi="Open Sans" w:cs="Open Sans"/>
            <w:color w:val="206095"/>
            <w:sz w:val="27"/>
            <w:szCs w:val="27"/>
            <w:shd w:val="clear" w:color="auto" w:fill="EAEAEA"/>
          </w:rPr>
          <w:t>Domestic abuse in England and Wales overview: November 2022</w:t>
        </w:r>
      </w:hyperlink>
    </w:p>
    <w:p w14:paraId="5B5DFA96" w14:textId="3F63340B" w:rsidR="005422EE" w:rsidRDefault="005422EE" w:rsidP="00775A8E">
      <w:pPr>
        <w:ind w:right="237"/>
      </w:pPr>
    </w:p>
    <w:p w14:paraId="5BD064E2" w14:textId="722ADDF5" w:rsidR="005422EE" w:rsidRPr="00775A8E" w:rsidRDefault="00000000" w:rsidP="00775A8E">
      <w:pPr>
        <w:ind w:right="237"/>
        <w:rPr>
          <w:sz w:val="24"/>
          <w:szCs w:val="24"/>
        </w:rPr>
      </w:pPr>
      <w:hyperlink r:id="rId35" w:history="1">
        <w:r w:rsidR="005422EE">
          <w:rPr>
            <w:rStyle w:val="Hyperlink"/>
          </w:rPr>
          <w:t>Malicious Communications Act 1988 (legislation.gov.uk)</w:t>
        </w:r>
      </w:hyperlink>
    </w:p>
    <w:p w14:paraId="68317E39" w14:textId="09ED802F" w:rsidR="00E676F7" w:rsidRDefault="00E676F7">
      <w:pPr>
        <w:overflowPunct/>
        <w:autoSpaceDE/>
        <w:autoSpaceDN/>
        <w:adjustRightInd/>
        <w:textAlignment w:val="auto"/>
        <w:rPr>
          <w:b/>
          <w:bCs/>
          <w:sz w:val="24"/>
          <w:szCs w:val="24"/>
        </w:rPr>
      </w:pPr>
      <w:r w:rsidRPr="5CE196A1">
        <w:rPr>
          <w:b/>
          <w:bCs/>
          <w:sz w:val="24"/>
          <w:szCs w:val="24"/>
        </w:rPr>
        <w:br w:type="page"/>
      </w:r>
    </w:p>
    <w:p w14:paraId="775B4E22" w14:textId="354A2021" w:rsidR="002E4DD4" w:rsidRDefault="00000000">
      <w:pPr>
        <w:overflowPunct/>
        <w:autoSpaceDE/>
        <w:autoSpaceDN/>
        <w:adjustRightInd/>
        <w:textAlignment w:val="auto"/>
      </w:pPr>
      <w:hyperlink r:id="rId36" w:history="1">
        <w:r w:rsidR="002E4DD4">
          <w:rPr>
            <w:rStyle w:val="Hyperlink"/>
          </w:rPr>
          <w:t>Protection from Harassment Act 1997 (legislation.gov.uk)</w:t>
        </w:r>
      </w:hyperlink>
    </w:p>
    <w:p w14:paraId="77BF6D9F" w14:textId="05DD7296" w:rsidR="00D82EA7" w:rsidRDefault="00D82EA7">
      <w:pPr>
        <w:overflowPunct/>
        <w:autoSpaceDE/>
        <w:autoSpaceDN/>
        <w:adjustRightInd/>
        <w:textAlignment w:val="auto"/>
      </w:pPr>
    </w:p>
    <w:p w14:paraId="12BCE494" w14:textId="77777777" w:rsidR="007663B1" w:rsidRDefault="007663B1">
      <w:pPr>
        <w:overflowPunct/>
        <w:autoSpaceDE/>
        <w:autoSpaceDN/>
        <w:adjustRightInd/>
        <w:textAlignment w:val="auto"/>
      </w:pPr>
    </w:p>
    <w:p w14:paraId="1B81A7DB" w14:textId="76782030" w:rsidR="00D82EA7" w:rsidRDefault="00000000">
      <w:pPr>
        <w:overflowPunct/>
        <w:autoSpaceDE/>
        <w:autoSpaceDN/>
        <w:adjustRightInd/>
        <w:textAlignment w:val="auto"/>
      </w:pPr>
      <w:hyperlink r:id="rId37" w:history="1">
        <w:r w:rsidR="00D82EA7">
          <w:rPr>
            <w:rStyle w:val="Hyperlink"/>
          </w:rPr>
          <w:t>Introduction to vulnerability-related risk | College of Policing</w:t>
        </w:r>
      </w:hyperlink>
    </w:p>
    <w:p w14:paraId="4B062626" w14:textId="45F268DB" w:rsidR="00171AA5" w:rsidRDefault="00171AA5">
      <w:pPr>
        <w:overflowPunct/>
        <w:autoSpaceDE/>
        <w:autoSpaceDN/>
        <w:adjustRightInd/>
        <w:textAlignment w:val="auto"/>
      </w:pPr>
    </w:p>
    <w:p w14:paraId="7FAD665B" w14:textId="4C66000B" w:rsidR="00171AA5" w:rsidRPr="00E676F7" w:rsidRDefault="00000000">
      <w:pPr>
        <w:overflowPunct/>
        <w:autoSpaceDE/>
        <w:autoSpaceDN/>
        <w:adjustRightInd/>
        <w:textAlignment w:val="auto"/>
        <w:rPr>
          <w:b/>
          <w:bCs/>
          <w:sz w:val="24"/>
          <w:szCs w:val="24"/>
        </w:rPr>
      </w:pPr>
      <w:hyperlink r:id="rId38" w:history="1">
        <w:r w:rsidR="00171AA5">
          <w:rPr>
            <w:rStyle w:val="Hyperlink"/>
          </w:rPr>
          <w:t>Crisis Support - Cardiff Women's Aid (cardiffwomensaid.org.uk)</w:t>
        </w:r>
      </w:hyperlink>
    </w:p>
    <w:p w14:paraId="5B8E35D7" w14:textId="68C0FE73"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4EEE67AE" w14:textId="2B0C5940" w:rsidR="00403603" w:rsidRDefault="00403603" w:rsidP="69F7424F">
      <w:pPr>
        <w:pStyle w:val="paragraph"/>
        <w:spacing w:before="0" w:beforeAutospacing="0" w:after="0" w:afterAutospacing="0"/>
        <w:ind w:left="3600" w:right="225"/>
        <w:rPr>
          <w:rStyle w:val="normaltextrun"/>
          <w:rFonts w:ascii="Arial" w:hAnsi="Arial" w:cs="Arial"/>
          <w:b/>
          <w:bCs/>
          <w:color w:val="000000" w:themeColor="text1"/>
        </w:rPr>
      </w:pPr>
    </w:p>
    <w:p w14:paraId="13C8BA54" w14:textId="2195272E" w:rsidR="00403603" w:rsidRDefault="00000000" w:rsidP="00403603">
      <w:pPr>
        <w:pStyle w:val="paragraph"/>
        <w:spacing w:before="0" w:beforeAutospacing="0" w:after="0" w:afterAutospacing="0"/>
        <w:ind w:right="225"/>
      </w:pPr>
      <w:hyperlink r:id="rId39" w:anchor=":~:text=Coercive%20control%20is%20an%20act,punish%2C%20or%20frighten%20their%20victim." w:history="1">
        <w:r w:rsidR="00403603">
          <w:rPr>
            <w:rStyle w:val="Hyperlink"/>
          </w:rPr>
          <w:t>Coercive control - Women’s Aid (womensaid.org.uk)</w:t>
        </w:r>
      </w:hyperlink>
    </w:p>
    <w:p w14:paraId="720CC1C3" w14:textId="6E723C90" w:rsidR="00281E5F" w:rsidRDefault="00281E5F" w:rsidP="00403603">
      <w:pPr>
        <w:pStyle w:val="paragraph"/>
        <w:spacing w:before="0" w:beforeAutospacing="0" w:after="0" w:afterAutospacing="0"/>
        <w:ind w:right="225"/>
      </w:pPr>
    </w:p>
    <w:p w14:paraId="2F8A61B7" w14:textId="6772E196" w:rsidR="00281E5F" w:rsidRDefault="00000000" w:rsidP="00403603">
      <w:pPr>
        <w:pStyle w:val="paragraph"/>
        <w:spacing w:before="0" w:beforeAutospacing="0" w:after="0" w:afterAutospacing="0"/>
        <w:ind w:right="225"/>
        <w:rPr>
          <w:rStyle w:val="Hyperlink"/>
        </w:rPr>
      </w:pPr>
      <w:hyperlink r:id="rId40" w:history="1">
        <w:r w:rsidR="00281E5F">
          <w:rPr>
            <w:rStyle w:val="Hyperlink"/>
          </w:rPr>
          <w:t>Dash without guidance.pdf (safelives.org.uk)</w:t>
        </w:r>
      </w:hyperlink>
    </w:p>
    <w:p w14:paraId="70C7C4E1" w14:textId="77777777" w:rsidR="00042C12" w:rsidRDefault="00042C12" w:rsidP="00403603">
      <w:pPr>
        <w:pStyle w:val="paragraph"/>
        <w:spacing w:before="0" w:beforeAutospacing="0" w:after="0" w:afterAutospacing="0"/>
        <w:ind w:right="225"/>
        <w:rPr>
          <w:rStyle w:val="Hyperlink"/>
        </w:rPr>
      </w:pPr>
    </w:p>
    <w:p w14:paraId="2C3FAC90" w14:textId="6376CB99" w:rsidR="00042C12" w:rsidRDefault="00042C12" w:rsidP="00403603">
      <w:pPr>
        <w:pStyle w:val="paragraph"/>
        <w:spacing w:before="0" w:beforeAutospacing="0" w:after="0" w:afterAutospacing="0"/>
        <w:ind w:right="225"/>
      </w:pPr>
      <w:r>
        <w:rPr>
          <w:rFonts w:ascii="Source Sans Pro" w:hAnsi="Source Sans Pro"/>
          <w:color w:val="2A2A2A"/>
          <w:sz w:val="23"/>
          <w:szCs w:val="23"/>
          <w:shd w:val="clear" w:color="auto" w:fill="FFFFFF"/>
        </w:rPr>
        <w:t>Emily Turner, Juanjo Medina, Gavin Brown, Dashing Hopes? the Predictive Accuracy of Domestic Abuse Risk Assessment by Police, </w:t>
      </w:r>
      <w:r>
        <w:rPr>
          <w:rStyle w:val="Emphasis"/>
          <w:rFonts w:ascii="Source Sans Pro" w:hAnsi="Source Sans Pro"/>
          <w:color w:val="2A2A2A"/>
          <w:sz w:val="23"/>
          <w:szCs w:val="23"/>
          <w:bdr w:val="none" w:sz="0" w:space="0" w:color="auto" w:frame="1"/>
          <w:shd w:val="clear" w:color="auto" w:fill="FFFFFF"/>
        </w:rPr>
        <w:t>The British Journal of Criminology</w:t>
      </w:r>
      <w:r>
        <w:rPr>
          <w:rFonts w:ascii="Source Sans Pro" w:hAnsi="Source Sans Pro"/>
          <w:color w:val="2A2A2A"/>
          <w:sz w:val="23"/>
          <w:szCs w:val="23"/>
          <w:shd w:val="clear" w:color="auto" w:fill="FFFFFF"/>
        </w:rPr>
        <w:t>, Volume 59, Issue 5, September 2019, Pages 1013–1034, </w:t>
      </w:r>
      <w:hyperlink r:id="rId41" w:history="1">
        <w:r>
          <w:rPr>
            <w:rStyle w:val="Hyperlink"/>
            <w:rFonts w:ascii="Source Sans Pro" w:hAnsi="Source Sans Pro"/>
            <w:color w:val="006FB7"/>
            <w:sz w:val="23"/>
            <w:szCs w:val="23"/>
            <w:bdr w:val="none" w:sz="0" w:space="0" w:color="auto" w:frame="1"/>
            <w:shd w:val="clear" w:color="auto" w:fill="FFFFFF"/>
          </w:rPr>
          <w:t>https://doi.org/10.1093/bjc/azy074</w:t>
        </w:r>
      </w:hyperlink>
    </w:p>
    <w:p w14:paraId="219FA16D" w14:textId="77777777" w:rsidR="003C094F" w:rsidRDefault="003C094F" w:rsidP="00403603">
      <w:pPr>
        <w:pStyle w:val="paragraph"/>
        <w:spacing w:before="0" w:beforeAutospacing="0" w:after="0" w:afterAutospacing="0"/>
        <w:ind w:right="225"/>
      </w:pPr>
    </w:p>
    <w:p w14:paraId="257A3DAD" w14:textId="1894D453" w:rsidR="003C094F" w:rsidRDefault="00000000" w:rsidP="00403603">
      <w:pPr>
        <w:pStyle w:val="paragraph"/>
        <w:spacing w:before="0" w:beforeAutospacing="0" w:after="0" w:afterAutospacing="0"/>
        <w:ind w:right="225"/>
      </w:pPr>
      <w:hyperlink r:id="rId42" w:history="1">
        <w:r w:rsidR="003C094F">
          <w:rPr>
            <w:rStyle w:val="Hyperlink"/>
          </w:rPr>
          <w:t>MARAC FAQs General FINAL.pdf (safelives.org.uk)</w:t>
        </w:r>
      </w:hyperlink>
    </w:p>
    <w:p w14:paraId="3D452A95" w14:textId="217F6FF8" w:rsidR="00281E5F" w:rsidRDefault="00281E5F" w:rsidP="00403603">
      <w:pPr>
        <w:pStyle w:val="paragraph"/>
        <w:spacing w:before="0" w:beforeAutospacing="0" w:after="0" w:afterAutospacing="0"/>
        <w:ind w:right="225"/>
      </w:pPr>
    </w:p>
    <w:p w14:paraId="30F74EC4" w14:textId="239D3F15" w:rsidR="00281E5F" w:rsidRDefault="00281E5F" w:rsidP="00403603">
      <w:pPr>
        <w:pStyle w:val="paragraph"/>
        <w:spacing w:before="0" w:beforeAutospacing="0" w:after="0" w:afterAutospacing="0"/>
        <w:ind w:right="225"/>
      </w:pPr>
      <w:r>
        <w:t>Add human rights one from other essay</w:t>
      </w:r>
    </w:p>
    <w:p w14:paraId="27D9A380" w14:textId="77777777" w:rsidR="00A8551A" w:rsidRDefault="00A8551A" w:rsidP="00403603">
      <w:pPr>
        <w:pStyle w:val="paragraph"/>
        <w:spacing w:before="0" w:beforeAutospacing="0" w:after="0" w:afterAutospacing="0"/>
        <w:ind w:right="225"/>
      </w:pPr>
    </w:p>
    <w:p w14:paraId="4B3895DB" w14:textId="50B2E6DB" w:rsidR="00A8551A" w:rsidRDefault="00000000" w:rsidP="00403603">
      <w:pPr>
        <w:pStyle w:val="paragraph"/>
        <w:spacing w:before="0" w:beforeAutospacing="0" w:after="0" w:afterAutospacing="0"/>
        <w:ind w:right="225"/>
      </w:pPr>
      <w:hyperlink r:id="rId43" w:history="1">
        <w:r w:rsidR="00A8551A">
          <w:rPr>
            <w:rStyle w:val="Hyperlink"/>
          </w:rPr>
          <w:t>multi-agency_risk_assessment_conferences_marac_-_support_services_-_uk.pdf (europa.eu)</w:t>
        </w:r>
      </w:hyperlink>
    </w:p>
    <w:p w14:paraId="6289D6ED" w14:textId="5D073B2E" w:rsidR="00850020" w:rsidRDefault="00850020" w:rsidP="00403603">
      <w:pPr>
        <w:pStyle w:val="paragraph"/>
        <w:spacing w:before="0" w:beforeAutospacing="0" w:after="0" w:afterAutospacing="0"/>
        <w:ind w:right="225"/>
      </w:pPr>
    </w:p>
    <w:p w14:paraId="30883943" w14:textId="40D63C43" w:rsidR="009E15AD" w:rsidRDefault="00000000" w:rsidP="00403603">
      <w:pPr>
        <w:pStyle w:val="paragraph"/>
        <w:spacing w:before="0" w:beforeAutospacing="0" w:after="0" w:afterAutospacing="0"/>
        <w:ind w:right="225"/>
      </w:pPr>
      <w:hyperlink r:id="rId44" w:history="1">
        <w:r w:rsidR="009E15AD">
          <w:rPr>
            <w:rStyle w:val="Hyperlink"/>
          </w:rPr>
          <w:t>Research into Multi-Agency Risk Assessment Conferences (MARACs) (publishing.service.gov.uk)</w:t>
        </w:r>
      </w:hyperlink>
    </w:p>
    <w:p w14:paraId="75F40B82" w14:textId="77777777" w:rsidR="009E15AD" w:rsidRDefault="009E15AD" w:rsidP="00403603">
      <w:pPr>
        <w:pStyle w:val="paragraph"/>
        <w:spacing w:before="0" w:beforeAutospacing="0" w:after="0" w:afterAutospacing="0"/>
        <w:ind w:right="225"/>
      </w:pPr>
    </w:p>
    <w:p w14:paraId="797641ED" w14:textId="75A4ADDE" w:rsidR="00850020" w:rsidRDefault="00000000" w:rsidP="00403603">
      <w:pPr>
        <w:pStyle w:val="paragraph"/>
        <w:spacing w:before="0" w:beforeAutospacing="0" w:after="0" w:afterAutospacing="0"/>
        <w:ind w:right="225"/>
      </w:pPr>
      <w:hyperlink r:id="rId45" w:history="1">
        <w:r w:rsidR="00850020">
          <w:rPr>
            <w:rStyle w:val="Hyperlink"/>
          </w:rPr>
          <w:t>Domestic violence and multi-agency risk assessment conferences (MARACs): a scoping review (researchgate.net)</w:t>
        </w:r>
      </w:hyperlink>
    </w:p>
    <w:p w14:paraId="36E60B8D" w14:textId="3255EA7A" w:rsidR="00B51A83" w:rsidRDefault="00B51A83" w:rsidP="00403603">
      <w:pPr>
        <w:pStyle w:val="paragraph"/>
        <w:spacing w:before="0" w:beforeAutospacing="0" w:after="0" w:afterAutospacing="0"/>
        <w:ind w:right="225"/>
      </w:pPr>
    </w:p>
    <w:p w14:paraId="25112463" w14:textId="20DAA9D1" w:rsidR="00B51A83" w:rsidRDefault="00000000" w:rsidP="00403603">
      <w:pPr>
        <w:pStyle w:val="paragraph"/>
        <w:spacing w:before="0" w:beforeAutospacing="0" w:after="0" w:afterAutospacing="0"/>
        <w:ind w:right="225"/>
      </w:pPr>
      <w:hyperlink r:id="rId46" w:history="1">
        <w:r w:rsidR="00B51A83">
          <w:rPr>
            <w:rStyle w:val="Hyperlink"/>
          </w:rPr>
          <w:t>Sexual or Violent Offender Manager (MOSOVO) - College of Policing</w:t>
        </w:r>
      </w:hyperlink>
    </w:p>
    <w:p w14:paraId="7FB17E67" w14:textId="574B408F" w:rsidR="000A53CD" w:rsidRDefault="000A53CD" w:rsidP="00403603">
      <w:pPr>
        <w:pStyle w:val="paragraph"/>
        <w:spacing w:before="0" w:beforeAutospacing="0" w:after="0" w:afterAutospacing="0"/>
        <w:ind w:right="225"/>
      </w:pPr>
    </w:p>
    <w:p w14:paraId="7CF893A0" w14:textId="492D0360" w:rsidR="000A53CD" w:rsidRDefault="00000000" w:rsidP="00403603">
      <w:pPr>
        <w:pStyle w:val="paragraph"/>
        <w:spacing w:before="0" w:beforeAutospacing="0" w:after="0" w:afterAutospacing="0"/>
        <w:ind w:right="225"/>
        <w:rPr>
          <w:rStyle w:val="Hyperlink"/>
        </w:rPr>
      </w:pPr>
      <w:hyperlink r:id="rId47" w:history="1">
        <w:r w:rsidR="000A53CD">
          <w:rPr>
            <w:rStyle w:val="Hyperlink"/>
          </w:rPr>
          <w:t>Identifying, assessing and managing risk | College of Policing</w:t>
        </w:r>
      </w:hyperlink>
    </w:p>
    <w:p w14:paraId="0A17AF20" w14:textId="77777777" w:rsidR="006C4B14" w:rsidRDefault="006C4B14" w:rsidP="00403603">
      <w:pPr>
        <w:pStyle w:val="paragraph"/>
        <w:spacing w:before="0" w:beforeAutospacing="0" w:after="0" w:afterAutospacing="0"/>
        <w:ind w:right="225"/>
        <w:rPr>
          <w:rStyle w:val="Hyperlink"/>
        </w:rPr>
      </w:pPr>
    </w:p>
    <w:p w14:paraId="06305D2B" w14:textId="5E2B7829" w:rsidR="006C4B14" w:rsidRDefault="00000000" w:rsidP="00403603">
      <w:pPr>
        <w:pStyle w:val="paragraph"/>
        <w:spacing w:before="0" w:beforeAutospacing="0" w:after="0" w:afterAutospacing="0"/>
        <w:ind w:right="225"/>
        <w:rPr>
          <w:rStyle w:val="normaltextrun"/>
          <w:rFonts w:ascii="Arial" w:hAnsi="Arial" w:cs="Arial"/>
          <w:b/>
          <w:bCs/>
          <w:color w:val="000000" w:themeColor="text1"/>
        </w:rPr>
      </w:pPr>
      <w:hyperlink r:id="rId48" w:history="1">
        <w:r w:rsidR="006C4B14">
          <w:rPr>
            <w:rStyle w:val="Hyperlink"/>
          </w:rPr>
          <w:t>Twenty years on, is MAPPA achieving its objectives? A joint thematic inspection of Multi-Agency Public Protection Arrangements (justiceinspectorates.gov.uk)</w:t>
        </w:r>
      </w:hyperlink>
    </w:p>
    <w:p w14:paraId="2A308CE3" w14:textId="77777777" w:rsidR="00171AA5" w:rsidRDefault="00171AA5"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6F66A565" w:rsidR="00A221AB" w:rsidRDefault="00024C8F"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02 10 23</w:t>
      </w:r>
    </w:p>
    <w:p w14:paraId="4FE40129" w14:textId="790D6A44" w:rsidR="00024C8F" w:rsidRDefault="00024C8F" w:rsidP="5CE196A1">
      <w:pPr>
        <w:pStyle w:val="paragraph"/>
        <w:spacing w:before="0" w:beforeAutospacing="0" w:after="0" w:afterAutospacing="0"/>
        <w:textAlignment w:val="baseline"/>
        <w:rPr>
          <w:rStyle w:val="eop"/>
          <w:rFonts w:ascii="Arial" w:hAnsi="Arial" w:cs="Arial"/>
          <w:color w:val="000000" w:themeColor="text1"/>
        </w:rPr>
      </w:pPr>
    </w:p>
    <w:p w14:paraId="12B2B3E2" w14:textId="2B164ABA" w:rsidR="00024C8F" w:rsidRDefault="00000000" w:rsidP="5CE196A1">
      <w:pPr>
        <w:pStyle w:val="paragraph"/>
        <w:spacing w:before="0" w:beforeAutospacing="0" w:after="0" w:afterAutospacing="0"/>
        <w:textAlignment w:val="baseline"/>
      </w:pPr>
      <w:hyperlink r:id="rId49" w:anchor="repeat-victimisation" w:history="1">
        <w:r w:rsidR="00024C8F">
          <w:rPr>
            <w:rStyle w:val="Hyperlink"/>
          </w:rPr>
          <w:t>Responding to hate | College of Policing</w:t>
        </w:r>
      </w:hyperlink>
      <w:r w:rsidR="00024C8F">
        <w:t xml:space="preserve"> </w:t>
      </w:r>
    </w:p>
    <w:p w14:paraId="113D854F" w14:textId="002FE2F9" w:rsidR="00181DAC" w:rsidRDefault="00181DAC" w:rsidP="5CE196A1">
      <w:pPr>
        <w:pStyle w:val="paragraph"/>
        <w:spacing w:before="0" w:beforeAutospacing="0" w:after="0" w:afterAutospacing="0"/>
        <w:textAlignment w:val="baseline"/>
      </w:pPr>
    </w:p>
    <w:p w14:paraId="48231192" w14:textId="21B2F085" w:rsidR="00181DAC" w:rsidRDefault="00000000" w:rsidP="5CE196A1">
      <w:pPr>
        <w:pStyle w:val="paragraph"/>
        <w:spacing w:before="0" w:beforeAutospacing="0" w:after="0" w:afterAutospacing="0"/>
        <w:textAlignment w:val="baseline"/>
      </w:pPr>
      <w:hyperlink r:id="rId50" w:anchor=":~:text=Evidence%2Dbased%20policing%20(EBP),policing%20policies%2C%20practices%20and%20decisions." w:history="1">
        <w:r w:rsidR="00181DAC">
          <w:rPr>
            <w:rStyle w:val="Hyperlink"/>
          </w:rPr>
          <w:t>Evidence-based policing | College of Policing</w:t>
        </w:r>
      </w:hyperlink>
    </w:p>
    <w:p w14:paraId="43487319" w14:textId="4D74574E" w:rsidR="001833D5" w:rsidRDefault="001833D5" w:rsidP="5CE196A1">
      <w:pPr>
        <w:pStyle w:val="paragraph"/>
        <w:spacing w:before="0" w:beforeAutospacing="0" w:after="0" w:afterAutospacing="0"/>
        <w:textAlignment w:val="baseline"/>
      </w:pPr>
    </w:p>
    <w:p w14:paraId="03462148" w14:textId="27424B87" w:rsidR="001833D5" w:rsidRDefault="00000000" w:rsidP="5CE196A1">
      <w:pPr>
        <w:pStyle w:val="paragraph"/>
        <w:spacing w:before="0" w:beforeAutospacing="0" w:after="0" w:afterAutospacing="0"/>
        <w:textAlignment w:val="baseline"/>
      </w:pPr>
      <w:hyperlink r:id="rId51" w:history="1">
        <w:r w:rsidR="001833D5">
          <w:rPr>
            <w:rStyle w:val="Hyperlink"/>
          </w:rPr>
          <w:t>Targeted approaches to crime and disorder reduction | College of Policing</w:t>
        </w:r>
      </w:hyperlink>
    </w:p>
    <w:p w14:paraId="3558547B" w14:textId="18ADD5BE" w:rsidR="00FD16AC" w:rsidRDefault="00FD16AC" w:rsidP="5CE196A1">
      <w:pPr>
        <w:pStyle w:val="paragraph"/>
        <w:spacing w:before="0" w:beforeAutospacing="0" w:after="0" w:afterAutospacing="0"/>
        <w:textAlignment w:val="baseline"/>
      </w:pPr>
    </w:p>
    <w:p w14:paraId="5FED9271" w14:textId="2121DDE8" w:rsidR="00FD16AC" w:rsidRDefault="00000000" w:rsidP="5CE196A1">
      <w:pPr>
        <w:pStyle w:val="paragraph"/>
        <w:spacing w:before="0" w:beforeAutospacing="0" w:after="0" w:afterAutospacing="0"/>
        <w:textAlignment w:val="baseline"/>
        <w:rPr>
          <w:rFonts w:ascii="Segoe UI" w:hAnsi="Segoe UI" w:cs="Segoe UI"/>
          <w:color w:val="000000"/>
          <w:sz w:val="18"/>
          <w:szCs w:val="18"/>
        </w:rPr>
      </w:pPr>
      <w:hyperlink r:id="rId52" w:history="1">
        <w:r w:rsidR="00FD16AC">
          <w:rPr>
            <w:rStyle w:val="Hyperlink"/>
          </w:rPr>
          <w:t>Domestic Abuse | The Crown Prosecution Service (cps.gov.uk)</w:t>
        </w:r>
      </w:hyperlink>
    </w:p>
    <w:p w14:paraId="762C6113" w14:textId="3CA7AF58" w:rsidR="00663594" w:rsidRPr="00663594" w:rsidRDefault="00A221AB" w:rsidP="00663594">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94FCA2" w14:textId="77777777" w:rsidR="00663594" w:rsidRDefault="00663594" w:rsidP="00663594">
      <w:pPr>
        <w:ind w:right="237"/>
        <w:rPr>
          <w:sz w:val="22"/>
          <w:szCs w:val="22"/>
        </w:rPr>
      </w:pPr>
    </w:p>
    <w:p w14:paraId="31AC8787" w14:textId="77777777" w:rsidR="00663594" w:rsidRDefault="00663594" w:rsidP="00663594">
      <w:pPr>
        <w:ind w:right="237"/>
        <w:rPr>
          <w:sz w:val="22"/>
          <w:szCs w:val="22"/>
        </w:rPr>
      </w:pPr>
      <w:r w:rsidRPr="00181DAC">
        <w:rPr>
          <w:sz w:val="22"/>
          <w:szCs w:val="22"/>
        </w:rPr>
        <w:t xml:space="preserve">The advantages of MOSOVO and the integration with </w:t>
      </w:r>
      <w:r>
        <w:rPr>
          <w:sz w:val="22"/>
          <w:szCs w:val="22"/>
        </w:rPr>
        <w:t>external</w:t>
      </w:r>
      <w:r w:rsidRPr="00181DAC">
        <w:rPr>
          <w:sz w:val="22"/>
          <w:szCs w:val="22"/>
        </w:rPr>
        <w:t xml:space="preserve"> public agencies is that i</w:t>
      </w:r>
      <w:r>
        <w:rPr>
          <w:sz w:val="22"/>
          <w:szCs w:val="22"/>
        </w:rPr>
        <w:t>t</w:t>
      </w:r>
      <w:r w:rsidRPr="00181DAC">
        <w:rPr>
          <w:sz w:val="22"/>
          <w:szCs w:val="22"/>
        </w:rPr>
        <w:t xml:space="preserve"> provides management for serious violent offenders following the end of an investigation. It allows them to be monitored and interventions to be implemented to prevent further offending and allows the individual the opportunity to reform </w:t>
      </w:r>
      <w:r>
        <w:rPr>
          <w:sz w:val="22"/>
          <w:szCs w:val="22"/>
        </w:rPr>
        <w:t>whilst being</w:t>
      </w:r>
      <w:r w:rsidRPr="00181DAC">
        <w:rPr>
          <w:sz w:val="22"/>
          <w:szCs w:val="22"/>
        </w:rPr>
        <w:t xml:space="preserve"> protected within the community. The disadvantage</w:t>
      </w:r>
      <w:r>
        <w:rPr>
          <w:sz w:val="22"/>
          <w:szCs w:val="22"/>
        </w:rPr>
        <w:t xml:space="preserve"> </w:t>
      </w:r>
      <w:r w:rsidRPr="00181DAC">
        <w:rPr>
          <w:sz w:val="22"/>
          <w:szCs w:val="22"/>
        </w:rPr>
        <w:t>is that i</w:t>
      </w:r>
      <w:r>
        <w:rPr>
          <w:sz w:val="22"/>
          <w:szCs w:val="22"/>
        </w:rPr>
        <w:t>t</w:t>
      </w:r>
      <w:r w:rsidRPr="00181DAC">
        <w:rPr>
          <w:sz w:val="22"/>
          <w:szCs w:val="22"/>
        </w:rPr>
        <w:t xml:space="preserve"> </w:t>
      </w:r>
      <w:r>
        <w:rPr>
          <w:sz w:val="22"/>
          <w:szCs w:val="22"/>
        </w:rPr>
        <w:t>r</w:t>
      </w:r>
      <w:r w:rsidRPr="00181DAC">
        <w:rPr>
          <w:sz w:val="22"/>
          <w:szCs w:val="22"/>
        </w:rPr>
        <w:t>equire</w:t>
      </w:r>
      <w:r>
        <w:rPr>
          <w:sz w:val="22"/>
          <w:szCs w:val="22"/>
        </w:rPr>
        <w:t>s</w:t>
      </w:r>
      <w:r w:rsidRPr="00181DAC">
        <w:rPr>
          <w:sz w:val="22"/>
          <w:szCs w:val="22"/>
        </w:rPr>
        <w:t xml:space="preserve"> intensive labour and input from the employees </w:t>
      </w:r>
      <w:r>
        <w:rPr>
          <w:sz w:val="22"/>
          <w:szCs w:val="22"/>
        </w:rPr>
        <w:t>within</w:t>
      </w:r>
      <w:r w:rsidRPr="00181DAC">
        <w:rPr>
          <w:sz w:val="22"/>
          <w:szCs w:val="22"/>
        </w:rPr>
        <w:t xml:space="preserve"> MOSOVO to ensure information is maintained and updated regularly.</w:t>
      </w:r>
      <w:r>
        <w:rPr>
          <w:sz w:val="22"/>
          <w:szCs w:val="22"/>
        </w:rPr>
        <w:t xml:space="preserve"> Each</w:t>
      </w:r>
      <w:r w:rsidRPr="00181DAC">
        <w:rPr>
          <w:sz w:val="22"/>
          <w:szCs w:val="22"/>
        </w:rPr>
        <w:t xml:space="preserve"> employee within the team may have multiple </w:t>
      </w:r>
      <w:r>
        <w:rPr>
          <w:sz w:val="22"/>
          <w:szCs w:val="22"/>
        </w:rPr>
        <w:t xml:space="preserve">community-based </w:t>
      </w:r>
      <w:r w:rsidRPr="00181DAC">
        <w:rPr>
          <w:sz w:val="22"/>
          <w:szCs w:val="22"/>
        </w:rPr>
        <w:t>individuals</w:t>
      </w:r>
      <w:r>
        <w:rPr>
          <w:sz w:val="22"/>
          <w:szCs w:val="22"/>
        </w:rPr>
        <w:t xml:space="preserve"> t</w:t>
      </w:r>
      <w:r w:rsidRPr="00181DAC">
        <w:rPr>
          <w:sz w:val="22"/>
          <w:szCs w:val="22"/>
        </w:rPr>
        <w:t xml:space="preserve">hey are managing; therefore this leads to a high workload and can mean that some individuals do re-offend. The approach is also dependant on the offender </w:t>
      </w:r>
      <w:r>
        <w:rPr>
          <w:sz w:val="22"/>
          <w:szCs w:val="22"/>
        </w:rPr>
        <w:t>cooperating</w:t>
      </w:r>
      <w:r w:rsidRPr="00181DAC">
        <w:rPr>
          <w:sz w:val="22"/>
          <w:szCs w:val="22"/>
        </w:rPr>
        <w:t xml:space="preserve"> </w:t>
      </w:r>
      <w:r>
        <w:rPr>
          <w:sz w:val="22"/>
          <w:szCs w:val="22"/>
        </w:rPr>
        <w:t xml:space="preserve">and </w:t>
      </w:r>
      <w:r w:rsidRPr="00181DAC">
        <w:rPr>
          <w:sz w:val="22"/>
          <w:szCs w:val="22"/>
        </w:rPr>
        <w:t>engaging, as without engagement the approach would</w:t>
      </w:r>
      <w:r>
        <w:rPr>
          <w:sz w:val="22"/>
          <w:szCs w:val="22"/>
        </w:rPr>
        <w:t xml:space="preserve"> fail. </w:t>
      </w:r>
    </w:p>
    <w:p w14:paraId="55B0AEBD" w14:textId="77777777" w:rsidR="00663594" w:rsidRDefault="00663594" w:rsidP="5CE196A1">
      <w:pPr>
        <w:pStyle w:val="paragraph"/>
        <w:spacing w:before="0" w:beforeAutospacing="0" w:after="0" w:afterAutospacing="0"/>
        <w:rPr>
          <w:b/>
          <w:bCs/>
        </w:rPr>
      </w:pPr>
    </w:p>
    <w:p w14:paraId="1FC1915E" w14:textId="1DF61DEB" w:rsidR="69F7424F" w:rsidRDefault="69F7424F" w:rsidP="69F7424F">
      <w:pPr>
        <w:ind w:right="237"/>
        <w:jc w:val="center"/>
        <w:rPr>
          <w:b/>
          <w:bCs/>
          <w:sz w:val="24"/>
          <w:szCs w:val="24"/>
        </w:rPr>
      </w:pPr>
    </w:p>
    <w:p w14:paraId="681AC1AB" w14:textId="66D821FA" w:rsidR="69F7424F" w:rsidRDefault="69F7424F" w:rsidP="69F7424F">
      <w:pPr>
        <w:ind w:right="237"/>
        <w:jc w:val="center"/>
        <w:rPr>
          <w:b/>
          <w:bCs/>
          <w:sz w:val="24"/>
          <w:szCs w:val="24"/>
        </w:rPr>
      </w:pPr>
    </w:p>
    <w:p w14:paraId="0C9C6198" w14:textId="77777777" w:rsidR="006E637F" w:rsidRDefault="006E637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690A6329" w14:textId="5AF23F57" w:rsidR="00206ABD" w:rsidRPr="009668B6" w:rsidRDefault="003B47D3" w:rsidP="00206ABD">
      <w:pPr>
        <w:ind w:right="107"/>
        <w:jc w:val="both"/>
        <w:rPr>
          <w:rFonts w:asciiTheme="minorHAnsi" w:hAnsiTheme="minorHAnsi" w:cstheme="minorHAnsi"/>
          <w:sz w:val="22"/>
          <w:szCs w:val="22"/>
        </w:rPr>
      </w:pPr>
      <w:r w:rsidRPr="009668B6">
        <w:rPr>
          <w:rFonts w:asciiTheme="minorHAnsi" w:hAnsiTheme="minorHAnsi" w:cstheme="minorHAnsi"/>
          <w:color w:val="000000" w:themeColor="text1"/>
          <w:sz w:val="22"/>
          <w:szCs w:val="22"/>
        </w:rPr>
        <w:t xml:space="preserve">In this essay I shall critically </w:t>
      </w:r>
      <w:r w:rsidR="009F42B8" w:rsidRPr="009668B6">
        <w:rPr>
          <w:rFonts w:asciiTheme="minorHAnsi" w:hAnsiTheme="minorHAnsi" w:cstheme="minorHAnsi"/>
          <w:color w:val="000000" w:themeColor="text1"/>
          <w:sz w:val="22"/>
          <w:szCs w:val="22"/>
        </w:rPr>
        <w:t>assess</w:t>
      </w:r>
      <w:r w:rsidRPr="009668B6">
        <w:rPr>
          <w:rFonts w:asciiTheme="minorHAnsi" w:hAnsiTheme="minorHAnsi" w:cstheme="minorHAnsi"/>
          <w:color w:val="000000" w:themeColor="text1"/>
          <w:sz w:val="22"/>
          <w:szCs w:val="22"/>
        </w:rPr>
        <w:t xml:space="preserve"> the challenges that are associated with Domestic Abuse incidents and the strategies </w:t>
      </w:r>
      <w:r w:rsidR="000608B9" w:rsidRPr="009668B6">
        <w:rPr>
          <w:rFonts w:asciiTheme="minorHAnsi" w:hAnsiTheme="minorHAnsi" w:cstheme="minorHAnsi"/>
          <w:color w:val="000000" w:themeColor="text1"/>
          <w:sz w:val="22"/>
          <w:szCs w:val="22"/>
        </w:rPr>
        <w:t>used</w:t>
      </w:r>
      <w:r w:rsidRPr="009668B6">
        <w:rPr>
          <w:rFonts w:asciiTheme="minorHAnsi" w:hAnsiTheme="minorHAnsi" w:cstheme="minorHAnsi"/>
          <w:color w:val="000000" w:themeColor="text1"/>
          <w:sz w:val="22"/>
          <w:szCs w:val="22"/>
        </w:rPr>
        <w:t xml:space="preserve"> for effective policing of these situations. </w:t>
      </w:r>
      <w:r w:rsidR="00A1486E" w:rsidRPr="009668B6">
        <w:rPr>
          <w:rFonts w:asciiTheme="minorHAnsi" w:hAnsiTheme="minorHAnsi" w:cstheme="minorHAnsi"/>
          <w:color w:val="000000" w:themeColor="text1"/>
          <w:sz w:val="22"/>
          <w:szCs w:val="22"/>
        </w:rPr>
        <w:t>I will select an incident which I attended and played a significant role in providing a response and use this to discuss the strategies</w:t>
      </w:r>
      <w:r w:rsidR="00EE5487" w:rsidRPr="009668B6">
        <w:rPr>
          <w:rFonts w:asciiTheme="minorHAnsi" w:hAnsiTheme="minorHAnsi" w:cstheme="minorHAnsi"/>
          <w:color w:val="000000" w:themeColor="text1"/>
          <w:sz w:val="22"/>
          <w:szCs w:val="22"/>
        </w:rPr>
        <w:t xml:space="preserve"> used</w:t>
      </w:r>
      <w:r w:rsidR="00A1486E" w:rsidRPr="009668B6">
        <w:rPr>
          <w:rFonts w:asciiTheme="minorHAnsi" w:hAnsiTheme="minorHAnsi" w:cstheme="minorHAnsi"/>
          <w:color w:val="000000" w:themeColor="text1"/>
          <w:sz w:val="22"/>
          <w:szCs w:val="22"/>
        </w:rPr>
        <w:t>.</w:t>
      </w:r>
      <w:r w:rsidR="008B55DB" w:rsidRPr="009668B6">
        <w:rPr>
          <w:rFonts w:asciiTheme="minorHAnsi" w:hAnsiTheme="minorHAnsi" w:cstheme="minorHAnsi"/>
          <w:color w:val="000000" w:themeColor="text1"/>
          <w:sz w:val="22"/>
          <w:szCs w:val="22"/>
        </w:rPr>
        <w:t xml:space="preserve"> </w:t>
      </w:r>
      <w:r w:rsidR="00206ABD" w:rsidRPr="009668B6">
        <w:rPr>
          <w:rFonts w:asciiTheme="minorHAnsi" w:hAnsiTheme="minorHAnsi" w:cstheme="minorHAnsi"/>
          <w:sz w:val="22"/>
          <w:szCs w:val="22"/>
        </w:rPr>
        <w:t>I shall critically assess this incident using the Gibbs Reflective model (Gibbs, 1988)</w:t>
      </w:r>
    </w:p>
    <w:p w14:paraId="290B50E8" w14:textId="322BAAE6" w:rsidR="003B47D3" w:rsidRPr="009668B6" w:rsidRDefault="003B47D3" w:rsidP="0FF883D4">
      <w:pPr>
        <w:ind w:right="237"/>
        <w:jc w:val="both"/>
        <w:rPr>
          <w:rFonts w:asciiTheme="minorHAnsi" w:hAnsiTheme="minorHAnsi" w:cstheme="minorHAnsi"/>
          <w:color w:val="000000" w:themeColor="text1"/>
          <w:sz w:val="22"/>
          <w:szCs w:val="22"/>
        </w:rPr>
      </w:pPr>
    </w:p>
    <w:p w14:paraId="5048127E" w14:textId="6D1E6903" w:rsidR="003B47D3" w:rsidRPr="009668B6" w:rsidRDefault="003B47D3"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Domestic abu</w:t>
      </w:r>
      <w:r w:rsidR="00EE5487" w:rsidRPr="009668B6">
        <w:rPr>
          <w:rFonts w:asciiTheme="minorHAnsi" w:hAnsiTheme="minorHAnsi" w:cstheme="minorHAnsi"/>
          <w:color w:val="000000" w:themeColor="text1"/>
          <w:sz w:val="22"/>
          <w:szCs w:val="22"/>
        </w:rPr>
        <w:t>se</w:t>
      </w:r>
      <w:r w:rsidRPr="009668B6">
        <w:rPr>
          <w:rFonts w:asciiTheme="minorHAnsi" w:hAnsiTheme="minorHAnsi" w:cstheme="minorHAnsi"/>
          <w:color w:val="000000" w:themeColor="text1"/>
          <w:sz w:val="22"/>
          <w:szCs w:val="22"/>
        </w:rPr>
        <w:t xml:space="preserve"> is defined as the behaviour of a person (A) towards another person (B) is domestic abuse if both individuals are ages over 16 and the behaviour is abusive. Abusive behaviour consists of physical or sexual abuse, violent or threatening behaviour, coercive or controlling behaviour, economic abuse and psychological, emotional, or other abuse. The abuse can be multiple incidents or s single act (leg</w:t>
      </w:r>
      <w:r w:rsidR="00E22003" w:rsidRPr="009668B6">
        <w:rPr>
          <w:rFonts w:asciiTheme="minorHAnsi" w:hAnsiTheme="minorHAnsi" w:cstheme="minorHAnsi"/>
          <w:color w:val="000000" w:themeColor="text1"/>
          <w:sz w:val="22"/>
          <w:szCs w:val="22"/>
        </w:rPr>
        <w:t>islation.gov, 2021</w:t>
      </w:r>
      <w:r w:rsidRPr="009668B6">
        <w:rPr>
          <w:rFonts w:asciiTheme="minorHAnsi" w:hAnsiTheme="minorHAnsi" w:cstheme="minorHAnsi"/>
          <w:color w:val="000000" w:themeColor="text1"/>
          <w:sz w:val="22"/>
          <w:szCs w:val="22"/>
        </w:rPr>
        <w:t>)</w:t>
      </w:r>
      <w:r w:rsidR="00D95763" w:rsidRPr="009668B6">
        <w:rPr>
          <w:rFonts w:asciiTheme="minorHAnsi" w:hAnsiTheme="minorHAnsi" w:cstheme="minorHAnsi"/>
          <w:color w:val="000000" w:themeColor="text1"/>
          <w:sz w:val="22"/>
          <w:szCs w:val="22"/>
        </w:rPr>
        <w:t xml:space="preserve">. </w:t>
      </w:r>
    </w:p>
    <w:p w14:paraId="2C9D8DCF" w14:textId="335609F4" w:rsidR="003B47D3" w:rsidRPr="009668B6" w:rsidRDefault="003B47D3" w:rsidP="0FF883D4">
      <w:pPr>
        <w:ind w:right="237"/>
        <w:jc w:val="both"/>
        <w:rPr>
          <w:rFonts w:asciiTheme="minorHAnsi" w:hAnsiTheme="minorHAnsi" w:cstheme="minorHAnsi"/>
          <w:color w:val="000000" w:themeColor="text1"/>
          <w:sz w:val="22"/>
          <w:szCs w:val="22"/>
        </w:rPr>
      </w:pPr>
    </w:p>
    <w:p w14:paraId="06C8A19F" w14:textId="10C531AB" w:rsidR="003B47D3" w:rsidRPr="009668B6" w:rsidRDefault="00D01F0B"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17.1% of all of</w:t>
      </w:r>
      <w:r w:rsidR="001A4E93" w:rsidRPr="009668B6">
        <w:rPr>
          <w:rFonts w:asciiTheme="minorHAnsi" w:hAnsiTheme="minorHAnsi" w:cstheme="minorHAnsi"/>
          <w:color w:val="000000" w:themeColor="text1"/>
          <w:sz w:val="22"/>
          <w:szCs w:val="22"/>
        </w:rPr>
        <w:t xml:space="preserve"> offences</w:t>
      </w:r>
      <w:r w:rsidRPr="009668B6">
        <w:rPr>
          <w:rFonts w:asciiTheme="minorHAnsi" w:hAnsiTheme="minorHAnsi" w:cstheme="minorHAnsi"/>
          <w:color w:val="000000" w:themeColor="text1"/>
          <w:sz w:val="22"/>
          <w:szCs w:val="22"/>
        </w:rPr>
        <w:t xml:space="preserve"> </w:t>
      </w:r>
      <w:r w:rsidR="006D2295" w:rsidRPr="009668B6">
        <w:rPr>
          <w:rFonts w:asciiTheme="minorHAnsi" w:hAnsiTheme="minorHAnsi" w:cstheme="minorHAnsi"/>
          <w:color w:val="000000" w:themeColor="text1"/>
          <w:sz w:val="22"/>
          <w:szCs w:val="22"/>
        </w:rPr>
        <w:t>recorded by the police</w:t>
      </w:r>
      <w:r w:rsidR="005C0C87" w:rsidRPr="009668B6">
        <w:rPr>
          <w:rFonts w:asciiTheme="minorHAnsi" w:hAnsiTheme="minorHAnsi" w:cstheme="minorHAnsi"/>
          <w:color w:val="000000" w:themeColor="text1"/>
          <w:sz w:val="22"/>
          <w:szCs w:val="22"/>
        </w:rPr>
        <w:t xml:space="preserve"> in 2022</w:t>
      </w:r>
      <w:r w:rsidR="006D2295" w:rsidRPr="009668B6">
        <w:rPr>
          <w:rFonts w:asciiTheme="minorHAnsi" w:hAnsiTheme="minorHAnsi" w:cstheme="minorHAnsi"/>
          <w:color w:val="000000" w:themeColor="text1"/>
          <w:sz w:val="22"/>
          <w:szCs w:val="22"/>
        </w:rPr>
        <w:t xml:space="preserve"> were </w:t>
      </w:r>
      <w:r w:rsidR="001A4E93" w:rsidRPr="009668B6">
        <w:rPr>
          <w:rFonts w:asciiTheme="minorHAnsi" w:hAnsiTheme="minorHAnsi" w:cstheme="minorHAnsi"/>
          <w:color w:val="000000" w:themeColor="text1"/>
          <w:sz w:val="22"/>
          <w:szCs w:val="22"/>
        </w:rPr>
        <w:t>domestic</w:t>
      </w:r>
      <w:r w:rsidR="006D2295" w:rsidRPr="009668B6">
        <w:rPr>
          <w:rFonts w:asciiTheme="minorHAnsi" w:hAnsiTheme="minorHAnsi" w:cstheme="minorHAnsi"/>
          <w:color w:val="000000" w:themeColor="text1"/>
          <w:sz w:val="22"/>
          <w:szCs w:val="22"/>
        </w:rPr>
        <w:t xml:space="preserve"> abuse related crime. This was a 7.7% increase f</w:t>
      </w:r>
      <w:r w:rsidR="001A4E93" w:rsidRPr="009668B6">
        <w:rPr>
          <w:rFonts w:asciiTheme="minorHAnsi" w:hAnsiTheme="minorHAnsi" w:cstheme="minorHAnsi"/>
          <w:color w:val="000000" w:themeColor="text1"/>
          <w:sz w:val="22"/>
          <w:szCs w:val="22"/>
        </w:rPr>
        <w:t>ro</w:t>
      </w:r>
      <w:r w:rsidR="006D2295" w:rsidRPr="009668B6">
        <w:rPr>
          <w:rFonts w:asciiTheme="minorHAnsi" w:hAnsiTheme="minorHAnsi" w:cstheme="minorHAnsi"/>
          <w:color w:val="000000" w:themeColor="text1"/>
          <w:sz w:val="22"/>
          <w:szCs w:val="22"/>
        </w:rPr>
        <w:t xml:space="preserve">m the previous year </w:t>
      </w:r>
      <w:r w:rsidR="00900D04" w:rsidRPr="009668B6">
        <w:rPr>
          <w:rFonts w:asciiTheme="minorHAnsi" w:hAnsiTheme="minorHAnsi" w:cstheme="minorHAnsi"/>
          <w:color w:val="000000" w:themeColor="text1"/>
          <w:sz w:val="22"/>
          <w:szCs w:val="22"/>
        </w:rPr>
        <w:t xml:space="preserve">2021 </w:t>
      </w:r>
      <w:r w:rsidR="006D2295" w:rsidRPr="009668B6">
        <w:rPr>
          <w:rFonts w:asciiTheme="minorHAnsi" w:hAnsiTheme="minorHAnsi" w:cstheme="minorHAnsi"/>
          <w:color w:val="000000" w:themeColor="text1"/>
          <w:sz w:val="22"/>
          <w:szCs w:val="22"/>
        </w:rPr>
        <w:t xml:space="preserve">and a </w:t>
      </w:r>
      <w:r w:rsidR="005C0C87" w:rsidRPr="009668B6">
        <w:rPr>
          <w:rFonts w:asciiTheme="minorHAnsi" w:hAnsiTheme="minorHAnsi" w:cstheme="minorHAnsi"/>
          <w:color w:val="000000" w:themeColor="text1"/>
          <w:sz w:val="22"/>
          <w:szCs w:val="22"/>
        </w:rPr>
        <w:t>14% increase</w:t>
      </w:r>
      <w:r w:rsidR="00900D04" w:rsidRPr="009668B6">
        <w:rPr>
          <w:rFonts w:asciiTheme="minorHAnsi" w:hAnsiTheme="minorHAnsi" w:cstheme="minorHAnsi"/>
          <w:color w:val="000000" w:themeColor="text1"/>
          <w:sz w:val="22"/>
          <w:szCs w:val="22"/>
        </w:rPr>
        <w:t xml:space="preserve"> in 2020.</w:t>
      </w:r>
      <w:r w:rsidR="005C0C87" w:rsidRPr="009668B6">
        <w:rPr>
          <w:rFonts w:asciiTheme="minorHAnsi" w:hAnsiTheme="minorHAnsi" w:cstheme="minorHAnsi"/>
          <w:color w:val="000000" w:themeColor="text1"/>
          <w:sz w:val="22"/>
          <w:szCs w:val="22"/>
        </w:rPr>
        <w:t xml:space="preserve"> </w:t>
      </w:r>
      <w:r w:rsidR="00900D04" w:rsidRPr="009668B6">
        <w:rPr>
          <w:rFonts w:asciiTheme="minorHAnsi" w:hAnsiTheme="minorHAnsi" w:cstheme="minorHAnsi"/>
          <w:color w:val="000000" w:themeColor="text1"/>
          <w:sz w:val="22"/>
          <w:szCs w:val="22"/>
        </w:rPr>
        <w:t>(</w:t>
      </w:r>
      <w:r w:rsidR="005A7D10" w:rsidRPr="009668B6">
        <w:rPr>
          <w:rFonts w:asciiTheme="minorHAnsi" w:hAnsiTheme="minorHAnsi" w:cstheme="minorHAnsi"/>
          <w:color w:val="000000" w:themeColor="text1"/>
          <w:sz w:val="22"/>
          <w:szCs w:val="22"/>
        </w:rPr>
        <w:t>ONS, 2022</w:t>
      </w:r>
      <w:r w:rsidR="001A4E93" w:rsidRPr="009668B6">
        <w:rPr>
          <w:rFonts w:asciiTheme="minorHAnsi" w:hAnsiTheme="minorHAnsi" w:cstheme="minorHAnsi"/>
          <w:color w:val="000000" w:themeColor="text1"/>
          <w:sz w:val="22"/>
          <w:szCs w:val="22"/>
        </w:rPr>
        <w:t xml:space="preserve">). </w:t>
      </w:r>
      <w:r w:rsidR="0077357A" w:rsidRPr="009668B6">
        <w:rPr>
          <w:rFonts w:asciiTheme="minorHAnsi" w:hAnsiTheme="minorHAnsi" w:cstheme="minorHAnsi"/>
          <w:color w:val="000000" w:themeColor="text1"/>
          <w:sz w:val="22"/>
          <w:szCs w:val="22"/>
        </w:rPr>
        <w:t xml:space="preserve">At the </w:t>
      </w:r>
      <w:r w:rsidR="0077357A" w:rsidRPr="009668B6">
        <w:rPr>
          <w:rFonts w:asciiTheme="minorHAnsi" w:hAnsiTheme="minorHAnsi" w:cstheme="minorHAnsi"/>
          <w:color w:val="auto"/>
          <w:sz w:val="22"/>
          <w:szCs w:val="22"/>
        </w:rPr>
        <w:t>incident I attended</w:t>
      </w:r>
      <w:r w:rsidR="001410A3" w:rsidRPr="009668B6">
        <w:rPr>
          <w:rFonts w:asciiTheme="minorHAnsi" w:hAnsiTheme="minorHAnsi" w:cstheme="minorHAnsi"/>
          <w:color w:val="auto"/>
          <w:sz w:val="22"/>
          <w:szCs w:val="22"/>
        </w:rPr>
        <w:t xml:space="preserve"> a daughter had assaulted her mother and caused </w:t>
      </w:r>
      <w:r w:rsidR="00280012" w:rsidRPr="009668B6">
        <w:rPr>
          <w:rFonts w:asciiTheme="minorHAnsi" w:hAnsiTheme="minorHAnsi" w:cstheme="minorHAnsi"/>
          <w:color w:val="auto"/>
          <w:sz w:val="22"/>
          <w:szCs w:val="22"/>
        </w:rPr>
        <w:t>damage</w:t>
      </w:r>
      <w:r w:rsidR="001410A3" w:rsidRPr="009668B6">
        <w:rPr>
          <w:rFonts w:asciiTheme="minorHAnsi" w:hAnsiTheme="minorHAnsi" w:cstheme="minorHAnsi"/>
          <w:color w:val="auto"/>
          <w:sz w:val="22"/>
          <w:szCs w:val="22"/>
        </w:rPr>
        <w:t xml:space="preserve"> to her property. </w:t>
      </w:r>
      <w:r w:rsidR="00280012" w:rsidRPr="009668B6">
        <w:rPr>
          <w:rFonts w:asciiTheme="minorHAnsi" w:hAnsiTheme="minorHAnsi" w:cstheme="minorHAnsi"/>
          <w:color w:val="auto"/>
          <w:sz w:val="22"/>
          <w:szCs w:val="22"/>
        </w:rPr>
        <w:t>Assa</w:t>
      </w:r>
      <w:r w:rsidR="002D6D9C" w:rsidRPr="009668B6">
        <w:rPr>
          <w:rFonts w:asciiTheme="minorHAnsi" w:hAnsiTheme="minorHAnsi" w:cstheme="minorHAnsi"/>
          <w:color w:val="auto"/>
          <w:sz w:val="22"/>
          <w:szCs w:val="22"/>
        </w:rPr>
        <w:t>u</w:t>
      </w:r>
      <w:r w:rsidR="00280012" w:rsidRPr="009668B6">
        <w:rPr>
          <w:rFonts w:asciiTheme="minorHAnsi" w:hAnsiTheme="minorHAnsi" w:cstheme="minorHAnsi"/>
          <w:color w:val="auto"/>
          <w:sz w:val="22"/>
          <w:szCs w:val="22"/>
        </w:rPr>
        <w:t>lt</w:t>
      </w:r>
      <w:r w:rsidR="000C3340" w:rsidRPr="009668B6">
        <w:rPr>
          <w:rFonts w:asciiTheme="minorHAnsi" w:hAnsiTheme="minorHAnsi" w:cstheme="minorHAnsi"/>
          <w:color w:val="auto"/>
          <w:sz w:val="22"/>
          <w:szCs w:val="22"/>
        </w:rPr>
        <w:t xml:space="preserve"> is defined as</w:t>
      </w:r>
      <w:r w:rsidR="0071497B" w:rsidRPr="009668B6">
        <w:rPr>
          <w:rFonts w:asciiTheme="minorHAnsi" w:hAnsiTheme="minorHAnsi" w:cstheme="minorHAnsi"/>
          <w:color w:val="auto"/>
          <w:sz w:val="22"/>
          <w:szCs w:val="22"/>
        </w:rPr>
        <w:t xml:space="preserve"> “</w:t>
      </w:r>
      <w:r w:rsidR="0071497B" w:rsidRPr="009668B6">
        <w:rPr>
          <w:rFonts w:asciiTheme="minorHAnsi" w:hAnsiTheme="minorHAnsi" w:cstheme="minorHAnsi"/>
          <w:color w:val="auto"/>
          <w:sz w:val="22"/>
          <w:szCs w:val="22"/>
          <w:shd w:val="clear" w:color="auto" w:fill="FFFFFF"/>
        </w:rPr>
        <w:t>An assault is any act (and not mere omission to act) by which a person intentionally or recklessly causes another to suffer or apprehend immediate unlawful violence</w:t>
      </w:r>
      <w:r w:rsidR="009517D7" w:rsidRPr="009668B6">
        <w:rPr>
          <w:rFonts w:asciiTheme="minorHAnsi" w:hAnsiTheme="minorHAnsi" w:cstheme="minorHAnsi"/>
          <w:color w:val="auto"/>
          <w:sz w:val="22"/>
          <w:szCs w:val="22"/>
          <w:shd w:val="clear" w:color="auto" w:fill="FFFFFF"/>
        </w:rPr>
        <w:t>” (CPS</w:t>
      </w:r>
      <w:r w:rsidR="005B3B47" w:rsidRPr="009668B6">
        <w:rPr>
          <w:rFonts w:asciiTheme="minorHAnsi" w:hAnsiTheme="minorHAnsi" w:cstheme="minorHAnsi"/>
          <w:color w:val="auto"/>
          <w:sz w:val="22"/>
          <w:szCs w:val="22"/>
          <w:shd w:val="clear" w:color="auto" w:fill="FFFFFF"/>
        </w:rPr>
        <w:t>, 202</w:t>
      </w:r>
      <w:r w:rsidR="009F769E" w:rsidRPr="009668B6">
        <w:rPr>
          <w:rFonts w:asciiTheme="minorHAnsi" w:hAnsiTheme="minorHAnsi" w:cstheme="minorHAnsi"/>
          <w:color w:val="auto"/>
          <w:sz w:val="22"/>
          <w:szCs w:val="22"/>
          <w:shd w:val="clear" w:color="auto" w:fill="FFFFFF"/>
        </w:rPr>
        <w:t>2</w:t>
      </w:r>
      <w:r w:rsidR="009517D7" w:rsidRPr="009668B6">
        <w:rPr>
          <w:rFonts w:asciiTheme="minorHAnsi" w:hAnsiTheme="minorHAnsi" w:cstheme="minorHAnsi"/>
          <w:color w:val="auto"/>
          <w:sz w:val="22"/>
          <w:szCs w:val="22"/>
          <w:shd w:val="clear" w:color="auto" w:fill="FFFFFF"/>
        </w:rPr>
        <w:t xml:space="preserve">). </w:t>
      </w:r>
      <w:r w:rsidR="002556ED" w:rsidRPr="009668B6">
        <w:rPr>
          <w:rFonts w:asciiTheme="minorHAnsi" w:hAnsiTheme="minorHAnsi" w:cstheme="minorHAnsi"/>
          <w:color w:val="auto"/>
          <w:sz w:val="22"/>
          <w:szCs w:val="22"/>
        </w:rPr>
        <w:t xml:space="preserve"> </w:t>
      </w:r>
      <w:r w:rsidR="001410A3" w:rsidRPr="009668B6">
        <w:rPr>
          <w:rFonts w:asciiTheme="minorHAnsi" w:hAnsiTheme="minorHAnsi" w:cstheme="minorHAnsi"/>
          <w:color w:val="auto"/>
          <w:sz w:val="22"/>
          <w:szCs w:val="22"/>
        </w:rPr>
        <w:t xml:space="preserve">The daughter had ripped out hair from her </w:t>
      </w:r>
      <w:r w:rsidR="005B3B47" w:rsidRPr="009668B6">
        <w:rPr>
          <w:rFonts w:asciiTheme="minorHAnsi" w:hAnsiTheme="minorHAnsi" w:cstheme="minorHAnsi"/>
          <w:color w:val="auto"/>
          <w:sz w:val="22"/>
          <w:szCs w:val="22"/>
        </w:rPr>
        <w:t>mother’s</w:t>
      </w:r>
      <w:r w:rsidR="001410A3" w:rsidRPr="009668B6">
        <w:rPr>
          <w:rFonts w:asciiTheme="minorHAnsi" w:hAnsiTheme="minorHAnsi" w:cstheme="minorHAnsi"/>
          <w:color w:val="auto"/>
          <w:sz w:val="22"/>
          <w:szCs w:val="22"/>
        </w:rPr>
        <w:t xml:space="preserve"> head</w:t>
      </w:r>
      <w:r w:rsidR="002556ED" w:rsidRPr="009668B6">
        <w:rPr>
          <w:rFonts w:asciiTheme="minorHAnsi" w:hAnsiTheme="minorHAnsi" w:cstheme="minorHAnsi"/>
          <w:color w:val="auto"/>
          <w:sz w:val="22"/>
          <w:szCs w:val="22"/>
        </w:rPr>
        <w:t xml:space="preserve"> which </w:t>
      </w:r>
      <w:r w:rsidR="00280012" w:rsidRPr="009668B6">
        <w:rPr>
          <w:rFonts w:asciiTheme="minorHAnsi" w:hAnsiTheme="minorHAnsi" w:cstheme="minorHAnsi"/>
          <w:color w:val="auto"/>
          <w:sz w:val="22"/>
          <w:szCs w:val="22"/>
        </w:rPr>
        <w:t>constituted</w:t>
      </w:r>
      <w:r w:rsidR="002556ED" w:rsidRPr="009668B6">
        <w:rPr>
          <w:rFonts w:asciiTheme="minorHAnsi" w:hAnsiTheme="minorHAnsi" w:cstheme="minorHAnsi"/>
          <w:color w:val="auto"/>
          <w:sz w:val="22"/>
          <w:szCs w:val="22"/>
        </w:rPr>
        <w:t xml:space="preserve"> the </w:t>
      </w:r>
      <w:r w:rsidR="00280012" w:rsidRPr="009668B6">
        <w:rPr>
          <w:rFonts w:asciiTheme="minorHAnsi" w:hAnsiTheme="minorHAnsi" w:cstheme="minorHAnsi"/>
          <w:color w:val="auto"/>
          <w:sz w:val="22"/>
          <w:szCs w:val="22"/>
        </w:rPr>
        <w:t>offence</w:t>
      </w:r>
      <w:r w:rsidR="002556ED" w:rsidRPr="009668B6">
        <w:rPr>
          <w:rFonts w:asciiTheme="minorHAnsi" w:hAnsiTheme="minorHAnsi" w:cstheme="minorHAnsi"/>
          <w:color w:val="auto"/>
          <w:sz w:val="22"/>
          <w:szCs w:val="22"/>
        </w:rPr>
        <w:t>. She</w:t>
      </w:r>
      <w:r w:rsidR="008C1E67" w:rsidRPr="009668B6">
        <w:rPr>
          <w:rFonts w:asciiTheme="minorHAnsi" w:hAnsiTheme="minorHAnsi" w:cstheme="minorHAnsi"/>
          <w:color w:val="auto"/>
          <w:sz w:val="22"/>
          <w:szCs w:val="22"/>
        </w:rPr>
        <w:t xml:space="preserve"> then </w:t>
      </w:r>
      <w:r w:rsidR="008C1E67" w:rsidRPr="009668B6">
        <w:rPr>
          <w:rFonts w:asciiTheme="minorHAnsi" w:hAnsiTheme="minorHAnsi" w:cstheme="minorHAnsi"/>
          <w:color w:val="000000" w:themeColor="text1"/>
          <w:sz w:val="22"/>
          <w:szCs w:val="22"/>
        </w:rPr>
        <w:t xml:space="preserve">proceeded to damage the </w:t>
      </w:r>
      <w:r w:rsidR="00280012" w:rsidRPr="009668B6">
        <w:rPr>
          <w:rFonts w:asciiTheme="minorHAnsi" w:hAnsiTheme="minorHAnsi" w:cstheme="minorHAnsi"/>
          <w:color w:val="000000" w:themeColor="text1"/>
          <w:sz w:val="22"/>
          <w:szCs w:val="22"/>
        </w:rPr>
        <w:t>vehicle</w:t>
      </w:r>
      <w:r w:rsidR="008C1E67" w:rsidRPr="009668B6">
        <w:rPr>
          <w:rFonts w:asciiTheme="minorHAnsi" w:hAnsiTheme="minorHAnsi" w:cstheme="minorHAnsi"/>
          <w:color w:val="000000" w:themeColor="text1"/>
          <w:sz w:val="22"/>
          <w:szCs w:val="22"/>
        </w:rPr>
        <w:t xml:space="preserve"> they </w:t>
      </w:r>
      <w:r w:rsidR="008C1E67" w:rsidRPr="009668B6">
        <w:rPr>
          <w:rFonts w:asciiTheme="minorHAnsi" w:hAnsiTheme="minorHAnsi" w:cstheme="minorHAnsi"/>
          <w:color w:val="auto"/>
          <w:sz w:val="22"/>
          <w:szCs w:val="22"/>
        </w:rPr>
        <w:t>were in</w:t>
      </w:r>
      <w:r w:rsidR="00280012" w:rsidRPr="009668B6">
        <w:rPr>
          <w:rFonts w:asciiTheme="minorHAnsi" w:hAnsiTheme="minorHAnsi" w:cstheme="minorHAnsi"/>
          <w:color w:val="auto"/>
          <w:sz w:val="22"/>
          <w:szCs w:val="22"/>
        </w:rPr>
        <w:t xml:space="preserve">. Criminal damage is defined as </w:t>
      </w:r>
      <w:r w:rsidR="00C907CF" w:rsidRPr="009668B6">
        <w:rPr>
          <w:rFonts w:asciiTheme="minorHAnsi" w:hAnsiTheme="minorHAnsi" w:cstheme="minorHAnsi"/>
          <w:color w:val="auto"/>
          <w:sz w:val="22"/>
          <w:szCs w:val="22"/>
        </w:rPr>
        <w:t>“</w:t>
      </w:r>
      <w:r w:rsidR="00C907CF" w:rsidRPr="009668B6">
        <w:rPr>
          <w:rFonts w:asciiTheme="minorHAnsi" w:hAnsiTheme="minorHAnsi" w:cstheme="minorHAnsi"/>
          <w:color w:val="auto"/>
          <w:sz w:val="22"/>
          <w:szCs w:val="22"/>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 (CPS</w:t>
      </w:r>
      <w:r w:rsidR="009F769E" w:rsidRPr="009668B6">
        <w:rPr>
          <w:rFonts w:asciiTheme="minorHAnsi" w:hAnsiTheme="minorHAnsi" w:cstheme="minorHAnsi"/>
          <w:color w:val="auto"/>
          <w:sz w:val="22"/>
          <w:szCs w:val="22"/>
          <w:shd w:val="clear" w:color="auto" w:fill="FFFFFF"/>
        </w:rPr>
        <w:t>, 2022</w:t>
      </w:r>
      <w:r w:rsidR="00C907CF" w:rsidRPr="009668B6">
        <w:rPr>
          <w:rFonts w:asciiTheme="minorHAnsi" w:hAnsiTheme="minorHAnsi" w:cstheme="minorHAnsi"/>
          <w:color w:val="auto"/>
          <w:sz w:val="22"/>
          <w:szCs w:val="22"/>
          <w:shd w:val="clear" w:color="auto" w:fill="FFFFFF"/>
        </w:rPr>
        <w:t>)</w:t>
      </w:r>
      <w:r w:rsidR="008C1E67" w:rsidRPr="009668B6">
        <w:rPr>
          <w:rFonts w:asciiTheme="minorHAnsi" w:hAnsiTheme="minorHAnsi" w:cstheme="minorHAnsi"/>
          <w:color w:val="auto"/>
          <w:sz w:val="22"/>
          <w:szCs w:val="22"/>
        </w:rPr>
        <w:t xml:space="preserve">. The daughter had mental health </w:t>
      </w:r>
      <w:r w:rsidR="00375795" w:rsidRPr="009668B6">
        <w:rPr>
          <w:rFonts w:asciiTheme="minorHAnsi" w:hAnsiTheme="minorHAnsi" w:cstheme="minorHAnsi"/>
          <w:color w:val="auto"/>
          <w:sz w:val="22"/>
          <w:szCs w:val="22"/>
        </w:rPr>
        <w:t>issues and was living in supported living</w:t>
      </w:r>
      <w:r w:rsidR="002327E2" w:rsidRPr="009668B6">
        <w:rPr>
          <w:rFonts w:asciiTheme="minorHAnsi" w:hAnsiTheme="minorHAnsi" w:cstheme="minorHAnsi"/>
          <w:color w:val="auto"/>
          <w:sz w:val="22"/>
          <w:szCs w:val="22"/>
        </w:rPr>
        <w:t xml:space="preserve">, </w:t>
      </w:r>
      <w:r w:rsidR="00375795" w:rsidRPr="009668B6">
        <w:rPr>
          <w:rFonts w:asciiTheme="minorHAnsi" w:hAnsiTheme="minorHAnsi" w:cstheme="minorHAnsi"/>
          <w:color w:val="000000" w:themeColor="text1"/>
          <w:sz w:val="22"/>
          <w:szCs w:val="22"/>
        </w:rPr>
        <w:t xml:space="preserve">this was not the first incident between them involving the police. </w:t>
      </w:r>
    </w:p>
    <w:p w14:paraId="7C3B471D" w14:textId="77777777" w:rsidR="002429D1" w:rsidRPr="009668B6" w:rsidRDefault="002429D1" w:rsidP="0FF883D4">
      <w:pPr>
        <w:ind w:right="237"/>
        <w:jc w:val="both"/>
        <w:rPr>
          <w:rFonts w:asciiTheme="minorHAnsi" w:hAnsiTheme="minorHAnsi" w:cstheme="minorHAnsi"/>
          <w:color w:val="000000" w:themeColor="text1"/>
          <w:sz w:val="22"/>
          <w:szCs w:val="22"/>
        </w:rPr>
      </w:pPr>
    </w:p>
    <w:p w14:paraId="61A64715" w14:textId="5F41284A" w:rsidR="00B27FAD" w:rsidRPr="009668B6" w:rsidRDefault="000C3340"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 xml:space="preserve">There </w:t>
      </w:r>
      <w:r w:rsidR="00895CA6" w:rsidRPr="009668B6">
        <w:rPr>
          <w:rFonts w:asciiTheme="minorHAnsi" w:hAnsiTheme="minorHAnsi" w:cstheme="minorHAnsi"/>
          <w:color w:val="000000" w:themeColor="text1"/>
          <w:sz w:val="22"/>
          <w:szCs w:val="22"/>
        </w:rPr>
        <w:t xml:space="preserve">are many challenges associated with </w:t>
      </w:r>
      <w:r w:rsidR="00343317" w:rsidRPr="009668B6">
        <w:rPr>
          <w:rFonts w:asciiTheme="minorHAnsi" w:hAnsiTheme="minorHAnsi" w:cstheme="minorHAnsi"/>
          <w:color w:val="000000" w:themeColor="text1"/>
          <w:sz w:val="22"/>
          <w:szCs w:val="22"/>
        </w:rPr>
        <w:t>Domestic</w:t>
      </w:r>
      <w:r w:rsidR="003C6C82" w:rsidRPr="009668B6">
        <w:rPr>
          <w:rFonts w:asciiTheme="minorHAnsi" w:hAnsiTheme="minorHAnsi" w:cstheme="minorHAnsi"/>
          <w:color w:val="000000" w:themeColor="text1"/>
          <w:sz w:val="22"/>
          <w:szCs w:val="22"/>
        </w:rPr>
        <w:t xml:space="preserve"> Abuse incidents. </w:t>
      </w:r>
      <w:r w:rsidR="005642B2" w:rsidRPr="009668B6">
        <w:rPr>
          <w:rFonts w:asciiTheme="minorHAnsi" w:hAnsiTheme="minorHAnsi" w:cstheme="minorHAnsi"/>
          <w:color w:val="000000" w:themeColor="text1"/>
          <w:sz w:val="22"/>
          <w:szCs w:val="22"/>
        </w:rPr>
        <w:t>Mental health impact</w:t>
      </w:r>
      <w:r w:rsidR="003C6C82" w:rsidRPr="009668B6">
        <w:rPr>
          <w:rFonts w:asciiTheme="minorHAnsi" w:hAnsiTheme="minorHAnsi" w:cstheme="minorHAnsi"/>
          <w:color w:val="000000" w:themeColor="text1"/>
          <w:sz w:val="22"/>
          <w:szCs w:val="22"/>
        </w:rPr>
        <w:t>s</w:t>
      </w:r>
      <w:r w:rsidR="005642B2" w:rsidRPr="009668B6">
        <w:rPr>
          <w:rFonts w:asciiTheme="minorHAnsi" w:hAnsiTheme="minorHAnsi" w:cstheme="minorHAnsi"/>
          <w:color w:val="000000" w:themeColor="text1"/>
          <w:sz w:val="22"/>
          <w:szCs w:val="22"/>
        </w:rPr>
        <w:t xml:space="preserve"> many police incidents</w:t>
      </w:r>
      <w:r w:rsidR="00373BE4" w:rsidRPr="009668B6">
        <w:rPr>
          <w:rFonts w:asciiTheme="minorHAnsi" w:hAnsiTheme="minorHAnsi" w:cstheme="minorHAnsi"/>
          <w:color w:val="000000" w:themeColor="text1"/>
          <w:sz w:val="22"/>
          <w:szCs w:val="22"/>
        </w:rPr>
        <w:t>, with 20-40% of police time being taken up by mental health related calls</w:t>
      </w:r>
      <w:r w:rsidR="0030529F" w:rsidRPr="009668B6">
        <w:rPr>
          <w:rFonts w:asciiTheme="minorHAnsi" w:hAnsiTheme="minorHAnsi" w:cstheme="minorHAnsi"/>
          <w:color w:val="000000" w:themeColor="text1"/>
          <w:sz w:val="22"/>
          <w:szCs w:val="22"/>
        </w:rPr>
        <w:t xml:space="preserve"> (</w:t>
      </w:r>
      <w:r w:rsidR="00E53AD3" w:rsidRPr="009668B6">
        <w:rPr>
          <w:rFonts w:asciiTheme="minorHAnsi" w:hAnsiTheme="minorHAnsi" w:cstheme="minorHAnsi"/>
          <w:color w:val="000000" w:themeColor="text1"/>
          <w:sz w:val="22"/>
          <w:szCs w:val="22"/>
        </w:rPr>
        <w:t>West Midlands Police, 2020)</w:t>
      </w:r>
      <w:r w:rsidR="00373BE4" w:rsidRPr="009668B6">
        <w:rPr>
          <w:rFonts w:asciiTheme="minorHAnsi" w:hAnsiTheme="minorHAnsi" w:cstheme="minorHAnsi"/>
          <w:color w:val="000000" w:themeColor="text1"/>
          <w:sz w:val="22"/>
          <w:szCs w:val="22"/>
        </w:rPr>
        <w:t xml:space="preserve">. </w:t>
      </w:r>
      <w:r w:rsidR="0020203D" w:rsidRPr="009668B6">
        <w:rPr>
          <w:rFonts w:asciiTheme="minorHAnsi" w:hAnsiTheme="minorHAnsi" w:cstheme="minorHAnsi"/>
          <w:color w:val="000000" w:themeColor="text1"/>
          <w:sz w:val="22"/>
          <w:szCs w:val="22"/>
        </w:rPr>
        <w:t>T</w:t>
      </w:r>
      <w:r w:rsidR="00D33470" w:rsidRPr="009668B6">
        <w:rPr>
          <w:rFonts w:asciiTheme="minorHAnsi" w:hAnsiTheme="minorHAnsi" w:cstheme="minorHAnsi"/>
          <w:color w:val="000000" w:themeColor="text1"/>
          <w:sz w:val="22"/>
          <w:szCs w:val="22"/>
        </w:rPr>
        <w:t>his was a consideration</w:t>
      </w:r>
      <w:r w:rsidR="002369D7" w:rsidRPr="009668B6">
        <w:rPr>
          <w:rFonts w:asciiTheme="minorHAnsi" w:hAnsiTheme="minorHAnsi" w:cstheme="minorHAnsi"/>
          <w:color w:val="000000" w:themeColor="text1"/>
          <w:sz w:val="22"/>
          <w:szCs w:val="22"/>
        </w:rPr>
        <w:t xml:space="preserve"> how </w:t>
      </w:r>
      <w:r w:rsidR="0020203D" w:rsidRPr="009668B6">
        <w:rPr>
          <w:rFonts w:asciiTheme="minorHAnsi" w:hAnsiTheme="minorHAnsi" w:cstheme="minorHAnsi"/>
          <w:color w:val="000000" w:themeColor="text1"/>
          <w:sz w:val="22"/>
          <w:szCs w:val="22"/>
        </w:rPr>
        <w:t>I</w:t>
      </w:r>
      <w:r w:rsidR="002369D7" w:rsidRPr="009668B6">
        <w:rPr>
          <w:rFonts w:asciiTheme="minorHAnsi" w:hAnsiTheme="minorHAnsi" w:cstheme="minorHAnsi"/>
          <w:color w:val="000000" w:themeColor="text1"/>
          <w:sz w:val="22"/>
          <w:szCs w:val="22"/>
        </w:rPr>
        <w:t xml:space="preserve"> proceeded</w:t>
      </w:r>
      <w:r w:rsidR="0020203D" w:rsidRPr="009668B6">
        <w:rPr>
          <w:rFonts w:asciiTheme="minorHAnsi" w:hAnsiTheme="minorHAnsi" w:cstheme="minorHAnsi"/>
          <w:color w:val="000000" w:themeColor="text1"/>
          <w:sz w:val="22"/>
          <w:szCs w:val="22"/>
        </w:rPr>
        <w:t xml:space="preserve"> at this incident</w:t>
      </w:r>
      <w:r w:rsidR="002369D7" w:rsidRPr="009668B6">
        <w:rPr>
          <w:rFonts w:asciiTheme="minorHAnsi" w:hAnsiTheme="minorHAnsi" w:cstheme="minorHAnsi"/>
          <w:color w:val="000000" w:themeColor="text1"/>
          <w:sz w:val="22"/>
          <w:szCs w:val="22"/>
        </w:rPr>
        <w:t xml:space="preserve"> with the offender</w:t>
      </w:r>
      <w:r w:rsidR="00D33470" w:rsidRPr="009668B6">
        <w:rPr>
          <w:rFonts w:asciiTheme="minorHAnsi" w:hAnsiTheme="minorHAnsi" w:cstheme="minorHAnsi"/>
          <w:color w:val="000000" w:themeColor="text1"/>
          <w:sz w:val="22"/>
          <w:szCs w:val="22"/>
        </w:rPr>
        <w:t xml:space="preserve"> due to flags for mental health and self-harm</w:t>
      </w:r>
      <w:r w:rsidR="002369D7" w:rsidRPr="009668B6">
        <w:rPr>
          <w:rFonts w:asciiTheme="minorHAnsi" w:hAnsiTheme="minorHAnsi" w:cstheme="minorHAnsi"/>
          <w:color w:val="000000" w:themeColor="text1"/>
          <w:sz w:val="22"/>
          <w:szCs w:val="22"/>
        </w:rPr>
        <w:t xml:space="preserve">. </w:t>
      </w:r>
      <w:r w:rsidR="001B4F47" w:rsidRPr="009668B6">
        <w:rPr>
          <w:rFonts w:asciiTheme="minorHAnsi" w:hAnsiTheme="minorHAnsi" w:cstheme="minorHAnsi"/>
          <w:color w:val="000000" w:themeColor="text1"/>
          <w:sz w:val="22"/>
          <w:szCs w:val="22"/>
        </w:rPr>
        <w:t>I</w:t>
      </w:r>
      <w:r w:rsidR="002369D7" w:rsidRPr="009668B6">
        <w:rPr>
          <w:rFonts w:asciiTheme="minorHAnsi" w:hAnsiTheme="minorHAnsi" w:cstheme="minorHAnsi"/>
          <w:color w:val="000000" w:themeColor="text1"/>
          <w:sz w:val="22"/>
          <w:szCs w:val="22"/>
        </w:rPr>
        <w:t>f the offender lack</w:t>
      </w:r>
      <w:r w:rsidR="003C6C82" w:rsidRPr="009668B6">
        <w:rPr>
          <w:rFonts w:asciiTheme="minorHAnsi" w:hAnsiTheme="minorHAnsi" w:cstheme="minorHAnsi"/>
          <w:color w:val="000000" w:themeColor="text1"/>
          <w:sz w:val="22"/>
          <w:szCs w:val="22"/>
        </w:rPr>
        <w:t>s</w:t>
      </w:r>
      <w:r w:rsidR="002369D7" w:rsidRPr="009668B6">
        <w:rPr>
          <w:rFonts w:asciiTheme="minorHAnsi" w:hAnsiTheme="minorHAnsi" w:cstheme="minorHAnsi"/>
          <w:color w:val="000000" w:themeColor="text1"/>
          <w:sz w:val="22"/>
          <w:szCs w:val="22"/>
        </w:rPr>
        <w:t xml:space="preserve"> capacity or requir</w:t>
      </w:r>
      <w:r w:rsidR="003C6C82" w:rsidRPr="009668B6">
        <w:rPr>
          <w:rFonts w:asciiTheme="minorHAnsi" w:hAnsiTheme="minorHAnsi" w:cstheme="minorHAnsi"/>
          <w:color w:val="000000" w:themeColor="text1"/>
          <w:sz w:val="22"/>
          <w:szCs w:val="22"/>
        </w:rPr>
        <w:t>es</w:t>
      </w:r>
      <w:r w:rsidR="002369D7" w:rsidRPr="009668B6">
        <w:rPr>
          <w:rFonts w:asciiTheme="minorHAnsi" w:hAnsiTheme="minorHAnsi" w:cstheme="minorHAnsi"/>
          <w:color w:val="000000" w:themeColor="text1"/>
          <w:sz w:val="22"/>
          <w:szCs w:val="22"/>
        </w:rPr>
        <w:t xml:space="preserve"> medical attention this would have to be sought </w:t>
      </w:r>
      <w:r w:rsidR="00BE0ABA" w:rsidRPr="009668B6">
        <w:rPr>
          <w:rFonts w:asciiTheme="minorHAnsi" w:hAnsiTheme="minorHAnsi" w:cstheme="minorHAnsi"/>
          <w:color w:val="000000" w:themeColor="text1"/>
          <w:sz w:val="22"/>
          <w:szCs w:val="22"/>
        </w:rPr>
        <w:t>by</w:t>
      </w:r>
      <w:r w:rsidR="002369D7" w:rsidRPr="009668B6">
        <w:rPr>
          <w:rFonts w:asciiTheme="minorHAnsi" w:hAnsiTheme="minorHAnsi" w:cstheme="minorHAnsi"/>
          <w:color w:val="000000" w:themeColor="text1"/>
          <w:sz w:val="22"/>
          <w:szCs w:val="22"/>
        </w:rPr>
        <w:t xml:space="preserve"> A&amp;E or a mental health assessment. </w:t>
      </w:r>
      <w:r w:rsidR="00C1443D" w:rsidRPr="009668B6">
        <w:rPr>
          <w:rFonts w:asciiTheme="minorHAnsi" w:hAnsiTheme="minorHAnsi" w:cstheme="minorHAnsi"/>
          <w:color w:val="000000" w:themeColor="text1"/>
          <w:sz w:val="22"/>
          <w:szCs w:val="22"/>
        </w:rPr>
        <w:t>Collage of Policing define</w:t>
      </w:r>
      <w:r w:rsidR="00B27FAD" w:rsidRPr="009668B6">
        <w:rPr>
          <w:rFonts w:asciiTheme="minorHAnsi" w:hAnsiTheme="minorHAnsi" w:cstheme="minorHAnsi"/>
          <w:color w:val="000000" w:themeColor="text1"/>
          <w:sz w:val="22"/>
          <w:szCs w:val="22"/>
        </w:rPr>
        <w:t xml:space="preserve"> </w:t>
      </w:r>
      <w:r w:rsidR="00115FFC" w:rsidRPr="009668B6">
        <w:rPr>
          <w:rFonts w:asciiTheme="minorHAnsi" w:hAnsiTheme="minorHAnsi" w:cstheme="minorHAnsi"/>
          <w:color w:val="000000" w:themeColor="text1"/>
          <w:sz w:val="22"/>
          <w:szCs w:val="22"/>
        </w:rPr>
        <w:t xml:space="preserve">S136 of the Mental Health Act </w:t>
      </w:r>
      <w:r w:rsidR="00A45DB4" w:rsidRPr="009668B6">
        <w:rPr>
          <w:rFonts w:asciiTheme="minorHAnsi" w:hAnsiTheme="minorHAnsi" w:cstheme="minorHAnsi"/>
          <w:color w:val="000000" w:themeColor="text1"/>
          <w:sz w:val="22"/>
          <w:szCs w:val="22"/>
        </w:rPr>
        <w:t>as a person suffering from a mental disorder, posing no danger to herself or others or in no need of immediate care or control. (</w:t>
      </w:r>
      <w:r w:rsidR="00213BF4" w:rsidRPr="009668B6">
        <w:rPr>
          <w:rFonts w:asciiTheme="minorHAnsi" w:hAnsiTheme="minorHAnsi" w:cstheme="minorHAnsi"/>
          <w:color w:val="000000" w:themeColor="text1"/>
          <w:sz w:val="22"/>
          <w:szCs w:val="22"/>
        </w:rPr>
        <w:t>Legislation.gov, no date</w:t>
      </w:r>
      <w:r w:rsidR="00A45DB4" w:rsidRPr="009668B6">
        <w:rPr>
          <w:rFonts w:asciiTheme="minorHAnsi" w:hAnsiTheme="minorHAnsi" w:cstheme="minorHAnsi"/>
          <w:color w:val="000000" w:themeColor="text1"/>
          <w:sz w:val="22"/>
          <w:szCs w:val="22"/>
        </w:rPr>
        <w:t xml:space="preserve">). </w:t>
      </w:r>
      <w:r w:rsidR="00B27FAD" w:rsidRPr="009668B6">
        <w:rPr>
          <w:rFonts w:asciiTheme="minorHAnsi" w:hAnsiTheme="minorHAnsi" w:cstheme="minorHAnsi"/>
          <w:color w:val="000000" w:themeColor="text1"/>
          <w:sz w:val="22"/>
          <w:szCs w:val="22"/>
        </w:rPr>
        <w:t>However, in this incident a S136 was no</w:t>
      </w:r>
      <w:r w:rsidR="001E766B" w:rsidRPr="009668B6">
        <w:rPr>
          <w:rFonts w:asciiTheme="minorHAnsi" w:hAnsiTheme="minorHAnsi" w:cstheme="minorHAnsi"/>
          <w:color w:val="000000" w:themeColor="text1"/>
          <w:sz w:val="22"/>
          <w:szCs w:val="22"/>
        </w:rPr>
        <w:t>t</w:t>
      </w:r>
      <w:r w:rsidR="00B27FAD" w:rsidRPr="009668B6">
        <w:rPr>
          <w:rFonts w:asciiTheme="minorHAnsi" w:hAnsiTheme="minorHAnsi" w:cstheme="minorHAnsi"/>
          <w:color w:val="000000" w:themeColor="text1"/>
          <w:sz w:val="22"/>
          <w:szCs w:val="22"/>
        </w:rPr>
        <w:t xml:space="preserve"> applicable</w:t>
      </w:r>
      <w:r w:rsidR="004675F7" w:rsidRPr="009668B6">
        <w:rPr>
          <w:rFonts w:asciiTheme="minorHAnsi" w:hAnsiTheme="minorHAnsi" w:cstheme="minorHAnsi"/>
          <w:color w:val="000000" w:themeColor="text1"/>
          <w:sz w:val="22"/>
          <w:szCs w:val="22"/>
        </w:rPr>
        <w:t xml:space="preserve"> as the offender did have capacity but communication was difficult due to the </w:t>
      </w:r>
      <w:r w:rsidR="007536F8" w:rsidRPr="009668B6">
        <w:rPr>
          <w:rFonts w:asciiTheme="minorHAnsi" w:hAnsiTheme="minorHAnsi" w:cstheme="minorHAnsi"/>
          <w:color w:val="000000" w:themeColor="text1"/>
          <w:sz w:val="22"/>
          <w:szCs w:val="22"/>
        </w:rPr>
        <w:t>female’s</w:t>
      </w:r>
      <w:r w:rsidR="004675F7" w:rsidRPr="009668B6">
        <w:rPr>
          <w:rFonts w:asciiTheme="minorHAnsi" w:hAnsiTheme="minorHAnsi" w:cstheme="minorHAnsi"/>
          <w:color w:val="000000" w:themeColor="text1"/>
          <w:sz w:val="22"/>
          <w:szCs w:val="22"/>
        </w:rPr>
        <w:t xml:space="preserve"> emotional state being </w:t>
      </w:r>
      <w:r w:rsidR="00B013FF" w:rsidRPr="009668B6">
        <w:rPr>
          <w:rFonts w:asciiTheme="minorHAnsi" w:hAnsiTheme="minorHAnsi" w:cstheme="minorHAnsi"/>
          <w:color w:val="000000" w:themeColor="text1"/>
          <w:sz w:val="22"/>
          <w:szCs w:val="22"/>
        </w:rPr>
        <w:t xml:space="preserve">low. </w:t>
      </w:r>
      <w:r w:rsidR="00B27FAD" w:rsidRPr="009668B6">
        <w:rPr>
          <w:rFonts w:asciiTheme="minorHAnsi" w:hAnsiTheme="minorHAnsi" w:cstheme="minorHAnsi"/>
          <w:color w:val="000000" w:themeColor="text1"/>
          <w:sz w:val="22"/>
          <w:szCs w:val="22"/>
        </w:rPr>
        <w:t xml:space="preserve"> </w:t>
      </w:r>
      <w:r w:rsidR="001E766B" w:rsidRPr="009668B6">
        <w:rPr>
          <w:rFonts w:asciiTheme="minorHAnsi" w:hAnsiTheme="minorHAnsi" w:cstheme="minorHAnsi"/>
          <w:color w:val="000000" w:themeColor="text1"/>
          <w:sz w:val="22"/>
          <w:szCs w:val="22"/>
        </w:rPr>
        <w:t>I feel this decision to not use S136 enabled the offender to receive medical attention before being taken to custody for interview.</w:t>
      </w:r>
      <w:r w:rsidR="00E51A29" w:rsidRPr="009668B6">
        <w:rPr>
          <w:rFonts w:asciiTheme="minorHAnsi" w:hAnsiTheme="minorHAnsi" w:cstheme="minorHAnsi"/>
          <w:color w:val="000000" w:themeColor="text1"/>
          <w:sz w:val="22"/>
          <w:szCs w:val="22"/>
        </w:rPr>
        <w:t xml:space="preserve"> This enabled the offender to be </w:t>
      </w:r>
      <w:r w:rsidR="00B948D0">
        <w:rPr>
          <w:rFonts w:asciiTheme="minorHAnsi" w:hAnsiTheme="minorHAnsi" w:cstheme="minorHAnsi"/>
          <w:color w:val="000000" w:themeColor="text1"/>
          <w:sz w:val="22"/>
          <w:szCs w:val="22"/>
        </w:rPr>
        <w:t xml:space="preserve">issued </w:t>
      </w:r>
      <w:r w:rsidR="00E51A29" w:rsidRPr="009668B6">
        <w:rPr>
          <w:rFonts w:asciiTheme="minorHAnsi" w:hAnsiTheme="minorHAnsi" w:cstheme="minorHAnsi"/>
          <w:color w:val="000000" w:themeColor="text1"/>
          <w:sz w:val="22"/>
          <w:szCs w:val="22"/>
        </w:rPr>
        <w:t xml:space="preserve">bail conditions </w:t>
      </w:r>
      <w:r w:rsidR="00B948D0">
        <w:rPr>
          <w:rFonts w:asciiTheme="minorHAnsi" w:hAnsiTheme="minorHAnsi" w:cstheme="minorHAnsi"/>
          <w:color w:val="000000" w:themeColor="text1"/>
          <w:sz w:val="22"/>
          <w:szCs w:val="22"/>
        </w:rPr>
        <w:t xml:space="preserve">upon them </w:t>
      </w:r>
      <w:r w:rsidR="00E51A29" w:rsidRPr="009668B6">
        <w:rPr>
          <w:rFonts w:asciiTheme="minorHAnsi" w:hAnsiTheme="minorHAnsi" w:cstheme="minorHAnsi"/>
          <w:color w:val="000000" w:themeColor="text1"/>
          <w:sz w:val="22"/>
          <w:szCs w:val="22"/>
        </w:rPr>
        <w:t>to safeguard the victim</w:t>
      </w:r>
      <w:r w:rsidR="00EB3503" w:rsidRPr="009668B6">
        <w:rPr>
          <w:rFonts w:asciiTheme="minorHAnsi" w:hAnsiTheme="minorHAnsi" w:cstheme="minorHAnsi"/>
          <w:color w:val="000000" w:themeColor="text1"/>
          <w:sz w:val="22"/>
          <w:szCs w:val="22"/>
        </w:rPr>
        <w:t xml:space="preserve">. From this I learnt that </w:t>
      </w:r>
      <w:r w:rsidR="006F0D68" w:rsidRPr="009668B6">
        <w:rPr>
          <w:rFonts w:asciiTheme="minorHAnsi" w:hAnsiTheme="minorHAnsi" w:cstheme="minorHAnsi"/>
          <w:color w:val="000000" w:themeColor="text1"/>
          <w:sz w:val="22"/>
          <w:szCs w:val="22"/>
        </w:rPr>
        <w:t xml:space="preserve">the legislation behind </w:t>
      </w:r>
      <w:r w:rsidR="001E0F47" w:rsidRPr="009668B6">
        <w:rPr>
          <w:rFonts w:asciiTheme="minorHAnsi" w:hAnsiTheme="minorHAnsi" w:cstheme="minorHAnsi"/>
          <w:color w:val="000000" w:themeColor="text1"/>
          <w:sz w:val="22"/>
          <w:szCs w:val="22"/>
        </w:rPr>
        <w:t>mental</w:t>
      </w:r>
      <w:r w:rsidR="006F0D68" w:rsidRPr="009668B6">
        <w:rPr>
          <w:rFonts w:asciiTheme="minorHAnsi" w:hAnsiTheme="minorHAnsi" w:cstheme="minorHAnsi"/>
          <w:color w:val="000000" w:themeColor="text1"/>
          <w:sz w:val="22"/>
          <w:szCs w:val="22"/>
        </w:rPr>
        <w:t xml:space="preserve"> health </w:t>
      </w:r>
      <w:r w:rsidR="00B948D0">
        <w:rPr>
          <w:rFonts w:asciiTheme="minorHAnsi" w:hAnsiTheme="minorHAnsi" w:cstheme="minorHAnsi"/>
          <w:color w:val="000000" w:themeColor="text1"/>
          <w:sz w:val="22"/>
          <w:szCs w:val="22"/>
        </w:rPr>
        <w:t>provides limited support when</w:t>
      </w:r>
      <w:r w:rsidR="006F0D68" w:rsidRPr="009668B6">
        <w:rPr>
          <w:rFonts w:asciiTheme="minorHAnsi" w:hAnsiTheme="minorHAnsi" w:cstheme="minorHAnsi"/>
          <w:color w:val="000000" w:themeColor="text1"/>
          <w:sz w:val="22"/>
          <w:szCs w:val="22"/>
        </w:rPr>
        <w:t xml:space="preserve"> dealing with </w:t>
      </w:r>
      <w:r w:rsidR="00D835E7" w:rsidRPr="009668B6">
        <w:rPr>
          <w:rFonts w:asciiTheme="minorHAnsi" w:hAnsiTheme="minorHAnsi" w:cstheme="minorHAnsi"/>
          <w:color w:val="000000" w:themeColor="text1"/>
          <w:sz w:val="22"/>
          <w:szCs w:val="22"/>
        </w:rPr>
        <w:t xml:space="preserve">individuals </w:t>
      </w:r>
      <w:r w:rsidR="00E216BD" w:rsidRPr="009668B6">
        <w:rPr>
          <w:rFonts w:asciiTheme="minorHAnsi" w:hAnsiTheme="minorHAnsi" w:cstheme="minorHAnsi"/>
          <w:color w:val="000000" w:themeColor="text1"/>
          <w:sz w:val="22"/>
          <w:szCs w:val="22"/>
        </w:rPr>
        <w:lastRenderedPageBreak/>
        <w:t>suffering with low level mental health. A</w:t>
      </w:r>
      <w:r w:rsidR="00D835E7" w:rsidRPr="009668B6">
        <w:rPr>
          <w:rFonts w:asciiTheme="minorHAnsi" w:hAnsiTheme="minorHAnsi" w:cstheme="minorHAnsi"/>
          <w:color w:val="000000" w:themeColor="text1"/>
          <w:sz w:val="22"/>
          <w:szCs w:val="22"/>
        </w:rPr>
        <w:t xml:space="preserve">s the criteria for a S136 to be </w:t>
      </w:r>
      <w:r w:rsidR="001E0F47" w:rsidRPr="009668B6">
        <w:rPr>
          <w:rFonts w:asciiTheme="minorHAnsi" w:hAnsiTheme="minorHAnsi" w:cstheme="minorHAnsi"/>
          <w:color w:val="000000" w:themeColor="text1"/>
          <w:sz w:val="22"/>
          <w:szCs w:val="22"/>
        </w:rPr>
        <w:t>applicable</w:t>
      </w:r>
      <w:r w:rsidR="00D835E7" w:rsidRPr="009668B6">
        <w:rPr>
          <w:rFonts w:asciiTheme="minorHAnsi" w:hAnsiTheme="minorHAnsi" w:cstheme="minorHAnsi"/>
          <w:color w:val="000000" w:themeColor="text1"/>
          <w:sz w:val="22"/>
          <w:szCs w:val="22"/>
        </w:rPr>
        <w:t xml:space="preserve"> requires a serious mental disorder to be taking place</w:t>
      </w:r>
      <w:r w:rsidR="0053020D">
        <w:rPr>
          <w:rFonts w:asciiTheme="minorHAnsi" w:hAnsiTheme="minorHAnsi" w:cstheme="minorHAnsi"/>
          <w:color w:val="000000" w:themeColor="text1"/>
          <w:sz w:val="22"/>
          <w:szCs w:val="22"/>
        </w:rPr>
        <w:t>,</w:t>
      </w:r>
      <w:r w:rsidR="00E216BD" w:rsidRPr="009668B6">
        <w:rPr>
          <w:rFonts w:asciiTheme="minorHAnsi" w:hAnsiTheme="minorHAnsi" w:cstheme="minorHAnsi"/>
          <w:color w:val="000000" w:themeColor="text1"/>
          <w:sz w:val="22"/>
          <w:szCs w:val="22"/>
        </w:rPr>
        <w:t xml:space="preserve"> low level mental health concerns have limited powers for police to use</w:t>
      </w:r>
      <w:r w:rsidR="00C25964" w:rsidRPr="009668B6">
        <w:rPr>
          <w:rFonts w:asciiTheme="minorHAnsi" w:hAnsiTheme="minorHAnsi" w:cstheme="minorHAnsi"/>
          <w:color w:val="000000" w:themeColor="text1"/>
          <w:sz w:val="22"/>
          <w:szCs w:val="22"/>
        </w:rPr>
        <w:t xml:space="preserve"> at these types of incidents. </w:t>
      </w:r>
    </w:p>
    <w:p w14:paraId="7BFA5533" w14:textId="77777777" w:rsidR="00846A82" w:rsidRPr="009668B6" w:rsidRDefault="00846A82" w:rsidP="0FF883D4">
      <w:pPr>
        <w:ind w:right="237"/>
        <w:jc w:val="both"/>
        <w:rPr>
          <w:rFonts w:asciiTheme="minorHAnsi" w:hAnsiTheme="minorHAnsi" w:cstheme="minorHAnsi"/>
          <w:color w:val="000000" w:themeColor="text1"/>
          <w:sz w:val="22"/>
          <w:szCs w:val="22"/>
        </w:rPr>
      </w:pPr>
    </w:p>
    <w:p w14:paraId="7130B930" w14:textId="04BE82A5" w:rsidR="003D5E1F" w:rsidRPr="009668B6" w:rsidRDefault="001D4714"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Another challenge</w:t>
      </w:r>
      <w:r w:rsidR="004B1C64">
        <w:rPr>
          <w:rFonts w:asciiTheme="minorHAnsi" w:hAnsiTheme="minorHAnsi" w:cstheme="minorHAnsi"/>
          <w:color w:val="000000" w:themeColor="text1"/>
          <w:sz w:val="22"/>
          <w:szCs w:val="22"/>
        </w:rPr>
        <w:t xml:space="preserve"> </w:t>
      </w:r>
      <w:r w:rsidR="00F62866" w:rsidRPr="009668B6">
        <w:rPr>
          <w:rFonts w:asciiTheme="minorHAnsi" w:hAnsiTheme="minorHAnsi" w:cstheme="minorHAnsi"/>
          <w:color w:val="000000" w:themeColor="text1"/>
          <w:sz w:val="22"/>
          <w:szCs w:val="22"/>
        </w:rPr>
        <w:t>is</w:t>
      </w:r>
      <w:r w:rsidR="005D2562" w:rsidRPr="009668B6">
        <w:rPr>
          <w:rFonts w:asciiTheme="minorHAnsi" w:hAnsiTheme="minorHAnsi" w:cstheme="minorHAnsi"/>
          <w:color w:val="000000" w:themeColor="text1"/>
          <w:sz w:val="22"/>
          <w:szCs w:val="22"/>
        </w:rPr>
        <w:t xml:space="preserve"> </w:t>
      </w:r>
      <w:r w:rsidR="0068474C" w:rsidRPr="009668B6">
        <w:rPr>
          <w:rFonts w:asciiTheme="minorHAnsi" w:hAnsiTheme="minorHAnsi" w:cstheme="minorHAnsi"/>
          <w:color w:val="000000" w:themeColor="text1"/>
          <w:sz w:val="22"/>
          <w:szCs w:val="22"/>
        </w:rPr>
        <w:t xml:space="preserve">no victim </w:t>
      </w:r>
      <w:r w:rsidR="00FC0D43" w:rsidRPr="009668B6">
        <w:rPr>
          <w:rFonts w:asciiTheme="minorHAnsi" w:hAnsiTheme="minorHAnsi" w:cstheme="minorHAnsi"/>
          <w:color w:val="000000" w:themeColor="text1"/>
          <w:sz w:val="22"/>
          <w:szCs w:val="22"/>
        </w:rPr>
        <w:t>engagement</w:t>
      </w:r>
      <w:r w:rsidR="00F24A89" w:rsidRPr="009668B6">
        <w:rPr>
          <w:rFonts w:asciiTheme="minorHAnsi" w:hAnsiTheme="minorHAnsi" w:cstheme="minorHAnsi"/>
          <w:color w:val="000000" w:themeColor="text1"/>
          <w:sz w:val="22"/>
          <w:szCs w:val="22"/>
        </w:rPr>
        <w:t>.</w:t>
      </w:r>
      <w:r w:rsidR="00FC0D43" w:rsidRPr="009668B6">
        <w:rPr>
          <w:rFonts w:asciiTheme="minorHAnsi" w:hAnsiTheme="minorHAnsi" w:cstheme="minorHAnsi"/>
          <w:color w:val="000000" w:themeColor="text1"/>
          <w:sz w:val="22"/>
          <w:szCs w:val="22"/>
        </w:rPr>
        <w:t xml:space="preserve"> This can be a challenge in many </w:t>
      </w:r>
      <w:r w:rsidR="001E586B" w:rsidRPr="009668B6">
        <w:rPr>
          <w:rFonts w:asciiTheme="minorHAnsi" w:hAnsiTheme="minorHAnsi" w:cstheme="minorHAnsi"/>
          <w:color w:val="000000" w:themeColor="text1"/>
          <w:sz w:val="22"/>
          <w:szCs w:val="22"/>
        </w:rPr>
        <w:t>domestic violence (DV)</w:t>
      </w:r>
      <w:r w:rsidR="00B634CC" w:rsidRPr="009668B6">
        <w:rPr>
          <w:rFonts w:asciiTheme="minorHAnsi" w:hAnsiTheme="minorHAnsi" w:cstheme="minorHAnsi"/>
          <w:color w:val="000000" w:themeColor="text1"/>
          <w:sz w:val="22"/>
          <w:szCs w:val="22"/>
        </w:rPr>
        <w:t xml:space="preserve"> </w:t>
      </w:r>
      <w:r w:rsidR="00F24A89" w:rsidRPr="009668B6">
        <w:rPr>
          <w:rFonts w:asciiTheme="minorHAnsi" w:hAnsiTheme="minorHAnsi" w:cstheme="minorHAnsi"/>
          <w:color w:val="000000" w:themeColor="text1"/>
          <w:sz w:val="22"/>
          <w:szCs w:val="22"/>
        </w:rPr>
        <w:t xml:space="preserve">incidents </w:t>
      </w:r>
      <w:r w:rsidR="00B634CC" w:rsidRPr="009668B6">
        <w:rPr>
          <w:rFonts w:asciiTheme="minorHAnsi" w:hAnsiTheme="minorHAnsi" w:cstheme="minorHAnsi"/>
          <w:color w:val="000000" w:themeColor="text1"/>
          <w:sz w:val="22"/>
          <w:szCs w:val="22"/>
        </w:rPr>
        <w:t xml:space="preserve">as the victim may be in fear of reporting or </w:t>
      </w:r>
      <w:r w:rsidR="00F24A89" w:rsidRPr="009668B6">
        <w:rPr>
          <w:rFonts w:asciiTheme="minorHAnsi" w:hAnsiTheme="minorHAnsi" w:cstheme="minorHAnsi"/>
          <w:color w:val="000000" w:themeColor="text1"/>
          <w:sz w:val="22"/>
          <w:szCs w:val="22"/>
        </w:rPr>
        <w:t>pursuing</w:t>
      </w:r>
      <w:r w:rsidR="00B634CC" w:rsidRPr="009668B6">
        <w:rPr>
          <w:rFonts w:asciiTheme="minorHAnsi" w:hAnsiTheme="minorHAnsi" w:cstheme="minorHAnsi"/>
          <w:color w:val="000000" w:themeColor="text1"/>
          <w:sz w:val="22"/>
          <w:szCs w:val="22"/>
        </w:rPr>
        <w:t xml:space="preserve"> a </w:t>
      </w:r>
      <w:r w:rsidR="00F24A89" w:rsidRPr="009668B6">
        <w:rPr>
          <w:rFonts w:asciiTheme="minorHAnsi" w:hAnsiTheme="minorHAnsi" w:cstheme="minorHAnsi"/>
          <w:color w:val="000000" w:themeColor="text1"/>
          <w:sz w:val="22"/>
          <w:szCs w:val="22"/>
        </w:rPr>
        <w:t>prosecution</w:t>
      </w:r>
      <w:r w:rsidR="00B634CC" w:rsidRPr="009668B6">
        <w:rPr>
          <w:rFonts w:asciiTheme="minorHAnsi" w:hAnsiTheme="minorHAnsi" w:cstheme="minorHAnsi"/>
          <w:color w:val="000000" w:themeColor="text1"/>
          <w:sz w:val="22"/>
          <w:szCs w:val="22"/>
        </w:rPr>
        <w:t>. Without the</w:t>
      </w:r>
      <w:r w:rsidR="004B1C64">
        <w:rPr>
          <w:rFonts w:asciiTheme="minorHAnsi" w:hAnsiTheme="minorHAnsi" w:cstheme="minorHAnsi"/>
          <w:color w:val="000000" w:themeColor="text1"/>
          <w:sz w:val="22"/>
          <w:szCs w:val="22"/>
        </w:rPr>
        <w:t xml:space="preserve"> victims</w:t>
      </w:r>
      <w:r w:rsidR="00B634CC" w:rsidRPr="009668B6">
        <w:rPr>
          <w:rFonts w:asciiTheme="minorHAnsi" w:hAnsiTheme="minorHAnsi" w:cstheme="minorHAnsi"/>
          <w:color w:val="000000" w:themeColor="text1"/>
          <w:sz w:val="22"/>
          <w:szCs w:val="22"/>
        </w:rPr>
        <w:t xml:space="preserve"> formal complaint </w:t>
      </w:r>
      <w:r w:rsidR="00050285">
        <w:rPr>
          <w:rFonts w:asciiTheme="minorHAnsi" w:hAnsiTheme="minorHAnsi" w:cstheme="minorHAnsi"/>
          <w:color w:val="000000" w:themeColor="text1"/>
          <w:sz w:val="22"/>
          <w:szCs w:val="22"/>
        </w:rPr>
        <w:t xml:space="preserve">offender </w:t>
      </w:r>
      <w:r w:rsidR="00877301" w:rsidRPr="009668B6">
        <w:rPr>
          <w:rFonts w:asciiTheme="minorHAnsi" w:hAnsiTheme="minorHAnsi" w:cstheme="minorHAnsi"/>
          <w:color w:val="000000" w:themeColor="text1"/>
          <w:sz w:val="22"/>
          <w:szCs w:val="22"/>
        </w:rPr>
        <w:t>prosecution becomes difficult which can lead to further abuse and re offender / victimisation.</w:t>
      </w:r>
      <w:r w:rsidR="001F1175" w:rsidRPr="009668B6">
        <w:rPr>
          <w:rFonts w:asciiTheme="minorHAnsi" w:hAnsiTheme="minorHAnsi" w:cstheme="minorHAnsi"/>
          <w:color w:val="000000" w:themeColor="text1"/>
          <w:sz w:val="22"/>
          <w:szCs w:val="22"/>
        </w:rPr>
        <w:t xml:space="preserve"> Evidence based </w:t>
      </w:r>
      <w:r w:rsidR="00343D1C" w:rsidRPr="009668B6">
        <w:rPr>
          <w:rFonts w:asciiTheme="minorHAnsi" w:hAnsiTheme="minorHAnsi" w:cstheme="minorHAnsi"/>
          <w:color w:val="000000" w:themeColor="text1"/>
          <w:sz w:val="22"/>
          <w:szCs w:val="22"/>
        </w:rPr>
        <w:t xml:space="preserve">prosecution </w:t>
      </w:r>
      <w:r w:rsidR="003D23B2" w:rsidRPr="009668B6">
        <w:rPr>
          <w:rFonts w:asciiTheme="minorHAnsi" w:hAnsiTheme="minorHAnsi" w:cstheme="minorHAnsi"/>
          <w:color w:val="000000" w:themeColor="text1"/>
          <w:sz w:val="22"/>
          <w:szCs w:val="22"/>
        </w:rPr>
        <w:t xml:space="preserve">of offenders </w:t>
      </w:r>
      <w:r w:rsidR="001F1175" w:rsidRPr="009668B6">
        <w:rPr>
          <w:rFonts w:asciiTheme="minorHAnsi" w:hAnsiTheme="minorHAnsi" w:cstheme="minorHAnsi"/>
          <w:color w:val="000000" w:themeColor="text1"/>
          <w:sz w:val="22"/>
          <w:szCs w:val="22"/>
        </w:rPr>
        <w:t>involves considering</w:t>
      </w:r>
      <w:r w:rsidR="00772BB3" w:rsidRPr="009668B6">
        <w:rPr>
          <w:rFonts w:asciiTheme="minorHAnsi" w:hAnsiTheme="minorHAnsi" w:cstheme="minorHAnsi"/>
          <w:color w:val="000000" w:themeColor="text1"/>
          <w:sz w:val="22"/>
          <w:szCs w:val="22"/>
        </w:rPr>
        <w:t xml:space="preserve"> evidence </w:t>
      </w:r>
      <w:r w:rsidR="00343D1C" w:rsidRPr="009668B6">
        <w:rPr>
          <w:rFonts w:asciiTheme="minorHAnsi" w:hAnsiTheme="minorHAnsi" w:cstheme="minorHAnsi"/>
          <w:color w:val="000000" w:themeColor="text1"/>
          <w:sz w:val="22"/>
          <w:szCs w:val="22"/>
        </w:rPr>
        <w:t>available</w:t>
      </w:r>
      <w:r w:rsidR="00772BB3" w:rsidRPr="009668B6">
        <w:rPr>
          <w:rFonts w:asciiTheme="minorHAnsi" w:hAnsiTheme="minorHAnsi" w:cstheme="minorHAnsi"/>
          <w:color w:val="000000" w:themeColor="text1"/>
          <w:sz w:val="22"/>
          <w:szCs w:val="22"/>
        </w:rPr>
        <w:t xml:space="preserve"> like 999 recordings, </w:t>
      </w:r>
      <w:r w:rsidR="00772BB3" w:rsidRPr="00E55C32">
        <w:rPr>
          <w:rFonts w:asciiTheme="minorHAnsi" w:hAnsiTheme="minorHAnsi" w:cstheme="minorHAnsi"/>
          <w:color w:val="000000" w:themeColor="text1"/>
          <w:sz w:val="22"/>
          <w:szCs w:val="22"/>
        </w:rPr>
        <w:t xml:space="preserve">injuries </w:t>
      </w:r>
      <w:r w:rsidR="00343D1C" w:rsidRPr="00E55C32">
        <w:rPr>
          <w:rFonts w:asciiTheme="minorHAnsi" w:hAnsiTheme="minorHAnsi" w:cstheme="minorHAnsi"/>
          <w:color w:val="000000" w:themeColor="text1"/>
          <w:sz w:val="22"/>
          <w:szCs w:val="22"/>
        </w:rPr>
        <w:t>sustained</w:t>
      </w:r>
      <w:r w:rsidR="00033011" w:rsidRPr="00E55C32">
        <w:rPr>
          <w:rFonts w:asciiTheme="minorHAnsi" w:hAnsiTheme="minorHAnsi" w:cstheme="minorHAnsi"/>
          <w:color w:val="000000" w:themeColor="text1"/>
          <w:sz w:val="22"/>
          <w:szCs w:val="22"/>
        </w:rPr>
        <w:t xml:space="preserve"> and</w:t>
      </w:r>
      <w:r w:rsidR="00772BB3" w:rsidRPr="00E55C32">
        <w:rPr>
          <w:rFonts w:asciiTheme="minorHAnsi" w:hAnsiTheme="minorHAnsi" w:cstheme="minorHAnsi"/>
          <w:color w:val="000000" w:themeColor="text1"/>
          <w:sz w:val="22"/>
          <w:szCs w:val="22"/>
        </w:rPr>
        <w:t xml:space="preserve"> </w:t>
      </w:r>
      <w:r w:rsidR="00446C3F" w:rsidRPr="00E55C32">
        <w:rPr>
          <w:rFonts w:asciiTheme="minorHAnsi" w:hAnsiTheme="minorHAnsi" w:cstheme="minorHAnsi"/>
          <w:color w:val="000000" w:themeColor="text1"/>
          <w:sz w:val="22"/>
          <w:szCs w:val="22"/>
        </w:rPr>
        <w:t xml:space="preserve">the </w:t>
      </w:r>
      <w:r w:rsidR="00061239" w:rsidRPr="00E55C32">
        <w:rPr>
          <w:rFonts w:asciiTheme="minorHAnsi" w:hAnsiTheme="minorHAnsi" w:cstheme="minorHAnsi"/>
          <w:color w:val="000000" w:themeColor="text1"/>
          <w:sz w:val="22"/>
          <w:szCs w:val="22"/>
        </w:rPr>
        <w:t>victim’s</w:t>
      </w:r>
      <w:r w:rsidR="00033011" w:rsidRPr="00E55C32">
        <w:rPr>
          <w:rFonts w:asciiTheme="minorHAnsi" w:hAnsiTheme="minorHAnsi" w:cstheme="minorHAnsi"/>
          <w:color w:val="000000" w:themeColor="text1"/>
          <w:sz w:val="22"/>
          <w:szCs w:val="22"/>
        </w:rPr>
        <w:t xml:space="preserve"> reaction to police / the incident</w:t>
      </w:r>
      <w:r w:rsidR="00CF3D14" w:rsidRPr="00E55C32">
        <w:rPr>
          <w:rFonts w:asciiTheme="minorHAnsi" w:hAnsiTheme="minorHAnsi" w:cstheme="minorHAnsi"/>
          <w:color w:val="000000" w:themeColor="text1"/>
          <w:sz w:val="22"/>
          <w:szCs w:val="22"/>
        </w:rPr>
        <w:t xml:space="preserve"> to secure a prosecution</w:t>
      </w:r>
      <w:r w:rsidR="008F7A00" w:rsidRPr="00E55C32">
        <w:rPr>
          <w:rFonts w:asciiTheme="minorHAnsi" w:hAnsiTheme="minorHAnsi" w:cstheme="minorHAnsi"/>
          <w:color w:val="000000" w:themeColor="text1"/>
          <w:sz w:val="22"/>
          <w:szCs w:val="22"/>
        </w:rPr>
        <w:t xml:space="preserve"> </w:t>
      </w:r>
      <w:r w:rsidR="002420DF" w:rsidRPr="00E55C32">
        <w:rPr>
          <w:rFonts w:asciiTheme="minorHAnsi" w:hAnsiTheme="minorHAnsi" w:cstheme="minorHAnsi"/>
          <w:sz w:val="22"/>
          <w:szCs w:val="22"/>
        </w:rPr>
        <w:t>(</w:t>
      </w:r>
      <w:r w:rsidR="008F7A00" w:rsidRPr="00E55C32">
        <w:rPr>
          <w:rFonts w:asciiTheme="minorHAnsi" w:hAnsiTheme="minorHAnsi" w:cstheme="minorHAnsi"/>
          <w:sz w:val="22"/>
          <w:szCs w:val="22"/>
        </w:rPr>
        <w:t>CPS, 202</w:t>
      </w:r>
      <w:r w:rsidR="00061239" w:rsidRPr="00E55C32">
        <w:rPr>
          <w:rFonts w:asciiTheme="minorHAnsi" w:hAnsiTheme="minorHAnsi" w:cstheme="minorHAnsi"/>
          <w:sz w:val="22"/>
          <w:szCs w:val="22"/>
        </w:rPr>
        <w:t>3</w:t>
      </w:r>
      <w:r w:rsidR="002420DF" w:rsidRPr="00E55C32">
        <w:rPr>
          <w:rFonts w:asciiTheme="minorHAnsi" w:hAnsiTheme="minorHAnsi" w:cstheme="minorHAnsi"/>
          <w:sz w:val="22"/>
          <w:szCs w:val="22"/>
        </w:rPr>
        <w:t>).</w:t>
      </w:r>
      <w:r w:rsidR="00343D1C" w:rsidRPr="00E55C32">
        <w:rPr>
          <w:rFonts w:asciiTheme="minorHAnsi" w:hAnsiTheme="minorHAnsi" w:cstheme="minorHAnsi"/>
          <w:color w:val="000000" w:themeColor="text1"/>
          <w:sz w:val="22"/>
          <w:szCs w:val="22"/>
        </w:rPr>
        <w:t xml:space="preserve"> </w:t>
      </w:r>
      <w:r w:rsidR="00BA0A93" w:rsidRPr="00E55C32">
        <w:rPr>
          <w:rFonts w:asciiTheme="minorHAnsi" w:hAnsiTheme="minorHAnsi" w:cstheme="minorHAnsi"/>
          <w:color w:val="000000" w:themeColor="text1"/>
          <w:sz w:val="22"/>
          <w:szCs w:val="22"/>
        </w:rPr>
        <w:t>However</w:t>
      </w:r>
      <w:r w:rsidR="00774A8E" w:rsidRPr="009668B6">
        <w:rPr>
          <w:rFonts w:asciiTheme="minorHAnsi" w:hAnsiTheme="minorHAnsi" w:cstheme="minorHAnsi"/>
          <w:color w:val="000000" w:themeColor="text1"/>
          <w:sz w:val="22"/>
          <w:szCs w:val="22"/>
        </w:rPr>
        <w:t xml:space="preserve">, the Police and Crime </w:t>
      </w:r>
      <w:r w:rsidR="00BA0A93" w:rsidRPr="009668B6">
        <w:rPr>
          <w:rFonts w:asciiTheme="minorHAnsi" w:hAnsiTheme="minorHAnsi" w:cstheme="minorHAnsi"/>
          <w:color w:val="000000" w:themeColor="text1"/>
          <w:sz w:val="22"/>
          <w:szCs w:val="22"/>
        </w:rPr>
        <w:t>Commissioner</w:t>
      </w:r>
      <w:r w:rsidR="00774A8E" w:rsidRPr="009668B6">
        <w:rPr>
          <w:rFonts w:asciiTheme="minorHAnsi" w:hAnsiTheme="minorHAnsi" w:cstheme="minorHAnsi"/>
          <w:color w:val="000000" w:themeColor="text1"/>
          <w:sz w:val="22"/>
          <w:szCs w:val="22"/>
        </w:rPr>
        <w:t xml:space="preserve"> of Avon and Somerset Police states that current systems within the Police make it difficult for officers to identify suitable incidents for evidence led prosecution suggesting that further training, domestic violence focus teams and a CPS lead would be required to ensure officers are able to identify and </w:t>
      </w:r>
      <w:r w:rsidR="00BA0A93" w:rsidRPr="009668B6">
        <w:rPr>
          <w:rFonts w:asciiTheme="minorHAnsi" w:hAnsiTheme="minorHAnsi" w:cstheme="minorHAnsi"/>
          <w:color w:val="000000" w:themeColor="text1"/>
          <w:sz w:val="22"/>
          <w:szCs w:val="22"/>
        </w:rPr>
        <w:t>pursue</w:t>
      </w:r>
      <w:r w:rsidR="00774A8E" w:rsidRPr="009668B6">
        <w:rPr>
          <w:rFonts w:asciiTheme="minorHAnsi" w:hAnsiTheme="minorHAnsi" w:cstheme="minorHAnsi"/>
          <w:color w:val="000000" w:themeColor="text1"/>
          <w:sz w:val="22"/>
          <w:szCs w:val="22"/>
        </w:rPr>
        <w:t xml:space="preserve"> evidence le</w:t>
      </w:r>
      <w:r w:rsidR="00BA0A93" w:rsidRPr="009668B6">
        <w:rPr>
          <w:rFonts w:asciiTheme="minorHAnsi" w:hAnsiTheme="minorHAnsi" w:cstheme="minorHAnsi"/>
          <w:color w:val="000000" w:themeColor="text1"/>
          <w:sz w:val="22"/>
          <w:szCs w:val="22"/>
        </w:rPr>
        <w:t>d</w:t>
      </w:r>
      <w:r w:rsidR="00774A8E" w:rsidRPr="009668B6">
        <w:rPr>
          <w:rFonts w:asciiTheme="minorHAnsi" w:hAnsiTheme="minorHAnsi" w:cstheme="minorHAnsi"/>
          <w:color w:val="000000" w:themeColor="text1"/>
          <w:sz w:val="22"/>
          <w:szCs w:val="22"/>
        </w:rPr>
        <w:t xml:space="preserve"> </w:t>
      </w:r>
      <w:r w:rsidR="00BA0A93" w:rsidRPr="009668B6">
        <w:rPr>
          <w:rFonts w:asciiTheme="minorHAnsi" w:hAnsiTheme="minorHAnsi" w:cstheme="minorHAnsi"/>
          <w:color w:val="000000" w:themeColor="text1"/>
          <w:sz w:val="22"/>
          <w:szCs w:val="22"/>
        </w:rPr>
        <w:t>prosecution</w:t>
      </w:r>
      <w:r w:rsidR="00774A8E" w:rsidRPr="009668B6">
        <w:rPr>
          <w:rFonts w:asciiTheme="minorHAnsi" w:hAnsiTheme="minorHAnsi" w:cstheme="minorHAnsi"/>
          <w:color w:val="000000" w:themeColor="text1"/>
          <w:sz w:val="22"/>
          <w:szCs w:val="22"/>
        </w:rPr>
        <w:t xml:space="preserve"> (</w:t>
      </w:r>
      <w:r w:rsidR="00C77993" w:rsidRPr="009668B6">
        <w:rPr>
          <w:rFonts w:asciiTheme="minorHAnsi" w:hAnsiTheme="minorHAnsi" w:cstheme="minorHAnsi"/>
          <w:color w:val="000000" w:themeColor="text1"/>
          <w:sz w:val="22"/>
          <w:szCs w:val="22"/>
        </w:rPr>
        <w:t>ASPCC, 2020</w:t>
      </w:r>
      <w:r w:rsidR="00774A8E" w:rsidRPr="009668B6">
        <w:rPr>
          <w:rFonts w:asciiTheme="minorHAnsi" w:hAnsiTheme="minorHAnsi" w:cstheme="minorHAnsi"/>
          <w:color w:val="000000" w:themeColor="text1"/>
          <w:sz w:val="22"/>
          <w:szCs w:val="22"/>
        </w:rPr>
        <w:t>)</w:t>
      </w:r>
      <w:r w:rsidR="00BA0A93" w:rsidRPr="009668B6">
        <w:rPr>
          <w:rFonts w:asciiTheme="minorHAnsi" w:hAnsiTheme="minorHAnsi" w:cstheme="minorHAnsi"/>
          <w:color w:val="000000" w:themeColor="text1"/>
          <w:sz w:val="22"/>
          <w:szCs w:val="22"/>
        </w:rPr>
        <w:t xml:space="preserve">. </w:t>
      </w:r>
      <w:r w:rsidR="008A5052" w:rsidRPr="009668B6">
        <w:rPr>
          <w:rFonts w:asciiTheme="minorHAnsi" w:hAnsiTheme="minorHAnsi" w:cstheme="minorHAnsi"/>
          <w:color w:val="000000" w:themeColor="text1"/>
          <w:sz w:val="22"/>
          <w:szCs w:val="22"/>
        </w:rPr>
        <w:t xml:space="preserve">At this incident </w:t>
      </w:r>
      <w:r w:rsidR="00F3212E" w:rsidRPr="009668B6">
        <w:rPr>
          <w:rFonts w:asciiTheme="minorHAnsi" w:hAnsiTheme="minorHAnsi" w:cstheme="minorHAnsi"/>
          <w:color w:val="000000" w:themeColor="text1"/>
          <w:sz w:val="22"/>
          <w:szCs w:val="22"/>
        </w:rPr>
        <w:t xml:space="preserve">due to the injury, damage and </w:t>
      </w:r>
      <w:r w:rsidR="00061239" w:rsidRPr="009668B6">
        <w:rPr>
          <w:rFonts w:asciiTheme="minorHAnsi" w:hAnsiTheme="minorHAnsi" w:cstheme="minorHAnsi"/>
          <w:color w:val="000000" w:themeColor="text1"/>
          <w:sz w:val="22"/>
          <w:szCs w:val="22"/>
        </w:rPr>
        <w:t>victim’s</w:t>
      </w:r>
      <w:r w:rsidR="00F3212E" w:rsidRPr="009668B6">
        <w:rPr>
          <w:rFonts w:asciiTheme="minorHAnsi" w:hAnsiTheme="minorHAnsi" w:cstheme="minorHAnsi"/>
          <w:color w:val="000000" w:themeColor="text1"/>
          <w:sz w:val="22"/>
          <w:szCs w:val="22"/>
        </w:rPr>
        <w:t xml:space="preserve"> </w:t>
      </w:r>
      <w:r w:rsidR="008E1963" w:rsidRPr="009668B6">
        <w:rPr>
          <w:rFonts w:asciiTheme="minorHAnsi" w:hAnsiTheme="minorHAnsi" w:cstheme="minorHAnsi"/>
          <w:color w:val="000000" w:themeColor="text1"/>
          <w:sz w:val="22"/>
          <w:szCs w:val="22"/>
        </w:rPr>
        <w:t>demeanour</w:t>
      </w:r>
      <w:r w:rsidR="008A5052" w:rsidRPr="009668B6">
        <w:rPr>
          <w:rFonts w:asciiTheme="minorHAnsi" w:hAnsiTheme="minorHAnsi" w:cstheme="minorHAnsi"/>
          <w:color w:val="000000" w:themeColor="text1"/>
          <w:sz w:val="22"/>
          <w:szCs w:val="22"/>
        </w:rPr>
        <w:t xml:space="preserve"> and previous domestic </w:t>
      </w:r>
      <w:r w:rsidR="002131D9" w:rsidRPr="009668B6">
        <w:rPr>
          <w:rFonts w:asciiTheme="minorHAnsi" w:hAnsiTheme="minorHAnsi" w:cstheme="minorHAnsi"/>
          <w:color w:val="000000" w:themeColor="text1"/>
          <w:sz w:val="22"/>
          <w:szCs w:val="22"/>
        </w:rPr>
        <w:t>incidents,</w:t>
      </w:r>
      <w:r w:rsidR="00343D1C" w:rsidRPr="009668B6">
        <w:rPr>
          <w:rFonts w:asciiTheme="minorHAnsi" w:hAnsiTheme="minorHAnsi" w:cstheme="minorHAnsi"/>
          <w:color w:val="000000" w:themeColor="text1"/>
          <w:sz w:val="22"/>
          <w:szCs w:val="22"/>
        </w:rPr>
        <w:t xml:space="preserve"> the victim was forthcoming with a complaint.</w:t>
      </w:r>
      <w:r w:rsidR="00E93903">
        <w:rPr>
          <w:rFonts w:asciiTheme="minorHAnsi" w:hAnsiTheme="minorHAnsi" w:cstheme="minorHAnsi"/>
          <w:color w:val="000000" w:themeColor="text1"/>
          <w:sz w:val="22"/>
          <w:szCs w:val="22"/>
        </w:rPr>
        <w:t xml:space="preserve"> </w:t>
      </w:r>
      <w:r w:rsidR="00257BD5" w:rsidRPr="009668B6">
        <w:rPr>
          <w:rFonts w:asciiTheme="minorHAnsi" w:hAnsiTheme="minorHAnsi" w:cstheme="minorHAnsi"/>
          <w:color w:val="000000" w:themeColor="text1"/>
          <w:sz w:val="22"/>
          <w:szCs w:val="22"/>
        </w:rPr>
        <w:t xml:space="preserve">I can relate this to this incident </w:t>
      </w:r>
      <w:r w:rsidR="00BA0A93" w:rsidRPr="009668B6">
        <w:rPr>
          <w:rFonts w:asciiTheme="minorHAnsi" w:hAnsiTheme="minorHAnsi" w:cstheme="minorHAnsi"/>
          <w:color w:val="000000" w:themeColor="text1"/>
          <w:sz w:val="22"/>
          <w:szCs w:val="22"/>
        </w:rPr>
        <w:t xml:space="preserve">as due to the injury, </w:t>
      </w:r>
      <w:r w:rsidR="00061239" w:rsidRPr="009668B6">
        <w:rPr>
          <w:rFonts w:asciiTheme="minorHAnsi" w:hAnsiTheme="minorHAnsi" w:cstheme="minorHAnsi"/>
          <w:color w:val="000000" w:themeColor="text1"/>
          <w:sz w:val="22"/>
          <w:szCs w:val="22"/>
        </w:rPr>
        <w:t>victim’s</w:t>
      </w:r>
      <w:r w:rsidR="00BA0A93" w:rsidRPr="009668B6">
        <w:rPr>
          <w:rFonts w:asciiTheme="minorHAnsi" w:hAnsiTheme="minorHAnsi" w:cstheme="minorHAnsi"/>
          <w:color w:val="000000" w:themeColor="text1"/>
          <w:sz w:val="22"/>
          <w:szCs w:val="22"/>
        </w:rPr>
        <w:t xml:space="preserve"> demeanour, previous incidents and fear</w:t>
      </w:r>
      <w:r w:rsidR="006E72E3" w:rsidRPr="009668B6">
        <w:rPr>
          <w:rFonts w:asciiTheme="minorHAnsi" w:hAnsiTheme="minorHAnsi" w:cstheme="minorHAnsi"/>
          <w:color w:val="000000" w:themeColor="text1"/>
          <w:sz w:val="22"/>
          <w:szCs w:val="22"/>
        </w:rPr>
        <w:t xml:space="preserve"> </w:t>
      </w:r>
      <w:r w:rsidR="007E2BB0" w:rsidRPr="009668B6">
        <w:rPr>
          <w:rFonts w:asciiTheme="minorHAnsi" w:hAnsiTheme="minorHAnsi" w:cstheme="minorHAnsi"/>
          <w:color w:val="000000" w:themeColor="text1"/>
          <w:sz w:val="22"/>
          <w:szCs w:val="22"/>
        </w:rPr>
        <w:t>an</w:t>
      </w:r>
      <w:r w:rsidR="00F13E7F" w:rsidRPr="009668B6">
        <w:rPr>
          <w:rFonts w:asciiTheme="minorHAnsi" w:hAnsiTheme="minorHAnsi" w:cstheme="minorHAnsi"/>
          <w:color w:val="000000" w:themeColor="text1"/>
          <w:sz w:val="22"/>
          <w:szCs w:val="22"/>
        </w:rPr>
        <w:t xml:space="preserve"> </w:t>
      </w:r>
      <w:r w:rsidR="007E2BB0" w:rsidRPr="009668B6">
        <w:rPr>
          <w:rFonts w:asciiTheme="minorHAnsi" w:hAnsiTheme="minorHAnsi" w:cstheme="minorHAnsi"/>
          <w:color w:val="000000" w:themeColor="text1"/>
          <w:sz w:val="22"/>
          <w:szCs w:val="22"/>
        </w:rPr>
        <w:t>evidence</w:t>
      </w:r>
      <w:r w:rsidR="006E72E3" w:rsidRPr="009668B6">
        <w:rPr>
          <w:rFonts w:asciiTheme="minorHAnsi" w:hAnsiTheme="minorHAnsi" w:cstheme="minorHAnsi"/>
          <w:color w:val="000000" w:themeColor="text1"/>
          <w:sz w:val="22"/>
          <w:szCs w:val="22"/>
        </w:rPr>
        <w:t xml:space="preserve"> led prosecution w</w:t>
      </w:r>
      <w:r w:rsidR="00343D1C" w:rsidRPr="009668B6">
        <w:rPr>
          <w:rFonts w:asciiTheme="minorHAnsi" w:hAnsiTheme="minorHAnsi" w:cstheme="minorHAnsi"/>
          <w:color w:val="000000" w:themeColor="text1"/>
          <w:sz w:val="22"/>
          <w:szCs w:val="22"/>
        </w:rPr>
        <w:t xml:space="preserve">as a </w:t>
      </w:r>
      <w:r w:rsidR="00F3212E" w:rsidRPr="009668B6">
        <w:rPr>
          <w:rFonts w:asciiTheme="minorHAnsi" w:hAnsiTheme="minorHAnsi" w:cstheme="minorHAnsi"/>
          <w:color w:val="000000" w:themeColor="text1"/>
          <w:sz w:val="22"/>
          <w:szCs w:val="22"/>
        </w:rPr>
        <w:t>consideration</w:t>
      </w:r>
      <w:r w:rsidR="005A7E35" w:rsidRPr="009668B6">
        <w:rPr>
          <w:rFonts w:asciiTheme="minorHAnsi" w:hAnsiTheme="minorHAnsi" w:cstheme="minorHAnsi"/>
          <w:color w:val="000000" w:themeColor="text1"/>
          <w:sz w:val="22"/>
          <w:szCs w:val="22"/>
        </w:rPr>
        <w:t xml:space="preserve"> if there was no formal </w:t>
      </w:r>
      <w:r w:rsidR="00343D1C" w:rsidRPr="009668B6">
        <w:rPr>
          <w:rFonts w:asciiTheme="minorHAnsi" w:hAnsiTheme="minorHAnsi" w:cstheme="minorHAnsi"/>
          <w:color w:val="000000" w:themeColor="text1"/>
          <w:sz w:val="22"/>
          <w:szCs w:val="22"/>
        </w:rPr>
        <w:t xml:space="preserve">victim </w:t>
      </w:r>
      <w:r w:rsidR="008E1963" w:rsidRPr="009668B6">
        <w:rPr>
          <w:rFonts w:asciiTheme="minorHAnsi" w:hAnsiTheme="minorHAnsi" w:cstheme="minorHAnsi"/>
          <w:color w:val="000000" w:themeColor="text1"/>
          <w:sz w:val="22"/>
          <w:szCs w:val="22"/>
        </w:rPr>
        <w:t>complaint</w:t>
      </w:r>
      <w:r w:rsidR="005A7E35" w:rsidRPr="009668B6">
        <w:rPr>
          <w:rFonts w:asciiTheme="minorHAnsi" w:hAnsiTheme="minorHAnsi" w:cstheme="minorHAnsi"/>
          <w:color w:val="000000" w:themeColor="text1"/>
          <w:sz w:val="22"/>
          <w:szCs w:val="22"/>
        </w:rPr>
        <w:t>.</w:t>
      </w:r>
      <w:r w:rsidR="006E72E3" w:rsidRPr="009668B6">
        <w:rPr>
          <w:rFonts w:asciiTheme="minorHAnsi" w:hAnsiTheme="minorHAnsi" w:cstheme="minorHAnsi"/>
          <w:color w:val="000000" w:themeColor="text1"/>
          <w:sz w:val="22"/>
          <w:szCs w:val="22"/>
        </w:rPr>
        <w:t xml:space="preserve"> </w:t>
      </w:r>
      <w:r w:rsidR="00B018F2" w:rsidRPr="009668B6">
        <w:rPr>
          <w:rFonts w:asciiTheme="minorHAnsi" w:hAnsiTheme="minorHAnsi" w:cstheme="minorHAnsi"/>
          <w:color w:val="000000" w:themeColor="text1"/>
          <w:sz w:val="22"/>
          <w:szCs w:val="22"/>
        </w:rPr>
        <w:t xml:space="preserve">I feel the consideration of a S136 </w:t>
      </w:r>
      <w:r w:rsidR="00990E70" w:rsidRPr="009668B6">
        <w:rPr>
          <w:rFonts w:asciiTheme="minorHAnsi" w:hAnsiTheme="minorHAnsi" w:cstheme="minorHAnsi"/>
          <w:color w:val="000000" w:themeColor="text1"/>
          <w:sz w:val="22"/>
          <w:szCs w:val="22"/>
        </w:rPr>
        <w:t>w</w:t>
      </w:r>
      <w:r w:rsidR="00230395" w:rsidRPr="009668B6">
        <w:rPr>
          <w:rFonts w:asciiTheme="minorHAnsi" w:hAnsiTheme="minorHAnsi" w:cstheme="minorHAnsi"/>
          <w:color w:val="000000" w:themeColor="text1"/>
          <w:sz w:val="22"/>
          <w:szCs w:val="22"/>
        </w:rPr>
        <w:t>ent well</w:t>
      </w:r>
      <w:r w:rsidR="00990E70" w:rsidRPr="009668B6">
        <w:rPr>
          <w:rFonts w:asciiTheme="minorHAnsi" w:hAnsiTheme="minorHAnsi" w:cstheme="minorHAnsi"/>
          <w:color w:val="000000" w:themeColor="text1"/>
          <w:sz w:val="22"/>
          <w:szCs w:val="22"/>
        </w:rPr>
        <w:t xml:space="preserve"> during the </w:t>
      </w:r>
      <w:r w:rsidR="00061239" w:rsidRPr="009668B6">
        <w:rPr>
          <w:rFonts w:asciiTheme="minorHAnsi" w:hAnsiTheme="minorHAnsi" w:cstheme="minorHAnsi"/>
          <w:color w:val="000000" w:themeColor="text1"/>
          <w:sz w:val="22"/>
          <w:szCs w:val="22"/>
        </w:rPr>
        <w:t>decision-making</w:t>
      </w:r>
      <w:r w:rsidR="00990E70" w:rsidRPr="009668B6">
        <w:rPr>
          <w:rFonts w:asciiTheme="minorHAnsi" w:hAnsiTheme="minorHAnsi" w:cstheme="minorHAnsi"/>
          <w:color w:val="000000" w:themeColor="text1"/>
          <w:sz w:val="22"/>
          <w:szCs w:val="22"/>
        </w:rPr>
        <w:t xml:space="preserve"> process and the use of the force control room Mental Health </w:t>
      </w:r>
      <w:r w:rsidR="0093742A" w:rsidRPr="009668B6">
        <w:rPr>
          <w:rFonts w:asciiTheme="minorHAnsi" w:hAnsiTheme="minorHAnsi" w:cstheme="minorHAnsi"/>
          <w:color w:val="000000" w:themeColor="text1"/>
          <w:sz w:val="22"/>
          <w:szCs w:val="22"/>
        </w:rPr>
        <w:t>practitioner</w:t>
      </w:r>
      <w:r w:rsidR="00990E70" w:rsidRPr="009668B6">
        <w:rPr>
          <w:rFonts w:asciiTheme="minorHAnsi" w:hAnsiTheme="minorHAnsi" w:cstheme="minorHAnsi"/>
          <w:color w:val="000000" w:themeColor="text1"/>
          <w:sz w:val="22"/>
          <w:szCs w:val="22"/>
        </w:rPr>
        <w:t xml:space="preserve"> ensured that all options available were considered and </w:t>
      </w:r>
      <w:r w:rsidR="0093742A" w:rsidRPr="009668B6">
        <w:rPr>
          <w:rFonts w:asciiTheme="minorHAnsi" w:hAnsiTheme="minorHAnsi" w:cstheme="minorHAnsi"/>
          <w:color w:val="000000" w:themeColor="text1"/>
          <w:sz w:val="22"/>
          <w:szCs w:val="22"/>
        </w:rPr>
        <w:t>rationalised</w:t>
      </w:r>
      <w:r w:rsidR="00990E70" w:rsidRPr="009668B6">
        <w:rPr>
          <w:rFonts w:asciiTheme="minorHAnsi" w:hAnsiTheme="minorHAnsi" w:cstheme="minorHAnsi"/>
          <w:color w:val="000000" w:themeColor="text1"/>
          <w:sz w:val="22"/>
          <w:szCs w:val="22"/>
        </w:rPr>
        <w:t>.</w:t>
      </w:r>
      <w:r w:rsidR="002B58FD" w:rsidRPr="009668B6">
        <w:rPr>
          <w:rFonts w:asciiTheme="minorHAnsi" w:hAnsiTheme="minorHAnsi" w:cstheme="minorHAnsi"/>
          <w:color w:val="000000" w:themeColor="text1"/>
          <w:sz w:val="22"/>
          <w:szCs w:val="22"/>
        </w:rPr>
        <w:t xml:space="preserve"> I feel this </w:t>
      </w:r>
      <w:r w:rsidR="005808A4" w:rsidRPr="009668B6">
        <w:rPr>
          <w:rFonts w:asciiTheme="minorHAnsi" w:hAnsiTheme="minorHAnsi" w:cstheme="minorHAnsi"/>
          <w:color w:val="000000" w:themeColor="text1"/>
          <w:sz w:val="22"/>
          <w:szCs w:val="22"/>
        </w:rPr>
        <w:t>incident</w:t>
      </w:r>
      <w:r w:rsidR="0093742A" w:rsidRPr="009668B6">
        <w:rPr>
          <w:rFonts w:asciiTheme="minorHAnsi" w:hAnsiTheme="minorHAnsi" w:cstheme="minorHAnsi"/>
          <w:color w:val="000000" w:themeColor="text1"/>
          <w:sz w:val="22"/>
          <w:szCs w:val="22"/>
        </w:rPr>
        <w:t xml:space="preserve"> went well due to the involvement of the AMHP and the consideration of all Police powers and options available.</w:t>
      </w:r>
      <w:r w:rsidR="00A05D6C" w:rsidRPr="009668B6">
        <w:rPr>
          <w:rFonts w:asciiTheme="minorHAnsi" w:hAnsiTheme="minorHAnsi" w:cstheme="minorHAnsi"/>
          <w:color w:val="000000" w:themeColor="text1"/>
          <w:sz w:val="22"/>
          <w:szCs w:val="22"/>
        </w:rPr>
        <w:t xml:space="preserve"> </w:t>
      </w:r>
      <w:r w:rsidR="00990E70" w:rsidRPr="009668B6">
        <w:rPr>
          <w:rFonts w:asciiTheme="minorHAnsi" w:hAnsiTheme="minorHAnsi" w:cstheme="minorHAnsi"/>
          <w:color w:val="000000" w:themeColor="text1"/>
          <w:sz w:val="22"/>
          <w:szCs w:val="22"/>
        </w:rPr>
        <w:t>I have learnt t</w:t>
      </w:r>
      <w:r w:rsidR="0093742A" w:rsidRPr="009668B6">
        <w:rPr>
          <w:rFonts w:asciiTheme="minorHAnsi" w:hAnsiTheme="minorHAnsi" w:cstheme="minorHAnsi"/>
          <w:color w:val="000000" w:themeColor="text1"/>
          <w:sz w:val="22"/>
          <w:szCs w:val="22"/>
        </w:rPr>
        <w:t>h</w:t>
      </w:r>
      <w:r w:rsidR="00990E70" w:rsidRPr="009668B6">
        <w:rPr>
          <w:rFonts w:asciiTheme="minorHAnsi" w:hAnsiTheme="minorHAnsi" w:cstheme="minorHAnsi"/>
          <w:color w:val="000000" w:themeColor="text1"/>
          <w:sz w:val="22"/>
          <w:szCs w:val="22"/>
        </w:rPr>
        <w:t xml:space="preserve">at contact and involvement of the </w:t>
      </w:r>
      <w:r w:rsidR="007E3A01" w:rsidRPr="009668B6">
        <w:rPr>
          <w:rFonts w:asciiTheme="minorHAnsi" w:hAnsiTheme="minorHAnsi" w:cstheme="minorHAnsi"/>
          <w:color w:val="000000" w:themeColor="text1"/>
          <w:sz w:val="22"/>
          <w:szCs w:val="22"/>
        </w:rPr>
        <w:t xml:space="preserve">AMHP is essential at </w:t>
      </w:r>
      <w:r w:rsidR="0093742A" w:rsidRPr="009668B6">
        <w:rPr>
          <w:rFonts w:asciiTheme="minorHAnsi" w:hAnsiTheme="minorHAnsi" w:cstheme="minorHAnsi"/>
          <w:color w:val="000000" w:themeColor="text1"/>
          <w:sz w:val="22"/>
          <w:szCs w:val="22"/>
        </w:rPr>
        <w:t>incidents</w:t>
      </w:r>
      <w:r w:rsidR="007E3A01" w:rsidRPr="009668B6">
        <w:rPr>
          <w:rFonts w:asciiTheme="minorHAnsi" w:hAnsiTheme="minorHAnsi" w:cstheme="minorHAnsi"/>
          <w:color w:val="000000" w:themeColor="text1"/>
          <w:sz w:val="22"/>
          <w:szCs w:val="22"/>
        </w:rPr>
        <w:t xml:space="preserve"> were there are any mental </w:t>
      </w:r>
      <w:r w:rsidR="002131D9" w:rsidRPr="009668B6">
        <w:rPr>
          <w:rFonts w:asciiTheme="minorHAnsi" w:hAnsiTheme="minorHAnsi" w:cstheme="minorHAnsi"/>
          <w:color w:val="000000" w:themeColor="text1"/>
          <w:sz w:val="22"/>
          <w:szCs w:val="22"/>
        </w:rPr>
        <w:t>health</w:t>
      </w:r>
      <w:r w:rsidR="007E3A01" w:rsidRPr="009668B6">
        <w:rPr>
          <w:rFonts w:asciiTheme="minorHAnsi" w:hAnsiTheme="minorHAnsi" w:cstheme="minorHAnsi"/>
          <w:color w:val="000000" w:themeColor="text1"/>
          <w:sz w:val="22"/>
          <w:szCs w:val="22"/>
        </w:rPr>
        <w:t xml:space="preserve"> considerations as this expertise allows for clear and informed decision making by </w:t>
      </w:r>
      <w:r w:rsidR="0093742A" w:rsidRPr="009668B6">
        <w:rPr>
          <w:rFonts w:asciiTheme="minorHAnsi" w:hAnsiTheme="minorHAnsi" w:cstheme="minorHAnsi"/>
          <w:color w:val="000000" w:themeColor="text1"/>
          <w:sz w:val="22"/>
          <w:szCs w:val="22"/>
        </w:rPr>
        <w:t>officers</w:t>
      </w:r>
      <w:r w:rsidR="007E3A01" w:rsidRPr="009668B6">
        <w:rPr>
          <w:rFonts w:asciiTheme="minorHAnsi" w:hAnsiTheme="minorHAnsi" w:cstheme="minorHAnsi"/>
          <w:color w:val="000000" w:themeColor="text1"/>
          <w:sz w:val="22"/>
          <w:szCs w:val="22"/>
        </w:rPr>
        <w:t xml:space="preserve"> at the incident. </w:t>
      </w:r>
    </w:p>
    <w:p w14:paraId="49BD9651" w14:textId="77777777" w:rsidR="001D4714" w:rsidRPr="009668B6" w:rsidRDefault="001D4714" w:rsidP="0FF883D4">
      <w:pPr>
        <w:ind w:right="237"/>
        <w:jc w:val="both"/>
        <w:rPr>
          <w:rFonts w:asciiTheme="minorHAnsi" w:hAnsiTheme="minorHAnsi" w:cstheme="minorHAnsi"/>
          <w:color w:val="000000" w:themeColor="text1"/>
          <w:sz w:val="22"/>
          <w:szCs w:val="22"/>
        </w:rPr>
      </w:pPr>
    </w:p>
    <w:p w14:paraId="531A36A5" w14:textId="7A55CB45" w:rsidR="00855954" w:rsidRPr="009668B6" w:rsidRDefault="00F8690B" w:rsidP="0085595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Another challenge with Domestic incidents is</w:t>
      </w:r>
      <w:r w:rsidR="00B62D89" w:rsidRPr="009668B6">
        <w:rPr>
          <w:rFonts w:asciiTheme="minorHAnsi" w:hAnsiTheme="minorHAnsi" w:cstheme="minorHAnsi"/>
          <w:color w:val="000000" w:themeColor="text1"/>
          <w:sz w:val="22"/>
          <w:szCs w:val="22"/>
        </w:rPr>
        <w:t xml:space="preserve"> safeguarding the victim and offender. </w:t>
      </w:r>
      <w:r w:rsidRPr="009668B6">
        <w:rPr>
          <w:rFonts w:asciiTheme="minorHAnsi" w:hAnsiTheme="minorHAnsi" w:cstheme="minorHAnsi"/>
          <w:color w:val="000000" w:themeColor="text1"/>
          <w:sz w:val="22"/>
          <w:szCs w:val="22"/>
        </w:rPr>
        <w:t>At this incident t</w:t>
      </w:r>
      <w:r w:rsidR="00B62D89" w:rsidRPr="009668B6">
        <w:rPr>
          <w:rFonts w:asciiTheme="minorHAnsi" w:hAnsiTheme="minorHAnsi" w:cstheme="minorHAnsi"/>
          <w:color w:val="000000" w:themeColor="text1"/>
          <w:sz w:val="22"/>
          <w:szCs w:val="22"/>
        </w:rPr>
        <w:t>he victim was t</w:t>
      </w:r>
      <w:r w:rsidR="00912219" w:rsidRPr="009668B6">
        <w:rPr>
          <w:rFonts w:asciiTheme="minorHAnsi" w:hAnsiTheme="minorHAnsi" w:cstheme="minorHAnsi"/>
          <w:color w:val="000000" w:themeColor="text1"/>
          <w:sz w:val="22"/>
          <w:szCs w:val="22"/>
        </w:rPr>
        <w:t xml:space="preserve">he </w:t>
      </w:r>
      <w:r w:rsidR="002131D9" w:rsidRPr="009668B6">
        <w:rPr>
          <w:rFonts w:asciiTheme="minorHAnsi" w:hAnsiTheme="minorHAnsi" w:cstheme="minorHAnsi"/>
          <w:color w:val="000000" w:themeColor="text1"/>
          <w:sz w:val="22"/>
          <w:szCs w:val="22"/>
        </w:rPr>
        <w:t>offender’s</w:t>
      </w:r>
      <w:r w:rsidR="00912219" w:rsidRPr="009668B6">
        <w:rPr>
          <w:rFonts w:asciiTheme="minorHAnsi" w:hAnsiTheme="minorHAnsi" w:cstheme="minorHAnsi"/>
          <w:color w:val="000000" w:themeColor="text1"/>
          <w:sz w:val="22"/>
          <w:szCs w:val="22"/>
        </w:rPr>
        <w:t xml:space="preserve"> mother </w:t>
      </w:r>
      <w:r w:rsidR="00B62D89" w:rsidRPr="009668B6">
        <w:rPr>
          <w:rFonts w:asciiTheme="minorHAnsi" w:hAnsiTheme="minorHAnsi" w:cstheme="minorHAnsi"/>
          <w:color w:val="000000" w:themeColor="text1"/>
          <w:sz w:val="22"/>
          <w:szCs w:val="22"/>
        </w:rPr>
        <w:t xml:space="preserve">therefore </w:t>
      </w:r>
      <w:r w:rsidR="00B57778" w:rsidRPr="009668B6">
        <w:rPr>
          <w:rFonts w:asciiTheme="minorHAnsi" w:hAnsiTheme="minorHAnsi" w:cstheme="minorHAnsi"/>
          <w:color w:val="000000" w:themeColor="text1"/>
          <w:sz w:val="22"/>
          <w:szCs w:val="22"/>
        </w:rPr>
        <w:t>safeguarding</w:t>
      </w:r>
      <w:r w:rsidR="00B62D89" w:rsidRPr="009668B6">
        <w:rPr>
          <w:rFonts w:asciiTheme="minorHAnsi" w:hAnsiTheme="minorHAnsi" w:cstheme="minorHAnsi"/>
          <w:color w:val="000000" w:themeColor="text1"/>
          <w:sz w:val="22"/>
          <w:szCs w:val="22"/>
        </w:rPr>
        <w:t xml:space="preserve"> </w:t>
      </w:r>
      <w:r w:rsidR="001E593D" w:rsidRPr="009668B6">
        <w:rPr>
          <w:rFonts w:asciiTheme="minorHAnsi" w:hAnsiTheme="minorHAnsi" w:cstheme="minorHAnsi"/>
          <w:color w:val="000000" w:themeColor="text1"/>
          <w:sz w:val="22"/>
          <w:szCs w:val="22"/>
        </w:rPr>
        <w:t xml:space="preserve">was </w:t>
      </w:r>
      <w:r w:rsidR="00B57778" w:rsidRPr="009668B6">
        <w:rPr>
          <w:rFonts w:asciiTheme="minorHAnsi" w:hAnsiTheme="minorHAnsi" w:cstheme="minorHAnsi"/>
          <w:color w:val="000000" w:themeColor="text1"/>
          <w:sz w:val="22"/>
          <w:szCs w:val="22"/>
        </w:rPr>
        <w:t>crucial</w:t>
      </w:r>
      <w:r w:rsidR="001E593D" w:rsidRPr="009668B6">
        <w:rPr>
          <w:rFonts w:asciiTheme="minorHAnsi" w:hAnsiTheme="minorHAnsi" w:cstheme="minorHAnsi"/>
          <w:color w:val="000000" w:themeColor="text1"/>
          <w:sz w:val="22"/>
          <w:szCs w:val="22"/>
        </w:rPr>
        <w:t xml:space="preserve"> to </w:t>
      </w:r>
      <w:r w:rsidR="00B57778" w:rsidRPr="009668B6">
        <w:rPr>
          <w:rFonts w:asciiTheme="minorHAnsi" w:hAnsiTheme="minorHAnsi" w:cstheme="minorHAnsi"/>
          <w:color w:val="000000" w:themeColor="text1"/>
          <w:sz w:val="22"/>
          <w:szCs w:val="22"/>
        </w:rPr>
        <w:t>prevent</w:t>
      </w:r>
      <w:r w:rsidR="001E593D" w:rsidRPr="009668B6">
        <w:rPr>
          <w:rFonts w:asciiTheme="minorHAnsi" w:hAnsiTheme="minorHAnsi" w:cstheme="minorHAnsi"/>
          <w:color w:val="000000" w:themeColor="text1"/>
          <w:sz w:val="22"/>
          <w:szCs w:val="22"/>
        </w:rPr>
        <w:t xml:space="preserve"> re offending and due to this not being the first incident, </w:t>
      </w:r>
      <w:r w:rsidR="00912219" w:rsidRPr="009668B6">
        <w:rPr>
          <w:rFonts w:asciiTheme="minorHAnsi" w:hAnsiTheme="minorHAnsi" w:cstheme="minorHAnsi"/>
          <w:color w:val="000000" w:themeColor="text1"/>
          <w:sz w:val="22"/>
          <w:szCs w:val="22"/>
        </w:rPr>
        <w:t>with</w:t>
      </w:r>
      <w:r w:rsidR="001E593D" w:rsidRPr="009668B6">
        <w:rPr>
          <w:rFonts w:asciiTheme="minorHAnsi" w:hAnsiTheme="minorHAnsi" w:cstheme="minorHAnsi"/>
          <w:color w:val="000000" w:themeColor="text1"/>
          <w:sz w:val="22"/>
          <w:szCs w:val="22"/>
        </w:rPr>
        <w:t xml:space="preserve"> each incident becoming more violent, safeguarding the</w:t>
      </w:r>
      <w:r w:rsidR="00477DB3">
        <w:rPr>
          <w:rFonts w:asciiTheme="minorHAnsi" w:hAnsiTheme="minorHAnsi" w:cstheme="minorHAnsi"/>
          <w:color w:val="000000" w:themeColor="text1"/>
          <w:sz w:val="22"/>
          <w:szCs w:val="22"/>
        </w:rPr>
        <w:t xml:space="preserve"> </w:t>
      </w:r>
      <w:r w:rsidR="007B311E" w:rsidRPr="009668B6">
        <w:rPr>
          <w:rFonts w:asciiTheme="minorHAnsi" w:hAnsiTheme="minorHAnsi" w:cstheme="minorHAnsi"/>
          <w:color w:val="000000" w:themeColor="text1"/>
          <w:sz w:val="22"/>
          <w:szCs w:val="22"/>
        </w:rPr>
        <w:t xml:space="preserve">victim was necessary. Due to the </w:t>
      </w:r>
      <w:r w:rsidR="00B57778" w:rsidRPr="009668B6">
        <w:rPr>
          <w:rFonts w:asciiTheme="minorHAnsi" w:hAnsiTheme="minorHAnsi" w:cstheme="minorHAnsi"/>
          <w:color w:val="000000" w:themeColor="text1"/>
          <w:sz w:val="22"/>
          <w:szCs w:val="22"/>
        </w:rPr>
        <w:t>direct</w:t>
      </w:r>
      <w:r w:rsidR="007B311E" w:rsidRPr="009668B6">
        <w:rPr>
          <w:rFonts w:asciiTheme="minorHAnsi" w:hAnsiTheme="minorHAnsi" w:cstheme="minorHAnsi"/>
          <w:color w:val="000000" w:themeColor="text1"/>
          <w:sz w:val="22"/>
          <w:szCs w:val="22"/>
        </w:rPr>
        <w:t xml:space="preserve"> family connection safeguarding </w:t>
      </w:r>
      <w:r w:rsidR="00B57778" w:rsidRPr="009668B6">
        <w:rPr>
          <w:rFonts w:asciiTheme="minorHAnsi" w:hAnsiTheme="minorHAnsi" w:cstheme="minorHAnsi"/>
          <w:color w:val="000000" w:themeColor="text1"/>
          <w:sz w:val="22"/>
          <w:szCs w:val="22"/>
        </w:rPr>
        <w:t>would be difficult without the consent of bail conditions from the victim.</w:t>
      </w:r>
      <w:r w:rsidR="00E75113" w:rsidRPr="009668B6">
        <w:rPr>
          <w:rFonts w:asciiTheme="minorHAnsi" w:hAnsiTheme="minorHAnsi" w:cstheme="minorHAnsi"/>
          <w:color w:val="000000" w:themeColor="text1"/>
          <w:sz w:val="22"/>
          <w:szCs w:val="22"/>
        </w:rPr>
        <w:t xml:space="preserve"> </w:t>
      </w:r>
      <w:r w:rsidR="00951866" w:rsidRPr="009668B6">
        <w:rPr>
          <w:rFonts w:asciiTheme="minorHAnsi" w:hAnsiTheme="minorHAnsi" w:cstheme="minorHAnsi"/>
          <w:color w:val="000000" w:themeColor="text1"/>
          <w:sz w:val="22"/>
          <w:szCs w:val="22"/>
        </w:rPr>
        <w:t>If the incident was conclu</w:t>
      </w:r>
      <w:r w:rsidR="00912219" w:rsidRPr="009668B6">
        <w:rPr>
          <w:rFonts w:asciiTheme="minorHAnsi" w:hAnsiTheme="minorHAnsi" w:cstheme="minorHAnsi"/>
          <w:color w:val="000000" w:themeColor="text1"/>
          <w:sz w:val="22"/>
          <w:szCs w:val="22"/>
        </w:rPr>
        <w:t>d</w:t>
      </w:r>
      <w:r w:rsidR="00951866" w:rsidRPr="009668B6">
        <w:rPr>
          <w:rFonts w:asciiTheme="minorHAnsi" w:hAnsiTheme="minorHAnsi" w:cstheme="minorHAnsi"/>
          <w:color w:val="000000" w:themeColor="text1"/>
          <w:sz w:val="22"/>
          <w:szCs w:val="22"/>
        </w:rPr>
        <w:t xml:space="preserve">ed with no further action </w:t>
      </w:r>
      <w:r w:rsidR="000472CC" w:rsidRPr="009668B6">
        <w:rPr>
          <w:rFonts w:asciiTheme="minorHAnsi" w:hAnsiTheme="minorHAnsi" w:cstheme="minorHAnsi"/>
          <w:color w:val="000000" w:themeColor="text1"/>
          <w:sz w:val="22"/>
          <w:szCs w:val="22"/>
        </w:rPr>
        <w:t xml:space="preserve">(NFA) </w:t>
      </w:r>
      <w:r w:rsidR="00951866" w:rsidRPr="009668B6">
        <w:rPr>
          <w:rFonts w:asciiTheme="minorHAnsi" w:hAnsiTheme="minorHAnsi" w:cstheme="minorHAnsi"/>
          <w:color w:val="000000" w:themeColor="text1"/>
          <w:sz w:val="22"/>
          <w:szCs w:val="22"/>
        </w:rPr>
        <w:t>then the submission of a Domestic Violence Protection Notice (DVPN) can be considered to provide</w:t>
      </w:r>
      <w:r w:rsidR="00836683">
        <w:rPr>
          <w:rFonts w:asciiTheme="minorHAnsi" w:hAnsiTheme="minorHAnsi" w:cstheme="minorHAnsi"/>
          <w:color w:val="000000" w:themeColor="text1"/>
          <w:sz w:val="22"/>
          <w:szCs w:val="22"/>
        </w:rPr>
        <w:t xml:space="preserve"> victim</w:t>
      </w:r>
      <w:r w:rsidR="00951866" w:rsidRPr="009668B6">
        <w:rPr>
          <w:rFonts w:asciiTheme="minorHAnsi" w:hAnsiTheme="minorHAnsi" w:cstheme="minorHAnsi"/>
          <w:color w:val="000000" w:themeColor="text1"/>
          <w:sz w:val="22"/>
          <w:szCs w:val="22"/>
        </w:rPr>
        <w:t xml:space="preserve"> safeguarding. </w:t>
      </w:r>
      <w:r w:rsidR="00782A49" w:rsidRPr="009668B6">
        <w:rPr>
          <w:rFonts w:asciiTheme="minorHAnsi" w:hAnsiTheme="minorHAnsi" w:cstheme="minorHAnsi"/>
          <w:color w:val="000000" w:themeColor="text1"/>
          <w:sz w:val="22"/>
          <w:szCs w:val="22"/>
        </w:rPr>
        <w:t>Police procedure states that</w:t>
      </w:r>
      <w:r w:rsidR="000472CC" w:rsidRPr="009668B6">
        <w:rPr>
          <w:rFonts w:asciiTheme="minorHAnsi" w:hAnsiTheme="minorHAnsi" w:cstheme="minorHAnsi"/>
          <w:color w:val="000000" w:themeColor="text1"/>
          <w:sz w:val="22"/>
          <w:szCs w:val="22"/>
        </w:rPr>
        <w:t xml:space="preserve"> a DVPN is to be sought for a NFA domestic incident</w:t>
      </w:r>
      <w:r w:rsidR="00DC433D" w:rsidRPr="009668B6">
        <w:rPr>
          <w:rFonts w:asciiTheme="minorHAnsi" w:hAnsiTheme="minorHAnsi" w:cstheme="minorHAnsi"/>
          <w:color w:val="000000" w:themeColor="text1"/>
          <w:sz w:val="22"/>
          <w:szCs w:val="22"/>
        </w:rPr>
        <w:t xml:space="preserve"> and Collage of Policing sta</w:t>
      </w:r>
      <w:r w:rsidR="00A4656C" w:rsidRPr="009668B6">
        <w:rPr>
          <w:rFonts w:asciiTheme="minorHAnsi" w:hAnsiTheme="minorHAnsi" w:cstheme="minorHAnsi"/>
          <w:color w:val="000000" w:themeColor="text1"/>
          <w:sz w:val="22"/>
          <w:szCs w:val="22"/>
        </w:rPr>
        <w:t>te a DVPN should be issue</w:t>
      </w:r>
      <w:r w:rsidR="00836683">
        <w:rPr>
          <w:rFonts w:asciiTheme="minorHAnsi" w:hAnsiTheme="minorHAnsi" w:cstheme="minorHAnsi"/>
          <w:color w:val="000000" w:themeColor="text1"/>
          <w:sz w:val="22"/>
          <w:szCs w:val="22"/>
        </w:rPr>
        <w:t>d</w:t>
      </w:r>
      <w:r w:rsidR="00A4656C" w:rsidRPr="009668B6">
        <w:rPr>
          <w:rFonts w:asciiTheme="minorHAnsi" w:hAnsiTheme="minorHAnsi" w:cstheme="minorHAnsi"/>
          <w:color w:val="000000" w:themeColor="text1"/>
          <w:sz w:val="22"/>
          <w:szCs w:val="22"/>
        </w:rPr>
        <w:t xml:space="preserve"> if there</w:t>
      </w:r>
      <w:r w:rsidR="00BC009C" w:rsidRPr="009668B6">
        <w:rPr>
          <w:rFonts w:asciiTheme="minorHAnsi" w:hAnsiTheme="minorHAnsi" w:cstheme="minorHAnsi"/>
          <w:color w:val="000000" w:themeColor="text1"/>
          <w:sz w:val="22"/>
          <w:szCs w:val="22"/>
        </w:rPr>
        <w:t xml:space="preserve"> are threats, violence and it </w:t>
      </w:r>
      <w:r w:rsidR="00A4656C" w:rsidRPr="009668B6">
        <w:rPr>
          <w:rFonts w:asciiTheme="minorHAnsi" w:hAnsiTheme="minorHAnsi" w:cstheme="minorHAnsi"/>
          <w:color w:val="000000" w:themeColor="text1"/>
          <w:sz w:val="22"/>
          <w:szCs w:val="22"/>
        </w:rPr>
        <w:t>i</w:t>
      </w:r>
      <w:r w:rsidR="00BC009C" w:rsidRPr="009668B6">
        <w:rPr>
          <w:rFonts w:asciiTheme="minorHAnsi" w:hAnsiTheme="minorHAnsi" w:cstheme="minorHAnsi"/>
          <w:color w:val="000000" w:themeColor="text1"/>
          <w:sz w:val="22"/>
          <w:szCs w:val="22"/>
        </w:rPr>
        <w:t xml:space="preserve">s </w:t>
      </w:r>
      <w:r w:rsidR="00BD6693" w:rsidRPr="009668B6">
        <w:rPr>
          <w:rFonts w:asciiTheme="minorHAnsi" w:hAnsiTheme="minorHAnsi" w:cstheme="minorHAnsi"/>
          <w:color w:val="000000" w:themeColor="text1"/>
          <w:sz w:val="22"/>
          <w:szCs w:val="22"/>
        </w:rPr>
        <w:t>believed</w:t>
      </w:r>
      <w:r w:rsidR="00BC009C" w:rsidRPr="009668B6">
        <w:rPr>
          <w:rFonts w:asciiTheme="minorHAnsi" w:hAnsiTheme="minorHAnsi" w:cstheme="minorHAnsi"/>
          <w:color w:val="000000" w:themeColor="text1"/>
          <w:sz w:val="22"/>
          <w:szCs w:val="22"/>
        </w:rPr>
        <w:t xml:space="preserve"> that </w:t>
      </w:r>
      <w:r w:rsidR="00DC433D" w:rsidRPr="009668B6">
        <w:rPr>
          <w:rFonts w:asciiTheme="minorHAnsi" w:hAnsiTheme="minorHAnsi" w:cstheme="minorHAnsi"/>
          <w:color w:val="000000" w:themeColor="text1"/>
          <w:sz w:val="22"/>
          <w:szCs w:val="22"/>
        </w:rPr>
        <w:t xml:space="preserve">the DVPN is necessary to protect the victim from </w:t>
      </w:r>
      <w:r w:rsidR="00BD6693" w:rsidRPr="009668B6">
        <w:rPr>
          <w:rFonts w:asciiTheme="minorHAnsi" w:hAnsiTheme="minorHAnsi" w:cstheme="minorHAnsi"/>
          <w:color w:val="000000" w:themeColor="text1"/>
          <w:sz w:val="22"/>
          <w:szCs w:val="22"/>
        </w:rPr>
        <w:t>further</w:t>
      </w:r>
      <w:r w:rsidR="00DC433D" w:rsidRPr="009668B6">
        <w:rPr>
          <w:rFonts w:asciiTheme="minorHAnsi" w:hAnsiTheme="minorHAnsi" w:cstheme="minorHAnsi"/>
          <w:color w:val="000000" w:themeColor="text1"/>
          <w:sz w:val="22"/>
          <w:szCs w:val="22"/>
        </w:rPr>
        <w:t xml:space="preserve"> violence</w:t>
      </w:r>
      <w:r w:rsidR="001B5CC3" w:rsidRPr="009668B6">
        <w:rPr>
          <w:rFonts w:asciiTheme="minorHAnsi" w:hAnsiTheme="minorHAnsi" w:cstheme="minorHAnsi"/>
          <w:color w:val="000000" w:themeColor="text1"/>
          <w:sz w:val="22"/>
          <w:szCs w:val="22"/>
        </w:rPr>
        <w:t xml:space="preserve"> (</w:t>
      </w:r>
      <w:r w:rsidR="00EB79FE" w:rsidRPr="009668B6">
        <w:rPr>
          <w:rFonts w:asciiTheme="minorHAnsi" w:hAnsiTheme="minorHAnsi" w:cstheme="minorHAnsi"/>
          <w:color w:val="000000" w:themeColor="text1"/>
          <w:sz w:val="22"/>
          <w:szCs w:val="22"/>
        </w:rPr>
        <w:t>COP, 2015</w:t>
      </w:r>
      <w:r w:rsidR="001B5CC3" w:rsidRPr="009668B6">
        <w:rPr>
          <w:rFonts w:asciiTheme="minorHAnsi" w:hAnsiTheme="minorHAnsi" w:cstheme="minorHAnsi"/>
          <w:color w:val="000000" w:themeColor="text1"/>
          <w:sz w:val="22"/>
          <w:szCs w:val="22"/>
        </w:rPr>
        <w:t xml:space="preserve">). </w:t>
      </w:r>
      <w:r w:rsidR="00415C2B" w:rsidRPr="009668B6">
        <w:rPr>
          <w:rFonts w:asciiTheme="minorHAnsi" w:hAnsiTheme="minorHAnsi" w:cstheme="minorHAnsi"/>
          <w:color w:val="000000" w:themeColor="text1"/>
          <w:sz w:val="22"/>
          <w:szCs w:val="22"/>
        </w:rPr>
        <w:t>A DVPN</w:t>
      </w:r>
      <w:r w:rsidR="007D351C" w:rsidRPr="009668B6">
        <w:rPr>
          <w:rFonts w:asciiTheme="minorHAnsi" w:hAnsiTheme="minorHAnsi" w:cstheme="minorHAnsi"/>
          <w:color w:val="000000" w:themeColor="text1"/>
          <w:sz w:val="22"/>
          <w:szCs w:val="22"/>
        </w:rPr>
        <w:t xml:space="preserve"> </w:t>
      </w:r>
      <w:r w:rsidR="00957137" w:rsidRPr="009668B6">
        <w:rPr>
          <w:rFonts w:asciiTheme="minorHAnsi" w:hAnsiTheme="minorHAnsi" w:cstheme="minorHAnsi"/>
          <w:color w:val="000000" w:themeColor="text1"/>
          <w:sz w:val="22"/>
          <w:szCs w:val="22"/>
        </w:rPr>
        <w:t xml:space="preserve">places restrictions on the offender such as not to go within 50m of the </w:t>
      </w:r>
      <w:r w:rsidR="00B63158" w:rsidRPr="009668B6">
        <w:rPr>
          <w:rFonts w:asciiTheme="minorHAnsi" w:hAnsiTheme="minorHAnsi" w:cstheme="minorHAnsi"/>
          <w:color w:val="000000" w:themeColor="text1"/>
          <w:sz w:val="22"/>
          <w:szCs w:val="22"/>
        </w:rPr>
        <w:t>premise</w:t>
      </w:r>
      <w:r w:rsidR="00A6550E" w:rsidRPr="009668B6">
        <w:rPr>
          <w:rFonts w:asciiTheme="minorHAnsi" w:hAnsiTheme="minorHAnsi" w:cstheme="minorHAnsi"/>
          <w:color w:val="000000" w:themeColor="text1"/>
          <w:sz w:val="22"/>
          <w:szCs w:val="22"/>
        </w:rPr>
        <w:t xml:space="preserve">, </w:t>
      </w:r>
      <w:r w:rsidR="00957137" w:rsidRPr="009668B6">
        <w:rPr>
          <w:rFonts w:asciiTheme="minorHAnsi" w:hAnsiTheme="minorHAnsi" w:cstheme="minorHAnsi"/>
          <w:color w:val="000000" w:themeColor="text1"/>
          <w:sz w:val="22"/>
          <w:szCs w:val="22"/>
        </w:rPr>
        <w:t>attend or reside at th</w:t>
      </w:r>
      <w:r w:rsidR="00A6550E" w:rsidRPr="009668B6">
        <w:rPr>
          <w:rFonts w:asciiTheme="minorHAnsi" w:hAnsiTheme="minorHAnsi" w:cstheme="minorHAnsi"/>
          <w:color w:val="000000" w:themeColor="text1"/>
          <w:sz w:val="22"/>
          <w:szCs w:val="22"/>
        </w:rPr>
        <w:t>e</w:t>
      </w:r>
      <w:r w:rsidR="00957137" w:rsidRPr="009668B6">
        <w:rPr>
          <w:rFonts w:asciiTheme="minorHAnsi" w:hAnsiTheme="minorHAnsi" w:cstheme="minorHAnsi"/>
          <w:color w:val="000000" w:themeColor="text1"/>
          <w:sz w:val="22"/>
          <w:szCs w:val="22"/>
        </w:rPr>
        <w:t xml:space="preserve"> address. The DVPN is </w:t>
      </w:r>
      <w:r w:rsidR="005165C8" w:rsidRPr="009668B6">
        <w:rPr>
          <w:rFonts w:asciiTheme="minorHAnsi" w:hAnsiTheme="minorHAnsi" w:cstheme="minorHAnsi"/>
          <w:color w:val="000000" w:themeColor="text1"/>
          <w:sz w:val="22"/>
          <w:szCs w:val="22"/>
        </w:rPr>
        <w:t>granted in court and can last up to 28 days. (</w:t>
      </w:r>
      <w:r w:rsidR="005A7DB3" w:rsidRPr="009668B6">
        <w:rPr>
          <w:rFonts w:asciiTheme="minorHAnsi" w:hAnsiTheme="minorHAnsi" w:cstheme="minorHAnsi"/>
          <w:color w:val="000000" w:themeColor="text1"/>
          <w:sz w:val="22"/>
          <w:szCs w:val="22"/>
        </w:rPr>
        <w:t>GOV.uk, 2022</w:t>
      </w:r>
      <w:r w:rsidR="005165C8" w:rsidRPr="009668B6">
        <w:rPr>
          <w:rFonts w:asciiTheme="minorHAnsi" w:hAnsiTheme="minorHAnsi" w:cstheme="minorHAnsi"/>
          <w:color w:val="000000" w:themeColor="text1"/>
          <w:sz w:val="22"/>
          <w:szCs w:val="22"/>
        </w:rPr>
        <w:t xml:space="preserve">). </w:t>
      </w:r>
      <w:r w:rsidR="00D515FF" w:rsidRPr="009668B6">
        <w:rPr>
          <w:rFonts w:asciiTheme="minorHAnsi" w:hAnsiTheme="minorHAnsi" w:cstheme="minorHAnsi"/>
          <w:color w:val="000000" w:themeColor="text1"/>
          <w:sz w:val="22"/>
          <w:szCs w:val="22"/>
        </w:rPr>
        <w:t>However, Smith states that</w:t>
      </w:r>
      <w:r w:rsidR="00225DC6" w:rsidRPr="009668B6">
        <w:rPr>
          <w:rFonts w:asciiTheme="minorHAnsi" w:hAnsiTheme="minorHAnsi" w:cstheme="minorHAnsi"/>
          <w:color w:val="000000" w:themeColor="text1"/>
          <w:sz w:val="22"/>
          <w:szCs w:val="22"/>
        </w:rPr>
        <w:t xml:space="preserve"> DVPN’s </w:t>
      </w:r>
      <w:r w:rsidR="00E149B2">
        <w:rPr>
          <w:rFonts w:asciiTheme="minorHAnsi" w:hAnsiTheme="minorHAnsi" w:cstheme="minorHAnsi"/>
          <w:color w:val="000000" w:themeColor="text1"/>
          <w:sz w:val="22"/>
          <w:szCs w:val="22"/>
        </w:rPr>
        <w:t xml:space="preserve">are not </w:t>
      </w:r>
      <w:r w:rsidR="00225DC6" w:rsidRPr="009668B6">
        <w:rPr>
          <w:rFonts w:asciiTheme="minorHAnsi" w:hAnsiTheme="minorHAnsi" w:cstheme="minorHAnsi"/>
          <w:color w:val="000000" w:themeColor="text1"/>
          <w:sz w:val="22"/>
          <w:szCs w:val="22"/>
        </w:rPr>
        <w:t>effecti</w:t>
      </w:r>
      <w:r w:rsidR="00B63158" w:rsidRPr="009668B6">
        <w:rPr>
          <w:rFonts w:asciiTheme="minorHAnsi" w:hAnsiTheme="minorHAnsi" w:cstheme="minorHAnsi"/>
          <w:color w:val="000000" w:themeColor="text1"/>
          <w:sz w:val="22"/>
          <w:szCs w:val="22"/>
        </w:rPr>
        <w:t>ve</w:t>
      </w:r>
      <w:r w:rsidR="00225DC6" w:rsidRPr="009668B6">
        <w:rPr>
          <w:rFonts w:asciiTheme="minorHAnsi" w:hAnsiTheme="minorHAnsi" w:cstheme="minorHAnsi"/>
          <w:color w:val="000000" w:themeColor="text1"/>
          <w:sz w:val="22"/>
          <w:szCs w:val="22"/>
        </w:rPr>
        <w:t xml:space="preserve"> in preventing reoffending and further abuse. Smith states </w:t>
      </w:r>
      <w:r w:rsidR="00E208EE" w:rsidRPr="009668B6">
        <w:rPr>
          <w:rFonts w:asciiTheme="minorHAnsi" w:hAnsiTheme="minorHAnsi" w:cstheme="minorHAnsi"/>
          <w:color w:val="000000" w:themeColor="text1"/>
          <w:sz w:val="22"/>
          <w:szCs w:val="22"/>
        </w:rPr>
        <w:t xml:space="preserve">reoffending rates </w:t>
      </w:r>
      <w:r w:rsidR="0088401D">
        <w:rPr>
          <w:rFonts w:asciiTheme="minorHAnsi" w:hAnsiTheme="minorHAnsi" w:cstheme="minorHAnsi"/>
          <w:color w:val="000000" w:themeColor="text1"/>
          <w:sz w:val="22"/>
          <w:szCs w:val="22"/>
        </w:rPr>
        <w:t>increased</w:t>
      </w:r>
      <w:r w:rsidR="00E208EE" w:rsidRPr="009668B6">
        <w:rPr>
          <w:rFonts w:asciiTheme="minorHAnsi" w:hAnsiTheme="minorHAnsi" w:cstheme="minorHAnsi"/>
          <w:color w:val="000000" w:themeColor="text1"/>
          <w:sz w:val="22"/>
          <w:szCs w:val="22"/>
        </w:rPr>
        <w:t xml:space="preserve"> following the </w:t>
      </w:r>
      <w:r w:rsidR="00DA35B7" w:rsidRPr="009668B6">
        <w:rPr>
          <w:rFonts w:asciiTheme="minorHAnsi" w:hAnsiTheme="minorHAnsi" w:cstheme="minorHAnsi"/>
          <w:color w:val="000000" w:themeColor="text1"/>
          <w:sz w:val="22"/>
          <w:szCs w:val="22"/>
        </w:rPr>
        <w:t xml:space="preserve">expiry </w:t>
      </w:r>
      <w:r w:rsidR="00E208EE" w:rsidRPr="009668B6">
        <w:rPr>
          <w:rFonts w:asciiTheme="minorHAnsi" w:hAnsiTheme="minorHAnsi" w:cstheme="minorHAnsi"/>
          <w:color w:val="000000" w:themeColor="text1"/>
          <w:sz w:val="22"/>
          <w:szCs w:val="22"/>
        </w:rPr>
        <w:t>of a</w:t>
      </w:r>
      <w:r w:rsidR="00DA35B7" w:rsidRPr="009668B6">
        <w:rPr>
          <w:rFonts w:asciiTheme="minorHAnsi" w:hAnsiTheme="minorHAnsi" w:cstheme="minorHAnsi"/>
          <w:color w:val="000000" w:themeColor="text1"/>
          <w:sz w:val="22"/>
          <w:szCs w:val="22"/>
        </w:rPr>
        <w:t>n issued</w:t>
      </w:r>
      <w:r w:rsidR="00E208EE" w:rsidRPr="009668B6">
        <w:rPr>
          <w:rFonts w:asciiTheme="minorHAnsi" w:hAnsiTheme="minorHAnsi" w:cstheme="minorHAnsi"/>
          <w:color w:val="000000" w:themeColor="text1"/>
          <w:sz w:val="22"/>
          <w:szCs w:val="22"/>
        </w:rPr>
        <w:t xml:space="preserve"> DVPN</w:t>
      </w:r>
      <w:r w:rsidR="00CF636F" w:rsidRPr="009668B6">
        <w:rPr>
          <w:rFonts w:asciiTheme="minorHAnsi" w:hAnsiTheme="minorHAnsi" w:cstheme="minorHAnsi"/>
          <w:color w:val="000000" w:themeColor="text1"/>
          <w:sz w:val="22"/>
          <w:szCs w:val="22"/>
        </w:rPr>
        <w:t xml:space="preserve"> and she questioned </w:t>
      </w:r>
      <w:r w:rsidR="00B63158" w:rsidRPr="009668B6">
        <w:rPr>
          <w:rFonts w:asciiTheme="minorHAnsi" w:hAnsiTheme="minorHAnsi" w:cstheme="minorHAnsi"/>
          <w:color w:val="000000" w:themeColor="text1"/>
          <w:sz w:val="22"/>
          <w:szCs w:val="22"/>
        </w:rPr>
        <w:t>whether</w:t>
      </w:r>
      <w:r w:rsidR="00CF636F" w:rsidRPr="009668B6">
        <w:rPr>
          <w:rFonts w:asciiTheme="minorHAnsi" w:hAnsiTheme="minorHAnsi" w:cstheme="minorHAnsi"/>
          <w:color w:val="000000" w:themeColor="text1"/>
          <w:sz w:val="22"/>
          <w:szCs w:val="22"/>
        </w:rPr>
        <w:t xml:space="preserve"> DVPO’s were an effective </w:t>
      </w:r>
      <w:r w:rsidR="00B63158" w:rsidRPr="009668B6">
        <w:rPr>
          <w:rFonts w:asciiTheme="minorHAnsi" w:hAnsiTheme="minorHAnsi" w:cstheme="minorHAnsi"/>
          <w:color w:val="000000" w:themeColor="text1"/>
          <w:sz w:val="22"/>
          <w:szCs w:val="22"/>
        </w:rPr>
        <w:t>deterrent</w:t>
      </w:r>
      <w:r w:rsidR="00CF636F" w:rsidRPr="009668B6">
        <w:rPr>
          <w:rFonts w:asciiTheme="minorHAnsi" w:hAnsiTheme="minorHAnsi" w:cstheme="minorHAnsi"/>
          <w:color w:val="000000" w:themeColor="text1"/>
          <w:sz w:val="22"/>
          <w:szCs w:val="22"/>
        </w:rPr>
        <w:t xml:space="preserve"> to prevent the offender reoffending or </w:t>
      </w:r>
      <w:r w:rsidR="00B63158" w:rsidRPr="009668B6">
        <w:rPr>
          <w:rFonts w:asciiTheme="minorHAnsi" w:hAnsiTheme="minorHAnsi" w:cstheme="minorHAnsi"/>
          <w:color w:val="000000" w:themeColor="text1"/>
          <w:sz w:val="22"/>
          <w:szCs w:val="22"/>
        </w:rPr>
        <w:t xml:space="preserve">further abusing the victim </w:t>
      </w:r>
      <w:r w:rsidR="00855954" w:rsidRPr="009668B6">
        <w:rPr>
          <w:rFonts w:asciiTheme="minorHAnsi" w:hAnsiTheme="minorHAnsi" w:cstheme="minorHAnsi"/>
          <w:color w:val="000000" w:themeColor="text1"/>
          <w:sz w:val="22"/>
          <w:szCs w:val="22"/>
        </w:rPr>
        <w:t>(</w:t>
      </w:r>
      <w:r w:rsidR="00DF766C" w:rsidRPr="009668B6">
        <w:rPr>
          <w:rFonts w:asciiTheme="minorHAnsi" w:hAnsiTheme="minorHAnsi" w:cstheme="minorHAnsi"/>
          <w:color w:val="000000" w:themeColor="text1"/>
          <w:sz w:val="22"/>
          <w:szCs w:val="22"/>
        </w:rPr>
        <w:t>S</w:t>
      </w:r>
      <w:r w:rsidR="00855954" w:rsidRPr="009668B6">
        <w:rPr>
          <w:rFonts w:asciiTheme="minorHAnsi" w:hAnsiTheme="minorHAnsi" w:cstheme="minorHAnsi"/>
          <w:color w:val="000000" w:themeColor="text1"/>
          <w:sz w:val="22"/>
          <w:szCs w:val="22"/>
        </w:rPr>
        <w:t>mith</w:t>
      </w:r>
      <w:r w:rsidR="00665E80" w:rsidRPr="009668B6">
        <w:rPr>
          <w:rFonts w:asciiTheme="minorHAnsi" w:hAnsiTheme="minorHAnsi" w:cstheme="minorHAnsi"/>
          <w:color w:val="000000" w:themeColor="text1"/>
          <w:sz w:val="22"/>
          <w:szCs w:val="22"/>
        </w:rPr>
        <w:t>, 2016</w:t>
      </w:r>
      <w:r w:rsidR="00855954" w:rsidRPr="009668B6">
        <w:rPr>
          <w:rFonts w:asciiTheme="minorHAnsi" w:hAnsiTheme="minorHAnsi" w:cstheme="minorHAnsi"/>
          <w:color w:val="000000" w:themeColor="text1"/>
          <w:sz w:val="22"/>
          <w:szCs w:val="22"/>
        </w:rPr>
        <w:t>)</w:t>
      </w:r>
      <w:r w:rsidR="00B63158" w:rsidRPr="009668B6">
        <w:rPr>
          <w:rFonts w:asciiTheme="minorHAnsi" w:hAnsiTheme="minorHAnsi" w:cstheme="minorHAnsi"/>
          <w:color w:val="000000" w:themeColor="text1"/>
          <w:sz w:val="22"/>
          <w:szCs w:val="22"/>
        </w:rPr>
        <w:t>.</w:t>
      </w:r>
      <w:r w:rsidR="005808A4" w:rsidRPr="009668B6">
        <w:rPr>
          <w:rFonts w:asciiTheme="minorHAnsi" w:hAnsiTheme="minorHAnsi" w:cstheme="minorHAnsi"/>
          <w:color w:val="000000" w:themeColor="text1"/>
          <w:sz w:val="22"/>
          <w:szCs w:val="22"/>
        </w:rPr>
        <w:t xml:space="preserve"> I can relate this to the incident attended as if there was no formal complaint from the victim, due to the injuries and </w:t>
      </w:r>
      <w:r w:rsidR="002D28BA" w:rsidRPr="009668B6">
        <w:rPr>
          <w:rFonts w:asciiTheme="minorHAnsi" w:hAnsiTheme="minorHAnsi" w:cstheme="minorHAnsi"/>
          <w:color w:val="000000" w:themeColor="text1"/>
          <w:sz w:val="22"/>
          <w:szCs w:val="22"/>
        </w:rPr>
        <w:t>demeanour</w:t>
      </w:r>
      <w:r w:rsidR="00127A17" w:rsidRPr="009668B6">
        <w:rPr>
          <w:rFonts w:asciiTheme="minorHAnsi" w:hAnsiTheme="minorHAnsi" w:cstheme="minorHAnsi"/>
          <w:color w:val="000000" w:themeColor="text1"/>
          <w:sz w:val="22"/>
          <w:szCs w:val="22"/>
        </w:rPr>
        <w:t xml:space="preserve"> of the victim, a DVPO would be submitted as safeguarding for the victim in the absence </w:t>
      </w:r>
      <w:r w:rsidR="00CB411C" w:rsidRPr="009668B6">
        <w:rPr>
          <w:rFonts w:asciiTheme="minorHAnsi" w:hAnsiTheme="minorHAnsi" w:cstheme="minorHAnsi"/>
          <w:color w:val="000000" w:themeColor="text1"/>
          <w:sz w:val="22"/>
          <w:szCs w:val="22"/>
        </w:rPr>
        <w:t>of</w:t>
      </w:r>
      <w:r w:rsidR="00127A17" w:rsidRPr="009668B6">
        <w:rPr>
          <w:rFonts w:asciiTheme="minorHAnsi" w:hAnsiTheme="minorHAnsi" w:cstheme="minorHAnsi"/>
          <w:color w:val="000000" w:themeColor="text1"/>
          <w:sz w:val="22"/>
          <w:szCs w:val="22"/>
        </w:rPr>
        <w:t xml:space="preserve"> bail conditions. However, in th</w:t>
      </w:r>
      <w:r w:rsidR="00CB411C" w:rsidRPr="009668B6">
        <w:rPr>
          <w:rFonts w:asciiTheme="minorHAnsi" w:hAnsiTheme="minorHAnsi" w:cstheme="minorHAnsi"/>
          <w:color w:val="000000" w:themeColor="text1"/>
          <w:sz w:val="22"/>
          <w:szCs w:val="22"/>
        </w:rPr>
        <w:t>is</w:t>
      </w:r>
      <w:r w:rsidR="00127A17" w:rsidRPr="009668B6">
        <w:rPr>
          <w:rFonts w:asciiTheme="minorHAnsi" w:hAnsiTheme="minorHAnsi" w:cstheme="minorHAnsi"/>
          <w:color w:val="000000" w:themeColor="text1"/>
          <w:sz w:val="22"/>
          <w:szCs w:val="22"/>
        </w:rPr>
        <w:t xml:space="preserve"> instance a DVPO was not required. I feel that the DVPN/DVPO submission does provide safeguarding for th</w:t>
      </w:r>
      <w:r w:rsidR="00CB411C" w:rsidRPr="009668B6">
        <w:rPr>
          <w:rFonts w:asciiTheme="minorHAnsi" w:hAnsiTheme="minorHAnsi" w:cstheme="minorHAnsi"/>
          <w:color w:val="000000" w:themeColor="text1"/>
          <w:sz w:val="22"/>
          <w:szCs w:val="22"/>
        </w:rPr>
        <w:t>e</w:t>
      </w:r>
      <w:r w:rsidR="00127A17" w:rsidRPr="009668B6">
        <w:rPr>
          <w:rFonts w:asciiTheme="minorHAnsi" w:hAnsiTheme="minorHAnsi" w:cstheme="minorHAnsi"/>
          <w:color w:val="000000" w:themeColor="text1"/>
          <w:sz w:val="22"/>
          <w:szCs w:val="22"/>
        </w:rPr>
        <w:t xml:space="preserve"> v</w:t>
      </w:r>
      <w:r w:rsidR="00CB411C" w:rsidRPr="009668B6">
        <w:rPr>
          <w:rFonts w:asciiTheme="minorHAnsi" w:hAnsiTheme="minorHAnsi" w:cstheme="minorHAnsi"/>
          <w:color w:val="000000" w:themeColor="text1"/>
          <w:sz w:val="22"/>
          <w:szCs w:val="22"/>
        </w:rPr>
        <w:t>i</w:t>
      </w:r>
      <w:r w:rsidR="00127A17" w:rsidRPr="009668B6">
        <w:rPr>
          <w:rFonts w:asciiTheme="minorHAnsi" w:hAnsiTheme="minorHAnsi" w:cstheme="minorHAnsi"/>
          <w:color w:val="000000" w:themeColor="text1"/>
          <w:sz w:val="22"/>
          <w:szCs w:val="22"/>
        </w:rPr>
        <w:t xml:space="preserve">ctim however it is limited to a maximum of 28 days. This means that the </w:t>
      </w:r>
      <w:r w:rsidR="002D28BA" w:rsidRPr="009668B6">
        <w:rPr>
          <w:rFonts w:asciiTheme="minorHAnsi" w:hAnsiTheme="minorHAnsi" w:cstheme="minorHAnsi"/>
          <w:color w:val="000000" w:themeColor="text1"/>
          <w:sz w:val="22"/>
          <w:szCs w:val="22"/>
        </w:rPr>
        <w:t>offender</w:t>
      </w:r>
      <w:r w:rsidR="00127A17" w:rsidRPr="009668B6">
        <w:rPr>
          <w:rFonts w:asciiTheme="minorHAnsi" w:hAnsiTheme="minorHAnsi" w:cstheme="minorHAnsi"/>
          <w:color w:val="000000" w:themeColor="text1"/>
          <w:sz w:val="22"/>
          <w:szCs w:val="22"/>
        </w:rPr>
        <w:t xml:space="preserve"> can return to the victim with no </w:t>
      </w:r>
      <w:r w:rsidR="002D28BA" w:rsidRPr="009668B6">
        <w:rPr>
          <w:rFonts w:asciiTheme="minorHAnsi" w:hAnsiTheme="minorHAnsi" w:cstheme="minorHAnsi"/>
          <w:color w:val="000000" w:themeColor="text1"/>
          <w:sz w:val="22"/>
          <w:szCs w:val="22"/>
        </w:rPr>
        <w:t>restrictions,</w:t>
      </w:r>
      <w:r w:rsidR="00127A17" w:rsidRPr="009668B6">
        <w:rPr>
          <w:rFonts w:asciiTheme="minorHAnsi" w:hAnsiTheme="minorHAnsi" w:cstheme="minorHAnsi"/>
          <w:color w:val="000000" w:themeColor="text1"/>
          <w:sz w:val="22"/>
          <w:szCs w:val="22"/>
        </w:rPr>
        <w:t xml:space="preserve"> placing the victim in further risk of abuse. </w:t>
      </w:r>
      <w:r w:rsidR="002D28BA" w:rsidRPr="009668B6">
        <w:rPr>
          <w:rFonts w:asciiTheme="minorHAnsi" w:hAnsiTheme="minorHAnsi" w:cstheme="minorHAnsi"/>
          <w:color w:val="000000" w:themeColor="text1"/>
          <w:sz w:val="22"/>
          <w:szCs w:val="22"/>
        </w:rPr>
        <w:t xml:space="preserve">I feel the </w:t>
      </w:r>
      <w:r w:rsidR="007E7A75" w:rsidRPr="009668B6">
        <w:rPr>
          <w:rFonts w:asciiTheme="minorHAnsi" w:hAnsiTheme="minorHAnsi" w:cstheme="minorHAnsi"/>
          <w:color w:val="000000" w:themeColor="text1"/>
          <w:sz w:val="22"/>
          <w:szCs w:val="22"/>
        </w:rPr>
        <w:t>consideration</w:t>
      </w:r>
      <w:r w:rsidR="002D28BA" w:rsidRPr="009668B6">
        <w:rPr>
          <w:rFonts w:asciiTheme="minorHAnsi" w:hAnsiTheme="minorHAnsi" w:cstheme="minorHAnsi"/>
          <w:color w:val="000000" w:themeColor="text1"/>
          <w:sz w:val="22"/>
          <w:szCs w:val="22"/>
        </w:rPr>
        <w:t xml:space="preserve"> of a DVPO went well at this incident</w:t>
      </w:r>
      <w:r w:rsidR="00D17504" w:rsidRPr="009668B6">
        <w:rPr>
          <w:rFonts w:asciiTheme="minorHAnsi" w:hAnsiTheme="minorHAnsi" w:cstheme="minorHAnsi"/>
          <w:color w:val="000000" w:themeColor="text1"/>
          <w:sz w:val="22"/>
          <w:szCs w:val="22"/>
        </w:rPr>
        <w:t xml:space="preserve"> as it demonstrates that all police powers are used or considered when </w:t>
      </w:r>
      <w:r w:rsidR="007E7A75" w:rsidRPr="009668B6">
        <w:rPr>
          <w:rFonts w:asciiTheme="minorHAnsi" w:hAnsiTheme="minorHAnsi" w:cstheme="minorHAnsi"/>
          <w:color w:val="000000" w:themeColor="text1"/>
          <w:sz w:val="22"/>
          <w:szCs w:val="22"/>
        </w:rPr>
        <w:t>safeguarding</w:t>
      </w:r>
      <w:r w:rsidR="00D17504" w:rsidRPr="009668B6">
        <w:rPr>
          <w:rFonts w:asciiTheme="minorHAnsi" w:hAnsiTheme="minorHAnsi" w:cstheme="minorHAnsi"/>
          <w:color w:val="000000" w:themeColor="text1"/>
          <w:sz w:val="22"/>
          <w:szCs w:val="22"/>
        </w:rPr>
        <w:t xml:space="preserve"> victims of domestic abuse. </w:t>
      </w:r>
      <w:r w:rsidR="00A06688" w:rsidRPr="009668B6">
        <w:rPr>
          <w:rFonts w:asciiTheme="minorHAnsi" w:hAnsiTheme="minorHAnsi" w:cstheme="minorHAnsi"/>
          <w:color w:val="000000" w:themeColor="text1"/>
          <w:sz w:val="22"/>
          <w:szCs w:val="22"/>
        </w:rPr>
        <w:t>From this incident I learnt that when the victim does not wish t</w:t>
      </w:r>
      <w:r w:rsidR="007E7A75" w:rsidRPr="009668B6">
        <w:rPr>
          <w:rFonts w:asciiTheme="minorHAnsi" w:hAnsiTheme="minorHAnsi" w:cstheme="minorHAnsi"/>
          <w:color w:val="000000" w:themeColor="text1"/>
          <w:sz w:val="22"/>
          <w:szCs w:val="22"/>
        </w:rPr>
        <w:t xml:space="preserve">o </w:t>
      </w:r>
      <w:r w:rsidR="00A06688" w:rsidRPr="009668B6">
        <w:rPr>
          <w:rFonts w:asciiTheme="minorHAnsi" w:hAnsiTheme="minorHAnsi" w:cstheme="minorHAnsi"/>
          <w:color w:val="000000" w:themeColor="text1"/>
          <w:sz w:val="22"/>
          <w:szCs w:val="22"/>
        </w:rPr>
        <w:t xml:space="preserve">make a </w:t>
      </w:r>
      <w:r w:rsidR="007E7A75" w:rsidRPr="009668B6">
        <w:rPr>
          <w:rFonts w:asciiTheme="minorHAnsi" w:hAnsiTheme="minorHAnsi" w:cstheme="minorHAnsi"/>
          <w:color w:val="000000" w:themeColor="text1"/>
          <w:sz w:val="22"/>
          <w:szCs w:val="22"/>
        </w:rPr>
        <w:t>complaint</w:t>
      </w:r>
      <w:r w:rsidR="00A06688" w:rsidRPr="009668B6">
        <w:rPr>
          <w:rFonts w:asciiTheme="minorHAnsi" w:hAnsiTheme="minorHAnsi" w:cstheme="minorHAnsi"/>
          <w:color w:val="000000" w:themeColor="text1"/>
          <w:sz w:val="22"/>
          <w:szCs w:val="22"/>
        </w:rPr>
        <w:t xml:space="preserve"> the information officers gather from </w:t>
      </w:r>
      <w:r w:rsidR="007E7A75" w:rsidRPr="009668B6">
        <w:rPr>
          <w:rFonts w:asciiTheme="minorHAnsi" w:hAnsiTheme="minorHAnsi" w:cstheme="minorHAnsi"/>
          <w:color w:val="000000" w:themeColor="text1"/>
          <w:sz w:val="22"/>
          <w:szCs w:val="22"/>
        </w:rPr>
        <w:t>body worn</w:t>
      </w:r>
      <w:r w:rsidR="00A06688" w:rsidRPr="009668B6">
        <w:rPr>
          <w:rFonts w:asciiTheme="minorHAnsi" w:hAnsiTheme="minorHAnsi" w:cstheme="minorHAnsi"/>
          <w:color w:val="000000" w:themeColor="text1"/>
          <w:sz w:val="22"/>
          <w:szCs w:val="22"/>
        </w:rPr>
        <w:t xml:space="preserve"> cameras, witnesses and </w:t>
      </w:r>
      <w:r w:rsidR="00C40CCA">
        <w:rPr>
          <w:rFonts w:asciiTheme="minorHAnsi" w:hAnsiTheme="minorHAnsi" w:cstheme="minorHAnsi"/>
          <w:color w:val="000000" w:themeColor="text1"/>
          <w:sz w:val="22"/>
          <w:szCs w:val="22"/>
        </w:rPr>
        <w:t>victim</w:t>
      </w:r>
      <w:r w:rsidR="00A06688" w:rsidRPr="009668B6">
        <w:rPr>
          <w:rFonts w:asciiTheme="minorHAnsi" w:hAnsiTheme="minorHAnsi" w:cstheme="minorHAnsi"/>
          <w:color w:val="000000" w:themeColor="text1"/>
          <w:sz w:val="22"/>
          <w:szCs w:val="22"/>
        </w:rPr>
        <w:t xml:space="preserve"> </w:t>
      </w:r>
      <w:r w:rsidR="007E7A75" w:rsidRPr="009668B6">
        <w:rPr>
          <w:rFonts w:asciiTheme="minorHAnsi" w:hAnsiTheme="minorHAnsi" w:cstheme="minorHAnsi"/>
          <w:color w:val="000000" w:themeColor="text1"/>
          <w:sz w:val="22"/>
          <w:szCs w:val="22"/>
        </w:rPr>
        <w:t>demeanour</w:t>
      </w:r>
      <w:r w:rsidR="00C40CCA">
        <w:rPr>
          <w:rFonts w:asciiTheme="minorHAnsi" w:hAnsiTheme="minorHAnsi" w:cstheme="minorHAnsi"/>
          <w:color w:val="000000" w:themeColor="text1"/>
          <w:sz w:val="22"/>
          <w:szCs w:val="22"/>
        </w:rPr>
        <w:t xml:space="preserve"> </w:t>
      </w:r>
      <w:r w:rsidR="00A06688" w:rsidRPr="009668B6">
        <w:rPr>
          <w:rFonts w:asciiTheme="minorHAnsi" w:hAnsiTheme="minorHAnsi" w:cstheme="minorHAnsi"/>
          <w:color w:val="000000" w:themeColor="text1"/>
          <w:sz w:val="22"/>
          <w:szCs w:val="22"/>
        </w:rPr>
        <w:t xml:space="preserve">is </w:t>
      </w:r>
      <w:r w:rsidR="007E7A75" w:rsidRPr="009668B6">
        <w:rPr>
          <w:rFonts w:asciiTheme="minorHAnsi" w:hAnsiTheme="minorHAnsi" w:cstheme="minorHAnsi"/>
          <w:color w:val="000000" w:themeColor="text1"/>
          <w:sz w:val="22"/>
          <w:szCs w:val="22"/>
        </w:rPr>
        <w:t>critical</w:t>
      </w:r>
      <w:r w:rsidR="00A06688" w:rsidRPr="009668B6">
        <w:rPr>
          <w:rFonts w:asciiTheme="minorHAnsi" w:hAnsiTheme="minorHAnsi" w:cstheme="minorHAnsi"/>
          <w:color w:val="000000" w:themeColor="text1"/>
          <w:sz w:val="22"/>
          <w:szCs w:val="22"/>
        </w:rPr>
        <w:t xml:space="preserve"> to support evidence led </w:t>
      </w:r>
      <w:r w:rsidR="007E7A75" w:rsidRPr="009668B6">
        <w:rPr>
          <w:rFonts w:asciiTheme="minorHAnsi" w:hAnsiTheme="minorHAnsi" w:cstheme="minorHAnsi"/>
          <w:color w:val="000000" w:themeColor="text1"/>
          <w:sz w:val="22"/>
          <w:szCs w:val="22"/>
        </w:rPr>
        <w:t>prosecution</w:t>
      </w:r>
      <w:r w:rsidR="00A06688" w:rsidRPr="009668B6">
        <w:rPr>
          <w:rFonts w:asciiTheme="minorHAnsi" w:hAnsiTheme="minorHAnsi" w:cstheme="minorHAnsi"/>
          <w:color w:val="000000" w:themeColor="text1"/>
          <w:sz w:val="22"/>
          <w:szCs w:val="22"/>
        </w:rPr>
        <w:t xml:space="preserve"> and DVPN</w:t>
      </w:r>
      <w:r w:rsidR="0072450E">
        <w:rPr>
          <w:rFonts w:asciiTheme="minorHAnsi" w:hAnsiTheme="minorHAnsi" w:cstheme="minorHAnsi"/>
          <w:color w:val="000000" w:themeColor="text1"/>
          <w:sz w:val="22"/>
          <w:szCs w:val="22"/>
        </w:rPr>
        <w:t xml:space="preserve"> applications</w:t>
      </w:r>
      <w:r w:rsidR="00A06688" w:rsidRPr="009668B6">
        <w:rPr>
          <w:rFonts w:asciiTheme="minorHAnsi" w:hAnsiTheme="minorHAnsi" w:cstheme="minorHAnsi"/>
          <w:color w:val="000000" w:themeColor="text1"/>
          <w:sz w:val="22"/>
          <w:szCs w:val="22"/>
        </w:rPr>
        <w:t>. I have also learnt that</w:t>
      </w:r>
      <w:r w:rsidR="007E7A75" w:rsidRPr="009668B6">
        <w:rPr>
          <w:rFonts w:asciiTheme="minorHAnsi" w:hAnsiTheme="minorHAnsi" w:cstheme="minorHAnsi"/>
          <w:color w:val="000000" w:themeColor="text1"/>
          <w:sz w:val="22"/>
          <w:szCs w:val="22"/>
        </w:rPr>
        <w:t xml:space="preserve"> the DVPO does have limitations and does not fully safeguard victims from further harm</w:t>
      </w:r>
      <w:r w:rsidR="002215DF" w:rsidRPr="009668B6">
        <w:rPr>
          <w:rFonts w:asciiTheme="minorHAnsi" w:hAnsiTheme="minorHAnsi" w:cstheme="minorHAnsi"/>
          <w:color w:val="000000" w:themeColor="text1"/>
          <w:sz w:val="22"/>
          <w:szCs w:val="22"/>
        </w:rPr>
        <w:t xml:space="preserve"> which is a consideration to take to further incidents I attend.</w:t>
      </w:r>
    </w:p>
    <w:p w14:paraId="1828F216" w14:textId="2FAF3EBF" w:rsidR="00411446" w:rsidRPr="009668B6" w:rsidRDefault="00411446" w:rsidP="0FF883D4">
      <w:pPr>
        <w:ind w:right="237"/>
        <w:jc w:val="both"/>
        <w:rPr>
          <w:rFonts w:asciiTheme="minorHAnsi" w:hAnsiTheme="minorHAnsi" w:cstheme="minorHAnsi"/>
          <w:color w:val="000000" w:themeColor="text1"/>
          <w:sz w:val="22"/>
          <w:szCs w:val="22"/>
        </w:rPr>
      </w:pPr>
    </w:p>
    <w:p w14:paraId="0E44059D" w14:textId="77777777" w:rsidR="00411446" w:rsidRPr="009668B6" w:rsidRDefault="00411446" w:rsidP="0FF883D4">
      <w:pPr>
        <w:ind w:right="237"/>
        <w:jc w:val="both"/>
        <w:rPr>
          <w:rFonts w:asciiTheme="minorHAnsi" w:hAnsiTheme="minorHAnsi" w:cstheme="minorHAnsi"/>
          <w:color w:val="000000" w:themeColor="text1"/>
          <w:sz w:val="22"/>
          <w:szCs w:val="22"/>
        </w:rPr>
      </w:pPr>
    </w:p>
    <w:p w14:paraId="36559802" w14:textId="77777777" w:rsidR="002429D1" w:rsidRPr="009668B6" w:rsidRDefault="002429D1" w:rsidP="0FF883D4">
      <w:pPr>
        <w:ind w:right="237"/>
        <w:jc w:val="both"/>
        <w:rPr>
          <w:rFonts w:asciiTheme="minorHAnsi" w:hAnsiTheme="minorHAnsi" w:cstheme="minorHAnsi"/>
          <w:color w:val="000000" w:themeColor="text1"/>
          <w:sz w:val="22"/>
          <w:szCs w:val="22"/>
        </w:rPr>
      </w:pPr>
    </w:p>
    <w:p w14:paraId="29B9401A" w14:textId="7E2E4B54" w:rsidR="00273E9A" w:rsidRPr="009668B6" w:rsidRDefault="00E23E2A"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 xml:space="preserve">There are multiple </w:t>
      </w:r>
      <w:r w:rsidR="007E6230" w:rsidRPr="009668B6">
        <w:rPr>
          <w:rFonts w:asciiTheme="minorHAnsi" w:hAnsiTheme="minorHAnsi" w:cstheme="minorHAnsi"/>
          <w:color w:val="000000" w:themeColor="text1"/>
          <w:sz w:val="22"/>
          <w:szCs w:val="22"/>
        </w:rPr>
        <w:t>strategies</w:t>
      </w:r>
      <w:r w:rsidRPr="009668B6">
        <w:rPr>
          <w:rFonts w:asciiTheme="minorHAnsi" w:hAnsiTheme="minorHAnsi" w:cstheme="minorHAnsi"/>
          <w:color w:val="000000" w:themeColor="text1"/>
          <w:sz w:val="22"/>
          <w:szCs w:val="22"/>
        </w:rPr>
        <w:t xml:space="preserve"> developed for policing in challenging situation</w:t>
      </w:r>
      <w:r w:rsidR="002215DF" w:rsidRPr="009668B6">
        <w:rPr>
          <w:rFonts w:asciiTheme="minorHAnsi" w:hAnsiTheme="minorHAnsi" w:cstheme="minorHAnsi"/>
          <w:color w:val="000000" w:themeColor="text1"/>
          <w:sz w:val="22"/>
          <w:szCs w:val="22"/>
        </w:rPr>
        <w:t>s</w:t>
      </w:r>
      <w:r w:rsidRPr="009668B6">
        <w:rPr>
          <w:rFonts w:asciiTheme="minorHAnsi" w:hAnsiTheme="minorHAnsi" w:cstheme="minorHAnsi"/>
          <w:color w:val="000000" w:themeColor="text1"/>
          <w:sz w:val="22"/>
          <w:szCs w:val="22"/>
        </w:rPr>
        <w:t>. In relation to this incident firstly there is the</w:t>
      </w:r>
      <w:r w:rsidR="00F5156E" w:rsidRPr="009668B6">
        <w:rPr>
          <w:rFonts w:asciiTheme="minorHAnsi" w:hAnsiTheme="minorHAnsi" w:cstheme="minorHAnsi"/>
          <w:color w:val="000000" w:themeColor="text1"/>
          <w:sz w:val="22"/>
          <w:szCs w:val="22"/>
        </w:rPr>
        <w:t xml:space="preserve"> F</w:t>
      </w:r>
      <w:r w:rsidRPr="009668B6">
        <w:rPr>
          <w:rFonts w:asciiTheme="minorHAnsi" w:hAnsiTheme="minorHAnsi" w:cstheme="minorHAnsi"/>
          <w:color w:val="000000" w:themeColor="text1"/>
          <w:sz w:val="22"/>
          <w:szCs w:val="22"/>
        </w:rPr>
        <w:t xml:space="preserve">orce Control Room </w:t>
      </w:r>
      <w:r w:rsidR="006D1028" w:rsidRPr="009668B6">
        <w:rPr>
          <w:rFonts w:asciiTheme="minorHAnsi" w:hAnsiTheme="minorHAnsi" w:cstheme="minorHAnsi"/>
          <w:color w:val="000000" w:themeColor="text1"/>
          <w:sz w:val="22"/>
          <w:szCs w:val="22"/>
        </w:rPr>
        <w:t>Approved Mental Health Practitioner (</w:t>
      </w:r>
      <w:r w:rsidRPr="009668B6">
        <w:rPr>
          <w:rFonts w:asciiTheme="minorHAnsi" w:hAnsiTheme="minorHAnsi" w:cstheme="minorHAnsi"/>
          <w:color w:val="000000" w:themeColor="text1"/>
          <w:sz w:val="22"/>
          <w:szCs w:val="22"/>
        </w:rPr>
        <w:t>AM</w:t>
      </w:r>
      <w:r w:rsidR="00F5156E" w:rsidRPr="009668B6">
        <w:rPr>
          <w:rFonts w:asciiTheme="minorHAnsi" w:hAnsiTheme="minorHAnsi" w:cstheme="minorHAnsi"/>
          <w:color w:val="000000" w:themeColor="text1"/>
          <w:sz w:val="22"/>
          <w:szCs w:val="22"/>
        </w:rPr>
        <w:t>H</w:t>
      </w:r>
      <w:r w:rsidRPr="009668B6">
        <w:rPr>
          <w:rFonts w:asciiTheme="minorHAnsi" w:hAnsiTheme="minorHAnsi" w:cstheme="minorHAnsi"/>
          <w:color w:val="000000" w:themeColor="text1"/>
          <w:sz w:val="22"/>
          <w:szCs w:val="22"/>
        </w:rPr>
        <w:t>P</w:t>
      </w:r>
      <w:r w:rsidR="006D1028" w:rsidRPr="009668B6">
        <w:rPr>
          <w:rFonts w:asciiTheme="minorHAnsi" w:hAnsiTheme="minorHAnsi" w:cstheme="minorHAnsi"/>
          <w:color w:val="000000" w:themeColor="text1"/>
          <w:sz w:val="22"/>
          <w:szCs w:val="22"/>
        </w:rPr>
        <w:t>)</w:t>
      </w:r>
      <w:r w:rsidRPr="009668B6">
        <w:rPr>
          <w:rFonts w:asciiTheme="minorHAnsi" w:hAnsiTheme="minorHAnsi" w:cstheme="minorHAnsi"/>
          <w:color w:val="000000" w:themeColor="text1"/>
          <w:sz w:val="22"/>
          <w:szCs w:val="22"/>
        </w:rPr>
        <w:t xml:space="preserve">. </w:t>
      </w:r>
      <w:r w:rsidR="000C65A7" w:rsidRPr="009668B6">
        <w:rPr>
          <w:rFonts w:asciiTheme="minorHAnsi" w:hAnsiTheme="minorHAnsi" w:cstheme="minorHAnsi"/>
          <w:color w:val="000000" w:themeColor="text1"/>
          <w:sz w:val="22"/>
          <w:szCs w:val="22"/>
        </w:rPr>
        <w:t>The AM</w:t>
      </w:r>
      <w:r w:rsidR="00F5156E" w:rsidRPr="009668B6">
        <w:rPr>
          <w:rFonts w:asciiTheme="minorHAnsi" w:hAnsiTheme="minorHAnsi" w:cstheme="minorHAnsi"/>
          <w:color w:val="000000" w:themeColor="text1"/>
          <w:sz w:val="22"/>
          <w:szCs w:val="22"/>
        </w:rPr>
        <w:t>H</w:t>
      </w:r>
      <w:r w:rsidR="000C65A7" w:rsidRPr="009668B6">
        <w:rPr>
          <w:rFonts w:asciiTheme="minorHAnsi" w:hAnsiTheme="minorHAnsi" w:cstheme="minorHAnsi"/>
          <w:color w:val="000000" w:themeColor="text1"/>
          <w:sz w:val="22"/>
          <w:szCs w:val="22"/>
        </w:rPr>
        <w:t xml:space="preserve">P is </w:t>
      </w:r>
      <w:r w:rsidR="006D1028" w:rsidRPr="009668B6">
        <w:rPr>
          <w:rFonts w:asciiTheme="minorHAnsi" w:hAnsiTheme="minorHAnsi" w:cstheme="minorHAnsi"/>
          <w:color w:val="000000" w:themeColor="text1"/>
          <w:sz w:val="22"/>
          <w:szCs w:val="22"/>
        </w:rPr>
        <w:t>a</w:t>
      </w:r>
      <w:r w:rsidR="006215EE" w:rsidRPr="009668B6">
        <w:rPr>
          <w:rFonts w:asciiTheme="minorHAnsi" w:hAnsiTheme="minorHAnsi" w:cstheme="minorHAnsi"/>
          <w:color w:val="000000" w:themeColor="text1"/>
          <w:sz w:val="22"/>
          <w:szCs w:val="22"/>
        </w:rPr>
        <w:t xml:space="preserve">ble to provide informed and </w:t>
      </w:r>
      <w:r w:rsidR="00322BB4" w:rsidRPr="009668B6">
        <w:rPr>
          <w:rFonts w:asciiTheme="minorHAnsi" w:hAnsiTheme="minorHAnsi" w:cstheme="minorHAnsi"/>
          <w:color w:val="000000" w:themeColor="text1"/>
          <w:sz w:val="22"/>
          <w:szCs w:val="22"/>
        </w:rPr>
        <w:t>legislative</w:t>
      </w:r>
      <w:r w:rsidR="006215EE" w:rsidRPr="009668B6">
        <w:rPr>
          <w:rFonts w:asciiTheme="minorHAnsi" w:hAnsiTheme="minorHAnsi" w:cstheme="minorHAnsi"/>
          <w:color w:val="000000" w:themeColor="text1"/>
          <w:sz w:val="22"/>
          <w:szCs w:val="22"/>
        </w:rPr>
        <w:t xml:space="preserve"> correct advi</w:t>
      </w:r>
      <w:r w:rsidR="00322BB4" w:rsidRPr="009668B6">
        <w:rPr>
          <w:rFonts w:asciiTheme="minorHAnsi" w:hAnsiTheme="minorHAnsi" w:cstheme="minorHAnsi"/>
          <w:color w:val="000000" w:themeColor="text1"/>
          <w:sz w:val="22"/>
          <w:szCs w:val="22"/>
        </w:rPr>
        <w:t>c</w:t>
      </w:r>
      <w:r w:rsidR="006215EE" w:rsidRPr="009668B6">
        <w:rPr>
          <w:rFonts w:asciiTheme="minorHAnsi" w:hAnsiTheme="minorHAnsi" w:cstheme="minorHAnsi"/>
          <w:color w:val="000000" w:themeColor="text1"/>
          <w:sz w:val="22"/>
          <w:szCs w:val="22"/>
        </w:rPr>
        <w:t xml:space="preserve">e for </w:t>
      </w:r>
      <w:r w:rsidR="00322BB4" w:rsidRPr="009668B6">
        <w:rPr>
          <w:rFonts w:asciiTheme="minorHAnsi" w:hAnsiTheme="minorHAnsi" w:cstheme="minorHAnsi"/>
          <w:color w:val="000000" w:themeColor="text1"/>
          <w:sz w:val="22"/>
          <w:szCs w:val="22"/>
        </w:rPr>
        <w:t>officers</w:t>
      </w:r>
      <w:r w:rsidR="006215EE" w:rsidRPr="009668B6">
        <w:rPr>
          <w:rFonts w:asciiTheme="minorHAnsi" w:hAnsiTheme="minorHAnsi" w:cstheme="minorHAnsi"/>
          <w:color w:val="000000" w:themeColor="text1"/>
          <w:sz w:val="22"/>
          <w:szCs w:val="22"/>
        </w:rPr>
        <w:t xml:space="preserve"> at incidents</w:t>
      </w:r>
      <w:r w:rsidR="00761034" w:rsidRPr="009668B6">
        <w:rPr>
          <w:rFonts w:asciiTheme="minorHAnsi" w:hAnsiTheme="minorHAnsi" w:cstheme="minorHAnsi"/>
          <w:color w:val="000000" w:themeColor="text1"/>
          <w:sz w:val="22"/>
          <w:szCs w:val="22"/>
        </w:rPr>
        <w:t xml:space="preserve">, supporting and informing police decision making and problem solving. </w:t>
      </w:r>
      <w:r w:rsidR="00F0523A" w:rsidRPr="009668B6">
        <w:rPr>
          <w:rFonts w:asciiTheme="minorHAnsi" w:hAnsiTheme="minorHAnsi" w:cstheme="minorHAnsi"/>
          <w:color w:val="000000" w:themeColor="text1"/>
          <w:sz w:val="22"/>
          <w:szCs w:val="22"/>
        </w:rPr>
        <w:t xml:space="preserve">The AMHP also ensures that all options are </w:t>
      </w:r>
      <w:r w:rsidR="007E6230" w:rsidRPr="009668B6">
        <w:rPr>
          <w:rFonts w:asciiTheme="minorHAnsi" w:hAnsiTheme="minorHAnsi" w:cstheme="minorHAnsi"/>
          <w:color w:val="000000" w:themeColor="text1"/>
          <w:sz w:val="22"/>
          <w:szCs w:val="22"/>
        </w:rPr>
        <w:t>considered</w:t>
      </w:r>
      <w:r w:rsidR="00F0523A" w:rsidRPr="009668B6">
        <w:rPr>
          <w:rFonts w:asciiTheme="minorHAnsi" w:hAnsiTheme="minorHAnsi" w:cstheme="minorHAnsi"/>
          <w:color w:val="000000" w:themeColor="text1"/>
          <w:sz w:val="22"/>
          <w:szCs w:val="22"/>
        </w:rPr>
        <w:t xml:space="preserve"> to support the vulnerable person before admittance to hospital or being sectioned</w:t>
      </w:r>
      <w:r w:rsidR="007E6230" w:rsidRPr="009668B6">
        <w:rPr>
          <w:rFonts w:asciiTheme="minorHAnsi" w:hAnsiTheme="minorHAnsi" w:cstheme="minorHAnsi"/>
          <w:color w:val="000000" w:themeColor="text1"/>
          <w:sz w:val="22"/>
          <w:szCs w:val="22"/>
        </w:rPr>
        <w:t xml:space="preserve"> (</w:t>
      </w:r>
      <w:r w:rsidR="00135A40" w:rsidRPr="009668B6">
        <w:rPr>
          <w:rFonts w:asciiTheme="minorHAnsi" w:hAnsiTheme="minorHAnsi" w:cstheme="minorHAnsi"/>
          <w:color w:val="000000" w:themeColor="text1"/>
          <w:sz w:val="22"/>
          <w:szCs w:val="22"/>
        </w:rPr>
        <w:t>COP, 2020</w:t>
      </w:r>
      <w:r w:rsidR="007E6230" w:rsidRPr="009668B6">
        <w:rPr>
          <w:rFonts w:asciiTheme="minorHAnsi" w:hAnsiTheme="minorHAnsi" w:cstheme="minorHAnsi"/>
          <w:color w:val="000000" w:themeColor="text1"/>
          <w:sz w:val="22"/>
          <w:szCs w:val="22"/>
        </w:rPr>
        <w:t>)</w:t>
      </w:r>
      <w:r w:rsidR="002A1D4B" w:rsidRPr="009668B6">
        <w:rPr>
          <w:rFonts w:asciiTheme="minorHAnsi" w:hAnsiTheme="minorHAnsi" w:cstheme="minorHAnsi"/>
          <w:color w:val="000000" w:themeColor="text1"/>
          <w:sz w:val="22"/>
          <w:szCs w:val="22"/>
        </w:rPr>
        <w:t>. This process</w:t>
      </w:r>
      <w:r w:rsidR="00A76109">
        <w:rPr>
          <w:rFonts w:asciiTheme="minorHAnsi" w:hAnsiTheme="minorHAnsi" w:cstheme="minorHAnsi"/>
          <w:color w:val="000000" w:themeColor="text1"/>
          <w:sz w:val="22"/>
          <w:szCs w:val="22"/>
        </w:rPr>
        <w:t xml:space="preserve"> is</w:t>
      </w:r>
      <w:r w:rsidR="002A1D4B" w:rsidRPr="009668B6">
        <w:rPr>
          <w:rFonts w:asciiTheme="minorHAnsi" w:hAnsiTheme="minorHAnsi" w:cstheme="minorHAnsi"/>
          <w:color w:val="000000" w:themeColor="text1"/>
          <w:sz w:val="22"/>
          <w:szCs w:val="22"/>
        </w:rPr>
        <w:t xml:space="preserve"> </w:t>
      </w:r>
      <w:r w:rsidR="00CE4A5F" w:rsidRPr="009668B6">
        <w:rPr>
          <w:rFonts w:asciiTheme="minorHAnsi" w:hAnsiTheme="minorHAnsi" w:cstheme="minorHAnsi"/>
          <w:color w:val="000000" w:themeColor="text1"/>
          <w:sz w:val="22"/>
          <w:szCs w:val="22"/>
        </w:rPr>
        <w:t>regularly</w:t>
      </w:r>
      <w:r w:rsidR="002A1D4B" w:rsidRPr="009668B6">
        <w:rPr>
          <w:rFonts w:asciiTheme="minorHAnsi" w:hAnsiTheme="minorHAnsi" w:cstheme="minorHAnsi"/>
          <w:color w:val="000000" w:themeColor="text1"/>
          <w:sz w:val="22"/>
          <w:szCs w:val="22"/>
        </w:rPr>
        <w:t xml:space="preserve"> used by officers and</w:t>
      </w:r>
      <w:r w:rsidR="007947A6">
        <w:rPr>
          <w:rFonts w:asciiTheme="minorHAnsi" w:hAnsiTheme="minorHAnsi" w:cstheme="minorHAnsi"/>
          <w:color w:val="000000" w:themeColor="text1"/>
          <w:sz w:val="22"/>
          <w:szCs w:val="22"/>
        </w:rPr>
        <w:t xml:space="preserve"> </w:t>
      </w:r>
      <w:r w:rsidR="002A1D4B" w:rsidRPr="009668B6">
        <w:rPr>
          <w:rFonts w:asciiTheme="minorHAnsi" w:hAnsiTheme="minorHAnsi" w:cstheme="minorHAnsi"/>
          <w:color w:val="000000" w:themeColor="text1"/>
          <w:sz w:val="22"/>
          <w:szCs w:val="22"/>
        </w:rPr>
        <w:t xml:space="preserve">is </w:t>
      </w:r>
      <w:r w:rsidR="00CE4A5F" w:rsidRPr="009668B6">
        <w:rPr>
          <w:rFonts w:asciiTheme="minorHAnsi" w:hAnsiTheme="minorHAnsi" w:cstheme="minorHAnsi"/>
          <w:color w:val="000000" w:themeColor="text1"/>
          <w:sz w:val="22"/>
          <w:szCs w:val="22"/>
        </w:rPr>
        <w:t>recognised</w:t>
      </w:r>
      <w:r w:rsidR="002A1D4B" w:rsidRPr="009668B6">
        <w:rPr>
          <w:rFonts w:asciiTheme="minorHAnsi" w:hAnsiTheme="minorHAnsi" w:cstheme="minorHAnsi"/>
          <w:color w:val="000000" w:themeColor="text1"/>
          <w:sz w:val="22"/>
          <w:szCs w:val="22"/>
        </w:rPr>
        <w:t xml:space="preserve"> across many forces. However, </w:t>
      </w:r>
      <w:r w:rsidR="00503723" w:rsidRPr="009668B6">
        <w:rPr>
          <w:rFonts w:asciiTheme="minorHAnsi" w:hAnsiTheme="minorHAnsi" w:cstheme="minorHAnsi"/>
          <w:color w:val="000000" w:themeColor="text1"/>
          <w:sz w:val="22"/>
          <w:szCs w:val="22"/>
        </w:rPr>
        <w:t xml:space="preserve">the NHS Foundation Trust </w:t>
      </w:r>
      <w:r w:rsidR="00DB7014" w:rsidRPr="009668B6">
        <w:rPr>
          <w:rFonts w:asciiTheme="minorHAnsi" w:hAnsiTheme="minorHAnsi" w:cstheme="minorHAnsi"/>
          <w:color w:val="000000" w:themeColor="text1"/>
          <w:sz w:val="22"/>
          <w:szCs w:val="22"/>
        </w:rPr>
        <w:t>believe that</w:t>
      </w:r>
      <w:r w:rsidR="00706E5E" w:rsidRPr="009668B6">
        <w:rPr>
          <w:rFonts w:asciiTheme="minorHAnsi" w:hAnsiTheme="minorHAnsi" w:cstheme="minorHAnsi"/>
          <w:color w:val="000000" w:themeColor="text1"/>
          <w:sz w:val="22"/>
          <w:szCs w:val="22"/>
        </w:rPr>
        <w:t xml:space="preserve"> Police powers for issuing S136 is not effective</w:t>
      </w:r>
      <w:r w:rsidR="00CA3761" w:rsidRPr="009668B6">
        <w:rPr>
          <w:rFonts w:asciiTheme="minorHAnsi" w:hAnsiTheme="minorHAnsi" w:cstheme="minorHAnsi"/>
          <w:color w:val="000000" w:themeColor="text1"/>
          <w:sz w:val="22"/>
          <w:szCs w:val="22"/>
        </w:rPr>
        <w:t xml:space="preserve"> as </w:t>
      </w:r>
      <w:r w:rsidR="008B5265" w:rsidRPr="009668B6">
        <w:rPr>
          <w:rFonts w:asciiTheme="minorHAnsi" w:hAnsiTheme="minorHAnsi" w:cstheme="minorHAnsi"/>
          <w:color w:val="000000" w:themeColor="text1"/>
          <w:sz w:val="22"/>
          <w:szCs w:val="22"/>
        </w:rPr>
        <w:t>officer t</w:t>
      </w:r>
      <w:r w:rsidR="00CA3761" w:rsidRPr="009668B6">
        <w:rPr>
          <w:rFonts w:asciiTheme="minorHAnsi" w:hAnsiTheme="minorHAnsi" w:cstheme="minorHAnsi"/>
          <w:color w:val="000000" w:themeColor="text1"/>
          <w:sz w:val="22"/>
          <w:szCs w:val="22"/>
        </w:rPr>
        <w:t xml:space="preserve">raining is </w:t>
      </w:r>
      <w:r w:rsidR="00CE4A5F" w:rsidRPr="009668B6">
        <w:rPr>
          <w:rFonts w:asciiTheme="minorHAnsi" w:hAnsiTheme="minorHAnsi" w:cstheme="minorHAnsi"/>
          <w:color w:val="000000" w:themeColor="text1"/>
          <w:sz w:val="22"/>
          <w:szCs w:val="22"/>
        </w:rPr>
        <w:t>inadequate</w:t>
      </w:r>
      <w:r w:rsidR="002F65D1">
        <w:rPr>
          <w:rFonts w:asciiTheme="minorHAnsi" w:hAnsiTheme="minorHAnsi" w:cstheme="minorHAnsi"/>
          <w:color w:val="000000" w:themeColor="text1"/>
          <w:sz w:val="22"/>
          <w:szCs w:val="22"/>
        </w:rPr>
        <w:t xml:space="preserve"> and </w:t>
      </w:r>
      <w:r w:rsidR="00CE4A5F" w:rsidRPr="009668B6">
        <w:rPr>
          <w:rFonts w:asciiTheme="minorHAnsi" w:hAnsiTheme="minorHAnsi" w:cstheme="minorHAnsi"/>
          <w:color w:val="000000" w:themeColor="text1"/>
          <w:sz w:val="22"/>
          <w:szCs w:val="22"/>
        </w:rPr>
        <w:t>t</w:t>
      </w:r>
      <w:r w:rsidR="008B5265" w:rsidRPr="009668B6">
        <w:rPr>
          <w:rFonts w:asciiTheme="minorHAnsi" w:hAnsiTheme="minorHAnsi" w:cstheme="minorHAnsi"/>
          <w:color w:val="000000" w:themeColor="text1"/>
          <w:sz w:val="22"/>
          <w:szCs w:val="22"/>
        </w:rPr>
        <w:t>heir role in the S136 legislation is not fully understoo</w:t>
      </w:r>
      <w:r w:rsidR="00E603B5">
        <w:rPr>
          <w:rFonts w:asciiTheme="minorHAnsi" w:hAnsiTheme="minorHAnsi" w:cstheme="minorHAnsi"/>
          <w:color w:val="000000" w:themeColor="text1"/>
          <w:sz w:val="22"/>
          <w:szCs w:val="22"/>
        </w:rPr>
        <w:t>d and</w:t>
      </w:r>
      <w:r w:rsidR="007260AE" w:rsidRPr="009668B6">
        <w:rPr>
          <w:rFonts w:asciiTheme="minorHAnsi" w:hAnsiTheme="minorHAnsi" w:cstheme="minorHAnsi"/>
          <w:color w:val="000000" w:themeColor="text1"/>
          <w:sz w:val="22"/>
          <w:szCs w:val="22"/>
        </w:rPr>
        <w:t xml:space="preserve"> it is costly due to the officers required and the A</w:t>
      </w:r>
      <w:r w:rsidR="00F26DB9" w:rsidRPr="009668B6">
        <w:rPr>
          <w:rFonts w:asciiTheme="minorHAnsi" w:hAnsiTheme="minorHAnsi" w:cstheme="minorHAnsi"/>
          <w:color w:val="000000" w:themeColor="text1"/>
          <w:sz w:val="22"/>
          <w:szCs w:val="22"/>
        </w:rPr>
        <w:t>MHP</w:t>
      </w:r>
      <w:r w:rsidR="008B5265" w:rsidRPr="009668B6">
        <w:rPr>
          <w:rFonts w:asciiTheme="minorHAnsi" w:hAnsiTheme="minorHAnsi" w:cstheme="minorHAnsi"/>
          <w:color w:val="000000" w:themeColor="text1"/>
          <w:sz w:val="22"/>
          <w:szCs w:val="22"/>
        </w:rPr>
        <w:t>. They also stated that the</w:t>
      </w:r>
      <w:r w:rsidR="00741688" w:rsidRPr="009668B6">
        <w:rPr>
          <w:rFonts w:asciiTheme="minorHAnsi" w:hAnsiTheme="minorHAnsi" w:cstheme="minorHAnsi"/>
          <w:color w:val="000000" w:themeColor="text1"/>
          <w:sz w:val="22"/>
          <w:szCs w:val="22"/>
        </w:rPr>
        <w:t xml:space="preserve"> </w:t>
      </w:r>
      <w:r w:rsidR="00511099" w:rsidRPr="009668B6">
        <w:rPr>
          <w:rFonts w:asciiTheme="minorHAnsi" w:hAnsiTheme="minorHAnsi" w:cstheme="minorHAnsi"/>
          <w:sz w:val="22"/>
          <w:szCs w:val="22"/>
        </w:rPr>
        <w:t>individua</w:t>
      </w:r>
      <w:r w:rsidR="00F26DB9" w:rsidRPr="009668B6">
        <w:rPr>
          <w:rFonts w:asciiTheme="minorHAnsi" w:hAnsiTheme="minorHAnsi" w:cstheme="minorHAnsi"/>
          <w:sz w:val="22"/>
          <w:szCs w:val="22"/>
        </w:rPr>
        <w:t>l</w:t>
      </w:r>
      <w:r w:rsidR="00741688" w:rsidRPr="009668B6">
        <w:rPr>
          <w:rFonts w:asciiTheme="minorHAnsi" w:hAnsiTheme="minorHAnsi" w:cstheme="minorHAnsi"/>
          <w:sz w:val="22"/>
          <w:szCs w:val="22"/>
        </w:rPr>
        <w:t xml:space="preserve"> being detained through S136</w:t>
      </w:r>
      <w:r w:rsidR="00511099" w:rsidRPr="009668B6">
        <w:rPr>
          <w:rFonts w:asciiTheme="minorHAnsi" w:hAnsiTheme="minorHAnsi" w:cstheme="minorHAnsi"/>
          <w:sz w:val="22"/>
          <w:szCs w:val="22"/>
        </w:rPr>
        <w:t xml:space="preserve"> is subjected to a </w:t>
      </w:r>
      <w:r w:rsidR="00BE604E" w:rsidRPr="009668B6">
        <w:rPr>
          <w:rFonts w:asciiTheme="minorHAnsi" w:hAnsiTheme="minorHAnsi" w:cstheme="minorHAnsi"/>
          <w:sz w:val="22"/>
          <w:szCs w:val="22"/>
        </w:rPr>
        <w:t xml:space="preserve">very distressing </w:t>
      </w:r>
      <w:r w:rsidR="00CE4A5F" w:rsidRPr="009668B6">
        <w:rPr>
          <w:rFonts w:asciiTheme="minorHAnsi" w:hAnsiTheme="minorHAnsi" w:cstheme="minorHAnsi"/>
          <w:sz w:val="22"/>
          <w:szCs w:val="22"/>
        </w:rPr>
        <w:t>experience</w:t>
      </w:r>
      <w:r w:rsidR="00BE604E" w:rsidRPr="009668B6">
        <w:rPr>
          <w:rFonts w:asciiTheme="minorHAnsi" w:hAnsiTheme="minorHAnsi" w:cstheme="minorHAnsi"/>
          <w:sz w:val="22"/>
          <w:szCs w:val="22"/>
        </w:rPr>
        <w:t xml:space="preserve"> feeling criminalised and punished for </w:t>
      </w:r>
      <w:r w:rsidR="00CE4A5F" w:rsidRPr="009668B6">
        <w:rPr>
          <w:rFonts w:asciiTheme="minorHAnsi" w:hAnsiTheme="minorHAnsi" w:cstheme="minorHAnsi"/>
          <w:sz w:val="22"/>
          <w:szCs w:val="22"/>
        </w:rPr>
        <w:t>needing</w:t>
      </w:r>
      <w:r w:rsidR="00BE604E" w:rsidRPr="009668B6">
        <w:rPr>
          <w:rFonts w:asciiTheme="minorHAnsi" w:hAnsiTheme="minorHAnsi" w:cstheme="minorHAnsi"/>
          <w:sz w:val="22"/>
          <w:szCs w:val="22"/>
        </w:rPr>
        <w:t xml:space="preserve"> support. </w:t>
      </w:r>
      <w:r w:rsidR="00381291" w:rsidRPr="009668B6">
        <w:rPr>
          <w:rFonts w:asciiTheme="minorHAnsi" w:hAnsiTheme="minorHAnsi" w:cstheme="minorHAnsi"/>
          <w:sz w:val="22"/>
          <w:szCs w:val="22"/>
        </w:rPr>
        <w:t xml:space="preserve">The NHS also stated that a mental health </w:t>
      </w:r>
      <w:r w:rsidR="00FC7C9B" w:rsidRPr="009668B6">
        <w:rPr>
          <w:rFonts w:asciiTheme="minorHAnsi" w:hAnsiTheme="minorHAnsi" w:cstheme="minorHAnsi"/>
          <w:sz w:val="22"/>
          <w:szCs w:val="22"/>
        </w:rPr>
        <w:t>liaison service</w:t>
      </w:r>
      <w:r w:rsidR="00E75202" w:rsidRPr="009668B6">
        <w:rPr>
          <w:rFonts w:asciiTheme="minorHAnsi" w:hAnsiTheme="minorHAnsi" w:cstheme="minorHAnsi"/>
          <w:sz w:val="22"/>
          <w:szCs w:val="22"/>
        </w:rPr>
        <w:t xml:space="preserve"> to</w:t>
      </w:r>
      <w:r w:rsidR="00381291" w:rsidRPr="009668B6">
        <w:rPr>
          <w:rFonts w:asciiTheme="minorHAnsi" w:hAnsiTheme="minorHAnsi" w:cstheme="minorHAnsi"/>
          <w:sz w:val="22"/>
          <w:szCs w:val="22"/>
        </w:rPr>
        <w:t xml:space="preserve"> the police</w:t>
      </w:r>
      <w:r w:rsidR="00E75202" w:rsidRPr="009668B6">
        <w:rPr>
          <w:rFonts w:asciiTheme="minorHAnsi" w:hAnsiTheme="minorHAnsi" w:cstheme="minorHAnsi"/>
          <w:sz w:val="22"/>
          <w:szCs w:val="22"/>
        </w:rPr>
        <w:t>, combined with the AMHP and S136, provides a better service</w:t>
      </w:r>
      <w:r w:rsidR="00421A26" w:rsidRPr="009668B6">
        <w:rPr>
          <w:rFonts w:asciiTheme="minorHAnsi" w:hAnsiTheme="minorHAnsi" w:cstheme="minorHAnsi"/>
          <w:sz w:val="22"/>
          <w:szCs w:val="22"/>
        </w:rPr>
        <w:t xml:space="preserve"> with S136 rates dropping but the admission of people needing support increasing</w:t>
      </w:r>
      <w:r w:rsidR="00714382" w:rsidRPr="009668B6">
        <w:rPr>
          <w:rFonts w:asciiTheme="minorHAnsi" w:hAnsiTheme="minorHAnsi" w:cstheme="minorHAnsi"/>
          <w:sz w:val="22"/>
          <w:szCs w:val="22"/>
        </w:rPr>
        <w:t xml:space="preserve">; highlighting that a </w:t>
      </w:r>
      <w:r w:rsidR="00CE4A5F" w:rsidRPr="009668B6">
        <w:rPr>
          <w:rFonts w:asciiTheme="minorHAnsi" w:hAnsiTheme="minorHAnsi" w:cstheme="minorHAnsi"/>
          <w:sz w:val="22"/>
          <w:szCs w:val="22"/>
        </w:rPr>
        <w:t>multi-agency</w:t>
      </w:r>
      <w:r w:rsidR="00714382" w:rsidRPr="009668B6">
        <w:rPr>
          <w:rFonts w:asciiTheme="minorHAnsi" w:hAnsiTheme="minorHAnsi" w:cstheme="minorHAnsi"/>
          <w:sz w:val="22"/>
          <w:szCs w:val="22"/>
        </w:rPr>
        <w:t xml:space="preserve"> approach to mental health is more </w:t>
      </w:r>
      <w:r w:rsidR="00CE4A5F" w:rsidRPr="009668B6">
        <w:rPr>
          <w:rFonts w:asciiTheme="minorHAnsi" w:hAnsiTheme="minorHAnsi" w:cstheme="minorHAnsi"/>
          <w:sz w:val="22"/>
          <w:szCs w:val="22"/>
        </w:rPr>
        <w:t>effective</w:t>
      </w:r>
      <w:r w:rsidR="00714382" w:rsidRPr="009668B6">
        <w:rPr>
          <w:rFonts w:asciiTheme="minorHAnsi" w:hAnsiTheme="minorHAnsi" w:cstheme="minorHAnsi"/>
          <w:sz w:val="22"/>
          <w:szCs w:val="22"/>
        </w:rPr>
        <w:t xml:space="preserve"> towards identifying those who</w:t>
      </w:r>
      <w:r w:rsidR="00CE4A5F" w:rsidRPr="009668B6">
        <w:rPr>
          <w:rFonts w:asciiTheme="minorHAnsi" w:hAnsiTheme="minorHAnsi" w:cstheme="minorHAnsi"/>
          <w:sz w:val="22"/>
          <w:szCs w:val="22"/>
        </w:rPr>
        <w:t xml:space="preserve"> require detaining for further assessments </w:t>
      </w:r>
      <w:r w:rsidR="00273E9A" w:rsidRPr="009668B6">
        <w:rPr>
          <w:rFonts w:asciiTheme="minorHAnsi" w:hAnsiTheme="minorHAnsi" w:cstheme="minorHAnsi"/>
          <w:color w:val="000000" w:themeColor="text1"/>
          <w:sz w:val="22"/>
          <w:szCs w:val="22"/>
        </w:rPr>
        <w:t>(</w:t>
      </w:r>
      <w:r w:rsidR="00273E9A" w:rsidRPr="009668B6">
        <w:rPr>
          <w:rFonts w:asciiTheme="minorHAnsi" w:hAnsiTheme="minorHAnsi" w:cstheme="minorHAnsi"/>
          <w:sz w:val="22"/>
          <w:szCs w:val="22"/>
        </w:rPr>
        <w:t>BJPsych Bull.</w:t>
      </w:r>
      <w:r w:rsidR="00273E9A" w:rsidRPr="009668B6">
        <w:rPr>
          <w:rFonts w:asciiTheme="minorHAnsi" w:hAnsiTheme="minorHAnsi" w:cstheme="minorHAnsi"/>
          <w:color w:val="212121"/>
          <w:sz w:val="22"/>
          <w:szCs w:val="22"/>
          <w:shd w:val="clear" w:color="auto" w:fill="FFFFFF"/>
        </w:rPr>
        <w:t> 2017 Apr; 41(2): 76–82)</w:t>
      </w:r>
      <w:r w:rsidR="00205466" w:rsidRPr="009668B6">
        <w:rPr>
          <w:rFonts w:asciiTheme="minorHAnsi" w:hAnsiTheme="minorHAnsi" w:cstheme="minorHAnsi"/>
          <w:color w:val="212121"/>
          <w:sz w:val="22"/>
          <w:szCs w:val="22"/>
          <w:shd w:val="clear" w:color="auto" w:fill="FFFFFF"/>
        </w:rPr>
        <w:t>.</w:t>
      </w:r>
    </w:p>
    <w:p w14:paraId="74FB7685" w14:textId="0A910B10" w:rsidR="00B92930" w:rsidRPr="009668B6" w:rsidRDefault="00B92930" w:rsidP="0FF883D4">
      <w:pPr>
        <w:ind w:right="237"/>
        <w:jc w:val="both"/>
        <w:rPr>
          <w:rFonts w:asciiTheme="minorHAnsi" w:hAnsiTheme="minorHAnsi" w:cstheme="minorHAnsi"/>
          <w:color w:val="000000" w:themeColor="text1"/>
          <w:sz w:val="22"/>
          <w:szCs w:val="22"/>
        </w:rPr>
      </w:pPr>
    </w:p>
    <w:p w14:paraId="796217E9" w14:textId="2C275A77" w:rsidR="002215DF" w:rsidRPr="009668B6" w:rsidRDefault="002215DF"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color w:val="000000" w:themeColor="text1"/>
          <w:sz w:val="22"/>
          <w:szCs w:val="22"/>
        </w:rPr>
        <w:t>The second strategy developed for poli</w:t>
      </w:r>
      <w:r w:rsidR="00ED33B8" w:rsidRPr="009668B6">
        <w:rPr>
          <w:rFonts w:asciiTheme="minorHAnsi" w:hAnsiTheme="minorHAnsi" w:cstheme="minorHAnsi"/>
          <w:color w:val="000000" w:themeColor="text1"/>
          <w:sz w:val="22"/>
          <w:szCs w:val="22"/>
        </w:rPr>
        <w:t>c</w:t>
      </w:r>
      <w:r w:rsidRPr="009668B6">
        <w:rPr>
          <w:rFonts w:asciiTheme="minorHAnsi" w:hAnsiTheme="minorHAnsi" w:cstheme="minorHAnsi"/>
          <w:color w:val="000000" w:themeColor="text1"/>
          <w:sz w:val="22"/>
          <w:szCs w:val="22"/>
        </w:rPr>
        <w:t>ing challenging situations is the involvement of a Domestic Abuse Specialist Officer. Collage of Policing state that this</w:t>
      </w:r>
      <w:r w:rsidR="005969EF" w:rsidRPr="009668B6">
        <w:rPr>
          <w:rFonts w:asciiTheme="minorHAnsi" w:hAnsiTheme="minorHAnsi" w:cstheme="minorHAnsi"/>
          <w:color w:val="000000" w:themeColor="text1"/>
          <w:sz w:val="22"/>
          <w:szCs w:val="22"/>
        </w:rPr>
        <w:t xml:space="preserve"> </w:t>
      </w:r>
      <w:r w:rsidR="00205466" w:rsidRPr="009668B6">
        <w:rPr>
          <w:rFonts w:asciiTheme="minorHAnsi" w:hAnsiTheme="minorHAnsi" w:cstheme="minorHAnsi"/>
          <w:color w:val="000000" w:themeColor="text1"/>
          <w:sz w:val="22"/>
          <w:szCs w:val="22"/>
        </w:rPr>
        <w:t>role specialises</w:t>
      </w:r>
      <w:r w:rsidR="005174AD" w:rsidRPr="009668B6">
        <w:rPr>
          <w:rFonts w:asciiTheme="minorHAnsi" w:hAnsiTheme="minorHAnsi" w:cstheme="minorHAnsi"/>
          <w:color w:val="000000" w:themeColor="text1"/>
          <w:sz w:val="22"/>
          <w:szCs w:val="22"/>
        </w:rPr>
        <w:t xml:space="preserve"> in </w:t>
      </w:r>
      <w:r w:rsidR="005969EF" w:rsidRPr="009668B6">
        <w:rPr>
          <w:rFonts w:asciiTheme="minorHAnsi" w:hAnsiTheme="minorHAnsi" w:cstheme="minorHAnsi"/>
          <w:color w:val="000000" w:themeColor="text1"/>
          <w:sz w:val="22"/>
          <w:szCs w:val="22"/>
        </w:rPr>
        <w:t>d</w:t>
      </w:r>
      <w:r w:rsidR="005174AD" w:rsidRPr="009668B6">
        <w:rPr>
          <w:rFonts w:asciiTheme="minorHAnsi" w:hAnsiTheme="minorHAnsi" w:cstheme="minorHAnsi"/>
          <w:color w:val="000000" w:themeColor="text1"/>
          <w:sz w:val="22"/>
          <w:szCs w:val="22"/>
        </w:rPr>
        <w:t>o</w:t>
      </w:r>
      <w:r w:rsidR="00ED33B8" w:rsidRPr="009668B6">
        <w:rPr>
          <w:rFonts w:asciiTheme="minorHAnsi" w:hAnsiTheme="minorHAnsi" w:cstheme="minorHAnsi"/>
          <w:color w:val="000000" w:themeColor="text1"/>
          <w:sz w:val="22"/>
          <w:szCs w:val="22"/>
        </w:rPr>
        <w:t>m</w:t>
      </w:r>
      <w:r w:rsidR="005174AD" w:rsidRPr="009668B6">
        <w:rPr>
          <w:rFonts w:asciiTheme="minorHAnsi" w:hAnsiTheme="minorHAnsi" w:cstheme="minorHAnsi"/>
          <w:color w:val="000000" w:themeColor="text1"/>
          <w:sz w:val="22"/>
          <w:szCs w:val="22"/>
        </w:rPr>
        <w:t xml:space="preserve">estic </w:t>
      </w:r>
      <w:r w:rsidR="005969EF" w:rsidRPr="009668B6">
        <w:rPr>
          <w:rFonts w:asciiTheme="minorHAnsi" w:hAnsiTheme="minorHAnsi" w:cstheme="minorHAnsi"/>
          <w:color w:val="000000" w:themeColor="text1"/>
          <w:sz w:val="22"/>
          <w:szCs w:val="22"/>
        </w:rPr>
        <w:t xml:space="preserve">abuse </w:t>
      </w:r>
      <w:r w:rsidR="005174AD" w:rsidRPr="009668B6">
        <w:rPr>
          <w:rFonts w:asciiTheme="minorHAnsi" w:hAnsiTheme="minorHAnsi" w:cstheme="minorHAnsi"/>
          <w:color w:val="000000" w:themeColor="text1"/>
          <w:sz w:val="22"/>
          <w:szCs w:val="22"/>
        </w:rPr>
        <w:t xml:space="preserve">investigation advice, </w:t>
      </w:r>
      <w:r w:rsidR="00120FB3" w:rsidRPr="009668B6">
        <w:rPr>
          <w:rFonts w:asciiTheme="minorHAnsi" w:hAnsiTheme="minorHAnsi" w:cstheme="minorHAnsi"/>
          <w:color w:val="000000" w:themeColor="text1"/>
          <w:sz w:val="22"/>
          <w:szCs w:val="22"/>
        </w:rPr>
        <w:t xml:space="preserve">victim </w:t>
      </w:r>
      <w:r w:rsidR="005174AD" w:rsidRPr="009668B6">
        <w:rPr>
          <w:rFonts w:asciiTheme="minorHAnsi" w:hAnsiTheme="minorHAnsi" w:cstheme="minorHAnsi"/>
          <w:color w:val="000000" w:themeColor="text1"/>
          <w:sz w:val="22"/>
          <w:szCs w:val="22"/>
        </w:rPr>
        <w:t>support</w:t>
      </w:r>
      <w:r w:rsidR="00120FB3" w:rsidRPr="009668B6">
        <w:rPr>
          <w:rFonts w:asciiTheme="minorHAnsi" w:hAnsiTheme="minorHAnsi" w:cstheme="minorHAnsi"/>
          <w:color w:val="000000" w:themeColor="text1"/>
          <w:sz w:val="22"/>
          <w:szCs w:val="22"/>
        </w:rPr>
        <w:t>, MARAC</w:t>
      </w:r>
      <w:r w:rsidR="005174AD" w:rsidRPr="009668B6">
        <w:rPr>
          <w:rFonts w:asciiTheme="minorHAnsi" w:hAnsiTheme="minorHAnsi" w:cstheme="minorHAnsi"/>
          <w:color w:val="000000" w:themeColor="text1"/>
          <w:sz w:val="22"/>
          <w:szCs w:val="22"/>
        </w:rPr>
        <w:t xml:space="preserve"> participat</w:t>
      </w:r>
      <w:r w:rsidR="00120FB3" w:rsidRPr="009668B6">
        <w:rPr>
          <w:rFonts w:asciiTheme="minorHAnsi" w:hAnsiTheme="minorHAnsi" w:cstheme="minorHAnsi"/>
          <w:color w:val="000000" w:themeColor="text1"/>
          <w:sz w:val="22"/>
          <w:szCs w:val="22"/>
        </w:rPr>
        <w:t>ion</w:t>
      </w:r>
      <w:r w:rsidR="005174AD" w:rsidRPr="009668B6">
        <w:rPr>
          <w:rFonts w:asciiTheme="minorHAnsi" w:hAnsiTheme="minorHAnsi" w:cstheme="minorHAnsi"/>
          <w:color w:val="000000" w:themeColor="text1"/>
          <w:sz w:val="22"/>
          <w:szCs w:val="22"/>
        </w:rPr>
        <w:t xml:space="preserve">, implementing safeguarding strategies and </w:t>
      </w:r>
      <w:r w:rsidR="00ED33B8" w:rsidRPr="009668B6">
        <w:rPr>
          <w:rFonts w:asciiTheme="minorHAnsi" w:hAnsiTheme="minorHAnsi" w:cstheme="minorHAnsi"/>
          <w:color w:val="000000" w:themeColor="text1"/>
          <w:sz w:val="22"/>
          <w:szCs w:val="22"/>
        </w:rPr>
        <w:t xml:space="preserve">identifying </w:t>
      </w:r>
      <w:r w:rsidR="00120FB3" w:rsidRPr="009668B6">
        <w:rPr>
          <w:rFonts w:asciiTheme="minorHAnsi" w:hAnsiTheme="minorHAnsi" w:cstheme="minorHAnsi"/>
          <w:color w:val="000000" w:themeColor="text1"/>
          <w:sz w:val="22"/>
          <w:szCs w:val="22"/>
        </w:rPr>
        <w:t>risk grade</w:t>
      </w:r>
      <w:r w:rsidR="005174AD" w:rsidRPr="009668B6">
        <w:rPr>
          <w:rFonts w:asciiTheme="minorHAnsi" w:hAnsiTheme="minorHAnsi" w:cstheme="minorHAnsi"/>
          <w:color w:val="000000" w:themeColor="text1"/>
          <w:sz w:val="22"/>
          <w:szCs w:val="22"/>
        </w:rPr>
        <w:t xml:space="preserve"> (COP</w:t>
      </w:r>
      <w:r w:rsidR="009928FC" w:rsidRPr="009668B6">
        <w:rPr>
          <w:rFonts w:asciiTheme="minorHAnsi" w:hAnsiTheme="minorHAnsi" w:cstheme="minorHAnsi"/>
          <w:color w:val="000000" w:themeColor="text1"/>
          <w:sz w:val="22"/>
          <w:szCs w:val="22"/>
        </w:rPr>
        <w:t>, 2021</w:t>
      </w:r>
      <w:r w:rsidR="005174AD" w:rsidRPr="009668B6">
        <w:rPr>
          <w:rFonts w:asciiTheme="minorHAnsi" w:hAnsiTheme="minorHAnsi" w:cstheme="minorHAnsi"/>
          <w:color w:val="000000" w:themeColor="text1"/>
          <w:sz w:val="22"/>
          <w:szCs w:val="22"/>
        </w:rPr>
        <w:t>)</w:t>
      </w:r>
      <w:r w:rsidR="001A59BF" w:rsidRPr="009668B6">
        <w:rPr>
          <w:rFonts w:asciiTheme="minorHAnsi" w:hAnsiTheme="minorHAnsi" w:cstheme="minorHAnsi"/>
          <w:color w:val="000000" w:themeColor="text1"/>
          <w:sz w:val="22"/>
          <w:szCs w:val="22"/>
        </w:rPr>
        <w:t xml:space="preserve">. However Safe Lives state that the training issued to Police </w:t>
      </w:r>
      <w:r w:rsidR="00ED33B8" w:rsidRPr="009668B6">
        <w:rPr>
          <w:rFonts w:asciiTheme="minorHAnsi" w:hAnsiTheme="minorHAnsi" w:cstheme="minorHAnsi"/>
          <w:color w:val="000000" w:themeColor="text1"/>
          <w:sz w:val="22"/>
          <w:szCs w:val="22"/>
        </w:rPr>
        <w:t>Officers</w:t>
      </w:r>
      <w:r w:rsidR="001A59BF" w:rsidRPr="009668B6">
        <w:rPr>
          <w:rFonts w:asciiTheme="minorHAnsi" w:hAnsiTheme="minorHAnsi" w:cstheme="minorHAnsi"/>
          <w:color w:val="000000" w:themeColor="text1"/>
          <w:sz w:val="22"/>
          <w:szCs w:val="22"/>
        </w:rPr>
        <w:t xml:space="preserve"> is not </w:t>
      </w:r>
      <w:r w:rsidR="00ED33B8" w:rsidRPr="009668B6">
        <w:rPr>
          <w:rFonts w:asciiTheme="minorHAnsi" w:hAnsiTheme="minorHAnsi" w:cstheme="minorHAnsi"/>
          <w:color w:val="000000" w:themeColor="text1"/>
          <w:sz w:val="22"/>
          <w:szCs w:val="22"/>
        </w:rPr>
        <w:t>sufficient</w:t>
      </w:r>
      <w:r w:rsidR="001A59BF" w:rsidRPr="009668B6">
        <w:rPr>
          <w:rFonts w:asciiTheme="minorHAnsi" w:hAnsiTheme="minorHAnsi" w:cstheme="minorHAnsi"/>
          <w:color w:val="000000" w:themeColor="text1"/>
          <w:sz w:val="22"/>
          <w:szCs w:val="22"/>
        </w:rPr>
        <w:t xml:space="preserve"> and does not allow them to manage domestic abuse incident to a high enough standard, which is why the DA Matters training was </w:t>
      </w:r>
      <w:r w:rsidR="00ED33B8" w:rsidRPr="009668B6">
        <w:rPr>
          <w:rFonts w:asciiTheme="minorHAnsi" w:hAnsiTheme="minorHAnsi" w:cstheme="minorHAnsi"/>
          <w:color w:val="000000" w:themeColor="text1"/>
          <w:sz w:val="22"/>
          <w:szCs w:val="22"/>
        </w:rPr>
        <w:t>introduced</w:t>
      </w:r>
      <w:r w:rsidR="001A59BF" w:rsidRPr="009668B6">
        <w:rPr>
          <w:rFonts w:asciiTheme="minorHAnsi" w:hAnsiTheme="minorHAnsi" w:cstheme="minorHAnsi"/>
          <w:color w:val="000000" w:themeColor="text1"/>
          <w:sz w:val="22"/>
          <w:szCs w:val="22"/>
        </w:rPr>
        <w:t xml:space="preserve">. This training is designed to upskill officers to provide them with the understanding and knowledge to </w:t>
      </w:r>
      <w:r w:rsidR="00ED33B8" w:rsidRPr="009668B6">
        <w:rPr>
          <w:rFonts w:asciiTheme="minorHAnsi" w:hAnsiTheme="minorHAnsi" w:cstheme="minorHAnsi"/>
          <w:color w:val="000000" w:themeColor="text1"/>
          <w:sz w:val="22"/>
          <w:szCs w:val="22"/>
        </w:rPr>
        <w:t>respond</w:t>
      </w:r>
      <w:r w:rsidR="001A59BF" w:rsidRPr="009668B6">
        <w:rPr>
          <w:rFonts w:asciiTheme="minorHAnsi" w:hAnsiTheme="minorHAnsi" w:cstheme="minorHAnsi"/>
          <w:color w:val="000000" w:themeColor="text1"/>
          <w:sz w:val="22"/>
          <w:szCs w:val="22"/>
        </w:rPr>
        <w:t xml:space="preserve"> to domestic abuse </w:t>
      </w:r>
      <w:r w:rsidR="00ED33B8" w:rsidRPr="009668B6">
        <w:rPr>
          <w:rFonts w:asciiTheme="minorHAnsi" w:hAnsiTheme="minorHAnsi" w:cstheme="minorHAnsi"/>
          <w:color w:val="000000" w:themeColor="text1"/>
          <w:sz w:val="22"/>
          <w:szCs w:val="22"/>
        </w:rPr>
        <w:t>incidents</w:t>
      </w:r>
      <w:r w:rsidR="001A59BF" w:rsidRPr="009668B6">
        <w:rPr>
          <w:rFonts w:asciiTheme="minorHAnsi" w:hAnsiTheme="minorHAnsi" w:cstheme="minorHAnsi"/>
          <w:color w:val="000000" w:themeColor="text1"/>
          <w:sz w:val="22"/>
          <w:szCs w:val="22"/>
        </w:rPr>
        <w:t xml:space="preserve"> and provide a positive and supportive s</w:t>
      </w:r>
      <w:r w:rsidR="00ED33B8" w:rsidRPr="009668B6">
        <w:rPr>
          <w:rFonts w:asciiTheme="minorHAnsi" w:hAnsiTheme="minorHAnsi" w:cstheme="minorHAnsi"/>
          <w:color w:val="000000" w:themeColor="text1"/>
          <w:sz w:val="22"/>
          <w:szCs w:val="22"/>
        </w:rPr>
        <w:t>upport</w:t>
      </w:r>
      <w:r w:rsidR="001A59BF" w:rsidRPr="009668B6">
        <w:rPr>
          <w:rFonts w:asciiTheme="minorHAnsi" w:hAnsiTheme="minorHAnsi" w:cstheme="minorHAnsi"/>
          <w:color w:val="000000" w:themeColor="text1"/>
          <w:sz w:val="22"/>
          <w:szCs w:val="22"/>
        </w:rPr>
        <w:t xml:space="preserve"> to the victim, whilst being able to identify all offences committed. Prior to the DA Matter </w:t>
      </w:r>
      <w:r w:rsidR="00ED33B8" w:rsidRPr="009668B6">
        <w:rPr>
          <w:rFonts w:asciiTheme="minorHAnsi" w:hAnsiTheme="minorHAnsi" w:cstheme="minorHAnsi"/>
          <w:color w:val="000000" w:themeColor="text1"/>
          <w:sz w:val="22"/>
          <w:szCs w:val="22"/>
        </w:rPr>
        <w:t>training</w:t>
      </w:r>
      <w:r w:rsidR="001A59BF" w:rsidRPr="009668B6">
        <w:rPr>
          <w:rFonts w:asciiTheme="minorHAnsi" w:hAnsiTheme="minorHAnsi" w:cstheme="minorHAnsi"/>
          <w:color w:val="000000" w:themeColor="text1"/>
          <w:sz w:val="22"/>
          <w:szCs w:val="22"/>
        </w:rPr>
        <w:t xml:space="preserve">, which enhanced </w:t>
      </w:r>
      <w:r w:rsidR="008477B3" w:rsidRPr="009668B6">
        <w:rPr>
          <w:rFonts w:asciiTheme="minorHAnsi" w:hAnsiTheme="minorHAnsi" w:cstheme="minorHAnsi"/>
          <w:color w:val="000000" w:themeColor="text1"/>
          <w:sz w:val="22"/>
          <w:szCs w:val="22"/>
        </w:rPr>
        <w:t>officers’</w:t>
      </w:r>
      <w:r w:rsidR="001A59BF" w:rsidRPr="009668B6">
        <w:rPr>
          <w:rFonts w:asciiTheme="minorHAnsi" w:hAnsiTheme="minorHAnsi" w:cstheme="minorHAnsi"/>
          <w:color w:val="000000" w:themeColor="text1"/>
          <w:sz w:val="22"/>
          <w:szCs w:val="22"/>
        </w:rPr>
        <w:t xml:space="preserve"> knowledge, the training and knowledge of office was below standard</w:t>
      </w:r>
      <w:r w:rsidR="000B5860" w:rsidRPr="009668B6">
        <w:rPr>
          <w:rFonts w:asciiTheme="minorHAnsi" w:hAnsiTheme="minorHAnsi" w:cstheme="minorHAnsi"/>
          <w:color w:val="000000" w:themeColor="text1"/>
          <w:sz w:val="22"/>
          <w:szCs w:val="22"/>
        </w:rPr>
        <w:t xml:space="preserve"> (Safe lives, 2014</w:t>
      </w:r>
      <w:r w:rsidR="001A59BF" w:rsidRPr="009668B6">
        <w:rPr>
          <w:rFonts w:asciiTheme="minorHAnsi" w:hAnsiTheme="minorHAnsi" w:cstheme="minorHAnsi"/>
          <w:color w:val="000000" w:themeColor="text1"/>
          <w:sz w:val="22"/>
          <w:szCs w:val="22"/>
        </w:rPr>
        <w:t xml:space="preserve">). I can relate this to this incident as a Domestic Abuse </w:t>
      </w:r>
      <w:r w:rsidR="00ED33B8" w:rsidRPr="009668B6">
        <w:rPr>
          <w:rFonts w:asciiTheme="minorHAnsi" w:hAnsiTheme="minorHAnsi" w:cstheme="minorHAnsi"/>
          <w:color w:val="000000" w:themeColor="text1"/>
          <w:sz w:val="22"/>
          <w:szCs w:val="22"/>
        </w:rPr>
        <w:t>Specialist</w:t>
      </w:r>
      <w:r w:rsidR="001A59BF" w:rsidRPr="009668B6">
        <w:rPr>
          <w:rFonts w:asciiTheme="minorHAnsi" w:hAnsiTheme="minorHAnsi" w:cstheme="minorHAnsi"/>
          <w:color w:val="000000" w:themeColor="text1"/>
          <w:sz w:val="22"/>
          <w:szCs w:val="22"/>
        </w:rPr>
        <w:t xml:space="preserve"> Officer was </w:t>
      </w:r>
      <w:r w:rsidR="00322AA0" w:rsidRPr="009668B6">
        <w:rPr>
          <w:rFonts w:asciiTheme="minorHAnsi" w:hAnsiTheme="minorHAnsi" w:cstheme="minorHAnsi"/>
          <w:color w:val="000000" w:themeColor="text1"/>
          <w:sz w:val="22"/>
          <w:szCs w:val="22"/>
        </w:rPr>
        <w:t>not</w:t>
      </w:r>
      <w:r w:rsidR="001A59BF" w:rsidRPr="009668B6">
        <w:rPr>
          <w:rFonts w:asciiTheme="minorHAnsi" w:hAnsiTheme="minorHAnsi" w:cstheme="minorHAnsi"/>
          <w:color w:val="000000" w:themeColor="text1"/>
          <w:sz w:val="22"/>
          <w:szCs w:val="22"/>
        </w:rPr>
        <w:t xml:space="preserve"> available and was therefore </w:t>
      </w:r>
      <w:r w:rsidR="00ED33B8" w:rsidRPr="009668B6">
        <w:rPr>
          <w:rFonts w:asciiTheme="minorHAnsi" w:hAnsiTheme="minorHAnsi" w:cstheme="minorHAnsi"/>
          <w:color w:val="000000" w:themeColor="text1"/>
          <w:sz w:val="22"/>
          <w:szCs w:val="22"/>
        </w:rPr>
        <w:t>dealt</w:t>
      </w:r>
      <w:r w:rsidR="001A59BF" w:rsidRPr="009668B6">
        <w:rPr>
          <w:rFonts w:asciiTheme="minorHAnsi" w:hAnsiTheme="minorHAnsi" w:cstheme="minorHAnsi"/>
          <w:color w:val="000000" w:themeColor="text1"/>
          <w:sz w:val="22"/>
          <w:szCs w:val="22"/>
        </w:rPr>
        <w:t xml:space="preserve"> with by officers. This meant that the officers were not as highly trained as a specialist would be and therefore this may of effected the </w:t>
      </w:r>
      <w:r w:rsidR="00C877F1" w:rsidRPr="009668B6">
        <w:rPr>
          <w:rFonts w:asciiTheme="minorHAnsi" w:hAnsiTheme="minorHAnsi" w:cstheme="minorHAnsi"/>
          <w:color w:val="000000" w:themeColor="text1"/>
          <w:sz w:val="22"/>
          <w:szCs w:val="22"/>
        </w:rPr>
        <w:t xml:space="preserve">initial response provided at the incident. I feel that the response to this incident went well, however, there was a lack of knowledge from some officers present. I have learnt that specialist officers provide a in depth understanding of the </w:t>
      </w:r>
      <w:r w:rsidR="00ED33B8" w:rsidRPr="009668B6">
        <w:rPr>
          <w:rFonts w:asciiTheme="minorHAnsi" w:hAnsiTheme="minorHAnsi" w:cstheme="minorHAnsi"/>
          <w:color w:val="000000" w:themeColor="text1"/>
          <w:sz w:val="22"/>
          <w:szCs w:val="22"/>
        </w:rPr>
        <w:t>offence</w:t>
      </w:r>
      <w:r w:rsidR="00C877F1" w:rsidRPr="009668B6">
        <w:rPr>
          <w:rFonts w:asciiTheme="minorHAnsi" w:hAnsiTheme="minorHAnsi" w:cstheme="minorHAnsi"/>
          <w:color w:val="000000" w:themeColor="text1"/>
          <w:sz w:val="22"/>
          <w:szCs w:val="22"/>
        </w:rPr>
        <w:t xml:space="preserve"> type and can provide officers with</w:t>
      </w:r>
      <w:r w:rsidR="00ED33B8" w:rsidRPr="009668B6">
        <w:rPr>
          <w:rFonts w:asciiTheme="minorHAnsi" w:hAnsiTheme="minorHAnsi" w:cstheme="minorHAnsi"/>
          <w:color w:val="000000" w:themeColor="text1"/>
          <w:sz w:val="22"/>
          <w:szCs w:val="22"/>
        </w:rPr>
        <w:t>i</w:t>
      </w:r>
      <w:r w:rsidR="00C877F1" w:rsidRPr="009668B6">
        <w:rPr>
          <w:rFonts w:asciiTheme="minorHAnsi" w:hAnsiTheme="minorHAnsi" w:cstheme="minorHAnsi"/>
          <w:color w:val="000000" w:themeColor="text1"/>
          <w:sz w:val="22"/>
          <w:szCs w:val="22"/>
        </w:rPr>
        <w:t xml:space="preserve">n further information or </w:t>
      </w:r>
      <w:r w:rsidR="00ED33B8" w:rsidRPr="009668B6">
        <w:rPr>
          <w:rFonts w:asciiTheme="minorHAnsi" w:hAnsiTheme="minorHAnsi" w:cstheme="minorHAnsi"/>
          <w:color w:val="000000" w:themeColor="text1"/>
          <w:sz w:val="22"/>
          <w:szCs w:val="22"/>
        </w:rPr>
        <w:t>strategies</w:t>
      </w:r>
      <w:r w:rsidR="00C877F1" w:rsidRPr="009668B6">
        <w:rPr>
          <w:rFonts w:asciiTheme="minorHAnsi" w:hAnsiTheme="minorHAnsi" w:cstheme="minorHAnsi"/>
          <w:color w:val="000000" w:themeColor="text1"/>
          <w:sz w:val="22"/>
          <w:szCs w:val="22"/>
        </w:rPr>
        <w:t xml:space="preserve"> whilst investigation and responding to the incident. Therefore, going forwards I shall seek advise from any specialist where possible at future incidents. </w:t>
      </w:r>
    </w:p>
    <w:p w14:paraId="0A238FAB" w14:textId="114B43FA" w:rsidR="00C877F1" w:rsidRPr="009668B6" w:rsidRDefault="00C877F1" w:rsidP="0FF883D4">
      <w:pPr>
        <w:ind w:right="237"/>
        <w:jc w:val="both"/>
        <w:rPr>
          <w:rFonts w:asciiTheme="minorHAnsi" w:hAnsiTheme="minorHAnsi" w:cstheme="minorHAnsi"/>
          <w:color w:val="000000" w:themeColor="text1"/>
          <w:sz w:val="22"/>
          <w:szCs w:val="22"/>
        </w:rPr>
      </w:pPr>
    </w:p>
    <w:p w14:paraId="70FA1E90" w14:textId="6685261C" w:rsidR="0023543B" w:rsidRPr="009668B6" w:rsidRDefault="0023543B" w:rsidP="0FF883D4">
      <w:pPr>
        <w:ind w:right="237"/>
        <w:jc w:val="both"/>
        <w:rPr>
          <w:rFonts w:asciiTheme="minorHAnsi" w:hAnsiTheme="minorHAnsi" w:cstheme="minorHAnsi"/>
          <w:sz w:val="22"/>
          <w:szCs w:val="22"/>
        </w:rPr>
      </w:pPr>
      <w:r w:rsidRPr="009668B6">
        <w:rPr>
          <w:rFonts w:asciiTheme="minorHAnsi" w:hAnsiTheme="minorHAnsi" w:cstheme="minorHAnsi"/>
          <w:color w:val="000000" w:themeColor="text1"/>
          <w:sz w:val="22"/>
          <w:szCs w:val="22"/>
        </w:rPr>
        <w:t>Another strategy used to police challenging situations</w:t>
      </w:r>
      <w:r w:rsidR="004131DC" w:rsidRPr="009668B6">
        <w:rPr>
          <w:rFonts w:asciiTheme="minorHAnsi" w:hAnsiTheme="minorHAnsi" w:cstheme="minorHAnsi"/>
          <w:color w:val="000000" w:themeColor="text1"/>
          <w:sz w:val="22"/>
          <w:szCs w:val="22"/>
        </w:rPr>
        <w:t xml:space="preserve"> are </w:t>
      </w:r>
      <w:r w:rsidRPr="009668B6">
        <w:rPr>
          <w:rFonts w:asciiTheme="minorHAnsi" w:hAnsiTheme="minorHAnsi" w:cstheme="minorHAnsi"/>
          <w:sz w:val="22"/>
          <w:szCs w:val="22"/>
        </w:rPr>
        <w:t>Multi Agency Risk Assessment Conference (MARAC).</w:t>
      </w:r>
      <w:r w:rsidRPr="009668B6">
        <w:rPr>
          <w:rFonts w:asciiTheme="minorHAnsi" w:hAnsiTheme="minorHAnsi" w:cstheme="minorHAnsi"/>
          <w:color w:val="000000" w:themeColor="text1"/>
          <w:sz w:val="22"/>
          <w:szCs w:val="22"/>
        </w:rPr>
        <w:t xml:space="preserve"> </w:t>
      </w:r>
      <w:r w:rsidR="004131DC" w:rsidRPr="009668B6">
        <w:rPr>
          <w:rFonts w:asciiTheme="minorHAnsi" w:hAnsiTheme="minorHAnsi" w:cstheme="minorHAnsi"/>
          <w:color w:val="000000" w:themeColor="text1"/>
          <w:sz w:val="22"/>
          <w:szCs w:val="22"/>
        </w:rPr>
        <w:t>These are</w:t>
      </w:r>
      <w:r w:rsidR="00E9574F" w:rsidRPr="009668B6">
        <w:rPr>
          <w:rFonts w:asciiTheme="minorHAnsi" w:hAnsiTheme="minorHAnsi" w:cstheme="minorHAnsi"/>
          <w:color w:val="000000" w:themeColor="text1"/>
          <w:sz w:val="22"/>
          <w:szCs w:val="22"/>
        </w:rPr>
        <w:t xml:space="preserve"> organised for use in domestic abuse </w:t>
      </w:r>
      <w:r w:rsidR="004131DC" w:rsidRPr="009668B6">
        <w:rPr>
          <w:rFonts w:asciiTheme="minorHAnsi" w:hAnsiTheme="minorHAnsi" w:cstheme="minorHAnsi"/>
          <w:color w:val="000000" w:themeColor="text1"/>
          <w:sz w:val="22"/>
          <w:szCs w:val="22"/>
        </w:rPr>
        <w:t xml:space="preserve">incidents </w:t>
      </w:r>
      <w:r w:rsidR="00E9574F" w:rsidRPr="009668B6">
        <w:rPr>
          <w:rFonts w:asciiTheme="minorHAnsi" w:hAnsiTheme="minorHAnsi" w:cstheme="minorHAnsi"/>
          <w:color w:val="000000" w:themeColor="text1"/>
          <w:sz w:val="22"/>
          <w:szCs w:val="22"/>
        </w:rPr>
        <w:t>involv</w:t>
      </w:r>
      <w:r w:rsidR="004131DC" w:rsidRPr="009668B6">
        <w:rPr>
          <w:rFonts w:asciiTheme="minorHAnsi" w:hAnsiTheme="minorHAnsi" w:cstheme="minorHAnsi"/>
          <w:color w:val="000000" w:themeColor="text1"/>
          <w:sz w:val="22"/>
          <w:szCs w:val="22"/>
        </w:rPr>
        <w:t>ing</w:t>
      </w:r>
      <w:r w:rsidR="00E9574F" w:rsidRPr="009668B6">
        <w:rPr>
          <w:rFonts w:asciiTheme="minorHAnsi" w:hAnsiTheme="minorHAnsi" w:cstheme="minorHAnsi"/>
          <w:color w:val="000000" w:themeColor="text1"/>
          <w:sz w:val="22"/>
          <w:szCs w:val="22"/>
        </w:rPr>
        <w:t xml:space="preserve"> multiple agencies including housing, police, health, social services and other specialists such a Domestic Abuse </w:t>
      </w:r>
      <w:r w:rsidR="004131DC" w:rsidRPr="009668B6">
        <w:rPr>
          <w:rFonts w:asciiTheme="minorHAnsi" w:hAnsiTheme="minorHAnsi" w:cstheme="minorHAnsi"/>
          <w:color w:val="000000" w:themeColor="text1"/>
          <w:sz w:val="22"/>
          <w:szCs w:val="22"/>
        </w:rPr>
        <w:t>Specialists</w:t>
      </w:r>
      <w:r w:rsidR="00E9574F" w:rsidRPr="009668B6">
        <w:rPr>
          <w:rFonts w:asciiTheme="minorHAnsi" w:hAnsiTheme="minorHAnsi" w:cstheme="minorHAnsi"/>
          <w:color w:val="000000" w:themeColor="text1"/>
          <w:sz w:val="22"/>
          <w:szCs w:val="22"/>
        </w:rPr>
        <w:t xml:space="preserve">. </w:t>
      </w:r>
      <w:r w:rsidR="004131DC" w:rsidRPr="009668B6">
        <w:rPr>
          <w:rFonts w:asciiTheme="minorHAnsi" w:hAnsiTheme="minorHAnsi" w:cstheme="minorHAnsi"/>
          <w:color w:val="000000" w:themeColor="text1"/>
          <w:sz w:val="22"/>
          <w:szCs w:val="22"/>
        </w:rPr>
        <w:t xml:space="preserve">Required actions are discussed </w:t>
      </w:r>
      <w:r w:rsidR="00E9574F" w:rsidRPr="009668B6">
        <w:rPr>
          <w:rFonts w:asciiTheme="minorHAnsi" w:hAnsiTheme="minorHAnsi" w:cstheme="minorHAnsi"/>
          <w:color w:val="000000" w:themeColor="text1"/>
          <w:sz w:val="22"/>
          <w:szCs w:val="22"/>
        </w:rPr>
        <w:t xml:space="preserve">to safeguard the victim and provide a </w:t>
      </w:r>
      <w:r w:rsidR="004131DC" w:rsidRPr="009668B6">
        <w:rPr>
          <w:rFonts w:asciiTheme="minorHAnsi" w:hAnsiTheme="minorHAnsi" w:cstheme="minorHAnsi"/>
          <w:color w:val="000000" w:themeColor="text1"/>
          <w:sz w:val="22"/>
          <w:szCs w:val="22"/>
        </w:rPr>
        <w:t xml:space="preserve">victim support </w:t>
      </w:r>
      <w:r w:rsidR="00E9574F" w:rsidRPr="009668B6">
        <w:rPr>
          <w:rFonts w:asciiTheme="minorHAnsi" w:hAnsiTheme="minorHAnsi" w:cstheme="minorHAnsi"/>
          <w:color w:val="000000" w:themeColor="text1"/>
          <w:sz w:val="22"/>
          <w:szCs w:val="22"/>
        </w:rPr>
        <w:t xml:space="preserve">strategy, including any </w:t>
      </w:r>
      <w:r w:rsidR="004131DC" w:rsidRPr="009668B6">
        <w:rPr>
          <w:rFonts w:asciiTheme="minorHAnsi" w:hAnsiTheme="minorHAnsi" w:cstheme="minorHAnsi"/>
          <w:color w:val="000000" w:themeColor="text1"/>
          <w:sz w:val="22"/>
          <w:szCs w:val="22"/>
        </w:rPr>
        <w:t xml:space="preserve">involved </w:t>
      </w:r>
      <w:r w:rsidR="00E9574F" w:rsidRPr="009668B6">
        <w:rPr>
          <w:rFonts w:asciiTheme="minorHAnsi" w:hAnsiTheme="minorHAnsi" w:cstheme="minorHAnsi"/>
          <w:color w:val="000000" w:themeColor="text1"/>
          <w:sz w:val="22"/>
          <w:szCs w:val="22"/>
        </w:rPr>
        <w:t>children</w:t>
      </w:r>
      <w:r w:rsidR="004131DC" w:rsidRPr="009668B6">
        <w:rPr>
          <w:rFonts w:asciiTheme="minorHAnsi" w:hAnsiTheme="minorHAnsi" w:cstheme="minorHAnsi"/>
          <w:color w:val="000000" w:themeColor="text1"/>
          <w:sz w:val="22"/>
          <w:szCs w:val="22"/>
        </w:rPr>
        <w:t xml:space="preserve"> </w:t>
      </w:r>
      <w:r w:rsidR="00BE510B" w:rsidRPr="009668B6">
        <w:rPr>
          <w:rFonts w:asciiTheme="minorHAnsi" w:hAnsiTheme="minorHAnsi" w:cstheme="minorHAnsi"/>
          <w:sz w:val="22"/>
          <w:szCs w:val="22"/>
        </w:rPr>
        <w:t xml:space="preserve">(Safe Lives, 2014). </w:t>
      </w:r>
      <w:r w:rsidR="003328A9" w:rsidRPr="009668B6">
        <w:rPr>
          <w:rFonts w:asciiTheme="minorHAnsi" w:hAnsiTheme="minorHAnsi" w:cstheme="minorHAnsi"/>
          <w:sz w:val="22"/>
          <w:szCs w:val="22"/>
        </w:rPr>
        <w:t xml:space="preserve">The </w:t>
      </w:r>
      <w:r w:rsidR="00690971" w:rsidRPr="009668B6">
        <w:rPr>
          <w:rFonts w:asciiTheme="minorHAnsi" w:hAnsiTheme="minorHAnsi" w:cstheme="minorHAnsi"/>
          <w:sz w:val="22"/>
          <w:szCs w:val="22"/>
        </w:rPr>
        <w:t>Home Office Violent and Youth Crime Prevention Unit (VCYU) and Research and Analysis Unit (RAU) supports the use of MARAC within Domestic Abuse incidents stat</w:t>
      </w:r>
      <w:r w:rsidR="003328A9" w:rsidRPr="009668B6">
        <w:rPr>
          <w:rFonts w:asciiTheme="minorHAnsi" w:hAnsiTheme="minorHAnsi" w:cstheme="minorHAnsi"/>
          <w:sz w:val="22"/>
          <w:szCs w:val="22"/>
        </w:rPr>
        <w:t>ing</w:t>
      </w:r>
      <w:r w:rsidR="00690971" w:rsidRPr="009668B6">
        <w:rPr>
          <w:rFonts w:asciiTheme="minorHAnsi" w:hAnsiTheme="minorHAnsi" w:cstheme="minorHAnsi"/>
          <w:sz w:val="22"/>
          <w:szCs w:val="22"/>
        </w:rPr>
        <w:t xml:space="preserve"> it improves external agency partnership working ensuring that </w:t>
      </w:r>
      <w:r w:rsidR="003328A9" w:rsidRPr="009668B6">
        <w:rPr>
          <w:rFonts w:asciiTheme="minorHAnsi" w:hAnsiTheme="minorHAnsi" w:cstheme="minorHAnsi"/>
          <w:sz w:val="22"/>
          <w:szCs w:val="22"/>
        </w:rPr>
        <w:t>p</w:t>
      </w:r>
      <w:r w:rsidR="00690971" w:rsidRPr="009668B6">
        <w:rPr>
          <w:rFonts w:asciiTheme="minorHAnsi" w:hAnsiTheme="minorHAnsi" w:cstheme="minorHAnsi"/>
          <w:sz w:val="22"/>
          <w:szCs w:val="22"/>
        </w:rPr>
        <w:t>artner agencies are aware of the incident, any risk</w:t>
      </w:r>
      <w:r w:rsidR="003328A9" w:rsidRPr="009668B6">
        <w:rPr>
          <w:rFonts w:asciiTheme="minorHAnsi" w:hAnsiTheme="minorHAnsi" w:cstheme="minorHAnsi"/>
          <w:sz w:val="22"/>
          <w:szCs w:val="22"/>
        </w:rPr>
        <w:t xml:space="preserve">, </w:t>
      </w:r>
      <w:r w:rsidR="00322AA0" w:rsidRPr="009668B6">
        <w:rPr>
          <w:rFonts w:asciiTheme="minorHAnsi" w:hAnsiTheme="minorHAnsi" w:cstheme="minorHAnsi"/>
          <w:sz w:val="22"/>
          <w:szCs w:val="22"/>
        </w:rPr>
        <w:t>safeguarding in</w:t>
      </w:r>
      <w:r w:rsidR="00690971" w:rsidRPr="009668B6">
        <w:rPr>
          <w:rFonts w:asciiTheme="minorHAnsi" w:hAnsiTheme="minorHAnsi" w:cstheme="minorHAnsi"/>
          <w:sz w:val="22"/>
          <w:szCs w:val="22"/>
        </w:rPr>
        <w:t xml:space="preserve"> place and any actions required</w:t>
      </w:r>
      <w:r w:rsidR="003328A9" w:rsidRPr="009668B6">
        <w:rPr>
          <w:rFonts w:asciiTheme="minorHAnsi" w:hAnsiTheme="minorHAnsi" w:cstheme="minorHAnsi"/>
          <w:sz w:val="22"/>
          <w:szCs w:val="22"/>
        </w:rPr>
        <w:t xml:space="preserve"> </w:t>
      </w:r>
      <w:r w:rsidR="00690971" w:rsidRPr="009668B6">
        <w:rPr>
          <w:rFonts w:asciiTheme="minorHAnsi" w:hAnsiTheme="minorHAnsi" w:cstheme="minorHAnsi"/>
          <w:sz w:val="22"/>
          <w:szCs w:val="22"/>
        </w:rPr>
        <w:t>(</w:t>
      </w:r>
      <w:r w:rsidR="00083A32" w:rsidRPr="009668B6">
        <w:rPr>
          <w:rFonts w:asciiTheme="minorHAnsi" w:hAnsiTheme="minorHAnsi" w:cstheme="minorHAnsi"/>
          <w:sz w:val="22"/>
          <w:szCs w:val="22"/>
        </w:rPr>
        <w:t>YCYU, 2011, pg93</w:t>
      </w:r>
      <w:r w:rsidR="00690971" w:rsidRPr="009668B6">
        <w:rPr>
          <w:rFonts w:asciiTheme="minorHAnsi" w:hAnsiTheme="minorHAnsi" w:cstheme="minorHAnsi"/>
          <w:sz w:val="22"/>
          <w:szCs w:val="22"/>
        </w:rPr>
        <w:t>)</w:t>
      </w:r>
      <w:r w:rsidR="00876F96" w:rsidRPr="009668B6">
        <w:rPr>
          <w:rFonts w:asciiTheme="minorHAnsi" w:hAnsiTheme="minorHAnsi" w:cstheme="minorHAnsi"/>
          <w:sz w:val="22"/>
          <w:szCs w:val="22"/>
        </w:rPr>
        <w:t xml:space="preserve">. </w:t>
      </w:r>
      <w:r w:rsidR="00743077" w:rsidRPr="009668B6">
        <w:rPr>
          <w:rFonts w:asciiTheme="minorHAnsi" w:hAnsiTheme="minorHAnsi" w:cstheme="minorHAnsi"/>
          <w:sz w:val="22"/>
          <w:szCs w:val="22"/>
        </w:rPr>
        <w:t>However,</w:t>
      </w:r>
      <w:r w:rsidR="00690971" w:rsidRPr="009668B6">
        <w:rPr>
          <w:rFonts w:asciiTheme="minorHAnsi" w:hAnsiTheme="minorHAnsi" w:cstheme="minorHAnsi"/>
          <w:sz w:val="22"/>
          <w:szCs w:val="22"/>
        </w:rPr>
        <w:t xml:space="preserve"> a study completed by the University of Cambridge Institute of Criminology st</w:t>
      </w:r>
      <w:r w:rsidR="003328A9" w:rsidRPr="009668B6">
        <w:rPr>
          <w:rFonts w:asciiTheme="minorHAnsi" w:hAnsiTheme="minorHAnsi" w:cstheme="minorHAnsi"/>
          <w:sz w:val="22"/>
          <w:szCs w:val="22"/>
        </w:rPr>
        <w:t xml:space="preserve">ates </w:t>
      </w:r>
      <w:r w:rsidR="00690971" w:rsidRPr="009668B6">
        <w:rPr>
          <w:rFonts w:asciiTheme="minorHAnsi" w:hAnsiTheme="minorHAnsi" w:cstheme="minorHAnsi"/>
          <w:sz w:val="22"/>
          <w:szCs w:val="22"/>
        </w:rPr>
        <w:t>the MARAC process and conference does not reduce further domestic abuse as believed. The report state</w:t>
      </w:r>
      <w:r w:rsidR="003328A9" w:rsidRPr="009668B6">
        <w:rPr>
          <w:rFonts w:asciiTheme="minorHAnsi" w:hAnsiTheme="minorHAnsi" w:cstheme="minorHAnsi"/>
          <w:sz w:val="22"/>
          <w:szCs w:val="22"/>
        </w:rPr>
        <w:t>s</w:t>
      </w:r>
      <w:r w:rsidR="00690971" w:rsidRPr="009668B6">
        <w:rPr>
          <w:rFonts w:asciiTheme="minorHAnsi" w:hAnsiTheme="minorHAnsi" w:cstheme="minorHAnsi"/>
          <w:sz w:val="22"/>
          <w:szCs w:val="22"/>
        </w:rPr>
        <w:t xml:space="preserve"> if a MARAC meeting was </w:t>
      </w:r>
      <w:r w:rsidR="00876F96" w:rsidRPr="009668B6">
        <w:rPr>
          <w:rFonts w:asciiTheme="minorHAnsi" w:hAnsiTheme="minorHAnsi" w:cstheme="minorHAnsi"/>
          <w:sz w:val="22"/>
          <w:szCs w:val="22"/>
        </w:rPr>
        <w:t>organised</w:t>
      </w:r>
      <w:r w:rsidR="00690971" w:rsidRPr="009668B6">
        <w:rPr>
          <w:rFonts w:asciiTheme="minorHAnsi" w:hAnsiTheme="minorHAnsi" w:cstheme="minorHAnsi"/>
          <w:sz w:val="22"/>
          <w:szCs w:val="22"/>
        </w:rPr>
        <w:t xml:space="preserve"> for a </w:t>
      </w:r>
      <w:r w:rsidR="003328A9" w:rsidRPr="009668B6">
        <w:rPr>
          <w:rFonts w:asciiTheme="minorHAnsi" w:hAnsiTheme="minorHAnsi" w:cstheme="minorHAnsi"/>
          <w:sz w:val="22"/>
          <w:szCs w:val="22"/>
        </w:rPr>
        <w:t xml:space="preserve">low risk graded </w:t>
      </w:r>
      <w:r w:rsidR="00690971" w:rsidRPr="009668B6">
        <w:rPr>
          <w:rFonts w:asciiTheme="minorHAnsi" w:hAnsiTheme="minorHAnsi" w:cstheme="minorHAnsi"/>
          <w:sz w:val="22"/>
          <w:szCs w:val="22"/>
        </w:rPr>
        <w:t xml:space="preserve">victim </w:t>
      </w:r>
      <w:r w:rsidR="003328A9" w:rsidRPr="009668B6">
        <w:rPr>
          <w:rFonts w:asciiTheme="minorHAnsi" w:hAnsiTheme="minorHAnsi" w:cstheme="minorHAnsi"/>
          <w:sz w:val="22"/>
          <w:szCs w:val="22"/>
        </w:rPr>
        <w:t xml:space="preserve">prior </w:t>
      </w:r>
      <w:r w:rsidR="00876F96" w:rsidRPr="009668B6">
        <w:rPr>
          <w:rFonts w:asciiTheme="minorHAnsi" w:hAnsiTheme="minorHAnsi" w:cstheme="minorHAnsi"/>
          <w:sz w:val="22"/>
          <w:szCs w:val="22"/>
        </w:rPr>
        <w:t>to the meeting</w:t>
      </w:r>
      <w:r w:rsidR="00690971" w:rsidRPr="009668B6">
        <w:rPr>
          <w:rFonts w:asciiTheme="minorHAnsi" w:hAnsiTheme="minorHAnsi" w:cstheme="minorHAnsi"/>
          <w:sz w:val="22"/>
          <w:szCs w:val="22"/>
        </w:rPr>
        <w:t xml:space="preserve">, </w:t>
      </w:r>
      <w:r w:rsidR="003328A9" w:rsidRPr="009668B6">
        <w:rPr>
          <w:rFonts w:asciiTheme="minorHAnsi" w:hAnsiTheme="minorHAnsi" w:cstheme="minorHAnsi"/>
          <w:sz w:val="22"/>
          <w:szCs w:val="22"/>
        </w:rPr>
        <w:t xml:space="preserve">post MARAC meeting </w:t>
      </w:r>
      <w:r w:rsidR="00690971" w:rsidRPr="009668B6">
        <w:rPr>
          <w:rFonts w:asciiTheme="minorHAnsi" w:hAnsiTheme="minorHAnsi" w:cstheme="minorHAnsi"/>
          <w:sz w:val="22"/>
          <w:szCs w:val="22"/>
        </w:rPr>
        <w:t xml:space="preserve">the </w:t>
      </w:r>
      <w:r w:rsidR="00876F96" w:rsidRPr="009668B6">
        <w:rPr>
          <w:rFonts w:asciiTheme="minorHAnsi" w:hAnsiTheme="minorHAnsi" w:cstheme="minorHAnsi"/>
          <w:sz w:val="22"/>
          <w:szCs w:val="22"/>
        </w:rPr>
        <w:t>level of</w:t>
      </w:r>
      <w:r w:rsidR="003328A9" w:rsidRPr="009668B6">
        <w:rPr>
          <w:rFonts w:asciiTheme="minorHAnsi" w:hAnsiTheme="minorHAnsi" w:cstheme="minorHAnsi"/>
          <w:sz w:val="22"/>
          <w:szCs w:val="22"/>
        </w:rPr>
        <w:t xml:space="preserve"> victim</w:t>
      </w:r>
      <w:r w:rsidR="00876F96" w:rsidRPr="009668B6">
        <w:rPr>
          <w:rFonts w:asciiTheme="minorHAnsi" w:hAnsiTheme="minorHAnsi" w:cstheme="minorHAnsi"/>
          <w:sz w:val="22"/>
          <w:szCs w:val="22"/>
        </w:rPr>
        <w:t xml:space="preserve"> harm and risk could </w:t>
      </w:r>
      <w:r w:rsidR="003328A9" w:rsidRPr="009668B6">
        <w:rPr>
          <w:rFonts w:asciiTheme="minorHAnsi" w:hAnsiTheme="minorHAnsi" w:cstheme="minorHAnsi"/>
          <w:sz w:val="22"/>
          <w:szCs w:val="22"/>
        </w:rPr>
        <w:t>i</w:t>
      </w:r>
      <w:r w:rsidR="00876F96" w:rsidRPr="009668B6">
        <w:rPr>
          <w:rFonts w:asciiTheme="minorHAnsi" w:hAnsiTheme="minorHAnsi" w:cstheme="minorHAnsi"/>
          <w:sz w:val="22"/>
          <w:szCs w:val="22"/>
        </w:rPr>
        <w:t xml:space="preserve">ncrease due to the MARAC taking place. The report also states there are many inconsistencies in the implementation of the MARAC process between organisations, in relation to the attendance </w:t>
      </w:r>
      <w:r w:rsidR="00876F96" w:rsidRPr="009668B6">
        <w:rPr>
          <w:rFonts w:asciiTheme="minorHAnsi" w:hAnsiTheme="minorHAnsi" w:cstheme="minorHAnsi"/>
          <w:sz w:val="22"/>
          <w:szCs w:val="22"/>
        </w:rPr>
        <w:lastRenderedPageBreak/>
        <w:t>and effectiveness of meetings</w:t>
      </w:r>
      <w:r w:rsidR="00D97207" w:rsidRPr="009668B6">
        <w:rPr>
          <w:rFonts w:asciiTheme="minorHAnsi" w:hAnsiTheme="minorHAnsi" w:cstheme="minorHAnsi"/>
          <w:sz w:val="22"/>
          <w:szCs w:val="22"/>
        </w:rPr>
        <w:t xml:space="preserve"> </w:t>
      </w:r>
      <w:r w:rsidR="00690971" w:rsidRPr="009668B6">
        <w:rPr>
          <w:rFonts w:asciiTheme="minorHAnsi" w:hAnsiTheme="minorHAnsi" w:cstheme="minorHAnsi"/>
          <w:sz w:val="22"/>
          <w:szCs w:val="22"/>
        </w:rPr>
        <w:t>(Whinney</w:t>
      </w:r>
      <w:r w:rsidR="00B7376F" w:rsidRPr="009668B6">
        <w:rPr>
          <w:rFonts w:asciiTheme="minorHAnsi" w:hAnsiTheme="minorHAnsi" w:cstheme="minorHAnsi"/>
          <w:sz w:val="22"/>
          <w:szCs w:val="22"/>
        </w:rPr>
        <w:t xml:space="preserve">, 2015, </w:t>
      </w:r>
      <w:r w:rsidR="00690971" w:rsidRPr="009668B6">
        <w:rPr>
          <w:rFonts w:asciiTheme="minorHAnsi" w:hAnsiTheme="minorHAnsi" w:cstheme="minorHAnsi"/>
          <w:sz w:val="22"/>
          <w:szCs w:val="22"/>
        </w:rPr>
        <w:t>Pg 59</w:t>
      </w:r>
      <w:r w:rsidR="00B7376F" w:rsidRPr="009668B6">
        <w:rPr>
          <w:rFonts w:asciiTheme="minorHAnsi" w:hAnsiTheme="minorHAnsi" w:cstheme="minorHAnsi"/>
          <w:sz w:val="22"/>
          <w:szCs w:val="22"/>
        </w:rPr>
        <w:t>,</w:t>
      </w:r>
      <w:r w:rsidR="00876F96" w:rsidRPr="009668B6">
        <w:rPr>
          <w:rFonts w:asciiTheme="minorHAnsi" w:hAnsiTheme="minorHAnsi" w:cstheme="minorHAnsi"/>
          <w:sz w:val="22"/>
          <w:szCs w:val="22"/>
        </w:rPr>
        <w:t>25</w:t>
      </w:r>
      <w:r w:rsidR="00690971" w:rsidRPr="009668B6">
        <w:rPr>
          <w:rFonts w:asciiTheme="minorHAnsi" w:hAnsiTheme="minorHAnsi" w:cstheme="minorHAnsi"/>
          <w:sz w:val="22"/>
          <w:szCs w:val="22"/>
        </w:rPr>
        <w:t>)</w:t>
      </w:r>
      <w:r w:rsidR="00D97207" w:rsidRPr="009668B6">
        <w:rPr>
          <w:rFonts w:asciiTheme="minorHAnsi" w:hAnsiTheme="minorHAnsi" w:cstheme="minorHAnsi"/>
          <w:sz w:val="22"/>
          <w:szCs w:val="22"/>
        </w:rPr>
        <w:t>. I can relate this to the incident</w:t>
      </w:r>
      <w:r w:rsidR="003328A9" w:rsidRPr="009668B6">
        <w:rPr>
          <w:rFonts w:asciiTheme="minorHAnsi" w:hAnsiTheme="minorHAnsi" w:cstheme="minorHAnsi"/>
          <w:sz w:val="22"/>
          <w:szCs w:val="22"/>
        </w:rPr>
        <w:t xml:space="preserve"> attended</w:t>
      </w:r>
      <w:r w:rsidR="00D97207" w:rsidRPr="009668B6">
        <w:rPr>
          <w:rFonts w:asciiTheme="minorHAnsi" w:hAnsiTheme="minorHAnsi" w:cstheme="minorHAnsi"/>
          <w:sz w:val="22"/>
          <w:szCs w:val="22"/>
        </w:rPr>
        <w:t xml:space="preserve"> as a MARAC meeting was conducted. Within this incident this</w:t>
      </w:r>
      <w:r w:rsidR="003328A9" w:rsidRPr="009668B6">
        <w:rPr>
          <w:rFonts w:asciiTheme="minorHAnsi" w:hAnsiTheme="minorHAnsi" w:cstheme="minorHAnsi"/>
          <w:sz w:val="22"/>
          <w:szCs w:val="22"/>
        </w:rPr>
        <w:t xml:space="preserve"> </w:t>
      </w:r>
      <w:r w:rsidR="00D97207" w:rsidRPr="009668B6">
        <w:rPr>
          <w:rFonts w:asciiTheme="minorHAnsi" w:hAnsiTheme="minorHAnsi" w:cstheme="minorHAnsi"/>
          <w:sz w:val="22"/>
          <w:szCs w:val="22"/>
        </w:rPr>
        <w:t>further safeguard</w:t>
      </w:r>
      <w:r w:rsidR="003328A9" w:rsidRPr="009668B6">
        <w:rPr>
          <w:rFonts w:asciiTheme="minorHAnsi" w:hAnsiTheme="minorHAnsi" w:cstheme="minorHAnsi"/>
          <w:sz w:val="22"/>
          <w:szCs w:val="22"/>
        </w:rPr>
        <w:t>ed</w:t>
      </w:r>
      <w:r w:rsidR="00D97207" w:rsidRPr="009668B6">
        <w:rPr>
          <w:rFonts w:asciiTheme="minorHAnsi" w:hAnsiTheme="minorHAnsi" w:cstheme="minorHAnsi"/>
          <w:sz w:val="22"/>
          <w:szCs w:val="22"/>
        </w:rPr>
        <w:t xml:space="preserve"> the victim</w:t>
      </w:r>
      <w:r w:rsidR="003328A9" w:rsidRPr="009668B6">
        <w:rPr>
          <w:rFonts w:asciiTheme="minorHAnsi" w:hAnsiTheme="minorHAnsi" w:cstheme="minorHAnsi"/>
          <w:sz w:val="22"/>
          <w:szCs w:val="22"/>
        </w:rPr>
        <w:t xml:space="preserve"> providing</w:t>
      </w:r>
      <w:r w:rsidR="00D97207" w:rsidRPr="009668B6">
        <w:rPr>
          <w:rFonts w:asciiTheme="minorHAnsi" w:hAnsiTheme="minorHAnsi" w:cstheme="minorHAnsi"/>
          <w:sz w:val="22"/>
          <w:szCs w:val="22"/>
        </w:rPr>
        <w:t xml:space="preserve"> further </w:t>
      </w:r>
      <w:r w:rsidR="003328A9" w:rsidRPr="009668B6">
        <w:rPr>
          <w:rFonts w:asciiTheme="minorHAnsi" w:hAnsiTheme="minorHAnsi" w:cstheme="minorHAnsi"/>
          <w:sz w:val="22"/>
          <w:szCs w:val="22"/>
        </w:rPr>
        <w:t xml:space="preserve">victim </w:t>
      </w:r>
      <w:r w:rsidR="00D97207" w:rsidRPr="009668B6">
        <w:rPr>
          <w:rFonts w:asciiTheme="minorHAnsi" w:hAnsiTheme="minorHAnsi" w:cstheme="minorHAnsi"/>
          <w:sz w:val="22"/>
          <w:szCs w:val="22"/>
        </w:rPr>
        <w:t xml:space="preserve">support as the level of abuse was increasing with each </w:t>
      </w:r>
      <w:r w:rsidR="003328A9" w:rsidRPr="009668B6">
        <w:rPr>
          <w:rFonts w:asciiTheme="minorHAnsi" w:hAnsiTheme="minorHAnsi" w:cstheme="minorHAnsi"/>
          <w:sz w:val="22"/>
          <w:szCs w:val="22"/>
        </w:rPr>
        <w:t>i</w:t>
      </w:r>
      <w:r w:rsidR="00D97207" w:rsidRPr="009668B6">
        <w:rPr>
          <w:rFonts w:asciiTheme="minorHAnsi" w:hAnsiTheme="minorHAnsi" w:cstheme="minorHAnsi"/>
          <w:sz w:val="22"/>
          <w:szCs w:val="22"/>
        </w:rPr>
        <w:t xml:space="preserve">ncident. I feel the use of MARAC worked well on this occasion as it </w:t>
      </w:r>
      <w:r w:rsidR="003328A9" w:rsidRPr="009668B6">
        <w:rPr>
          <w:rFonts w:asciiTheme="minorHAnsi" w:hAnsiTheme="minorHAnsi" w:cstheme="minorHAnsi"/>
          <w:sz w:val="22"/>
          <w:szCs w:val="22"/>
        </w:rPr>
        <w:t>p</w:t>
      </w:r>
      <w:r w:rsidR="00D97207" w:rsidRPr="009668B6">
        <w:rPr>
          <w:rFonts w:asciiTheme="minorHAnsi" w:hAnsiTheme="minorHAnsi" w:cstheme="minorHAnsi"/>
          <w:sz w:val="22"/>
          <w:szCs w:val="22"/>
        </w:rPr>
        <w:t>osi</w:t>
      </w:r>
      <w:r w:rsidR="00743077" w:rsidRPr="009668B6">
        <w:rPr>
          <w:rFonts w:asciiTheme="minorHAnsi" w:hAnsiTheme="minorHAnsi" w:cstheme="minorHAnsi"/>
          <w:sz w:val="22"/>
          <w:szCs w:val="22"/>
        </w:rPr>
        <w:t>tively</w:t>
      </w:r>
      <w:r w:rsidR="00D97207" w:rsidRPr="009668B6">
        <w:rPr>
          <w:rFonts w:asciiTheme="minorHAnsi" w:hAnsiTheme="minorHAnsi" w:cstheme="minorHAnsi"/>
          <w:sz w:val="22"/>
          <w:szCs w:val="22"/>
        </w:rPr>
        <w:t xml:space="preserve"> benefit</w:t>
      </w:r>
      <w:r w:rsidR="003328A9" w:rsidRPr="009668B6">
        <w:rPr>
          <w:rFonts w:asciiTheme="minorHAnsi" w:hAnsiTheme="minorHAnsi" w:cstheme="minorHAnsi"/>
          <w:sz w:val="22"/>
          <w:szCs w:val="22"/>
        </w:rPr>
        <w:t>ed</w:t>
      </w:r>
      <w:r w:rsidR="00D97207" w:rsidRPr="009668B6">
        <w:rPr>
          <w:rFonts w:asciiTheme="minorHAnsi" w:hAnsiTheme="minorHAnsi" w:cstheme="minorHAnsi"/>
          <w:sz w:val="22"/>
          <w:szCs w:val="22"/>
        </w:rPr>
        <w:t xml:space="preserve"> the victim, however, I also appreciate how MARAC may also increase abuse for a victim if there is a poor safeguarding or the incident results in a no further action result and the </w:t>
      </w:r>
      <w:r w:rsidR="00743077" w:rsidRPr="009668B6">
        <w:rPr>
          <w:rFonts w:asciiTheme="minorHAnsi" w:hAnsiTheme="minorHAnsi" w:cstheme="minorHAnsi"/>
          <w:sz w:val="22"/>
          <w:szCs w:val="22"/>
        </w:rPr>
        <w:t>offender</w:t>
      </w:r>
      <w:r w:rsidR="00D97207" w:rsidRPr="009668B6">
        <w:rPr>
          <w:rFonts w:asciiTheme="minorHAnsi" w:hAnsiTheme="minorHAnsi" w:cstheme="minorHAnsi"/>
          <w:sz w:val="22"/>
          <w:szCs w:val="22"/>
        </w:rPr>
        <w:t xml:space="preserve"> </w:t>
      </w:r>
      <w:r w:rsidR="00743077" w:rsidRPr="009668B6">
        <w:rPr>
          <w:rFonts w:asciiTheme="minorHAnsi" w:hAnsiTheme="minorHAnsi" w:cstheme="minorHAnsi"/>
          <w:sz w:val="22"/>
          <w:szCs w:val="22"/>
        </w:rPr>
        <w:t>returns</w:t>
      </w:r>
      <w:r w:rsidR="00D97207" w:rsidRPr="009668B6">
        <w:rPr>
          <w:rFonts w:asciiTheme="minorHAnsi" w:hAnsiTheme="minorHAnsi" w:cstheme="minorHAnsi"/>
          <w:sz w:val="22"/>
          <w:szCs w:val="22"/>
        </w:rPr>
        <w:t xml:space="preserve"> to the address / relationship. </w:t>
      </w:r>
      <w:r w:rsidR="00743077" w:rsidRPr="009668B6">
        <w:rPr>
          <w:rFonts w:asciiTheme="minorHAnsi" w:hAnsiTheme="minorHAnsi" w:cstheme="minorHAnsi"/>
          <w:sz w:val="22"/>
          <w:szCs w:val="22"/>
        </w:rPr>
        <w:t>I have learnt that MARAC do have limitations and the post MARAC meeting repercussions for the victim must be considered prior to the meeting taking place. The</w:t>
      </w:r>
      <w:r w:rsidR="003328A9" w:rsidRPr="009668B6">
        <w:rPr>
          <w:rFonts w:asciiTheme="minorHAnsi" w:hAnsiTheme="minorHAnsi" w:cstheme="minorHAnsi"/>
          <w:sz w:val="22"/>
          <w:szCs w:val="22"/>
        </w:rPr>
        <w:t>y</w:t>
      </w:r>
      <w:r w:rsidR="00743077" w:rsidRPr="009668B6">
        <w:rPr>
          <w:rFonts w:asciiTheme="minorHAnsi" w:hAnsiTheme="minorHAnsi" w:cstheme="minorHAnsi"/>
          <w:sz w:val="22"/>
          <w:szCs w:val="22"/>
        </w:rPr>
        <w:t xml:space="preserve"> must not be carried out because it is the process, there must be </w:t>
      </w:r>
      <w:r w:rsidR="003328A9" w:rsidRPr="009668B6">
        <w:rPr>
          <w:rFonts w:asciiTheme="minorHAnsi" w:hAnsiTheme="minorHAnsi" w:cstheme="minorHAnsi"/>
          <w:sz w:val="22"/>
          <w:szCs w:val="22"/>
        </w:rPr>
        <w:t xml:space="preserve">impact </w:t>
      </w:r>
      <w:r w:rsidR="00743077" w:rsidRPr="009668B6">
        <w:rPr>
          <w:rFonts w:asciiTheme="minorHAnsi" w:hAnsiTheme="minorHAnsi" w:cstheme="minorHAnsi"/>
          <w:sz w:val="22"/>
          <w:szCs w:val="22"/>
        </w:rPr>
        <w:t>consideration and risk assessment for the victim post MARAC.</w:t>
      </w:r>
    </w:p>
    <w:p w14:paraId="118C4D11" w14:textId="4E754C95" w:rsidR="00743077" w:rsidRPr="009668B6" w:rsidRDefault="00743077" w:rsidP="0FF883D4">
      <w:pPr>
        <w:ind w:right="237"/>
        <w:jc w:val="both"/>
        <w:rPr>
          <w:rFonts w:asciiTheme="minorHAnsi" w:hAnsiTheme="minorHAnsi" w:cstheme="minorHAnsi"/>
          <w:sz w:val="22"/>
          <w:szCs w:val="22"/>
        </w:rPr>
      </w:pPr>
    </w:p>
    <w:p w14:paraId="0507CDF1" w14:textId="770225B2" w:rsidR="00743077" w:rsidRPr="009668B6" w:rsidRDefault="00743077" w:rsidP="0FF883D4">
      <w:pPr>
        <w:ind w:right="237"/>
        <w:jc w:val="both"/>
        <w:rPr>
          <w:rFonts w:asciiTheme="minorHAnsi" w:hAnsiTheme="minorHAnsi" w:cstheme="minorHAnsi"/>
          <w:color w:val="000000" w:themeColor="text1"/>
          <w:sz w:val="22"/>
          <w:szCs w:val="22"/>
        </w:rPr>
      </w:pPr>
      <w:r w:rsidRPr="009668B6">
        <w:rPr>
          <w:rFonts w:asciiTheme="minorHAnsi" w:hAnsiTheme="minorHAnsi" w:cstheme="minorHAnsi"/>
          <w:sz w:val="22"/>
          <w:szCs w:val="22"/>
        </w:rPr>
        <w:t>In conclusion there are many challenges the police face when dealing with Domestic Abuse incidents including mental health, victim engagement and safeguarding. However, there are processe</w:t>
      </w:r>
      <w:r w:rsidR="004131DC" w:rsidRPr="009668B6">
        <w:rPr>
          <w:rFonts w:asciiTheme="minorHAnsi" w:hAnsiTheme="minorHAnsi" w:cstheme="minorHAnsi"/>
          <w:sz w:val="22"/>
          <w:szCs w:val="22"/>
        </w:rPr>
        <w:t xml:space="preserve">s </w:t>
      </w:r>
      <w:r w:rsidRPr="009668B6">
        <w:rPr>
          <w:rFonts w:asciiTheme="minorHAnsi" w:hAnsiTheme="minorHAnsi" w:cstheme="minorHAnsi"/>
          <w:sz w:val="22"/>
          <w:szCs w:val="22"/>
        </w:rPr>
        <w:t>in place such as DVPN/DVPO, MARAC</w:t>
      </w:r>
      <w:r w:rsidR="004131DC" w:rsidRPr="009668B6">
        <w:rPr>
          <w:rFonts w:asciiTheme="minorHAnsi" w:hAnsiTheme="minorHAnsi" w:cstheme="minorHAnsi"/>
          <w:sz w:val="22"/>
          <w:szCs w:val="22"/>
        </w:rPr>
        <w:t xml:space="preserve"> and </w:t>
      </w:r>
      <w:r w:rsidRPr="009668B6">
        <w:rPr>
          <w:rFonts w:asciiTheme="minorHAnsi" w:hAnsiTheme="minorHAnsi" w:cstheme="minorHAnsi"/>
          <w:sz w:val="22"/>
          <w:szCs w:val="22"/>
        </w:rPr>
        <w:t>S136 legislation</w:t>
      </w:r>
      <w:r w:rsidR="004131DC" w:rsidRPr="009668B6">
        <w:rPr>
          <w:rFonts w:asciiTheme="minorHAnsi" w:hAnsiTheme="minorHAnsi" w:cstheme="minorHAnsi"/>
          <w:sz w:val="22"/>
          <w:szCs w:val="22"/>
        </w:rPr>
        <w:t xml:space="preserve"> </w:t>
      </w:r>
      <w:r w:rsidRPr="009668B6">
        <w:rPr>
          <w:rFonts w:asciiTheme="minorHAnsi" w:hAnsiTheme="minorHAnsi" w:cstheme="minorHAnsi"/>
          <w:sz w:val="22"/>
          <w:szCs w:val="22"/>
        </w:rPr>
        <w:t xml:space="preserve">to overcome these challenges. </w:t>
      </w:r>
      <w:r w:rsidR="009D5308" w:rsidRPr="009668B6">
        <w:rPr>
          <w:rFonts w:asciiTheme="minorHAnsi" w:hAnsiTheme="minorHAnsi" w:cstheme="minorHAnsi"/>
          <w:sz w:val="22"/>
          <w:szCs w:val="22"/>
        </w:rPr>
        <w:t>Alongside</w:t>
      </w:r>
      <w:r w:rsidRPr="009668B6">
        <w:rPr>
          <w:rFonts w:asciiTheme="minorHAnsi" w:hAnsiTheme="minorHAnsi" w:cstheme="minorHAnsi"/>
          <w:sz w:val="22"/>
          <w:szCs w:val="22"/>
        </w:rPr>
        <w:t xml:space="preserve"> these processes are strategies to effectively deal with </w:t>
      </w:r>
      <w:r w:rsidR="004131DC" w:rsidRPr="009668B6">
        <w:rPr>
          <w:rFonts w:asciiTheme="minorHAnsi" w:hAnsiTheme="minorHAnsi" w:cstheme="minorHAnsi"/>
          <w:sz w:val="22"/>
          <w:szCs w:val="22"/>
        </w:rPr>
        <w:t>challenging</w:t>
      </w:r>
      <w:r w:rsidRPr="009668B6">
        <w:rPr>
          <w:rFonts w:asciiTheme="minorHAnsi" w:hAnsiTheme="minorHAnsi" w:cstheme="minorHAnsi"/>
          <w:sz w:val="22"/>
          <w:szCs w:val="22"/>
        </w:rPr>
        <w:t xml:space="preserve"> situations. These include the AMPH role for officer guidance and mental health legislation support, Domestic Abuse Specialists to provide enhanced knowledge around legislation and </w:t>
      </w:r>
      <w:r w:rsidR="004131DC" w:rsidRPr="009668B6">
        <w:rPr>
          <w:rFonts w:asciiTheme="minorHAnsi" w:hAnsiTheme="minorHAnsi" w:cstheme="minorHAnsi"/>
          <w:sz w:val="22"/>
          <w:szCs w:val="22"/>
        </w:rPr>
        <w:t xml:space="preserve">at scene for </w:t>
      </w:r>
      <w:r w:rsidRPr="009668B6">
        <w:rPr>
          <w:rFonts w:asciiTheme="minorHAnsi" w:hAnsiTheme="minorHAnsi" w:cstheme="minorHAnsi"/>
          <w:sz w:val="22"/>
          <w:szCs w:val="22"/>
        </w:rPr>
        <w:t>domestic incidents and MARAC meetings to safeguard victims involving many partner agencies. I believe these roles, processes and strategies</w:t>
      </w:r>
      <w:r w:rsidR="004131DC" w:rsidRPr="009668B6">
        <w:rPr>
          <w:rFonts w:asciiTheme="minorHAnsi" w:hAnsiTheme="minorHAnsi" w:cstheme="minorHAnsi"/>
          <w:sz w:val="22"/>
          <w:szCs w:val="22"/>
        </w:rPr>
        <w:t xml:space="preserve"> combined</w:t>
      </w:r>
      <w:r w:rsidRPr="009668B6">
        <w:rPr>
          <w:rFonts w:asciiTheme="minorHAnsi" w:hAnsiTheme="minorHAnsi" w:cstheme="minorHAnsi"/>
          <w:sz w:val="22"/>
          <w:szCs w:val="22"/>
        </w:rPr>
        <w:t xml:space="preserve"> ensure the police can deal with </w:t>
      </w:r>
      <w:r w:rsidR="004131DC" w:rsidRPr="009668B6">
        <w:rPr>
          <w:rFonts w:asciiTheme="minorHAnsi" w:hAnsiTheme="minorHAnsi" w:cstheme="minorHAnsi"/>
          <w:sz w:val="22"/>
          <w:szCs w:val="22"/>
        </w:rPr>
        <w:t>challenging</w:t>
      </w:r>
      <w:r w:rsidRPr="009668B6">
        <w:rPr>
          <w:rFonts w:asciiTheme="minorHAnsi" w:hAnsiTheme="minorHAnsi" w:cstheme="minorHAnsi"/>
          <w:sz w:val="22"/>
          <w:szCs w:val="22"/>
        </w:rPr>
        <w:t xml:space="preserve"> domestic incidents effectively and to a high standard. </w:t>
      </w:r>
    </w:p>
    <w:p w14:paraId="28711A3A" w14:textId="1607DF3E" w:rsidR="0023543B" w:rsidRDefault="0023543B" w:rsidP="0FF883D4">
      <w:pPr>
        <w:ind w:right="237"/>
        <w:jc w:val="both"/>
        <w:rPr>
          <w:color w:val="000000" w:themeColor="text1"/>
          <w:sz w:val="24"/>
          <w:szCs w:val="24"/>
        </w:rPr>
      </w:pPr>
    </w:p>
    <w:p w14:paraId="470BFB88" w14:textId="4F4C9370" w:rsidR="0023543B" w:rsidRDefault="009B6E81" w:rsidP="0FF883D4">
      <w:pPr>
        <w:ind w:right="237"/>
        <w:jc w:val="both"/>
        <w:rPr>
          <w:color w:val="000000" w:themeColor="text1"/>
          <w:sz w:val="24"/>
          <w:szCs w:val="24"/>
        </w:rPr>
      </w:pPr>
      <w:r>
        <w:rPr>
          <w:color w:val="000000" w:themeColor="text1"/>
          <w:sz w:val="24"/>
          <w:szCs w:val="24"/>
        </w:rPr>
        <w:t xml:space="preserve">Word Count: </w:t>
      </w:r>
      <w:r w:rsidR="005969EF">
        <w:rPr>
          <w:color w:val="000000" w:themeColor="text1"/>
          <w:sz w:val="24"/>
          <w:szCs w:val="24"/>
        </w:rPr>
        <w:t>2</w:t>
      </w:r>
      <w:r>
        <w:rPr>
          <w:color w:val="000000" w:themeColor="text1"/>
          <w:sz w:val="24"/>
          <w:szCs w:val="24"/>
        </w:rPr>
        <w:t>183</w:t>
      </w:r>
    </w:p>
    <w:p w14:paraId="58263376" w14:textId="4C911361" w:rsidR="0023543B" w:rsidRDefault="0023543B" w:rsidP="0FF883D4">
      <w:pPr>
        <w:ind w:right="237"/>
        <w:jc w:val="both"/>
        <w:rPr>
          <w:color w:val="000000" w:themeColor="text1"/>
          <w:sz w:val="24"/>
          <w:szCs w:val="24"/>
        </w:rPr>
      </w:pPr>
    </w:p>
    <w:p w14:paraId="74A13E16" w14:textId="77777777" w:rsidR="0023543B" w:rsidRDefault="0023543B" w:rsidP="0FF883D4">
      <w:pPr>
        <w:ind w:right="237"/>
        <w:jc w:val="both"/>
        <w:rPr>
          <w:color w:val="000000" w:themeColor="text1"/>
          <w:sz w:val="24"/>
          <w:szCs w:val="24"/>
        </w:rPr>
      </w:pPr>
    </w:p>
    <w:p w14:paraId="5216230B" w14:textId="77777777" w:rsidR="009B6E81" w:rsidRDefault="009B6E81" w:rsidP="0FF883D4">
      <w:pPr>
        <w:ind w:right="237"/>
        <w:jc w:val="both"/>
        <w:rPr>
          <w:color w:val="000000" w:themeColor="text1"/>
          <w:sz w:val="24"/>
          <w:szCs w:val="24"/>
        </w:rPr>
      </w:pPr>
    </w:p>
    <w:p w14:paraId="00B6E812" w14:textId="77777777" w:rsidR="009B6E81" w:rsidRDefault="009B6E81" w:rsidP="0FF883D4">
      <w:pPr>
        <w:ind w:right="237"/>
        <w:jc w:val="both"/>
        <w:rPr>
          <w:color w:val="000000" w:themeColor="text1"/>
          <w:sz w:val="24"/>
          <w:szCs w:val="24"/>
        </w:rPr>
      </w:pPr>
    </w:p>
    <w:p w14:paraId="694BE585" w14:textId="77777777" w:rsidR="009B6E81" w:rsidRDefault="009B6E81" w:rsidP="0FF883D4">
      <w:pPr>
        <w:ind w:right="237"/>
        <w:jc w:val="both"/>
        <w:rPr>
          <w:color w:val="000000" w:themeColor="text1"/>
          <w:sz w:val="24"/>
          <w:szCs w:val="24"/>
        </w:rPr>
      </w:pPr>
    </w:p>
    <w:p w14:paraId="68BB28F6" w14:textId="77777777" w:rsidR="009B6E81" w:rsidRDefault="009B6E81" w:rsidP="0FF883D4">
      <w:pPr>
        <w:ind w:right="237"/>
        <w:jc w:val="both"/>
        <w:rPr>
          <w:color w:val="000000" w:themeColor="text1"/>
          <w:sz w:val="24"/>
          <w:szCs w:val="24"/>
        </w:rPr>
      </w:pPr>
    </w:p>
    <w:p w14:paraId="4C26CB9F" w14:textId="075E7419" w:rsidR="00E45656" w:rsidRDefault="00E45656" w:rsidP="0FF883D4">
      <w:pPr>
        <w:ind w:right="237"/>
        <w:jc w:val="both"/>
        <w:rPr>
          <w:rFonts w:ascii="Cambria" w:hAnsi="Cambria"/>
          <w:color w:val="212121"/>
          <w:sz w:val="30"/>
          <w:szCs w:val="30"/>
          <w:shd w:val="clear" w:color="auto" w:fill="FFFFFF"/>
        </w:rPr>
      </w:pPr>
    </w:p>
    <w:p w14:paraId="4D9894AF" w14:textId="77777777" w:rsidR="00E45656" w:rsidRDefault="00E45656" w:rsidP="0FF883D4">
      <w:pPr>
        <w:ind w:right="237"/>
        <w:jc w:val="both"/>
        <w:rPr>
          <w:rFonts w:ascii="Cambria" w:hAnsi="Cambria"/>
          <w:color w:val="212121"/>
          <w:sz w:val="30"/>
          <w:szCs w:val="30"/>
          <w:shd w:val="clear" w:color="auto" w:fill="FFFFFF"/>
        </w:rPr>
      </w:pPr>
    </w:p>
    <w:p w14:paraId="3EB60316" w14:textId="39CD252C" w:rsidR="00F32831" w:rsidRPr="00197EEE" w:rsidRDefault="004E3324" w:rsidP="0FF883D4">
      <w:pPr>
        <w:ind w:right="237"/>
        <w:jc w:val="both"/>
        <w:rPr>
          <w:rFonts w:asciiTheme="minorHAnsi" w:hAnsiTheme="minorHAnsi" w:cstheme="minorHAnsi"/>
          <w:color w:val="212121"/>
          <w:shd w:val="clear" w:color="auto" w:fill="FFFFFF"/>
        </w:rPr>
      </w:pPr>
      <w:r w:rsidRPr="00197EEE">
        <w:rPr>
          <w:rFonts w:asciiTheme="minorHAnsi" w:hAnsiTheme="minorHAnsi" w:cstheme="minorHAnsi"/>
          <w:color w:val="212121"/>
          <w:shd w:val="clear" w:color="auto" w:fill="FFFFFF"/>
        </w:rPr>
        <w:t>Legislation.gov</w:t>
      </w:r>
      <w:r w:rsidR="00E22003" w:rsidRPr="00197EEE">
        <w:rPr>
          <w:rFonts w:asciiTheme="minorHAnsi" w:hAnsiTheme="minorHAnsi" w:cstheme="minorHAnsi"/>
          <w:color w:val="212121"/>
          <w:shd w:val="clear" w:color="auto" w:fill="FFFFFF"/>
        </w:rPr>
        <w:t xml:space="preserve"> </w:t>
      </w:r>
      <w:r w:rsidRPr="00197EEE">
        <w:rPr>
          <w:rFonts w:asciiTheme="minorHAnsi" w:hAnsiTheme="minorHAnsi" w:cstheme="minorHAnsi"/>
          <w:color w:val="212121"/>
          <w:shd w:val="clear" w:color="auto" w:fill="FFFFFF"/>
        </w:rPr>
        <w:t>(</w:t>
      </w:r>
      <w:r w:rsidR="00F32831" w:rsidRPr="00197EEE">
        <w:rPr>
          <w:rFonts w:asciiTheme="minorHAnsi" w:hAnsiTheme="minorHAnsi" w:cstheme="minorHAnsi"/>
          <w:color w:val="212121"/>
          <w:shd w:val="clear" w:color="auto" w:fill="FFFFFF"/>
        </w:rPr>
        <w:t xml:space="preserve">2021) ‘Domestic Abuse Act 2021’. Available at </w:t>
      </w:r>
      <w:hyperlink r:id="rId53" w:history="1">
        <w:r w:rsidRPr="00197EEE">
          <w:rPr>
            <w:rStyle w:val="Hyperlink"/>
            <w:rFonts w:asciiTheme="minorHAnsi" w:hAnsiTheme="minorHAnsi" w:cstheme="minorHAnsi"/>
          </w:rPr>
          <w:t>Domestic Abuse Act 2021 (legislation.gov.uk)</w:t>
        </w:r>
      </w:hyperlink>
      <w:r w:rsidR="00F32831" w:rsidRPr="00197EEE">
        <w:rPr>
          <w:rFonts w:asciiTheme="minorHAnsi" w:hAnsiTheme="minorHAnsi" w:cstheme="minorHAnsi"/>
          <w:color w:val="212121"/>
          <w:shd w:val="clear" w:color="auto" w:fill="FFFFFF"/>
        </w:rPr>
        <w:t xml:space="preserve">(Accessed </w:t>
      </w:r>
      <w:r w:rsidR="00E22003" w:rsidRPr="00197EEE">
        <w:rPr>
          <w:rFonts w:asciiTheme="minorHAnsi" w:hAnsiTheme="minorHAnsi" w:cstheme="minorHAnsi"/>
          <w:color w:val="212121"/>
          <w:shd w:val="clear" w:color="auto" w:fill="FFFFFF"/>
        </w:rPr>
        <w:t>02/10/2023)</w:t>
      </w:r>
    </w:p>
    <w:p w14:paraId="1CC8DD5E" w14:textId="77777777" w:rsidR="00E22003" w:rsidRPr="00197EEE" w:rsidRDefault="00E22003" w:rsidP="0FF883D4">
      <w:pPr>
        <w:ind w:right="237"/>
        <w:jc w:val="both"/>
        <w:rPr>
          <w:rFonts w:asciiTheme="minorHAnsi" w:hAnsiTheme="minorHAnsi" w:cstheme="minorHAnsi"/>
          <w:color w:val="000000" w:themeColor="text1"/>
        </w:rPr>
      </w:pPr>
    </w:p>
    <w:p w14:paraId="41A2B576" w14:textId="15086D0C" w:rsidR="004E3324" w:rsidRPr="00197EEE" w:rsidRDefault="000214DE" w:rsidP="0FF883D4">
      <w:pPr>
        <w:ind w:right="237"/>
        <w:jc w:val="both"/>
        <w:rPr>
          <w:rFonts w:asciiTheme="minorHAnsi" w:hAnsiTheme="minorHAnsi" w:cstheme="minorHAnsi"/>
          <w:color w:val="212121"/>
          <w:shd w:val="clear" w:color="auto" w:fill="FFFFFF"/>
        </w:rPr>
      </w:pPr>
      <w:r w:rsidRPr="00197EEE">
        <w:rPr>
          <w:rFonts w:asciiTheme="minorHAnsi" w:hAnsiTheme="minorHAnsi" w:cstheme="minorHAnsi"/>
          <w:color w:val="212121"/>
          <w:shd w:val="clear" w:color="auto" w:fill="FFFFFF"/>
        </w:rPr>
        <w:t>Office for National Statistics (ONS) (2022)</w:t>
      </w:r>
      <w:r w:rsidR="00391EF8" w:rsidRPr="00197EEE">
        <w:rPr>
          <w:rFonts w:asciiTheme="minorHAnsi" w:hAnsiTheme="minorHAnsi" w:cstheme="minorHAnsi"/>
          <w:color w:val="212121"/>
          <w:shd w:val="clear" w:color="auto" w:fill="FFFFFF"/>
        </w:rPr>
        <w:t xml:space="preserve"> ‘Domestic abuse prevalence and trends, Endland and Wales</w:t>
      </w:r>
      <w:r w:rsidR="005A7D10" w:rsidRPr="00197EEE">
        <w:rPr>
          <w:rFonts w:asciiTheme="minorHAnsi" w:hAnsiTheme="minorHAnsi" w:cstheme="minorHAnsi"/>
          <w:color w:val="212121"/>
          <w:shd w:val="clear" w:color="auto" w:fill="FFFFFF"/>
        </w:rPr>
        <w:t>: year ending March 2022. Available at</w:t>
      </w:r>
    </w:p>
    <w:p w14:paraId="479AE28E" w14:textId="253DB8FA" w:rsidR="00E22003" w:rsidRPr="00197EEE" w:rsidRDefault="00000000" w:rsidP="0FF883D4">
      <w:pPr>
        <w:ind w:right="237"/>
        <w:jc w:val="both"/>
        <w:rPr>
          <w:rFonts w:asciiTheme="minorHAnsi" w:hAnsiTheme="minorHAnsi" w:cstheme="minorHAnsi"/>
          <w:color w:val="000000" w:themeColor="text1"/>
        </w:rPr>
      </w:pPr>
      <w:hyperlink r:id="rId54" w:anchor=":~:text=Police%20recorded%20crime-,The%20police%20recorded%201%2C500%2C369%20domestic%20abuse%2Drelated%20incidents%20and%20crimes,previous%20year%20%5Bnote%202%5D." w:history="1">
        <w:r w:rsidR="00E22003" w:rsidRPr="00197EEE">
          <w:rPr>
            <w:rStyle w:val="Hyperlink"/>
            <w:rFonts w:asciiTheme="minorHAnsi" w:hAnsiTheme="minorHAnsi" w:cstheme="minorHAnsi"/>
          </w:rPr>
          <w:t>Domestic abuse prevalence and trends, England and Wales - Office for National Statistics (ons.gov.uk)</w:t>
        </w:r>
      </w:hyperlink>
      <w:r w:rsidR="005A7D10" w:rsidRPr="00197EEE">
        <w:rPr>
          <w:rFonts w:asciiTheme="minorHAnsi" w:hAnsiTheme="minorHAnsi" w:cstheme="minorHAnsi"/>
          <w:color w:val="212121"/>
          <w:shd w:val="clear" w:color="auto" w:fill="FFFFFF"/>
        </w:rPr>
        <w:t>(Accessed 02/10/2023)</w:t>
      </w:r>
    </w:p>
    <w:p w14:paraId="357CBEE1" w14:textId="77777777" w:rsidR="005A7D10" w:rsidRPr="00405015" w:rsidRDefault="005A7D10" w:rsidP="0FF883D4">
      <w:pPr>
        <w:ind w:right="237"/>
        <w:jc w:val="both"/>
        <w:rPr>
          <w:rFonts w:asciiTheme="minorHAnsi" w:hAnsiTheme="minorHAnsi" w:cstheme="minorHAnsi"/>
          <w:color w:val="000000" w:themeColor="text1"/>
        </w:rPr>
      </w:pPr>
    </w:p>
    <w:p w14:paraId="38B8F9E9" w14:textId="02296FE7" w:rsidR="0027604C" w:rsidRPr="00405015" w:rsidRDefault="00F537E0" w:rsidP="0FF883D4">
      <w:pPr>
        <w:ind w:right="237"/>
        <w:jc w:val="both"/>
        <w:rPr>
          <w:rFonts w:asciiTheme="minorHAnsi" w:hAnsiTheme="minorHAnsi" w:cstheme="minorHAnsi"/>
          <w:color w:val="000000" w:themeColor="text1"/>
        </w:rPr>
      </w:pPr>
      <w:r w:rsidRPr="00405015">
        <w:rPr>
          <w:rFonts w:asciiTheme="minorHAnsi" w:hAnsiTheme="minorHAnsi" w:cstheme="minorHAnsi"/>
          <w:color w:val="000000" w:themeColor="text1"/>
        </w:rPr>
        <w:t>Crown Prosecution Service (CPS) (</w:t>
      </w:r>
      <w:r w:rsidR="0027604C" w:rsidRPr="00405015">
        <w:rPr>
          <w:rFonts w:asciiTheme="minorHAnsi" w:hAnsiTheme="minorHAnsi" w:cstheme="minorHAnsi"/>
          <w:color w:val="000000" w:themeColor="text1"/>
        </w:rPr>
        <w:t xml:space="preserve">2022) ‘Offences against the person, incorporating the charging standard’. Available at </w:t>
      </w:r>
      <w:hyperlink r:id="rId55" w:history="1">
        <w:r w:rsidR="005A7D10" w:rsidRPr="00405015">
          <w:rPr>
            <w:rStyle w:val="Hyperlink"/>
            <w:rFonts w:asciiTheme="minorHAnsi" w:hAnsiTheme="minorHAnsi" w:cstheme="minorHAnsi"/>
          </w:rPr>
          <w:t>Offences against the Person, incorporating the Charging Standard | The Crown Prosecution Service (cps.gov.uk)</w:t>
        </w:r>
      </w:hyperlink>
      <w:r w:rsidR="00197EEE" w:rsidRPr="00405015">
        <w:rPr>
          <w:rFonts w:asciiTheme="minorHAnsi" w:hAnsiTheme="minorHAnsi" w:cstheme="minorHAnsi"/>
          <w:color w:val="000000" w:themeColor="text1"/>
        </w:rPr>
        <w:t>(</w:t>
      </w:r>
      <w:r w:rsidR="00197EEE" w:rsidRPr="00405015">
        <w:rPr>
          <w:rFonts w:asciiTheme="minorHAnsi" w:hAnsiTheme="minorHAnsi" w:cstheme="minorHAnsi"/>
          <w:color w:val="212121"/>
          <w:shd w:val="clear" w:color="auto" w:fill="FFFFFF"/>
        </w:rPr>
        <w:t>Accessed 22/10/2023)</w:t>
      </w:r>
    </w:p>
    <w:p w14:paraId="51496FE3" w14:textId="77777777" w:rsidR="00197EEE" w:rsidRPr="00405015" w:rsidRDefault="00197EEE" w:rsidP="0FF883D4">
      <w:pPr>
        <w:ind w:right="237"/>
        <w:jc w:val="both"/>
        <w:rPr>
          <w:rFonts w:asciiTheme="minorHAnsi" w:hAnsiTheme="minorHAnsi" w:cstheme="minorHAnsi"/>
          <w:color w:val="000000" w:themeColor="text1"/>
        </w:rPr>
      </w:pPr>
    </w:p>
    <w:p w14:paraId="7F8AEA4C" w14:textId="45F2C173" w:rsidR="00197EEE" w:rsidRPr="00B7376F" w:rsidRDefault="00197EEE" w:rsidP="0FF883D4">
      <w:pPr>
        <w:ind w:right="237"/>
        <w:jc w:val="both"/>
        <w:rPr>
          <w:rFonts w:asciiTheme="minorHAnsi" w:hAnsiTheme="minorHAnsi" w:cstheme="minorHAnsi"/>
          <w:color w:val="0000FF"/>
          <w:u w:val="single"/>
        </w:rPr>
      </w:pPr>
      <w:r w:rsidRPr="00405015">
        <w:rPr>
          <w:rFonts w:asciiTheme="minorHAnsi" w:hAnsiTheme="minorHAnsi" w:cstheme="minorHAnsi"/>
          <w:color w:val="000000" w:themeColor="text1"/>
        </w:rPr>
        <w:t>Crown Prosecution Service (CPS) (202</w:t>
      </w:r>
      <w:r w:rsidR="005B3B47" w:rsidRPr="00405015">
        <w:rPr>
          <w:rFonts w:asciiTheme="minorHAnsi" w:hAnsiTheme="minorHAnsi" w:cstheme="minorHAnsi"/>
          <w:color w:val="000000" w:themeColor="text1"/>
        </w:rPr>
        <w:t>3</w:t>
      </w:r>
      <w:r w:rsidRPr="00405015">
        <w:rPr>
          <w:rFonts w:asciiTheme="minorHAnsi" w:hAnsiTheme="minorHAnsi" w:cstheme="minorHAnsi"/>
          <w:color w:val="000000" w:themeColor="text1"/>
        </w:rPr>
        <w:t>)</w:t>
      </w:r>
      <w:r w:rsidR="005B3B47" w:rsidRPr="00405015">
        <w:rPr>
          <w:rFonts w:asciiTheme="minorHAnsi" w:hAnsiTheme="minorHAnsi" w:cstheme="minorHAnsi"/>
          <w:color w:val="000000" w:themeColor="text1"/>
        </w:rPr>
        <w:t xml:space="preserve"> ‘Criminal Damage’. Available at </w:t>
      </w:r>
      <w:hyperlink r:id="rId56" w:history="1">
        <w:r w:rsidRPr="00B7376F">
          <w:rPr>
            <w:rStyle w:val="Hyperlink"/>
            <w:rFonts w:asciiTheme="minorHAnsi" w:hAnsiTheme="minorHAnsi" w:cstheme="minorHAnsi"/>
          </w:rPr>
          <w:t>Criminal Damage | The Crown Prosecution Service (cps.gov.uk)</w:t>
        </w:r>
      </w:hyperlink>
      <w:r w:rsidR="005B3B47" w:rsidRPr="00B7376F">
        <w:rPr>
          <w:rStyle w:val="Hyperlink"/>
          <w:rFonts w:asciiTheme="minorHAnsi" w:hAnsiTheme="minorHAnsi" w:cstheme="minorHAnsi"/>
        </w:rPr>
        <w:t xml:space="preserve"> </w:t>
      </w:r>
      <w:r w:rsidR="005B3B47" w:rsidRPr="00B7376F">
        <w:rPr>
          <w:rFonts w:asciiTheme="minorHAnsi" w:hAnsiTheme="minorHAnsi" w:cstheme="minorHAnsi"/>
          <w:color w:val="000000" w:themeColor="text1"/>
        </w:rPr>
        <w:t>(</w:t>
      </w:r>
      <w:r w:rsidR="005B3B47" w:rsidRPr="00B7376F">
        <w:rPr>
          <w:rFonts w:asciiTheme="minorHAnsi" w:hAnsiTheme="minorHAnsi" w:cstheme="minorHAnsi"/>
          <w:color w:val="212121"/>
          <w:shd w:val="clear" w:color="auto" w:fill="FFFFFF"/>
        </w:rPr>
        <w:t>Accessed 22/10/2023)</w:t>
      </w:r>
    </w:p>
    <w:p w14:paraId="0EB982DA" w14:textId="77777777" w:rsidR="00100CD3" w:rsidRPr="00B7376F" w:rsidRDefault="00100CD3" w:rsidP="0FF883D4">
      <w:pPr>
        <w:ind w:right="237"/>
        <w:jc w:val="both"/>
        <w:rPr>
          <w:rFonts w:asciiTheme="minorHAnsi" w:hAnsiTheme="minorHAnsi" w:cstheme="minorHAnsi"/>
          <w:color w:val="000000" w:themeColor="text1"/>
        </w:rPr>
      </w:pPr>
    </w:p>
    <w:p w14:paraId="441A9CAD" w14:textId="0F6CE353" w:rsidR="00100CD3" w:rsidRPr="00B7376F" w:rsidRDefault="00ED34EA" w:rsidP="0FF883D4">
      <w:pPr>
        <w:ind w:right="237"/>
        <w:jc w:val="both"/>
        <w:rPr>
          <w:rFonts w:asciiTheme="minorHAnsi" w:hAnsiTheme="minorHAnsi" w:cstheme="minorHAnsi"/>
        </w:rPr>
      </w:pPr>
      <w:r w:rsidRPr="00B7376F">
        <w:rPr>
          <w:rFonts w:asciiTheme="minorHAnsi" w:hAnsiTheme="minorHAnsi" w:cstheme="minorHAnsi"/>
          <w:color w:val="000000" w:themeColor="text1"/>
        </w:rPr>
        <w:t>West Midlands</w:t>
      </w:r>
      <w:r w:rsidR="00E53AD3" w:rsidRPr="00B7376F">
        <w:rPr>
          <w:rFonts w:asciiTheme="minorHAnsi" w:hAnsiTheme="minorHAnsi" w:cstheme="minorHAnsi"/>
          <w:color w:val="000000" w:themeColor="text1"/>
        </w:rPr>
        <w:t xml:space="preserve"> </w:t>
      </w:r>
      <w:r w:rsidRPr="00B7376F">
        <w:rPr>
          <w:rFonts w:asciiTheme="minorHAnsi" w:hAnsiTheme="minorHAnsi" w:cstheme="minorHAnsi"/>
          <w:color w:val="000000" w:themeColor="text1"/>
        </w:rPr>
        <w:t>Police (</w:t>
      </w:r>
      <w:r w:rsidR="00E53AD3" w:rsidRPr="00B7376F">
        <w:rPr>
          <w:rFonts w:asciiTheme="minorHAnsi" w:hAnsiTheme="minorHAnsi" w:cstheme="minorHAnsi"/>
          <w:color w:val="000000" w:themeColor="text1"/>
        </w:rPr>
        <w:t>2020) ‘</w:t>
      </w:r>
      <w:r w:rsidR="00E53AD3" w:rsidRPr="00B7376F">
        <w:rPr>
          <w:rFonts w:asciiTheme="minorHAnsi" w:hAnsiTheme="minorHAnsi" w:cstheme="minorHAnsi"/>
        </w:rPr>
        <w:t xml:space="preserve">Predicting the Volume of Demand from Mental Health Related Police Incidents’. Available at </w:t>
      </w:r>
      <w:hyperlink r:id="rId57" w:history="1">
        <w:r w:rsidR="00100CD3" w:rsidRPr="00B7376F">
          <w:rPr>
            <w:rStyle w:val="Hyperlink"/>
            <w:rFonts w:asciiTheme="minorHAnsi" w:hAnsiTheme="minorHAnsi" w:cstheme="minorHAnsi"/>
          </w:rPr>
          <w:t>14122020-EC-Agenda-Item-5c-Mental-Health-Deman-Investigation.pdf (westmidlands-pcc.gov.uk)</w:t>
        </w:r>
      </w:hyperlink>
      <w:r w:rsidR="00E53AD3" w:rsidRPr="00B7376F">
        <w:rPr>
          <w:rStyle w:val="Hyperlink"/>
          <w:rFonts w:asciiTheme="minorHAnsi" w:hAnsiTheme="minorHAnsi" w:cstheme="minorHAnsi"/>
        </w:rPr>
        <w:t xml:space="preserve">. </w:t>
      </w:r>
      <w:r w:rsidR="00E53AD3" w:rsidRPr="00B7376F">
        <w:rPr>
          <w:rFonts w:asciiTheme="minorHAnsi" w:hAnsiTheme="minorHAnsi" w:cstheme="minorHAnsi"/>
          <w:color w:val="000000" w:themeColor="text1"/>
        </w:rPr>
        <w:t>(</w:t>
      </w:r>
      <w:r w:rsidR="00E53AD3" w:rsidRPr="00B7376F">
        <w:rPr>
          <w:rFonts w:asciiTheme="minorHAnsi" w:hAnsiTheme="minorHAnsi" w:cstheme="minorHAnsi"/>
          <w:color w:val="212121"/>
          <w:shd w:val="clear" w:color="auto" w:fill="FFFFFF"/>
        </w:rPr>
        <w:t>Accessed 22/10/2023)</w:t>
      </w:r>
    </w:p>
    <w:p w14:paraId="3DB70455" w14:textId="77777777" w:rsidR="00100CD3" w:rsidRPr="00B7376F" w:rsidRDefault="00100CD3" w:rsidP="0FF883D4">
      <w:pPr>
        <w:ind w:right="237"/>
        <w:jc w:val="both"/>
        <w:rPr>
          <w:rFonts w:asciiTheme="minorHAnsi" w:hAnsiTheme="minorHAnsi" w:cstheme="minorHAnsi"/>
          <w:color w:val="000000" w:themeColor="text1"/>
        </w:rPr>
      </w:pPr>
    </w:p>
    <w:p w14:paraId="7E612A66" w14:textId="0057255D" w:rsidR="0074449C" w:rsidRPr="00B7376F" w:rsidRDefault="0074449C" w:rsidP="0FF883D4">
      <w:pPr>
        <w:ind w:right="237"/>
        <w:jc w:val="both"/>
        <w:rPr>
          <w:rFonts w:asciiTheme="minorHAnsi" w:hAnsiTheme="minorHAnsi" w:cstheme="minorHAnsi"/>
          <w:color w:val="000000" w:themeColor="text1"/>
        </w:rPr>
      </w:pPr>
      <w:r w:rsidRPr="00B7376F">
        <w:rPr>
          <w:rFonts w:asciiTheme="minorHAnsi" w:hAnsiTheme="minorHAnsi" w:cstheme="minorHAnsi"/>
          <w:color w:val="000000" w:themeColor="text1"/>
        </w:rPr>
        <w:t>Legislation.Gov (no date)</w:t>
      </w:r>
      <w:r w:rsidR="00F1505A" w:rsidRPr="00B7376F">
        <w:rPr>
          <w:rFonts w:asciiTheme="minorHAnsi" w:hAnsiTheme="minorHAnsi" w:cstheme="minorHAnsi"/>
          <w:color w:val="000000" w:themeColor="text1"/>
        </w:rPr>
        <w:t xml:space="preserve"> ‘Mental health Act</w:t>
      </w:r>
      <w:r w:rsidR="00213BF4" w:rsidRPr="00B7376F">
        <w:rPr>
          <w:rFonts w:asciiTheme="minorHAnsi" w:hAnsiTheme="minorHAnsi" w:cstheme="minorHAnsi"/>
          <w:color w:val="000000" w:themeColor="text1"/>
        </w:rPr>
        <w:t xml:space="preserve"> 1983 S136’. Available at </w:t>
      </w:r>
    </w:p>
    <w:p w14:paraId="6F0B6D19" w14:textId="7E984A64" w:rsidR="00100CD3" w:rsidRPr="00B7376F" w:rsidRDefault="00000000" w:rsidP="0FF883D4">
      <w:pPr>
        <w:ind w:right="237"/>
        <w:jc w:val="both"/>
        <w:rPr>
          <w:rFonts w:asciiTheme="minorHAnsi" w:hAnsiTheme="minorHAnsi" w:cstheme="minorHAnsi"/>
          <w:color w:val="212121"/>
          <w:shd w:val="clear" w:color="auto" w:fill="FFFFFF"/>
        </w:rPr>
      </w:pPr>
      <w:hyperlink r:id="rId58" w:history="1">
        <w:r w:rsidR="0074449C" w:rsidRPr="00B7376F">
          <w:rPr>
            <w:rStyle w:val="Hyperlink"/>
            <w:rFonts w:asciiTheme="minorHAnsi" w:hAnsiTheme="minorHAnsi" w:cstheme="minorHAnsi"/>
          </w:rPr>
          <w:t>Mental Health Act 1983 (legislation.gov.uk)</w:t>
        </w:r>
      </w:hyperlink>
      <w:r w:rsidR="00213BF4" w:rsidRPr="00B7376F">
        <w:rPr>
          <w:rFonts w:asciiTheme="minorHAnsi" w:hAnsiTheme="minorHAnsi" w:cstheme="minorHAnsi"/>
          <w:color w:val="000000" w:themeColor="text1"/>
        </w:rPr>
        <w:t xml:space="preserve"> (</w:t>
      </w:r>
      <w:r w:rsidR="00213BF4" w:rsidRPr="00B7376F">
        <w:rPr>
          <w:rFonts w:asciiTheme="minorHAnsi" w:hAnsiTheme="minorHAnsi" w:cstheme="minorHAnsi"/>
          <w:color w:val="212121"/>
          <w:shd w:val="clear" w:color="auto" w:fill="FFFFFF"/>
        </w:rPr>
        <w:t>Accessed 22/10/2023)</w:t>
      </w:r>
    </w:p>
    <w:p w14:paraId="7208F017" w14:textId="77777777" w:rsidR="00213BF4" w:rsidRPr="00B7376F" w:rsidRDefault="00213BF4" w:rsidP="0FF883D4">
      <w:pPr>
        <w:ind w:right="237"/>
        <w:jc w:val="both"/>
        <w:rPr>
          <w:rFonts w:asciiTheme="minorHAnsi" w:hAnsiTheme="minorHAnsi" w:cstheme="minorHAnsi"/>
          <w:color w:val="212121"/>
          <w:shd w:val="clear" w:color="auto" w:fill="FFFFFF"/>
        </w:rPr>
      </w:pPr>
    </w:p>
    <w:p w14:paraId="5C9E9683" w14:textId="41B92219" w:rsidR="00197EEE" w:rsidRPr="00B7376F" w:rsidRDefault="003A1868" w:rsidP="0FF883D4">
      <w:pPr>
        <w:ind w:right="237"/>
        <w:jc w:val="both"/>
        <w:rPr>
          <w:rFonts w:asciiTheme="minorHAnsi" w:hAnsiTheme="minorHAnsi" w:cstheme="minorHAnsi"/>
          <w:color w:val="212121"/>
          <w:shd w:val="clear" w:color="auto" w:fill="FFFFFF"/>
        </w:rPr>
      </w:pPr>
      <w:r w:rsidRPr="00B7376F">
        <w:rPr>
          <w:rFonts w:asciiTheme="minorHAnsi" w:hAnsiTheme="minorHAnsi" w:cstheme="minorHAnsi"/>
          <w:color w:val="212121"/>
          <w:shd w:val="clear" w:color="auto" w:fill="FFFFFF"/>
        </w:rPr>
        <w:lastRenderedPageBreak/>
        <w:t xml:space="preserve">Avon and Somerset Police and Crime </w:t>
      </w:r>
      <w:r w:rsidR="00C77993" w:rsidRPr="00B7376F">
        <w:rPr>
          <w:rFonts w:asciiTheme="minorHAnsi" w:hAnsiTheme="minorHAnsi" w:cstheme="minorHAnsi"/>
          <w:color w:val="212121"/>
          <w:shd w:val="clear" w:color="auto" w:fill="FFFFFF"/>
        </w:rPr>
        <w:t>Commissioner (ASPCC)</w:t>
      </w:r>
      <w:r w:rsidRPr="00B7376F">
        <w:rPr>
          <w:rFonts w:asciiTheme="minorHAnsi" w:hAnsiTheme="minorHAnsi" w:cstheme="minorHAnsi"/>
          <w:color w:val="212121"/>
          <w:shd w:val="clear" w:color="auto" w:fill="FFFFFF"/>
        </w:rPr>
        <w:t xml:space="preserve"> (</w:t>
      </w:r>
      <w:r w:rsidR="00C77993" w:rsidRPr="00B7376F">
        <w:rPr>
          <w:rFonts w:asciiTheme="minorHAnsi" w:hAnsiTheme="minorHAnsi" w:cstheme="minorHAnsi"/>
          <w:color w:val="212121"/>
          <w:shd w:val="clear" w:color="auto" w:fill="FFFFFF"/>
        </w:rPr>
        <w:t>2020) ‘</w:t>
      </w:r>
      <w:r w:rsidR="00C77993" w:rsidRPr="00B7376F">
        <w:rPr>
          <w:rFonts w:asciiTheme="minorHAnsi" w:hAnsiTheme="minorHAnsi" w:cstheme="minorHAnsi"/>
        </w:rPr>
        <w:t xml:space="preserve">RESPONSE TO ‘EVIDENCE LED DOMESTIC ABUSE PROSECUTIONS’ PUBLISHED ON 23RD JANUARY 2020’. Available a </w:t>
      </w:r>
      <w:hyperlink r:id="rId59" w:history="1">
        <w:r w:rsidR="00AE168E" w:rsidRPr="00B7376F">
          <w:rPr>
            <w:rStyle w:val="Hyperlink"/>
            <w:rFonts w:asciiTheme="minorHAnsi" w:hAnsiTheme="minorHAnsi" w:cstheme="minorHAnsi"/>
          </w:rPr>
          <w:t>PCC response - Evidence Led DA Prosecutions (avonandsomerset-pcc.gov.uk)</w:t>
        </w:r>
      </w:hyperlink>
      <w:r w:rsidR="00C77993" w:rsidRPr="00B7376F">
        <w:rPr>
          <w:rFonts w:asciiTheme="minorHAnsi" w:hAnsiTheme="minorHAnsi" w:cstheme="minorHAnsi"/>
          <w:color w:val="212121"/>
          <w:shd w:val="clear" w:color="auto" w:fill="FFFFFF"/>
        </w:rPr>
        <w:t xml:space="preserve"> (Accessed 01/11/2023</w:t>
      </w:r>
    </w:p>
    <w:p w14:paraId="4452D6FD" w14:textId="77777777" w:rsidR="00482A24" w:rsidRPr="00B7376F" w:rsidRDefault="00482A24" w:rsidP="0FF883D4">
      <w:pPr>
        <w:ind w:right="237"/>
        <w:jc w:val="both"/>
        <w:rPr>
          <w:rFonts w:asciiTheme="minorHAnsi" w:hAnsiTheme="minorHAnsi" w:cstheme="minorHAnsi"/>
          <w:color w:val="000000" w:themeColor="text1"/>
        </w:rPr>
      </w:pPr>
    </w:p>
    <w:p w14:paraId="0424570A" w14:textId="27244942" w:rsidR="00E038D9" w:rsidRPr="00B7376F" w:rsidRDefault="003A232E" w:rsidP="0FF883D4">
      <w:pPr>
        <w:ind w:right="237"/>
        <w:jc w:val="both"/>
        <w:rPr>
          <w:rFonts w:asciiTheme="minorHAnsi" w:hAnsiTheme="minorHAnsi" w:cstheme="minorHAnsi"/>
          <w:color w:val="000000" w:themeColor="text1"/>
        </w:rPr>
      </w:pPr>
      <w:r w:rsidRPr="00B7376F">
        <w:rPr>
          <w:rFonts w:asciiTheme="minorHAnsi" w:hAnsiTheme="minorHAnsi" w:cstheme="minorHAnsi"/>
          <w:color w:val="000000" w:themeColor="text1"/>
        </w:rPr>
        <w:t>Collage of Policing (COP</w:t>
      </w:r>
      <w:r w:rsidR="00AF5042" w:rsidRPr="00B7376F">
        <w:rPr>
          <w:rFonts w:asciiTheme="minorHAnsi" w:hAnsiTheme="minorHAnsi" w:cstheme="minorHAnsi"/>
          <w:color w:val="000000" w:themeColor="text1"/>
        </w:rPr>
        <w:t>) (2015)</w:t>
      </w:r>
      <w:r w:rsidR="00A015C4" w:rsidRPr="00B7376F">
        <w:rPr>
          <w:rFonts w:asciiTheme="minorHAnsi" w:hAnsiTheme="minorHAnsi" w:cstheme="minorHAnsi"/>
          <w:color w:val="000000" w:themeColor="text1"/>
        </w:rPr>
        <w:t xml:space="preserve"> ‘Using domestic violence protection notices and domestic violence</w:t>
      </w:r>
      <w:r w:rsidR="00EB79FE" w:rsidRPr="00B7376F">
        <w:rPr>
          <w:rFonts w:asciiTheme="minorHAnsi" w:hAnsiTheme="minorHAnsi" w:cstheme="minorHAnsi"/>
          <w:color w:val="000000" w:themeColor="text1"/>
        </w:rPr>
        <w:t xml:space="preserve"> protection orders to make victims safer’. Available at </w:t>
      </w:r>
      <w:hyperlink r:id="rId60" w:history="1">
        <w:r w:rsidR="00482A24" w:rsidRPr="00B7376F">
          <w:rPr>
            <w:rStyle w:val="Hyperlink"/>
            <w:rFonts w:asciiTheme="minorHAnsi" w:hAnsiTheme="minorHAnsi" w:cstheme="minorHAnsi"/>
          </w:rPr>
          <w:t>Using domestic violence protection notices and domestic violence protection orders to make victims safer | College of Policing</w:t>
        </w:r>
      </w:hyperlink>
      <w:r w:rsidR="00EB79FE" w:rsidRPr="00B7376F">
        <w:rPr>
          <w:rFonts w:asciiTheme="minorHAnsi" w:hAnsiTheme="minorHAnsi" w:cstheme="minorHAnsi"/>
          <w:color w:val="000000" w:themeColor="text1"/>
        </w:rPr>
        <w:t xml:space="preserve"> (</w:t>
      </w:r>
      <w:r w:rsidR="00EB79FE" w:rsidRPr="00B7376F">
        <w:rPr>
          <w:rFonts w:asciiTheme="minorHAnsi" w:hAnsiTheme="minorHAnsi" w:cstheme="minorHAnsi"/>
          <w:color w:val="212121"/>
          <w:shd w:val="clear" w:color="auto" w:fill="FFFFFF"/>
        </w:rPr>
        <w:t>Accessed 01/11/2023)</w:t>
      </w:r>
    </w:p>
    <w:p w14:paraId="09FEC94B" w14:textId="77777777" w:rsidR="00E038D9" w:rsidRPr="00B7376F" w:rsidRDefault="00E038D9" w:rsidP="0FF883D4">
      <w:pPr>
        <w:ind w:right="237"/>
        <w:jc w:val="both"/>
        <w:rPr>
          <w:rFonts w:asciiTheme="minorHAnsi" w:hAnsiTheme="minorHAnsi" w:cstheme="minorHAnsi"/>
          <w:color w:val="000000" w:themeColor="text1"/>
        </w:rPr>
      </w:pPr>
    </w:p>
    <w:p w14:paraId="0E30D1B7" w14:textId="760C13B7" w:rsidR="00EB79FE" w:rsidRPr="00B7376F" w:rsidRDefault="00E038D9" w:rsidP="0FF883D4">
      <w:pPr>
        <w:ind w:right="237"/>
        <w:jc w:val="both"/>
        <w:rPr>
          <w:rFonts w:asciiTheme="minorHAnsi" w:hAnsiTheme="minorHAnsi" w:cstheme="minorHAnsi"/>
        </w:rPr>
      </w:pPr>
      <w:r w:rsidRPr="00B7376F">
        <w:rPr>
          <w:rFonts w:asciiTheme="minorHAnsi" w:hAnsiTheme="minorHAnsi" w:cstheme="minorHAnsi"/>
          <w:color w:val="000000" w:themeColor="text1"/>
        </w:rPr>
        <w:t>Gov.uk (</w:t>
      </w:r>
      <w:r w:rsidR="002559B4" w:rsidRPr="00B7376F">
        <w:rPr>
          <w:rFonts w:asciiTheme="minorHAnsi" w:hAnsiTheme="minorHAnsi" w:cstheme="minorHAnsi"/>
          <w:color w:val="000000" w:themeColor="text1"/>
        </w:rPr>
        <w:t xml:space="preserve">2022) ‘Domestic violence protection notices (DVPNs) and domestic </w:t>
      </w:r>
      <w:r w:rsidR="005A7DB3" w:rsidRPr="00B7376F">
        <w:rPr>
          <w:rFonts w:asciiTheme="minorHAnsi" w:hAnsiTheme="minorHAnsi" w:cstheme="minorHAnsi"/>
          <w:color w:val="000000" w:themeColor="text1"/>
        </w:rPr>
        <w:t xml:space="preserve">violence </w:t>
      </w:r>
      <w:r w:rsidR="002559B4" w:rsidRPr="00B7376F">
        <w:rPr>
          <w:rFonts w:asciiTheme="minorHAnsi" w:hAnsiTheme="minorHAnsi" w:cstheme="minorHAnsi"/>
          <w:color w:val="000000" w:themeColor="text1"/>
        </w:rPr>
        <w:t>protection ord</w:t>
      </w:r>
      <w:r w:rsidR="005A7DB3" w:rsidRPr="00B7376F">
        <w:rPr>
          <w:rFonts w:asciiTheme="minorHAnsi" w:hAnsiTheme="minorHAnsi" w:cstheme="minorHAnsi"/>
          <w:color w:val="000000" w:themeColor="text1"/>
        </w:rPr>
        <w:t xml:space="preserve">ers (DVPOs)m guidance’. </w:t>
      </w:r>
      <w:r w:rsidR="00405015" w:rsidRPr="00B7376F">
        <w:rPr>
          <w:rFonts w:asciiTheme="minorHAnsi" w:hAnsiTheme="minorHAnsi" w:cstheme="minorHAnsi"/>
          <w:color w:val="000000" w:themeColor="text1"/>
        </w:rPr>
        <w:t>Available</w:t>
      </w:r>
      <w:r w:rsidR="005A7DB3" w:rsidRPr="00B7376F">
        <w:rPr>
          <w:rFonts w:asciiTheme="minorHAnsi" w:hAnsiTheme="minorHAnsi" w:cstheme="minorHAnsi"/>
          <w:color w:val="000000" w:themeColor="text1"/>
        </w:rPr>
        <w:t xml:space="preserve"> at </w:t>
      </w:r>
      <w:hyperlink r:id="rId61" w:history="1">
        <w:r w:rsidRPr="00B7376F">
          <w:rPr>
            <w:rStyle w:val="Hyperlink"/>
            <w:rFonts w:asciiTheme="minorHAnsi" w:hAnsiTheme="minorHAnsi" w:cstheme="minorHAnsi"/>
          </w:rPr>
          <w:t>Domestic Violence Protection Notices (DVPNs) and Domestic Violence Protection Orders (DVPOs) guidance - GOV.UK (www.gov.uk)</w:t>
        </w:r>
      </w:hyperlink>
      <w:r w:rsidR="005A7DB3" w:rsidRPr="00B7376F">
        <w:rPr>
          <w:rFonts w:asciiTheme="minorHAnsi" w:hAnsiTheme="minorHAnsi" w:cstheme="minorHAnsi"/>
        </w:rPr>
        <w:t xml:space="preserve"> </w:t>
      </w:r>
      <w:r w:rsidR="005A7DB3" w:rsidRPr="00B7376F">
        <w:rPr>
          <w:rFonts w:asciiTheme="minorHAnsi" w:hAnsiTheme="minorHAnsi" w:cstheme="minorHAnsi"/>
          <w:color w:val="212121"/>
          <w:shd w:val="clear" w:color="auto" w:fill="FFFFFF"/>
        </w:rPr>
        <w:t>(Accessed 01/11/2023)</w:t>
      </w:r>
    </w:p>
    <w:p w14:paraId="17A848B7" w14:textId="77777777" w:rsidR="00405015" w:rsidRPr="00B7376F" w:rsidRDefault="00405015" w:rsidP="0FF883D4">
      <w:pPr>
        <w:ind w:right="237"/>
        <w:jc w:val="both"/>
        <w:rPr>
          <w:rFonts w:asciiTheme="minorHAnsi" w:hAnsiTheme="minorHAnsi" w:cstheme="minorHAnsi"/>
          <w:color w:val="000000" w:themeColor="text1"/>
        </w:rPr>
      </w:pPr>
    </w:p>
    <w:p w14:paraId="48D40645" w14:textId="1699E42D" w:rsidR="005A7DB3" w:rsidRPr="00B7376F" w:rsidRDefault="00786150" w:rsidP="0FF883D4">
      <w:pPr>
        <w:ind w:right="237"/>
        <w:jc w:val="both"/>
        <w:rPr>
          <w:rFonts w:asciiTheme="minorHAnsi" w:hAnsiTheme="minorHAnsi" w:cstheme="minorHAnsi"/>
          <w:color w:val="0000FF"/>
          <w:u w:val="single"/>
        </w:rPr>
      </w:pPr>
      <w:r w:rsidRPr="00B7376F">
        <w:rPr>
          <w:rFonts w:asciiTheme="minorHAnsi" w:hAnsiTheme="minorHAnsi" w:cstheme="minorHAnsi"/>
          <w:color w:val="000000" w:themeColor="text1"/>
        </w:rPr>
        <w:t>Clare Smith (</w:t>
      </w:r>
      <w:r w:rsidR="00DF766C" w:rsidRPr="00B7376F">
        <w:rPr>
          <w:rFonts w:asciiTheme="minorHAnsi" w:hAnsiTheme="minorHAnsi" w:cstheme="minorHAnsi"/>
          <w:color w:val="000000" w:themeColor="text1"/>
        </w:rPr>
        <w:t>2016) ‘</w:t>
      </w:r>
      <w:r w:rsidR="00DF766C" w:rsidRPr="00B7376F">
        <w:rPr>
          <w:rFonts w:asciiTheme="minorHAnsi" w:hAnsiTheme="minorHAnsi" w:cstheme="minorHAnsi"/>
        </w:rPr>
        <w:t xml:space="preserve">A Case Control Analysis of Offenders Issued with Domestic Violence Protection Orders (DVPOs) in Hertfordshire’. Available at </w:t>
      </w:r>
      <w:hyperlink r:id="rId62" w:history="1">
        <w:r w:rsidR="00405015" w:rsidRPr="00B7376F">
          <w:rPr>
            <w:rStyle w:val="Hyperlink"/>
            <w:rFonts w:asciiTheme="minorHAnsi" w:hAnsiTheme="minorHAnsi" w:cstheme="minorHAnsi"/>
          </w:rPr>
          <w:t>clare-smith.pdf (cam.ac.uk)</w:t>
        </w:r>
      </w:hyperlink>
      <w:r w:rsidR="00DF766C" w:rsidRPr="00B7376F">
        <w:rPr>
          <w:rStyle w:val="Hyperlink"/>
          <w:rFonts w:asciiTheme="minorHAnsi" w:hAnsiTheme="minorHAnsi" w:cstheme="minorHAnsi"/>
        </w:rPr>
        <w:t xml:space="preserve"> </w:t>
      </w:r>
      <w:r w:rsidR="00DF766C" w:rsidRPr="00B7376F">
        <w:rPr>
          <w:rFonts w:asciiTheme="minorHAnsi" w:hAnsiTheme="minorHAnsi" w:cstheme="minorHAnsi"/>
          <w:color w:val="212121"/>
          <w:shd w:val="clear" w:color="auto" w:fill="FFFFFF"/>
        </w:rPr>
        <w:t>(Accessed 01/11/2023)</w:t>
      </w:r>
    </w:p>
    <w:p w14:paraId="256AFADE" w14:textId="77777777" w:rsidR="00E37BF3" w:rsidRPr="00B7376F" w:rsidRDefault="00E37BF3" w:rsidP="0FF883D4">
      <w:pPr>
        <w:ind w:right="237"/>
        <w:jc w:val="both"/>
        <w:rPr>
          <w:rFonts w:asciiTheme="minorHAnsi" w:hAnsiTheme="minorHAnsi" w:cstheme="minorHAnsi"/>
          <w:color w:val="000000" w:themeColor="text1"/>
        </w:rPr>
      </w:pPr>
    </w:p>
    <w:p w14:paraId="60265FF0" w14:textId="57A37810" w:rsidR="00135A40" w:rsidRPr="00B7376F" w:rsidRDefault="00AB485A" w:rsidP="0FF883D4">
      <w:pPr>
        <w:ind w:right="237"/>
        <w:jc w:val="both"/>
        <w:rPr>
          <w:rFonts w:asciiTheme="minorHAnsi" w:hAnsiTheme="minorHAnsi" w:cstheme="minorHAnsi"/>
          <w:color w:val="000000" w:themeColor="text1"/>
        </w:rPr>
      </w:pPr>
      <w:r w:rsidRPr="00B7376F">
        <w:rPr>
          <w:rFonts w:asciiTheme="minorHAnsi" w:hAnsiTheme="minorHAnsi" w:cstheme="minorHAnsi"/>
          <w:color w:val="000000" w:themeColor="text1"/>
        </w:rPr>
        <w:t>Collage of Policing (COP) (</w:t>
      </w:r>
      <w:r w:rsidR="00135A40" w:rsidRPr="00B7376F">
        <w:rPr>
          <w:rFonts w:asciiTheme="minorHAnsi" w:hAnsiTheme="minorHAnsi" w:cstheme="minorHAnsi"/>
          <w:color w:val="000000" w:themeColor="text1"/>
        </w:rPr>
        <w:t xml:space="preserve">2020) ‘mental health – detention’. Available at </w:t>
      </w:r>
      <w:hyperlink r:id="rId63" w:history="1">
        <w:r w:rsidR="00E37BF3" w:rsidRPr="00B7376F">
          <w:rPr>
            <w:rStyle w:val="Hyperlink"/>
            <w:rFonts w:asciiTheme="minorHAnsi" w:hAnsiTheme="minorHAnsi" w:cstheme="minorHAnsi"/>
          </w:rPr>
          <w:t>Mental health – detention | College of Policing</w:t>
        </w:r>
      </w:hyperlink>
      <w:r w:rsidR="00135A40" w:rsidRPr="00B7376F">
        <w:rPr>
          <w:rFonts w:asciiTheme="minorHAnsi" w:hAnsiTheme="minorHAnsi" w:cstheme="minorHAnsi"/>
          <w:color w:val="000000" w:themeColor="text1"/>
        </w:rPr>
        <w:t xml:space="preserve"> </w:t>
      </w:r>
      <w:r w:rsidR="00135A40" w:rsidRPr="00B7376F">
        <w:rPr>
          <w:rFonts w:asciiTheme="minorHAnsi" w:hAnsiTheme="minorHAnsi" w:cstheme="minorHAnsi"/>
          <w:color w:val="212121"/>
          <w:shd w:val="clear" w:color="auto" w:fill="FFFFFF"/>
        </w:rPr>
        <w:t>(Accessed 02/11/2023)</w:t>
      </w:r>
    </w:p>
    <w:p w14:paraId="494DACD8" w14:textId="77777777" w:rsidR="00135A40" w:rsidRPr="00B7376F" w:rsidRDefault="00135A40" w:rsidP="0FF883D4">
      <w:pPr>
        <w:ind w:right="237"/>
        <w:jc w:val="both"/>
        <w:rPr>
          <w:rFonts w:asciiTheme="minorHAnsi" w:hAnsiTheme="minorHAnsi" w:cstheme="minorHAnsi"/>
          <w:color w:val="000000" w:themeColor="text1"/>
        </w:rPr>
      </w:pPr>
    </w:p>
    <w:p w14:paraId="0D6B62D8" w14:textId="7EA66BF0" w:rsidR="00135A40" w:rsidRPr="00B7376F" w:rsidRDefault="00D50331" w:rsidP="0FF883D4">
      <w:pPr>
        <w:ind w:right="237"/>
        <w:jc w:val="both"/>
        <w:rPr>
          <w:rFonts w:asciiTheme="minorHAnsi" w:hAnsiTheme="minorHAnsi" w:cstheme="minorHAnsi"/>
        </w:rPr>
      </w:pPr>
      <w:r w:rsidRPr="00B7376F">
        <w:rPr>
          <w:rFonts w:asciiTheme="minorHAnsi" w:hAnsiTheme="minorHAnsi" w:cstheme="minorHAnsi"/>
          <w:color w:val="000000" w:themeColor="text1"/>
        </w:rPr>
        <w:t xml:space="preserve">National Library of </w:t>
      </w:r>
      <w:r w:rsidR="00B551F5" w:rsidRPr="00B7376F">
        <w:rPr>
          <w:rFonts w:asciiTheme="minorHAnsi" w:hAnsiTheme="minorHAnsi" w:cstheme="minorHAnsi"/>
          <w:color w:val="000000" w:themeColor="text1"/>
        </w:rPr>
        <w:t>Medicine</w:t>
      </w:r>
      <w:r w:rsidRPr="00B7376F">
        <w:rPr>
          <w:rFonts w:asciiTheme="minorHAnsi" w:hAnsiTheme="minorHAnsi" w:cstheme="minorHAnsi"/>
          <w:color w:val="000000" w:themeColor="text1"/>
        </w:rPr>
        <w:t xml:space="preserve"> (</w:t>
      </w:r>
      <w:r w:rsidR="003E1CB7" w:rsidRPr="00B7376F">
        <w:rPr>
          <w:rFonts w:asciiTheme="minorHAnsi" w:hAnsiTheme="minorHAnsi" w:cstheme="minorHAnsi"/>
          <w:color w:val="000000" w:themeColor="text1"/>
        </w:rPr>
        <w:t>2017)  ‘Police Liaison and section 136: comparison of two different approaches</w:t>
      </w:r>
      <w:r w:rsidR="00FC39DD" w:rsidRPr="00B7376F">
        <w:rPr>
          <w:rFonts w:asciiTheme="minorHAnsi" w:hAnsiTheme="minorHAnsi" w:cstheme="minorHAnsi"/>
          <w:color w:val="000000" w:themeColor="text1"/>
        </w:rPr>
        <w:t xml:space="preserve">’. Available at </w:t>
      </w:r>
      <w:hyperlink r:id="rId64" w:history="1">
        <w:r w:rsidR="00135A40" w:rsidRPr="00B7376F">
          <w:rPr>
            <w:rStyle w:val="Hyperlink"/>
            <w:rFonts w:asciiTheme="minorHAnsi" w:hAnsiTheme="minorHAnsi" w:cstheme="minorHAnsi"/>
          </w:rPr>
          <w:t>Police liaison and section 136: comparison of two different approaches - PMC (nih.gov)</w:t>
        </w:r>
      </w:hyperlink>
      <w:r w:rsidR="00FC39DD" w:rsidRPr="00B7376F">
        <w:rPr>
          <w:rFonts w:asciiTheme="minorHAnsi" w:hAnsiTheme="minorHAnsi" w:cstheme="minorHAnsi"/>
        </w:rPr>
        <w:t xml:space="preserve"> </w:t>
      </w:r>
      <w:r w:rsidR="00FC39DD" w:rsidRPr="00B7376F">
        <w:rPr>
          <w:rFonts w:asciiTheme="minorHAnsi" w:hAnsiTheme="minorHAnsi" w:cstheme="minorHAnsi"/>
          <w:color w:val="212121"/>
          <w:shd w:val="clear" w:color="auto" w:fill="FFFFFF"/>
        </w:rPr>
        <w:t>(Accessed 02/11/2023)</w:t>
      </w:r>
    </w:p>
    <w:p w14:paraId="74359D89" w14:textId="77777777" w:rsidR="000404C8" w:rsidRPr="00B7376F" w:rsidRDefault="000404C8" w:rsidP="0FF883D4">
      <w:pPr>
        <w:ind w:right="237"/>
        <w:jc w:val="both"/>
        <w:rPr>
          <w:rFonts w:asciiTheme="minorHAnsi" w:hAnsiTheme="minorHAnsi" w:cstheme="minorHAnsi"/>
          <w:color w:val="000000" w:themeColor="text1"/>
        </w:rPr>
      </w:pPr>
    </w:p>
    <w:p w14:paraId="075FA4C6" w14:textId="566F5314" w:rsidR="00205466" w:rsidRPr="00B7376F" w:rsidRDefault="00146111" w:rsidP="0FF883D4">
      <w:pPr>
        <w:ind w:right="237"/>
        <w:jc w:val="both"/>
        <w:rPr>
          <w:rFonts w:asciiTheme="minorHAnsi" w:hAnsiTheme="minorHAnsi" w:cstheme="minorHAnsi"/>
          <w:color w:val="000000" w:themeColor="text1"/>
        </w:rPr>
      </w:pPr>
      <w:r w:rsidRPr="00B7376F">
        <w:rPr>
          <w:rFonts w:asciiTheme="minorHAnsi" w:hAnsiTheme="minorHAnsi" w:cstheme="minorHAnsi"/>
          <w:color w:val="000000" w:themeColor="text1"/>
        </w:rPr>
        <w:t>Collage of Policing</w:t>
      </w:r>
      <w:r w:rsidR="009928FC" w:rsidRPr="00B7376F">
        <w:rPr>
          <w:rFonts w:asciiTheme="minorHAnsi" w:hAnsiTheme="minorHAnsi" w:cstheme="minorHAnsi"/>
          <w:color w:val="000000" w:themeColor="text1"/>
        </w:rPr>
        <w:t xml:space="preserve"> (COP)</w:t>
      </w:r>
      <w:r w:rsidRPr="00B7376F">
        <w:rPr>
          <w:rFonts w:asciiTheme="minorHAnsi" w:hAnsiTheme="minorHAnsi" w:cstheme="minorHAnsi"/>
          <w:color w:val="000000" w:themeColor="text1"/>
        </w:rPr>
        <w:t xml:space="preserve"> (2021)</w:t>
      </w:r>
      <w:r w:rsidR="00103966" w:rsidRPr="00B7376F">
        <w:rPr>
          <w:rFonts w:asciiTheme="minorHAnsi" w:hAnsiTheme="minorHAnsi" w:cstheme="minorHAnsi"/>
          <w:color w:val="000000" w:themeColor="text1"/>
        </w:rPr>
        <w:t xml:space="preserve"> ‘The role of domestic abuse specialists in supporting investigation and incident management’. Available at </w:t>
      </w:r>
      <w:hyperlink r:id="rId65" w:anchor="investigation" w:history="1">
        <w:r w:rsidR="00205466" w:rsidRPr="00B7376F">
          <w:rPr>
            <w:rStyle w:val="Hyperlink"/>
            <w:rFonts w:asciiTheme="minorHAnsi" w:hAnsiTheme="minorHAnsi" w:cstheme="minorHAnsi"/>
          </w:rPr>
          <w:t>The role of domestic abuse specialists in supporting investigation and incident management | College of Policing</w:t>
        </w:r>
      </w:hyperlink>
      <w:r w:rsidR="00103966" w:rsidRPr="00B7376F">
        <w:rPr>
          <w:rFonts w:asciiTheme="minorHAnsi" w:hAnsiTheme="minorHAnsi" w:cstheme="minorHAnsi"/>
          <w:color w:val="000000" w:themeColor="text1"/>
        </w:rPr>
        <w:t xml:space="preserve"> </w:t>
      </w:r>
      <w:r w:rsidR="00103966" w:rsidRPr="00B7376F">
        <w:rPr>
          <w:rFonts w:asciiTheme="minorHAnsi" w:hAnsiTheme="minorHAnsi" w:cstheme="minorHAnsi"/>
          <w:color w:val="212121"/>
          <w:shd w:val="clear" w:color="auto" w:fill="FFFFFF"/>
        </w:rPr>
        <w:t>(Accessed 06/11/2023)</w:t>
      </w:r>
    </w:p>
    <w:p w14:paraId="47DBF93D" w14:textId="77777777" w:rsidR="00915FB6" w:rsidRPr="00B7376F" w:rsidRDefault="00915FB6" w:rsidP="0FF883D4">
      <w:pPr>
        <w:ind w:right="237"/>
        <w:jc w:val="both"/>
        <w:rPr>
          <w:rFonts w:asciiTheme="minorHAnsi" w:hAnsiTheme="minorHAnsi" w:cstheme="minorHAnsi"/>
          <w:color w:val="000000" w:themeColor="text1"/>
        </w:rPr>
      </w:pPr>
    </w:p>
    <w:p w14:paraId="5DC02140" w14:textId="36568847" w:rsidR="000B5860" w:rsidRPr="00B7376F" w:rsidRDefault="00640D61" w:rsidP="0FF883D4">
      <w:pPr>
        <w:ind w:right="237"/>
        <w:jc w:val="both"/>
        <w:rPr>
          <w:rFonts w:asciiTheme="minorHAnsi" w:hAnsiTheme="minorHAnsi" w:cstheme="minorHAnsi"/>
        </w:rPr>
      </w:pPr>
      <w:r w:rsidRPr="00B7376F">
        <w:rPr>
          <w:rFonts w:asciiTheme="minorHAnsi" w:hAnsiTheme="minorHAnsi" w:cstheme="minorHAnsi"/>
          <w:color w:val="000000" w:themeColor="text1"/>
        </w:rPr>
        <w:t>Safe Lives (2014) ‘For police</w:t>
      </w:r>
      <w:r w:rsidR="000B5860" w:rsidRPr="00B7376F">
        <w:rPr>
          <w:rFonts w:asciiTheme="minorHAnsi" w:hAnsiTheme="minorHAnsi" w:cstheme="minorHAnsi"/>
          <w:color w:val="000000" w:themeColor="text1"/>
        </w:rPr>
        <w:t xml:space="preserve">: domestic abuse matters’. Available at </w:t>
      </w:r>
      <w:hyperlink r:id="rId66" w:history="1">
        <w:r w:rsidR="00915FB6" w:rsidRPr="00B7376F">
          <w:rPr>
            <w:rStyle w:val="Hyperlink"/>
            <w:rFonts w:asciiTheme="minorHAnsi" w:hAnsiTheme="minorHAnsi" w:cstheme="minorHAnsi"/>
          </w:rPr>
          <w:t>For police: Domestic Abuse Matters | Safelives</w:t>
        </w:r>
      </w:hyperlink>
      <w:r w:rsidR="000B5860" w:rsidRPr="00B7376F">
        <w:rPr>
          <w:rFonts w:asciiTheme="minorHAnsi" w:hAnsiTheme="minorHAnsi" w:cstheme="minorHAnsi"/>
        </w:rPr>
        <w:t xml:space="preserve"> </w:t>
      </w:r>
      <w:r w:rsidR="000B5860" w:rsidRPr="00B7376F">
        <w:rPr>
          <w:rFonts w:asciiTheme="minorHAnsi" w:hAnsiTheme="minorHAnsi" w:cstheme="minorHAnsi"/>
          <w:color w:val="212121"/>
          <w:shd w:val="clear" w:color="auto" w:fill="FFFFFF"/>
        </w:rPr>
        <w:t>(Accessed 06/11/2023)</w:t>
      </w:r>
    </w:p>
    <w:p w14:paraId="7DA7D7B9" w14:textId="77777777" w:rsidR="00135A40" w:rsidRPr="00B7376F" w:rsidRDefault="00135A40" w:rsidP="0FF883D4">
      <w:pPr>
        <w:ind w:right="237"/>
        <w:jc w:val="both"/>
        <w:rPr>
          <w:rFonts w:asciiTheme="minorHAnsi" w:hAnsiTheme="minorHAnsi" w:cstheme="minorHAnsi"/>
          <w:color w:val="000000" w:themeColor="text1"/>
        </w:rPr>
      </w:pPr>
    </w:p>
    <w:p w14:paraId="183AECCE" w14:textId="77777777" w:rsidR="005A7DB3" w:rsidRPr="00B7376F" w:rsidRDefault="005A7DB3" w:rsidP="0FF883D4">
      <w:pPr>
        <w:ind w:right="237"/>
        <w:jc w:val="both"/>
        <w:rPr>
          <w:rFonts w:asciiTheme="minorHAnsi" w:hAnsiTheme="minorHAnsi" w:cstheme="minorHAnsi"/>
          <w:color w:val="000000" w:themeColor="text1"/>
        </w:rPr>
      </w:pPr>
    </w:p>
    <w:p w14:paraId="064BC36D" w14:textId="2A8F5B27" w:rsidR="009D5308" w:rsidRPr="00B7376F" w:rsidRDefault="006C2E19" w:rsidP="009D5308">
      <w:pPr>
        <w:ind w:right="237"/>
        <w:jc w:val="both"/>
        <w:rPr>
          <w:rFonts w:asciiTheme="minorHAnsi" w:hAnsiTheme="minorHAnsi" w:cstheme="minorHAnsi"/>
          <w:color w:val="000000" w:themeColor="text1"/>
        </w:rPr>
      </w:pPr>
      <w:r w:rsidRPr="00B7376F">
        <w:rPr>
          <w:rFonts w:asciiTheme="minorHAnsi" w:hAnsiTheme="minorHAnsi" w:cstheme="minorHAnsi"/>
          <w:color w:val="000000" w:themeColor="text1"/>
        </w:rPr>
        <w:t>Andrew Whinney (</w:t>
      </w:r>
      <w:r w:rsidR="00B7376F" w:rsidRPr="00B7376F">
        <w:rPr>
          <w:rFonts w:asciiTheme="minorHAnsi" w:hAnsiTheme="minorHAnsi" w:cstheme="minorHAnsi"/>
          <w:color w:val="000000" w:themeColor="text1"/>
        </w:rPr>
        <w:t>2015) ‘</w:t>
      </w:r>
      <w:r w:rsidR="00B7376F" w:rsidRPr="00B7376F">
        <w:rPr>
          <w:rFonts w:asciiTheme="minorHAnsi" w:hAnsiTheme="minorHAnsi" w:cstheme="minorHAnsi"/>
        </w:rPr>
        <w:t xml:space="preserve">A descriptive analysis of Multi-Agency Risk Assessment Conferences (MARACs) for reducing the future harm of domestic abuse in Suffolk’. Available at </w:t>
      </w:r>
      <w:hyperlink r:id="rId67" w:history="1">
        <w:r w:rsidR="009D5308" w:rsidRPr="00B7376F">
          <w:rPr>
            <w:rStyle w:val="Hyperlink"/>
            <w:rFonts w:asciiTheme="minorHAnsi" w:hAnsiTheme="minorHAnsi" w:cstheme="minorHAnsi"/>
          </w:rPr>
          <w:t>andrew-whinney.pdf (cam.ac.uk)</w:t>
        </w:r>
      </w:hyperlink>
      <w:r w:rsidR="009D5308" w:rsidRPr="00B7376F">
        <w:rPr>
          <w:rFonts w:asciiTheme="minorHAnsi" w:hAnsiTheme="minorHAnsi" w:cstheme="minorHAnsi"/>
        </w:rPr>
        <w:t xml:space="preserve"> </w:t>
      </w:r>
      <w:r w:rsidR="00B7376F" w:rsidRPr="00B7376F">
        <w:rPr>
          <w:rFonts w:asciiTheme="minorHAnsi" w:hAnsiTheme="minorHAnsi" w:cstheme="minorHAnsi"/>
          <w:color w:val="212121"/>
          <w:shd w:val="clear" w:color="auto" w:fill="FFFFFF"/>
        </w:rPr>
        <w:t>Accessed 06/11/2023)</w:t>
      </w:r>
    </w:p>
    <w:p w14:paraId="03A7EEF6" w14:textId="77777777" w:rsidR="009D5308" w:rsidRDefault="009D5308" w:rsidP="0FF883D4">
      <w:pPr>
        <w:ind w:right="237"/>
        <w:jc w:val="both"/>
        <w:rPr>
          <w:color w:val="000000" w:themeColor="text1"/>
          <w:sz w:val="24"/>
          <w:szCs w:val="24"/>
        </w:rPr>
      </w:pPr>
    </w:p>
    <w:p w14:paraId="4423F25F" w14:textId="77777777" w:rsidR="009D5308" w:rsidRDefault="009D5308" w:rsidP="0FF883D4">
      <w:pPr>
        <w:ind w:right="237"/>
        <w:jc w:val="both"/>
        <w:rPr>
          <w:color w:val="000000" w:themeColor="text1"/>
          <w:sz w:val="24"/>
          <w:szCs w:val="24"/>
        </w:rPr>
      </w:pPr>
    </w:p>
    <w:p w14:paraId="1251A046" w14:textId="77777777" w:rsidR="009D5308" w:rsidRDefault="009D5308" w:rsidP="0FF883D4">
      <w:pPr>
        <w:ind w:right="237"/>
        <w:jc w:val="both"/>
        <w:rPr>
          <w:color w:val="000000" w:themeColor="text1"/>
          <w:sz w:val="24"/>
          <w:szCs w:val="24"/>
        </w:rPr>
      </w:pPr>
    </w:p>
    <w:p w14:paraId="6A8DB375" w14:textId="77777777" w:rsidR="009D5308" w:rsidRDefault="009D5308" w:rsidP="0FF883D4">
      <w:pPr>
        <w:ind w:right="237"/>
        <w:jc w:val="both"/>
        <w:rPr>
          <w:color w:val="000000" w:themeColor="text1"/>
          <w:sz w:val="24"/>
          <w:szCs w:val="24"/>
        </w:rPr>
      </w:pPr>
    </w:p>
    <w:p w14:paraId="21094F73" w14:textId="77777777" w:rsidR="00B7376F" w:rsidRDefault="00B7376F" w:rsidP="0FF883D4">
      <w:pPr>
        <w:ind w:right="237"/>
        <w:jc w:val="both"/>
        <w:rPr>
          <w:color w:val="000000" w:themeColor="text1"/>
          <w:sz w:val="24"/>
          <w:szCs w:val="24"/>
        </w:rPr>
      </w:pPr>
    </w:p>
    <w:p w14:paraId="28FB134D" w14:textId="77777777" w:rsidR="00B7376F" w:rsidRDefault="00B7376F" w:rsidP="0FF883D4">
      <w:pPr>
        <w:ind w:right="237"/>
        <w:jc w:val="both"/>
        <w:rPr>
          <w:color w:val="000000" w:themeColor="text1"/>
          <w:sz w:val="24"/>
          <w:szCs w:val="24"/>
        </w:rPr>
      </w:pPr>
    </w:p>
    <w:p w14:paraId="47507157" w14:textId="77777777" w:rsidR="00B7376F" w:rsidRDefault="00B7376F" w:rsidP="0FF883D4">
      <w:pPr>
        <w:ind w:right="237"/>
        <w:jc w:val="both"/>
        <w:rPr>
          <w:color w:val="000000" w:themeColor="text1"/>
          <w:sz w:val="24"/>
          <w:szCs w:val="24"/>
        </w:rPr>
      </w:pPr>
    </w:p>
    <w:p w14:paraId="7BF55546" w14:textId="77777777" w:rsidR="00B7376F" w:rsidRDefault="00B7376F" w:rsidP="0FF883D4">
      <w:pPr>
        <w:ind w:right="237"/>
        <w:jc w:val="both"/>
        <w:rPr>
          <w:color w:val="000000" w:themeColor="text1"/>
          <w:sz w:val="24"/>
          <w:szCs w:val="24"/>
        </w:rPr>
      </w:pPr>
    </w:p>
    <w:p w14:paraId="4AA560BD" w14:textId="77777777" w:rsidR="00B7376F" w:rsidRDefault="00B7376F" w:rsidP="0FF883D4">
      <w:pPr>
        <w:ind w:right="237"/>
        <w:jc w:val="both"/>
        <w:rPr>
          <w:color w:val="000000" w:themeColor="text1"/>
          <w:sz w:val="24"/>
          <w:szCs w:val="24"/>
        </w:rPr>
      </w:pPr>
    </w:p>
    <w:p w14:paraId="6C60591F" w14:textId="77777777" w:rsidR="00B7376F" w:rsidRDefault="00B7376F" w:rsidP="0FF883D4">
      <w:pPr>
        <w:ind w:right="237"/>
        <w:jc w:val="both"/>
        <w:rPr>
          <w:color w:val="000000" w:themeColor="text1"/>
          <w:sz w:val="24"/>
          <w:szCs w:val="24"/>
        </w:rPr>
      </w:pPr>
    </w:p>
    <w:p w14:paraId="4EB2DD20" w14:textId="77777777" w:rsidR="009D5308" w:rsidRDefault="009D5308" w:rsidP="0FF883D4">
      <w:pPr>
        <w:ind w:right="237"/>
        <w:jc w:val="both"/>
        <w:rPr>
          <w:color w:val="000000" w:themeColor="text1"/>
          <w:sz w:val="24"/>
          <w:szCs w:val="24"/>
        </w:rPr>
      </w:pPr>
    </w:p>
    <w:p w14:paraId="4C869B68" w14:textId="77777777" w:rsidR="009D5308" w:rsidRDefault="009D5308" w:rsidP="0FF883D4">
      <w:pPr>
        <w:ind w:right="237"/>
        <w:jc w:val="both"/>
        <w:rPr>
          <w:color w:val="000000" w:themeColor="text1"/>
          <w:sz w:val="24"/>
          <w:szCs w:val="24"/>
        </w:rPr>
      </w:pPr>
    </w:p>
    <w:p w14:paraId="49060071" w14:textId="77777777" w:rsidR="009D5308" w:rsidRDefault="009D5308" w:rsidP="0FF883D4">
      <w:pPr>
        <w:ind w:right="237"/>
        <w:jc w:val="both"/>
        <w:rPr>
          <w:color w:val="000000" w:themeColor="text1"/>
          <w:sz w:val="24"/>
          <w:szCs w:val="24"/>
        </w:rPr>
      </w:pPr>
    </w:p>
    <w:p w14:paraId="20C6A2B8" w14:textId="7BC1B9C8" w:rsidR="002429D1" w:rsidRDefault="004902A0" w:rsidP="0FF883D4">
      <w:pPr>
        <w:ind w:right="237"/>
        <w:jc w:val="both"/>
        <w:rPr>
          <w:color w:val="000000" w:themeColor="text1"/>
          <w:sz w:val="24"/>
          <w:szCs w:val="24"/>
        </w:rPr>
      </w:pPr>
      <w:r>
        <w:rPr>
          <w:color w:val="000000" w:themeColor="text1"/>
          <w:sz w:val="24"/>
          <w:szCs w:val="24"/>
        </w:rPr>
        <w:t xml:space="preserve">The second </w:t>
      </w:r>
    </w:p>
    <w:p w14:paraId="04396777" w14:textId="77777777" w:rsidR="002429D1" w:rsidRDefault="002429D1" w:rsidP="0FF883D4">
      <w:pPr>
        <w:ind w:right="237"/>
        <w:jc w:val="both"/>
        <w:rPr>
          <w:color w:val="000000" w:themeColor="text1"/>
          <w:sz w:val="24"/>
          <w:szCs w:val="24"/>
        </w:rPr>
      </w:pPr>
    </w:p>
    <w:p w14:paraId="37F26201" w14:textId="2FA1CCBA" w:rsidR="002429D1" w:rsidRDefault="002429D1" w:rsidP="0FF883D4">
      <w:pPr>
        <w:ind w:right="237"/>
        <w:jc w:val="both"/>
        <w:rPr>
          <w:color w:val="000000" w:themeColor="text1"/>
          <w:sz w:val="24"/>
          <w:szCs w:val="24"/>
        </w:rPr>
      </w:pPr>
    </w:p>
    <w:p w14:paraId="5706F623" w14:textId="02AE05C9" w:rsidR="002429D1" w:rsidRDefault="002429D1" w:rsidP="0FF883D4">
      <w:pPr>
        <w:ind w:right="237"/>
        <w:jc w:val="both"/>
        <w:rPr>
          <w:color w:val="000000" w:themeColor="text1"/>
          <w:sz w:val="24"/>
          <w:szCs w:val="24"/>
        </w:rPr>
      </w:pPr>
      <w:r>
        <w:rPr>
          <w:color w:val="000000" w:themeColor="text1"/>
          <w:sz w:val="24"/>
          <w:szCs w:val="24"/>
        </w:rPr>
        <w:t>Conclusion</w:t>
      </w:r>
    </w:p>
    <w:p w14:paraId="75D69DAC" w14:textId="456BCB7E" w:rsidR="003B47D3" w:rsidRDefault="003B47D3" w:rsidP="0FF883D4">
      <w:pPr>
        <w:ind w:right="237"/>
        <w:jc w:val="both"/>
        <w:rPr>
          <w:color w:val="000000" w:themeColor="text1"/>
          <w:sz w:val="24"/>
          <w:szCs w:val="24"/>
        </w:rPr>
      </w:pPr>
    </w:p>
    <w:p w14:paraId="536A6BED" w14:textId="34BB440E" w:rsidR="003B47D3" w:rsidRDefault="003B47D3" w:rsidP="0FF883D4">
      <w:pPr>
        <w:ind w:right="237"/>
        <w:jc w:val="both"/>
        <w:rPr>
          <w:color w:val="000000" w:themeColor="text1"/>
          <w:sz w:val="24"/>
          <w:szCs w:val="24"/>
        </w:rPr>
      </w:pPr>
    </w:p>
    <w:p w14:paraId="0F2EA894" w14:textId="545E1E98" w:rsidR="003B47D3" w:rsidRPr="00E676F7" w:rsidRDefault="00000000" w:rsidP="002D6D9C">
      <w:pPr>
        <w:tabs>
          <w:tab w:val="left" w:pos="5304"/>
        </w:tabs>
        <w:ind w:right="237"/>
        <w:jc w:val="both"/>
        <w:rPr>
          <w:color w:val="000000" w:themeColor="text1"/>
          <w:sz w:val="24"/>
          <w:szCs w:val="24"/>
        </w:rPr>
      </w:pPr>
      <w:hyperlink r:id="rId68" w:history="1">
        <w:r w:rsidR="003B47D3">
          <w:rPr>
            <w:rStyle w:val="Hyperlink"/>
          </w:rPr>
          <w:t>Domestic Abuse Act 2021 (legislation.gov.uk)</w:t>
        </w:r>
      </w:hyperlink>
    </w:p>
    <w:p w14:paraId="77185B9A" w14:textId="6D37D269" w:rsidR="00025650" w:rsidRDefault="002D6D9C" w:rsidP="0FF883D4">
      <w:pPr>
        <w:ind w:right="237"/>
        <w:jc w:val="both"/>
        <w:rPr>
          <w:color w:val="000000" w:themeColor="text1"/>
          <w:sz w:val="24"/>
          <w:szCs w:val="24"/>
        </w:rPr>
      </w:pPr>
      <w:r>
        <w:rPr>
          <w:color w:val="000000" w:themeColor="text1"/>
          <w:sz w:val="24"/>
          <w:szCs w:val="24"/>
        </w:rPr>
        <w:t>02/10</w:t>
      </w:r>
    </w:p>
    <w:p w14:paraId="23B6DDC4" w14:textId="77777777" w:rsidR="00E22003" w:rsidRDefault="00E22003" w:rsidP="0FF883D4">
      <w:pPr>
        <w:ind w:right="237"/>
        <w:jc w:val="both"/>
        <w:rPr>
          <w:color w:val="000000" w:themeColor="text1"/>
          <w:sz w:val="24"/>
          <w:szCs w:val="24"/>
        </w:rPr>
      </w:pPr>
    </w:p>
    <w:p w14:paraId="64A2A648" w14:textId="7E286140" w:rsidR="00FE5E32" w:rsidRDefault="00000000" w:rsidP="0FF883D4">
      <w:pPr>
        <w:ind w:right="237"/>
        <w:jc w:val="both"/>
        <w:rPr>
          <w:color w:val="000000" w:themeColor="text1"/>
          <w:sz w:val="24"/>
          <w:szCs w:val="24"/>
        </w:rPr>
      </w:pPr>
      <w:hyperlink r:id="rId69" w:anchor=":~:text=Police%20recorded%20crime-,The%20police%20recorded%201%2C500%2C369%20domestic%20abuse%2Drelated%20incidents%20and%20crimes,previous%20year%20%5Bnote%202%5D." w:history="1">
        <w:r w:rsidR="00FE5E32">
          <w:rPr>
            <w:rStyle w:val="Hyperlink"/>
          </w:rPr>
          <w:t>Domestic abuse prevalence and trends, England and Wales - Office for National Statistics (ons.gov.uk)</w:t>
        </w:r>
      </w:hyperlink>
    </w:p>
    <w:p w14:paraId="4343454F" w14:textId="77777777" w:rsidR="005A7D10" w:rsidRDefault="005A7D10" w:rsidP="0FF883D4">
      <w:pPr>
        <w:ind w:right="237"/>
        <w:jc w:val="both"/>
        <w:rPr>
          <w:color w:val="000000" w:themeColor="text1"/>
          <w:sz w:val="24"/>
          <w:szCs w:val="24"/>
        </w:rPr>
      </w:pPr>
    </w:p>
    <w:p w14:paraId="7700F271" w14:textId="5FD3504F" w:rsidR="002D6D9C" w:rsidRDefault="00000000" w:rsidP="0FF883D4">
      <w:pPr>
        <w:ind w:right="237"/>
        <w:jc w:val="both"/>
      </w:pPr>
      <w:hyperlink r:id="rId70" w:history="1">
        <w:r w:rsidR="002D6D9C">
          <w:rPr>
            <w:rStyle w:val="Hyperlink"/>
          </w:rPr>
          <w:t>Offences against the Person, incorporating the Charging Standard | The Crown Prosecution Service (cps.gov.uk)</w:t>
        </w:r>
      </w:hyperlink>
      <w:r w:rsidR="002D6D9C">
        <w:t xml:space="preserve">   22/10</w:t>
      </w:r>
    </w:p>
    <w:p w14:paraId="0C7217EC" w14:textId="77777777" w:rsidR="0049527A" w:rsidRDefault="0049527A" w:rsidP="0FF883D4">
      <w:pPr>
        <w:ind w:right="237"/>
        <w:jc w:val="both"/>
      </w:pPr>
    </w:p>
    <w:p w14:paraId="47C8637A" w14:textId="6A13EAC3" w:rsidR="0049527A" w:rsidRDefault="00000000" w:rsidP="0FF883D4">
      <w:pPr>
        <w:ind w:right="237"/>
        <w:jc w:val="both"/>
        <w:rPr>
          <w:rStyle w:val="Hyperlink"/>
        </w:rPr>
      </w:pPr>
      <w:hyperlink r:id="rId71" w:history="1">
        <w:r w:rsidR="0049527A">
          <w:rPr>
            <w:rStyle w:val="Hyperlink"/>
          </w:rPr>
          <w:t>Criminal Damage | The Crown Prosecution Service (cps.gov.uk)</w:t>
        </w:r>
      </w:hyperlink>
    </w:p>
    <w:p w14:paraId="38A10FF2" w14:textId="77777777" w:rsidR="00100CD3" w:rsidRDefault="00100CD3" w:rsidP="0FF883D4">
      <w:pPr>
        <w:ind w:right="237"/>
        <w:jc w:val="both"/>
        <w:rPr>
          <w:rStyle w:val="Hyperlink"/>
        </w:rPr>
      </w:pPr>
    </w:p>
    <w:p w14:paraId="0E11ADF6" w14:textId="121B3871" w:rsidR="00373BE4" w:rsidRDefault="00000000" w:rsidP="0FF883D4">
      <w:pPr>
        <w:ind w:right="237"/>
        <w:jc w:val="both"/>
        <w:rPr>
          <w:rStyle w:val="Hyperlink"/>
        </w:rPr>
      </w:pPr>
      <w:hyperlink r:id="rId72" w:history="1">
        <w:r w:rsidR="00373BE4">
          <w:rPr>
            <w:rStyle w:val="Hyperlink"/>
          </w:rPr>
          <w:t>14122020-EC-Agenda-Item-5c-Mental-Health-Deman-Investigation.pdf (westmidlands-pcc.gov.uk)</w:t>
        </w:r>
      </w:hyperlink>
    </w:p>
    <w:p w14:paraId="0E07F6BB" w14:textId="77777777" w:rsidR="00E53AD3" w:rsidRDefault="00E53AD3" w:rsidP="0FF883D4">
      <w:pPr>
        <w:ind w:right="237"/>
        <w:jc w:val="both"/>
        <w:rPr>
          <w:rStyle w:val="Hyperlink"/>
        </w:rPr>
      </w:pPr>
    </w:p>
    <w:p w14:paraId="3950F954" w14:textId="7279E0C8" w:rsidR="003D5E1F" w:rsidRDefault="003D5E1F" w:rsidP="0FF883D4">
      <w:pPr>
        <w:ind w:right="237"/>
        <w:jc w:val="both"/>
      </w:pPr>
    </w:p>
    <w:p w14:paraId="48B14D9E" w14:textId="7F3B833F" w:rsidR="003D5E1F" w:rsidRDefault="00000000" w:rsidP="007D351C">
      <w:pPr>
        <w:tabs>
          <w:tab w:val="left" w:pos="7920"/>
        </w:tabs>
        <w:ind w:right="237"/>
        <w:jc w:val="both"/>
      </w:pPr>
      <w:hyperlink r:id="rId73" w:history="1">
        <w:r w:rsidR="003D5E1F">
          <w:rPr>
            <w:rStyle w:val="Hyperlink"/>
          </w:rPr>
          <w:t>PCC response - Evidence Led DA Prosecutions (avonandsomerset-pcc.gov.uk)</w:t>
        </w:r>
      </w:hyperlink>
      <w:r w:rsidR="007D351C">
        <w:tab/>
        <w:t>01/11/23</w:t>
      </w:r>
    </w:p>
    <w:p w14:paraId="695B0D52" w14:textId="651AF055" w:rsidR="007D351C" w:rsidRDefault="007D351C" w:rsidP="0FF883D4">
      <w:pPr>
        <w:ind w:right="237"/>
        <w:jc w:val="both"/>
      </w:pPr>
    </w:p>
    <w:p w14:paraId="5582DC25" w14:textId="68807281" w:rsidR="007D351C" w:rsidRDefault="00000000" w:rsidP="0FF883D4">
      <w:pPr>
        <w:ind w:right="237"/>
        <w:jc w:val="both"/>
      </w:pPr>
      <w:hyperlink r:id="rId74" w:history="1">
        <w:r w:rsidR="007D351C">
          <w:rPr>
            <w:rStyle w:val="Hyperlink"/>
          </w:rPr>
          <w:t>Domestic Violence Protection Notices (DVPNs) and Domestic Violence Protection Orders (DVPOs) guidance - GOV.UK (www.gov.uk)</w:t>
        </w:r>
      </w:hyperlink>
    </w:p>
    <w:p w14:paraId="654DCAAE" w14:textId="6321E605" w:rsidR="0049527A" w:rsidRDefault="0049527A" w:rsidP="0FF883D4">
      <w:pPr>
        <w:ind w:right="237"/>
        <w:jc w:val="both"/>
        <w:rPr>
          <w:color w:val="000000" w:themeColor="text1"/>
          <w:sz w:val="24"/>
          <w:szCs w:val="24"/>
        </w:rPr>
      </w:pPr>
    </w:p>
    <w:p w14:paraId="2682499A" w14:textId="48D8F317" w:rsidR="00BD6693" w:rsidRPr="00E676F7" w:rsidRDefault="00000000" w:rsidP="0FF883D4">
      <w:pPr>
        <w:ind w:right="237"/>
        <w:jc w:val="both"/>
        <w:rPr>
          <w:color w:val="000000" w:themeColor="text1"/>
          <w:sz w:val="24"/>
          <w:szCs w:val="24"/>
        </w:rPr>
      </w:pPr>
      <w:hyperlink r:id="rId75" w:history="1">
        <w:r w:rsidR="00BD6693">
          <w:rPr>
            <w:rStyle w:val="Hyperlink"/>
          </w:rPr>
          <w:t>Using domestic violence protection notices and domestic violence protection orders to make victims safer | College of Policing</w:t>
        </w:r>
      </w:hyperlink>
    </w:p>
    <w:p w14:paraId="00BED0F7" w14:textId="4DDE863A" w:rsidR="00025650" w:rsidRPr="00E676F7" w:rsidRDefault="00025650" w:rsidP="0FF883D4">
      <w:pPr>
        <w:ind w:right="237"/>
        <w:jc w:val="both"/>
        <w:rPr>
          <w:color w:val="000000" w:themeColor="text1"/>
          <w:sz w:val="24"/>
          <w:szCs w:val="24"/>
        </w:rPr>
      </w:pPr>
    </w:p>
    <w:p w14:paraId="2E902B8F" w14:textId="0E67A061" w:rsidR="00025650" w:rsidRDefault="00000000" w:rsidP="0FF883D4">
      <w:pPr>
        <w:ind w:right="237"/>
        <w:jc w:val="both"/>
        <w:rPr>
          <w:rStyle w:val="Hyperlink"/>
        </w:rPr>
      </w:pPr>
      <w:hyperlink r:id="rId76" w:history="1">
        <w:r w:rsidR="00855954">
          <w:rPr>
            <w:rStyle w:val="Hyperlink"/>
          </w:rPr>
          <w:t>clare-smith.pdf (cam.ac.uk)</w:t>
        </w:r>
      </w:hyperlink>
    </w:p>
    <w:p w14:paraId="4B7C0DDF" w14:textId="77777777" w:rsidR="003655ED" w:rsidRDefault="003655ED" w:rsidP="0FF883D4">
      <w:pPr>
        <w:ind w:right="237"/>
        <w:jc w:val="both"/>
        <w:rPr>
          <w:rStyle w:val="Hyperlink"/>
        </w:rPr>
      </w:pPr>
    </w:p>
    <w:p w14:paraId="673898AD" w14:textId="77777777" w:rsidR="003655ED" w:rsidRDefault="003655ED" w:rsidP="0FF883D4">
      <w:pPr>
        <w:ind w:right="237"/>
        <w:jc w:val="both"/>
        <w:rPr>
          <w:rStyle w:val="Hyperlink"/>
        </w:rPr>
      </w:pPr>
    </w:p>
    <w:p w14:paraId="08D849A7" w14:textId="77777777" w:rsidR="003655ED" w:rsidRDefault="003655ED" w:rsidP="0FF883D4">
      <w:pPr>
        <w:ind w:right="237"/>
        <w:jc w:val="both"/>
        <w:rPr>
          <w:rStyle w:val="Hyperlink"/>
        </w:rPr>
      </w:pPr>
    </w:p>
    <w:p w14:paraId="27334A76" w14:textId="77777777" w:rsidR="003655ED" w:rsidRDefault="003655ED" w:rsidP="0FF883D4">
      <w:pPr>
        <w:ind w:right="237"/>
        <w:jc w:val="both"/>
        <w:rPr>
          <w:rStyle w:val="Hyperlink"/>
        </w:rPr>
      </w:pPr>
    </w:p>
    <w:p w14:paraId="38804FC1" w14:textId="2D806087" w:rsidR="007E6230" w:rsidRDefault="007E6230" w:rsidP="0FF883D4">
      <w:pPr>
        <w:ind w:right="237"/>
        <w:jc w:val="both"/>
        <w:rPr>
          <w:rStyle w:val="Hyperlink"/>
        </w:rPr>
      </w:pPr>
    </w:p>
    <w:p w14:paraId="3103E479" w14:textId="7AF6CF64" w:rsidR="007E6230" w:rsidRPr="00E676F7" w:rsidRDefault="00000000" w:rsidP="0FF883D4">
      <w:pPr>
        <w:ind w:right="237"/>
        <w:jc w:val="both"/>
        <w:rPr>
          <w:color w:val="000000" w:themeColor="text1"/>
          <w:sz w:val="24"/>
          <w:szCs w:val="24"/>
        </w:rPr>
      </w:pPr>
      <w:hyperlink r:id="rId77" w:history="1">
        <w:r w:rsidR="007E6230">
          <w:rPr>
            <w:rStyle w:val="Hyperlink"/>
          </w:rPr>
          <w:t>Mental health – detention | College of Policing</w:t>
        </w:r>
      </w:hyperlink>
      <w:r w:rsidR="007E6230">
        <w:t xml:space="preserve">   02/11</w:t>
      </w:r>
    </w:p>
    <w:p w14:paraId="72529F42" w14:textId="1E2760EC" w:rsidR="00025650" w:rsidRDefault="00025650" w:rsidP="0FF883D4">
      <w:pPr>
        <w:ind w:right="237"/>
        <w:jc w:val="both"/>
        <w:rPr>
          <w:color w:val="000000" w:themeColor="text1"/>
          <w:sz w:val="24"/>
          <w:szCs w:val="24"/>
        </w:rPr>
      </w:pPr>
    </w:p>
    <w:p w14:paraId="67BE11CD" w14:textId="632266DC" w:rsidR="002D4CB2" w:rsidRDefault="00000000" w:rsidP="0FF883D4">
      <w:pPr>
        <w:ind w:right="237"/>
        <w:jc w:val="both"/>
      </w:pPr>
      <w:hyperlink r:id="rId78" w:history="1">
        <w:r w:rsidR="002D4CB2">
          <w:rPr>
            <w:rStyle w:val="Hyperlink"/>
          </w:rPr>
          <w:t>Police liaison and section 136: comparison of two different approaches - PMC (nih.gov)</w:t>
        </w:r>
      </w:hyperlink>
    </w:p>
    <w:p w14:paraId="39D0F8B6" w14:textId="20E24273" w:rsidR="009E5A1A" w:rsidRDefault="009E5A1A" w:rsidP="0FF883D4">
      <w:pPr>
        <w:ind w:right="237"/>
        <w:jc w:val="both"/>
      </w:pPr>
    </w:p>
    <w:p w14:paraId="231BF192" w14:textId="3036C253" w:rsidR="009E5A1A" w:rsidRPr="00E676F7" w:rsidRDefault="00000000" w:rsidP="0FF883D4">
      <w:pPr>
        <w:ind w:right="237"/>
        <w:jc w:val="both"/>
        <w:rPr>
          <w:color w:val="000000" w:themeColor="text1"/>
          <w:sz w:val="24"/>
          <w:szCs w:val="24"/>
        </w:rPr>
      </w:pPr>
      <w:hyperlink r:id="rId79" w:anchor="investigation" w:history="1">
        <w:r w:rsidR="005174AD">
          <w:rPr>
            <w:rStyle w:val="Hyperlink"/>
          </w:rPr>
          <w:t>The role of domestic abuse specialists in supporting investigation and incident management | College of Policing</w:t>
        </w:r>
      </w:hyperlink>
      <w:r w:rsidR="001A59BF">
        <w:t xml:space="preserve">    06/11</w:t>
      </w:r>
    </w:p>
    <w:p w14:paraId="41381FDB" w14:textId="10AF242D" w:rsidR="00025650" w:rsidRPr="00E676F7" w:rsidRDefault="00025650" w:rsidP="0FF883D4">
      <w:pPr>
        <w:ind w:right="237"/>
        <w:jc w:val="both"/>
        <w:rPr>
          <w:color w:val="000000" w:themeColor="text1"/>
          <w:sz w:val="24"/>
          <w:szCs w:val="24"/>
        </w:rPr>
      </w:pPr>
    </w:p>
    <w:p w14:paraId="5B0C1A0F" w14:textId="426F555A" w:rsidR="00025650" w:rsidRDefault="00000000" w:rsidP="0FF883D4">
      <w:pPr>
        <w:ind w:right="237"/>
        <w:jc w:val="both"/>
      </w:pPr>
      <w:hyperlink r:id="rId80" w:history="1">
        <w:r w:rsidR="001A59BF">
          <w:rPr>
            <w:rStyle w:val="Hyperlink"/>
          </w:rPr>
          <w:t>For police: Domestic Abuse Matters | Safelives</w:t>
        </w:r>
      </w:hyperlink>
    </w:p>
    <w:p w14:paraId="442A4758" w14:textId="24FFD928" w:rsidR="00690971" w:rsidRDefault="00690971" w:rsidP="0FF883D4">
      <w:pPr>
        <w:ind w:right="237"/>
        <w:jc w:val="both"/>
      </w:pPr>
    </w:p>
    <w:p w14:paraId="063A9360" w14:textId="3E09E75B" w:rsidR="00690971" w:rsidRPr="00E676F7" w:rsidRDefault="00000000" w:rsidP="0FF883D4">
      <w:pPr>
        <w:ind w:right="237"/>
        <w:jc w:val="both"/>
        <w:rPr>
          <w:color w:val="000000" w:themeColor="text1"/>
          <w:sz w:val="24"/>
          <w:szCs w:val="24"/>
        </w:rPr>
      </w:pPr>
      <w:hyperlink r:id="rId81" w:history="1">
        <w:r w:rsidR="00690971">
          <w:rPr>
            <w:rStyle w:val="Hyperlink"/>
          </w:rPr>
          <w:t>andrew-whinney.pdf (cam.ac.uk)</w:t>
        </w:r>
      </w:hyperlink>
      <w:r w:rsidR="00690971">
        <w:t xml:space="preserve"> pg59</w:t>
      </w: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DA8F5CF" w:rsidR="0FF883D4" w:rsidRDefault="5CE196A1" w:rsidP="5CE196A1">
      <w:r w:rsidRPr="5CE196A1">
        <w:rPr>
          <w:rFonts w:eastAsia="Arial"/>
          <w:b/>
          <w:bCs/>
          <w:color w:val="000000" w:themeColor="text1"/>
          <w:sz w:val="24"/>
          <w:szCs w:val="24"/>
        </w:rPr>
        <w:t xml:space="preserve">Signed: </w:t>
      </w:r>
      <w:r w:rsidR="007536F8">
        <w:rPr>
          <w:rFonts w:eastAsia="Arial"/>
          <w:b/>
          <w:bCs/>
          <w:color w:val="000000" w:themeColor="text1"/>
          <w:sz w:val="24"/>
          <w:szCs w:val="24"/>
        </w:rPr>
        <w:t>Nick Morris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0EC979A" w:rsidR="0FF883D4" w:rsidRDefault="5CE196A1" w:rsidP="00C03421">
      <w:pPr>
        <w:rPr>
          <w:b/>
          <w:bCs/>
          <w:sz w:val="24"/>
          <w:szCs w:val="24"/>
          <w:lang w:eastAsia="zh-TW"/>
        </w:rPr>
        <w:sectPr w:rsidR="0FF883D4" w:rsidSect="0022001B">
          <w:footerReference w:type="default" r:id="rId82"/>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C03421">
        <w:rPr>
          <w:b/>
          <w:bCs/>
          <w:sz w:val="24"/>
          <w:szCs w:val="24"/>
          <w:lang w:eastAsia="zh-TW"/>
        </w:rPr>
        <w:t>15/01/2023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C56C091" w14:textId="5C1208E1" w:rsidR="00941A81" w:rsidRDefault="000F7ECD" w:rsidP="001A1B22">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768175FD" w14:textId="77777777" w:rsidR="001A1B22" w:rsidRPr="001A1B22" w:rsidRDefault="001A1B22" w:rsidP="001A1B22">
      <w:pPr>
        <w:keepNext/>
        <w:spacing w:before="240" w:after="60"/>
        <w:ind w:right="237"/>
        <w:jc w:val="both"/>
        <w:rPr>
          <w:sz w:val="24"/>
          <w:szCs w:val="24"/>
        </w:rPr>
      </w:pPr>
    </w:p>
    <w:p w14:paraId="158E84F8" w14:textId="77777777" w:rsidR="001E2F9D" w:rsidRPr="001A1B22" w:rsidRDefault="001E2F9D" w:rsidP="001E2F9D">
      <w:pPr>
        <w:ind w:right="237"/>
        <w:jc w:val="both"/>
        <w:rPr>
          <w:rFonts w:asciiTheme="minorHAnsi" w:hAnsiTheme="minorHAnsi" w:cstheme="minorHAnsi"/>
          <w:color w:val="000000" w:themeColor="text1"/>
        </w:rPr>
      </w:pPr>
      <w:r w:rsidRPr="001A1B22">
        <w:rPr>
          <w:rFonts w:asciiTheme="minorHAnsi" w:hAnsiTheme="minorHAnsi" w:cstheme="minorHAnsi"/>
          <w:color w:val="000000" w:themeColor="text1"/>
        </w:rPr>
        <w:t>Andrew Whinney (2015) ‘</w:t>
      </w:r>
      <w:r w:rsidRPr="001A1B22">
        <w:rPr>
          <w:rFonts w:asciiTheme="minorHAnsi" w:hAnsiTheme="minorHAnsi" w:cstheme="minorHAnsi"/>
        </w:rPr>
        <w:t xml:space="preserve">A descriptive analysis of Multi-Agency Risk Assessment Conferences (MARACs) for reducing the future harm of domestic abuse in Suffolk’. Available at </w:t>
      </w:r>
      <w:hyperlink r:id="rId83" w:history="1">
        <w:r w:rsidRPr="001A1B22">
          <w:rPr>
            <w:rStyle w:val="Hyperlink"/>
            <w:rFonts w:asciiTheme="minorHAnsi" w:hAnsiTheme="minorHAnsi" w:cstheme="minorHAnsi"/>
          </w:rPr>
          <w:t>andrew-whinney.pdf (cam.ac.uk)</w:t>
        </w:r>
      </w:hyperlink>
      <w:r w:rsidRPr="001A1B22">
        <w:rPr>
          <w:rFonts w:asciiTheme="minorHAnsi" w:hAnsiTheme="minorHAnsi" w:cstheme="minorHAnsi"/>
        </w:rPr>
        <w:t xml:space="preserve"> </w:t>
      </w:r>
      <w:r w:rsidRPr="001A1B22">
        <w:rPr>
          <w:rFonts w:asciiTheme="minorHAnsi" w:hAnsiTheme="minorHAnsi" w:cstheme="minorHAnsi"/>
          <w:color w:val="212121"/>
          <w:shd w:val="clear" w:color="auto" w:fill="FFFFFF"/>
        </w:rPr>
        <w:t>Accessed 06/11/2023)</w:t>
      </w:r>
    </w:p>
    <w:p w14:paraId="6666EC92" w14:textId="77777777" w:rsidR="001E2F9D" w:rsidRPr="001A1B22" w:rsidRDefault="001E2F9D" w:rsidP="00CB6D38">
      <w:pPr>
        <w:ind w:right="237"/>
        <w:jc w:val="both"/>
        <w:rPr>
          <w:rFonts w:asciiTheme="minorHAnsi" w:hAnsiTheme="minorHAnsi" w:cstheme="minorHAnsi"/>
          <w:color w:val="212121"/>
          <w:shd w:val="clear" w:color="auto" w:fill="FFFFFF"/>
        </w:rPr>
      </w:pPr>
    </w:p>
    <w:p w14:paraId="26048365" w14:textId="4262E138" w:rsidR="00CB6D38" w:rsidRPr="001A1B22" w:rsidRDefault="00CB6D38" w:rsidP="00CB6D38">
      <w:pPr>
        <w:ind w:right="237"/>
        <w:jc w:val="both"/>
        <w:rPr>
          <w:rFonts w:asciiTheme="minorHAnsi" w:hAnsiTheme="minorHAnsi" w:cstheme="minorHAnsi"/>
          <w:color w:val="212121"/>
          <w:shd w:val="clear" w:color="auto" w:fill="FFFFFF"/>
        </w:rPr>
      </w:pPr>
      <w:r w:rsidRPr="001A1B22">
        <w:rPr>
          <w:rFonts w:asciiTheme="minorHAnsi" w:hAnsiTheme="minorHAnsi" w:cstheme="minorHAnsi"/>
          <w:color w:val="212121"/>
          <w:shd w:val="clear" w:color="auto" w:fill="FFFFFF"/>
        </w:rPr>
        <w:t>Avon and Somerset Police and Crime Commissioner (ASPCC) (2020) ‘</w:t>
      </w:r>
      <w:r w:rsidRPr="001A1B22">
        <w:rPr>
          <w:rFonts w:asciiTheme="minorHAnsi" w:hAnsiTheme="minorHAnsi" w:cstheme="minorHAnsi"/>
        </w:rPr>
        <w:t xml:space="preserve">RESPONSE TO ‘EVIDENCE LED DOMESTIC ABUSE PROSECUTIONS’ PUBLISHED ON 23RD JANUARY 2020’. Available a </w:t>
      </w:r>
      <w:hyperlink r:id="rId84" w:history="1">
        <w:r w:rsidRPr="001A1B22">
          <w:rPr>
            <w:rStyle w:val="Hyperlink"/>
            <w:rFonts w:asciiTheme="minorHAnsi" w:hAnsiTheme="minorHAnsi" w:cstheme="minorHAnsi"/>
          </w:rPr>
          <w:t>PCC response - Evidence Led DA Prosecutions (avonandsomerset-pcc.gov.uk)</w:t>
        </w:r>
      </w:hyperlink>
      <w:r w:rsidRPr="001A1B22">
        <w:rPr>
          <w:rFonts w:asciiTheme="minorHAnsi" w:hAnsiTheme="minorHAnsi" w:cstheme="minorHAnsi"/>
          <w:color w:val="212121"/>
          <w:shd w:val="clear" w:color="auto" w:fill="FFFFFF"/>
        </w:rPr>
        <w:t xml:space="preserve"> (Accessed 01/11/2023</w:t>
      </w:r>
    </w:p>
    <w:p w14:paraId="586FCE45" w14:textId="77777777" w:rsidR="00941A81" w:rsidRPr="001A1B22" w:rsidRDefault="00941A81" w:rsidP="009B6E81">
      <w:pPr>
        <w:ind w:right="237"/>
        <w:rPr>
          <w:rFonts w:asciiTheme="minorHAnsi" w:hAnsiTheme="minorHAnsi" w:cstheme="minorHAnsi"/>
        </w:rPr>
      </w:pPr>
    </w:p>
    <w:p w14:paraId="60DB9BA7" w14:textId="77777777" w:rsidR="00941A81" w:rsidRPr="001A1B22" w:rsidRDefault="00941A81" w:rsidP="00941A81">
      <w:pPr>
        <w:ind w:right="237"/>
        <w:rPr>
          <w:rFonts w:asciiTheme="minorHAnsi" w:hAnsiTheme="minorHAnsi" w:cstheme="minorHAnsi"/>
        </w:rPr>
      </w:pPr>
      <w:r w:rsidRPr="001A1B22">
        <w:rPr>
          <w:rFonts w:asciiTheme="minorHAnsi" w:hAnsiTheme="minorHAnsi" w:cstheme="minorHAnsi"/>
        </w:rPr>
        <w:t xml:space="preserve">Cardiff Women’s Aid (2023) ‘Crisis Support’. Available at </w:t>
      </w:r>
      <w:hyperlink r:id="rId85" w:history="1">
        <w:r w:rsidRPr="001A1B22">
          <w:rPr>
            <w:rStyle w:val="Hyperlink"/>
            <w:rFonts w:asciiTheme="minorHAnsi" w:hAnsiTheme="minorHAnsi" w:cstheme="minorHAnsi"/>
          </w:rPr>
          <w:t>Crisis Support - Cardiff Women's Aid (cardiffwomensaid.org.uk)</w:t>
        </w:r>
      </w:hyperlink>
      <w:r w:rsidRPr="001A1B22">
        <w:rPr>
          <w:rFonts w:asciiTheme="minorHAnsi" w:hAnsiTheme="minorHAnsi" w:cstheme="minorHAnsi"/>
        </w:rPr>
        <w:t xml:space="preserve"> (Accessed 21/09/2023)</w:t>
      </w:r>
    </w:p>
    <w:p w14:paraId="58B97C51" w14:textId="77777777" w:rsidR="001E2F9D" w:rsidRPr="001A1B22" w:rsidRDefault="001E2F9D" w:rsidP="00941A81">
      <w:pPr>
        <w:ind w:right="237"/>
        <w:rPr>
          <w:rFonts w:asciiTheme="minorHAnsi" w:hAnsiTheme="minorHAnsi" w:cstheme="minorHAnsi"/>
        </w:rPr>
      </w:pPr>
    </w:p>
    <w:p w14:paraId="15943117" w14:textId="77777777" w:rsidR="001E2F9D" w:rsidRPr="001A1B22" w:rsidRDefault="001E2F9D" w:rsidP="001E2F9D">
      <w:pPr>
        <w:ind w:right="237"/>
        <w:jc w:val="both"/>
        <w:rPr>
          <w:rFonts w:asciiTheme="minorHAnsi" w:hAnsiTheme="minorHAnsi" w:cstheme="minorHAnsi"/>
          <w:color w:val="0000FF"/>
          <w:u w:val="single"/>
        </w:rPr>
      </w:pPr>
      <w:r w:rsidRPr="001A1B22">
        <w:rPr>
          <w:rFonts w:asciiTheme="minorHAnsi" w:hAnsiTheme="minorHAnsi" w:cstheme="minorHAnsi"/>
          <w:color w:val="000000" w:themeColor="text1"/>
        </w:rPr>
        <w:t>Clare Smith (2016) ‘</w:t>
      </w:r>
      <w:r w:rsidRPr="001A1B22">
        <w:rPr>
          <w:rFonts w:asciiTheme="minorHAnsi" w:hAnsiTheme="minorHAnsi" w:cstheme="minorHAnsi"/>
        </w:rPr>
        <w:t xml:space="preserve">A Case Control Analysis of Offenders Issued with Domestic Violence Protection Orders (DVPOs) in Hertfordshire’. Available at </w:t>
      </w:r>
      <w:hyperlink r:id="rId86" w:history="1">
        <w:r w:rsidRPr="001A1B22">
          <w:rPr>
            <w:rStyle w:val="Hyperlink"/>
            <w:rFonts w:asciiTheme="minorHAnsi" w:hAnsiTheme="minorHAnsi" w:cstheme="minorHAnsi"/>
          </w:rPr>
          <w:t>clare-smith.pdf (cam.ac.uk)</w:t>
        </w:r>
      </w:hyperlink>
      <w:r w:rsidRPr="001A1B22">
        <w:rPr>
          <w:rStyle w:val="Hyperlink"/>
          <w:rFonts w:asciiTheme="minorHAnsi" w:hAnsiTheme="minorHAnsi" w:cstheme="minorHAnsi"/>
        </w:rPr>
        <w:t xml:space="preserve"> </w:t>
      </w:r>
      <w:r w:rsidRPr="001A1B22">
        <w:rPr>
          <w:rFonts w:asciiTheme="minorHAnsi" w:hAnsiTheme="minorHAnsi" w:cstheme="minorHAnsi"/>
          <w:color w:val="212121"/>
          <w:shd w:val="clear" w:color="auto" w:fill="FFFFFF"/>
        </w:rPr>
        <w:t>(Accessed 01/11/2023)</w:t>
      </w:r>
    </w:p>
    <w:p w14:paraId="0042DACD" w14:textId="77777777" w:rsidR="00B536AB" w:rsidRPr="001A1B22" w:rsidRDefault="00B536AB" w:rsidP="00941A81">
      <w:pPr>
        <w:ind w:right="237"/>
        <w:rPr>
          <w:rFonts w:asciiTheme="minorHAnsi" w:hAnsiTheme="minorHAnsi" w:cstheme="minorHAnsi"/>
        </w:rPr>
      </w:pPr>
    </w:p>
    <w:p w14:paraId="0B13B7ED" w14:textId="77777777" w:rsidR="00A02F78" w:rsidRPr="001A1B22" w:rsidRDefault="00A02F78" w:rsidP="00A02F78">
      <w:pPr>
        <w:ind w:right="237"/>
        <w:rPr>
          <w:rFonts w:asciiTheme="minorHAnsi" w:hAnsiTheme="minorHAnsi" w:cstheme="minorHAnsi"/>
        </w:rPr>
      </w:pPr>
      <w:r w:rsidRPr="001A1B22">
        <w:rPr>
          <w:rFonts w:asciiTheme="minorHAnsi" w:hAnsiTheme="minorHAnsi" w:cstheme="minorHAnsi"/>
        </w:rPr>
        <w:t xml:space="preserve">Collage of Policing (COP) (2023) ‘Evidence based policing’. Available at </w:t>
      </w:r>
      <w:hyperlink r:id="rId87" w:anchor=":~:text=Evidence%2Dbased%20policing%20(EBP),policing%20policies%2C%20practices%20and%20decisions." w:history="1">
        <w:r w:rsidRPr="001A1B22">
          <w:rPr>
            <w:rStyle w:val="Hyperlink"/>
            <w:rFonts w:asciiTheme="minorHAnsi" w:hAnsiTheme="minorHAnsi" w:cstheme="minorHAnsi"/>
          </w:rPr>
          <w:t>Evidence-based policing | College of Policing</w:t>
        </w:r>
      </w:hyperlink>
      <w:r w:rsidRPr="001A1B22">
        <w:rPr>
          <w:rFonts w:asciiTheme="minorHAnsi" w:hAnsiTheme="minorHAnsi" w:cstheme="minorHAnsi"/>
        </w:rPr>
        <w:t xml:space="preserve"> (Accessed 02/10/2023)</w:t>
      </w:r>
    </w:p>
    <w:p w14:paraId="5FEEF68F" w14:textId="77777777" w:rsidR="00B536AB" w:rsidRPr="001A1B22" w:rsidRDefault="00B536AB" w:rsidP="00941A81">
      <w:pPr>
        <w:ind w:right="237"/>
        <w:rPr>
          <w:rFonts w:asciiTheme="minorHAnsi" w:hAnsiTheme="minorHAnsi" w:cstheme="minorHAnsi"/>
        </w:rPr>
      </w:pPr>
    </w:p>
    <w:p w14:paraId="0448FF58" w14:textId="15E663D6" w:rsidR="00B536AB" w:rsidRPr="001A1B22" w:rsidRDefault="00B536AB" w:rsidP="00B536AB">
      <w:pPr>
        <w:ind w:right="237"/>
        <w:rPr>
          <w:rFonts w:asciiTheme="minorHAnsi" w:hAnsiTheme="minorHAnsi" w:cstheme="minorHAnsi"/>
        </w:rPr>
      </w:pPr>
      <w:r w:rsidRPr="001A1B22">
        <w:rPr>
          <w:rFonts w:asciiTheme="minorHAnsi" w:hAnsiTheme="minorHAnsi" w:cstheme="minorHAnsi"/>
          <w:color w:val="140958"/>
        </w:rPr>
        <w:t xml:space="preserve">Collage of Policing (COP) (2023), ‘Identifying, assessing and managing risk’. Available at </w:t>
      </w:r>
      <w:hyperlink r:id="rId88" w:history="1">
        <w:r w:rsidRPr="001A1B22">
          <w:rPr>
            <w:rStyle w:val="Hyperlink"/>
            <w:rFonts w:asciiTheme="minorHAnsi" w:hAnsiTheme="minorHAnsi" w:cstheme="minorHAnsi"/>
          </w:rPr>
          <w:t>Identifying, assessing and managing risk | College of Policing</w:t>
        </w:r>
      </w:hyperlink>
      <w:r w:rsidRPr="001A1B22">
        <w:rPr>
          <w:rStyle w:val="Hyperlink"/>
          <w:rFonts w:asciiTheme="minorHAnsi" w:hAnsiTheme="minorHAnsi" w:cstheme="minorHAnsi"/>
        </w:rPr>
        <w:t xml:space="preserve"> </w:t>
      </w:r>
      <w:r w:rsidRPr="001A1B22">
        <w:rPr>
          <w:rFonts w:asciiTheme="minorHAnsi" w:hAnsiTheme="minorHAnsi" w:cstheme="minorHAnsi"/>
        </w:rPr>
        <w:t>(Accessed 21/09/2023)</w:t>
      </w:r>
    </w:p>
    <w:p w14:paraId="47AB09D5" w14:textId="77777777" w:rsidR="001E2F9D" w:rsidRPr="001A1B22" w:rsidRDefault="001E2F9D" w:rsidP="00B536AB">
      <w:pPr>
        <w:ind w:right="237"/>
        <w:rPr>
          <w:rFonts w:asciiTheme="minorHAnsi" w:hAnsiTheme="minorHAnsi" w:cstheme="minorHAnsi"/>
        </w:rPr>
      </w:pPr>
    </w:p>
    <w:p w14:paraId="6EB5D26B" w14:textId="77777777" w:rsidR="001E2F9D" w:rsidRPr="001A1B22" w:rsidRDefault="001E2F9D" w:rsidP="001E2F9D">
      <w:pPr>
        <w:ind w:right="237"/>
        <w:jc w:val="both"/>
        <w:rPr>
          <w:rFonts w:asciiTheme="minorHAnsi" w:hAnsiTheme="minorHAnsi" w:cstheme="minorHAnsi"/>
          <w:color w:val="000000" w:themeColor="text1"/>
        </w:rPr>
      </w:pPr>
      <w:r w:rsidRPr="001A1B22">
        <w:rPr>
          <w:rFonts w:asciiTheme="minorHAnsi" w:hAnsiTheme="minorHAnsi" w:cstheme="minorHAnsi"/>
          <w:color w:val="000000" w:themeColor="text1"/>
        </w:rPr>
        <w:t xml:space="preserve">Collage of Policing (COP) (2020) ‘mental health – detention’. Available at </w:t>
      </w:r>
      <w:hyperlink r:id="rId89" w:history="1">
        <w:r w:rsidRPr="001A1B22">
          <w:rPr>
            <w:rStyle w:val="Hyperlink"/>
            <w:rFonts w:asciiTheme="minorHAnsi" w:hAnsiTheme="minorHAnsi" w:cstheme="minorHAnsi"/>
          </w:rPr>
          <w:t>Mental health – detention | College of Policing</w:t>
        </w:r>
      </w:hyperlink>
      <w:r w:rsidRPr="001A1B22">
        <w:rPr>
          <w:rFonts w:asciiTheme="minorHAnsi" w:hAnsiTheme="minorHAnsi" w:cstheme="minorHAnsi"/>
          <w:color w:val="000000" w:themeColor="text1"/>
        </w:rPr>
        <w:t xml:space="preserve"> </w:t>
      </w:r>
      <w:r w:rsidRPr="001A1B22">
        <w:rPr>
          <w:rFonts w:asciiTheme="minorHAnsi" w:hAnsiTheme="minorHAnsi" w:cstheme="minorHAnsi"/>
          <w:color w:val="212121"/>
          <w:shd w:val="clear" w:color="auto" w:fill="FFFFFF"/>
        </w:rPr>
        <w:t>(Accessed 02/11/2023)</w:t>
      </w:r>
    </w:p>
    <w:p w14:paraId="59C155E0" w14:textId="77777777" w:rsidR="00B536AB" w:rsidRPr="001A1B22" w:rsidRDefault="00B536AB" w:rsidP="00941A81">
      <w:pPr>
        <w:ind w:right="237"/>
        <w:rPr>
          <w:rFonts w:asciiTheme="minorHAnsi" w:hAnsiTheme="minorHAnsi" w:cstheme="minorHAnsi"/>
        </w:rPr>
      </w:pPr>
    </w:p>
    <w:p w14:paraId="4018F0FE" w14:textId="77777777" w:rsidR="00A02F78" w:rsidRPr="001A1B22" w:rsidRDefault="00A02F78" w:rsidP="00A02F78">
      <w:pPr>
        <w:ind w:right="237"/>
        <w:rPr>
          <w:rFonts w:asciiTheme="minorHAnsi" w:hAnsiTheme="minorHAnsi" w:cstheme="minorHAnsi"/>
        </w:rPr>
      </w:pPr>
      <w:r w:rsidRPr="001A1B22">
        <w:rPr>
          <w:rFonts w:asciiTheme="minorHAnsi" w:hAnsiTheme="minorHAnsi" w:cstheme="minorHAnsi"/>
        </w:rPr>
        <w:t xml:space="preserve">Collage of Policing (COP) (2023) ‘Responding to Hate’. Available at </w:t>
      </w:r>
      <w:hyperlink r:id="rId90" w:anchor="repeat-victimisation" w:history="1">
        <w:r w:rsidRPr="001A1B22">
          <w:rPr>
            <w:rStyle w:val="Hyperlink"/>
            <w:rFonts w:asciiTheme="minorHAnsi" w:hAnsiTheme="minorHAnsi" w:cstheme="minorHAnsi"/>
          </w:rPr>
          <w:t>Responding to hate | College of Policing</w:t>
        </w:r>
      </w:hyperlink>
      <w:r w:rsidRPr="001A1B22">
        <w:rPr>
          <w:rFonts w:asciiTheme="minorHAnsi" w:hAnsiTheme="minorHAnsi" w:cstheme="minorHAnsi"/>
        </w:rPr>
        <w:t xml:space="preserve"> (Accessed 02/10/2023)</w:t>
      </w:r>
    </w:p>
    <w:p w14:paraId="002C96F7" w14:textId="77777777" w:rsidR="00B536AB" w:rsidRPr="001A1B22" w:rsidRDefault="00B536AB" w:rsidP="00941A81">
      <w:pPr>
        <w:ind w:right="237"/>
        <w:rPr>
          <w:rFonts w:asciiTheme="minorHAnsi" w:hAnsiTheme="minorHAnsi" w:cstheme="minorHAnsi"/>
        </w:rPr>
      </w:pPr>
    </w:p>
    <w:p w14:paraId="25AB5207" w14:textId="77777777" w:rsidR="00B536AB" w:rsidRPr="001A1B22" w:rsidRDefault="00B536AB" w:rsidP="00B536AB">
      <w:pPr>
        <w:pStyle w:val="paragraph"/>
        <w:spacing w:before="0" w:beforeAutospacing="0" w:after="0" w:afterAutospacing="0"/>
        <w:ind w:right="225"/>
        <w:rPr>
          <w:rFonts w:asciiTheme="minorHAnsi" w:hAnsiTheme="minorHAnsi" w:cstheme="minorHAnsi"/>
          <w:sz w:val="20"/>
          <w:szCs w:val="20"/>
        </w:rPr>
      </w:pPr>
      <w:r w:rsidRPr="001A1B22">
        <w:rPr>
          <w:rFonts w:asciiTheme="minorHAnsi" w:hAnsiTheme="minorHAnsi" w:cstheme="minorHAnsi"/>
          <w:color w:val="140958"/>
          <w:sz w:val="20"/>
          <w:szCs w:val="20"/>
        </w:rPr>
        <w:t xml:space="preserve">Collage of Policing (COP) (2023), ‘Sexual or Violent Offender Manager (MOSOVO)’. Available at </w:t>
      </w:r>
      <w:hyperlink r:id="rId91" w:history="1">
        <w:r w:rsidRPr="001A1B22">
          <w:rPr>
            <w:rStyle w:val="Hyperlink"/>
            <w:rFonts w:asciiTheme="minorHAnsi" w:hAnsiTheme="minorHAnsi" w:cstheme="minorHAnsi"/>
            <w:sz w:val="20"/>
            <w:szCs w:val="20"/>
          </w:rPr>
          <w:t>Sexual or Violent Offender Manager (MOSOVO) - College of Policing</w:t>
        </w:r>
      </w:hyperlink>
      <w:r w:rsidRPr="001A1B22">
        <w:rPr>
          <w:rStyle w:val="Hyperlink"/>
          <w:rFonts w:asciiTheme="minorHAnsi" w:hAnsiTheme="minorHAnsi" w:cstheme="minorHAnsi"/>
          <w:sz w:val="20"/>
          <w:szCs w:val="20"/>
        </w:rPr>
        <w:t xml:space="preserve"> </w:t>
      </w:r>
      <w:r w:rsidRPr="001A1B22">
        <w:rPr>
          <w:rFonts w:asciiTheme="minorHAnsi" w:hAnsiTheme="minorHAnsi" w:cstheme="minorHAnsi"/>
          <w:sz w:val="20"/>
          <w:szCs w:val="20"/>
        </w:rPr>
        <w:t>(Accessed 21/09/2023)</w:t>
      </w:r>
    </w:p>
    <w:p w14:paraId="3876A020" w14:textId="77777777" w:rsidR="00B536AB" w:rsidRPr="001A1B22" w:rsidRDefault="00B536AB" w:rsidP="00B536AB">
      <w:pPr>
        <w:ind w:right="237"/>
        <w:rPr>
          <w:rFonts w:asciiTheme="minorHAnsi" w:hAnsiTheme="minorHAnsi" w:cstheme="minorHAnsi"/>
        </w:rPr>
      </w:pPr>
    </w:p>
    <w:p w14:paraId="558E1DF1" w14:textId="77777777" w:rsidR="00A02F78" w:rsidRPr="001A1B22" w:rsidRDefault="00A02F78" w:rsidP="00A02F78">
      <w:pPr>
        <w:ind w:right="237"/>
        <w:rPr>
          <w:rFonts w:asciiTheme="minorHAnsi" w:hAnsiTheme="minorHAnsi" w:cstheme="minorHAnsi"/>
        </w:rPr>
      </w:pPr>
      <w:r w:rsidRPr="001A1B22">
        <w:rPr>
          <w:rFonts w:asciiTheme="minorHAnsi" w:hAnsiTheme="minorHAnsi" w:cstheme="minorHAnsi"/>
        </w:rPr>
        <w:t xml:space="preserve">Collage of Policing (COP) (2021) ‘Targeted approached to crime and disorder reduction’. Available at </w:t>
      </w:r>
      <w:hyperlink r:id="rId92" w:history="1">
        <w:r w:rsidRPr="001A1B22">
          <w:rPr>
            <w:rStyle w:val="Hyperlink"/>
            <w:rFonts w:asciiTheme="minorHAnsi" w:hAnsiTheme="minorHAnsi" w:cstheme="minorHAnsi"/>
          </w:rPr>
          <w:t>Targeted approaches to crime and disorder reduction | College of Policing</w:t>
        </w:r>
      </w:hyperlink>
      <w:r w:rsidRPr="001A1B22">
        <w:rPr>
          <w:rFonts w:asciiTheme="minorHAnsi" w:hAnsiTheme="minorHAnsi" w:cstheme="minorHAnsi"/>
        </w:rPr>
        <w:t xml:space="preserve"> (Accessed 02/10/2023)</w:t>
      </w:r>
    </w:p>
    <w:p w14:paraId="095B8923" w14:textId="77777777" w:rsidR="001E2F9D" w:rsidRPr="001A1B22" w:rsidRDefault="001E2F9D" w:rsidP="00A02F78">
      <w:pPr>
        <w:ind w:right="237"/>
        <w:rPr>
          <w:rFonts w:asciiTheme="minorHAnsi" w:hAnsiTheme="minorHAnsi" w:cstheme="minorHAnsi"/>
        </w:rPr>
      </w:pPr>
    </w:p>
    <w:p w14:paraId="54080AF7" w14:textId="77777777" w:rsidR="001E2F9D" w:rsidRPr="001A1B22" w:rsidRDefault="001E2F9D" w:rsidP="001E2F9D">
      <w:pPr>
        <w:ind w:right="237"/>
        <w:jc w:val="both"/>
        <w:rPr>
          <w:rFonts w:asciiTheme="minorHAnsi" w:hAnsiTheme="minorHAnsi" w:cstheme="minorHAnsi"/>
          <w:color w:val="000000" w:themeColor="text1"/>
        </w:rPr>
      </w:pPr>
      <w:r w:rsidRPr="001A1B22">
        <w:rPr>
          <w:rFonts w:asciiTheme="minorHAnsi" w:hAnsiTheme="minorHAnsi" w:cstheme="minorHAnsi"/>
          <w:color w:val="000000" w:themeColor="text1"/>
        </w:rPr>
        <w:t xml:space="preserve">Collage of Policing (COP) (2015) ‘Using domestic violence protection notices and domestic violence protection orders to make victims safer’. Available at </w:t>
      </w:r>
      <w:hyperlink r:id="rId93" w:history="1">
        <w:r w:rsidRPr="001A1B22">
          <w:rPr>
            <w:rStyle w:val="Hyperlink"/>
            <w:rFonts w:asciiTheme="minorHAnsi" w:hAnsiTheme="minorHAnsi" w:cstheme="minorHAnsi"/>
          </w:rPr>
          <w:t>Using domestic violence protection notices and domestic violence protection orders to make victims safer | College of Policing</w:t>
        </w:r>
      </w:hyperlink>
      <w:r w:rsidRPr="001A1B22">
        <w:rPr>
          <w:rFonts w:asciiTheme="minorHAnsi" w:hAnsiTheme="minorHAnsi" w:cstheme="minorHAnsi"/>
          <w:color w:val="000000" w:themeColor="text1"/>
        </w:rPr>
        <w:t xml:space="preserve"> (</w:t>
      </w:r>
      <w:r w:rsidRPr="001A1B22">
        <w:rPr>
          <w:rFonts w:asciiTheme="minorHAnsi" w:hAnsiTheme="minorHAnsi" w:cstheme="minorHAnsi"/>
          <w:color w:val="212121"/>
          <w:shd w:val="clear" w:color="auto" w:fill="FFFFFF"/>
        </w:rPr>
        <w:t>Accessed 01/11/2023)</w:t>
      </w:r>
    </w:p>
    <w:p w14:paraId="54B8ABFE" w14:textId="77777777" w:rsidR="00480905" w:rsidRPr="001A1B22" w:rsidRDefault="00480905" w:rsidP="00A02F78">
      <w:pPr>
        <w:ind w:right="237"/>
        <w:rPr>
          <w:rFonts w:asciiTheme="minorHAnsi" w:hAnsiTheme="minorHAnsi" w:cstheme="minorHAnsi"/>
        </w:rPr>
      </w:pPr>
    </w:p>
    <w:p w14:paraId="7F6EF955" w14:textId="51E816BC" w:rsidR="00480905" w:rsidRPr="001A1B22" w:rsidRDefault="00480905" w:rsidP="00A02F78">
      <w:pPr>
        <w:ind w:right="237"/>
        <w:rPr>
          <w:rFonts w:asciiTheme="minorHAnsi" w:hAnsiTheme="minorHAnsi" w:cstheme="minorHAnsi"/>
        </w:rPr>
      </w:pPr>
      <w:r w:rsidRPr="001A1B22">
        <w:rPr>
          <w:rFonts w:asciiTheme="minorHAnsi" w:hAnsiTheme="minorHAnsi" w:cstheme="minorHAnsi"/>
        </w:rPr>
        <w:t xml:space="preserve">Collage of Policing (COP) (2021) ‘ Introduction to vulnerability-related risk’. Available at </w:t>
      </w:r>
      <w:hyperlink r:id="rId94" w:history="1">
        <w:r w:rsidRPr="001A1B22">
          <w:rPr>
            <w:rStyle w:val="Hyperlink"/>
            <w:rFonts w:asciiTheme="minorHAnsi" w:hAnsiTheme="minorHAnsi" w:cstheme="minorHAnsi"/>
          </w:rPr>
          <w:t>Introduction to vulnerability-related risk | College of Policing</w:t>
        </w:r>
      </w:hyperlink>
      <w:r w:rsidRPr="001A1B22">
        <w:rPr>
          <w:rFonts w:asciiTheme="minorHAnsi" w:hAnsiTheme="minorHAnsi" w:cstheme="minorHAnsi"/>
        </w:rPr>
        <w:t>. (Accessed 21/09/2023)</w:t>
      </w:r>
    </w:p>
    <w:p w14:paraId="3CBB9A7C" w14:textId="77777777" w:rsidR="001E2F9D" w:rsidRPr="001A1B22" w:rsidRDefault="001E2F9D" w:rsidP="00A02F78">
      <w:pPr>
        <w:ind w:right="237"/>
        <w:rPr>
          <w:rFonts w:asciiTheme="minorHAnsi" w:hAnsiTheme="minorHAnsi" w:cstheme="minorHAnsi"/>
        </w:rPr>
      </w:pPr>
    </w:p>
    <w:p w14:paraId="20EA853B" w14:textId="77777777" w:rsidR="001E2F9D" w:rsidRPr="001A1B22" w:rsidRDefault="001E2F9D" w:rsidP="001E2F9D">
      <w:pPr>
        <w:ind w:right="237"/>
        <w:jc w:val="both"/>
        <w:rPr>
          <w:rFonts w:asciiTheme="minorHAnsi" w:hAnsiTheme="minorHAnsi" w:cstheme="minorHAnsi"/>
          <w:color w:val="000000" w:themeColor="text1"/>
        </w:rPr>
      </w:pPr>
      <w:r w:rsidRPr="001A1B22">
        <w:rPr>
          <w:rFonts w:asciiTheme="minorHAnsi" w:hAnsiTheme="minorHAnsi" w:cstheme="minorHAnsi"/>
          <w:color w:val="000000" w:themeColor="text1"/>
        </w:rPr>
        <w:t xml:space="preserve">Collage of Policing (COP) (2021) ‘The role of domestic abuse specialists in supporting investigation and incident management’. Available at </w:t>
      </w:r>
      <w:hyperlink r:id="rId95" w:anchor="investigation" w:history="1">
        <w:r w:rsidRPr="001A1B22">
          <w:rPr>
            <w:rStyle w:val="Hyperlink"/>
            <w:rFonts w:asciiTheme="minorHAnsi" w:hAnsiTheme="minorHAnsi" w:cstheme="minorHAnsi"/>
          </w:rPr>
          <w:t>The role of domestic abuse specialists in supporting investigation and incident management | College of Policing</w:t>
        </w:r>
      </w:hyperlink>
      <w:r w:rsidRPr="001A1B22">
        <w:rPr>
          <w:rFonts w:asciiTheme="minorHAnsi" w:hAnsiTheme="minorHAnsi" w:cstheme="minorHAnsi"/>
          <w:color w:val="000000" w:themeColor="text1"/>
        </w:rPr>
        <w:t xml:space="preserve"> </w:t>
      </w:r>
      <w:r w:rsidRPr="001A1B22">
        <w:rPr>
          <w:rFonts w:asciiTheme="minorHAnsi" w:hAnsiTheme="minorHAnsi" w:cstheme="minorHAnsi"/>
          <w:color w:val="212121"/>
          <w:shd w:val="clear" w:color="auto" w:fill="FFFFFF"/>
        </w:rPr>
        <w:t>(Accessed 06/11/2023)</w:t>
      </w:r>
    </w:p>
    <w:p w14:paraId="1E73C9F8" w14:textId="77777777" w:rsidR="00CB6D38" w:rsidRPr="001A1B22" w:rsidRDefault="00CB6D38" w:rsidP="00A02F78">
      <w:pPr>
        <w:ind w:right="237"/>
        <w:rPr>
          <w:rFonts w:asciiTheme="minorHAnsi" w:hAnsiTheme="minorHAnsi" w:cstheme="minorHAnsi"/>
        </w:rPr>
      </w:pPr>
    </w:p>
    <w:p w14:paraId="46752B1E" w14:textId="77777777" w:rsidR="00CB6D38" w:rsidRPr="001A1B22" w:rsidRDefault="00CB6D38" w:rsidP="00CB6D38">
      <w:pPr>
        <w:ind w:right="237"/>
        <w:jc w:val="both"/>
        <w:rPr>
          <w:rFonts w:asciiTheme="minorHAnsi" w:hAnsiTheme="minorHAnsi" w:cstheme="minorHAnsi"/>
          <w:color w:val="0000FF"/>
          <w:u w:val="single"/>
        </w:rPr>
      </w:pPr>
      <w:r w:rsidRPr="001A1B22">
        <w:rPr>
          <w:rFonts w:asciiTheme="minorHAnsi" w:hAnsiTheme="minorHAnsi" w:cstheme="minorHAnsi"/>
          <w:color w:val="000000" w:themeColor="text1"/>
        </w:rPr>
        <w:t xml:space="preserve">Crown Prosecution Service (CPS) (2023) ‘Criminal Damage’. Available at </w:t>
      </w:r>
      <w:hyperlink r:id="rId96" w:history="1">
        <w:r w:rsidRPr="001A1B22">
          <w:rPr>
            <w:rStyle w:val="Hyperlink"/>
            <w:rFonts w:asciiTheme="minorHAnsi" w:hAnsiTheme="minorHAnsi" w:cstheme="minorHAnsi"/>
          </w:rPr>
          <w:t>Criminal Damage | The Crown Prosecution Service (cps.gov.uk)</w:t>
        </w:r>
      </w:hyperlink>
      <w:r w:rsidRPr="001A1B22">
        <w:rPr>
          <w:rStyle w:val="Hyperlink"/>
          <w:rFonts w:asciiTheme="minorHAnsi" w:hAnsiTheme="minorHAnsi" w:cstheme="minorHAnsi"/>
        </w:rPr>
        <w:t xml:space="preserve"> </w:t>
      </w:r>
      <w:r w:rsidRPr="001A1B22">
        <w:rPr>
          <w:rFonts w:asciiTheme="minorHAnsi" w:hAnsiTheme="minorHAnsi" w:cstheme="minorHAnsi"/>
          <w:color w:val="000000" w:themeColor="text1"/>
        </w:rPr>
        <w:t>(</w:t>
      </w:r>
      <w:r w:rsidRPr="001A1B22">
        <w:rPr>
          <w:rFonts w:asciiTheme="minorHAnsi" w:hAnsiTheme="minorHAnsi" w:cstheme="minorHAnsi"/>
          <w:color w:val="212121"/>
          <w:shd w:val="clear" w:color="auto" w:fill="FFFFFF"/>
        </w:rPr>
        <w:t>Accessed 22/10/2023)</w:t>
      </w:r>
    </w:p>
    <w:p w14:paraId="57614183" w14:textId="77777777" w:rsidR="00B536AB" w:rsidRPr="001A1B22" w:rsidRDefault="00B536AB" w:rsidP="00B536AB">
      <w:pPr>
        <w:ind w:right="237"/>
        <w:rPr>
          <w:rFonts w:asciiTheme="minorHAnsi" w:hAnsiTheme="minorHAnsi" w:cstheme="minorHAnsi"/>
        </w:rPr>
      </w:pPr>
    </w:p>
    <w:p w14:paraId="0A77F31A" w14:textId="24355C2C" w:rsidR="00560BA1" w:rsidRPr="001A1B22" w:rsidRDefault="00690387" w:rsidP="00690387">
      <w:pPr>
        <w:ind w:right="237"/>
        <w:jc w:val="both"/>
        <w:rPr>
          <w:rFonts w:asciiTheme="minorHAnsi" w:hAnsiTheme="minorHAnsi" w:cstheme="minorHAnsi"/>
          <w:color w:val="212121"/>
          <w:shd w:val="clear" w:color="auto" w:fill="FFFFFF"/>
        </w:rPr>
      </w:pPr>
      <w:r w:rsidRPr="001A1B22">
        <w:rPr>
          <w:rFonts w:asciiTheme="minorHAnsi" w:hAnsiTheme="minorHAnsi" w:cstheme="minorHAnsi"/>
          <w:color w:val="000000" w:themeColor="text1"/>
        </w:rPr>
        <w:t xml:space="preserve">Crown Prosecution Service (CPS) (2022) ‘Offences against the person, incorporating the charging standard’. Available at </w:t>
      </w:r>
      <w:hyperlink r:id="rId97" w:history="1">
        <w:r w:rsidRPr="001A1B22">
          <w:rPr>
            <w:rStyle w:val="Hyperlink"/>
            <w:rFonts w:asciiTheme="minorHAnsi" w:hAnsiTheme="minorHAnsi" w:cstheme="minorHAnsi"/>
          </w:rPr>
          <w:t>Offences against the Person, incorporating the Charging Standard | The Crown Prosecution Service (cps.gov.uk)</w:t>
        </w:r>
      </w:hyperlink>
      <w:r w:rsidRPr="001A1B22">
        <w:rPr>
          <w:rFonts w:asciiTheme="minorHAnsi" w:hAnsiTheme="minorHAnsi" w:cstheme="minorHAnsi"/>
          <w:color w:val="000000" w:themeColor="text1"/>
        </w:rPr>
        <w:t>(</w:t>
      </w:r>
      <w:r w:rsidRPr="001A1B22">
        <w:rPr>
          <w:rFonts w:asciiTheme="minorHAnsi" w:hAnsiTheme="minorHAnsi" w:cstheme="minorHAnsi"/>
          <w:color w:val="212121"/>
          <w:shd w:val="clear" w:color="auto" w:fill="FFFFFF"/>
        </w:rPr>
        <w:t>Accessed 22/10/2023)</w:t>
      </w:r>
    </w:p>
    <w:p w14:paraId="55E1E0C7" w14:textId="77777777" w:rsidR="00690387" w:rsidRPr="001A1B22" w:rsidRDefault="00690387" w:rsidP="00B536AB">
      <w:pPr>
        <w:ind w:right="237"/>
        <w:rPr>
          <w:rFonts w:asciiTheme="minorHAnsi" w:hAnsiTheme="minorHAnsi" w:cstheme="minorHAnsi"/>
        </w:rPr>
      </w:pPr>
    </w:p>
    <w:p w14:paraId="480D4F4E" w14:textId="77777777" w:rsidR="00A02F78" w:rsidRPr="001A1B22" w:rsidRDefault="00A02F78" w:rsidP="00A02F78">
      <w:pPr>
        <w:ind w:right="237"/>
        <w:rPr>
          <w:rFonts w:asciiTheme="minorHAnsi" w:hAnsiTheme="minorHAnsi" w:cstheme="minorHAnsi"/>
        </w:rPr>
      </w:pPr>
      <w:r w:rsidRPr="001A1B22">
        <w:rPr>
          <w:rFonts w:asciiTheme="minorHAnsi" w:hAnsiTheme="minorHAnsi" w:cstheme="minorHAnsi"/>
        </w:rPr>
        <w:t xml:space="preserve">CPS (2022) ‘Domestic Abuse’. Available at </w:t>
      </w:r>
      <w:hyperlink r:id="rId98" w:history="1">
        <w:r w:rsidRPr="001A1B22">
          <w:rPr>
            <w:rStyle w:val="Hyperlink"/>
            <w:rFonts w:asciiTheme="minorHAnsi" w:hAnsiTheme="minorHAnsi" w:cstheme="minorHAnsi"/>
          </w:rPr>
          <w:t>Domestic Abuse | The Crown Prosecution Service (cps.gov.uk)</w:t>
        </w:r>
      </w:hyperlink>
      <w:r w:rsidRPr="001A1B22">
        <w:rPr>
          <w:rFonts w:asciiTheme="minorHAnsi" w:hAnsiTheme="minorHAnsi" w:cstheme="minorHAnsi"/>
        </w:rPr>
        <w:t xml:space="preserve"> (Accessed 02/10/2023)</w:t>
      </w:r>
    </w:p>
    <w:p w14:paraId="0F5D3ED6" w14:textId="77777777" w:rsidR="00480905" w:rsidRPr="001A1B22" w:rsidRDefault="00480905" w:rsidP="00A02F78">
      <w:pPr>
        <w:ind w:right="237"/>
        <w:rPr>
          <w:rFonts w:asciiTheme="minorHAnsi" w:hAnsiTheme="minorHAnsi" w:cstheme="minorHAnsi"/>
        </w:rPr>
      </w:pPr>
    </w:p>
    <w:p w14:paraId="256FEA7A" w14:textId="77777777" w:rsidR="00480905" w:rsidRPr="001A1B22" w:rsidRDefault="00480905" w:rsidP="00480905">
      <w:pPr>
        <w:ind w:right="237"/>
        <w:rPr>
          <w:rFonts w:asciiTheme="minorHAnsi" w:hAnsiTheme="minorHAnsi" w:cstheme="minorHAnsi"/>
        </w:rPr>
      </w:pPr>
      <w:r w:rsidRPr="001A1B22">
        <w:rPr>
          <w:rFonts w:asciiTheme="minorHAnsi" w:hAnsiTheme="minorHAnsi" w:cstheme="minorHAnsi"/>
        </w:rPr>
        <w:t xml:space="preserve">CPS (2022) ‘Domestic Abuse’. Available at </w:t>
      </w:r>
      <w:hyperlink r:id="rId99" w:history="1">
        <w:r w:rsidRPr="001A1B22">
          <w:rPr>
            <w:rStyle w:val="Hyperlink"/>
            <w:rFonts w:asciiTheme="minorHAnsi" w:hAnsiTheme="minorHAnsi" w:cstheme="minorHAnsi"/>
          </w:rPr>
          <w:t>Domestic Abuse | The Crown Prosecution Service (cps.gov.uk)</w:t>
        </w:r>
      </w:hyperlink>
      <w:r w:rsidRPr="001A1B22">
        <w:rPr>
          <w:rFonts w:asciiTheme="minorHAnsi" w:hAnsiTheme="minorHAnsi" w:cstheme="minorHAnsi"/>
        </w:rPr>
        <w:t xml:space="preserve"> (Accessed 02/10/2023)</w:t>
      </w:r>
    </w:p>
    <w:p w14:paraId="7A6D240F" w14:textId="77777777" w:rsidR="00A02F78" w:rsidRPr="001A1B22" w:rsidRDefault="00A02F78" w:rsidP="00B536AB">
      <w:pPr>
        <w:ind w:right="237"/>
        <w:rPr>
          <w:rFonts w:asciiTheme="minorHAnsi" w:hAnsiTheme="minorHAnsi" w:cstheme="minorHAnsi"/>
        </w:rPr>
      </w:pPr>
    </w:p>
    <w:p w14:paraId="491B2DA2" w14:textId="581C1093" w:rsidR="00B536AB" w:rsidRPr="001A1B22" w:rsidRDefault="00B536AB" w:rsidP="00B536AB">
      <w:pPr>
        <w:ind w:right="237"/>
        <w:rPr>
          <w:rFonts w:asciiTheme="minorHAnsi" w:hAnsiTheme="minorHAnsi" w:cstheme="minorHAnsi"/>
          <w:b/>
          <w:bCs/>
          <w:color w:val="auto"/>
        </w:rPr>
      </w:pPr>
      <w:r w:rsidRPr="001A1B22">
        <w:rPr>
          <w:rFonts w:asciiTheme="minorHAnsi" w:hAnsiTheme="minorHAnsi" w:cstheme="minorHAnsi"/>
        </w:rPr>
        <w:t xml:space="preserve">Criminal Justice Joint Inspection (2022) ‘Twenty years on, is MAPPA achieving its objectives?’. Available at </w:t>
      </w:r>
      <w:hyperlink r:id="rId100" w:history="1">
        <w:r w:rsidRPr="001A1B22">
          <w:rPr>
            <w:rStyle w:val="Hyperlink"/>
            <w:rFonts w:asciiTheme="minorHAnsi" w:hAnsiTheme="minorHAnsi" w:cstheme="minorHAnsi"/>
          </w:rPr>
          <w:t>Twenty years on, is MAPPA achieving its objectives? A joint thematic inspection of Multi-Agency Public Protection Arrangements (justiceinspectorates.gov.uk)</w:t>
        </w:r>
      </w:hyperlink>
      <w:r w:rsidRPr="001A1B22">
        <w:rPr>
          <w:rStyle w:val="normaltextrun"/>
          <w:rFonts w:asciiTheme="minorHAnsi" w:hAnsiTheme="minorHAnsi" w:cstheme="minorHAnsi"/>
          <w:b/>
          <w:bCs/>
          <w:color w:val="000000" w:themeColor="text1"/>
        </w:rPr>
        <w:t xml:space="preserve"> </w:t>
      </w:r>
      <w:r w:rsidRPr="001A1B22">
        <w:rPr>
          <w:rFonts w:asciiTheme="minorHAnsi" w:hAnsiTheme="minorHAnsi" w:cstheme="minorHAnsi"/>
        </w:rPr>
        <w:t>(Accessed 21/09/2023)</w:t>
      </w:r>
    </w:p>
    <w:p w14:paraId="5AE37F7F" w14:textId="77777777" w:rsidR="00941A81" w:rsidRPr="001A1B22" w:rsidRDefault="00941A81" w:rsidP="009B6E81">
      <w:pPr>
        <w:ind w:right="237"/>
        <w:rPr>
          <w:rFonts w:asciiTheme="minorHAnsi" w:hAnsiTheme="minorHAnsi" w:cstheme="minorHAnsi"/>
        </w:rPr>
      </w:pPr>
    </w:p>
    <w:p w14:paraId="47F865E6" w14:textId="77777777" w:rsidR="00941A81" w:rsidRPr="001A1B22" w:rsidRDefault="00941A81" w:rsidP="00941A81">
      <w:pPr>
        <w:pStyle w:val="paragraph"/>
        <w:spacing w:before="0" w:beforeAutospacing="0" w:after="0" w:afterAutospacing="0"/>
        <w:ind w:right="225"/>
        <w:rPr>
          <w:rStyle w:val="Hyperlink"/>
          <w:rFonts w:asciiTheme="minorHAnsi" w:hAnsiTheme="minorHAnsi" w:cstheme="minorHAnsi"/>
          <w:color w:val="006FB7"/>
          <w:sz w:val="20"/>
          <w:szCs w:val="20"/>
          <w:bdr w:val="none" w:sz="0" w:space="0" w:color="auto" w:frame="1"/>
          <w:shd w:val="clear" w:color="auto" w:fill="FFFFFF"/>
        </w:rPr>
      </w:pPr>
      <w:r w:rsidRPr="001A1B22">
        <w:rPr>
          <w:rFonts w:asciiTheme="minorHAnsi" w:hAnsiTheme="minorHAnsi" w:cstheme="minorHAnsi"/>
          <w:color w:val="2A2A2A"/>
          <w:sz w:val="20"/>
          <w:szCs w:val="20"/>
          <w:shd w:val="clear" w:color="auto" w:fill="FFFFFF"/>
        </w:rPr>
        <w:t>Emily Turner, Juanjo Medina, Gavin Brown, Dashing Hopes? the Predictive Accuracy of Domestic Abuse Risk Assessment by Police, </w:t>
      </w:r>
      <w:r w:rsidRPr="001A1B22">
        <w:rPr>
          <w:rStyle w:val="Emphasis"/>
          <w:rFonts w:asciiTheme="minorHAnsi" w:hAnsiTheme="minorHAnsi" w:cstheme="minorHAnsi"/>
          <w:color w:val="2A2A2A"/>
          <w:sz w:val="20"/>
          <w:szCs w:val="20"/>
          <w:bdr w:val="none" w:sz="0" w:space="0" w:color="auto" w:frame="1"/>
          <w:shd w:val="clear" w:color="auto" w:fill="FFFFFF"/>
        </w:rPr>
        <w:t>The British Journal of Criminology</w:t>
      </w:r>
      <w:r w:rsidRPr="001A1B22">
        <w:rPr>
          <w:rFonts w:asciiTheme="minorHAnsi" w:hAnsiTheme="minorHAnsi" w:cstheme="minorHAnsi"/>
          <w:color w:val="2A2A2A"/>
          <w:sz w:val="20"/>
          <w:szCs w:val="20"/>
          <w:shd w:val="clear" w:color="auto" w:fill="FFFFFF"/>
        </w:rPr>
        <w:t>, Volume 59, Issue 5, September 2019, Pages 1013–1034, </w:t>
      </w:r>
      <w:hyperlink r:id="rId101" w:history="1">
        <w:r w:rsidRPr="001A1B22">
          <w:rPr>
            <w:rStyle w:val="Hyperlink"/>
            <w:rFonts w:asciiTheme="minorHAnsi" w:hAnsiTheme="minorHAnsi" w:cstheme="minorHAnsi"/>
            <w:color w:val="006FB7"/>
            <w:sz w:val="20"/>
            <w:szCs w:val="20"/>
            <w:bdr w:val="none" w:sz="0" w:space="0" w:color="auto" w:frame="1"/>
            <w:shd w:val="clear" w:color="auto" w:fill="FFFFFF"/>
          </w:rPr>
          <w:t>https://doi.org/10.1093/bjc/azy074</w:t>
        </w:r>
      </w:hyperlink>
    </w:p>
    <w:p w14:paraId="76E92FD3" w14:textId="77777777" w:rsidR="00B536AB" w:rsidRPr="001A1B22" w:rsidRDefault="00B536AB" w:rsidP="00941A81">
      <w:pPr>
        <w:pStyle w:val="paragraph"/>
        <w:spacing w:before="0" w:beforeAutospacing="0" w:after="0" w:afterAutospacing="0"/>
        <w:ind w:right="225"/>
        <w:rPr>
          <w:rStyle w:val="Hyperlink"/>
          <w:rFonts w:asciiTheme="minorHAnsi" w:hAnsiTheme="minorHAnsi" w:cstheme="minorHAnsi"/>
          <w:color w:val="006FB7"/>
          <w:sz w:val="20"/>
          <w:szCs w:val="20"/>
          <w:bdr w:val="none" w:sz="0" w:space="0" w:color="auto" w:frame="1"/>
          <w:shd w:val="clear" w:color="auto" w:fill="FFFFFF"/>
        </w:rPr>
      </w:pPr>
    </w:p>
    <w:p w14:paraId="10C4F717" w14:textId="77777777" w:rsidR="00B536AB" w:rsidRPr="001A1B22" w:rsidRDefault="00B536AB" w:rsidP="00B536AB">
      <w:pPr>
        <w:pStyle w:val="paragraph"/>
        <w:spacing w:before="0" w:beforeAutospacing="0" w:after="0" w:afterAutospacing="0"/>
        <w:ind w:right="225"/>
        <w:rPr>
          <w:rFonts w:asciiTheme="minorHAnsi" w:hAnsiTheme="minorHAnsi" w:cstheme="minorHAnsi"/>
          <w:sz w:val="20"/>
          <w:szCs w:val="20"/>
        </w:rPr>
      </w:pPr>
      <w:r w:rsidRPr="001A1B22">
        <w:rPr>
          <w:rFonts w:asciiTheme="minorHAnsi" w:hAnsiTheme="minorHAnsi" w:cstheme="minorHAnsi"/>
          <w:sz w:val="20"/>
          <w:szCs w:val="20"/>
        </w:rPr>
        <w:t xml:space="preserve">European Institute for Gender Equality (EIGE) (2003-2014) ‘Multi-Agency Risk Assessment Conferences (MARACs)’. Available at </w:t>
      </w:r>
      <w:hyperlink r:id="rId102" w:history="1">
        <w:r w:rsidRPr="001A1B22">
          <w:rPr>
            <w:rStyle w:val="Hyperlink"/>
            <w:rFonts w:asciiTheme="minorHAnsi" w:hAnsiTheme="minorHAnsi" w:cstheme="minorHAnsi"/>
            <w:sz w:val="20"/>
            <w:szCs w:val="20"/>
          </w:rPr>
          <w:t>multi-agency_risk_assessment_conferences_marac_-_support_services_-_uk.pdf (europa.eu)</w:t>
        </w:r>
      </w:hyperlink>
      <w:r w:rsidRPr="001A1B22">
        <w:rPr>
          <w:rFonts w:asciiTheme="minorHAnsi" w:hAnsiTheme="minorHAnsi" w:cstheme="minorHAnsi"/>
          <w:sz w:val="20"/>
          <w:szCs w:val="20"/>
        </w:rPr>
        <w:t xml:space="preserve"> (Accessed 21/09/2023)</w:t>
      </w:r>
    </w:p>
    <w:p w14:paraId="23947B82" w14:textId="77777777" w:rsidR="009B6E81" w:rsidRPr="001A1B22" w:rsidRDefault="009B6E81" w:rsidP="009B6E81">
      <w:pPr>
        <w:ind w:right="237"/>
        <w:rPr>
          <w:rFonts w:asciiTheme="minorHAnsi" w:hAnsiTheme="minorHAnsi" w:cstheme="minorHAnsi"/>
        </w:rPr>
      </w:pPr>
    </w:p>
    <w:p w14:paraId="1252E1E7" w14:textId="77777777" w:rsidR="009B6E81" w:rsidRPr="001A1B22" w:rsidRDefault="009B6E81" w:rsidP="009B6E81">
      <w:pPr>
        <w:ind w:right="107"/>
        <w:rPr>
          <w:rFonts w:asciiTheme="minorHAnsi" w:hAnsiTheme="minorHAnsi" w:cstheme="minorHAnsi"/>
          <w:color w:val="auto"/>
        </w:rPr>
      </w:pPr>
      <w:r w:rsidRPr="001A1B22">
        <w:rPr>
          <w:rStyle w:val="hlfld-contribauthor"/>
          <w:rFonts w:asciiTheme="minorHAnsi" w:hAnsiTheme="minorHAnsi" w:cstheme="minorHAnsi"/>
          <w:color w:val="auto"/>
        </w:rPr>
        <w:t>Gibbs, </w:t>
      </w:r>
      <w:r w:rsidRPr="001A1B22">
        <w:rPr>
          <w:rStyle w:val="nlmgiven-names"/>
          <w:rFonts w:asciiTheme="minorHAnsi" w:hAnsiTheme="minorHAnsi" w:cstheme="minorHAnsi"/>
          <w:color w:val="auto"/>
        </w:rPr>
        <w:t>G.</w:t>
      </w:r>
      <w:r w:rsidRPr="001A1B22">
        <w:rPr>
          <w:rFonts w:asciiTheme="minorHAnsi" w:hAnsiTheme="minorHAnsi" w:cstheme="minorHAnsi"/>
          <w:color w:val="auto"/>
        </w:rPr>
        <w:t>, Learning by doing: A guide to teaching and learning methods, ed. </w:t>
      </w:r>
      <w:r w:rsidRPr="001A1B22">
        <w:rPr>
          <w:rStyle w:val="nlmgiven-names"/>
          <w:rFonts w:asciiTheme="minorHAnsi" w:hAnsiTheme="minorHAnsi" w:cstheme="minorHAnsi"/>
          <w:color w:val="auto"/>
        </w:rPr>
        <w:t>G.</w:t>
      </w:r>
      <w:r w:rsidRPr="001A1B22">
        <w:rPr>
          <w:rStyle w:val="hlfld-contribauthor"/>
          <w:rFonts w:asciiTheme="minorHAnsi" w:hAnsiTheme="minorHAnsi" w:cstheme="minorHAnsi"/>
          <w:color w:val="auto"/>
        </w:rPr>
        <w:t> Gibbs</w:t>
      </w:r>
      <w:r w:rsidRPr="001A1B22">
        <w:rPr>
          <w:rFonts w:asciiTheme="minorHAnsi" w:hAnsiTheme="minorHAnsi" w:cstheme="minorHAnsi"/>
          <w:color w:val="auto"/>
        </w:rPr>
        <w:t>, </w:t>
      </w:r>
      <w:r w:rsidRPr="001A1B22">
        <w:rPr>
          <w:rStyle w:val="nlmgiven-names"/>
          <w:rFonts w:asciiTheme="minorHAnsi" w:hAnsiTheme="minorHAnsi" w:cstheme="minorHAnsi"/>
          <w:color w:val="auto"/>
        </w:rPr>
        <w:t>B.</w:t>
      </w:r>
      <w:r w:rsidRPr="001A1B22">
        <w:rPr>
          <w:rStyle w:val="hlfld-contribauthor"/>
          <w:rFonts w:asciiTheme="minorHAnsi" w:hAnsiTheme="minorHAnsi" w:cstheme="minorHAnsi"/>
          <w:color w:val="auto"/>
        </w:rPr>
        <w:t> Farmer</w:t>
      </w:r>
      <w:r w:rsidRPr="001A1B22">
        <w:rPr>
          <w:rFonts w:asciiTheme="minorHAnsi" w:hAnsiTheme="minorHAnsi" w:cstheme="minorHAnsi"/>
          <w:color w:val="auto"/>
        </w:rPr>
        <w:t>, and </w:t>
      </w:r>
      <w:r w:rsidRPr="001A1B22">
        <w:rPr>
          <w:rStyle w:val="nlmgiven-names"/>
          <w:rFonts w:asciiTheme="minorHAnsi" w:hAnsiTheme="minorHAnsi" w:cstheme="minorHAnsi"/>
          <w:color w:val="auto"/>
        </w:rPr>
        <w:t>D.</w:t>
      </w:r>
      <w:r w:rsidRPr="001A1B22">
        <w:rPr>
          <w:rStyle w:val="hlfld-contribauthor"/>
          <w:rFonts w:asciiTheme="minorHAnsi" w:hAnsiTheme="minorHAnsi" w:cstheme="minorHAnsi"/>
          <w:color w:val="auto"/>
        </w:rPr>
        <w:t> Eastcott</w:t>
      </w:r>
      <w:r w:rsidRPr="001A1B22">
        <w:rPr>
          <w:rFonts w:asciiTheme="minorHAnsi" w:hAnsiTheme="minorHAnsi" w:cstheme="minorHAnsi"/>
          <w:color w:val="auto"/>
        </w:rPr>
        <w:t>. </w:t>
      </w:r>
      <w:r w:rsidRPr="001A1B22">
        <w:rPr>
          <w:rStyle w:val="nlmpublisher-loc"/>
          <w:rFonts w:asciiTheme="minorHAnsi" w:hAnsiTheme="minorHAnsi" w:cstheme="minorHAnsi"/>
          <w:color w:val="auto"/>
        </w:rPr>
        <w:t>London</w:t>
      </w:r>
      <w:r w:rsidRPr="001A1B22">
        <w:rPr>
          <w:rFonts w:asciiTheme="minorHAnsi" w:hAnsiTheme="minorHAnsi" w:cstheme="minorHAnsi"/>
          <w:color w:val="auto"/>
        </w:rPr>
        <w:t>: </w:t>
      </w:r>
      <w:r w:rsidRPr="001A1B22">
        <w:rPr>
          <w:rStyle w:val="nlmpublisher-name"/>
          <w:rFonts w:asciiTheme="minorHAnsi" w:hAnsiTheme="minorHAnsi" w:cstheme="minorHAnsi"/>
          <w:color w:val="auto"/>
        </w:rPr>
        <w:t>Further Education Unit</w:t>
      </w:r>
      <w:r w:rsidRPr="001A1B22">
        <w:rPr>
          <w:rFonts w:asciiTheme="minorHAnsi" w:hAnsiTheme="minorHAnsi" w:cstheme="minorHAnsi"/>
          <w:color w:val="auto"/>
        </w:rPr>
        <w:t xml:space="preserve">. (1988). </w:t>
      </w:r>
    </w:p>
    <w:p w14:paraId="29EBD0F0" w14:textId="77777777" w:rsidR="001E2F9D" w:rsidRPr="001A1B22" w:rsidRDefault="001E2F9D" w:rsidP="009B6E81">
      <w:pPr>
        <w:ind w:right="107"/>
        <w:rPr>
          <w:rFonts w:asciiTheme="minorHAnsi" w:hAnsiTheme="minorHAnsi" w:cstheme="minorHAnsi"/>
          <w:color w:val="auto"/>
        </w:rPr>
      </w:pPr>
    </w:p>
    <w:p w14:paraId="3BCFFEE7" w14:textId="77777777" w:rsidR="001E2F9D" w:rsidRPr="001A1B22" w:rsidRDefault="001E2F9D" w:rsidP="001E2F9D">
      <w:pPr>
        <w:ind w:right="237"/>
        <w:jc w:val="both"/>
        <w:rPr>
          <w:rFonts w:asciiTheme="minorHAnsi" w:hAnsiTheme="minorHAnsi" w:cstheme="minorHAnsi"/>
        </w:rPr>
      </w:pPr>
      <w:r w:rsidRPr="001A1B22">
        <w:rPr>
          <w:rFonts w:asciiTheme="minorHAnsi" w:hAnsiTheme="minorHAnsi" w:cstheme="minorHAnsi"/>
          <w:color w:val="000000" w:themeColor="text1"/>
        </w:rPr>
        <w:t xml:space="preserve">Gov.uk (2022) ‘Domestic violence protection notices (DVPNs) and domestic violence protection orders (DVPOs)m guidance’. Available at </w:t>
      </w:r>
      <w:hyperlink r:id="rId103" w:history="1">
        <w:r w:rsidRPr="001A1B22">
          <w:rPr>
            <w:rStyle w:val="Hyperlink"/>
            <w:rFonts w:asciiTheme="minorHAnsi" w:hAnsiTheme="minorHAnsi" w:cstheme="minorHAnsi"/>
          </w:rPr>
          <w:t>Domestic Violence Protection Notices (DVPNs) and Domestic Violence Protection Orders (DVPOs) guidance - GOV.UK (www.gov.uk)</w:t>
        </w:r>
      </w:hyperlink>
      <w:r w:rsidRPr="001A1B22">
        <w:rPr>
          <w:rFonts w:asciiTheme="minorHAnsi" w:hAnsiTheme="minorHAnsi" w:cstheme="minorHAnsi"/>
        </w:rPr>
        <w:t xml:space="preserve"> </w:t>
      </w:r>
      <w:r w:rsidRPr="001A1B22">
        <w:rPr>
          <w:rFonts w:asciiTheme="minorHAnsi" w:hAnsiTheme="minorHAnsi" w:cstheme="minorHAnsi"/>
          <w:color w:val="212121"/>
          <w:shd w:val="clear" w:color="auto" w:fill="FFFFFF"/>
        </w:rPr>
        <w:t>(Accessed 01/11/2023)</w:t>
      </w:r>
    </w:p>
    <w:p w14:paraId="613201D3" w14:textId="77777777" w:rsidR="00B536AB" w:rsidRPr="001A1B22" w:rsidRDefault="00B536AB" w:rsidP="009B6E81">
      <w:pPr>
        <w:ind w:right="107"/>
        <w:rPr>
          <w:rFonts w:asciiTheme="minorHAnsi" w:hAnsiTheme="minorHAnsi" w:cstheme="minorHAnsi"/>
          <w:color w:val="auto"/>
        </w:rPr>
      </w:pPr>
    </w:p>
    <w:p w14:paraId="2801BF8C" w14:textId="77777777" w:rsidR="00B536AB" w:rsidRPr="001A1B22" w:rsidRDefault="00B536AB" w:rsidP="00B536AB">
      <w:pPr>
        <w:pStyle w:val="paragraph"/>
        <w:spacing w:before="0" w:beforeAutospacing="0" w:after="0" w:afterAutospacing="0"/>
        <w:ind w:right="225"/>
        <w:rPr>
          <w:rFonts w:asciiTheme="minorHAnsi" w:hAnsiTheme="minorHAnsi" w:cstheme="minorHAnsi"/>
          <w:sz w:val="20"/>
          <w:szCs w:val="20"/>
        </w:rPr>
      </w:pPr>
      <w:r w:rsidRPr="001A1B22">
        <w:rPr>
          <w:rFonts w:asciiTheme="minorHAnsi" w:hAnsiTheme="minorHAnsi" w:cstheme="minorHAnsi"/>
          <w:sz w:val="20"/>
          <w:szCs w:val="20"/>
        </w:rPr>
        <w:t xml:space="preserve">Home Office Violent and Youth Crime Prevention Unit (VCYU) and Research and Analysis Unit (RAU) (July 2011) ‘Research into Multi-Agency Risk Assessment Conferences (MARACs)’. Available at </w:t>
      </w:r>
      <w:hyperlink r:id="rId104" w:history="1">
        <w:r w:rsidRPr="001A1B22">
          <w:rPr>
            <w:rStyle w:val="Hyperlink"/>
            <w:rFonts w:asciiTheme="minorHAnsi" w:hAnsiTheme="minorHAnsi" w:cstheme="minorHAnsi"/>
            <w:sz w:val="20"/>
            <w:szCs w:val="20"/>
          </w:rPr>
          <w:t>Research into Multi-Agency Risk Assessment Conferences (MARACs) (publishing.service.gov.uk)</w:t>
        </w:r>
      </w:hyperlink>
      <w:r w:rsidRPr="001A1B22">
        <w:rPr>
          <w:rStyle w:val="Hyperlink"/>
          <w:rFonts w:asciiTheme="minorHAnsi" w:hAnsiTheme="minorHAnsi" w:cstheme="minorHAnsi"/>
          <w:sz w:val="20"/>
          <w:szCs w:val="20"/>
        </w:rPr>
        <w:t xml:space="preserve"> </w:t>
      </w:r>
      <w:r w:rsidRPr="001A1B22">
        <w:rPr>
          <w:rFonts w:asciiTheme="minorHAnsi" w:hAnsiTheme="minorHAnsi" w:cstheme="minorHAnsi"/>
          <w:sz w:val="20"/>
          <w:szCs w:val="20"/>
        </w:rPr>
        <w:t>(Accessed 21/09/2023)</w:t>
      </w:r>
    </w:p>
    <w:p w14:paraId="0B2E1579" w14:textId="77777777" w:rsidR="00690387" w:rsidRPr="001A1B22" w:rsidRDefault="00690387" w:rsidP="00690387">
      <w:pPr>
        <w:ind w:right="237"/>
        <w:jc w:val="both"/>
        <w:rPr>
          <w:rFonts w:asciiTheme="minorHAnsi" w:hAnsiTheme="minorHAnsi" w:cstheme="minorHAnsi"/>
          <w:color w:val="212121"/>
          <w:shd w:val="clear" w:color="auto" w:fill="FFFFFF"/>
        </w:rPr>
      </w:pPr>
    </w:p>
    <w:p w14:paraId="43B0193E" w14:textId="34BB2959" w:rsidR="00690387" w:rsidRPr="001A1B22" w:rsidRDefault="00690387" w:rsidP="00690387">
      <w:pPr>
        <w:ind w:right="237"/>
        <w:jc w:val="both"/>
        <w:rPr>
          <w:rFonts w:asciiTheme="minorHAnsi" w:hAnsiTheme="minorHAnsi" w:cstheme="minorHAnsi"/>
          <w:color w:val="212121"/>
          <w:shd w:val="clear" w:color="auto" w:fill="FFFFFF"/>
        </w:rPr>
      </w:pPr>
      <w:r w:rsidRPr="001A1B22">
        <w:rPr>
          <w:rFonts w:asciiTheme="minorHAnsi" w:hAnsiTheme="minorHAnsi" w:cstheme="minorHAnsi"/>
          <w:color w:val="212121"/>
          <w:shd w:val="clear" w:color="auto" w:fill="FFFFFF"/>
        </w:rPr>
        <w:t xml:space="preserve">Legislation.gov (2021) ‘Domestic Abuse Act 2021’. Available at </w:t>
      </w:r>
      <w:hyperlink r:id="rId105" w:history="1">
        <w:r w:rsidRPr="001A1B22">
          <w:rPr>
            <w:rStyle w:val="Hyperlink"/>
            <w:rFonts w:asciiTheme="minorHAnsi" w:hAnsiTheme="minorHAnsi" w:cstheme="minorHAnsi"/>
          </w:rPr>
          <w:t>Domestic Abuse Act 2021 (legislation.gov.uk)</w:t>
        </w:r>
      </w:hyperlink>
      <w:r w:rsidRPr="001A1B22">
        <w:rPr>
          <w:rFonts w:asciiTheme="minorHAnsi" w:hAnsiTheme="minorHAnsi" w:cstheme="minorHAnsi"/>
          <w:color w:val="212121"/>
          <w:shd w:val="clear" w:color="auto" w:fill="FFFFFF"/>
        </w:rPr>
        <w:t>(Accessed 02/10/2023)</w:t>
      </w:r>
    </w:p>
    <w:p w14:paraId="10AF1693" w14:textId="77777777" w:rsidR="00B536AB" w:rsidRPr="001A1B22" w:rsidRDefault="00B536AB" w:rsidP="009B6E81">
      <w:pPr>
        <w:ind w:right="107"/>
        <w:rPr>
          <w:rFonts w:asciiTheme="minorHAnsi" w:hAnsiTheme="minorHAnsi" w:cstheme="minorHAnsi"/>
          <w:color w:val="auto"/>
        </w:rPr>
      </w:pPr>
    </w:p>
    <w:p w14:paraId="68E58A3B" w14:textId="77777777" w:rsidR="00C74419" w:rsidRPr="001A1B22" w:rsidRDefault="00C74419" w:rsidP="00C74419">
      <w:pPr>
        <w:ind w:right="237"/>
        <w:rPr>
          <w:rFonts w:asciiTheme="minorHAnsi" w:hAnsiTheme="minorHAnsi" w:cstheme="minorHAnsi"/>
        </w:rPr>
      </w:pPr>
      <w:r w:rsidRPr="001A1B22">
        <w:rPr>
          <w:rFonts w:asciiTheme="minorHAnsi" w:hAnsiTheme="minorHAnsi" w:cstheme="minorHAnsi"/>
        </w:rPr>
        <w:t xml:space="preserve">Legislation.gov (no date) ‘Malicious Communication Act 1988’. Available at </w:t>
      </w:r>
      <w:hyperlink r:id="rId106" w:history="1">
        <w:r w:rsidRPr="001A1B22">
          <w:rPr>
            <w:rStyle w:val="Hyperlink"/>
            <w:rFonts w:asciiTheme="minorHAnsi" w:hAnsiTheme="minorHAnsi" w:cstheme="minorHAnsi"/>
          </w:rPr>
          <w:t>Malicious Communications Act 1988 (legislation.gov.uk)</w:t>
        </w:r>
      </w:hyperlink>
      <w:r w:rsidRPr="001A1B22">
        <w:rPr>
          <w:rFonts w:asciiTheme="minorHAnsi" w:hAnsiTheme="minorHAnsi" w:cstheme="minorHAnsi"/>
        </w:rPr>
        <w:t xml:space="preserve"> (Accessed 21/09/2023)</w:t>
      </w:r>
    </w:p>
    <w:p w14:paraId="41E5A17C" w14:textId="77777777" w:rsidR="00CB6D38" w:rsidRPr="001A1B22" w:rsidRDefault="00CB6D38" w:rsidP="00C74419">
      <w:pPr>
        <w:ind w:right="237"/>
        <w:rPr>
          <w:rFonts w:asciiTheme="minorHAnsi" w:hAnsiTheme="minorHAnsi" w:cstheme="minorHAnsi"/>
        </w:rPr>
      </w:pPr>
    </w:p>
    <w:p w14:paraId="70ED2715" w14:textId="77777777" w:rsidR="00CB6D38" w:rsidRPr="001A1B22" w:rsidRDefault="00CB6D38" w:rsidP="00CB6D38">
      <w:pPr>
        <w:ind w:right="237"/>
        <w:jc w:val="both"/>
        <w:rPr>
          <w:rFonts w:asciiTheme="minorHAnsi" w:hAnsiTheme="minorHAnsi" w:cstheme="minorHAnsi"/>
          <w:color w:val="000000" w:themeColor="text1"/>
        </w:rPr>
      </w:pPr>
      <w:r w:rsidRPr="001A1B22">
        <w:rPr>
          <w:rFonts w:asciiTheme="minorHAnsi" w:hAnsiTheme="minorHAnsi" w:cstheme="minorHAnsi"/>
          <w:color w:val="000000" w:themeColor="text1"/>
        </w:rPr>
        <w:t xml:space="preserve">Legislation.Gov (no date) ‘Mental health Act 1983 S136’. Available at </w:t>
      </w:r>
    </w:p>
    <w:p w14:paraId="5501503C" w14:textId="77777777" w:rsidR="00CB6D38" w:rsidRPr="001A1B22" w:rsidRDefault="00000000" w:rsidP="00CB6D38">
      <w:pPr>
        <w:ind w:right="237"/>
        <w:jc w:val="both"/>
        <w:rPr>
          <w:rFonts w:asciiTheme="minorHAnsi" w:hAnsiTheme="minorHAnsi" w:cstheme="minorHAnsi"/>
          <w:color w:val="212121"/>
          <w:shd w:val="clear" w:color="auto" w:fill="FFFFFF"/>
        </w:rPr>
      </w:pPr>
      <w:hyperlink r:id="rId107" w:history="1">
        <w:r w:rsidR="00CB6D38" w:rsidRPr="001A1B22">
          <w:rPr>
            <w:rStyle w:val="Hyperlink"/>
            <w:rFonts w:asciiTheme="minorHAnsi" w:hAnsiTheme="minorHAnsi" w:cstheme="minorHAnsi"/>
          </w:rPr>
          <w:t>Mental Health Act 1983 (legislation.gov.uk)</w:t>
        </w:r>
      </w:hyperlink>
      <w:r w:rsidR="00CB6D38" w:rsidRPr="001A1B22">
        <w:rPr>
          <w:rFonts w:asciiTheme="minorHAnsi" w:hAnsiTheme="minorHAnsi" w:cstheme="minorHAnsi"/>
          <w:color w:val="000000" w:themeColor="text1"/>
        </w:rPr>
        <w:t xml:space="preserve"> (</w:t>
      </w:r>
      <w:r w:rsidR="00CB6D38" w:rsidRPr="001A1B22">
        <w:rPr>
          <w:rFonts w:asciiTheme="minorHAnsi" w:hAnsiTheme="minorHAnsi" w:cstheme="minorHAnsi"/>
          <w:color w:val="212121"/>
          <w:shd w:val="clear" w:color="auto" w:fill="FFFFFF"/>
        </w:rPr>
        <w:t>Accessed 22/10/2023)</w:t>
      </w:r>
    </w:p>
    <w:p w14:paraId="48F4EFAC" w14:textId="77777777" w:rsidR="00C74419" w:rsidRPr="001A1B22" w:rsidRDefault="00C74419" w:rsidP="00C74419">
      <w:pPr>
        <w:ind w:right="237"/>
        <w:rPr>
          <w:rFonts w:asciiTheme="minorHAnsi" w:hAnsiTheme="minorHAnsi" w:cstheme="minorHAnsi"/>
        </w:rPr>
      </w:pPr>
    </w:p>
    <w:p w14:paraId="779B6515" w14:textId="77777777" w:rsidR="00C74419" w:rsidRPr="001A1B22" w:rsidRDefault="00C74419" w:rsidP="00C74419">
      <w:pPr>
        <w:ind w:right="237"/>
        <w:rPr>
          <w:rFonts w:asciiTheme="minorHAnsi" w:hAnsiTheme="minorHAnsi" w:cstheme="minorHAnsi"/>
        </w:rPr>
      </w:pPr>
      <w:r w:rsidRPr="001A1B22">
        <w:rPr>
          <w:rFonts w:asciiTheme="minorHAnsi" w:hAnsiTheme="minorHAnsi" w:cstheme="minorHAnsi"/>
        </w:rPr>
        <w:t>Legislation.gov (no date) ‘Protection from Harassment Act 1997. Available at</w:t>
      </w:r>
    </w:p>
    <w:p w14:paraId="1F81E166" w14:textId="77777777" w:rsidR="00C74419" w:rsidRPr="001A1B22" w:rsidRDefault="00000000" w:rsidP="00C74419">
      <w:pPr>
        <w:overflowPunct/>
        <w:autoSpaceDE/>
        <w:autoSpaceDN/>
        <w:adjustRightInd/>
        <w:textAlignment w:val="auto"/>
        <w:rPr>
          <w:rFonts w:asciiTheme="minorHAnsi" w:hAnsiTheme="minorHAnsi" w:cstheme="minorHAnsi"/>
        </w:rPr>
      </w:pPr>
      <w:hyperlink r:id="rId108" w:history="1">
        <w:r w:rsidR="00C74419" w:rsidRPr="001A1B22">
          <w:rPr>
            <w:rStyle w:val="Hyperlink"/>
            <w:rFonts w:asciiTheme="minorHAnsi" w:hAnsiTheme="minorHAnsi" w:cstheme="minorHAnsi"/>
          </w:rPr>
          <w:t>Protection from Harassment Act 1997 (legislation.gov.uk)</w:t>
        </w:r>
      </w:hyperlink>
      <w:r w:rsidR="00C74419" w:rsidRPr="001A1B22">
        <w:rPr>
          <w:rStyle w:val="Hyperlink"/>
          <w:rFonts w:asciiTheme="minorHAnsi" w:hAnsiTheme="minorHAnsi" w:cstheme="minorHAnsi"/>
        </w:rPr>
        <w:t xml:space="preserve"> </w:t>
      </w:r>
      <w:r w:rsidR="00C74419" w:rsidRPr="001A1B22">
        <w:rPr>
          <w:rFonts w:asciiTheme="minorHAnsi" w:hAnsiTheme="minorHAnsi" w:cstheme="minorHAnsi"/>
        </w:rPr>
        <w:t>(Accessed 21/09/2023)</w:t>
      </w:r>
    </w:p>
    <w:p w14:paraId="7A55CED3" w14:textId="77777777" w:rsidR="00CB6D38" w:rsidRPr="001A1B22" w:rsidRDefault="00CB6D38" w:rsidP="00C74419">
      <w:pPr>
        <w:overflowPunct/>
        <w:autoSpaceDE/>
        <w:autoSpaceDN/>
        <w:adjustRightInd/>
        <w:textAlignment w:val="auto"/>
        <w:rPr>
          <w:rFonts w:asciiTheme="minorHAnsi" w:hAnsiTheme="minorHAnsi" w:cstheme="minorHAnsi"/>
        </w:rPr>
      </w:pPr>
    </w:p>
    <w:p w14:paraId="10B10CD3" w14:textId="5BE5441C" w:rsidR="009B6E81" w:rsidRPr="001A1B22" w:rsidRDefault="001E2F9D" w:rsidP="001E2F9D">
      <w:pPr>
        <w:ind w:right="237"/>
        <w:jc w:val="both"/>
        <w:rPr>
          <w:rFonts w:asciiTheme="minorHAnsi" w:hAnsiTheme="minorHAnsi" w:cstheme="minorHAnsi"/>
          <w:color w:val="212121"/>
          <w:shd w:val="clear" w:color="auto" w:fill="FFFFFF"/>
        </w:rPr>
      </w:pPr>
      <w:r w:rsidRPr="001A1B22">
        <w:rPr>
          <w:rFonts w:asciiTheme="minorHAnsi" w:hAnsiTheme="minorHAnsi" w:cstheme="minorHAnsi"/>
          <w:color w:val="000000" w:themeColor="text1"/>
        </w:rPr>
        <w:t xml:space="preserve">National Library of Medicine (2017)  ‘Police Liaison and section 136: comparison of two different approaches’. Available at </w:t>
      </w:r>
      <w:hyperlink r:id="rId109" w:history="1">
        <w:r w:rsidRPr="001A1B22">
          <w:rPr>
            <w:rStyle w:val="Hyperlink"/>
            <w:rFonts w:asciiTheme="minorHAnsi" w:hAnsiTheme="minorHAnsi" w:cstheme="minorHAnsi"/>
          </w:rPr>
          <w:t>Police liaison and section 136: comparison of two different approaches - PMC (nih.gov)</w:t>
        </w:r>
      </w:hyperlink>
      <w:r w:rsidRPr="001A1B22">
        <w:rPr>
          <w:rFonts w:asciiTheme="minorHAnsi" w:hAnsiTheme="minorHAnsi" w:cstheme="minorHAnsi"/>
        </w:rPr>
        <w:t xml:space="preserve"> </w:t>
      </w:r>
      <w:r w:rsidRPr="001A1B22">
        <w:rPr>
          <w:rFonts w:asciiTheme="minorHAnsi" w:hAnsiTheme="minorHAnsi" w:cstheme="minorHAnsi"/>
          <w:color w:val="212121"/>
          <w:shd w:val="clear" w:color="auto" w:fill="FFFFFF"/>
        </w:rPr>
        <w:t>(Accessed 02/11/2023)</w:t>
      </w:r>
    </w:p>
    <w:p w14:paraId="7EB4E824" w14:textId="77777777" w:rsidR="001A1B22" w:rsidRPr="001A1B22" w:rsidRDefault="001A1B22" w:rsidP="001E2F9D">
      <w:pPr>
        <w:ind w:right="237"/>
        <w:jc w:val="both"/>
        <w:rPr>
          <w:rFonts w:asciiTheme="minorHAnsi" w:hAnsiTheme="minorHAnsi" w:cstheme="minorHAnsi"/>
        </w:rPr>
      </w:pPr>
    </w:p>
    <w:p w14:paraId="7345AD14" w14:textId="77777777" w:rsidR="009B6E81" w:rsidRPr="001A1B22" w:rsidRDefault="009B6E81" w:rsidP="009B6E81">
      <w:pPr>
        <w:ind w:right="237"/>
        <w:rPr>
          <w:rFonts w:asciiTheme="minorHAnsi" w:hAnsiTheme="minorHAnsi" w:cstheme="minorHAnsi"/>
        </w:rPr>
      </w:pPr>
      <w:r w:rsidRPr="001A1B22">
        <w:rPr>
          <w:rFonts w:asciiTheme="minorHAnsi" w:hAnsiTheme="minorHAnsi" w:cstheme="minorHAnsi"/>
        </w:rPr>
        <w:t xml:space="preserve">Office for National Statistics (ONS) (2022) ‘Domestic abuse in England and Wales overview: November 2022’. Available at </w:t>
      </w:r>
      <w:hyperlink r:id="rId110" w:anchor="main-points" w:history="1">
        <w:r w:rsidRPr="001A1B22">
          <w:rPr>
            <w:rStyle w:val="Hyperlink"/>
            <w:rFonts w:asciiTheme="minorHAnsi" w:hAnsiTheme="minorHAnsi" w:cstheme="minorHAnsi"/>
          </w:rPr>
          <w:t>Domestic abuse in England and Wales overview - Office for National Statistics (ons.gov.uk)</w:t>
        </w:r>
      </w:hyperlink>
      <w:r w:rsidRPr="001A1B22">
        <w:rPr>
          <w:rFonts w:asciiTheme="minorHAnsi" w:hAnsiTheme="minorHAnsi" w:cstheme="minorHAnsi"/>
        </w:rPr>
        <w:t xml:space="preserve"> (Accessed 21/09/2023)</w:t>
      </w:r>
    </w:p>
    <w:p w14:paraId="14F74CBB" w14:textId="77777777" w:rsidR="00690387" w:rsidRPr="001A1B22" w:rsidRDefault="00690387" w:rsidP="009B6E81">
      <w:pPr>
        <w:ind w:right="237"/>
        <w:rPr>
          <w:rFonts w:asciiTheme="minorHAnsi" w:hAnsiTheme="minorHAnsi" w:cstheme="minorHAnsi"/>
        </w:rPr>
      </w:pPr>
    </w:p>
    <w:p w14:paraId="110B8C7A" w14:textId="6C694451" w:rsidR="00690387" w:rsidRPr="001A1B22" w:rsidRDefault="00690387" w:rsidP="00690387">
      <w:pPr>
        <w:ind w:right="237"/>
        <w:jc w:val="both"/>
        <w:rPr>
          <w:rFonts w:asciiTheme="minorHAnsi" w:hAnsiTheme="minorHAnsi" w:cstheme="minorHAnsi"/>
          <w:color w:val="212121"/>
          <w:shd w:val="clear" w:color="auto" w:fill="FFFFFF"/>
        </w:rPr>
      </w:pPr>
      <w:r w:rsidRPr="001A1B22">
        <w:rPr>
          <w:rFonts w:asciiTheme="minorHAnsi" w:hAnsiTheme="minorHAnsi" w:cstheme="minorHAnsi"/>
          <w:color w:val="212121"/>
          <w:shd w:val="clear" w:color="auto" w:fill="FFFFFF"/>
        </w:rPr>
        <w:t>Office for National Statistics (ONS) (2022) ‘Domestic abuse prevalence and trends, England and Wales: year ending March 2022. Available at</w:t>
      </w:r>
    </w:p>
    <w:p w14:paraId="0318D554" w14:textId="77777777" w:rsidR="00690387" w:rsidRPr="001A1B22" w:rsidRDefault="00000000" w:rsidP="00690387">
      <w:pPr>
        <w:ind w:right="237"/>
        <w:jc w:val="both"/>
        <w:rPr>
          <w:rFonts w:asciiTheme="minorHAnsi" w:hAnsiTheme="minorHAnsi" w:cstheme="minorHAnsi"/>
          <w:color w:val="000000" w:themeColor="text1"/>
        </w:rPr>
      </w:pPr>
      <w:hyperlink r:id="rId111" w:anchor=":~:text=Police%20recorded%20crime-,The%20police%20recorded%201%2C500%2C369%20domestic%20abuse%2Drelated%20incidents%20and%20crimes,previous%20year%20%5Bnote%202%5D." w:history="1">
        <w:r w:rsidR="00690387" w:rsidRPr="001A1B22">
          <w:rPr>
            <w:rStyle w:val="Hyperlink"/>
            <w:rFonts w:asciiTheme="minorHAnsi" w:hAnsiTheme="minorHAnsi" w:cstheme="minorHAnsi"/>
          </w:rPr>
          <w:t>Domestic abuse prevalence and trends, England and Wales - Office for National Statistics (ons.gov.uk)</w:t>
        </w:r>
      </w:hyperlink>
      <w:r w:rsidR="00690387" w:rsidRPr="001A1B22">
        <w:rPr>
          <w:rFonts w:asciiTheme="minorHAnsi" w:hAnsiTheme="minorHAnsi" w:cstheme="minorHAnsi"/>
          <w:color w:val="212121"/>
          <w:shd w:val="clear" w:color="auto" w:fill="FFFFFF"/>
        </w:rPr>
        <w:t>(Accessed 02/10/2023)</w:t>
      </w:r>
    </w:p>
    <w:p w14:paraId="131E574F" w14:textId="77777777" w:rsidR="009B6E81" w:rsidRPr="001A1B22" w:rsidRDefault="009B6E81" w:rsidP="009B6E81">
      <w:pPr>
        <w:ind w:right="237"/>
        <w:rPr>
          <w:rFonts w:asciiTheme="minorHAnsi" w:hAnsiTheme="minorHAnsi" w:cstheme="minorHAnsi"/>
        </w:rPr>
      </w:pPr>
    </w:p>
    <w:p w14:paraId="0031C19F" w14:textId="77777777" w:rsidR="00B536AB" w:rsidRPr="001A1B22" w:rsidRDefault="00B536AB" w:rsidP="00B536AB">
      <w:pPr>
        <w:ind w:right="237"/>
        <w:rPr>
          <w:rFonts w:asciiTheme="minorHAnsi" w:hAnsiTheme="minorHAnsi" w:cstheme="minorHAnsi"/>
        </w:rPr>
      </w:pPr>
      <w:r w:rsidRPr="001A1B22">
        <w:rPr>
          <w:rFonts w:asciiTheme="minorHAnsi" w:hAnsiTheme="minorHAnsi" w:cstheme="minorHAnsi"/>
        </w:rPr>
        <w:t>Rachel Robbins Hugh McLaughlin Concetta Banks Claire Bellamy Debbie Thackray , (2014),"Domestic violence and multiagency risk assessment conferences (MARACs): a scoping review", The Journal of Adult Protection, Vol. 16 Iss 6 pp. 389 - 398</w:t>
      </w:r>
    </w:p>
    <w:p w14:paraId="6828A090" w14:textId="77777777" w:rsidR="00B536AB" w:rsidRPr="001A1B22" w:rsidRDefault="00B536AB" w:rsidP="00B536AB">
      <w:pPr>
        <w:ind w:right="237"/>
        <w:rPr>
          <w:rFonts w:asciiTheme="minorHAnsi" w:hAnsiTheme="minorHAnsi" w:cstheme="minorHAnsi"/>
        </w:rPr>
      </w:pPr>
    </w:p>
    <w:p w14:paraId="79A498A3" w14:textId="77777777" w:rsidR="00B536AB" w:rsidRPr="001A1B22" w:rsidRDefault="00B536AB" w:rsidP="00B536AB">
      <w:pPr>
        <w:ind w:right="237"/>
        <w:rPr>
          <w:rFonts w:asciiTheme="minorHAnsi" w:hAnsiTheme="minorHAnsi" w:cstheme="minorHAnsi"/>
        </w:rPr>
      </w:pPr>
      <w:r w:rsidRPr="001A1B22">
        <w:rPr>
          <w:rFonts w:asciiTheme="minorHAnsi" w:hAnsiTheme="minorHAnsi" w:cstheme="minorHAnsi"/>
        </w:rPr>
        <w:t xml:space="preserve">Safe Lives (2014) ‘Frequently asked questions – Multi Agency Risk Assessment Conferences’. Available at </w:t>
      </w:r>
      <w:hyperlink r:id="rId112" w:history="1">
        <w:r w:rsidRPr="001A1B22">
          <w:rPr>
            <w:rStyle w:val="Hyperlink"/>
            <w:rFonts w:asciiTheme="minorHAnsi" w:hAnsiTheme="minorHAnsi" w:cstheme="minorHAnsi"/>
          </w:rPr>
          <w:t>MARAC FAQs General FINAL.pdf (safelives.org.uk)</w:t>
        </w:r>
      </w:hyperlink>
      <w:r w:rsidRPr="001A1B22">
        <w:rPr>
          <w:rStyle w:val="Hyperlink"/>
          <w:rFonts w:asciiTheme="minorHAnsi" w:hAnsiTheme="minorHAnsi" w:cstheme="minorHAnsi"/>
        </w:rPr>
        <w:t xml:space="preserve"> (</w:t>
      </w:r>
      <w:r w:rsidRPr="001A1B22">
        <w:rPr>
          <w:rFonts w:asciiTheme="minorHAnsi" w:hAnsiTheme="minorHAnsi" w:cstheme="minorHAnsi"/>
        </w:rPr>
        <w:t>Accessed 21/09/2023)</w:t>
      </w:r>
    </w:p>
    <w:p w14:paraId="0E083031" w14:textId="77777777" w:rsidR="009B6E81" w:rsidRPr="001A1B22" w:rsidRDefault="009B6E81" w:rsidP="009B6E81">
      <w:pPr>
        <w:ind w:right="237"/>
        <w:rPr>
          <w:rFonts w:asciiTheme="minorHAnsi" w:hAnsiTheme="minorHAnsi" w:cstheme="minorHAnsi"/>
        </w:rPr>
      </w:pPr>
    </w:p>
    <w:p w14:paraId="1F364316" w14:textId="77777777" w:rsidR="00B536AB" w:rsidRPr="001A1B22" w:rsidRDefault="00B536AB" w:rsidP="00B536AB">
      <w:pPr>
        <w:ind w:right="237"/>
        <w:rPr>
          <w:rFonts w:asciiTheme="minorHAnsi" w:hAnsiTheme="minorHAnsi" w:cstheme="minorHAnsi"/>
        </w:rPr>
      </w:pPr>
      <w:r w:rsidRPr="001A1B22">
        <w:rPr>
          <w:rFonts w:asciiTheme="minorHAnsi" w:hAnsiTheme="minorHAnsi" w:cstheme="minorHAnsi"/>
        </w:rPr>
        <w:t xml:space="preserve">Safelives (2015) ‘DASH Risk Checklist’. Available at </w:t>
      </w:r>
      <w:hyperlink r:id="rId113" w:history="1">
        <w:r w:rsidRPr="001A1B22">
          <w:rPr>
            <w:rStyle w:val="Hyperlink"/>
            <w:rFonts w:asciiTheme="minorHAnsi" w:hAnsiTheme="minorHAnsi" w:cstheme="minorHAnsi"/>
          </w:rPr>
          <w:t>Dash without guidance.pdf (safelives.org.uk)</w:t>
        </w:r>
      </w:hyperlink>
      <w:r w:rsidRPr="001A1B22">
        <w:rPr>
          <w:rStyle w:val="Hyperlink"/>
          <w:rFonts w:asciiTheme="minorHAnsi" w:hAnsiTheme="minorHAnsi" w:cstheme="minorHAnsi"/>
        </w:rPr>
        <w:t xml:space="preserve"> </w:t>
      </w:r>
      <w:r w:rsidRPr="001A1B22">
        <w:rPr>
          <w:rFonts w:asciiTheme="minorHAnsi" w:hAnsiTheme="minorHAnsi" w:cstheme="minorHAnsi"/>
        </w:rPr>
        <w:t>(Accessed 21/09/2023)</w:t>
      </w:r>
    </w:p>
    <w:p w14:paraId="361A28F0" w14:textId="77777777" w:rsidR="001E2F9D" w:rsidRPr="001A1B22" w:rsidRDefault="001E2F9D" w:rsidP="00B536AB">
      <w:pPr>
        <w:ind w:right="237"/>
        <w:rPr>
          <w:rFonts w:asciiTheme="minorHAnsi" w:hAnsiTheme="minorHAnsi" w:cstheme="minorHAnsi"/>
        </w:rPr>
      </w:pPr>
    </w:p>
    <w:p w14:paraId="44AED76A" w14:textId="77777777" w:rsidR="001E2F9D" w:rsidRPr="001A1B22" w:rsidRDefault="001E2F9D" w:rsidP="001E2F9D">
      <w:pPr>
        <w:ind w:right="237"/>
        <w:jc w:val="both"/>
        <w:rPr>
          <w:rFonts w:asciiTheme="minorHAnsi" w:hAnsiTheme="minorHAnsi" w:cstheme="minorHAnsi"/>
        </w:rPr>
      </w:pPr>
      <w:r w:rsidRPr="001A1B22">
        <w:rPr>
          <w:rFonts w:asciiTheme="minorHAnsi" w:hAnsiTheme="minorHAnsi" w:cstheme="minorHAnsi"/>
          <w:color w:val="000000" w:themeColor="text1"/>
        </w:rPr>
        <w:t xml:space="preserve">Safe Lives (2014) ‘For police: domestic abuse matters’. Available at </w:t>
      </w:r>
      <w:hyperlink r:id="rId114" w:history="1">
        <w:r w:rsidRPr="001A1B22">
          <w:rPr>
            <w:rStyle w:val="Hyperlink"/>
            <w:rFonts w:asciiTheme="minorHAnsi" w:hAnsiTheme="minorHAnsi" w:cstheme="minorHAnsi"/>
          </w:rPr>
          <w:t>For police: Domestic Abuse Matters | Safelives</w:t>
        </w:r>
      </w:hyperlink>
      <w:r w:rsidRPr="001A1B22">
        <w:rPr>
          <w:rFonts w:asciiTheme="minorHAnsi" w:hAnsiTheme="minorHAnsi" w:cstheme="minorHAnsi"/>
        </w:rPr>
        <w:t xml:space="preserve"> </w:t>
      </w:r>
      <w:r w:rsidRPr="001A1B22">
        <w:rPr>
          <w:rFonts w:asciiTheme="minorHAnsi" w:hAnsiTheme="minorHAnsi" w:cstheme="minorHAnsi"/>
          <w:color w:val="212121"/>
          <w:shd w:val="clear" w:color="auto" w:fill="FFFFFF"/>
        </w:rPr>
        <w:t>(Accessed 06/11/2023)</w:t>
      </w:r>
    </w:p>
    <w:p w14:paraId="1A81D6EA" w14:textId="77777777" w:rsidR="009B6E81" w:rsidRPr="001A1B22" w:rsidRDefault="009B6E81" w:rsidP="009B6E81">
      <w:pPr>
        <w:ind w:right="237"/>
        <w:rPr>
          <w:rFonts w:asciiTheme="minorHAnsi" w:hAnsiTheme="minorHAnsi" w:cstheme="minorHAnsi"/>
        </w:rPr>
      </w:pPr>
    </w:p>
    <w:p w14:paraId="2FF6E81C" w14:textId="77777777" w:rsidR="00CB6D38" w:rsidRPr="001A1B22" w:rsidRDefault="00CB6D38" w:rsidP="00CB6D38">
      <w:pPr>
        <w:ind w:right="237"/>
        <w:jc w:val="both"/>
        <w:rPr>
          <w:rFonts w:asciiTheme="minorHAnsi" w:hAnsiTheme="minorHAnsi" w:cstheme="minorHAnsi"/>
        </w:rPr>
      </w:pPr>
      <w:r w:rsidRPr="001A1B22">
        <w:rPr>
          <w:rFonts w:asciiTheme="minorHAnsi" w:hAnsiTheme="minorHAnsi" w:cstheme="minorHAnsi"/>
          <w:color w:val="000000" w:themeColor="text1"/>
        </w:rPr>
        <w:t>West Midlands Police (2020) ‘</w:t>
      </w:r>
      <w:r w:rsidRPr="001A1B22">
        <w:rPr>
          <w:rFonts w:asciiTheme="minorHAnsi" w:hAnsiTheme="minorHAnsi" w:cstheme="minorHAnsi"/>
        </w:rPr>
        <w:t xml:space="preserve">Predicting the Volume of Demand from Mental Health Related Police Incidents’. Available at </w:t>
      </w:r>
      <w:hyperlink r:id="rId115" w:history="1">
        <w:r w:rsidRPr="001A1B22">
          <w:rPr>
            <w:rStyle w:val="Hyperlink"/>
            <w:rFonts w:asciiTheme="minorHAnsi" w:hAnsiTheme="minorHAnsi" w:cstheme="minorHAnsi"/>
          </w:rPr>
          <w:t>14122020-EC-Agenda-Item-5c-Mental-Health-Deman-Investigation.pdf (westmidlands-pcc.gov.uk)</w:t>
        </w:r>
      </w:hyperlink>
      <w:r w:rsidRPr="001A1B22">
        <w:rPr>
          <w:rStyle w:val="Hyperlink"/>
          <w:rFonts w:asciiTheme="minorHAnsi" w:hAnsiTheme="minorHAnsi" w:cstheme="minorHAnsi"/>
        </w:rPr>
        <w:t xml:space="preserve">. </w:t>
      </w:r>
      <w:r w:rsidRPr="001A1B22">
        <w:rPr>
          <w:rFonts w:asciiTheme="minorHAnsi" w:hAnsiTheme="minorHAnsi" w:cstheme="minorHAnsi"/>
          <w:color w:val="000000" w:themeColor="text1"/>
        </w:rPr>
        <w:t>(</w:t>
      </w:r>
      <w:r w:rsidRPr="001A1B22">
        <w:rPr>
          <w:rFonts w:asciiTheme="minorHAnsi" w:hAnsiTheme="minorHAnsi" w:cstheme="minorHAnsi"/>
          <w:color w:val="212121"/>
          <w:shd w:val="clear" w:color="auto" w:fill="FFFFFF"/>
        </w:rPr>
        <w:t>Accessed 22/10/2023)</w:t>
      </w:r>
    </w:p>
    <w:p w14:paraId="0F7C55DE" w14:textId="77777777" w:rsidR="00CB6D38" w:rsidRPr="001A1B22" w:rsidRDefault="00CB6D38" w:rsidP="009B6E81">
      <w:pPr>
        <w:ind w:right="237"/>
        <w:rPr>
          <w:rFonts w:asciiTheme="minorHAnsi" w:hAnsiTheme="minorHAnsi" w:cstheme="minorHAnsi"/>
        </w:rPr>
      </w:pPr>
    </w:p>
    <w:p w14:paraId="021E9059" w14:textId="77777777" w:rsidR="009B6E81" w:rsidRPr="001A1B22" w:rsidRDefault="009B6E81" w:rsidP="009B6E81">
      <w:pPr>
        <w:ind w:right="237"/>
        <w:rPr>
          <w:rFonts w:asciiTheme="minorHAnsi" w:hAnsiTheme="minorHAnsi" w:cstheme="minorHAnsi"/>
          <w:color w:val="0000FF"/>
          <w:u w:val="single"/>
        </w:rPr>
      </w:pPr>
      <w:r w:rsidRPr="001A1B22">
        <w:rPr>
          <w:rFonts w:asciiTheme="minorHAnsi" w:hAnsiTheme="minorHAnsi" w:cstheme="minorHAnsi"/>
        </w:rPr>
        <w:t xml:space="preserve">Womans Aid (no date) ‘what is Coercive control’. Available at </w:t>
      </w:r>
      <w:hyperlink r:id="rId116" w:anchor=":~:text=Coercive%20control%20is%20an%20act,punish%2C%20or%20frighten%20their%20victim." w:history="1">
        <w:r w:rsidRPr="001A1B22">
          <w:rPr>
            <w:rStyle w:val="Hyperlink"/>
            <w:rFonts w:asciiTheme="minorHAnsi" w:hAnsiTheme="minorHAnsi" w:cstheme="minorHAnsi"/>
          </w:rPr>
          <w:t>Coercive control - Women’s Aid (womensaid.org.uk)</w:t>
        </w:r>
      </w:hyperlink>
      <w:r w:rsidRPr="001A1B22">
        <w:rPr>
          <w:rStyle w:val="Hyperlink"/>
          <w:rFonts w:asciiTheme="minorHAnsi" w:hAnsiTheme="minorHAnsi" w:cstheme="minorHAnsi"/>
        </w:rPr>
        <w:t xml:space="preserve"> </w:t>
      </w:r>
      <w:r w:rsidRPr="001A1B22">
        <w:rPr>
          <w:rFonts w:asciiTheme="minorHAnsi" w:hAnsiTheme="minorHAnsi" w:cstheme="minorHAnsi"/>
        </w:rPr>
        <w:t>(Accessed 21/09/2023)</w:t>
      </w:r>
    </w:p>
    <w:p w14:paraId="699468CB" w14:textId="77777777" w:rsidR="009B6E81" w:rsidRPr="00720CDB" w:rsidRDefault="009B6E81" w:rsidP="009B6E81">
      <w:pPr>
        <w:ind w:right="237"/>
        <w:rPr>
          <w:rFonts w:asciiTheme="minorHAnsi" w:hAnsiTheme="minorHAnsi" w:cstheme="minorHAnsi"/>
        </w:rPr>
      </w:pPr>
    </w:p>
    <w:p w14:paraId="7510B489" w14:textId="77777777" w:rsidR="009B6E81" w:rsidRPr="00720CDB" w:rsidRDefault="009B6E81" w:rsidP="009B6E81">
      <w:pPr>
        <w:ind w:right="237"/>
        <w:rPr>
          <w:rFonts w:asciiTheme="minorHAnsi" w:hAnsiTheme="minorHAnsi" w:cstheme="minorHAnsi"/>
        </w:rPr>
      </w:pPr>
    </w:p>
    <w:p w14:paraId="780D2800" w14:textId="77777777" w:rsidR="009B6E81" w:rsidRPr="00720CDB" w:rsidRDefault="009B6E81" w:rsidP="009B6E81">
      <w:pPr>
        <w:ind w:right="237"/>
        <w:rPr>
          <w:rFonts w:asciiTheme="minorHAnsi" w:hAnsiTheme="minorHAnsi" w:cstheme="minorHAnsi"/>
        </w:rPr>
      </w:pPr>
    </w:p>
    <w:p w14:paraId="5385D13A" w14:textId="77777777" w:rsidR="009B6E81" w:rsidRPr="00720CDB" w:rsidRDefault="009B6E81" w:rsidP="009B6E81">
      <w:pPr>
        <w:ind w:right="237"/>
        <w:rPr>
          <w:rFonts w:asciiTheme="minorHAnsi" w:hAnsiTheme="minorHAnsi" w:cstheme="minorHAnsi"/>
        </w:rPr>
      </w:pPr>
    </w:p>
    <w:p w14:paraId="4FB889BE" w14:textId="77777777" w:rsidR="009B6E81" w:rsidRPr="00720CDB" w:rsidRDefault="009B6E81" w:rsidP="009B6E81">
      <w:pPr>
        <w:ind w:right="237"/>
        <w:rPr>
          <w:rFonts w:asciiTheme="minorHAnsi" w:hAnsiTheme="minorHAnsi" w:cstheme="minorHAnsi"/>
        </w:rPr>
      </w:pPr>
    </w:p>
    <w:p w14:paraId="277F29CB" w14:textId="77777777" w:rsidR="009B6E81" w:rsidRPr="00720CDB" w:rsidRDefault="009B6E81" w:rsidP="009B6E81">
      <w:pPr>
        <w:ind w:right="237"/>
        <w:rPr>
          <w:rFonts w:asciiTheme="minorHAnsi" w:hAnsiTheme="minorHAnsi" w:cstheme="minorHAnsi"/>
        </w:rPr>
      </w:pPr>
    </w:p>
    <w:p w14:paraId="54732B7C" w14:textId="77777777" w:rsidR="009B6E81" w:rsidRPr="00720CDB" w:rsidRDefault="009B6E81" w:rsidP="009B6E81">
      <w:pPr>
        <w:ind w:right="237"/>
        <w:rPr>
          <w:rFonts w:asciiTheme="minorHAnsi" w:hAnsiTheme="minorHAnsi" w:cstheme="minorHAnsi"/>
        </w:rPr>
      </w:pPr>
    </w:p>
    <w:p w14:paraId="09E8B157" w14:textId="77777777" w:rsidR="009B6E81" w:rsidRPr="00720CDB" w:rsidRDefault="009B6E81" w:rsidP="009B6E81">
      <w:pPr>
        <w:ind w:right="237"/>
        <w:rPr>
          <w:rFonts w:asciiTheme="minorHAnsi" w:hAnsiTheme="minorHAnsi" w:cstheme="minorHAnsi"/>
        </w:rPr>
      </w:pPr>
    </w:p>
    <w:p w14:paraId="65C68596" w14:textId="77777777" w:rsidR="009B6E81" w:rsidRPr="00720CDB" w:rsidRDefault="009B6E81" w:rsidP="009B6E81">
      <w:pPr>
        <w:ind w:right="237"/>
        <w:rPr>
          <w:rFonts w:asciiTheme="minorHAnsi" w:hAnsiTheme="minorHAnsi" w:cstheme="minorHAnsi"/>
        </w:rPr>
      </w:pPr>
    </w:p>
    <w:p w14:paraId="0BFFACC1" w14:textId="77777777" w:rsidR="009B6E81" w:rsidRPr="00720CDB" w:rsidRDefault="009B6E81" w:rsidP="009B6E81">
      <w:pPr>
        <w:ind w:right="237"/>
        <w:rPr>
          <w:rFonts w:asciiTheme="minorHAnsi" w:hAnsiTheme="minorHAnsi" w:cstheme="minorHAnsi"/>
        </w:rPr>
      </w:pPr>
    </w:p>
    <w:p w14:paraId="3D4631CC" w14:textId="77777777" w:rsidR="009B6E81" w:rsidRPr="00720CDB" w:rsidRDefault="009B6E81" w:rsidP="009B6E81">
      <w:pPr>
        <w:ind w:right="237"/>
        <w:rPr>
          <w:rFonts w:asciiTheme="minorHAnsi" w:hAnsiTheme="minorHAnsi" w:cstheme="minorHAnsi"/>
        </w:rPr>
      </w:pPr>
    </w:p>
    <w:p w14:paraId="2B6B23AD" w14:textId="77777777" w:rsidR="009B6E81" w:rsidRPr="00720CDB" w:rsidRDefault="009B6E81" w:rsidP="009B6E81">
      <w:pPr>
        <w:ind w:right="237"/>
        <w:jc w:val="both"/>
        <w:rPr>
          <w:rFonts w:asciiTheme="minorHAnsi" w:hAnsiTheme="minorHAnsi" w:cstheme="minorHAnsi"/>
          <w:color w:val="000000" w:themeColor="text1"/>
        </w:rPr>
      </w:pPr>
    </w:p>
    <w:p w14:paraId="02355AA0" w14:textId="77777777" w:rsidR="009B6E81" w:rsidRPr="00720CDB" w:rsidRDefault="009B6E81" w:rsidP="009B6E81">
      <w:pPr>
        <w:ind w:right="237"/>
        <w:jc w:val="both"/>
        <w:rPr>
          <w:rFonts w:asciiTheme="minorHAnsi" w:hAnsiTheme="minorHAnsi" w:cstheme="minorHAnsi"/>
          <w:color w:val="000000" w:themeColor="text1"/>
        </w:rPr>
      </w:pPr>
    </w:p>
    <w:p w14:paraId="2F1E4140" w14:textId="77777777" w:rsidR="009B6E81" w:rsidRPr="00720CDB" w:rsidRDefault="009B6E81" w:rsidP="009B6E81">
      <w:pPr>
        <w:ind w:right="237"/>
        <w:jc w:val="both"/>
        <w:rPr>
          <w:rFonts w:asciiTheme="minorHAnsi" w:hAnsiTheme="minorHAnsi" w:cstheme="minorHAnsi"/>
          <w:color w:val="000000" w:themeColor="text1"/>
        </w:rPr>
      </w:pPr>
    </w:p>
    <w:p w14:paraId="17A7BD77" w14:textId="77777777" w:rsidR="009B6E81" w:rsidRPr="00720CDB" w:rsidRDefault="009B6E81" w:rsidP="009B6E81">
      <w:pPr>
        <w:ind w:right="237"/>
        <w:jc w:val="both"/>
        <w:rPr>
          <w:rFonts w:asciiTheme="minorHAnsi" w:hAnsiTheme="minorHAnsi" w:cstheme="minorHAnsi"/>
          <w:color w:val="000000" w:themeColor="text1"/>
        </w:rPr>
      </w:pPr>
    </w:p>
    <w:p w14:paraId="6C18A27D" w14:textId="77777777" w:rsidR="009B6E81" w:rsidRPr="00720CDB" w:rsidRDefault="009B6E81" w:rsidP="009B6E81">
      <w:pPr>
        <w:ind w:right="237"/>
        <w:jc w:val="both"/>
        <w:rPr>
          <w:rFonts w:asciiTheme="minorHAnsi" w:hAnsiTheme="minorHAnsi" w:cstheme="minorHAnsi"/>
          <w:color w:val="000000" w:themeColor="text1"/>
        </w:rPr>
      </w:pPr>
    </w:p>
    <w:p w14:paraId="19314E0B" w14:textId="77777777" w:rsidR="009B6E81" w:rsidRPr="00720CDB" w:rsidRDefault="009B6E81" w:rsidP="009B6E81">
      <w:pPr>
        <w:ind w:right="237"/>
        <w:jc w:val="both"/>
        <w:rPr>
          <w:rFonts w:asciiTheme="minorHAnsi" w:hAnsiTheme="minorHAnsi" w:cstheme="minorHAnsi"/>
          <w:color w:val="212121"/>
          <w:shd w:val="clear" w:color="auto" w:fill="FFFFFF"/>
        </w:rPr>
      </w:pPr>
    </w:p>
    <w:p w14:paraId="73CE647C" w14:textId="77777777" w:rsidR="009B6E81" w:rsidRPr="00720CDB" w:rsidRDefault="009B6E81" w:rsidP="009B6E81">
      <w:pPr>
        <w:ind w:right="237"/>
        <w:jc w:val="both"/>
        <w:rPr>
          <w:rFonts w:asciiTheme="minorHAnsi" w:hAnsiTheme="minorHAnsi" w:cstheme="minorHAnsi"/>
          <w:color w:val="000000" w:themeColor="text1"/>
        </w:rPr>
      </w:pPr>
    </w:p>
    <w:p w14:paraId="0C6BE692" w14:textId="77777777" w:rsidR="009B6E81" w:rsidRPr="00720CDB" w:rsidRDefault="009B6E81" w:rsidP="009B6E81">
      <w:pPr>
        <w:ind w:right="237"/>
        <w:jc w:val="both"/>
        <w:rPr>
          <w:rFonts w:asciiTheme="minorHAnsi" w:hAnsiTheme="minorHAnsi" w:cstheme="minorHAnsi"/>
          <w:color w:val="000000" w:themeColor="text1"/>
        </w:rPr>
      </w:pPr>
    </w:p>
    <w:p w14:paraId="1F83AD38" w14:textId="77777777" w:rsidR="009B6E81" w:rsidRPr="00720CDB" w:rsidRDefault="009B6E81" w:rsidP="009B6E81">
      <w:pPr>
        <w:ind w:right="237"/>
        <w:jc w:val="both"/>
        <w:rPr>
          <w:rFonts w:asciiTheme="minorHAnsi" w:hAnsiTheme="minorHAnsi" w:cstheme="minorHAnsi"/>
          <w:color w:val="000000" w:themeColor="text1"/>
        </w:rPr>
      </w:pPr>
    </w:p>
    <w:p w14:paraId="1BD71467" w14:textId="77777777" w:rsidR="009B6E81" w:rsidRPr="00720CDB" w:rsidRDefault="009B6E81" w:rsidP="009B6E81">
      <w:pPr>
        <w:ind w:right="237"/>
        <w:jc w:val="both"/>
        <w:rPr>
          <w:rFonts w:asciiTheme="minorHAnsi" w:hAnsiTheme="minorHAnsi" w:cstheme="minorHAnsi"/>
          <w:color w:val="000000" w:themeColor="text1"/>
        </w:rPr>
      </w:pPr>
    </w:p>
    <w:p w14:paraId="3535786C" w14:textId="77777777" w:rsidR="009B6E81" w:rsidRPr="00720CDB" w:rsidRDefault="009B6E81" w:rsidP="009B6E81">
      <w:pPr>
        <w:ind w:right="237"/>
        <w:jc w:val="both"/>
        <w:rPr>
          <w:rFonts w:asciiTheme="minorHAnsi" w:hAnsiTheme="minorHAnsi" w:cstheme="minorHAnsi"/>
          <w:color w:val="000000" w:themeColor="text1"/>
        </w:rPr>
      </w:pPr>
    </w:p>
    <w:p w14:paraId="0AB65C66" w14:textId="77777777" w:rsidR="009B6E81" w:rsidRPr="00720CDB" w:rsidRDefault="009B6E81" w:rsidP="009B6E81">
      <w:pPr>
        <w:ind w:right="237"/>
        <w:jc w:val="both"/>
        <w:rPr>
          <w:rFonts w:asciiTheme="minorHAnsi" w:hAnsiTheme="minorHAnsi" w:cstheme="minorHAnsi"/>
          <w:color w:val="000000" w:themeColor="text1"/>
        </w:rPr>
      </w:pPr>
    </w:p>
    <w:p w14:paraId="4C6EC853" w14:textId="77777777" w:rsidR="009B6E81" w:rsidRPr="00720CDB" w:rsidRDefault="009B6E81" w:rsidP="009B6E81">
      <w:pPr>
        <w:ind w:right="237"/>
        <w:jc w:val="both"/>
        <w:rPr>
          <w:rFonts w:asciiTheme="minorHAnsi" w:hAnsiTheme="minorHAnsi" w:cstheme="minorHAnsi"/>
          <w:color w:val="000000" w:themeColor="text1"/>
        </w:rPr>
      </w:pPr>
    </w:p>
    <w:p w14:paraId="3B39F3A8" w14:textId="77777777" w:rsidR="009B6E81" w:rsidRPr="00720CDB" w:rsidRDefault="009B6E81" w:rsidP="009B6E81">
      <w:pPr>
        <w:ind w:right="237"/>
        <w:jc w:val="both"/>
        <w:rPr>
          <w:rFonts w:asciiTheme="minorHAnsi" w:hAnsiTheme="minorHAnsi" w:cstheme="minorHAnsi"/>
          <w:color w:val="000000" w:themeColor="text1"/>
        </w:rPr>
      </w:pPr>
    </w:p>
    <w:p w14:paraId="39455A3C" w14:textId="77777777" w:rsidR="009B6E81" w:rsidRPr="00720CDB" w:rsidRDefault="009B6E81" w:rsidP="009B6E81">
      <w:pPr>
        <w:ind w:right="237"/>
        <w:jc w:val="both"/>
        <w:rPr>
          <w:rFonts w:asciiTheme="minorHAnsi" w:hAnsiTheme="minorHAnsi" w:cstheme="minorHAnsi"/>
          <w:color w:val="000000" w:themeColor="text1"/>
        </w:rPr>
      </w:pPr>
    </w:p>
    <w:p w14:paraId="718E5027" w14:textId="77777777" w:rsidR="009B6E81" w:rsidRPr="00720CDB" w:rsidRDefault="009B6E81" w:rsidP="00EA28F1">
      <w:pPr>
        <w:keepNext/>
        <w:spacing w:before="240" w:after="60"/>
        <w:ind w:right="237"/>
        <w:jc w:val="both"/>
        <w:rPr>
          <w:rFonts w:asciiTheme="minorHAnsi" w:hAnsiTheme="minorHAnsi" w:cstheme="minorHAnsi"/>
        </w:rPr>
      </w:pPr>
    </w:p>
    <w:sectPr w:rsidR="009B6E81" w:rsidRPr="00720CD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47864" w14:textId="77777777" w:rsidR="00801503" w:rsidRDefault="00801503">
      <w:r>
        <w:separator/>
      </w:r>
    </w:p>
  </w:endnote>
  <w:endnote w:type="continuationSeparator" w:id="0">
    <w:p w14:paraId="290D8B54" w14:textId="77777777" w:rsidR="00801503" w:rsidRDefault="008015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ource Sans Pro">
    <w:altName w:val="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DFD2B" w14:textId="77777777" w:rsidR="00801503" w:rsidRDefault="00801503">
      <w:r>
        <w:separator/>
      </w:r>
    </w:p>
  </w:footnote>
  <w:footnote w:type="continuationSeparator" w:id="0">
    <w:p w14:paraId="5AE36066" w14:textId="77777777" w:rsidR="00801503" w:rsidRDefault="0080150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DC82EEA2"/>
    <w:lvl w:ilvl="0" w:tplc="632A977A">
      <w:start w:val="1"/>
      <w:numFmt w:val="decimal"/>
      <w:lvlText w:val="%1."/>
      <w:lvlJc w:val="left"/>
      <w:pPr>
        <w:ind w:left="720" w:hanging="360"/>
      </w:pPr>
    </w:lvl>
    <w:lvl w:ilvl="1" w:tplc="8E88A2C8">
      <w:start w:val="1"/>
      <w:numFmt w:val="decimal"/>
      <w:lvlText w:val="%2."/>
      <w:lvlJc w:val="left"/>
      <w:pPr>
        <w:ind w:left="1440" w:hanging="360"/>
      </w:pPr>
    </w:lvl>
    <w:lvl w:ilvl="2" w:tplc="580C1A2E">
      <w:start w:val="1"/>
      <w:numFmt w:val="lowerRoman"/>
      <w:lvlText w:val="%3."/>
      <w:lvlJc w:val="right"/>
      <w:pPr>
        <w:ind w:left="2160" w:hanging="180"/>
      </w:pPr>
    </w:lvl>
    <w:lvl w:ilvl="3" w:tplc="D1AEBE4C">
      <w:start w:val="1"/>
      <w:numFmt w:val="decimal"/>
      <w:lvlText w:val="%4."/>
      <w:lvlJc w:val="left"/>
      <w:pPr>
        <w:ind w:left="2880" w:hanging="360"/>
      </w:pPr>
    </w:lvl>
    <w:lvl w:ilvl="4" w:tplc="DB8C3A1C">
      <w:start w:val="1"/>
      <w:numFmt w:val="lowerLetter"/>
      <w:lvlText w:val="%5."/>
      <w:lvlJc w:val="left"/>
      <w:pPr>
        <w:ind w:left="3600" w:hanging="360"/>
      </w:pPr>
    </w:lvl>
    <w:lvl w:ilvl="5" w:tplc="CE08B550">
      <w:start w:val="1"/>
      <w:numFmt w:val="lowerRoman"/>
      <w:lvlText w:val="%6."/>
      <w:lvlJc w:val="right"/>
      <w:pPr>
        <w:ind w:left="4320" w:hanging="180"/>
      </w:pPr>
    </w:lvl>
    <w:lvl w:ilvl="6" w:tplc="31FA94CA">
      <w:start w:val="1"/>
      <w:numFmt w:val="decimal"/>
      <w:lvlText w:val="%7."/>
      <w:lvlJc w:val="left"/>
      <w:pPr>
        <w:ind w:left="5040" w:hanging="360"/>
      </w:pPr>
    </w:lvl>
    <w:lvl w:ilvl="7" w:tplc="87182118">
      <w:start w:val="1"/>
      <w:numFmt w:val="lowerLetter"/>
      <w:lvlText w:val="%8."/>
      <w:lvlJc w:val="left"/>
      <w:pPr>
        <w:ind w:left="5760" w:hanging="360"/>
      </w:pPr>
    </w:lvl>
    <w:lvl w:ilvl="8" w:tplc="E1CA977A">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8054197">
    <w:abstractNumId w:val="4"/>
  </w:num>
  <w:num w:numId="2" w16cid:durableId="957638060">
    <w:abstractNumId w:val="0"/>
    <w:lvlOverride w:ilvl="0">
      <w:lvl w:ilvl="0">
        <w:start w:val="1"/>
        <w:numFmt w:val="bullet"/>
        <w:lvlText w:val=""/>
        <w:lvlJc w:val="left"/>
        <w:pPr>
          <w:ind w:left="720" w:hanging="360"/>
        </w:pPr>
        <w:rPr>
          <w:rFonts w:ascii="Symbol" w:hAnsi="Symbol" w:hint="default"/>
        </w:rPr>
      </w:lvl>
    </w:lvlOverride>
  </w:num>
  <w:num w:numId="3" w16cid:durableId="687678337">
    <w:abstractNumId w:val="1"/>
  </w:num>
  <w:num w:numId="4" w16cid:durableId="61559980">
    <w:abstractNumId w:val="3"/>
  </w:num>
  <w:num w:numId="5" w16cid:durableId="599219299">
    <w:abstractNumId w:val="2"/>
  </w:num>
  <w:num w:numId="6" w16cid:durableId="798106662">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D60"/>
    <w:rsid w:val="00012D54"/>
    <w:rsid w:val="00020EEC"/>
    <w:rsid w:val="000214DE"/>
    <w:rsid w:val="00024011"/>
    <w:rsid w:val="00024C8F"/>
    <w:rsid w:val="00025650"/>
    <w:rsid w:val="00026FAB"/>
    <w:rsid w:val="00027B1F"/>
    <w:rsid w:val="0003088B"/>
    <w:rsid w:val="000325D9"/>
    <w:rsid w:val="00033011"/>
    <w:rsid w:val="000372B2"/>
    <w:rsid w:val="000404C8"/>
    <w:rsid w:val="0004079F"/>
    <w:rsid w:val="00042C12"/>
    <w:rsid w:val="00045B87"/>
    <w:rsid w:val="00045C07"/>
    <w:rsid w:val="00046B3D"/>
    <w:rsid w:val="00046D80"/>
    <w:rsid w:val="000472CC"/>
    <w:rsid w:val="00050285"/>
    <w:rsid w:val="00055D43"/>
    <w:rsid w:val="00056FAC"/>
    <w:rsid w:val="00057751"/>
    <w:rsid w:val="000608B9"/>
    <w:rsid w:val="00061239"/>
    <w:rsid w:val="00062E39"/>
    <w:rsid w:val="0006580E"/>
    <w:rsid w:val="00080B2E"/>
    <w:rsid w:val="00080E58"/>
    <w:rsid w:val="00083A32"/>
    <w:rsid w:val="00083D99"/>
    <w:rsid w:val="00084EA6"/>
    <w:rsid w:val="00085699"/>
    <w:rsid w:val="00087891"/>
    <w:rsid w:val="00091F52"/>
    <w:rsid w:val="00092970"/>
    <w:rsid w:val="00092AAF"/>
    <w:rsid w:val="00092B47"/>
    <w:rsid w:val="00092BC7"/>
    <w:rsid w:val="00092E26"/>
    <w:rsid w:val="0009310E"/>
    <w:rsid w:val="00093720"/>
    <w:rsid w:val="000938E6"/>
    <w:rsid w:val="00093B3C"/>
    <w:rsid w:val="0009488C"/>
    <w:rsid w:val="00095C1B"/>
    <w:rsid w:val="00096DEA"/>
    <w:rsid w:val="000A4240"/>
    <w:rsid w:val="000A469A"/>
    <w:rsid w:val="000A4DCB"/>
    <w:rsid w:val="000A53CD"/>
    <w:rsid w:val="000A656E"/>
    <w:rsid w:val="000A7050"/>
    <w:rsid w:val="000B1E96"/>
    <w:rsid w:val="000B5860"/>
    <w:rsid w:val="000B6628"/>
    <w:rsid w:val="000C3340"/>
    <w:rsid w:val="000C378F"/>
    <w:rsid w:val="000C65A7"/>
    <w:rsid w:val="000C6892"/>
    <w:rsid w:val="000C6FFE"/>
    <w:rsid w:val="000D0B64"/>
    <w:rsid w:val="000D0BB6"/>
    <w:rsid w:val="000D1404"/>
    <w:rsid w:val="000D1999"/>
    <w:rsid w:val="000E189F"/>
    <w:rsid w:val="000E26B0"/>
    <w:rsid w:val="000E7675"/>
    <w:rsid w:val="000F1599"/>
    <w:rsid w:val="000F1769"/>
    <w:rsid w:val="000F57D1"/>
    <w:rsid w:val="000F6196"/>
    <w:rsid w:val="000F7ECD"/>
    <w:rsid w:val="0010035E"/>
    <w:rsid w:val="00100CD3"/>
    <w:rsid w:val="00102E64"/>
    <w:rsid w:val="0010312C"/>
    <w:rsid w:val="00103966"/>
    <w:rsid w:val="00106DC7"/>
    <w:rsid w:val="00112391"/>
    <w:rsid w:val="0011388D"/>
    <w:rsid w:val="00114F52"/>
    <w:rsid w:val="00115FFC"/>
    <w:rsid w:val="00120FB3"/>
    <w:rsid w:val="0012135C"/>
    <w:rsid w:val="0012778A"/>
    <w:rsid w:val="00127A17"/>
    <w:rsid w:val="00130E83"/>
    <w:rsid w:val="00130F9E"/>
    <w:rsid w:val="001347F8"/>
    <w:rsid w:val="00135A40"/>
    <w:rsid w:val="00137BB5"/>
    <w:rsid w:val="00137E05"/>
    <w:rsid w:val="001410A3"/>
    <w:rsid w:val="001447F6"/>
    <w:rsid w:val="00146111"/>
    <w:rsid w:val="00147DE3"/>
    <w:rsid w:val="00150794"/>
    <w:rsid w:val="0015392A"/>
    <w:rsid w:val="00157C18"/>
    <w:rsid w:val="001608C4"/>
    <w:rsid w:val="001629B2"/>
    <w:rsid w:val="00171418"/>
    <w:rsid w:val="00171AA5"/>
    <w:rsid w:val="00181DAC"/>
    <w:rsid w:val="001833D5"/>
    <w:rsid w:val="00190913"/>
    <w:rsid w:val="00194397"/>
    <w:rsid w:val="001949CA"/>
    <w:rsid w:val="001961CF"/>
    <w:rsid w:val="00197EEE"/>
    <w:rsid w:val="001A1B22"/>
    <w:rsid w:val="001A4E93"/>
    <w:rsid w:val="001A59BB"/>
    <w:rsid w:val="001A59BF"/>
    <w:rsid w:val="001A6A51"/>
    <w:rsid w:val="001A79C4"/>
    <w:rsid w:val="001B0177"/>
    <w:rsid w:val="001B1539"/>
    <w:rsid w:val="001B331A"/>
    <w:rsid w:val="001B34F9"/>
    <w:rsid w:val="001B4F47"/>
    <w:rsid w:val="001B5CC3"/>
    <w:rsid w:val="001B7188"/>
    <w:rsid w:val="001C0E74"/>
    <w:rsid w:val="001C4348"/>
    <w:rsid w:val="001C6CEC"/>
    <w:rsid w:val="001C79DC"/>
    <w:rsid w:val="001C7AD2"/>
    <w:rsid w:val="001D00CE"/>
    <w:rsid w:val="001D229F"/>
    <w:rsid w:val="001D4714"/>
    <w:rsid w:val="001D6162"/>
    <w:rsid w:val="001E0F47"/>
    <w:rsid w:val="001E2F9D"/>
    <w:rsid w:val="001E3BFE"/>
    <w:rsid w:val="001E586B"/>
    <w:rsid w:val="001E593D"/>
    <w:rsid w:val="001E6FAD"/>
    <w:rsid w:val="001E7592"/>
    <w:rsid w:val="001E766B"/>
    <w:rsid w:val="001F0354"/>
    <w:rsid w:val="001F1175"/>
    <w:rsid w:val="001F3878"/>
    <w:rsid w:val="001F438F"/>
    <w:rsid w:val="001F4552"/>
    <w:rsid w:val="001F478F"/>
    <w:rsid w:val="001F4FD9"/>
    <w:rsid w:val="00200BB3"/>
    <w:rsid w:val="002019EB"/>
    <w:rsid w:val="0020203D"/>
    <w:rsid w:val="002030F2"/>
    <w:rsid w:val="002049B2"/>
    <w:rsid w:val="00205051"/>
    <w:rsid w:val="00205466"/>
    <w:rsid w:val="00206ABD"/>
    <w:rsid w:val="00211F65"/>
    <w:rsid w:val="002131D9"/>
    <w:rsid w:val="00213A97"/>
    <w:rsid w:val="00213BF4"/>
    <w:rsid w:val="0021418E"/>
    <w:rsid w:val="00214643"/>
    <w:rsid w:val="002149A3"/>
    <w:rsid w:val="0022001B"/>
    <w:rsid w:val="002207A7"/>
    <w:rsid w:val="00220D06"/>
    <w:rsid w:val="002215DF"/>
    <w:rsid w:val="002219BA"/>
    <w:rsid w:val="00221E18"/>
    <w:rsid w:val="00224167"/>
    <w:rsid w:val="002246A0"/>
    <w:rsid w:val="00224AF9"/>
    <w:rsid w:val="00225DC6"/>
    <w:rsid w:val="00227153"/>
    <w:rsid w:val="00230395"/>
    <w:rsid w:val="00230439"/>
    <w:rsid w:val="002327E2"/>
    <w:rsid w:val="00233315"/>
    <w:rsid w:val="00235176"/>
    <w:rsid w:val="0023543B"/>
    <w:rsid w:val="00236061"/>
    <w:rsid w:val="002369D7"/>
    <w:rsid w:val="0024100E"/>
    <w:rsid w:val="00241C1B"/>
    <w:rsid w:val="002420DF"/>
    <w:rsid w:val="002423B2"/>
    <w:rsid w:val="0024288B"/>
    <w:rsid w:val="002429D1"/>
    <w:rsid w:val="002513B7"/>
    <w:rsid w:val="0025192C"/>
    <w:rsid w:val="002556ED"/>
    <w:rsid w:val="002559B4"/>
    <w:rsid w:val="00255D8E"/>
    <w:rsid w:val="00257BD5"/>
    <w:rsid w:val="002657E9"/>
    <w:rsid w:val="0026665E"/>
    <w:rsid w:val="00270EEB"/>
    <w:rsid w:val="0027147E"/>
    <w:rsid w:val="00273E9A"/>
    <w:rsid w:val="00274DE8"/>
    <w:rsid w:val="0027604C"/>
    <w:rsid w:val="002761F4"/>
    <w:rsid w:val="002775E1"/>
    <w:rsid w:val="00277979"/>
    <w:rsid w:val="00280012"/>
    <w:rsid w:val="002808EB"/>
    <w:rsid w:val="0028095D"/>
    <w:rsid w:val="00281E5F"/>
    <w:rsid w:val="002825F1"/>
    <w:rsid w:val="00291ADD"/>
    <w:rsid w:val="00294868"/>
    <w:rsid w:val="00295CA1"/>
    <w:rsid w:val="002A1D4B"/>
    <w:rsid w:val="002A291A"/>
    <w:rsid w:val="002A4CD9"/>
    <w:rsid w:val="002A52C1"/>
    <w:rsid w:val="002A5604"/>
    <w:rsid w:val="002B1701"/>
    <w:rsid w:val="002B23C3"/>
    <w:rsid w:val="002B443A"/>
    <w:rsid w:val="002B58FD"/>
    <w:rsid w:val="002B5B35"/>
    <w:rsid w:val="002C17A3"/>
    <w:rsid w:val="002C256A"/>
    <w:rsid w:val="002C496D"/>
    <w:rsid w:val="002D05EB"/>
    <w:rsid w:val="002D1655"/>
    <w:rsid w:val="002D28BA"/>
    <w:rsid w:val="002D2F29"/>
    <w:rsid w:val="002D2FD3"/>
    <w:rsid w:val="002D4CB2"/>
    <w:rsid w:val="002D6D9C"/>
    <w:rsid w:val="002E4DD4"/>
    <w:rsid w:val="002E7017"/>
    <w:rsid w:val="002F0079"/>
    <w:rsid w:val="002F4F6E"/>
    <w:rsid w:val="002F65D1"/>
    <w:rsid w:val="003015C3"/>
    <w:rsid w:val="00301C81"/>
    <w:rsid w:val="0030529F"/>
    <w:rsid w:val="0030698D"/>
    <w:rsid w:val="0031350A"/>
    <w:rsid w:val="00316815"/>
    <w:rsid w:val="003168CA"/>
    <w:rsid w:val="00320EA1"/>
    <w:rsid w:val="00321255"/>
    <w:rsid w:val="0032230D"/>
    <w:rsid w:val="00322A0B"/>
    <w:rsid w:val="00322AA0"/>
    <w:rsid w:val="00322BB4"/>
    <w:rsid w:val="003328A9"/>
    <w:rsid w:val="00332F54"/>
    <w:rsid w:val="00335FC5"/>
    <w:rsid w:val="00340E9A"/>
    <w:rsid w:val="00343317"/>
    <w:rsid w:val="00343815"/>
    <w:rsid w:val="00343D1C"/>
    <w:rsid w:val="003460EC"/>
    <w:rsid w:val="003516C0"/>
    <w:rsid w:val="00352E59"/>
    <w:rsid w:val="00354DBE"/>
    <w:rsid w:val="00355210"/>
    <w:rsid w:val="003555D5"/>
    <w:rsid w:val="003602B0"/>
    <w:rsid w:val="003655ED"/>
    <w:rsid w:val="00365DF9"/>
    <w:rsid w:val="0036668D"/>
    <w:rsid w:val="00372113"/>
    <w:rsid w:val="00372DB4"/>
    <w:rsid w:val="00373BE4"/>
    <w:rsid w:val="0037490C"/>
    <w:rsid w:val="00374CD4"/>
    <w:rsid w:val="00375795"/>
    <w:rsid w:val="00375AF5"/>
    <w:rsid w:val="003761BD"/>
    <w:rsid w:val="003769F6"/>
    <w:rsid w:val="00381291"/>
    <w:rsid w:val="00383EE9"/>
    <w:rsid w:val="00385414"/>
    <w:rsid w:val="00390074"/>
    <w:rsid w:val="00391EF8"/>
    <w:rsid w:val="003928E2"/>
    <w:rsid w:val="00394EC2"/>
    <w:rsid w:val="0039762B"/>
    <w:rsid w:val="003A0C37"/>
    <w:rsid w:val="003A1868"/>
    <w:rsid w:val="003A1B6B"/>
    <w:rsid w:val="003A232E"/>
    <w:rsid w:val="003A2F82"/>
    <w:rsid w:val="003A46C0"/>
    <w:rsid w:val="003A600E"/>
    <w:rsid w:val="003A6513"/>
    <w:rsid w:val="003B16C7"/>
    <w:rsid w:val="003B34E0"/>
    <w:rsid w:val="003B47D3"/>
    <w:rsid w:val="003C094F"/>
    <w:rsid w:val="003C18AA"/>
    <w:rsid w:val="003C19F1"/>
    <w:rsid w:val="003C4186"/>
    <w:rsid w:val="003C458C"/>
    <w:rsid w:val="003C6185"/>
    <w:rsid w:val="003C6C82"/>
    <w:rsid w:val="003C6FA1"/>
    <w:rsid w:val="003D0D2D"/>
    <w:rsid w:val="003D23B2"/>
    <w:rsid w:val="003D4710"/>
    <w:rsid w:val="003D5E1F"/>
    <w:rsid w:val="003E0266"/>
    <w:rsid w:val="003E16D7"/>
    <w:rsid w:val="003E197E"/>
    <w:rsid w:val="003E1CB7"/>
    <w:rsid w:val="00403603"/>
    <w:rsid w:val="004037AA"/>
    <w:rsid w:val="004046F0"/>
    <w:rsid w:val="00405015"/>
    <w:rsid w:val="0040668F"/>
    <w:rsid w:val="00407308"/>
    <w:rsid w:val="00411446"/>
    <w:rsid w:val="00412677"/>
    <w:rsid w:val="004131DC"/>
    <w:rsid w:val="00415C2B"/>
    <w:rsid w:val="00417925"/>
    <w:rsid w:val="004217C4"/>
    <w:rsid w:val="00421A26"/>
    <w:rsid w:val="00424BB6"/>
    <w:rsid w:val="00426D2D"/>
    <w:rsid w:val="004348AE"/>
    <w:rsid w:val="00435DBB"/>
    <w:rsid w:val="00435E9A"/>
    <w:rsid w:val="004376C0"/>
    <w:rsid w:val="0044115F"/>
    <w:rsid w:val="0044223A"/>
    <w:rsid w:val="00443207"/>
    <w:rsid w:val="00446019"/>
    <w:rsid w:val="00446792"/>
    <w:rsid w:val="00446C3F"/>
    <w:rsid w:val="00446F80"/>
    <w:rsid w:val="0044774F"/>
    <w:rsid w:val="00450C83"/>
    <w:rsid w:val="00451851"/>
    <w:rsid w:val="00453343"/>
    <w:rsid w:val="00454057"/>
    <w:rsid w:val="0045513F"/>
    <w:rsid w:val="004608B9"/>
    <w:rsid w:val="00460ADB"/>
    <w:rsid w:val="00465947"/>
    <w:rsid w:val="004672C1"/>
    <w:rsid w:val="004675F7"/>
    <w:rsid w:val="00470BB1"/>
    <w:rsid w:val="004718F7"/>
    <w:rsid w:val="00473153"/>
    <w:rsid w:val="004743AF"/>
    <w:rsid w:val="00477DB3"/>
    <w:rsid w:val="00480905"/>
    <w:rsid w:val="00482A24"/>
    <w:rsid w:val="00482C17"/>
    <w:rsid w:val="004851B5"/>
    <w:rsid w:val="004902A0"/>
    <w:rsid w:val="004911B4"/>
    <w:rsid w:val="0049196A"/>
    <w:rsid w:val="004923DA"/>
    <w:rsid w:val="00493434"/>
    <w:rsid w:val="0049527A"/>
    <w:rsid w:val="004962F9"/>
    <w:rsid w:val="004968E2"/>
    <w:rsid w:val="004A07F1"/>
    <w:rsid w:val="004A14C4"/>
    <w:rsid w:val="004A2A49"/>
    <w:rsid w:val="004A52AC"/>
    <w:rsid w:val="004A6867"/>
    <w:rsid w:val="004B1C64"/>
    <w:rsid w:val="004B5035"/>
    <w:rsid w:val="004B600B"/>
    <w:rsid w:val="004B6822"/>
    <w:rsid w:val="004B69F6"/>
    <w:rsid w:val="004B7240"/>
    <w:rsid w:val="004C2D3A"/>
    <w:rsid w:val="004D03C4"/>
    <w:rsid w:val="004D0BF1"/>
    <w:rsid w:val="004D24D2"/>
    <w:rsid w:val="004D35A4"/>
    <w:rsid w:val="004D445F"/>
    <w:rsid w:val="004D68C4"/>
    <w:rsid w:val="004E0868"/>
    <w:rsid w:val="004E087B"/>
    <w:rsid w:val="004E3324"/>
    <w:rsid w:val="004E4315"/>
    <w:rsid w:val="004E44A4"/>
    <w:rsid w:val="004E4898"/>
    <w:rsid w:val="004E5B4B"/>
    <w:rsid w:val="004E5F1E"/>
    <w:rsid w:val="004E7B8B"/>
    <w:rsid w:val="004E7BDD"/>
    <w:rsid w:val="004F1E21"/>
    <w:rsid w:val="004F4C29"/>
    <w:rsid w:val="004F72D3"/>
    <w:rsid w:val="004F740D"/>
    <w:rsid w:val="004F7B8F"/>
    <w:rsid w:val="00500748"/>
    <w:rsid w:val="00500886"/>
    <w:rsid w:val="005011D6"/>
    <w:rsid w:val="0050167A"/>
    <w:rsid w:val="00501E58"/>
    <w:rsid w:val="00503723"/>
    <w:rsid w:val="005042F1"/>
    <w:rsid w:val="0050490C"/>
    <w:rsid w:val="00510D6A"/>
    <w:rsid w:val="00511099"/>
    <w:rsid w:val="00513C7D"/>
    <w:rsid w:val="00515BE0"/>
    <w:rsid w:val="005165C8"/>
    <w:rsid w:val="005168F2"/>
    <w:rsid w:val="005169D1"/>
    <w:rsid w:val="005174AD"/>
    <w:rsid w:val="00521123"/>
    <w:rsid w:val="00521221"/>
    <w:rsid w:val="00521656"/>
    <w:rsid w:val="00524999"/>
    <w:rsid w:val="0052561A"/>
    <w:rsid w:val="00527871"/>
    <w:rsid w:val="0053020D"/>
    <w:rsid w:val="00532871"/>
    <w:rsid w:val="00532B6E"/>
    <w:rsid w:val="00536FA9"/>
    <w:rsid w:val="00537151"/>
    <w:rsid w:val="005414F4"/>
    <w:rsid w:val="005422EE"/>
    <w:rsid w:val="00546187"/>
    <w:rsid w:val="005463F1"/>
    <w:rsid w:val="0055044C"/>
    <w:rsid w:val="005506A5"/>
    <w:rsid w:val="00557D77"/>
    <w:rsid w:val="00560BA1"/>
    <w:rsid w:val="00561C9B"/>
    <w:rsid w:val="00562EAA"/>
    <w:rsid w:val="00563B58"/>
    <w:rsid w:val="005640C4"/>
    <w:rsid w:val="005642B2"/>
    <w:rsid w:val="00564C53"/>
    <w:rsid w:val="0056684C"/>
    <w:rsid w:val="005735BA"/>
    <w:rsid w:val="00574A0C"/>
    <w:rsid w:val="00576E4C"/>
    <w:rsid w:val="0057780F"/>
    <w:rsid w:val="00577B72"/>
    <w:rsid w:val="005808A4"/>
    <w:rsid w:val="00581E0A"/>
    <w:rsid w:val="00582870"/>
    <w:rsid w:val="00582ADE"/>
    <w:rsid w:val="00585675"/>
    <w:rsid w:val="005857D0"/>
    <w:rsid w:val="00586D89"/>
    <w:rsid w:val="005916B8"/>
    <w:rsid w:val="00593D00"/>
    <w:rsid w:val="00596969"/>
    <w:rsid w:val="005969EF"/>
    <w:rsid w:val="00596AE2"/>
    <w:rsid w:val="005A1B4C"/>
    <w:rsid w:val="005A1BA3"/>
    <w:rsid w:val="005A545C"/>
    <w:rsid w:val="005A5D7C"/>
    <w:rsid w:val="005A7D10"/>
    <w:rsid w:val="005A7DB3"/>
    <w:rsid w:val="005A7E35"/>
    <w:rsid w:val="005B3AB0"/>
    <w:rsid w:val="005B3B47"/>
    <w:rsid w:val="005C0C87"/>
    <w:rsid w:val="005C1567"/>
    <w:rsid w:val="005C6CE5"/>
    <w:rsid w:val="005C76DE"/>
    <w:rsid w:val="005D2562"/>
    <w:rsid w:val="005D28E0"/>
    <w:rsid w:val="005D3F07"/>
    <w:rsid w:val="005D583E"/>
    <w:rsid w:val="005E13EA"/>
    <w:rsid w:val="005E53BD"/>
    <w:rsid w:val="005F276B"/>
    <w:rsid w:val="005F484E"/>
    <w:rsid w:val="005F5BC0"/>
    <w:rsid w:val="00606E27"/>
    <w:rsid w:val="006108C9"/>
    <w:rsid w:val="00615C7E"/>
    <w:rsid w:val="00617FAD"/>
    <w:rsid w:val="0062158D"/>
    <w:rsid w:val="006215EE"/>
    <w:rsid w:val="00630F39"/>
    <w:rsid w:val="006326D1"/>
    <w:rsid w:val="00632E0A"/>
    <w:rsid w:val="00633165"/>
    <w:rsid w:val="006369A2"/>
    <w:rsid w:val="00636B6C"/>
    <w:rsid w:val="006373B5"/>
    <w:rsid w:val="00640D61"/>
    <w:rsid w:val="00643839"/>
    <w:rsid w:val="006447DE"/>
    <w:rsid w:val="006456FE"/>
    <w:rsid w:val="0065276E"/>
    <w:rsid w:val="00654329"/>
    <w:rsid w:val="00654CEC"/>
    <w:rsid w:val="00655507"/>
    <w:rsid w:val="006617EC"/>
    <w:rsid w:val="00663594"/>
    <w:rsid w:val="00665E80"/>
    <w:rsid w:val="00670084"/>
    <w:rsid w:val="006712A7"/>
    <w:rsid w:val="006733CC"/>
    <w:rsid w:val="00674FC2"/>
    <w:rsid w:val="00677E42"/>
    <w:rsid w:val="00682334"/>
    <w:rsid w:val="00682451"/>
    <w:rsid w:val="0068474C"/>
    <w:rsid w:val="00684B16"/>
    <w:rsid w:val="00687DE9"/>
    <w:rsid w:val="00690387"/>
    <w:rsid w:val="00690971"/>
    <w:rsid w:val="00694C00"/>
    <w:rsid w:val="00696F65"/>
    <w:rsid w:val="006A7A6D"/>
    <w:rsid w:val="006B4D28"/>
    <w:rsid w:val="006B5E67"/>
    <w:rsid w:val="006C236B"/>
    <w:rsid w:val="006C2E19"/>
    <w:rsid w:val="006C2EB5"/>
    <w:rsid w:val="006C4B14"/>
    <w:rsid w:val="006C638E"/>
    <w:rsid w:val="006C6480"/>
    <w:rsid w:val="006D08D1"/>
    <w:rsid w:val="006D1028"/>
    <w:rsid w:val="006D18A3"/>
    <w:rsid w:val="006D1923"/>
    <w:rsid w:val="006D2295"/>
    <w:rsid w:val="006D4E1A"/>
    <w:rsid w:val="006D5970"/>
    <w:rsid w:val="006D7024"/>
    <w:rsid w:val="006E481E"/>
    <w:rsid w:val="006E637F"/>
    <w:rsid w:val="006E6BC8"/>
    <w:rsid w:val="006E72E3"/>
    <w:rsid w:val="006E795F"/>
    <w:rsid w:val="006F0D68"/>
    <w:rsid w:val="006F774C"/>
    <w:rsid w:val="00700249"/>
    <w:rsid w:val="0070604C"/>
    <w:rsid w:val="007069CD"/>
    <w:rsid w:val="00706E5E"/>
    <w:rsid w:val="00710D69"/>
    <w:rsid w:val="007110E6"/>
    <w:rsid w:val="00711A70"/>
    <w:rsid w:val="00712E6F"/>
    <w:rsid w:val="00712E90"/>
    <w:rsid w:val="00713B7E"/>
    <w:rsid w:val="00714382"/>
    <w:rsid w:val="007146EF"/>
    <w:rsid w:val="0071497B"/>
    <w:rsid w:val="0071499F"/>
    <w:rsid w:val="007167FA"/>
    <w:rsid w:val="007203DA"/>
    <w:rsid w:val="007204AE"/>
    <w:rsid w:val="00720CDB"/>
    <w:rsid w:val="00722045"/>
    <w:rsid w:val="0072450E"/>
    <w:rsid w:val="007260AE"/>
    <w:rsid w:val="0072678F"/>
    <w:rsid w:val="00727C4C"/>
    <w:rsid w:val="00730C27"/>
    <w:rsid w:val="007329C6"/>
    <w:rsid w:val="007343D2"/>
    <w:rsid w:val="00734786"/>
    <w:rsid w:val="00734809"/>
    <w:rsid w:val="0073644B"/>
    <w:rsid w:val="007406E1"/>
    <w:rsid w:val="00741688"/>
    <w:rsid w:val="00743077"/>
    <w:rsid w:val="00743E40"/>
    <w:rsid w:val="0074449C"/>
    <w:rsid w:val="00751263"/>
    <w:rsid w:val="007515F4"/>
    <w:rsid w:val="007536F8"/>
    <w:rsid w:val="0075662D"/>
    <w:rsid w:val="0075704F"/>
    <w:rsid w:val="00760D7C"/>
    <w:rsid w:val="00761034"/>
    <w:rsid w:val="00763B2D"/>
    <w:rsid w:val="00766244"/>
    <w:rsid w:val="007663B1"/>
    <w:rsid w:val="00772924"/>
    <w:rsid w:val="00772BB3"/>
    <w:rsid w:val="0077357A"/>
    <w:rsid w:val="00774A8E"/>
    <w:rsid w:val="00775A8E"/>
    <w:rsid w:val="007812B6"/>
    <w:rsid w:val="00782A49"/>
    <w:rsid w:val="00783045"/>
    <w:rsid w:val="007832F1"/>
    <w:rsid w:val="00784EC4"/>
    <w:rsid w:val="00786150"/>
    <w:rsid w:val="00786709"/>
    <w:rsid w:val="007872F2"/>
    <w:rsid w:val="007874BC"/>
    <w:rsid w:val="007908E0"/>
    <w:rsid w:val="007920D7"/>
    <w:rsid w:val="00793EB3"/>
    <w:rsid w:val="007941F0"/>
    <w:rsid w:val="00794205"/>
    <w:rsid w:val="007947A6"/>
    <w:rsid w:val="00797012"/>
    <w:rsid w:val="007A1561"/>
    <w:rsid w:val="007A1F6A"/>
    <w:rsid w:val="007A6519"/>
    <w:rsid w:val="007A6ED8"/>
    <w:rsid w:val="007B0DE3"/>
    <w:rsid w:val="007B311E"/>
    <w:rsid w:val="007B3DE4"/>
    <w:rsid w:val="007B491F"/>
    <w:rsid w:val="007B5CB2"/>
    <w:rsid w:val="007B7191"/>
    <w:rsid w:val="007C1634"/>
    <w:rsid w:val="007C1D94"/>
    <w:rsid w:val="007C2879"/>
    <w:rsid w:val="007C6A87"/>
    <w:rsid w:val="007C705D"/>
    <w:rsid w:val="007D04E1"/>
    <w:rsid w:val="007D0A07"/>
    <w:rsid w:val="007D0C96"/>
    <w:rsid w:val="007D133D"/>
    <w:rsid w:val="007D351C"/>
    <w:rsid w:val="007D3EB4"/>
    <w:rsid w:val="007D3F16"/>
    <w:rsid w:val="007D5350"/>
    <w:rsid w:val="007D6970"/>
    <w:rsid w:val="007D72E2"/>
    <w:rsid w:val="007D78CC"/>
    <w:rsid w:val="007E1655"/>
    <w:rsid w:val="007E2BB0"/>
    <w:rsid w:val="007E3A01"/>
    <w:rsid w:val="007E6230"/>
    <w:rsid w:val="007E7A75"/>
    <w:rsid w:val="007F1638"/>
    <w:rsid w:val="007F3F7E"/>
    <w:rsid w:val="007F5497"/>
    <w:rsid w:val="007F5F8A"/>
    <w:rsid w:val="00801503"/>
    <w:rsid w:val="00805047"/>
    <w:rsid w:val="00813CEC"/>
    <w:rsid w:val="008147E9"/>
    <w:rsid w:val="0081534C"/>
    <w:rsid w:val="008171E4"/>
    <w:rsid w:val="008208EA"/>
    <w:rsid w:val="00821FC4"/>
    <w:rsid w:val="00824E67"/>
    <w:rsid w:val="008257A5"/>
    <w:rsid w:val="00825A64"/>
    <w:rsid w:val="00826F48"/>
    <w:rsid w:val="008308AE"/>
    <w:rsid w:val="0083166E"/>
    <w:rsid w:val="00831DC3"/>
    <w:rsid w:val="008322C7"/>
    <w:rsid w:val="0083443B"/>
    <w:rsid w:val="00834F1D"/>
    <w:rsid w:val="008356C5"/>
    <w:rsid w:val="00836683"/>
    <w:rsid w:val="00836E27"/>
    <w:rsid w:val="00836FEC"/>
    <w:rsid w:val="00841F9D"/>
    <w:rsid w:val="008420E1"/>
    <w:rsid w:val="00843D58"/>
    <w:rsid w:val="00843EBA"/>
    <w:rsid w:val="00844D98"/>
    <w:rsid w:val="00846A82"/>
    <w:rsid w:val="00846D84"/>
    <w:rsid w:val="00847628"/>
    <w:rsid w:val="008477B3"/>
    <w:rsid w:val="00850020"/>
    <w:rsid w:val="0085230E"/>
    <w:rsid w:val="0085355E"/>
    <w:rsid w:val="008550A1"/>
    <w:rsid w:val="00855954"/>
    <w:rsid w:val="00861035"/>
    <w:rsid w:val="00861038"/>
    <w:rsid w:val="00865008"/>
    <w:rsid w:val="00866B50"/>
    <w:rsid w:val="008708F1"/>
    <w:rsid w:val="00876038"/>
    <w:rsid w:val="00876861"/>
    <w:rsid w:val="00876F96"/>
    <w:rsid w:val="00877301"/>
    <w:rsid w:val="00880539"/>
    <w:rsid w:val="0088401D"/>
    <w:rsid w:val="008859E8"/>
    <w:rsid w:val="0088653A"/>
    <w:rsid w:val="0088737B"/>
    <w:rsid w:val="00890E4C"/>
    <w:rsid w:val="008918F2"/>
    <w:rsid w:val="00891C6A"/>
    <w:rsid w:val="00892716"/>
    <w:rsid w:val="00893067"/>
    <w:rsid w:val="008933DE"/>
    <w:rsid w:val="00895CA6"/>
    <w:rsid w:val="00895FCE"/>
    <w:rsid w:val="00897F3E"/>
    <w:rsid w:val="008A0C8E"/>
    <w:rsid w:val="008A1BA8"/>
    <w:rsid w:val="008A21B4"/>
    <w:rsid w:val="008A4576"/>
    <w:rsid w:val="008A46A3"/>
    <w:rsid w:val="008A5052"/>
    <w:rsid w:val="008B07DE"/>
    <w:rsid w:val="008B28E7"/>
    <w:rsid w:val="008B5265"/>
    <w:rsid w:val="008B55DB"/>
    <w:rsid w:val="008C0FA7"/>
    <w:rsid w:val="008C14C7"/>
    <w:rsid w:val="008C1E67"/>
    <w:rsid w:val="008C2FFB"/>
    <w:rsid w:val="008C3AA4"/>
    <w:rsid w:val="008C4316"/>
    <w:rsid w:val="008C6B1D"/>
    <w:rsid w:val="008C6EEA"/>
    <w:rsid w:val="008D418B"/>
    <w:rsid w:val="008D5813"/>
    <w:rsid w:val="008D634E"/>
    <w:rsid w:val="008D778A"/>
    <w:rsid w:val="008E1963"/>
    <w:rsid w:val="008E47F4"/>
    <w:rsid w:val="008E7BC6"/>
    <w:rsid w:val="008F22BD"/>
    <w:rsid w:val="008F7A00"/>
    <w:rsid w:val="009001FB"/>
    <w:rsid w:val="00900D04"/>
    <w:rsid w:val="00901D04"/>
    <w:rsid w:val="00905EC1"/>
    <w:rsid w:val="009079BD"/>
    <w:rsid w:val="00910FE9"/>
    <w:rsid w:val="00912219"/>
    <w:rsid w:val="00912BD9"/>
    <w:rsid w:val="00915FB6"/>
    <w:rsid w:val="00916CFB"/>
    <w:rsid w:val="00920667"/>
    <w:rsid w:val="00920E5B"/>
    <w:rsid w:val="009249F8"/>
    <w:rsid w:val="00926436"/>
    <w:rsid w:val="0093018C"/>
    <w:rsid w:val="00932CCA"/>
    <w:rsid w:val="0093742A"/>
    <w:rsid w:val="00941A81"/>
    <w:rsid w:val="0094384F"/>
    <w:rsid w:val="009517D7"/>
    <w:rsid w:val="00951866"/>
    <w:rsid w:val="009544C0"/>
    <w:rsid w:val="00954FA4"/>
    <w:rsid w:val="00956AE9"/>
    <w:rsid w:val="00957137"/>
    <w:rsid w:val="009635FA"/>
    <w:rsid w:val="0096390A"/>
    <w:rsid w:val="00964CC6"/>
    <w:rsid w:val="009668B6"/>
    <w:rsid w:val="00974914"/>
    <w:rsid w:val="00982D3D"/>
    <w:rsid w:val="0098446E"/>
    <w:rsid w:val="00990E70"/>
    <w:rsid w:val="00991FDA"/>
    <w:rsid w:val="009927A1"/>
    <w:rsid w:val="009928FC"/>
    <w:rsid w:val="0099774D"/>
    <w:rsid w:val="009A310E"/>
    <w:rsid w:val="009A5DB0"/>
    <w:rsid w:val="009A5F3B"/>
    <w:rsid w:val="009B0B61"/>
    <w:rsid w:val="009B1D02"/>
    <w:rsid w:val="009B28C0"/>
    <w:rsid w:val="009B364E"/>
    <w:rsid w:val="009B395A"/>
    <w:rsid w:val="009B6E81"/>
    <w:rsid w:val="009B7136"/>
    <w:rsid w:val="009B7806"/>
    <w:rsid w:val="009C06FC"/>
    <w:rsid w:val="009C3AC2"/>
    <w:rsid w:val="009D1471"/>
    <w:rsid w:val="009D25AA"/>
    <w:rsid w:val="009D4365"/>
    <w:rsid w:val="009D4E3B"/>
    <w:rsid w:val="009D5308"/>
    <w:rsid w:val="009D7B66"/>
    <w:rsid w:val="009D7BC9"/>
    <w:rsid w:val="009E0C5A"/>
    <w:rsid w:val="009E15AD"/>
    <w:rsid w:val="009E1982"/>
    <w:rsid w:val="009E2FEB"/>
    <w:rsid w:val="009E4D2C"/>
    <w:rsid w:val="009E5A1A"/>
    <w:rsid w:val="009E5DE6"/>
    <w:rsid w:val="009F0978"/>
    <w:rsid w:val="009F1194"/>
    <w:rsid w:val="009F3AEC"/>
    <w:rsid w:val="009F42B8"/>
    <w:rsid w:val="009F74F1"/>
    <w:rsid w:val="009F75B5"/>
    <w:rsid w:val="009F769E"/>
    <w:rsid w:val="00A00081"/>
    <w:rsid w:val="00A015C4"/>
    <w:rsid w:val="00A015F7"/>
    <w:rsid w:val="00A02F78"/>
    <w:rsid w:val="00A05D6C"/>
    <w:rsid w:val="00A06688"/>
    <w:rsid w:val="00A10D56"/>
    <w:rsid w:val="00A12AAE"/>
    <w:rsid w:val="00A142DA"/>
    <w:rsid w:val="00A1486E"/>
    <w:rsid w:val="00A16DD1"/>
    <w:rsid w:val="00A1797A"/>
    <w:rsid w:val="00A221AB"/>
    <w:rsid w:val="00A22441"/>
    <w:rsid w:val="00A23F3B"/>
    <w:rsid w:val="00A24406"/>
    <w:rsid w:val="00A25F64"/>
    <w:rsid w:val="00A27CC2"/>
    <w:rsid w:val="00A319FE"/>
    <w:rsid w:val="00A3273B"/>
    <w:rsid w:val="00A40ED6"/>
    <w:rsid w:val="00A45DB4"/>
    <w:rsid w:val="00A4656C"/>
    <w:rsid w:val="00A470EE"/>
    <w:rsid w:val="00A47621"/>
    <w:rsid w:val="00A479CD"/>
    <w:rsid w:val="00A50CFC"/>
    <w:rsid w:val="00A54D67"/>
    <w:rsid w:val="00A55A3F"/>
    <w:rsid w:val="00A56BC4"/>
    <w:rsid w:val="00A61677"/>
    <w:rsid w:val="00A64D6F"/>
    <w:rsid w:val="00A652F6"/>
    <w:rsid w:val="00A6550E"/>
    <w:rsid w:val="00A72797"/>
    <w:rsid w:val="00A732EA"/>
    <w:rsid w:val="00A7489E"/>
    <w:rsid w:val="00A76109"/>
    <w:rsid w:val="00A7715B"/>
    <w:rsid w:val="00A8015F"/>
    <w:rsid w:val="00A80BD2"/>
    <w:rsid w:val="00A85039"/>
    <w:rsid w:val="00A851F7"/>
    <w:rsid w:val="00A8551A"/>
    <w:rsid w:val="00A906AA"/>
    <w:rsid w:val="00A93260"/>
    <w:rsid w:val="00A94C5E"/>
    <w:rsid w:val="00A961F8"/>
    <w:rsid w:val="00AA241A"/>
    <w:rsid w:val="00AA252C"/>
    <w:rsid w:val="00AA38F5"/>
    <w:rsid w:val="00AA666E"/>
    <w:rsid w:val="00AB21DC"/>
    <w:rsid w:val="00AB485A"/>
    <w:rsid w:val="00AB5518"/>
    <w:rsid w:val="00AC01D4"/>
    <w:rsid w:val="00AC0295"/>
    <w:rsid w:val="00AC4A04"/>
    <w:rsid w:val="00AD066D"/>
    <w:rsid w:val="00AD336F"/>
    <w:rsid w:val="00AD3550"/>
    <w:rsid w:val="00AD5C20"/>
    <w:rsid w:val="00AD7125"/>
    <w:rsid w:val="00AE168E"/>
    <w:rsid w:val="00AE2564"/>
    <w:rsid w:val="00AE301F"/>
    <w:rsid w:val="00AE3302"/>
    <w:rsid w:val="00AE7077"/>
    <w:rsid w:val="00AF5042"/>
    <w:rsid w:val="00AF61C2"/>
    <w:rsid w:val="00AF6CC6"/>
    <w:rsid w:val="00B011CD"/>
    <w:rsid w:val="00B013FF"/>
    <w:rsid w:val="00B018F2"/>
    <w:rsid w:val="00B0296A"/>
    <w:rsid w:val="00B062BB"/>
    <w:rsid w:val="00B12295"/>
    <w:rsid w:val="00B137BE"/>
    <w:rsid w:val="00B15AA9"/>
    <w:rsid w:val="00B17904"/>
    <w:rsid w:val="00B17FA0"/>
    <w:rsid w:val="00B24344"/>
    <w:rsid w:val="00B26769"/>
    <w:rsid w:val="00B27FAD"/>
    <w:rsid w:val="00B31C91"/>
    <w:rsid w:val="00B3747F"/>
    <w:rsid w:val="00B43194"/>
    <w:rsid w:val="00B45442"/>
    <w:rsid w:val="00B46178"/>
    <w:rsid w:val="00B47734"/>
    <w:rsid w:val="00B50FBA"/>
    <w:rsid w:val="00B51A83"/>
    <w:rsid w:val="00B536AB"/>
    <w:rsid w:val="00B551F5"/>
    <w:rsid w:val="00B558EB"/>
    <w:rsid w:val="00B57633"/>
    <w:rsid w:val="00B57778"/>
    <w:rsid w:val="00B577D3"/>
    <w:rsid w:val="00B6033D"/>
    <w:rsid w:val="00B60466"/>
    <w:rsid w:val="00B62D89"/>
    <w:rsid w:val="00B63158"/>
    <w:rsid w:val="00B634C0"/>
    <w:rsid w:val="00B634CC"/>
    <w:rsid w:val="00B6417F"/>
    <w:rsid w:val="00B6548F"/>
    <w:rsid w:val="00B7376F"/>
    <w:rsid w:val="00B74FEE"/>
    <w:rsid w:val="00B7502A"/>
    <w:rsid w:val="00B771C6"/>
    <w:rsid w:val="00B77305"/>
    <w:rsid w:val="00B82CC2"/>
    <w:rsid w:val="00B82CC8"/>
    <w:rsid w:val="00B84568"/>
    <w:rsid w:val="00B8479C"/>
    <w:rsid w:val="00B84A89"/>
    <w:rsid w:val="00B92714"/>
    <w:rsid w:val="00B92930"/>
    <w:rsid w:val="00B92BEF"/>
    <w:rsid w:val="00B948D0"/>
    <w:rsid w:val="00B9689A"/>
    <w:rsid w:val="00BA074B"/>
    <w:rsid w:val="00BA0A93"/>
    <w:rsid w:val="00BA1FFA"/>
    <w:rsid w:val="00BA2666"/>
    <w:rsid w:val="00BA79AD"/>
    <w:rsid w:val="00BA7FF1"/>
    <w:rsid w:val="00BB0586"/>
    <w:rsid w:val="00BB06CB"/>
    <w:rsid w:val="00BB261F"/>
    <w:rsid w:val="00BB2887"/>
    <w:rsid w:val="00BB4751"/>
    <w:rsid w:val="00BB5EAA"/>
    <w:rsid w:val="00BB5F11"/>
    <w:rsid w:val="00BB5F9C"/>
    <w:rsid w:val="00BC009C"/>
    <w:rsid w:val="00BC01F7"/>
    <w:rsid w:val="00BC0401"/>
    <w:rsid w:val="00BC04FA"/>
    <w:rsid w:val="00BC1C22"/>
    <w:rsid w:val="00BC2D56"/>
    <w:rsid w:val="00BC460B"/>
    <w:rsid w:val="00BC5725"/>
    <w:rsid w:val="00BC5912"/>
    <w:rsid w:val="00BD0232"/>
    <w:rsid w:val="00BD2F64"/>
    <w:rsid w:val="00BD30B1"/>
    <w:rsid w:val="00BD6693"/>
    <w:rsid w:val="00BD7095"/>
    <w:rsid w:val="00BE0ABA"/>
    <w:rsid w:val="00BE0F7B"/>
    <w:rsid w:val="00BE10C2"/>
    <w:rsid w:val="00BE510B"/>
    <w:rsid w:val="00BE604E"/>
    <w:rsid w:val="00BF0176"/>
    <w:rsid w:val="00BF74F9"/>
    <w:rsid w:val="00C01D14"/>
    <w:rsid w:val="00C025B4"/>
    <w:rsid w:val="00C0275F"/>
    <w:rsid w:val="00C03421"/>
    <w:rsid w:val="00C04AB6"/>
    <w:rsid w:val="00C11F61"/>
    <w:rsid w:val="00C122F9"/>
    <w:rsid w:val="00C12C31"/>
    <w:rsid w:val="00C1443D"/>
    <w:rsid w:val="00C1593F"/>
    <w:rsid w:val="00C161FD"/>
    <w:rsid w:val="00C17A89"/>
    <w:rsid w:val="00C22816"/>
    <w:rsid w:val="00C23F17"/>
    <w:rsid w:val="00C25964"/>
    <w:rsid w:val="00C26A95"/>
    <w:rsid w:val="00C26D0D"/>
    <w:rsid w:val="00C27C95"/>
    <w:rsid w:val="00C300D2"/>
    <w:rsid w:val="00C3270F"/>
    <w:rsid w:val="00C3278B"/>
    <w:rsid w:val="00C33375"/>
    <w:rsid w:val="00C34C23"/>
    <w:rsid w:val="00C40CCA"/>
    <w:rsid w:val="00C42005"/>
    <w:rsid w:val="00C441E3"/>
    <w:rsid w:val="00C44446"/>
    <w:rsid w:val="00C44843"/>
    <w:rsid w:val="00C4664D"/>
    <w:rsid w:val="00C472AA"/>
    <w:rsid w:val="00C50A05"/>
    <w:rsid w:val="00C54AED"/>
    <w:rsid w:val="00C55B2F"/>
    <w:rsid w:val="00C62807"/>
    <w:rsid w:val="00C63D00"/>
    <w:rsid w:val="00C6441B"/>
    <w:rsid w:val="00C7108B"/>
    <w:rsid w:val="00C74419"/>
    <w:rsid w:val="00C772BE"/>
    <w:rsid w:val="00C77993"/>
    <w:rsid w:val="00C8089F"/>
    <w:rsid w:val="00C836CC"/>
    <w:rsid w:val="00C877F1"/>
    <w:rsid w:val="00C87A74"/>
    <w:rsid w:val="00C907CF"/>
    <w:rsid w:val="00C90A71"/>
    <w:rsid w:val="00C91574"/>
    <w:rsid w:val="00C91BC2"/>
    <w:rsid w:val="00C91F40"/>
    <w:rsid w:val="00C92C71"/>
    <w:rsid w:val="00C93F8F"/>
    <w:rsid w:val="00C94BF2"/>
    <w:rsid w:val="00CA2745"/>
    <w:rsid w:val="00CA3593"/>
    <w:rsid w:val="00CA3761"/>
    <w:rsid w:val="00CA50C2"/>
    <w:rsid w:val="00CA7F4F"/>
    <w:rsid w:val="00CB258E"/>
    <w:rsid w:val="00CB3800"/>
    <w:rsid w:val="00CB3C8F"/>
    <w:rsid w:val="00CB411C"/>
    <w:rsid w:val="00CB6D38"/>
    <w:rsid w:val="00CB75CE"/>
    <w:rsid w:val="00CC02F1"/>
    <w:rsid w:val="00CC11A6"/>
    <w:rsid w:val="00CC135E"/>
    <w:rsid w:val="00CC1CF9"/>
    <w:rsid w:val="00CC25F8"/>
    <w:rsid w:val="00CD43B1"/>
    <w:rsid w:val="00CD5D3F"/>
    <w:rsid w:val="00CD61E8"/>
    <w:rsid w:val="00CE4A5F"/>
    <w:rsid w:val="00CE7423"/>
    <w:rsid w:val="00CF1E90"/>
    <w:rsid w:val="00CF3D14"/>
    <w:rsid w:val="00CF3DB3"/>
    <w:rsid w:val="00CF636F"/>
    <w:rsid w:val="00D01F0B"/>
    <w:rsid w:val="00D023FC"/>
    <w:rsid w:val="00D03967"/>
    <w:rsid w:val="00D052BC"/>
    <w:rsid w:val="00D0696A"/>
    <w:rsid w:val="00D07026"/>
    <w:rsid w:val="00D07BAB"/>
    <w:rsid w:val="00D117DC"/>
    <w:rsid w:val="00D11C62"/>
    <w:rsid w:val="00D17504"/>
    <w:rsid w:val="00D17B3C"/>
    <w:rsid w:val="00D22C8F"/>
    <w:rsid w:val="00D26004"/>
    <w:rsid w:val="00D32B9C"/>
    <w:rsid w:val="00D33470"/>
    <w:rsid w:val="00D33491"/>
    <w:rsid w:val="00D44F8E"/>
    <w:rsid w:val="00D44FD0"/>
    <w:rsid w:val="00D4596D"/>
    <w:rsid w:val="00D50331"/>
    <w:rsid w:val="00D515FF"/>
    <w:rsid w:val="00D51FF2"/>
    <w:rsid w:val="00D5733C"/>
    <w:rsid w:val="00D607EF"/>
    <w:rsid w:val="00D60F88"/>
    <w:rsid w:val="00D625E7"/>
    <w:rsid w:val="00D646BD"/>
    <w:rsid w:val="00D66019"/>
    <w:rsid w:val="00D70239"/>
    <w:rsid w:val="00D71201"/>
    <w:rsid w:val="00D719CF"/>
    <w:rsid w:val="00D720C7"/>
    <w:rsid w:val="00D77A04"/>
    <w:rsid w:val="00D81D06"/>
    <w:rsid w:val="00D82EA7"/>
    <w:rsid w:val="00D835E7"/>
    <w:rsid w:val="00D8652C"/>
    <w:rsid w:val="00D876E6"/>
    <w:rsid w:val="00D90982"/>
    <w:rsid w:val="00D931F0"/>
    <w:rsid w:val="00D95763"/>
    <w:rsid w:val="00D95936"/>
    <w:rsid w:val="00D97207"/>
    <w:rsid w:val="00DA0DB0"/>
    <w:rsid w:val="00DA1025"/>
    <w:rsid w:val="00DA22EC"/>
    <w:rsid w:val="00DA35B7"/>
    <w:rsid w:val="00DA5860"/>
    <w:rsid w:val="00DB21F3"/>
    <w:rsid w:val="00DB2767"/>
    <w:rsid w:val="00DB7014"/>
    <w:rsid w:val="00DC0A9D"/>
    <w:rsid w:val="00DC433D"/>
    <w:rsid w:val="00DC4729"/>
    <w:rsid w:val="00DC7BA8"/>
    <w:rsid w:val="00DE2CA4"/>
    <w:rsid w:val="00DE556F"/>
    <w:rsid w:val="00DE6B63"/>
    <w:rsid w:val="00DF0201"/>
    <w:rsid w:val="00DF2F26"/>
    <w:rsid w:val="00DF3BF5"/>
    <w:rsid w:val="00DF766C"/>
    <w:rsid w:val="00E038D9"/>
    <w:rsid w:val="00E03B6D"/>
    <w:rsid w:val="00E05566"/>
    <w:rsid w:val="00E0649E"/>
    <w:rsid w:val="00E11FFA"/>
    <w:rsid w:val="00E149B2"/>
    <w:rsid w:val="00E1537D"/>
    <w:rsid w:val="00E17160"/>
    <w:rsid w:val="00E208EE"/>
    <w:rsid w:val="00E216BD"/>
    <w:rsid w:val="00E22003"/>
    <w:rsid w:val="00E23987"/>
    <w:rsid w:val="00E23E2A"/>
    <w:rsid w:val="00E263A1"/>
    <w:rsid w:val="00E34228"/>
    <w:rsid w:val="00E34D4C"/>
    <w:rsid w:val="00E35BEC"/>
    <w:rsid w:val="00E37BF3"/>
    <w:rsid w:val="00E403AE"/>
    <w:rsid w:val="00E448A6"/>
    <w:rsid w:val="00E45656"/>
    <w:rsid w:val="00E50821"/>
    <w:rsid w:val="00E50EF8"/>
    <w:rsid w:val="00E51A29"/>
    <w:rsid w:val="00E51F91"/>
    <w:rsid w:val="00E52162"/>
    <w:rsid w:val="00E535DD"/>
    <w:rsid w:val="00E53AD3"/>
    <w:rsid w:val="00E55C32"/>
    <w:rsid w:val="00E56D42"/>
    <w:rsid w:val="00E57D24"/>
    <w:rsid w:val="00E603B5"/>
    <w:rsid w:val="00E62897"/>
    <w:rsid w:val="00E6645F"/>
    <w:rsid w:val="00E676F7"/>
    <w:rsid w:val="00E7086E"/>
    <w:rsid w:val="00E7374A"/>
    <w:rsid w:val="00E73C41"/>
    <w:rsid w:val="00E75113"/>
    <w:rsid w:val="00E75202"/>
    <w:rsid w:val="00E7598F"/>
    <w:rsid w:val="00E76F60"/>
    <w:rsid w:val="00E812E9"/>
    <w:rsid w:val="00E82EE8"/>
    <w:rsid w:val="00E83D90"/>
    <w:rsid w:val="00E83F28"/>
    <w:rsid w:val="00E83F91"/>
    <w:rsid w:val="00E853A8"/>
    <w:rsid w:val="00E853E9"/>
    <w:rsid w:val="00E9107A"/>
    <w:rsid w:val="00E91F62"/>
    <w:rsid w:val="00E929FD"/>
    <w:rsid w:val="00E93240"/>
    <w:rsid w:val="00E93903"/>
    <w:rsid w:val="00E9479B"/>
    <w:rsid w:val="00E9574F"/>
    <w:rsid w:val="00E962FC"/>
    <w:rsid w:val="00E975F7"/>
    <w:rsid w:val="00EA0127"/>
    <w:rsid w:val="00EA28F1"/>
    <w:rsid w:val="00EA4D48"/>
    <w:rsid w:val="00EB2173"/>
    <w:rsid w:val="00EB22AF"/>
    <w:rsid w:val="00EB3503"/>
    <w:rsid w:val="00EB62E6"/>
    <w:rsid w:val="00EB79FE"/>
    <w:rsid w:val="00EC6154"/>
    <w:rsid w:val="00ED1B30"/>
    <w:rsid w:val="00ED250E"/>
    <w:rsid w:val="00ED33B8"/>
    <w:rsid w:val="00ED34EA"/>
    <w:rsid w:val="00ED6535"/>
    <w:rsid w:val="00ED66ED"/>
    <w:rsid w:val="00ED7A84"/>
    <w:rsid w:val="00EE1AC1"/>
    <w:rsid w:val="00EE39D6"/>
    <w:rsid w:val="00EE3A25"/>
    <w:rsid w:val="00EE413C"/>
    <w:rsid w:val="00EE52AD"/>
    <w:rsid w:val="00EE5487"/>
    <w:rsid w:val="00EE7BE4"/>
    <w:rsid w:val="00F01F92"/>
    <w:rsid w:val="00F0523A"/>
    <w:rsid w:val="00F07A97"/>
    <w:rsid w:val="00F10A08"/>
    <w:rsid w:val="00F10B78"/>
    <w:rsid w:val="00F1119D"/>
    <w:rsid w:val="00F139CF"/>
    <w:rsid w:val="00F13E7F"/>
    <w:rsid w:val="00F14142"/>
    <w:rsid w:val="00F1505A"/>
    <w:rsid w:val="00F1783E"/>
    <w:rsid w:val="00F22AC5"/>
    <w:rsid w:val="00F2320E"/>
    <w:rsid w:val="00F23696"/>
    <w:rsid w:val="00F24A89"/>
    <w:rsid w:val="00F254D1"/>
    <w:rsid w:val="00F26DB9"/>
    <w:rsid w:val="00F3212E"/>
    <w:rsid w:val="00F32831"/>
    <w:rsid w:val="00F32B82"/>
    <w:rsid w:val="00F36068"/>
    <w:rsid w:val="00F4043E"/>
    <w:rsid w:val="00F40CB5"/>
    <w:rsid w:val="00F41BBC"/>
    <w:rsid w:val="00F43B9D"/>
    <w:rsid w:val="00F444F0"/>
    <w:rsid w:val="00F463C5"/>
    <w:rsid w:val="00F50847"/>
    <w:rsid w:val="00F5156E"/>
    <w:rsid w:val="00F537E0"/>
    <w:rsid w:val="00F53F27"/>
    <w:rsid w:val="00F546D1"/>
    <w:rsid w:val="00F62866"/>
    <w:rsid w:val="00F64195"/>
    <w:rsid w:val="00F6513F"/>
    <w:rsid w:val="00F66272"/>
    <w:rsid w:val="00F6635F"/>
    <w:rsid w:val="00F6755B"/>
    <w:rsid w:val="00F6ACA0"/>
    <w:rsid w:val="00F709C0"/>
    <w:rsid w:val="00F75ADD"/>
    <w:rsid w:val="00F76063"/>
    <w:rsid w:val="00F77BCE"/>
    <w:rsid w:val="00F8610A"/>
    <w:rsid w:val="00F86591"/>
    <w:rsid w:val="00F8690B"/>
    <w:rsid w:val="00F927A1"/>
    <w:rsid w:val="00F92E4D"/>
    <w:rsid w:val="00F94392"/>
    <w:rsid w:val="00FA3764"/>
    <w:rsid w:val="00FA56ED"/>
    <w:rsid w:val="00FA6FB8"/>
    <w:rsid w:val="00FB5FA6"/>
    <w:rsid w:val="00FC0D43"/>
    <w:rsid w:val="00FC1310"/>
    <w:rsid w:val="00FC1328"/>
    <w:rsid w:val="00FC2FF3"/>
    <w:rsid w:val="00FC3263"/>
    <w:rsid w:val="00FC39DD"/>
    <w:rsid w:val="00FC51F9"/>
    <w:rsid w:val="00FC5B40"/>
    <w:rsid w:val="00FC5FF8"/>
    <w:rsid w:val="00FC702B"/>
    <w:rsid w:val="00FC7C9B"/>
    <w:rsid w:val="00FD16AC"/>
    <w:rsid w:val="00FD3D7C"/>
    <w:rsid w:val="00FD4F8F"/>
    <w:rsid w:val="00FD4FF1"/>
    <w:rsid w:val="00FE0C16"/>
    <w:rsid w:val="00FE14AD"/>
    <w:rsid w:val="00FE14B1"/>
    <w:rsid w:val="00FE1F6A"/>
    <w:rsid w:val="00FE5E32"/>
    <w:rsid w:val="00FF0070"/>
    <w:rsid w:val="00FF0679"/>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6E637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5422E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5422EE"/>
  </w:style>
  <w:style w:type="character" w:customStyle="1" w:styleId="legchangedelimiter">
    <w:name w:val="legchangedelimiter"/>
    <w:basedOn w:val="DefaultParagraphFont"/>
    <w:rsid w:val="005422EE"/>
  </w:style>
  <w:style w:type="character" w:customStyle="1" w:styleId="legaddition">
    <w:name w:val="legaddition"/>
    <w:basedOn w:val="DefaultParagraphFont"/>
    <w:rsid w:val="005422EE"/>
  </w:style>
  <w:style w:type="paragraph" w:customStyle="1" w:styleId="legrhs">
    <w:name w:val="legrhs"/>
    <w:basedOn w:val="Normal"/>
    <w:rsid w:val="005422E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6373B5"/>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042C12"/>
    <w:rPr>
      <w:i/>
      <w:iCs/>
    </w:rPr>
  </w:style>
  <w:style w:type="character" w:styleId="FollowedHyperlink">
    <w:name w:val="FollowedHyperlink"/>
    <w:basedOn w:val="DefaultParagraphFont"/>
    <w:uiPriority w:val="99"/>
    <w:semiHidden/>
    <w:unhideWhenUsed/>
    <w:rsid w:val="004037AA"/>
    <w:rPr>
      <w:color w:val="954F72" w:themeColor="followedHyperlink"/>
      <w:u w:val="single"/>
    </w:rPr>
  </w:style>
  <w:style w:type="character" w:customStyle="1" w:styleId="hlfld-contribauthor">
    <w:name w:val="hlfld-contribauthor"/>
    <w:basedOn w:val="DefaultParagraphFont"/>
    <w:rsid w:val="006B4D28"/>
  </w:style>
  <w:style w:type="character" w:customStyle="1" w:styleId="nlmgiven-names">
    <w:name w:val="nlm_given-names"/>
    <w:basedOn w:val="DefaultParagraphFont"/>
    <w:rsid w:val="006B4D28"/>
  </w:style>
  <w:style w:type="character" w:customStyle="1" w:styleId="nlmpublisher-loc">
    <w:name w:val="nlm_publisher-loc"/>
    <w:basedOn w:val="DefaultParagraphFont"/>
    <w:rsid w:val="006B4D28"/>
  </w:style>
  <w:style w:type="character" w:customStyle="1" w:styleId="nlmpublisher-name">
    <w:name w:val="nlm_publisher-name"/>
    <w:basedOn w:val="DefaultParagraphFont"/>
    <w:rsid w:val="006B4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854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60590114">
      <w:bodyDiv w:val="1"/>
      <w:marLeft w:val="0"/>
      <w:marRight w:val="0"/>
      <w:marTop w:val="0"/>
      <w:marBottom w:val="0"/>
      <w:divBdr>
        <w:top w:val="none" w:sz="0" w:space="0" w:color="auto"/>
        <w:left w:val="none" w:sz="0" w:space="0" w:color="auto"/>
        <w:bottom w:val="none" w:sz="0" w:space="0" w:color="auto"/>
        <w:right w:val="none" w:sz="0" w:space="0" w:color="auto"/>
      </w:divBdr>
    </w:div>
    <w:div w:id="63467567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1783989">
      <w:bodyDiv w:val="1"/>
      <w:marLeft w:val="0"/>
      <w:marRight w:val="0"/>
      <w:marTop w:val="0"/>
      <w:marBottom w:val="0"/>
      <w:divBdr>
        <w:top w:val="none" w:sz="0" w:space="0" w:color="auto"/>
        <w:left w:val="none" w:sz="0" w:space="0" w:color="auto"/>
        <w:bottom w:val="none" w:sz="0" w:space="0" w:color="auto"/>
        <w:right w:val="none" w:sz="0" w:space="0" w:color="auto"/>
      </w:divBdr>
    </w:div>
    <w:div w:id="1618636049">
      <w:bodyDiv w:val="1"/>
      <w:marLeft w:val="0"/>
      <w:marRight w:val="0"/>
      <w:marTop w:val="0"/>
      <w:marBottom w:val="0"/>
      <w:divBdr>
        <w:top w:val="none" w:sz="0" w:space="0" w:color="auto"/>
        <w:left w:val="none" w:sz="0" w:space="0" w:color="auto"/>
        <w:bottom w:val="none" w:sz="0" w:space="0" w:color="auto"/>
        <w:right w:val="none" w:sz="0" w:space="0" w:color="auto"/>
      </w:divBdr>
    </w:div>
    <w:div w:id="1620718290">
      <w:bodyDiv w:val="1"/>
      <w:marLeft w:val="0"/>
      <w:marRight w:val="0"/>
      <w:marTop w:val="0"/>
      <w:marBottom w:val="0"/>
      <w:divBdr>
        <w:top w:val="none" w:sz="0" w:space="0" w:color="auto"/>
        <w:left w:val="none" w:sz="0" w:space="0" w:color="auto"/>
        <w:bottom w:val="none" w:sz="0" w:space="0" w:color="auto"/>
        <w:right w:val="none" w:sz="0" w:space="0" w:color="auto"/>
      </w:divBdr>
    </w:div>
    <w:div w:id="1624269418">
      <w:bodyDiv w:val="1"/>
      <w:marLeft w:val="0"/>
      <w:marRight w:val="0"/>
      <w:marTop w:val="0"/>
      <w:marBottom w:val="0"/>
      <w:divBdr>
        <w:top w:val="none" w:sz="0" w:space="0" w:color="auto"/>
        <w:left w:val="none" w:sz="0" w:space="0" w:color="auto"/>
        <w:bottom w:val="none" w:sz="0" w:space="0" w:color="auto"/>
        <w:right w:val="none" w:sz="0" w:space="0" w:color="auto"/>
      </w:divBdr>
    </w:div>
    <w:div w:id="168697878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rofdev.college.police.uk/professional-profile/sexual-or-violent-offender-manager-mosovo/" TargetMode="External"/><Relationship Id="rId117" Type="http://schemas.openxmlformats.org/officeDocument/2006/relationships/fontTable" Target="fontTable.xml"/><Relationship Id="rId21" Type="http://schemas.openxmlformats.org/officeDocument/2006/relationships/hyperlink" Target="https://safelives.org.uk/sites/default/files/resources/Dash%20without%20guidance.pdf" TargetMode="External"/><Relationship Id="rId42" Type="http://schemas.openxmlformats.org/officeDocument/2006/relationships/hyperlink" Target="https://safelives.org.uk/sites/default/files/resources/MARAC%20FAQs%20General%20FINAL.pdf" TargetMode="External"/><Relationship Id="rId47" Type="http://schemas.openxmlformats.org/officeDocument/2006/relationships/hyperlink" Target="https://www.college.police.uk/app/major-investigation-and-public-protection/managing-sexual-offenders-and-violent-offenders/identifying-assessing-and-managing-risk" TargetMode="External"/><Relationship Id="rId63" Type="http://schemas.openxmlformats.org/officeDocument/2006/relationships/hyperlink" Target="https://www.college.police.uk/app/mental-health/mental-health-detention" TargetMode="External"/><Relationship Id="rId68" Type="http://schemas.openxmlformats.org/officeDocument/2006/relationships/hyperlink" Target="https://www.legislation.gov.uk/ukpga/2021/17/part/1/enacted" TargetMode="External"/><Relationship Id="rId84" Type="http://schemas.openxmlformats.org/officeDocument/2006/relationships/hyperlink" Target="https://www.avonandsomerset-pcc.gov.uk/wp-content/uploads/2020/08/2020-January-PCC-response-evidence-led-domestic-abuse-prosecutions.pdf" TargetMode="External"/><Relationship Id="rId89" Type="http://schemas.openxmlformats.org/officeDocument/2006/relationships/hyperlink" Target="https://www.college.police.uk/app/mental-health/mental-health-detention" TargetMode="External"/><Relationship Id="rId112" Type="http://schemas.openxmlformats.org/officeDocument/2006/relationships/hyperlink" Target="https://safelives.org.uk/sites/default/files/resources/MARAC%20FAQs%20General%20FINAL.pdf" TargetMode="External"/><Relationship Id="rId16" Type="http://schemas.openxmlformats.org/officeDocument/2006/relationships/hyperlink" Target="https://www.legislation.gov.uk/ukpga/1988/27/section/1" TargetMode="External"/><Relationship Id="rId107" Type="http://schemas.openxmlformats.org/officeDocument/2006/relationships/hyperlink" Target="https://www.legislation.gov.uk/ukpga/1983/20/section/136" TargetMode="External"/><Relationship Id="rId11" Type="http://schemas.openxmlformats.org/officeDocument/2006/relationships/image" Target="media/image1.png"/><Relationship Id="rId24" Type="http://schemas.openxmlformats.org/officeDocument/2006/relationships/hyperlink" Target="https://assets.publishing.service.gov.uk/media/5a7a4392ed915d1fb3cd69eb/horr55-technical-annex.pdf" TargetMode="External"/><Relationship Id="rId32" Type="http://schemas.openxmlformats.org/officeDocument/2006/relationships/hyperlink" Target="https://www.cps.gov.uk/legal-guidance/domestic-abuse" TargetMode="External"/><Relationship Id="rId37" Type="http://schemas.openxmlformats.org/officeDocument/2006/relationships/hyperlink" Target="https://www.college.police.uk/guidance/vulnerability-related-risks/introduction-vulnerability-related-risk" TargetMode="External"/><Relationship Id="rId40" Type="http://schemas.openxmlformats.org/officeDocument/2006/relationships/hyperlink" Target="https://safelives.org.uk/sites/default/files/resources/Dash%20without%20guidance.pdf" TargetMode="External"/><Relationship Id="rId45" Type="http://schemas.openxmlformats.org/officeDocument/2006/relationships/hyperlink" Target="https://www.researchgate.net/profile/Debbie-Thackray-3/publication/280194675_Domestic_violence_and_multi-agency_risk_assessment_conferences_MARACs_A_scoping_review/links/5c49cdd8458515a4c73d87ee/Domestic-violence-and-multi-agency-risk-assessment-conferences-MARACs-A-scoping-review.pdf" TargetMode="External"/><Relationship Id="rId53" Type="http://schemas.openxmlformats.org/officeDocument/2006/relationships/hyperlink" Target="https://www.legislation.gov.uk/ukpga/2021/17/part/1/enacted" TargetMode="External"/><Relationship Id="rId58" Type="http://schemas.openxmlformats.org/officeDocument/2006/relationships/hyperlink" Target="https://www.legislation.gov.uk/ukpga/1983/20/section/136" TargetMode="External"/><Relationship Id="rId66" Type="http://schemas.openxmlformats.org/officeDocument/2006/relationships/hyperlink" Target="https://safelives.org.uk/training/police" TargetMode="External"/><Relationship Id="rId7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79" Type="http://schemas.openxmlformats.org/officeDocument/2006/relationships/hyperlink" Target="https://www.college.police.uk/app/major-investigation-and-public-protection/domestic-abuse/role-domestic-abuse-specialists-supporting-investigation-and-incident-management" TargetMode="External"/><Relationship Id="rId87" Type="http://schemas.openxmlformats.org/officeDocument/2006/relationships/hyperlink" Target="https://www.college.police.uk/research/evidence-based-policing-EBP" TargetMode="External"/><Relationship Id="rId102" Type="http://schemas.openxmlformats.org/officeDocument/2006/relationships/hyperlink" Target="https://eige.europa.eu/sites/default/files/documents/multi-agency_risk_assessment_conferences_marac_-_support_services_-_uk.pdf" TargetMode="External"/><Relationship Id="rId110" Type="http://schemas.openxmlformats.org/officeDocument/2006/relationships/hyperlink" Target="https://www.ons.gov.uk/peoplepopulationandcommunity/crimeandjustice/bulletins/domesticabuseinenglandandwalesoverview/november2022" TargetMode="External"/><Relationship Id="rId115" Type="http://schemas.openxmlformats.org/officeDocument/2006/relationships/hyperlink" Target="https://www.westmidlands-pcc.gov.uk/wp-content/uploads/2021/02/14122020-EC-Agenda-Item-5c-Mental-Health-Deman-Investigation.pdf?x51080" TargetMode="External"/><Relationship Id="rId5" Type="http://schemas.openxmlformats.org/officeDocument/2006/relationships/numbering" Target="numbering.xml"/><Relationship Id="rId6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82" Type="http://schemas.openxmlformats.org/officeDocument/2006/relationships/footer" Target="footer1.xml"/><Relationship Id="rId90" Type="http://schemas.openxmlformats.org/officeDocument/2006/relationships/hyperlink" Target="https://www.college.police.uk/app/major-investigation-and-public-protection/hate-crime/responding-hate" TargetMode="External"/><Relationship Id="rId95" Type="http://schemas.openxmlformats.org/officeDocument/2006/relationships/hyperlink" Target="https://www.college.police.uk/app/major-investigation-and-public-protection/domestic-abuse/role-domestic-abuse-specialists-supporting-investigation-and-incident-management" TargetMode="External"/><Relationship Id="rId19" Type="http://schemas.openxmlformats.org/officeDocument/2006/relationships/hyperlink" Target="https://cardiffwomensaid.org.uk/crisis-support/" TargetMode="External"/><Relationship Id="rId14" Type="http://schemas.openxmlformats.org/officeDocument/2006/relationships/hyperlink" Target="mailto:k.andrews@uwtsd.ac.uk" TargetMode="External"/><Relationship Id="rId22" Type="http://schemas.openxmlformats.org/officeDocument/2006/relationships/hyperlink" Target="https://doi.org/10.1093/bjc/azy074" TargetMode="External"/><Relationship Id="rId27" Type="http://schemas.openxmlformats.org/officeDocument/2006/relationships/hyperlink" Target="https://www.college.police.uk/app/major-investigation-and-public-protection/managing-sexual-offenders-and-violent-offenders/identifying-assessing-and-managing-risk" TargetMode="External"/><Relationship Id="rId30" Type="http://schemas.openxmlformats.org/officeDocument/2006/relationships/hyperlink" Target="https://www.college.police.uk/research/evidence-based-policing-EBP" TargetMode="External"/><Relationship Id="rId35" Type="http://schemas.openxmlformats.org/officeDocument/2006/relationships/hyperlink" Target="https://www.legislation.gov.uk/ukpga/1988/27/section/1" TargetMode="External"/><Relationship Id="rId43" Type="http://schemas.openxmlformats.org/officeDocument/2006/relationships/hyperlink" Target="https://eige.europa.eu/sites/default/files/documents/multi-agency_risk_assessment_conferences_marac_-_support_services_-_uk.pdf" TargetMode="External"/><Relationship Id="rId48" Type="http://schemas.openxmlformats.org/officeDocument/2006/relationships/hyperlink" Target="https://www.justiceinspectorates.gov.uk/hmiprobation/wp-content/uploads/sites/5/2022/07/A-joint-thematic-inspection-of-Multi-Agency-Public-Protection-Arrangements.pdf" TargetMode="External"/><Relationship Id="rId56" Type="http://schemas.openxmlformats.org/officeDocument/2006/relationships/hyperlink" Target="https://www.cps.gov.uk/legal-guidance/criminal-damage" TargetMode="External"/><Relationship Id="rId64" Type="http://schemas.openxmlformats.org/officeDocument/2006/relationships/hyperlink" Target="https://www.ncbi.nlm.nih.gov/pmc/articles/PMC5376722/" TargetMode="External"/><Relationship Id="rId69" Type="http://schemas.openxmlformats.org/officeDocument/2006/relationships/hyperlink" Target="https://www.ons.gov.uk/peoplepopulationandcommunity/crimeandjustice/articles/domesticabuseprevalenceandtrendsenglandandwales/yearendingmarch2022" TargetMode="External"/><Relationship Id="rId77" Type="http://schemas.openxmlformats.org/officeDocument/2006/relationships/hyperlink" Target="https://www.college.police.uk/app/mental-health/mental-health-detention" TargetMode="External"/><Relationship Id="rId100" Type="http://schemas.openxmlformats.org/officeDocument/2006/relationships/hyperlink" Target="https://www.justiceinspectorates.gov.uk/hmiprobation/wp-content/uploads/sites/5/2022/07/A-joint-thematic-inspection-of-Multi-Agency-Public-Protection-Arrangements.pdf" TargetMode="External"/><Relationship Id="rId105" Type="http://schemas.openxmlformats.org/officeDocument/2006/relationships/hyperlink" Target="https://www.legislation.gov.uk/ukpga/2021/17/part/1/enacted" TargetMode="External"/><Relationship Id="rId113" Type="http://schemas.openxmlformats.org/officeDocument/2006/relationships/hyperlink" Target="https://safelives.org.uk/sites/default/files/resources/Dash%20without%20guidance.pdf" TargetMode="External"/><Relationship Id="rId118"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college.police.uk/research/what-works-policing-reduce-crime/targeted-approaches" TargetMode="External"/><Relationship Id="rId72" Type="http://schemas.openxmlformats.org/officeDocument/2006/relationships/hyperlink" Target="https://www.westmidlands-pcc.gov.uk/wp-content/uploads/2021/02/14122020-EC-Agenda-Item-5c-Mental-Health-Deman-Investigation.pdf?x51080" TargetMode="External"/><Relationship Id="rId80" Type="http://schemas.openxmlformats.org/officeDocument/2006/relationships/hyperlink" Target="https://safelives.org.uk/training/police" TargetMode="External"/><Relationship Id="rId85" Type="http://schemas.openxmlformats.org/officeDocument/2006/relationships/hyperlink" Target="https://cardiffwomensaid.org.uk/crisis-support/" TargetMode="External"/><Relationship Id="rId93"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98" Type="http://schemas.openxmlformats.org/officeDocument/2006/relationships/hyperlink" Target="https://www.cps.gov.uk/legal-guidance/domestic-abus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7/40" TargetMode="External"/><Relationship Id="rId25" Type="http://schemas.openxmlformats.org/officeDocument/2006/relationships/hyperlink" Target="https://eige.europa.eu/sites/default/files/documents/multi-agency_risk_assessment_conferences_marac_-_support_services_-_uk.pdf" TargetMode="External"/><Relationship Id="rId33" Type="http://schemas.openxmlformats.org/officeDocument/2006/relationships/hyperlink" Target="https://www.ons.gov.uk/peoplepopulationandcommunity/crimeandjustice/bulletins/domesticabuseinenglandandwalesoverview/november2022" TargetMode="External"/><Relationship Id="rId38" Type="http://schemas.openxmlformats.org/officeDocument/2006/relationships/hyperlink" Target="https://cardiffwomensaid.org.uk/getsupport/crisissupport/" TargetMode="External"/><Relationship Id="rId46" Type="http://schemas.openxmlformats.org/officeDocument/2006/relationships/hyperlink" Target="https://profdev.college.police.uk/professional-profile/sexual-or-violent-offender-manager-mosovo/" TargetMode="External"/><Relationship Id="rId59" Type="http://schemas.openxmlformats.org/officeDocument/2006/relationships/hyperlink" Target="https://www.avonandsomerset-pcc.gov.uk/wp-content/uploads/2020/08/2020-January-PCC-response-evidence-led-domestic-abuse-prosecutions.pdf" TargetMode="External"/><Relationship Id="rId67" Type="http://schemas.openxmlformats.org/officeDocument/2006/relationships/hyperlink" Target="https://www.crim.cam.ac.uk/system/files/documents/andrew-whinney.pdf" TargetMode="External"/><Relationship Id="rId103"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08" Type="http://schemas.openxmlformats.org/officeDocument/2006/relationships/hyperlink" Target="https://www.legislation.gov.uk/ukpga/1997/40" TargetMode="External"/><Relationship Id="rId116" Type="http://schemas.openxmlformats.org/officeDocument/2006/relationships/hyperlink" Target="https://www.womensaid.org.uk/information-support/what-is-domestic-abuse/coercive-control/" TargetMode="External"/><Relationship Id="rId20" Type="http://schemas.openxmlformats.org/officeDocument/2006/relationships/hyperlink" Target="https://www.womensaid.org.uk/information-support/what-is-domestic-abuse/coercive-control/" TargetMode="External"/><Relationship Id="rId41" Type="http://schemas.openxmlformats.org/officeDocument/2006/relationships/hyperlink" Target="https://doi.org/10.1093/bjc/azy074" TargetMode="External"/><Relationship Id="rId54" Type="http://schemas.openxmlformats.org/officeDocument/2006/relationships/hyperlink" Target="https://www.ons.gov.uk/peoplepopulationandcommunity/crimeandjustice/articles/domesticabuseprevalenceandtrendsenglandandwales/yearendingmarch2022" TargetMode="External"/><Relationship Id="rId62" Type="http://schemas.openxmlformats.org/officeDocument/2006/relationships/hyperlink" Target="https://www.crim.cam.ac.uk/system/files/documents/clare-smith.pdf" TargetMode="External"/><Relationship Id="rId70" Type="http://schemas.openxmlformats.org/officeDocument/2006/relationships/hyperlink" Target="https://www.cps.gov.uk/legal-guidance/offences-against-person-incorporating-charging-standard" TargetMode="External"/><Relationship Id="rId75"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83" Type="http://schemas.openxmlformats.org/officeDocument/2006/relationships/hyperlink" Target="https://www.crim.cam.ac.uk/system/files/documents/andrew-whinney.pdf" TargetMode="External"/><Relationship Id="rId88" Type="http://schemas.openxmlformats.org/officeDocument/2006/relationships/hyperlink" Target="https://www.college.police.uk/app/major-investigation-and-public-protection/managing-sexual-offenders-and-violent-offenders/identifying-assessing-and-managing-risk" TargetMode="External"/><Relationship Id="rId91" Type="http://schemas.openxmlformats.org/officeDocument/2006/relationships/hyperlink" Target="https://profdev.college.police.uk/professional-profile/sexual-or-violent-offender-manager-mosovo/" TargetMode="External"/><Relationship Id="rId96" Type="http://schemas.openxmlformats.org/officeDocument/2006/relationships/hyperlink" Target="https://www.cps.gov.uk/legal-guidance/criminal-damage" TargetMode="External"/><Relationship Id="rId111" Type="http://schemas.openxmlformats.org/officeDocument/2006/relationships/hyperlink" Target="https://www.ons.gov.uk/peoplepopulationandcommunity/crimeandjustice/articles/domesticabuseprevalenceandtrendsenglandandwales/yearendingmarch202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ons.gov.uk/peoplepopulationandcommunity/crimeandjustice/bulletins/domesticabuseinenglandandwalesoverview/november2022" TargetMode="External"/><Relationship Id="rId23" Type="http://schemas.openxmlformats.org/officeDocument/2006/relationships/hyperlink" Target="https://safelives.org.uk/sites/default/files/resources/MARAC%20FAQs%20General%20FINAL.pdf" TargetMode="External"/><Relationship Id="rId28" Type="http://schemas.openxmlformats.org/officeDocument/2006/relationships/hyperlink" Target="https://www.justiceinspectorates.gov.uk/hmiprobation/wp-content/uploads/sites/5/2022/07/A-joint-thematic-inspection-of-Multi-Agency-Public-Protection-Arrangements.pdf" TargetMode="External"/><Relationship Id="rId36" Type="http://schemas.openxmlformats.org/officeDocument/2006/relationships/hyperlink" Target="https://www.legislation.gov.uk/ukpga/1997/40" TargetMode="External"/><Relationship Id="rId49" Type="http://schemas.openxmlformats.org/officeDocument/2006/relationships/hyperlink" Target="https://www.college.police.uk/app/major-investigation-and-public-protection/hate-crime/responding-hate" TargetMode="External"/><Relationship Id="rId57" Type="http://schemas.openxmlformats.org/officeDocument/2006/relationships/hyperlink" Target="https://www.westmidlands-pcc.gov.uk/wp-content/uploads/2021/02/14122020-EC-Agenda-Item-5c-Mental-Health-Deman-Investigation.pdf?x51080" TargetMode="External"/><Relationship Id="rId106" Type="http://schemas.openxmlformats.org/officeDocument/2006/relationships/hyperlink" Target="https://www.legislation.gov.uk/ukpga/1988/27/section/1" TargetMode="External"/><Relationship Id="rId114" Type="http://schemas.openxmlformats.org/officeDocument/2006/relationships/hyperlink" Target="https://safelives.org.uk/training/police" TargetMode="External"/><Relationship Id="rId119" Type="http://schemas.microsoft.com/office/2020/10/relationships/intelligence" Target="intelligence2.xml"/><Relationship Id="rId10" Type="http://schemas.openxmlformats.org/officeDocument/2006/relationships/endnotes" Target="endnotes.xml"/><Relationship Id="rId31" Type="http://schemas.openxmlformats.org/officeDocument/2006/relationships/hyperlink" Target="https://www.college.police.uk/research/what-works-policing-reduce-crime/targeted-approaches" TargetMode="External"/><Relationship Id="rId44" Type="http://schemas.openxmlformats.org/officeDocument/2006/relationships/hyperlink" Target="https://assets.publishing.service.gov.uk/media/5a7a4392ed915d1fb3cd69eb/horr55-technical-annex.pdf" TargetMode="External"/><Relationship Id="rId52" Type="http://schemas.openxmlformats.org/officeDocument/2006/relationships/hyperlink" Target="https://www.cps.gov.uk/legal-guidance/domestic-abuse" TargetMode="External"/><Relationship Id="rId60"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65" Type="http://schemas.openxmlformats.org/officeDocument/2006/relationships/hyperlink" Target="https://www.college.police.uk/app/major-investigation-and-public-protection/domestic-abuse/role-domestic-abuse-specialists-supporting-investigation-and-incident-management" TargetMode="External"/><Relationship Id="rId73" Type="http://schemas.openxmlformats.org/officeDocument/2006/relationships/hyperlink" Target="https://www.avonandsomerset-pcc.gov.uk/wp-content/uploads/2020/08/2020-January-PCC-response-evidence-led-domestic-abuse-prosecutions.pdf" TargetMode="External"/><Relationship Id="rId78" Type="http://schemas.openxmlformats.org/officeDocument/2006/relationships/hyperlink" Target="https://www.ncbi.nlm.nih.gov/pmc/articles/PMC5376722/" TargetMode="External"/><Relationship Id="rId81" Type="http://schemas.openxmlformats.org/officeDocument/2006/relationships/hyperlink" Target="https://www.crim.cam.ac.uk/system/files/documents/andrew-whinney.pdf" TargetMode="External"/><Relationship Id="rId86" Type="http://schemas.openxmlformats.org/officeDocument/2006/relationships/hyperlink" Target="https://www.crim.cam.ac.uk/system/files/documents/clare-smith.pdf" TargetMode="External"/><Relationship Id="rId94" Type="http://schemas.openxmlformats.org/officeDocument/2006/relationships/hyperlink" Target="https://www.college.police.uk/guidance/vulnerability-related-risks/introduction-vulnerability-related-risk" TargetMode="External"/><Relationship Id="rId99" Type="http://schemas.openxmlformats.org/officeDocument/2006/relationships/hyperlink" Target="https://www.cps.gov.uk/legal-guidance/domestic-abuse" TargetMode="External"/><Relationship Id="rId101" Type="http://schemas.openxmlformats.org/officeDocument/2006/relationships/hyperlink" Target="https://doi.org/10.1093/bjc/azy07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introduction-vulnerability-related-risk" TargetMode="External"/><Relationship Id="rId39" Type="http://schemas.openxmlformats.org/officeDocument/2006/relationships/hyperlink" Target="https://www.womensaid.org.uk/information-support/what-is-domestic-abuse/coercive-control/" TargetMode="External"/><Relationship Id="rId109" Type="http://schemas.openxmlformats.org/officeDocument/2006/relationships/hyperlink" Target="https://www.ncbi.nlm.nih.gov/pmc/articles/PMC5376722/" TargetMode="External"/><Relationship Id="rId34" Type="http://schemas.openxmlformats.org/officeDocument/2006/relationships/hyperlink" Target="https://www.ons.gov.uk/peoplepopulationandcommunity/crimeandjustice/bulletins/domesticabuseinenglandandwalesoverview/november2022" TargetMode="External"/><Relationship Id="rId50" Type="http://schemas.openxmlformats.org/officeDocument/2006/relationships/hyperlink" Target="https://www.college.police.uk/research/evidence-based-policing-EBP" TargetMode="External"/><Relationship Id="rId55" Type="http://schemas.openxmlformats.org/officeDocument/2006/relationships/hyperlink" Target="https://www.cps.gov.uk/legal-guidance/offences-against-person-incorporating-charging-standard" TargetMode="External"/><Relationship Id="rId76" Type="http://schemas.openxmlformats.org/officeDocument/2006/relationships/hyperlink" Target="https://www.crim.cam.ac.uk/system/files/documents/clare-smith.pdf" TargetMode="External"/><Relationship Id="rId97" Type="http://schemas.openxmlformats.org/officeDocument/2006/relationships/hyperlink" Target="https://www.cps.gov.uk/legal-guidance/offences-against-person-incorporating-charging-standard" TargetMode="External"/><Relationship Id="rId104" Type="http://schemas.openxmlformats.org/officeDocument/2006/relationships/hyperlink" Target="https://assets.publishing.service.gov.uk/media/5a7a4392ed915d1fb3cd69eb/horr55-technical-annex.pdf" TargetMode="External"/><Relationship Id="rId7" Type="http://schemas.openxmlformats.org/officeDocument/2006/relationships/settings" Target="settings.xml"/><Relationship Id="rId71" Type="http://schemas.openxmlformats.org/officeDocument/2006/relationships/hyperlink" Target="https://www.cps.gov.uk/legal-guidance/criminal-damage" TargetMode="External"/><Relationship Id="rId92" Type="http://schemas.openxmlformats.org/officeDocument/2006/relationships/hyperlink" Target="https://www.college.police.uk/research/what-works-policing-reduce-crime/targeted-approaches" TargetMode="External"/><Relationship Id="rId2" Type="http://schemas.openxmlformats.org/officeDocument/2006/relationships/customXml" Target="../customXml/item2.xml"/><Relationship Id="rId29" Type="http://schemas.openxmlformats.org/officeDocument/2006/relationships/hyperlink" Target="https://www.college.police.uk/app/major-investigation-and-public-protection/hate-crime/responding-h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1671</TotalTime>
  <Pages>28</Pages>
  <Words>10571</Words>
  <Characters>60259</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Nick</cp:lastModifiedBy>
  <cp:revision>634</cp:revision>
  <cp:lastPrinted>2014-08-26T08:55:00Z</cp:lastPrinted>
  <dcterms:created xsi:type="dcterms:W3CDTF">2023-08-14T08:53:00Z</dcterms:created>
  <dcterms:modified xsi:type="dcterms:W3CDTF">2024-01-15T09:21:00Z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2023-08-14T08:53:47Z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464c08d3-7d8c-48a6-b485-86b95f537edb</vt:lpwstr>
  </property>
  <property fmtid="{D5CDD505-2E9C-101B-9397-08002B2CF9AE}" pid="9" name="MSIP_Label_f2acd28b-79a3-4a0f-b0ff-4b75658b1549_ContentBits">
    <vt:lpwstr>0</vt:lpwstr>
  </property>
</Properties>
</file>