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C18FDE" w14:textId="57DA9F73" w:rsidR="00726A92" w:rsidRPr="004700CA" w:rsidRDefault="004700CA" w:rsidP="004700CA">
      <w:pPr>
        <w:jc w:val="center"/>
        <w:rPr>
          <w:b/>
          <w:bCs/>
        </w:rPr>
      </w:pPr>
      <w:r w:rsidRPr="004700CA">
        <w:rPr>
          <w:b/>
          <w:bCs/>
        </w:rPr>
        <w:t>Task 3: Source Analysis</w:t>
      </w:r>
    </w:p>
    <w:p w14:paraId="4FAEB0E3" w14:textId="082E2D67" w:rsidR="004700CA" w:rsidRDefault="004700CA" w:rsidP="004700CA">
      <w:pPr>
        <w:rPr>
          <w:rFonts w:asciiTheme="minorBidi" w:hAnsiTheme="minorBidi"/>
        </w:rPr>
      </w:pPr>
      <w:r w:rsidRPr="00D97159">
        <w:rPr>
          <w:rFonts w:asciiTheme="minorBidi" w:hAnsiTheme="minorBidi"/>
        </w:rPr>
        <w:t>You</w:t>
      </w:r>
      <w:r>
        <w:rPr>
          <w:rFonts w:asciiTheme="minorBidi" w:hAnsiTheme="minorBidi"/>
        </w:rPr>
        <w:t xml:space="preserve"> have been provided </w:t>
      </w:r>
      <w:r w:rsidRPr="00D97159">
        <w:rPr>
          <w:rFonts w:asciiTheme="minorBidi" w:hAnsiTheme="minorBidi"/>
        </w:rPr>
        <w:t>with</w:t>
      </w:r>
      <w:r>
        <w:rPr>
          <w:rFonts w:asciiTheme="minorBidi" w:hAnsiTheme="minorBidi"/>
        </w:rPr>
        <w:t xml:space="preserve"> a </w:t>
      </w:r>
      <w:r w:rsidRPr="00D97159">
        <w:rPr>
          <w:rFonts w:asciiTheme="minorBidi" w:hAnsiTheme="minorBidi"/>
        </w:rPr>
        <w:t>source and has asked you</w:t>
      </w:r>
      <w:r>
        <w:rPr>
          <w:rFonts w:asciiTheme="minorBidi" w:hAnsiTheme="minorBidi"/>
        </w:rPr>
        <w:t xml:space="preserve"> (the team)</w:t>
      </w:r>
      <w:r w:rsidRPr="00D97159">
        <w:rPr>
          <w:rFonts w:asciiTheme="minorBidi" w:hAnsiTheme="minorBidi"/>
        </w:rPr>
        <w:t xml:space="preserve"> to analyse the source by</w:t>
      </w:r>
      <w:r>
        <w:rPr>
          <w:rFonts w:asciiTheme="minorBidi" w:hAnsiTheme="minorBidi"/>
        </w:rPr>
        <w:t xml:space="preserve"> </w:t>
      </w:r>
      <w:r w:rsidRPr="00770C4C">
        <w:rPr>
          <w:rFonts w:asciiTheme="minorBidi" w:hAnsiTheme="minorBidi"/>
        </w:rPr>
        <w:t>Identifying one strength</w:t>
      </w:r>
      <w:r>
        <w:rPr>
          <w:rFonts w:asciiTheme="minorBidi" w:hAnsiTheme="minorBidi"/>
        </w:rPr>
        <w:t>,</w:t>
      </w:r>
      <w:r w:rsidRPr="00770C4C">
        <w:rPr>
          <w:rFonts w:asciiTheme="minorBidi" w:hAnsiTheme="minorBidi"/>
        </w:rPr>
        <w:t xml:space="preserve"> one weakness</w:t>
      </w:r>
      <w:r>
        <w:rPr>
          <w:rFonts w:asciiTheme="minorBidi" w:hAnsiTheme="minorBidi"/>
        </w:rPr>
        <w:t>, and p</w:t>
      </w:r>
      <w:r w:rsidRPr="00770C4C">
        <w:rPr>
          <w:rFonts w:asciiTheme="minorBidi" w:hAnsiTheme="minorBidi"/>
        </w:rPr>
        <w:t>roviding a</w:t>
      </w:r>
      <w:r>
        <w:rPr>
          <w:rFonts w:asciiTheme="minorBidi" w:hAnsiTheme="minorBidi"/>
        </w:rPr>
        <w:t>n</w:t>
      </w:r>
      <w:r w:rsidRPr="00770C4C">
        <w:rPr>
          <w:rFonts w:asciiTheme="minorBidi" w:hAnsiTheme="minorBidi"/>
        </w:rPr>
        <w:t xml:space="preserve"> explanation of the strength and weakness identified</w:t>
      </w:r>
      <w:r>
        <w:rPr>
          <w:rFonts w:asciiTheme="minorBidi" w:hAnsiTheme="minorBidi"/>
        </w:rPr>
        <w:t>.</w:t>
      </w:r>
    </w:p>
    <w:p w14:paraId="4A58FEEB" w14:textId="74890284" w:rsidR="004700CA" w:rsidRDefault="004700CA" w:rsidP="004700CA">
      <w:pPr>
        <w:rPr>
          <w:rFonts w:asciiTheme="minorBidi" w:hAnsiTheme="minorBidi"/>
        </w:rPr>
      </w:pPr>
      <w:r w:rsidRPr="004700CA">
        <w:rPr>
          <w:rFonts w:asciiTheme="minorBidi" w:hAnsiTheme="minorBidi"/>
          <w:noProof/>
        </w:rPr>
        <w:drawing>
          <wp:anchor distT="0" distB="0" distL="114300" distR="114300" simplePos="0" relativeHeight="251658240" behindDoc="1" locked="0" layoutInCell="1" allowOverlap="1" wp14:anchorId="13B1658E" wp14:editId="1AA6C104">
            <wp:simplePos x="0" y="0"/>
            <wp:positionH relativeFrom="margin">
              <wp:posOffset>504825</wp:posOffset>
            </wp:positionH>
            <wp:positionV relativeFrom="paragraph">
              <wp:posOffset>239395</wp:posOffset>
            </wp:positionV>
            <wp:extent cx="4629785" cy="6496050"/>
            <wp:effectExtent l="0" t="0" r="0" b="0"/>
            <wp:wrapTight wrapText="bothSides">
              <wp:wrapPolygon edited="0">
                <wp:start x="0" y="0"/>
                <wp:lineTo x="0" y="21537"/>
                <wp:lineTo x="21508" y="21537"/>
                <wp:lineTo x="21508" y="0"/>
                <wp:lineTo x="0" y="0"/>
              </wp:wrapPolygon>
            </wp:wrapTight>
            <wp:docPr id="15179364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7936448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29785" cy="6496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450FA76" w14:textId="33611BC6" w:rsidR="004700CA" w:rsidRDefault="004700CA" w:rsidP="004700CA">
      <w:pPr>
        <w:rPr>
          <w:rFonts w:asciiTheme="minorBidi" w:hAnsiTheme="minorBidi"/>
        </w:rPr>
      </w:pPr>
    </w:p>
    <w:p w14:paraId="5E92EF10" w14:textId="3EDEFB51" w:rsidR="004700CA" w:rsidRDefault="004700CA" w:rsidP="004700CA">
      <w:pPr>
        <w:rPr>
          <w:rFonts w:asciiTheme="minorBidi" w:hAnsiTheme="minorBidi"/>
        </w:rPr>
      </w:pPr>
    </w:p>
    <w:p w14:paraId="43A036E3" w14:textId="61B5EF44" w:rsidR="004700CA" w:rsidRDefault="004700CA" w:rsidP="004700CA">
      <w:pPr>
        <w:rPr>
          <w:rFonts w:asciiTheme="minorBidi" w:hAnsiTheme="minorBidi"/>
        </w:rPr>
      </w:pPr>
    </w:p>
    <w:p w14:paraId="1A2054FE" w14:textId="2292CB2B" w:rsidR="004700CA" w:rsidRDefault="004700CA" w:rsidP="004700CA">
      <w:pPr>
        <w:rPr>
          <w:rFonts w:asciiTheme="minorBidi" w:hAnsiTheme="minorBidi"/>
        </w:rPr>
      </w:pPr>
    </w:p>
    <w:p w14:paraId="177BAE2D" w14:textId="77777777" w:rsidR="004700CA" w:rsidRDefault="004700CA" w:rsidP="004700CA">
      <w:pPr>
        <w:rPr>
          <w:rFonts w:asciiTheme="minorBidi" w:hAnsiTheme="minorBidi"/>
        </w:rPr>
      </w:pPr>
    </w:p>
    <w:p w14:paraId="68F83444" w14:textId="4EF74B8F" w:rsidR="004700CA" w:rsidRDefault="004700CA" w:rsidP="004700CA">
      <w:pPr>
        <w:rPr>
          <w:rFonts w:asciiTheme="minorBidi" w:hAnsiTheme="minorBidi"/>
        </w:rPr>
      </w:pPr>
    </w:p>
    <w:p w14:paraId="5665F7F5" w14:textId="3761431D" w:rsidR="004700CA" w:rsidRDefault="004700CA" w:rsidP="004700CA">
      <w:pPr>
        <w:rPr>
          <w:rFonts w:asciiTheme="minorBidi" w:hAnsiTheme="minorBidi"/>
        </w:rPr>
      </w:pPr>
    </w:p>
    <w:p w14:paraId="4E4AD8A6" w14:textId="77777777" w:rsidR="004700CA" w:rsidRDefault="004700CA" w:rsidP="004700CA">
      <w:pPr>
        <w:jc w:val="center"/>
        <w:rPr>
          <w:b/>
          <w:bCs/>
        </w:rPr>
      </w:pPr>
    </w:p>
    <w:p w14:paraId="28663AE9" w14:textId="27EEF346" w:rsidR="004700CA" w:rsidRPr="002C4957" w:rsidRDefault="004700CA" w:rsidP="004700CA">
      <w:pPr>
        <w:spacing w:line="360" w:lineRule="auto"/>
      </w:pPr>
      <w:r w:rsidRPr="76E1354D">
        <w:rPr>
          <w:rFonts w:asciiTheme="minorBidi" w:hAnsiTheme="minorBidi"/>
        </w:rPr>
        <w:t>.</w:t>
      </w:r>
    </w:p>
    <w:p w14:paraId="7509091C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2922612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2FB110C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03080BF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57BC2034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2AD96EA3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3CA3D8AC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6F65752A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78049456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5005E0EC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6F8E4B68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A97070E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740FBED3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18573B51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2AC9234F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CA47CDA" w14:textId="3785BCBB" w:rsidR="004700CA" w:rsidRPr="004700CA" w:rsidRDefault="004700CA" w:rsidP="004700CA">
      <w:pPr>
        <w:spacing w:after="0" w:line="360" w:lineRule="auto"/>
        <w:rPr>
          <w:rFonts w:asciiTheme="minorBidi" w:hAnsiTheme="minorBidi"/>
        </w:rPr>
      </w:pPr>
      <w:r w:rsidRPr="004700CA">
        <w:rPr>
          <w:rFonts w:asciiTheme="minorBidi" w:hAnsiTheme="minorBidi"/>
        </w:rPr>
        <w:t>Click the link to a</w:t>
      </w:r>
      <w:r>
        <w:rPr>
          <w:rFonts w:asciiTheme="minorBidi" w:hAnsiTheme="minorBidi"/>
        </w:rPr>
        <w:t>ccess the source</w:t>
      </w:r>
    </w:p>
    <w:p w14:paraId="5B3B4C3D" w14:textId="4EB68456" w:rsidR="004700CA" w:rsidRPr="004700CA" w:rsidRDefault="004700CA" w:rsidP="004700CA">
      <w:pPr>
        <w:spacing w:after="0" w:line="360" w:lineRule="auto"/>
        <w:rPr>
          <w:rFonts w:asciiTheme="minorBidi" w:hAnsiTheme="minorBidi"/>
          <w:lang w:val="sv-SE"/>
        </w:rPr>
      </w:pPr>
      <w:hyperlink r:id="rId5" w:history="1">
        <w:r w:rsidRPr="004700CA">
          <w:rPr>
            <w:rStyle w:val="Hyperlink"/>
            <w:rFonts w:asciiTheme="minorBidi" w:hAnsiTheme="minorBidi"/>
            <w:lang w:val="sv-SE"/>
          </w:rPr>
          <w:t>https://www.cityoflondon.gov.uk/assets/Services-DCCS/transferable-skills-in-the-workplace.pdf</w:t>
        </w:r>
      </w:hyperlink>
      <w:r w:rsidRPr="004700CA">
        <w:rPr>
          <w:rFonts w:asciiTheme="minorBidi" w:hAnsiTheme="minorBidi"/>
          <w:lang w:val="sv-SE"/>
        </w:rPr>
        <w:t xml:space="preserve"> </w:t>
      </w:r>
    </w:p>
    <w:p w14:paraId="74EED7FB" w14:textId="654BE600" w:rsidR="004700CA" w:rsidRDefault="004700CA" w:rsidP="004700CA">
      <w:pPr>
        <w:spacing w:after="0"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lastRenderedPageBreak/>
        <w:t xml:space="preserve">Strength of the Source: </w:t>
      </w:r>
    </w:p>
    <w:p w14:paraId="4D997CDE" w14:textId="77777777" w:rsidR="000D6C49" w:rsidRDefault="000D6C49" w:rsidP="004700CA">
      <w:pPr>
        <w:spacing w:after="0" w:line="360" w:lineRule="auto"/>
        <w:rPr>
          <w:rFonts w:asciiTheme="minorBidi" w:hAnsiTheme="minorBidi"/>
        </w:rPr>
      </w:pPr>
    </w:p>
    <w:p w14:paraId="09E0A223" w14:textId="7DF9114C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09B8C633" w14:textId="1206FD0C" w:rsidR="004700CA" w:rsidRDefault="00CA03DB" w:rsidP="004700CA">
      <w:pPr>
        <w:spacing w:after="0"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 xml:space="preserve">One </w:t>
      </w:r>
      <w:r w:rsidR="008514E7">
        <w:rPr>
          <w:rFonts w:asciiTheme="minorBidi" w:hAnsiTheme="minorBidi"/>
        </w:rPr>
        <w:t xml:space="preserve">strength of the source is : </w:t>
      </w:r>
      <w:r w:rsidR="00592726">
        <w:rPr>
          <w:rFonts w:asciiTheme="minorBidi" w:hAnsiTheme="minorBidi"/>
        </w:rPr>
        <w:t xml:space="preserve">that </w:t>
      </w:r>
      <w:r w:rsidR="008331EA">
        <w:rPr>
          <w:rFonts w:asciiTheme="minorBidi" w:hAnsiTheme="minorBidi"/>
        </w:rPr>
        <w:t xml:space="preserve">source use </w:t>
      </w:r>
      <w:r w:rsidR="00023D7E">
        <w:rPr>
          <w:rFonts w:asciiTheme="minorBidi" w:hAnsiTheme="minorBidi"/>
        </w:rPr>
        <w:t xml:space="preserve">real word relevance and also </w:t>
      </w:r>
      <w:r w:rsidR="002C304D">
        <w:rPr>
          <w:rFonts w:asciiTheme="minorBidi" w:hAnsiTheme="minorBidi"/>
        </w:rPr>
        <w:t>have</w:t>
      </w:r>
      <w:r w:rsidR="00023D7E">
        <w:rPr>
          <w:rFonts w:asciiTheme="minorBidi" w:hAnsiTheme="minorBidi"/>
        </w:rPr>
        <w:t xml:space="preserve"> clea</w:t>
      </w:r>
      <w:r w:rsidR="002C304D">
        <w:rPr>
          <w:rFonts w:asciiTheme="minorBidi" w:hAnsiTheme="minorBidi"/>
        </w:rPr>
        <w:t xml:space="preserve">r and </w:t>
      </w:r>
      <w:r w:rsidR="00023D7E">
        <w:rPr>
          <w:rFonts w:asciiTheme="minorBidi" w:hAnsiTheme="minorBidi"/>
        </w:rPr>
        <w:t>structure</w:t>
      </w:r>
      <w:r w:rsidR="002C304D">
        <w:rPr>
          <w:rFonts w:asciiTheme="minorBidi" w:hAnsiTheme="minorBidi"/>
        </w:rPr>
        <w:t>d information helping</w:t>
      </w:r>
      <w:r w:rsidR="006462EE">
        <w:rPr>
          <w:rFonts w:asciiTheme="minorBidi" w:hAnsiTheme="minorBidi"/>
        </w:rPr>
        <w:t xml:space="preserve"> the employer</w:t>
      </w:r>
      <w:r w:rsidR="0081727C">
        <w:rPr>
          <w:rFonts w:asciiTheme="minorBidi" w:hAnsiTheme="minorBidi"/>
        </w:rPr>
        <w:t xml:space="preserve">, students and the employee to understand </w:t>
      </w:r>
      <w:r w:rsidR="000F061B">
        <w:rPr>
          <w:rFonts w:asciiTheme="minorBidi" w:hAnsiTheme="minorBidi"/>
        </w:rPr>
        <w:t>transferable skills on the workplace.</w:t>
      </w:r>
    </w:p>
    <w:p w14:paraId="10984FD2" w14:textId="12F557E6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3E3AF518" w14:textId="67B20022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76D97055" w14:textId="31383EDC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0EB76C2F" w14:textId="680097B6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2DBE11EE" w14:textId="406C9159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6FC29C8B" w14:textId="319C5C6C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17FC6C78" w14:textId="43CE3F36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9DA07B1" w14:textId="627D92B3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C65F1CF" w14:textId="1125F779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6EF72BC9" w14:textId="0C311541" w:rsidR="004700CA" w:rsidRDefault="004700CA" w:rsidP="004700CA">
      <w:pPr>
        <w:spacing w:after="0"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 xml:space="preserve">Weakness of the Source: </w:t>
      </w:r>
    </w:p>
    <w:p w14:paraId="14B52059" w14:textId="77777777" w:rsidR="004700CA" w:rsidRDefault="004700CA"/>
    <w:p w14:paraId="3EB08C4D" w14:textId="7563D5FB" w:rsidR="004700CA" w:rsidRDefault="000F061B">
      <w:r>
        <w:t xml:space="preserve">One weakness of the source </w:t>
      </w:r>
      <w:r w:rsidR="0089450A">
        <w:t xml:space="preserve">is: </w:t>
      </w:r>
      <w:r w:rsidR="00A52E01">
        <w:t xml:space="preserve">the creditability </w:t>
      </w:r>
      <w:r w:rsidR="00FF0CE8">
        <w:t xml:space="preserve">is variable </w:t>
      </w:r>
      <w:r w:rsidR="00293A79">
        <w:t xml:space="preserve">same information is missing like </w:t>
      </w:r>
      <w:r w:rsidR="002D5704">
        <w:t>author is missing same dates are missing</w:t>
      </w:r>
    </w:p>
    <w:sectPr w:rsidR="004700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00CA"/>
    <w:rsid w:val="00023D7E"/>
    <w:rsid w:val="0003583A"/>
    <w:rsid w:val="000D6C49"/>
    <w:rsid w:val="000F061B"/>
    <w:rsid w:val="00293A79"/>
    <w:rsid w:val="00296B27"/>
    <w:rsid w:val="002C304D"/>
    <w:rsid w:val="002D5704"/>
    <w:rsid w:val="004700CA"/>
    <w:rsid w:val="00591828"/>
    <w:rsid w:val="00592726"/>
    <w:rsid w:val="006462EE"/>
    <w:rsid w:val="00726A92"/>
    <w:rsid w:val="0081727C"/>
    <w:rsid w:val="008331EA"/>
    <w:rsid w:val="008514E7"/>
    <w:rsid w:val="0089450A"/>
    <w:rsid w:val="00995682"/>
    <w:rsid w:val="00A52E01"/>
    <w:rsid w:val="00BC259F"/>
    <w:rsid w:val="00BC52F3"/>
    <w:rsid w:val="00CA03DB"/>
    <w:rsid w:val="00DD068F"/>
    <w:rsid w:val="00E40F28"/>
    <w:rsid w:val="00F53A05"/>
    <w:rsid w:val="00FB52C4"/>
    <w:rsid w:val="00FF0C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DB9839"/>
  <w15:chartTrackingRefBased/>
  <w15:docId w15:val="{A8AD864C-D230-4B76-AE9A-6289CAD897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00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700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00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00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00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00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00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00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00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00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700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700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700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700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700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700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700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700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700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700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00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700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700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700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700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700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00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700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700C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700C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700C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cityoflondon.gov.uk/assets/Services-DCCS/transferable-skills-in-the-workplace.pdf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2</Pages>
  <Words>134</Words>
  <Characters>770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</dc:creator>
  <cp:keywords/>
  <dc:description/>
  <cp:lastModifiedBy>bianca caloian</cp:lastModifiedBy>
  <cp:revision>18</cp:revision>
  <dcterms:created xsi:type="dcterms:W3CDTF">2026-10-13T10:05:00Z</dcterms:created>
  <dcterms:modified xsi:type="dcterms:W3CDTF">2026-10-13T10:35:00Z</dcterms:modified>
</cp:coreProperties>
</file>