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04518" w:rsidRPr="00804518" w:rsidRDefault="00804518">
      <w:pPr>
        <w:pStyle w:val="Title"/>
        <w:rPr>
          <w:rFonts w:ascii="Arial" w:hAnsi="Arial" w:cs="Arial"/>
          <w:b/>
          <w:sz w:val="36"/>
          <w:szCs w:val="36"/>
          <w:u w:val="single"/>
        </w:rPr>
      </w:pPr>
      <w:bookmarkStart w:id="0" w:name="_GoBack"/>
      <w:bookmarkEnd w:id="0"/>
      <w:r w:rsidRPr="00804518">
        <w:rPr>
          <w:rFonts w:ascii="Arial" w:hAnsi="Arial" w:cs="Arial"/>
          <w:b/>
          <w:sz w:val="36"/>
          <w:szCs w:val="36"/>
          <w:u w:val="single"/>
        </w:rPr>
        <w:t xml:space="preserve">Technical report </w:t>
      </w:r>
    </w:p>
    <w:p w:rsidR="003F27A9" w:rsidRDefault="003F27A9">
      <w:pPr>
        <w:pStyle w:val="Title"/>
        <w:rPr>
          <w:rFonts w:ascii="Arial" w:hAnsi="Arial" w:cs="Arial"/>
          <w:b/>
          <w:sz w:val="36"/>
          <w:szCs w:val="36"/>
        </w:rPr>
      </w:pPr>
    </w:p>
    <w:p w:rsidR="003F27A9" w:rsidRDefault="003F27A9">
      <w:pPr>
        <w:pStyle w:val="Title"/>
        <w:rPr>
          <w:rFonts w:ascii="Arial" w:hAnsi="Arial" w:cs="Arial"/>
          <w:b/>
          <w:sz w:val="36"/>
          <w:szCs w:val="36"/>
        </w:rPr>
      </w:pPr>
    </w:p>
    <w:p w:rsidR="003F27A9" w:rsidRDefault="003F27A9">
      <w:pPr>
        <w:pStyle w:val="Title"/>
        <w:rPr>
          <w:rFonts w:ascii="Arial" w:hAnsi="Arial" w:cs="Arial"/>
          <w:b/>
          <w:sz w:val="36"/>
          <w:szCs w:val="36"/>
        </w:rPr>
      </w:pPr>
    </w:p>
    <w:p w:rsidR="003F27A9" w:rsidRDefault="003F27A9">
      <w:pPr>
        <w:pStyle w:val="Title"/>
        <w:rPr>
          <w:rFonts w:ascii="Arial" w:hAnsi="Arial" w:cs="Arial"/>
          <w:b/>
          <w:sz w:val="36"/>
          <w:szCs w:val="36"/>
        </w:rPr>
      </w:pPr>
    </w:p>
    <w:p w:rsidR="003F27A9" w:rsidRDefault="003F27A9">
      <w:pPr>
        <w:pStyle w:val="Title"/>
        <w:rPr>
          <w:rFonts w:ascii="Arial" w:hAnsi="Arial" w:cs="Arial"/>
          <w:b/>
          <w:sz w:val="36"/>
          <w:szCs w:val="36"/>
        </w:rPr>
      </w:pPr>
    </w:p>
    <w:p w:rsidR="003F27A9" w:rsidRDefault="003F27A9">
      <w:pPr>
        <w:pStyle w:val="Title"/>
        <w:rPr>
          <w:rFonts w:ascii="Arial" w:hAnsi="Arial" w:cs="Arial"/>
          <w:b/>
          <w:sz w:val="36"/>
          <w:szCs w:val="36"/>
        </w:rPr>
      </w:pPr>
    </w:p>
    <w:p w:rsidR="00804518" w:rsidRDefault="00804518" w:rsidP="003F27A9">
      <w:pPr>
        <w:pStyle w:val="Title"/>
        <w:rPr>
          <w:rFonts w:ascii="Arial" w:hAnsi="Arial" w:cs="Arial"/>
          <w:b/>
          <w:sz w:val="36"/>
          <w:szCs w:val="36"/>
        </w:rPr>
      </w:pPr>
    </w:p>
    <w:p w:rsidR="00855982" w:rsidRPr="00804518" w:rsidRDefault="003F27A9" w:rsidP="003F27A9">
      <w:pPr>
        <w:pStyle w:val="Title"/>
        <w:rPr>
          <w:rFonts w:ascii="Arial" w:hAnsi="Arial" w:cs="Arial"/>
          <w:b/>
          <w:sz w:val="48"/>
          <w:szCs w:val="48"/>
        </w:rPr>
      </w:pPr>
      <w:r w:rsidRPr="00804518">
        <w:rPr>
          <w:rFonts w:ascii="Arial" w:hAnsi="Arial" w:cs="Arial"/>
          <w:b/>
          <w:sz w:val="48"/>
          <w:szCs w:val="48"/>
        </w:rPr>
        <w:t>Investigation of three forces in equilibrium</w:t>
      </w: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Default="003F27A9" w:rsidP="003F27A9">
      <w:pPr>
        <w:pStyle w:val="Title"/>
        <w:rPr>
          <w:sz w:val="36"/>
          <w:szCs w:val="36"/>
        </w:rPr>
      </w:pPr>
    </w:p>
    <w:p w:rsidR="003F27A9" w:rsidRPr="00551EF5" w:rsidRDefault="003F27A9" w:rsidP="003F27A9">
      <w:pPr>
        <w:pStyle w:val="Title"/>
        <w:rPr>
          <w:rFonts w:asciiTheme="minorHAnsi" w:hAnsiTheme="minorHAnsi" w:cstheme="minorHAnsi"/>
          <w:b/>
          <w:sz w:val="36"/>
          <w:szCs w:val="36"/>
        </w:rPr>
      </w:pPr>
      <w:r w:rsidRPr="00551EF5">
        <w:rPr>
          <w:rFonts w:asciiTheme="minorHAnsi" w:hAnsiTheme="minorHAnsi" w:cstheme="minorHAnsi"/>
          <w:b/>
          <w:sz w:val="36"/>
          <w:szCs w:val="36"/>
        </w:rPr>
        <w:t>Ross Shaddick</w:t>
      </w:r>
      <w:r w:rsidR="00B46037" w:rsidRPr="00551EF5">
        <w:rPr>
          <w:rFonts w:asciiTheme="minorHAnsi" w:hAnsiTheme="minorHAnsi" w:cstheme="minorHAnsi"/>
          <w:b/>
          <w:sz w:val="36"/>
          <w:szCs w:val="36"/>
        </w:rPr>
        <w:t xml:space="preserve"> - 1803900</w:t>
      </w:r>
    </w:p>
    <w:p w:rsidR="00804518" w:rsidRPr="00551EF5" w:rsidRDefault="00804518" w:rsidP="003F27A9">
      <w:pPr>
        <w:pStyle w:val="Title"/>
        <w:rPr>
          <w:rFonts w:asciiTheme="minorHAnsi" w:hAnsiTheme="minorHAnsi" w:cstheme="minorHAnsi"/>
          <w:b/>
          <w:i/>
          <w:sz w:val="36"/>
          <w:szCs w:val="36"/>
        </w:rPr>
      </w:pPr>
    </w:p>
    <w:p w:rsidR="00B46037" w:rsidRPr="00551EF5" w:rsidRDefault="00804518" w:rsidP="003F27A9">
      <w:pPr>
        <w:pStyle w:val="Title"/>
        <w:rPr>
          <w:rFonts w:asciiTheme="minorHAnsi" w:hAnsiTheme="minorHAnsi" w:cstheme="minorHAnsi"/>
          <w:b/>
          <w:i/>
          <w:sz w:val="36"/>
          <w:szCs w:val="36"/>
        </w:rPr>
      </w:pPr>
      <w:r w:rsidRPr="00551EF5">
        <w:rPr>
          <w:rFonts w:asciiTheme="minorHAnsi" w:hAnsiTheme="minorHAnsi" w:cstheme="minorHAnsi"/>
          <w:b/>
          <w:i/>
          <w:sz w:val="36"/>
          <w:szCs w:val="36"/>
        </w:rPr>
        <w:t xml:space="preserve">University of Wales Trinity St David </w:t>
      </w:r>
      <w:r w:rsidR="00FF4723" w:rsidRPr="00551EF5">
        <w:rPr>
          <w:rFonts w:asciiTheme="minorHAnsi" w:hAnsiTheme="minorHAnsi" w:cstheme="minorHAnsi"/>
          <w:b/>
          <w:i/>
          <w:sz w:val="36"/>
          <w:szCs w:val="36"/>
        </w:rPr>
        <w:t xml:space="preserve">- </w:t>
      </w:r>
      <w:r w:rsidR="00B46037" w:rsidRPr="00551EF5">
        <w:rPr>
          <w:rFonts w:asciiTheme="minorHAnsi" w:hAnsiTheme="minorHAnsi" w:cstheme="minorHAnsi"/>
          <w:b/>
          <w:i/>
          <w:sz w:val="36"/>
          <w:szCs w:val="36"/>
        </w:rPr>
        <w:t>School of Applied Computing</w:t>
      </w:r>
    </w:p>
    <w:p w:rsidR="00B46037" w:rsidRPr="00551EF5" w:rsidRDefault="003537FA" w:rsidP="003F27A9">
      <w:pPr>
        <w:pStyle w:val="Title"/>
        <w:rPr>
          <w:rFonts w:asciiTheme="minorHAnsi" w:hAnsiTheme="minorHAnsi" w:cstheme="minorHAnsi"/>
          <w:b/>
          <w:sz w:val="36"/>
          <w:szCs w:val="36"/>
          <w:u w:val="single"/>
        </w:rPr>
      </w:pPr>
      <w:r w:rsidRPr="00551EF5">
        <w:rPr>
          <w:rFonts w:asciiTheme="minorHAnsi" w:hAnsiTheme="minorHAnsi" w:cstheme="minorHAnsi"/>
          <w:b/>
          <w:sz w:val="36"/>
          <w:szCs w:val="36"/>
          <w:u w:val="single"/>
        </w:rPr>
        <w:lastRenderedPageBreak/>
        <w:t>Contents</w:t>
      </w: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p>
    <w:p w:rsidR="003F27A9" w:rsidRPr="00551EF5" w:rsidRDefault="00804518" w:rsidP="003F27A9">
      <w:pPr>
        <w:pStyle w:val="Title"/>
        <w:rPr>
          <w:rFonts w:asciiTheme="minorHAnsi" w:hAnsiTheme="minorHAnsi" w:cstheme="minorHAnsi"/>
          <w:sz w:val="36"/>
          <w:szCs w:val="36"/>
        </w:rPr>
      </w:pPr>
      <w:r w:rsidRPr="00551EF5">
        <w:rPr>
          <w:rFonts w:asciiTheme="minorHAnsi" w:hAnsiTheme="minorHAnsi" w:cstheme="minorHAnsi"/>
          <w:sz w:val="36"/>
          <w:szCs w:val="36"/>
        </w:rPr>
        <w:t>Introduction</w:t>
      </w:r>
      <w:r w:rsidR="003537FA" w:rsidRPr="00551EF5">
        <w:rPr>
          <w:rFonts w:asciiTheme="minorHAnsi" w:hAnsiTheme="minorHAnsi" w:cstheme="minorHAnsi"/>
          <w:sz w:val="36"/>
          <w:szCs w:val="36"/>
        </w:rPr>
        <w:t>……………………………………………………….</w:t>
      </w:r>
      <w:r w:rsidR="00CB25A5">
        <w:rPr>
          <w:rFonts w:asciiTheme="minorHAnsi" w:hAnsiTheme="minorHAnsi" w:cstheme="minorHAnsi"/>
          <w:sz w:val="36"/>
          <w:szCs w:val="36"/>
        </w:rPr>
        <w:t xml:space="preserve"> Page 3</w:t>
      </w: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p>
    <w:p w:rsidR="003537FA" w:rsidRPr="00551EF5" w:rsidRDefault="00804518" w:rsidP="003F27A9">
      <w:pPr>
        <w:pStyle w:val="Title"/>
        <w:rPr>
          <w:rFonts w:asciiTheme="minorHAnsi" w:hAnsiTheme="minorHAnsi" w:cstheme="minorHAnsi"/>
          <w:sz w:val="36"/>
          <w:szCs w:val="36"/>
        </w:rPr>
      </w:pPr>
      <w:bookmarkStart w:id="1" w:name="_Hlk536377874"/>
      <w:r w:rsidRPr="00551EF5">
        <w:rPr>
          <w:rFonts w:asciiTheme="minorHAnsi" w:hAnsiTheme="minorHAnsi" w:cstheme="minorHAnsi"/>
          <w:sz w:val="36"/>
          <w:szCs w:val="36"/>
        </w:rPr>
        <w:t>Literature Review</w:t>
      </w:r>
      <w:bookmarkEnd w:id="1"/>
      <w:r w:rsidRPr="00551EF5">
        <w:rPr>
          <w:rFonts w:asciiTheme="minorHAnsi" w:hAnsiTheme="minorHAnsi" w:cstheme="minorHAnsi"/>
          <w:sz w:val="36"/>
          <w:szCs w:val="36"/>
        </w:rPr>
        <w:t>.</w:t>
      </w:r>
      <w:r w:rsidR="003537FA" w:rsidRPr="00551EF5">
        <w:rPr>
          <w:rFonts w:asciiTheme="minorHAnsi" w:hAnsiTheme="minorHAnsi" w:cstheme="minorHAnsi"/>
          <w:sz w:val="36"/>
          <w:szCs w:val="36"/>
        </w:rPr>
        <w:t>……………………………………………</w:t>
      </w:r>
      <w:r w:rsidRPr="00551EF5">
        <w:rPr>
          <w:rFonts w:asciiTheme="minorHAnsi" w:hAnsiTheme="minorHAnsi" w:cstheme="minorHAnsi"/>
          <w:sz w:val="36"/>
          <w:szCs w:val="36"/>
        </w:rPr>
        <w:t>..</w:t>
      </w:r>
      <w:r w:rsidR="00CB25A5">
        <w:rPr>
          <w:rFonts w:asciiTheme="minorHAnsi" w:hAnsiTheme="minorHAnsi" w:cstheme="minorHAnsi"/>
          <w:sz w:val="36"/>
          <w:szCs w:val="36"/>
        </w:rPr>
        <w:t xml:space="preserve"> Page 4</w:t>
      </w: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p>
    <w:p w:rsidR="003537FA" w:rsidRPr="00551EF5" w:rsidRDefault="003537FA" w:rsidP="003F27A9">
      <w:pPr>
        <w:pStyle w:val="Title"/>
        <w:rPr>
          <w:rFonts w:asciiTheme="minorHAnsi" w:hAnsiTheme="minorHAnsi" w:cstheme="minorHAnsi"/>
          <w:sz w:val="36"/>
          <w:szCs w:val="36"/>
        </w:rPr>
      </w:pPr>
      <w:r w:rsidRPr="00551EF5">
        <w:rPr>
          <w:rFonts w:asciiTheme="minorHAnsi" w:hAnsiTheme="minorHAnsi" w:cstheme="minorHAnsi"/>
          <w:sz w:val="36"/>
          <w:szCs w:val="36"/>
        </w:rPr>
        <w:t>Methodology ……………………………………………………</w:t>
      </w:r>
      <w:r w:rsidR="00804518" w:rsidRPr="00551EF5">
        <w:rPr>
          <w:rFonts w:asciiTheme="minorHAnsi" w:hAnsiTheme="minorHAnsi" w:cstheme="minorHAnsi"/>
          <w:sz w:val="36"/>
          <w:szCs w:val="36"/>
        </w:rPr>
        <w:t>.</w:t>
      </w:r>
      <w:r w:rsidR="00CB25A5">
        <w:rPr>
          <w:rFonts w:asciiTheme="minorHAnsi" w:hAnsiTheme="minorHAnsi" w:cstheme="minorHAnsi"/>
          <w:sz w:val="36"/>
          <w:szCs w:val="36"/>
        </w:rPr>
        <w:t xml:space="preserve"> Page 5</w:t>
      </w: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p>
    <w:p w:rsidR="003537FA" w:rsidRPr="00551EF5" w:rsidRDefault="00804518" w:rsidP="003F27A9">
      <w:pPr>
        <w:pStyle w:val="Title"/>
        <w:rPr>
          <w:rFonts w:asciiTheme="minorHAnsi" w:hAnsiTheme="minorHAnsi" w:cstheme="minorHAnsi"/>
          <w:sz w:val="36"/>
          <w:szCs w:val="36"/>
        </w:rPr>
      </w:pPr>
      <w:r w:rsidRPr="00551EF5">
        <w:rPr>
          <w:rFonts w:asciiTheme="minorHAnsi" w:hAnsiTheme="minorHAnsi" w:cstheme="minorHAnsi"/>
          <w:sz w:val="36"/>
          <w:szCs w:val="36"/>
        </w:rPr>
        <w:t>Discussion</w:t>
      </w:r>
      <w:r w:rsidR="003537FA" w:rsidRPr="00551EF5">
        <w:rPr>
          <w:rFonts w:asciiTheme="minorHAnsi" w:hAnsiTheme="minorHAnsi" w:cstheme="minorHAnsi"/>
          <w:sz w:val="36"/>
          <w:szCs w:val="36"/>
        </w:rPr>
        <w:t xml:space="preserve"> ………………………………………………………</w:t>
      </w:r>
      <w:r w:rsidRPr="00551EF5">
        <w:rPr>
          <w:rFonts w:asciiTheme="minorHAnsi" w:hAnsiTheme="minorHAnsi" w:cstheme="minorHAnsi"/>
          <w:sz w:val="36"/>
          <w:szCs w:val="36"/>
        </w:rPr>
        <w:t>…</w:t>
      </w:r>
      <w:r w:rsidR="00CB25A5">
        <w:rPr>
          <w:rFonts w:asciiTheme="minorHAnsi" w:hAnsiTheme="minorHAnsi" w:cstheme="minorHAnsi"/>
          <w:sz w:val="36"/>
          <w:szCs w:val="36"/>
        </w:rPr>
        <w:t xml:space="preserve"> Page 6</w:t>
      </w: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r w:rsidRPr="00551EF5">
        <w:rPr>
          <w:rFonts w:asciiTheme="minorHAnsi" w:hAnsiTheme="minorHAnsi" w:cstheme="minorHAnsi"/>
          <w:sz w:val="36"/>
          <w:szCs w:val="36"/>
        </w:rPr>
        <w:t>Conclusions……………………………………………………….</w:t>
      </w:r>
      <w:r w:rsidR="00CB25A5">
        <w:rPr>
          <w:rFonts w:asciiTheme="minorHAnsi" w:hAnsiTheme="minorHAnsi" w:cstheme="minorHAnsi"/>
          <w:sz w:val="36"/>
          <w:szCs w:val="36"/>
        </w:rPr>
        <w:t xml:space="preserve"> Page 7</w:t>
      </w:r>
    </w:p>
    <w:p w:rsidR="00804518" w:rsidRPr="00551EF5" w:rsidRDefault="00804518" w:rsidP="003F27A9">
      <w:pPr>
        <w:pStyle w:val="Title"/>
        <w:rPr>
          <w:rFonts w:asciiTheme="minorHAnsi" w:hAnsiTheme="minorHAnsi" w:cstheme="minorHAnsi"/>
          <w:sz w:val="36"/>
          <w:szCs w:val="36"/>
        </w:rPr>
      </w:pPr>
    </w:p>
    <w:p w:rsidR="00804518" w:rsidRPr="00551EF5" w:rsidRDefault="00804518" w:rsidP="003F27A9">
      <w:pPr>
        <w:pStyle w:val="Title"/>
        <w:rPr>
          <w:rFonts w:asciiTheme="minorHAnsi" w:hAnsiTheme="minorHAnsi" w:cstheme="minorHAnsi"/>
          <w:sz w:val="36"/>
          <w:szCs w:val="36"/>
        </w:rPr>
      </w:pPr>
    </w:p>
    <w:p w:rsidR="003F27A9" w:rsidRPr="00551EF5" w:rsidRDefault="00804518" w:rsidP="003F27A9">
      <w:pPr>
        <w:pStyle w:val="Title"/>
        <w:rPr>
          <w:rFonts w:asciiTheme="minorHAnsi" w:hAnsiTheme="minorHAnsi" w:cstheme="minorHAnsi"/>
          <w:sz w:val="36"/>
          <w:szCs w:val="36"/>
        </w:rPr>
      </w:pPr>
      <w:r w:rsidRPr="00551EF5">
        <w:rPr>
          <w:rFonts w:asciiTheme="minorHAnsi" w:hAnsiTheme="minorHAnsi" w:cstheme="minorHAnsi"/>
          <w:sz w:val="36"/>
          <w:szCs w:val="36"/>
        </w:rPr>
        <w:t>References………………………………………………………..</w:t>
      </w:r>
      <w:r w:rsidR="00CB25A5">
        <w:rPr>
          <w:rFonts w:asciiTheme="minorHAnsi" w:hAnsiTheme="minorHAnsi" w:cstheme="minorHAnsi"/>
          <w:sz w:val="36"/>
          <w:szCs w:val="36"/>
        </w:rPr>
        <w:t xml:space="preserve"> Page 8</w:t>
      </w:r>
    </w:p>
    <w:p w:rsidR="00804518" w:rsidRPr="00551EF5" w:rsidRDefault="00804518" w:rsidP="003F27A9">
      <w:pPr>
        <w:pStyle w:val="Title"/>
        <w:rPr>
          <w:rFonts w:asciiTheme="minorHAnsi" w:hAnsiTheme="minorHAnsi" w:cstheme="minorHAnsi"/>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Default="00804518" w:rsidP="003F27A9">
      <w:pPr>
        <w:pStyle w:val="Title"/>
        <w:rPr>
          <w:sz w:val="36"/>
          <w:szCs w:val="36"/>
        </w:rPr>
      </w:pPr>
    </w:p>
    <w:p w:rsidR="00804518" w:rsidRPr="008069AD" w:rsidRDefault="00FF4723" w:rsidP="003F27A9">
      <w:pPr>
        <w:pStyle w:val="Title"/>
        <w:rPr>
          <w:rFonts w:asciiTheme="minorHAnsi" w:hAnsiTheme="minorHAnsi" w:cstheme="minorHAnsi"/>
          <w:b/>
          <w:sz w:val="28"/>
          <w:szCs w:val="28"/>
          <w:u w:val="single"/>
        </w:rPr>
      </w:pPr>
      <w:r w:rsidRPr="008069AD">
        <w:rPr>
          <w:rFonts w:asciiTheme="minorHAnsi" w:hAnsiTheme="minorHAnsi" w:cstheme="minorHAnsi"/>
          <w:b/>
          <w:sz w:val="28"/>
          <w:szCs w:val="28"/>
          <w:u w:val="single"/>
        </w:rPr>
        <w:lastRenderedPageBreak/>
        <w:t>Introduction</w:t>
      </w:r>
    </w:p>
    <w:p w:rsidR="00804518" w:rsidRPr="008069AD" w:rsidRDefault="00804518" w:rsidP="003F27A9">
      <w:pPr>
        <w:pStyle w:val="Title"/>
        <w:rPr>
          <w:rFonts w:asciiTheme="minorHAnsi" w:hAnsiTheme="minorHAnsi" w:cstheme="minorHAnsi"/>
          <w:sz w:val="28"/>
          <w:szCs w:val="28"/>
        </w:rPr>
      </w:pPr>
    </w:p>
    <w:p w:rsidR="002A6E7B" w:rsidRDefault="002A6E7B" w:rsidP="003F27A9">
      <w:pPr>
        <w:pStyle w:val="Title"/>
        <w:rPr>
          <w:rFonts w:asciiTheme="minorHAnsi" w:hAnsiTheme="minorHAnsi" w:cstheme="minorHAnsi"/>
          <w:sz w:val="28"/>
          <w:szCs w:val="28"/>
        </w:rPr>
      </w:pPr>
    </w:p>
    <w:p w:rsidR="00804518" w:rsidRPr="008069AD" w:rsidRDefault="00FF4723" w:rsidP="003F27A9">
      <w:pPr>
        <w:pStyle w:val="Title"/>
        <w:rPr>
          <w:rFonts w:asciiTheme="minorHAnsi" w:hAnsiTheme="minorHAnsi" w:cstheme="minorHAnsi"/>
          <w:sz w:val="28"/>
          <w:szCs w:val="28"/>
        </w:rPr>
      </w:pPr>
      <w:r w:rsidRPr="008069AD">
        <w:rPr>
          <w:rFonts w:asciiTheme="minorHAnsi" w:hAnsiTheme="minorHAnsi" w:cstheme="minorHAnsi"/>
          <w:sz w:val="28"/>
          <w:szCs w:val="28"/>
        </w:rPr>
        <w:t>This experiment will investigate how the angle between two strings varies as the mass they are supporting is gradually increased in increments.</w:t>
      </w:r>
    </w:p>
    <w:p w:rsidR="003F27A9" w:rsidRPr="003F27A9" w:rsidRDefault="003F27A9" w:rsidP="003F27A9"/>
    <w:p w:rsidR="003F27A9" w:rsidRDefault="000F49A6" w:rsidP="003F27A9">
      <w:r>
        <w:rPr>
          <w:noProof/>
        </w:rPr>
        <w:drawing>
          <wp:inline distT="0" distB="0" distL="0" distR="0">
            <wp:extent cx="5619750" cy="5915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9750" cy="5915025"/>
                    </a:xfrm>
                    <a:prstGeom prst="rect">
                      <a:avLst/>
                    </a:prstGeom>
                    <a:noFill/>
                    <a:ln>
                      <a:noFill/>
                    </a:ln>
                  </pic:spPr>
                </pic:pic>
              </a:graphicData>
            </a:graphic>
          </wp:inline>
        </w:drawing>
      </w:r>
    </w:p>
    <w:p w:rsidR="00FF4A55" w:rsidRDefault="00FF4A55" w:rsidP="003F27A9">
      <w:pPr>
        <w:rPr>
          <w:sz w:val="36"/>
          <w:szCs w:val="36"/>
        </w:rPr>
      </w:pPr>
    </w:p>
    <w:p w:rsidR="008069AD" w:rsidRDefault="008069AD" w:rsidP="003F27A9">
      <w:pPr>
        <w:rPr>
          <w:b/>
          <w:sz w:val="28"/>
          <w:szCs w:val="28"/>
          <w:u w:val="single"/>
        </w:rPr>
      </w:pPr>
    </w:p>
    <w:p w:rsidR="008069AD" w:rsidRDefault="008069AD" w:rsidP="003F27A9">
      <w:pPr>
        <w:rPr>
          <w:b/>
          <w:sz w:val="28"/>
          <w:szCs w:val="28"/>
          <w:u w:val="single"/>
        </w:rPr>
      </w:pPr>
    </w:p>
    <w:p w:rsidR="00551EF5" w:rsidRPr="008069AD" w:rsidRDefault="00551EF5" w:rsidP="003F27A9">
      <w:pPr>
        <w:rPr>
          <w:b/>
          <w:sz w:val="28"/>
          <w:szCs w:val="28"/>
          <w:u w:val="single"/>
        </w:rPr>
      </w:pPr>
      <w:r w:rsidRPr="008069AD">
        <w:rPr>
          <w:b/>
          <w:sz w:val="28"/>
          <w:szCs w:val="28"/>
          <w:u w:val="single"/>
        </w:rPr>
        <w:t>Literature Review</w:t>
      </w:r>
    </w:p>
    <w:p w:rsidR="002A6E7B" w:rsidRDefault="002A6E7B" w:rsidP="003F27A9">
      <w:pPr>
        <w:rPr>
          <w:sz w:val="28"/>
          <w:szCs w:val="28"/>
        </w:rPr>
      </w:pPr>
    </w:p>
    <w:p w:rsidR="00083E40" w:rsidRPr="008069AD" w:rsidRDefault="00083E40" w:rsidP="003F27A9">
      <w:pPr>
        <w:rPr>
          <w:sz w:val="28"/>
          <w:szCs w:val="28"/>
        </w:rPr>
      </w:pPr>
      <w:r w:rsidRPr="008069AD">
        <w:rPr>
          <w:sz w:val="28"/>
          <w:szCs w:val="28"/>
        </w:rPr>
        <w:t xml:space="preserve">The purpose of this practical experiment is to investigate the resolving forces and to determine the theory of how this would </w:t>
      </w:r>
      <w:r w:rsidR="00340C54" w:rsidRPr="008069AD">
        <w:rPr>
          <w:sz w:val="28"/>
          <w:szCs w:val="28"/>
        </w:rPr>
        <w:t>reproduce</w:t>
      </w:r>
      <w:r w:rsidRPr="008069AD">
        <w:rPr>
          <w:sz w:val="28"/>
          <w:szCs w:val="28"/>
        </w:rPr>
        <w:t xml:space="preserve"> a</w:t>
      </w:r>
      <w:r w:rsidR="00340C54" w:rsidRPr="008069AD">
        <w:rPr>
          <w:sz w:val="28"/>
          <w:szCs w:val="28"/>
        </w:rPr>
        <w:t xml:space="preserve"> comparable simulation of true engineering.  </w:t>
      </w:r>
    </w:p>
    <w:p w:rsidR="00340C54" w:rsidRPr="008069AD" w:rsidRDefault="00340C54" w:rsidP="003F27A9">
      <w:pPr>
        <w:rPr>
          <w:sz w:val="28"/>
          <w:szCs w:val="28"/>
        </w:rPr>
      </w:pPr>
      <w:r w:rsidRPr="008069AD">
        <w:rPr>
          <w:sz w:val="28"/>
          <w:szCs w:val="28"/>
        </w:rPr>
        <w:t>Using an apparatus as shown in the introduction of page 3, the experiment will need to be conducted with the following items listed as follows;</w:t>
      </w:r>
    </w:p>
    <w:p w:rsidR="00340C54" w:rsidRPr="008069AD" w:rsidRDefault="00340C54" w:rsidP="00340C54">
      <w:pPr>
        <w:pStyle w:val="ListParagraph"/>
        <w:numPr>
          <w:ilvl w:val="0"/>
          <w:numId w:val="30"/>
        </w:numPr>
        <w:rPr>
          <w:sz w:val="28"/>
          <w:szCs w:val="28"/>
        </w:rPr>
      </w:pPr>
      <w:r w:rsidRPr="008069AD">
        <w:rPr>
          <w:sz w:val="28"/>
          <w:szCs w:val="28"/>
        </w:rPr>
        <w:t>Retort stand</w:t>
      </w:r>
    </w:p>
    <w:p w:rsidR="00340C54" w:rsidRPr="008069AD" w:rsidRDefault="00340C54" w:rsidP="00340C54">
      <w:pPr>
        <w:pStyle w:val="ListParagraph"/>
        <w:numPr>
          <w:ilvl w:val="0"/>
          <w:numId w:val="30"/>
        </w:numPr>
        <w:rPr>
          <w:sz w:val="28"/>
          <w:szCs w:val="28"/>
        </w:rPr>
      </w:pPr>
      <w:r w:rsidRPr="008069AD">
        <w:rPr>
          <w:sz w:val="28"/>
          <w:szCs w:val="28"/>
        </w:rPr>
        <w:t>Boss clamp</w:t>
      </w:r>
    </w:p>
    <w:p w:rsidR="00340C54" w:rsidRPr="008069AD" w:rsidRDefault="00340C54" w:rsidP="00340C54">
      <w:pPr>
        <w:pStyle w:val="ListParagraph"/>
        <w:numPr>
          <w:ilvl w:val="0"/>
          <w:numId w:val="30"/>
        </w:numPr>
        <w:rPr>
          <w:sz w:val="28"/>
          <w:szCs w:val="28"/>
        </w:rPr>
      </w:pPr>
      <w:r w:rsidRPr="008069AD">
        <w:rPr>
          <w:sz w:val="28"/>
          <w:szCs w:val="28"/>
        </w:rPr>
        <w:t>1m wooden rule</w:t>
      </w:r>
    </w:p>
    <w:p w:rsidR="00340C54" w:rsidRPr="008069AD" w:rsidRDefault="00340C54" w:rsidP="00340C54">
      <w:pPr>
        <w:pStyle w:val="ListParagraph"/>
        <w:numPr>
          <w:ilvl w:val="0"/>
          <w:numId w:val="30"/>
        </w:numPr>
        <w:rPr>
          <w:sz w:val="28"/>
          <w:szCs w:val="28"/>
        </w:rPr>
      </w:pPr>
      <w:r w:rsidRPr="008069AD">
        <w:rPr>
          <w:sz w:val="28"/>
          <w:szCs w:val="28"/>
        </w:rPr>
        <w:t>Two strings – attached 0.6m apart</w:t>
      </w:r>
    </w:p>
    <w:p w:rsidR="00340C54" w:rsidRPr="008069AD" w:rsidRDefault="00340C54" w:rsidP="00340C54">
      <w:pPr>
        <w:pStyle w:val="ListParagraph"/>
        <w:numPr>
          <w:ilvl w:val="0"/>
          <w:numId w:val="30"/>
        </w:numPr>
        <w:rPr>
          <w:sz w:val="28"/>
          <w:szCs w:val="28"/>
        </w:rPr>
      </w:pPr>
      <w:r w:rsidRPr="008069AD">
        <w:rPr>
          <w:sz w:val="28"/>
          <w:szCs w:val="28"/>
        </w:rPr>
        <w:t>0.3m rule</w:t>
      </w:r>
    </w:p>
    <w:p w:rsidR="00340C54" w:rsidRPr="008069AD" w:rsidRDefault="00340C54" w:rsidP="00340C54">
      <w:pPr>
        <w:pStyle w:val="ListParagraph"/>
        <w:numPr>
          <w:ilvl w:val="0"/>
          <w:numId w:val="30"/>
        </w:numPr>
        <w:rPr>
          <w:sz w:val="28"/>
          <w:szCs w:val="28"/>
        </w:rPr>
      </w:pPr>
      <w:r w:rsidRPr="008069AD">
        <w:rPr>
          <w:sz w:val="28"/>
          <w:szCs w:val="28"/>
        </w:rPr>
        <w:t>Protractor</w:t>
      </w:r>
    </w:p>
    <w:p w:rsidR="00340C54" w:rsidRPr="008069AD" w:rsidRDefault="00340C54" w:rsidP="00340C54">
      <w:pPr>
        <w:pStyle w:val="ListParagraph"/>
        <w:numPr>
          <w:ilvl w:val="0"/>
          <w:numId w:val="30"/>
        </w:numPr>
        <w:rPr>
          <w:sz w:val="28"/>
          <w:szCs w:val="28"/>
        </w:rPr>
      </w:pPr>
      <w:r w:rsidRPr="008069AD">
        <w:rPr>
          <w:sz w:val="28"/>
          <w:szCs w:val="28"/>
        </w:rPr>
        <w:t>Spirit level</w:t>
      </w:r>
    </w:p>
    <w:p w:rsidR="00340C54" w:rsidRPr="008069AD" w:rsidRDefault="00340C54" w:rsidP="00340C54">
      <w:pPr>
        <w:pStyle w:val="ListParagraph"/>
        <w:numPr>
          <w:ilvl w:val="0"/>
          <w:numId w:val="30"/>
        </w:numPr>
        <w:rPr>
          <w:sz w:val="28"/>
          <w:szCs w:val="28"/>
        </w:rPr>
      </w:pPr>
      <w:r w:rsidRPr="008069AD">
        <w:rPr>
          <w:sz w:val="28"/>
          <w:szCs w:val="28"/>
        </w:rPr>
        <w:t>0.05kg mass hangar</w:t>
      </w:r>
    </w:p>
    <w:p w:rsidR="00340C54" w:rsidRPr="008069AD" w:rsidRDefault="00385CE6" w:rsidP="00340C54">
      <w:pPr>
        <w:pStyle w:val="ListParagraph"/>
        <w:numPr>
          <w:ilvl w:val="0"/>
          <w:numId w:val="30"/>
        </w:numPr>
        <w:rPr>
          <w:sz w:val="28"/>
          <w:szCs w:val="28"/>
        </w:rPr>
      </w:pPr>
      <w:r>
        <w:rPr>
          <w:sz w:val="28"/>
          <w:szCs w:val="28"/>
        </w:rPr>
        <w:t>6</w:t>
      </w:r>
      <w:r w:rsidR="00340C54" w:rsidRPr="008069AD">
        <w:rPr>
          <w:sz w:val="28"/>
          <w:szCs w:val="28"/>
        </w:rPr>
        <w:t xml:space="preserve"> x </w:t>
      </w:r>
      <w:r>
        <w:rPr>
          <w:sz w:val="28"/>
          <w:szCs w:val="28"/>
        </w:rPr>
        <w:t>100</w:t>
      </w:r>
      <w:r w:rsidR="00340C54" w:rsidRPr="008069AD">
        <w:rPr>
          <w:sz w:val="28"/>
          <w:szCs w:val="28"/>
        </w:rPr>
        <w:t xml:space="preserve">g slotted </w:t>
      </w:r>
      <w:r>
        <w:rPr>
          <w:sz w:val="28"/>
          <w:szCs w:val="28"/>
        </w:rPr>
        <w:t>weights</w:t>
      </w:r>
    </w:p>
    <w:p w:rsidR="00340C54" w:rsidRDefault="00340C54" w:rsidP="00340C54">
      <w:pPr>
        <w:pStyle w:val="ListParagraph"/>
        <w:rPr>
          <w:sz w:val="36"/>
          <w:szCs w:val="36"/>
        </w:rPr>
      </w:pPr>
    </w:p>
    <w:p w:rsidR="00340C54" w:rsidRPr="00340C54" w:rsidRDefault="00340C54" w:rsidP="00340C54">
      <w:pPr>
        <w:pStyle w:val="ListParagraph"/>
        <w:rPr>
          <w:sz w:val="36"/>
          <w:szCs w:val="36"/>
        </w:rPr>
      </w:pPr>
      <w:r w:rsidRPr="00340C54">
        <w:rPr>
          <w:sz w:val="36"/>
          <w:szCs w:val="36"/>
        </w:rPr>
        <w:t xml:space="preserve"> </w:t>
      </w:r>
    </w:p>
    <w:p w:rsidR="007F7FB9" w:rsidRPr="00FF4A55" w:rsidRDefault="007F7FB9" w:rsidP="003F27A9">
      <w:pPr>
        <w:rPr>
          <w:b/>
          <w:u w:val="single"/>
        </w:rPr>
      </w:pPr>
    </w:p>
    <w:p w:rsidR="00551EF5" w:rsidRDefault="00551EF5" w:rsidP="003F27A9"/>
    <w:p w:rsidR="00551EF5" w:rsidRDefault="00551EF5" w:rsidP="003F27A9"/>
    <w:p w:rsidR="00340C54" w:rsidRDefault="00340C54" w:rsidP="003F27A9"/>
    <w:p w:rsidR="00340C54" w:rsidRDefault="00340C54" w:rsidP="003F27A9"/>
    <w:p w:rsidR="00340C54" w:rsidRDefault="00340C54" w:rsidP="003F27A9"/>
    <w:p w:rsidR="00340C54" w:rsidRDefault="00340C54" w:rsidP="003F27A9"/>
    <w:p w:rsidR="008069AD" w:rsidRDefault="008069AD" w:rsidP="003F27A9">
      <w:pPr>
        <w:rPr>
          <w:b/>
          <w:sz w:val="28"/>
          <w:szCs w:val="28"/>
          <w:u w:val="single"/>
        </w:rPr>
      </w:pPr>
    </w:p>
    <w:p w:rsidR="008069AD" w:rsidRDefault="008069AD" w:rsidP="003F27A9">
      <w:pPr>
        <w:rPr>
          <w:b/>
          <w:sz w:val="28"/>
          <w:szCs w:val="28"/>
          <w:u w:val="single"/>
        </w:rPr>
      </w:pPr>
    </w:p>
    <w:p w:rsidR="008069AD" w:rsidRDefault="008069AD" w:rsidP="003F27A9">
      <w:pPr>
        <w:rPr>
          <w:b/>
          <w:sz w:val="28"/>
          <w:szCs w:val="28"/>
          <w:u w:val="single"/>
        </w:rPr>
      </w:pPr>
    </w:p>
    <w:p w:rsidR="008069AD" w:rsidRDefault="008069AD" w:rsidP="003F27A9">
      <w:pPr>
        <w:rPr>
          <w:b/>
          <w:sz w:val="28"/>
          <w:szCs w:val="28"/>
          <w:u w:val="single"/>
        </w:rPr>
      </w:pPr>
    </w:p>
    <w:p w:rsidR="008069AD" w:rsidRDefault="008069AD" w:rsidP="003F27A9">
      <w:pPr>
        <w:rPr>
          <w:b/>
          <w:sz w:val="28"/>
          <w:szCs w:val="28"/>
          <w:u w:val="single"/>
        </w:rPr>
      </w:pPr>
    </w:p>
    <w:p w:rsidR="00340C54" w:rsidRPr="008069AD" w:rsidRDefault="00F15711" w:rsidP="003F27A9">
      <w:pPr>
        <w:rPr>
          <w:b/>
          <w:sz w:val="28"/>
          <w:szCs w:val="28"/>
          <w:u w:val="single"/>
        </w:rPr>
      </w:pPr>
      <w:r w:rsidRPr="008069AD">
        <w:rPr>
          <w:b/>
          <w:sz w:val="28"/>
          <w:szCs w:val="28"/>
          <w:u w:val="single"/>
        </w:rPr>
        <w:t>Methology</w:t>
      </w:r>
    </w:p>
    <w:p w:rsidR="008069AD" w:rsidRDefault="008069AD" w:rsidP="008069AD">
      <w:pPr>
        <w:pStyle w:val="ListParagraph"/>
        <w:rPr>
          <w:sz w:val="28"/>
          <w:szCs w:val="28"/>
        </w:rPr>
      </w:pPr>
    </w:p>
    <w:p w:rsidR="008069AD" w:rsidRDefault="00F15711" w:rsidP="008069AD">
      <w:pPr>
        <w:pStyle w:val="ListParagraph"/>
        <w:numPr>
          <w:ilvl w:val="0"/>
          <w:numId w:val="30"/>
        </w:numPr>
        <w:rPr>
          <w:sz w:val="28"/>
          <w:szCs w:val="28"/>
        </w:rPr>
      </w:pPr>
      <w:r w:rsidRPr="008069AD">
        <w:rPr>
          <w:sz w:val="28"/>
          <w:szCs w:val="28"/>
        </w:rPr>
        <w:t>A results table is to be created for data to be recorded</w:t>
      </w:r>
      <w:r w:rsidR="003208E0" w:rsidRPr="008069AD">
        <w:rPr>
          <w:sz w:val="28"/>
          <w:szCs w:val="28"/>
        </w:rPr>
        <w:t xml:space="preserve"> as below;</w:t>
      </w:r>
    </w:p>
    <w:p w:rsidR="008069AD" w:rsidRPr="008069AD" w:rsidRDefault="008069AD" w:rsidP="008069AD">
      <w:pPr>
        <w:pStyle w:val="ListParagraph"/>
        <w:rPr>
          <w:sz w:val="28"/>
          <w:szCs w:val="28"/>
        </w:rPr>
      </w:pPr>
    </w:p>
    <w:tbl>
      <w:tblPr>
        <w:tblW w:w="11002" w:type="dxa"/>
        <w:tblInd w:w="-828" w:type="dxa"/>
        <w:tblLook w:val="04A0" w:firstRow="1" w:lastRow="0" w:firstColumn="1" w:lastColumn="0" w:noHBand="0" w:noVBand="1"/>
      </w:tblPr>
      <w:tblGrid>
        <w:gridCol w:w="820"/>
        <w:gridCol w:w="852"/>
        <w:gridCol w:w="852"/>
        <w:gridCol w:w="1417"/>
        <w:gridCol w:w="830"/>
        <w:gridCol w:w="830"/>
        <w:gridCol w:w="1381"/>
        <w:gridCol w:w="902"/>
        <w:gridCol w:w="1382"/>
        <w:gridCol w:w="1736"/>
      </w:tblGrid>
      <w:tr w:rsidR="006D4A9E" w:rsidRPr="006D4A9E" w:rsidTr="006D4A9E">
        <w:trPr>
          <w:trHeight w:val="300"/>
        </w:trPr>
        <w:tc>
          <w:tcPr>
            <w:tcW w:w="820" w:type="dxa"/>
            <w:tcBorders>
              <w:top w:val="single" w:sz="8" w:space="0" w:color="000000"/>
              <w:left w:val="single" w:sz="8" w:space="0" w:color="000000"/>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Mass</w:t>
            </w:r>
          </w:p>
        </w:tc>
        <w:tc>
          <w:tcPr>
            <w:tcW w:w="3121" w:type="dxa"/>
            <w:gridSpan w:val="3"/>
            <w:tcBorders>
              <w:top w:val="single" w:sz="8" w:space="0" w:color="000000"/>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Reading 1</w:t>
            </w:r>
          </w:p>
        </w:tc>
        <w:tc>
          <w:tcPr>
            <w:tcW w:w="3041" w:type="dxa"/>
            <w:gridSpan w:val="3"/>
            <w:tcBorders>
              <w:top w:val="single" w:sz="8" w:space="0" w:color="000000"/>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Reading 2</w:t>
            </w:r>
          </w:p>
        </w:tc>
        <w:tc>
          <w:tcPr>
            <w:tcW w:w="4020" w:type="dxa"/>
            <w:gridSpan w:val="3"/>
            <w:tcBorders>
              <w:top w:val="single" w:sz="8" w:space="0" w:color="000000"/>
              <w:left w:val="nil"/>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Derived Data</w:t>
            </w:r>
          </w:p>
        </w:tc>
      </w:tr>
      <w:tr w:rsidR="006D4A9E" w:rsidRPr="006D4A9E" w:rsidTr="006D4A9E">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g</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L1 (mm)</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L2 (mm)</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Angle (0)/Deg</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L1 (mm)</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L2 (mm)</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Angle (0)/Deg</w:t>
            </w:r>
          </w:p>
        </w:tc>
        <w:tc>
          <w:tcPr>
            <w:tcW w:w="902" w:type="dxa"/>
            <w:tcBorders>
              <w:top w:val="single" w:sz="4" w:space="0" w:color="000000"/>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Lm (mm)</w:t>
            </w:r>
          </w:p>
        </w:tc>
        <w:tc>
          <w:tcPr>
            <w:tcW w:w="1382" w:type="dxa"/>
            <w:tcBorders>
              <w:top w:val="single" w:sz="4" w:space="0" w:color="000000"/>
              <w:left w:val="nil"/>
              <w:bottom w:val="single" w:sz="4" w:space="0" w:color="000000"/>
              <w:right w:val="nil"/>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Angle (0)/Deg</w:t>
            </w:r>
          </w:p>
        </w:tc>
        <w:tc>
          <w:tcPr>
            <w:tcW w:w="1736" w:type="dxa"/>
            <w:tcBorders>
              <w:top w:val="single" w:sz="4" w:space="0" w:color="000000"/>
              <w:left w:val="single" w:sz="4" w:space="0" w:color="000000"/>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Mass Cos (0m)/2)</w:t>
            </w:r>
          </w:p>
        </w:tc>
      </w:tr>
      <w:tr w:rsidR="006D4A9E" w:rsidRPr="006D4A9E" w:rsidTr="006D4A9E">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r>
      <w:tr w:rsidR="006D4A9E" w:rsidRPr="006D4A9E" w:rsidTr="006D4A9E">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r>
      <w:tr w:rsidR="006D4A9E" w:rsidRPr="006D4A9E" w:rsidTr="006D4A9E">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r>
      <w:tr w:rsidR="006D4A9E" w:rsidRPr="006D4A9E" w:rsidTr="006D4A9E">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r>
      <w:tr w:rsidR="006D4A9E" w:rsidRPr="006D4A9E" w:rsidTr="006D4A9E">
        <w:trPr>
          <w:trHeight w:val="300"/>
        </w:trPr>
        <w:tc>
          <w:tcPr>
            <w:tcW w:w="820" w:type="dxa"/>
            <w:tcBorders>
              <w:top w:val="nil"/>
              <w:left w:val="single" w:sz="8" w:space="0" w:color="000000"/>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417"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1"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902" w:type="dxa"/>
            <w:tcBorders>
              <w:top w:val="nil"/>
              <w:left w:val="nil"/>
              <w:bottom w:val="nil"/>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r>
      <w:tr w:rsidR="006D4A9E" w:rsidRPr="006D4A9E" w:rsidTr="006D4A9E">
        <w:trPr>
          <w:trHeight w:val="300"/>
        </w:trPr>
        <w:tc>
          <w:tcPr>
            <w:tcW w:w="820" w:type="dxa"/>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52"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417"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830"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1"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902"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382" w:type="dxa"/>
            <w:tcBorders>
              <w:top w:val="nil"/>
              <w:left w:val="nil"/>
              <w:bottom w:val="single" w:sz="8" w:space="0" w:color="000000"/>
              <w:right w:val="single" w:sz="4"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c>
          <w:tcPr>
            <w:tcW w:w="1736" w:type="dxa"/>
            <w:tcBorders>
              <w:top w:val="nil"/>
              <w:left w:val="nil"/>
              <w:bottom w:val="single" w:sz="8" w:space="0" w:color="000000"/>
              <w:right w:val="single" w:sz="8" w:space="0" w:color="000000"/>
            </w:tcBorders>
            <w:shd w:val="clear" w:color="auto" w:fill="auto"/>
            <w:noWrap/>
            <w:vAlign w:val="bottom"/>
            <w:hideMark/>
          </w:tcPr>
          <w:p w:rsidR="006D4A9E" w:rsidRPr="006D4A9E" w:rsidRDefault="006D4A9E" w:rsidP="006D4A9E">
            <w:pPr>
              <w:spacing w:after="0" w:line="240" w:lineRule="auto"/>
              <w:jc w:val="center"/>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 </w:t>
            </w:r>
          </w:p>
        </w:tc>
      </w:tr>
    </w:tbl>
    <w:p w:rsidR="003208E0" w:rsidRDefault="003208E0" w:rsidP="003208E0">
      <w:pPr>
        <w:pStyle w:val="ListParagraph"/>
        <w:rPr>
          <w:sz w:val="36"/>
          <w:szCs w:val="36"/>
        </w:rPr>
      </w:pPr>
    </w:p>
    <w:p w:rsidR="00F15711" w:rsidRPr="008069AD" w:rsidRDefault="00F15711" w:rsidP="00F15711">
      <w:pPr>
        <w:pStyle w:val="ListParagraph"/>
        <w:numPr>
          <w:ilvl w:val="0"/>
          <w:numId w:val="30"/>
        </w:numPr>
        <w:rPr>
          <w:sz w:val="28"/>
          <w:szCs w:val="28"/>
        </w:rPr>
      </w:pPr>
      <w:r w:rsidRPr="008069AD">
        <w:rPr>
          <w:sz w:val="28"/>
          <w:szCs w:val="28"/>
        </w:rPr>
        <w:t xml:space="preserve">Apparatus must be set-up correctly </w:t>
      </w:r>
      <w:r w:rsidR="003208E0" w:rsidRPr="008069AD">
        <w:rPr>
          <w:sz w:val="28"/>
          <w:szCs w:val="28"/>
        </w:rPr>
        <w:t xml:space="preserve">using a spirit level to determine a strict level </w:t>
      </w:r>
      <w:r w:rsidRPr="008069AD">
        <w:rPr>
          <w:sz w:val="28"/>
          <w:szCs w:val="28"/>
        </w:rPr>
        <w:t xml:space="preserve">and </w:t>
      </w:r>
      <w:r w:rsidR="003208E0" w:rsidRPr="008069AD">
        <w:rPr>
          <w:sz w:val="28"/>
          <w:szCs w:val="28"/>
        </w:rPr>
        <w:t xml:space="preserve">to </w:t>
      </w:r>
      <w:r w:rsidRPr="008069AD">
        <w:rPr>
          <w:sz w:val="28"/>
          <w:szCs w:val="28"/>
        </w:rPr>
        <w:t>securely</w:t>
      </w:r>
      <w:r w:rsidR="003208E0" w:rsidRPr="008069AD">
        <w:rPr>
          <w:sz w:val="28"/>
          <w:szCs w:val="28"/>
        </w:rPr>
        <w:t xml:space="preserve"> position the apparatus with the boss clamp</w:t>
      </w:r>
    </w:p>
    <w:p w:rsidR="00F15711" w:rsidRPr="008069AD" w:rsidRDefault="005F6E93" w:rsidP="00F15711">
      <w:pPr>
        <w:pStyle w:val="ListParagraph"/>
        <w:numPr>
          <w:ilvl w:val="0"/>
          <w:numId w:val="30"/>
        </w:numPr>
        <w:rPr>
          <w:sz w:val="28"/>
          <w:szCs w:val="28"/>
        </w:rPr>
      </w:pPr>
      <w:r w:rsidRPr="008069AD">
        <w:rPr>
          <w:sz w:val="28"/>
          <w:szCs w:val="28"/>
        </w:rPr>
        <w:t>Using the wooden ruler, m</w:t>
      </w:r>
      <w:r w:rsidR="00F15711" w:rsidRPr="008069AD">
        <w:rPr>
          <w:sz w:val="28"/>
          <w:szCs w:val="28"/>
        </w:rPr>
        <w:t xml:space="preserve">easure </w:t>
      </w:r>
      <w:r w:rsidR="004A64DA" w:rsidRPr="008069AD">
        <w:rPr>
          <w:sz w:val="28"/>
          <w:szCs w:val="28"/>
        </w:rPr>
        <w:t>the length of each spring, starting with zero weight applied</w:t>
      </w:r>
    </w:p>
    <w:p w:rsidR="004A64DA" w:rsidRPr="008069AD" w:rsidRDefault="004A64DA" w:rsidP="00F15711">
      <w:pPr>
        <w:pStyle w:val="ListParagraph"/>
        <w:numPr>
          <w:ilvl w:val="0"/>
          <w:numId w:val="30"/>
        </w:numPr>
        <w:rPr>
          <w:sz w:val="28"/>
          <w:szCs w:val="28"/>
        </w:rPr>
      </w:pPr>
      <w:r w:rsidRPr="008069AD">
        <w:rPr>
          <w:sz w:val="28"/>
          <w:szCs w:val="28"/>
        </w:rPr>
        <w:t>Apply 1</w:t>
      </w:r>
      <w:r w:rsidR="00385CE6">
        <w:rPr>
          <w:sz w:val="28"/>
          <w:szCs w:val="28"/>
        </w:rPr>
        <w:t>00</w:t>
      </w:r>
      <w:r w:rsidRPr="008069AD">
        <w:rPr>
          <w:sz w:val="28"/>
          <w:szCs w:val="28"/>
        </w:rPr>
        <w:t>kg weight to the central position of the string</w:t>
      </w:r>
    </w:p>
    <w:p w:rsidR="004A64DA" w:rsidRPr="008069AD" w:rsidRDefault="004A64DA" w:rsidP="00F15711">
      <w:pPr>
        <w:pStyle w:val="ListParagraph"/>
        <w:numPr>
          <w:ilvl w:val="0"/>
          <w:numId w:val="30"/>
        </w:numPr>
        <w:rPr>
          <w:sz w:val="28"/>
          <w:szCs w:val="28"/>
        </w:rPr>
      </w:pPr>
      <w:r w:rsidRPr="008069AD">
        <w:rPr>
          <w:sz w:val="28"/>
          <w:szCs w:val="28"/>
        </w:rPr>
        <w:t>Measure the length of each extended spring to the point of where each loop ends</w:t>
      </w:r>
    </w:p>
    <w:p w:rsidR="004A64DA" w:rsidRPr="008069AD" w:rsidRDefault="005F6E93" w:rsidP="00F15711">
      <w:pPr>
        <w:pStyle w:val="ListParagraph"/>
        <w:numPr>
          <w:ilvl w:val="0"/>
          <w:numId w:val="30"/>
        </w:numPr>
        <w:rPr>
          <w:sz w:val="28"/>
          <w:szCs w:val="28"/>
        </w:rPr>
      </w:pPr>
      <w:r w:rsidRPr="008069AD">
        <w:rPr>
          <w:sz w:val="28"/>
          <w:szCs w:val="28"/>
        </w:rPr>
        <w:t>Record each result in millimeters</w:t>
      </w:r>
    </w:p>
    <w:p w:rsidR="005F6E93" w:rsidRPr="008069AD" w:rsidRDefault="005F6E93" w:rsidP="00F15711">
      <w:pPr>
        <w:pStyle w:val="ListParagraph"/>
        <w:numPr>
          <w:ilvl w:val="0"/>
          <w:numId w:val="30"/>
        </w:numPr>
        <w:rPr>
          <w:sz w:val="28"/>
          <w:szCs w:val="28"/>
        </w:rPr>
      </w:pPr>
      <w:r w:rsidRPr="008069AD">
        <w:rPr>
          <w:sz w:val="28"/>
          <w:szCs w:val="28"/>
        </w:rPr>
        <w:t>Using the protractor</w:t>
      </w:r>
      <w:r w:rsidR="003208E0" w:rsidRPr="008069AD">
        <w:rPr>
          <w:sz w:val="28"/>
          <w:szCs w:val="28"/>
        </w:rPr>
        <w:t xml:space="preserve"> measure the angle </w:t>
      </w:r>
    </w:p>
    <w:p w:rsidR="003208E0" w:rsidRPr="008069AD" w:rsidRDefault="003208E0" w:rsidP="00F15711">
      <w:pPr>
        <w:pStyle w:val="ListParagraph"/>
        <w:numPr>
          <w:ilvl w:val="0"/>
          <w:numId w:val="30"/>
        </w:numPr>
        <w:rPr>
          <w:sz w:val="28"/>
          <w:szCs w:val="28"/>
        </w:rPr>
      </w:pPr>
      <w:r w:rsidRPr="008069AD">
        <w:rPr>
          <w:sz w:val="28"/>
          <w:szCs w:val="28"/>
        </w:rPr>
        <w:t>Record the result in degrees</w:t>
      </w:r>
    </w:p>
    <w:p w:rsidR="005F6E93" w:rsidRPr="008069AD" w:rsidRDefault="00CC693D" w:rsidP="00F15711">
      <w:pPr>
        <w:pStyle w:val="ListParagraph"/>
        <w:numPr>
          <w:ilvl w:val="0"/>
          <w:numId w:val="30"/>
        </w:numPr>
        <w:rPr>
          <w:sz w:val="28"/>
          <w:szCs w:val="28"/>
        </w:rPr>
      </w:pPr>
      <w:r w:rsidRPr="008069AD">
        <w:rPr>
          <w:sz w:val="28"/>
          <w:szCs w:val="28"/>
        </w:rPr>
        <w:t>Repeat the process by a</w:t>
      </w:r>
      <w:r w:rsidR="008069AD" w:rsidRPr="008069AD">
        <w:rPr>
          <w:sz w:val="28"/>
          <w:szCs w:val="28"/>
        </w:rPr>
        <w:t>dding</w:t>
      </w:r>
      <w:r w:rsidRPr="008069AD">
        <w:rPr>
          <w:sz w:val="28"/>
          <w:szCs w:val="28"/>
        </w:rPr>
        <w:t xml:space="preserve"> an additional </w:t>
      </w:r>
      <w:r w:rsidR="00183F15">
        <w:rPr>
          <w:sz w:val="28"/>
          <w:szCs w:val="28"/>
        </w:rPr>
        <w:t>100</w:t>
      </w:r>
      <w:r w:rsidRPr="008069AD">
        <w:rPr>
          <w:sz w:val="28"/>
          <w:szCs w:val="28"/>
        </w:rPr>
        <w:t>g weight incrementally</w:t>
      </w:r>
      <w:r w:rsidR="00DB0DA7" w:rsidRPr="008069AD">
        <w:rPr>
          <w:sz w:val="28"/>
          <w:szCs w:val="28"/>
        </w:rPr>
        <w:t xml:space="preserve"> until </w:t>
      </w:r>
      <w:r w:rsidR="008069AD" w:rsidRPr="008069AD">
        <w:rPr>
          <w:sz w:val="28"/>
          <w:szCs w:val="28"/>
        </w:rPr>
        <w:t>6</w:t>
      </w:r>
      <w:r w:rsidR="00385CE6">
        <w:rPr>
          <w:sz w:val="28"/>
          <w:szCs w:val="28"/>
        </w:rPr>
        <w:t>00</w:t>
      </w:r>
      <w:r w:rsidR="008069AD" w:rsidRPr="008069AD">
        <w:rPr>
          <w:sz w:val="28"/>
          <w:szCs w:val="28"/>
        </w:rPr>
        <w:t>g of weight has been applied</w:t>
      </w:r>
    </w:p>
    <w:p w:rsidR="00DB0DA7" w:rsidRDefault="00CC693D" w:rsidP="00DB0DA7">
      <w:pPr>
        <w:pStyle w:val="ListParagraph"/>
        <w:numPr>
          <w:ilvl w:val="0"/>
          <w:numId w:val="30"/>
        </w:numPr>
        <w:rPr>
          <w:sz w:val="28"/>
          <w:szCs w:val="28"/>
        </w:rPr>
      </w:pPr>
      <w:r w:rsidRPr="008069AD">
        <w:rPr>
          <w:sz w:val="28"/>
          <w:szCs w:val="28"/>
        </w:rPr>
        <w:t>At each step take the measurements using the ruler and protractor, then record the results</w:t>
      </w:r>
    </w:p>
    <w:p w:rsidR="008069AD" w:rsidRPr="008069AD" w:rsidRDefault="008069AD" w:rsidP="00DB0DA7">
      <w:pPr>
        <w:pStyle w:val="ListParagraph"/>
        <w:numPr>
          <w:ilvl w:val="0"/>
          <w:numId w:val="30"/>
        </w:numPr>
        <w:rPr>
          <w:sz w:val="28"/>
          <w:szCs w:val="28"/>
        </w:rPr>
      </w:pPr>
      <w:r>
        <w:rPr>
          <w:b/>
          <w:sz w:val="28"/>
          <w:szCs w:val="28"/>
          <w:u w:val="single"/>
        </w:rPr>
        <w:t xml:space="preserve">To check reliability, remove all weights from the apparatus and repeat the </w:t>
      </w:r>
      <w:r w:rsidR="002A6E7B">
        <w:rPr>
          <w:b/>
          <w:sz w:val="28"/>
          <w:szCs w:val="28"/>
          <w:u w:val="single"/>
        </w:rPr>
        <w:t xml:space="preserve">exact same </w:t>
      </w:r>
      <w:r>
        <w:rPr>
          <w:b/>
          <w:sz w:val="28"/>
          <w:szCs w:val="28"/>
          <w:u w:val="single"/>
        </w:rPr>
        <w:t>process</w:t>
      </w:r>
      <w:r w:rsidR="00BB4995">
        <w:rPr>
          <w:b/>
          <w:sz w:val="28"/>
          <w:szCs w:val="28"/>
          <w:u w:val="single"/>
        </w:rPr>
        <w:t xml:space="preserve">. This must be duplicated as previous </w:t>
      </w:r>
      <w:r w:rsidR="002A6E7B">
        <w:rPr>
          <w:b/>
          <w:sz w:val="28"/>
          <w:szCs w:val="28"/>
          <w:u w:val="single"/>
        </w:rPr>
        <w:t>and recording all data for a second time</w:t>
      </w:r>
    </w:p>
    <w:p w:rsidR="00BB4995" w:rsidRDefault="00BB4995" w:rsidP="008069AD">
      <w:pPr>
        <w:rPr>
          <w:b/>
          <w:sz w:val="36"/>
          <w:szCs w:val="36"/>
          <w:u w:val="single"/>
        </w:rPr>
      </w:pPr>
    </w:p>
    <w:p w:rsidR="00CC693D" w:rsidRDefault="00CC693D" w:rsidP="008069AD">
      <w:pPr>
        <w:rPr>
          <w:b/>
          <w:sz w:val="28"/>
          <w:szCs w:val="28"/>
          <w:u w:val="single"/>
        </w:rPr>
      </w:pPr>
      <w:r w:rsidRPr="008069AD">
        <w:rPr>
          <w:b/>
          <w:sz w:val="28"/>
          <w:szCs w:val="28"/>
          <w:u w:val="single"/>
        </w:rPr>
        <w:lastRenderedPageBreak/>
        <w:t>Discussion</w:t>
      </w:r>
    </w:p>
    <w:p w:rsidR="002A6E7B" w:rsidRDefault="002A6E7B" w:rsidP="008069AD">
      <w:pPr>
        <w:rPr>
          <w:b/>
          <w:sz w:val="28"/>
          <w:szCs w:val="28"/>
          <w:u w:val="single"/>
        </w:rPr>
      </w:pPr>
    </w:p>
    <w:p w:rsidR="00BB4995" w:rsidRDefault="002A63BA" w:rsidP="008069AD">
      <w:pPr>
        <w:rPr>
          <w:sz w:val="28"/>
          <w:szCs w:val="28"/>
        </w:rPr>
      </w:pPr>
      <w:r>
        <w:rPr>
          <w:sz w:val="28"/>
          <w:szCs w:val="28"/>
        </w:rPr>
        <w:t>A good practice to implement before carrying out the practical experiment, primarily for the purpose of reducing any u</w:t>
      </w:r>
      <w:r w:rsidR="00AF6B0D">
        <w:rPr>
          <w:sz w:val="28"/>
          <w:szCs w:val="28"/>
        </w:rPr>
        <w:t>ncertain</w:t>
      </w:r>
      <w:r>
        <w:rPr>
          <w:sz w:val="28"/>
          <w:szCs w:val="28"/>
        </w:rPr>
        <w:t xml:space="preserve">ties with obtaining the most accurate measurements would be to make sure the apparatus is strictly level. </w:t>
      </w:r>
      <w:r w:rsidR="008976E6">
        <w:rPr>
          <w:sz w:val="28"/>
          <w:szCs w:val="28"/>
        </w:rPr>
        <w:t xml:space="preserve">When handling the apparatus </w:t>
      </w:r>
      <w:r w:rsidR="00113666">
        <w:rPr>
          <w:sz w:val="28"/>
          <w:szCs w:val="28"/>
        </w:rPr>
        <w:t xml:space="preserve">and to maintain taking steady measurements, </w:t>
      </w:r>
      <w:r w:rsidR="008976E6">
        <w:rPr>
          <w:sz w:val="28"/>
          <w:szCs w:val="28"/>
        </w:rPr>
        <w:t xml:space="preserve">it is best to </w:t>
      </w:r>
      <w:r w:rsidR="00113666">
        <w:rPr>
          <w:sz w:val="28"/>
          <w:szCs w:val="28"/>
        </w:rPr>
        <w:t xml:space="preserve">rest your elbows on the workstation. </w:t>
      </w:r>
      <w:r>
        <w:rPr>
          <w:sz w:val="28"/>
          <w:szCs w:val="28"/>
        </w:rPr>
        <w:t xml:space="preserve">Furthermore, hang the weight(s) right on the center of the string and record all data using basic Si units for example; millimeters and grams, as it will aid in simplifying the calculations when </w:t>
      </w:r>
      <w:r w:rsidR="00707544">
        <w:rPr>
          <w:sz w:val="28"/>
          <w:szCs w:val="28"/>
        </w:rPr>
        <w:t>formulating tables and graphs.</w:t>
      </w:r>
    </w:p>
    <w:p w:rsidR="008976E6" w:rsidRDefault="008976E6" w:rsidP="008069AD">
      <w:pPr>
        <w:rPr>
          <w:sz w:val="28"/>
          <w:szCs w:val="28"/>
        </w:rPr>
      </w:pPr>
      <w:r>
        <w:rPr>
          <w:sz w:val="28"/>
          <w:szCs w:val="28"/>
        </w:rPr>
        <w:t>Another very important point to mention before taking any measurements is to wait for the springs to completely stop oscillating, taking readings at eye level directly in front of the ruler and protractor is highly recommended in order to obtain accurate data.</w:t>
      </w:r>
    </w:p>
    <w:p w:rsidR="008976E6" w:rsidRPr="00BB4995" w:rsidRDefault="008976E6" w:rsidP="008069AD">
      <w:pPr>
        <w:rPr>
          <w:sz w:val="28"/>
          <w:szCs w:val="28"/>
        </w:rPr>
      </w:pPr>
    </w:p>
    <w:tbl>
      <w:tblPr>
        <w:tblW w:w="11002" w:type="dxa"/>
        <w:tblInd w:w="-828" w:type="dxa"/>
        <w:tblLook w:val="04A0" w:firstRow="1" w:lastRow="0" w:firstColumn="1" w:lastColumn="0" w:noHBand="0" w:noVBand="1"/>
      </w:tblPr>
      <w:tblGrid>
        <w:gridCol w:w="820"/>
        <w:gridCol w:w="852"/>
        <w:gridCol w:w="852"/>
        <w:gridCol w:w="1417"/>
        <w:gridCol w:w="830"/>
        <w:gridCol w:w="830"/>
        <w:gridCol w:w="1381"/>
        <w:gridCol w:w="902"/>
        <w:gridCol w:w="1382"/>
        <w:gridCol w:w="1736"/>
      </w:tblGrid>
      <w:tr w:rsidR="006D4A9E" w:rsidRPr="0019279A" w:rsidTr="00E8164F">
        <w:trPr>
          <w:trHeight w:val="300"/>
        </w:trPr>
        <w:tc>
          <w:tcPr>
            <w:tcW w:w="820" w:type="dxa"/>
            <w:tcBorders>
              <w:top w:val="single" w:sz="8" w:space="0" w:color="000000"/>
              <w:left w:val="single" w:sz="8" w:space="0" w:color="000000"/>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Mass</w:t>
            </w:r>
          </w:p>
        </w:tc>
        <w:tc>
          <w:tcPr>
            <w:tcW w:w="3121" w:type="dxa"/>
            <w:gridSpan w:val="3"/>
            <w:tcBorders>
              <w:top w:val="single" w:sz="8" w:space="0" w:color="000000"/>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Reading 1</w:t>
            </w:r>
          </w:p>
        </w:tc>
        <w:tc>
          <w:tcPr>
            <w:tcW w:w="3041" w:type="dxa"/>
            <w:gridSpan w:val="3"/>
            <w:tcBorders>
              <w:top w:val="single" w:sz="8" w:space="0" w:color="000000"/>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Reading 2</w:t>
            </w:r>
          </w:p>
        </w:tc>
        <w:tc>
          <w:tcPr>
            <w:tcW w:w="4020" w:type="dxa"/>
            <w:gridSpan w:val="3"/>
            <w:tcBorders>
              <w:top w:val="single" w:sz="8" w:space="0" w:color="000000"/>
              <w:left w:val="nil"/>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Derived Data</w:t>
            </w:r>
          </w:p>
        </w:tc>
      </w:tr>
      <w:tr w:rsidR="006D4A9E" w:rsidRPr="0019279A" w:rsidTr="00E8164F">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g</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L1 (mm)</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L2 (mm)</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Angle (0)/Deg</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L1 (mm)</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L2 (mm)</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Angle (0)/Deg</w:t>
            </w:r>
          </w:p>
        </w:tc>
        <w:tc>
          <w:tcPr>
            <w:tcW w:w="902" w:type="dxa"/>
            <w:tcBorders>
              <w:top w:val="single" w:sz="4" w:space="0" w:color="000000"/>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Lm (mm)</w:t>
            </w:r>
          </w:p>
        </w:tc>
        <w:tc>
          <w:tcPr>
            <w:tcW w:w="1382" w:type="dxa"/>
            <w:tcBorders>
              <w:top w:val="single" w:sz="4" w:space="0" w:color="000000"/>
              <w:left w:val="nil"/>
              <w:bottom w:val="single" w:sz="4" w:space="0" w:color="000000"/>
              <w:right w:val="nil"/>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Angle (0)/Deg</w:t>
            </w:r>
          </w:p>
        </w:tc>
        <w:tc>
          <w:tcPr>
            <w:tcW w:w="1736" w:type="dxa"/>
            <w:tcBorders>
              <w:top w:val="single" w:sz="4" w:space="0" w:color="000000"/>
              <w:left w:val="single" w:sz="4" w:space="0" w:color="000000"/>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b/>
                <w:bCs/>
                <w:color w:val="000000"/>
                <w:lang w:val="en-GB" w:eastAsia="en-GB"/>
              </w:rPr>
            </w:pPr>
            <w:r w:rsidRPr="0019279A">
              <w:rPr>
                <w:rFonts w:ascii="Calibri" w:eastAsia="Times New Roman" w:hAnsi="Calibri" w:cs="Calibri"/>
                <w:b/>
                <w:bCs/>
                <w:color w:val="000000"/>
                <w:lang w:val="en-GB" w:eastAsia="en-GB"/>
              </w:rPr>
              <w:t>Mass Cos (0m)/2)</w:t>
            </w:r>
          </w:p>
        </w:tc>
      </w:tr>
      <w:tr w:rsidR="006D4A9E" w:rsidRPr="0019279A" w:rsidTr="00E8164F">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100</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80</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77</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123</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79</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75</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124</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77.75</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123.5</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211.2737056</w:t>
            </w:r>
          </w:p>
        </w:tc>
      </w:tr>
      <w:tr w:rsidR="006D4A9E" w:rsidRPr="0019279A" w:rsidTr="00E8164F">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200</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106</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104</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105</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108</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102</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103</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105</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104</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324.8538491</w:t>
            </w:r>
          </w:p>
        </w:tc>
      </w:tr>
      <w:tr w:rsidR="006D4A9E" w:rsidRPr="0019279A" w:rsidTr="00E8164F">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300</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130</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130</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96</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132</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128</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98</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130</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97</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452.7481485</w:t>
            </w:r>
          </w:p>
        </w:tc>
      </w:tr>
      <w:tr w:rsidR="006D4A9E" w:rsidRPr="0019279A" w:rsidTr="00E8164F">
        <w:trPr>
          <w:trHeight w:val="300"/>
        </w:trPr>
        <w:tc>
          <w:tcPr>
            <w:tcW w:w="820" w:type="dxa"/>
            <w:tcBorders>
              <w:top w:val="nil"/>
              <w:left w:val="single" w:sz="8" w:space="0" w:color="000000"/>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400</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152</w:t>
            </w:r>
          </w:p>
        </w:tc>
        <w:tc>
          <w:tcPr>
            <w:tcW w:w="85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152</w:t>
            </w:r>
          </w:p>
        </w:tc>
        <w:tc>
          <w:tcPr>
            <w:tcW w:w="1417"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89</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155</w:t>
            </w:r>
          </w:p>
        </w:tc>
        <w:tc>
          <w:tcPr>
            <w:tcW w:w="830"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148</w:t>
            </w:r>
          </w:p>
        </w:tc>
        <w:tc>
          <w:tcPr>
            <w:tcW w:w="1381"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91</w:t>
            </w:r>
          </w:p>
        </w:tc>
        <w:tc>
          <w:tcPr>
            <w:tcW w:w="90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151.75</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90</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565.6854249</w:t>
            </w:r>
          </w:p>
        </w:tc>
      </w:tr>
      <w:tr w:rsidR="006D4A9E" w:rsidRPr="0019279A" w:rsidTr="00E8164F">
        <w:trPr>
          <w:trHeight w:val="300"/>
        </w:trPr>
        <w:tc>
          <w:tcPr>
            <w:tcW w:w="820" w:type="dxa"/>
            <w:tcBorders>
              <w:top w:val="nil"/>
              <w:left w:val="single" w:sz="8" w:space="0" w:color="000000"/>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500</w:t>
            </w:r>
          </w:p>
        </w:tc>
        <w:tc>
          <w:tcPr>
            <w:tcW w:w="852"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173</w:t>
            </w:r>
          </w:p>
        </w:tc>
        <w:tc>
          <w:tcPr>
            <w:tcW w:w="852"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174</w:t>
            </w:r>
          </w:p>
        </w:tc>
        <w:tc>
          <w:tcPr>
            <w:tcW w:w="1417"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83</w:t>
            </w:r>
          </w:p>
        </w:tc>
        <w:tc>
          <w:tcPr>
            <w:tcW w:w="830"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178</w:t>
            </w:r>
          </w:p>
        </w:tc>
        <w:tc>
          <w:tcPr>
            <w:tcW w:w="830"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173</w:t>
            </w:r>
          </w:p>
        </w:tc>
        <w:tc>
          <w:tcPr>
            <w:tcW w:w="1381"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85</w:t>
            </w:r>
          </w:p>
        </w:tc>
        <w:tc>
          <w:tcPr>
            <w:tcW w:w="902" w:type="dxa"/>
            <w:tcBorders>
              <w:top w:val="nil"/>
              <w:left w:val="nil"/>
              <w:bottom w:val="nil"/>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174.5</w:t>
            </w:r>
          </w:p>
        </w:tc>
        <w:tc>
          <w:tcPr>
            <w:tcW w:w="1382" w:type="dxa"/>
            <w:tcBorders>
              <w:top w:val="nil"/>
              <w:left w:val="nil"/>
              <w:bottom w:val="single" w:sz="4"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84</w:t>
            </w:r>
          </w:p>
        </w:tc>
        <w:tc>
          <w:tcPr>
            <w:tcW w:w="1736" w:type="dxa"/>
            <w:tcBorders>
              <w:top w:val="nil"/>
              <w:left w:val="nil"/>
              <w:bottom w:val="single" w:sz="4"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672.8163648</w:t>
            </w:r>
          </w:p>
        </w:tc>
      </w:tr>
      <w:tr w:rsidR="006D4A9E" w:rsidRPr="0019279A" w:rsidTr="00E8164F">
        <w:trPr>
          <w:trHeight w:val="300"/>
        </w:trPr>
        <w:tc>
          <w:tcPr>
            <w:tcW w:w="820" w:type="dxa"/>
            <w:tcBorders>
              <w:top w:val="single" w:sz="4" w:space="0" w:color="000000"/>
              <w:left w:val="single" w:sz="8" w:space="0" w:color="000000"/>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600</w:t>
            </w:r>
          </w:p>
        </w:tc>
        <w:tc>
          <w:tcPr>
            <w:tcW w:w="852"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194</w:t>
            </w:r>
          </w:p>
        </w:tc>
        <w:tc>
          <w:tcPr>
            <w:tcW w:w="852"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198</w:t>
            </w:r>
          </w:p>
        </w:tc>
        <w:tc>
          <w:tcPr>
            <w:tcW w:w="1417"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79</w:t>
            </w:r>
          </w:p>
        </w:tc>
        <w:tc>
          <w:tcPr>
            <w:tcW w:w="830"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200</w:t>
            </w:r>
          </w:p>
        </w:tc>
        <w:tc>
          <w:tcPr>
            <w:tcW w:w="830"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195</w:t>
            </w:r>
          </w:p>
        </w:tc>
        <w:tc>
          <w:tcPr>
            <w:tcW w:w="1381"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80</w:t>
            </w:r>
          </w:p>
        </w:tc>
        <w:tc>
          <w:tcPr>
            <w:tcW w:w="902" w:type="dxa"/>
            <w:tcBorders>
              <w:top w:val="single" w:sz="4" w:space="0" w:color="000000"/>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196.75</w:t>
            </w:r>
          </w:p>
        </w:tc>
        <w:tc>
          <w:tcPr>
            <w:tcW w:w="1382" w:type="dxa"/>
            <w:tcBorders>
              <w:top w:val="nil"/>
              <w:left w:val="nil"/>
              <w:bottom w:val="single" w:sz="8" w:space="0" w:color="000000"/>
              <w:right w:val="single" w:sz="4"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79.5</w:t>
            </w:r>
          </w:p>
        </w:tc>
        <w:tc>
          <w:tcPr>
            <w:tcW w:w="1736" w:type="dxa"/>
            <w:tcBorders>
              <w:top w:val="nil"/>
              <w:left w:val="nil"/>
              <w:bottom w:val="single" w:sz="8" w:space="0" w:color="000000"/>
              <w:right w:val="single" w:sz="8" w:space="0" w:color="000000"/>
            </w:tcBorders>
            <w:shd w:val="clear" w:color="auto" w:fill="auto"/>
            <w:noWrap/>
            <w:vAlign w:val="bottom"/>
            <w:hideMark/>
          </w:tcPr>
          <w:p w:rsidR="006D4A9E" w:rsidRPr="0019279A" w:rsidRDefault="006D4A9E" w:rsidP="00E8164F">
            <w:pPr>
              <w:spacing w:after="0" w:line="240" w:lineRule="auto"/>
              <w:jc w:val="center"/>
              <w:rPr>
                <w:rFonts w:ascii="Calibri" w:eastAsia="Times New Roman" w:hAnsi="Calibri" w:cs="Calibri"/>
                <w:color w:val="000000"/>
                <w:lang w:val="en-GB" w:eastAsia="en-GB"/>
              </w:rPr>
            </w:pPr>
            <w:r w:rsidRPr="0019279A">
              <w:rPr>
                <w:rFonts w:ascii="Calibri" w:eastAsia="Times New Roman" w:hAnsi="Calibri" w:cs="Calibri"/>
                <w:color w:val="000000"/>
                <w:lang w:val="en-GB" w:eastAsia="en-GB"/>
              </w:rPr>
              <w:t>780.3945818</w:t>
            </w:r>
          </w:p>
        </w:tc>
      </w:tr>
    </w:tbl>
    <w:p w:rsidR="002A6E7B" w:rsidRPr="002A6E7B" w:rsidRDefault="002A6E7B" w:rsidP="008069AD">
      <w:pPr>
        <w:rPr>
          <w:sz w:val="28"/>
          <w:szCs w:val="28"/>
        </w:rPr>
      </w:pPr>
    </w:p>
    <w:tbl>
      <w:tblPr>
        <w:tblpPr w:leftFromText="180" w:rightFromText="180" w:vertAnchor="text" w:horzAnchor="margin" w:tblpY="53"/>
        <w:tblW w:w="9232" w:type="dxa"/>
        <w:tblLook w:val="04A0" w:firstRow="1" w:lastRow="0" w:firstColumn="1" w:lastColumn="0" w:noHBand="0" w:noVBand="1"/>
      </w:tblPr>
      <w:tblGrid>
        <w:gridCol w:w="1800"/>
        <w:gridCol w:w="1700"/>
        <w:gridCol w:w="1276"/>
        <w:gridCol w:w="2320"/>
        <w:gridCol w:w="782"/>
        <w:gridCol w:w="1354"/>
      </w:tblGrid>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Convert to Radians</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Angle divide by 2</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Cos of angle</w:t>
            </w:r>
          </w:p>
        </w:tc>
        <w:tc>
          <w:tcPr>
            <w:tcW w:w="2320" w:type="dxa"/>
            <w:tcBorders>
              <w:top w:val="nil"/>
              <w:left w:val="nil"/>
              <w:bottom w:val="nil"/>
              <w:right w:val="nil"/>
            </w:tcBorders>
            <w:shd w:val="clear" w:color="auto" w:fill="auto"/>
            <w:noWrap/>
            <w:vAlign w:val="center"/>
            <w:hideMark/>
          </w:tcPr>
          <w:p w:rsidR="006D4A9E" w:rsidRPr="006D4A9E" w:rsidRDefault="006D4A9E" w:rsidP="006D4A9E">
            <w:pPr>
              <w:spacing w:after="0" w:line="240" w:lineRule="auto"/>
              <w:jc w:val="center"/>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Mass divide by Cos Angle</w:t>
            </w:r>
          </w:p>
        </w:tc>
        <w:tc>
          <w:tcPr>
            <w:tcW w:w="2136" w:type="dxa"/>
            <w:gridSpan w:val="2"/>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lang w:val="en-GB" w:eastAsia="en-GB"/>
              </w:rPr>
            </w:pPr>
            <w:r w:rsidRPr="006D4A9E">
              <w:rPr>
                <w:rFonts w:ascii="Calibri" w:eastAsia="Times New Roman" w:hAnsi="Calibri" w:cs="Calibri"/>
                <w:b/>
                <w:bCs/>
                <w:color w:val="000000"/>
                <w:lang w:val="en-GB" w:eastAsia="en-GB"/>
              </w:rPr>
              <w:t>Length/mm</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2.155481626</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1.077740813</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0.47331967</w:t>
            </w: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211.2737056</w:t>
            </w:r>
          </w:p>
        </w:tc>
        <w:tc>
          <w:tcPr>
            <w:tcW w:w="7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u w:val="single"/>
                <w:lang w:val="en-GB" w:eastAsia="en-GB"/>
              </w:rPr>
            </w:pPr>
            <w:r w:rsidRPr="006D4A9E">
              <w:rPr>
                <w:rFonts w:ascii="Calibri" w:eastAsia="Times New Roman" w:hAnsi="Calibri" w:cs="Calibri"/>
                <w:b/>
                <w:bCs/>
                <w:color w:val="000000"/>
                <w:u w:val="single"/>
                <w:lang w:val="en-GB" w:eastAsia="en-GB"/>
              </w:rPr>
              <w:t>Range</w:t>
            </w:r>
          </w:p>
        </w:tc>
        <w:tc>
          <w:tcPr>
            <w:tcW w:w="1354" w:type="dxa"/>
            <w:tcBorders>
              <w:top w:val="single" w:sz="4" w:space="0" w:color="auto"/>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rPr>
                <w:rFonts w:ascii="Calibri" w:eastAsia="Times New Roman" w:hAnsi="Calibri" w:cs="Calibri"/>
                <w:b/>
                <w:bCs/>
                <w:color w:val="000000"/>
                <w:u w:val="single"/>
                <w:lang w:val="en-GB" w:eastAsia="en-GB"/>
              </w:rPr>
            </w:pPr>
            <w:r w:rsidRPr="006D4A9E">
              <w:rPr>
                <w:rFonts w:ascii="Calibri" w:eastAsia="Times New Roman" w:hAnsi="Calibri" w:cs="Calibri"/>
                <w:b/>
                <w:bCs/>
                <w:color w:val="000000"/>
                <w:u w:val="single"/>
                <w:lang w:val="en-GB" w:eastAsia="en-GB"/>
              </w:rPr>
              <w:t>Uncertainty</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1.815142422</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0.907571211</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0.61566148</w:t>
            </w: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324.8538491</w:t>
            </w:r>
          </w:p>
        </w:tc>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5</w:t>
            </w:r>
          </w:p>
        </w:tc>
        <w:tc>
          <w:tcPr>
            <w:tcW w:w="1354" w:type="dxa"/>
            <w:tcBorders>
              <w:top w:val="nil"/>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2.5</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1.692969374</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0.846484687</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0.66262005</w:t>
            </w: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452.7481485</w:t>
            </w:r>
          </w:p>
        </w:tc>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4</w:t>
            </w:r>
          </w:p>
        </w:tc>
        <w:tc>
          <w:tcPr>
            <w:tcW w:w="1354" w:type="dxa"/>
            <w:tcBorders>
              <w:top w:val="nil"/>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2</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1.570796327</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0.785398163</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0.70710678</w:t>
            </w: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565.6854249</w:t>
            </w:r>
          </w:p>
        </w:tc>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2</w:t>
            </w:r>
          </w:p>
        </w:tc>
        <w:tc>
          <w:tcPr>
            <w:tcW w:w="1354" w:type="dxa"/>
            <w:tcBorders>
              <w:top w:val="nil"/>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1.466076572</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0.733038286</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0.74314483</w:t>
            </w: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672.8163648</w:t>
            </w:r>
          </w:p>
        </w:tc>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4</w:t>
            </w:r>
          </w:p>
        </w:tc>
        <w:tc>
          <w:tcPr>
            <w:tcW w:w="1354" w:type="dxa"/>
            <w:tcBorders>
              <w:top w:val="nil"/>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2</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1.387536755</w:t>
            </w: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0.693768378</w:t>
            </w: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0.76884183</w:t>
            </w: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780.3945818</w:t>
            </w:r>
          </w:p>
        </w:tc>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w:t>
            </w:r>
          </w:p>
        </w:tc>
        <w:tc>
          <w:tcPr>
            <w:tcW w:w="1354" w:type="dxa"/>
            <w:tcBorders>
              <w:top w:val="nil"/>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w:t>
            </w:r>
          </w:p>
        </w:tc>
      </w:tr>
      <w:tr w:rsidR="006D4A9E" w:rsidRPr="006D4A9E" w:rsidTr="006D4A9E">
        <w:trPr>
          <w:trHeight w:val="300"/>
        </w:trPr>
        <w:tc>
          <w:tcPr>
            <w:tcW w:w="18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p>
        </w:tc>
        <w:tc>
          <w:tcPr>
            <w:tcW w:w="170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Times New Roman" w:eastAsia="Times New Roman" w:hAnsi="Times New Roman" w:cs="Times New Roman"/>
                <w:sz w:val="20"/>
                <w:szCs w:val="20"/>
                <w:lang w:val="en-GB" w:eastAsia="en-GB"/>
              </w:rPr>
            </w:pPr>
          </w:p>
        </w:tc>
        <w:tc>
          <w:tcPr>
            <w:tcW w:w="1276"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Times New Roman" w:eastAsia="Times New Roman" w:hAnsi="Times New Roman" w:cs="Times New Roman"/>
                <w:sz w:val="20"/>
                <w:szCs w:val="20"/>
                <w:lang w:val="en-GB" w:eastAsia="en-GB"/>
              </w:rPr>
            </w:pPr>
          </w:p>
        </w:tc>
        <w:tc>
          <w:tcPr>
            <w:tcW w:w="2320" w:type="dxa"/>
            <w:tcBorders>
              <w:top w:val="nil"/>
              <w:left w:val="nil"/>
              <w:bottom w:val="nil"/>
              <w:right w:val="nil"/>
            </w:tcBorders>
            <w:shd w:val="clear" w:color="auto" w:fill="auto"/>
            <w:noWrap/>
            <w:vAlign w:val="bottom"/>
            <w:hideMark/>
          </w:tcPr>
          <w:p w:rsidR="006D4A9E" w:rsidRPr="006D4A9E" w:rsidRDefault="006D4A9E" w:rsidP="006D4A9E">
            <w:pPr>
              <w:spacing w:after="0" w:line="240" w:lineRule="auto"/>
              <w:rPr>
                <w:rFonts w:ascii="Times New Roman" w:eastAsia="Times New Roman" w:hAnsi="Times New Roman" w:cs="Times New Roman"/>
                <w:sz w:val="20"/>
                <w:szCs w:val="20"/>
                <w:lang w:val="en-GB" w:eastAsia="en-GB"/>
              </w:rPr>
            </w:pPr>
          </w:p>
        </w:tc>
        <w:tc>
          <w:tcPr>
            <w:tcW w:w="782" w:type="dxa"/>
            <w:tcBorders>
              <w:top w:val="nil"/>
              <w:left w:val="single" w:sz="4" w:space="0" w:color="auto"/>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-1</w:t>
            </w:r>
          </w:p>
        </w:tc>
        <w:tc>
          <w:tcPr>
            <w:tcW w:w="1354" w:type="dxa"/>
            <w:tcBorders>
              <w:top w:val="nil"/>
              <w:left w:val="nil"/>
              <w:bottom w:val="single" w:sz="4" w:space="0" w:color="auto"/>
              <w:right w:val="single" w:sz="4" w:space="0" w:color="auto"/>
            </w:tcBorders>
            <w:shd w:val="clear" w:color="auto" w:fill="auto"/>
            <w:noWrap/>
            <w:vAlign w:val="bottom"/>
            <w:hideMark/>
          </w:tcPr>
          <w:p w:rsidR="006D4A9E" w:rsidRPr="006D4A9E" w:rsidRDefault="006D4A9E" w:rsidP="006D4A9E">
            <w:pPr>
              <w:spacing w:after="0" w:line="240" w:lineRule="auto"/>
              <w:jc w:val="right"/>
              <w:rPr>
                <w:rFonts w:ascii="Calibri" w:eastAsia="Times New Roman" w:hAnsi="Calibri" w:cs="Calibri"/>
                <w:color w:val="000000"/>
                <w:lang w:val="en-GB" w:eastAsia="en-GB"/>
              </w:rPr>
            </w:pPr>
            <w:r w:rsidRPr="006D4A9E">
              <w:rPr>
                <w:rFonts w:ascii="Calibri" w:eastAsia="Times New Roman" w:hAnsi="Calibri" w:cs="Calibri"/>
                <w:color w:val="000000"/>
                <w:lang w:val="en-GB" w:eastAsia="en-GB"/>
              </w:rPr>
              <w:t>-0.5</w:t>
            </w:r>
          </w:p>
        </w:tc>
      </w:tr>
    </w:tbl>
    <w:p w:rsidR="006D4A9E" w:rsidRDefault="006D4A9E" w:rsidP="003F27A9">
      <w:pPr>
        <w:rPr>
          <w:b/>
          <w:sz w:val="28"/>
          <w:szCs w:val="28"/>
          <w:u w:val="single"/>
        </w:rPr>
      </w:pPr>
    </w:p>
    <w:p w:rsidR="00340C54" w:rsidRDefault="00113666" w:rsidP="003F27A9">
      <w:pPr>
        <w:rPr>
          <w:b/>
          <w:sz w:val="28"/>
          <w:szCs w:val="28"/>
          <w:u w:val="single"/>
        </w:rPr>
      </w:pPr>
      <w:r w:rsidRPr="00113666">
        <w:rPr>
          <w:b/>
          <w:sz w:val="28"/>
          <w:szCs w:val="28"/>
          <w:u w:val="single"/>
        </w:rPr>
        <w:lastRenderedPageBreak/>
        <w:t>Conclusion</w:t>
      </w:r>
      <w:r w:rsidR="00D24AA2">
        <w:rPr>
          <w:b/>
          <w:sz w:val="28"/>
          <w:szCs w:val="28"/>
          <w:u w:val="single"/>
        </w:rPr>
        <w:t>s</w:t>
      </w:r>
    </w:p>
    <w:p w:rsidR="00D24AA2" w:rsidRDefault="00D24AA2" w:rsidP="003F27A9">
      <w:pPr>
        <w:rPr>
          <w:b/>
          <w:sz w:val="28"/>
          <w:szCs w:val="28"/>
          <w:u w:val="single"/>
        </w:rPr>
      </w:pPr>
    </w:p>
    <w:p w:rsidR="00D24AA2" w:rsidRDefault="00D24AA2" w:rsidP="003F27A9">
      <w:pPr>
        <w:rPr>
          <w:sz w:val="28"/>
          <w:szCs w:val="28"/>
        </w:rPr>
      </w:pPr>
      <w:r>
        <w:rPr>
          <w:sz w:val="28"/>
          <w:szCs w:val="28"/>
        </w:rPr>
        <w:t xml:space="preserve">On carrying out the experiment whilst implementing these steps it became </w:t>
      </w:r>
      <w:r w:rsidR="0028510B">
        <w:rPr>
          <w:sz w:val="28"/>
          <w:szCs w:val="28"/>
        </w:rPr>
        <w:t xml:space="preserve">oddly </w:t>
      </w:r>
      <w:r>
        <w:rPr>
          <w:sz w:val="28"/>
          <w:szCs w:val="28"/>
        </w:rPr>
        <w:t xml:space="preserve">apparent that each spring </w:t>
      </w:r>
      <w:r w:rsidR="0028510B">
        <w:rPr>
          <w:sz w:val="28"/>
          <w:szCs w:val="28"/>
        </w:rPr>
        <w:t>when in static oscillation</w:t>
      </w:r>
      <w:r w:rsidR="00385CE6">
        <w:rPr>
          <w:sz w:val="28"/>
          <w:szCs w:val="28"/>
        </w:rPr>
        <w:t xml:space="preserve"> through the process of </w:t>
      </w:r>
      <w:r w:rsidR="006F36C4">
        <w:rPr>
          <w:sz w:val="28"/>
          <w:szCs w:val="28"/>
        </w:rPr>
        <w:t>the</w:t>
      </w:r>
      <w:r w:rsidR="0028510B">
        <w:rPr>
          <w:sz w:val="28"/>
          <w:szCs w:val="28"/>
        </w:rPr>
        <w:t xml:space="preserve"> </w:t>
      </w:r>
      <w:r>
        <w:rPr>
          <w:sz w:val="28"/>
          <w:szCs w:val="28"/>
        </w:rPr>
        <w:t>weight</w:t>
      </w:r>
      <w:r w:rsidR="0028510B">
        <w:rPr>
          <w:sz w:val="28"/>
          <w:szCs w:val="28"/>
        </w:rPr>
        <w:t>(s) were</w:t>
      </w:r>
      <w:r>
        <w:rPr>
          <w:sz w:val="28"/>
          <w:szCs w:val="28"/>
        </w:rPr>
        <w:t xml:space="preserve"> being increment</w:t>
      </w:r>
      <w:r w:rsidR="0028510B">
        <w:rPr>
          <w:sz w:val="28"/>
          <w:szCs w:val="28"/>
        </w:rPr>
        <w:t>ed</w:t>
      </w:r>
      <w:r w:rsidR="006F36C4">
        <w:rPr>
          <w:sz w:val="28"/>
          <w:szCs w:val="28"/>
        </w:rPr>
        <w:t>,</w:t>
      </w:r>
      <w:r w:rsidR="0028510B">
        <w:rPr>
          <w:sz w:val="28"/>
          <w:szCs w:val="28"/>
        </w:rPr>
        <w:t xml:space="preserve"> </w:t>
      </w:r>
      <w:r w:rsidR="006F36C4">
        <w:rPr>
          <w:sz w:val="28"/>
          <w:szCs w:val="28"/>
        </w:rPr>
        <w:t>many of the</w:t>
      </w:r>
      <w:r w:rsidR="0028510B">
        <w:rPr>
          <w:sz w:val="28"/>
          <w:szCs w:val="28"/>
        </w:rPr>
        <w:t xml:space="preserve"> measurements were not equal between each spring</w:t>
      </w:r>
      <w:r w:rsidR="006F36C4">
        <w:rPr>
          <w:sz w:val="28"/>
          <w:szCs w:val="28"/>
        </w:rPr>
        <w:t xml:space="preserve"> by a difference of a few millimeters</w:t>
      </w:r>
      <w:r w:rsidR="0028510B">
        <w:rPr>
          <w:sz w:val="28"/>
          <w:szCs w:val="28"/>
        </w:rPr>
        <w:t xml:space="preserve">. </w:t>
      </w:r>
      <w:r w:rsidR="006F36C4">
        <w:rPr>
          <w:sz w:val="28"/>
          <w:szCs w:val="28"/>
        </w:rPr>
        <w:t>When all weights were removed</w:t>
      </w:r>
      <w:r w:rsidR="00385CE6">
        <w:rPr>
          <w:sz w:val="28"/>
          <w:szCs w:val="28"/>
        </w:rPr>
        <w:t xml:space="preserve"> and</w:t>
      </w:r>
      <w:r w:rsidR="0019279A">
        <w:rPr>
          <w:sz w:val="28"/>
          <w:szCs w:val="28"/>
        </w:rPr>
        <w:t xml:space="preserve"> </w:t>
      </w:r>
      <w:r w:rsidR="006F36C4">
        <w:rPr>
          <w:sz w:val="28"/>
          <w:szCs w:val="28"/>
        </w:rPr>
        <w:t>the springs returned to their elastic deformation</w:t>
      </w:r>
      <w:r w:rsidR="0019279A">
        <w:rPr>
          <w:sz w:val="28"/>
          <w:szCs w:val="28"/>
        </w:rPr>
        <w:t xml:space="preserve"> form as stated in Hooke’s Law (1), t</w:t>
      </w:r>
      <w:r w:rsidR="0028510B">
        <w:rPr>
          <w:sz w:val="28"/>
          <w:szCs w:val="28"/>
        </w:rPr>
        <w:t>his exact same trend was apparent the second time the process was carried out and the</w:t>
      </w:r>
      <w:r w:rsidR="006F36C4">
        <w:rPr>
          <w:sz w:val="28"/>
          <w:szCs w:val="28"/>
        </w:rPr>
        <w:t xml:space="preserve"> readings gave a similar impression as the first set of measurements</w:t>
      </w:r>
      <w:r w:rsidR="00385CE6">
        <w:rPr>
          <w:sz w:val="28"/>
          <w:szCs w:val="28"/>
        </w:rPr>
        <w:t xml:space="preserve"> for each spring</w:t>
      </w:r>
      <w:r w:rsidR="006F36C4">
        <w:rPr>
          <w:sz w:val="28"/>
          <w:szCs w:val="28"/>
        </w:rPr>
        <w:t>.</w:t>
      </w:r>
    </w:p>
    <w:p w:rsidR="0019279A" w:rsidRDefault="0019279A" w:rsidP="003F27A9">
      <w:pPr>
        <w:rPr>
          <w:sz w:val="28"/>
          <w:szCs w:val="28"/>
        </w:rPr>
      </w:pPr>
    </w:p>
    <w:p w:rsidR="00385CE6" w:rsidRDefault="00385CE6" w:rsidP="003F27A9">
      <w:pPr>
        <w:rPr>
          <w:sz w:val="28"/>
          <w:szCs w:val="28"/>
        </w:rPr>
      </w:pPr>
      <w:r>
        <w:rPr>
          <w:sz w:val="28"/>
          <w:szCs w:val="28"/>
        </w:rPr>
        <w:t>Here is the plotted graph showing the line of best fit straight line;</w:t>
      </w:r>
    </w:p>
    <w:p w:rsidR="00385CE6" w:rsidRDefault="00385CE6" w:rsidP="003F27A9">
      <w:pPr>
        <w:rPr>
          <w:sz w:val="28"/>
          <w:szCs w:val="28"/>
        </w:rPr>
      </w:pPr>
    </w:p>
    <w:p w:rsidR="00385CE6" w:rsidRDefault="00385CE6" w:rsidP="003F27A9">
      <w:pPr>
        <w:rPr>
          <w:sz w:val="28"/>
          <w:szCs w:val="28"/>
        </w:rPr>
      </w:pPr>
      <w:r>
        <w:rPr>
          <w:noProof/>
        </w:rPr>
        <w:drawing>
          <wp:inline distT="0" distB="0" distL="0" distR="0" wp14:anchorId="30F60E4B" wp14:editId="7F2AF5D0">
            <wp:extent cx="5943600" cy="3248660"/>
            <wp:effectExtent l="0" t="0" r="0" b="8890"/>
            <wp:docPr id="3" name="Chart 3" title="Forces in Equilibrium">
              <a:extLst xmlns:a="http://schemas.openxmlformats.org/drawingml/2006/main">
                <a:ext uri="{FF2B5EF4-FFF2-40B4-BE49-F238E27FC236}">
                  <a16:creationId xmlns:a16="http://schemas.microsoft.com/office/drawing/2014/main" id="{4B50C489-DB37-48B2-B1FB-10B5C73959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19279A" w:rsidRDefault="0019279A" w:rsidP="003F27A9">
      <w:pPr>
        <w:rPr>
          <w:sz w:val="28"/>
          <w:szCs w:val="28"/>
        </w:rPr>
      </w:pPr>
    </w:p>
    <w:p w:rsidR="00AA1F43" w:rsidRDefault="00AA1F43" w:rsidP="003F27A9">
      <w:pPr>
        <w:rPr>
          <w:b/>
          <w:sz w:val="28"/>
          <w:szCs w:val="28"/>
          <w:u w:val="single"/>
        </w:rPr>
      </w:pPr>
    </w:p>
    <w:p w:rsidR="00AA1F43" w:rsidRDefault="00AA1F43" w:rsidP="003F27A9">
      <w:pPr>
        <w:rPr>
          <w:b/>
          <w:sz w:val="28"/>
          <w:szCs w:val="28"/>
          <w:u w:val="single"/>
        </w:rPr>
      </w:pPr>
    </w:p>
    <w:p w:rsidR="00AA1F43" w:rsidRDefault="00385CE6" w:rsidP="003F27A9">
      <w:pPr>
        <w:rPr>
          <w:b/>
          <w:sz w:val="28"/>
          <w:szCs w:val="28"/>
          <w:u w:val="single"/>
        </w:rPr>
      </w:pPr>
      <w:r w:rsidRPr="00385CE6">
        <w:rPr>
          <w:b/>
          <w:sz w:val="28"/>
          <w:szCs w:val="28"/>
          <w:u w:val="single"/>
        </w:rPr>
        <w:lastRenderedPageBreak/>
        <w:t>References</w:t>
      </w:r>
    </w:p>
    <w:p w:rsidR="00AA1F43" w:rsidRDefault="00AA1F43" w:rsidP="003F27A9">
      <w:pPr>
        <w:rPr>
          <w:b/>
          <w:sz w:val="28"/>
          <w:szCs w:val="28"/>
          <w:u w:val="single"/>
        </w:rPr>
      </w:pPr>
    </w:p>
    <w:p w:rsidR="0019279A" w:rsidRPr="00AA1F43" w:rsidRDefault="00AA1F43" w:rsidP="00AA1F43">
      <w:pPr>
        <w:ind w:left="705" w:hanging="705"/>
        <w:rPr>
          <w:b/>
          <w:sz w:val="28"/>
          <w:szCs w:val="28"/>
        </w:rPr>
      </w:pPr>
      <w:r w:rsidRPr="00AA1F43">
        <w:rPr>
          <w:b/>
          <w:sz w:val="28"/>
          <w:szCs w:val="28"/>
        </w:rPr>
        <w:t xml:space="preserve">(1) </w:t>
      </w:r>
      <w:r>
        <w:rPr>
          <w:b/>
          <w:sz w:val="28"/>
          <w:szCs w:val="28"/>
        </w:rPr>
        <w:tab/>
      </w:r>
      <w:r w:rsidRPr="00AA1F43">
        <w:rPr>
          <w:b/>
          <w:sz w:val="28"/>
          <w:szCs w:val="28"/>
        </w:rPr>
        <w:t>Khan Academy (2019)</w:t>
      </w:r>
      <w:r w:rsidR="00385CE6" w:rsidRPr="00AA1F43">
        <w:rPr>
          <w:b/>
          <w:sz w:val="28"/>
          <w:szCs w:val="28"/>
        </w:rPr>
        <w:t xml:space="preserve"> </w:t>
      </w:r>
      <w:r w:rsidRPr="00AA1F43">
        <w:rPr>
          <w:b/>
          <w:sz w:val="28"/>
          <w:szCs w:val="28"/>
        </w:rPr>
        <w:t xml:space="preserve">(Online). Available: </w:t>
      </w:r>
      <w:hyperlink r:id="rId12" w:history="1">
        <w:r w:rsidR="00CB25A5" w:rsidRPr="00CA6B10">
          <w:rPr>
            <w:rStyle w:val="Hyperlink"/>
            <w:b/>
            <w:sz w:val="28"/>
            <w:szCs w:val="28"/>
          </w:rPr>
          <w:t>https://www.khanacademy.org/science/physics/work-and-energy/hookes-law/a/what-is-hookes-law</w:t>
        </w:r>
      </w:hyperlink>
      <w:r w:rsidRPr="00AA1F43">
        <w:rPr>
          <w:b/>
          <w:sz w:val="28"/>
          <w:szCs w:val="28"/>
        </w:rPr>
        <w:t>. (Accessed 27 Jan 2019).</w:t>
      </w:r>
    </w:p>
    <w:p w:rsidR="00113666" w:rsidRDefault="00113666" w:rsidP="003F27A9">
      <w:pPr>
        <w:rPr>
          <w:b/>
          <w:sz w:val="28"/>
          <w:szCs w:val="28"/>
          <w:u w:val="single"/>
        </w:rPr>
      </w:pPr>
    </w:p>
    <w:p w:rsidR="00113666" w:rsidRPr="00113666" w:rsidRDefault="00113666" w:rsidP="003F27A9">
      <w:pPr>
        <w:rPr>
          <w:b/>
          <w:sz w:val="28"/>
          <w:szCs w:val="28"/>
          <w:u w:val="single"/>
        </w:rPr>
      </w:pPr>
    </w:p>
    <w:p w:rsidR="00340C54" w:rsidRDefault="00340C54" w:rsidP="003F27A9"/>
    <w:p w:rsidR="00340C54" w:rsidRDefault="00340C54" w:rsidP="003F27A9"/>
    <w:p w:rsidR="00340C54" w:rsidRDefault="00340C54" w:rsidP="003F27A9"/>
    <w:p w:rsidR="00340C54" w:rsidRPr="00855982" w:rsidRDefault="00340C54" w:rsidP="003F27A9"/>
    <w:sectPr w:rsidR="00340C54" w:rsidRPr="00855982" w:rsidSect="00855982">
      <w:footerReference w:type="default" r:id="rId13"/>
      <w:pgSz w:w="12240" w:h="15840"/>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22486" w:rsidRDefault="00122486" w:rsidP="00855982">
      <w:pPr>
        <w:spacing w:after="0" w:line="240" w:lineRule="auto"/>
      </w:pPr>
      <w:r>
        <w:separator/>
      </w:r>
    </w:p>
  </w:endnote>
  <w:endnote w:type="continuationSeparator" w:id="0">
    <w:p w:rsidR="00122486" w:rsidRDefault="00122486" w:rsidP="00855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7759961"/>
      <w:docPartObj>
        <w:docPartGallery w:val="Page Numbers (Bottom of Page)"/>
        <w:docPartUnique/>
      </w:docPartObj>
    </w:sdtPr>
    <w:sdtEndPr>
      <w:rPr>
        <w:noProof/>
      </w:rPr>
    </w:sdtEndPr>
    <w:sdtContent>
      <w:p w:rsidR="00855982" w:rsidRDefault="00855982">
        <w:pPr>
          <w:pStyle w:val="Foo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22486" w:rsidRDefault="00122486" w:rsidP="00855982">
      <w:pPr>
        <w:spacing w:after="0" w:line="240" w:lineRule="auto"/>
      </w:pPr>
      <w:r>
        <w:separator/>
      </w:r>
    </w:p>
  </w:footnote>
  <w:footnote w:type="continuationSeparator" w:id="0">
    <w:p w:rsidR="00122486" w:rsidRDefault="00122486" w:rsidP="008559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986F6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8763C0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26D2C1D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AF4021C"/>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6FA68F6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580A6C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2EFE450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72C68B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46242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2BC200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37081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A42467A"/>
    <w:multiLevelType w:val="multilevel"/>
    <w:tmpl w:val="32C64BC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B086CCA"/>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3" w15:restartNumberingAfterBreak="0">
    <w:nsid w:val="0DBE68A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5" w15:restartNumberingAfterBreak="0">
    <w:nsid w:val="157272BF"/>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3D65005"/>
    <w:multiLevelType w:val="hybridMultilevel"/>
    <w:tmpl w:val="F28688B0"/>
    <w:lvl w:ilvl="0" w:tplc="733EA0DE">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F9A3F7E"/>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986523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4"/>
  </w:num>
  <w:num w:numId="4">
    <w:abstractNumId w:val="14"/>
  </w:num>
  <w:num w:numId="5">
    <w:abstractNumId w:val="14"/>
  </w:num>
  <w:num w:numId="6">
    <w:abstractNumId w:val="14"/>
  </w:num>
  <w:num w:numId="7">
    <w:abstractNumId w:val="14"/>
  </w:num>
  <w:num w:numId="8">
    <w:abstractNumId w:val="14"/>
  </w:num>
  <w:num w:numId="9">
    <w:abstractNumId w:val="14"/>
  </w:num>
  <w:num w:numId="10">
    <w:abstractNumId w:val="14"/>
  </w:num>
  <w:num w:numId="11">
    <w:abstractNumId w:val="14"/>
  </w:num>
  <w:num w:numId="12">
    <w:abstractNumId w:val="14"/>
  </w:num>
  <w:num w:numId="13">
    <w:abstractNumId w:val="10"/>
  </w:num>
  <w:num w:numId="14">
    <w:abstractNumId w:val="18"/>
  </w:num>
  <w:num w:numId="15">
    <w:abstractNumId w:val="11"/>
  </w:num>
  <w:num w:numId="16">
    <w:abstractNumId w:val="12"/>
  </w:num>
  <w:num w:numId="17">
    <w:abstractNumId w:val="9"/>
  </w:num>
  <w:num w:numId="18">
    <w:abstractNumId w:val="7"/>
  </w:num>
  <w:num w:numId="19">
    <w:abstractNumId w:val="6"/>
  </w:num>
  <w:num w:numId="20">
    <w:abstractNumId w:val="5"/>
  </w:num>
  <w:num w:numId="21">
    <w:abstractNumId w:val="4"/>
  </w:num>
  <w:num w:numId="22">
    <w:abstractNumId w:val="8"/>
  </w:num>
  <w:num w:numId="23">
    <w:abstractNumId w:val="3"/>
  </w:num>
  <w:num w:numId="24">
    <w:abstractNumId w:val="2"/>
  </w:num>
  <w:num w:numId="25">
    <w:abstractNumId w:val="1"/>
  </w:num>
  <w:num w:numId="26">
    <w:abstractNumId w:val="0"/>
  </w:num>
  <w:num w:numId="27">
    <w:abstractNumId w:val="13"/>
  </w:num>
  <w:num w:numId="28">
    <w:abstractNumId w:val="15"/>
  </w:num>
  <w:num w:numId="29">
    <w:abstractNumId w:val="1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8"/>
  <w:hyphenationZone w:val="425"/>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7A9"/>
    <w:rsid w:val="00083E40"/>
    <w:rsid w:val="000F49A6"/>
    <w:rsid w:val="00113666"/>
    <w:rsid w:val="00122486"/>
    <w:rsid w:val="00183F15"/>
    <w:rsid w:val="0019279A"/>
    <w:rsid w:val="001B7355"/>
    <w:rsid w:val="001D4362"/>
    <w:rsid w:val="0028510B"/>
    <w:rsid w:val="002A63BA"/>
    <w:rsid w:val="002A6E7B"/>
    <w:rsid w:val="003208E0"/>
    <w:rsid w:val="00340C54"/>
    <w:rsid w:val="003537FA"/>
    <w:rsid w:val="00385CE6"/>
    <w:rsid w:val="003F27A9"/>
    <w:rsid w:val="004A64DA"/>
    <w:rsid w:val="00551EF5"/>
    <w:rsid w:val="005F6E93"/>
    <w:rsid w:val="006D4A9E"/>
    <w:rsid w:val="006F36C4"/>
    <w:rsid w:val="00707544"/>
    <w:rsid w:val="00710ACC"/>
    <w:rsid w:val="007833A7"/>
    <w:rsid w:val="007F7FB9"/>
    <w:rsid w:val="00804518"/>
    <w:rsid w:val="008069AD"/>
    <w:rsid w:val="00855982"/>
    <w:rsid w:val="008976E6"/>
    <w:rsid w:val="008C0A49"/>
    <w:rsid w:val="00A10484"/>
    <w:rsid w:val="00AA1F43"/>
    <w:rsid w:val="00AF6B0D"/>
    <w:rsid w:val="00B46037"/>
    <w:rsid w:val="00BB4995"/>
    <w:rsid w:val="00CB25A5"/>
    <w:rsid w:val="00CC693D"/>
    <w:rsid w:val="00D10CEA"/>
    <w:rsid w:val="00D24AA2"/>
    <w:rsid w:val="00DB0DA7"/>
    <w:rsid w:val="00F15711"/>
    <w:rsid w:val="00FD262C"/>
    <w:rsid w:val="00FF4723"/>
    <w:rsid w:val="00FF4A55"/>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2EE67A6-2513-45E0-A217-D0806BC77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262C"/>
  </w:style>
  <w:style w:type="paragraph" w:styleId="Heading1">
    <w:name w:val="heading 1"/>
    <w:basedOn w:val="Normal"/>
    <w:next w:val="Normal"/>
    <w:link w:val="Heading1Char"/>
    <w:uiPriority w:val="9"/>
    <w:qFormat/>
    <w:rsid w:val="00FD262C"/>
    <w:pPr>
      <w:keepNext/>
      <w:keepLines/>
      <w:pBdr>
        <w:bottom w:val="single" w:sz="4" w:space="1" w:color="595959" w:themeColor="text1" w:themeTint="A6"/>
      </w:pBdr>
      <w:spacing w:before="360"/>
      <w:outlineLvl w:val="0"/>
    </w:pPr>
    <w:rPr>
      <w:rFonts w:asciiTheme="majorHAnsi" w:eastAsiaTheme="majorEastAsia" w:hAnsiTheme="majorHAnsi" w:cstheme="majorBidi"/>
      <w:b/>
      <w:bCs/>
      <w:smallCaps/>
      <w:sz w:val="36"/>
      <w:szCs w:val="36"/>
    </w:rPr>
  </w:style>
  <w:style w:type="paragraph" w:styleId="Heading2">
    <w:name w:val="heading 2"/>
    <w:basedOn w:val="Normal"/>
    <w:next w:val="Normal"/>
    <w:link w:val="Heading2Char"/>
    <w:uiPriority w:val="9"/>
    <w:semiHidden/>
    <w:unhideWhenUsed/>
    <w:qFormat/>
    <w:rsid w:val="00FD262C"/>
    <w:pPr>
      <w:keepNext/>
      <w:keepLines/>
      <w:spacing w:before="360" w:after="0"/>
      <w:outlineLvl w:val="1"/>
    </w:pPr>
    <w:rPr>
      <w:rFonts w:asciiTheme="majorHAnsi" w:eastAsiaTheme="majorEastAsia" w:hAnsiTheme="majorHAnsi" w:cstheme="majorBidi"/>
      <w:b/>
      <w:bCs/>
      <w:smallCaps/>
      <w:sz w:val="28"/>
      <w:szCs w:val="28"/>
    </w:rPr>
  </w:style>
  <w:style w:type="paragraph" w:styleId="Heading3">
    <w:name w:val="heading 3"/>
    <w:basedOn w:val="Normal"/>
    <w:next w:val="Normal"/>
    <w:link w:val="Heading3Char"/>
    <w:uiPriority w:val="9"/>
    <w:semiHidden/>
    <w:unhideWhenUsed/>
    <w:qFormat/>
    <w:rsid w:val="00FD262C"/>
    <w:pPr>
      <w:keepNext/>
      <w:keepLines/>
      <w:spacing w:before="200" w:after="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D262C"/>
    <w:pPr>
      <w:keepNext/>
      <w:keepLines/>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semiHidden/>
    <w:unhideWhenUsed/>
    <w:qFormat/>
    <w:rsid w:val="00FD262C"/>
    <w:pPr>
      <w:keepNext/>
      <w:keepLines/>
      <w:spacing w:before="200" w:after="0"/>
      <w:outlineLvl w:val="4"/>
    </w:pPr>
    <w:rPr>
      <w:rFonts w:asciiTheme="majorHAnsi" w:eastAsiaTheme="majorEastAsia" w:hAnsiTheme="majorHAnsi" w:cstheme="majorBidi"/>
      <w:color w:val="404040" w:themeColor="text1" w:themeTint="BF"/>
    </w:rPr>
  </w:style>
  <w:style w:type="paragraph" w:styleId="Heading6">
    <w:name w:val="heading 6"/>
    <w:basedOn w:val="Normal"/>
    <w:next w:val="Normal"/>
    <w:link w:val="Heading6Char"/>
    <w:uiPriority w:val="9"/>
    <w:semiHidden/>
    <w:unhideWhenUsed/>
    <w:qFormat/>
    <w:rsid w:val="00FD262C"/>
    <w:pPr>
      <w:keepNext/>
      <w:keepLines/>
      <w:spacing w:before="200" w:after="0"/>
      <w:outlineLvl w:val="5"/>
    </w:pPr>
    <w:rPr>
      <w:rFonts w:asciiTheme="majorHAnsi" w:eastAsiaTheme="majorEastAsia" w:hAnsiTheme="majorHAnsi" w:cstheme="majorBidi"/>
      <w:i/>
      <w:iCs/>
      <w:color w:val="404040" w:themeColor="text1" w:themeTint="BF"/>
    </w:rPr>
  </w:style>
  <w:style w:type="paragraph" w:styleId="Heading7">
    <w:name w:val="heading 7"/>
    <w:basedOn w:val="Normal"/>
    <w:next w:val="Normal"/>
    <w:link w:val="Heading7Char"/>
    <w:uiPriority w:val="9"/>
    <w:semiHidden/>
    <w:unhideWhenUsed/>
    <w:qFormat/>
    <w:rsid w:val="00FD262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D262C"/>
    <w:pPr>
      <w:keepNext/>
      <w:keepLines/>
      <w:spacing w:before="200" w:after="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semiHidden/>
    <w:unhideWhenUsed/>
    <w:qFormat/>
    <w:rsid w:val="00FD262C"/>
    <w:pPr>
      <w:keepNext/>
      <w:keepLines/>
      <w:spacing w:before="200" w:after="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FD262C"/>
    <w:pPr>
      <w:spacing w:after="0" w:line="240" w:lineRule="auto"/>
      <w:contextualSpacing/>
    </w:pPr>
    <w:rPr>
      <w:rFonts w:asciiTheme="majorHAnsi" w:eastAsiaTheme="majorEastAsia" w:hAnsiTheme="majorHAnsi" w:cstheme="majorBidi"/>
      <w:sz w:val="56"/>
      <w:szCs w:val="56"/>
    </w:rPr>
  </w:style>
  <w:style w:type="character" w:customStyle="1" w:styleId="TitleChar">
    <w:name w:val="Title Char"/>
    <w:basedOn w:val="DefaultParagraphFont"/>
    <w:link w:val="Title"/>
    <w:uiPriority w:val="1"/>
    <w:rsid w:val="00FD262C"/>
    <w:rPr>
      <w:rFonts w:asciiTheme="majorHAnsi" w:eastAsiaTheme="majorEastAsia" w:hAnsiTheme="majorHAnsi" w:cstheme="majorBidi"/>
      <w:sz w:val="56"/>
      <w:szCs w:val="56"/>
    </w:rPr>
  </w:style>
  <w:style w:type="paragraph" w:styleId="Header">
    <w:name w:val="header"/>
    <w:basedOn w:val="Normal"/>
    <w:link w:val="HeaderChar"/>
    <w:uiPriority w:val="99"/>
    <w:unhideWhenUsed/>
    <w:rsid w:val="00855982"/>
    <w:pPr>
      <w:spacing w:after="0" w:line="240" w:lineRule="auto"/>
    </w:pPr>
  </w:style>
  <w:style w:type="character" w:customStyle="1" w:styleId="HeaderChar">
    <w:name w:val="Header Char"/>
    <w:basedOn w:val="DefaultParagraphFont"/>
    <w:link w:val="Header"/>
    <w:uiPriority w:val="99"/>
    <w:rsid w:val="00855982"/>
  </w:style>
  <w:style w:type="character" w:customStyle="1" w:styleId="Heading1Char">
    <w:name w:val="Heading 1 Char"/>
    <w:basedOn w:val="DefaultParagraphFont"/>
    <w:link w:val="Heading1"/>
    <w:uiPriority w:val="9"/>
    <w:rsid w:val="00FD262C"/>
    <w:rPr>
      <w:rFonts w:asciiTheme="majorHAnsi" w:eastAsiaTheme="majorEastAsia" w:hAnsiTheme="majorHAnsi" w:cstheme="majorBidi"/>
      <w:b/>
      <w:bCs/>
      <w:smallCaps/>
      <w:sz w:val="36"/>
      <w:szCs w:val="36"/>
    </w:rPr>
  </w:style>
  <w:style w:type="character" w:customStyle="1" w:styleId="Heading2Char">
    <w:name w:val="Heading 2 Char"/>
    <w:basedOn w:val="DefaultParagraphFont"/>
    <w:link w:val="Heading2"/>
    <w:uiPriority w:val="9"/>
    <w:semiHidden/>
    <w:rsid w:val="00FD262C"/>
    <w:rPr>
      <w:rFonts w:asciiTheme="majorHAnsi" w:eastAsiaTheme="majorEastAsia" w:hAnsiTheme="majorHAnsi" w:cstheme="majorBidi"/>
      <w:b/>
      <w:bCs/>
      <w:smallCaps/>
      <w:sz w:val="28"/>
      <w:szCs w:val="28"/>
    </w:rPr>
  </w:style>
  <w:style w:type="character" w:customStyle="1" w:styleId="Heading3Char">
    <w:name w:val="Heading 3 Char"/>
    <w:basedOn w:val="DefaultParagraphFont"/>
    <w:link w:val="Heading3"/>
    <w:uiPriority w:val="9"/>
    <w:semiHidden/>
    <w:rsid w:val="00FD262C"/>
    <w:rPr>
      <w:rFonts w:asciiTheme="majorHAnsi" w:eastAsiaTheme="majorEastAsia" w:hAnsiTheme="majorHAnsi" w:cstheme="majorBidi"/>
      <w:b/>
      <w:bCs/>
    </w:rPr>
  </w:style>
  <w:style w:type="character" w:customStyle="1" w:styleId="Heading4Char">
    <w:name w:val="Heading 4 Char"/>
    <w:basedOn w:val="DefaultParagraphFont"/>
    <w:link w:val="Heading4"/>
    <w:uiPriority w:val="9"/>
    <w:semiHidden/>
    <w:rsid w:val="00FD262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semiHidden/>
    <w:rsid w:val="00FD262C"/>
    <w:rPr>
      <w:rFonts w:asciiTheme="majorHAnsi" w:eastAsiaTheme="majorEastAsia" w:hAnsiTheme="majorHAnsi" w:cstheme="majorBidi"/>
      <w:color w:val="404040" w:themeColor="text1" w:themeTint="BF"/>
    </w:rPr>
  </w:style>
  <w:style w:type="character" w:customStyle="1" w:styleId="Heading6Char">
    <w:name w:val="Heading 6 Char"/>
    <w:basedOn w:val="DefaultParagraphFont"/>
    <w:link w:val="Heading6"/>
    <w:uiPriority w:val="9"/>
    <w:semiHidden/>
    <w:rsid w:val="00FD262C"/>
    <w:rPr>
      <w:rFonts w:asciiTheme="majorHAnsi" w:eastAsiaTheme="majorEastAsia" w:hAnsiTheme="majorHAnsi" w:cstheme="majorBidi"/>
      <w:i/>
      <w:iCs/>
      <w:color w:val="404040" w:themeColor="text1" w:themeTint="BF"/>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1D4362"/>
    <w:rPr>
      <w:rFonts w:asciiTheme="majorHAnsi" w:eastAsiaTheme="majorEastAsia" w:hAnsiTheme="majorHAnsi" w:cstheme="majorBidi"/>
      <w:color w:val="404040" w:themeColor="text1" w:themeTint="BF"/>
      <w:szCs w:val="20"/>
    </w:rPr>
  </w:style>
  <w:style w:type="character" w:customStyle="1" w:styleId="Heading9Char">
    <w:name w:val="Heading 9 Char"/>
    <w:basedOn w:val="DefaultParagraphFont"/>
    <w:link w:val="Heading9"/>
    <w:uiPriority w:val="9"/>
    <w:semiHidden/>
    <w:rsid w:val="001D4362"/>
    <w:rPr>
      <w:rFonts w:asciiTheme="majorHAnsi" w:eastAsiaTheme="majorEastAsia" w:hAnsiTheme="majorHAnsi" w:cstheme="majorBidi"/>
      <w:i/>
      <w:iCs/>
      <w:color w:val="404040" w:themeColor="text1" w:themeTint="BF"/>
      <w:szCs w:val="20"/>
    </w:rPr>
  </w:style>
  <w:style w:type="paragraph" w:styleId="Footer">
    <w:name w:val="footer"/>
    <w:basedOn w:val="Normal"/>
    <w:link w:val="FooterChar"/>
    <w:uiPriority w:val="99"/>
    <w:unhideWhenUsed/>
    <w:rsid w:val="00855982"/>
    <w:pPr>
      <w:spacing w:after="0" w:line="240" w:lineRule="auto"/>
    </w:pPr>
  </w:style>
  <w:style w:type="character" w:customStyle="1" w:styleId="FooterChar">
    <w:name w:val="Footer Char"/>
    <w:basedOn w:val="DefaultParagraphFont"/>
    <w:link w:val="Footer"/>
    <w:uiPriority w:val="99"/>
    <w:rsid w:val="00855982"/>
  </w:style>
  <w:style w:type="paragraph" w:styleId="Caption">
    <w:name w:val="caption"/>
    <w:basedOn w:val="Normal"/>
    <w:next w:val="Normal"/>
    <w:uiPriority w:val="35"/>
    <w:semiHidden/>
    <w:unhideWhenUsed/>
    <w:qFormat/>
    <w:rsid w:val="001D4362"/>
    <w:pPr>
      <w:spacing w:after="200" w:line="240" w:lineRule="auto"/>
    </w:pPr>
    <w:rPr>
      <w:i/>
      <w:iCs/>
      <w:color w:val="323232" w:themeColor="text2"/>
      <w:szCs w:val="18"/>
    </w:rPr>
  </w:style>
  <w:style w:type="paragraph" w:styleId="TOCHeading">
    <w:name w:val="TOC Heading"/>
    <w:basedOn w:val="Heading1"/>
    <w:next w:val="Normal"/>
    <w:uiPriority w:val="39"/>
    <w:semiHidden/>
    <w:unhideWhenUsed/>
    <w:qFormat/>
    <w:pPr>
      <w:outlineLvl w:val="9"/>
    </w:pPr>
  </w:style>
  <w:style w:type="paragraph" w:styleId="BalloonText">
    <w:name w:val="Balloon Text"/>
    <w:basedOn w:val="Normal"/>
    <w:link w:val="BalloonTextChar"/>
    <w:uiPriority w:val="99"/>
    <w:semiHidden/>
    <w:unhideWhenUsed/>
    <w:rsid w:val="001D4362"/>
    <w:pPr>
      <w:spacing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1D4362"/>
    <w:rPr>
      <w:rFonts w:ascii="Segoe UI" w:hAnsi="Segoe UI" w:cs="Segoe UI"/>
      <w:szCs w:val="18"/>
    </w:rPr>
  </w:style>
  <w:style w:type="paragraph" w:styleId="BodyText3">
    <w:name w:val="Body Text 3"/>
    <w:basedOn w:val="Normal"/>
    <w:link w:val="BodyText3Char"/>
    <w:uiPriority w:val="99"/>
    <w:semiHidden/>
    <w:unhideWhenUsed/>
    <w:rsid w:val="001D4362"/>
    <w:pPr>
      <w:spacing w:after="120"/>
    </w:pPr>
    <w:rPr>
      <w:szCs w:val="16"/>
    </w:rPr>
  </w:style>
  <w:style w:type="character" w:customStyle="1" w:styleId="BodyText3Char">
    <w:name w:val="Body Text 3 Char"/>
    <w:basedOn w:val="DefaultParagraphFont"/>
    <w:link w:val="BodyText3"/>
    <w:uiPriority w:val="99"/>
    <w:semiHidden/>
    <w:rsid w:val="001D4362"/>
    <w:rPr>
      <w:szCs w:val="16"/>
    </w:rPr>
  </w:style>
  <w:style w:type="paragraph" w:styleId="BodyTextIndent3">
    <w:name w:val="Body Text Indent 3"/>
    <w:basedOn w:val="Normal"/>
    <w:link w:val="BodyTextIndent3Char"/>
    <w:uiPriority w:val="99"/>
    <w:semiHidden/>
    <w:unhideWhenUsed/>
    <w:rsid w:val="001D4362"/>
    <w:pPr>
      <w:spacing w:after="120"/>
      <w:ind w:left="360"/>
    </w:pPr>
    <w:rPr>
      <w:szCs w:val="16"/>
    </w:rPr>
  </w:style>
  <w:style w:type="character" w:customStyle="1" w:styleId="BodyTextIndent3Char">
    <w:name w:val="Body Text Indent 3 Char"/>
    <w:basedOn w:val="DefaultParagraphFont"/>
    <w:link w:val="BodyTextIndent3"/>
    <w:uiPriority w:val="99"/>
    <w:semiHidden/>
    <w:rsid w:val="001D4362"/>
    <w:rPr>
      <w:szCs w:val="16"/>
    </w:rPr>
  </w:style>
  <w:style w:type="character" w:styleId="CommentReference">
    <w:name w:val="annotation reference"/>
    <w:basedOn w:val="DefaultParagraphFont"/>
    <w:uiPriority w:val="99"/>
    <w:semiHidden/>
    <w:unhideWhenUsed/>
    <w:rsid w:val="001D4362"/>
    <w:rPr>
      <w:sz w:val="22"/>
      <w:szCs w:val="16"/>
    </w:rPr>
  </w:style>
  <w:style w:type="paragraph" w:styleId="CommentText">
    <w:name w:val="annotation text"/>
    <w:basedOn w:val="Normal"/>
    <w:link w:val="CommentTextChar"/>
    <w:uiPriority w:val="99"/>
    <w:semiHidden/>
    <w:unhideWhenUsed/>
    <w:rsid w:val="001D4362"/>
    <w:pPr>
      <w:spacing w:line="240" w:lineRule="auto"/>
    </w:pPr>
    <w:rPr>
      <w:szCs w:val="20"/>
    </w:rPr>
  </w:style>
  <w:style w:type="character" w:customStyle="1" w:styleId="CommentTextChar">
    <w:name w:val="Comment Text Char"/>
    <w:basedOn w:val="DefaultParagraphFont"/>
    <w:link w:val="CommentText"/>
    <w:uiPriority w:val="99"/>
    <w:semiHidden/>
    <w:rsid w:val="001D4362"/>
    <w:rPr>
      <w:szCs w:val="20"/>
    </w:rPr>
  </w:style>
  <w:style w:type="paragraph" w:styleId="CommentSubject">
    <w:name w:val="annotation subject"/>
    <w:basedOn w:val="CommentText"/>
    <w:next w:val="CommentText"/>
    <w:link w:val="CommentSubjectChar"/>
    <w:uiPriority w:val="99"/>
    <w:semiHidden/>
    <w:unhideWhenUsed/>
    <w:rsid w:val="001D4362"/>
    <w:rPr>
      <w:b/>
      <w:bCs/>
    </w:rPr>
  </w:style>
  <w:style w:type="character" w:customStyle="1" w:styleId="CommentSubjectChar">
    <w:name w:val="Comment Subject Char"/>
    <w:basedOn w:val="CommentTextChar"/>
    <w:link w:val="CommentSubject"/>
    <w:uiPriority w:val="99"/>
    <w:semiHidden/>
    <w:rsid w:val="001D4362"/>
    <w:rPr>
      <w:b/>
      <w:bCs/>
      <w:szCs w:val="20"/>
    </w:rPr>
  </w:style>
  <w:style w:type="paragraph" w:styleId="DocumentMap">
    <w:name w:val="Document Map"/>
    <w:basedOn w:val="Normal"/>
    <w:link w:val="DocumentMapChar"/>
    <w:uiPriority w:val="99"/>
    <w:semiHidden/>
    <w:unhideWhenUsed/>
    <w:rsid w:val="001D4362"/>
    <w:pPr>
      <w:spacing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1D4362"/>
    <w:rPr>
      <w:rFonts w:ascii="Segoe UI" w:hAnsi="Segoe UI" w:cs="Segoe UI"/>
      <w:szCs w:val="16"/>
    </w:rPr>
  </w:style>
  <w:style w:type="paragraph" w:styleId="EndnoteText">
    <w:name w:val="endnote text"/>
    <w:basedOn w:val="Normal"/>
    <w:link w:val="EndnoteTextChar"/>
    <w:uiPriority w:val="99"/>
    <w:semiHidden/>
    <w:unhideWhenUsed/>
    <w:rsid w:val="001D4362"/>
    <w:pPr>
      <w:spacing w:after="0" w:line="240" w:lineRule="auto"/>
    </w:pPr>
    <w:rPr>
      <w:szCs w:val="20"/>
    </w:rPr>
  </w:style>
  <w:style w:type="character" w:customStyle="1" w:styleId="EndnoteTextChar">
    <w:name w:val="Endnote Text Char"/>
    <w:basedOn w:val="DefaultParagraphFont"/>
    <w:link w:val="EndnoteText"/>
    <w:uiPriority w:val="99"/>
    <w:semiHidden/>
    <w:rsid w:val="001D4362"/>
    <w:rPr>
      <w:szCs w:val="20"/>
    </w:rPr>
  </w:style>
  <w:style w:type="paragraph" w:styleId="EnvelopeReturn">
    <w:name w:val="envelope return"/>
    <w:basedOn w:val="Normal"/>
    <w:uiPriority w:val="99"/>
    <w:semiHidden/>
    <w:unhideWhenUsed/>
    <w:rsid w:val="001D4362"/>
    <w:pPr>
      <w:spacing w:after="0" w:line="240" w:lineRule="auto"/>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1D4362"/>
    <w:pPr>
      <w:spacing w:after="0" w:line="240" w:lineRule="auto"/>
    </w:pPr>
    <w:rPr>
      <w:szCs w:val="20"/>
    </w:rPr>
  </w:style>
  <w:style w:type="character" w:customStyle="1" w:styleId="FootnoteTextChar">
    <w:name w:val="Footnote Text Char"/>
    <w:basedOn w:val="DefaultParagraphFont"/>
    <w:link w:val="FootnoteText"/>
    <w:uiPriority w:val="99"/>
    <w:semiHidden/>
    <w:rsid w:val="001D4362"/>
    <w:rPr>
      <w:szCs w:val="20"/>
    </w:rPr>
  </w:style>
  <w:style w:type="character" w:styleId="HTMLCode">
    <w:name w:val="HTML Code"/>
    <w:basedOn w:val="DefaultParagraphFont"/>
    <w:uiPriority w:val="99"/>
    <w:semiHidden/>
    <w:unhideWhenUsed/>
    <w:rsid w:val="001D4362"/>
    <w:rPr>
      <w:rFonts w:ascii="Consolas" w:hAnsi="Consolas"/>
      <w:sz w:val="22"/>
      <w:szCs w:val="20"/>
    </w:rPr>
  </w:style>
  <w:style w:type="character" w:styleId="HTMLKeyboard">
    <w:name w:val="HTML Keyboard"/>
    <w:basedOn w:val="DefaultParagraphFont"/>
    <w:uiPriority w:val="99"/>
    <w:semiHidden/>
    <w:unhideWhenUsed/>
    <w:rsid w:val="001D4362"/>
    <w:rPr>
      <w:rFonts w:ascii="Consolas" w:hAnsi="Consolas"/>
      <w:sz w:val="22"/>
      <w:szCs w:val="20"/>
    </w:rPr>
  </w:style>
  <w:style w:type="paragraph" w:styleId="HTMLPreformatted">
    <w:name w:val="HTML Preformatted"/>
    <w:basedOn w:val="Normal"/>
    <w:link w:val="HTMLPreformattedChar"/>
    <w:uiPriority w:val="99"/>
    <w:semiHidden/>
    <w:unhideWhenUsed/>
    <w:rsid w:val="001D4362"/>
    <w:pPr>
      <w:spacing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1D4362"/>
    <w:rPr>
      <w:rFonts w:ascii="Consolas" w:hAnsi="Consolas"/>
      <w:szCs w:val="20"/>
    </w:rPr>
  </w:style>
  <w:style w:type="character" w:styleId="HTMLTypewriter">
    <w:name w:val="HTML Typewriter"/>
    <w:basedOn w:val="DefaultParagraphFont"/>
    <w:uiPriority w:val="99"/>
    <w:semiHidden/>
    <w:unhideWhenUsed/>
    <w:rsid w:val="001D4362"/>
    <w:rPr>
      <w:rFonts w:ascii="Consolas" w:hAnsi="Consolas"/>
      <w:sz w:val="22"/>
      <w:szCs w:val="20"/>
    </w:rPr>
  </w:style>
  <w:style w:type="paragraph" w:styleId="MacroText">
    <w:name w:val="macro"/>
    <w:link w:val="MacroTextChar"/>
    <w:uiPriority w:val="99"/>
    <w:semiHidden/>
    <w:unhideWhenUsed/>
    <w:rsid w:val="001D4362"/>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1D4362"/>
    <w:rPr>
      <w:rFonts w:ascii="Consolas" w:hAnsi="Consolas"/>
      <w:szCs w:val="20"/>
    </w:rPr>
  </w:style>
  <w:style w:type="paragraph" w:styleId="PlainText">
    <w:name w:val="Plain Text"/>
    <w:basedOn w:val="Normal"/>
    <w:link w:val="PlainTextChar"/>
    <w:uiPriority w:val="99"/>
    <w:semiHidden/>
    <w:unhideWhenUsed/>
    <w:rsid w:val="001D4362"/>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1D4362"/>
    <w:rPr>
      <w:rFonts w:ascii="Consolas" w:hAnsi="Consolas"/>
      <w:szCs w:val="21"/>
    </w:rPr>
  </w:style>
  <w:style w:type="paragraph" w:styleId="BlockText">
    <w:name w:val="Block Text"/>
    <w:basedOn w:val="Normal"/>
    <w:uiPriority w:val="99"/>
    <w:semiHidden/>
    <w:unhideWhenUsed/>
    <w:rsid w:val="00FD262C"/>
    <w:pPr>
      <w:pBdr>
        <w:top w:val="single" w:sz="2" w:space="10" w:color="783F04" w:themeColor="accent1" w:themeShade="80" w:shadow="1"/>
        <w:left w:val="single" w:sz="2" w:space="10" w:color="783F04" w:themeColor="accent1" w:themeShade="80" w:shadow="1"/>
        <w:bottom w:val="single" w:sz="2" w:space="10" w:color="783F04" w:themeColor="accent1" w:themeShade="80" w:shadow="1"/>
        <w:right w:val="single" w:sz="2" w:space="10" w:color="783F04" w:themeColor="accent1" w:themeShade="80" w:shadow="1"/>
      </w:pBdr>
      <w:ind w:left="1152" w:right="1152"/>
    </w:pPr>
    <w:rPr>
      <w:i/>
      <w:iCs/>
      <w:color w:val="783F04" w:themeColor="accent1" w:themeShade="80"/>
    </w:rPr>
  </w:style>
  <w:style w:type="character" w:styleId="FollowedHyperlink">
    <w:name w:val="FollowedHyperlink"/>
    <w:basedOn w:val="DefaultParagraphFont"/>
    <w:uiPriority w:val="99"/>
    <w:semiHidden/>
    <w:unhideWhenUsed/>
    <w:rsid w:val="007833A7"/>
    <w:rPr>
      <w:color w:val="783F04" w:themeColor="accent1" w:themeShade="80"/>
      <w:u w:val="single"/>
    </w:rPr>
  </w:style>
  <w:style w:type="character" w:styleId="Hyperlink">
    <w:name w:val="Hyperlink"/>
    <w:basedOn w:val="DefaultParagraphFont"/>
    <w:uiPriority w:val="99"/>
    <w:unhideWhenUsed/>
    <w:rsid w:val="007833A7"/>
    <w:rPr>
      <w:color w:val="3A6331" w:themeColor="accent4" w:themeShade="BF"/>
      <w:u w:val="single"/>
    </w:rPr>
  </w:style>
  <w:style w:type="character" w:styleId="PlaceholderText">
    <w:name w:val="Placeholder Text"/>
    <w:basedOn w:val="DefaultParagraphFont"/>
    <w:uiPriority w:val="99"/>
    <w:semiHidden/>
    <w:rsid w:val="007833A7"/>
    <w:rPr>
      <w:color w:val="595959" w:themeColor="text1" w:themeTint="A6"/>
    </w:rPr>
  </w:style>
  <w:style w:type="character" w:styleId="IntenseEmphasis">
    <w:name w:val="Intense Emphasis"/>
    <w:basedOn w:val="DefaultParagraphFont"/>
    <w:uiPriority w:val="21"/>
    <w:semiHidden/>
    <w:unhideWhenUsed/>
    <w:qFormat/>
    <w:rsid w:val="00FD262C"/>
    <w:rPr>
      <w:i/>
      <w:iCs/>
      <w:color w:val="B35E06" w:themeColor="accent1" w:themeShade="BF"/>
    </w:rPr>
  </w:style>
  <w:style w:type="paragraph" w:styleId="IntenseQuote">
    <w:name w:val="Intense Quote"/>
    <w:basedOn w:val="Normal"/>
    <w:next w:val="Normal"/>
    <w:link w:val="IntenseQuoteChar"/>
    <w:uiPriority w:val="30"/>
    <w:semiHidden/>
    <w:unhideWhenUsed/>
    <w:rsid w:val="00FD262C"/>
    <w:pPr>
      <w:pBdr>
        <w:top w:val="single" w:sz="4" w:space="10" w:color="B35E06" w:themeColor="accent1" w:themeShade="BF"/>
        <w:bottom w:val="single" w:sz="4" w:space="10" w:color="B35E06" w:themeColor="accent1" w:themeShade="BF"/>
      </w:pBdr>
      <w:spacing w:before="360" w:after="360"/>
      <w:ind w:left="864" w:right="864"/>
      <w:jc w:val="center"/>
    </w:pPr>
    <w:rPr>
      <w:i/>
      <w:iCs/>
      <w:color w:val="B35E06" w:themeColor="accent1" w:themeShade="BF"/>
    </w:rPr>
  </w:style>
  <w:style w:type="character" w:customStyle="1" w:styleId="IntenseQuoteChar">
    <w:name w:val="Intense Quote Char"/>
    <w:basedOn w:val="DefaultParagraphFont"/>
    <w:link w:val="IntenseQuote"/>
    <w:uiPriority w:val="30"/>
    <w:semiHidden/>
    <w:rsid w:val="00FD262C"/>
    <w:rPr>
      <w:i/>
      <w:iCs/>
      <w:color w:val="B35E06" w:themeColor="accent1" w:themeShade="BF"/>
    </w:rPr>
  </w:style>
  <w:style w:type="character" w:styleId="IntenseReference">
    <w:name w:val="Intense Reference"/>
    <w:basedOn w:val="DefaultParagraphFont"/>
    <w:uiPriority w:val="32"/>
    <w:semiHidden/>
    <w:unhideWhenUsed/>
    <w:qFormat/>
    <w:rsid w:val="00FD262C"/>
    <w:rPr>
      <w:b/>
      <w:bCs/>
      <w:caps w:val="0"/>
      <w:smallCaps/>
      <w:color w:val="B35E06" w:themeColor="accent1" w:themeShade="BF"/>
      <w:spacing w:val="5"/>
    </w:rPr>
  </w:style>
  <w:style w:type="paragraph" w:styleId="ListParagraph">
    <w:name w:val="List Paragraph"/>
    <w:basedOn w:val="Normal"/>
    <w:uiPriority w:val="34"/>
    <w:unhideWhenUsed/>
    <w:qFormat/>
    <w:rsid w:val="00340C54"/>
    <w:pPr>
      <w:ind w:left="720"/>
      <w:contextualSpacing/>
    </w:pPr>
  </w:style>
  <w:style w:type="character" w:styleId="UnresolvedMention">
    <w:name w:val="Unresolved Mention"/>
    <w:basedOn w:val="DefaultParagraphFont"/>
    <w:uiPriority w:val="99"/>
    <w:semiHidden/>
    <w:unhideWhenUsed/>
    <w:rsid w:val="00AA1F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1480633">
      <w:bodyDiv w:val="1"/>
      <w:marLeft w:val="0"/>
      <w:marRight w:val="0"/>
      <w:marTop w:val="0"/>
      <w:marBottom w:val="0"/>
      <w:divBdr>
        <w:top w:val="none" w:sz="0" w:space="0" w:color="auto"/>
        <w:left w:val="none" w:sz="0" w:space="0" w:color="auto"/>
        <w:bottom w:val="none" w:sz="0" w:space="0" w:color="auto"/>
        <w:right w:val="none" w:sz="0" w:space="0" w:color="auto"/>
      </w:divBdr>
    </w:div>
    <w:div w:id="574975981">
      <w:bodyDiv w:val="1"/>
      <w:marLeft w:val="0"/>
      <w:marRight w:val="0"/>
      <w:marTop w:val="0"/>
      <w:marBottom w:val="0"/>
      <w:divBdr>
        <w:top w:val="none" w:sz="0" w:space="0" w:color="auto"/>
        <w:left w:val="none" w:sz="0" w:space="0" w:color="auto"/>
        <w:bottom w:val="none" w:sz="0" w:space="0" w:color="auto"/>
        <w:right w:val="none" w:sz="0" w:space="0" w:color="auto"/>
      </w:divBdr>
    </w:div>
    <w:div w:id="1723943096">
      <w:bodyDiv w:val="1"/>
      <w:marLeft w:val="0"/>
      <w:marRight w:val="0"/>
      <w:marTop w:val="0"/>
      <w:marBottom w:val="0"/>
      <w:divBdr>
        <w:top w:val="none" w:sz="0" w:space="0" w:color="auto"/>
        <w:left w:val="none" w:sz="0" w:space="0" w:color="auto"/>
        <w:bottom w:val="none" w:sz="0" w:space="0" w:color="auto"/>
        <w:right w:val="none" w:sz="0" w:space="0" w:color="auto"/>
      </w:divBdr>
    </w:div>
    <w:div w:id="1883707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khanacademy.org/science/physics/work-and-energy/hookes-law/a/what-is-hookes-law"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chart" Target="charts/chart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Report%20design%20(blank).dotx"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9247594050743664E-2"/>
          <c:y val="0.16245370370370371"/>
          <c:w val="0.89019685039370078"/>
          <c:h val="0.72088764946048411"/>
        </c:manualLayout>
      </c:layout>
      <c:scatterChart>
        <c:scatterStyle val="lineMarker"/>
        <c:varyColors val="0"/>
        <c:ser>
          <c:idx val="0"/>
          <c:order val="0"/>
          <c:spPr>
            <a:ln w="2540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ysDot"/>
              </a:ln>
              <a:effectLst/>
            </c:spPr>
            <c:trendlineType val="linear"/>
            <c:dispRSqr val="0"/>
            <c:dispEq val="0"/>
          </c:trendline>
          <c:yVal>
            <c:numRef>
              <c:f>Sheet1!$K$6:$K$11</c:f>
              <c:numCache>
                <c:formatCode>General</c:formatCode>
                <c:ptCount val="6"/>
                <c:pt idx="0">
                  <c:v>211.27370555880037</c:v>
                </c:pt>
                <c:pt idx="1">
                  <c:v>324.8538490965488</c:v>
                </c:pt>
                <c:pt idx="2">
                  <c:v>452.74814851712011</c:v>
                </c:pt>
                <c:pt idx="3">
                  <c:v>565.68542494923793</c:v>
                </c:pt>
                <c:pt idx="4">
                  <c:v>672.81636480318809</c:v>
                </c:pt>
                <c:pt idx="5">
                  <c:v>780.39458178528537</c:v>
                </c:pt>
              </c:numCache>
            </c:numRef>
          </c:yVal>
          <c:smooth val="0"/>
          <c:extLst>
            <c:ext xmlns:c16="http://schemas.microsoft.com/office/drawing/2014/chart" uri="{C3380CC4-5D6E-409C-BE32-E72D297353CC}">
              <c16:uniqueId val="{00000001-0B1A-491A-B1F6-C38C29B5E709}"/>
            </c:ext>
          </c:extLst>
        </c:ser>
        <c:dLbls>
          <c:showLegendKey val="0"/>
          <c:showVal val="0"/>
          <c:showCatName val="0"/>
          <c:showSerName val="0"/>
          <c:showPercent val="0"/>
          <c:showBubbleSize val="0"/>
        </c:dLbls>
        <c:axId val="461323544"/>
        <c:axId val="461320592"/>
      </c:scatterChart>
      <c:valAx>
        <c:axId val="4613235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Mass Cos (0m)/2)</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320592"/>
        <c:crosses val="autoZero"/>
        <c:crossBetween val="midCat"/>
      </c:valAx>
      <c:valAx>
        <c:axId val="4613205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0" spcFirstLastPara="1" vertOverflow="ellipsis" vert="wordArtVert"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Mass (g)
</a:t>
                </a:r>
              </a:p>
            </c:rich>
          </c:tx>
          <c:overlay val="0"/>
          <c:spPr>
            <a:noFill/>
            <a:ln>
              <a:noFill/>
            </a:ln>
            <a:effectLst/>
          </c:spPr>
          <c:txPr>
            <a:bodyPr rot="0" spcFirstLastPara="1" vertOverflow="ellipsis" vert="wordArtVert"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323544"/>
        <c:crosses val="autoZero"/>
        <c:crossBetween val="midCat"/>
      </c:valAx>
      <c:spPr>
        <a:noFill/>
        <a:ln>
          <a:noFill/>
        </a:ln>
        <a:effectLst/>
      </c:spPr>
    </c:plotArea>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Aspect">
      <a:dk1>
        <a:sysClr val="windowText" lastClr="000000"/>
      </a:dk1>
      <a:lt1>
        <a:sysClr val="window" lastClr="FFFFFF"/>
      </a:lt1>
      <a:dk2>
        <a:srgbClr val="323232"/>
      </a:dk2>
      <a:lt2>
        <a:srgbClr val="E3DED1"/>
      </a:lt2>
      <a:accent1>
        <a:srgbClr val="F07F09"/>
      </a:accent1>
      <a:accent2>
        <a:srgbClr val="9F2936"/>
      </a:accent2>
      <a:accent3>
        <a:srgbClr val="1B587C"/>
      </a:accent3>
      <a:accent4>
        <a:srgbClr val="4E8542"/>
      </a:accent4>
      <a:accent5>
        <a:srgbClr val="604878"/>
      </a:accent5>
      <a:accent6>
        <a:srgbClr val="C19859"/>
      </a:accent6>
      <a:hlink>
        <a:srgbClr val="6B9F25"/>
      </a:hlink>
      <a:folHlink>
        <a:srgbClr val="B26B0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2029-01-01T08:00:00+00:00</AssetExpire>
    <CampaignTagsTaxHTField0 xmlns="4873beb7-5857-4685-be1f-d57550cc96cc">
      <Terms xmlns="http://schemas.microsoft.com/office/infopath/2007/PartnerControls"/>
    </CampaignTagsTaxHTField0>
    <IntlLangReviewDate xmlns="4873beb7-5857-4685-be1f-d57550cc96cc" xsi:nil="true"/>
    <TPFriendlyName xmlns="4873beb7-5857-4685-be1f-d57550cc96cc" xsi:nil="true"/>
    <IntlLangReview xmlns="4873beb7-5857-4685-be1f-d57550cc96cc">false</IntlLangReview>
    <LocLastLocAttemptVersionLookup xmlns="4873beb7-5857-4685-be1f-d57550cc96cc">856581</LocLastLocAttemptVersionLookup>
    <PolicheckWords xmlns="4873beb7-5857-4685-be1f-d57550cc96cc" xsi:nil="true"/>
    <SubmitterId xmlns="4873beb7-5857-4685-be1f-d57550cc96cc" xsi:nil="true"/>
    <AcquiredFrom xmlns="4873beb7-5857-4685-be1f-d57550cc96cc">Internal MS</AcquiredFrom>
    <EditorialStatus xmlns="4873beb7-5857-4685-be1f-d57550cc96cc">Complete</EditorialStatus>
    <Markets xmlns="4873beb7-5857-4685-be1f-d57550cc96cc"/>
    <OriginAsset xmlns="4873beb7-5857-4685-be1f-d57550cc96cc" xsi:nil="true"/>
    <AssetStart xmlns="4873beb7-5857-4685-be1f-d57550cc96cc">2012-09-19T07:42:00+00:00</AssetStart>
    <FriendlyTitle xmlns="4873beb7-5857-4685-be1f-d57550cc96cc" xsi:nil="true"/>
    <MarketSpecific xmlns="4873beb7-5857-4685-be1f-d57550cc96cc">false</MarketSpecific>
    <TPNamespace xmlns="4873beb7-5857-4685-be1f-d57550cc96cc" xsi:nil="true"/>
    <PublishStatusLookup xmlns="4873beb7-5857-4685-be1f-d57550cc96cc">
      <Value>1622610</Value>
    </PublishStatusLookup>
    <APAuthor xmlns="4873beb7-5857-4685-be1f-d57550cc96cc">
      <UserInfo>
        <DisplayName>REDMOND\v-aptall</DisplayName>
        <AccountId>2566</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TaxCatchAll xmlns="4873beb7-5857-4685-be1f-d57550cc96cc"/>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LocComments xmlns="4873beb7-5857-4685-be1f-d57550cc96cc" xsi:nil="true"/>
    <LocRecommendedHandoff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TP</AssetType>
    <MachineTranslated xmlns="4873beb7-5857-4685-be1f-d57550cc96cc">false</MachineTranslated>
    <OutputCachingOn xmlns="4873beb7-5857-4685-be1f-d57550cc96cc">false</OutputCachingOn>
    <TemplateStatus xmlns="4873beb7-5857-4685-be1f-d57550cc96cc">Complete</TemplateStatus>
    <IsSearchable xmlns="4873beb7-5857-4685-be1f-d57550cc96cc">true</IsSearchable>
    <ContentItem xmlns="4873beb7-5857-4685-be1f-d57550cc96cc" xsi:nil="true"/>
    <HandoffToMSDN xmlns="4873beb7-5857-4685-be1f-d57550cc96cc" xsi:nil="true"/>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 xsi:nil="true"/>
    <LegacyData xmlns="4873beb7-5857-4685-be1f-d57550cc96cc" xsi:nil="true"/>
    <LocManualTestRequired xmlns="4873beb7-5857-4685-be1f-d57550cc96cc">false</LocManualTestRequired>
    <LocMarketGroupTiers2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 xsi:nil="true"/>
    <CSXSubmissionMarket xmlns="4873beb7-5857-4685-be1f-d57550cc96cc" xsi:nil="true"/>
    <Downloads xmlns="4873beb7-5857-4685-be1f-d57550cc96cc">0</Downloads>
    <ArtSampleDocs xmlns="4873beb7-5857-4685-be1f-d57550cc96cc" xsi:nil="true"/>
    <TrustLevel xmlns="4873beb7-5857-4685-be1f-d57550cc96cc">1 Microsoft Managed Content</TrustLevel>
    <BlockPublish xmlns="4873beb7-5857-4685-be1f-d57550cc96cc">false</BlockPublish>
    <TPLaunchHelpLinkType xmlns="4873beb7-5857-4685-be1f-d57550cc96cc">Template</TPLaunchHelpLinkType>
    <LocalizationTagsTaxHTField0 xmlns="4873beb7-5857-4685-be1f-d57550cc96cc">
      <Terms xmlns="http://schemas.microsoft.com/office/infopath/2007/PartnerControls"/>
    </LocalizationTagsTaxHTField0>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FeatureTagsTaxHTField0 xmlns="4873beb7-5857-4685-be1f-d57550cc96cc">
      <Terms xmlns="http://schemas.microsoft.com/office/infopath/2007/PartnerControls"/>
    </FeatureTagsTaxHTField0>
    <Provider xmlns="4873beb7-5857-4685-be1f-d57550cc96cc" xsi:nil="true"/>
    <UACurrentWords xmlns="4873beb7-5857-4685-be1f-d57550cc96cc" xsi:nil="true"/>
    <AssetId xmlns="4873beb7-5857-4685-be1f-d57550cc96cc">TP103457714</AssetId>
    <TPClientViewer xmlns="4873beb7-5857-4685-be1f-d57550cc96cc" xsi:nil="true"/>
    <DSATActionTaken xmlns="4873beb7-5857-4685-be1f-d57550cc96cc" xsi:nil="true"/>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OfficeOnlineVNext</PublishTargets>
    <ApprovalLog xmlns="4873beb7-5857-4685-be1f-d57550cc96cc" xsi:nil="true"/>
    <BugNumber xmlns="4873beb7-5857-4685-be1f-d57550cc96cc" xsi:nil="true"/>
    <CrawlForDependencies xmlns="4873beb7-5857-4685-be1f-d57550cc96cc">false</CrawlForDependencies>
    <InternalTagsTaxHTField0 xmlns="4873beb7-5857-4685-be1f-d57550cc96cc">
      <Terms xmlns="http://schemas.microsoft.com/office/infopath/2007/PartnerControls"/>
    </InternalTagsTaxHTField0>
    <LastHandOff xmlns="4873beb7-5857-4685-be1f-d57550cc96cc" xsi:nil="true"/>
    <Milestone xmlns="4873beb7-5857-4685-be1f-d57550cc96cc" xsi:nil="true"/>
    <OriginalRelease xmlns="4873beb7-5857-4685-be1f-d57550cc96cc">15</OriginalRelease>
    <RecommendationsModifier xmlns="4873beb7-5857-4685-be1f-d57550cc96cc" xsi:nil="true"/>
    <ScenarioTagsTaxHTField0 xmlns="4873beb7-5857-4685-be1f-d57550cc96cc">
      <Terms xmlns="http://schemas.microsoft.com/office/infopath/2007/PartnerControls"/>
    </ScenarioTagsTaxHTField0>
    <UANotes xmlns="4873beb7-5857-4685-be1f-d57550cc96c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63671810-3EF7-4C8E-BCBA-248ABE2BAB39}">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9332E30D-EFB4-40E8-AB8F-C2E02C2E7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9EA1EC-B023-4266-9865-E1EDA122A8C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Report design (blank)</Template>
  <TotalTime>0</TotalTime>
  <Pages>8</Pages>
  <Words>747</Words>
  <Characters>4261</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Ross Shaddick</cp:lastModifiedBy>
  <cp:revision>2</cp:revision>
  <dcterms:created xsi:type="dcterms:W3CDTF">2019-01-27T22:57:00Z</dcterms:created>
  <dcterms:modified xsi:type="dcterms:W3CDTF">2019-01-27T22:57:00Z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nternalTags">
    <vt:lpwstr/>
  </property>
  <property fmtid="{D5CDD505-2E9C-101B-9397-08002B2CF9AE}" pid="4" name="FeatureTags">
    <vt:lpwstr/>
  </property>
  <property fmtid="{D5CDD505-2E9C-101B-9397-08002B2CF9AE}" pid="5" name="LocalizationTags">
    <vt:lpwstr/>
  </property>
  <property fmtid="{D5CDD505-2E9C-101B-9397-08002B2CF9AE}" pid="6" name="ScenarioTags">
    <vt:lpwstr/>
  </property>
  <property fmtid="{D5CDD505-2E9C-101B-9397-08002B2CF9AE}" pid="7" name="CampaignTags">
    <vt:lpwstr/>
  </property>
</Properties>
</file>