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3BA62DD" wp14:paraId="5EE9AB1D" wp14:textId="07FC27F5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BA62DD" w:rsidR="4552F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</w:t>
      </w:r>
      <w:r w:rsidRPr="13BA62DD" w:rsidR="4552F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name: Mariam Abubakar </w:t>
      </w:r>
    </w:p>
    <w:p xmlns:wp14="http://schemas.microsoft.com/office/word/2010/wordml" w:rsidP="04BD48E5" wp14:paraId="5AAFD685" wp14:textId="75FB6EAF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4BD48E5" w:rsidR="404AD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Student Number:   2229649</w:t>
      </w:r>
    </w:p>
    <w:p xmlns:wp14="http://schemas.microsoft.com/office/word/2010/wordml" w:rsidP="04BD48E5" wp14:paraId="6485E0F3" wp14:textId="473C2F01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4BD48E5" w:rsidR="404AD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Lecturer Name:  </w:t>
      </w:r>
      <w:r w:rsidRPr="04BD48E5" w:rsidR="790FD2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Kennedy Obohwemu</w:t>
      </w:r>
      <w:r w:rsidRPr="04BD48E5" w:rsidR="404AD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</w:t>
      </w:r>
    </w:p>
    <w:p xmlns:wp14="http://schemas.microsoft.com/office/word/2010/wordml" w:rsidP="04BD48E5" wp14:paraId="1155297E" wp14:textId="0B5A7579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4BD48E5" w:rsidR="404AD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Course Code:   </w:t>
      </w:r>
      <w:r w:rsidRPr="04BD48E5" w:rsidR="4EC20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BMHP6027</w:t>
      </w:r>
      <w:r w:rsidRPr="04BD48E5" w:rsidR="404AD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</w:t>
      </w:r>
    </w:p>
    <w:p xmlns:wp14="http://schemas.microsoft.com/office/word/2010/wordml" w:rsidP="13BA62DD" wp14:paraId="6133D691" wp14:textId="61EC97E9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3BA62DD" w:rsidR="4552F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Assignment Title:  Component 2 </w:t>
      </w:r>
      <w:r w:rsidRPr="13BA62DD" w:rsidR="40B3F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(debate)</w:t>
      </w:r>
    </w:p>
    <w:p xmlns:wp14="http://schemas.microsoft.com/office/word/2010/wordml" w:rsidP="04BD48E5" wp14:paraId="1E178886" wp14:textId="676341D6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4BD48E5" wp14:paraId="09E60815" wp14:textId="74257F0C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4BD48E5" wp14:paraId="5314B8D4" wp14:textId="2CE0374A">
      <w:pPr>
        <w:spacing w:before="16" w:beforeAutospacing="off" w:after="16" w:afterAutospacing="off"/>
      </w:pPr>
      <w:r w:rsidRPr="04BD48E5" w:rsidR="404AD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Module: </w:t>
      </w:r>
      <w:r w:rsidRPr="04BD48E5" w:rsidR="65BE1E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Empowering the Older Person</w:t>
      </w:r>
    </w:p>
    <w:p xmlns:wp14="http://schemas.microsoft.com/office/word/2010/wordml" w:rsidP="04BD48E5" wp14:paraId="32DF3DD3" wp14:textId="57026DDF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4BD48E5" wp14:paraId="10117C8D" wp14:textId="7264534F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4BD48E5" wp14:paraId="7D25F67A" wp14:textId="02A2E66C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4BD48E5" wp14:paraId="3610F01C" wp14:textId="2044C528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4BD48E5" wp14:paraId="5F021840" wp14:textId="3162F078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4BD48E5" wp14:paraId="1481672B" wp14:textId="1F9150E5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4BD48E5" wp14:paraId="4A107154" wp14:textId="73555D06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4BD48E5" wp14:paraId="617107C5" wp14:textId="4BDDC85C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4BD48E5" wp14:paraId="36741534" wp14:textId="013AB932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4BD48E5" wp14:paraId="1B5DC2F9" wp14:textId="5CBB787C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133F0D1F" wp14:textId="2E5A6F23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410B1345" wp14:textId="31CB6CBC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6A54811D" wp14:textId="647B0B65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6E88CA92" wp14:textId="33000ADA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61EAC5FC" wp14:textId="2644A9AF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5817E3BF" wp14:textId="5F480DD4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4211FEA9" wp14:textId="090943A7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5ADA23BB" wp14:textId="11199B5A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58A46EAB" wp14:textId="016A93A5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112CBE26" wp14:textId="0BC06365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66139EF1" wp14:textId="012745B7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2514BE6B" wp14:textId="52DF87AC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178AEF2B" wp14:textId="0003B18A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31E6D13B" wp14:textId="0782C893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76ACE0B2" wp14:textId="66564275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5C56721A" wp14:textId="20E9CA10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6E3B5D5A" wp14:textId="6DF75BDF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2C0BD5E5" wp14:textId="401872D0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40D8040D" wp14:textId="79789F6B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000DC73C" wp14:textId="1F418727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07CA23E6" wp14:textId="5F9A87CF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74D71EB6" wp14:textId="31E0BC16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3261ABF8" wp14:textId="321494DF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010DBBBA" wp14:textId="73B69356">
      <w:pPr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3BA62DD" wp14:paraId="5765F115" wp14:textId="2EED0DB9">
      <w:pPr>
        <w:pStyle w:val="Normal"/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3BA62DD" w:rsidR="2842DC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References List </w:t>
      </w:r>
    </w:p>
    <w:p xmlns:wp14="http://schemas.microsoft.com/office/word/2010/wordml" w:rsidP="13BA62DD" wp14:paraId="59B954AB" wp14:textId="59C294FF">
      <w:pPr>
        <w:pStyle w:val="Normal"/>
        <w:spacing w:before="10" w:beforeAutospacing="off" w:after="1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5F7B71F4" wp14:textId="7D11C622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24C5E6D1" wp14:textId="6F257605">
      <w:pPr>
        <w:spacing w:before="10" w:beforeAutospacing="off" w:after="1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Age Uk (2024) Available at: </w:t>
      </w:r>
      <w:hyperlink r:id="R229a1723e7dd4fce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https://www.ageuk.org.uk/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29 June 2026).</w:t>
      </w:r>
    </w:p>
    <w:p xmlns:wp14="http://schemas.microsoft.com/office/word/2010/wordml" w:rsidP="13BA62DD" wp14:paraId="396EC265" wp14:textId="38A052FE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1F300EA7" wp14:textId="68E1AA2D">
      <w:pPr>
        <w:pStyle w:val="Normal"/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 Care Services (2026) Domiciliary care vs care homes: Making the right choice. Available at: </w:t>
      </w:r>
      <w:hyperlink r:id="R9171679f8a194888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https://all-care.co.uk/2026/03/24/domiciliary-care-vs-care-homes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on 18 June 2026).</w:t>
      </w:r>
      <w:r w:rsidRPr="13BA62DD" w:rsidR="2EC27B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13BA62DD" wp14:paraId="1603857D" wp14:textId="6CAC781D">
      <w:pPr>
        <w:spacing w:before="10" w:beforeAutospacing="off" w:after="10" w:afterAutospacing="off" w:line="39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5E144D92" wp14:textId="252BCE32">
      <w:pPr>
        <w:pStyle w:val="Heading1"/>
        <w:keepNext w:val="1"/>
        <w:keepLines w:val="1"/>
        <w:shd w:val="clear" w:color="auto" w:fill="FFFFFF" w:themeFill="background1"/>
        <w:spacing w:before="10" w:beforeAutospacing="off" w:after="10" w:afterAutospacing="off"/>
        <w:jc w:val="left"/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2"/>
          <w:szCs w:val="22"/>
          <w:lang w:val="en-GB"/>
        </w:rPr>
        <w:t>Berg, V 2026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01010"/>
          <w:sz w:val="22"/>
          <w:szCs w:val="22"/>
          <w:lang w:val="en-GB"/>
        </w:rPr>
        <w:t xml:space="preserve">10 advantages of residential care. Available at </w:t>
      </w:r>
      <w:hyperlink r:id="R8e962836fac349ef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https://www.carehome.co.uk/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01010"/>
          <w:sz w:val="22"/>
          <w:szCs w:val="22"/>
          <w:lang w:val="en-GB"/>
        </w:rPr>
        <w:t xml:space="preserve">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01010"/>
          <w:sz w:val="22"/>
          <w:szCs w:val="22"/>
          <w:lang w:val="en-GB"/>
        </w:rPr>
        <w:t>(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01010"/>
          <w:sz w:val="22"/>
          <w:szCs w:val="22"/>
          <w:lang w:val="en-GB"/>
        </w:rPr>
        <w:t>Accessed on 18 June 2026).</w:t>
      </w:r>
    </w:p>
    <w:p xmlns:wp14="http://schemas.microsoft.com/office/word/2010/wordml" w:rsidP="13BA62DD" wp14:paraId="2D6135B1" wp14:textId="32EEF00E">
      <w:pPr>
        <w:pStyle w:val="Normal"/>
        <w:keepNext w:val="1"/>
        <w:keepLines w:val="1"/>
        <w:rPr>
          <w:noProof w:val="0"/>
          <w:lang w:val="en-GB"/>
        </w:rPr>
      </w:pPr>
    </w:p>
    <w:p xmlns:wp14="http://schemas.microsoft.com/office/word/2010/wordml" w:rsidP="13BA62DD" wp14:paraId="527D26C8" wp14:textId="0A8CA887">
      <w:pPr>
        <w:pStyle w:val="Normal"/>
        <w:keepNext w:val="1"/>
        <w:keepLines w:val="1"/>
        <w:spacing w:before="16" w:beforeAutospacing="off" w:after="16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BA62DD" w:rsidR="795FF6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British Geriatrics Society. (2022) Improving the quality of care in care homes: What does the evidence tell us? Available at bgs.org.uk. (Accessed on 12 June 2026).</w:t>
      </w:r>
    </w:p>
    <w:p xmlns:wp14="http://schemas.microsoft.com/office/word/2010/wordml" w:rsidP="13BA62DD" wp14:paraId="303B6B4A" wp14:textId="6F30CB89">
      <w:pPr>
        <w:spacing w:before="10" w:beforeAutospacing="off" w:after="10" w:afterAutospacing="off" w:line="75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Care Ac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(2014) Available at:carehome.co.uk. (Accessed on 29 June).</w:t>
      </w:r>
    </w:p>
    <w:p xmlns:wp14="http://schemas.microsoft.com/office/word/2010/wordml" w:rsidP="13BA62DD" wp14:paraId="4E5575AC" wp14:textId="7E82FE5E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Care Quality Commission (2022)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Case study: Coordinated care for people living with dementia. Available at: cqc.org.uk. Accessed on 5 June 2026).</w:t>
      </w:r>
    </w:p>
    <w:p xmlns:wp14="http://schemas.microsoft.com/office/word/2010/wordml" w:rsidP="13BA62DD" wp14:paraId="52B0FFB7" wp14:textId="3DD5E0A1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13BA62DD" wp14:paraId="01888A8D" wp14:textId="11960759">
      <w:pPr>
        <w:spacing w:before="16" w:beforeAutospacing="off" w:after="16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Deeming, C and Keen, J (2002) paying for older age: can people on lower income afford domiciliary care,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>Social Policy Administration,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36(5) pp461-481. Available at; </w:t>
      </w:r>
    </w:p>
    <w:p xmlns:wp14="http://schemas.microsoft.com/office/word/2010/wordml" w:rsidP="13BA62DD" wp14:paraId="7F88148C" wp14:textId="197A688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87eed2eea2094757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https://doi.org/10.1111/1467-9515.00297</w:t>
        </w:r>
      </w:hyperlink>
    </w:p>
    <w:p xmlns:wp14="http://schemas.microsoft.com/office/word/2010/wordml" w:rsidP="13BA62DD" wp14:paraId="4F9FF3EB" wp14:textId="5FFE12A2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13BA62DD" wp14:paraId="0C2185B4" wp14:textId="4C63F79B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611B1E21" wp14:textId="503EECEE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1B4E"/>
          <w:sz w:val="22"/>
          <w:szCs w:val="22"/>
          <w:lang w:val="en-GB"/>
        </w:rPr>
      </w:pPr>
      <w:hyperlink r:id="R16707aa0475b4d2b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Derwent Lodge Care Home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3879"/>
          <w:sz w:val="22"/>
          <w:szCs w:val="22"/>
          <w:u w:val="single"/>
          <w:lang w:val="en-GB"/>
        </w:rPr>
        <w:t xml:space="preserve">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3879"/>
          <w:sz w:val="22"/>
          <w:szCs w:val="22"/>
          <w:u w:val="single"/>
          <w:lang w:val="en-GB"/>
        </w:rPr>
        <w:t xml:space="preserve">(2026)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41B4E"/>
          <w:sz w:val="22"/>
          <w:szCs w:val="22"/>
          <w:lang w:val="en-GB"/>
        </w:rPr>
        <w:t xml:space="preserve">The Benefits of Residential Care Homes. Available at: </w:t>
      </w:r>
      <w:hyperlink r:id="R109ea1abea284681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https://derwentlodgecare.co.uk/news-events/the-benefits-of-residential-care-homes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41B4E"/>
          <w:sz w:val="22"/>
          <w:szCs w:val="22"/>
          <w:lang w:val="en-GB"/>
        </w:rPr>
        <w:t>. (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41B4E"/>
          <w:sz w:val="22"/>
          <w:szCs w:val="22"/>
          <w:lang w:val="en-GB"/>
        </w:rPr>
        <w:t>Accessed on 19 June 2026).</w:t>
      </w:r>
    </w:p>
    <w:p xmlns:wp14="http://schemas.microsoft.com/office/word/2010/wordml" w:rsidP="13BA62DD" wp14:paraId="2F079E03" wp14:textId="7FC6B4E7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1B4E"/>
          <w:sz w:val="22"/>
          <w:szCs w:val="22"/>
          <w:lang w:val="en-GB"/>
        </w:rPr>
      </w:pPr>
    </w:p>
    <w:p xmlns:wp14="http://schemas.microsoft.com/office/word/2010/wordml" w:rsidP="13BA62DD" wp14:paraId="42279972" wp14:textId="569DE147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Ettelt, S et al (2020)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What kind of home is your care home? A typology of personalised care provided in residential and nursing homes,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Journal of Ageing and Society,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42(5), pp.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993 – 1013. Available at DOI: </w:t>
      </w:r>
      <w:hyperlink r:id="Rc15d0abea88b4e03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https://doi.org/10.1017/S0144686X20001142</w:t>
        </w:r>
      </w:hyperlink>
    </w:p>
    <w:p xmlns:wp14="http://schemas.microsoft.com/office/word/2010/wordml" w:rsidP="13BA62DD" wp14:paraId="09AA8EB1" wp14:textId="4D97015E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6FCA"/>
          <w:sz w:val="22"/>
          <w:szCs w:val="22"/>
          <w:lang w:val="en-GB"/>
        </w:rPr>
      </w:pPr>
    </w:p>
    <w:p xmlns:wp14="http://schemas.microsoft.com/office/word/2010/wordml" w:rsidP="13BA62DD" wp14:paraId="00F5F05F" wp14:textId="622051D8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1B4E"/>
          <w:sz w:val="22"/>
          <w:szCs w:val="22"/>
          <w:lang w:val="en-GB"/>
        </w:rPr>
      </w:pPr>
    </w:p>
    <w:p xmlns:wp14="http://schemas.microsoft.com/office/word/2010/wordml" w:rsidP="13BA62DD" wp14:paraId="0B3878ED" wp14:textId="4303210A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1B4E"/>
          <w:sz w:val="22"/>
          <w:szCs w:val="22"/>
          <w:lang w:val="en-GB"/>
        </w:rPr>
      </w:pPr>
    </w:p>
    <w:p xmlns:wp14="http://schemas.microsoft.com/office/word/2010/wordml" w:rsidP="13BA62DD" wp14:paraId="4AF8C21A" wp14:textId="5080C456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1B4E"/>
          <w:sz w:val="22"/>
          <w:szCs w:val="22"/>
          <w:lang w:val="en-GB"/>
        </w:rPr>
      </w:pPr>
    </w:p>
    <w:p xmlns:wp14="http://schemas.microsoft.com/office/word/2010/wordml" w:rsidP="13BA62DD" wp14:paraId="34378A68" wp14:textId="1AA405CA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Equality and Human Rights Commission 2011.Available at </w:t>
      </w:r>
      <w:hyperlink r:id="R5ff65bbed01f43c7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https://www.gov.uk/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3BA62DD" w:rsidR="47EEE2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9 July 2026).</w:t>
      </w:r>
    </w:p>
    <w:p xmlns:wp14="http://schemas.microsoft.com/office/word/2010/wordml" w:rsidP="13BA62DD" wp14:paraId="268B6C5B" wp14:textId="3173AB52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6FCA"/>
          <w:sz w:val="22"/>
          <w:szCs w:val="22"/>
          <w:lang w:val="en-GB"/>
        </w:rPr>
      </w:pPr>
    </w:p>
    <w:p xmlns:wp14="http://schemas.microsoft.com/office/word/2010/wordml" w:rsidP="13BA62DD" wp14:paraId="62681D03" wp14:textId="52EA8C32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Gill Ed. (2025) Residential vs domiciliary care what’s the best option for your loved one? Available at </w:t>
      </w:r>
      <w:hyperlink r:id="R98c14d7c4da14e28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https://www.radfieldhomecare.co.uk/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Accessed on 17 June2026). </w:t>
      </w:r>
    </w:p>
    <w:p xmlns:wp14="http://schemas.microsoft.com/office/word/2010/wordml" w:rsidP="13BA62DD" wp14:paraId="5F556958" wp14:textId="15BB1923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7F3C6F14" wp14:textId="35891E14">
      <w:pPr>
        <w:spacing w:before="10" w:beforeAutospacing="off" w:after="10" w:afterAutospacing="off" w:line="390" w:lineRule="auto"/>
        <w:jc w:val="left"/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A30"/>
          <w:sz w:val="22"/>
          <w:szCs w:val="22"/>
          <w:u w:val="none"/>
          <w:lang w:val="en-GB"/>
        </w:rPr>
        <w:t>Healthwatch Sandwell (2022)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hyperlink r:id="Rb92c547b0b3e4f51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Case Study: A patients journey of moving to a care home.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Available at: </w:t>
      </w:r>
      <w:hyperlink r:id="Rce1ca69d465a46eb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https://www.healthwatchsandwell.co.uk/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(Accessed on 5 June 2022).</w:t>
      </w:r>
    </w:p>
    <w:p xmlns:wp14="http://schemas.microsoft.com/office/word/2010/wordml" w:rsidP="13BA62DD" wp14:paraId="43FAFC0F" wp14:textId="23855DB3">
      <w:pPr>
        <w:spacing w:before="10" w:beforeAutospacing="off" w:after="10" w:afterAutospacing="off" w:line="39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:rsidP="13BA62DD" wp14:paraId="766D506F" wp14:textId="7BBF601A">
      <w:pPr>
        <w:pStyle w:val="Normal"/>
        <w:spacing w:before="10" w:beforeAutospacing="off" w:after="10" w:afterAutospacing="off" w:line="39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BA62DD" w:rsidR="38F52D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Hughes, S (2023) </w:t>
      </w:r>
      <w:r w:rsidRPr="13BA62DD" w:rsidR="38F52D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52525"/>
          <w:sz w:val="22"/>
          <w:szCs w:val="22"/>
          <w:lang w:val="en-GB"/>
        </w:rPr>
        <w:t xml:space="preserve">Domiciliary care, </w:t>
      </w:r>
      <w:r w:rsidRPr="13BA62DD" w:rsidR="38F52D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52525"/>
          <w:sz w:val="22"/>
          <w:szCs w:val="22"/>
          <w:lang w:val="en-GB"/>
        </w:rPr>
        <w:t>self</w:t>
      </w:r>
      <w:r w:rsidRPr="13BA62DD" w:rsidR="38F52D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52525"/>
          <w:sz w:val="22"/>
          <w:szCs w:val="22"/>
          <w:lang w:val="en-GB"/>
        </w:rPr>
        <w:t xml:space="preserve"> and older age. Available at: </w:t>
      </w:r>
      <w:hyperlink r:id="R1f1681505f3247e9">
        <w:r w:rsidRPr="13BA62DD" w:rsidR="38F52DE6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https://hdl.handle.net/10779/aru.23760969</w:t>
        </w:r>
      </w:hyperlink>
    </w:p>
    <w:p xmlns:wp14="http://schemas.microsoft.com/office/word/2010/wordml" w:rsidP="13BA62DD" wp14:paraId="46F4CC12" wp14:textId="30AB64B1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6101B174" wp14:textId="1608B24A">
      <w:pPr>
        <w:pStyle w:val="Normal"/>
        <w:spacing w:before="10" w:beforeAutospacing="off" w:after="10" w:afterAutospacing="off"/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Mental capacity Act (2005) Available at: </w:t>
      </w:r>
      <w:hyperlink r:id="R1c1876eda6fe43cf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https://www.scie.org.uk/mca/introduction/mental-capacity-act-2005-at-a-glance/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on 29 June 2029).</w:t>
      </w:r>
      <w:r w:rsidRPr="13BA62DD" w:rsidR="12A87E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13BA62DD" wp14:paraId="0B74CCE4" wp14:textId="72A7FF40">
      <w:pPr>
        <w:pStyle w:val="Normal"/>
        <w:spacing w:before="10" w:beforeAutospacing="off" w:after="1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7ED0B197" wp14:textId="2E09A792">
      <w:pPr>
        <w:spacing w:before="10" w:beforeAutospacing="off" w:after="1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Human Rights Act 1998,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Available at: legislation.gov.uk. (Accessed on 11 June 2026).</w:t>
      </w:r>
    </w:p>
    <w:p xmlns:wp14="http://schemas.microsoft.com/office/word/2010/wordml" w:rsidP="13BA62DD" wp14:paraId="449D27EC" wp14:textId="2546C5B5">
      <w:pPr>
        <w:spacing w:before="10" w:beforeAutospacing="off" w:after="1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7C46768C" wp14:textId="559BAECB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National Housing Federation (2024) Making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3062"/>
          <w:sz w:val="22"/>
          <w:szCs w:val="22"/>
          <w:lang w:val="en-GB"/>
        </w:rPr>
        <w:t xml:space="preserve"> the case for specialist homes for older people. Available at </w:t>
      </w:r>
      <w:hyperlink r:id="R93d224137f844e57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https://www.housing.org.uk/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3062"/>
          <w:sz w:val="22"/>
          <w:szCs w:val="22"/>
          <w:lang w:val="en-GB"/>
        </w:rPr>
        <w:t xml:space="preserve">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3062"/>
          <w:sz w:val="22"/>
          <w:szCs w:val="22"/>
          <w:lang w:val="en-GB"/>
        </w:rPr>
        <w:t>(Accessed n 19 June 2026).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13BA62DD" wp14:paraId="3932F8A9" wp14:textId="14B81B0E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02D5C6B3" wp14:textId="541CF430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Social Care Institute for Care Excellency, Available at: </w:t>
      </w:r>
      <w:hyperlink r:id="Rac3769cce47845a8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https://www.scie.org.uk/housing/role-ofhousing/promising-practice/models/care-home/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 (Accessed on 18 June 2026)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13BA62DD" wp14:paraId="4165862E" wp14:textId="01FFDA27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011B0BDC" wp14:textId="13330F2A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A30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NHS England (2023)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A30"/>
          <w:sz w:val="22"/>
          <w:szCs w:val="22"/>
          <w:u w:val="none"/>
          <w:lang w:val="en-GB"/>
        </w:rPr>
        <w:t xml:space="preserve">Providing proactive care for people living in care homes – Enhanced health in care homes framework. Available at </w:t>
      </w:r>
      <w:hyperlink r:id="Rc5fe550a1e854291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https://www.england.nhs.uk/long-read/providing-proactive-care-for-people-living-in-care-homes-enhanced-health-in-care-homes-framework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A30"/>
          <w:sz w:val="22"/>
          <w:szCs w:val="22"/>
          <w:u w:val="none"/>
          <w:lang w:val="en-GB"/>
        </w:rPr>
        <w:t>, (Accessed in June 2026).</w:t>
      </w:r>
    </w:p>
    <w:p xmlns:wp14="http://schemas.microsoft.com/office/word/2010/wordml" w:rsidP="13BA62DD" wp14:paraId="48B6E37A" wp14:textId="256B5E64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1FFBD1BB" wp14:textId="6BC34718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3F9D0604" wp14:textId="5FCA7499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Rafah Health Care. (2025)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Empowering Independence: The Role of Domiciliary Care in Supporting Individuals, Available at: </w:t>
      </w:r>
      <w:hyperlink r:id="R6fb95a5f0a334170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https://rafahhealthcare.com/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on 26 June 2026).</w:t>
      </w:r>
    </w:p>
    <w:p xmlns:wp14="http://schemas.microsoft.com/office/word/2010/wordml" w:rsidP="13BA62DD" wp14:paraId="48B17B63" wp14:textId="60DF6827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02F3DCEE" wp14:textId="263FAAD5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2FCAA78D" wp14:textId="400E745F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01010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Read Catherine (2026)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01010"/>
          <w:sz w:val="22"/>
          <w:szCs w:val="22"/>
          <w:lang w:val="en-GB"/>
        </w:rPr>
        <w:t>Care home or home care? Pros and cons explained. Available at carehome.co.uk. (Accessed 2026).</w:t>
      </w:r>
    </w:p>
    <w:p xmlns:wp14="http://schemas.microsoft.com/office/word/2010/wordml" w:rsidP="13BA62DD" wp14:paraId="5C980438" wp14:textId="269F30BB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6FA2E643" wp14:textId="70C3A895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A30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porterbrookcare (2023) Available at </w:t>
      </w:r>
      <w:hyperlink r:id="Re4714a6480434863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https://www.theporterbrookcare.com/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on 29 June).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A30"/>
          <w:sz w:val="22"/>
          <w:szCs w:val="22"/>
          <w:u w:val="none"/>
          <w:lang w:val="en-GB"/>
        </w:rPr>
        <w:t xml:space="preserve"> </w:t>
      </w:r>
    </w:p>
    <w:p xmlns:wp14="http://schemas.microsoft.com/office/word/2010/wordml" w:rsidP="13BA62DD" wp14:paraId="4AE16B68" wp14:textId="0D035D23">
      <w:pPr>
        <w:shd w:val="clear" w:color="auto" w:fill="FFFFFF" w:themeFill="background1"/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3BA62DD" wp14:paraId="575F599D" wp14:textId="678BF6F8">
      <w:pPr>
        <w:spacing w:before="10" w:beforeAutospacing="off" w:after="1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Theamwell (2025)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32122"/>
          <w:sz w:val="22"/>
          <w:szCs w:val="22"/>
          <w:lang w:val="en-GB"/>
        </w:rPr>
        <w:t xml:space="preserve">What is the Difference Between Home Care and Residential Care? Available at: </w:t>
      </w:r>
      <w:hyperlink r:id="R98c11aa167d64da7">
        <w:r w:rsidRPr="13BA62DD" w:rsidR="6C51068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https://theamwellcare.com/</w:t>
        </w:r>
      </w:hyperlink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3BA62DD" w:rsidR="6C51068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in June 2026).</w:t>
      </w:r>
    </w:p>
    <w:p xmlns:wp14="http://schemas.microsoft.com/office/word/2010/wordml" w:rsidP="13BA62DD" wp14:paraId="360B9A0F" wp14:textId="455B9E9F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4BD48E5" wp14:paraId="74E1E720" wp14:textId="219F9374">
      <w:pPr>
        <w:spacing w:before="16" w:beforeAutospacing="off" w:after="16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p14:paraId="5E5787A5" wp14:textId="4496D0A9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EFDD96"/>
    <w:rsid w:val="00CF6BCA"/>
    <w:rsid w:val="04BD48E5"/>
    <w:rsid w:val="0A79ED67"/>
    <w:rsid w:val="0ADBBC8D"/>
    <w:rsid w:val="0B71E788"/>
    <w:rsid w:val="12A87E2F"/>
    <w:rsid w:val="13BA62DD"/>
    <w:rsid w:val="2842DC28"/>
    <w:rsid w:val="2EC27B3B"/>
    <w:rsid w:val="332180BC"/>
    <w:rsid w:val="33273F2B"/>
    <w:rsid w:val="3704E331"/>
    <w:rsid w:val="38F52DE6"/>
    <w:rsid w:val="404AD063"/>
    <w:rsid w:val="40B3F4C9"/>
    <w:rsid w:val="40D3BF76"/>
    <w:rsid w:val="40EFDD96"/>
    <w:rsid w:val="4552F888"/>
    <w:rsid w:val="47661551"/>
    <w:rsid w:val="47EEE276"/>
    <w:rsid w:val="4DB3F243"/>
    <w:rsid w:val="4EC20BA8"/>
    <w:rsid w:val="54660B50"/>
    <w:rsid w:val="5ED3449F"/>
    <w:rsid w:val="61EB354F"/>
    <w:rsid w:val="65BE1E63"/>
    <w:rsid w:val="67443435"/>
    <w:rsid w:val="6C510681"/>
    <w:rsid w:val="6CA49A93"/>
    <w:rsid w:val="78001892"/>
    <w:rsid w:val="790FD23E"/>
    <w:rsid w:val="795FF6F0"/>
    <w:rsid w:val="7A65C7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3C6943"/>
  <w15:chartTrackingRefBased/>
  <w15:docId w15:val="{A119981C-F90A-4983-8929-95C297F3795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13BA62D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13BA62D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geuk.org.uk/" TargetMode="External" Id="R229a1723e7dd4fce" /><Relationship Type="http://schemas.openxmlformats.org/officeDocument/2006/relationships/hyperlink" Target="https://all-care.co.uk/2026/03/24/domiciliary-care-vs-care-homes" TargetMode="External" Id="R9171679f8a194888" /><Relationship Type="http://schemas.openxmlformats.org/officeDocument/2006/relationships/hyperlink" Target="https://www.carehome.co.uk/" TargetMode="External" Id="R8e962836fac349ef" /><Relationship Type="http://schemas.openxmlformats.org/officeDocument/2006/relationships/hyperlink" Target="https://doi.org/10.1111/1467-9515.00297" TargetMode="External" Id="R87eed2eea2094757" /><Relationship Type="http://schemas.openxmlformats.org/officeDocument/2006/relationships/hyperlink" Target="https://derwentlodgecare.co.uk/about-us" TargetMode="External" Id="R16707aa0475b4d2b" /><Relationship Type="http://schemas.openxmlformats.org/officeDocument/2006/relationships/hyperlink" Target="https://derwentlodgecare.co.uk/news-events/the-benefits-of-residential-care-homes" TargetMode="External" Id="R109ea1abea284681" /><Relationship Type="http://schemas.openxmlformats.org/officeDocument/2006/relationships/hyperlink" Target="https://doi.org/10.1017/S0144686X20001142" TargetMode="External" Id="Rc15d0abea88b4e03" /><Relationship Type="http://schemas.openxmlformats.org/officeDocument/2006/relationships/hyperlink" Target="https://www.gov.uk/" TargetMode="External" Id="R5ff65bbed01f43c7" /><Relationship Type="http://schemas.openxmlformats.org/officeDocument/2006/relationships/hyperlink" Target="https://www.radfieldhomecare.co.uk/" TargetMode="External" Id="R98c14d7c4da14e28" /><Relationship Type="http://schemas.openxmlformats.org/officeDocument/2006/relationships/hyperlink" Target="https://www.healthwatchsandwell.co.uk/sites/healthwatchsandwell.co.uk/files/Patient%27s%20experience%20of%20moving%20to%20a%20care%20home.pdf" TargetMode="External" Id="Rb92c547b0b3e4f51" /><Relationship Type="http://schemas.openxmlformats.org/officeDocument/2006/relationships/hyperlink" Target="https://www.healthwatchsandwell.co.uk/" TargetMode="External" Id="Rce1ca69d465a46eb" /><Relationship Type="http://schemas.openxmlformats.org/officeDocument/2006/relationships/hyperlink" Target="https://hdl.handle.net/10779/aru.23760969" TargetMode="External" Id="R1f1681505f3247e9" /><Relationship Type="http://schemas.openxmlformats.org/officeDocument/2006/relationships/hyperlink" Target="https://www.scie.org.uk/mca/introduction/mental-capacity-act-2005-at-a-glance/" TargetMode="External" Id="R1c1876eda6fe43cf" /><Relationship Type="http://schemas.openxmlformats.org/officeDocument/2006/relationships/hyperlink" Target="https://www.housing.org.uk/" TargetMode="External" Id="R93d224137f844e57" /><Relationship Type="http://schemas.openxmlformats.org/officeDocument/2006/relationships/hyperlink" Target="https://www.scie.org.uk/housing/role-of-housing/promising-practice/models/care-home/" TargetMode="External" Id="Rac3769cce47845a8" /><Relationship Type="http://schemas.openxmlformats.org/officeDocument/2006/relationships/hyperlink" Target="https://www.england.nhs.uk/long-read/providing-proactive-care-for-people-living-in-care-homes-enhanced-health-in-care-homes-framework" TargetMode="External" Id="Rc5fe550a1e854291" /><Relationship Type="http://schemas.openxmlformats.org/officeDocument/2006/relationships/hyperlink" Target="https://rafahhealthcare.com/" TargetMode="External" Id="R6fb95a5f0a334170" /><Relationship Type="http://schemas.openxmlformats.org/officeDocument/2006/relationships/hyperlink" Target="https://www.theporterbrookcare.com/" TargetMode="External" Id="Re4714a6480434863" /><Relationship Type="http://schemas.openxmlformats.org/officeDocument/2006/relationships/hyperlink" Target="https://theamwellcare.com/" TargetMode="External" Id="R98c11aa167d64da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Mariam Abubakar (2229649)</dc:creator>
  <keywords/>
  <dc:description/>
  <lastModifiedBy>Mariam Abubakar (2229649)</lastModifiedBy>
  <revision>3</revision>
  <dcterms:created xsi:type="dcterms:W3CDTF">2026-07-10T10:39:45.4252452Z</dcterms:created>
  <dcterms:modified xsi:type="dcterms:W3CDTF">2026-07-10T12:13:20.0522189Z</dcterms:modified>
</coreProperties>
</file>