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4802" w:rsidRPr="00E820C3" w:rsidRDefault="005A4802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820C3">
        <w:rPr>
          <w:rFonts w:ascii="Arial" w:hAnsi="Arial" w:cs="Arial"/>
          <w:color w:val="000000" w:themeColor="text1"/>
          <w:sz w:val="24"/>
          <w:szCs w:val="24"/>
        </w:rPr>
        <w:t xml:space="preserve">Sadie Rochester: 1605338 </w:t>
      </w:r>
    </w:p>
    <w:p w:rsidR="005A4802" w:rsidRPr="00E820C3" w:rsidRDefault="00E820C3" w:rsidP="00E820C3">
      <w:pPr>
        <w:spacing w:before="100" w:beforeAutospacing="1" w:after="100" w:afterAutospacing="1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sz w:val="24"/>
          <w:szCs w:val="24"/>
          <w:u w:val="single"/>
        </w:rPr>
      </w:pPr>
      <w:r w:rsidRPr="00E820C3">
        <w:rPr>
          <w:rFonts w:ascii="Arial" w:eastAsia="Times New Roman" w:hAnsi="Arial" w:cs="Arial"/>
          <w:b/>
          <w:bCs/>
          <w:color w:val="000000" w:themeColor="text1"/>
          <w:kern w:val="36"/>
          <w:sz w:val="24"/>
          <w:szCs w:val="24"/>
          <w:u w:val="single"/>
        </w:rPr>
        <w:t xml:space="preserve">Safeguarding in the early years (EAEE5011/C) </w:t>
      </w:r>
      <w:r w:rsidR="005A4802" w:rsidRPr="00E820C3">
        <w:rPr>
          <w:rFonts w:ascii="Arial" w:hAnsi="Arial" w:cs="Arial"/>
          <w:b/>
          <w:color w:val="000000" w:themeColor="text1"/>
          <w:sz w:val="24"/>
          <w:szCs w:val="24"/>
          <w:u w:val="single"/>
        </w:rPr>
        <w:t>Reflective Paper</w:t>
      </w:r>
    </w:p>
    <w:p w:rsidR="004911D7" w:rsidRPr="004911D7" w:rsidRDefault="004911D7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u w:val="single"/>
        </w:rPr>
      </w:pPr>
    </w:p>
    <w:p w:rsidR="00062FE9" w:rsidRPr="005A4802" w:rsidRDefault="00B032BC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>Before starting the module I was familiar with safeguarding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 and I would have said I was competent in carrying out the referral process as well as being a part of a safeguarding conference. In my setting I am the safeguarding officer. </w:t>
      </w:r>
      <w:r w:rsidR="00062FE9" w:rsidRPr="00062FE9">
        <w:rPr>
          <w:rFonts w:ascii="Arial" w:hAnsi="Arial" w:cs="Arial"/>
          <w:color w:val="000000" w:themeColor="text1"/>
          <w:sz w:val="24"/>
          <w:szCs w:val="24"/>
        </w:rPr>
        <w:t xml:space="preserve">I feel that 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the biggest achievement </w:t>
      </w:r>
      <w:r w:rsidR="00062FE9" w:rsidRPr="00062FE9">
        <w:rPr>
          <w:rFonts w:ascii="Arial" w:hAnsi="Arial" w:cs="Arial"/>
          <w:color w:val="000000" w:themeColor="text1"/>
          <w:sz w:val="24"/>
          <w:szCs w:val="24"/>
        </w:rPr>
        <w:t xml:space="preserve">I have gained 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062FE9" w:rsidRPr="00062FE9">
        <w:rPr>
          <w:rFonts w:ascii="Arial" w:hAnsi="Arial" w:cs="Arial"/>
          <w:color w:val="000000" w:themeColor="text1"/>
          <w:sz w:val="24"/>
          <w:szCs w:val="24"/>
        </w:rPr>
        <w:t>more confidence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 and knowledge</w:t>
      </w:r>
      <w:r w:rsidR="00062FE9" w:rsidRPr="00062FE9">
        <w:rPr>
          <w:rFonts w:ascii="Arial" w:hAnsi="Arial" w:cs="Arial"/>
          <w:color w:val="000000" w:themeColor="text1"/>
          <w:sz w:val="24"/>
          <w:szCs w:val="24"/>
        </w:rPr>
        <w:t xml:space="preserve"> regarding safeguarding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 and the process</w:t>
      </w:r>
      <w:r w:rsidR="00062FE9" w:rsidRPr="00062FE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271593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I had previously </w:t>
      </w:r>
      <w:r w:rsidR="005A4802" w:rsidRPr="00062FE9">
        <w:rPr>
          <w:rFonts w:ascii="Arial" w:hAnsi="Arial" w:cs="Arial"/>
          <w:color w:val="000000" w:themeColor="text1"/>
          <w:sz w:val="24"/>
          <w:szCs w:val="24"/>
        </w:rPr>
        <w:t>attended many training courses regarding safe</w:t>
      </w:r>
      <w:r w:rsidR="00E820C3">
        <w:rPr>
          <w:rFonts w:ascii="Arial" w:hAnsi="Arial" w:cs="Arial"/>
          <w:color w:val="000000" w:themeColor="text1"/>
          <w:sz w:val="24"/>
          <w:szCs w:val="24"/>
        </w:rPr>
        <w:t>guarding</w:t>
      </w:r>
      <w:r w:rsidR="005A4802" w:rsidRPr="00062FE9">
        <w:rPr>
          <w:rFonts w:ascii="Arial" w:hAnsi="Arial" w:cs="Arial"/>
          <w:color w:val="000000" w:themeColor="text1"/>
          <w:sz w:val="24"/>
          <w:szCs w:val="24"/>
        </w:rPr>
        <w:t>.</w:t>
      </w:r>
      <w:r w:rsidR="00E515B2" w:rsidRPr="00E515B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515B2" w:rsidRPr="00062FE9">
        <w:rPr>
          <w:rFonts w:ascii="Arial" w:hAnsi="Arial" w:cs="Arial"/>
          <w:color w:val="000000" w:themeColor="text1"/>
          <w:sz w:val="24"/>
          <w:szCs w:val="24"/>
        </w:rPr>
        <w:t>I researched from several sources including Pembr</w:t>
      </w:r>
      <w:r w:rsidR="00E515B2">
        <w:rPr>
          <w:rFonts w:ascii="Arial" w:hAnsi="Arial" w:cs="Arial"/>
          <w:color w:val="000000" w:themeColor="text1"/>
          <w:sz w:val="24"/>
          <w:szCs w:val="24"/>
        </w:rPr>
        <w:t>okeshire Tier 2 training, Care C</w:t>
      </w:r>
      <w:r w:rsidR="00E515B2" w:rsidRPr="00062FE9">
        <w:rPr>
          <w:rFonts w:ascii="Arial" w:hAnsi="Arial" w:cs="Arial"/>
          <w:color w:val="000000" w:themeColor="text1"/>
          <w:sz w:val="24"/>
          <w:szCs w:val="24"/>
        </w:rPr>
        <w:t xml:space="preserve">ouncil website, Victoria </w:t>
      </w:r>
      <w:proofErr w:type="spellStart"/>
      <w:r w:rsidR="00E515B2" w:rsidRPr="00062FE9">
        <w:rPr>
          <w:rFonts w:ascii="Arial" w:hAnsi="Arial" w:cs="Arial"/>
          <w:color w:val="000000" w:themeColor="text1"/>
          <w:sz w:val="24"/>
          <w:szCs w:val="24"/>
        </w:rPr>
        <w:t>Climbié</w:t>
      </w:r>
      <w:proofErr w:type="spellEnd"/>
      <w:r w:rsidR="00E515B2" w:rsidRPr="00062FE9">
        <w:rPr>
          <w:rFonts w:ascii="Arial" w:hAnsi="Arial" w:cs="Arial"/>
          <w:color w:val="000000" w:themeColor="text1"/>
          <w:sz w:val="24"/>
          <w:szCs w:val="24"/>
        </w:rPr>
        <w:t xml:space="preserve"> research and also from a course I attended recently called train the trainer which was conducted by the Care Council for Wales. </w:t>
      </w:r>
      <w:r w:rsidR="005A4802" w:rsidRPr="00062FE9">
        <w:rPr>
          <w:rFonts w:ascii="Arial" w:hAnsi="Arial" w:cs="Arial"/>
          <w:color w:val="000000" w:themeColor="text1"/>
          <w:sz w:val="24"/>
          <w:szCs w:val="24"/>
        </w:rPr>
        <w:t xml:space="preserve"> I felt I had knowledge in the area of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using referral documents, I have had previous </w:t>
      </w:r>
      <w:r w:rsidR="005A4802" w:rsidRPr="00062FE9">
        <w:rPr>
          <w:rFonts w:ascii="Arial" w:hAnsi="Arial" w:cs="Arial"/>
          <w:color w:val="000000" w:themeColor="text1"/>
          <w:sz w:val="24"/>
          <w:szCs w:val="24"/>
        </w:rPr>
        <w:t>1:1 contact with social workers and other multi agency teams within the setting.</w:t>
      </w:r>
    </w:p>
    <w:p w:rsidR="008B703E" w:rsidRDefault="008B703E" w:rsidP="00062FE9">
      <w:pPr>
        <w:spacing w:line="36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71593" w:rsidRPr="00557592" w:rsidRDefault="00062FE9" w:rsidP="00557592">
      <w:pPr>
        <w:spacing w:line="36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I am familiar with working </w:t>
      </w:r>
      <w:r w:rsidR="00271593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within</w:t>
      </w:r>
      <w:r w:rsidR="00B552B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an inter-</w:t>
      </w:r>
      <w:r w:rsidR="00637CB6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professional 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agencies and having a </w:t>
      </w:r>
      <w:r w:rsidR="00637CB6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role</w:t>
      </w:r>
      <w:r w:rsidR="00271593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that </w:t>
      </w:r>
      <w:r w:rsidR="00637CB6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works </w:t>
      </w:r>
      <w:r w:rsidR="005A480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closely </w:t>
      </w:r>
      <w:r w:rsidR="00637CB6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with the local authority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and the duty of safeguarding</w:t>
      </w:r>
      <w:r w:rsidR="005A480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highlighted my knowledge that I already obtain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</w:t>
      </w:r>
      <w:r w:rsidR="005A4802">
        <w:rPr>
          <w:rFonts w:ascii="Arial" w:eastAsia="Times New Roman" w:hAnsi="Arial" w:cs="Arial"/>
          <w:color w:val="000000" w:themeColor="text1"/>
          <w:sz w:val="24"/>
          <w:szCs w:val="24"/>
        </w:rPr>
        <w:t>I believe a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>ll practitioners and educators</w:t>
      </w:r>
      <w:r w:rsidR="00271593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have a duty to safeguard and promote the well being of children (Department for Schools and Fami</w:t>
      </w:r>
      <w:r w:rsidR="00637CB6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lies, 2010) and </w:t>
      </w:r>
      <w:r w:rsidR="00B552B7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therefore </w:t>
      </w:r>
      <w:r w:rsidR="00B552B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during the discussion I </w:t>
      </w:r>
      <w:r w:rsidR="00637CB6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need</w:t>
      </w:r>
      <w:r w:rsidR="005A4802">
        <w:rPr>
          <w:rFonts w:ascii="Arial" w:eastAsia="Times New Roman" w:hAnsi="Arial" w:cs="Arial"/>
          <w:color w:val="000000" w:themeColor="text1"/>
          <w:sz w:val="24"/>
          <w:szCs w:val="24"/>
        </w:rPr>
        <w:t>ed</w:t>
      </w:r>
      <w:r w:rsidR="00271593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to be aware of my role and my responsibilities when impl</w:t>
      </w:r>
      <w:r w:rsidR="00637CB6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ementing safeguarding within </w:t>
      </w:r>
      <w:r w:rsidR="005A480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the discussion 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>b</w:t>
      </w:r>
      <w:r w:rsidR="00557592">
        <w:rPr>
          <w:rFonts w:ascii="Arial" w:eastAsia="Times New Roman" w:hAnsi="Arial" w:cs="Arial"/>
          <w:color w:val="000000" w:themeColor="text1"/>
          <w:sz w:val="24"/>
          <w:szCs w:val="24"/>
        </w:rPr>
        <w:t>ut also</w:t>
      </w:r>
      <w:r w:rsidR="00271593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to enhance my professionalism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within my role</w:t>
      </w:r>
      <w:r w:rsidR="00271593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</w:t>
      </w:r>
      <w:r w:rsidR="00557592" w:rsidRPr="00557592">
        <w:rPr>
          <w:rStyle w:val="apple-converted-space"/>
          <w:rFonts w:ascii="Arial" w:hAnsi="Arial" w:cs="Arial"/>
          <w:color w:val="000000"/>
          <w:sz w:val="29"/>
          <w:szCs w:val="29"/>
        </w:rPr>
        <w:t xml:space="preserve"> </w:t>
      </w:r>
    </w:p>
    <w:p w:rsidR="005A4802" w:rsidRDefault="005A4802" w:rsidP="006B3671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5A4802" w:rsidRDefault="00B552B7" w:rsidP="006B3671">
      <w:pPr>
        <w:spacing w:line="36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I was aware of the different roles required for the safeguarding conference 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that was carried out,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I was not ther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e for the decision of the part I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would play in the discussion but when it was decided 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I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was more than confident to carry out the role of the key worker as this is relevant to my job role that 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I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have and 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I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believe it was important to 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I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can improve future practice as well as enhancing my knowledge within this area and position.</w:t>
      </w:r>
      <w:r w:rsidR="00637CB6" w:rsidRPr="00062FE9">
        <w:rPr>
          <w:rFonts w:ascii="Arial" w:hAnsi="Arial" w:cs="Arial"/>
          <w:color w:val="000000" w:themeColor="text1"/>
          <w:sz w:val="24"/>
          <w:szCs w:val="24"/>
        </w:rPr>
        <w:t xml:space="preserve"> I had knowledge in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how a safeguarding conference was run and </w:t>
      </w:r>
      <w:r w:rsidR="00B032BC" w:rsidRPr="00062FE9">
        <w:rPr>
          <w:rFonts w:ascii="Arial" w:hAnsi="Arial" w:cs="Arial"/>
          <w:color w:val="000000" w:themeColor="text1"/>
          <w:sz w:val="24"/>
          <w:szCs w:val="24"/>
        </w:rPr>
        <w:t xml:space="preserve">I have role played discussions which explains what a safeguarding conference is and who is involved but I had never 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>experience</w:t>
      </w:r>
      <w:r>
        <w:rPr>
          <w:rFonts w:ascii="Arial" w:hAnsi="Arial" w:cs="Arial"/>
          <w:color w:val="000000" w:themeColor="text1"/>
          <w:sz w:val="24"/>
          <w:szCs w:val="24"/>
        </w:rPr>
        <w:t>d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B032BC" w:rsidRPr="00062FE9">
        <w:rPr>
          <w:rFonts w:ascii="Arial" w:hAnsi="Arial" w:cs="Arial"/>
          <w:color w:val="000000" w:themeColor="text1"/>
          <w:sz w:val="24"/>
          <w:szCs w:val="24"/>
        </w:rPr>
        <w:t xml:space="preserve"> full process. 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 I do feel that by having a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structured 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process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that the group 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I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was working with had gave us more confidence and 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I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believe we worked well as a team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 by sharing information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A4802" w:rsidRPr="00557592">
        <w:rPr>
          <w:rStyle w:val="aolmailbumpedfont15"/>
          <w:rFonts w:ascii="Arial" w:hAnsi="Arial" w:cs="Arial"/>
          <w:color w:val="000000"/>
          <w:sz w:val="24"/>
          <w:szCs w:val="24"/>
        </w:rPr>
        <w:t xml:space="preserve">Section 47 of the </w:t>
      </w:r>
      <w:r w:rsidR="005A4802" w:rsidRPr="00557592">
        <w:rPr>
          <w:rStyle w:val="aolmailbumpedfont15"/>
          <w:rFonts w:ascii="Arial" w:hAnsi="Arial" w:cs="Arial"/>
          <w:color w:val="000000"/>
          <w:sz w:val="24"/>
          <w:szCs w:val="24"/>
        </w:rPr>
        <w:lastRenderedPageBreak/>
        <w:t>Children Act 1989 and sections 10 and 11 of the Childre</w:t>
      </w:r>
      <w:r w:rsidR="005A4802">
        <w:rPr>
          <w:rStyle w:val="aolmailbumpedfont15"/>
          <w:rFonts w:ascii="Arial" w:hAnsi="Arial" w:cs="Arial"/>
          <w:color w:val="000000"/>
          <w:sz w:val="24"/>
          <w:szCs w:val="24"/>
        </w:rPr>
        <w:t xml:space="preserve">n Act 2004 empower all agencies </w:t>
      </w:r>
      <w:r w:rsidR="005A4802" w:rsidRPr="00557592">
        <w:rPr>
          <w:rStyle w:val="aolmailbumpedfont15"/>
          <w:rFonts w:ascii="Arial" w:hAnsi="Arial" w:cs="Arial"/>
          <w:color w:val="000000"/>
          <w:sz w:val="24"/>
          <w:szCs w:val="24"/>
        </w:rPr>
        <w:t>to share information in these circumstances</w:t>
      </w:r>
      <w:r w:rsidR="005A4802">
        <w:rPr>
          <w:rStyle w:val="aolmailbumpedfont15"/>
          <w:rFonts w:ascii="Arial" w:hAnsi="Arial" w:cs="Arial"/>
          <w:color w:val="000000"/>
          <w:sz w:val="24"/>
          <w:szCs w:val="24"/>
        </w:rPr>
        <w:t>.</w:t>
      </w:r>
    </w:p>
    <w:p w:rsidR="00E515B2" w:rsidRPr="00E515B2" w:rsidRDefault="00E515B2" w:rsidP="006B3671">
      <w:pPr>
        <w:spacing w:line="36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5A4802" w:rsidRDefault="00B552B7" w:rsidP="006B3671">
      <w:pPr>
        <w:spacing w:line="360" w:lineRule="auto"/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 do feel that we were not told the correct process of how a safeguarding concern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enhances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to a conference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and I feel that this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should have been implemented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during lectures </w:t>
      </w:r>
      <w:r>
        <w:rPr>
          <w:rFonts w:ascii="Arial" w:hAnsi="Arial" w:cs="Arial"/>
          <w:color w:val="000000" w:themeColor="text1"/>
          <w:sz w:val="24"/>
          <w:szCs w:val="24"/>
        </w:rPr>
        <w:t>as there are a few strategies and process before an actual conference takes place</w:t>
      </w:r>
      <w:r w:rsidR="00E820C3">
        <w:rPr>
          <w:rFonts w:ascii="Arial" w:hAnsi="Arial" w:cs="Arial"/>
          <w:color w:val="000000" w:themeColor="text1"/>
          <w:sz w:val="24"/>
          <w:szCs w:val="24"/>
        </w:rPr>
        <w:t xml:space="preserve"> which could have helped the group.</w:t>
      </w:r>
    </w:p>
    <w:p w:rsidR="00E820C3" w:rsidRPr="00E820C3" w:rsidRDefault="00E820C3" w:rsidP="006B3671">
      <w:pPr>
        <w:spacing w:line="360" w:lineRule="auto"/>
      </w:pPr>
    </w:p>
    <w:p w:rsidR="00B032BC" w:rsidRDefault="006B3671" w:rsidP="006B3671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actually provides the basis for all procedures under the AWCPP</w:t>
      </w:r>
      <w:r w:rsidR="008B703E">
        <w:rPr>
          <w:rFonts w:ascii="Arial" w:hAnsi="Arial" w:cs="Arial"/>
          <w:sz w:val="24"/>
          <w:szCs w:val="24"/>
        </w:rPr>
        <w:t>, 2008</w:t>
      </w:r>
      <w:r>
        <w:rPr>
          <w:rFonts w:ascii="Arial" w:hAnsi="Arial" w:cs="Arial"/>
          <w:sz w:val="24"/>
          <w:szCs w:val="24"/>
        </w:rPr>
        <w:t xml:space="preserve">. In the procedures there are stages to follow and there is guidance for this throughout which </w:t>
      </w:r>
      <w:r w:rsidR="008B703E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 found a help while researching my role as key worker I do believe that if the procedures were explained during lectures then my group </w:t>
      </w:r>
      <w:r w:rsidR="008B703E">
        <w:rPr>
          <w:rFonts w:ascii="Arial" w:hAnsi="Arial" w:cs="Arial"/>
          <w:sz w:val="24"/>
          <w:szCs w:val="24"/>
        </w:rPr>
        <w:t>may</w:t>
      </w:r>
      <w:r>
        <w:rPr>
          <w:rFonts w:ascii="Arial" w:hAnsi="Arial" w:cs="Arial"/>
          <w:sz w:val="24"/>
          <w:szCs w:val="24"/>
        </w:rPr>
        <w:t xml:space="preserve"> have had more knowledge and an understanding of how a </w:t>
      </w:r>
      <w:r w:rsidR="0035215B">
        <w:rPr>
          <w:rFonts w:ascii="Arial" w:hAnsi="Arial" w:cs="Arial"/>
          <w:sz w:val="24"/>
          <w:szCs w:val="24"/>
        </w:rPr>
        <w:t>conference</w:t>
      </w:r>
      <w:r>
        <w:rPr>
          <w:rFonts w:ascii="Arial" w:hAnsi="Arial" w:cs="Arial"/>
          <w:sz w:val="24"/>
          <w:szCs w:val="24"/>
        </w:rPr>
        <w:t xml:space="preserve"> is run and the </w:t>
      </w:r>
      <w:r w:rsidR="0035215B">
        <w:rPr>
          <w:rFonts w:ascii="Arial" w:hAnsi="Arial" w:cs="Arial"/>
          <w:sz w:val="24"/>
          <w:szCs w:val="24"/>
        </w:rPr>
        <w:t>guidelines</w:t>
      </w:r>
      <w:r>
        <w:rPr>
          <w:rFonts w:ascii="Arial" w:hAnsi="Arial" w:cs="Arial"/>
          <w:sz w:val="24"/>
          <w:szCs w:val="24"/>
        </w:rPr>
        <w:t xml:space="preserve"> from the  AWCPP,2008 would 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have given us more e support as some of the ladies in my group were not familiar with safeguarding processes so 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I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 did have to give them additional support with preparing for their part in the discussion. </w:t>
      </w:r>
    </w:p>
    <w:p w:rsidR="005A4802" w:rsidRPr="00062FE9" w:rsidRDefault="005A4802" w:rsidP="006B3671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B032BC" w:rsidRDefault="00B032BC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I feel that during the discussion and research I learned more detail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and knowledge 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>regarding the process of a safeguarding conference an</w:t>
      </w:r>
      <w:r w:rsidR="00637CB6" w:rsidRPr="00062FE9">
        <w:rPr>
          <w:rFonts w:ascii="Arial" w:hAnsi="Arial" w:cs="Arial"/>
          <w:color w:val="000000" w:themeColor="text1"/>
          <w:sz w:val="24"/>
          <w:szCs w:val="24"/>
        </w:rPr>
        <w:t xml:space="preserve">d I have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definitely </w:t>
      </w:r>
      <w:r w:rsidR="00637CB6" w:rsidRPr="00062FE9">
        <w:rPr>
          <w:rFonts w:ascii="Arial" w:hAnsi="Arial" w:cs="Arial"/>
          <w:color w:val="000000" w:themeColor="text1"/>
          <w:sz w:val="24"/>
          <w:szCs w:val="24"/>
        </w:rPr>
        <w:t>gained more knowledge which I will implement for future practice.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 I also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have 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developed my knowledge in the All Wales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>Child Protection Procedures, 2008. W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hen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I was preparing for the discussing I looked at 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>my companies safeguarding policy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>. I noted that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 the AW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>C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>PP were not stated in their document as legislation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 xml:space="preserve"> in Wales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>So by having this knowledge has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 given me the skills to review the safegu</w:t>
      </w:r>
      <w:r w:rsidR="005A4802">
        <w:rPr>
          <w:rFonts w:ascii="Arial" w:hAnsi="Arial" w:cs="Arial"/>
          <w:color w:val="000000" w:themeColor="text1"/>
          <w:sz w:val="24"/>
          <w:szCs w:val="24"/>
        </w:rPr>
        <w:t>arding policy in my setting and I have updated my safeguarding policy accordingly</w:t>
      </w:r>
      <w:r w:rsidR="000D4DBA">
        <w:rPr>
          <w:rFonts w:ascii="Arial" w:hAnsi="Arial" w:cs="Arial"/>
          <w:color w:val="000000" w:themeColor="text1"/>
          <w:sz w:val="24"/>
          <w:szCs w:val="24"/>
        </w:rPr>
        <w:t>.</w:t>
      </w:r>
      <w:r w:rsidR="00062FE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:rsidR="000D4DBA" w:rsidRPr="00062FE9" w:rsidRDefault="000D4DBA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E515B2" w:rsidRPr="00062FE9" w:rsidRDefault="00637CB6" w:rsidP="000D4DBA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r w:rsidR="000D4DBA">
        <w:rPr>
          <w:rFonts w:ascii="Arial" w:hAnsi="Arial" w:cs="Arial"/>
          <w:color w:val="000000" w:themeColor="text1"/>
          <w:sz w:val="24"/>
          <w:szCs w:val="24"/>
        </w:rPr>
        <w:t xml:space="preserve">believe I 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>have enhanced my</w:t>
      </w:r>
      <w:r w:rsidR="00B032BC" w:rsidRPr="00062FE9">
        <w:rPr>
          <w:rFonts w:ascii="Arial" w:hAnsi="Arial" w:cs="Arial"/>
          <w:color w:val="000000" w:themeColor="text1"/>
          <w:sz w:val="24"/>
          <w:szCs w:val="24"/>
        </w:rPr>
        <w:t xml:space="preserve"> knowledge on section 31 of the Children’s Act 1989 which includes understanding the difference between a care order and a supervision order. I also understand in better detail what each policy and leg</w:t>
      </w:r>
      <w:r w:rsidR="001E335F" w:rsidRPr="00062FE9">
        <w:rPr>
          <w:rFonts w:ascii="Arial" w:hAnsi="Arial" w:cs="Arial"/>
          <w:color w:val="000000" w:themeColor="text1"/>
          <w:sz w:val="24"/>
          <w:szCs w:val="24"/>
        </w:rPr>
        <w:t xml:space="preserve">islation </w:t>
      </w:r>
      <w:r w:rsidR="00F15966" w:rsidRPr="00062FE9">
        <w:rPr>
          <w:rFonts w:ascii="Arial" w:hAnsi="Arial" w:cs="Arial"/>
          <w:color w:val="000000" w:themeColor="text1"/>
          <w:sz w:val="24"/>
          <w:szCs w:val="24"/>
        </w:rPr>
        <w:t>means and</w:t>
      </w:r>
      <w:r w:rsidR="007867F0" w:rsidRPr="00062FE9">
        <w:rPr>
          <w:rFonts w:ascii="Arial" w:hAnsi="Arial" w:cs="Arial"/>
          <w:color w:val="000000" w:themeColor="text1"/>
          <w:sz w:val="24"/>
          <w:szCs w:val="24"/>
        </w:rPr>
        <w:t xml:space="preserve"> I have</w:t>
      </w:r>
      <w:r w:rsidR="00F15966" w:rsidRPr="00062FE9">
        <w:rPr>
          <w:rFonts w:ascii="Arial" w:hAnsi="Arial" w:cs="Arial"/>
          <w:color w:val="000000" w:themeColor="text1"/>
          <w:sz w:val="24"/>
          <w:szCs w:val="24"/>
        </w:rPr>
        <w:t xml:space="preserve"> gained information on what they are </w:t>
      </w:r>
      <w:r w:rsidR="003A3518" w:rsidRPr="00062FE9">
        <w:rPr>
          <w:rFonts w:ascii="Arial" w:hAnsi="Arial" w:cs="Arial"/>
          <w:color w:val="000000" w:themeColor="text1"/>
          <w:sz w:val="24"/>
          <w:szCs w:val="24"/>
        </w:rPr>
        <w:t xml:space="preserve">called and what </w:t>
      </w:r>
      <w:r w:rsidR="008B703E" w:rsidRPr="00062FE9">
        <w:rPr>
          <w:rFonts w:ascii="Arial" w:hAnsi="Arial" w:cs="Arial"/>
          <w:color w:val="000000" w:themeColor="text1"/>
        </w:rPr>
        <w:t>the main</w:t>
      </w:r>
      <w:r w:rsidR="00F15966" w:rsidRPr="00062FE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3518" w:rsidRPr="00062FE9">
        <w:rPr>
          <w:rFonts w:ascii="Arial" w:hAnsi="Arial" w:cs="Arial"/>
          <w:color w:val="000000" w:themeColor="text1"/>
          <w:sz w:val="24"/>
          <w:szCs w:val="24"/>
        </w:rPr>
        <w:t>safeguarding polices</w:t>
      </w:r>
      <w:r w:rsidR="000D4DBA">
        <w:rPr>
          <w:rFonts w:ascii="Arial" w:hAnsi="Arial" w:cs="Arial"/>
          <w:color w:val="000000" w:themeColor="text1"/>
          <w:sz w:val="24"/>
          <w:szCs w:val="24"/>
        </w:rPr>
        <w:t xml:space="preserve"> are which I looked at before completing my discussion as Key </w:t>
      </w:r>
      <w:r w:rsidR="004911D7">
        <w:rPr>
          <w:rFonts w:ascii="Arial" w:hAnsi="Arial" w:cs="Arial"/>
          <w:color w:val="000000" w:themeColor="text1"/>
          <w:sz w:val="24"/>
          <w:szCs w:val="24"/>
        </w:rPr>
        <w:t>Worker. They</w:t>
      </w:r>
      <w:r w:rsidR="00FF1095">
        <w:rPr>
          <w:rFonts w:ascii="Arial" w:hAnsi="Arial" w:cs="Arial"/>
          <w:color w:val="000000" w:themeColor="text1"/>
          <w:sz w:val="24"/>
          <w:szCs w:val="24"/>
        </w:rPr>
        <w:t xml:space="preserve"> include.</w:t>
      </w:r>
    </w:p>
    <w:p w:rsidR="003A3518" w:rsidRPr="00062FE9" w:rsidRDefault="003A3518" w:rsidP="00062FE9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 w:rsidRPr="00062FE9">
        <w:rPr>
          <w:rFonts w:ascii="Arial" w:hAnsi="Arial" w:cs="Arial"/>
          <w:color w:val="000000" w:themeColor="text1"/>
        </w:rPr>
        <w:t>Safeguarding Children 2008</w:t>
      </w:r>
    </w:p>
    <w:p w:rsidR="003A3518" w:rsidRPr="00062FE9" w:rsidRDefault="003A3518" w:rsidP="00062FE9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 w:rsidRPr="00062FE9">
        <w:rPr>
          <w:rFonts w:ascii="Arial" w:hAnsi="Arial" w:cs="Arial"/>
          <w:color w:val="000000" w:themeColor="text1"/>
        </w:rPr>
        <w:lastRenderedPageBreak/>
        <w:t>Children Act 2004</w:t>
      </w:r>
    </w:p>
    <w:p w:rsidR="003A3518" w:rsidRPr="00062FE9" w:rsidRDefault="003A3518" w:rsidP="00062FE9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 w:rsidRPr="00062FE9">
        <w:rPr>
          <w:rFonts w:ascii="Arial" w:hAnsi="Arial" w:cs="Arial"/>
          <w:color w:val="000000" w:themeColor="text1"/>
        </w:rPr>
        <w:t>Every Child Matters 2003</w:t>
      </w:r>
    </w:p>
    <w:p w:rsidR="003A3518" w:rsidRPr="00062FE9" w:rsidRDefault="003A3518" w:rsidP="00062FE9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 w:rsidRPr="00062FE9">
        <w:rPr>
          <w:rFonts w:ascii="Arial" w:hAnsi="Arial" w:cs="Arial"/>
          <w:color w:val="000000" w:themeColor="text1"/>
        </w:rPr>
        <w:t>Common Assessment Framework 2006/7</w:t>
      </w:r>
    </w:p>
    <w:p w:rsidR="003A3518" w:rsidRPr="00062FE9" w:rsidRDefault="003A3518" w:rsidP="00062FE9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 w:rsidRPr="00062FE9">
        <w:rPr>
          <w:rFonts w:ascii="Arial" w:hAnsi="Arial" w:cs="Arial"/>
          <w:color w:val="000000" w:themeColor="text1"/>
        </w:rPr>
        <w:t>Working Together To Safeguard Children 2007</w:t>
      </w:r>
    </w:p>
    <w:p w:rsidR="0078763E" w:rsidRPr="00062FE9" w:rsidRDefault="000D4DBA" w:rsidP="00557592">
      <w:pPr>
        <w:pStyle w:val="NormalWeb"/>
        <w:spacing w:after="150" w:line="360" w:lineRule="auto"/>
        <w:divId w:val="227693781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‘The </w:t>
      </w:r>
      <w:r w:rsidR="000D475C" w:rsidRPr="00062FE9">
        <w:rPr>
          <w:rFonts w:ascii="Arial" w:hAnsi="Arial" w:cs="Arial"/>
          <w:color w:val="000000" w:themeColor="text1"/>
        </w:rPr>
        <w:t>United Nations Convention on the Rights of the Child 1989</w:t>
      </w:r>
      <w:r w:rsidR="00557592">
        <w:rPr>
          <w:rFonts w:ascii="Arial" w:hAnsi="Arial" w:cs="Arial"/>
          <w:color w:val="000000" w:themeColor="text1"/>
        </w:rPr>
        <w:t xml:space="preserve"> </w:t>
      </w:r>
      <w:r w:rsidR="008B703E">
        <w:rPr>
          <w:rFonts w:ascii="Arial" w:hAnsi="Arial" w:cs="Arial"/>
          <w:color w:val="000000" w:themeColor="text1"/>
        </w:rPr>
        <w:t>believes</w:t>
      </w:r>
      <w:r w:rsidR="00557592">
        <w:rPr>
          <w:rFonts w:ascii="Arial" w:hAnsi="Arial" w:cs="Arial"/>
          <w:color w:val="000000" w:themeColor="text1"/>
        </w:rPr>
        <w:t xml:space="preserve"> </w:t>
      </w:r>
      <w:r w:rsidR="000D475C" w:rsidRPr="00062FE9">
        <w:rPr>
          <w:rFonts w:ascii="Arial" w:hAnsi="Arial" w:cs="Arial"/>
          <w:color w:val="000000" w:themeColor="text1"/>
        </w:rPr>
        <w:t xml:space="preserve">the right to a </w:t>
      </w:r>
      <w:r w:rsidR="00557592" w:rsidRPr="00062FE9">
        <w:rPr>
          <w:rFonts w:ascii="Arial" w:hAnsi="Arial" w:cs="Arial"/>
          <w:color w:val="000000" w:themeColor="text1"/>
        </w:rPr>
        <w:t>childhood; the</w:t>
      </w:r>
      <w:r w:rsidR="000D475C" w:rsidRPr="00062FE9">
        <w:rPr>
          <w:rFonts w:ascii="Arial" w:hAnsi="Arial" w:cs="Arial"/>
          <w:color w:val="000000" w:themeColor="text1"/>
        </w:rPr>
        <w:t xml:space="preserve"> right to be educated; the right to be healthy; the ri</w:t>
      </w:r>
      <w:r w:rsidR="00557592">
        <w:rPr>
          <w:rFonts w:ascii="Arial" w:hAnsi="Arial" w:cs="Arial"/>
          <w:color w:val="000000" w:themeColor="text1"/>
        </w:rPr>
        <w:t xml:space="preserve">ght to be treated fairly; and </w:t>
      </w:r>
      <w:r w:rsidR="000D475C" w:rsidRPr="00062FE9">
        <w:rPr>
          <w:rFonts w:ascii="Arial" w:hAnsi="Arial" w:cs="Arial"/>
          <w:color w:val="000000" w:themeColor="text1"/>
        </w:rPr>
        <w:t>the right to be heard.</w:t>
      </w:r>
      <w:r>
        <w:rPr>
          <w:rFonts w:ascii="Arial" w:hAnsi="Arial" w:cs="Arial"/>
          <w:color w:val="000000" w:themeColor="text1"/>
        </w:rPr>
        <w:t>’ (UNCRC</w:t>
      </w:r>
      <w:r w:rsidR="004911D7">
        <w:rPr>
          <w:rFonts w:ascii="Arial" w:hAnsi="Arial" w:cs="Arial"/>
          <w:color w:val="000000" w:themeColor="text1"/>
        </w:rPr>
        <w:t>, 1989</w:t>
      </w:r>
      <w:r>
        <w:rPr>
          <w:rFonts w:ascii="Arial" w:hAnsi="Arial" w:cs="Arial"/>
          <w:color w:val="000000" w:themeColor="text1"/>
        </w:rPr>
        <w:t>)</w:t>
      </w:r>
    </w:p>
    <w:p w:rsidR="000D4DBA" w:rsidRDefault="001C53C7" w:rsidP="00062FE9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 w:rsidRPr="00062FE9">
        <w:rPr>
          <w:rFonts w:ascii="Arial" w:hAnsi="Arial" w:cs="Arial"/>
          <w:color w:val="000000" w:themeColor="text1"/>
        </w:rPr>
        <w:t>With regards to s</w:t>
      </w:r>
      <w:r w:rsidR="00557592">
        <w:rPr>
          <w:rFonts w:ascii="Arial" w:hAnsi="Arial" w:cs="Arial"/>
          <w:color w:val="000000" w:themeColor="text1"/>
        </w:rPr>
        <w:t xml:space="preserve">afeguarding it is important to ensure that </w:t>
      </w:r>
      <w:r w:rsidR="000D4DBA">
        <w:rPr>
          <w:rFonts w:ascii="Arial" w:hAnsi="Arial" w:cs="Arial"/>
          <w:color w:val="000000" w:themeColor="text1"/>
        </w:rPr>
        <w:t>Data P</w:t>
      </w:r>
      <w:r w:rsidR="00557592">
        <w:rPr>
          <w:rFonts w:ascii="Arial" w:hAnsi="Arial" w:cs="Arial"/>
          <w:color w:val="000000" w:themeColor="text1"/>
        </w:rPr>
        <w:t xml:space="preserve">rotection is paramount. </w:t>
      </w:r>
    </w:p>
    <w:p w:rsidR="000D4DBA" w:rsidRDefault="00E820C3" w:rsidP="00062FE9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0D4DBA">
        <w:rPr>
          <w:rFonts w:ascii="Arial" w:hAnsi="Arial" w:cs="Arial"/>
          <w:color w:val="000000" w:themeColor="text1"/>
        </w:rPr>
        <w:t>‘</w:t>
      </w:r>
      <w:r w:rsidR="004911D7">
        <w:rPr>
          <w:rFonts w:ascii="Arial" w:hAnsi="Arial" w:cs="Arial"/>
          <w:color w:val="000000" w:themeColor="text1"/>
        </w:rPr>
        <w:t>Which</w:t>
      </w:r>
      <w:r w:rsidR="00557592">
        <w:rPr>
          <w:rFonts w:ascii="Arial" w:hAnsi="Arial" w:cs="Arial"/>
          <w:color w:val="000000" w:themeColor="text1"/>
        </w:rPr>
        <w:t xml:space="preserve"> </w:t>
      </w:r>
      <w:r w:rsidR="001C53C7" w:rsidRPr="00062FE9">
        <w:rPr>
          <w:rFonts w:ascii="Arial" w:hAnsi="Arial" w:cs="Arial"/>
          <w:color w:val="000000" w:themeColor="text1"/>
        </w:rPr>
        <w:t>p</w:t>
      </w:r>
      <w:r w:rsidR="00EC6AB3" w:rsidRPr="00062FE9">
        <w:rPr>
          <w:rFonts w:ascii="Arial" w:hAnsi="Arial" w:cs="Arial"/>
          <w:color w:val="000000" w:themeColor="text1"/>
        </w:rPr>
        <w:t>rotects the privacy and integrity of data held on individuals by bus</w:t>
      </w:r>
      <w:r w:rsidR="001C53C7" w:rsidRPr="00062FE9">
        <w:rPr>
          <w:rFonts w:ascii="Arial" w:hAnsi="Arial" w:cs="Arial"/>
          <w:color w:val="000000" w:themeColor="text1"/>
        </w:rPr>
        <w:t>inesses and other organisations</w:t>
      </w:r>
      <w:r w:rsidR="000D4DBA">
        <w:rPr>
          <w:rFonts w:ascii="Arial" w:hAnsi="Arial" w:cs="Arial"/>
          <w:color w:val="000000" w:themeColor="text1"/>
        </w:rPr>
        <w:t>’</w:t>
      </w:r>
      <w:r w:rsidR="001C53C7" w:rsidRPr="00062FE9">
        <w:rPr>
          <w:rFonts w:ascii="Arial" w:hAnsi="Arial" w:cs="Arial"/>
          <w:color w:val="000000" w:themeColor="text1"/>
        </w:rPr>
        <w:t xml:space="preserve">. </w:t>
      </w:r>
      <w:r w:rsidR="008B703E">
        <w:rPr>
          <w:rFonts w:ascii="Arial" w:hAnsi="Arial" w:cs="Arial"/>
          <w:color w:val="000000" w:themeColor="text1"/>
        </w:rPr>
        <w:t>(Data Protection Act, 2011)</w:t>
      </w:r>
      <w:r w:rsidR="000D4DBA">
        <w:rPr>
          <w:rFonts w:ascii="Arial" w:hAnsi="Arial" w:cs="Arial"/>
          <w:color w:val="000000" w:themeColor="text1"/>
        </w:rPr>
        <w:t xml:space="preserve">. </w:t>
      </w:r>
    </w:p>
    <w:p w:rsidR="00557592" w:rsidRDefault="000D4DBA" w:rsidP="00062FE9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During the discussion I looked at Data Protection as it is important when sharing information </w:t>
      </w:r>
      <w:r w:rsidR="00E820C3">
        <w:rPr>
          <w:rFonts w:ascii="Arial" w:hAnsi="Arial" w:cs="Arial"/>
          <w:color w:val="000000" w:themeColor="text1"/>
        </w:rPr>
        <w:t xml:space="preserve">that </w:t>
      </w:r>
      <w:r>
        <w:rPr>
          <w:rFonts w:ascii="Arial" w:hAnsi="Arial" w:cs="Arial"/>
          <w:color w:val="000000" w:themeColor="text1"/>
        </w:rPr>
        <w:t>Data Protection is not breached in any way.</w:t>
      </w:r>
      <w:r w:rsidR="00E515B2" w:rsidRPr="00E515B2">
        <w:rPr>
          <w:rFonts w:ascii="Arial" w:hAnsi="Arial" w:cs="Arial"/>
          <w:color w:val="000000" w:themeColor="text1"/>
        </w:rPr>
        <w:t xml:space="preserve"> </w:t>
      </w:r>
      <w:r w:rsidR="00E515B2">
        <w:rPr>
          <w:rFonts w:ascii="Arial" w:hAnsi="Arial" w:cs="Arial"/>
          <w:color w:val="000000" w:themeColor="text1"/>
        </w:rPr>
        <w:t xml:space="preserve">I did not speak about this in my discussion as I had spoken to mum on the phone as part of my discussion following safeguarding policy of the setting. But if mum was not co-operative I would have followed the </w:t>
      </w:r>
      <w:proofErr w:type="spellStart"/>
      <w:r w:rsidR="00E515B2">
        <w:rPr>
          <w:rFonts w:ascii="Arial" w:hAnsi="Arial" w:cs="Arial"/>
          <w:color w:val="000000" w:themeColor="text1"/>
        </w:rPr>
        <w:t>Whistleblowing</w:t>
      </w:r>
      <w:proofErr w:type="spellEnd"/>
      <w:r w:rsidR="00E515B2">
        <w:rPr>
          <w:rFonts w:ascii="Arial" w:hAnsi="Arial" w:cs="Arial"/>
          <w:color w:val="000000" w:themeColor="text1"/>
        </w:rPr>
        <w:t xml:space="preserve"> policy of the setting and correct legislation that follows. </w:t>
      </w:r>
    </w:p>
    <w:p w:rsidR="007E549F" w:rsidRDefault="001C53C7" w:rsidP="007E549F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 w:rsidRPr="00062FE9">
        <w:rPr>
          <w:rFonts w:ascii="Arial" w:hAnsi="Arial" w:cs="Arial"/>
          <w:color w:val="000000" w:themeColor="text1"/>
        </w:rPr>
        <w:t xml:space="preserve">Sometimes under safeguarding you made need to </w:t>
      </w:r>
      <w:r w:rsidR="000D4DBA">
        <w:rPr>
          <w:rFonts w:ascii="Arial" w:hAnsi="Arial" w:cs="Arial"/>
          <w:color w:val="000000" w:themeColor="text1"/>
        </w:rPr>
        <w:t>whistle</w:t>
      </w:r>
      <w:r w:rsidR="000D4DBA" w:rsidRPr="00062FE9">
        <w:rPr>
          <w:rFonts w:ascii="Arial" w:hAnsi="Arial" w:cs="Arial"/>
          <w:color w:val="000000" w:themeColor="text1"/>
        </w:rPr>
        <w:t>blow</w:t>
      </w:r>
      <w:r w:rsidRPr="00062FE9">
        <w:rPr>
          <w:rFonts w:ascii="Arial" w:hAnsi="Arial" w:cs="Arial"/>
          <w:color w:val="000000" w:themeColor="text1"/>
        </w:rPr>
        <w:t xml:space="preserve"> on </w:t>
      </w:r>
      <w:r w:rsidR="000D4DBA">
        <w:rPr>
          <w:rFonts w:ascii="Arial" w:hAnsi="Arial" w:cs="Arial"/>
          <w:color w:val="000000" w:themeColor="text1"/>
        </w:rPr>
        <w:t xml:space="preserve">safeguarding </w:t>
      </w:r>
      <w:r w:rsidRPr="00062FE9">
        <w:rPr>
          <w:rFonts w:ascii="Arial" w:hAnsi="Arial" w:cs="Arial"/>
          <w:color w:val="000000" w:themeColor="text1"/>
        </w:rPr>
        <w:t>situations that occur</w:t>
      </w:r>
      <w:r w:rsidR="00557592">
        <w:rPr>
          <w:rFonts w:ascii="Arial" w:hAnsi="Arial" w:cs="Arial"/>
          <w:color w:val="000000" w:themeColor="text1"/>
        </w:rPr>
        <w:t xml:space="preserve"> which may breach the Data Protection act, but d</w:t>
      </w:r>
      <w:r w:rsidRPr="00062FE9">
        <w:rPr>
          <w:rFonts w:ascii="Arial" w:hAnsi="Arial" w:cs="Arial"/>
          <w:color w:val="000000" w:themeColor="text1"/>
        </w:rPr>
        <w:t>ue to the review of the Children’s act 2004, whistleblo</w:t>
      </w:r>
      <w:r w:rsidR="00557592">
        <w:rPr>
          <w:rFonts w:ascii="Arial" w:hAnsi="Arial" w:cs="Arial"/>
          <w:color w:val="000000" w:themeColor="text1"/>
        </w:rPr>
        <w:t>wing has now got its own policy</w:t>
      </w:r>
      <w:r w:rsidR="007E549F">
        <w:rPr>
          <w:rFonts w:ascii="Arial" w:hAnsi="Arial" w:cs="Arial"/>
          <w:color w:val="000000" w:themeColor="text1"/>
        </w:rPr>
        <w:t xml:space="preserve"> in all settings</w:t>
      </w:r>
      <w:r w:rsidR="00557592">
        <w:rPr>
          <w:rFonts w:ascii="Arial" w:hAnsi="Arial" w:cs="Arial"/>
          <w:color w:val="000000" w:themeColor="text1"/>
        </w:rPr>
        <w:t xml:space="preserve"> which covers individuals who have concerns regarding children. </w:t>
      </w:r>
    </w:p>
    <w:p w:rsidR="007E549F" w:rsidRDefault="007E549F" w:rsidP="007E549F">
      <w:pPr>
        <w:pStyle w:val="NormalWeb"/>
        <w:spacing w:before="0" w:beforeAutospacing="0" w:after="150" w:afterAutospacing="0" w:line="360" w:lineRule="auto"/>
        <w:divId w:val="227693781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‘</w:t>
      </w:r>
      <w:r w:rsidRPr="007E549F">
        <w:rPr>
          <w:rFonts w:ascii="Arial" w:hAnsi="Arial" w:cs="Arial"/>
          <w:color w:val="000000" w:themeColor="text1"/>
        </w:rPr>
        <w:t>Whistle blowing is when someone raises a concern about a dangerous or illegal activity or any wrongdoing within their</w:t>
      </w:r>
      <w:r w:rsidRPr="007E549F">
        <w:rPr>
          <w:rFonts w:ascii="Arial" w:hAnsi="Arial" w:cs="Arial"/>
          <w:color w:val="000000" w:themeColor="text1"/>
          <w:shd w:val="clear" w:color="auto" w:fill="EBEBEB"/>
        </w:rPr>
        <w:t xml:space="preserve"> </w:t>
      </w:r>
      <w:r w:rsidRPr="007E549F">
        <w:rPr>
          <w:rFonts w:ascii="Arial" w:hAnsi="Arial" w:cs="Arial"/>
          <w:color w:val="000000" w:themeColor="text1"/>
        </w:rPr>
        <w:t>organisation</w:t>
      </w:r>
      <w:r>
        <w:rPr>
          <w:rFonts w:ascii="Arial" w:hAnsi="Arial" w:cs="Arial"/>
          <w:color w:val="000000" w:themeColor="text1"/>
        </w:rPr>
        <w:t xml:space="preserve">’ (Section 11 of Children’s Act 2004). </w:t>
      </w:r>
    </w:p>
    <w:p w:rsidR="000D4DBA" w:rsidRDefault="00557592" w:rsidP="00062FE9">
      <w:pPr>
        <w:spacing w:line="360" w:lineRule="auto"/>
        <w:divId w:val="1470511588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During my research</w:t>
      </w:r>
      <w:r w:rsidR="009E1C80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I </w:t>
      </w:r>
      <w:r w:rsidR="009E1C80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discovered that the </w:t>
      </w:r>
      <w:r w:rsidR="00F22C1C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common assessment 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framework 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that </w:t>
      </w:r>
      <w:r w:rsidR="00F22C1C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was introduced after Lord Laming was appointed in April 2001</w:t>
      </w:r>
      <w:r w:rsidR="007867F0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0D4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Lord Lamin was appointed to </w:t>
      </w:r>
      <w:r w:rsidR="00F22C1C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chair </w:t>
      </w:r>
      <w:r w:rsidR="000D4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an </w:t>
      </w:r>
      <w:r w:rsidR="00F22C1C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Investigation into the circumstances leading to and surrounding the death of Victoria Climbié. </w:t>
      </w:r>
    </w:p>
    <w:p w:rsidR="000D4DBA" w:rsidRDefault="000D4DBA" w:rsidP="00062FE9">
      <w:pPr>
        <w:spacing w:line="360" w:lineRule="auto"/>
        <w:divId w:val="1470511588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:rsidR="00F22C1C" w:rsidRDefault="000D4DBA" w:rsidP="00062FE9">
      <w:pPr>
        <w:spacing w:line="360" w:lineRule="auto"/>
        <w:divId w:val="1470511588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lastRenderedPageBreak/>
        <w:t>Lord Lamin believed ‘</w:t>
      </w:r>
      <w:r w:rsidR="00F960ED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Safeguarding children and child protection are too seldom considered to be everybody’s </w:t>
      </w:r>
      <w:r w:rsidR="004911D7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business</w:t>
      </w:r>
      <w:r w:rsidR="00F960ED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75191F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(Lord laming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4911D7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2003</w:t>
      </w:r>
      <w:r w:rsidR="0075191F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) </w:t>
      </w:r>
      <w:bookmarkStart w:id="0" w:name="_GoBack"/>
      <w:bookmarkEnd w:id="0"/>
    </w:p>
    <w:p w:rsidR="000D4DBA" w:rsidRPr="00062FE9" w:rsidRDefault="000D4DBA" w:rsidP="00062FE9">
      <w:pPr>
        <w:spacing w:line="360" w:lineRule="auto"/>
        <w:divId w:val="1470511588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0D4DBA" w:rsidRDefault="003A3518" w:rsidP="00062FE9">
      <w:pPr>
        <w:spacing w:line="360" w:lineRule="auto"/>
        <w:divId w:val="519972331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>U</w:t>
      </w:r>
      <w:r w:rsidR="0036588E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nfortunately the majority of the </w:t>
      </w:r>
      <w:r w:rsidR="000D4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current </w:t>
      </w:r>
      <w:r w:rsidR="001064B3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legislation and polices </w:t>
      </w:r>
      <w:r w:rsidR="00486527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were put into practice </w:t>
      </w:r>
      <w:r w:rsidR="000D4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and place due to </w:t>
      </w:r>
      <w:r w:rsidR="0036588E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0D4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enquiries that occurred due to the death of children. </w:t>
      </w:r>
    </w:p>
    <w:p w:rsidR="00A81CD4" w:rsidRDefault="00A81CD4" w:rsidP="00062FE9">
      <w:pPr>
        <w:spacing w:line="360" w:lineRule="auto"/>
        <w:divId w:val="519972331"/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</w:pPr>
      <w:r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The Safeguarding Vulnerable Groups Act 2006 was the Government’s response to the Bichard Inquiry report which examined vetting procedures after the murders of ten-year-olds Jessica Chapman and Holly Wells in 2002.</w:t>
      </w:r>
    </w:p>
    <w:p w:rsidR="000D4DBA" w:rsidRPr="00062FE9" w:rsidRDefault="000D4DBA" w:rsidP="00062FE9">
      <w:pPr>
        <w:spacing w:line="360" w:lineRule="auto"/>
        <w:divId w:val="519972331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B032BC" w:rsidRDefault="00B032BC" w:rsidP="00062FE9">
      <w:pPr>
        <w:spacing w:line="360" w:lineRule="auto"/>
        <w:divId w:val="1474709563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B703E" w:rsidRPr="00062FE9">
        <w:rPr>
          <w:rFonts w:ascii="Arial" w:hAnsi="Arial" w:cs="Arial"/>
          <w:color w:val="000000" w:themeColor="text1"/>
          <w:sz w:val="24"/>
          <w:szCs w:val="24"/>
        </w:rPr>
        <w:t>After reading the All Wales c</w:t>
      </w:r>
      <w:r w:rsidR="008B703E">
        <w:rPr>
          <w:rFonts w:ascii="Arial" w:hAnsi="Arial" w:cs="Arial"/>
          <w:color w:val="000000" w:themeColor="text1"/>
          <w:sz w:val="24"/>
          <w:szCs w:val="24"/>
        </w:rPr>
        <w:t>hild protection procedures 2008,</w:t>
      </w:r>
      <w:r w:rsidR="008B703E" w:rsidRPr="00062FE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I now understand the definition of child </w:t>
      </w:r>
      <w:r w:rsidR="008B703E" w:rsidRPr="00062FE9">
        <w:rPr>
          <w:rFonts w:ascii="Arial" w:hAnsi="Arial" w:cs="Arial"/>
          <w:color w:val="000000" w:themeColor="text1"/>
          <w:sz w:val="24"/>
          <w:szCs w:val="24"/>
        </w:rPr>
        <w:t>abuse which</w:t>
      </w:r>
      <w:r w:rsidR="000D4DBA">
        <w:rPr>
          <w:rFonts w:ascii="Arial" w:hAnsi="Arial" w:cs="Arial"/>
          <w:color w:val="000000" w:themeColor="text1"/>
          <w:sz w:val="24"/>
          <w:szCs w:val="24"/>
        </w:rPr>
        <w:t xml:space="preserve"> states:</w:t>
      </w:r>
    </w:p>
    <w:p w:rsidR="000D4DBA" w:rsidRPr="00062FE9" w:rsidRDefault="000D4DBA" w:rsidP="00062FE9">
      <w:pPr>
        <w:spacing w:line="360" w:lineRule="auto"/>
        <w:divId w:val="1474709563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B032BC" w:rsidRDefault="008B703E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>‘A</w:t>
      </w:r>
      <w:r w:rsidR="00B032BC" w:rsidRPr="00062FE9">
        <w:rPr>
          <w:rFonts w:ascii="Arial" w:hAnsi="Arial" w:cs="Arial"/>
          <w:color w:val="000000" w:themeColor="text1"/>
          <w:sz w:val="24"/>
          <w:szCs w:val="24"/>
        </w:rPr>
        <w:t xml:space="preserve"> child is abused or neglected when somebody inflicts harm, or fails to act to prevent harm. Children may be abused in a family or in an institutional or community setting, by those known to them or, more rarely, by a stranger.’ 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>(All W</w:t>
      </w:r>
      <w:r>
        <w:rPr>
          <w:rFonts w:ascii="Arial" w:hAnsi="Arial" w:cs="Arial"/>
          <w:color w:val="000000" w:themeColor="text1"/>
          <w:sz w:val="24"/>
          <w:szCs w:val="24"/>
        </w:rPr>
        <w:t>ales protection procedure 2008)</w:t>
      </w:r>
    </w:p>
    <w:p w:rsidR="000D4DBA" w:rsidRPr="00062FE9" w:rsidRDefault="000D4DBA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0D4DBA" w:rsidRDefault="00AE2E85" w:rsidP="00062FE9">
      <w:pPr>
        <w:spacing w:line="360" w:lineRule="auto"/>
        <w:divId w:val="1290475633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Children Act 2004 which is </w:t>
      </w:r>
      <w:r w:rsidR="008B703E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partnered to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the Children Act 1989 was </w:t>
      </w:r>
      <w:r w:rsidR="008B703E"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updated,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due to case of death of Victoria climbe. 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These states;</w:t>
      </w:r>
    </w:p>
    <w:p w:rsidR="00AE2E85" w:rsidRPr="000D4DBA" w:rsidRDefault="004911D7" w:rsidP="00062FE9">
      <w:pPr>
        <w:spacing w:line="360" w:lineRule="auto"/>
        <w:divId w:val="1290475633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An important part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of inter-agency work 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is 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co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-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operation 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especially during a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safeguarding issue and concerns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’. </w:t>
      </w:r>
      <w:r w:rsidR="000D4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(Children’s 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Act, 2004</w:t>
      </w:r>
      <w:r w:rsidR="000D4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)</w:t>
      </w:r>
    </w:p>
    <w:p w:rsidR="001226F7" w:rsidRPr="00062FE9" w:rsidRDefault="001226F7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7E549F" w:rsidRDefault="00B032BC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>The discussion was</w:t>
      </w:r>
      <w:r w:rsidR="00542486" w:rsidRPr="00062FE9">
        <w:rPr>
          <w:rFonts w:ascii="Arial" w:hAnsi="Arial" w:cs="Arial"/>
          <w:color w:val="000000" w:themeColor="text1"/>
          <w:sz w:val="24"/>
          <w:szCs w:val="24"/>
        </w:rPr>
        <w:t xml:space="preserve"> very useful </w:t>
      </w:r>
      <w:r w:rsidR="008B703E" w:rsidRPr="00062FE9">
        <w:rPr>
          <w:rFonts w:ascii="Arial" w:hAnsi="Arial" w:cs="Arial"/>
          <w:color w:val="000000" w:themeColor="text1"/>
          <w:sz w:val="24"/>
          <w:szCs w:val="24"/>
        </w:rPr>
        <w:t>and in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542486" w:rsidRPr="00062FE9">
        <w:rPr>
          <w:rFonts w:ascii="Arial" w:hAnsi="Arial" w:cs="Arial"/>
          <w:color w:val="000000" w:themeColor="text1"/>
          <w:sz w:val="24"/>
          <w:szCs w:val="24"/>
        </w:rPr>
        <w:t xml:space="preserve">future </w:t>
      </w:r>
      <w:r w:rsidR="000D4DBA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r w:rsidR="00542486" w:rsidRPr="00062FE9">
        <w:rPr>
          <w:rFonts w:ascii="Arial" w:hAnsi="Arial" w:cs="Arial"/>
          <w:color w:val="000000" w:themeColor="text1"/>
          <w:sz w:val="24"/>
          <w:szCs w:val="24"/>
        </w:rPr>
        <w:t xml:space="preserve">would like </w:t>
      </w:r>
      <w:r w:rsidR="008B703E" w:rsidRPr="00062FE9">
        <w:rPr>
          <w:rFonts w:ascii="Arial" w:hAnsi="Arial" w:cs="Arial"/>
          <w:color w:val="000000" w:themeColor="text1"/>
          <w:sz w:val="24"/>
          <w:szCs w:val="24"/>
        </w:rPr>
        <w:t>to provide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 a more extensive talk on Safeguarding and provide more local information which I would find be</w:t>
      </w:r>
      <w:r w:rsidR="000D4DBA">
        <w:rPr>
          <w:rFonts w:ascii="Arial" w:hAnsi="Arial" w:cs="Arial"/>
          <w:color w:val="000000" w:themeColor="text1"/>
          <w:sz w:val="24"/>
          <w:szCs w:val="24"/>
        </w:rPr>
        <w:t>neficial in my own work setting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:rsidR="00B032BC" w:rsidRDefault="00B032BC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>Gibbs’ (1988) model of reflection helped understand the situation and the case which made it easier for me to reflect on my practice and what I would do as a deputy manager</w:t>
      </w:r>
      <w:r w:rsidR="000D4DBA">
        <w:rPr>
          <w:rFonts w:ascii="Arial" w:hAnsi="Arial" w:cs="Arial"/>
          <w:color w:val="000000" w:themeColor="text1"/>
          <w:sz w:val="24"/>
          <w:szCs w:val="24"/>
        </w:rPr>
        <w:t xml:space="preserve"> as well as Safeguarding Officer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911D7" w:rsidRPr="00062FE9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4911D7">
        <w:rPr>
          <w:rFonts w:ascii="Arial" w:hAnsi="Arial" w:cs="Arial"/>
          <w:color w:val="000000" w:themeColor="text1"/>
          <w:sz w:val="24"/>
          <w:szCs w:val="24"/>
        </w:rPr>
        <w:t>I</w:t>
      </w:r>
      <w:r w:rsidR="000D4DBA">
        <w:rPr>
          <w:rFonts w:ascii="Arial" w:hAnsi="Arial" w:cs="Arial"/>
          <w:color w:val="000000" w:themeColor="text1"/>
          <w:sz w:val="24"/>
          <w:szCs w:val="24"/>
        </w:rPr>
        <w:t xml:space="preserve"> linked it to my role as </w:t>
      </w:r>
      <w:r w:rsidR="004911D7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4911D7" w:rsidRPr="00062FE9">
        <w:rPr>
          <w:rFonts w:ascii="Arial" w:hAnsi="Arial" w:cs="Arial"/>
          <w:color w:val="000000" w:themeColor="text1"/>
          <w:sz w:val="24"/>
          <w:szCs w:val="24"/>
        </w:rPr>
        <w:t>key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 worker for the case. I found I was confident in delivering the discussion and I feel that with more knowledge that I have gained and the confidence. I will provide a more informative discussion in the future.</w:t>
      </w:r>
    </w:p>
    <w:p w:rsidR="00E515B2" w:rsidRPr="00062FE9" w:rsidRDefault="00E515B2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B032BC" w:rsidRPr="00062FE9" w:rsidRDefault="00B032BC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B032BC" w:rsidRPr="00062FE9" w:rsidRDefault="00B032BC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lastRenderedPageBreak/>
        <w:t>On reflection, I followed my local policy which enhanced my knowledge of the process of the case. I do feel that if multi agencies did not have a process which enhanced information sharing, their would be a lack of collaboration which can then act as a barrier in the process but as I followed the local safeguarding policy provided some clarity and more knowledge in the process. I believe Safeguarding requires a team approach (Maddams 2013) and an appreciation of the different roles required to produce this effective inter-agency work</w:t>
      </w:r>
      <w:r w:rsidR="000D4DBA">
        <w:rPr>
          <w:rFonts w:ascii="Arial" w:hAnsi="Arial" w:cs="Arial"/>
          <w:color w:val="000000" w:themeColor="text1"/>
          <w:sz w:val="24"/>
          <w:szCs w:val="24"/>
        </w:rPr>
        <w:t>ing (Peckover and Trotter 2015).</w:t>
      </w:r>
    </w:p>
    <w:p w:rsidR="00B032BC" w:rsidRPr="00062FE9" w:rsidRDefault="00B032BC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E54C15" w:rsidRDefault="00B032BC" w:rsidP="00E54C15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>I do feel that by showing that each person involved should try to work with each other and promote, ensured that having relationsh</w:t>
      </w:r>
      <w:r w:rsidR="002D7CEF">
        <w:rPr>
          <w:rFonts w:ascii="Arial" w:hAnsi="Arial" w:cs="Arial"/>
          <w:color w:val="000000" w:themeColor="text1"/>
          <w:sz w:val="24"/>
          <w:szCs w:val="24"/>
        </w:rPr>
        <w:t xml:space="preserve">ips with families are paramount by 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>making families more likely to engage</w:t>
      </w:r>
      <w:r w:rsidR="002D7CEF">
        <w:rPr>
          <w:rFonts w:ascii="Arial" w:hAnsi="Arial" w:cs="Arial"/>
          <w:color w:val="000000" w:themeColor="text1"/>
          <w:sz w:val="24"/>
          <w:szCs w:val="24"/>
        </w:rPr>
        <w:t xml:space="preserve"> with professionals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 (Woodman, </w:t>
      </w:r>
      <w:proofErr w:type="spellStart"/>
      <w:r w:rsidRPr="00062FE9">
        <w:rPr>
          <w:rFonts w:ascii="Arial" w:hAnsi="Arial" w:cs="Arial"/>
          <w:color w:val="000000" w:themeColor="text1"/>
          <w:sz w:val="24"/>
          <w:szCs w:val="24"/>
        </w:rPr>
        <w:t>Rafi</w:t>
      </w:r>
      <w:proofErr w:type="spellEnd"/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 and De-Lusigan 2014). </w:t>
      </w:r>
    </w:p>
    <w:p w:rsidR="00E54C15" w:rsidRPr="00062FE9" w:rsidRDefault="00E54C15" w:rsidP="00E54C15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8340B0" w:rsidRPr="00062FE9" w:rsidRDefault="008340B0" w:rsidP="00062FE9">
      <w:pPr>
        <w:spacing w:line="360" w:lineRule="auto"/>
        <w:divId w:val="1471023083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Safeguarding is for everyone and every organisation </w:t>
      </w:r>
      <w:r w:rsidR="00450B9C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has the </w:t>
      </w:r>
      <w:r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responsibility to protect children from any harm</w:t>
      </w:r>
      <w:r w:rsidR="00450B9C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 that may </w:t>
      </w:r>
      <w:r w:rsidR="004911D7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occur </w:t>
      </w:r>
      <w:r w:rsidR="004911D7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and</w:t>
      </w:r>
      <w:r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 promote their welfare</w:t>
      </w:r>
      <w:r w:rsidR="00450B9C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 and well-being</w:t>
      </w:r>
      <w:r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 (Children Act, 2004)</w:t>
      </w:r>
    </w:p>
    <w:p w:rsidR="00353AA6" w:rsidRPr="00062FE9" w:rsidRDefault="00353AA6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450B9C" w:rsidRDefault="00450B9C" w:rsidP="00062FE9">
      <w:pPr>
        <w:spacing w:line="360" w:lineRule="auto"/>
        <w:divId w:val="360323839"/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I discovered through research that i</w:t>
      </w:r>
      <w:r w:rsidR="00662985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n many cases according to Doyle (2006), children and </w:t>
      </w:r>
      <w:r w:rsidR="00F9342F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young children are more likely to be </w:t>
      </w:r>
      <w:r w:rsidR="008B703E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abused than</w:t>
      </w:r>
      <w:r w:rsidR="00F9342F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 </w:t>
      </w:r>
      <w:r w:rsidR="00662985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older chi</w:t>
      </w:r>
      <w:r w:rsidR="00F9342F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ldren, and most </w:t>
      </w:r>
      <w:r w:rsidR="00662985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abuser</w:t>
      </w:r>
      <w:r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s</w:t>
      </w:r>
      <w:r w:rsidR="00662985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 </w:t>
      </w:r>
      <w:r w:rsidR="00F9342F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are highly likely to be relatives or someone that the child knows. </w:t>
      </w:r>
    </w:p>
    <w:p w:rsidR="00450B9C" w:rsidRDefault="00450B9C" w:rsidP="00062FE9">
      <w:pPr>
        <w:spacing w:line="360" w:lineRule="auto"/>
        <w:divId w:val="360323839"/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</w:pPr>
    </w:p>
    <w:p w:rsidR="00450B9C" w:rsidRDefault="00450B9C" w:rsidP="00450B9C">
      <w:pPr>
        <w:spacing w:line="360" w:lineRule="auto"/>
        <w:divId w:val="360323839"/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 ‘</w:t>
      </w:r>
      <w:r w:rsidR="00662985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Children who have been abused are likely to be affected in their </w:t>
      </w:r>
      <w:r w:rsidR="00F9342F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adulthood. Children who have been abused are likely to suffer form depression and struggle to have </w:t>
      </w:r>
      <w:r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relationships</w:t>
      </w:r>
      <w:r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’ </w:t>
      </w:r>
      <w:r w:rsidR="004911D7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(</w:t>
      </w:r>
      <w:r w:rsidR="004911D7"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NICE</w:t>
      </w:r>
      <w:r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, 2013</w:t>
      </w:r>
      <w:r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>)</w:t>
      </w:r>
      <w:r w:rsidRPr="00062FE9">
        <w:rPr>
          <w:rFonts w:ascii="Arial" w:eastAsia="Times New Roman" w:hAnsi="Arial" w:cs="Arial"/>
          <w:color w:val="000000" w:themeColor="text1"/>
          <w:spacing w:val="-2"/>
          <w:sz w:val="24"/>
          <w:szCs w:val="24"/>
          <w:shd w:val="clear" w:color="auto" w:fill="FFFFFF"/>
        </w:rPr>
        <w:t xml:space="preserve"> </w:t>
      </w:r>
    </w:p>
    <w:p w:rsidR="00F9342F" w:rsidRPr="00062FE9" w:rsidRDefault="00F9342F" w:rsidP="00062FE9">
      <w:pPr>
        <w:spacing w:line="360" w:lineRule="auto"/>
        <w:divId w:val="36032383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450B9C" w:rsidRDefault="00450B9C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</w:t>
      </w:r>
      <w:r w:rsidR="0072291B" w:rsidRPr="00062FE9">
        <w:rPr>
          <w:rFonts w:ascii="Arial" w:hAnsi="Arial" w:cs="Arial"/>
          <w:color w:val="000000" w:themeColor="text1"/>
          <w:sz w:val="24"/>
          <w:szCs w:val="24"/>
        </w:rPr>
        <w:t xml:space="preserve">he Department of Education has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issued several </w:t>
      </w:r>
      <w:r w:rsidR="0072291B" w:rsidRPr="00062FE9">
        <w:rPr>
          <w:rFonts w:ascii="Arial" w:hAnsi="Arial" w:cs="Arial"/>
          <w:color w:val="000000" w:themeColor="text1"/>
          <w:sz w:val="24"/>
          <w:szCs w:val="24"/>
        </w:rPr>
        <w:t>reviews in recent years regarding child protection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social work which includes </w:t>
      </w:r>
      <w:r w:rsidR="0072291B" w:rsidRPr="00062FE9">
        <w:rPr>
          <w:rFonts w:ascii="Arial" w:hAnsi="Arial" w:cs="Arial"/>
          <w:color w:val="000000" w:themeColor="text1"/>
          <w:sz w:val="24"/>
          <w:szCs w:val="24"/>
        </w:rPr>
        <w:t xml:space="preserve">a systematic study of decision-making tools for child protection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72291B" w:rsidRPr="00062FE9">
        <w:rPr>
          <w:rFonts w:ascii="Arial" w:hAnsi="Arial" w:cs="Arial"/>
          <w:color w:val="000000" w:themeColor="text1"/>
          <w:sz w:val="24"/>
          <w:szCs w:val="24"/>
        </w:rPr>
        <w:t>social workers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  <w:r w:rsidR="0072291B" w:rsidRPr="00062FE9">
        <w:rPr>
          <w:rFonts w:ascii="Arial" w:hAnsi="Arial" w:cs="Arial"/>
          <w:color w:val="000000" w:themeColor="text1"/>
          <w:sz w:val="24"/>
          <w:szCs w:val="24"/>
        </w:rPr>
        <w:t xml:space="preserve"> (Barlow, Fischer and Jones, 2011)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:rsidR="00450B9C" w:rsidRDefault="0072291B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In addition, Munro (2011a, 2011b) conducted a ‘whole systems’ review of child protection in England, </w:t>
      </w:r>
      <w:r w:rsidR="00450B9C">
        <w:rPr>
          <w:rFonts w:ascii="Arial" w:hAnsi="Arial" w:cs="Arial"/>
          <w:color w:val="000000" w:themeColor="text1"/>
          <w:sz w:val="24"/>
          <w:szCs w:val="24"/>
        </w:rPr>
        <w:t>which was conducted by the Department of education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</w:p>
    <w:p w:rsidR="00B032BC" w:rsidRPr="00062FE9" w:rsidRDefault="0072291B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>“Good professional practice is informed by knowledge of the latest theory and research” (2011, p. 23).</w:t>
      </w:r>
      <w:r w:rsidR="00450B9C">
        <w:rPr>
          <w:rFonts w:ascii="Arial" w:hAnsi="Arial" w:cs="Arial"/>
          <w:color w:val="000000" w:themeColor="text1"/>
          <w:sz w:val="24"/>
          <w:szCs w:val="24"/>
        </w:rPr>
        <w:t xml:space="preserve"> By having this key throughout the discussion helped and supported my role as key worker and I also feel that I followed protocol whilst </w:t>
      </w:r>
      <w:r w:rsidR="00450B9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discussing the evidence that I had obtained as Key worker regarding the child at the setting. </w:t>
      </w:r>
    </w:p>
    <w:p w:rsidR="000247B4" w:rsidRPr="00062FE9" w:rsidRDefault="000247B4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450B9C" w:rsidRDefault="00AA146E" w:rsidP="00062FE9">
      <w:pPr>
        <w:spacing w:line="360" w:lineRule="auto"/>
        <w:divId w:val="1709531295"/>
        <w:rPr>
          <w:rFonts w:ascii="Arial" w:hAnsi="Arial" w:cs="Arial"/>
          <w:color w:val="000000" w:themeColor="text1"/>
          <w:sz w:val="24"/>
          <w:szCs w:val="24"/>
        </w:rPr>
      </w:pPr>
      <w:r w:rsidRPr="00062FE9">
        <w:rPr>
          <w:rFonts w:ascii="Arial" w:hAnsi="Arial" w:cs="Arial"/>
          <w:color w:val="000000" w:themeColor="text1"/>
          <w:sz w:val="24"/>
          <w:szCs w:val="24"/>
        </w:rPr>
        <w:t>Together to Safeguard Children (Department for Education, 2013</w:t>
      </w:r>
      <w:r w:rsidR="00450B9C" w:rsidRPr="00062FE9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450B9C">
        <w:rPr>
          <w:rFonts w:ascii="Arial" w:hAnsi="Arial" w:cs="Arial"/>
          <w:color w:val="000000" w:themeColor="text1"/>
          <w:sz w:val="24"/>
          <w:szCs w:val="24"/>
        </w:rPr>
        <w:t xml:space="preserve">replaced 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>the Framework for the Assessment of Child</w:t>
      </w:r>
      <w:r w:rsidR="00450B9C">
        <w:rPr>
          <w:rFonts w:ascii="Arial" w:hAnsi="Arial" w:cs="Arial"/>
          <w:color w:val="000000" w:themeColor="text1"/>
          <w:sz w:val="24"/>
          <w:szCs w:val="24"/>
        </w:rPr>
        <w:t xml:space="preserve">ren in Need and Their Families. The idea behind this change was so 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>social workers should seek to assess the child’s attachment relationships</w:t>
      </w:r>
      <w:r w:rsidR="00450B9C">
        <w:rPr>
          <w:rFonts w:ascii="Arial" w:hAnsi="Arial" w:cs="Arial"/>
          <w:color w:val="000000" w:themeColor="text1"/>
          <w:sz w:val="24"/>
          <w:szCs w:val="24"/>
        </w:rPr>
        <w:t xml:space="preserve"> and ensure they are </w:t>
      </w:r>
      <w:r w:rsidRPr="00062FE9">
        <w:rPr>
          <w:rFonts w:ascii="Arial" w:hAnsi="Arial" w:cs="Arial"/>
          <w:color w:val="000000" w:themeColor="text1"/>
          <w:sz w:val="24"/>
          <w:szCs w:val="24"/>
        </w:rPr>
        <w:t xml:space="preserve">established. </w:t>
      </w:r>
    </w:p>
    <w:p w:rsidR="000247B4" w:rsidRPr="00062FE9" w:rsidRDefault="000247B4" w:rsidP="00062FE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0A7DD0" w:rsidRPr="00062FE9" w:rsidRDefault="00450B9C" w:rsidP="00062FE9">
      <w:pPr>
        <w:spacing w:line="360" w:lineRule="auto"/>
        <w:divId w:val="2025353803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I discovered that </w:t>
      </w:r>
      <w:r w:rsidR="00350D4A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Child protection systems have unique structures, functions, capacitie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>s, and other components.</w:t>
      </w:r>
      <w:r w:rsidR="00350D4A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 These systems have traditionally neither been the focus of child </w:t>
      </w:r>
      <w:r w:rsidR="00350D4A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protection “practise” or action.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However,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the 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recent policy developments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and updates which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9F9F9"/>
        </w:rPr>
        <w:t xml:space="preserve">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>include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 </w:t>
      </w:r>
      <w:r w:rsidR="000A7DD0" w:rsidRPr="0035215B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bdr w:val="none" w:sz="0" w:space="0" w:color="auto" w:frame="1"/>
        </w:rPr>
        <w:t>Every Child Matters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 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which is a English framework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, highlight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>s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the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>importance o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f children's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>well-being by providing the foundation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for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 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more holistic approaches to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the </w:t>
      </w:r>
      <w:r w:rsidR="000A7DD0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service provision. </w:t>
      </w:r>
    </w:p>
    <w:p w:rsidR="00350D4A" w:rsidRPr="00062FE9" w:rsidRDefault="00350D4A" w:rsidP="00062FE9">
      <w:pPr>
        <w:spacing w:line="360" w:lineRule="auto"/>
        <w:divId w:val="1602950447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DD17B4" w:rsidRDefault="008E5A1C" w:rsidP="00062FE9">
      <w:pPr>
        <w:spacing w:line="360" w:lineRule="auto"/>
        <w:divId w:val="545994191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benefits of the group conference was that I was able to 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Learn from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the 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others to enable a user focused approach to future safeguarding, including hearing from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>other multi-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agencies who would be involved in a safeguarding conference and their role as an individual.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>I feel again I have i</w:t>
      </w:r>
      <w:r w:rsidR="00C6253C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mprove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>d my</w:t>
      </w:r>
      <w:r w:rsidR="00C6253C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skills in identifying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the </w:t>
      </w:r>
      <w:r w:rsidR="00C6253C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criteria and decision making for intervention and escalation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for future practice</w:t>
      </w:r>
      <w:r w:rsidR="00E23AD0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.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By improving 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my </w:t>
      </w:r>
      <w:r w:rsidR="004911D7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practice</w:t>
      </w:r>
      <w:r w:rsidR="00E23AD0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in mu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>lti agency information sharing has e</w:t>
      </w:r>
      <w:r w:rsidR="008B703E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nhanced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my </w:t>
      </w:r>
      <w:r w:rsidR="008B703E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creativity and individuality </w:t>
      </w:r>
      <w:r w:rsidR="008B703E">
        <w:rPr>
          <w:rFonts w:ascii="Arial" w:eastAsia="Times New Roman" w:hAnsi="Arial" w:cs="Arial"/>
          <w:color w:val="000000" w:themeColor="text1"/>
          <w:sz w:val="24"/>
          <w:szCs w:val="24"/>
        </w:rPr>
        <w:t>importance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which</w:t>
      </w:r>
      <w:r w:rsidR="008B703E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was highlighted during my </w:t>
      </w:r>
      <w:r w:rsidR="008B703E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response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as Key Worker. </w:t>
      </w:r>
    </w:p>
    <w:p w:rsidR="00DD17B4" w:rsidRPr="00062FE9" w:rsidRDefault="00DD17B4" w:rsidP="00062FE9">
      <w:pPr>
        <w:spacing w:line="360" w:lineRule="auto"/>
        <w:divId w:val="351491551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The process ensured that a  full implementation of making safeguarding personal but it also in particular focused on how we can change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the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practice to enable safeguarding children is paramount.</w:t>
      </w:r>
    </w:p>
    <w:p w:rsidR="000F6036" w:rsidRPr="00062FE9" w:rsidRDefault="000F6036" w:rsidP="00062FE9">
      <w:pPr>
        <w:spacing w:line="360" w:lineRule="auto"/>
        <w:divId w:val="1969701193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4911D7" w:rsidRDefault="0035215B" w:rsidP="00062FE9">
      <w:pPr>
        <w:spacing w:line="360" w:lineRule="auto"/>
        <w:divId w:val="1037968609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>T</w:t>
      </w:r>
      <w:r w:rsidR="00F27AA3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he Early Years Foundation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>Phase (EYFP</w:t>
      </w:r>
      <w:r w:rsidR="00F27AA3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) works to safeguard children in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Wales. 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>It has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structures in place ensuring children are safe and secure and their </w:t>
      </w:r>
      <w:r w:rsidR="00F27AA3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individual needs are being met 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which includes that </w:t>
      </w:r>
      <w:r w:rsidR="00F27AA3"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they have positive relationships with the adults that are caring for them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>.</w:t>
      </w:r>
    </w:p>
    <w:p w:rsidR="00F27AA3" w:rsidRDefault="008B703E" w:rsidP="00062FE9">
      <w:pPr>
        <w:spacing w:line="360" w:lineRule="auto"/>
        <w:divId w:val="1037968609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“The safeguarding and welfare requirements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5F5FF"/>
        </w:rPr>
        <w:t xml:space="preserve"> </w:t>
      </w:r>
      <w:r w:rsidR="000F6036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are </w:t>
      </w:r>
      <w:r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made under Section 39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of the Childcare Act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5F5FF"/>
        </w:rPr>
        <w:t xml:space="preserve"> 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>2006”,</w:t>
      </w:r>
      <w:r w:rsidRPr="0035215B">
        <w:rPr>
          <w:rFonts w:ascii="Arial" w:eastAsia="Times New Roman" w:hAnsi="Arial" w:cs="Arial"/>
          <w:color w:val="000000" w:themeColor="text1"/>
          <w:sz w:val="24"/>
          <w:szCs w:val="24"/>
        </w:rPr>
        <w:t>means that every registered care setting for children and young people must use it by law.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5F5FF"/>
        </w:rPr>
        <w:t> </w:t>
      </w:r>
      <w:r w:rsidR="00F8428E">
        <w:rPr>
          <w:rFonts w:ascii="Arial" w:eastAsia="Times New Roman" w:hAnsi="Arial" w:cs="Arial"/>
          <w:color w:val="000000" w:themeColor="text1"/>
          <w:sz w:val="24"/>
          <w:szCs w:val="24"/>
        </w:rPr>
        <w:t>(</w:t>
      </w:r>
      <w:r w:rsidR="000F6036" w:rsidRPr="00F8428E">
        <w:rPr>
          <w:rFonts w:ascii="Arial" w:eastAsia="Times New Roman" w:hAnsi="Arial" w:cs="Arial"/>
          <w:color w:val="000000" w:themeColor="text1"/>
          <w:sz w:val="24"/>
          <w:szCs w:val="24"/>
        </w:rPr>
        <w:t>Childcare Act</w:t>
      </w:r>
      <w:r w:rsidR="004911D7" w:rsidRPr="00F8428E">
        <w:rPr>
          <w:rFonts w:ascii="Arial" w:eastAsia="Times New Roman" w:hAnsi="Arial" w:cs="Arial"/>
          <w:color w:val="000000" w:themeColor="text1"/>
          <w:sz w:val="24"/>
          <w:szCs w:val="24"/>
        </w:rPr>
        <w:t>, 2006</w:t>
      </w:r>
      <w:r w:rsidR="000F6036" w:rsidRPr="00F8428E">
        <w:rPr>
          <w:rFonts w:ascii="Arial" w:eastAsia="Times New Roman" w:hAnsi="Arial" w:cs="Arial"/>
          <w:color w:val="000000" w:themeColor="text1"/>
          <w:sz w:val="24"/>
          <w:szCs w:val="24"/>
        </w:rPr>
        <w:t>)</w:t>
      </w:r>
    </w:p>
    <w:p w:rsidR="004911D7" w:rsidRDefault="004911D7" w:rsidP="00062FE9">
      <w:pPr>
        <w:spacing w:line="360" w:lineRule="auto"/>
        <w:divId w:val="103796860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4911D7" w:rsidRPr="00062FE9" w:rsidRDefault="004911D7" w:rsidP="00062FE9">
      <w:pPr>
        <w:spacing w:line="360" w:lineRule="auto"/>
        <w:divId w:val="1037968609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>The Education Act, 2002 strengthens ‘the duty to safeguard and promote the welfare of children’. (Foundation Phase Framework 2015)</w:t>
      </w:r>
    </w:p>
    <w:p w:rsidR="008E5A1C" w:rsidRPr="00062FE9" w:rsidRDefault="008E5A1C" w:rsidP="00062FE9">
      <w:pPr>
        <w:spacing w:line="360" w:lineRule="auto"/>
        <w:divId w:val="545994191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:rsidR="00E820C3" w:rsidRDefault="008B703E" w:rsidP="00FF1095">
      <w:pPr>
        <w:spacing w:line="360" w:lineRule="auto"/>
        <w:divId w:val="1700662045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062FE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I conclude that I believe 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that professionalism is important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and my role as key worker was provided and I believe to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>be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shown that it is important staff 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are knowledgeable on safeguarding and 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are of 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an understanding of the policies and legislations that are in place throughout countries</w:t>
      </w:r>
      <w:r w:rsidR="004911D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</w:t>
      </w:r>
      <w:r w:rsidR="00AE0DD9"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Professionalism is about not being afraid to ask difficult questions or report on anything you notice or </w:t>
      </w:r>
      <w:r w:rsidR="00F8428E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you are </w:t>
      </w:r>
      <w:r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>concerned</w:t>
      </w:r>
      <w:r w:rsidR="00F8428E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about.</w:t>
      </w:r>
    </w:p>
    <w:p w:rsidR="00E820C3" w:rsidRDefault="00E820C3" w:rsidP="00FF1095">
      <w:pPr>
        <w:spacing w:line="360" w:lineRule="auto"/>
        <w:divId w:val="1700662045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FF1095" w:rsidRDefault="00AE0DD9" w:rsidP="00FF1095">
      <w:pPr>
        <w:spacing w:line="360" w:lineRule="auto"/>
        <w:divId w:val="1700662045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062FE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FF10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I believe the </w:t>
      </w:r>
      <w:r w:rsidR="00E820C3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conclusion we suggested at the end of the conference </w:t>
      </w:r>
      <w:r w:rsidR="00FF10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E820C3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that </w:t>
      </w:r>
      <w:r w:rsidR="00FF10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the children go on the child protection register under the </w:t>
      </w:r>
      <w:r w:rsidR="00FF1095" w:rsidRPr="00FF10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category of </w:t>
      </w:r>
      <w:r w:rsidR="00E820C3">
        <w:rPr>
          <w:rFonts w:ascii="Arial" w:eastAsia="Times New Roman" w:hAnsi="Arial" w:cs="Arial"/>
          <w:color w:val="000000" w:themeColor="text1"/>
          <w:sz w:val="24"/>
          <w:szCs w:val="24"/>
        </w:rPr>
        <w:t>Neglect was correct I believe this because ‘</w:t>
      </w:r>
      <w:r w:rsidR="00FF1095" w:rsidRPr="00FF1095">
        <w:rPr>
          <w:rFonts w:ascii="Arial" w:eastAsia="Times New Roman" w:hAnsi="Arial" w:cs="Arial"/>
          <w:color w:val="000000" w:themeColor="text1"/>
          <w:sz w:val="24"/>
          <w:szCs w:val="24"/>
        </w:rPr>
        <w:t>Neglect is when a parent or carer fails to provide food, clothing but also the child’s basic emotional need</w:t>
      </w:r>
      <w:r w:rsidR="00E820C3">
        <w:rPr>
          <w:rFonts w:ascii="Arial" w:eastAsia="Times New Roman" w:hAnsi="Arial" w:cs="Arial"/>
          <w:color w:val="000000" w:themeColor="text1"/>
          <w:sz w:val="24"/>
          <w:szCs w:val="24"/>
        </w:rPr>
        <w:t>’</w:t>
      </w:r>
      <w:r w:rsidR="00FF1095" w:rsidRPr="00FF10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</w:t>
      </w:r>
      <w:r w:rsidR="00E820C3" w:rsidRPr="00FF1095">
        <w:rPr>
          <w:rFonts w:ascii="Arial" w:eastAsia="Times New Roman" w:hAnsi="Arial" w:cs="Arial" w:hint="eastAsia"/>
          <w:color w:val="000000" w:themeColor="text1"/>
          <w:sz w:val="24"/>
          <w:szCs w:val="24"/>
        </w:rPr>
        <w:t>(Working Together, 1991</w:t>
      </w:r>
      <w:r w:rsidR="00E820C3">
        <w:rPr>
          <w:rFonts w:ascii="Arial" w:eastAsia="Times New Roman" w:hAnsi="Arial" w:cs="Arial" w:hint="eastAsia"/>
          <w:color w:val="000000" w:themeColor="text1"/>
          <w:sz w:val="24"/>
          <w:szCs w:val="24"/>
        </w:rPr>
        <w:t>)</w:t>
      </w:r>
    </w:p>
    <w:p w:rsidR="00E820C3" w:rsidRDefault="00E820C3" w:rsidP="00FF1095">
      <w:pPr>
        <w:spacing w:line="360" w:lineRule="auto"/>
        <w:divId w:val="1700662045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Emotional Abuse was the other category we suggested as Emotional Abuse is when </w:t>
      </w:r>
    </w:p>
    <w:p w:rsidR="00E820C3" w:rsidRPr="00E820C3" w:rsidRDefault="00E820C3" w:rsidP="00E820C3">
      <w:pPr>
        <w:spacing w:line="360" w:lineRule="auto"/>
        <w:divId w:val="1700662045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bCs/>
          <w:color w:val="000000" w:themeColor="text1"/>
          <w:sz w:val="24"/>
          <w:szCs w:val="24"/>
        </w:rPr>
        <w:t xml:space="preserve">‘There is </w:t>
      </w:r>
      <w:r w:rsidRPr="00E820C3">
        <w:rPr>
          <w:rFonts w:ascii="Arial" w:eastAsia="Times New Roman" w:hAnsi="Arial" w:cs="Arial" w:hint="eastAsia"/>
          <w:bCs/>
          <w:color w:val="000000" w:themeColor="text1"/>
          <w:sz w:val="24"/>
          <w:szCs w:val="24"/>
        </w:rPr>
        <w:t>persistent emotional ill-treatment of a child such as to cause severe and persistent adverse effects on t</w:t>
      </w:r>
      <w:r>
        <w:rPr>
          <w:rFonts w:ascii="Arial" w:eastAsia="Times New Roman" w:hAnsi="Arial" w:cs="Arial" w:hint="eastAsia"/>
          <w:bCs/>
          <w:color w:val="000000" w:themeColor="text1"/>
          <w:sz w:val="24"/>
          <w:szCs w:val="24"/>
        </w:rPr>
        <w:t>he child’s emotional developm</w:t>
      </w:r>
      <w:r>
        <w:rPr>
          <w:rFonts w:ascii="Arial" w:eastAsia="Times New Roman" w:hAnsi="Arial" w:cs="Arial"/>
          <w:bCs/>
          <w:color w:val="000000" w:themeColor="text1"/>
          <w:sz w:val="24"/>
          <w:szCs w:val="24"/>
        </w:rPr>
        <w:t>ent’ (Working Together, 1991)</w:t>
      </w:r>
    </w:p>
    <w:p w:rsidR="007448E9" w:rsidRPr="00E820C3" w:rsidRDefault="007448E9" w:rsidP="00E820C3">
      <w:pPr>
        <w:spacing w:line="360" w:lineRule="auto"/>
        <w:divId w:val="1700662045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sectPr w:rsidR="007448E9" w:rsidRPr="00E820C3" w:rsidSect="007A094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2E416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EE75A5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F07039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5A790DC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>
    <w:useFELayout/>
  </w:compat>
  <w:rsids>
    <w:rsidRoot w:val="00B032BC"/>
    <w:rsid w:val="000247B4"/>
    <w:rsid w:val="00062FE9"/>
    <w:rsid w:val="000A7DD0"/>
    <w:rsid w:val="000D475C"/>
    <w:rsid w:val="000D4DBA"/>
    <w:rsid w:val="000F6036"/>
    <w:rsid w:val="001064B3"/>
    <w:rsid w:val="001226F7"/>
    <w:rsid w:val="001C53C7"/>
    <w:rsid w:val="001E335F"/>
    <w:rsid w:val="00271593"/>
    <w:rsid w:val="002D7CEF"/>
    <w:rsid w:val="002E49BF"/>
    <w:rsid w:val="00341288"/>
    <w:rsid w:val="00350D4A"/>
    <w:rsid w:val="0035215B"/>
    <w:rsid w:val="00353AA6"/>
    <w:rsid w:val="0035785F"/>
    <w:rsid w:val="0036588E"/>
    <w:rsid w:val="003A3518"/>
    <w:rsid w:val="003D5EA2"/>
    <w:rsid w:val="003D7ED6"/>
    <w:rsid w:val="00450B9C"/>
    <w:rsid w:val="00474D2B"/>
    <w:rsid w:val="004773C4"/>
    <w:rsid w:val="00485FE6"/>
    <w:rsid w:val="00486527"/>
    <w:rsid w:val="004911D7"/>
    <w:rsid w:val="00495D81"/>
    <w:rsid w:val="00542486"/>
    <w:rsid w:val="00557592"/>
    <w:rsid w:val="005A4802"/>
    <w:rsid w:val="005E107D"/>
    <w:rsid w:val="00637CB6"/>
    <w:rsid w:val="00662985"/>
    <w:rsid w:val="006B3671"/>
    <w:rsid w:val="006D0DE3"/>
    <w:rsid w:val="006F7794"/>
    <w:rsid w:val="0072291B"/>
    <w:rsid w:val="007448E9"/>
    <w:rsid w:val="0075191F"/>
    <w:rsid w:val="007867F0"/>
    <w:rsid w:val="0078763E"/>
    <w:rsid w:val="007A0948"/>
    <w:rsid w:val="007E549F"/>
    <w:rsid w:val="008340B0"/>
    <w:rsid w:val="008B703E"/>
    <w:rsid w:val="008E5A1C"/>
    <w:rsid w:val="00980C95"/>
    <w:rsid w:val="009914C9"/>
    <w:rsid w:val="009D072C"/>
    <w:rsid w:val="009E1C80"/>
    <w:rsid w:val="00A81CD4"/>
    <w:rsid w:val="00AA146E"/>
    <w:rsid w:val="00AD1AD8"/>
    <w:rsid w:val="00AE0DD9"/>
    <w:rsid w:val="00AE2E85"/>
    <w:rsid w:val="00B032BC"/>
    <w:rsid w:val="00B30CE2"/>
    <w:rsid w:val="00B552B7"/>
    <w:rsid w:val="00BE4E41"/>
    <w:rsid w:val="00C6253C"/>
    <w:rsid w:val="00DD17B4"/>
    <w:rsid w:val="00DD2969"/>
    <w:rsid w:val="00E23AD0"/>
    <w:rsid w:val="00E515B2"/>
    <w:rsid w:val="00E54C15"/>
    <w:rsid w:val="00E820C3"/>
    <w:rsid w:val="00EC6AB3"/>
    <w:rsid w:val="00F15966"/>
    <w:rsid w:val="00F22C1C"/>
    <w:rsid w:val="00F27AA3"/>
    <w:rsid w:val="00F8428E"/>
    <w:rsid w:val="00F9342F"/>
    <w:rsid w:val="00F960ED"/>
    <w:rsid w:val="00FF109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A0948"/>
  </w:style>
  <w:style w:type="paragraph" w:styleId="Heading1">
    <w:name w:val="heading 1"/>
    <w:basedOn w:val="Normal"/>
    <w:link w:val="Heading1Char"/>
    <w:uiPriority w:val="9"/>
    <w:qFormat/>
    <w:rsid w:val="00E820C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1226F7"/>
  </w:style>
  <w:style w:type="paragraph" w:styleId="NormalWeb">
    <w:name w:val="Normal (Web)"/>
    <w:basedOn w:val="Normal"/>
    <w:uiPriority w:val="99"/>
    <w:semiHidden/>
    <w:unhideWhenUsed/>
    <w:rsid w:val="0035785F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D2969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D2969"/>
    <w:rPr>
      <w:color w:val="808080"/>
      <w:shd w:val="clear" w:color="auto" w:fill="E6E6E6"/>
    </w:rPr>
  </w:style>
  <w:style w:type="character" w:customStyle="1" w:styleId="bumpedfont15">
    <w:name w:val="bumpedfont15"/>
    <w:basedOn w:val="DefaultParagraphFont"/>
    <w:rsid w:val="00350D4A"/>
  </w:style>
  <w:style w:type="character" w:styleId="Emphasis">
    <w:name w:val="Emphasis"/>
    <w:basedOn w:val="DefaultParagraphFont"/>
    <w:uiPriority w:val="20"/>
    <w:qFormat/>
    <w:rsid w:val="000A7DD0"/>
    <w:rPr>
      <w:i/>
      <w:iCs/>
    </w:rPr>
  </w:style>
  <w:style w:type="character" w:customStyle="1" w:styleId="aolmailbumpedfont15">
    <w:name w:val="aolmail_bumpedfont15"/>
    <w:basedOn w:val="DefaultParagraphFont"/>
    <w:rsid w:val="00557592"/>
  </w:style>
  <w:style w:type="character" w:customStyle="1" w:styleId="Heading1Char">
    <w:name w:val="Heading 1 Char"/>
    <w:basedOn w:val="DefaultParagraphFont"/>
    <w:link w:val="Heading1"/>
    <w:uiPriority w:val="9"/>
    <w:rsid w:val="00E820C3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924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54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682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260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3759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98249297">
          <w:marLeft w:val="-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32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6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9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063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901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67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49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70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96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124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66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300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973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16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01099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8078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9307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975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7387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60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62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0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432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7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2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0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305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69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511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9972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295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35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953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0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57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1999</Words>
  <Characters>11400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Sadie</dc:creator>
  <cp:lastModifiedBy>Sadie</cp:lastModifiedBy>
  <cp:revision>2</cp:revision>
  <dcterms:created xsi:type="dcterms:W3CDTF">2017-11-30T21:39:00Z</dcterms:created>
  <dcterms:modified xsi:type="dcterms:W3CDTF">2017-11-30T21:39:00Z</dcterms:modified>
</cp:coreProperties>
</file>