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2262" w:rsidRDefault="002B2262" w:rsidP="00AB2568">
      <w:pPr>
        <w:jc w:val="both"/>
        <w:rPr>
          <w:rFonts w:ascii="Arial" w:hAnsi="Arial" w:cs="Arial"/>
          <w:b/>
          <w:sz w:val="28"/>
          <w:szCs w:val="28"/>
        </w:rPr>
      </w:pPr>
      <w:r w:rsidRPr="002B7334">
        <w:rPr>
          <w:rFonts w:ascii="Arial" w:hAnsi="Arial" w:cs="Arial"/>
          <w:b/>
          <w:sz w:val="28"/>
          <w:szCs w:val="28"/>
        </w:rPr>
        <w:t>Produce a plan of a small scale participatory research project, including a critical consideration of the theory of research with young people, the role of ethics and participatory approaches and the potential benefits for young people of their involvement in participatory research</w:t>
      </w:r>
      <w:r w:rsidR="00AB2568">
        <w:rPr>
          <w:rFonts w:ascii="Arial" w:hAnsi="Arial" w:cs="Arial"/>
          <w:b/>
          <w:sz w:val="28"/>
          <w:szCs w:val="28"/>
        </w:rPr>
        <w:t>.</w:t>
      </w:r>
    </w:p>
    <w:p w:rsidR="00AB2568" w:rsidRDefault="00AB2568" w:rsidP="00AB2568">
      <w:pPr>
        <w:jc w:val="both"/>
        <w:rPr>
          <w:rFonts w:ascii="Arial" w:hAnsi="Arial" w:cs="Arial"/>
          <w:b/>
          <w:sz w:val="28"/>
          <w:szCs w:val="28"/>
        </w:rPr>
      </w:pPr>
    </w:p>
    <w:p w:rsidR="00AB2568" w:rsidRPr="002B7334" w:rsidRDefault="00AB2568" w:rsidP="002B2262">
      <w:pPr>
        <w:jc w:val="center"/>
        <w:rPr>
          <w:rFonts w:ascii="Arial" w:hAnsi="Arial" w:cs="Arial"/>
          <w:b/>
          <w:sz w:val="28"/>
          <w:szCs w:val="28"/>
        </w:rPr>
      </w:pPr>
      <w:bookmarkStart w:id="0" w:name="_Hlk520808646"/>
      <w:r>
        <w:rPr>
          <w:rFonts w:ascii="Arial" w:hAnsi="Arial" w:cs="Arial"/>
          <w:b/>
          <w:sz w:val="28"/>
          <w:szCs w:val="28"/>
        </w:rPr>
        <w:t>How do</w:t>
      </w:r>
      <w:r w:rsidR="00A249ED">
        <w:rPr>
          <w:rFonts w:ascii="Arial" w:hAnsi="Arial" w:cs="Arial"/>
          <w:b/>
          <w:sz w:val="28"/>
          <w:szCs w:val="28"/>
        </w:rPr>
        <w:t xml:space="preserve"> Young People who attend Youth C</w:t>
      </w:r>
      <w:r>
        <w:rPr>
          <w:rFonts w:ascii="Arial" w:hAnsi="Arial" w:cs="Arial"/>
          <w:b/>
          <w:sz w:val="28"/>
          <w:szCs w:val="28"/>
        </w:rPr>
        <w:t>lub think their life would be</w:t>
      </w:r>
      <w:r w:rsidR="00A249ED">
        <w:rPr>
          <w:rFonts w:ascii="Arial" w:hAnsi="Arial" w:cs="Arial"/>
          <w:b/>
          <w:sz w:val="28"/>
          <w:szCs w:val="28"/>
        </w:rPr>
        <w:t xml:space="preserve"> with and without Youth Club</w:t>
      </w:r>
      <w:r>
        <w:rPr>
          <w:rFonts w:ascii="Arial" w:hAnsi="Arial" w:cs="Arial"/>
          <w:b/>
          <w:sz w:val="28"/>
          <w:szCs w:val="28"/>
        </w:rPr>
        <w:t xml:space="preserve">? </w:t>
      </w:r>
    </w:p>
    <w:bookmarkEnd w:id="0"/>
    <w:p w:rsidR="002B2262" w:rsidRPr="002B7334" w:rsidRDefault="002B2262" w:rsidP="00C82BF0">
      <w:pPr>
        <w:spacing w:line="600" w:lineRule="auto"/>
        <w:jc w:val="both"/>
        <w:rPr>
          <w:rFonts w:ascii="Arial" w:hAnsi="Arial" w:cs="Arial"/>
          <w:b/>
          <w:sz w:val="28"/>
          <w:szCs w:val="28"/>
        </w:rPr>
      </w:pPr>
    </w:p>
    <w:p w:rsidR="004A28B5" w:rsidRDefault="0060514C" w:rsidP="00C82BF0">
      <w:pPr>
        <w:spacing w:line="600" w:lineRule="auto"/>
        <w:jc w:val="both"/>
        <w:rPr>
          <w:rFonts w:ascii="Arial" w:hAnsi="Arial" w:cs="Arial"/>
          <w:sz w:val="24"/>
          <w:szCs w:val="24"/>
        </w:rPr>
      </w:pPr>
      <w:r w:rsidRPr="004A28B5">
        <w:rPr>
          <w:rFonts w:ascii="Arial" w:hAnsi="Arial" w:cs="Arial"/>
          <w:sz w:val="24"/>
          <w:szCs w:val="24"/>
        </w:rPr>
        <w:t>As youth workers we know that youth clubs can be crucial to a young person’s social, physical, emotional and personal development. Without youth clubs young people could potentially miss out on these developments which would later impact on their health and well-being as adults.</w:t>
      </w:r>
      <w:r w:rsidR="00BB542D">
        <w:rPr>
          <w:rFonts w:ascii="Arial" w:hAnsi="Arial" w:cs="Arial"/>
          <w:sz w:val="24"/>
          <w:szCs w:val="24"/>
        </w:rPr>
        <w:t xml:space="preserve"> Although this has been</w:t>
      </w:r>
      <w:r w:rsidR="004A28B5">
        <w:rPr>
          <w:rFonts w:ascii="Arial" w:hAnsi="Arial" w:cs="Arial"/>
          <w:sz w:val="24"/>
          <w:szCs w:val="24"/>
        </w:rPr>
        <w:t xml:space="preserve"> argued by the Ex Children Minister Margaret Hodge (2005) who say’s “</w:t>
      </w:r>
      <w:r w:rsidR="004A28B5" w:rsidRPr="004A28B5">
        <w:rPr>
          <w:rFonts w:ascii="Arial" w:hAnsi="Arial" w:cs="Arial"/>
          <w:sz w:val="24"/>
          <w:szCs w:val="24"/>
        </w:rPr>
        <w:t>Children would be better off watching TV than attending youth clubs."</w:t>
      </w:r>
    </w:p>
    <w:p w:rsidR="004A28B5" w:rsidRDefault="004A28B5" w:rsidP="00C82BF0">
      <w:pPr>
        <w:spacing w:line="600" w:lineRule="auto"/>
        <w:jc w:val="both"/>
        <w:rPr>
          <w:rFonts w:ascii="Arial" w:hAnsi="Arial" w:cs="Arial"/>
          <w:sz w:val="24"/>
          <w:szCs w:val="24"/>
        </w:rPr>
      </w:pPr>
    </w:p>
    <w:p w:rsidR="0060514C" w:rsidRPr="004A28B5" w:rsidRDefault="0060514C" w:rsidP="00C82BF0">
      <w:pPr>
        <w:spacing w:line="600" w:lineRule="auto"/>
        <w:jc w:val="both"/>
        <w:rPr>
          <w:rFonts w:ascii="Arial" w:hAnsi="Arial" w:cs="Arial"/>
          <w:sz w:val="24"/>
          <w:szCs w:val="24"/>
        </w:rPr>
      </w:pPr>
      <w:r w:rsidRPr="004A28B5">
        <w:rPr>
          <w:rFonts w:ascii="Arial" w:hAnsi="Arial" w:cs="Arial"/>
          <w:sz w:val="24"/>
          <w:szCs w:val="24"/>
        </w:rPr>
        <w:t xml:space="preserve">For this participatory research </w:t>
      </w:r>
      <w:r w:rsidR="004A28B5" w:rsidRPr="004A28B5">
        <w:rPr>
          <w:rFonts w:ascii="Arial" w:hAnsi="Arial" w:cs="Arial"/>
          <w:sz w:val="24"/>
          <w:szCs w:val="24"/>
        </w:rPr>
        <w:t>project,</w:t>
      </w:r>
      <w:r w:rsidRPr="004A28B5">
        <w:rPr>
          <w:rFonts w:ascii="Arial" w:hAnsi="Arial" w:cs="Arial"/>
          <w:sz w:val="24"/>
          <w:szCs w:val="24"/>
        </w:rPr>
        <w:t xml:space="preserve"> I am going to enlist the support of the young people who attend DrMz to find out </w:t>
      </w:r>
      <w:r w:rsidR="00A249ED">
        <w:rPr>
          <w:rFonts w:ascii="Arial" w:hAnsi="Arial" w:cs="Arial"/>
          <w:sz w:val="24"/>
          <w:szCs w:val="24"/>
        </w:rPr>
        <w:t>how</w:t>
      </w:r>
      <w:r w:rsidR="00A249ED" w:rsidRPr="00A249ED">
        <w:rPr>
          <w:rFonts w:ascii="Arial" w:hAnsi="Arial" w:cs="Arial"/>
          <w:sz w:val="24"/>
          <w:szCs w:val="24"/>
        </w:rPr>
        <w:t xml:space="preserve"> Young People who attend youth club think</w:t>
      </w:r>
      <w:r w:rsidR="00A249ED">
        <w:rPr>
          <w:rFonts w:ascii="Arial" w:hAnsi="Arial" w:cs="Arial"/>
          <w:sz w:val="24"/>
          <w:szCs w:val="24"/>
        </w:rPr>
        <w:t xml:space="preserve"> their life would be with and without it. I</w:t>
      </w:r>
      <w:r w:rsidRPr="004A28B5">
        <w:rPr>
          <w:rFonts w:ascii="Arial" w:hAnsi="Arial" w:cs="Arial"/>
          <w:sz w:val="24"/>
          <w:szCs w:val="24"/>
        </w:rPr>
        <w:t xml:space="preserve"> will be looking at why some young people </w:t>
      </w:r>
      <w:r w:rsidR="0048744D" w:rsidRPr="004A28B5">
        <w:rPr>
          <w:rFonts w:ascii="Arial" w:hAnsi="Arial" w:cs="Arial"/>
          <w:sz w:val="24"/>
          <w:szCs w:val="24"/>
        </w:rPr>
        <w:t>in the community have chosen</w:t>
      </w:r>
      <w:r w:rsidR="00A15A6C" w:rsidRPr="004A28B5">
        <w:rPr>
          <w:rFonts w:ascii="Arial" w:hAnsi="Arial" w:cs="Arial"/>
          <w:sz w:val="24"/>
          <w:szCs w:val="24"/>
        </w:rPr>
        <w:t xml:space="preserve"> to attend the</w:t>
      </w:r>
      <w:r w:rsidRPr="004A28B5">
        <w:rPr>
          <w:rFonts w:ascii="Arial" w:hAnsi="Arial" w:cs="Arial"/>
          <w:sz w:val="24"/>
          <w:szCs w:val="24"/>
        </w:rPr>
        <w:t xml:space="preserve"> youth club and t</w:t>
      </w:r>
      <w:r w:rsidR="00A15A6C" w:rsidRPr="004A28B5">
        <w:rPr>
          <w:rFonts w:ascii="Arial" w:hAnsi="Arial" w:cs="Arial"/>
          <w:sz w:val="24"/>
          <w:szCs w:val="24"/>
        </w:rPr>
        <w:t xml:space="preserve">he impact that this may have </w:t>
      </w:r>
      <w:r w:rsidRPr="004A28B5">
        <w:rPr>
          <w:rFonts w:ascii="Arial" w:hAnsi="Arial" w:cs="Arial"/>
          <w:sz w:val="24"/>
          <w:szCs w:val="24"/>
        </w:rPr>
        <w:t xml:space="preserve">on themselves and their community. </w:t>
      </w:r>
      <w:r w:rsidR="006D3ED8" w:rsidRPr="006D3ED8">
        <w:rPr>
          <w:rFonts w:ascii="Arial" w:hAnsi="Arial" w:cs="Arial"/>
          <w:sz w:val="24"/>
          <w:szCs w:val="24"/>
        </w:rPr>
        <w:t xml:space="preserve">Before I start this research project I will note down all my perspectives of the youth club and the impact it makes. I </w:t>
      </w:r>
      <w:r w:rsidR="00A249ED">
        <w:rPr>
          <w:rFonts w:ascii="Arial" w:hAnsi="Arial" w:cs="Arial"/>
          <w:sz w:val="24"/>
          <w:szCs w:val="24"/>
        </w:rPr>
        <w:t>feel it would be good to do It,</w:t>
      </w:r>
      <w:r w:rsidR="006D3ED8" w:rsidRPr="006D3ED8">
        <w:rPr>
          <w:rFonts w:ascii="Arial" w:hAnsi="Arial" w:cs="Arial"/>
          <w:sz w:val="24"/>
          <w:szCs w:val="24"/>
        </w:rPr>
        <w:t xml:space="preserve"> so I could compare it to the perspectives of the yo</w:t>
      </w:r>
      <w:r w:rsidR="006D3ED8">
        <w:rPr>
          <w:rFonts w:ascii="Arial" w:hAnsi="Arial" w:cs="Arial"/>
          <w:sz w:val="24"/>
          <w:szCs w:val="24"/>
        </w:rPr>
        <w:t xml:space="preserve">ung people to see what I </w:t>
      </w:r>
      <w:r w:rsidR="006D3ED8">
        <w:rPr>
          <w:rFonts w:ascii="Arial" w:hAnsi="Arial" w:cs="Arial"/>
          <w:sz w:val="24"/>
          <w:szCs w:val="24"/>
        </w:rPr>
        <w:lastRenderedPageBreak/>
        <w:t xml:space="preserve">find. </w:t>
      </w:r>
      <w:r w:rsidRPr="004A28B5">
        <w:rPr>
          <w:rFonts w:ascii="Arial" w:hAnsi="Arial" w:cs="Arial"/>
          <w:sz w:val="24"/>
          <w:szCs w:val="24"/>
        </w:rPr>
        <w:t xml:space="preserve">It is hoped that </w:t>
      </w:r>
      <w:r w:rsidR="00A249ED">
        <w:rPr>
          <w:rFonts w:ascii="Arial" w:hAnsi="Arial" w:cs="Arial"/>
          <w:sz w:val="24"/>
          <w:szCs w:val="24"/>
        </w:rPr>
        <w:t>by carrying out this research I</w:t>
      </w:r>
      <w:r w:rsidRPr="004A28B5">
        <w:rPr>
          <w:rFonts w:ascii="Arial" w:hAnsi="Arial" w:cs="Arial"/>
          <w:sz w:val="24"/>
          <w:szCs w:val="24"/>
        </w:rPr>
        <w:t xml:space="preserve"> will gain valuable insights into young people’s perceptions of Y</w:t>
      </w:r>
      <w:r w:rsidR="00A249ED">
        <w:rPr>
          <w:rFonts w:ascii="Arial" w:hAnsi="Arial" w:cs="Arial"/>
          <w:sz w:val="24"/>
          <w:szCs w:val="24"/>
        </w:rPr>
        <w:t>outh Clubs and how youth workers</w:t>
      </w:r>
      <w:r w:rsidRPr="004A28B5">
        <w:rPr>
          <w:rFonts w:ascii="Arial" w:hAnsi="Arial" w:cs="Arial"/>
          <w:sz w:val="24"/>
          <w:szCs w:val="24"/>
        </w:rPr>
        <w:t>, an</w:t>
      </w:r>
      <w:r w:rsidR="00A15A6C" w:rsidRPr="004A28B5">
        <w:rPr>
          <w:rFonts w:ascii="Arial" w:hAnsi="Arial" w:cs="Arial"/>
          <w:sz w:val="24"/>
          <w:szCs w:val="24"/>
        </w:rPr>
        <w:t>d young people</w:t>
      </w:r>
      <w:r w:rsidRPr="004A28B5">
        <w:rPr>
          <w:rFonts w:ascii="Arial" w:hAnsi="Arial" w:cs="Arial"/>
          <w:sz w:val="24"/>
          <w:szCs w:val="24"/>
        </w:rPr>
        <w:t xml:space="preserve">, can benefit from these insights to improve the service. By undertaking this </w:t>
      </w:r>
      <w:r w:rsidR="00AB2568" w:rsidRPr="004A28B5">
        <w:rPr>
          <w:rFonts w:ascii="Arial" w:hAnsi="Arial" w:cs="Arial"/>
          <w:sz w:val="24"/>
          <w:szCs w:val="24"/>
        </w:rPr>
        <w:t>research,</w:t>
      </w:r>
      <w:r w:rsidR="00AB2568">
        <w:rPr>
          <w:rFonts w:ascii="Arial" w:hAnsi="Arial" w:cs="Arial"/>
          <w:sz w:val="24"/>
          <w:szCs w:val="24"/>
        </w:rPr>
        <w:t xml:space="preserve"> I</w:t>
      </w:r>
      <w:r w:rsidRPr="004A28B5">
        <w:rPr>
          <w:rFonts w:ascii="Arial" w:hAnsi="Arial" w:cs="Arial"/>
          <w:sz w:val="24"/>
          <w:szCs w:val="24"/>
        </w:rPr>
        <w:t xml:space="preserve"> hope to improve what we</w:t>
      </w:r>
      <w:r w:rsidR="00A15A6C" w:rsidRPr="004A28B5">
        <w:rPr>
          <w:rFonts w:ascii="Arial" w:hAnsi="Arial" w:cs="Arial"/>
          <w:sz w:val="24"/>
          <w:szCs w:val="24"/>
        </w:rPr>
        <w:t xml:space="preserve"> as youth workers offer.</w:t>
      </w:r>
      <w:r w:rsidR="00BB542D">
        <w:rPr>
          <w:rFonts w:ascii="Arial" w:hAnsi="Arial" w:cs="Arial"/>
          <w:sz w:val="24"/>
          <w:szCs w:val="24"/>
        </w:rPr>
        <w:t xml:space="preserve"> </w:t>
      </w:r>
      <w:r w:rsidRPr="004A28B5">
        <w:rPr>
          <w:rFonts w:ascii="Arial" w:hAnsi="Arial" w:cs="Arial"/>
          <w:sz w:val="24"/>
          <w:szCs w:val="24"/>
        </w:rPr>
        <w:t xml:space="preserve">It is important </w:t>
      </w:r>
      <w:r w:rsidR="00A15A6C" w:rsidRPr="004A28B5">
        <w:rPr>
          <w:rFonts w:ascii="Arial" w:hAnsi="Arial" w:cs="Arial"/>
          <w:sz w:val="24"/>
          <w:szCs w:val="24"/>
        </w:rPr>
        <w:t xml:space="preserve">that this research involves </w:t>
      </w:r>
      <w:r w:rsidRPr="004A28B5">
        <w:rPr>
          <w:rFonts w:ascii="Arial" w:hAnsi="Arial" w:cs="Arial"/>
          <w:sz w:val="24"/>
          <w:szCs w:val="24"/>
        </w:rPr>
        <w:t>young people at the club at each stage of the project</w:t>
      </w:r>
      <w:r w:rsidR="00A15A6C" w:rsidRPr="004A28B5">
        <w:rPr>
          <w:rFonts w:ascii="Arial" w:hAnsi="Arial" w:cs="Arial"/>
          <w:sz w:val="24"/>
          <w:szCs w:val="24"/>
        </w:rPr>
        <w:t>, this should include old members, new members and the ones in-between</w:t>
      </w:r>
      <w:r w:rsidRPr="004A28B5">
        <w:rPr>
          <w:rFonts w:ascii="Arial" w:hAnsi="Arial" w:cs="Arial"/>
          <w:sz w:val="24"/>
          <w:szCs w:val="24"/>
        </w:rPr>
        <w:t>. This will ensure</w:t>
      </w:r>
      <w:r w:rsidR="00A249ED">
        <w:rPr>
          <w:rFonts w:ascii="Arial" w:hAnsi="Arial" w:cs="Arial"/>
          <w:sz w:val="24"/>
          <w:szCs w:val="24"/>
        </w:rPr>
        <w:t xml:space="preserve"> a range of</w:t>
      </w:r>
      <w:r w:rsidRPr="004A28B5">
        <w:rPr>
          <w:rFonts w:ascii="Arial" w:hAnsi="Arial" w:cs="Arial"/>
          <w:sz w:val="24"/>
          <w:szCs w:val="24"/>
        </w:rPr>
        <w:t xml:space="preserve"> voices are heard and </w:t>
      </w:r>
      <w:r w:rsidR="00A249ED">
        <w:rPr>
          <w:rFonts w:ascii="Arial" w:hAnsi="Arial" w:cs="Arial"/>
          <w:sz w:val="24"/>
          <w:szCs w:val="24"/>
        </w:rPr>
        <w:t xml:space="preserve">I hope they feel empowered by it. </w:t>
      </w:r>
      <w:proofErr w:type="spellStart"/>
      <w:r w:rsidRPr="004A28B5">
        <w:rPr>
          <w:rFonts w:ascii="Arial" w:hAnsi="Arial" w:cs="Arial"/>
          <w:sz w:val="24"/>
          <w:szCs w:val="24"/>
        </w:rPr>
        <w:t>Carhill</w:t>
      </w:r>
      <w:proofErr w:type="spellEnd"/>
      <w:r w:rsidRPr="004A28B5">
        <w:rPr>
          <w:rFonts w:ascii="Arial" w:hAnsi="Arial" w:cs="Arial"/>
          <w:sz w:val="24"/>
          <w:szCs w:val="24"/>
        </w:rPr>
        <w:t xml:space="preserve"> (2004) states:</w:t>
      </w:r>
    </w:p>
    <w:p w:rsidR="00C82BF0" w:rsidRDefault="0060514C" w:rsidP="00C82BF0">
      <w:pPr>
        <w:spacing w:line="360" w:lineRule="auto"/>
        <w:ind w:left="794" w:right="794"/>
        <w:jc w:val="both"/>
        <w:rPr>
          <w:rFonts w:ascii="Arial" w:hAnsi="Arial" w:cs="Arial"/>
          <w:sz w:val="24"/>
          <w:szCs w:val="24"/>
        </w:rPr>
      </w:pPr>
      <w:r w:rsidRPr="004A28B5">
        <w:rPr>
          <w:rFonts w:ascii="Arial" w:hAnsi="Arial" w:cs="Arial"/>
          <w:sz w:val="24"/>
          <w:szCs w:val="24"/>
        </w:rPr>
        <w:t>‘The multiple benefits of engaging the perspectives of young people in research have served to challenge social exclusion, redistribute power within the research process and build the capacity of young people to analyse and transform their own lives and become partners in the building of more sound, democratic</w:t>
      </w:r>
      <w:r w:rsidR="00AB2568">
        <w:rPr>
          <w:rFonts w:ascii="Arial" w:hAnsi="Arial" w:cs="Arial"/>
          <w:sz w:val="24"/>
          <w:szCs w:val="24"/>
        </w:rPr>
        <w:t xml:space="preserve">, </w:t>
      </w:r>
      <w:proofErr w:type="gramStart"/>
      <w:r w:rsidR="00C82BF0">
        <w:rPr>
          <w:rFonts w:ascii="Arial" w:hAnsi="Arial" w:cs="Arial"/>
          <w:sz w:val="24"/>
          <w:szCs w:val="24"/>
        </w:rPr>
        <w:t>communities.‘</w:t>
      </w:r>
      <w:proofErr w:type="gramEnd"/>
      <w:r w:rsidR="00AB2568">
        <w:rPr>
          <w:rFonts w:ascii="Arial" w:hAnsi="Arial" w:cs="Arial"/>
          <w:sz w:val="24"/>
          <w:szCs w:val="24"/>
        </w:rPr>
        <w:t xml:space="preserve"> (</w:t>
      </w:r>
      <w:proofErr w:type="spellStart"/>
      <w:r w:rsidR="00AB2568">
        <w:rPr>
          <w:rFonts w:ascii="Arial" w:hAnsi="Arial" w:cs="Arial"/>
          <w:sz w:val="24"/>
          <w:szCs w:val="24"/>
        </w:rPr>
        <w:t>Carhill</w:t>
      </w:r>
      <w:proofErr w:type="spellEnd"/>
      <w:r w:rsidR="00AB2568">
        <w:rPr>
          <w:rFonts w:ascii="Arial" w:hAnsi="Arial" w:cs="Arial"/>
          <w:sz w:val="24"/>
          <w:szCs w:val="24"/>
        </w:rPr>
        <w:t>, 2004)</w:t>
      </w:r>
      <w:r w:rsidRPr="004A28B5">
        <w:rPr>
          <w:rFonts w:ascii="Arial" w:hAnsi="Arial" w:cs="Arial"/>
          <w:sz w:val="24"/>
          <w:szCs w:val="24"/>
        </w:rPr>
        <w:t xml:space="preserve">                  </w:t>
      </w:r>
    </w:p>
    <w:p w:rsidR="0060514C" w:rsidRPr="004A28B5" w:rsidRDefault="0060514C" w:rsidP="00C82BF0">
      <w:pPr>
        <w:spacing w:line="360" w:lineRule="auto"/>
        <w:ind w:left="794" w:right="794"/>
        <w:jc w:val="both"/>
        <w:rPr>
          <w:rFonts w:ascii="Arial" w:hAnsi="Arial" w:cs="Arial"/>
          <w:sz w:val="24"/>
          <w:szCs w:val="24"/>
        </w:rPr>
      </w:pPr>
      <w:bookmarkStart w:id="1" w:name="_GoBack"/>
      <w:bookmarkEnd w:id="1"/>
      <w:r w:rsidRPr="004A28B5">
        <w:rPr>
          <w:rFonts w:ascii="Arial" w:hAnsi="Arial" w:cs="Arial"/>
          <w:sz w:val="24"/>
          <w:szCs w:val="24"/>
        </w:rPr>
        <w:t xml:space="preserve">                                                                                      </w:t>
      </w:r>
    </w:p>
    <w:p w:rsidR="006D3ED8" w:rsidRDefault="00F771B0" w:rsidP="00C82BF0">
      <w:pPr>
        <w:spacing w:line="600" w:lineRule="auto"/>
        <w:jc w:val="both"/>
        <w:rPr>
          <w:rFonts w:ascii="Arial" w:hAnsi="Arial" w:cs="Arial"/>
          <w:sz w:val="24"/>
          <w:szCs w:val="24"/>
        </w:rPr>
      </w:pPr>
      <w:r w:rsidRPr="004A28B5">
        <w:rPr>
          <w:rFonts w:ascii="Arial" w:hAnsi="Arial" w:cs="Arial"/>
          <w:sz w:val="24"/>
          <w:szCs w:val="24"/>
        </w:rPr>
        <w:t>This research project will help the</w:t>
      </w:r>
      <w:r w:rsidR="00A249ED">
        <w:rPr>
          <w:rFonts w:ascii="Arial" w:hAnsi="Arial" w:cs="Arial"/>
          <w:sz w:val="24"/>
          <w:szCs w:val="24"/>
        </w:rPr>
        <w:t xml:space="preserve"> youth club members </w:t>
      </w:r>
      <w:r w:rsidR="0060514C" w:rsidRPr="004A28B5">
        <w:rPr>
          <w:rFonts w:ascii="Arial" w:hAnsi="Arial" w:cs="Arial"/>
          <w:sz w:val="24"/>
          <w:szCs w:val="24"/>
        </w:rPr>
        <w:t xml:space="preserve">feel valued </w:t>
      </w:r>
      <w:proofErr w:type="gramStart"/>
      <w:r w:rsidR="0060514C" w:rsidRPr="004A28B5">
        <w:rPr>
          <w:rFonts w:ascii="Arial" w:hAnsi="Arial" w:cs="Arial"/>
          <w:sz w:val="24"/>
          <w:szCs w:val="24"/>
        </w:rPr>
        <w:t>and also</w:t>
      </w:r>
      <w:proofErr w:type="gramEnd"/>
      <w:r w:rsidR="0060514C" w:rsidRPr="004A28B5">
        <w:rPr>
          <w:rFonts w:ascii="Arial" w:hAnsi="Arial" w:cs="Arial"/>
          <w:sz w:val="24"/>
          <w:szCs w:val="24"/>
        </w:rPr>
        <w:t xml:space="preserve"> reflect on the positives of their own involve</w:t>
      </w:r>
      <w:r w:rsidR="00A249ED">
        <w:rPr>
          <w:rFonts w:ascii="Arial" w:hAnsi="Arial" w:cs="Arial"/>
          <w:sz w:val="24"/>
          <w:szCs w:val="24"/>
        </w:rPr>
        <w:t>ment with the club. I</w:t>
      </w:r>
      <w:r w:rsidRPr="004A28B5">
        <w:rPr>
          <w:rFonts w:ascii="Arial" w:hAnsi="Arial" w:cs="Arial"/>
          <w:sz w:val="24"/>
          <w:szCs w:val="24"/>
        </w:rPr>
        <w:t xml:space="preserve"> will</w:t>
      </w:r>
      <w:r w:rsidR="0060514C" w:rsidRPr="004A28B5">
        <w:rPr>
          <w:rFonts w:ascii="Arial" w:hAnsi="Arial" w:cs="Arial"/>
          <w:sz w:val="24"/>
          <w:szCs w:val="24"/>
        </w:rPr>
        <w:t xml:space="preserve"> get the</w:t>
      </w:r>
      <w:r w:rsidRPr="004A28B5">
        <w:rPr>
          <w:rFonts w:ascii="Arial" w:hAnsi="Arial" w:cs="Arial"/>
          <w:sz w:val="24"/>
          <w:szCs w:val="24"/>
        </w:rPr>
        <w:t xml:space="preserve"> young people’s</w:t>
      </w:r>
      <w:r w:rsidR="00927DAC" w:rsidRPr="004A28B5">
        <w:rPr>
          <w:rFonts w:ascii="Arial" w:hAnsi="Arial" w:cs="Arial"/>
          <w:sz w:val="24"/>
          <w:szCs w:val="24"/>
        </w:rPr>
        <w:t xml:space="preserve"> insights of why they attend the</w:t>
      </w:r>
      <w:r w:rsidRPr="004A28B5">
        <w:rPr>
          <w:rFonts w:ascii="Arial" w:hAnsi="Arial" w:cs="Arial"/>
          <w:sz w:val="24"/>
          <w:szCs w:val="24"/>
        </w:rPr>
        <w:t xml:space="preserve"> youth club and how they think their life would be without it</w:t>
      </w:r>
      <w:r w:rsidR="0060514C" w:rsidRPr="004A28B5">
        <w:rPr>
          <w:rFonts w:ascii="Arial" w:hAnsi="Arial" w:cs="Arial"/>
          <w:sz w:val="24"/>
          <w:szCs w:val="24"/>
        </w:rPr>
        <w:t>.</w:t>
      </w:r>
      <w:r w:rsidR="00D346F3" w:rsidRPr="004A28B5">
        <w:rPr>
          <w:rFonts w:ascii="Arial" w:hAnsi="Arial" w:cs="Arial"/>
          <w:sz w:val="24"/>
          <w:szCs w:val="24"/>
        </w:rPr>
        <w:t xml:space="preserve"> </w:t>
      </w:r>
      <w:r w:rsidR="000F2056" w:rsidRPr="004A28B5">
        <w:rPr>
          <w:rFonts w:ascii="Arial" w:hAnsi="Arial" w:cs="Arial"/>
          <w:sz w:val="24"/>
          <w:szCs w:val="24"/>
        </w:rPr>
        <w:t xml:space="preserve">I will initially meet with the members of the youth club as a focus group to have an open discussion on why they attend </w:t>
      </w:r>
      <w:r w:rsidR="000F2056" w:rsidRPr="004A28B5">
        <w:rPr>
          <w:rFonts w:ascii="Arial" w:hAnsi="Arial" w:cs="Arial"/>
          <w:sz w:val="24"/>
          <w:szCs w:val="24"/>
        </w:rPr>
        <w:t xml:space="preserve">youth club </w:t>
      </w:r>
      <w:r w:rsidR="000F2056" w:rsidRPr="004A28B5">
        <w:rPr>
          <w:rFonts w:ascii="Arial" w:hAnsi="Arial" w:cs="Arial"/>
          <w:sz w:val="24"/>
          <w:szCs w:val="24"/>
        </w:rPr>
        <w:t>and what they perceive as the benefits</w:t>
      </w:r>
      <w:r w:rsidR="000F2056" w:rsidRPr="004A28B5">
        <w:rPr>
          <w:rFonts w:ascii="Arial" w:hAnsi="Arial" w:cs="Arial"/>
          <w:sz w:val="24"/>
          <w:szCs w:val="24"/>
        </w:rPr>
        <w:t xml:space="preserve">. </w:t>
      </w:r>
      <w:r w:rsidR="000F2056" w:rsidRPr="004A28B5">
        <w:rPr>
          <w:rFonts w:ascii="Arial" w:hAnsi="Arial" w:cs="Arial"/>
          <w:sz w:val="24"/>
          <w:szCs w:val="24"/>
        </w:rPr>
        <w:t>When doing this it is important to avoid tokenism, “If children are invited to meetings where adults do not listen to their views, or where they present plans but receive no response, they often become disillusioned and angry” (IAWGCP, 2007, p16).</w:t>
      </w:r>
      <w:r w:rsidR="000F2056" w:rsidRPr="004A28B5">
        <w:rPr>
          <w:rFonts w:ascii="Arial" w:hAnsi="Arial" w:cs="Arial"/>
          <w:sz w:val="24"/>
          <w:szCs w:val="24"/>
        </w:rPr>
        <w:t xml:space="preserve"> </w:t>
      </w:r>
      <w:r w:rsidR="000F2056" w:rsidRPr="004A28B5">
        <w:rPr>
          <w:rFonts w:ascii="Arial" w:hAnsi="Arial" w:cs="Arial"/>
          <w:sz w:val="24"/>
          <w:szCs w:val="24"/>
        </w:rPr>
        <w:t xml:space="preserve"> </w:t>
      </w:r>
      <w:r w:rsidR="006D4413" w:rsidRPr="004A28B5">
        <w:rPr>
          <w:rFonts w:ascii="Arial" w:hAnsi="Arial" w:cs="Arial"/>
          <w:sz w:val="24"/>
          <w:szCs w:val="24"/>
        </w:rPr>
        <w:t>Furthermore, t</w:t>
      </w:r>
      <w:r w:rsidR="006D4413" w:rsidRPr="004A28B5">
        <w:rPr>
          <w:rFonts w:ascii="Arial" w:hAnsi="Arial" w:cs="Arial"/>
          <w:sz w:val="24"/>
          <w:szCs w:val="24"/>
        </w:rPr>
        <w:t xml:space="preserve">his is supported within the summary of the UN Convention on the Rights </w:t>
      </w:r>
      <w:r w:rsidR="006D4413" w:rsidRPr="004A28B5">
        <w:rPr>
          <w:rFonts w:ascii="Arial" w:hAnsi="Arial" w:cs="Arial"/>
          <w:sz w:val="24"/>
          <w:szCs w:val="24"/>
        </w:rPr>
        <w:lastRenderedPageBreak/>
        <w:t>of the Child (UNICEF, 2010) under Article 12 which states “Children’s opinions must be listened to seriously in all matters that affected their lives.”</w:t>
      </w:r>
    </w:p>
    <w:p w:rsidR="0060514C" w:rsidRPr="004A28B5" w:rsidRDefault="000F2056" w:rsidP="00C82BF0">
      <w:pPr>
        <w:spacing w:line="600" w:lineRule="auto"/>
        <w:jc w:val="both"/>
        <w:rPr>
          <w:rFonts w:ascii="Arial" w:hAnsi="Arial" w:cs="Arial"/>
          <w:sz w:val="24"/>
          <w:szCs w:val="24"/>
        </w:rPr>
      </w:pPr>
      <w:r w:rsidRPr="004A28B5">
        <w:rPr>
          <w:rFonts w:ascii="Arial" w:hAnsi="Arial" w:cs="Arial"/>
          <w:sz w:val="24"/>
          <w:szCs w:val="24"/>
        </w:rPr>
        <w:t>During this focus group I will give the young people a sheet I have devised</w:t>
      </w:r>
      <w:r w:rsidR="00A249ED">
        <w:rPr>
          <w:rFonts w:ascii="Arial" w:hAnsi="Arial" w:cs="Arial"/>
          <w:sz w:val="24"/>
          <w:szCs w:val="24"/>
        </w:rPr>
        <w:t>, which I have named Draw My Life</w:t>
      </w:r>
      <w:r w:rsidRPr="004A28B5">
        <w:rPr>
          <w:rFonts w:ascii="Arial" w:hAnsi="Arial" w:cs="Arial"/>
          <w:sz w:val="24"/>
          <w:szCs w:val="24"/>
        </w:rPr>
        <w:t xml:space="preserve">. On one side of this sheet it will ask young people to draw their life with DrMz and on the other side their life without DrMz. </w:t>
      </w:r>
      <w:r w:rsidR="00F87B51">
        <w:rPr>
          <w:rFonts w:ascii="Arial" w:hAnsi="Arial" w:cs="Arial"/>
          <w:sz w:val="24"/>
          <w:szCs w:val="24"/>
        </w:rPr>
        <w:t xml:space="preserve">Doing this gives the young people a chance to draw their perspectives. </w:t>
      </w:r>
      <w:r w:rsidRPr="004A28B5">
        <w:rPr>
          <w:rFonts w:ascii="Arial" w:hAnsi="Arial" w:cs="Arial"/>
          <w:sz w:val="24"/>
          <w:szCs w:val="24"/>
        </w:rPr>
        <w:t xml:space="preserve">From this I hope to compare the drawings, highlighting any comparisons and similarities between the young people. These comparisons and similarities will be the most important </w:t>
      </w:r>
      <w:r w:rsidRPr="004A28B5">
        <w:rPr>
          <w:rFonts w:ascii="Arial" w:hAnsi="Arial" w:cs="Arial"/>
          <w:sz w:val="24"/>
          <w:szCs w:val="24"/>
        </w:rPr>
        <w:t>of my findings and will be used to strengthen my</w:t>
      </w:r>
      <w:r w:rsidR="00C82BF0">
        <w:rPr>
          <w:rFonts w:ascii="Arial" w:hAnsi="Arial" w:cs="Arial"/>
          <w:sz w:val="24"/>
          <w:szCs w:val="24"/>
        </w:rPr>
        <w:t xml:space="preserve"> </w:t>
      </w:r>
      <w:proofErr w:type="gramStart"/>
      <w:r w:rsidR="00C82BF0">
        <w:rPr>
          <w:rFonts w:ascii="Arial" w:hAnsi="Arial" w:cs="Arial"/>
          <w:sz w:val="24"/>
          <w:szCs w:val="24"/>
        </w:rPr>
        <w:t>final conclusion</w:t>
      </w:r>
      <w:proofErr w:type="gramEnd"/>
      <w:r w:rsidRPr="004A28B5">
        <w:rPr>
          <w:rFonts w:ascii="Arial" w:hAnsi="Arial" w:cs="Arial"/>
          <w:sz w:val="24"/>
          <w:szCs w:val="24"/>
        </w:rPr>
        <w:t>.</w:t>
      </w:r>
      <w:r w:rsidR="00C82BF0">
        <w:rPr>
          <w:rFonts w:ascii="Arial" w:hAnsi="Arial" w:cs="Arial"/>
          <w:sz w:val="24"/>
          <w:szCs w:val="24"/>
        </w:rPr>
        <w:t xml:space="preserve"> </w:t>
      </w:r>
      <w:r w:rsidR="00F87B51">
        <w:rPr>
          <w:rFonts w:ascii="Arial" w:hAnsi="Arial" w:cs="Arial"/>
          <w:sz w:val="24"/>
          <w:szCs w:val="24"/>
        </w:rPr>
        <w:t>Comparing the young people’s perspectives is Subjective research sometimes kno</w:t>
      </w:r>
      <w:r w:rsidR="00E01E24">
        <w:rPr>
          <w:rFonts w:ascii="Arial" w:hAnsi="Arial" w:cs="Arial"/>
          <w:sz w:val="24"/>
          <w:szCs w:val="24"/>
        </w:rPr>
        <w:t xml:space="preserve">wn as </w:t>
      </w:r>
      <w:r w:rsidR="00E01E24" w:rsidRPr="00E01E24">
        <w:rPr>
          <w:rFonts w:ascii="Arial" w:hAnsi="Arial" w:cs="Arial"/>
          <w:sz w:val="24"/>
          <w:szCs w:val="24"/>
        </w:rPr>
        <w:t>interpretivist research</w:t>
      </w:r>
      <w:r w:rsidR="00C82BF0">
        <w:rPr>
          <w:rFonts w:ascii="Arial" w:hAnsi="Arial" w:cs="Arial"/>
          <w:sz w:val="24"/>
          <w:szCs w:val="24"/>
        </w:rPr>
        <w:t xml:space="preserve"> (The Open University, No Date)</w:t>
      </w:r>
      <w:r w:rsidR="00E01E24" w:rsidRPr="00E01E24">
        <w:rPr>
          <w:rFonts w:ascii="Arial" w:hAnsi="Arial" w:cs="Arial"/>
          <w:sz w:val="24"/>
          <w:szCs w:val="24"/>
        </w:rPr>
        <w:t xml:space="preserve">. </w:t>
      </w:r>
      <w:r w:rsidR="00741977">
        <w:rPr>
          <w:rFonts w:ascii="Arial" w:hAnsi="Arial" w:cs="Arial"/>
          <w:sz w:val="24"/>
          <w:szCs w:val="24"/>
        </w:rPr>
        <w:t>I feel when conducting any research like this it is important to include as much emotion as possible.</w:t>
      </w:r>
      <w:r w:rsidR="00E01E24">
        <w:rPr>
          <w:rFonts w:ascii="Arial" w:hAnsi="Arial" w:cs="Arial"/>
          <w:sz w:val="24"/>
          <w:szCs w:val="24"/>
        </w:rPr>
        <w:t xml:space="preserve"> According to The Open University (No Date)</w:t>
      </w:r>
      <w:r w:rsidR="00E01E24" w:rsidRPr="00E01E24">
        <w:rPr>
          <w:rFonts w:ascii="Arial" w:hAnsi="Arial" w:cs="Arial"/>
          <w:sz w:val="24"/>
          <w:szCs w:val="24"/>
        </w:rPr>
        <w:t xml:space="preserve"> </w:t>
      </w:r>
      <w:r w:rsidR="00E01E24">
        <w:rPr>
          <w:rFonts w:ascii="Arial" w:hAnsi="Arial" w:cs="Arial"/>
          <w:sz w:val="24"/>
          <w:szCs w:val="24"/>
        </w:rPr>
        <w:t>“</w:t>
      </w:r>
      <w:r w:rsidR="00E01E24" w:rsidRPr="00E01E24">
        <w:rPr>
          <w:rFonts w:ascii="Arial" w:hAnsi="Arial" w:cs="Arial"/>
          <w:sz w:val="24"/>
          <w:szCs w:val="24"/>
        </w:rPr>
        <w:t xml:space="preserve">Interpretivists believe that </w:t>
      </w:r>
      <w:proofErr w:type="gramStart"/>
      <w:r w:rsidR="00E01E24" w:rsidRPr="00E01E24">
        <w:rPr>
          <w:rFonts w:ascii="Arial" w:hAnsi="Arial" w:cs="Arial"/>
          <w:sz w:val="24"/>
          <w:szCs w:val="24"/>
        </w:rPr>
        <w:t>in order to</w:t>
      </w:r>
      <w:proofErr w:type="gramEnd"/>
      <w:r w:rsidR="00E01E24" w:rsidRPr="00E01E24">
        <w:rPr>
          <w:rFonts w:ascii="Arial" w:hAnsi="Arial" w:cs="Arial"/>
          <w:sz w:val="24"/>
          <w:szCs w:val="24"/>
        </w:rPr>
        <w:t xml:space="preserve"> understand </w:t>
      </w:r>
      <w:r w:rsidR="00E01E24">
        <w:rPr>
          <w:rFonts w:ascii="Arial" w:hAnsi="Arial" w:cs="Arial"/>
          <w:sz w:val="24"/>
          <w:szCs w:val="24"/>
        </w:rPr>
        <w:t>[…...]</w:t>
      </w:r>
      <w:r w:rsidR="00E01E24" w:rsidRPr="00E01E24">
        <w:rPr>
          <w:rFonts w:ascii="Arial" w:hAnsi="Arial" w:cs="Arial"/>
          <w:sz w:val="24"/>
          <w:szCs w:val="24"/>
        </w:rPr>
        <w:t>, one needs to focus on the viewpoi</w:t>
      </w:r>
      <w:r w:rsidR="00E01E24">
        <w:rPr>
          <w:rFonts w:ascii="Arial" w:hAnsi="Arial" w:cs="Arial"/>
          <w:sz w:val="24"/>
          <w:szCs w:val="24"/>
        </w:rPr>
        <w:t>nts, experiences, feelings.”</w:t>
      </w:r>
      <w:r w:rsidR="00E01E24">
        <w:rPr>
          <w:rFonts w:ascii="Arial" w:hAnsi="Arial" w:cs="Arial"/>
          <w:sz w:val="24"/>
          <w:szCs w:val="24"/>
        </w:rPr>
        <w:t xml:space="preserve"> </w:t>
      </w:r>
      <w:r w:rsidR="00741977">
        <w:rPr>
          <w:rFonts w:ascii="Arial" w:hAnsi="Arial" w:cs="Arial"/>
          <w:sz w:val="24"/>
          <w:szCs w:val="24"/>
        </w:rPr>
        <w:t>That is why</w:t>
      </w:r>
      <w:r w:rsidR="00741977" w:rsidRPr="00741977">
        <w:rPr>
          <w:rFonts w:ascii="Arial" w:hAnsi="Arial" w:cs="Arial"/>
          <w:sz w:val="24"/>
          <w:szCs w:val="24"/>
        </w:rPr>
        <w:t xml:space="preserve"> </w:t>
      </w:r>
      <w:r w:rsidR="00741977">
        <w:rPr>
          <w:rFonts w:ascii="Arial" w:hAnsi="Arial" w:cs="Arial"/>
          <w:sz w:val="24"/>
          <w:szCs w:val="24"/>
        </w:rPr>
        <w:t>I</w:t>
      </w:r>
      <w:r w:rsidR="00741977">
        <w:rPr>
          <w:rFonts w:ascii="Arial" w:hAnsi="Arial" w:cs="Arial"/>
          <w:sz w:val="24"/>
          <w:szCs w:val="24"/>
        </w:rPr>
        <w:t xml:space="preserve"> have</w:t>
      </w:r>
      <w:r w:rsidR="00741977">
        <w:rPr>
          <w:rFonts w:ascii="Arial" w:hAnsi="Arial" w:cs="Arial"/>
          <w:sz w:val="24"/>
          <w:szCs w:val="24"/>
        </w:rPr>
        <w:t xml:space="preserve"> </w:t>
      </w:r>
      <w:r w:rsidR="00741977">
        <w:rPr>
          <w:rFonts w:ascii="Arial" w:hAnsi="Arial" w:cs="Arial"/>
          <w:sz w:val="24"/>
          <w:szCs w:val="24"/>
        </w:rPr>
        <w:t>cho</w:t>
      </w:r>
      <w:r w:rsidR="00741977">
        <w:rPr>
          <w:rFonts w:ascii="Arial" w:hAnsi="Arial" w:cs="Arial"/>
          <w:sz w:val="24"/>
          <w:szCs w:val="24"/>
        </w:rPr>
        <w:t>se</w:t>
      </w:r>
      <w:r w:rsidR="00741977">
        <w:rPr>
          <w:rFonts w:ascii="Arial" w:hAnsi="Arial" w:cs="Arial"/>
          <w:sz w:val="24"/>
          <w:szCs w:val="24"/>
        </w:rPr>
        <w:t>n</w:t>
      </w:r>
      <w:r w:rsidR="00741977">
        <w:rPr>
          <w:rFonts w:ascii="Arial" w:hAnsi="Arial" w:cs="Arial"/>
          <w:sz w:val="24"/>
          <w:szCs w:val="24"/>
        </w:rPr>
        <w:t xml:space="preserve"> </w:t>
      </w:r>
      <w:r w:rsidR="00C82BF0">
        <w:rPr>
          <w:rFonts w:ascii="Arial" w:hAnsi="Arial" w:cs="Arial"/>
          <w:sz w:val="24"/>
          <w:szCs w:val="24"/>
        </w:rPr>
        <w:t>‘</w:t>
      </w:r>
      <w:r w:rsidR="00741977">
        <w:rPr>
          <w:rFonts w:ascii="Arial" w:hAnsi="Arial" w:cs="Arial"/>
          <w:sz w:val="24"/>
          <w:szCs w:val="24"/>
        </w:rPr>
        <w:t>draw my life</w:t>
      </w:r>
      <w:r w:rsidR="00C82BF0">
        <w:rPr>
          <w:rFonts w:ascii="Arial" w:hAnsi="Arial" w:cs="Arial"/>
          <w:sz w:val="24"/>
          <w:szCs w:val="24"/>
        </w:rPr>
        <w:t>’</w:t>
      </w:r>
      <w:r w:rsidR="00741977">
        <w:rPr>
          <w:rFonts w:ascii="Arial" w:hAnsi="Arial" w:cs="Arial"/>
          <w:sz w:val="24"/>
          <w:szCs w:val="24"/>
        </w:rPr>
        <w:t xml:space="preserve"> sheets so that the young people are able to, if they want</w:t>
      </w:r>
      <w:r w:rsidR="00741977">
        <w:rPr>
          <w:rFonts w:ascii="Arial" w:hAnsi="Arial" w:cs="Arial"/>
          <w:sz w:val="24"/>
          <w:szCs w:val="24"/>
        </w:rPr>
        <w:t xml:space="preserve"> to</w:t>
      </w:r>
      <w:r w:rsidR="00741977">
        <w:rPr>
          <w:rFonts w:ascii="Arial" w:hAnsi="Arial" w:cs="Arial"/>
          <w:sz w:val="24"/>
          <w:szCs w:val="24"/>
        </w:rPr>
        <w:t>, draw their feelings through</w:t>
      </w:r>
      <w:r w:rsidR="00741977">
        <w:rPr>
          <w:rFonts w:ascii="Arial" w:hAnsi="Arial" w:cs="Arial"/>
          <w:sz w:val="24"/>
          <w:szCs w:val="24"/>
        </w:rPr>
        <w:t xml:space="preserve"> emotions and actions.</w:t>
      </w:r>
      <w:r w:rsidR="006D4413" w:rsidRPr="004A28B5">
        <w:rPr>
          <w:rFonts w:ascii="Arial" w:hAnsi="Arial" w:cs="Arial"/>
          <w:sz w:val="24"/>
          <w:szCs w:val="24"/>
        </w:rPr>
        <w:t xml:space="preserve"> </w:t>
      </w:r>
      <w:r w:rsidR="006D4413" w:rsidRPr="004A28B5">
        <w:rPr>
          <w:rFonts w:ascii="Arial" w:hAnsi="Arial" w:cs="Arial"/>
          <w:sz w:val="24"/>
          <w:szCs w:val="24"/>
        </w:rPr>
        <w:t>When conducting this type of research project, I will have to have the youth club’s permission and to ensure that the young people have agreed to participate. The targeted audience for this project will be under twenty-four’s. We will need to ensure that relevant permissions have been given.</w:t>
      </w:r>
      <w:r w:rsidR="006D4413" w:rsidRPr="004A28B5">
        <w:rPr>
          <w:rFonts w:ascii="Arial" w:hAnsi="Arial" w:cs="Arial"/>
          <w:sz w:val="24"/>
          <w:szCs w:val="24"/>
        </w:rPr>
        <w:t xml:space="preserve"> </w:t>
      </w:r>
      <w:r w:rsidR="006D4413" w:rsidRPr="004A28B5">
        <w:rPr>
          <w:rFonts w:ascii="Arial" w:hAnsi="Arial" w:cs="Arial"/>
          <w:sz w:val="24"/>
          <w:szCs w:val="24"/>
        </w:rPr>
        <w:t xml:space="preserve">Young people who participate in the project will also be given feedback on the research, so they can see </w:t>
      </w:r>
      <w:r w:rsidR="006D4413" w:rsidRPr="004A28B5">
        <w:rPr>
          <w:rFonts w:ascii="Arial" w:hAnsi="Arial" w:cs="Arial"/>
          <w:sz w:val="24"/>
          <w:szCs w:val="24"/>
        </w:rPr>
        <w:lastRenderedPageBreak/>
        <w:t>how their input helped. All participants will be told they can withdraw from the project at any time.</w:t>
      </w:r>
      <w:r w:rsidR="00C82BF0">
        <w:rPr>
          <w:rFonts w:ascii="Arial" w:hAnsi="Arial" w:cs="Arial"/>
          <w:sz w:val="24"/>
          <w:szCs w:val="24"/>
        </w:rPr>
        <w:t xml:space="preserve"> </w:t>
      </w:r>
      <w:r w:rsidR="006D4413" w:rsidRPr="004A28B5">
        <w:rPr>
          <w:rFonts w:ascii="Arial" w:hAnsi="Arial" w:cs="Arial"/>
          <w:sz w:val="24"/>
          <w:szCs w:val="24"/>
        </w:rPr>
        <w:t>The draw my life sheets</w:t>
      </w:r>
      <w:r w:rsidR="0060514C" w:rsidRPr="004A28B5">
        <w:rPr>
          <w:rFonts w:ascii="Arial" w:hAnsi="Arial" w:cs="Arial"/>
          <w:sz w:val="24"/>
          <w:szCs w:val="24"/>
        </w:rPr>
        <w:t xml:space="preserve"> will be anonymous and will not use any personal details.</w:t>
      </w:r>
      <w:r w:rsidR="00C82BF0">
        <w:rPr>
          <w:rFonts w:ascii="Arial" w:hAnsi="Arial" w:cs="Arial"/>
          <w:sz w:val="24"/>
          <w:szCs w:val="24"/>
        </w:rPr>
        <w:t xml:space="preserve"> I</w:t>
      </w:r>
      <w:r w:rsidR="0060514C" w:rsidRPr="004A28B5">
        <w:rPr>
          <w:rFonts w:ascii="Arial" w:hAnsi="Arial" w:cs="Arial"/>
          <w:sz w:val="24"/>
          <w:szCs w:val="24"/>
        </w:rPr>
        <w:t xml:space="preserve"> will be mindful of confidentiality </w:t>
      </w:r>
      <w:proofErr w:type="gramStart"/>
      <w:r w:rsidR="0060514C" w:rsidRPr="004A28B5">
        <w:rPr>
          <w:rFonts w:ascii="Arial" w:hAnsi="Arial" w:cs="Arial"/>
          <w:sz w:val="24"/>
          <w:szCs w:val="24"/>
        </w:rPr>
        <w:t>at all times</w:t>
      </w:r>
      <w:proofErr w:type="gramEnd"/>
      <w:r w:rsidR="00C82BF0">
        <w:rPr>
          <w:rFonts w:ascii="Arial" w:hAnsi="Arial" w:cs="Arial"/>
          <w:sz w:val="24"/>
          <w:szCs w:val="24"/>
        </w:rPr>
        <w:t xml:space="preserve"> and I will work in accordance with all the latest policies and procedures</w:t>
      </w:r>
      <w:r w:rsidR="0060514C" w:rsidRPr="004A28B5">
        <w:rPr>
          <w:rFonts w:ascii="Arial" w:hAnsi="Arial" w:cs="Arial"/>
          <w:sz w:val="24"/>
          <w:szCs w:val="24"/>
        </w:rPr>
        <w:t>. At all times duri</w:t>
      </w:r>
      <w:r w:rsidR="00C82BF0">
        <w:rPr>
          <w:rFonts w:ascii="Arial" w:hAnsi="Arial" w:cs="Arial"/>
          <w:sz w:val="24"/>
          <w:szCs w:val="24"/>
        </w:rPr>
        <w:t>ng the project the I</w:t>
      </w:r>
      <w:r w:rsidR="0060514C" w:rsidRPr="004A28B5">
        <w:rPr>
          <w:rFonts w:ascii="Arial" w:hAnsi="Arial" w:cs="Arial"/>
          <w:sz w:val="24"/>
          <w:szCs w:val="24"/>
        </w:rPr>
        <w:t xml:space="preserve"> will be aware of what the young people are doing and how they will be supported.</w:t>
      </w:r>
      <w:r w:rsidR="002B7334" w:rsidRPr="004A28B5">
        <w:rPr>
          <w:rFonts w:ascii="Arial" w:hAnsi="Arial" w:cs="Arial"/>
          <w:sz w:val="24"/>
          <w:szCs w:val="24"/>
        </w:rPr>
        <w:t xml:space="preserve"> “There are obvious differences in power and status between children and adults” (IAWGCP, 2007, p17). When working with young people it is important to be aware of the power dynamics, “Adults should receive training, so that they know how to work with children in an atmosphere of mutu</w:t>
      </w:r>
      <w:r w:rsidR="00741977">
        <w:rPr>
          <w:rFonts w:ascii="Arial" w:hAnsi="Arial" w:cs="Arial"/>
          <w:sz w:val="24"/>
          <w:szCs w:val="24"/>
        </w:rPr>
        <w:t>al respect” (IAWGCP, 2007, p17).</w:t>
      </w:r>
    </w:p>
    <w:p w:rsidR="0060514C" w:rsidRPr="004A28B5" w:rsidRDefault="006D4413" w:rsidP="00C82BF0">
      <w:pPr>
        <w:spacing w:line="600" w:lineRule="auto"/>
        <w:jc w:val="both"/>
        <w:rPr>
          <w:rFonts w:ascii="Arial" w:hAnsi="Arial" w:cs="Arial"/>
          <w:sz w:val="24"/>
          <w:szCs w:val="24"/>
        </w:rPr>
      </w:pPr>
      <w:r w:rsidRPr="004A28B5">
        <w:rPr>
          <w:rFonts w:ascii="Arial" w:hAnsi="Arial" w:cs="Arial"/>
          <w:sz w:val="24"/>
          <w:szCs w:val="24"/>
        </w:rPr>
        <w:t xml:space="preserve">From comparing the </w:t>
      </w:r>
      <w:r w:rsidR="00C82BF0">
        <w:rPr>
          <w:rFonts w:ascii="Arial" w:hAnsi="Arial" w:cs="Arial"/>
          <w:sz w:val="24"/>
          <w:szCs w:val="24"/>
        </w:rPr>
        <w:t>‘</w:t>
      </w:r>
      <w:r w:rsidRPr="004A28B5">
        <w:rPr>
          <w:rFonts w:ascii="Arial" w:hAnsi="Arial" w:cs="Arial"/>
          <w:sz w:val="24"/>
          <w:szCs w:val="24"/>
        </w:rPr>
        <w:t>draw my life</w:t>
      </w:r>
      <w:r w:rsidR="00C82BF0">
        <w:rPr>
          <w:rFonts w:ascii="Arial" w:hAnsi="Arial" w:cs="Arial"/>
          <w:sz w:val="24"/>
          <w:szCs w:val="24"/>
        </w:rPr>
        <w:t>’</w:t>
      </w:r>
      <w:r w:rsidR="0060514C" w:rsidRPr="004A28B5">
        <w:rPr>
          <w:rFonts w:ascii="Arial" w:hAnsi="Arial" w:cs="Arial"/>
          <w:sz w:val="24"/>
          <w:szCs w:val="24"/>
        </w:rPr>
        <w:t xml:space="preserve"> </w:t>
      </w:r>
      <w:r w:rsidRPr="004A28B5">
        <w:rPr>
          <w:rFonts w:ascii="Arial" w:hAnsi="Arial" w:cs="Arial"/>
          <w:sz w:val="24"/>
          <w:szCs w:val="24"/>
        </w:rPr>
        <w:t xml:space="preserve">sheets, I </w:t>
      </w:r>
      <w:r w:rsidR="0060514C" w:rsidRPr="004A28B5">
        <w:rPr>
          <w:rFonts w:ascii="Arial" w:hAnsi="Arial" w:cs="Arial"/>
          <w:sz w:val="24"/>
          <w:szCs w:val="24"/>
        </w:rPr>
        <w:t>will be able to formulate a re</w:t>
      </w:r>
      <w:r w:rsidRPr="004A28B5">
        <w:rPr>
          <w:rFonts w:ascii="Arial" w:hAnsi="Arial" w:cs="Arial"/>
          <w:sz w:val="24"/>
          <w:szCs w:val="24"/>
        </w:rPr>
        <w:t>port to feedback to DrMz</w:t>
      </w:r>
      <w:r w:rsidR="0060514C" w:rsidRPr="004A28B5">
        <w:rPr>
          <w:rFonts w:ascii="Arial" w:hAnsi="Arial" w:cs="Arial"/>
          <w:sz w:val="24"/>
          <w:szCs w:val="24"/>
        </w:rPr>
        <w:t xml:space="preserve"> and</w:t>
      </w:r>
      <w:r w:rsidRPr="004A28B5">
        <w:rPr>
          <w:rFonts w:ascii="Arial" w:hAnsi="Arial" w:cs="Arial"/>
          <w:sz w:val="24"/>
          <w:szCs w:val="24"/>
        </w:rPr>
        <w:t xml:space="preserve"> maybe</w:t>
      </w:r>
      <w:r w:rsidR="0060514C" w:rsidRPr="004A28B5">
        <w:rPr>
          <w:rFonts w:ascii="Arial" w:hAnsi="Arial" w:cs="Arial"/>
          <w:sz w:val="24"/>
          <w:szCs w:val="24"/>
        </w:rPr>
        <w:t xml:space="preserve"> </w:t>
      </w:r>
      <w:r w:rsidRPr="004A28B5">
        <w:rPr>
          <w:rFonts w:ascii="Arial" w:hAnsi="Arial" w:cs="Arial"/>
          <w:sz w:val="24"/>
          <w:szCs w:val="24"/>
        </w:rPr>
        <w:t xml:space="preserve">even </w:t>
      </w:r>
      <w:r w:rsidR="0060514C" w:rsidRPr="004A28B5">
        <w:rPr>
          <w:rFonts w:ascii="Arial" w:hAnsi="Arial" w:cs="Arial"/>
          <w:sz w:val="24"/>
          <w:szCs w:val="24"/>
        </w:rPr>
        <w:t xml:space="preserve">councillors. It will also be available to all </w:t>
      </w:r>
      <w:r w:rsidRPr="004A28B5">
        <w:rPr>
          <w:rFonts w:ascii="Arial" w:hAnsi="Arial" w:cs="Arial"/>
          <w:sz w:val="24"/>
          <w:szCs w:val="24"/>
        </w:rPr>
        <w:t>those who took part</w:t>
      </w:r>
      <w:r w:rsidR="0060514C" w:rsidRPr="004A28B5">
        <w:rPr>
          <w:rFonts w:ascii="Arial" w:hAnsi="Arial" w:cs="Arial"/>
          <w:sz w:val="24"/>
          <w:szCs w:val="24"/>
        </w:rPr>
        <w:t>. It is hoped that this research will ensure the need and sustainabi</w:t>
      </w:r>
      <w:r w:rsidRPr="004A28B5">
        <w:rPr>
          <w:rFonts w:ascii="Arial" w:hAnsi="Arial" w:cs="Arial"/>
          <w:sz w:val="24"/>
          <w:szCs w:val="24"/>
        </w:rPr>
        <w:t>lity for youth clubs</w:t>
      </w:r>
      <w:r w:rsidR="0060514C" w:rsidRPr="004A28B5">
        <w:rPr>
          <w:rFonts w:ascii="Arial" w:hAnsi="Arial" w:cs="Arial"/>
          <w:sz w:val="24"/>
          <w:szCs w:val="24"/>
        </w:rPr>
        <w:t>. It will help youth workers define why young people get involved or otherw</w:t>
      </w:r>
      <w:r w:rsidRPr="004A28B5">
        <w:rPr>
          <w:rFonts w:ascii="Arial" w:hAnsi="Arial" w:cs="Arial"/>
          <w:sz w:val="24"/>
          <w:szCs w:val="24"/>
        </w:rPr>
        <w:t>ise and help us develop ideas that</w:t>
      </w:r>
      <w:r w:rsidR="0060514C" w:rsidRPr="004A28B5">
        <w:rPr>
          <w:rFonts w:ascii="Arial" w:hAnsi="Arial" w:cs="Arial"/>
          <w:sz w:val="24"/>
          <w:szCs w:val="24"/>
        </w:rPr>
        <w:t xml:space="preserve"> encourage</w:t>
      </w:r>
      <w:r w:rsidRPr="004A28B5">
        <w:rPr>
          <w:rFonts w:ascii="Arial" w:hAnsi="Arial" w:cs="Arial"/>
          <w:sz w:val="24"/>
          <w:szCs w:val="24"/>
        </w:rPr>
        <w:t>s</w:t>
      </w:r>
      <w:r w:rsidR="0060514C" w:rsidRPr="004A28B5">
        <w:rPr>
          <w:rFonts w:ascii="Arial" w:hAnsi="Arial" w:cs="Arial"/>
          <w:sz w:val="24"/>
          <w:szCs w:val="24"/>
        </w:rPr>
        <w:t xml:space="preserve"> youth work participation.</w:t>
      </w:r>
    </w:p>
    <w:p w:rsidR="0060514C" w:rsidRPr="00B6122E" w:rsidRDefault="0060514C" w:rsidP="002B2262">
      <w:pPr>
        <w:spacing w:line="480" w:lineRule="auto"/>
        <w:jc w:val="both"/>
        <w:rPr>
          <w:rFonts w:ascii="Arial" w:hAnsi="Arial" w:cs="Arial"/>
          <w:sz w:val="24"/>
          <w:szCs w:val="24"/>
          <w:highlight w:val="yellow"/>
        </w:rPr>
      </w:pPr>
      <w:r w:rsidRPr="00B6122E">
        <w:rPr>
          <w:rFonts w:ascii="Arial" w:hAnsi="Arial" w:cs="Arial"/>
          <w:sz w:val="24"/>
          <w:szCs w:val="24"/>
          <w:highlight w:val="yellow"/>
        </w:rPr>
        <w:t xml:space="preserve"> </w:t>
      </w:r>
    </w:p>
    <w:p w:rsidR="0060514C" w:rsidRPr="002B2262" w:rsidRDefault="0060514C" w:rsidP="002B2262">
      <w:pPr>
        <w:spacing w:line="480" w:lineRule="auto"/>
        <w:jc w:val="both"/>
        <w:rPr>
          <w:sz w:val="24"/>
          <w:szCs w:val="24"/>
        </w:rPr>
      </w:pPr>
    </w:p>
    <w:p w:rsidR="0060514C" w:rsidRPr="002B2262" w:rsidRDefault="0060514C" w:rsidP="002B2262">
      <w:pPr>
        <w:spacing w:line="480" w:lineRule="auto"/>
        <w:jc w:val="both"/>
        <w:rPr>
          <w:sz w:val="24"/>
          <w:szCs w:val="24"/>
        </w:rPr>
      </w:pPr>
      <w:r w:rsidRPr="002B2262">
        <w:rPr>
          <w:sz w:val="24"/>
          <w:szCs w:val="24"/>
        </w:rPr>
        <w:t xml:space="preserve"> </w:t>
      </w:r>
    </w:p>
    <w:p w:rsidR="0060514C" w:rsidRPr="002B2262" w:rsidRDefault="0060514C" w:rsidP="002B2262">
      <w:pPr>
        <w:spacing w:line="480" w:lineRule="auto"/>
        <w:jc w:val="both"/>
        <w:rPr>
          <w:sz w:val="24"/>
          <w:szCs w:val="24"/>
        </w:rPr>
      </w:pPr>
      <w:r w:rsidRPr="002B2262">
        <w:rPr>
          <w:sz w:val="24"/>
          <w:szCs w:val="24"/>
        </w:rPr>
        <w:t xml:space="preserve"> </w:t>
      </w:r>
    </w:p>
    <w:p w:rsidR="0060514C" w:rsidRDefault="0060514C" w:rsidP="0060514C">
      <w:r>
        <w:t xml:space="preserve"> </w:t>
      </w:r>
    </w:p>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BF52D8" w:rsidRDefault="00BF52D8" w:rsidP="0060514C"/>
    <w:p w:rsidR="0060514C" w:rsidRDefault="0060514C" w:rsidP="0060514C">
      <w:r>
        <w:t xml:space="preserve"> </w:t>
      </w:r>
    </w:p>
    <w:p w:rsidR="00C82BF0" w:rsidRDefault="00C82BF0" w:rsidP="0060514C"/>
    <w:p w:rsidR="00C82BF0" w:rsidRDefault="00C82BF0" w:rsidP="0060514C"/>
    <w:p w:rsidR="00C82BF0" w:rsidRDefault="00C82BF0" w:rsidP="0060514C"/>
    <w:p w:rsidR="0060514C" w:rsidRPr="002B7334" w:rsidRDefault="0060514C" w:rsidP="0060514C">
      <w:pPr>
        <w:rPr>
          <w:rFonts w:ascii="Arial" w:hAnsi="Arial" w:cs="Arial"/>
          <w:sz w:val="28"/>
          <w:szCs w:val="28"/>
        </w:rPr>
      </w:pPr>
      <w:r w:rsidRPr="002B7334">
        <w:rPr>
          <w:rFonts w:ascii="Arial" w:hAnsi="Arial" w:cs="Arial"/>
          <w:sz w:val="28"/>
          <w:szCs w:val="28"/>
        </w:rPr>
        <w:t>Reference List</w:t>
      </w:r>
    </w:p>
    <w:p w:rsidR="0060514C" w:rsidRPr="002B7334" w:rsidRDefault="0060514C" w:rsidP="0060514C">
      <w:pPr>
        <w:rPr>
          <w:rFonts w:ascii="Arial" w:hAnsi="Arial" w:cs="Arial"/>
        </w:rPr>
      </w:pPr>
      <w:r w:rsidRPr="002B7334">
        <w:rPr>
          <w:rFonts w:ascii="Arial" w:hAnsi="Arial" w:cs="Arial"/>
        </w:rPr>
        <w:t xml:space="preserve"> </w:t>
      </w:r>
    </w:p>
    <w:p w:rsidR="0060514C" w:rsidRPr="002B7334" w:rsidRDefault="0060514C" w:rsidP="0060514C">
      <w:pPr>
        <w:rPr>
          <w:rFonts w:ascii="Arial" w:hAnsi="Arial" w:cs="Arial"/>
        </w:rPr>
      </w:pPr>
      <w:r w:rsidRPr="002B7334">
        <w:rPr>
          <w:rFonts w:ascii="Arial" w:hAnsi="Arial" w:cs="Arial"/>
        </w:rPr>
        <w:t xml:space="preserve"> </w:t>
      </w:r>
    </w:p>
    <w:p w:rsidR="0060514C" w:rsidRPr="002B7334" w:rsidRDefault="0060514C" w:rsidP="0060514C">
      <w:pPr>
        <w:rPr>
          <w:rFonts w:ascii="Arial" w:hAnsi="Arial" w:cs="Arial"/>
        </w:rPr>
      </w:pPr>
      <w:r w:rsidRPr="002B7334">
        <w:rPr>
          <w:rFonts w:ascii="Arial" w:hAnsi="Arial" w:cs="Arial"/>
        </w:rPr>
        <w:t xml:space="preserve"> </w:t>
      </w:r>
    </w:p>
    <w:p w:rsidR="0039628E" w:rsidRPr="002B7334" w:rsidRDefault="0060514C" w:rsidP="0060514C">
      <w:pPr>
        <w:rPr>
          <w:rFonts w:ascii="Arial" w:hAnsi="Arial" w:cs="Arial"/>
        </w:rPr>
      </w:pPr>
      <w:proofErr w:type="spellStart"/>
      <w:r w:rsidRPr="002B7334">
        <w:rPr>
          <w:rFonts w:ascii="Arial" w:hAnsi="Arial" w:cs="Arial"/>
        </w:rPr>
        <w:t>Carhill</w:t>
      </w:r>
      <w:proofErr w:type="spellEnd"/>
      <w:r w:rsidRPr="002B7334">
        <w:rPr>
          <w:rFonts w:ascii="Arial" w:hAnsi="Arial" w:cs="Arial"/>
        </w:rPr>
        <w:t>, C (2004)</w:t>
      </w:r>
      <w:r w:rsidRPr="002B7334">
        <w:rPr>
          <w:rFonts w:ascii="Arial" w:hAnsi="Arial" w:cs="Arial"/>
          <w:i/>
        </w:rPr>
        <w:t xml:space="preserve"> Doing Research with Young People: Participatory Research and the Rituals of Collective Work.</w:t>
      </w:r>
      <w:r w:rsidRPr="002B7334">
        <w:rPr>
          <w:rFonts w:ascii="Arial" w:hAnsi="Arial" w:cs="Arial"/>
        </w:rPr>
        <w:t xml:space="preserve">  Available at </w:t>
      </w:r>
      <w:hyperlink r:id="rId6" w:history="1">
        <w:r w:rsidR="00D346F3" w:rsidRPr="002B7334">
          <w:rPr>
            <w:rStyle w:val="Hyperlink"/>
            <w:rFonts w:ascii="Arial" w:hAnsi="Arial" w:cs="Arial"/>
          </w:rPr>
          <w:t>https://www.tandfonline.com/doi/full/10.1080/14733280701445895</w:t>
        </w:r>
      </w:hyperlink>
    </w:p>
    <w:p w:rsidR="00D346F3" w:rsidRPr="002B7334" w:rsidRDefault="00D346F3" w:rsidP="0060514C">
      <w:pPr>
        <w:rPr>
          <w:rFonts w:ascii="Arial" w:hAnsi="Arial" w:cs="Arial"/>
        </w:rPr>
      </w:pPr>
    </w:p>
    <w:p w:rsidR="00D346F3" w:rsidRDefault="00D346F3" w:rsidP="0060514C">
      <w:pPr>
        <w:rPr>
          <w:rFonts w:ascii="Arial" w:hAnsi="Arial" w:cs="Arial"/>
        </w:rPr>
      </w:pPr>
      <w:r w:rsidRPr="002B7334">
        <w:rPr>
          <w:rFonts w:ascii="Arial" w:hAnsi="Arial" w:cs="Arial"/>
        </w:rPr>
        <w:t xml:space="preserve">Inter-Agency Working Group on Children’s Participation – IAWGCP. (2007) </w:t>
      </w:r>
      <w:r w:rsidRPr="002B7334">
        <w:rPr>
          <w:rFonts w:ascii="Arial" w:hAnsi="Arial" w:cs="Arial"/>
          <w:i/>
        </w:rPr>
        <w:t>Children’s participation in decision making: Why do it, When to do it, How to do it</w:t>
      </w:r>
      <w:r w:rsidR="00C23C6B" w:rsidRPr="002B7334">
        <w:rPr>
          <w:rFonts w:ascii="Arial" w:hAnsi="Arial" w:cs="Arial"/>
          <w:i/>
        </w:rPr>
        <w:t>.</w:t>
      </w:r>
      <w:r w:rsidRPr="002B7334">
        <w:rPr>
          <w:rFonts w:ascii="Arial" w:hAnsi="Arial" w:cs="Arial"/>
          <w:i/>
        </w:rPr>
        <w:t xml:space="preserve"> </w:t>
      </w:r>
      <w:r w:rsidR="00C23C6B" w:rsidRPr="002B7334">
        <w:rPr>
          <w:rFonts w:ascii="Arial" w:hAnsi="Arial" w:cs="Arial"/>
        </w:rPr>
        <w:t xml:space="preserve">Published in Bangkok, Download from </w:t>
      </w:r>
      <w:hyperlink r:id="rId7" w:history="1">
        <w:r w:rsidR="00C23C6B" w:rsidRPr="002B7334">
          <w:rPr>
            <w:rStyle w:val="Hyperlink"/>
            <w:rFonts w:ascii="Arial" w:hAnsi="Arial" w:cs="Arial"/>
          </w:rPr>
          <w:t>www.iawgcp.com</w:t>
        </w:r>
      </w:hyperlink>
      <w:r w:rsidR="00C23C6B" w:rsidRPr="002B7334">
        <w:rPr>
          <w:rFonts w:ascii="Arial" w:hAnsi="Arial" w:cs="Arial"/>
        </w:rPr>
        <w:t xml:space="preserve"> </w:t>
      </w:r>
    </w:p>
    <w:p w:rsidR="00E01E24" w:rsidRDefault="00E01E24" w:rsidP="0060514C">
      <w:pPr>
        <w:rPr>
          <w:rFonts w:ascii="Arial" w:hAnsi="Arial" w:cs="Arial"/>
        </w:rPr>
      </w:pPr>
    </w:p>
    <w:p w:rsidR="00E01E24" w:rsidRPr="00E01E24" w:rsidRDefault="00E01E24" w:rsidP="0060514C">
      <w:pPr>
        <w:rPr>
          <w:rFonts w:ascii="Arial" w:hAnsi="Arial" w:cs="Arial"/>
        </w:rPr>
      </w:pPr>
      <w:r>
        <w:rPr>
          <w:rFonts w:ascii="Arial" w:hAnsi="Arial" w:cs="Arial"/>
        </w:rPr>
        <w:lastRenderedPageBreak/>
        <w:t xml:space="preserve">The Open University., (No Date)., </w:t>
      </w:r>
      <w:r w:rsidRPr="00E01E24">
        <w:rPr>
          <w:rFonts w:ascii="Arial" w:hAnsi="Arial" w:cs="Arial"/>
          <w:i/>
          <w:lang w:val="en"/>
        </w:rPr>
        <w:t>Understanding different research perspectives</w:t>
      </w:r>
      <w:r>
        <w:rPr>
          <w:rFonts w:ascii="Arial" w:hAnsi="Arial" w:cs="Arial"/>
          <w:i/>
          <w:lang w:val="en"/>
        </w:rPr>
        <w:t xml:space="preserve">. </w:t>
      </w:r>
      <w:r>
        <w:rPr>
          <w:rFonts w:ascii="Arial" w:hAnsi="Arial" w:cs="Arial"/>
          <w:lang w:val="en"/>
        </w:rPr>
        <w:t>Available at:</w:t>
      </w:r>
      <w:r w:rsidR="00CA4D1D" w:rsidRPr="00CA4D1D">
        <w:t xml:space="preserve"> </w:t>
      </w:r>
      <w:hyperlink r:id="rId8" w:history="1">
        <w:r w:rsidR="00CA4D1D" w:rsidRPr="00DD3642">
          <w:rPr>
            <w:rStyle w:val="Hyperlink"/>
            <w:rFonts w:ascii="Arial" w:hAnsi="Arial" w:cs="Arial"/>
            <w:lang w:val="en"/>
          </w:rPr>
          <w:t>http://www.open.edu/openlearn/money-management/understanding-different-research-perspectives/content-section-1</w:t>
        </w:r>
      </w:hyperlink>
      <w:r w:rsidR="00CA4D1D">
        <w:rPr>
          <w:rFonts w:ascii="Arial" w:hAnsi="Arial" w:cs="Arial"/>
          <w:lang w:val="en"/>
        </w:rPr>
        <w:t xml:space="preserve"> </w:t>
      </w:r>
    </w:p>
    <w:p w:rsidR="00BB542D" w:rsidRDefault="00BB542D" w:rsidP="0060514C">
      <w:pPr>
        <w:rPr>
          <w:rFonts w:ascii="Arial" w:hAnsi="Arial" w:cs="Arial"/>
        </w:rPr>
      </w:pPr>
    </w:p>
    <w:p w:rsidR="00C23C6B" w:rsidRDefault="00BB542D" w:rsidP="0060514C">
      <w:pPr>
        <w:rPr>
          <w:rFonts w:ascii="Arial" w:hAnsi="Arial" w:cs="Arial"/>
        </w:rPr>
      </w:pPr>
      <w:r>
        <w:rPr>
          <w:rFonts w:ascii="Arial" w:hAnsi="Arial" w:cs="Arial"/>
        </w:rPr>
        <w:t xml:space="preserve">Williamson. (2005)., </w:t>
      </w:r>
      <w:r w:rsidRPr="00BB542D">
        <w:rPr>
          <w:rFonts w:ascii="Arial" w:hAnsi="Arial" w:cs="Arial"/>
          <w:i/>
        </w:rPr>
        <w:t>Opinion: What Hodge really said about youth clubs</w:t>
      </w:r>
      <w:r>
        <w:rPr>
          <w:rFonts w:ascii="Arial" w:hAnsi="Arial" w:cs="Arial"/>
          <w:i/>
        </w:rPr>
        <w:t xml:space="preserve">., </w:t>
      </w:r>
      <w:r>
        <w:rPr>
          <w:rFonts w:ascii="Arial" w:hAnsi="Arial" w:cs="Arial"/>
        </w:rPr>
        <w:t xml:space="preserve">Available at: </w:t>
      </w:r>
      <w:hyperlink r:id="rId9" w:history="1">
        <w:r w:rsidRPr="00DD3642">
          <w:rPr>
            <w:rStyle w:val="Hyperlink"/>
            <w:rFonts w:ascii="Arial" w:hAnsi="Arial" w:cs="Arial"/>
          </w:rPr>
          <w:t>https://www.cypnow.co.uk/cyp/news/1065615/opinion-what-hodge-really-said-about-youth-clubs</w:t>
        </w:r>
      </w:hyperlink>
      <w:r>
        <w:rPr>
          <w:rFonts w:ascii="Arial" w:hAnsi="Arial" w:cs="Arial"/>
        </w:rPr>
        <w:t xml:space="preserve"> </w:t>
      </w:r>
    </w:p>
    <w:p w:rsidR="00BB542D" w:rsidRPr="002B7334" w:rsidRDefault="00BB542D" w:rsidP="0060514C">
      <w:pPr>
        <w:rPr>
          <w:rFonts w:ascii="Arial" w:hAnsi="Arial" w:cs="Arial"/>
        </w:rPr>
      </w:pPr>
    </w:p>
    <w:p w:rsidR="00C23C6B" w:rsidRPr="002B7334" w:rsidRDefault="00C23C6B" w:rsidP="00920646">
      <w:pPr>
        <w:rPr>
          <w:rFonts w:ascii="Arial" w:hAnsi="Arial" w:cs="Arial"/>
          <w:i/>
        </w:rPr>
      </w:pPr>
      <w:r w:rsidRPr="002B7334">
        <w:rPr>
          <w:rFonts w:ascii="Arial" w:hAnsi="Arial" w:cs="Arial"/>
        </w:rPr>
        <w:t>Unicef. (2010</w:t>
      </w:r>
      <w:proofErr w:type="gramStart"/>
      <w:r w:rsidRPr="002B7334">
        <w:rPr>
          <w:rFonts w:ascii="Arial" w:hAnsi="Arial" w:cs="Arial"/>
        </w:rPr>
        <w:t>),.</w:t>
      </w:r>
      <w:proofErr w:type="gramEnd"/>
      <w:r w:rsidRPr="002B7334">
        <w:rPr>
          <w:rFonts w:ascii="Arial" w:hAnsi="Arial" w:cs="Arial"/>
        </w:rPr>
        <w:t xml:space="preserve"> </w:t>
      </w:r>
      <w:r w:rsidR="00920646" w:rsidRPr="002B7334">
        <w:rPr>
          <w:rFonts w:ascii="Arial" w:hAnsi="Arial" w:cs="Arial"/>
          <w:i/>
        </w:rPr>
        <w:t xml:space="preserve">A summary of the UN Convention on the Rights of the Child. </w:t>
      </w:r>
      <w:r w:rsidR="00920646" w:rsidRPr="002B7334">
        <w:rPr>
          <w:rFonts w:ascii="Arial" w:hAnsi="Arial" w:cs="Arial"/>
        </w:rPr>
        <w:t xml:space="preserve">Available at: </w:t>
      </w:r>
      <w:hyperlink r:id="rId10" w:history="1">
        <w:r w:rsidR="00920646" w:rsidRPr="002B7334">
          <w:rPr>
            <w:rStyle w:val="Hyperlink"/>
            <w:rFonts w:ascii="Arial" w:hAnsi="Arial" w:cs="Arial"/>
          </w:rPr>
          <w:t>https://www.unicef.org.uk/wp-content/uploads/2010/05/UNCRC_summary.pdf</w:t>
        </w:r>
      </w:hyperlink>
      <w:r w:rsidR="00920646" w:rsidRPr="002B7334">
        <w:rPr>
          <w:rFonts w:ascii="Arial" w:hAnsi="Arial" w:cs="Arial"/>
        </w:rPr>
        <w:t xml:space="preserve"> </w:t>
      </w:r>
    </w:p>
    <w:sectPr w:rsidR="00C23C6B" w:rsidRPr="002B733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59B3" w:rsidRDefault="005D59B3" w:rsidP="00BF52D8">
      <w:pPr>
        <w:spacing w:after="0" w:line="240" w:lineRule="auto"/>
      </w:pPr>
      <w:r>
        <w:separator/>
      </w:r>
    </w:p>
  </w:endnote>
  <w:endnote w:type="continuationSeparator" w:id="0">
    <w:p w:rsidR="005D59B3" w:rsidRDefault="005D59B3" w:rsidP="00BF5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4089154"/>
      <w:docPartObj>
        <w:docPartGallery w:val="Page Numbers (Bottom of Page)"/>
        <w:docPartUnique/>
      </w:docPartObj>
    </w:sdtPr>
    <w:sdtEndPr>
      <w:rPr>
        <w:color w:val="7F7F7F" w:themeColor="background1" w:themeShade="7F"/>
        <w:spacing w:val="60"/>
      </w:rPr>
    </w:sdtEndPr>
    <w:sdtContent>
      <w:p w:rsidR="00C82BF0" w:rsidRDefault="00C82BF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C82BF0" w:rsidRDefault="00C82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59B3" w:rsidRDefault="005D59B3" w:rsidP="00BF52D8">
      <w:pPr>
        <w:spacing w:after="0" w:line="240" w:lineRule="auto"/>
      </w:pPr>
      <w:r>
        <w:separator/>
      </w:r>
    </w:p>
  </w:footnote>
  <w:footnote w:type="continuationSeparator" w:id="0">
    <w:p w:rsidR="005D59B3" w:rsidRDefault="005D59B3" w:rsidP="00BF52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2D8" w:rsidRDefault="00BF52D8">
    <w:pPr>
      <w:pStyle w:val="Header"/>
    </w:pPr>
    <w:r>
      <w:t>1502662                                                                                                                                         SJYW5007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4C"/>
    <w:rsid w:val="000F2056"/>
    <w:rsid w:val="002763D6"/>
    <w:rsid w:val="002B2262"/>
    <w:rsid w:val="002B7334"/>
    <w:rsid w:val="0039628E"/>
    <w:rsid w:val="0048744D"/>
    <w:rsid w:val="004A28B5"/>
    <w:rsid w:val="005D59B3"/>
    <w:rsid w:val="0060514C"/>
    <w:rsid w:val="006D3ED8"/>
    <w:rsid w:val="006D4413"/>
    <w:rsid w:val="00741977"/>
    <w:rsid w:val="00920646"/>
    <w:rsid w:val="00927DAC"/>
    <w:rsid w:val="00944DBA"/>
    <w:rsid w:val="00A15A6C"/>
    <w:rsid w:val="00A249ED"/>
    <w:rsid w:val="00AB2568"/>
    <w:rsid w:val="00B6122E"/>
    <w:rsid w:val="00BB542D"/>
    <w:rsid w:val="00BF52D8"/>
    <w:rsid w:val="00C23C6B"/>
    <w:rsid w:val="00C82BF0"/>
    <w:rsid w:val="00CA4D1D"/>
    <w:rsid w:val="00D346F3"/>
    <w:rsid w:val="00DE7F04"/>
    <w:rsid w:val="00E01E24"/>
    <w:rsid w:val="00F771B0"/>
    <w:rsid w:val="00F87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AB301"/>
  <w15:chartTrackingRefBased/>
  <w15:docId w15:val="{6D0A6372-4A21-4A68-A67C-298BC4497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064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46F3"/>
    <w:rPr>
      <w:color w:val="0563C1" w:themeColor="hyperlink"/>
      <w:u w:val="single"/>
    </w:rPr>
  </w:style>
  <w:style w:type="character" w:styleId="UnresolvedMention">
    <w:name w:val="Unresolved Mention"/>
    <w:basedOn w:val="DefaultParagraphFont"/>
    <w:uiPriority w:val="99"/>
    <w:semiHidden/>
    <w:unhideWhenUsed/>
    <w:rsid w:val="00BB542D"/>
    <w:rPr>
      <w:color w:val="808080"/>
      <w:shd w:val="clear" w:color="auto" w:fill="E6E6E6"/>
    </w:rPr>
  </w:style>
  <w:style w:type="paragraph" w:styleId="Header">
    <w:name w:val="header"/>
    <w:basedOn w:val="Normal"/>
    <w:link w:val="HeaderChar"/>
    <w:uiPriority w:val="99"/>
    <w:unhideWhenUsed/>
    <w:rsid w:val="00BF5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2D8"/>
  </w:style>
  <w:style w:type="paragraph" w:styleId="Footer">
    <w:name w:val="footer"/>
    <w:basedOn w:val="Normal"/>
    <w:link w:val="FooterChar"/>
    <w:uiPriority w:val="99"/>
    <w:unhideWhenUsed/>
    <w:rsid w:val="00BF5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n.edu/openlearn/money-management/understanding-different-research-perspectives/content-section-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iawgcp.co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doi/full/10.1080/14733280701445895"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unicef.org.uk/wp-content/uploads/2010/05/UNCRC_summary.pdf" TargetMode="External"/><Relationship Id="rId4" Type="http://schemas.openxmlformats.org/officeDocument/2006/relationships/footnotes" Target="footnotes.xml"/><Relationship Id="rId9" Type="http://schemas.openxmlformats.org/officeDocument/2006/relationships/hyperlink" Target="https://www.cypnow.co.uk/cyp/news/1065615/opinion-what-hodge-really-said-about-youth-club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Eggerton (1502662)</dc:creator>
  <cp:keywords/>
  <dc:description/>
  <cp:lastModifiedBy>Jake Eggerton (1502662)</cp:lastModifiedBy>
  <cp:revision>2</cp:revision>
  <dcterms:created xsi:type="dcterms:W3CDTF">2018-07-31T13:14:00Z</dcterms:created>
  <dcterms:modified xsi:type="dcterms:W3CDTF">2018-07-31T13:14:00Z</dcterms:modified>
</cp:coreProperties>
</file>