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AB276B" w14:textId="77777777" w:rsidR="001B7762" w:rsidRPr="00B630D5" w:rsidRDefault="001B7762" w:rsidP="001B7762">
      <w:pPr>
        <w:spacing w:before="120" w:after="120"/>
        <w:jc w:val="both"/>
        <w:rPr>
          <w:rFonts w:ascii="Arial" w:hAnsi="Arial" w:cs="Arial"/>
        </w:rPr>
      </w:pPr>
      <w:r w:rsidRPr="00B630D5">
        <w:rPr>
          <w:rFonts w:ascii="Arial" w:hAnsi="Arial" w:cs="Arial"/>
        </w:rPr>
        <w:t xml:space="preserve">Q1. (AC 1.1) </w:t>
      </w:r>
    </w:p>
    <w:p w14:paraId="08141D4D" w14:textId="6943381B" w:rsidR="001B7762" w:rsidRPr="00B630D5" w:rsidRDefault="001B7762" w:rsidP="001B7762">
      <w:pPr>
        <w:spacing w:before="120" w:after="120"/>
        <w:jc w:val="both"/>
        <w:rPr>
          <w:rFonts w:ascii="Arial" w:hAnsi="Arial" w:cs="Arial"/>
        </w:rPr>
      </w:pPr>
      <w:r w:rsidRPr="00B630D5">
        <w:rPr>
          <w:rFonts w:ascii="Arial" w:hAnsi="Arial" w:cs="Arial"/>
        </w:rPr>
        <w:t xml:space="preserve">The first point I would include in my presentation would be to appraise what it means to be a people professional. I would evaluate both the expectations of the CIPD Profession Map and what that means in practice for how I </w:t>
      </w:r>
      <w:r w:rsidR="001457BD">
        <w:rPr>
          <w:rFonts w:ascii="Arial" w:hAnsi="Arial" w:cs="Arial"/>
        </w:rPr>
        <w:t xml:space="preserve">will </w:t>
      </w:r>
      <w:r w:rsidRPr="00B630D5">
        <w:rPr>
          <w:rFonts w:ascii="Arial" w:hAnsi="Arial" w:cs="Arial"/>
        </w:rPr>
        <w:t xml:space="preserve">contribute within Nexxobyte. </w:t>
      </w:r>
    </w:p>
    <w:p w14:paraId="06B4B5F8" w14:textId="77777777" w:rsidR="001B7762" w:rsidRDefault="001B7762" w:rsidP="001B7762">
      <w:pPr>
        <w:spacing w:before="120" w:after="120"/>
        <w:jc w:val="both"/>
        <w:rPr>
          <w:rFonts w:ascii="Arial" w:hAnsi="Arial" w:cs="Arial"/>
        </w:rPr>
      </w:pPr>
    </w:p>
    <w:p w14:paraId="5DB597E6" w14:textId="77777777" w:rsidR="001B7762" w:rsidRDefault="001B7762" w:rsidP="001B7762">
      <w:pPr>
        <w:spacing w:before="120" w:after="120"/>
        <w:jc w:val="both"/>
        <w:rPr>
          <w:rFonts w:ascii="Arial" w:hAnsi="Arial" w:cs="Arial"/>
        </w:rPr>
      </w:pPr>
      <w:r>
        <w:rPr>
          <w:rFonts w:ascii="Arial" w:hAnsi="Arial" w:cs="Arial"/>
          <w:noProof/>
        </w:rPr>
        <w:drawing>
          <wp:inline distT="0" distB="0" distL="0" distR="0" wp14:anchorId="69014EB4" wp14:editId="72353511">
            <wp:extent cx="5730875" cy="5005070"/>
            <wp:effectExtent l="0" t="0" r="3175" b="5080"/>
            <wp:docPr id="1590942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0875" cy="5005070"/>
                    </a:xfrm>
                    <a:prstGeom prst="rect">
                      <a:avLst/>
                    </a:prstGeom>
                    <a:noFill/>
                  </pic:spPr>
                </pic:pic>
              </a:graphicData>
            </a:graphic>
          </wp:inline>
        </w:drawing>
      </w:r>
    </w:p>
    <w:p w14:paraId="1A914439" w14:textId="77777777" w:rsidR="001B7762" w:rsidRDefault="001B7762" w:rsidP="001B7762">
      <w:pPr>
        <w:spacing w:before="120" w:after="120"/>
        <w:jc w:val="both"/>
        <w:rPr>
          <w:rFonts w:ascii="Arial" w:hAnsi="Arial" w:cs="Arial"/>
        </w:rPr>
      </w:pPr>
      <w:r w:rsidRPr="00B630D5">
        <w:rPr>
          <w:rFonts w:ascii="Arial" w:hAnsi="Arial" w:cs="Arial"/>
        </w:rPr>
        <w:t>(CIPD, 2024a)</w:t>
      </w:r>
    </w:p>
    <w:p w14:paraId="51F3073D" w14:textId="77777777" w:rsidR="001B7762" w:rsidRPr="00B630D5" w:rsidRDefault="001B7762" w:rsidP="001B7762">
      <w:pPr>
        <w:spacing w:before="120" w:after="120"/>
        <w:jc w:val="both"/>
        <w:rPr>
          <w:rFonts w:ascii="Arial" w:hAnsi="Arial" w:cs="Arial"/>
        </w:rPr>
      </w:pPr>
    </w:p>
    <w:p w14:paraId="73698267" w14:textId="75AC67E3" w:rsidR="001B7762" w:rsidRPr="00B630D5" w:rsidRDefault="001B7762" w:rsidP="001B7762">
      <w:pPr>
        <w:spacing w:before="120" w:after="120"/>
        <w:jc w:val="both"/>
        <w:rPr>
          <w:rFonts w:ascii="Arial" w:hAnsi="Arial" w:cs="Arial"/>
        </w:rPr>
      </w:pPr>
      <w:r w:rsidRPr="00B630D5">
        <w:rPr>
          <w:rFonts w:ascii="Arial" w:hAnsi="Arial" w:cs="Arial"/>
        </w:rPr>
        <w:t>The CIPD Profession Map makes it clear that people professionals are expected to demonstrate core behaviours such as ethical practice, valuing people, inclusion and professional courage. These behaviours support credible, evidence</w:t>
      </w:r>
      <w:r w:rsidRPr="00B630D5">
        <w:rPr>
          <w:rFonts w:ascii="Arial" w:hAnsi="Arial" w:cs="Arial"/>
        </w:rPr>
        <w:noBreakHyphen/>
        <w:t xml:space="preserve">based HR practice and help create fairness and consistency </w:t>
      </w:r>
      <w:r w:rsidR="0009684E">
        <w:rPr>
          <w:rFonts w:ascii="Arial" w:hAnsi="Arial" w:cs="Arial"/>
        </w:rPr>
        <w:t>in</w:t>
      </w:r>
      <w:r w:rsidRPr="00B630D5">
        <w:rPr>
          <w:rFonts w:ascii="Arial" w:hAnsi="Arial" w:cs="Arial"/>
        </w:rPr>
        <w:t xml:space="preserve"> the organisation. (CIPD, 2024b)</w:t>
      </w:r>
    </w:p>
    <w:p w14:paraId="31BCA20E" w14:textId="2D421FDA" w:rsidR="001B7762" w:rsidRPr="00B630D5" w:rsidRDefault="001B7762" w:rsidP="001B7762">
      <w:pPr>
        <w:spacing w:before="120" w:after="120"/>
        <w:jc w:val="both"/>
        <w:rPr>
          <w:rFonts w:ascii="Arial" w:hAnsi="Arial" w:cs="Arial"/>
        </w:rPr>
      </w:pPr>
      <w:r w:rsidRPr="00B630D5">
        <w:rPr>
          <w:rFonts w:ascii="Arial" w:hAnsi="Arial" w:cs="Arial"/>
        </w:rPr>
        <w:t>At Nexxobyte, Aisha</w:t>
      </w:r>
      <w:r w:rsidR="00D97AEC">
        <w:rPr>
          <w:rFonts w:ascii="Arial" w:hAnsi="Arial" w:cs="Arial"/>
        </w:rPr>
        <w:t xml:space="preserve"> is concerned about the </w:t>
      </w:r>
      <w:r w:rsidRPr="00B630D5">
        <w:rPr>
          <w:rFonts w:ascii="Arial" w:hAnsi="Arial" w:cs="Arial"/>
        </w:rPr>
        <w:t xml:space="preserve">lack of standard procedures and the lack of management capabilities. There is inconsistent team management and complaints about different working arrangements and different access to paid L&amp;D. This </w:t>
      </w:r>
      <w:r w:rsidR="007E1784">
        <w:rPr>
          <w:rFonts w:ascii="Arial" w:hAnsi="Arial" w:cs="Arial"/>
        </w:rPr>
        <w:t xml:space="preserve">shows us </w:t>
      </w:r>
      <w:r w:rsidRPr="00B630D5">
        <w:rPr>
          <w:rFonts w:ascii="Arial" w:hAnsi="Arial" w:cs="Arial"/>
        </w:rPr>
        <w:t xml:space="preserve">the risks </w:t>
      </w:r>
      <w:r w:rsidRPr="00B630D5">
        <w:rPr>
          <w:rFonts w:ascii="Arial" w:hAnsi="Arial" w:cs="Arial"/>
        </w:rPr>
        <w:lastRenderedPageBreak/>
        <w:t xml:space="preserve">of unstructured people management. My role as a people professional is essential in building clear expectations, </w:t>
      </w:r>
      <w:r w:rsidR="00762083">
        <w:rPr>
          <w:rFonts w:ascii="Arial" w:hAnsi="Arial" w:cs="Arial"/>
        </w:rPr>
        <w:t xml:space="preserve">enhancing </w:t>
      </w:r>
      <w:r w:rsidRPr="00B630D5">
        <w:rPr>
          <w:rFonts w:ascii="Arial" w:hAnsi="Arial" w:cs="Arial"/>
        </w:rPr>
        <w:t xml:space="preserve">capability and promoting moral decision-making. For example, I would </w:t>
      </w:r>
      <w:r w:rsidR="006A2415">
        <w:rPr>
          <w:rFonts w:ascii="Arial" w:hAnsi="Arial" w:cs="Arial"/>
        </w:rPr>
        <w:t>embed</w:t>
      </w:r>
      <w:r w:rsidRPr="00B630D5">
        <w:rPr>
          <w:rFonts w:ascii="Arial" w:hAnsi="Arial" w:cs="Arial"/>
        </w:rPr>
        <w:t xml:space="preserve"> ethical practice, guaranteeing equitable access to training and open decision-making. This is in accordance with CIPD’s definition of ethical behaviour.</w:t>
      </w:r>
    </w:p>
    <w:p w14:paraId="2CA1B7A6" w14:textId="266E2FC4" w:rsidR="001B7762" w:rsidRPr="00B630D5" w:rsidRDefault="001B7762" w:rsidP="001B7762">
      <w:pPr>
        <w:spacing w:before="120" w:after="120"/>
        <w:jc w:val="both"/>
        <w:rPr>
          <w:rFonts w:ascii="Arial" w:hAnsi="Arial" w:cs="Arial"/>
        </w:rPr>
      </w:pPr>
      <w:r w:rsidRPr="00B630D5">
        <w:rPr>
          <w:rFonts w:ascii="Arial" w:hAnsi="Arial" w:cs="Arial"/>
        </w:rPr>
        <w:t xml:space="preserve">People professionals </w:t>
      </w:r>
      <w:r w:rsidR="006A2415">
        <w:rPr>
          <w:rFonts w:ascii="Arial" w:hAnsi="Arial" w:cs="Arial"/>
        </w:rPr>
        <w:t xml:space="preserve">also </w:t>
      </w:r>
      <w:r w:rsidRPr="00B630D5">
        <w:rPr>
          <w:rFonts w:ascii="Arial" w:hAnsi="Arial" w:cs="Arial"/>
        </w:rPr>
        <w:t>play a key role in making sure employees have a voice and feel appreciated at work. Nexxobyte’s fast growth and the way teams currently operate reveal</w:t>
      </w:r>
      <w:r w:rsidR="00621570">
        <w:rPr>
          <w:rFonts w:ascii="Arial" w:hAnsi="Arial" w:cs="Arial"/>
        </w:rPr>
        <w:t>s</w:t>
      </w:r>
      <w:r w:rsidRPr="00B630D5">
        <w:rPr>
          <w:rFonts w:ascii="Arial" w:hAnsi="Arial" w:cs="Arial"/>
        </w:rPr>
        <w:t xml:space="preserve"> the need for </w:t>
      </w:r>
      <w:r w:rsidR="00886A3D">
        <w:rPr>
          <w:rFonts w:ascii="Arial" w:hAnsi="Arial" w:cs="Arial"/>
        </w:rPr>
        <w:t>better</w:t>
      </w:r>
      <w:r w:rsidRPr="00B630D5">
        <w:rPr>
          <w:rFonts w:ascii="Arial" w:hAnsi="Arial" w:cs="Arial"/>
        </w:rPr>
        <w:t xml:space="preserve"> communication and opportunities for feedback. Research shows that when employees are listened to and actually valued, levels of engagement increase, innovation improves and </w:t>
      </w:r>
      <w:r w:rsidR="00621570">
        <w:rPr>
          <w:rFonts w:ascii="Arial" w:hAnsi="Arial" w:cs="Arial"/>
        </w:rPr>
        <w:t>employees</w:t>
      </w:r>
      <w:r w:rsidRPr="00B630D5">
        <w:rPr>
          <w:rFonts w:ascii="Arial" w:hAnsi="Arial" w:cs="Arial"/>
        </w:rPr>
        <w:t xml:space="preserve"> are more likely to stay with the organisation (Armstrong &amp; Taylor, 2023). My contribution would include reviewing current communication </w:t>
      </w:r>
      <w:r w:rsidR="00CD46BD">
        <w:rPr>
          <w:rFonts w:ascii="Arial" w:hAnsi="Arial" w:cs="Arial"/>
        </w:rPr>
        <w:t xml:space="preserve">issues </w:t>
      </w:r>
      <w:r w:rsidRPr="00B630D5">
        <w:rPr>
          <w:rFonts w:ascii="Arial" w:hAnsi="Arial" w:cs="Arial"/>
        </w:rPr>
        <w:t xml:space="preserve">and implementing </w:t>
      </w:r>
      <w:r w:rsidR="00CD46BD">
        <w:rPr>
          <w:rFonts w:ascii="Arial" w:hAnsi="Arial" w:cs="Arial"/>
        </w:rPr>
        <w:t xml:space="preserve">practices </w:t>
      </w:r>
      <w:r w:rsidRPr="00B630D5">
        <w:rPr>
          <w:rFonts w:ascii="Arial" w:hAnsi="Arial" w:cs="Arial"/>
        </w:rPr>
        <w:t>such as regular team check</w:t>
      </w:r>
      <w:r w:rsidRPr="00B630D5">
        <w:rPr>
          <w:rFonts w:ascii="Arial" w:hAnsi="Arial" w:cs="Arial"/>
        </w:rPr>
        <w:noBreakHyphen/>
        <w:t xml:space="preserve">ins, a consistent induction process and manager </w:t>
      </w:r>
      <w:r w:rsidR="00CD46BD">
        <w:rPr>
          <w:rFonts w:ascii="Arial" w:hAnsi="Arial" w:cs="Arial"/>
        </w:rPr>
        <w:t>training/</w:t>
      </w:r>
      <w:r w:rsidRPr="00B630D5">
        <w:rPr>
          <w:rFonts w:ascii="Arial" w:hAnsi="Arial" w:cs="Arial"/>
        </w:rPr>
        <w:t>guidance.</w:t>
      </w:r>
    </w:p>
    <w:p w14:paraId="530F167F" w14:textId="376E618F" w:rsidR="001B7762" w:rsidRPr="00B630D5" w:rsidRDefault="001B7762" w:rsidP="001B7762">
      <w:pPr>
        <w:spacing w:before="120" w:after="120"/>
        <w:jc w:val="both"/>
        <w:rPr>
          <w:rFonts w:ascii="Arial" w:hAnsi="Arial" w:cs="Arial"/>
        </w:rPr>
      </w:pPr>
      <w:r w:rsidRPr="00B630D5">
        <w:rPr>
          <w:rFonts w:ascii="Arial" w:hAnsi="Arial" w:cs="Arial"/>
        </w:rPr>
        <w:t xml:space="preserve">Professional courage is also </w:t>
      </w:r>
      <w:r w:rsidR="002029AD">
        <w:rPr>
          <w:rFonts w:ascii="Arial" w:hAnsi="Arial" w:cs="Arial"/>
        </w:rPr>
        <w:t xml:space="preserve">important </w:t>
      </w:r>
      <w:r w:rsidRPr="00B630D5">
        <w:rPr>
          <w:rFonts w:ascii="Arial" w:hAnsi="Arial" w:cs="Arial"/>
        </w:rPr>
        <w:t>to the role, especially as Aisha has brought me in to make improvements. This will involve me challenging poor practice constructively, supported by evidence and organisational data, and presenting the benefits of fair and consistent  HR processes. Modern People Professionals must talk tough, act as credible advocates, using insight to influence leaders and promote positive change , and let go of comfortable but low</w:t>
      </w:r>
      <w:r w:rsidRPr="00B630D5">
        <w:rPr>
          <w:rFonts w:ascii="Arial" w:hAnsi="Arial" w:cs="Arial"/>
        </w:rPr>
        <w:noBreakHyphen/>
        <w:t>impact practices. (Ulrich, 2009a)</w:t>
      </w:r>
    </w:p>
    <w:p w14:paraId="04DEF303" w14:textId="77777777" w:rsidR="001B7762" w:rsidRPr="00B630D5" w:rsidRDefault="001B7762" w:rsidP="001B7762">
      <w:pPr>
        <w:spacing w:before="120" w:after="120"/>
        <w:jc w:val="both"/>
        <w:rPr>
          <w:rFonts w:ascii="Arial" w:hAnsi="Arial" w:cs="Arial"/>
        </w:rPr>
      </w:pPr>
      <w:r w:rsidRPr="00B630D5">
        <w:rPr>
          <w:rFonts w:ascii="Arial" w:hAnsi="Arial" w:cs="Arial"/>
        </w:rPr>
        <w:t>My appraisal will highlight that the people professional helps by modelling core behaviours, encouraging fairness, strengthening management capability and supporting a positive employee experience. At Nexxobyte, this contribution will facilitate consistency, reduce complaints, and support the organisation’s growth and long-term stability.</w:t>
      </w:r>
    </w:p>
    <w:p w14:paraId="781D6AA4" w14:textId="77777777" w:rsidR="001B7762" w:rsidRPr="00B630D5" w:rsidRDefault="001B7762" w:rsidP="001B7762">
      <w:pPr>
        <w:spacing w:before="120" w:after="120"/>
        <w:jc w:val="both"/>
        <w:rPr>
          <w:rFonts w:ascii="Arial" w:hAnsi="Arial" w:cs="Arial"/>
        </w:rPr>
      </w:pPr>
    </w:p>
    <w:p w14:paraId="1B910A65" w14:textId="77777777" w:rsidR="001B7762" w:rsidRPr="00B630D5" w:rsidRDefault="001B7762" w:rsidP="001B7762">
      <w:pPr>
        <w:spacing w:before="120" w:after="120"/>
        <w:jc w:val="both"/>
        <w:rPr>
          <w:rFonts w:ascii="Arial" w:hAnsi="Arial" w:cs="Arial"/>
        </w:rPr>
      </w:pPr>
      <w:r w:rsidRPr="00B630D5">
        <w:rPr>
          <w:rFonts w:ascii="Arial" w:hAnsi="Arial" w:cs="Arial"/>
        </w:rPr>
        <w:t>Q2. (AC 1.2)</w:t>
      </w:r>
    </w:p>
    <w:p w14:paraId="26487F10" w14:textId="77777777" w:rsidR="001B7762" w:rsidRPr="00B630D5" w:rsidRDefault="001B7762" w:rsidP="001B7762">
      <w:pPr>
        <w:spacing w:before="120" w:after="120"/>
        <w:jc w:val="both"/>
        <w:rPr>
          <w:rFonts w:ascii="Arial" w:hAnsi="Arial" w:cs="Arial"/>
        </w:rPr>
      </w:pPr>
      <w:r w:rsidRPr="00B630D5">
        <w:rPr>
          <w:rFonts w:ascii="Arial" w:hAnsi="Arial" w:cs="Arial"/>
        </w:rPr>
        <w:t>Two personal values that I believe will support me in my new role at Nexxobyte are integrity and fairness. These values closely reflect the CIPD Profession Map, which highlights ethical practice, honesty and encouraging improved working lives as key expectations of people professionals (CIPD, 2024c).</w:t>
      </w:r>
    </w:p>
    <w:p w14:paraId="463F4F65" w14:textId="543A480C" w:rsidR="001B7762" w:rsidRPr="00B630D5" w:rsidRDefault="001B7762" w:rsidP="001B7762">
      <w:pPr>
        <w:spacing w:before="120" w:after="120"/>
        <w:jc w:val="both"/>
        <w:rPr>
          <w:rFonts w:ascii="Arial" w:hAnsi="Arial" w:cs="Arial"/>
        </w:rPr>
      </w:pPr>
      <w:r w:rsidRPr="00B630D5">
        <w:rPr>
          <w:rFonts w:ascii="Arial" w:hAnsi="Arial" w:cs="Arial"/>
        </w:rPr>
        <w:t xml:space="preserve">Integrity </w:t>
      </w:r>
      <w:r w:rsidR="009A1103">
        <w:rPr>
          <w:rFonts w:ascii="Arial" w:hAnsi="Arial" w:cs="Arial"/>
        </w:rPr>
        <w:t>affects</w:t>
      </w:r>
      <w:r w:rsidRPr="00B630D5">
        <w:rPr>
          <w:rFonts w:ascii="Arial" w:hAnsi="Arial" w:cs="Arial"/>
        </w:rPr>
        <w:t xml:space="preserve"> how I communicate, make decisions and support others in my role. Working with integrity means being open, consistent and guided by clear professional values, even when conversations are difficult or when my advice questions existing ways of working. Acting with integrity is central to building trust and credibility (SHRM, 2023).</w:t>
      </w:r>
    </w:p>
    <w:p w14:paraId="05D5B395" w14:textId="1B103CDB" w:rsidR="001B7762" w:rsidRPr="00B630D5" w:rsidRDefault="001B7762" w:rsidP="001B7762">
      <w:pPr>
        <w:spacing w:before="120" w:after="120"/>
        <w:jc w:val="both"/>
        <w:rPr>
          <w:rFonts w:ascii="Arial" w:hAnsi="Arial" w:cs="Arial"/>
        </w:rPr>
      </w:pPr>
      <w:r w:rsidRPr="00B630D5">
        <w:rPr>
          <w:rFonts w:ascii="Arial" w:hAnsi="Arial" w:cs="Arial"/>
        </w:rPr>
        <w:t xml:space="preserve">At Nexxobyte, Aisha has brought up concerns about inconsistent management decisions and no clear processes. Applying integrity in my role will help me build trust with both managers and employees. This means </w:t>
      </w:r>
      <w:r w:rsidR="00AA5712">
        <w:rPr>
          <w:rFonts w:ascii="Arial" w:hAnsi="Arial" w:cs="Arial"/>
        </w:rPr>
        <w:t>ensuring</w:t>
      </w:r>
      <w:r w:rsidRPr="00B630D5">
        <w:rPr>
          <w:rFonts w:ascii="Arial" w:hAnsi="Arial" w:cs="Arial"/>
        </w:rPr>
        <w:t xml:space="preserve"> my advice is evidence</w:t>
      </w:r>
      <w:r w:rsidRPr="00B630D5">
        <w:rPr>
          <w:rFonts w:ascii="Arial" w:hAnsi="Arial" w:cs="Arial"/>
        </w:rPr>
        <w:noBreakHyphen/>
        <w:t>based and that I consistently uphold standards in all working relationships.</w:t>
      </w:r>
    </w:p>
    <w:p w14:paraId="7256FF17" w14:textId="77777777" w:rsidR="001B7762" w:rsidRPr="00B630D5" w:rsidRDefault="001B7762" w:rsidP="001B7762">
      <w:pPr>
        <w:spacing w:before="120" w:after="120"/>
        <w:jc w:val="both"/>
        <w:rPr>
          <w:rFonts w:ascii="Arial" w:hAnsi="Arial" w:cs="Arial"/>
        </w:rPr>
      </w:pPr>
      <w:r w:rsidRPr="00B630D5">
        <w:rPr>
          <w:rFonts w:ascii="Arial" w:hAnsi="Arial" w:cs="Arial"/>
        </w:rPr>
        <w:t xml:space="preserve">Integrity also affects how I build relationships across Nexxobyte. When people can see that what I say matches what I do, they are more likely to trust my judgment and involve me early in discussions that affect staff. This helps create open and honest conversations, even when the topics are sensitive or uncomfortable. Acting with integrity also means recognising when something isn’t working and being willing to change direction, rather than sticking with an approach simply because it feels easier. This approach supports a </w:t>
      </w:r>
      <w:r w:rsidRPr="00B630D5">
        <w:rPr>
          <w:rFonts w:ascii="Arial" w:hAnsi="Arial" w:cs="Arial"/>
        </w:rPr>
        <w:lastRenderedPageBreak/>
        <w:t>more open and accountable working environment, where decisions feel fair, and employees feel respected (CIPD, 2025a).</w:t>
      </w:r>
    </w:p>
    <w:p w14:paraId="0E851CC1" w14:textId="583736E5" w:rsidR="001B7762" w:rsidRPr="00B630D5" w:rsidRDefault="001B7762" w:rsidP="001B7762">
      <w:pPr>
        <w:spacing w:before="120" w:after="120"/>
        <w:jc w:val="both"/>
        <w:rPr>
          <w:rFonts w:ascii="Arial" w:hAnsi="Arial" w:cs="Arial"/>
        </w:rPr>
      </w:pPr>
      <w:r w:rsidRPr="00B630D5">
        <w:rPr>
          <w:rFonts w:ascii="Arial" w:hAnsi="Arial" w:cs="Arial"/>
        </w:rPr>
        <w:t xml:space="preserve">My second core value is fairness, which is </w:t>
      </w:r>
      <w:r w:rsidR="00D33322" w:rsidRPr="00B630D5">
        <w:rPr>
          <w:rFonts w:ascii="Arial" w:hAnsi="Arial" w:cs="Arial"/>
        </w:rPr>
        <w:t>fundamental</w:t>
      </w:r>
      <w:r w:rsidRPr="00B630D5">
        <w:rPr>
          <w:rFonts w:ascii="Arial" w:hAnsi="Arial" w:cs="Arial"/>
        </w:rPr>
        <w:t xml:space="preserve"> to effective people practice. Fairness means treating people consistently, offering equal opportunities, and making decisions transparently. At Nexxobyte, inconsistent access to training and different team arrangements have contributed to complaints and the loss of valued staff. Applying fairness in my role would entail reviewing existing processes, identifying where inequalities exist, and working with managers to introduce clearer, more consistent and open </w:t>
      </w:r>
      <w:r w:rsidR="003A41FD" w:rsidRPr="00B630D5">
        <w:rPr>
          <w:rFonts w:ascii="Arial" w:hAnsi="Arial" w:cs="Arial"/>
        </w:rPr>
        <w:t>methods</w:t>
      </w:r>
      <w:r w:rsidRPr="00B630D5">
        <w:rPr>
          <w:rFonts w:ascii="Arial" w:hAnsi="Arial" w:cs="Arial"/>
        </w:rPr>
        <w:t xml:space="preserve">. The CIPD </w:t>
      </w:r>
      <w:r w:rsidR="003A41FD">
        <w:rPr>
          <w:rFonts w:ascii="Arial" w:hAnsi="Arial" w:cs="Arial"/>
        </w:rPr>
        <w:t xml:space="preserve">states </w:t>
      </w:r>
      <w:r w:rsidRPr="00B630D5">
        <w:rPr>
          <w:rFonts w:ascii="Arial" w:hAnsi="Arial" w:cs="Arial"/>
        </w:rPr>
        <w:t>that fairness and inclusion are closely linked to engagement, productivity and a healthier culture (CIPD, 2026).</w:t>
      </w:r>
    </w:p>
    <w:p w14:paraId="23ACD448" w14:textId="0EA4C766" w:rsidR="001B7762" w:rsidRPr="00B630D5" w:rsidRDefault="001B7762" w:rsidP="001B7762">
      <w:pPr>
        <w:spacing w:before="120" w:after="120"/>
        <w:jc w:val="both"/>
        <w:rPr>
          <w:rFonts w:ascii="Arial" w:hAnsi="Arial" w:cs="Arial"/>
        </w:rPr>
      </w:pPr>
      <w:r w:rsidRPr="00B630D5">
        <w:rPr>
          <w:rFonts w:ascii="Arial" w:hAnsi="Arial" w:cs="Arial"/>
        </w:rPr>
        <w:t>Showing these values consistently can also encourage managers to think about their own decision</w:t>
      </w:r>
      <w:r w:rsidRPr="00B630D5">
        <w:rPr>
          <w:rFonts w:ascii="Arial" w:hAnsi="Arial" w:cs="Arial"/>
        </w:rPr>
        <w:noBreakHyphen/>
        <w:t>making and how their actions affect different groups of employees. This can help managers work in a more consistent way, where expectations are clearer and standards are applied more consistently.</w:t>
      </w:r>
    </w:p>
    <w:p w14:paraId="3858A287" w14:textId="7E3440A0" w:rsidR="001B7762" w:rsidRPr="00B630D5" w:rsidRDefault="001B7762" w:rsidP="001B7762">
      <w:pPr>
        <w:spacing w:before="120" w:after="120"/>
        <w:jc w:val="both"/>
        <w:rPr>
          <w:rFonts w:ascii="Arial" w:hAnsi="Arial" w:cs="Arial"/>
        </w:rPr>
      </w:pPr>
      <w:r w:rsidRPr="00B630D5">
        <w:rPr>
          <w:rFonts w:ascii="Arial" w:hAnsi="Arial" w:cs="Arial"/>
        </w:rPr>
        <w:t xml:space="preserve">Furthermore, when leading with integrity and fairness, employees trust that decisions are made openly and equitably, they are more likely to raise concerns, provide honest feedback and participate in making improvements. This not </w:t>
      </w:r>
      <w:r w:rsidR="009C03CB">
        <w:rPr>
          <w:rFonts w:ascii="Arial" w:hAnsi="Arial" w:cs="Arial"/>
        </w:rPr>
        <w:t xml:space="preserve">only </w:t>
      </w:r>
      <w:r w:rsidRPr="00B630D5">
        <w:rPr>
          <w:rFonts w:ascii="Arial" w:hAnsi="Arial" w:cs="Arial"/>
        </w:rPr>
        <w:t xml:space="preserve">strengthens employee engagement but also supports Nexxobyte’s </w:t>
      </w:r>
      <w:r w:rsidR="009675AD" w:rsidRPr="00B630D5">
        <w:rPr>
          <w:rFonts w:ascii="Arial" w:hAnsi="Arial" w:cs="Arial"/>
        </w:rPr>
        <w:t>aim</w:t>
      </w:r>
      <w:r w:rsidRPr="00B630D5">
        <w:rPr>
          <w:rFonts w:ascii="Arial" w:hAnsi="Arial" w:cs="Arial"/>
        </w:rPr>
        <w:t xml:space="preserve"> to grow </w:t>
      </w:r>
      <w:r w:rsidR="009675AD">
        <w:rPr>
          <w:rFonts w:ascii="Arial" w:hAnsi="Arial" w:cs="Arial"/>
        </w:rPr>
        <w:t xml:space="preserve">a </w:t>
      </w:r>
      <w:r w:rsidRPr="00B630D5">
        <w:rPr>
          <w:rFonts w:ascii="Arial" w:hAnsi="Arial" w:cs="Arial"/>
        </w:rPr>
        <w:t>supportive open working environment.</w:t>
      </w:r>
    </w:p>
    <w:p w14:paraId="3B5FDCC0" w14:textId="77777777" w:rsidR="001B7762" w:rsidRPr="00B630D5" w:rsidRDefault="001B7762" w:rsidP="001B7762">
      <w:pPr>
        <w:spacing w:before="120" w:after="120"/>
        <w:jc w:val="both"/>
        <w:rPr>
          <w:rFonts w:ascii="Arial" w:hAnsi="Arial" w:cs="Arial"/>
        </w:rPr>
      </w:pPr>
    </w:p>
    <w:p w14:paraId="67A48511" w14:textId="77777777" w:rsidR="001B7762" w:rsidRPr="00B630D5" w:rsidRDefault="001B7762" w:rsidP="001B7762">
      <w:pPr>
        <w:spacing w:before="120" w:after="120"/>
        <w:jc w:val="both"/>
        <w:rPr>
          <w:rFonts w:ascii="Arial" w:hAnsi="Arial" w:cs="Arial"/>
        </w:rPr>
      </w:pPr>
      <w:r w:rsidRPr="00B630D5">
        <w:rPr>
          <w:rFonts w:ascii="Arial" w:hAnsi="Arial" w:cs="Arial"/>
        </w:rPr>
        <w:t>Q3 (AC 1.3)</w:t>
      </w:r>
    </w:p>
    <w:p w14:paraId="2D91DCC8" w14:textId="235D3D49" w:rsidR="001B7762" w:rsidRPr="00B630D5" w:rsidRDefault="001B7762" w:rsidP="001B7762">
      <w:pPr>
        <w:spacing w:before="120" w:after="120"/>
        <w:jc w:val="both"/>
        <w:rPr>
          <w:rFonts w:ascii="Arial" w:hAnsi="Arial" w:cs="Arial"/>
        </w:rPr>
      </w:pPr>
      <w:r w:rsidRPr="00B630D5">
        <w:rPr>
          <w:rFonts w:ascii="Arial" w:hAnsi="Arial" w:cs="Arial"/>
        </w:rPr>
        <w:t>Acting as a “firm voice for people practice” at Nexxobyte means helping others understand, accept and feel confident about changes to how people are managed. With inconsistent management approaches currently in place, my role would be to explain not only what needs to change, but why and how the changes will improve fairness, capability and ethics. When communication is based on professional knowledge and evidence, people practitioners can influence managers and support fair, values</w:t>
      </w:r>
      <w:r w:rsidRPr="00B630D5">
        <w:rPr>
          <w:rFonts w:ascii="Arial" w:hAnsi="Arial" w:cs="Arial"/>
        </w:rPr>
        <w:noBreakHyphen/>
        <w:t xml:space="preserve">led decisions. Embedding equality, diversity and inclusion into everyday working practices </w:t>
      </w:r>
      <w:r w:rsidR="00FC33CA">
        <w:rPr>
          <w:rFonts w:ascii="Arial" w:hAnsi="Arial" w:cs="Arial"/>
        </w:rPr>
        <w:t>remains</w:t>
      </w:r>
      <w:r w:rsidRPr="00B630D5">
        <w:rPr>
          <w:rFonts w:ascii="Arial" w:hAnsi="Arial" w:cs="Arial"/>
        </w:rPr>
        <w:t xml:space="preserve"> essential to achieving wider business aims, such as attracting and retaining talent and building an organisation that is structured, effective and sustainable (CIPD, 2026).</w:t>
      </w:r>
    </w:p>
    <w:p w14:paraId="4FCFA4F2" w14:textId="0AE3E15C" w:rsidR="001B7762" w:rsidRPr="00B630D5" w:rsidRDefault="001B7762" w:rsidP="001B7762">
      <w:pPr>
        <w:spacing w:before="120" w:after="120"/>
        <w:jc w:val="both"/>
        <w:rPr>
          <w:rFonts w:ascii="Arial" w:hAnsi="Arial" w:cs="Arial"/>
        </w:rPr>
      </w:pPr>
      <w:r w:rsidRPr="00B630D5">
        <w:rPr>
          <w:rFonts w:ascii="Arial" w:hAnsi="Arial" w:cs="Arial"/>
        </w:rPr>
        <w:t xml:space="preserve">Clear, confident communication </w:t>
      </w:r>
      <w:r w:rsidR="00400767">
        <w:rPr>
          <w:rFonts w:ascii="Arial" w:hAnsi="Arial" w:cs="Arial"/>
        </w:rPr>
        <w:t xml:space="preserve">is </w:t>
      </w:r>
      <w:r w:rsidRPr="00B630D5">
        <w:rPr>
          <w:rFonts w:ascii="Arial" w:hAnsi="Arial" w:cs="Arial"/>
        </w:rPr>
        <w:t xml:space="preserve">also </w:t>
      </w:r>
      <w:r w:rsidR="00400767">
        <w:rPr>
          <w:rFonts w:ascii="Arial" w:hAnsi="Arial" w:cs="Arial"/>
        </w:rPr>
        <w:t>important</w:t>
      </w:r>
      <w:r w:rsidR="00214292">
        <w:rPr>
          <w:rFonts w:ascii="Arial" w:hAnsi="Arial" w:cs="Arial"/>
        </w:rPr>
        <w:t xml:space="preserve"> for me to build trust </w:t>
      </w:r>
      <w:r w:rsidR="00020267">
        <w:rPr>
          <w:rFonts w:ascii="Arial" w:hAnsi="Arial" w:cs="Arial"/>
        </w:rPr>
        <w:t>and integrity in my role.</w:t>
      </w:r>
      <w:r w:rsidRPr="00B630D5">
        <w:rPr>
          <w:rFonts w:ascii="Arial" w:hAnsi="Arial" w:cs="Arial"/>
        </w:rPr>
        <w:t xml:space="preserve"> Managers are more likely to listen to, and act upon, guidance that is presented with confidence and supported by evidence. When presenting ideas, whether about inconsistencies in training access, employee feedback, or cultural risks, the ability to explain issues clearly and confidently will reduce resistance and help drive a change in thinking across leadership teams. This helps establish people practice as a credible contributor whose guidance supports day-to-day operations and shapes long-range strategic objectives. Ethical communication also assures that decisions remain in line with fairness and respect. (Ulrich, 2009b)</w:t>
      </w:r>
    </w:p>
    <w:p w14:paraId="6BF7ABE8" w14:textId="77777777" w:rsidR="001B7762" w:rsidRPr="00B630D5" w:rsidRDefault="001B7762" w:rsidP="001B7762">
      <w:pPr>
        <w:spacing w:before="120" w:after="120"/>
        <w:jc w:val="both"/>
        <w:rPr>
          <w:rFonts w:ascii="Arial" w:hAnsi="Arial" w:cs="Arial"/>
        </w:rPr>
      </w:pPr>
      <w:r w:rsidRPr="00B630D5">
        <w:rPr>
          <w:rFonts w:ascii="Arial" w:hAnsi="Arial" w:cs="Arial"/>
        </w:rPr>
        <w:t xml:space="preserve">If I didn’t communicate clearly and confidently, it could have a negative impact. A lack of clarity or confidence could make managers question my role as well as the value of my advice. Without trust, it would become harder for me to challenge poor practice or push </w:t>
      </w:r>
      <w:r w:rsidRPr="00B630D5">
        <w:rPr>
          <w:rFonts w:ascii="Arial" w:hAnsi="Arial" w:cs="Arial"/>
        </w:rPr>
        <w:lastRenderedPageBreak/>
        <w:t>for fairer, more consistent approaches. This would make it harder for me to perform my role effectively.</w:t>
      </w:r>
    </w:p>
    <w:p w14:paraId="178AD4E0" w14:textId="43FA50C6" w:rsidR="001B7762" w:rsidRPr="00B630D5" w:rsidRDefault="001B7762" w:rsidP="001B7762">
      <w:pPr>
        <w:spacing w:before="120" w:after="120"/>
        <w:jc w:val="both"/>
        <w:rPr>
          <w:rFonts w:ascii="Arial" w:hAnsi="Arial" w:cs="Arial"/>
        </w:rPr>
      </w:pPr>
      <w:r w:rsidRPr="00B630D5">
        <w:rPr>
          <w:rFonts w:ascii="Arial" w:hAnsi="Arial" w:cs="Arial"/>
        </w:rPr>
        <w:t>For Nexxobyte, ineffective communication could result in important changes not being properly established or taking much longer to put into practice. Without clear, evidence</w:t>
      </w:r>
      <w:r w:rsidRPr="00B630D5">
        <w:rPr>
          <w:rFonts w:ascii="Arial" w:hAnsi="Arial" w:cs="Arial"/>
        </w:rPr>
        <w:noBreakHyphen/>
        <w:t xml:space="preserve">based communication, managers may continue with inconsistent approaches, reinforcing inequalities and damaging the employee experience further . This could prolong existing issues such as complaints, unequal access to development and disengagement. Ultimately, poor communication would slow progress, weaken organisational </w:t>
      </w:r>
      <w:r w:rsidR="00DF1188" w:rsidRPr="00B630D5">
        <w:rPr>
          <w:rFonts w:ascii="Arial" w:hAnsi="Arial" w:cs="Arial"/>
        </w:rPr>
        <w:t>unity</w:t>
      </w:r>
      <w:r w:rsidRPr="00B630D5">
        <w:rPr>
          <w:rFonts w:ascii="Arial" w:hAnsi="Arial" w:cs="Arial"/>
        </w:rPr>
        <w:t xml:space="preserve"> and restrict Nexxobyte’s ability to grow in a sustainable, people</w:t>
      </w:r>
      <w:r w:rsidRPr="00B630D5">
        <w:rPr>
          <w:rFonts w:ascii="Arial" w:hAnsi="Arial" w:cs="Arial"/>
        </w:rPr>
        <w:noBreakHyphen/>
      </w:r>
      <w:r w:rsidR="00DF1188" w:rsidRPr="00B630D5">
        <w:rPr>
          <w:rFonts w:ascii="Arial" w:hAnsi="Arial" w:cs="Arial"/>
        </w:rPr>
        <w:t>centered</w:t>
      </w:r>
      <w:r w:rsidRPr="00B630D5">
        <w:rPr>
          <w:rFonts w:ascii="Arial" w:hAnsi="Arial" w:cs="Arial"/>
        </w:rPr>
        <w:t xml:space="preserve"> way. </w:t>
      </w:r>
    </w:p>
    <w:p w14:paraId="441556F0" w14:textId="77777777" w:rsidR="001B7762" w:rsidRPr="00B630D5" w:rsidRDefault="001B7762" w:rsidP="001B7762">
      <w:pPr>
        <w:spacing w:before="120" w:after="120"/>
        <w:jc w:val="both"/>
        <w:rPr>
          <w:rFonts w:ascii="Arial" w:hAnsi="Arial" w:cs="Arial"/>
        </w:rPr>
      </w:pPr>
    </w:p>
    <w:p w14:paraId="01B50C8F" w14:textId="77777777" w:rsidR="001B7762" w:rsidRPr="00B630D5" w:rsidRDefault="001B7762" w:rsidP="001B7762">
      <w:pPr>
        <w:spacing w:before="120" w:after="120"/>
        <w:jc w:val="both"/>
        <w:rPr>
          <w:rFonts w:ascii="Arial" w:hAnsi="Arial" w:cs="Arial"/>
        </w:rPr>
      </w:pPr>
      <w:r w:rsidRPr="00B630D5">
        <w:rPr>
          <w:rFonts w:ascii="Arial" w:hAnsi="Arial" w:cs="Arial"/>
        </w:rPr>
        <w:t xml:space="preserve">Q4 (AC 1.4) </w:t>
      </w:r>
    </w:p>
    <w:p w14:paraId="19AF757C" w14:textId="77777777" w:rsidR="001B7762" w:rsidRPr="00B630D5" w:rsidRDefault="001B7762" w:rsidP="001B7762">
      <w:pPr>
        <w:spacing w:before="120" w:after="120"/>
        <w:jc w:val="both"/>
        <w:rPr>
          <w:rFonts w:ascii="Arial" w:hAnsi="Arial" w:cs="Arial"/>
        </w:rPr>
      </w:pPr>
      <w:r w:rsidRPr="00B630D5">
        <w:rPr>
          <w:rFonts w:ascii="Arial" w:hAnsi="Arial" w:cs="Arial"/>
        </w:rPr>
        <w:t>If I had been working at Nexxobyte when these issues were happening, I would have held a responsibility to address both the inappropriate behaviour and the unlawful use of company resources. I would ensure that any concerns I raised were based on evidence rather than assumptions. Taking time to gather information would help ensure that my response was fair, balanced and in line with professional standards. This is important, as people professionals have a duty to conduct themselves with integrity, promote ethical behaviour and support fair treatment across the organisation, particularly where actions could cause wider cultural harm (Syrigou &amp; Williams, 2023). In situations involving conduct concerns, it is also essential to follow the organisation’s Code of Conduct and Disciplinary Procedure, as these provide clear expectations and a consistent structure for addressing misconduct.</w:t>
      </w:r>
    </w:p>
    <w:p w14:paraId="7B3ADDFA" w14:textId="458AD660" w:rsidR="001B7762" w:rsidRPr="00B630D5" w:rsidRDefault="001B7762" w:rsidP="001B7762">
      <w:pPr>
        <w:spacing w:before="120" w:after="120"/>
        <w:jc w:val="both"/>
        <w:rPr>
          <w:rFonts w:ascii="Arial" w:hAnsi="Arial" w:cs="Arial"/>
        </w:rPr>
      </w:pPr>
      <w:r w:rsidRPr="00B630D5">
        <w:rPr>
          <w:rFonts w:ascii="Arial" w:hAnsi="Arial" w:cs="Arial"/>
        </w:rPr>
        <w:t xml:space="preserve">In the case of the manager who regularly approved expensive development opportunities for certain team members while refusing similar requests from others, I would take an approach focused on fairness, consistency and transparency. I would begin by recording what I had observed, including dates, examples and any supporting evidence, before arranging a confidential discussion with the manager to understand the reasoning behind their decisions. If the explanation did not reasonably justify the differences, I would escalate the matter through the appropriate route, such as to Aisha or senior leadership. This type of behaviour damages trust and morale, and people professionals are expected to challenge actions that undermine fairness or professional credibility, even when this feels uncomfortable (CIPD, 2025b). I would </w:t>
      </w:r>
      <w:r w:rsidR="00A75B84">
        <w:rPr>
          <w:rFonts w:ascii="Arial" w:hAnsi="Arial" w:cs="Arial"/>
        </w:rPr>
        <w:t xml:space="preserve">also ensure that I </w:t>
      </w:r>
      <w:r w:rsidRPr="00B630D5">
        <w:rPr>
          <w:rFonts w:ascii="Arial" w:hAnsi="Arial" w:cs="Arial"/>
        </w:rPr>
        <w:t>refer to the organisation’s Disciplinary Policy to ensure that any action taken was fair, proportionate and consistent.</w:t>
      </w:r>
    </w:p>
    <w:p w14:paraId="1C62BF0D" w14:textId="7DC78ECB" w:rsidR="001B7762" w:rsidRPr="00B630D5" w:rsidRDefault="001B7762" w:rsidP="001B7762">
      <w:pPr>
        <w:spacing w:before="120" w:after="120"/>
        <w:jc w:val="both"/>
        <w:rPr>
          <w:rFonts w:ascii="Arial" w:hAnsi="Arial" w:cs="Arial"/>
        </w:rPr>
      </w:pPr>
      <w:r w:rsidRPr="00B630D5">
        <w:rPr>
          <w:rFonts w:ascii="Arial" w:hAnsi="Arial" w:cs="Arial"/>
        </w:rPr>
        <w:t xml:space="preserve">For the second issue, where a former employee was using company equipment and work time to run a personal business, I would treat this as a serious misconduct issue due to the legal and organisational consequences. Before raising it formally, I would collect evidence, such as system usage data, information from colleagues or examples of misuse. Once the situation had been </w:t>
      </w:r>
      <w:r w:rsidR="007E0297" w:rsidRPr="00B630D5">
        <w:rPr>
          <w:rFonts w:ascii="Arial" w:hAnsi="Arial" w:cs="Arial"/>
        </w:rPr>
        <w:t>established</w:t>
      </w:r>
      <w:r w:rsidRPr="00B630D5">
        <w:rPr>
          <w:rFonts w:ascii="Arial" w:hAnsi="Arial" w:cs="Arial"/>
        </w:rPr>
        <w:t>, I would escalate it to ensure appropriate action was taken. As an HR/L&amp;D Adviser, I have a responsibility to protect organisational integrity and must consider immediate compliance requirements with longer</w:t>
      </w:r>
      <w:r w:rsidRPr="00B630D5">
        <w:rPr>
          <w:rFonts w:ascii="Arial" w:hAnsi="Arial" w:cs="Arial"/>
        </w:rPr>
        <w:noBreakHyphen/>
        <w:t>term organisational priorities when responding to such breaches.</w:t>
      </w:r>
      <w:r w:rsidR="00C941AB">
        <w:rPr>
          <w:rFonts w:ascii="Arial" w:hAnsi="Arial" w:cs="Arial"/>
        </w:rPr>
        <w:t xml:space="preserve"> Again, </w:t>
      </w:r>
      <w:r w:rsidR="00C941AB" w:rsidRPr="00B630D5">
        <w:rPr>
          <w:rFonts w:ascii="Arial" w:hAnsi="Arial" w:cs="Arial"/>
        </w:rPr>
        <w:t xml:space="preserve">I would </w:t>
      </w:r>
      <w:r w:rsidR="00C941AB">
        <w:rPr>
          <w:rFonts w:ascii="Arial" w:hAnsi="Arial" w:cs="Arial"/>
        </w:rPr>
        <w:t xml:space="preserve">also ensure that I </w:t>
      </w:r>
      <w:r w:rsidR="00C941AB" w:rsidRPr="00B630D5">
        <w:rPr>
          <w:rFonts w:ascii="Arial" w:hAnsi="Arial" w:cs="Arial"/>
        </w:rPr>
        <w:t>refer to the organisation’s Disciplinary Policy</w:t>
      </w:r>
      <w:r w:rsidR="007C3A62">
        <w:rPr>
          <w:rFonts w:ascii="Arial" w:hAnsi="Arial" w:cs="Arial"/>
        </w:rPr>
        <w:t>.</w:t>
      </w:r>
    </w:p>
    <w:p w14:paraId="134819B0" w14:textId="45B042F9" w:rsidR="001B7762" w:rsidRPr="00B630D5" w:rsidRDefault="001B7762" w:rsidP="001B7762">
      <w:pPr>
        <w:spacing w:before="120" w:after="120"/>
        <w:jc w:val="both"/>
        <w:rPr>
          <w:rFonts w:ascii="Arial" w:hAnsi="Arial" w:cs="Arial"/>
        </w:rPr>
      </w:pPr>
      <w:r w:rsidRPr="00B630D5">
        <w:rPr>
          <w:rFonts w:ascii="Arial" w:hAnsi="Arial" w:cs="Arial"/>
        </w:rPr>
        <w:lastRenderedPageBreak/>
        <w:t xml:space="preserve">Across both scenarios, my approach would include balancing professionalism, fairness and accountability. Addressing matters early, backed by evidence and grounded in ethical practice, helps protect employees, reinforce a healthy organisational culture and ensure that Nexxobyte can continue to grow on a </w:t>
      </w:r>
      <w:r w:rsidR="00EB3BAB">
        <w:rPr>
          <w:rFonts w:ascii="Arial" w:hAnsi="Arial" w:cs="Arial"/>
        </w:rPr>
        <w:t xml:space="preserve">grounding </w:t>
      </w:r>
      <w:r w:rsidRPr="00B630D5">
        <w:rPr>
          <w:rFonts w:ascii="Arial" w:hAnsi="Arial" w:cs="Arial"/>
        </w:rPr>
        <w:t>of trust, consistency and integrity.</w:t>
      </w:r>
    </w:p>
    <w:p w14:paraId="500E1EBF" w14:textId="12F15782" w:rsidR="001B7762" w:rsidRPr="00B630D5" w:rsidRDefault="001B7762" w:rsidP="001B7762">
      <w:pPr>
        <w:spacing w:before="120" w:after="120"/>
        <w:jc w:val="both"/>
        <w:rPr>
          <w:rFonts w:ascii="Arial" w:hAnsi="Arial" w:cs="Arial"/>
        </w:rPr>
      </w:pPr>
      <w:r w:rsidRPr="00B630D5">
        <w:rPr>
          <w:rFonts w:ascii="Arial" w:hAnsi="Arial" w:cs="Arial"/>
        </w:rPr>
        <w:t xml:space="preserve">Unethical behaviour in organisations regularly </w:t>
      </w:r>
      <w:r w:rsidR="0051714A">
        <w:rPr>
          <w:rFonts w:ascii="Arial" w:hAnsi="Arial" w:cs="Arial"/>
        </w:rPr>
        <w:t xml:space="preserve">comes </w:t>
      </w:r>
      <w:r w:rsidRPr="00B630D5">
        <w:rPr>
          <w:rFonts w:ascii="Arial" w:hAnsi="Arial" w:cs="Arial"/>
        </w:rPr>
        <w:t xml:space="preserve">from cultural pressures, poor job design, unrealistic targets and lack of accountability. CIPD research emphasises that creating an ethical workplace requires more than policies, it depends on culture, supportive leadership, open communication, and practical </w:t>
      </w:r>
      <w:r w:rsidR="00663B6C" w:rsidRPr="00B630D5">
        <w:rPr>
          <w:rFonts w:ascii="Arial" w:hAnsi="Arial" w:cs="Arial"/>
        </w:rPr>
        <w:t>procedures</w:t>
      </w:r>
      <w:r w:rsidRPr="00B630D5">
        <w:rPr>
          <w:rFonts w:ascii="Arial" w:hAnsi="Arial" w:cs="Arial"/>
        </w:rPr>
        <w:t xml:space="preserve"> that help employees speak up and make ethical decisions. (CIPD, 2019)</w:t>
      </w:r>
    </w:p>
    <w:p w14:paraId="48BE6CDD" w14:textId="77777777" w:rsidR="001B7762" w:rsidRPr="00B630D5" w:rsidRDefault="001B7762" w:rsidP="001B7762">
      <w:pPr>
        <w:spacing w:before="120" w:after="120"/>
        <w:jc w:val="both"/>
        <w:rPr>
          <w:rFonts w:ascii="Arial" w:hAnsi="Arial" w:cs="Arial"/>
        </w:rPr>
      </w:pPr>
    </w:p>
    <w:p w14:paraId="4C632E34" w14:textId="77777777" w:rsidR="001B7762" w:rsidRPr="00B630D5" w:rsidRDefault="001B7762" w:rsidP="001B7762">
      <w:pPr>
        <w:spacing w:before="120" w:after="120"/>
        <w:jc w:val="both"/>
        <w:rPr>
          <w:rFonts w:ascii="Arial" w:hAnsi="Arial" w:cs="Arial"/>
        </w:rPr>
      </w:pPr>
      <w:r w:rsidRPr="00B630D5">
        <w:rPr>
          <w:rFonts w:ascii="Arial" w:hAnsi="Arial" w:cs="Arial"/>
        </w:rPr>
        <w:t>Q5 (AC 2.1)</w:t>
      </w:r>
    </w:p>
    <w:p w14:paraId="13F06B84" w14:textId="232A6468" w:rsidR="001B7762" w:rsidRPr="00654498" w:rsidRDefault="001B7762" w:rsidP="001B7762">
      <w:pPr>
        <w:spacing w:before="120" w:after="120"/>
        <w:jc w:val="both"/>
        <w:rPr>
          <w:rFonts w:ascii="Arial" w:hAnsi="Arial" w:cs="Arial"/>
        </w:rPr>
      </w:pPr>
      <w:r w:rsidRPr="00654498">
        <w:rPr>
          <w:rFonts w:ascii="Arial" w:hAnsi="Arial" w:cs="Arial"/>
        </w:rPr>
        <w:t xml:space="preserve">I would respond to the manager’s comment by explaining that while the organisation may be doing well financially right now, long term success depends on how people actually experience work. Studies regularly show that when employees feel included, valued and treated fairly, both people outcomes and business performance improve. This isn’t about introducing “feel good policies”, but about putting the right </w:t>
      </w:r>
      <w:r w:rsidR="00661C5D" w:rsidRPr="00654498">
        <w:rPr>
          <w:rFonts w:ascii="Arial" w:hAnsi="Arial" w:cs="Arial"/>
        </w:rPr>
        <w:t>environment</w:t>
      </w:r>
      <w:r w:rsidRPr="00654498">
        <w:rPr>
          <w:rFonts w:ascii="Arial" w:hAnsi="Arial" w:cs="Arial"/>
        </w:rPr>
        <w:t xml:space="preserve"> in place so people can perform at their best. (CIPD, 2026)</w:t>
      </w:r>
    </w:p>
    <w:p w14:paraId="09596CA4" w14:textId="680F6DDC" w:rsidR="001B7762" w:rsidRPr="00654498" w:rsidRDefault="001B7762" w:rsidP="001B7762">
      <w:pPr>
        <w:spacing w:before="120" w:after="120"/>
        <w:jc w:val="both"/>
        <w:rPr>
          <w:rFonts w:ascii="Arial" w:hAnsi="Arial" w:cs="Arial"/>
        </w:rPr>
      </w:pPr>
      <w:r w:rsidRPr="00654498">
        <w:rPr>
          <w:rFonts w:ascii="Arial" w:hAnsi="Arial" w:cs="Arial"/>
        </w:rPr>
        <w:t xml:space="preserve">From a people perspective, feeling included at work strongly shapes how safe, engaged and supported employees feel on a day to day basis. When individuals believe they are valued for who they are and have the same opportunities as everyone else, they are far more willing to share ideas, speak up when something is wrong and work collaboratively. Research has shown that inclusive leadership and environments help build psychological safety, which in turn encourages employees to contribute more openly and confidently. The PMC study shows that inclusion fosters psychological safety and engagement, both of which strengthen positive behaviours and improve the overall working dynamic between coworkers. When people feel safe and respected, trust grows naturally, stress reduces, and working relationships become healthier, all of which </w:t>
      </w:r>
      <w:r w:rsidR="0093492C">
        <w:rPr>
          <w:rFonts w:ascii="Arial" w:hAnsi="Arial" w:cs="Arial"/>
        </w:rPr>
        <w:t xml:space="preserve">help create </w:t>
      </w:r>
      <w:r w:rsidRPr="00654498">
        <w:rPr>
          <w:rFonts w:ascii="Arial" w:hAnsi="Arial" w:cs="Arial"/>
        </w:rPr>
        <w:t>a more positive and supportive employee experience. (Qasim et al., 2022)</w:t>
      </w:r>
    </w:p>
    <w:p w14:paraId="46A98035" w14:textId="11670BC3" w:rsidR="001B7762" w:rsidRPr="00654498" w:rsidRDefault="001B7762" w:rsidP="001B7762">
      <w:pPr>
        <w:spacing w:before="120" w:after="120"/>
        <w:jc w:val="both"/>
        <w:rPr>
          <w:rFonts w:ascii="Arial" w:hAnsi="Arial" w:cs="Arial"/>
        </w:rPr>
      </w:pPr>
      <w:r w:rsidRPr="00654498">
        <w:rPr>
          <w:rFonts w:ascii="Arial" w:hAnsi="Arial" w:cs="Arial"/>
        </w:rPr>
        <w:t xml:space="preserve">There are also strong business reasons for promoting inclusion and fairness. Research has found that employees’ feelings of inclusion directly influence their emotional investment in their work and their likelihood of staying with the organisation. Findings show that inclusive workplaces have higher retention, reduced turnover and stronger levels of job satisfaction, </w:t>
      </w:r>
      <w:r w:rsidR="00CC5310" w:rsidRPr="00654498">
        <w:rPr>
          <w:rFonts w:ascii="Arial" w:hAnsi="Arial" w:cs="Arial"/>
        </w:rPr>
        <w:t>demonstrating</w:t>
      </w:r>
      <w:r w:rsidRPr="00654498">
        <w:rPr>
          <w:rFonts w:ascii="Arial" w:hAnsi="Arial" w:cs="Arial"/>
        </w:rPr>
        <w:t xml:space="preserve"> a clear link between fairness, inclusion and workforce stability. Keeping skilled employees saves substantial recruitment and training costs and protects organisational knowledge. Both of these factors play a vital role in maintaining long term organisational performance (Catalyst, 2025).</w:t>
      </w:r>
    </w:p>
    <w:p w14:paraId="6FA846AB" w14:textId="54C21A86" w:rsidR="001B7762" w:rsidRPr="00654498" w:rsidRDefault="001B7762" w:rsidP="001B7762">
      <w:pPr>
        <w:spacing w:before="120" w:after="120"/>
        <w:jc w:val="both"/>
        <w:rPr>
          <w:rFonts w:ascii="Arial" w:hAnsi="Arial" w:cs="Arial"/>
        </w:rPr>
      </w:pPr>
      <w:r w:rsidRPr="00654498">
        <w:rPr>
          <w:rFonts w:ascii="Arial" w:hAnsi="Arial" w:cs="Arial"/>
        </w:rPr>
        <w:t xml:space="preserve">Inclusion also plays a major role in encouraging innovation and productivity. When diverse teams feel genuinely included, people are more comfortable sharing ideas and different viewpoints, which strengthens problem solving. Organisations with strong inclusion practices frequently perform better than their competitors because inclusion boosts creativity and leads to improved decision making. As a result, these organisations are more likely to see increased financial performance. This shows that inclusion </w:t>
      </w:r>
      <w:r w:rsidR="00082C95">
        <w:rPr>
          <w:rFonts w:ascii="Arial" w:hAnsi="Arial" w:cs="Arial"/>
        </w:rPr>
        <w:t xml:space="preserve">in work </w:t>
      </w:r>
      <w:r w:rsidRPr="00654498">
        <w:rPr>
          <w:rFonts w:ascii="Arial" w:hAnsi="Arial" w:cs="Arial"/>
        </w:rPr>
        <w:lastRenderedPageBreak/>
        <w:t xml:space="preserve">is not </w:t>
      </w:r>
      <w:r w:rsidR="00957F72">
        <w:rPr>
          <w:rFonts w:ascii="Arial" w:hAnsi="Arial" w:cs="Arial"/>
        </w:rPr>
        <w:t>insignificant</w:t>
      </w:r>
      <w:r w:rsidRPr="00654498">
        <w:rPr>
          <w:rFonts w:ascii="Arial" w:hAnsi="Arial" w:cs="Arial"/>
        </w:rPr>
        <w:t>, but a key factor in building organisational resilience along with long term competitiveness (Gentile and Cardenas, 2017).</w:t>
      </w:r>
    </w:p>
    <w:p w14:paraId="25AC1106" w14:textId="691707D3" w:rsidR="001B7762" w:rsidRDefault="001B7762" w:rsidP="001B7762">
      <w:pPr>
        <w:spacing w:before="120" w:after="120"/>
        <w:jc w:val="both"/>
        <w:rPr>
          <w:rFonts w:ascii="Arial" w:hAnsi="Arial" w:cs="Arial"/>
        </w:rPr>
      </w:pPr>
      <w:r w:rsidRPr="00654498">
        <w:rPr>
          <w:rFonts w:ascii="Arial" w:hAnsi="Arial" w:cs="Arial"/>
        </w:rPr>
        <w:t xml:space="preserve">If a workplace relies on fear, inequality or people feeling unprotected, it might see quick results, but it won’t hold up long term. People eventually disengage, leave or reduce their effort when they feel undervalued or unfairly treated. In contrast, a culture where employees feel included, respected and treated with fairness creates a </w:t>
      </w:r>
      <w:r w:rsidR="003643B7" w:rsidRPr="00654498">
        <w:rPr>
          <w:rFonts w:ascii="Arial" w:hAnsi="Arial" w:cs="Arial"/>
        </w:rPr>
        <w:t>true</w:t>
      </w:r>
      <w:r w:rsidRPr="00654498">
        <w:rPr>
          <w:rFonts w:ascii="Arial" w:hAnsi="Arial" w:cs="Arial"/>
        </w:rPr>
        <w:t xml:space="preserve"> foundation for motivation, commitment and long term success.</w:t>
      </w:r>
    </w:p>
    <w:p w14:paraId="5515D33E" w14:textId="77777777" w:rsidR="001B7762" w:rsidRDefault="001B7762" w:rsidP="001B7762">
      <w:pPr>
        <w:spacing w:before="120" w:after="120"/>
        <w:jc w:val="both"/>
        <w:rPr>
          <w:rFonts w:ascii="Arial" w:hAnsi="Arial" w:cs="Arial"/>
        </w:rPr>
      </w:pPr>
    </w:p>
    <w:p w14:paraId="4155D6FA" w14:textId="77777777" w:rsidR="001B7762" w:rsidRPr="00B630D5" w:rsidRDefault="001B7762" w:rsidP="001B7762">
      <w:pPr>
        <w:spacing w:before="120" w:after="120"/>
        <w:jc w:val="both"/>
        <w:rPr>
          <w:rFonts w:ascii="Arial" w:hAnsi="Arial" w:cs="Arial"/>
        </w:rPr>
      </w:pPr>
      <w:r w:rsidRPr="00B630D5">
        <w:rPr>
          <w:rFonts w:ascii="Arial" w:hAnsi="Arial" w:cs="Arial"/>
        </w:rPr>
        <w:t xml:space="preserve">Q6 (AC 2.2) </w:t>
      </w:r>
    </w:p>
    <w:p w14:paraId="15250C6A" w14:textId="77777777" w:rsidR="001B7762" w:rsidRPr="00B630D5" w:rsidRDefault="001B7762" w:rsidP="001B7762">
      <w:pPr>
        <w:spacing w:before="120" w:after="120"/>
        <w:jc w:val="both"/>
        <w:rPr>
          <w:rFonts w:ascii="Arial" w:hAnsi="Arial" w:cs="Arial"/>
        </w:rPr>
      </w:pPr>
      <w:r w:rsidRPr="00B630D5">
        <w:rPr>
          <w:rFonts w:ascii="Arial" w:hAnsi="Arial" w:cs="Arial"/>
        </w:rPr>
        <w:t>When designing a fair and inclusive Learning &amp; Development initiative for Nexxobyte, my priority would be to make sure that all employees, regardless of their role, team or working pattern, have equal access to development opportunities. To do this, I would start by speaking with both employees and managers to understand any current barriers to training and how development is currently perceived. This early engagement helps ensure the initiative is formed by real experiences instead of assumptions. Alongside this, I would benchmark the approach against recognised professional guidance to ensure it reflects principles of fairness, transparency and consistency among the organisation. The CIPD highlights that inclusive workplace practices are linked to greater engagement and better organisational outcomes, supporting the importance of designing development systems that really value people and promote their growth (CIPD, 2024).</w:t>
      </w:r>
    </w:p>
    <w:p w14:paraId="4959FEF2" w14:textId="6994BE9B" w:rsidR="001B7762" w:rsidRPr="00B630D5" w:rsidRDefault="001B7762" w:rsidP="001B7762">
      <w:pPr>
        <w:spacing w:before="120" w:after="120"/>
        <w:jc w:val="both"/>
        <w:rPr>
          <w:rFonts w:ascii="Arial" w:hAnsi="Arial" w:cs="Arial"/>
        </w:rPr>
      </w:pPr>
      <w:r w:rsidRPr="00B630D5">
        <w:rPr>
          <w:rFonts w:ascii="Arial" w:hAnsi="Arial" w:cs="Arial"/>
        </w:rPr>
        <w:t>When writing the policy, I would clearly set out how much paid time employees can use for development, what budgets are available and which learning options are supported. The policy would be written in clear, accessible language and communicated consistently to all staff, helping to minimise confusion or perceptions of favouritism. I would also include a clear process for requesting training, with agreed timescales for manager responses and an appeal or review route for employees who feel decisions are unfair. This supports accountability and helps make sure development decisions are fair and based on need and potential, rather than favouritism</w:t>
      </w:r>
      <w:r w:rsidR="00AC4B67">
        <w:rPr>
          <w:rFonts w:ascii="Arial" w:hAnsi="Arial" w:cs="Arial"/>
        </w:rPr>
        <w:t>.</w:t>
      </w:r>
    </w:p>
    <w:p w14:paraId="1C966BD9" w14:textId="77777777" w:rsidR="001B7762" w:rsidRPr="00B630D5" w:rsidRDefault="001B7762" w:rsidP="001B7762">
      <w:pPr>
        <w:spacing w:before="120" w:after="120"/>
        <w:jc w:val="both"/>
        <w:rPr>
          <w:rFonts w:ascii="Arial" w:hAnsi="Arial" w:cs="Arial"/>
        </w:rPr>
      </w:pPr>
      <w:r w:rsidRPr="00B630D5">
        <w:rPr>
          <w:rFonts w:ascii="Arial" w:hAnsi="Arial" w:cs="Arial"/>
        </w:rPr>
        <w:t>To check whether the initiative is inclusive after the first three months, I would collect both quantitative and qualitative data. This would mean checking how different teams, roles and working patterns are using the initiative to spot any gaps or unfair differences. I would also run short surveys and hold small focus groups to understand employees’ experiences, to see whether they feel the process is fair, whether decisions are transparent and whether they feel able to request development without hesitation. Research shows us that when organisations intentionally build inclusive systems and feedback processes, they are more capable of recognising gaps, improving fairness and building a workforce that is more engaged and committed. (Tinker, 2026)</w:t>
      </w:r>
    </w:p>
    <w:p w14:paraId="51B426D1" w14:textId="77777777" w:rsidR="001B7762" w:rsidRPr="00B630D5" w:rsidRDefault="001B7762" w:rsidP="001B7762">
      <w:pPr>
        <w:spacing w:before="120" w:after="120"/>
        <w:jc w:val="both"/>
        <w:rPr>
          <w:rFonts w:ascii="Arial" w:hAnsi="Arial" w:cs="Arial"/>
        </w:rPr>
      </w:pPr>
      <w:r w:rsidRPr="00B630D5">
        <w:rPr>
          <w:rFonts w:ascii="Arial" w:hAnsi="Arial" w:cs="Arial"/>
        </w:rPr>
        <w:t>By bringing together clear structures with active monitoring and employee voice, I am able to ensure the L&amp;D initiative is applied fairly, transparently, and inclusively, which will assist both individual growth and Nexxobyte’s long</w:t>
      </w:r>
      <w:r w:rsidRPr="00B630D5">
        <w:rPr>
          <w:rFonts w:ascii="Arial" w:hAnsi="Arial" w:cs="Arial"/>
        </w:rPr>
        <w:noBreakHyphen/>
        <w:t>term development.</w:t>
      </w:r>
    </w:p>
    <w:p w14:paraId="0742089B" w14:textId="77777777" w:rsidR="001B7762" w:rsidRDefault="001B7762" w:rsidP="001B7762">
      <w:pPr>
        <w:spacing w:before="120" w:after="120"/>
        <w:jc w:val="both"/>
        <w:rPr>
          <w:rFonts w:ascii="Arial" w:hAnsi="Arial" w:cs="Arial"/>
        </w:rPr>
      </w:pPr>
    </w:p>
    <w:p w14:paraId="0B50CC46" w14:textId="77777777" w:rsidR="001B7762" w:rsidRDefault="001B7762" w:rsidP="001B7762">
      <w:pPr>
        <w:spacing w:before="120" w:after="120"/>
        <w:jc w:val="both"/>
        <w:rPr>
          <w:rFonts w:ascii="Arial" w:hAnsi="Arial" w:cs="Arial"/>
        </w:rPr>
      </w:pPr>
    </w:p>
    <w:p w14:paraId="35B9421E" w14:textId="77777777" w:rsidR="001B7762" w:rsidRDefault="001B7762" w:rsidP="001B7762">
      <w:pPr>
        <w:spacing w:before="120" w:after="120"/>
        <w:jc w:val="both"/>
        <w:rPr>
          <w:rFonts w:ascii="Arial" w:hAnsi="Arial" w:cs="Arial"/>
        </w:rPr>
      </w:pPr>
    </w:p>
    <w:p w14:paraId="1F2A4494" w14:textId="77777777" w:rsidR="001B7762" w:rsidRPr="00B630D5" w:rsidRDefault="001B7762" w:rsidP="001B7762">
      <w:pPr>
        <w:spacing w:before="120" w:after="120"/>
        <w:jc w:val="both"/>
        <w:rPr>
          <w:rFonts w:ascii="Arial" w:hAnsi="Arial" w:cs="Arial"/>
        </w:rPr>
      </w:pPr>
      <w:r w:rsidRPr="00B630D5">
        <w:rPr>
          <w:rFonts w:ascii="Arial" w:hAnsi="Arial" w:cs="Arial"/>
          <w:b/>
          <w:bCs/>
          <w:u w:val="single"/>
        </w:rPr>
        <w:t xml:space="preserve">TASK 2 </w:t>
      </w:r>
    </w:p>
    <w:p w14:paraId="3395A6C7" w14:textId="77777777" w:rsidR="001B7762" w:rsidRPr="00B630D5" w:rsidRDefault="001B7762" w:rsidP="001B7762">
      <w:pPr>
        <w:spacing w:before="120" w:after="120"/>
        <w:jc w:val="both"/>
        <w:rPr>
          <w:rFonts w:ascii="Arial" w:hAnsi="Arial" w:cs="Arial"/>
        </w:rPr>
      </w:pPr>
    </w:p>
    <w:p w14:paraId="0F2BDEF0" w14:textId="77777777" w:rsidR="001B7762" w:rsidRPr="00B630D5" w:rsidRDefault="001B7762" w:rsidP="001B7762">
      <w:pPr>
        <w:spacing w:before="120" w:after="120"/>
        <w:jc w:val="both"/>
        <w:rPr>
          <w:rFonts w:ascii="Arial" w:hAnsi="Arial" w:cs="Arial"/>
        </w:rPr>
      </w:pPr>
      <w:r w:rsidRPr="00B630D5">
        <w:rPr>
          <w:rFonts w:ascii="Arial" w:hAnsi="Arial" w:cs="Arial"/>
        </w:rPr>
        <w:t>Q7(AC 2.3)</w:t>
      </w:r>
    </w:p>
    <w:tbl>
      <w:tblPr>
        <w:tblStyle w:val="ListTable3-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4"/>
        <w:gridCol w:w="3859"/>
        <w:gridCol w:w="3907"/>
      </w:tblGrid>
      <w:tr w:rsidR="001B7762" w:rsidRPr="00B630D5" w14:paraId="540DCF82" w14:textId="77777777" w:rsidTr="00332742">
        <w:trPr>
          <w:cnfStyle w:val="100000000000" w:firstRow="1" w:lastRow="0" w:firstColumn="0" w:lastColumn="0" w:oddVBand="0" w:evenVBand="0" w:oddHBand="0" w:evenHBand="0" w:firstRowFirstColumn="0" w:firstRowLastColumn="0" w:lastRowFirstColumn="0" w:lastRowLastColumn="0"/>
          <w:trHeight w:val="540"/>
        </w:trPr>
        <w:tc>
          <w:tcPr>
            <w:cnfStyle w:val="001000000100" w:firstRow="0" w:lastRow="0" w:firstColumn="1" w:lastColumn="0" w:oddVBand="0" w:evenVBand="0" w:oddHBand="0" w:evenHBand="0" w:firstRowFirstColumn="1" w:firstRowLastColumn="0" w:lastRowFirstColumn="0" w:lastRowLastColumn="0"/>
            <w:tcW w:w="2295" w:type="dxa"/>
            <w:tcBorders>
              <w:bottom w:val="none" w:sz="0" w:space="0" w:color="auto"/>
              <w:right w:val="none" w:sz="0" w:space="0" w:color="auto"/>
            </w:tcBorders>
            <w:shd w:val="clear" w:color="auto" w:fill="C1E4F5" w:themeFill="accent1" w:themeFillTint="33"/>
            <w:hideMark/>
          </w:tcPr>
          <w:p w14:paraId="21144AF9" w14:textId="77777777" w:rsidR="001B7762" w:rsidRPr="00DB68ED" w:rsidRDefault="001B7762" w:rsidP="00332742">
            <w:pPr>
              <w:spacing w:before="120" w:after="120"/>
              <w:rPr>
                <w:rFonts w:ascii="Arial" w:hAnsi="Arial" w:cs="Arial"/>
                <w:color w:val="000000"/>
              </w:rPr>
            </w:pPr>
            <w:r w:rsidRPr="00DB68ED">
              <w:rPr>
                <w:rFonts w:ascii="Arial" w:hAnsi="Arial" w:cs="Arial"/>
                <w:color w:val="666666"/>
                <w:shd w:val="clear" w:color="auto" w:fill="DDEDFD"/>
              </w:rPr>
              <w:t xml:space="preserve">CIPD </w:t>
            </w:r>
          </w:p>
        </w:tc>
        <w:tc>
          <w:tcPr>
            <w:tcW w:w="2295" w:type="dxa"/>
            <w:shd w:val="clear" w:color="auto" w:fill="C1E4F5" w:themeFill="accent1" w:themeFillTint="33"/>
            <w:hideMark/>
          </w:tcPr>
          <w:p w14:paraId="228CE543" w14:textId="77777777" w:rsidR="001B7762" w:rsidRPr="00DB68ED" w:rsidRDefault="001B7762" w:rsidP="00332742">
            <w:pPr>
              <w:spacing w:before="120" w:after="120"/>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r w:rsidRPr="00DB68ED">
              <w:rPr>
                <w:rFonts w:ascii="Arial" w:hAnsi="Arial" w:cs="Arial"/>
                <w:color w:val="666666"/>
                <w:shd w:val="clear" w:color="auto" w:fill="DDEDFD"/>
              </w:rPr>
              <w:t>My Reflection</w:t>
            </w:r>
          </w:p>
        </w:tc>
        <w:tc>
          <w:tcPr>
            <w:tcW w:w="2295" w:type="dxa"/>
            <w:shd w:val="clear" w:color="auto" w:fill="C1E4F5" w:themeFill="accent1" w:themeFillTint="33"/>
            <w:hideMark/>
          </w:tcPr>
          <w:p w14:paraId="1243F4AA" w14:textId="77777777" w:rsidR="001B7762" w:rsidRPr="00DB68ED" w:rsidRDefault="001B7762" w:rsidP="00332742">
            <w:pPr>
              <w:spacing w:before="120" w:after="120"/>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r w:rsidRPr="00DB68ED">
              <w:rPr>
                <w:rFonts w:ascii="Arial" w:hAnsi="Arial" w:cs="Arial"/>
                <w:color w:val="666666"/>
                <w:shd w:val="clear" w:color="auto" w:fill="DDEDFD"/>
              </w:rPr>
              <w:t>Colleague’s Feedback (Wyn Mathews, Manager)</w:t>
            </w:r>
          </w:p>
        </w:tc>
      </w:tr>
      <w:tr w:rsidR="001B7762" w:rsidRPr="00B630D5" w14:paraId="4566B6B4" w14:textId="77777777" w:rsidTr="00332742">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30DE9F72" w14:textId="77777777" w:rsidR="001B7762" w:rsidRPr="00B630D5" w:rsidRDefault="001B7762" w:rsidP="00332742">
            <w:pPr>
              <w:spacing w:before="120" w:after="120"/>
              <w:rPr>
                <w:rFonts w:ascii="Arial" w:hAnsi="Arial" w:cs="Arial"/>
                <w:color w:val="000000"/>
              </w:rPr>
            </w:pPr>
            <w:r w:rsidRPr="00B630D5">
              <w:rPr>
                <w:rFonts w:ascii="Arial" w:hAnsi="Arial" w:cs="Arial"/>
                <w:b w:val="0"/>
                <w:bCs w:val="0"/>
                <w:i/>
                <w:iCs/>
                <w:color w:val="000000"/>
              </w:rPr>
              <w:t>1. Inclusivity</w:t>
            </w:r>
          </w:p>
          <w:p w14:paraId="67979D7F" w14:textId="55605076" w:rsidR="001B7762" w:rsidRPr="00B630D5" w:rsidRDefault="001B7762" w:rsidP="00332742">
            <w:pPr>
              <w:spacing w:before="120" w:after="120"/>
              <w:rPr>
                <w:rFonts w:ascii="Arial" w:hAnsi="Arial" w:cs="Arial"/>
                <w:color w:val="000000"/>
              </w:rPr>
            </w:pPr>
          </w:p>
        </w:tc>
        <w:tc>
          <w:tcPr>
            <w:tcW w:w="0" w:type="auto"/>
            <w:tcBorders>
              <w:top w:val="none" w:sz="0" w:space="0" w:color="auto"/>
              <w:bottom w:val="none" w:sz="0" w:space="0" w:color="auto"/>
            </w:tcBorders>
            <w:hideMark/>
          </w:tcPr>
          <w:p w14:paraId="3E81FD1C" w14:textId="77777777" w:rsidR="001B7762" w:rsidRPr="00B630D5" w:rsidRDefault="001B7762" w:rsidP="00332742">
            <w:pP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B630D5">
              <w:rPr>
                <w:rFonts w:ascii="Arial" w:hAnsi="Arial" w:cs="Arial"/>
                <w:color w:val="000000"/>
              </w:rPr>
              <w:t>I make a conscious effort to understand employees’ personal circumstances when supporting sickness absence cases, which helps me tailor my approach and build trust.</w:t>
            </w:r>
          </w:p>
        </w:tc>
        <w:tc>
          <w:tcPr>
            <w:tcW w:w="0" w:type="auto"/>
            <w:tcBorders>
              <w:top w:val="none" w:sz="0" w:space="0" w:color="auto"/>
              <w:bottom w:val="none" w:sz="0" w:space="0" w:color="auto"/>
            </w:tcBorders>
            <w:hideMark/>
          </w:tcPr>
          <w:p w14:paraId="1BD7EB33" w14:textId="77777777" w:rsidR="001B7762" w:rsidRPr="00B630D5" w:rsidRDefault="001B7762" w:rsidP="00332742">
            <w:pP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B630D5">
              <w:rPr>
                <w:rFonts w:ascii="Arial" w:hAnsi="Arial" w:cs="Arial"/>
                <w:color w:val="000000"/>
              </w:rPr>
              <w:t>You take time to understand each employee’s situation, which helps managers feel supported and informed.</w:t>
            </w:r>
          </w:p>
        </w:tc>
      </w:tr>
      <w:tr w:rsidR="001B7762" w:rsidRPr="00B630D5" w14:paraId="0DED114F" w14:textId="77777777" w:rsidTr="00332742">
        <w:trPr>
          <w:trHeight w:val="54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107BF38E" w14:textId="77777777" w:rsidR="001B7762" w:rsidRPr="00B630D5" w:rsidRDefault="001B7762" w:rsidP="00332742">
            <w:pPr>
              <w:spacing w:before="120" w:after="120"/>
              <w:rPr>
                <w:rFonts w:ascii="Arial" w:hAnsi="Arial" w:cs="Arial"/>
                <w:color w:val="000000"/>
              </w:rPr>
            </w:pPr>
            <w:r w:rsidRPr="00B630D5">
              <w:rPr>
                <w:rFonts w:ascii="Arial" w:hAnsi="Arial" w:cs="Arial"/>
                <w:b w:val="0"/>
                <w:bCs w:val="0"/>
                <w:i/>
                <w:iCs/>
                <w:color w:val="000000"/>
              </w:rPr>
              <w:t>2. Valuing Diversity</w:t>
            </w:r>
          </w:p>
          <w:p w14:paraId="7E3B5218" w14:textId="39BB5035" w:rsidR="001B7762" w:rsidRPr="00B630D5" w:rsidRDefault="001B7762" w:rsidP="00332742">
            <w:pPr>
              <w:spacing w:before="120" w:after="120"/>
              <w:rPr>
                <w:rFonts w:ascii="Arial" w:hAnsi="Arial" w:cs="Arial"/>
                <w:color w:val="000000"/>
              </w:rPr>
            </w:pPr>
          </w:p>
        </w:tc>
        <w:tc>
          <w:tcPr>
            <w:tcW w:w="0" w:type="auto"/>
            <w:hideMark/>
          </w:tcPr>
          <w:p w14:paraId="44C955CF" w14:textId="77777777" w:rsidR="001B7762" w:rsidRPr="00B630D5" w:rsidRDefault="001B7762" w:rsidP="00332742">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B630D5">
              <w:rPr>
                <w:rFonts w:ascii="Arial" w:hAnsi="Arial" w:cs="Arial"/>
                <w:color w:val="000000"/>
              </w:rPr>
              <w:t>During complex absence cases, I ask for input from managers, union reps, OH, and HR colleagues to ensure a fair, rounded view.</w:t>
            </w:r>
          </w:p>
        </w:tc>
        <w:tc>
          <w:tcPr>
            <w:tcW w:w="0" w:type="auto"/>
            <w:hideMark/>
          </w:tcPr>
          <w:p w14:paraId="7AEDC009" w14:textId="77777777" w:rsidR="001B7762" w:rsidRPr="00B630D5" w:rsidRDefault="001B7762" w:rsidP="00332742">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B630D5">
              <w:rPr>
                <w:rFonts w:ascii="Arial" w:hAnsi="Arial" w:cs="Arial"/>
                <w:color w:val="000000"/>
              </w:rPr>
              <w:t>You bring different parties together and encourage all sides to share their perspectives.</w:t>
            </w:r>
          </w:p>
        </w:tc>
      </w:tr>
      <w:tr w:rsidR="001B7762" w:rsidRPr="00B630D5" w14:paraId="238697F6" w14:textId="77777777" w:rsidTr="00332742">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5ABDB6E0" w14:textId="77777777" w:rsidR="001B7762" w:rsidRPr="00B630D5" w:rsidRDefault="001B7762" w:rsidP="00332742">
            <w:pPr>
              <w:spacing w:before="120" w:after="120"/>
              <w:rPr>
                <w:rFonts w:ascii="Arial" w:hAnsi="Arial" w:cs="Arial"/>
                <w:color w:val="000000"/>
              </w:rPr>
            </w:pPr>
            <w:r w:rsidRPr="00B630D5">
              <w:rPr>
                <w:rFonts w:ascii="Arial" w:hAnsi="Arial" w:cs="Arial"/>
                <w:b w:val="0"/>
                <w:bCs w:val="0"/>
                <w:i/>
                <w:iCs/>
                <w:color w:val="000000"/>
              </w:rPr>
              <w:t>3. Building Relationships</w:t>
            </w:r>
          </w:p>
          <w:p w14:paraId="3B1D8B8A" w14:textId="6200C523" w:rsidR="001B7762" w:rsidRPr="00B630D5" w:rsidRDefault="001B7762" w:rsidP="00332742">
            <w:pPr>
              <w:spacing w:before="120" w:after="120"/>
              <w:rPr>
                <w:rFonts w:ascii="Arial" w:hAnsi="Arial" w:cs="Arial"/>
                <w:color w:val="000000"/>
              </w:rPr>
            </w:pPr>
          </w:p>
        </w:tc>
        <w:tc>
          <w:tcPr>
            <w:tcW w:w="0" w:type="auto"/>
            <w:tcBorders>
              <w:top w:val="none" w:sz="0" w:space="0" w:color="auto"/>
              <w:bottom w:val="none" w:sz="0" w:space="0" w:color="auto"/>
            </w:tcBorders>
            <w:hideMark/>
          </w:tcPr>
          <w:p w14:paraId="777EF0A4" w14:textId="77777777" w:rsidR="001B7762" w:rsidRPr="00B630D5" w:rsidRDefault="001B7762" w:rsidP="00332742">
            <w:pP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B630D5">
              <w:rPr>
                <w:rFonts w:ascii="Arial" w:hAnsi="Arial" w:cs="Arial"/>
                <w:color w:val="000000"/>
              </w:rPr>
              <w:t>I have built strong relationships with managers across various service areas, enabling open conversations about attendance issues.</w:t>
            </w:r>
          </w:p>
        </w:tc>
        <w:tc>
          <w:tcPr>
            <w:tcW w:w="0" w:type="auto"/>
            <w:tcBorders>
              <w:top w:val="none" w:sz="0" w:space="0" w:color="auto"/>
              <w:bottom w:val="none" w:sz="0" w:space="0" w:color="auto"/>
            </w:tcBorders>
            <w:hideMark/>
          </w:tcPr>
          <w:p w14:paraId="5BE2B6AB" w14:textId="77777777" w:rsidR="001B7762" w:rsidRPr="00B630D5" w:rsidRDefault="001B7762" w:rsidP="00332742">
            <w:pP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B630D5">
              <w:rPr>
                <w:rFonts w:ascii="Arial" w:hAnsi="Arial" w:cs="Arial"/>
                <w:color w:val="000000"/>
              </w:rPr>
              <w:t>You establish trust easily, and managers frequently seek your advice. You can be overly available, which sometimes leads to taking on more work than you should.</w:t>
            </w:r>
          </w:p>
        </w:tc>
      </w:tr>
      <w:tr w:rsidR="001B7762" w:rsidRPr="00B630D5" w14:paraId="4609B5A3" w14:textId="77777777" w:rsidTr="00332742">
        <w:trPr>
          <w:trHeight w:val="54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7D808A09" w14:textId="77777777" w:rsidR="001B7762" w:rsidRPr="00B630D5" w:rsidRDefault="001B7762" w:rsidP="00332742">
            <w:pPr>
              <w:spacing w:before="120" w:after="120"/>
              <w:rPr>
                <w:rFonts w:ascii="Arial" w:hAnsi="Arial" w:cs="Arial"/>
                <w:color w:val="000000"/>
              </w:rPr>
            </w:pPr>
            <w:r w:rsidRPr="00B630D5">
              <w:rPr>
                <w:rFonts w:ascii="Arial" w:hAnsi="Arial" w:cs="Arial"/>
                <w:b w:val="0"/>
                <w:bCs w:val="0"/>
                <w:i/>
                <w:iCs/>
                <w:color w:val="000000"/>
              </w:rPr>
              <w:t>4. Collaborative Working</w:t>
            </w:r>
          </w:p>
          <w:p w14:paraId="473C7B06" w14:textId="5297BF48" w:rsidR="001B7762" w:rsidRPr="00B630D5" w:rsidRDefault="001B7762" w:rsidP="00332742">
            <w:pPr>
              <w:spacing w:before="120" w:after="120"/>
              <w:rPr>
                <w:rFonts w:ascii="Arial" w:hAnsi="Arial" w:cs="Arial"/>
                <w:color w:val="000000"/>
              </w:rPr>
            </w:pPr>
          </w:p>
        </w:tc>
        <w:tc>
          <w:tcPr>
            <w:tcW w:w="0" w:type="auto"/>
            <w:hideMark/>
          </w:tcPr>
          <w:p w14:paraId="7648637A" w14:textId="77777777" w:rsidR="001B7762" w:rsidRPr="00B630D5" w:rsidRDefault="001B7762" w:rsidP="00332742">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B630D5">
              <w:rPr>
                <w:rFonts w:ascii="Arial" w:hAnsi="Arial" w:cs="Arial"/>
                <w:color w:val="000000"/>
              </w:rPr>
              <w:t>I collaborate with team members when preparing data summaries, sharing workloads, and supporting service</w:t>
            </w:r>
            <w:r w:rsidRPr="00B630D5">
              <w:rPr>
                <w:rFonts w:ascii="Arial" w:hAnsi="Arial" w:cs="Arial"/>
                <w:color w:val="000000"/>
              </w:rPr>
              <w:noBreakHyphen/>
              <w:t>wide initiatives.</w:t>
            </w:r>
          </w:p>
        </w:tc>
        <w:tc>
          <w:tcPr>
            <w:tcW w:w="0" w:type="auto"/>
            <w:hideMark/>
          </w:tcPr>
          <w:p w14:paraId="521D3867" w14:textId="77777777" w:rsidR="001B7762" w:rsidRPr="00B630D5" w:rsidRDefault="001B7762" w:rsidP="00332742">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B630D5">
              <w:rPr>
                <w:rFonts w:ascii="Arial" w:hAnsi="Arial" w:cs="Arial"/>
                <w:color w:val="000000"/>
              </w:rPr>
              <w:t>Your willingness to help the wider HR team supports a smoother service for departments.</w:t>
            </w:r>
          </w:p>
        </w:tc>
      </w:tr>
      <w:tr w:rsidR="001B7762" w:rsidRPr="00B630D5" w14:paraId="323A37D2" w14:textId="77777777" w:rsidTr="00332742">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7D8A0F78" w14:textId="77777777" w:rsidR="001B7762" w:rsidRPr="00B630D5" w:rsidRDefault="001B7762" w:rsidP="00332742">
            <w:pPr>
              <w:spacing w:before="120" w:after="120"/>
              <w:rPr>
                <w:rFonts w:ascii="Arial" w:hAnsi="Arial" w:cs="Arial"/>
                <w:color w:val="000000"/>
              </w:rPr>
            </w:pPr>
            <w:r w:rsidRPr="00B630D5">
              <w:rPr>
                <w:rFonts w:ascii="Arial" w:hAnsi="Arial" w:cs="Arial"/>
                <w:b w:val="0"/>
                <w:bCs w:val="0"/>
                <w:i/>
                <w:iCs/>
                <w:color w:val="000000"/>
              </w:rPr>
              <w:t>5. Sharing Knowledge</w:t>
            </w:r>
          </w:p>
        </w:tc>
        <w:tc>
          <w:tcPr>
            <w:tcW w:w="0" w:type="auto"/>
            <w:tcBorders>
              <w:top w:val="none" w:sz="0" w:space="0" w:color="auto"/>
              <w:bottom w:val="none" w:sz="0" w:space="0" w:color="auto"/>
            </w:tcBorders>
            <w:hideMark/>
          </w:tcPr>
          <w:p w14:paraId="348065F5" w14:textId="77777777" w:rsidR="001B7762" w:rsidRPr="00B630D5" w:rsidRDefault="001B7762" w:rsidP="00332742">
            <w:pP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B630D5">
              <w:rPr>
                <w:rFonts w:ascii="Arial" w:hAnsi="Arial" w:cs="Arial"/>
                <w:color w:val="000000"/>
              </w:rPr>
              <w:t>I routinely share updated policy interpretations, case-law insights, and best practices with managers to build their capability.</w:t>
            </w:r>
          </w:p>
        </w:tc>
        <w:tc>
          <w:tcPr>
            <w:tcW w:w="0" w:type="auto"/>
            <w:tcBorders>
              <w:top w:val="none" w:sz="0" w:space="0" w:color="auto"/>
              <w:bottom w:val="none" w:sz="0" w:space="0" w:color="auto"/>
            </w:tcBorders>
            <w:hideMark/>
          </w:tcPr>
          <w:p w14:paraId="3CD4291E" w14:textId="77777777" w:rsidR="001B7762" w:rsidRPr="00B630D5" w:rsidRDefault="001B7762" w:rsidP="00332742">
            <w:pP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B630D5">
              <w:rPr>
                <w:rFonts w:ascii="Arial" w:hAnsi="Arial" w:cs="Arial"/>
                <w:color w:val="000000"/>
              </w:rPr>
              <w:t>You explain policies clearly and make things easier for managers to understand.</w:t>
            </w:r>
          </w:p>
        </w:tc>
      </w:tr>
      <w:tr w:rsidR="001B7762" w:rsidRPr="00B630D5" w14:paraId="1B14F706" w14:textId="77777777" w:rsidTr="00332742">
        <w:trPr>
          <w:trHeight w:val="54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7E7C378C" w14:textId="77777777" w:rsidR="001B7762" w:rsidRPr="00B630D5" w:rsidRDefault="001B7762" w:rsidP="00332742">
            <w:pPr>
              <w:spacing w:before="120" w:after="120"/>
              <w:rPr>
                <w:rFonts w:ascii="Arial" w:hAnsi="Arial" w:cs="Arial"/>
                <w:color w:val="000000"/>
              </w:rPr>
            </w:pPr>
            <w:r w:rsidRPr="00B630D5">
              <w:rPr>
                <w:rFonts w:ascii="Arial" w:hAnsi="Arial" w:cs="Arial"/>
                <w:b w:val="0"/>
                <w:bCs w:val="0"/>
                <w:i/>
                <w:iCs/>
                <w:color w:val="000000"/>
              </w:rPr>
              <w:t>6. Conflict Resolution</w:t>
            </w:r>
          </w:p>
          <w:p w14:paraId="7E6BE1E7" w14:textId="229218C1" w:rsidR="001B7762" w:rsidRPr="00B630D5" w:rsidRDefault="001B7762" w:rsidP="00332742">
            <w:pPr>
              <w:spacing w:before="120" w:after="120"/>
              <w:rPr>
                <w:rFonts w:ascii="Arial" w:hAnsi="Arial" w:cs="Arial"/>
                <w:color w:val="000000"/>
              </w:rPr>
            </w:pPr>
          </w:p>
        </w:tc>
        <w:tc>
          <w:tcPr>
            <w:tcW w:w="0" w:type="auto"/>
            <w:hideMark/>
          </w:tcPr>
          <w:p w14:paraId="0BC6586D" w14:textId="77777777" w:rsidR="001B7762" w:rsidRPr="00B630D5" w:rsidRDefault="001B7762" w:rsidP="00332742">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B630D5">
              <w:rPr>
                <w:rFonts w:ascii="Arial" w:hAnsi="Arial" w:cs="Arial"/>
                <w:color w:val="000000"/>
              </w:rPr>
              <w:t>In challenging meetings, I remain calm and neutral, helping both employees and managers move towards constructive solutions.</w:t>
            </w:r>
          </w:p>
        </w:tc>
        <w:tc>
          <w:tcPr>
            <w:tcW w:w="0" w:type="auto"/>
            <w:hideMark/>
          </w:tcPr>
          <w:p w14:paraId="533B0AAA" w14:textId="77777777" w:rsidR="001B7762" w:rsidRPr="00B630D5" w:rsidRDefault="001B7762" w:rsidP="00332742">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B630D5">
              <w:rPr>
                <w:rFonts w:ascii="Arial" w:hAnsi="Arial" w:cs="Arial"/>
                <w:color w:val="000000"/>
              </w:rPr>
              <w:t>You stay composed under pressure and help de</w:t>
            </w:r>
            <w:r w:rsidRPr="00B630D5">
              <w:rPr>
                <w:rFonts w:ascii="Arial" w:hAnsi="Arial" w:cs="Arial"/>
                <w:color w:val="000000"/>
              </w:rPr>
              <w:noBreakHyphen/>
              <w:t>escalate tense situations. To strengthen this further, you should also be more assertive in challenging poor behaviour when it arises.</w:t>
            </w:r>
          </w:p>
        </w:tc>
      </w:tr>
    </w:tbl>
    <w:p w14:paraId="0E555DCD" w14:textId="77777777" w:rsidR="001B7762" w:rsidRPr="00B630D5" w:rsidRDefault="001B7762" w:rsidP="001B7762">
      <w:pPr>
        <w:spacing w:before="120" w:after="120"/>
        <w:jc w:val="both"/>
        <w:rPr>
          <w:rFonts w:ascii="Arial" w:hAnsi="Arial" w:cs="Arial"/>
        </w:rPr>
      </w:pPr>
    </w:p>
    <w:p w14:paraId="7BFC32EC" w14:textId="1E7A6AFA" w:rsidR="001B7762" w:rsidRPr="00B630D5" w:rsidRDefault="001B7762" w:rsidP="001B7762">
      <w:pPr>
        <w:spacing w:before="120" w:after="120"/>
        <w:jc w:val="both"/>
        <w:rPr>
          <w:rFonts w:ascii="Arial" w:hAnsi="Arial" w:cs="Arial"/>
        </w:rPr>
      </w:pPr>
      <w:r w:rsidRPr="00B630D5">
        <w:rPr>
          <w:rFonts w:ascii="Arial" w:hAnsi="Arial" w:cs="Arial"/>
        </w:rPr>
        <w:t>When reviewing my behaviour against the six Associate</w:t>
      </w:r>
      <w:r w:rsidRPr="00B630D5">
        <w:rPr>
          <w:rFonts w:ascii="Arial" w:hAnsi="Arial" w:cs="Arial"/>
        </w:rPr>
        <w:noBreakHyphen/>
        <w:t>level standards for Working Inclusively, I’ve taken time to consider my day</w:t>
      </w:r>
      <w:r w:rsidRPr="00B630D5">
        <w:rPr>
          <w:rFonts w:ascii="Arial" w:hAnsi="Arial" w:cs="Arial"/>
        </w:rPr>
        <w:noBreakHyphen/>
        <w:t>to</w:t>
      </w:r>
      <w:r w:rsidRPr="00B630D5">
        <w:rPr>
          <w:rFonts w:ascii="Arial" w:hAnsi="Arial" w:cs="Arial"/>
        </w:rPr>
        <w:noBreakHyphen/>
        <w:t xml:space="preserve">day practice </w:t>
      </w:r>
      <w:r w:rsidR="00CE1D89">
        <w:rPr>
          <w:rFonts w:ascii="Arial" w:hAnsi="Arial" w:cs="Arial"/>
        </w:rPr>
        <w:t xml:space="preserve">along </w:t>
      </w:r>
      <w:r w:rsidRPr="00B630D5">
        <w:rPr>
          <w:rFonts w:ascii="Arial" w:hAnsi="Arial" w:cs="Arial"/>
        </w:rPr>
        <w:t>with the feedback shared by my</w:t>
      </w:r>
      <w:r w:rsidR="00506FC6">
        <w:rPr>
          <w:rFonts w:ascii="Arial" w:hAnsi="Arial" w:cs="Arial"/>
        </w:rPr>
        <w:t xml:space="preserve"> </w:t>
      </w:r>
      <w:r w:rsidRPr="00B630D5">
        <w:rPr>
          <w:rFonts w:ascii="Arial" w:hAnsi="Arial" w:cs="Arial"/>
        </w:rPr>
        <w:t xml:space="preserve">manager, Wyn Mathews. For the first standard, getting to know people as individuals, I make a </w:t>
      </w:r>
      <w:r w:rsidR="00506FC6" w:rsidRPr="00B630D5">
        <w:rPr>
          <w:rFonts w:ascii="Arial" w:hAnsi="Arial" w:cs="Arial"/>
        </w:rPr>
        <w:t>real</w:t>
      </w:r>
      <w:r w:rsidRPr="00B630D5">
        <w:rPr>
          <w:rFonts w:ascii="Arial" w:hAnsi="Arial" w:cs="Arial"/>
        </w:rPr>
        <w:t xml:space="preserve"> effort to understand each employee’s personal circumstances when supporting absence cases. This helps build trust and ensures that my advice is fair, appropriate and sensitive to their situation. I also demonstrate valuing diversity by proactively seeking input from managers, Occupational Health, union representatives and HR colleagues when responding to complex cases, which helps decisions feel balanced, inclusive and well informed.</w:t>
      </w:r>
    </w:p>
    <w:p w14:paraId="153A8372" w14:textId="6A069F89" w:rsidR="001B7762" w:rsidRPr="00B630D5" w:rsidRDefault="001B7762" w:rsidP="001B7762">
      <w:pPr>
        <w:spacing w:before="120" w:after="120"/>
        <w:jc w:val="both"/>
        <w:rPr>
          <w:rFonts w:ascii="Arial" w:hAnsi="Arial" w:cs="Arial"/>
        </w:rPr>
      </w:pPr>
      <w:r w:rsidRPr="00B630D5">
        <w:rPr>
          <w:rFonts w:ascii="Arial" w:hAnsi="Arial" w:cs="Arial"/>
        </w:rPr>
        <w:t xml:space="preserve">In terms of building relationships, I’ve developed strong working relationships among different service areas, and managers regularly approach me because I’m consistent and approachable. I also play a positive role in collaborative working by sharing workloads, supporting data tasks and working closely with the HR team to resolve issues. I regularly share policy updates and explain processes clearly so managers feel confident applying </w:t>
      </w:r>
      <w:r w:rsidRPr="00B630D5">
        <w:rPr>
          <w:rFonts w:ascii="Arial" w:hAnsi="Arial" w:cs="Arial"/>
        </w:rPr>
        <w:lastRenderedPageBreak/>
        <w:t xml:space="preserve">the absence procedure. Finally, I remain calm throughout challenging conversations, which helps both managers and employees </w:t>
      </w:r>
      <w:r w:rsidR="009A09BA">
        <w:rPr>
          <w:rFonts w:ascii="Arial" w:hAnsi="Arial" w:cs="Arial"/>
        </w:rPr>
        <w:t xml:space="preserve">work towards </w:t>
      </w:r>
      <w:r w:rsidRPr="00B630D5">
        <w:rPr>
          <w:rFonts w:ascii="Arial" w:hAnsi="Arial" w:cs="Arial"/>
        </w:rPr>
        <w:t xml:space="preserve">constructive outcomes. Overall, the feedback </w:t>
      </w:r>
      <w:r w:rsidR="009A09BA" w:rsidRPr="00B630D5">
        <w:rPr>
          <w:rFonts w:ascii="Arial" w:hAnsi="Arial" w:cs="Arial"/>
        </w:rPr>
        <w:t>indicates</w:t>
      </w:r>
      <w:r w:rsidRPr="00B630D5">
        <w:rPr>
          <w:rFonts w:ascii="Arial" w:hAnsi="Arial" w:cs="Arial"/>
        </w:rPr>
        <w:t xml:space="preserve"> these behaviours support positive, inclusive working relationships and help ensure cases are managed </w:t>
      </w:r>
      <w:r w:rsidR="003D78D0">
        <w:rPr>
          <w:rFonts w:ascii="Arial" w:hAnsi="Arial" w:cs="Arial"/>
        </w:rPr>
        <w:t xml:space="preserve">fairly </w:t>
      </w:r>
      <w:r w:rsidR="00326B00">
        <w:rPr>
          <w:rFonts w:ascii="Arial" w:hAnsi="Arial" w:cs="Arial"/>
        </w:rPr>
        <w:t>and effectively</w:t>
      </w:r>
      <w:r w:rsidRPr="00B630D5">
        <w:rPr>
          <w:rFonts w:ascii="Arial" w:hAnsi="Arial" w:cs="Arial"/>
        </w:rPr>
        <w:t>.</w:t>
      </w:r>
    </w:p>
    <w:p w14:paraId="00D15BB3" w14:textId="77777777" w:rsidR="001B7762" w:rsidRPr="00B630D5" w:rsidRDefault="001B7762" w:rsidP="001B7762">
      <w:pPr>
        <w:spacing w:before="120" w:after="120"/>
        <w:jc w:val="both"/>
        <w:rPr>
          <w:rFonts w:ascii="Arial" w:hAnsi="Arial" w:cs="Arial"/>
        </w:rPr>
      </w:pPr>
    </w:p>
    <w:p w14:paraId="7AB786BD" w14:textId="77777777" w:rsidR="001B7762" w:rsidRPr="00B630D5" w:rsidRDefault="001B7762" w:rsidP="001B7762">
      <w:pPr>
        <w:spacing w:before="120" w:after="120"/>
        <w:jc w:val="both"/>
        <w:rPr>
          <w:rFonts w:ascii="Arial" w:hAnsi="Arial" w:cs="Arial"/>
        </w:rPr>
      </w:pPr>
      <w:r w:rsidRPr="00B630D5">
        <w:rPr>
          <w:rFonts w:ascii="Arial" w:hAnsi="Arial" w:cs="Arial"/>
        </w:rPr>
        <w:t xml:space="preserve">Q8. (3.1) </w:t>
      </w:r>
    </w:p>
    <w:p w14:paraId="6DB90103" w14:textId="00F28F39" w:rsidR="001B7762" w:rsidRPr="00B630D5" w:rsidRDefault="001B7762" w:rsidP="001B7762">
      <w:pPr>
        <w:spacing w:before="120" w:after="120"/>
        <w:jc w:val="both"/>
        <w:rPr>
          <w:rFonts w:ascii="Arial" w:hAnsi="Arial" w:cs="Arial"/>
        </w:rPr>
      </w:pPr>
      <w:r w:rsidRPr="00B630D5">
        <w:rPr>
          <w:rFonts w:ascii="Arial" w:hAnsi="Arial" w:cs="Arial"/>
        </w:rPr>
        <w:t xml:space="preserve">The people practitioner role is evolving rapidly, and two changes really stand out for me when thinking about my own development. Firstly, the role is becoming more strategic, with people practitioners expected to look </w:t>
      </w:r>
      <w:r w:rsidR="003B2C91" w:rsidRPr="00B630D5">
        <w:rPr>
          <w:rFonts w:ascii="Arial" w:hAnsi="Arial" w:cs="Arial"/>
        </w:rPr>
        <w:t>past</w:t>
      </w:r>
      <w:r w:rsidR="003B2C91">
        <w:rPr>
          <w:rFonts w:ascii="Arial" w:hAnsi="Arial" w:cs="Arial"/>
        </w:rPr>
        <w:t xml:space="preserve"> the</w:t>
      </w:r>
      <w:r w:rsidRPr="00B630D5">
        <w:rPr>
          <w:rFonts w:ascii="Arial" w:hAnsi="Arial" w:cs="Arial"/>
        </w:rPr>
        <w:t xml:space="preserve"> day</w:t>
      </w:r>
      <w:r w:rsidRPr="00B630D5">
        <w:rPr>
          <w:rFonts w:ascii="Arial" w:hAnsi="Arial" w:cs="Arial"/>
        </w:rPr>
        <w:noBreakHyphen/>
        <w:t>to</w:t>
      </w:r>
      <w:r w:rsidRPr="00B630D5">
        <w:rPr>
          <w:rFonts w:ascii="Arial" w:hAnsi="Arial" w:cs="Arial"/>
        </w:rPr>
        <w:noBreakHyphen/>
        <w:t>day tasks and play a real role in longer</w:t>
      </w:r>
      <w:r w:rsidRPr="00B630D5">
        <w:rPr>
          <w:rFonts w:ascii="Arial" w:hAnsi="Arial" w:cs="Arial"/>
        </w:rPr>
        <w:noBreakHyphen/>
        <w:t xml:space="preserve">term organisational planning. CIPD research shows how the HR </w:t>
      </w:r>
      <w:r w:rsidR="0076425B">
        <w:rPr>
          <w:rFonts w:ascii="Arial" w:hAnsi="Arial" w:cs="Arial"/>
        </w:rPr>
        <w:t xml:space="preserve">role </w:t>
      </w:r>
      <w:r w:rsidRPr="00B630D5">
        <w:rPr>
          <w:rFonts w:ascii="Arial" w:hAnsi="Arial" w:cs="Arial"/>
        </w:rPr>
        <w:t>has expanded, with the profession now recogni</w:t>
      </w:r>
      <w:r w:rsidR="0076425B">
        <w:rPr>
          <w:rFonts w:ascii="Arial" w:hAnsi="Arial" w:cs="Arial"/>
        </w:rPr>
        <w:t>s</w:t>
      </w:r>
      <w:r w:rsidRPr="00B630D5">
        <w:rPr>
          <w:rFonts w:ascii="Arial" w:hAnsi="Arial" w:cs="Arial"/>
        </w:rPr>
        <w:t>ed as a strategic partner that supports change, wellbeing and organisational effectiveness rather than just handling transactional work. For my own development, this means continuing to build confidence in using data, understanding wider business priorities and influencing decisions at a wider level, rather than only focusing on immediate business needs (CIPD, 2025a).</w:t>
      </w:r>
    </w:p>
    <w:p w14:paraId="6D68BB4F" w14:textId="77777777" w:rsidR="001B7762" w:rsidRPr="00B630D5" w:rsidRDefault="001B7762" w:rsidP="001B7762">
      <w:pPr>
        <w:spacing w:before="120" w:after="120"/>
        <w:jc w:val="both"/>
        <w:rPr>
          <w:rFonts w:ascii="Arial" w:hAnsi="Arial" w:cs="Arial"/>
        </w:rPr>
      </w:pPr>
      <w:r w:rsidRPr="00B630D5">
        <w:rPr>
          <w:rFonts w:ascii="Arial" w:hAnsi="Arial" w:cs="Arial"/>
        </w:rPr>
        <w:t>Secondly, the pace of digital transformation is changing how HR functions. People practitioners now need stronger skills in technology, analytics and digital systems so they can work more efficiently and base decisions on solid evidence. The CIPD notes that digital change is playing a big part in shaping the future of the profession, with HR needing to build stronger digital skills and make better use of data. I plan to continue improving my digital skills, especially in HR systems and data interpretation, so I will continue to add value and adapt confidently to future demands (CIPD, 2025b).</w:t>
      </w:r>
    </w:p>
    <w:p w14:paraId="65E6C334" w14:textId="77777777" w:rsidR="001B7762" w:rsidRPr="00B630D5" w:rsidRDefault="001B7762" w:rsidP="001B7762">
      <w:pPr>
        <w:spacing w:before="120" w:after="120"/>
        <w:jc w:val="both"/>
        <w:rPr>
          <w:rFonts w:ascii="Arial" w:hAnsi="Arial" w:cs="Arial"/>
        </w:rPr>
      </w:pPr>
    </w:p>
    <w:p w14:paraId="60DB8552" w14:textId="77777777" w:rsidR="001B7762" w:rsidRPr="00B630D5" w:rsidRDefault="001B7762" w:rsidP="001B7762">
      <w:pPr>
        <w:spacing w:before="120" w:after="120"/>
        <w:jc w:val="both"/>
        <w:rPr>
          <w:rFonts w:ascii="Arial" w:hAnsi="Arial" w:cs="Arial"/>
        </w:rPr>
      </w:pPr>
      <w:r w:rsidRPr="00B630D5">
        <w:rPr>
          <w:rFonts w:ascii="Arial" w:hAnsi="Arial" w:cs="Arial"/>
        </w:rPr>
        <w:t>Q9. (AC 3.2)</w:t>
      </w:r>
    </w:p>
    <w:p w14:paraId="6096760D" w14:textId="77777777" w:rsidR="001B7762" w:rsidRPr="00B630D5" w:rsidRDefault="001B7762" w:rsidP="001B7762">
      <w:pPr>
        <w:spacing w:before="120" w:after="120"/>
        <w:jc w:val="both"/>
        <w:rPr>
          <w:rFonts w:ascii="Arial" w:hAnsi="Arial" w:cs="Arial"/>
        </w:rPr>
      </w:pPr>
      <w:r w:rsidRPr="00B630D5">
        <w:rPr>
          <w:rFonts w:ascii="Arial" w:hAnsi="Arial" w:cs="Arial"/>
        </w:rPr>
        <w:t>While reviewing my behaviour against the six Associate-level standards for Working Inclusively, I thought about my day-to-day practice and feedback from my manager, Wyn Mathews. I have built strong working relationships throughout different service areas and managers regularly come to me for support. However, I recognise that being overly available can sometimes increase my workload or make it more difficult to maintain boundaries. Improving how I prioritise my work, delegate and manage expectations will help me uphold positive relationships without becoming overstretched while still offering the support managers need.</w:t>
      </w:r>
    </w:p>
    <w:p w14:paraId="073BB3B5" w14:textId="77777777" w:rsidR="001B7762" w:rsidRPr="00B630D5" w:rsidRDefault="001B7762" w:rsidP="001B7762">
      <w:pPr>
        <w:spacing w:before="120" w:after="120"/>
        <w:jc w:val="both"/>
        <w:rPr>
          <w:rFonts w:ascii="Arial" w:hAnsi="Arial" w:cs="Arial"/>
        </w:rPr>
      </w:pPr>
      <w:r w:rsidRPr="00B630D5">
        <w:rPr>
          <w:rFonts w:ascii="Arial" w:hAnsi="Arial" w:cs="Arial"/>
        </w:rPr>
        <w:t>I work well with colleagues and contribute fairly to shared tasks, but I can slip into taking on too much myself rather than delegating, especially when things get busy or deadlines are tight. This is something I am actively working to improve so that workloads are shared more evenly, and the team benefits from everyone’s strengths.</w:t>
      </w:r>
    </w:p>
    <w:p w14:paraId="1869D836" w14:textId="77777777" w:rsidR="001B7762" w:rsidRPr="00B630D5" w:rsidRDefault="001B7762" w:rsidP="001B7762">
      <w:pPr>
        <w:spacing w:before="120" w:after="120"/>
        <w:jc w:val="both"/>
        <w:rPr>
          <w:rFonts w:ascii="Arial" w:hAnsi="Arial" w:cs="Arial"/>
        </w:rPr>
      </w:pPr>
      <w:r w:rsidRPr="00B630D5">
        <w:rPr>
          <w:rFonts w:ascii="Arial" w:hAnsi="Arial" w:cs="Arial"/>
        </w:rPr>
        <w:t>At work, I regularly attend heated meetings with upset or frustrated employees. In these conflict situations, I remain calm and neutral, which helps de</w:t>
      </w:r>
      <w:r w:rsidRPr="00B630D5">
        <w:rPr>
          <w:rFonts w:ascii="Arial" w:hAnsi="Arial" w:cs="Arial"/>
        </w:rPr>
        <w:noBreakHyphen/>
        <w:t>escalate issues, but I can sometimes hesitate to challenge poor behaviour. Developing greater assertiveness and confidence will help me address problems more promptly and consistently in future.</w:t>
      </w:r>
    </w:p>
    <w:p w14:paraId="2F983E99" w14:textId="77777777" w:rsidR="001B7762" w:rsidRDefault="001B7762" w:rsidP="001B7762">
      <w:pPr>
        <w:spacing w:before="120" w:after="120"/>
        <w:jc w:val="both"/>
        <w:rPr>
          <w:rFonts w:ascii="Arial" w:hAnsi="Arial" w:cs="Arial"/>
        </w:rPr>
      </w:pPr>
    </w:p>
    <w:p w14:paraId="1417562E" w14:textId="77777777" w:rsidR="00FA53C3" w:rsidRDefault="00FA53C3" w:rsidP="001B7762">
      <w:pPr>
        <w:spacing w:before="120" w:after="120"/>
        <w:jc w:val="both"/>
        <w:rPr>
          <w:rFonts w:ascii="Arial" w:hAnsi="Arial" w:cs="Arial"/>
        </w:rPr>
      </w:pPr>
    </w:p>
    <w:p w14:paraId="7EA64926" w14:textId="77777777" w:rsidR="001B7762" w:rsidRPr="00B630D5" w:rsidRDefault="001B7762" w:rsidP="001B7762">
      <w:pPr>
        <w:spacing w:before="120" w:after="120"/>
        <w:jc w:val="both"/>
        <w:rPr>
          <w:rFonts w:ascii="Arial" w:hAnsi="Arial" w:cs="Arial"/>
        </w:rPr>
      </w:pPr>
      <w:r w:rsidRPr="00B630D5">
        <w:rPr>
          <w:rFonts w:ascii="Arial" w:hAnsi="Arial" w:cs="Arial"/>
        </w:rPr>
        <w:lastRenderedPageBreak/>
        <w:t xml:space="preserve">Q10 (AC 3.3) </w:t>
      </w:r>
    </w:p>
    <w:p w14:paraId="4C512147" w14:textId="34E67D40" w:rsidR="001B7762" w:rsidRPr="00B630D5" w:rsidRDefault="001B7762" w:rsidP="001B7762">
      <w:pPr>
        <w:spacing w:before="120" w:after="120"/>
        <w:jc w:val="both"/>
        <w:rPr>
          <w:rFonts w:ascii="Arial" w:hAnsi="Arial" w:cs="Arial"/>
        </w:rPr>
      </w:pPr>
      <w:r w:rsidRPr="00B630D5">
        <w:rPr>
          <w:rFonts w:ascii="Arial" w:hAnsi="Arial" w:cs="Arial"/>
        </w:rPr>
        <w:t xml:space="preserve">Over the next six months, there are two development activities I intend to focus on to help me in my role. The first is building </w:t>
      </w:r>
      <w:r w:rsidR="002B090B" w:rsidRPr="00B630D5">
        <w:rPr>
          <w:rFonts w:ascii="Arial" w:hAnsi="Arial" w:cs="Arial"/>
        </w:rPr>
        <w:t>more</w:t>
      </w:r>
      <w:r w:rsidRPr="00B630D5">
        <w:rPr>
          <w:rFonts w:ascii="Arial" w:hAnsi="Arial" w:cs="Arial"/>
        </w:rPr>
        <w:t xml:space="preserve"> confidence in assertive communication, especially in situations where I need to challenge poor behaviour or hold difficult conversations. I already stay calm and neutral under pressure, but I recognise that I can sometimes hesitate when addressing poor behaviour. To develop this skill, I intend to take part in workshops and observe more experienced colleagues, so I can learn different approaches, practice practical techniques, and receive support. I want to feel confident stepping in early rather than waiting for issues to escalate.</w:t>
      </w:r>
    </w:p>
    <w:p w14:paraId="5F767EFA" w14:textId="77777777" w:rsidR="001B7762" w:rsidRPr="00B630D5" w:rsidRDefault="001B7762" w:rsidP="001B7762">
      <w:pPr>
        <w:spacing w:before="120" w:after="120"/>
        <w:jc w:val="both"/>
        <w:rPr>
          <w:rFonts w:ascii="Arial" w:hAnsi="Arial" w:cs="Arial"/>
        </w:rPr>
      </w:pPr>
      <w:r w:rsidRPr="00B630D5">
        <w:rPr>
          <w:rFonts w:ascii="Arial" w:hAnsi="Arial" w:cs="Arial"/>
        </w:rPr>
        <w:t>Secondly, I want to improve my delegation and workload</w:t>
      </w:r>
      <w:r w:rsidRPr="00B630D5">
        <w:rPr>
          <w:rFonts w:ascii="Arial" w:hAnsi="Arial" w:cs="Arial"/>
        </w:rPr>
        <w:noBreakHyphen/>
        <w:t>management skills. I’m very committed to supporting managers and the wider HR team, but this can sometimes mean I end up taking on too much. Over the next few months, I intend to focus more on defining clear boundaries, managing priorities and sharing responsibilities more equally across the team. Working on these areas will help me be more effective while keeping positive, collaborative relationships and avoiding unnecessary pressure.</w:t>
      </w:r>
    </w:p>
    <w:p w14:paraId="5FF22305" w14:textId="77777777" w:rsidR="001B7762" w:rsidRDefault="001B7762" w:rsidP="001B7762">
      <w:pPr>
        <w:spacing w:before="120" w:after="120"/>
        <w:jc w:val="both"/>
        <w:rPr>
          <w:rFonts w:ascii="Arial" w:hAnsi="Arial" w:cs="Arial"/>
        </w:rPr>
      </w:pPr>
    </w:p>
    <w:p w14:paraId="67366DBA" w14:textId="77777777" w:rsidR="001B7762" w:rsidRDefault="001B7762" w:rsidP="001B7762">
      <w:pPr>
        <w:spacing w:before="120" w:after="120"/>
        <w:jc w:val="both"/>
        <w:rPr>
          <w:rFonts w:ascii="Arial" w:hAnsi="Arial" w:cs="Arial"/>
        </w:rPr>
      </w:pPr>
    </w:p>
    <w:p w14:paraId="2E1C5C87" w14:textId="77777777" w:rsidR="001B7762" w:rsidRDefault="001B7762" w:rsidP="001B7762">
      <w:pPr>
        <w:spacing w:before="120" w:after="120"/>
        <w:jc w:val="both"/>
        <w:rPr>
          <w:rFonts w:ascii="Arial" w:hAnsi="Arial" w:cs="Arial"/>
        </w:rPr>
      </w:pPr>
    </w:p>
    <w:p w14:paraId="1116665C" w14:textId="77777777" w:rsidR="001B7762" w:rsidRDefault="001B7762" w:rsidP="001B7762">
      <w:pPr>
        <w:spacing w:before="120" w:after="120"/>
        <w:jc w:val="both"/>
        <w:rPr>
          <w:rFonts w:ascii="Arial" w:hAnsi="Arial" w:cs="Arial"/>
        </w:rPr>
      </w:pPr>
    </w:p>
    <w:p w14:paraId="23619D8F" w14:textId="77777777" w:rsidR="001B7762" w:rsidRDefault="001B7762" w:rsidP="001B7762">
      <w:pPr>
        <w:spacing w:before="120" w:after="120"/>
        <w:jc w:val="both"/>
        <w:rPr>
          <w:rFonts w:ascii="Arial" w:hAnsi="Arial" w:cs="Arial"/>
        </w:rPr>
      </w:pPr>
    </w:p>
    <w:p w14:paraId="72E62B06" w14:textId="77777777" w:rsidR="001B7762" w:rsidRDefault="001B7762" w:rsidP="001B7762">
      <w:pPr>
        <w:spacing w:before="120" w:after="120"/>
        <w:jc w:val="both"/>
        <w:rPr>
          <w:rFonts w:ascii="Arial" w:hAnsi="Arial" w:cs="Arial"/>
        </w:rPr>
      </w:pPr>
    </w:p>
    <w:p w14:paraId="030D683D" w14:textId="77777777" w:rsidR="001B7762" w:rsidRDefault="001B7762" w:rsidP="001B7762">
      <w:pPr>
        <w:spacing w:before="120" w:after="120"/>
        <w:jc w:val="both"/>
        <w:rPr>
          <w:rFonts w:ascii="Arial" w:hAnsi="Arial" w:cs="Arial"/>
        </w:rPr>
      </w:pPr>
    </w:p>
    <w:p w14:paraId="3464A4BB" w14:textId="77777777" w:rsidR="001B7762" w:rsidRDefault="001B7762" w:rsidP="001B7762">
      <w:pPr>
        <w:spacing w:before="120" w:after="120"/>
        <w:jc w:val="both"/>
        <w:rPr>
          <w:rFonts w:ascii="Arial" w:hAnsi="Arial" w:cs="Arial"/>
        </w:rPr>
      </w:pPr>
    </w:p>
    <w:p w14:paraId="14107919" w14:textId="77777777" w:rsidR="001B7762" w:rsidRDefault="001B7762" w:rsidP="001B7762">
      <w:pPr>
        <w:spacing w:before="120" w:after="120"/>
        <w:jc w:val="both"/>
        <w:rPr>
          <w:rFonts w:ascii="Arial" w:hAnsi="Arial" w:cs="Arial"/>
        </w:rPr>
      </w:pPr>
    </w:p>
    <w:p w14:paraId="5702726C" w14:textId="77777777" w:rsidR="001B7762" w:rsidRDefault="001B7762" w:rsidP="001B7762">
      <w:pPr>
        <w:spacing w:before="120" w:after="120"/>
        <w:jc w:val="both"/>
        <w:rPr>
          <w:rFonts w:ascii="Arial" w:hAnsi="Arial" w:cs="Arial"/>
        </w:rPr>
      </w:pPr>
    </w:p>
    <w:p w14:paraId="13EC77DF" w14:textId="77777777" w:rsidR="001B7762" w:rsidRDefault="001B7762" w:rsidP="001B7762">
      <w:pPr>
        <w:spacing w:before="120" w:after="120"/>
        <w:jc w:val="both"/>
        <w:rPr>
          <w:rFonts w:ascii="Arial" w:hAnsi="Arial" w:cs="Arial"/>
        </w:rPr>
      </w:pPr>
    </w:p>
    <w:p w14:paraId="71BF694B" w14:textId="77777777" w:rsidR="001B7762" w:rsidRDefault="001B7762" w:rsidP="001B7762">
      <w:pPr>
        <w:spacing w:before="120" w:after="120"/>
        <w:jc w:val="both"/>
        <w:rPr>
          <w:rFonts w:ascii="Arial" w:hAnsi="Arial" w:cs="Arial"/>
        </w:rPr>
      </w:pPr>
    </w:p>
    <w:p w14:paraId="54E97A64" w14:textId="77777777" w:rsidR="007B0F4B" w:rsidRDefault="007B0F4B" w:rsidP="001B7762">
      <w:pPr>
        <w:spacing w:before="120" w:after="120"/>
        <w:jc w:val="both"/>
        <w:rPr>
          <w:rFonts w:ascii="Arial" w:hAnsi="Arial" w:cs="Arial"/>
        </w:rPr>
      </w:pPr>
    </w:p>
    <w:p w14:paraId="26316CFA" w14:textId="77777777" w:rsidR="007B0F4B" w:rsidRDefault="007B0F4B" w:rsidP="001B7762">
      <w:pPr>
        <w:spacing w:before="120" w:after="120"/>
        <w:jc w:val="both"/>
        <w:rPr>
          <w:rFonts w:ascii="Arial" w:hAnsi="Arial" w:cs="Arial"/>
        </w:rPr>
      </w:pPr>
    </w:p>
    <w:p w14:paraId="7E4D89CD" w14:textId="77777777" w:rsidR="007B0F4B" w:rsidRDefault="007B0F4B" w:rsidP="001B7762">
      <w:pPr>
        <w:spacing w:before="120" w:after="120"/>
        <w:jc w:val="both"/>
        <w:rPr>
          <w:rFonts w:ascii="Arial" w:hAnsi="Arial" w:cs="Arial"/>
        </w:rPr>
      </w:pPr>
    </w:p>
    <w:p w14:paraId="165E532F" w14:textId="77777777" w:rsidR="007B0F4B" w:rsidRDefault="007B0F4B" w:rsidP="001B7762">
      <w:pPr>
        <w:spacing w:before="120" w:after="120"/>
        <w:jc w:val="both"/>
        <w:rPr>
          <w:rFonts w:ascii="Arial" w:hAnsi="Arial" w:cs="Arial"/>
        </w:rPr>
      </w:pPr>
    </w:p>
    <w:p w14:paraId="7F59A995" w14:textId="77777777" w:rsidR="007B0F4B" w:rsidRDefault="007B0F4B" w:rsidP="001B7762">
      <w:pPr>
        <w:spacing w:before="120" w:after="120"/>
        <w:jc w:val="both"/>
        <w:rPr>
          <w:rFonts w:ascii="Arial" w:hAnsi="Arial" w:cs="Arial"/>
        </w:rPr>
      </w:pPr>
    </w:p>
    <w:p w14:paraId="79EE1681" w14:textId="77777777" w:rsidR="007B0F4B" w:rsidRDefault="007B0F4B" w:rsidP="001B7762">
      <w:pPr>
        <w:spacing w:before="120" w:after="120"/>
        <w:jc w:val="both"/>
        <w:rPr>
          <w:rFonts w:ascii="Arial" w:hAnsi="Arial" w:cs="Arial"/>
        </w:rPr>
      </w:pPr>
    </w:p>
    <w:p w14:paraId="3F7010F5" w14:textId="77777777" w:rsidR="00FA53C3" w:rsidRDefault="00FA53C3" w:rsidP="001B7762">
      <w:pPr>
        <w:spacing w:before="120" w:after="120"/>
        <w:jc w:val="both"/>
        <w:rPr>
          <w:rFonts w:ascii="Arial" w:hAnsi="Arial" w:cs="Arial"/>
        </w:rPr>
      </w:pPr>
    </w:p>
    <w:p w14:paraId="506406C6" w14:textId="77777777" w:rsidR="00FA53C3" w:rsidRDefault="00FA53C3" w:rsidP="001B7762">
      <w:pPr>
        <w:spacing w:before="120" w:after="120"/>
        <w:jc w:val="both"/>
        <w:rPr>
          <w:rFonts w:ascii="Arial" w:hAnsi="Arial" w:cs="Arial"/>
        </w:rPr>
      </w:pPr>
    </w:p>
    <w:p w14:paraId="39180C56" w14:textId="77777777" w:rsidR="00FA53C3" w:rsidRDefault="00FA53C3" w:rsidP="001B7762">
      <w:pPr>
        <w:spacing w:before="120" w:after="120"/>
        <w:jc w:val="both"/>
        <w:rPr>
          <w:rFonts w:ascii="Arial" w:hAnsi="Arial" w:cs="Arial"/>
        </w:rPr>
      </w:pPr>
    </w:p>
    <w:p w14:paraId="573766CB" w14:textId="77777777" w:rsidR="001B7762" w:rsidRPr="00B630D5" w:rsidRDefault="001B7762" w:rsidP="001B7762">
      <w:pPr>
        <w:spacing w:before="120" w:after="120"/>
        <w:jc w:val="both"/>
        <w:rPr>
          <w:rFonts w:ascii="Arial" w:hAnsi="Arial" w:cs="Arial"/>
        </w:rPr>
      </w:pPr>
      <w:r>
        <w:rPr>
          <w:rFonts w:ascii="Arial" w:hAnsi="Arial" w:cs="Arial"/>
        </w:rPr>
        <w:lastRenderedPageBreak/>
        <w:t>Q</w:t>
      </w:r>
      <w:r w:rsidRPr="00B630D5">
        <w:rPr>
          <w:rFonts w:ascii="Arial" w:hAnsi="Arial" w:cs="Arial"/>
        </w:rPr>
        <w:t>11 (AC 3.4)</w:t>
      </w:r>
    </w:p>
    <w:p w14:paraId="036F6007" w14:textId="77777777" w:rsidR="001B7762" w:rsidRPr="00B630D5" w:rsidRDefault="001B7762" w:rsidP="001B7762">
      <w:pPr>
        <w:spacing w:before="120" w:after="120"/>
        <w:jc w:val="both"/>
        <w:rPr>
          <w:rFonts w:ascii="Arial" w:hAnsi="Arial" w:cs="Arial"/>
        </w:rPr>
      </w:pPr>
      <w:r w:rsidRPr="00B630D5">
        <w:rPr>
          <w:rFonts w:ascii="Arial" w:hAnsi="Arial" w:cs="Arial"/>
          <w:b/>
          <w:bCs/>
        </w:rPr>
        <w:t xml:space="preserve">CPD Record </w:t>
      </w:r>
    </w:p>
    <w:tbl>
      <w:tblPr>
        <w:tblStyle w:val="ListTable3-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843"/>
        <w:gridCol w:w="2374"/>
        <w:gridCol w:w="2055"/>
        <w:gridCol w:w="1949"/>
      </w:tblGrid>
      <w:tr w:rsidR="001B7762" w:rsidRPr="00B630D5" w14:paraId="3A018B68" w14:textId="77777777" w:rsidTr="00332742">
        <w:trPr>
          <w:cnfStyle w:val="100000000000" w:firstRow="1" w:lastRow="0" w:firstColumn="0" w:lastColumn="0" w:oddVBand="0" w:evenVBand="0" w:oddHBand="0" w:evenHBand="0" w:firstRowFirstColumn="0" w:firstRowLastColumn="0" w:lastRowFirstColumn="0" w:lastRowLastColumn="0"/>
          <w:trHeight w:val="540"/>
        </w:trPr>
        <w:tc>
          <w:tcPr>
            <w:cnfStyle w:val="001000000100" w:firstRow="0" w:lastRow="0" w:firstColumn="1" w:lastColumn="0" w:oddVBand="0" w:evenVBand="0" w:oddHBand="0" w:evenHBand="0" w:firstRowFirstColumn="1" w:firstRowLastColumn="0" w:lastRowFirstColumn="0" w:lastRowLastColumn="0"/>
            <w:tcW w:w="1129" w:type="dxa"/>
            <w:tcBorders>
              <w:bottom w:val="none" w:sz="0" w:space="0" w:color="auto"/>
              <w:right w:val="none" w:sz="0" w:space="0" w:color="auto"/>
            </w:tcBorders>
            <w:shd w:val="clear" w:color="auto" w:fill="C1E4F5" w:themeFill="accent1" w:themeFillTint="33"/>
            <w:hideMark/>
          </w:tcPr>
          <w:p w14:paraId="62C39DB2" w14:textId="77777777" w:rsidR="001B7762" w:rsidRPr="00B630D5" w:rsidRDefault="001B7762" w:rsidP="00332742">
            <w:pPr>
              <w:spacing w:before="120" w:after="120"/>
              <w:rPr>
                <w:rFonts w:ascii="Arial" w:hAnsi="Arial" w:cs="Arial"/>
                <w:color w:val="000000"/>
              </w:rPr>
            </w:pPr>
            <w:r w:rsidRPr="00B630D5">
              <w:rPr>
                <w:rFonts w:ascii="Arial" w:hAnsi="Arial" w:cs="Arial"/>
                <w:color w:val="666666"/>
                <w:shd w:val="clear" w:color="auto" w:fill="DDEDFD"/>
              </w:rPr>
              <w:t>Date</w:t>
            </w:r>
          </w:p>
        </w:tc>
        <w:tc>
          <w:tcPr>
            <w:tcW w:w="1843" w:type="dxa"/>
            <w:shd w:val="clear" w:color="auto" w:fill="C1E4F5" w:themeFill="accent1" w:themeFillTint="33"/>
            <w:hideMark/>
          </w:tcPr>
          <w:p w14:paraId="05859580" w14:textId="77777777" w:rsidR="001B7762" w:rsidRPr="00B630D5" w:rsidRDefault="001B7762" w:rsidP="00332742">
            <w:pPr>
              <w:spacing w:before="120" w:after="120"/>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r w:rsidRPr="00B630D5">
              <w:rPr>
                <w:rFonts w:ascii="Arial" w:hAnsi="Arial" w:cs="Arial"/>
                <w:color w:val="666666"/>
                <w:shd w:val="clear" w:color="auto" w:fill="DDEDFD"/>
              </w:rPr>
              <w:t>Development Activity</w:t>
            </w:r>
          </w:p>
        </w:tc>
        <w:tc>
          <w:tcPr>
            <w:tcW w:w="2374" w:type="dxa"/>
            <w:shd w:val="clear" w:color="auto" w:fill="C1E4F5" w:themeFill="accent1" w:themeFillTint="33"/>
            <w:hideMark/>
          </w:tcPr>
          <w:p w14:paraId="70C50F30" w14:textId="77777777" w:rsidR="001B7762" w:rsidRPr="00B630D5" w:rsidRDefault="001B7762" w:rsidP="00332742">
            <w:pPr>
              <w:spacing w:before="120" w:after="120"/>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r w:rsidRPr="00B630D5">
              <w:rPr>
                <w:rFonts w:ascii="Arial" w:hAnsi="Arial" w:cs="Arial"/>
                <w:color w:val="666666"/>
                <w:shd w:val="clear" w:color="auto" w:fill="DDEDFD"/>
              </w:rPr>
              <w:t>Description of Activity</w:t>
            </w:r>
          </w:p>
        </w:tc>
        <w:tc>
          <w:tcPr>
            <w:tcW w:w="2055" w:type="dxa"/>
            <w:shd w:val="clear" w:color="auto" w:fill="C1E4F5" w:themeFill="accent1" w:themeFillTint="33"/>
            <w:hideMark/>
          </w:tcPr>
          <w:p w14:paraId="52E48D69" w14:textId="77777777" w:rsidR="001B7762" w:rsidRPr="00B630D5" w:rsidRDefault="001B7762" w:rsidP="00332742">
            <w:pPr>
              <w:spacing w:before="120" w:after="120"/>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r w:rsidRPr="00B630D5">
              <w:rPr>
                <w:rFonts w:ascii="Arial" w:hAnsi="Arial" w:cs="Arial"/>
                <w:color w:val="666666"/>
                <w:shd w:val="clear" w:color="auto" w:fill="DDEDFD"/>
              </w:rPr>
              <w:t>What I Learned</w:t>
            </w:r>
          </w:p>
        </w:tc>
        <w:tc>
          <w:tcPr>
            <w:tcW w:w="1949" w:type="dxa"/>
            <w:shd w:val="clear" w:color="auto" w:fill="C1E4F5" w:themeFill="accent1" w:themeFillTint="33"/>
            <w:hideMark/>
          </w:tcPr>
          <w:p w14:paraId="2511E16B" w14:textId="77777777" w:rsidR="001B7762" w:rsidRPr="00B630D5" w:rsidRDefault="001B7762" w:rsidP="00332742">
            <w:pPr>
              <w:spacing w:before="120" w:after="120"/>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r w:rsidRPr="00B630D5">
              <w:rPr>
                <w:rFonts w:ascii="Arial" w:hAnsi="Arial" w:cs="Arial"/>
                <w:color w:val="666666"/>
                <w:shd w:val="clear" w:color="auto" w:fill="DDEDFD"/>
              </w:rPr>
              <w:t>Impact on Behaviour &amp; Performance</w:t>
            </w:r>
          </w:p>
        </w:tc>
      </w:tr>
      <w:tr w:rsidR="001B7762" w:rsidRPr="00B630D5" w14:paraId="27C37190" w14:textId="77777777" w:rsidTr="00332742">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1129" w:type="dxa"/>
            <w:tcBorders>
              <w:top w:val="none" w:sz="0" w:space="0" w:color="auto"/>
              <w:bottom w:val="none" w:sz="0" w:space="0" w:color="auto"/>
              <w:right w:val="none" w:sz="0" w:space="0" w:color="auto"/>
            </w:tcBorders>
            <w:hideMark/>
          </w:tcPr>
          <w:p w14:paraId="684DDDD6" w14:textId="77777777" w:rsidR="001B7762" w:rsidRPr="00B630D5" w:rsidRDefault="001B7762" w:rsidP="00332742">
            <w:pPr>
              <w:spacing w:before="120" w:after="120"/>
              <w:rPr>
                <w:rFonts w:ascii="Arial" w:hAnsi="Arial" w:cs="Arial"/>
                <w:color w:val="000000"/>
              </w:rPr>
            </w:pPr>
            <w:r w:rsidRPr="00B630D5">
              <w:rPr>
                <w:rFonts w:ascii="Arial" w:hAnsi="Arial" w:cs="Arial"/>
                <w:color w:val="000000"/>
              </w:rPr>
              <w:t>March</w:t>
            </w:r>
          </w:p>
          <w:p w14:paraId="0E443868" w14:textId="77777777" w:rsidR="001B7762" w:rsidRPr="00B630D5" w:rsidRDefault="001B7762" w:rsidP="00332742">
            <w:pPr>
              <w:spacing w:before="120" w:after="120"/>
              <w:rPr>
                <w:rFonts w:ascii="Arial" w:hAnsi="Arial" w:cs="Arial"/>
                <w:color w:val="000000"/>
              </w:rPr>
            </w:pPr>
            <w:r w:rsidRPr="00B630D5">
              <w:rPr>
                <w:rFonts w:ascii="Arial" w:hAnsi="Arial" w:cs="Arial"/>
                <w:color w:val="000000"/>
              </w:rPr>
              <w:t>2026</w:t>
            </w:r>
          </w:p>
        </w:tc>
        <w:tc>
          <w:tcPr>
            <w:tcW w:w="1843" w:type="dxa"/>
            <w:tcBorders>
              <w:top w:val="none" w:sz="0" w:space="0" w:color="auto"/>
              <w:bottom w:val="none" w:sz="0" w:space="0" w:color="auto"/>
            </w:tcBorders>
            <w:hideMark/>
          </w:tcPr>
          <w:p w14:paraId="6A34A334" w14:textId="77777777" w:rsidR="001B7762" w:rsidRPr="00B630D5" w:rsidRDefault="001B7762" w:rsidP="00332742">
            <w:pP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B630D5">
              <w:rPr>
                <w:rFonts w:ascii="Arial" w:hAnsi="Arial" w:cs="Arial"/>
                <w:color w:val="000000"/>
              </w:rPr>
              <w:t>Reasonable Workplace Adjustments for Neurodivergent People – Welsh Government Training</w:t>
            </w:r>
          </w:p>
        </w:tc>
        <w:tc>
          <w:tcPr>
            <w:tcW w:w="2374" w:type="dxa"/>
            <w:tcBorders>
              <w:top w:val="none" w:sz="0" w:space="0" w:color="auto"/>
              <w:bottom w:val="none" w:sz="0" w:space="0" w:color="auto"/>
            </w:tcBorders>
            <w:hideMark/>
          </w:tcPr>
          <w:p w14:paraId="0065EF4A" w14:textId="77777777" w:rsidR="001B7762" w:rsidRPr="00B630D5" w:rsidRDefault="001B7762" w:rsidP="00332742">
            <w:pP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B630D5">
              <w:rPr>
                <w:rFonts w:ascii="Arial" w:hAnsi="Arial" w:cs="Arial"/>
                <w:color w:val="000000"/>
              </w:rPr>
              <w:t>Training focused on understanding and supporting neurodivergent employees through practical, tailored, reasonable workplace adjustments.</w:t>
            </w:r>
          </w:p>
        </w:tc>
        <w:tc>
          <w:tcPr>
            <w:tcW w:w="2055" w:type="dxa"/>
            <w:tcBorders>
              <w:top w:val="none" w:sz="0" w:space="0" w:color="auto"/>
              <w:bottom w:val="none" w:sz="0" w:space="0" w:color="auto"/>
            </w:tcBorders>
            <w:hideMark/>
          </w:tcPr>
          <w:p w14:paraId="6199A4DA" w14:textId="77777777" w:rsidR="001B7762" w:rsidRPr="00B630D5" w:rsidRDefault="001B7762" w:rsidP="00332742">
            <w:pP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B630D5">
              <w:rPr>
                <w:rFonts w:ascii="Arial" w:hAnsi="Arial" w:cs="Arial"/>
                <w:color w:val="000000"/>
              </w:rPr>
              <w:t>Gained a clearer understanding of different types of neurodivergence, available adjustments, and how to approach conversations sensitively and confidently.</w:t>
            </w:r>
          </w:p>
        </w:tc>
        <w:tc>
          <w:tcPr>
            <w:tcW w:w="1949" w:type="dxa"/>
            <w:tcBorders>
              <w:top w:val="none" w:sz="0" w:space="0" w:color="auto"/>
              <w:bottom w:val="none" w:sz="0" w:space="0" w:color="auto"/>
            </w:tcBorders>
            <w:hideMark/>
          </w:tcPr>
          <w:p w14:paraId="5E561729" w14:textId="77777777" w:rsidR="001B7762" w:rsidRPr="00B630D5" w:rsidRDefault="001B7762" w:rsidP="00332742">
            <w:pPr>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B630D5">
              <w:rPr>
                <w:rFonts w:ascii="Arial" w:hAnsi="Arial" w:cs="Arial"/>
                <w:color w:val="000000"/>
              </w:rPr>
              <w:t>I now give more informed, person</w:t>
            </w:r>
            <w:r w:rsidRPr="00B630D5">
              <w:rPr>
                <w:rFonts w:ascii="Arial" w:hAnsi="Arial" w:cs="Arial"/>
                <w:color w:val="000000"/>
              </w:rPr>
              <w:noBreakHyphen/>
              <w:t>centered advice and feel more confident advocating for employees who may struggle to express their needs.</w:t>
            </w:r>
          </w:p>
        </w:tc>
      </w:tr>
      <w:tr w:rsidR="001B7762" w:rsidRPr="00B630D5" w14:paraId="1D205B61" w14:textId="77777777" w:rsidTr="00332742">
        <w:trPr>
          <w:trHeight w:val="540"/>
        </w:trPr>
        <w:tc>
          <w:tcPr>
            <w:cnfStyle w:val="001000000000" w:firstRow="0" w:lastRow="0" w:firstColumn="1" w:lastColumn="0" w:oddVBand="0" w:evenVBand="0" w:oddHBand="0" w:evenHBand="0" w:firstRowFirstColumn="0" w:firstRowLastColumn="0" w:lastRowFirstColumn="0" w:lastRowLastColumn="0"/>
            <w:tcW w:w="1129" w:type="dxa"/>
            <w:tcBorders>
              <w:right w:val="none" w:sz="0" w:space="0" w:color="auto"/>
            </w:tcBorders>
            <w:hideMark/>
          </w:tcPr>
          <w:p w14:paraId="0FE869D9" w14:textId="77777777" w:rsidR="001B7762" w:rsidRPr="00B630D5" w:rsidRDefault="001B7762" w:rsidP="00332742">
            <w:pPr>
              <w:spacing w:before="120" w:after="120"/>
              <w:rPr>
                <w:rFonts w:ascii="Arial" w:hAnsi="Arial" w:cs="Arial"/>
                <w:color w:val="000000"/>
              </w:rPr>
            </w:pPr>
            <w:r w:rsidRPr="00B630D5">
              <w:rPr>
                <w:rFonts w:ascii="Arial" w:hAnsi="Arial" w:cs="Arial"/>
                <w:color w:val="000000"/>
              </w:rPr>
              <w:t>June</w:t>
            </w:r>
          </w:p>
          <w:p w14:paraId="623156B6" w14:textId="77777777" w:rsidR="001B7762" w:rsidRPr="00B630D5" w:rsidRDefault="001B7762" w:rsidP="00332742">
            <w:pPr>
              <w:spacing w:before="120" w:after="120"/>
              <w:rPr>
                <w:rFonts w:ascii="Arial" w:hAnsi="Arial" w:cs="Arial"/>
                <w:color w:val="000000"/>
              </w:rPr>
            </w:pPr>
            <w:r w:rsidRPr="00B630D5">
              <w:rPr>
                <w:rFonts w:ascii="Arial" w:hAnsi="Arial" w:cs="Arial"/>
                <w:color w:val="000000"/>
              </w:rPr>
              <w:t>2025</w:t>
            </w:r>
          </w:p>
        </w:tc>
        <w:tc>
          <w:tcPr>
            <w:tcW w:w="1843" w:type="dxa"/>
            <w:hideMark/>
          </w:tcPr>
          <w:p w14:paraId="19D87CC1" w14:textId="77777777" w:rsidR="001B7762" w:rsidRPr="00B630D5" w:rsidRDefault="001B7762" w:rsidP="00332742">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B630D5">
              <w:rPr>
                <w:rFonts w:ascii="Arial" w:hAnsi="Arial" w:cs="Arial"/>
                <w:color w:val="000000"/>
              </w:rPr>
              <w:t>New Management of Absence Policy Training</w:t>
            </w:r>
          </w:p>
        </w:tc>
        <w:tc>
          <w:tcPr>
            <w:tcW w:w="2374" w:type="dxa"/>
            <w:hideMark/>
          </w:tcPr>
          <w:p w14:paraId="2136BC86" w14:textId="77777777" w:rsidR="001B7762" w:rsidRPr="00B630D5" w:rsidRDefault="001B7762" w:rsidP="00332742">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B630D5">
              <w:rPr>
                <w:rFonts w:ascii="Arial" w:hAnsi="Arial" w:cs="Arial"/>
                <w:color w:val="000000"/>
              </w:rPr>
              <w:t>Training covering updated absence</w:t>
            </w:r>
            <w:r w:rsidRPr="00B630D5">
              <w:rPr>
                <w:rFonts w:ascii="Arial" w:hAnsi="Arial" w:cs="Arial"/>
                <w:color w:val="000000"/>
              </w:rPr>
              <w:noBreakHyphen/>
              <w:t>management procedures, thresholds and expectations.</w:t>
            </w:r>
          </w:p>
        </w:tc>
        <w:tc>
          <w:tcPr>
            <w:tcW w:w="2055" w:type="dxa"/>
            <w:hideMark/>
          </w:tcPr>
          <w:p w14:paraId="4BEB344D" w14:textId="77777777" w:rsidR="001B7762" w:rsidRPr="00B630D5" w:rsidRDefault="001B7762" w:rsidP="00332742">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B630D5">
              <w:rPr>
                <w:rFonts w:ascii="Arial" w:hAnsi="Arial" w:cs="Arial"/>
                <w:color w:val="000000"/>
              </w:rPr>
              <w:t>Strengthened understanding of the updated policy, documentation and the rationale behind changes.</w:t>
            </w:r>
          </w:p>
        </w:tc>
        <w:tc>
          <w:tcPr>
            <w:tcW w:w="1949" w:type="dxa"/>
            <w:hideMark/>
          </w:tcPr>
          <w:p w14:paraId="19423CBA" w14:textId="77777777" w:rsidR="001B7762" w:rsidRPr="00B630D5" w:rsidRDefault="001B7762" w:rsidP="00332742">
            <w:pP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B630D5">
              <w:rPr>
                <w:rFonts w:ascii="Arial" w:hAnsi="Arial" w:cs="Arial"/>
                <w:color w:val="000000"/>
              </w:rPr>
              <w:t>I now provide clearer and more consistent guidance and feel more confident challenging poor practice in line with policy requirements.</w:t>
            </w:r>
          </w:p>
        </w:tc>
      </w:tr>
    </w:tbl>
    <w:p w14:paraId="7D5E475D" w14:textId="77777777" w:rsidR="001B7762" w:rsidRPr="00B630D5" w:rsidRDefault="001B7762" w:rsidP="001B7762">
      <w:pPr>
        <w:spacing w:before="120" w:after="120"/>
        <w:jc w:val="both"/>
        <w:rPr>
          <w:rFonts w:ascii="Arial" w:hAnsi="Arial" w:cs="Arial"/>
        </w:rPr>
      </w:pPr>
    </w:p>
    <w:p w14:paraId="24E4C4A8" w14:textId="77777777" w:rsidR="001B7762" w:rsidRPr="00B630D5" w:rsidRDefault="001B7762" w:rsidP="001B7762">
      <w:pPr>
        <w:spacing w:before="120" w:after="120"/>
        <w:jc w:val="both"/>
        <w:rPr>
          <w:rFonts w:ascii="Arial" w:hAnsi="Arial" w:cs="Arial"/>
        </w:rPr>
      </w:pPr>
    </w:p>
    <w:p w14:paraId="77591CE5" w14:textId="77777777" w:rsidR="001B7762" w:rsidRPr="00B630D5" w:rsidRDefault="001B7762" w:rsidP="001B7762">
      <w:pPr>
        <w:spacing w:before="120" w:after="120"/>
        <w:jc w:val="both"/>
        <w:rPr>
          <w:rFonts w:ascii="Arial" w:hAnsi="Arial" w:cs="Arial"/>
        </w:rPr>
      </w:pPr>
    </w:p>
    <w:p w14:paraId="30B6826A" w14:textId="77777777" w:rsidR="001B7762" w:rsidRDefault="001B7762" w:rsidP="001B7762">
      <w:pPr>
        <w:spacing w:before="120" w:after="120"/>
        <w:jc w:val="both"/>
        <w:rPr>
          <w:rFonts w:ascii="Arial" w:hAnsi="Arial" w:cs="Arial"/>
        </w:rPr>
      </w:pPr>
    </w:p>
    <w:p w14:paraId="64B5F4D9" w14:textId="77777777" w:rsidR="001B7762" w:rsidRDefault="001B7762" w:rsidP="001B7762">
      <w:pPr>
        <w:spacing w:before="120" w:after="120"/>
        <w:jc w:val="both"/>
        <w:rPr>
          <w:rFonts w:ascii="Arial" w:hAnsi="Arial" w:cs="Arial"/>
        </w:rPr>
      </w:pPr>
    </w:p>
    <w:p w14:paraId="337F0897" w14:textId="77777777" w:rsidR="001B7762" w:rsidRDefault="001B7762" w:rsidP="001B7762">
      <w:pPr>
        <w:spacing w:before="120" w:after="120"/>
        <w:jc w:val="both"/>
        <w:rPr>
          <w:rFonts w:ascii="Arial" w:hAnsi="Arial" w:cs="Arial"/>
        </w:rPr>
      </w:pPr>
    </w:p>
    <w:p w14:paraId="2B7967F1" w14:textId="77777777" w:rsidR="001B7762" w:rsidRDefault="001B7762" w:rsidP="001B7762">
      <w:pPr>
        <w:spacing w:before="120" w:after="120"/>
        <w:jc w:val="both"/>
        <w:rPr>
          <w:rFonts w:ascii="Arial" w:hAnsi="Arial" w:cs="Arial"/>
        </w:rPr>
      </w:pPr>
    </w:p>
    <w:p w14:paraId="6B954F48" w14:textId="77777777" w:rsidR="001B7762" w:rsidRDefault="001B7762" w:rsidP="001B7762">
      <w:pPr>
        <w:spacing w:before="120" w:after="120"/>
        <w:jc w:val="both"/>
        <w:rPr>
          <w:rFonts w:ascii="Arial" w:hAnsi="Arial" w:cs="Arial"/>
        </w:rPr>
      </w:pPr>
    </w:p>
    <w:p w14:paraId="5A0F68FA" w14:textId="77777777" w:rsidR="001B7762" w:rsidRDefault="001B7762" w:rsidP="001B7762">
      <w:pPr>
        <w:spacing w:before="120" w:after="120"/>
        <w:jc w:val="both"/>
        <w:rPr>
          <w:rFonts w:ascii="Arial" w:hAnsi="Arial" w:cs="Arial"/>
        </w:rPr>
      </w:pPr>
    </w:p>
    <w:p w14:paraId="1C3B2759" w14:textId="77777777" w:rsidR="001B7762" w:rsidRDefault="001B7762" w:rsidP="001B7762">
      <w:pPr>
        <w:spacing w:before="120" w:after="120"/>
        <w:jc w:val="both"/>
        <w:rPr>
          <w:rFonts w:ascii="Arial" w:hAnsi="Arial" w:cs="Arial"/>
        </w:rPr>
      </w:pPr>
    </w:p>
    <w:p w14:paraId="246143B8" w14:textId="77777777" w:rsidR="001B7762" w:rsidRDefault="001B7762" w:rsidP="001B7762">
      <w:pPr>
        <w:spacing w:before="120" w:after="120"/>
        <w:jc w:val="both"/>
        <w:rPr>
          <w:rFonts w:ascii="Arial" w:hAnsi="Arial" w:cs="Arial"/>
        </w:rPr>
      </w:pPr>
    </w:p>
    <w:p w14:paraId="426FC123" w14:textId="77777777" w:rsidR="001B7762" w:rsidRDefault="001B7762" w:rsidP="001B7762">
      <w:pPr>
        <w:spacing w:before="120" w:after="120"/>
        <w:jc w:val="both"/>
        <w:rPr>
          <w:rFonts w:ascii="Arial" w:hAnsi="Arial" w:cs="Arial"/>
        </w:rPr>
      </w:pPr>
    </w:p>
    <w:p w14:paraId="545126A4" w14:textId="77777777" w:rsidR="001B7762" w:rsidRDefault="001B7762" w:rsidP="001B7762">
      <w:pPr>
        <w:spacing w:before="120" w:after="120"/>
        <w:jc w:val="both"/>
        <w:rPr>
          <w:rFonts w:ascii="Arial" w:hAnsi="Arial" w:cs="Arial"/>
        </w:rPr>
      </w:pPr>
    </w:p>
    <w:p w14:paraId="4C778059" w14:textId="77777777" w:rsidR="00FA53C3" w:rsidRDefault="00FA53C3" w:rsidP="001B7762">
      <w:pPr>
        <w:spacing w:before="120" w:after="120"/>
        <w:jc w:val="both"/>
        <w:rPr>
          <w:rFonts w:ascii="Arial" w:hAnsi="Arial" w:cs="Arial"/>
        </w:rPr>
      </w:pPr>
    </w:p>
    <w:p w14:paraId="17F69196" w14:textId="77777777" w:rsidR="00FA53C3" w:rsidRPr="00B630D5" w:rsidRDefault="00FA53C3" w:rsidP="001B7762">
      <w:pPr>
        <w:spacing w:before="120" w:after="120"/>
        <w:jc w:val="both"/>
        <w:rPr>
          <w:rFonts w:ascii="Arial" w:hAnsi="Arial" w:cs="Arial"/>
        </w:rPr>
      </w:pPr>
    </w:p>
    <w:p w14:paraId="484453FE" w14:textId="77777777" w:rsidR="001B7762" w:rsidRDefault="001B7762" w:rsidP="001B7762">
      <w:pPr>
        <w:spacing w:before="120" w:after="120"/>
        <w:rPr>
          <w:rFonts w:ascii="Arial" w:hAnsi="Arial" w:cs="Arial"/>
        </w:rPr>
      </w:pPr>
    </w:p>
    <w:p w14:paraId="785423BF" w14:textId="77777777" w:rsidR="002B090B" w:rsidRDefault="002B090B" w:rsidP="001B7762">
      <w:pPr>
        <w:spacing w:before="120" w:after="120"/>
        <w:rPr>
          <w:rFonts w:ascii="Arial" w:hAnsi="Arial" w:cs="Arial"/>
        </w:rPr>
      </w:pPr>
    </w:p>
    <w:p w14:paraId="5C9A46FA" w14:textId="77777777" w:rsidR="002B090B" w:rsidRPr="00B630D5" w:rsidRDefault="002B090B" w:rsidP="001B7762">
      <w:pPr>
        <w:spacing w:before="120" w:after="120"/>
        <w:rPr>
          <w:rFonts w:ascii="Arial" w:hAnsi="Arial" w:cs="Arial"/>
        </w:rPr>
      </w:pPr>
    </w:p>
    <w:p w14:paraId="00571F21" w14:textId="77777777" w:rsidR="001B7762" w:rsidRPr="00B630D5" w:rsidRDefault="001B7762" w:rsidP="001B7762">
      <w:pPr>
        <w:spacing w:before="120" w:after="120"/>
        <w:rPr>
          <w:rFonts w:ascii="Arial" w:hAnsi="Arial" w:cs="Arial"/>
        </w:rPr>
      </w:pPr>
      <w:r w:rsidRPr="00B630D5">
        <w:rPr>
          <w:rFonts w:ascii="Arial" w:hAnsi="Arial" w:cs="Arial"/>
          <w:b/>
          <w:bCs/>
          <w:u w:val="single"/>
        </w:rPr>
        <w:t xml:space="preserve">BIBLIOGRAPHY </w:t>
      </w:r>
    </w:p>
    <w:p w14:paraId="2951DF06" w14:textId="77777777" w:rsidR="001B7762" w:rsidRPr="00B630D5" w:rsidRDefault="001B7762" w:rsidP="001B7762">
      <w:pPr>
        <w:spacing w:before="120" w:after="120"/>
        <w:rPr>
          <w:rFonts w:ascii="Arial" w:hAnsi="Arial" w:cs="Arial"/>
        </w:rPr>
      </w:pPr>
      <w:r w:rsidRPr="00B630D5">
        <w:rPr>
          <w:rFonts w:ascii="Arial" w:hAnsi="Arial" w:cs="Arial"/>
        </w:rPr>
        <w:t>•Armstrong, M. &amp; Taylor, S. (2023) Armstrong’s Handbook of Human Resource Management Practice. 16th ed. London: Kogan Page.</w:t>
      </w:r>
    </w:p>
    <w:p w14:paraId="44E5BF33" w14:textId="77777777" w:rsidR="001B7762" w:rsidRPr="00B630D5" w:rsidRDefault="001B7762" w:rsidP="001B7762">
      <w:pPr>
        <w:spacing w:before="120" w:after="120"/>
        <w:rPr>
          <w:rFonts w:ascii="Arial" w:hAnsi="Arial" w:cs="Arial"/>
        </w:rPr>
      </w:pPr>
      <w:r w:rsidRPr="00B630D5">
        <w:rPr>
          <w:rFonts w:ascii="Arial" w:hAnsi="Arial" w:cs="Arial"/>
        </w:rPr>
        <w:t>• Catalyst (2025) Inclusion Works: 2025 Trends. Available at: https://www.catalyst.org/insights/2025/10-inclusive-workplace-trends (Accessed 02 March 2026).</w:t>
      </w:r>
    </w:p>
    <w:p w14:paraId="3CE4DD78" w14:textId="77777777" w:rsidR="001B7762" w:rsidRPr="00B630D5" w:rsidRDefault="001B7762" w:rsidP="001B7762">
      <w:pPr>
        <w:spacing w:before="120" w:after="120"/>
        <w:rPr>
          <w:rFonts w:ascii="Arial" w:hAnsi="Arial" w:cs="Arial"/>
        </w:rPr>
      </w:pPr>
      <w:r w:rsidRPr="00B630D5">
        <w:rPr>
          <w:rFonts w:ascii="Arial" w:hAnsi="Arial" w:cs="Arial"/>
        </w:rPr>
        <w:t>• CIPD (2019) Creating Ethical Workplaces (Podcast). Episode 149. Available at: https://www.cipd.org/uk/knowledge/podcasts/ethical-workplaces/ (Accessed: 02 March 2026).</w:t>
      </w:r>
    </w:p>
    <w:p w14:paraId="33112B8C" w14:textId="77777777" w:rsidR="001B7762" w:rsidRPr="00B630D5" w:rsidRDefault="001B7762" w:rsidP="001B7762">
      <w:pPr>
        <w:spacing w:before="120" w:after="120"/>
        <w:rPr>
          <w:rFonts w:ascii="Arial" w:hAnsi="Arial" w:cs="Arial"/>
        </w:rPr>
      </w:pPr>
      <w:r w:rsidRPr="00B630D5">
        <w:rPr>
          <w:rFonts w:ascii="Arial" w:hAnsi="Arial" w:cs="Arial"/>
        </w:rPr>
        <w:t>• CIPD (2024) Ethics at Work: An Employer’s Guide. Available at: https://www.cipd.org/uk/knowledge/guides/ethics-work-guide/ (Accessed: 10 March 2026).</w:t>
      </w:r>
    </w:p>
    <w:p w14:paraId="34C0635D" w14:textId="77777777" w:rsidR="001B7762" w:rsidRPr="00B630D5" w:rsidRDefault="001B7762" w:rsidP="001B7762">
      <w:pPr>
        <w:spacing w:before="120" w:after="120"/>
        <w:rPr>
          <w:rFonts w:ascii="Arial" w:hAnsi="Arial" w:cs="Arial"/>
        </w:rPr>
      </w:pPr>
      <w:r w:rsidRPr="00B630D5">
        <w:rPr>
          <w:rFonts w:ascii="Arial" w:hAnsi="Arial" w:cs="Arial"/>
        </w:rPr>
        <w:t>• CIPD (2024a) CIPD Profession Map: Core Behaviours. Available at: https://www.cipd.org/uk/the-people-profession/the-profession-map?gad_source=1&amp;gad_campaignid=1684401975&amp;gclid=EAIaIQobChMIw4-nme6rkwMVaJJQBh1WzwUaEAAYASAAEgJSRPD_BwE (Accessed: 07 March 2026).</w:t>
      </w:r>
    </w:p>
    <w:p w14:paraId="53B0C7E4" w14:textId="77777777" w:rsidR="001B7762" w:rsidRPr="00B630D5" w:rsidRDefault="001B7762" w:rsidP="001B7762">
      <w:pPr>
        <w:spacing w:before="120" w:after="120"/>
        <w:rPr>
          <w:rFonts w:ascii="Arial" w:hAnsi="Arial" w:cs="Arial"/>
        </w:rPr>
      </w:pPr>
      <w:r w:rsidRPr="00B630D5">
        <w:rPr>
          <w:rFonts w:ascii="Arial" w:hAnsi="Arial" w:cs="Arial"/>
        </w:rPr>
        <w:t>• CIPD (2024b) CIPD Profession Map: Core Behaviours. Available at: https://www.cipd.org/uk/the-people-profession/the-profession-map?gad_source=1&amp;gad_campaignid=1684401975&amp;gclid=EAIaIQobChMIw4-nme6rkwMVaJJQBh1WzwUaEAAYASAAEgJSRPD_BwE (Accessed: 07 March 2026).</w:t>
      </w:r>
    </w:p>
    <w:p w14:paraId="3FF15F41" w14:textId="77777777" w:rsidR="001B7762" w:rsidRPr="00B630D5" w:rsidRDefault="001B7762" w:rsidP="001B7762">
      <w:pPr>
        <w:spacing w:before="120" w:after="120"/>
        <w:rPr>
          <w:rFonts w:ascii="Arial" w:hAnsi="Arial" w:cs="Arial"/>
        </w:rPr>
      </w:pPr>
      <w:r w:rsidRPr="00B630D5">
        <w:rPr>
          <w:rFonts w:ascii="Arial" w:hAnsi="Arial" w:cs="Arial"/>
        </w:rPr>
        <w:t>• CIPD (2024c) CIPD Profession Map: Core Behaviours. Available at: https://www.cipd.org/uk/the-people-profession/the-profession-map?gad_source=1&amp;gad_campaignid=1684401975&amp;gclid=EAIaIQobChMIw4-nme6rkwMVaJJQBh1WzwUaEAAYASAAEgJSRPD_BwE (Accessed: 07 March 2026).</w:t>
      </w:r>
    </w:p>
    <w:p w14:paraId="29E009E5" w14:textId="77777777" w:rsidR="001B7762" w:rsidRPr="00B630D5" w:rsidRDefault="001B7762" w:rsidP="001B7762">
      <w:pPr>
        <w:spacing w:before="120" w:after="120"/>
        <w:rPr>
          <w:rFonts w:ascii="Arial" w:hAnsi="Arial" w:cs="Arial"/>
        </w:rPr>
      </w:pPr>
      <w:r w:rsidRPr="00B630D5">
        <w:rPr>
          <w:rFonts w:ascii="Arial" w:hAnsi="Arial" w:cs="Arial"/>
        </w:rPr>
        <w:t>• CIPD (2025a) Ethical practice and the role of people professionals. Available at: https://www.cipd.org/uk/knowledge/factsheets/ethics-role-hr-factsheet (Accessed: 18 March 2026).</w:t>
      </w:r>
    </w:p>
    <w:p w14:paraId="12E86266" w14:textId="77777777" w:rsidR="001B7762" w:rsidRPr="00B630D5" w:rsidRDefault="001B7762" w:rsidP="001B7762">
      <w:pPr>
        <w:spacing w:before="120" w:after="120"/>
        <w:rPr>
          <w:rFonts w:ascii="Arial" w:hAnsi="Arial" w:cs="Arial"/>
        </w:rPr>
      </w:pPr>
      <w:r w:rsidRPr="00B630D5">
        <w:rPr>
          <w:rFonts w:ascii="Arial" w:hAnsi="Arial" w:cs="Arial"/>
        </w:rPr>
        <w:t>• CIPD (2025a) Evolution of the People Profession. Available at: https://uat.cipd.org/en/views-and-insights/thought-leadership/insight/evolution-people-profession/ (Accessed: 12 March 2026).</w:t>
      </w:r>
    </w:p>
    <w:p w14:paraId="78138C1D" w14:textId="77777777" w:rsidR="001B7762" w:rsidRPr="00B630D5" w:rsidRDefault="001B7762" w:rsidP="001B7762">
      <w:pPr>
        <w:spacing w:before="120" w:after="120"/>
        <w:rPr>
          <w:rFonts w:ascii="Arial" w:hAnsi="Arial" w:cs="Arial"/>
        </w:rPr>
      </w:pPr>
      <w:r w:rsidRPr="00B630D5">
        <w:rPr>
          <w:rFonts w:ascii="Arial" w:hAnsi="Arial" w:cs="Arial"/>
        </w:rPr>
        <w:t>• CIPD (2025b) Ethical practice and the role of people professionals. Available at: https://www.cipd.org/uk/knowledge/factsheets/ethics-role-hr-factsheet/ (Accessed: 18 March 2026).</w:t>
      </w:r>
    </w:p>
    <w:p w14:paraId="20F3230E" w14:textId="77777777" w:rsidR="001B7762" w:rsidRPr="00B630D5" w:rsidRDefault="001B7762" w:rsidP="001B7762">
      <w:pPr>
        <w:spacing w:before="120" w:after="120"/>
        <w:rPr>
          <w:rFonts w:ascii="Arial" w:hAnsi="Arial" w:cs="Arial"/>
        </w:rPr>
      </w:pPr>
      <w:r w:rsidRPr="00B630D5">
        <w:rPr>
          <w:rFonts w:ascii="Arial" w:hAnsi="Arial" w:cs="Arial"/>
        </w:rPr>
        <w:t>• CIPD (2025b) Evolution of the People Profession. Available at: https://uat.cipd.org/en/views-and-insights/thought-leadership/insight/evolution-people-profession/ (Accessed: 12 March 2026).</w:t>
      </w:r>
    </w:p>
    <w:p w14:paraId="2A94A6EE" w14:textId="77777777" w:rsidR="001B7762" w:rsidRPr="00B630D5" w:rsidRDefault="001B7762" w:rsidP="001B7762">
      <w:pPr>
        <w:spacing w:before="120" w:after="120"/>
        <w:rPr>
          <w:rFonts w:ascii="Arial" w:hAnsi="Arial" w:cs="Arial"/>
        </w:rPr>
      </w:pPr>
      <w:r w:rsidRPr="00B630D5">
        <w:rPr>
          <w:rFonts w:ascii="Arial" w:hAnsi="Arial" w:cs="Arial"/>
        </w:rPr>
        <w:t>• CIPD (2026a) Equality, diversity and inclusion in the workplace. Available at: https://www.cipd.org/uk/knowledge/factsheets/diversity-factsheet/ (Accessed: 08 March 2026).</w:t>
      </w:r>
    </w:p>
    <w:p w14:paraId="23D4BFF2" w14:textId="77777777" w:rsidR="001B7762" w:rsidRPr="00B630D5" w:rsidRDefault="001B7762" w:rsidP="001B7762">
      <w:pPr>
        <w:spacing w:before="120" w:after="120"/>
        <w:rPr>
          <w:rFonts w:ascii="Arial" w:hAnsi="Arial" w:cs="Arial"/>
        </w:rPr>
      </w:pPr>
      <w:r w:rsidRPr="00B630D5">
        <w:rPr>
          <w:rFonts w:ascii="Arial" w:hAnsi="Arial" w:cs="Arial"/>
        </w:rPr>
        <w:lastRenderedPageBreak/>
        <w:t>• CIPD (2026b) Equality, diversity and inclusion in the workplace. Available at: https://www.cipd.org/uk/knowledge/factsheets/diversity-factsheet/ (Accessed: 12 March 2026).</w:t>
      </w:r>
    </w:p>
    <w:p w14:paraId="33D46555" w14:textId="77777777" w:rsidR="001B7762" w:rsidRPr="00B630D5" w:rsidRDefault="001B7762" w:rsidP="001B7762">
      <w:pPr>
        <w:spacing w:before="120" w:after="120"/>
        <w:rPr>
          <w:rFonts w:ascii="Arial" w:hAnsi="Arial" w:cs="Arial"/>
        </w:rPr>
      </w:pPr>
      <w:r w:rsidRPr="00B630D5">
        <w:rPr>
          <w:rFonts w:ascii="Arial" w:hAnsi="Arial" w:cs="Arial"/>
        </w:rPr>
        <w:t>• Gentile, M.S. and Cardenas, M.S. (2017) ‘The Diversity Dividend: Diversity Does Pay’, The Construction Lawyer, 37(2), pp. 24–27, 58–59.</w:t>
      </w:r>
    </w:p>
    <w:p w14:paraId="76402D1E" w14:textId="77777777" w:rsidR="001B7762" w:rsidRPr="00B630D5" w:rsidRDefault="001B7762" w:rsidP="001B7762">
      <w:pPr>
        <w:spacing w:before="120" w:after="120"/>
        <w:rPr>
          <w:rFonts w:ascii="Arial" w:hAnsi="Arial" w:cs="Arial"/>
        </w:rPr>
      </w:pPr>
      <w:r w:rsidRPr="00B630D5">
        <w:rPr>
          <w:rFonts w:ascii="Arial" w:hAnsi="Arial" w:cs="Arial"/>
        </w:rPr>
        <w:t>• Qasim, S., Usman, M., Ghani, U. and Khan, K. (2022) ‘Inclusive leadership and employees’ helping behaviours: role of psychological factors’, Frontiers in Psychology, 13, p. 888094. Available at: https://pmc.ncbi.nlm.nih.gov/articles/PMC9301301/ (Accessed: 10 March 2026).</w:t>
      </w:r>
    </w:p>
    <w:p w14:paraId="170FBD6E" w14:textId="77777777" w:rsidR="001B7762" w:rsidRPr="00B630D5" w:rsidRDefault="001B7762" w:rsidP="001B7762">
      <w:pPr>
        <w:spacing w:before="120" w:after="120"/>
        <w:rPr>
          <w:rFonts w:ascii="Arial" w:hAnsi="Arial" w:cs="Arial"/>
        </w:rPr>
      </w:pPr>
      <w:r w:rsidRPr="00B630D5">
        <w:rPr>
          <w:rFonts w:ascii="Arial" w:hAnsi="Arial" w:cs="Arial"/>
        </w:rPr>
        <w:t>• SHRM (2023) Code of Ethics. Available at: https://www.shrm.org/legal/bylaws-and-code-of-ethics/code-of-ethics (Accessed: 13 March 2026).</w:t>
      </w:r>
    </w:p>
    <w:p w14:paraId="51E2DD3B" w14:textId="77777777" w:rsidR="001B7762" w:rsidRPr="00B630D5" w:rsidRDefault="001B7762" w:rsidP="001B7762">
      <w:pPr>
        <w:spacing w:before="120" w:after="120"/>
        <w:rPr>
          <w:rFonts w:ascii="Arial" w:hAnsi="Arial" w:cs="Arial"/>
        </w:rPr>
      </w:pPr>
      <w:r w:rsidRPr="00B630D5">
        <w:rPr>
          <w:rFonts w:ascii="Arial" w:hAnsi="Arial" w:cs="Arial"/>
        </w:rPr>
        <w:t>• Syrigou, A. and Williams, S. (2023) ‘Professionalism and professionalization in human resources (HR): HR practitioners as professionals and the organizational professional project’, Journal of Professions and Organization, 10(2), pp. 151–164. Available at: https://doi.org/10.1093/jpo/joad008 (Accessed: 18 March 2026).</w:t>
      </w:r>
    </w:p>
    <w:p w14:paraId="074E0A16" w14:textId="77777777" w:rsidR="001B7762" w:rsidRPr="00B630D5" w:rsidRDefault="001B7762" w:rsidP="001B7762">
      <w:pPr>
        <w:spacing w:before="120" w:after="120"/>
        <w:rPr>
          <w:rFonts w:ascii="Arial" w:hAnsi="Arial" w:cs="Arial"/>
        </w:rPr>
      </w:pPr>
      <w:r w:rsidRPr="00B630D5">
        <w:rPr>
          <w:rFonts w:ascii="Arial" w:hAnsi="Arial" w:cs="Arial"/>
        </w:rPr>
        <w:t>• Tinker, T. (2026) Exploring Leadership Practices That Cultivate Organizational Collective Motivation. Doctoral dissertation. The Chicago School of Professional Psychology.</w:t>
      </w:r>
    </w:p>
    <w:p w14:paraId="57E5A5D0" w14:textId="77777777" w:rsidR="001B7762" w:rsidRPr="00B630D5" w:rsidRDefault="001B7762" w:rsidP="001B7762">
      <w:pPr>
        <w:spacing w:before="120" w:after="120"/>
        <w:rPr>
          <w:rFonts w:ascii="Arial" w:hAnsi="Arial" w:cs="Arial"/>
        </w:rPr>
      </w:pPr>
      <w:r w:rsidRPr="00B630D5">
        <w:rPr>
          <w:rFonts w:ascii="Arial" w:hAnsi="Arial" w:cs="Arial"/>
        </w:rPr>
        <w:t>• Ulrich, D. (2009a) HR Transformation: Building Human Resources from the Inside Out. 1st edn. New York: McGraw</w:t>
      </w:r>
      <w:r w:rsidRPr="00B630D5">
        <w:rPr>
          <w:rFonts w:ascii="Arial" w:hAnsi="Arial" w:cs="Arial"/>
        </w:rPr>
        <w:noBreakHyphen/>
        <w:t>Hill. ISBN: 9780071664912.</w:t>
      </w:r>
    </w:p>
    <w:p w14:paraId="201702C4" w14:textId="77777777" w:rsidR="001B7762" w:rsidRPr="00B630D5" w:rsidRDefault="001B7762" w:rsidP="001B7762">
      <w:pPr>
        <w:spacing w:before="120" w:after="120"/>
        <w:rPr>
          <w:rFonts w:ascii="Arial" w:hAnsi="Arial" w:cs="Arial"/>
        </w:rPr>
      </w:pPr>
      <w:r w:rsidRPr="00B630D5">
        <w:rPr>
          <w:rFonts w:ascii="Arial" w:hAnsi="Arial" w:cs="Arial"/>
        </w:rPr>
        <w:t>• Ulrich, D. (2009b) HR Transformation: Building Human Resources from the Inside Out. 1st edn. New York: McGraw</w:t>
      </w:r>
      <w:r w:rsidRPr="00B630D5">
        <w:rPr>
          <w:rFonts w:ascii="Arial" w:hAnsi="Arial" w:cs="Arial"/>
        </w:rPr>
        <w:noBreakHyphen/>
        <w:t>Hill. ISBN: 9780071664912.</w:t>
      </w:r>
    </w:p>
    <w:p w14:paraId="2DD1E9C1" w14:textId="77777777" w:rsidR="001B7762" w:rsidRPr="00B630D5" w:rsidRDefault="001B7762" w:rsidP="001B7762">
      <w:pPr>
        <w:spacing w:before="120" w:after="120"/>
        <w:rPr>
          <w:rFonts w:ascii="Arial" w:hAnsi="Arial" w:cs="Arial"/>
        </w:rPr>
      </w:pPr>
    </w:p>
    <w:p w14:paraId="41A6CBB0" w14:textId="77777777" w:rsidR="008B5EA7" w:rsidRPr="0025553D" w:rsidRDefault="008B5EA7"/>
    <w:sectPr w:rsidR="008B5EA7" w:rsidRPr="0025553D" w:rsidSect="001B7762">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762"/>
    <w:rsid w:val="00020267"/>
    <w:rsid w:val="00082C95"/>
    <w:rsid w:val="00090668"/>
    <w:rsid w:val="0009684E"/>
    <w:rsid w:val="000E1159"/>
    <w:rsid w:val="001457BD"/>
    <w:rsid w:val="00184D71"/>
    <w:rsid w:val="001B7762"/>
    <w:rsid w:val="002029AD"/>
    <w:rsid w:val="00214292"/>
    <w:rsid w:val="0025553D"/>
    <w:rsid w:val="002815C4"/>
    <w:rsid w:val="002B090B"/>
    <w:rsid w:val="002C15EC"/>
    <w:rsid w:val="00326B00"/>
    <w:rsid w:val="00327D97"/>
    <w:rsid w:val="003643B7"/>
    <w:rsid w:val="003A41FD"/>
    <w:rsid w:val="003B2C91"/>
    <w:rsid w:val="003D78D0"/>
    <w:rsid w:val="00400767"/>
    <w:rsid w:val="00506FC6"/>
    <w:rsid w:val="0051714A"/>
    <w:rsid w:val="00621570"/>
    <w:rsid w:val="006602F5"/>
    <w:rsid w:val="00661C5D"/>
    <w:rsid w:val="00663B6C"/>
    <w:rsid w:val="006A1E44"/>
    <w:rsid w:val="006A2415"/>
    <w:rsid w:val="00762083"/>
    <w:rsid w:val="0076425B"/>
    <w:rsid w:val="007B0F4B"/>
    <w:rsid w:val="007B1932"/>
    <w:rsid w:val="007B5F5A"/>
    <w:rsid w:val="007C3A62"/>
    <w:rsid w:val="007E0297"/>
    <w:rsid w:val="007E1784"/>
    <w:rsid w:val="00802958"/>
    <w:rsid w:val="0081396C"/>
    <w:rsid w:val="00886A3D"/>
    <w:rsid w:val="008B5EA7"/>
    <w:rsid w:val="0093492C"/>
    <w:rsid w:val="00957F72"/>
    <w:rsid w:val="009675AD"/>
    <w:rsid w:val="009A09BA"/>
    <w:rsid w:val="009A1103"/>
    <w:rsid w:val="009C03CB"/>
    <w:rsid w:val="00A005FA"/>
    <w:rsid w:val="00A75B84"/>
    <w:rsid w:val="00AA5712"/>
    <w:rsid w:val="00AC4B67"/>
    <w:rsid w:val="00B61488"/>
    <w:rsid w:val="00B67D88"/>
    <w:rsid w:val="00C7383C"/>
    <w:rsid w:val="00C941AB"/>
    <w:rsid w:val="00CC5310"/>
    <w:rsid w:val="00CD46BD"/>
    <w:rsid w:val="00CE1D89"/>
    <w:rsid w:val="00D33322"/>
    <w:rsid w:val="00D82EA3"/>
    <w:rsid w:val="00D97AEC"/>
    <w:rsid w:val="00DD64E5"/>
    <w:rsid w:val="00DF1188"/>
    <w:rsid w:val="00E54924"/>
    <w:rsid w:val="00EB3BAB"/>
    <w:rsid w:val="00FA53C3"/>
    <w:rsid w:val="00FC33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280EE"/>
  <w15:chartTrackingRefBased/>
  <w15:docId w15:val="{7C8F4B31-8F03-4011-BB89-6DB23CA11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762"/>
    <w:pPr>
      <w:spacing w:after="0" w:line="240" w:lineRule="auto"/>
    </w:pPr>
    <w:rPr>
      <w:rFonts w:ascii="Times New Roman" w:eastAsia="Times New Roman" w:hAnsi="Times New Roman" w:cs="Times New Roman"/>
      <w:kern w:val="0"/>
      <w:lang w:val="en-US"/>
      <w14:ligatures w14:val="none"/>
    </w:rPr>
  </w:style>
  <w:style w:type="paragraph" w:styleId="Heading1">
    <w:name w:val="heading 1"/>
    <w:basedOn w:val="Normal"/>
    <w:next w:val="Normal"/>
    <w:link w:val="Heading1Char"/>
    <w:uiPriority w:val="9"/>
    <w:qFormat/>
    <w:rsid w:val="001B7762"/>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1B7762"/>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1B7762"/>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1B7762"/>
    <w:pPr>
      <w:keepNext/>
      <w:keepLines/>
      <w:spacing w:before="80" w:after="40" w:line="259" w:lineRule="auto"/>
      <w:outlineLvl w:val="3"/>
    </w:pPr>
    <w:rPr>
      <w:rFonts w:asciiTheme="minorHAnsi" w:eastAsiaTheme="majorEastAsia" w:hAnsiTheme="minorHAnsi" w:cstheme="majorBidi"/>
      <w:i/>
      <w:iCs/>
      <w:color w:val="0F4761"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1B7762"/>
    <w:pPr>
      <w:keepNext/>
      <w:keepLines/>
      <w:spacing w:before="80" w:after="40" w:line="259" w:lineRule="auto"/>
      <w:outlineLvl w:val="4"/>
    </w:pPr>
    <w:rPr>
      <w:rFonts w:asciiTheme="minorHAnsi" w:eastAsiaTheme="majorEastAsia" w:hAnsiTheme="minorHAnsi" w:cstheme="majorBidi"/>
      <w:color w:val="0F4761"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1B7762"/>
    <w:pPr>
      <w:keepNext/>
      <w:keepLines/>
      <w:spacing w:before="40" w:line="259" w:lineRule="auto"/>
      <w:outlineLvl w:val="5"/>
    </w:pPr>
    <w:rPr>
      <w:rFonts w:asciiTheme="minorHAnsi" w:eastAsiaTheme="majorEastAsia" w:hAnsiTheme="minorHAnsi"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1B7762"/>
    <w:pPr>
      <w:keepNext/>
      <w:keepLines/>
      <w:spacing w:before="40" w:line="259" w:lineRule="auto"/>
      <w:outlineLvl w:val="6"/>
    </w:pPr>
    <w:rPr>
      <w:rFonts w:asciiTheme="minorHAnsi" w:eastAsiaTheme="majorEastAsia" w:hAnsiTheme="minorHAnsi"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1B7762"/>
    <w:pPr>
      <w:keepNext/>
      <w:keepLines/>
      <w:spacing w:line="259" w:lineRule="auto"/>
      <w:outlineLvl w:val="7"/>
    </w:pPr>
    <w:rPr>
      <w:rFonts w:asciiTheme="minorHAnsi" w:eastAsiaTheme="majorEastAsia" w:hAnsiTheme="minorHAnsi"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1B7762"/>
    <w:pPr>
      <w:keepNext/>
      <w:keepLines/>
      <w:spacing w:line="259" w:lineRule="auto"/>
      <w:outlineLvl w:val="8"/>
    </w:pPr>
    <w:rPr>
      <w:rFonts w:asciiTheme="minorHAnsi" w:eastAsiaTheme="majorEastAsia" w:hAnsiTheme="minorHAnsi" w:cstheme="majorBidi"/>
      <w:color w:val="272727" w:themeColor="text1" w:themeTint="D8"/>
      <w:kern w:val="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77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77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7762"/>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7762"/>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B7762"/>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B7762"/>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B7762"/>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B7762"/>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B7762"/>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B7762"/>
    <w:pPr>
      <w:spacing w:after="80"/>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1B7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7762"/>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1B7762"/>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B7762"/>
    <w:pPr>
      <w:spacing w:before="160" w:after="160" w:line="259" w:lineRule="auto"/>
      <w:jc w:val="center"/>
    </w:pPr>
    <w:rPr>
      <w:rFonts w:ascii="Arial" w:eastAsiaTheme="minorHAnsi" w:hAnsi="Arial" w:cs="Arial"/>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1B7762"/>
    <w:rPr>
      <w:i/>
      <w:iCs/>
      <w:color w:val="404040" w:themeColor="text1" w:themeTint="BF"/>
    </w:rPr>
  </w:style>
  <w:style w:type="paragraph" w:styleId="ListParagraph">
    <w:name w:val="List Paragraph"/>
    <w:basedOn w:val="Normal"/>
    <w:uiPriority w:val="34"/>
    <w:qFormat/>
    <w:rsid w:val="001B7762"/>
    <w:pPr>
      <w:spacing w:after="160" w:line="259" w:lineRule="auto"/>
      <w:ind w:left="720"/>
      <w:contextualSpacing/>
    </w:pPr>
    <w:rPr>
      <w:rFonts w:ascii="Arial" w:eastAsiaTheme="minorHAnsi" w:hAnsi="Arial" w:cs="Arial"/>
      <w:kern w:val="2"/>
      <w:lang w:val="en-GB"/>
      <w14:ligatures w14:val="standardContextual"/>
    </w:rPr>
  </w:style>
  <w:style w:type="character" w:styleId="IntenseEmphasis">
    <w:name w:val="Intense Emphasis"/>
    <w:basedOn w:val="DefaultParagraphFont"/>
    <w:uiPriority w:val="21"/>
    <w:qFormat/>
    <w:rsid w:val="001B7762"/>
    <w:rPr>
      <w:i/>
      <w:iCs/>
      <w:color w:val="0F4761" w:themeColor="accent1" w:themeShade="BF"/>
    </w:rPr>
  </w:style>
  <w:style w:type="paragraph" w:styleId="IntenseQuote">
    <w:name w:val="Intense Quote"/>
    <w:basedOn w:val="Normal"/>
    <w:next w:val="Normal"/>
    <w:link w:val="IntenseQuoteChar"/>
    <w:uiPriority w:val="30"/>
    <w:qFormat/>
    <w:rsid w:val="001B7762"/>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Arial" w:eastAsiaTheme="minorHAnsi" w:hAnsi="Arial" w:cs="Arial"/>
      <w:i/>
      <w:iCs/>
      <w:color w:val="0F476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1B7762"/>
    <w:rPr>
      <w:i/>
      <w:iCs/>
      <w:color w:val="0F4761" w:themeColor="accent1" w:themeShade="BF"/>
    </w:rPr>
  </w:style>
  <w:style w:type="character" w:styleId="IntenseReference">
    <w:name w:val="Intense Reference"/>
    <w:basedOn w:val="DefaultParagraphFont"/>
    <w:uiPriority w:val="32"/>
    <w:qFormat/>
    <w:rsid w:val="001B7762"/>
    <w:rPr>
      <w:b/>
      <w:bCs/>
      <w:smallCaps/>
      <w:color w:val="0F4761" w:themeColor="accent1" w:themeShade="BF"/>
      <w:spacing w:val="5"/>
    </w:rPr>
  </w:style>
  <w:style w:type="table" w:styleId="ListTable3-Accent1">
    <w:name w:val="List Table 3 Accent 1"/>
    <w:basedOn w:val="TableNormal"/>
    <w:uiPriority w:val="48"/>
    <w:rsid w:val="001B7762"/>
    <w:pPr>
      <w:spacing w:after="0" w:line="240" w:lineRule="auto"/>
    </w:pPr>
    <w:rPr>
      <w:rFonts w:ascii="Times New Roman" w:eastAsia="Times New Roman" w:hAnsi="Times New Roman" w:cs="Times New Roman"/>
      <w:kern w:val="0"/>
      <w:sz w:val="20"/>
      <w:szCs w:val="20"/>
      <w:lang w:val="en-US"/>
      <w14:ligatures w14:val="none"/>
    </w:r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72</TotalTime>
  <Pages>12</Pages>
  <Words>4484</Words>
  <Characters>24708</Characters>
  <Application>Microsoft Office Word</Application>
  <DocSecurity>0</DocSecurity>
  <Lines>882</Lines>
  <Paragraphs>379</Paragraphs>
  <ScaleCrop>false</ScaleCrop>
  <Company>Swansea Council</Company>
  <LinksUpToDate>false</LinksUpToDate>
  <CharactersWithSpaces>28813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Jane Williams</dc:creator>
  <cp:keywords/>
  <dc:description/>
  <cp:lastModifiedBy>Emma Jane Williams</cp:lastModifiedBy>
  <cp:revision>65</cp:revision>
  <dcterms:created xsi:type="dcterms:W3CDTF">2026-03-29T11:02:00Z</dcterms:created>
  <dcterms:modified xsi:type="dcterms:W3CDTF">2026-03-29T12:15:00Z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6ea516ef-039b-470d-a1f3-57ec5a3eb53c</vt:lpwstr>
  </property>
</Properties>
</file>