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29339" w14:textId="3E979E2E" w:rsidR="13281FFB" w:rsidRDefault="13281FFB" w:rsidP="079F1048">
      <w:pPr>
        <w:pStyle w:val="Title"/>
      </w:pPr>
      <w:r>
        <w:t>Early Years From Training</w:t>
      </w:r>
    </w:p>
    <w:p w14:paraId="2F2F562D" w14:textId="77777777" w:rsidR="00296586" w:rsidRDefault="00253056" w:rsidP="00253056">
      <w:pPr>
        <w:pStyle w:val="paragraph"/>
        <w:spacing w:before="0" w:beforeAutospacing="0" w:after="0" w:afterAutospacing="0"/>
        <w:textAlignment w:val="baseline"/>
        <w:rPr>
          <w:rStyle w:val="eop"/>
          <w:rFonts w:ascii="Aptos Display" w:eastAsiaTheme="majorEastAsia" w:hAnsi="Aptos Display"/>
          <w:color w:val="0F4761"/>
          <w:sz w:val="40"/>
          <w:szCs w:val="40"/>
          <w:shd w:val="clear" w:color="auto" w:fill="FFFFFF"/>
        </w:rPr>
      </w:pPr>
      <w:r>
        <w:rPr>
          <w:rStyle w:val="normaltextrun"/>
          <w:rFonts w:ascii="Aptos Display" w:eastAsiaTheme="majorEastAsia" w:hAnsi="Aptos Display"/>
          <w:color w:val="0F4761"/>
          <w:sz w:val="40"/>
          <w:szCs w:val="40"/>
          <w:shd w:val="clear" w:color="auto" w:fill="FFFFFF"/>
        </w:rPr>
        <w:t>Knowledge and Skills</w:t>
      </w:r>
      <w:r>
        <w:rPr>
          <w:rStyle w:val="eop"/>
          <w:rFonts w:ascii="Aptos Display" w:eastAsiaTheme="majorEastAsia" w:hAnsi="Aptos Display"/>
          <w:color w:val="0F4761"/>
          <w:sz w:val="40"/>
          <w:szCs w:val="40"/>
          <w:shd w:val="clear" w:color="auto" w:fill="FFFFFF"/>
        </w:rPr>
        <w:t> </w:t>
      </w:r>
    </w:p>
    <w:p w14:paraId="484C7F07" w14:textId="7FDBD2B5" w:rsidR="00253056" w:rsidRPr="00253056" w:rsidRDefault="00253056" w:rsidP="0025305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F4761"/>
          <w:sz w:val="18"/>
          <w:szCs w:val="18"/>
        </w:rPr>
      </w:pPr>
      <w:r w:rsidRPr="00253056">
        <w:rPr>
          <w:rFonts w:ascii="Aptos Display" w:hAnsi="Aptos Display" w:cs="Segoe UI"/>
          <w:color w:val="0F4761"/>
          <w:sz w:val="32"/>
          <w:szCs w:val="32"/>
        </w:rPr>
        <w:t>Early Years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0"/>
        <w:gridCol w:w="2170"/>
        <w:gridCol w:w="1792"/>
        <w:gridCol w:w="2060"/>
        <w:gridCol w:w="1718"/>
      </w:tblGrid>
      <w:tr w:rsidR="00253056" w:rsidRPr="00253056" w14:paraId="4DAFAAC6" w14:textId="77777777" w:rsidTr="00253056">
        <w:trPr>
          <w:trHeight w:val="300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B20377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b/>
                <w:bCs/>
                <w:lang w:eastAsia="zh-CN"/>
              </w:rPr>
              <w:t>Level</w:t>
            </w: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4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3BB07D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b/>
                <w:bCs/>
                <w:lang w:eastAsia="zh-CN"/>
              </w:rPr>
              <w:t>4</w:t>
            </w: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EE9774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b/>
                <w:bCs/>
                <w:lang w:eastAsia="zh-CN"/>
              </w:rPr>
              <w:t>5</w:t>
            </w: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353AA5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b/>
                <w:bCs/>
                <w:lang w:eastAsia="zh-CN"/>
              </w:rPr>
              <w:t>6</w:t>
            </w: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17AF5F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b/>
                <w:bCs/>
                <w:lang w:eastAsia="zh-CN"/>
              </w:rPr>
              <w:t>7</w:t>
            </w: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1CDF66EA" w14:textId="77777777" w:rsidTr="00253056">
        <w:trPr>
          <w:trHeight w:val="300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3750E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b/>
                <w:bCs/>
                <w:lang w:eastAsia="zh-CN"/>
              </w:rPr>
              <w:t>Knowledge</w:t>
            </w: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4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27D27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Child Development </w:t>
            </w:r>
          </w:p>
          <w:p w14:paraId="22C1CE3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Play </w:t>
            </w:r>
          </w:p>
          <w:p w14:paraId="0010C331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Underpinning Theory </w:t>
            </w:r>
          </w:p>
          <w:p w14:paraId="1E1CCC8D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Reflection </w:t>
            </w:r>
          </w:p>
          <w:p w14:paraId="51DFF4F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Profession Practice </w:t>
            </w:r>
          </w:p>
          <w:p w14:paraId="17C5BAF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Ethics and Values </w:t>
            </w:r>
          </w:p>
          <w:p w14:paraId="17A26CA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Policy and legislation, statutory requirements </w:t>
            </w:r>
          </w:p>
          <w:p w14:paraId="4D2EEAC1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Safeguarding </w:t>
            </w:r>
          </w:p>
          <w:p w14:paraId="1BF0CEC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Introduction of global perspectives </w:t>
            </w:r>
          </w:p>
          <w:p w14:paraId="0039418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Valuing culture and individuality </w:t>
            </w:r>
          </w:p>
          <w:p w14:paraId="2F945381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5445D1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Build on previous from level 4 </w:t>
            </w:r>
          </w:p>
          <w:p w14:paraId="040755DF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Research  </w:t>
            </w:r>
          </w:p>
          <w:p w14:paraId="2875F18D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Safeguarding (deeper) </w:t>
            </w:r>
          </w:p>
          <w:p w14:paraId="4FC08823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Inclusive practice, recognising differences and disparity </w:t>
            </w:r>
          </w:p>
          <w:p w14:paraId="28337F5B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More specific theories </w:t>
            </w:r>
          </w:p>
          <w:p w14:paraId="5AA99B53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B8B41E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Build on level 5 knowledge </w:t>
            </w:r>
          </w:p>
          <w:p w14:paraId="43E2AB21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Broader thinking, sustainability, social justice, </w:t>
            </w: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aln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 etc </w:t>
            </w:r>
          </w:p>
          <w:p w14:paraId="69CBEEB9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Impact of own practice  </w:t>
            </w:r>
          </w:p>
          <w:p w14:paraId="4F9211F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Create a sense of </w:t>
            </w: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idendity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  <w:p w14:paraId="31C7F3A5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Potential to influence practice and policy </w:t>
            </w:r>
          </w:p>
          <w:p w14:paraId="5EDABC4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7610F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Build on level 6 </w:t>
            </w:r>
          </w:p>
          <w:p w14:paraId="3475A26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Further professional and academic development </w:t>
            </w:r>
          </w:p>
          <w:p w14:paraId="1FE43EF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Focussed  </w:t>
            </w:r>
          </w:p>
          <w:p w14:paraId="1250FCCD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Developing expertise </w:t>
            </w:r>
          </w:p>
          <w:p w14:paraId="47FF013D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6D78F14F" w14:textId="77777777" w:rsidTr="00253056">
        <w:trPr>
          <w:trHeight w:val="300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7BEC1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b/>
                <w:bCs/>
                <w:lang w:eastAsia="zh-CN"/>
              </w:rPr>
              <w:t>Skills</w:t>
            </w: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4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1DC47D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Academic Skills (research) </w:t>
            </w:r>
          </w:p>
          <w:p w14:paraId="7307D2D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Communication (all aspects) </w:t>
            </w:r>
          </w:p>
          <w:p w14:paraId="0E305D5F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How to reflect </w:t>
            </w:r>
          </w:p>
          <w:p w14:paraId="707AC247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Professional Skills </w:t>
            </w:r>
          </w:p>
          <w:p w14:paraId="307C038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Critical Thinking  </w:t>
            </w:r>
          </w:p>
          <w:p w14:paraId="20A0DF1D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Creativity </w:t>
            </w:r>
          </w:p>
          <w:p w14:paraId="569C196D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Observational Skills </w:t>
            </w:r>
          </w:p>
          <w:p w14:paraId="3D8845C9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Interpretation </w:t>
            </w:r>
          </w:p>
          <w:p w14:paraId="2FEA0C0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Team work and Leadership </w:t>
            </w:r>
          </w:p>
          <w:p w14:paraId="40DC6AD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Bilingualism </w:t>
            </w:r>
          </w:p>
          <w:p w14:paraId="62FBB570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Collaborations </w:t>
            </w:r>
          </w:p>
          <w:p w14:paraId="6D6C62C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Organisation </w:t>
            </w:r>
          </w:p>
          <w:p w14:paraId="72164501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Wellbeing </w:t>
            </w:r>
          </w:p>
          <w:p w14:paraId="5B6239F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Digital/ AI skills whilst recognising children's real world </w:t>
            </w: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snese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 of belonging </w:t>
            </w:r>
          </w:p>
          <w:p w14:paraId="6256834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F7571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Build on previous from level 4 </w:t>
            </w:r>
          </w:p>
          <w:p w14:paraId="4AD509D0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Safeguarding - more analytical and evaluative </w:t>
            </w:r>
          </w:p>
          <w:p w14:paraId="69E63F1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Applicatio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 of digital skills </w:t>
            </w:r>
          </w:p>
          <w:p w14:paraId="410F169E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Application of practical skills linked to roles </w:t>
            </w:r>
          </w:p>
          <w:p w14:paraId="7AE38D40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More independence, defining concepts and autonomy </w:t>
            </w:r>
          </w:p>
          <w:p w14:paraId="06AED8FF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C77524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Build on level 5 skills </w:t>
            </w:r>
          </w:p>
          <w:p w14:paraId="0AE5E35D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Critique, </w:t>
            </w: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questionning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 being embedded </w:t>
            </w:r>
          </w:p>
          <w:p w14:paraId="30500EE0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Including arts and broader thinking </w:t>
            </w:r>
          </w:p>
          <w:p w14:paraId="0A5761A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Agents for change </w:t>
            </w:r>
          </w:p>
          <w:p w14:paraId="554AC319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Entrepreneurship/ social </w:t>
            </w:r>
          </w:p>
          <w:p w14:paraId="302B7817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Confidence </w:t>
            </w:r>
          </w:p>
          <w:p w14:paraId="0EAAD450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9FBF41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Build on level 6 </w:t>
            </w:r>
          </w:p>
        </w:tc>
      </w:tr>
    </w:tbl>
    <w:p w14:paraId="53CE5597" w14:textId="77777777" w:rsidR="00253056" w:rsidRPr="00253056" w:rsidRDefault="00253056" w:rsidP="0025305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zh-CN"/>
        </w:rPr>
      </w:pPr>
      <w:r w:rsidRPr="00253056">
        <w:rPr>
          <w:rFonts w:ascii="Aptos" w:eastAsia="Times New Roman" w:hAnsi="Aptos" w:cs="Segoe UI"/>
          <w:lang w:eastAsia="zh-CN"/>
        </w:rPr>
        <w:t> </w:t>
      </w:r>
    </w:p>
    <w:p w14:paraId="2DB65F4B" w14:textId="77777777" w:rsidR="00253056" w:rsidRPr="00253056" w:rsidRDefault="00253056" w:rsidP="0025305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zh-CN"/>
        </w:rPr>
      </w:pPr>
      <w:r w:rsidRPr="00253056">
        <w:rPr>
          <w:rFonts w:ascii="Aptos" w:eastAsia="Times New Roman" w:hAnsi="Aptos" w:cs="Segoe UI"/>
          <w:lang w:eastAsia="zh-CN"/>
        </w:rPr>
        <w:t> </w:t>
      </w:r>
    </w:p>
    <w:p w14:paraId="4C1670B3" w14:textId="77777777" w:rsidR="006C42D0" w:rsidRDefault="00253056" w:rsidP="00253056">
      <w:pPr>
        <w:pStyle w:val="paragraph"/>
        <w:spacing w:before="0" w:beforeAutospacing="0" w:after="0" w:afterAutospacing="0"/>
        <w:textAlignment w:val="baseline"/>
        <w:rPr>
          <w:rStyle w:val="eop"/>
          <w:rFonts w:ascii="Aptos Display" w:eastAsiaTheme="majorEastAsia" w:hAnsi="Aptos Display"/>
          <w:color w:val="0F4761"/>
          <w:sz w:val="40"/>
          <w:szCs w:val="40"/>
          <w:shd w:val="clear" w:color="auto" w:fill="FFFFFF"/>
        </w:rPr>
      </w:pPr>
      <w:r>
        <w:rPr>
          <w:rStyle w:val="normaltextrun"/>
          <w:rFonts w:ascii="Aptos Display" w:eastAsiaTheme="majorEastAsia" w:hAnsi="Aptos Display"/>
          <w:color w:val="0F4761"/>
          <w:sz w:val="40"/>
          <w:szCs w:val="40"/>
          <w:shd w:val="clear" w:color="auto" w:fill="FFFFFF"/>
        </w:rPr>
        <w:t>Employability</w:t>
      </w:r>
      <w:r>
        <w:rPr>
          <w:rStyle w:val="eop"/>
          <w:rFonts w:ascii="Aptos Display" w:eastAsiaTheme="majorEastAsia" w:hAnsi="Aptos Display"/>
          <w:color w:val="0F4761"/>
          <w:sz w:val="40"/>
          <w:szCs w:val="40"/>
          <w:shd w:val="clear" w:color="auto" w:fill="FFFFFF"/>
        </w:rPr>
        <w:t> </w:t>
      </w:r>
    </w:p>
    <w:p w14:paraId="605BD446" w14:textId="5FAEB303" w:rsidR="00253056" w:rsidRPr="00253056" w:rsidRDefault="00253056" w:rsidP="0025305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F4761"/>
          <w:sz w:val="18"/>
          <w:szCs w:val="18"/>
        </w:rPr>
      </w:pPr>
      <w:r w:rsidRPr="00253056">
        <w:rPr>
          <w:rFonts w:ascii="Aptos Display" w:hAnsi="Aptos Display" w:cs="Segoe UI"/>
          <w:color w:val="0F4761"/>
          <w:sz w:val="32"/>
          <w:szCs w:val="32"/>
        </w:rPr>
        <w:t>Early Years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2"/>
        <w:gridCol w:w="1597"/>
        <w:gridCol w:w="1929"/>
        <w:gridCol w:w="2020"/>
        <w:gridCol w:w="1572"/>
      </w:tblGrid>
      <w:tr w:rsidR="00253056" w:rsidRPr="00253056" w14:paraId="1D081390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EB6EC0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b/>
                <w:bCs/>
                <w:lang w:eastAsia="zh-CN"/>
              </w:rPr>
              <w:t>Embedding Entrepreneurship</w:t>
            </w: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04961E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b/>
                <w:bCs/>
                <w:lang w:eastAsia="zh-CN"/>
              </w:rPr>
              <w:t>Future Skills &amp; Abilities</w:t>
            </w: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FFB2A0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b/>
                <w:bCs/>
                <w:lang w:eastAsia="zh-CN"/>
              </w:rPr>
              <w:t>Working with Careers</w:t>
            </w: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7460AB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b/>
                <w:bCs/>
                <w:lang w:eastAsia="zh-CN"/>
              </w:rPr>
              <w:t>Placements</w:t>
            </w: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AD50F9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b/>
                <w:bCs/>
                <w:lang w:eastAsia="zh-CN"/>
              </w:rPr>
              <w:t xml:space="preserve">PSRB </w:t>
            </w:r>
            <w:proofErr w:type="spellStart"/>
            <w:r w:rsidRPr="00253056">
              <w:rPr>
                <w:rFonts w:ascii="Aptos" w:eastAsia="Times New Roman" w:hAnsi="Aptos" w:cs="Times New Roman"/>
                <w:b/>
                <w:bCs/>
                <w:lang w:eastAsia="zh-CN"/>
              </w:rPr>
              <w:t>REquirements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67D8D3B4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E32A24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Encourage problem solving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D49512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Digital and AI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67C641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Workshops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2D890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Compulsory placements for students on EYPS programme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EF7E9A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Social Care Wales - EYPS programmes appear on their list of recognised qualifications </w:t>
            </w:r>
          </w:p>
        </w:tc>
      </w:tr>
      <w:tr w:rsidR="00253056" w:rsidRPr="00253056" w14:paraId="7CB15578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3E80AD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Identifying next steps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DB2FFB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Resilince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CCA6C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Mentoring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27A844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Students encouraged to have various placements, different age ranges, type of placement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6F0F7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ECSDN - Graduate competencies (England) also included in EYPS programmes </w:t>
            </w:r>
          </w:p>
        </w:tc>
      </w:tr>
      <w:tr w:rsidR="00253056" w:rsidRPr="00253056" w14:paraId="21C5C5E9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28C57E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Individual Development Plan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2D5800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Mindset approaches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95E10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Sharing good practice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E77C8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Liaise with employers/mentors - </w:t>
            </w: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communicatoon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 </w:t>
            </w: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skills,verbal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 skills, written skills, digital skills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A10190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Keeping up to date with changes to requirements </w:t>
            </w:r>
          </w:p>
        </w:tc>
      </w:tr>
      <w:tr w:rsidR="00253056" w:rsidRPr="00253056" w14:paraId="24CA043F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4631E5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Engage with external organisations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F4E527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Critical Thinkers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07BD2B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Community practice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F0F6B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Work with parents, children and multi-agency staff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3560AA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UWTSD paperwork to align with organisations' requirements </w:t>
            </w:r>
          </w:p>
        </w:tc>
      </w:tr>
      <w:tr w:rsidR="00253056" w:rsidRPr="00253056" w14:paraId="56F70A86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1197F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Divergent thinking </w:t>
            </w:r>
          </w:p>
          <w:p w14:paraId="3F009A1B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Critical thinking </w:t>
            </w:r>
          </w:p>
          <w:p w14:paraId="1524C585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BA2C4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Open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4152A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Shared responsibilities </w:t>
            </w:r>
          </w:p>
          <w:p w14:paraId="700D50C5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Emplyability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>/ careers/ WA </w:t>
            </w:r>
          </w:p>
          <w:p w14:paraId="49E08FED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FE4267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Observed in practice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4631F3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ECSDN audit </w:t>
            </w:r>
          </w:p>
        </w:tc>
      </w:tr>
      <w:tr w:rsidR="00253056" w:rsidRPr="00253056" w14:paraId="6552E674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5B88F3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Creativity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A1BD0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Adaptable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DE6F57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Work experience opportunities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6251B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Reflection - opportunity to respond to observation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E5D61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5A6E9A32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5FCF8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Play - to think differently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A92A49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Ethics - </w:t>
            </w:r>
          </w:p>
          <w:p w14:paraId="4AC80DDB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practically and around digital </w:t>
            </w:r>
          </w:p>
          <w:p w14:paraId="77C87481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2A72EB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Accessibility of careers advice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879D87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Knowledge competencies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B31D10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402DF0CB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1E5085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Networking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03EECA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Values of EY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EC6125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Incorporating into induction and at all levels as well as employability week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57B744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Practice competencies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1E519D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28B7EB19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7B5FC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Professional </w:t>
            </w: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Idendity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1652C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Idendity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733F7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Placement forum - joined up approach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568C87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E-portfolio (evidence of competence) that can be taken with them on completion of programme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59D7C9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4B2364B4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C2F6F3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Identify Gaps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888C1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Focus on Soft skills as well as the hard skills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73109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Placement pod across the discipline and wider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506092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Placement POD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95BA93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51680B56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DB3C49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Graduate </w:t>
            </w: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storys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A48FC4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Team player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2C2479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Link with </w:t>
            </w: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entrepreuneurship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 team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8020B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Collaboration - university, student, employer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74798E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0BDA91E8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87B869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Marketing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BA69A4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Independent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7375B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Graduate Funding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77F613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Professional behaviour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2815D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4E8E1DC3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1C189E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Sharing Good practice and examples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E94D19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Confident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3FA0E9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WCVA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0CC28A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Statutory requirements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90154E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03EEDDE3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18A62B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Role modelling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ABA1C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More knowledgeable other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6A272F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Business Wales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6E1277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Non-credit Placement module - monitors students' progress with EYPS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C71149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15AD0BEC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C30210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Business skills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330D49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Forward thinking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916B87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Welsh medium access and relationship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D71B3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Sharing good practice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3C12E1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381BD929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AF097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Collaboration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0B04EE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Leafrning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 from other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C8EB1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Signpositing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F08A6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Ethics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FA8DB9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71BF1072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66C367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Mentoring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630129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Sustainability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306B52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Sharing job opportunities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91F212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0068BD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507DB9BA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E6D3EF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Leadership skills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5D4EAB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Global changes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9FBD9B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Training opportunities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39A1BA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FE1BD0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47C93BC0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4AF322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Quality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5E1BA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Flexibility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58516F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Ambassadors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38BF6E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14A9F7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620AF173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06187C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Raising aspirations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E5F775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Emotional Intelligence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531601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Added extras such as level 3 </w:t>
            </w: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safeguaridng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, </w:t>
            </w: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paed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 xml:space="preserve"> first aid, John Muir etc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7FD751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7405B0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63A61179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DDB1AD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Encourage Innovations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F61F13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Innovate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1304F4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253056">
              <w:rPr>
                <w:rFonts w:ascii="Aptos" w:eastAsia="Times New Roman" w:hAnsi="Aptos" w:cs="Times New Roman"/>
                <w:lang w:eastAsia="zh-CN"/>
              </w:rPr>
              <w:t>Interdiscipline</w:t>
            </w:r>
            <w:proofErr w:type="spellEnd"/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B1D171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BCBCDD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5CF79ED1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F928B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Creativity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9C1761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Analytical thinking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399385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Breaking down silo's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DD2065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309CAE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515A5668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94AF70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Project management skills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1B2AAA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Knowing the market and sector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408077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Broaden knowledge base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8D44BA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9251D6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  <w:tr w:rsidR="00253056" w:rsidRPr="00253056" w14:paraId="43F4645C" w14:textId="77777777" w:rsidTr="00253056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B1C18E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Work experience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5B1C08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CPD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4F48A2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Whole Systems Approach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22DB7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C0AE87" w14:textId="77777777" w:rsidR="00253056" w:rsidRPr="00253056" w:rsidRDefault="00253056" w:rsidP="002530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253056">
              <w:rPr>
                <w:rFonts w:ascii="Aptos" w:eastAsia="Times New Roman" w:hAnsi="Aptos" w:cs="Times New Roman"/>
                <w:lang w:eastAsia="zh-CN"/>
              </w:rPr>
              <w:t> </w:t>
            </w:r>
          </w:p>
        </w:tc>
      </w:tr>
    </w:tbl>
    <w:p w14:paraId="11BAE5CE" w14:textId="77777777" w:rsidR="00253056" w:rsidRPr="00253056" w:rsidRDefault="00253056" w:rsidP="0025305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zh-CN"/>
        </w:rPr>
      </w:pPr>
      <w:r w:rsidRPr="00253056">
        <w:rPr>
          <w:rFonts w:ascii="Aptos" w:eastAsia="Times New Roman" w:hAnsi="Aptos" w:cs="Segoe UI"/>
          <w:lang w:eastAsia="zh-CN"/>
        </w:rPr>
        <w:t> </w:t>
      </w:r>
    </w:p>
    <w:p w14:paraId="4A0ED525" w14:textId="77777777" w:rsidR="00253056" w:rsidRPr="00253056" w:rsidRDefault="00253056" w:rsidP="0025305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zh-CN"/>
        </w:rPr>
      </w:pPr>
      <w:r w:rsidRPr="00253056">
        <w:rPr>
          <w:rFonts w:ascii="Aptos" w:eastAsia="Times New Roman" w:hAnsi="Aptos" w:cs="Segoe UI"/>
          <w:lang w:eastAsia="zh-CN"/>
        </w:rPr>
        <w:t> </w:t>
      </w:r>
    </w:p>
    <w:p w14:paraId="3613C6F5" w14:textId="77777777" w:rsidR="00253056" w:rsidRPr="00253056" w:rsidRDefault="00253056" w:rsidP="0025305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zh-CN"/>
        </w:rPr>
      </w:pPr>
      <w:r w:rsidRPr="00253056">
        <w:rPr>
          <w:rFonts w:ascii="Aptos" w:eastAsia="Times New Roman" w:hAnsi="Aptos" w:cs="Segoe UI"/>
          <w:lang w:eastAsia="zh-CN"/>
        </w:rPr>
        <w:t> </w:t>
      </w:r>
    </w:p>
    <w:p w14:paraId="3D83FEC2" w14:textId="77777777" w:rsidR="006C42D0" w:rsidRDefault="00253056" w:rsidP="00253056">
      <w:pPr>
        <w:pStyle w:val="paragraph"/>
        <w:spacing w:before="0" w:beforeAutospacing="0" w:after="0" w:afterAutospacing="0"/>
        <w:textAlignment w:val="baseline"/>
        <w:rPr>
          <w:rStyle w:val="eop"/>
          <w:rFonts w:ascii="Aptos Display" w:eastAsiaTheme="majorEastAsia" w:hAnsi="Aptos Display"/>
          <w:color w:val="0F4761"/>
          <w:sz w:val="40"/>
          <w:szCs w:val="40"/>
          <w:shd w:val="clear" w:color="auto" w:fill="FFFFFF"/>
        </w:rPr>
      </w:pPr>
      <w:r>
        <w:rPr>
          <w:rStyle w:val="normaltextrun"/>
          <w:rFonts w:ascii="Aptos Display" w:eastAsiaTheme="majorEastAsia" w:hAnsi="Aptos Display"/>
          <w:color w:val="0F4761"/>
          <w:sz w:val="40"/>
          <w:szCs w:val="40"/>
          <w:shd w:val="clear" w:color="auto" w:fill="FFFFFF"/>
        </w:rPr>
        <w:t>Inclusivity and Building Belonging</w:t>
      </w:r>
      <w:r>
        <w:rPr>
          <w:rStyle w:val="eop"/>
          <w:rFonts w:ascii="Aptos Display" w:eastAsiaTheme="majorEastAsia" w:hAnsi="Aptos Display"/>
          <w:color w:val="0F4761"/>
          <w:sz w:val="40"/>
          <w:szCs w:val="40"/>
          <w:shd w:val="clear" w:color="auto" w:fill="FFFFFF"/>
        </w:rPr>
        <w:t> </w:t>
      </w:r>
    </w:p>
    <w:p w14:paraId="655779C7" w14:textId="13EE717A" w:rsidR="00253056" w:rsidRDefault="00253056" w:rsidP="0025305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F4761"/>
          <w:sz w:val="18"/>
          <w:szCs w:val="18"/>
        </w:rPr>
      </w:pPr>
      <w:r>
        <w:rPr>
          <w:rStyle w:val="normaltextrun"/>
          <w:rFonts w:ascii="Aptos Display" w:eastAsiaTheme="majorEastAsia" w:hAnsi="Aptos Display" w:cs="Segoe UI"/>
          <w:color w:val="0F4761"/>
          <w:sz w:val="32"/>
          <w:szCs w:val="32"/>
        </w:rPr>
        <w:t>Early Years</w:t>
      </w:r>
      <w:r>
        <w:rPr>
          <w:rStyle w:val="eop"/>
          <w:rFonts w:ascii="Aptos Display" w:eastAsiaTheme="majorEastAsia" w:hAnsi="Aptos Display" w:cs="Segoe UI"/>
          <w:color w:val="0F4761"/>
          <w:sz w:val="32"/>
          <w:szCs w:val="32"/>
        </w:rPr>
        <w:t> </w:t>
      </w:r>
    </w:p>
    <w:p w14:paraId="67E7B270" w14:textId="77777777" w:rsidR="00253056" w:rsidRDefault="00253056" w:rsidP="0025305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eastAsiaTheme="majorEastAsia" w:hAnsi="Aptos" w:cs="Segoe UI"/>
        </w:rPr>
        <w:t>START:</w:t>
      </w:r>
      <w:r>
        <w:rPr>
          <w:rStyle w:val="eop"/>
          <w:rFonts w:ascii="Aptos" w:eastAsiaTheme="majorEastAsia" w:hAnsi="Aptos" w:cs="Segoe UI"/>
        </w:rPr>
        <w:t> </w:t>
      </w:r>
    </w:p>
    <w:p w14:paraId="3EB56926" w14:textId="77777777" w:rsidR="00253056" w:rsidRDefault="00253056" w:rsidP="00253056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Use AI platforms to find a more diverse range of authors/theorists</w:t>
      </w:r>
      <w:r>
        <w:rPr>
          <w:rStyle w:val="eop"/>
          <w:rFonts w:ascii="Aptos" w:eastAsiaTheme="majorEastAsia" w:hAnsi="Aptos" w:cs="Segoe UI"/>
        </w:rPr>
        <w:t> </w:t>
      </w:r>
    </w:p>
    <w:p w14:paraId="508FB750" w14:textId="77777777" w:rsidR="00253056" w:rsidRDefault="00253056" w:rsidP="00253056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Liaise with Library staff</w:t>
      </w:r>
      <w:r>
        <w:rPr>
          <w:rStyle w:val="eop"/>
          <w:rFonts w:ascii="Aptos" w:eastAsiaTheme="majorEastAsia" w:hAnsi="Aptos" w:cs="Segoe UI"/>
        </w:rPr>
        <w:t> </w:t>
      </w:r>
    </w:p>
    <w:p w14:paraId="3478501B" w14:textId="77777777" w:rsidR="00253056" w:rsidRDefault="00253056" w:rsidP="00253056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Revisit modules and update reading lists</w:t>
      </w:r>
      <w:r>
        <w:rPr>
          <w:rStyle w:val="eop"/>
          <w:rFonts w:ascii="Aptos" w:eastAsiaTheme="majorEastAsia" w:hAnsi="Aptos" w:cs="Segoe UI"/>
        </w:rPr>
        <w:t> </w:t>
      </w:r>
    </w:p>
    <w:p w14:paraId="06A5DFB3" w14:textId="77777777" w:rsidR="00253056" w:rsidRDefault="00253056" w:rsidP="00253056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look for more diverse perspectives</w:t>
      </w:r>
      <w:r>
        <w:rPr>
          <w:rStyle w:val="eop"/>
          <w:rFonts w:ascii="Aptos" w:eastAsiaTheme="majorEastAsia" w:hAnsi="Aptos" w:cs="Segoe UI"/>
        </w:rPr>
        <w:t> </w:t>
      </w:r>
    </w:p>
    <w:p w14:paraId="248378DF" w14:textId="77777777" w:rsidR="00253056" w:rsidRDefault="00253056" w:rsidP="00253056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 xml:space="preserve">Work with ither </w:t>
      </w:r>
      <w:proofErr w:type="spellStart"/>
      <w:r>
        <w:rPr>
          <w:rStyle w:val="normaltextrun"/>
          <w:rFonts w:ascii="Aptos" w:eastAsiaTheme="majorEastAsia" w:hAnsi="Aptos" w:cs="Segoe UI"/>
        </w:rPr>
        <w:t>proffesional</w:t>
      </w:r>
      <w:proofErr w:type="spellEnd"/>
      <w:r>
        <w:rPr>
          <w:rStyle w:val="normaltextrun"/>
          <w:rFonts w:ascii="Aptos" w:eastAsiaTheme="majorEastAsia" w:hAnsi="Aptos" w:cs="Segoe UI"/>
        </w:rPr>
        <w:t xml:space="preserve"> units within the Uni - </w:t>
      </w:r>
      <w:proofErr w:type="spellStart"/>
      <w:r>
        <w:rPr>
          <w:rStyle w:val="normaltextrun"/>
          <w:rFonts w:ascii="Aptos" w:eastAsiaTheme="majorEastAsia" w:hAnsi="Aptos" w:cs="Segoe UI"/>
        </w:rPr>
        <w:t>e.g</w:t>
      </w:r>
      <w:proofErr w:type="spellEnd"/>
      <w:r>
        <w:rPr>
          <w:rStyle w:val="normaltextrun"/>
          <w:rFonts w:ascii="Aptos" w:eastAsiaTheme="majorEastAsia" w:hAnsi="Aptos" w:cs="Segoe UI"/>
        </w:rPr>
        <w:t xml:space="preserve"> Student services, Careers etc</w:t>
      </w:r>
      <w:r>
        <w:rPr>
          <w:rStyle w:val="eop"/>
          <w:rFonts w:ascii="Aptos" w:eastAsiaTheme="majorEastAsia" w:hAnsi="Aptos" w:cs="Segoe UI"/>
        </w:rPr>
        <w:t> </w:t>
      </w:r>
    </w:p>
    <w:p w14:paraId="62C0C83E" w14:textId="77777777" w:rsidR="00253056" w:rsidRDefault="00253056" w:rsidP="00253056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textAlignment w:val="baseline"/>
        <w:rPr>
          <w:rFonts w:ascii="Segoe UI" w:hAnsi="Segoe UI" w:cs="Segoe UI"/>
        </w:rPr>
      </w:pPr>
      <w:r>
        <w:rPr>
          <w:rStyle w:val="normaltextrun"/>
          <w:rFonts w:ascii="Aptos" w:eastAsiaTheme="majorEastAsia" w:hAnsi="Aptos" w:cs="Segoe UI"/>
        </w:rPr>
        <w:t>Should we be thinking more about formative assessment?</w:t>
      </w:r>
      <w:r>
        <w:rPr>
          <w:rStyle w:val="normaltextrun"/>
          <w:rFonts w:ascii="Segoe UI" w:eastAsiaTheme="majorEastAsia" w:hAnsi="Segoe UI" w:cs="Segoe UI"/>
        </w:rPr>
        <w:t> </w:t>
      </w:r>
      <w:r>
        <w:rPr>
          <w:rStyle w:val="eop"/>
          <w:rFonts w:ascii="Segoe UI" w:eastAsiaTheme="majorEastAsia" w:hAnsi="Segoe UI" w:cs="Segoe UI"/>
        </w:rPr>
        <w:t> </w:t>
      </w:r>
    </w:p>
    <w:p w14:paraId="18CEEC6F" w14:textId="77777777" w:rsidR="00253056" w:rsidRDefault="00253056" w:rsidP="0025305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eastAsiaTheme="majorEastAsia" w:hAnsi="Segoe UI" w:cs="Segoe UI"/>
        </w:rPr>
        <w:t>STOP:</w:t>
      </w:r>
      <w:r>
        <w:rPr>
          <w:rStyle w:val="eop"/>
          <w:rFonts w:ascii="Segoe UI" w:eastAsiaTheme="majorEastAsia" w:hAnsi="Segoe UI" w:cs="Segoe UI"/>
        </w:rPr>
        <w:t> </w:t>
      </w:r>
    </w:p>
    <w:p w14:paraId="5551261B" w14:textId="77777777" w:rsidR="00253056" w:rsidRDefault="00253056" w:rsidP="00253056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 xml:space="preserve">worrying about </w:t>
      </w:r>
      <w:proofErr w:type="spellStart"/>
      <w:r>
        <w:rPr>
          <w:rStyle w:val="normaltextrun"/>
          <w:rFonts w:ascii="Aptos" w:eastAsiaTheme="majorEastAsia" w:hAnsi="Aptos" w:cs="Segoe UI"/>
        </w:rPr>
        <w:t>hings</w:t>
      </w:r>
      <w:proofErr w:type="spellEnd"/>
      <w:r>
        <w:rPr>
          <w:rStyle w:val="normaltextrun"/>
          <w:rFonts w:ascii="Aptos" w:eastAsiaTheme="majorEastAsia" w:hAnsi="Aptos" w:cs="Segoe UI"/>
        </w:rPr>
        <w:t xml:space="preserve"> that are out of our hand</w:t>
      </w:r>
      <w:r>
        <w:rPr>
          <w:rStyle w:val="eop"/>
          <w:rFonts w:ascii="Aptos" w:eastAsiaTheme="majorEastAsia" w:hAnsi="Aptos" w:cs="Segoe UI"/>
        </w:rPr>
        <w:t> </w:t>
      </w:r>
    </w:p>
    <w:p w14:paraId="252FB419" w14:textId="77777777" w:rsidR="00253056" w:rsidRDefault="00253056" w:rsidP="00253056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 xml:space="preserve">adding </w:t>
      </w:r>
      <w:proofErr w:type="spellStart"/>
      <w:r>
        <w:rPr>
          <w:rStyle w:val="normaltextrun"/>
          <w:rFonts w:ascii="Aptos" w:eastAsiaTheme="majorEastAsia" w:hAnsi="Aptos" w:cs="Segoe UI"/>
        </w:rPr>
        <w:t>welsh</w:t>
      </w:r>
      <w:proofErr w:type="spellEnd"/>
      <w:r>
        <w:rPr>
          <w:rStyle w:val="normaltextrun"/>
          <w:rFonts w:ascii="Aptos" w:eastAsiaTheme="majorEastAsia" w:hAnsi="Aptos" w:cs="Segoe UI"/>
        </w:rPr>
        <w:t xml:space="preserve"> as a </w:t>
      </w:r>
      <w:proofErr w:type="spellStart"/>
      <w:r>
        <w:rPr>
          <w:rStyle w:val="normaltextrun"/>
          <w:rFonts w:ascii="Aptos" w:eastAsiaTheme="majorEastAsia" w:hAnsi="Aptos" w:cs="Segoe UI"/>
        </w:rPr>
        <w:t>compulaosry</w:t>
      </w:r>
      <w:proofErr w:type="spellEnd"/>
      <w:r>
        <w:rPr>
          <w:rStyle w:val="normaltextrun"/>
          <w:rFonts w:ascii="Aptos" w:eastAsiaTheme="majorEastAsia" w:hAnsi="Aptos" w:cs="Segoe UI"/>
        </w:rPr>
        <w:t xml:space="preserve"> if we have </w:t>
      </w:r>
      <w:proofErr w:type="spellStart"/>
      <w:r>
        <w:rPr>
          <w:rStyle w:val="normaltextrun"/>
          <w:rFonts w:ascii="Aptos" w:eastAsiaTheme="majorEastAsia" w:hAnsi="Aptos" w:cs="Segoe UI"/>
        </w:rPr>
        <w:t>welsh</w:t>
      </w:r>
      <w:proofErr w:type="spellEnd"/>
      <w:r>
        <w:rPr>
          <w:rStyle w:val="normaltextrun"/>
          <w:rFonts w:ascii="Aptos" w:eastAsiaTheme="majorEastAsia" w:hAnsi="Aptos" w:cs="Segoe UI"/>
        </w:rPr>
        <w:t xml:space="preserve"> speakers ??</w:t>
      </w:r>
      <w:r>
        <w:rPr>
          <w:rStyle w:val="eop"/>
          <w:rFonts w:ascii="Aptos" w:eastAsiaTheme="majorEastAsia" w:hAnsi="Aptos" w:cs="Segoe UI"/>
        </w:rPr>
        <w:t> </w:t>
      </w:r>
    </w:p>
    <w:p w14:paraId="321CF834" w14:textId="77777777" w:rsidR="00253056" w:rsidRDefault="00253056" w:rsidP="00253056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proofErr w:type="spellStart"/>
      <w:r>
        <w:rPr>
          <w:rStyle w:val="normaltextrun"/>
          <w:rFonts w:ascii="Aptos" w:eastAsiaTheme="majorEastAsia" w:hAnsi="Aptos" w:cs="Segoe UI"/>
        </w:rPr>
        <w:t>jobsless</w:t>
      </w:r>
      <w:proofErr w:type="spellEnd"/>
      <w:r>
        <w:rPr>
          <w:rStyle w:val="normaltextrun"/>
          <w:rFonts w:ascii="Aptos" w:eastAsiaTheme="majorEastAsia" w:hAnsi="Aptos" w:cs="Segoe UI"/>
        </w:rPr>
        <w:t xml:space="preserve"> didactic</w:t>
      </w:r>
      <w:r>
        <w:rPr>
          <w:rStyle w:val="eop"/>
          <w:rFonts w:ascii="Aptos" w:eastAsiaTheme="majorEastAsia" w:hAnsi="Aptos" w:cs="Segoe UI"/>
        </w:rPr>
        <w:t> </w:t>
      </w:r>
    </w:p>
    <w:p w14:paraId="1C6AA38E" w14:textId="77777777" w:rsidR="00253056" w:rsidRDefault="00253056" w:rsidP="00253056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Avoid being information heavy</w:t>
      </w:r>
      <w:r>
        <w:rPr>
          <w:rStyle w:val="eop"/>
          <w:rFonts w:ascii="Aptos" w:eastAsiaTheme="majorEastAsia" w:hAnsi="Aptos" w:cs="Segoe UI"/>
        </w:rPr>
        <w:t> </w:t>
      </w:r>
    </w:p>
    <w:p w14:paraId="42114F0F" w14:textId="77777777" w:rsidR="00253056" w:rsidRDefault="00253056" w:rsidP="0025305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eastAsiaTheme="majorEastAsia" w:hAnsi="Aptos" w:cs="Segoe UI"/>
        </w:rPr>
        <w:t> </w:t>
      </w:r>
    </w:p>
    <w:p w14:paraId="2D12CF70" w14:textId="77777777" w:rsidR="00253056" w:rsidRDefault="00253056" w:rsidP="0025305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eastAsiaTheme="majorEastAsia" w:hAnsi="Segoe UI" w:cs="Segoe UI"/>
        </w:rPr>
        <w:t>CONTINUE</w:t>
      </w:r>
      <w:r>
        <w:rPr>
          <w:rStyle w:val="eop"/>
          <w:rFonts w:ascii="Segoe UI" w:eastAsiaTheme="majorEastAsia" w:hAnsi="Segoe UI" w:cs="Segoe UI"/>
        </w:rPr>
        <w:t> </w:t>
      </w:r>
    </w:p>
    <w:p w14:paraId="45ACBF1F" w14:textId="77777777" w:rsidR="00253056" w:rsidRDefault="00253056" w:rsidP="00253056">
      <w:pPr>
        <w:pStyle w:val="paragraph"/>
        <w:numPr>
          <w:ilvl w:val="0"/>
          <w:numId w:val="11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draw on students as a resource</w:t>
      </w:r>
      <w:r>
        <w:rPr>
          <w:rStyle w:val="eop"/>
          <w:rFonts w:ascii="Aptos" w:eastAsiaTheme="majorEastAsia" w:hAnsi="Aptos" w:cs="Segoe UI"/>
        </w:rPr>
        <w:t> </w:t>
      </w:r>
    </w:p>
    <w:p w14:paraId="0F2CF463" w14:textId="77777777" w:rsidR="00253056" w:rsidRDefault="00253056" w:rsidP="00253056">
      <w:pPr>
        <w:pStyle w:val="paragraph"/>
        <w:numPr>
          <w:ilvl w:val="0"/>
          <w:numId w:val="12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Anecdotal evidence</w:t>
      </w:r>
      <w:r>
        <w:rPr>
          <w:rStyle w:val="eop"/>
          <w:rFonts w:ascii="Aptos" w:eastAsiaTheme="majorEastAsia" w:hAnsi="Aptos" w:cs="Segoe UI"/>
        </w:rPr>
        <w:t> </w:t>
      </w:r>
    </w:p>
    <w:p w14:paraId="4AA83190" w14:textId="77777777" w:rsidR="00253056" w:rsidRDefault="00253056" w:rsidP="00253056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 xml:space="preserve">Collaborative </w:t>
      </w:r>
      <w:proofErr w:type="spellStart"/>
      <w:r>
        <w:rPr>
          <w:rStyle w:val="normaltextrun"/>
          <w:rFonts w:ascii="Aptos" w:eastAsiaTheme="majorEastAsia" w:hAnsi="Aptos" w:cs="Segoe UI"/>
        </w:rPr>
        <w:t>activties</w:t>
      </w:r>
      <w:proofErr w:type="spellEnd"/>
      <w:r>
        <w:rPr>
          <w:rStyle w:val="normaltextrun"/>
          <w:rFonts w:ascii="Aptos" w:eastAsiaTheme="majorEastAsia" w:hAnsi="Aptos" w:cs="Segoe UI"/>
        </w:rPr>
        <w:t>; group work</w:t>
      </w:r>
      <w:r>
        <w:rPr>
          <w:rStyle w:val="eop"/>
          <w:rFonts w:ascii="Aptos" w:eastAsiaTheme="majorEastAsia" w:hAnsi="Aptos" w:cs="Segoe UI"/>
        </w:rPr>
        <w:t> </w:t>
      </w:r>
    </w:p>
    <w:p w14:paraId="3182329C" w14:textId="77777777" w:rsidR="00253056" w:rsidRDefault="00253056" w:rsidP="00253056">
      <w:pPr>
        <w:pStyle w:val="paragraph"/>
        <w:numPr>
          <w:ilvl w:val="0"/>
          <w:numId w:val="14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Reflect on practice</w:t>
      </w:r>
      <w:r>
        <w:rPr>
          <w:rStyle w:val="eop"/>
          <w:rFonts w:ascii="Aptos" w:eastAsiaTheme="majorEastAsia" w:hAnsi="Aptos" w:cs="Segoe UI"/>
        </w:rPr>
        <w:t> </w:t>
      </w:r>
    </w:p>
    <w:p w14:paraId="6ADC6795" w14:textId="77777777" w:rsidR="00253056" w:rsidRDefault="00253056" w:rsidP="00253056">
      <w:pPr>
        <w:pStyle w:val="paragraph"/>
        <w:numPr>
          <w:ilvl w:val="0"/>
          <w:numId w:val="15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Using differing methods to support differing needs in lectures</w:t>
      </w:r>
      <w:r>
        <w:rPr>
          <w:rStyle w:val="eop"/>
          <w:rFonts w:ascii="Aptos" w:eastAsiaTheme="majorEastAsia" w:hAnsi="Aptos" w:cs="Segoe UI"/>
        </w:rPr>
        <w:t> </w:t>
      </w:r>
    </w:p>
    <w:p w14:paraId="247EA1F6" w14:textId="77777777" w:rsidR="00253056" w:rsidRDefault="00253056" w:rsidP="00253056">
      <w:pPr>
        <w:pStyle w:val="paragraph"/>
        <w:numPr>
          <w:ilvl w:val="0"/>
          <w:numId w:val="16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Include students in a more powerful way when designing Curriculum/What we do</w:t>
      </w:r>
      <w:r>
        <w:rPr>
          <w:rStyle w:val="eop"/>
          <w:rFonts w:ascii="Aptos" w:eastAsiaTheme="majorEastAsia" w:hAnsi="Aptos" w:cs="Segoe UI"/>
        </w:rPr>
        <w:t> </w:t>
      </w:r>
    </w:p>
    <w:p w14:paraId="29182453" w14:textId="77777777" w:rsidR="00253056" w:rsidRDefault="00253056" w:rsidP="0025305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eastAsiaTheme="majorEastAsia" w:hAnsi="Aptos" w:cs="Segoe UI"/>
        </w:rPr>
        <w:t> </w:t>
      </w:r>
    </w:p>
    <w:p w14:paraId="7056A3B2" w14:textId="77777777" w:rsidR="006C42D0" w:rsidRDefault="00253056" w:rsidP="00253056">
      <w:pPr>
        <w:pStyle w:val="paragraph"/>
        <w:spacing w:before="0" w:beforeAutospacing="0" w:after="0" w:afterAutospacing="0"/>
        <w:textAlignment w:val="baseline"/>
        <w:rPr>
          <w:rStyle w:val="eop"/>
          <w:rFonts w:ascii="Aptos Display" w:eastAsiaTheme="majorEastAsia" w:hAnsi="Aptos Display"/>
          <w:color w:val="0F4761"/>
          <w:sz w:val="40"/>
          <w:szCs w:val="40"/>
          <w:shd w:val="clear" w:color="auto" w:fill="FFFFFF"/>
        </w:rPr>
      </w:pPr>
      <w:r>
        <w:rPr>
          <w:rStyle w:val="normaltextrun"/>
          <w:rFonts w:ascii="Aptos Display" w:eastAsiaTheme="majorEastAsia" w:hAnsi="Aptos Display"/>
          <w:color w:val="0F4761"/>
          <w:sz w:val="40"/>
          <w:szCs w:val="40"/>
          <w:shd w:val="clear" w:color="auto" w:fill="FFFFFF"/>
        </w:rPr>
        <w:t>UDL</w:t>
      </w:r>
      <w:r>
        <w:rPr>
          <w:rStyle w:val="eop"/>
          <w:rFonts w:ascii="Aptos Display" w:eastAsiaTheme="majorEastAsia" w:hAnsi="Aptos Display"/>
          <w:color w:val="0F4761"/>
          <w:sz w:val="40"/>
          <w:szCs w:val="40"/>
          <w:shd w:val="clear" w:color="auto" w:fill="FFFFFF"/>
        </w:rPr>
        <w:t> </w:t>
      </w:r>
    </w:p>
    <w:p w14:paraId="216DE0BA" w14:textId="0BD11D1D" w:rsidR="00253056" w:rsidRDefault="00253056" w:rsidP="0025305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F4761"/>
          <w:sz w:val="18"/>
          <w:szCs w:val="18"/>
        </w:rPr>
      </w:pPr>
      <w:r>
        <w:rPr>
          <w:rStyle w:val="normaltextrun"/>
          <w:rFonts w:ascii="Aptos Display" w:eastAsiaTheme="majorEastAsia" w:hAnsi="Aptos Display" w:cs="Segoe UI"/>
          <w:color w:val="0F4761"/>
          <w:sz w:val="32"/>
          <w:szCs w:val="32"/>
        </w:rPr>
        <w:t>Early Years</w:t>
      </w:r>
      <w:r>
        <w:rPr>
          <w:rStyle w:val="eop"/>
          <w:rFonts w:ascii="Aptos Display" w:eastAsiaTheme="majorEastAsia" w:hAnsi="Aptos Display" w:cs="Segoe UI"/>
          <w:color w:val="0F4761"/>
          <w:sz w:val="32"/>
          <w:szCs w:val="32"/>
        </w:rPr>
        <w:t> </w:t>
      </w:r>
    </w:p>
    <w:p w14:paraId="0F53142B" w14:textId="77777777" w:rsidR="00253056" w:rsidRDefault="00253056" w:rsidP="0025305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eastAsiaTheme="majorEastAsia" w:hAnsi="Aptos" w:cs="Segoe UI"/>
        </w:rPr>
        <w:t>ENGAGEMENT</w:t>
      </w:r>
      <w:r>
        <w:rPr>
          <w:rStyle w:val="eop"/>
          <w:rFonts w:ascii="Aptos" w:eastAsiaTheme="majorEastAsia" w:hAnsi="Aptos" w:cs="Segoe UI"/>
        </w:rPr>
        <w:t> </w:t>
      </w:r>
    </w:p>
    <w:p w14:paraId="01396BE0" w14:textId="77777777" w:rsidR="00253056" w:rsidRDefault="00253056" w:rsidP="00253056">
      <w:pPr>
        <w:pStyle w:val="paragraph"/>
        <w:numPr>
          <w:ilvl w:val="0"/>
          <w:numId w:val="17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Different assessment methods</w:t>
      </w:r>
      <w:r>
        <w:rPr>
          <w:rStyle w:val="eop"/>
          <w:rFonts w:ascii="Aptos" w:eastAsiaTheme="majorEastAsia" w:hAnsi="Aptos" w:cs="Segoe UI"/>
        </w:rPr>
        <w:t> </w:t>
      </w:r>
    </w:p>
    <w:p w14:paraId="12EC10F9" w14:textId="77777777" w:rsidR="00253056" w:rsidRDefault="00253056" w:rsidP="00253056">
      <w:pPr>
        <w:pStyle w:val="paragraph"/>
        <w:numPr>
          <w:ilvl w:val="0"/>
          <w:numId w:val="18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Different strategies for supporting needs</w:t>
      </w:r>
      <w:r>
        <w:rPr>
          <w:rStyle w:val="eop"/>
          <w:rFonts w:ascii="Aptos" w:eastAsiaTheme="majorEastAsia" w:hAnsi="Aptos" w:cs="Segoe UI"/>
        </w:rPr>
        <w:t> </w:t>
      </w:r>
    </w:p>
    <w:p w14:paraId="0553D476" w14:textId="77777777" w:rsidR="00253056" w:rsidRDefault="00253056" w:rsidP="00253056">
      <w:pPr>
        <w:pStyle w:val="paragraph"/>
        <w:numPr>
          <w:ilvl w:val="0"/>
          <w:numId w:val="19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Action points</w:t>
      </w:r>
      <w:r>
        <w:rPr>
          <w:rStyle w:val="eop"/>
          <w:rFonts w:ascii="Aptos" w:eastAsiaTheme="majorEastAsia" w:hAnsi="Aptos" w:cs="Segoe UI"/>
        </w:rPr>
        <w:t> </w:t>
      </w:r>
    </w:p>
    <w:p w14:paraId="7C0A7417" w14:textId="77777777" w:rsidR="00253056" w:rsidRDefault="00253056" w:rsidP="00253056">
      <w:pPr>
        <w:pStyle w:val="paragraph"/>
        <w:numPr>
          <w:ilvl w:val="0"/>
          <w:numId w:val="20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Breaking things down</w:t>
      </w:r>
      <w:r>
        <w:rPr>
          <w:rStyle w:val="eop"/>
          <w:rFonts w:ascii="Aptos" w:eastAsiaTheme="majorEastAsia" w:hAnsi="Aptos" w:cs="Segoe UI"/>
        </w:rPr>
        <w:t> </w:t>
      </w:r>
    </w:p>
    <w:p w14:paraId="381487E9" w14:textId="77777777" w:rsidR="00253056" w:rsidRDefault="00253056" w:rsidP="00253056">
      <w:pPr>
        <w:pStyle w:val="paragraph"/>
        <w:numPr>
          <w:ilvl w:val="0"/>
          <w:numId w:val="21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Flexibility</w:t>
      </w:r>
      <w:r>
        <w:rPr>
          <w:rStyle w:val="eop"/>
          <w:rFonts w:ascii="Aptos" w:eastAsiaTheme="majorEastAsia" w:hAnsi="Aptos" w:cs="Segoe UI"/>
        </w:rPr>
        <w:t> </w:t>
      </w:r>
    </w:p>
    <w:p w14:paraId="06AEC6F2" w14:textId="77777777" w:rsidR="00253056" w:rsidRDefault="00253056" w:rsidP="00253056">
      <w:pPr>
        <w:pStyle w:val="paragraph"/>
        <w:numPr>
          <w:ilvl w:val="0"/>
          <w:numId w:val="22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Comfortable staff</w:t>
      </w:r>
      <w:r>
        <w:rPr>
          <w:rStyle w:val="eop"/>
          <w:rFonts w:ascii="Aptos" w:eastAsiaTheme="majorEastAsia" w:hAnsi="Aptos" w:cs="Segoe UI"/>
        </w:rPr>
        <w:t> </w:t>
      </w:r>
    </w:p>
    <w:p w14:paraId="7A12E875" w14:textId="77777777" w:rsidR="00253056" w:rsidRDefault="00253056" w:rsidP="0025305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eastAsiaTheme="majorEastAsia" w:hAnsi="Aptos" w:cs="Segoe UI"/>
        </w:rPr>
        <w:t>REPRESENTATION</w:t>
      </w:r>
      <w:r>
        <w:rPr>
          <w:rStyle w:val="eop"/>
          <w:rFonts w:ascii="Aptos" w:eastAsiaTheme="majorEastAsia" w:hAnsi="Aptos" w:cs="Segoe UI"/>
        </w:rPr>
        <w:t> </w:t>
      </w:r>
    </w:p>
    <w:p w14:paraId="426CD9B3" w14:textId="77777777" w:rsidR="00253056" w:rsidRDefault="00253056" w:rsidP="00253056">
      <w:pPr>
        <w:pStyle w:val="paragraph"/>
        <w:numPr>
          <w:ilvl w:val="0"/>
          <w:numId w:val="23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Use of videos, visual representations</w:t>
      </w:r>
      <w:r>
        <w:rPr>
          <w:rStyle w:val="eop"/>
          <w:rFonts w:ascii="Aptos" w:eastAsiaTheme="majorEastAsia" w:hAnsi="Aptos" w:cs="Segoe UI"/>
        </w:rPr>
        <w:t> </w:t>
      </w:r>
    </w:p>
    <w:p w14:paraId="64E871FB" w14:textId="77777777" w:rsidR="00253056" w:rsidRDefault="00253056" w:rsidP="00253056">
      <w:pPr>
        <w:pStyle w:val="paragraph"/>
        <w:numPr>
          <w:ilvl w:val="0"/>
          <w:numId w:val="24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Flipped learning</w:t>
      </w:r>
      <w:r>
        <w:rPr>
          <w:rStyle w:val="eop"/>
          <w:rFonts w:ascii="Aptos" w:eastAsiaTheme="majorEastAsia" w:hAnsi="Aptos" w:cs="Segoe UI"/>
        </w:rPr>
        <w:t> </w:t>
      </w:r>
    </w:p>
    <w:p w14:paraId="44698EBD" w14:textId="77777777" w:rsidR="00253056" w:rsidRDefault="00253056" w:rsidP="00253056">
      <w:pPr>
        <w:pStyle w:val="paragraph"/>
        <w:numPr>
          <w:ilvl w:val="0"/>
          <w:numId w:val="25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Peer learning</w:t>
      </w:r>
      <w:r>
        <w:rPr>
          <w:rStyle w:val="eop"/>
          <w:rFonts w:ascii="Aptos" w:eastAsiaTheme="majorEastAsia" w:hAnsi="Aptos" w:cs="Segoe UI"/>
        </w:rPr>
        <w:t> </w:t>
      </w:r>
    </w:p>
    <w:p w14:paraId="2095B95C" w14:textId="77777777" w:rsidR="00253056" w:rsidRDefault="00253056" w:rsidP="00253056">
      <w:pPr>
        <w:pStyle w:val="paragraph"/>
        <w:numPr>
          <w:ilvl w:val="0"/>
          <w:numId w:val="26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Glossary of keywords</w:t>
      </w:r>
      <w:r>
        <w:rPr>
          <w:rStyle w:val="eop"/>
          <w:rFonts w:ascii="Aptos" w:eastAsiaTheme="majorEastAsia" w:hAnsi="Aptos" w:cs="Segoe UI"/>
        </w:rPr>
        <w:t> </w:t>
      </w:r>
    </w:p>
    <w:p w14:paraId="2AF4C9F4" w14:textId="77777777" w:rsidR="00253056" w:rsidRDefault="00253056" w:rsidP="00253056">
      <w:pPr>
        <w:pStyle w:val="paragraph"/>
        <w:numPr>
          <w:ilvl w:val="0"/>
          <w:numId w:val="27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Use of accessibility PP slides</w:t>
      </w:r>
      <w:r>
        <w:rPr>
          <w:rStyle w:val="eop"/>
          <w:rFonts w:ascii="Aptos" w:eastAsiaTheme="majorEastAsia" w:hAnsi="Aptos" w:cs="Segoe UI"/>
        </w:rPr>
        <w:t> </w:t>
      </w:r>
    </w:p>
    <w:p w14:paraId="0BF44CB7" w14:textId="77777777" w:rsidR="00253056" w:rsidRDefault="00253056" w:rsidP="00253056">
      <w:pPr>
        <w:pStyle w:val="paragraph"/>
        <w:numPr>
          <w:ilvl w:val="0"/>
          <w:numId w:val="28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More connections between modules</w:t>
      </w:r>
      <w:r>
        <w:rPr>
          <w:rStyle w:val="eop"/>
          <w:rFonts w:ascii="Aptos" w:eastAsiaTheme="majorEastAsia" w:hAnsi="Aptos" w:cs="Segoe UI"/>
        </w:rPr>
        <w:t> </w:t>
      </w:r>
    </w:p>
    <w:p w14:paraId="362FCF5D" w14:textId="77777777" w:rsidR="00253056" w:rsidRDefault="00253056" w:rsidP="00253056">
      <w:pPr>
        <w:pStyle w:val="paragraph"/>
        <w:numPr>
          <w:ilvl w:val="0"/>
          <w:numId w:val="29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Build on prior knowledge</w:t>
      </w:r>
      <w:r>
        <w:rPr>
          <w:rStyle w:val="eop"/>
          <w:rFonts w:ascii="Aptos" w:eastAsiaTheme="majorEastAsia" w:hAnsi="Aptos" w:cs="Segoe UI"/>
        </w:rPr>
        <w:t> </w:t>
      </w:r>
    </w:p>
    <w:p w14:paraId="6332F62E" w14:textId="77777777" w:rsidR="00253056" w:rsidRDefault="00253056" w:rsidP="00253056">
      <w:pPr>
        <w:pStyle w:val="paragraph"/>
        <w:numPr>
          <w:ilvl w:val="0"/>
          <w:numId w:val="30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Include students/Learn from them</w:t>
      </w:r>
      <w:r>
        <w:rPr>
          <w:rStyle w:val="eop"/>
          <w:rFonts w:ascii="Aptos" w:eastAsiaTheme="majorEastAsia" w:hAnsi="Aptos" w:cs="Segoe UI"/>
        </w:rPr>
        <w:t> </w:t>
      </w:r>
    </w:p>
    <w:p w14:paraId="351B22EB" w14:textId="77777777" w:rsidR="00253056" w:rsidRDefault="00253056" w:rsidP="0025305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eastAsiaTheme="majorEastAsia" w:hAnsi="Aptos" w:cs="Segoe UI"/>
        </w:rPr>
        <w:t>ACTION &amp; EXPRESSION</w:t>
      </w:r>
      <w:r>
        <w:rPr>
          <w:rStyle w:val="eop"/>
          <w:rFonts w:ascii="Aptos" w:eastAsiaTheme="majorEastAsia" w:hAnsi="Aptos" w:cs="Segoe UI"/>
        </w:rPr>
        <w:t> </w:t>
      </w:r>
    </w:p>
    <w:p w14:paraId="6D1773E6" w14:textId="77777777" w:rsidR="00253056" w:rsidRDefault="00253056" w:rsidP="00253056">
      <w:pPr>
        <w:pStyle w:val="paragraph"/>
        <w:numPr>
          <w:ilvl w:val="0"/>
          <w:numId w:val="31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Different assessment methods</w:t>
      </w:r>
      <w:r>
        <w:rPr>
          <w:rStyle w:val="eop"/>
          <w:rFonts w:ascii="Aptos" w:eastAsiaTheme="majorEastAsia" w:hAnsi="Aptos" w:cs="Segoe UI"/>
        </w:rPr>
        <w:t> </w:t>
      </w:r>
    </w:p>
    <w:p w14:paraId="37C6394A" w14:textId="77777777" w:rsidR="00253056" w:rsidRDefault="00253056" w:rsidP="00253056">
      <w:pPr>
        <w:pStyle w:val="paragraph"/>
        <w:numPr>
          <w:ilvl w:val="0"/>
          <w:numId w:val="32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Different methods of communicating</w:t>
      </w:r>
      <w:r>
        <w:rPr>
          <w:rStyle w:val="eop"/>
          <w:rFonts w:ascii="Aptos" w:eastAsiaTheme="majorEastAsia" w:hAnsi="Aptos" w:cs="Segoe UI"/>
        </w:rPr>
        <w:t> </w:t>
      </w:r>
    </w:p>
    <w:p w14:paraId="4A9093BD" w14:textId="77777777" w:rsidR="00253056" w:rsidRDefault="00253056" w:rsidP="00253056">
      <w:pPr>
        <w:pStyle w:val="paragraph"/>
        <w:numPr>
          <w:ilvl w:val="0"/>
          <w:numId w:val="33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Building relationships</w:t>
      </w:r>
      <w:r>
        <w:rPr>
          <w:rStyle w:val="eop"/>
          <w:rFonts w:ascii="Aptos" w:eastAsiaTheme="majorEastAsia" w:hAnsi="Aptos" w:cs="Segoe UI"/>
        </w:rPr>
        <w:t> </w:t>
      </w:r>
    </w:p>
    <w:p w14:paraId="27809AEB" w14:textId="77777777" w:rsidR="00253056" w:rsidRDefault="00253056" w:rsidP="00253056">
      <w:pPr>
        <w:pStyle w:val="paragraph"/>
        <w:numPr>
          <w:ilvl w:val="0"/>
          <w:numId w:val="34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Removing hurdles- Networking</w:t>
      </w:r>
      <w:r>
        <w:rPr>
          <w:rStyle w:val="eop"/>
          <w:rFonts w:ascii="Aptos" w:eastAsiaTheme="majorEastAsia" w:hAnsi="Aptos" w:cs="Segoe UI"/>
        </w:rPr>
        <w:t> </w:t>
      </w:r>
    </w:p>
    <w:p w14:paraId="0BC3FA5F" w14:textId="77777777" w:rsidR="00253056" w:rsidRDefault="00253056" w:rsidP="00253056">
      <w:pPr>
        <w:pStyle w:val="paragraph"/>
        <w:numPr>
          <w:ilvl w:val="0"/>
          <w:numId w:val="35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proofErr w:type="spellStart"/>
      <w:r>
        <w:rPr>
          <w:rStyle w:val="normaltextrun"/>
          <w:rFonts w:ascii="Aptos" w:eastAsiaTheme="majorEastAsia" w:hAnsi="Aptos" w:cs="Segoe UI"/>
        </w:rPr>
        <w:t>Efective</w:t>
      </w:r>
      <w:proofErr w:type="spellEnd"/>
      <w:r>
        <w:rPr>
          <w:rStyle w:val="normaltextrun"/>
          <w:rFonts w:ascii="Aptos" w:eastAsiaTheme="majorEastAsia" w:hAnsi="Aptos" w:cs="Segoe UI"/>
        </w:rPr>
        <w:t xml:space="preserve"> use of PDP's</w:t>
      </w:r>
      <w:r>
        <w:rPr>
          <w:rStyle w:val="eop"/>
          <w:rFonts w:ascii="Aptos" w:eastAsiaTheme="majorEastAsia" w:hAnsi="Aptos" w:cs="Segoe UI"/>
        </w:rPr>
        <w:t> </w:t>
      </w:r>
    </w:p>
    <w:p w14:paraId="7868CF8C" w14:textId="77777777" w:rsidR="00253056" w:rsidRDefault="00253056" w:rsidP="0025305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eastAsiaTheme="majorEastAsia" w:hAnsi="Aptos" w:cs="Segoe UI"/>
        </w:rPr>
        <w:t> </w:t>
      </w:r>
    </w:p>
    <w:p w14:paraId="04F7C2D5" w14:textId="77777777" w:rsidR="00EB5087" w:rsidRPr="00EB5087" w:rsidRDefault="00EB5087" w:rsidP="00EB5087">
      <w:pPr>
        <w:pStyle w:val="paragraph"/>
        <w:spacing w:before="0" w:beforeAutospacing="0" w:after="0" w:afterAutospacing="0"/>
        <w:textAlignment w:val="baseline"/>
        <w:rPr>
          <w:color w:val="0F4761"/>
        </w:rPr>
      </w:pPr>
      <w:r>
        <w:rPr>
          <w:rStyle w:val="normaltextrun"/>
          <w:rFonts w:ascii="Aptos Display" w:eastAsiaTheme="majorEastAsia" w:hAnsi="Aptos Display"/>
          <w:color w:val="0F4761"/>
          <w:sz w:val="40"/>
          <w:szCs w:val="40"/>
          <w:shd w:val="clear" w:color="auto" w:fill="FFFFFF"/>
        </w:rPr>
        <w:t>Digital Learning Exercise</w:t>
      </w:r>
      <w:r>
        <w:rPr>
          <w:rStyle w:val="eop"/>
          <w:rFonts w:ascii="Aptos Display" w:eastAsiaTheme="majorEastAsia" w:hAnsi="Aptos Display"/>
          <w:color w:val="0F4761"/>
          <w:sz w:val="40"/>
          <w:szCs w:val="40"/>
          <w:shd w:val="clear" w:color="auto" w:fill="FFFFFF"/>
        </w:rPr>
        <w:t> </w:t>
      </w:r>
      <w:r w:rsidRPr="00EB5087">
        <w:rPr>
          <w:rFonts w:ascii="Aptos Display" w:hAnsi="Aptos Display"/>
          <w:color w:val="0F4761"/>
          <w:sz w:val="32"/>
          <w:szCs w:val="32"/>
        </w:rPr>
        <w:t>Early Years </w:t>
      </w:r>
    </w:p>
    <w:p w14:paraId="2FFA0E97" w14:textId="77777777" w:rsidR="00EB5087" w:rsidRPr="00EB5087" w:rsidRDefault="00EB5087" w:rsidP="00EB508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EB5087">
        <w:rPr>
          <w:rFonts w:ascii="Arial" w:eastAsia="Times New Roman" w:hAnsi="Arial" w:cs="Arial"/>
          <w:b/>
          <w:bCs/>
          <w:lang w:eastAsia="zh-CN"/>
        </w:rPr>
        <w:t>Idea 1</w:t>
      </w:r>
      <w:r w:rsidRPr="00EB5087">
        <w:rPr>
          <w:rFonts w:ascii="Arial" w:eastAsia="Times New Roman" w:hAnsi="Arial" w:cs="Arial"/>
          <w:lang w:eastAsia="zh-CN"/>
        </w:rPr>
        <w:t> </w:t>
      </w:r>
    </w:p>
    <w:p w14:paraId="270E8CF3" w14:textId="77777777" w:rsidR="00EB5087" w:rsidRPr="00EB5087" w:rsidRDefault="00EB5087" w:rsidP="00EB5087">
      <w:pPr>
        <w:numPr>
          <w:ilvl w:val="0"/>
          <w:numId w:val="36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Include more hands-on digital activities in lectures </w:t>
      </w:r>
    </w:p>
    <w:p w14:paraId="744214CD" w14:textId="77777777" w:rsidR="00EB5087" w:rsidRPr="00EB5087" w:rsidRDefault="00EB5087" w:rsidP="00EB5087">
      <w:pPr>
        <w:numPr>
          <w:ilvl w:val="0"/>
          <w:numId w:val="37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Certainly from my viewpoint I need more time to know what digital tools exist.  </w:t>
      </w:r>
    </w:p>
    <w:p w14:paraId="2624E41A" w14:textId="77777777" w:rsidR="00EB5087" w:rsidRPr="00EB5087" w:rsidRDefault="00EB5087" w:rsidP="00EB5087">
      <w:pPr>
        <w:numPr>
          <w:ilvl w:val="0"/>
          <w:numId w:val="38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 xml:space="preserve">Yes, having more ideas and considering tools that are accessible and easy to </w:t>
      </w:r>
      <w:proofErr w:type="spellStart"/>
      <w:r w:rsidRPr="00EB5087">
        <w:rPr>
          <w:rFonts w:ascii="Arial" w:eastAsia="Times New Roman" w:hAnsi="Arial" w:cs="Arial"/>
          <w:lang w:eastAsia="zh-CN"/>
        </w:rPr>
        <w:t>nevigate</w:t>
      </w:r>
      <w:proofErr w:type="spellEnd"/>
      <w:r w:rsidRPr="00EB5087">
        <w:rPr>
          <w:rFonts w:ascii="Arial" w:eastAsia="Times New Roman" w:hAnsi="Arial" w:cs="Arial"/>
          <w:lang w:eastAsia="zh-CN"/>
        </w:rPr>
        <w:t xml:space="preserve"> for student  </w:t>
      </w:r>
    </w:p>
    <w:p w14:paraId="704F7503" w14:textId="77777777" w:rsidR="00EB5087" w:rsidRPr="00EB5087" w:rsidRDefault="00EB5087" w:rsidP="00EB5087">
      <w:pPr>
        <w:numPr>
          <w:ilvl w:val="0"/>
          <w:numId w:val="39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think it would need to be phone based </w:t>
      </w:r>
    </w:p>
    <w:p w14:paraId="3348DD71" w14:textId="77777777" w:rsidR="00EB5087" w:rsidRPr="00EB5087" w:rsidRDefault="00EB5087" w:rsidP="00EB5087">
      <w:pPr>
        <w:numPr>
          <w:ilvl w:val="0"/>
          <w:numId w:val="40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 xml:space="preserve">Agree- </w:t>
      </w:r>
      <w:proofErr w:type="spellStart"/>
      <w:r w:rsidRPr="00EB5087">
        <w:rPr>
          <w:rFonts w:ascii="Arial" w:eastAsia="Times New Roman" w:hAnsi="Arial" w:cs="Arial"/>
          <w:lang w:eastAsia="zh-CN"/>
        </w:rPr>
        <w:t>cahoot</w:t>
      </w:r>
      <w:proofErr w:type="spellEnd"/>
      <w:r w:rsidRPr="00EB5087">
        <w:rPr>
          <w:rFonts w:ascii="Arial" w:eastAsia="Times New Roman" w:hAnsi="Arial" w:cs="Arial"/>
          <w:lang w:eastAsia="zh-CN"/>
        </w:rPr>
        <w:t>, online portfolios, Padlet </w:t>
      </w:r>
    </w:p>
    <w:p w14:paraId="0D63FA84" w14:textId="77777777" w:rsidR="00EB5087" w:rsidRPr="00EB5087" w:rsidRDefault="00EB5087" w:rsidP="00EB5087">
      <w:pPr>
        <w:numPr>
          <w:ilvl w:val="0"/>
          <w:numId w:val="41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 xml:space="preserve">A mixed method approach </w:t>
      </w:r>
      <w:proofErr w:type="spellStart"/>
      <w:r w:rsidRPr="00EB5087">
        <w:rPr>
          <w:rFonts w:ascii="Arial" w:eastAsia="Times New Roman" w:hAnsi="Arial" w:cs="Arial"/>
          <w:lang w:eastAsia="zh-CN"/>
        </w:rPr>
        <w:t>i</w:t>
      </w:r>
      <w:proofErr w:type="spellEnd"/>
      <w:r w:rsidRPr="00EB5087">
        <w:rPr>
          <w:rFonts w:ascii="Arial" w:eastAsia="Times New Roman" w:hAnsi="Arial" w:cs="Arial"/>
          <w:lang w:eastAsia="zh-CN"/>
        </w:rPr>
        <w:t xml:space="preserve"> think is also important here (a bit of both) </w:t>
      </w:r>
    </w:p>
    <w:p w14:paraId="4F8E51D9" w14:textId="77777777" w:rsidR="00EB5087" w:rsidRPr="00EB5087" w:rsidRDefault="00EB5087" w:rsidP="00EB5087">
      <w:pPr>
        <w:numPr>
          <w:ilvl w:val="0"/>
          <w:numId w:val="42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Developing students skills </w:t>
      </w:r>
    </w:p>
    <w:p w14:paraId="21E6DF01" w14:textId="77777777" w:rsidR="00EB5087" w:rsidRPr="00EB5087" w:rsidRDefault="00EB5087" w:rsidP="00EB508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EB5087">
        <w:rPr>
          <w:rFonts w:ascii="Arial" w:eastAsia="Times New Roman" w:hAnsi="Arial" w:cs="Arial"/>
          <w:b/>
          <w:bCs/>
          <w:lang w:eastAsia="zh-CN"/>
        </w:rPr>
        <w:t>Idea 2</w:t>
      </w:r>
      <w:r w:rsidRPr="00EB5087">
        <w:rPr>
          <w:rFonts w:ascii="Arial" w:eastAsia="Times New Roman" w:hAnsi="Arial" w:cs="Arial"/>
          <w:lang w:eastAsia="zh-CN"/>
        </w:rPr>
        <w:t> </w:t>
      </w:r>
    </w:p>
    <w:p w14:paraId="3105F5CB" w14:textId="77777777" w:rsidR="00EB5087" w:rsidRPr="00EB5087" w:rsidRDefault="00EB5087" w:rsidP="00EB5087">
      <w:pPr>
        <w:numPr>
          <w:ilvl w:val="0"/>
          <w:numId w:val="43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 xml:space="preserve">Use of VR for assessments - for example </w:t>
      </w:r>
      <w:proofErr w:type="spellStart"/>
      <w:r w:rsidRPr="00EB5087">
        <w:rPr>
          <w:rFonts w:ascii="Arial" w:eastAsia="Times New Roman" w:hAnsi="Arial" w:cs="Arial"/>
          <w:lang w:eastAsia="zh-CN"/>
        </w:rPr>
        <w:t>immesring</w:t>
      </w:r>
      <w:proofErr w:type="spellEnd"/>
      <w:r w:rsidRPr="00EB5087">
        <w:rPr>
          <w:rFonts w:ascii="Arial" w:eastAsia="Times New Roman" w:hAnsi="Arial" w:cs="Arial"/>
          <w:lang w:eastAsia="zh-CN"/>
        </w:rPr>
        <w:t xml:space="preserve"> a student in a high quality setting and asking students to analyse aspects of quality </w:t>
      </w:r>
    </w:p>
    <w:p w14:paraId="4CB32AB6" w14:textId="77777777" w:rsidR="00EB5087" w:rsidRPr="00EB5087" w:rsidRDefault="00EB5087" w:rsidP="00EB5087">
      <w:pPr>
        <w:numPr>
          <w:ilvl w:val="0"/>
          <w:numId w:val="44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VR training for staff to be able to understand how to explain/assess the assignment </w:t>
      </w:r>
    </w:p>
    <w:p w14:paraId="107A6A47" w14:textId="77777777" w:rsidR="00EB5087" w:rsidRPr="00EB5087" w:rsidRDefault="00EB5087" w:rsidP="00EB5087">
      <w:pPr>
        <w:numPr>
          <w:ilvl w:val="0"/>
          <w:numId w:val="45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 xml:space="preserve">Finding/ making time to do this with colleagues would be really </w:t>
      </w:r>
      <w:proofErr w:type="spellStart"/>
      <w:r w:rsidRPr="00EB5087">
        <w:rPr>
          <w:rFonts w:ascii="Arial" w:eastAsia="Times New Roman" w:hAnsi="Arial" w:cs="Arial"/>
          <w:lang w:eastAsia="zh-CN"/>
        </w:rPr>
        <w:t>usefu</w:t>
      </w:r>
      <w:proofErr w:type="spellEnd"/>
      <w:r w:rsidRPr="00EB5087">
        <w:rPr>
          <w:rFonts w:ascii="Arial" w:eastAsia="Times New Roman" w:hAnsi="Arial" w:cs="Arial"/>
          <w:lang w:eastAsia="zh-CN"/>
        </w:rPr>
        <w:t>.  </w:t>
      </w:r>
    </w:p>
    <w:p w14:paraId="434BD752" w14:textId="77777777" w:rsidR="00EB5087" w:rsidRPr="00EB5087" w:rsidRDefault="00EB5087" w:rsidP="00EB5087">
      <w:pPr>
        <w:numPr>
          <w:ilvl w:val="0"/>
          <w:numId w:val="46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I think VR holds lots of options to explore settings, outdoor risk scenarios. However support needed </w:t>
      </w:r>
    </w:p>
    <w:p w14:paraId="4F90411A" w14:textId="77777777" w:rsidR="00EB5087" w:rsidRPr="00EB5087" w:rsidRDefault="00EB5087" w:rsidP="00EB5087">
      <w:pPr>
        <w:numPr>
          <w:ilvl w:val="0"/>
          <w:numId w:val="47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VR needs exploring may not work for everyone.  </w:t>
      </w:r>
    </w:p>
    <w:p w14:paraId="6C1E53E4" w14:textId="77777777" w:rsidR="00EB5087" w:rsidRPr="00EB5087" w:rsidRDefault="00EB5087" w:rsidP="00EB5087">
      <w:pPr>
        <w:numPr>
          <w:ilvl w:val="0"/>
          <w:numId w:val="48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for observations - this would be useful </w:t>
      </w:r>
    </w:p>
    <w:p w14:paraId="62853CAD" w14:textId="77777777" w:rsidR="00EB5087" w:rsidRPr="00EB5087" w:rsidRDefault="00EB5087" w:rsidP="00EB508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EB5087">
        <w:rPr>
          <w:rFonts w:ascii="Arial" w:eastAsia="Times New Roman" w:hAnsi="Arial" w:cs="Arial"/>
          <w:b/>
          <w:bCs/>
          <w:lang w:eastAsia="zh-CN"/>
        </w:rPr>
        <w:t>Idea 3</w:t>
      </w:r>
      <w:r w:rsidRPr="00EB5087">
        <w:rPr>
          <w:rFonts w:ascii="Arial" w:eastAsia="Times New Roman" w:hAnsi="Arial" w:cs="Arial"/>
          <w:lang w:eastAsia="zh-CN"/>
        </w:rPr>
        <w:t> </w:t>
      </w:r>
    </w:p>
    <w:p w14:paraId="2C759396" w14:textId="77777777" w:rsidR="00EB5087" w:rsidRPr="00EB5087" w:rsidRDefault="00EB5087" w:rsidP="00EB5087">
      <w:pPr>
        <w:numPr>
          <w:ilvl w:val="0"/>
          <w:numId w:val="49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Interactive case studies- real life early years practice </w:t>
      </w:r>
    </w:p>
    <w:p w14:paraId="35ABBA0F" w14:textId="77777777" w:rsidR="00EB5087" w:rsidRPr="00EB5087" w:rsidRDefault="00EB5087" w:rsidP="00EB5087">
      <w:pPr>
        <w:numPr>
          <w:ilvl w:val="0"/>
          <w:numId w:val="50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Using the case studies to enhance and support theory - showing students real world examples of theory </w:t>
      </w:r>
    </w:p>
    <w:p w14:paraId="180D9FC1" w14:textId="77777777" w:rsidR="00EB5087" w:rsidRPr="00EB5087" w:rsidRDefault="00EB5087" w:rsidP="00EB5087">
      <w:pPr>
        <w:numPr>
          <w:ilvl w:val="0"/>
          <w:numId w:val="51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Case studies in both Welsh and English that reflect real-life situations </w:t>
      </w:r>
    </w:p>
    <w:p w14:paraId="5DB65B78" w14:textId="77777777" w:rsidR="00EB5087" w:rsidRPr="00EB5087" w:rsidRDefault="00EB5087" w:rsidP="00EB5087">
      <w:pPr>
        <w:numPr>
          <w:ilvl w:val="0"/>
          <w:numId w:val="52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What would the copyright issues be in using Estyn/CIW case studies to create the interactive case studies?  </w:t>
      </w:r>
    </w:p>
    <w:p w14:paraId="37DFF8D0" w14:textId="77777777" w:rsidR="00EB5087" w:rsidRPr="00EB5087" w:rsidRDefault="00EB5087" w:rsidP="00EB5087">
      <w:pPr>
        <w:numPr>
          <w:ilvl w:val="0"/>
          <w:numId w:val="53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Yes bilingual material and help from AI to create scenarios as well as anonymised real world.  </w:t>
      </w:r>
    </w:p>
    <w:p w14:paraId="265924D2" w14:textId="77777777" w:rsidR="00EB5087" w:rsidRPr="00EB5087" w:rsidRDefault="00EB5087" w:rsidP="00EB5087">
      <w:pPr>
        <w:numPr>
          <w:ilvl w:val="0"/>
          <w:numId w:val="54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 xml:space="preserve">Have done this on paper so digitally </w:t>
      </w:r>
      <w:proofErr w:type="spellStart"/>
      <w:r w:rsidRPr="00EB5087">
        <w:rPr>
          <w:rFonts w:ascii="Arial" w:eastAsia="Times New Roman" w:hAnsi="Arial" w:cs="Arial"/>
          <w:lang w:eastAsia="zh-CN"/>
        </w:rPr>
        <w:t>wourl</w:t>
      </w:r>
      <w:proofErr w:type="spellEnd"/>
      <w:r w:rsidRPr="00EB5087">
        <w:rPr>
          <w:rFonts w:ascii="Arial" w:eastAsia="Times New Roman" w:hAnsi="Arial" w:cs="Arial"/>
          <w:lang w:eastAsia="zh-CN"/>
        </w:rPr>
        <w:t xml:space="preserve"> be valuable </w:t>
      </w:r>
    </w:p>
    <w:p w14:paraId="44E65D49" w14:textId="77777777" w:rsidR="00EB5087" w:rsidRPr="00EB5087" w:rsidRDefault="00EB5087" w:rsidP="00EB5087">
      <w:pPr>
        <w:numPr>
          <w:ilvl w:val="0"/>
          <w:numId w:val="55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 xml:space="preserve">Case studies are useful, which digital </w:t>
      </w:r>
      <w:proofErr w:type="spellStart"/>
      <w:r w:rsidRPr="00EB5087">
        <w:rPr>
          <w:rFonts w:ascii="Arial" w:eastAsia="Times New Roman" w:hAnsi="Arial" w:cs="Arial"/>
          <w:lang w:eastAsia="zh-CN"/>
        </w:rPr>
        <w:t>fromat</w:t>
      </w:r>
      <w:proofErr w:type="spellEnd"/>
      <w:r w:rsidRPr="00EB5087">
        <w:rPr>
          <w:rFonts w:ascii="Arial" w:eastAsia="Times New Roman" w:hAnsi="Arial" w:cs="Arial"/>
          <w:lang w:eastAsia="zh-CN"/>
        </w:rPr>
        <w:t xml:space="preserve"> could we use. </w:t>
      </w:r>
    </w:p>
    <w:p w14:paraId="5495A0EB" w14:textId="77777777" w:rsidR="00EB5087" w:rsidRPr="00EB5087" w:rsidRDefault="00EB5087" w:rsidP="00EB508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EB5087">
        <w:rPr>
          <w:rFonts w:ascii="Arial" w:eastAsia="Times New Roman" w:hAnsi="Arial" w:cs="Arial"/>
          <w:b/>
          <w:bCs/>
          <w:lang w:eastAsia="zh-CN"/>
        </w:rPr>
        <w:t>Idea 4</w:t>
      </w:r>
      <w:r w:rsidRPr="00EB5087">
        <w:rPr>
          <w:rFonts w:ascii="Arial" w:eastAsia="Times New Roman" w:hAnsi="Arial" w:cs="Arial"/>
          <w:lang w:eastAsia="zh-CN"/>
        </w:rPr>
        <w:t> </w:t>
      </w:r>
    </w:p>
    <w:p w14:paraId="0B4B4AB0" w14:textId="77777777" w:rsidR="00EB5087" w:rsidRPr="00EB5087" w:rsidRDefault="00EB5087" w:rsidP="00EB5087">
      <w:pPr>
        <w:numPr>
          <w:ilvl w:val="0"/>
          <w:numId w:val="56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 xml:space="preserve">Introduce students to </w:t>
      </w:r>
      <w:proofErr w:type="spellStart"/>
      <w:r w:rsidRPr="00EB5087">
        <w:rPr>
          <w:rFonts w:ascii="Arial" w:eastAsia="Times New Roman" w:hAnsi="Arial" w:cs="Arial"/>
          <w:lang w:eastAsia="zh-CN"/>
        </w:rPr>
        <w:t>didgital</w:t>
      </w:r>
      <w:proofErr w:type="spellEnd"/>
      <w:r w:rsidRPr="00EB5087">
        <w:rPr>
          <w:rFonts w:ascii="Arial" w:eastAsia="Times New Roman" w:hAnsi="Arial" w:cs="Arial"/>
          <w:lang w:eastAsia="zh-CN"/>
        </w:rPr>
        <w:t xml:space="preserve"> technologies and assess their understanding.  </w:t>
      </w:r>
    </w:p>
    <w:p w14:paraId="627D0A51" w14:textId="77777777" w:rsidR="00EB5087" w:rsidRPr="00EB5087" w:rsidRDefault="00EB5087" w:rsidP="00EB5087">
      <w:pPr>
        <w:numPr>
          <w:ilvl w:val="0"/>
          <w:numId w:val="57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I think this would be beneficial for student returning to education - Networking with the library </w:t>
      </w:r>
    </w:p>
    <w:p w14:paraId="7201B118" w14:textId="77777777" w:rsidR="00EB5087" w:rsidRPr="00EB5087" w:rsidRDefault="00EB5087" w:rsidP="00EB5087">
      <w:pPr>
        <w:numPr>
          <w:ilvl w:val="0"/>
          <w:numId w:val="58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 xml:space="preserve">This also links to the </w:t>
      </w:r>
      <w:proofErr w:type="spellStart"/>
      <w:r w:rsidRPr="00EB5087">
        <w:rPr>
          <w:rFonts w:ascii="Arial" w:eastAsia="Times New Roman" w:hAnsi="Arial" w:cs="Arial"/>
          <w:lang w:eastAsia="zh-CN"/>
        </w:rPr>
        <w:t>emplyability</w:t>
      </w:r>
      <w:proofErr w:type="spellEnd"/>
      <w:r w:rsidRPr="00EB5087">
        <w:rPr>
          <w:rFonts w:ascii="Arial" w:eastAsia="Times New Roman" w:hAnsi="Arial" w:cs="Arial"/>
          <w:lang w:eastAsia="zh-CN"/>
        </w:rPr>
        <w:t xml:space="preserve"> strand of things - giving students the skills to be relevant in a more digital world </w:t>
      </w:r>
    </w:p>
    <w:p w14:paraId="45F3E698" w14:textId="77777777" w:rsidR="00EB5087" w:rsidRPr="00EB5087" w:rsidRDefault="00EB5087" w:rsidP="00EB5087">
      <w:pPr>
        <w:numPr>
          <w:ilvl w:val="0"/>
          <w:numId w:val="59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Finding out where students are in relation to digital skills and scaffold </w:t>
      </w:r>
    </w:p>
    <w:p w14:paraId="38E23F3E" w14:textId="77777777" w:rsidR="00EB5087" w:rsidRPr="00EB5087" w:rsidRDefault="00EB5087" w:rsidP="00EB5087">
      <w:pPr>
        <w:numPr>
          <w:ilvl w:val="0"/>
          <w:numId w:val="60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proofErr w:type="spellStart"/>
      <w:r w:rsidRPr="00EB5087">
        <w:rPr>
          <w:rFonts w:ascii="Arial" w:eastAsia="Times New Roman" w:hAnsi="Arial" w:cs="Arial"/>
          <w:lang w:eastAsia="zh-CN"/>
        </w:rPr>
        <w:t>Shoud</w:t>
      </w:r>
      <w:proofErr w:type="spellEnd"/>
      <w:r w:rsidRPr="00EB5087">
        <w:rPr>
          <w:rFonts w:ascii="Arial" w:eastAsia="Times New Roman" w:hAnsi="Arial" w:cs="Arial"/>
          <w:lang w:eastAsia="zh-CN"/>
        </w:rPr>
        <w:t xml:space="preserve"> this be in Study Skills (too much content?) or </w:t>
      </w:r>
      <w:proofErr w:type="spellStart"/>
      <w:r w:rsidRPr="00EB5087">
        <w:rPr>
          <w:rFonts w:ascii="Arial" w:eastAsia="Times New Roman" w:hAnsi="Arial" w:cs="Arial"/>
          <w:lang w:eastAsia="zh-CN"/>
        </w:rPr>
        <w:t>integarted</w:t>
      </w:r>
      <w:proofErr w:type="spellEnd"/>
      <w:r w:rsidRPr="00EB5087">
        <w:rPr>
          <w:rFonts w:ascii="Arial" w:eastAsia="Times New Roman" w:hAnsi="Arial" w:cs="Arial"/>
          <w:lang w:eastAsia="zh-CN"/>
        </w:rPr>
        <w:t xml:space="preserve"> into L4 or 5 Modules.  </w:t>
      </w:r>
    </w:p>
    <w:p w14:paraId="5AA1082F" w14:textId="77777777" w:rsidR="00EB5087" w:rsidRPr="00EB5087" w:rsidRDefault="00EB5087" w:rsidP="00EB5087">
      <w:pPr>
        <w:numPr>
          <w:ilvl w:val="0"/>
          <w:numId w:val="61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this mean an extended induction session or it becomes part of the assignment - if so the 4 week turn around would be quite short </w:t>
      </w:r>
    </w:p>
    <w:p w14:paraId="6EC3EB08" w14:textId="77777777" w:rsidR="00EB5087" w:rsidRPr="00EB5087" w:rsidRDefault="00EB5087" w:rsidP="00EB508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 </w:t>
      </w:r>
    </w:p>
    <w:p w14:paraId="6D1C8AB0" w14:textId="77777777" w:rsidR="00EB5087" w:rsidRPr="00EB5087" w:rsidRDefault="00EB5087" w:rsidP="00EB508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EB5087">
        <w:rPr>
          <w:rFonts w:ascii="Arial" w:eastAsia="Times New Roman" w:hAnsi="Arial" w:cs="Arial"/>
          <w:b/>
          <w:bCs/>
          <w:lang w:eastAsia="zh-CN"/>
        </w:rPr>
        <w:t>Idea 5</w:t>
      </w:r>
      <w:r w:rsidRPr="00EB5087">
        <w:rPr>
          <w:rFonts w:ascii="Arial" w:eastAsia="Times New Roman" w:hAnsi="Arial" w:cs="Arial"/>
          <w:lang w:eastAsia="zh-CN"/>
        </w:rPr>
        <w:t> </w:t>
      </w:r>
    </w:p>
    <w:p w14:paraId="7B017AA5" w14:textId="77777777" w:rsidR="00EB5087" w:rsidRPr="00EB5087" w:rsidRDefault="00EB5087" w:rsidP="00EB5087">
      <w:pPr>
        <w:numPr>
          <w:ilvl w:val="0"/>
          <w:numId w:val="62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Improving asynchronous working via Moodle using interactive tools </w:t>
      </w:r>
    </w:p>
    <w:p w14:paraId="02CAFDC3" w14:textId="77777777" w:rsidR="00EB5087" w:rsidRPr="00EB5087" w:rsidRDefault="00EB5087" w:rsidP="00EB5087">
      <w:pPr>
        <w:numPr>
          <w:ilvl w:val="0"/>
          <w:numId w:val="63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I think that new technologies could remove the need for handbooks. Use of differing Apps would be beneficial here as well as possible group work- peer learning </w:t>
      </w:r>
    </w:p>
    <w:p w14:paraId="4075D205" w14:textId="77777777" w:rsidR="00EB5087" w:rsidRPr="00EB5087" w:rsidRDefault="00EB5087" w:rsidP="00EB5087">
      <w:pPr>
        <w:numPr>
          <w:ilvl w:val="0"/>
          <w:numId w:val="64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This could better link to apps and software that students are used to using in their own workplaces </w:t>
      </w:r>
    </w:p>
    <w:p w14:paraId="0306DBCB" w14:textId="77777777" w:rsidR="00EB5087" w:rsidRPr="00EB5087" w:rsidRDefault="00EB5087" w:rsidP="00EB5087">
      <w:pPr>
        <w:numPr>
          <w:ilvl w:val="0"/>
          <w:numId w:val="65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Agree; time to have a play with the tools we don't normally use on Moodle. I'd like to use more forums. </w:t>
      </w:r>
    </w:p>
    <w:p w14:paraId="392ABA49" w14:textId="77777777" w:rsidR="00EB5087" w:rsidRPr="00EB5087" w:rsidRDefault="00EB5087" w:rsidP="00EB508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EB5087">
        <w:rPr>
          <w:rFonts w:ascii="Arial" w:eastAsia="Times New Roman" w:hAnsi="Arial" w:cs="Arial"/>
          <w:b/>
          <w:bCs/>
          <w:lang w:eastAsia="zh-CN"/>
        </w:rPr>
        <w:t>Idea 6</w:t>
      </w:r>
      <w:r w:rsidRPr="00EB5087">
        <w:rPr>
          <w:rFonts w:ascii="Arial" w:eastAsia="Times New Roman" w:hAnsi="Arial" w:cs="Arial"/>
          <w:lang w:eastAsia="zh-CN"/>
        </w:rPr>
        <w:t> </w:t>
      </w:r>
    </w:p>
    <w:p w14:paraId="37395D90" w14:textId="77777777" w:rsidR="00EB5087" w:rsidRPr="00EB5087" w:rsidRDefault="00EB5087" w:rsidP="00EB5087">
      <w:pPr>
        <w:numPr>
          <w:ilvl w:val="0"/>
          <w:numId w:val="66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Setting up a online Hypothetical Multi-agency meeting for asynchronous use- no idea what software to use! </w:t>
      </w:r>
    </w:p>
    <w:p w14:paraId="2EC71C07" w14:textId="77777777" w:rsidR="00EB5087" w:rsidRPr="00EB5087" w:rsidRDefault="00EB5087" w:rsidP="00EB5087">
      <w:pPr>
        <w:numPr>
          <w:ilvl w:val="0"/>
          <w:numId w:val="67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 xml:space="preserve">This would be </w:t>
      </w:r>
      <w:proofErr w:type="spellStart"/>
      <w:r w:rsidRPr="00EB5087">
        <w:rPr>
          <w:rFonts w:ascii="Arial" w:eastAsia="Times New Roman" w:hAnsi="Arial" w:cs="Arial"/>
          <w:lang w:eastAsia="zh-CN"/>
        </w:rPr>
        <w:t>valuble</w:t>
      </w:r>
      <w:proofErr w:type="spellEnd"/>
      <w:r w:rsidRPr="00EB5087">
        <w:rPr>
          <w:rFonts w:ascii="Arial" w:eastAsia="Times New Roman" w:hAnsi="Arial" w:cs="Arial"/>
          <w:lang w:eastAsia="zh-CN"/>
        </w:rPr>
        <w:t xml:space="preserve"> for students to support </w:t>
      </w:r>
      <w:proofErr w:type="spellStart"/>
      <w:r w:rsidRPr="00EB5087">
        <w:rPr>
          <w:rFonts w:ascii="Arial" w:eastAsia="Times New Roman" w:hAnsi="Arial" w:cs="Arial"/>
          <w:lang w:eastAsia="zh-CN"/>
        </w:rPr>
        <w:t>decison</w:t>
      </w:r>
      <w:proofErr w:type="spellEnd"/>
      <w:r w:rsidRPr="00EB5087">
        <w:rPr>
          <w:rFonts w:ascii="Arial" w:eastAsia="Times New Roman" w:hAnsi="Arial" w:cs="Arial"/>
          <w:lang w:eastAsia="zh-CN"/>
        </w:rPr>
        <w:t xml:space="preserve"> making .  </w:t>
      </w:r>
    </w:p>
    <w:p w14:paraId="278B13A8" w14:textId="77777777" w:rsidR="00EB5087" w:rsidRPr="00EB5087" w:rsidRDefault="00EB5087" w:rsidP="00EB5087">
      <w:pPr>
        <w:numPr>
          <w:ilvl w:val="0"/>
          <w:numId w:val="68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I think this is a good idea </w:t>
      </w:r>
    </w:p>
    <w:p w14:paraId="1D7DE914" w14:textId="77777777" w:rsidR="00EB5087" w:rsidRPr="00EB5087" w:rsidRDefault="00EB5087" w:rsidP="00EB5087">
      <w:pPr>
        <w:numPr>
          <w:ilvl w:val="0"/>
          <w:numId w:val="69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Good idea- this links well with the safeguarding module </w:t>
      </w:r>
    </w:p>
    <w:p w14:paraId="02635DF7" w14:textId="77777777" w:rsidR="00EB5087" w:rsidRPr="00EB5087" w:rsidRDefault="00EB5087" w:rsidP="00EB5087">
      <w:pPr>
        <w:numPr>
          <w:ilvl w:val="0"/>
          <w:numId w:val="70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Would work well for preparing students for Placements, especially ND students </w:t>
      </w:r>
    </w:p>
    <w:p w14:paraId="39187AF6" w14:textId="77777777" w:rsidR="00EB5087" w:rsidRPr="00EB5087" w:rsidRDefault="00EB5087" w:rsidP="00EB5087">
      <w:pPr>
        <w:numPr>
          <w:ilvl w:val="0"/>
          <w:numId w:val="71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lang w:eastAsia="zh-CN"/>
        </w:rPr>
      </w:pPr>
      <w:r w:rsidRPr="00EB5087">
        <w:rPr>
          <w:rFonts w:ascii="Arial" w:eastAsia="Times New Roman" w:hAnsi="Arial" w:cs="Arial"/>
          <w:lang w:eastAsia="zh-CN"/>
        </w:rPr>
        <w:t>Again, links to real world opportunities that students may not get from their own practice </w:t>
      </w:r>
    </w:p>
    <w:p w14:paraId="3E3DBAF7" w14:textId="77777777" w:rsidR="00EB5087" w:rsidRDefault="00EB5087" w:rsidP="00EB508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F4761"/>
        </w:rPr>
      </w:pPr>
      <w:r w:rsidRPr="00EB5087">
        <w:rPr>
          <w:rFonts w:ascii="Arial" w:hAnsi="Arial" w:cs="Arial"/>
          <w:color w:val="000000"/>
          <w:shd w:val="clear" w:color="auto" w:fill="FFFFFF"/>
        </w:rPr>
        <w:br/>
      </w:r>
      <w:r>
        <w:rPr>
          <w:rStyle w:val="normaltextrun"/>
          <w:rFonts w:ascii="Aptos Display" w:eastAsiaTheme="majorEastAsia" w:hAnsi="Aptos Display"/>
          <w:color w:val="0F4761"/>
          <w:sz w:val="40"/>
          <w:szCs w:val="40"/>
          <w:bdr w:val="none" w:sz="0" w:space="0" w:color="auto" w:frame="1"/>
        </w:rPr>
        <w:t xml:space="preserve">Supporting </w:t>
      </w:r>
      <w:proofErr w:type="spellStart"/>
      <w:r>
        <w:rPr>
          <w:rStyle w:val="normaltextrun"/>
          <w:rFonts w:ascii="Aptos Display" w:eastAsiaTheme="majorEastAsia" w:hAnsi="Aptos Display"/>
          <w:color w:val="0F4761"/>
          <w:sz w:val="40"/>
          <w:szCs w:val="40"/>
          <w:bdr w:val="none" w:sz="0" w:space="0" w:color="auto" w:frame="1"/>
        </w:rPr>
        <w:t>Students</w:t>
      </w:r>
      <w:r>
        <w:rPr>
          <w:rStyle w:val="normaltextrun"/>
          <w:rFonts w:ascii="Aptos Display" w:eastAsiaTheme="majorEastAsia" w:hAnsi="Aptos Display" w:cs="Arial"/>
          <w:color w:val="0F4761"/>
          <w:sz w:val="32"/>
          <w:szCs w:val="32"/>
        </w:rPr>
        <w:t>Early</w:t>
      </w:r>
      <w:proofErr w:type="spellEnd"/>
      <w:r>
        <w:rPr>
          <w:rStyle w:val="normaltextrun"/>
          <w:rFonts w:ascii="Aptos Display" w:eastAsiaTheme="majorEastAsia" w:hAnsi="Aptos Display" w:cs="Arial"/>
          <w:color w:val="0F4761"/>
          <w:sz w:val="32"/>
          <w:szCs w:val="32"/>
        </w:rPr>
        <w:t xml:space="preserve"> Years</w:t>
      </w:r>
      <w:r>
        <w:rPr>
          <w:rStyle w:val="eop"/>
          <w:rFonts w:ascii="Aptos Display" w:eastAsiaTheme="majorEastAsia" w:hAnsi="Aptos Display" w:cs="Arial"/>
          <w:color w:val="0F4761"/>
          <w:sz w:val="32"/>
          <w:szCs w:val="32"/>
        </w:rPr>
        <w:t> </w:t>
      </w:r>
    </w:p>
    <w:p w14:paraId="613A78B6" w14:textId="77777777" w:rsidR="00EB5087" w:rsidRDefault="00EB5087" w:rsidP="00EB508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  <w:b/>
          <w:bCs/>
        </w:rPr>
        <w:t>START</w:t>
      </w:r>
      <w:r>
        <w:rPr>
          <w:rStyle w:val="eop"/>
          <w:rFonts w:ascii="Arial" w:eastAsiaTheme="majorEastAsia" w:hAnsi="Arial" w:cs="Arial"/>
        </w:rPr>
        <w:t> </w:t>
      </w:r>
    </w:p>
    <w:p w14:paraId="1B35B5F0" w14:textId="77777777" w:rsidR="00EB5087" w:rsidRDefault="00EB5087" w:rsidP="00EB5087">
      <w:pPr>
        <w:pStyle w:val="paragraph"/>
        <w:numPr>
          <w:ilvl w:val="0"/>
          <w:numId w:val="7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Be proactive not reactive</w:t>
      </w:r>
      <w:r>
        <w:rPr>
          <w:rStyle w:val="eop"/>
          <w:rFonts w:ascii="Arial" w:eastAsiaTheme="majorEastAsia" w:hAnsi="Arial" w:cs="Arial"/>
        </w:rPr>
        <w:t> </w:t>
      </w:r>
    </w:p>
    <w:p w14:paraId="7691672A" w14:textId="77777777" w:rsidR="00EB5087" w:rsidRDefault="00EB5087" w:rsidP="00EB5087">
      <w:pPr>
        <w:pStyle w:val="paragraph"/>
        <w:numPr>
          <w:ilvl w:val="0"/>
          <w:numId w:val="7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Consider the specific needs of individuals needs when going into class</w:t>
      </w:r>
      <w:r>
        <w:rPr>
          <w:rStyle w:val="eop"/>
          <w:rFonts w:ascii="Arial" w:eastAsiaTheme="majorEastAsia" w:hAnsi="Arial" w:cs="Arial"/>
        </w:rPr>
        <w:t> </w:t>
      </w:r>
    </w:p>
    <w:p w14:paraId="432FB230" w14:textId="77777777" w:rsidR="00EB5087" w:rsidRDefault="00EB5087" w:rsidP="00EB5087">
      <w:pPr>
        <w:pStyle w:val="paragraph"/>
        <w:numPr>
          <w:ilvl w:val="0"/>
          <w:numId w:val="74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Flexibility and choice- so sessions and assignments can be adapted more quickly. </w:t>
      </w:r>
      <w:r>
        <w:rPr>
          <w:rStyle w:val="eop"/>
          <w:rFonts w:ascii="Arial" w:eastAsiaTheme="majorEastAsia" w:hAnsi="Arial" w:cs="Arial"/>
        </w:rPr>
        <w:t> </w:t>
      </w:r>
    </w:p>
    <w:p w14:paraId="17D3C610" w14:textId="77777777" w:rsidR="00EB5087" w:rsidRDefault="00EB5087" w:rsidP="00EB5087">
      <w:pPr>
        <w:pStyle w:val="paragraph"/>
        <w:numPr>
          <w:ilvl w:val="0"/>
          <w:numId w:val="75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Ask students what works for them. </w:t>
      </w:r>
      <w:r>
        <w:rPr>
          <w:rStyle w:val="eop"/>
          <w:rFonts w:ascii="Arial" w:eastAsiaTheme="majorEastAsia" w:hAnsi="Arial" w:cs="Arial"/>
        </w:rPr>
        <w:t> </w:t>
      </w:r>
    </w:p>
    <w:p w14:paraId="3262197F" w14:textId="77777777" w:rsidR="00EB5087" w:rsidRDefault="00EB5087" w:rsidP="00EB5087">
      <w:pPr>
        <w:pStyle w:val="paragraph"/>
        <w:numPr>
          <w:ilvl w:val="0"/>
          <w:numId w:val="76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Consider more formal handovers from one group to another</w:t>
      </w:r>
      <w:r>
        <w:rPr>
          <w:rStyle w:val="eop"/>
          <w:rFonts w:ascii="Arial" w:eastAsiaTheme="majorEastAsia" w:hAnsi="Arial" w:cs="Arial"/>
        </w:rPr>
        <w:t> </w:t>
      </w:r>
    </w:p>
    <w:p w14:paraId="7878F420" w14:textId="77777777" w:rsidR="00EB5087" w:rsidRDefault="00EB5087" w:rsidP="00EB5087">
      <w:pPr>
        <w:pStyle w:val="paragraph"/>
        <w:numPr>
          <w:ilvl w:val="0"/>
          <w:numId w:val="77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individualised assessments as well as the usual ones</w:t>
      </w:r>
      <w:r>
        <w:rPr>
          <w:rStyle w:val="eop"/>
          <w:rFonts w:ascii="Arial" w:eastAsiaTheme="majorEastAsia" w:hAnsi="Arial" w:cs="Arial"/>
        </w:rPr>
        <w:t> </w:t>
      </w:r>
    </w:p>
    <w:p w14:paraId="533A6B68" w14:textId="77777777" w:rsidR="00EB5087" w:rsidRDefault="00EB5087" w:rsidP="00EB5087">
      <w:pPr>
        <w:pStyle w:val="paragraph"/>
        <w:numPr>
          <w:ilvl w:val="0"/>
          <w:numId w:val="7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preferences</w:t>
      </w:r>
      <w:r>
        <w:rPr>
          <w:rStyle w:val="eop"/>
          <w:rFonts w:ascii="Arial" w:eastAsiaTheme="majorEastAsia" w:hAnsi="Arial" w:cs="Arial"/>
        </w:rPr>
        <w:t> </w:t>
      </w:r>
    </w:p>
    <w:p w14:paraId="03375152" w14:textId="77777777" w:rsidR="00EB5087" w:rsidRDefault="00EB5087" w:rsidP="00EB5087">
      <w:pPr>
        <w:pStyle w:val="paragraph"/>
        <w:numPr>
          <w:ilvl w:val="0"/>
          <w:numId w:val="7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More autonomy over individual needs</w:t>
      </w:r>
      <w:r>
        <w:rPr>
          <w:rStyle w:val="eop"/>
          <w:rFonts w:ascii="Arial" w:eastAsiaTheme="majorEastAsia" w:hAnsi="Arial" w:cs="Arial"/>
        </w:rPr>
        <w:t> </w:t>
      </w:r>
    </w:p>
    <w:p w14:paraId="7C3776C6" w14:textId="77777777" w:rsidR="00EB5087" w:rsidRDefault="00EB5087" w:rsidP="00EB5087">
      <w:pPr>
        <w:pStyle w:val="paragraph"/>
        <w:numPr>
          <w:ilvl w:val="0"/>
          <w:numId w:val="80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Peer </w:t>
      </w:r>
      <w:proofErr w:type="spellStart"/>
      <w:r>
        <w:rPr>
          <w:rStyle w:val="normaltextrun"/>
          <w:rFonts w:ascii="Arial" w:eastAsiaTheme="majorEastAsia" w:hAnsi="Arial" w:cs="Arial"/>
        </w:rPr>
        <w:t>obs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- learning from others</w:t>
      </w:r>
      <w:r>
        <w:rPr>
          <w:rStyle w:val="eop"/>
          <w:rFonts w:ascii="Arial" w:eastAsiaTheme="majorEastAsia" w:hAnsi="Arial" w:cs="Arial"/>
        </w:rPr>
        <w:t> </w:t>
      </w:r>
    </w:p>
    <w:p w14:paraId="76D48EC7" w14:textId="77777777" w:rsidR="00EB5087" w:rsidRDefault="00EB5087" w:rsidP="00EB5087">
      <w:pPr>
        <w:pStyle w:val="paragraph"/>
        <w:numPr>
          <w:ilvl w:val="0"/>
          <w:numId w:val="81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Liaise more with Student Services</w:t>
      </w:r>
      <w:r>
        <w:rPr>
          <w:rStyle w:val="eop"/>
          <w:rFonts w:ascii="Arial" w:eastAsiaTheme="majorEastAsia" w:hAnsi="Arial" w:cs="Arial"/>
        </w:rPr>
        <w:t> </w:t>
      </w:r>
    </w:p>
    <w:p w14:paraId="53765B02" w14:textId="77777777" w:rsidR="00EB5087" w:rsidRDefault="00EB5087" w:rsidP="00EB508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  <w:b/>
          <w:bCs/>
        </w:rPr>
        <w:t>STOP</w:t>
      </w:r>
      <w:r>
        <w:rPr>
          <w:rStyle w:val="eop"/>
          <w:rFonts w:ascii="Arial" w:eastAsiaTheme="majorEastAsia" w:hAnsi="Arial" w:cs="Arial"/>
        </w:rPr>
        <w:t> </w:t>
      </w:r>
    </w:p>
    <w:p w14:paraId="7E8E3929" w14:textId="77777777" w:rsidR="00EB5087" w:rsidRDefault="00EB5087" w:rsidP="00EB5087">
      <w:pPr>
        <w:pStyle w:val="paragraph"/>
        <w:numPr>
          <w:ilvl w:val="0"/>
          <w:numId w:val="8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relying on written assessments ? make it more of a project based </w:t>
      </w:r>
      <w:proofErr w:type="spellStart"/>
      <w:r>
        <w:rPr>
          <w:rStyle w:val="normaltextrun"/>
          <w:rFonts w:ascii="Arial" w:eastAsiaTheme="majorEastAsia" w:hAnsi="Arial" w:cs="Arial"/>
        </w:rPr>
        <w:t>poss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over 2 modules - link them together</w:t>
      </w:r>
      <w:r>
        <w:rPr>
          <w:rStyle w:val="eop"/>
          <w:rFonts w:ascii="Arial" w:eastAsiaTheme="majorEastAsia" w:hAnsi="Arial" w:cs="Arial"/>
        </w:rPr>
        <w:t> </w:t>
      </w:r>
    </w:p>
    <w:p w14:paraId="3133C724" w14:textId="77777777" w:rsidR="00EB5087" w:rsidRDefault="00EB5087" w:rsidP="00EB5087">
      <w:pPr>
        <w:pStyle w:val="paragraph"/>
        <w:numPr>
          <w:ilvl w:val="0"/>
          <w:numId w:val="8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exploring class room dynamics. Questioning, group work tasks . It may be difficult for students to engage or access and creates anxiety be more aware</w:t>
      </w:r>
      <w:r>
        <w:rPr>
          <w:rStyle w:val="eop"/>
          <w:rFonts w:ascii="Arial" w:eastAsiaTheme="majorEastAsia" w:hAnsi="Arial" w:cs="Arial"/>
        </w:rPr>
        <w:t> </w:t>
      </w:r>
    </w:p>
    <w:p w14:paraId="2A6B83A0" w14:textId="77777777" w:rsidR="00EB5087" w:rsidRDefault="00EB5087" w:rsidP="00EB508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  <w:b/>
          <w:bCs/>
        </w:rPr>
        <w:t>CONTINUE</w:t>
      </w:r>
      <w:r>
        <w:rPr>
          <w:rStyle w:val="eop"/>
          <w:rFonts w:ascii="Arial" w:eastAsiaTheme="majorEastAsia" w:hAnsi="Arial" w:cs="Arial"/>
        </w:rPr>
        <w:t> </w:t>
      </w:r>
    </w:p>
    <w:p w14:paraId="79A558E7" w14:textId="77777777" w:rsidR="00EB5087" w:rsidRDefault="00EB5087" w:rsidP="00EB5087">
      <w:pPr>
        <w:pStyle w:val="paragraph"/>
        <w:numPr>
          <w:ilvl w:val="0"/>
          <w:numId w:val="84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Panopto, but also provide transcripts</w:t>
      </w:r>
      <w:r>
        <w:rPr>
          <w:rStyle w:val="eop"/>
          <w:rFonts w:ascii="Arial" w:eastAsiaTheme="majorEastAsia" w:hAnsi="Arial" w:cs="Arial"/>
        </w:rPr>
        <w:t> </w:t>
      </w:r>
    </w:p>
    <w:p w14:paraId="57509692" w14:textId="77777777" w:rsidR="00EB5087" w:rsidRDefault="00EB5087" w:rsidP="00EB5087">
      <w:pPr>
        <w:pStyle w:val="paragraph"/>
        <w:numPr>
          <w:ilvl w:val="0"/>
          <w:numId w:val="85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proofErr w:type="spellStart"/>
      <w:r>
        <w:rPr>
          <w:rStyle w:val="normaltextrun"/>
          <w:rFonts w:ascii="Arial" w:eastAsiaTheme="majorEastAsia" w:hAnsi="Arial" w:cs="Arial"/>
        </w:rPr>
        <w:t>Acknolwedge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range of skills- not just written academic. </w:t>
      </w:r>
      <w:r>
        <w:rPr>
          <w:rStyle w:val="eop"/>
          <w:rFonts w:ascii="Arial" w:eastAsiaTheme="majorEastAsia" w:hAnsi="Arial" w:cs="Arial"/>
        </w:rPr>
        <w:t> </w:t>
      </w:r>
    </w:p>
    <w:p w14:paraId="49AD343B" w14:textId="77777777" w:rsidR="00EB5087" w:rsidRDefault="00EB5087" w:rsidP="00EB5087">
      <w:pPr>
        <w:pStyle w:val="paragraph"/>
        <w:numPr>
          <w:ilvl w:val="0"/>
          <w:numId w:val="86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Movement breaks, fidget toys for ALL students</w:t>
      </w:r>
      <w:r>
        <w:rPr>
          <w:rStyle w:val="eop"/>
          <w:rFonts w:ascii="Arial" w:eastAsiaTheme="majorEastAsia" w:hAnsi="Arial" w:cs="Arial"/>
        </w:rPr>
        <w:t> </w:t>
      </w:r>
    </w:p>
    <w:p w14:paraId="14B9A96E" w14:textId="77777777" w:rsidR="00EB5087" w:rsidRDefault="00EB5087" w:rsidP="00EB5087">
      <w:pPr>
        <w:pStyle w:val="paragraph"/>
        <w:numPr>
          <w:ilvl w:val="0"/>
          <w:numId w:val="87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Consider other factors such as seating? Lighting? Noise etc?</w:t>
      </w:r>
      <w:r>
        <w:rPr>
          <w:rStyle w:val="eop"/>
          <w:rFonts w:ascii="Arial" w:eastAsiaTheme="majorEastAsia" w:hAnsi="Arial" w:cs="Arial"/>
        </w:rPr>
        <w:t> </w:t>
      </w:r>
    </w:p>
    <w:p w14:paraId="31A5AD50" w14:textId="77777777" w:rsidR="00EB5087" w:rsidRDefault="00EB5087" w:rsidP="00EB5087">
      <w:pPr>
        <w:pStyle w:val="paragraph"/>
        <w:numPr>
          <w:ilvl w:val="0"/>
          <w:numId w:val="8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Ensure that Peer observations take place and are discussed/processed afterwards</w:t>
      </w:r>
      <w:r>
        <w:rPr>
          <w:rStyle w:val="eop"/>
          <w:rFonts w:ascii="Arial" w:eastAsiaTheme="majorEastAsia" w:hAnsi="Arial" w:cs="Arial"/>
        </w:rPr>
        <w:t> </w:t>
      </w:r>
    </w:p>
    <w:p w14:paraId="3BF6B36C" w14:textId="77777777" w:rsidR="00EB5087" w:rsidRDefault="00EB5087" w:rsidP="00EB5087">
      <w:pPr>
        <w:pStyle w:val="paragraph"/>
        <w:numPr>
          <w:ilvl w:val="0"/>
          <w:numId w:val="8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Continue with the Task guidance that students value in a recognisable format - breaking down tasks to avoid student being overwhelmed</w:t>
      </w:r>
      <w:r>
        <w:rPr>
          <w:rStyle w:val="eop"/>
          <w:rFonts w:ascii="Arial" w:eastAsiaTheme="majorEastAsia" w:hAnsi="Arial" w:cs="Arial"/>
        </w:rPr>
        <w:t> </w:t>
      </w:r>
    </w:p>
    <w:p w14:paraId="024E1C84" w14:textId="77777777" w:rsidR="00EB5087" w:rsidRDefault="00EB5087" w:rsidP="00EB5087">
      <w:pPr>
        <w:pStyle w:val="paragraph"/>
        <w:numPr>
          <w:ilvl w:val="0"/>
          <w:numId w:val="90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Providing </w:t>
      </w:r>
      <w:proofErr w:type="spellStart"/>
      <w:r>
        <w:rPr>
          <w:rStyle w:val="normaltextrun"/>
          <w:rFonts w:ascii="Arial" w:eastAsiaTheme="majorEastAsia" w:hAnsi="Arial" w:cs="Arial"/>
        </w:rPr>
        <w:t>opporunities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for anonymous or quiet feedback such as post it notes</w:t>
      </w:r>
      <w:r>
        <w:rPr>
          <w:rStyle w:val="eop"/>
          <w:rFonts w:ascii="Arial" w:eastAsiaTheme="majorEastAsia" w:hAnsi="Arial" w:cs="Arial"/>
        </w:rPr>
        <w:t> </w:t>
      </w:r>
    </w:p>
    <w:p w14:paraId="09A8A51C" w14:textId="77777777" w:rsidR="00EB5087" w:rsidRDefault="00EB5087" w:rsidP="00EB5087">
      <w:pPr>
        <w:pStyle w:val="paragraph"/>
        <w:numPr>
          <w:ilvl w:val="0"/>
          <w:numId w:val="91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Continue to be adaptable/ flexible and listen to student voice - in the moment planning</w:t>
      </w:r>
      <w:r>
        <w:rPr>
          <w:rStyle w:val="eop"/>
          <w:rFonts w:ascii="Arial" w:eastAsiaTheme="majorEastAsia" w:hAnsi="Arial" w:cs="Arial"/>
        </w:rPr>
        <w:t> </w:t>
      </w:r>
    </w:p>
    <w:p w14:paraId="25D2DCA5" w14:textId="77777777" w:rsidR="00EB5087" w:rsidRDefault="00EB5087" w:rsidP="00EB5087">
      <w:pPr>
        <w:pStyle w:val="paragraph"/>
        <w:numPr>
          <w:ilvl w:val="0"/>
          <w:numId w:val="9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Continue to use the outdoors as a classroom, small groups can take part in walking discussions</w:t>
      </w:r>
      <w:r>
        <w:rPr>
          <w:rStyle w:val="eop"/>
          <w:rFonts w:ascii="Arial" w:eastAsiaTheme="majorEastAsia" w:hAnsi="Arial" w:cs="Arial"/>
        </w:rPr>
        <w:t> </w:t>
      </w:r>
    </w:p>
    <w:p w14:paraId="25677CA0" w14:textId="77777777" w:rsidR="00EB5087" w:rsidRDefault="00EB5087" w:rsidP="00EB5087">
      <w:pPr>
        <w:pStyle w:val="paragraph"/>
        <w:numPr>
          <w:ilvl w:val="0"/>
          <w:numId w:val="9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eastAsiaTheme="majorEastAsia" w:hAnsi="Arial" w:cs="Arial"/>
        </w:rPr>
        <w:t>Plan and structure resources in a way that works for students</w:t>
      </w:r>
      <w:r>
        <w:rPr>
          <w:rStyle w:val="eop"/>
          <w:rFonts w:ascii="Arial" w:eastAsiaTheme="majorEastAsia" w:hAnsi="Arial" w:cs="Arial"/>
        </w:rPr>
        <w:t> </w:t>
      </w:r>
    </w:p>
    <w:p w14:paraId="6EF7D754" w14:textId="0E24D6CA" w:rsidR="079F1048" w:rsidRDefault="079F1048" w:rsidP="00EB5087"/>
    <w:sectPr w:rsidR="079F104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611CB"/>
    <w:multiLevelType w:val="multilevel"/>
    <w:tmpl w:val="7E32C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557869"/>
    <w:multiLevelType w:val="multilevel"/>
    <w:tmpl w:val="61187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4E7FAD"/>
    <w:multiLevelType w:val="multilevel"/>
    <w:tmpl w:val="CB2CE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74F106B"/>
    <w:multiLevelType w:val="multilevel"/>
    <w:tmpl w:val="2BCA6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B1E3C62"/>
    <w:multiLevelType w:val="multilevel"/>
    <w:tmpl w:val="931E5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0E17E8"/>
    <w:multiLevelType w:val="multilevel"/>
    <w:tmpl w:val="87321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D2731BC"/>
    <w:multiLevelType w:val="multilevel"/>
    <w:tmpl w:val="61D8F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E057E6B"/>
    <w:multiLevelType w:val="multilevel"/>
    <w:tmpl w:val="58564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E882F56"/>
    <w:multiLevelType w:val="multilevel"/>
    <w:tmpl w:val="86B2F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EDD65DB"/>
    <w:multiLevelType w:val="multilevel"/>
    <w:tmpl w:val="BC6CF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1632581"/>
    <w:multiLevelType w:val="multilevel"/>
    <w:tmpl w:val="093C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223076C"/>
    <w:multiLevelType w:val="multilevel"/>
    <w:tmpl w:val="E19EE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23D6E00"/>
    <w:multiLevelType w:val="multilevel"/>
    <w:tmpl w:val="981E4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2D350A5"/>
    <w:multiLevelType w:val="multilevel"/>
    <w:tmpl w:val="288A9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3217FB7"/>
    <w:multiLevelType w:val="multilevel"/>
    <w:tmpl w:val="C35E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3667435"/>
    <w:multiLevelType w:val="multilevel"/>
    <w:tmpl w:val="B7E20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3BD74A2"/>
    <w:multiLevelType w:val="multilevel"/>
    <w:tmpl w:val="8EEA2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4A067A7"/>
    <w:multiLevelType w:val="multilevel"/>
    <w:tmpl w:val="5B16F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14BA5478"/>
    <w:multiLevelType w:val="multilevel"/>
    <w:tmpl w:val="7E38B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151E567F"/>
    <w:multiLevelType w:val="multilevel"/>
    <w:tmpl w:val="35320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15CE37BD"/>
    <w:multiLevelType w:val="multilevel"/>
    <w:tmpl w:val="FFAE7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175E397E"/>
    <w:multiLevelType w:val="multilevel"/>
    <w:tmpl w:val="A0E01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18745DC1"/>
    <w:multiLevelType w:val="multilevel"/>
    <w:tmpl w:val="0CCEA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1D353D5E"/>
    <w:multiLevelType w:val="multilevel"/>
    <w:tmpl w:val="0A36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1DBD0B56"/>
    <w:multiLevelType w:val="multilevel"/>
    <w:tmpl w:val="49943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1DD2460D"/>
    <w:multiLevelType w:val="multilevel"/>
    <w:tmpl w:val="45FC5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1EB24E56"/>
    <w:multiLevelType w:val="multilevel"/>
    <w:tmpl w:val="DFD81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1F6E75F7"/>
    <w:multiLevelType w:val="multilevel"/>
    <w:tmpl w:val="8C146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1FC50A67"/>
    <w:multiLevelType w:val="multilevel"/>
    <w:tmpl w:val="7F7C3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223455BB"/>
    <w:multiLevelType w:val="multilevel"/>
    <w:tmpl w:val="50B2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230369E0"/>
    <w:multiLevelType w:val="multilevel"/>
    <w:tmpl w:val="2278C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23D56179"/>
    <w:multiLevelType w:val="multilevel"/>
    <w:tmpl w:val="68E47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24B86010"/>
    <w:multiLevelType w:val="multilevel"/>
    <w:tmpl w:val="0428B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25501C65"/>
    <w:multiLevelType w:val="multilevel"/>
    <w:tmpl w:val="260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27DF60DC"/>
    <w:multiLevelType w:val="multilevel"/>
    <w:tmpl w:val="627C8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2B6F7775"/>
    <w:multiLevelType w:val="multilevel"/>
    <w:tmpl w:val="4A0E6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2B7D267D"/>
    <w:multiLevelType w:val="multilevel"/>
    <w:tmpl w:val="A5D67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2D4145A6"/>
    <w:multiLevelType w:val="multilevel"/>
    <w:tmpl w:val="4E3A7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2D833BBB"/>
    <w:multiLevelType w:val="multilevel"/>
    <w:tmpl w:val="80CA3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2F4D65F7"/>
    <w:multiLevelType w:val="multilevel"/>
    <w:tmpl w:val="027C8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2FCC5625"/>
    <w:multiLevelType w:val="multilevel"/>
    <w:tmpl w:val="05E2F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31F13279"/>
    <w:multiLevelType w:val="multilevel"/>
    <w:tmpl w:val="F4200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32FB0636"/>
    <w:multiLevelType w:val="multilevel"/>
    <w:tmpl w:val="D76A7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37D76BD8"/>
    <w:multiLevelType w:val="multilevel"/>
    <w:tmpl w:val="1BE8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37E15E92"/>
    <w:multiLevelType w:val="multilevel"/>
    <w:tmpl w:val="B3D2E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38E73537"/>
    <w:multiLevelType w:val="multilevel"/>
    <w:tmpl w:val="644C1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38E858E7"/>
    <w:multiLevelType w:val="multilevel"/>
    <w:tmpl w:val="C09CD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392F04E1"/>
    <w:multiLevelType w:val="multilevel"/>
    <w:tmpl w:val="C93A4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399D023F"/>
    <w:multiLevelType w:val="multilevel"/>
    <w:tmpl w:val="9CEC8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3A5F1D52"/>
    <w:multiLevelType w:val="multilevel"/>
    <w:tmpl w:val="0982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3BA16119"/>
    <w:multiLevelType w:val="multilevel"/>
    <w:tmpl w:val="93C2D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3BD17BE2"/>
    <w:multiLevelType w:val="multilevel"/>
    <w:tmpl w:val="9E2E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3D466C93"/>
    <w:multiLevelType w:val="multilevel"/>
    <w:tmpl w:val="49A22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3DBC1159"/>
    <w:multiLevelType w:val="multilevel"/>
    <w:tmpl w:val="6A70A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3EF33441"/>
    <w:multiLevelType w:val="multilevel"/>
    <w:tmpl w:val="9FC48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3F7B0120"/>
    <w:multiLevelType w:val="multilevel"/>
    <w:tmpl w:val="ADA08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3FE02DC9"/>
    <w:multiLevelType w:val="multilevel"/>
    <w:tmpl w:val="4B4C0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40F66371"/>
    <w:multiLevelType w:val="multilevel"/>
    <w:tmpl w:val="6FBAC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419534BC"/>
    <w:multiLevelType w:val="multilevel"/>
    <w:tmpl w:val="B282C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4611400C"/>
    <w:multiLevelType w:val="multilevel"/>
    <w:tmpl w:val="AD54D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4975427C"/>
    <w:multiLevelType w:val="multilevel"/>
    <w:tmpl w:val="B6BE0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4B5F5136"/>
    <w:multiLevelType w:val="multilevel"/>
    <w:tmpl w:val="97A28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 w15:restartNumberingAfterBreak="0">
    <w:nsid w:val="4C326122"/>
    <w:multiLevelType w:val="multilevel"/>
    <w:tmpl w:val="50124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 w15:restartNumberingAfterBreak="0">
    <w:nsid w:val="4C6033E6"/>
    <w:multiLevelType w:val="multilevel"/>
    <w:tmpl w:val="6E5A0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 w15:restartNumberingAfterBreak="0">
    <w:nsid w:val="4D6A2698"/>
    <w:multiLevelType w:val="multilevel"/>
    <w:tmpl w:val="7FD8E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 w15:restartNumberingAfterBreak="0">
    <w:nsid w:val="54B60FAB"/>
    <w:multiLevelType w:val="multilevel"/>
    <w:tmpl w:val="B03C5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 w15:restartNumberingAfterBreak="0">
    <w:nsid w:val="566E0402"/>
    <w:multiLevelType w:val="multilevel"/>
    <w:tmpl w:val="EDB0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 w15:restartNumberingAfterBreak="0">
    <w:nsid w:val="59B1123D"/>
    <w:multiLevelType w:val="multilevel"/>
    <w:tmpl w:val="BE72B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 w15:restartNumberingAfterBreak="0">
    <w:nsid w:val="5AAD6E23"/>
    <w:multiLevelType w:val="multilevel"/>
    <w:tmpl w:val="F470F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 w15:restartNumberingAfterBreak="0">
    <w:nsid w:val="5B3F5B20"/>
    <w:multiLevelType w:val="multilevel"/>
    <w:tmpl w:val="4E72C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 w15:restartNumberingAfterBreak="0">
    <w:nsid w:val="5B6E4897"/>
    <w:multiLevelType w:val="multilevel"/>
    <w:tmpl w:val="380EE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 w15:restartNumberingAfterBreak="0">
    <w:nsid w:val="5B7A1644"/>
    <w:multiLevelType w:val="multilevel"/>
    <w:tmpl w:val="D8F0F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 w15:restartNumberingAfterBreak="0">
    <w:nsid w:val="5B7D1621"/>
    <w:multiLevelType w:val="multilevel"/>
    <w:tmpl w:val="5C3A8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 w15:restartNumberingAfterBreak="0">
    <w:nsid w:val="5CE75098"/>
    <w:multiLevelType w:val="multilevel"/>
    <w:tmpl w:val="606EB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 w15:restartNumberingAfterBreak="0">
    <w:nsid w:val="5EF64791"/>
    <w:multiLevelType w:val="multilevel"/>
    <w:tmpl w:val="89307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 w15:restartNumberingAfterBreak="0">
    <w:nsid w:val="619E2D68"/>
    <w:multiLevelType w:val="multilevel"/>
    <w:tmpl w:val="7346B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 w15:restartNumberingAfterBreak="0">
    <w:nsid w:val="65343B4E"/>
    <w:multiLevelType w:val="multilevel"/>
    <w:tmpl w:val="AA423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 w15:restartNumberingAfterBreak="0">
    <w:nsid w:val="67450663"/>
    <w:multiLevelType w:val="multilevel"/>
    <w:tmpl w:val="6958C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 w15:restartNumberingAfterBreak="0">
    <w:nsid w:val="68BC3667"/>
    <w:multiLevelType w:val="multilevel"/>
    <w:tmpl w:val="9B185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 w15:restartNumberingAfterBreak="0">
    <w:nsid w:val="6B851974"/>
    <w:multiLevelType w:val="multilevel"/>
    <w:tmpl w:val="5BE84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 w15:restartNumberingAfterBreak="0">
    <w:nsid w:val="6F7A65E6"/>
    <w:multiLevelType w:val="multilevel"/>
    <w:tmpl w:val="DE18C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 w15:restartNumberingAfterBreak="0">
    <w:nsid w:val="715048C6"/>
    <w:multiLevelType w:val="multilevel"/>
    <w:tmpl w:val="51466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 w15:restartNumberingAfterBreak="0">
    <w:nsid w:val="74301A73"/>
    <w:multiLevelType w:val="multilevel"/>
    <w:tmpl w:val="D0A84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 w15:restartNumberingAfterBreak="0">
    <w:nsid w:val="74A53262"/>
    <w:multiLevelType w:val="multilevel"/>
    <w:tmpl w:val="4BA67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 w15:restartNumberingAfterBreak="0">
    <w:nsid w:val="778C75C4"/>
    <w:multiLevelType w:val="multilevel"/>
    <w:tmpl w:val="58562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 w15:restartNumberingAfterBreak="0">
    <w:nsid w:val="77BF32A2"/>
    <w:multiLevelType w:val="multilevel"/>
    <w:tmpl w:val="5DA8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 w15:restartNumberingAfterBreak="0">
    <w:nsid w:val="78D972F2"/>
    <w:multiLevelType w:val="multilevel"/>
    <w:tmpl w:val="0C7C3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 w15:restartNumberingAfterBreak="0">
    <w:nsid w:val="7B5254A0"/>
    <w:multiLevelType w:val="multilevel"/>
    <w:tmpl w:val="7824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 w15:restartNumberingAfterBreak="0">
    <w:nsid w:val="7BA07478"/>
    <w:multiLevelType w:val="multilevel"/>
    <w:tmpl w:val="BFA0F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9" w15:restartNumberingAfterBreak="0">
    <w:nsid w:val="7E58448B"/>
    <w:multiLevelType w:val="multilevel"/>
    <w:tmpl w:val="A46A2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 w15:restartNumberingAfterBreak="0">
    <w:nsid w:val="7E9609B4"/>
    <w:multiLevelType w:val="multilevel"/>
    <w:tmpl w:val="E0FCC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 w15:restartNumberingAfterBreak="0">
    <w:nsid w:val="7F581465"/>
    <w:multiLevelType w:val="multilevel"/>
    <w:tmpl w:val="337E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 w15:restartNumberingAfterBreak="0">
    <w:nsid w:val="7F74606F"/>
    <w:multiLevelType w:val="multilevel"/>
    <w:tmpl w:val="9B06B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00650393">
    <w:abstractNumId w:val="36"/>
  </w:num>
  <w:num w:numId="2" w16cid:durableId="478808374">
    <w:abstractNumId w:val="11"/>
  </w:num>
  <w:num w:numId="3" w16cid:durableId="1335917229">
    <w:abstractNumId w:val="31"/>
  </w:num>
  <w:num w:numId="4" w16cid:durableId="1193104434">
    <w:abstractNumId w:val="9"/>
  </w:num>
  <w:num w:numId="5" w16cid:durableId="570701001">
    <w:abstractNumId w:val="35"/>
  </w:num>
  <w:num w:numId="6" w16cid:durableId="782917680">
    <w:abstractNumId w:val="23"/>
  </w:num>
  <w:num w:numId="7" w16cid:durableId="1918248237">
    <w:abstractNumId w:val="75"/>
  </w:num>
  <w:num w:numId="8" w16cid:durableId="3016150">
    <w:abstractNumId w:val="4"/>
  </w:num>
  <w:num w:numId="9" w16cid:durableId="610433201">
    <w:abstractNumId w:val="1"/>
  </w:num>
  <w:num w:numId="10" w16cid:durableId="94642763">
    <w:abstractNumId w:val="71"/>
  </w:num>
  <w:num w:numId="11" w16cid:durableId="1906243">
    <w:abstractNumId w:val="74"/>
  </w:num>
  <w:num w:numId="12" w16cid:durableId="183595086">
    <w:abstractNumId w:val="48"/>
  </w:num>
  <w:num w:numId="13" w16cid:durableId="1983922635">
    <w:abstractNumId w:val="62"/>
  </w:num>
  <w:num w:numId="14" w16cid:durableId="1689991296">
    <w:abstractNumId w:val="12"/>
  </w:num>
  <w:num w:numId="15" w16cid:durableId="2127579481">
    <w:abstractNumId w:val="45"/>
  </w:num>
  <w:num w:numId="16" w16cid:durableId="1036085030">
    <w:abstractNumId w:val="65"/>
  </w:num>
  <w:num w:numId="17" w16cid:durableId="1874687619">
    <w:abstractNumId w:val="88"/>
  </w:num>
  <w:num w:numId="18" w16cid:durableId="1257207998">
    <w:abstractNumId w:val="22"/>
  </w:num>
  <w:num w:numId="19" w16cid:durableId="1020281807">
    <w:abstractNumId w:val="38"/>
  </w:num>
  <w:num w:numId="20" w16cid:durableId="1092773297">
    <w:abstractNumId w:val="55"/>
  </w:num>
  <w:num w:numId="21" w16cid:durableId="1673531182">
    <w:abstractNumId w:val="72"/>
  </w:num>
  <w:num w:numId="22" w16cid:durableId="1555384034">
    <w:abstractNumId w:val="59"/>
  </w:num>
  <w:num w:numId="23" w16cid:durableId="656760427">
    <w:abstractNumId w:val="78"/>
  </w:num>
  <w:num w:numId="24" w16cid:durableId="121853247">
    <w:abstractNumId w:val="79"/>
  </w:num>
  <w:num w:numId="25" w16cid:durableId="828446833">
    <w:abstractNumId w:val="52"/>
  </w:num>
  <w:num w:numId="26" w16cid:durableId="1179662171">
    <w:abstractNumId w:val="26"/>
  </w:num>
  <w:num w:numId="27" w16cid:durableId="1896164001">
    <w:abstractNumId w:val="81"/>
  </w:num>
  <w:num w:numId="28" w16cid:durableId="313069848">
    <w:abstractNumId w:val="49"/>
  </w:num>
  <w:num w:numId="29" w16cid:durableId="1442334419">
    <w:abstractNumId w:val="29"/>
  </w:num>
  <w:num w:numId="30" w16cid:durableId="1278440380">
    <w:abstractNumId w:val="60"/>
  </w:num>
  <w:num w:numId="31" w16cid:durableId="381710552">
    <w:abstractNumId w:val="50"/>
  </w:num>
  <w:num w:numId="32" w16cid:durableId="1325007070">
    <w:abstractNumId w:val="14"/>
  </w:num>
  <w:num w:numId="33" w16cid:durableId="1822649488">
    <w:abstractNumId w:val="89"/>
  </w:num>
  <w:num w:numId="34" w16cid:durableId="100684702">
    <w:abstractNumId w:val="30"/>
  </w:num>
  <w:num w:numId="35" w16cid:durableId="493181869">
    <w:abstractNumId w:val="3"/>
  </w:num>
  <w:num w:numId="36" w16cid:durableId="1164276374">
    <w:abstractNumId w:val="16"/>
  </w:num>
  <w:num w:numId="37" w16cid:durableId="1258444189">
    <w:abstractNumId w:val="92"/>
  </w:num>
  <w:num w:numId="38" w16cid:durableId="882061718">
    <w:abstractNumId w:val="44"/>
  </w:num>
  <w:num w:numId="39" w16cid:durableId="234126291">
    <w:abstractNumId w:val="0"/>
  </w:num>
  <w:num w:numId="40" w16cid:durableId="54353917">
    <w:abstractNumId w:val="17"/>
  </w:num>
  <w:num w:numId="41" w16cid:durableId="1109198254">
    <w:abstractNumId w:val="53"/>
  </w:num>
  <w:num w:numId="42" w16cid:durableId="951210923">
    <w:abstractNumId w:val="43"/>
  </w:num>
  <w:num w:numId="43" w16cid:durableId="2143426317">
    <w:abstractNumId w:val="5"/>
  </w:num>
  <w:num w:numId="44" w16cid:durableId="1765413182">
    <w:abstractNumId w:val="73"/>
  </w:num>
  <w:num w:numId="45" w16cid:durableId="1380008382">
    <w:abstractNumId w:val="18"/>
  </w:num>
  <w:num w:numId="46" w16cid:durableId="328293166">
    <w:abstractNumId w:val="80"/>
  </w:num>
  <w:num w:numId="47" w16cid:durableId="1885603176">
    <w:abstractNumId w:val="54"/>
  </w:num>
  <w:num w:numId="48" w16cid:durableId="526910450">
    <w:abstractNumId w:val="28"/>
  </w:num>
  <w:num w:numId="49" w16cid:durableId="340936858">
    <w:abstractNumId w:val="46"/>
  </w:num>
  <w:num w:numId="50" w16cid:durableId="247932679">
    <w:abstractNumId w:val="58"/>
  </w:num>
  <w:num w:numId="51" w16cid:durableId="1603880491">
    <w:abstractNumId w:val="66"/>
  </w:num>
  <w:num w:numId="52" w16cid:durableId="1294795800">
    <w:abstractNumId w:val="67"/>
  </w:num>
  <w:num w:numId="53" w16cid:durableId="696277187">
    <w:abstractNumId w:val="82"/>
  </w:num>
  <w:num w:numId="54" w16cid:durableId="122627077">
    <w:abstractNumId w:val="85"/>
  </w:num>
  <w:num w:numId="55" w16cid:durableId="632322828">
    <w:abstractNumId w:val="34"/>
  </w:num>
  <w:num w:numId="56" w16cid:durableId="268583304">
    <w:abstractNumId w:val="90"/>
  </w:num>
  <w:num w:numId="57" w16cid:durableId="1475298821">
    <w:abstractNumId w:val="61"/>
  </w:num>
  <w:num w:numId="58" w16cid:durableId="1497572313">
    <w:abstractNumId w:val="47"/>
  </w:num>
  <w:num w:numId="59" w16cid:durableId="1362627696">
    <w:abstractNumId w:val="57"/>
  </w:num>
  <w:num w:numId="60" w16cid:durableId="687292861">
    <w:abstractNumId w:val="76"/>
  </w:num>
  <w:num w:numId="61" w16cid:durableId="756099186">
    <w:abstractNumId w:val="10"/>
  </w:num>
  <w:num w:numId="62" w16cid:durableId="1847554445">
    <w:abstractNumId w:val="51"/>
  </w:num>
  <w:num w:numId="63" w16cid:durableId="528958549">
    <w:abstractNumId w:val="24"/>
  </w:num>
  <w:num w:numId="64" w16cid:durableId="1615093329">
    <w:abstractNumId w:val="77"/>
  </w:num>
  <w:num w:numId="65" w16cid:durableId="326060716">
    <w:abstractNumId w:val="83"/>
  </w:num>
  <w:num w:numId="66" w16cid:durableId="2119567908">
    <w:abstractNumId w:val="41"/>
  </w:num>
  <w:num w:numId="67" w16cid:durableId="78715707">
    <w:abstractNumId w:val="84"/>
  </w:num>
  <w:num w:numId="68" w16cid:durableId="1404110346">
    <w:abstractNumId w:val="19"/>
  </w:num>
  <w:num w:numId="69" w16cid:durableId="1478382015">
    <w:abstractNumId w:val="40"/>
  </w:num>
  <w:num w:numId="70" w16cid:durableId="572550161">
    <w:abstractNumId w:val="7"/>
  </w:num>
  <w:num w:numId="71" w16cid:durableId="1593782000">
    <w:abstractNumId w:val="87"/>
  </w:num>
  <w:num w:numId="72" w16cid:durableId="1776441813">
    <w:abstractNumId w:val="86"/>
  </w:num>
  <w:num w:numId="73" w16cid:durableId="1319962902">
    <w:abstractNumId w:val="68"/>
  </w:num>
  <w:num w:numId="74" w16cid:durableId="1598244217">
    <w:abstractNumId w:val="8"/>
  </w:num>
  <w:num w:numId="75" w16cid:durableId="946962378">
    <w:abstractNumId w:val="21"/>
  </w:num>
  <w:num w:numId="76" w16cid:durableId="1241283863">
    <w:abstractNumId w:val="56"/>
  </w:num>
  <w:num w:numId="77" w16cid:durableId="584728928">
    <w:abstractNumId w:val="6"/>
  </w:num>
  <w:num w:numId="78" w16cid:durableId="734475478">
    <w:abstractNumId w:val="42"/>
  </w:num>
  <w:num w:numId="79" w16cid:durableId="1980718653">
    <w:abstractNumId w:val="91"/>
  </w:num>
  <w:num w:numId="80" w16cid:durableId="788740423">
    <w:abstractNumId w:val="15"/>
  </w:num>
  <w:num w:numId="81" w16cid:durableId="2000427153">
    <w:abstractNumId w:val="20"/>
  </w:num>
  <w:num w:numId="82" w16cid:durableId="1544563097">
    <w:abstractNumId w:val="69"/>
  </w:num>
  <w:num w:numId="83" w16cid:durableId="161773519">
    <w:abstractNumId w:val="37"/>
  </w:num>
  <w:num w:numId="84" w16cid:durableId="2132940910">
    <w:abstractNumId w:val="32"/>
  </w:num>
  <w:num w:numId="85" w16cid:durableId="1786849645">
    <w:abstractNumId w:val="2"/>
  </w:num>
  <w:num w:numId="86" w16cid:durableId="795219902">
    <w:abstractNumId w:val="25"/>
  </w:num>
  <w:num w:numId="87" w16cid:durableId="316344229">
    <w:abstractNumId w:val="70"/>
  </w:num>
  <w:num w:numId="88" w16cid:durableId="1009024910">
    <w:abstractNumId w:val="33"/>
  </w:num>
  <w:num w:numId="89" w16cid:durableId="1109425436">
    <w:abstractNumId w:val="64"/>
  </w:num>
  <w:num w:numId="90" w16cid:durableId="1331061129">
    <w:abstractNumId w:val="63"/>
  </w:num>
  <w:num w:numId="91" w16cid:durableId="1380664997">
    <w:abstractNumId w:val="39"/>
  </w:num>
  <w:num w:numId="92" w16cid:durableId="270402753">
    <w:abstractNumId w:val="13"/>
  </w:num>
  <w:num w:numId="93" w16cid:durableId="87261941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2C01EDD"/>
    <w:rsid w:val="000B43E4"/>
    <w:rsid w:val="00147E48"/>
    <w:rsid w:val="00202D08"/>
    <w:rsid w:val="00253056"/>
    <w:rsid w:val="00296586"/>
    <w:rsid w:val="003E3560"/>
    <w:rsid w:val="006A13DE"/>
    <w:rsid w:val="006C42D0"/>
    <w:rsid w:val="00EB5087"/>
    <w:rsid w:val="079F1048"/>
    <w:rsid w:val="13281FFB"/>
    <w:rsid w:val="22C0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01EDD"/>
  <w15:chartTrackingRefBased/>
  <w15:docId w15:val="{CC03CD03-0F0D-4D28-9307-BE85BF2F0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253056"/>
  </w:style>
  <w:style w:type="character" w:customStyle="1" w:styleId="eop">
    <w:name w:val="eop"/>
    <w:basedOn w:val="DefaultParagraphFont"/>
    <w:rsid w:val="00253056"/>
  </w:style>
  <w:style w:type="paragraph" w:customStyle="1" w:styleId="paragraph">
    <w:name w:val="paragraph"/>
    <w:basedOn w:val="Normal"/>
    <w:rsid w:val="00253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8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85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06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7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76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46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78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90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02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07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0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77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72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49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62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35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72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25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50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95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12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10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44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538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1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37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49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16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62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12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0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1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63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06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66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01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01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57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59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6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32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47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65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90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44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89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38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50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96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4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6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89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1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06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07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19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43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28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3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87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83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92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07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97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41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79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30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48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96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03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85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28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79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44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682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3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8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8890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4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8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45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4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1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1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5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2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2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84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1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06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7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7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1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1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5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2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0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8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34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19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9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86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38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62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52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58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94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06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30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91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49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70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16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44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14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29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4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72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75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67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89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68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23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66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04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86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84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30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25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97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06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97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24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63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48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67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37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93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61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04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9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3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18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1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29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75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83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9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75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66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3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41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22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25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22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8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3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97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98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73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71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98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13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0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89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89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25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22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40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27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42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69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27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39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8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56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16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18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4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81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08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05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27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09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73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0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58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4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46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64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9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58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93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15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82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45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81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03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36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6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66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76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1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7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46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05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61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02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34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8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27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99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34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23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16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08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25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33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8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12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10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57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06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95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0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63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08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9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3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33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33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9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29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5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02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53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65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83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40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93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59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9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58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1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00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88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77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93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9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25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3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61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2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74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87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79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7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69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64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14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76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1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73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08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84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82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41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79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02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83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75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84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04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42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26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54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54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98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54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51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1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15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84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67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79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72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20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08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3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59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1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89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58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36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09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84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9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54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18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7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67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61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9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73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89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43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91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7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86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55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3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24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65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62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02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28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1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69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1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8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2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6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0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4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2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7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5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8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71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23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8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4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1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49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6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2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9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6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2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9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8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6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52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1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5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6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35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3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3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0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6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77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7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2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26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7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04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3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6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4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7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70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0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5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A74A4D-FACA-44C9-9449-6CC0BDE67A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9836DF-DAC3-407C-81C8-C39680E9694D}">
  <ds:schemaRefs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elements/1.1/"/>
    <ds:schemaRef ds:uri="58fca413-3b36-4298-af2b-d24aa1f4750f"/>
    <ds:schemaRef ds:uri="1084fe36-8241-4751-a893-1fa9f44ff207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785DFE0-A78F-4049-97A9-8B420F45D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1528</Words>
  <Characters>8714</Characters>
  <Application>Microsoft Office Word</Application>
  <DocSecurity>4</DocSecurity>
  <Lines>72</Lines>
  <Paragraphs>20</Paragraphs>
  <ScaleCrop>false</ScaleCrop>
  <Company/>
  <LinksUpToDate>false</LinksUpToDate>
  <CharactersWithSpaces>10222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10</cp:revision>
  <dcterms:created xsi:type="dcterms:W3CDTF">2025-07-10T16:58:00Z</dcterms:created>
  <dcterms:modified xsi:type="dcterms:W3CDTF">2025-07-10T09:02:00Z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