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8E8200" w14:textId="77777777" w:rsidR="00E02015" w:rsidRDefault="00E02015" w:rsidP="00E02015">
      <w:pPr>
        <w:jc w:val="right"/>
        <w:rPr>
          <w:b/>
          <w:bCs/>
          <w:sz w:val="40"/>
          <w:szCs w:val="36"/>
        </w:rPr>
      </w:pPr>
      <w:r w:rsidRPr="00EC5884">
        <w:rPr>
          <w:b/>
          <w:bCs/>
          <w:noProof/>
          <w:sz w:val="40"/>
          <w:szCs w:val="36"/>
          <w:lang w:val="en-US" w:eastAsia="en-US"/>
        </w:rPr>
        <w:drawing>
          <wp:inline distT="0" distB="0" distL="0" distR="0" wp14:anchorId="233514C1" wp14:editId="4669E7A3">
            <wp:extent cx="1798320" cy="693550"/>
            <wp:effectExtent l="0" t="0" r="0" b="0"/>
            <wp:docPr id="1161257182"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57182" name="Picture 1" descr="A close up of a sign&#10;&#10;Description automatically generated"/>
                    <pic:cNvPicPr/>
                  </pic:nvPicPr>
                  <pic:blipFill>
                    <a:blip r:embed="rId7"/>
                    <a:stretch>
                      <a:fillRect/>
                    </a:stretch>
                  </pic:blipFill>
                  <pic:spPr>
                    <a:xfrm>
                      <a:off x="0" y="0"/>
                      <a:ext cx="1800921" cy="694553"/>
                    </a:xfrm>
                    <a:prstGeom prst="rect">
                      <a:avLst/>
                    </a:prstGeom>
                  </pic:spPr>
                </pic:pic>
              </a:graphicData>
            </a:graphic>
          </wp:inline>
        </w:drawing>
      </w:r>
    </w:p>
    <w:p w14:paraId="201E1BA2" w14:textId="48AB1359" w:rsidR="00E02015" w:rsidRDefault="00E02015" w:rsidP="00E02015">
      <w:pPr>
        <w:jc w:val="center"/>
        <w:rPr>
          <w:b/>
          <w:bCs/>
          <w:sz w:val="40"/>
          <w:szCs w:val="36"/>
        </w:rPr>
      </w:pPr>
    </w:p>
    <w:p w14:paraId="6568D262" w14:textId="77777777" w:rsidR="005A12DA" w:rsidRDefault="005A12DA" w:rsidP="00E02015">
      <w:pPr>
        <w:jc w:val="center"/>
        <w:rPr>
          <w:b/>
          <w:bCs/>
          <w:sz w:val="40"/>
          <w:szCs w:val="36"/>
        </w:rPr>
      </w:pPr>
    </w:p>
    <w:p w14:paraId="6612093B" w14:textId="075BBCDB" w:rsidR="005A12DA" w:rsidRPr="005A12DA" w:rsidRDefault="005A12DA" w:rsidP="00E02015">
      <w:pPr>
        <w:jc w:val="center"/>
        <w:rPr>
          <w:b/>
          <w:bCs/>
          <w:sz w:val="44"/>
          <w:szCs w:val="36"/>
        </w:rPr>
      </w:pPr>
      <w:r w:rsidRPr="005A12DA">
        <w:rPr>
          <w:b/>
          <w:bCs/>
          <w:sz w:val="44"/>
          <w:szCs w:val="36"/>
        </w:rPr>
        <w:t>Reflection on cultural misunderstandings</w:t>
      </w:r>
    </w:p>
    <w:p w14:paraId="3E16E354" w14:textId="77777777" w:rsidR="00E02015" w:rsidRPr="005A12DA" w:rsidRDefault="00E02015" w:rsidP="00E02015">
      <w:pPr>
        <w:jc w:val="center"/>
        <w:rPr>
          <w:b/>
          <w:bCs/>
          <w:sz w:val="36"/>
          <w:szCs w:val="36"/>
        </w:rPr>
      </w:pPr>
    </w:p>
    <w:p w14:paraId="3B792BE3" w14:textId="5A6E2297" w:rsidR="00E02015" w:rsidRPr="005A12DA" w:rsidRDefault="005A12DA" w:rsidP="005A12DA">
      <w:pPr>
        <w:jc w:val="left"/>
        <w:rPr>
          <w:b/>
          <w:bCs/>
          <w:sz w:val="36"/>
          <w:szCs w:val="36"/>
        </w:rPr>
      </w:pPr>
      <w:r w:rsidRPr="005A12DA">
        <w:rPr>
          <w:b/>
          <w:sz w:val="36"/>
          <w:szCs w:val="36"/>
        </w:rPr>
        <w:t xml:space="preserve">The module title: </w:t>
      </w:r>
      <w:r w:rsidRPr="005A12DA">
        <w:rPr>
          <w:b/>
          <w:bCs/>
          <w:sz w:val="36"/>
          <w:szCs w:val="36"/>
        </w:rPr>
        <w:t xml:space="preserve">Foreign Languages and Cultural </w:t>
      </w:r>
      <w:r w:rsidR="00E02015" w:rsidRPr="005A12DA">
        <w:rPr>
          <w:b/>
          <w:bCs/>
          <w:sz w:val="36"/>
          <w:szCs w:val="36"/>
        </w:rPr>
        <w:t>Awareness</w:t>
      </w:r>
      <w:r w:rsidRPr="005A12DA">
        <w:rPr>
          <w:b/>
          <w:bCs/>
          <w:sz w:val="36"/>
          <w:szCs w:val="36"/>
        </w:rPr>
        <w:t xml:space="preserve">, </w:t>
      </w:r>
      <w:r w:rsidR="00E02015" w:rsidRPr="005A12DA">
        <w:rPr>
          <w:b/>
          <w:bCs/>
          <w:sz w:val="36"/>
          <w:szCs w:val="36"/>
        </w:rPr>
        <w:t>BMIH5003</w:t>
      </w:r>
    </w:p>
    <w:p w14:paraId="2C736552" w14:textId="7C7ECBE1" w:rsidR="00E02015" w:rsidRPr="005A12DA" w:rsidRDefault="00E02015" w:rsidP="005A12DA">
      <w:pPr>
        <w:jc w:val="left"/>
        <w:rPr>
          <w:b/>
          <w:bCs/>
          <w:sz w:val="36"/>
          <w:szCs w:val="36"/>
        </w:rPr>
      </w:pPr>
      <w:r w:rsidRPr="005A12DA">
        <w:rPr>
          <w:b/>
          <w:bCs/>
          <w:sz w:val="36"/>
          <w:szCs w:val="36"/>
        </w:rPr>
        <w:t>Student Name:</w:t>
      </w:r>
      <w:r w:rsidR="004C451F" w:rsidRPr="005A12DA">
        <w:rPr>
          <w:b/>
          <w:bCs/>
          <w:sz w:val="36"/>
          <w:szCs w:val="36"/>
        </w:rPr>
        <w:t xml:space="preserve"> Valentina </w:t>
      </w:r>
      <w:proofErr w:type="spellStart"/>
      <w:r w:rsidR="004C451F" w:rsidRPr="005A12DA">
        <w:rPr>
          <w:b/>
          <w:bCs/>
          <w:sz w:val="36"/>
          <w:szCs w:val="36"/>
        </w:rPr>
        <w:t>Teliban</w:t>
      </w:r>
      <w:proofErr w:type="spellEnd"/>
    </w:p>
    <w:p w14:paraId="6202B84E" w14:textId="04AE1238" w:rsidR="00E02015" w:rsidRPr="005A12DA" w:rsidRDefault="00E02015" w:rsidP="005A12DA">
      <w:pPr>
        <w:jc w:val="left"/>
        <w:rPr>
          <w:b/>
          <w:bCs/>
          <w:sz w:val="36"/>
          <w:szCs w:val="36"/>
        </w:rPr>
      </w:pPr>
      <w:r w:rsidRPr="005A12DA">
        <w:rPr>
          <w:b/>
          <w:bCs/>
          <w:sz w:val="36"/>
          <w:szCs w:val="36"/>
        </w:rPr>
        <w:t>Student ID:</w:t>
      </w:r>
      <w:r w:rsidR="004C451F" w:rsidRPr="005A12DA">
        <w:rPr>
          <w:b/>
          <w:bCs/>
          <w:sz w:val="36"/>
          <w:szCs w:val="36"/>
        </w:rPr>
        <w:t xml:space="preserve"> 2210054</w:t>
      </w:r>
    </w:p>
    <w:p w14:paraId="24FDA604" w14:textId="755884AB" w:rsidR="005A12DA" w:rsidRPr="005A12DA" w:rsidRDefault="005A12DA" w:rsidP="005A12DA">
      <w:pPr>
        <w:jc w:val="left"/>
        <w:rPr>
          <w:b/>
          <w:bCs/>
          <w:sz w:val="36"/>
          <w:szCs w:val="36"/>
        </w:rPr>
      </w:pPr>
      <w:r w:rsidRPr="005A12DA">
        <w:rPr>
          <w:b/>
          <w:sz w:val="36"/>
          <w:szCs w:val="36"/>
        </w:rPr>
        <w:t>Lecturer’s name:</w:t>
      </w:r>
      <w:r w:rsidRPr="005A12DA">
        <w:rPr>
          <w:b/>
          <w:sz w:val="36"/>
          <w:szCs w:val="36"/>
        </w:rPr>
        <w:t xml:space="preserve"> </w:t>
      </w:r>
      <w:r w:rsidRPr="005A12DA">
        <w:rPr>
          <w:sz w:val="36"/>
          <w:szCs w:val="36"/>
        </w:rPr>
        <w:t xml:space="preserve">Lisa </w:t>
      </w:r>
      <w:proofErr w:type="spellStart"/>
      <w:r w:rsidRPr="005A12DA">
        <w:rPr>
          <w:sz w:val="36"/>
          <w:szCs w:val="36"/>
        </w:rPr>
        <w:t>Bassler</w:t>
      </w:r>
      <w:bookmarkStart w:id="0" w:name="_GoBack"/>
      <w:bookmarkEnd w:id="0"/>
      <w:proofErr w:type="spellEnd"/>
    </w:p>
    <w:p w14:paraId="64D79521" w14:textId="7EA2C510" w:rsidR="0020684F" w:rsidRPr="005A12DA" w:rsidRDefault="0020684F" w:rsidP="005A12DA">
      <w:pPr>
        <w:jc w:val="left"/>
        <w:rPr>
          <w:b/>
          <w:bCs/>
          <w:sz w:val="36"/>
          <w:szCs w:val="36"/>
        </w:rPr>
      </w:pPr>
      <w:r w:rsidRPr="005A12DA">
        <w:rPr>
          <w:b/>
          <w:bCs/>
          <w:sz w:val="36"/>
          <w:szCs w:val="36"/>
        </w:rPr>
        <w:t>Wordcount:</w:t>
      </w:r>
      <w:r w:rsidR="004C451F" w:rsidRPr="005A12DA">
        <w:rPr>
          <w:b/>
          <w:bCs/>
          <w:sz w:val="36"/>
          <w:szCs w:val="36"/>
        </w:rPr>
        <w:t xml:space="preserve"> 490</w:t>
      </w:r>
    </w:p>
    <w:p w14:paraId="1D65670C" w14:textId="77777777" w:rsidR="00E02015" w:rsidRDefault="00E02015" w:rsidP="00E02015">
      <w:pPr>
        <w:spacing w:after="160" w:line="259" w:lineRule="auto"/>
        <w:jc w:val="left"/>
        <w:rPr>
          <w:b/>
          <w:bCs/>
          <w:sz w:val="40"/>
          <w:szCs w:val="36"/>
        </w:rPr>
      </w:pPr>
      <w:r>
        <w:rPr>
          <w:b/>
          <w:bCs/>
          <w:sz w:val="40"/>
          <w:szCs w:val="36"/>
        </w:rPr>
        <w:br w:type="page"/>
      </w:r>
    </w:p>
    <w:sdt>
      <w:sdtPr>
        <w:rPr>
          <w:rFonts w:ascii="Times New Roman" w:eastAsia="Times New Roman" w:hAnsi="Times New Roman" w:cs="Arial"/>
          <w:color w:val="auto"/>
          <w:sz w:val="24"/>
          <w:szCs w:val="22"/>
          <w:lang w:val="en-IN" w:eastAsia="en-IN"/>
          <w14:ligatures w14:val="standardContextual"/>
        </w:rPr>
        <w:id w:val="1450124465"/>
        <w:docPartObj>
          <w:docPartGallery w:val="Table of Contents"/>
          <w:docPartUnique/>
        </w:docPartObj>
      </w:sdtPr>
      <w:sdtEndPr>
        <w:rPr>
          <w:b/>
          <w:bCs/>
          <w:noProof/>
        </w:rPr>
      </w:sdtEndPr>
      <w:sdtContent>
        <w:p w14:paraId="562F019D" w14:textId="77777777" w:rsidR="00E02015" w:rsidRDefault="00E02015" w:rsidP="00E02015">
          <w:pPr>
            <w:pStyle w:val="TOCHeading"/>
          </w:pPr>
          <w:r>
            <w:t>Table of Contents</w:t>
          </w:r>
        </w:p>
        <w:p w14:paraId="3EE13325" w14:textId="77777777" w:rsidR="004C451F" w:rsidRPr="004C451F" w:rsidRDefault="004C451F" w:rsidP="004C451F">
          <w:pPr>
            <w:rPr>
              <w:lang w:val="en-US" w:eastAsia="en-US"/>
            </w:rPr>
          </w:pPr>
        </w:p>
        <w:p w14:paraId="47FE2B8A" w14:textId="34291F5C" w:rsidR="00B318CC" w:rsidRDefault="00E02015">
          <w:pPr>
            <w:pStyle w:val="TOC1"/>
            <w:tabs>
              <w:tab w:val="right" w:leader="dot" w:pos="9016"/>
            </w:tabs>
            <w:rPr>
              <w:rFonts w:asciiTheme="minorHAnsi" w:eastAsiaTheme="minorEastAsia" w:hAnsiTheme="minorHAnsi" w:cstheme="minorBidi"/>
              <w:noProof/>
              <w:kern w:val="2"/>
              <w:sz w:val="22"/>
              <w:lang w:val="en-GB" w:eastAsia="en-GB"/>
            </w:rPr>
          </w:pPr>
          <w:r>
            <w:fldChar w:fldCharType="begin"/>
          </w:r>
          <w:r>
            <w:instrText xml:space="preserve"> TOC \o "1-3" \h \z \u </w:instrText>
          </w:r>
          <w:r>
            <w:fldChar w:fldCharType="separate"/>
          </w:r>
          <w:r w:rsidR="00B318CC">
            <w:t xml:space="preserve">    </w:t>
          </w:r>
          <w:hyperlink w:anchor="_Toc148665318" w:history="1">
            <w:r w:rsidR="00B318CC" w:rsidRPr="002F2380">
              <w:rPr>
                <w:rStyle w:val="Hyperlink"/>
                <w:noProof/>
              </w:rPr>
              <w:t>Professional reflection</w:t>
            </w:r>
            <w:r w:rsidR="00B318CC">
              <w:rPr>
                <w:noProof/>
                <w:webHidden/>
              </w:rPr>
              <w:tab/>
            </w:r>
            <w:r w:rsidR="00B318CC">
              <w:rPr>
                <w:noProof/>
                <w:webHidden/>
              </w:rPr>
              <w:fldChar w:fldCharType="begin"/>
            </w:r>
            <w:r w:rsidR="00B318CC">
              <w:rPr>
                <w:noProof/>
                <w:webHidden/>
              </w:rPr>
              <w:instrText xml:space="preserve"> PAGEREF _Toc148665318 \h </w:instrText>
            </w:r>
            <w:r w:rsidR="00B318CC">
              <w:rPr>
                <w:noProof/>
                <w:webHidden/>
              </w:rPr>
            </w:r>
            <w:r w:rsidR="00B318CC">
              <w:rPr>
                <w:noProof/>
                <w:webHidden/>
              </w:rPr>
              <w:fldChar w:fldCharType="separate"/>
            </w:r>
            <w:r w:rsidR="00B318CC">
              <w:rPr>
                <w:noProof/>
                <w:webHidden/>
              </w:rPr>
              <w:t>3</w:t>
            </w:r>
            <w:r w:rsidR="00B318CC">
              <w:rPr>
                <w:noProof/>
                <w:webHidden/>
              </w:rPr>
              <w:fldChar w:fldCharType="end"/>
            </w:r>
          </w:hyperlink>
        </w:p>
        <w:p w14:paraId="7CD92BFD" w14:textId="2F57D32D" w:rsidR="00B318CC" w:rsidRDefault="00052AC6">
          <w:pPr>
            <w:pStyle w:val="TOC2"/>
            <w:rPr>
              <w:rFonts w:asciiTheme="minorHAnsi" w:eastAsiaTheme="minorEastAsia" w:hAnsiTheme="minorHAnsi" w:cstheme="minorBidi"/>
              <w:noProof/>
              <w:kern w:val="2"/>
              <w:sz w:val="22"/>
              <w:lang w:val="en-GB" w:eastAsia="en-GB"/>
            </w:rPr>
          </w:pPr>
          <w:hyperlink w:anchor="_Toc148665319" w:history="1">
            <w:r w:rsidR="00B318CC" w:rsidRPr="002F2380">
              <w:rPr>
                <w:rStyle w:val="Hyperlink"/>
                <w:noProof/>
              </w:rPr>
              <w:t>Introduction</w:t>
            </w:r>
            <w:r w:rsidR="00B318CC">
              <w:rPr>
                <w:noProof/>
                <w:webHidden/>
              </w:rPr>
              <w:tab/>
            </w:r>
            <w:r w:rsidR="00B318CC">
              <w:rPr>
                <w:noProof/>
                <w:webHidden/>
              </w:rPr>
              <w:fldChar w:fldCharType="begin"/>
            </w:r>
            <w:r w:rsidR="00B318CC">
              <w:rPr>
                <w:noProof/>
                <w:webHidden/>
              </w:rPr>
              <w:instrText xml:space="preserve"> PAGEREF _Toc148665319 \h </w:instrText>
            </w:r>
            <w:r w:rsidR="00B318CC">
              <w:rPr>
                <w:noProof/>
                <w:webHidden/>
              </w:rPr>
            </w:r>
            <w:r w:rsidR="00B318CC">
              <w:rPr>
                <w:noProof/>
                <w:webHidden/>
              </w:rPr>
              <w:fldChar w:fldCharType="separate"/>
            </w:r>
            <w:r w:rsidR="00B318CC">
              <w:rPr>
                <w:noProof/>
                <w:webHidden/>
              </w:rPr>
              <w:t>3</w:t>
            </w:r>
            <w:r w:rsidR="00B318CC">
              <w:rPr>
                <w:noProof/>
                <w:webHidden/>
              </w:rPr>
              <w:fldChar w:fldCharType="end"/>
            </w:r>
          </w:hyperlink>
        </w:p>
        <w:p w14:paraId="32798777" w14:textId="56CFC252" w:rsidR="00B318CC" w:rsidRDefault="00052AC6">
          <w:pPr>
            <w:pStyle w:val="TOC2"/>
            <w:rPr>
              <w:rFonts w:asciiTheme="minorHAnsi" w:eastAsiaTheme="minorEastAsia" w:hAnsiTheme="minorHAnsi" w:cstheme="minorBidi"/>
              <w:noProof/>
              <w:kern w:val="2"/>
              <w:sz w:val="22"/>
              <w:lang w:val="en-GB" w:eastAsia="en-GB"/>
            </w:rPr>
          </w:pPr>
          <w:hyperlink w:anchor="_Toc148665320" w:history="1">
            <w:r w:rsidR="00B318CC" w:rsidRPr="002F2380">
              <w:rPr>
                <w:rStyle w:val="Hyperlink"/>
                <w:noProof/>
              </w:rPr>
              <w:t>The scenario of an issue caused by the difference in cultural misunderstanding.</w:t>
            </w:r>
            <w:r w:rsidR="00B318CC">
              <w:rPr>
                <w:noProof/>
                <w:webHidden/>
              </w:rPr>
              <w:tab/>
            </w:r>
            <w:r w:rsidR="00B318CC">
              <w:rPr>
                <w:noProof/>
                <w:webHidden/>
              </w:rPr>
              <w:fldChar w:fldCharType="begin"/>
            </w:r>
            <w:r w:rsidR="00B318CC">
              <w:rPr>
                <w:noProof/>
                <w:webHidden/>
              </w:rPr>
              <w:instrText xml:space="preserve"> PAGEREF _Toc148665320 \h </w:instrText>
            </w:r>
            <w:r w:rsidR="00B318CC">
              <w:rPr>
                <w:noProof/>
                <w:webHidden/>
              </w:rPr>
            </w:r>
            <w:r w:rsidR="00B318CC">
              <w:rPr>
                <w:noProof/>
                <w:webHidden/>
              </w:rPr>
              <w:fldChar w:fldCharType="separate"/>
            </w:r>
            <w:r w:rsidR="00B318CC">
              <w:rPr>
                <w:noProof/>
                <w:webHidden/>
              </w:rPr>
              <w:t>3</w:t>
            </w:r>
            <w:r w:rsidR="00B318CC">
              <w:rPr>
                <w:noProof/>
                <w:webHidden/>
              </w:rPr>
              <w:fldChar w:fldCharType="end"/>
            </w:r>
          </w:hyperlink>
        </w:p>
        <w:p w14:paraId="7B4EB220" w14:textId="5EF96C12" w:rsidR="00B318CC" w:rsidRDefault="00052AC6">
          <w:pPr>
            <w:pStyle w:val="TOC2"/>
            <w:rPr>
              <w:rFonts w:asciiTheme="minorHAnsi" w:eastAsiaTheme="minorEastAsia" w:hAnsiTheme="minorHAnsi" w:cstheme="minorBidi"/>
              <w:noProof/>
              <w:kern w:val="2"/>
              <w:sz w:val="22"/>
              <w:lang w:val="en-GB" w:eastAsia="en-GB"/>
            </w:rPr>
          </w:pPr>
          <w:hyperlink w:anchor="_Toc148665321" w:history="1">
            <w:r w:rsidR="00B318CC" w:rsidRPr="002F2380">
              <w:rPr>
                <w:rStyle w:val="Hyperlink"/>
                <w:noProof/>
              </w:rPr>
              <w:t>The core cause of cultural misunderstanding</w:t>
            </w:r>
            <w:r w:rsidR="00B318CC">
              <w:rPr>
                <w:noProof/>
                <w:webHidden/>
              </w:rPr>
              <w:tab/>
            </w:r>
            <w:r w:rsidR="00B318CC">
              <w:rPr>
                <w:noProof/>
                <w:webHidden/>
              </w:rPr>
              <w:fldChar w:fldCharType="begin"/>
            </w:r>
            <w:r w:rsidR="00B318CC">
              <w:rPr>
                <w:noProof/>
                <w:webHidden/>
              </w:rPr>
              <w:instrText xml:space="preserve"> PAGEREF _Toc148665321 \h </w:instrText>
            </w:r>
            <w:r w:rsidR="00B318CC">
              <w:rPr>
                <w:noProof/>
                <w:webHidden/>
              </w:rPr>
            </w:r>
            <w:r w:rsidR="00B318CC">
              <w:rPr>
                <w:noProof/>
                <w:webHidden/>
              </w:rPr>
              <w:fldChar w:fldCharType="separate"/>
            </w:r>
            <w:r w:rsidR="00B318CC">
              <w:rPr>
                <w:noProof/>
                <w:webHidden/>
              </w:rPr>
              <w:t>4</w:t>
            </w:r>
            <w:r w:rsidR="00B318CC">
              <w:rPr>
                <w:noProof/>
                <w:webHidden/>
              </w:rPr>
              <w:fldChar w:fldCharType="end"/>
            </w:r>
          </w:hyperlink>
        </w:p>
        <w:p w14:paraId="151463EC" w14:textId="5FE93CCB" w:rsidR="00B318CC" w:rsidRDefault="00052AC6">
          <w:pPr>
            <w:pStyle w:val="TOC2"/>
            <w:rPr>
              <w:rStyle w:val="Hyperlink"/>
              <w:noProof/>
            </w:rPr>
          </w:pPr>
          <w:hyperlink w:anchor="_Toc148665322" w:history="1">
            <w:r w:rsidR="00B318CC" w:rsidRPr="002F2380">
              <w:rPr>
                <w:rStyle w:val="Hyperlink"/>
                <w:noProof/>
              </w:rPr>
              <w:t>Self-improvement that needed to mitigate these situations</w:t>
            </w:r>
            <w:r w:rsidR="00B318CC">
              <w:rPr>
                <w:noProof/>
                <w:webHidden/>
              </w:rPr>
              <w:tab/>
            </w:r>
            <w:r w:rsidR="00B318CC">
              <w:rPr>
                <w:noProof/>
                <w:webHidden/>
              </w:rPr>
              <w:fldChar w:fldCharType="begin"/>
            </w:r>
            <w:r w:rsidR="00B318CC">
              <w:rPr>
                <w:noProof/>
                <w:webHidden/>
              </w:rPr>
              <w:instrText xml:space="preserve"> PAGEREF _Toc148665322 \h </w:instrText>
            </w:r>
            <w:r w:rsidR="00B318CC">
              <w:rPr>
                <w:noProof/>
                <w:webHidden/>
              </w:rPr>
            </w:r>
            <w:r w:rsidR="00B318CC">
              <w:rPr>
                <w:noProof/>
                <w:webHidden/>
              </w:rPr>
              <w:fldChar w:fldCharType="separate"/>
            </w:r>
            <w:r w:rsidR="00B318CC">
              <w:rPr>
                <w:noProof/>
                <w:webHidden/>
              </w:rPr>
              <w:t>4</w:t>
            </w:r>
            <w:r w:rsidR="00B318CC">
              <w:rPr>
                <w:noProof/>
                <w:webHidden/>
              </w:rPr>
              <w:fldChar w:fldCharType="end"/>
            </w:r>
          </w:hyperlink>
        </w:p>
        <w:p w14:paraId="593968FA" w14:textId="64341A10" w:rsidR="00B318CC" w:rsidRPr="00B318CC" w:rsidRDefault="00B318CC" w:rsidP="00B318CC">
          <w:pPr>
            <w:rPr>
              <w:rFonts w:eastAsiaTheme="minorEastAsia"/>
            </w:rPr>
          </w:pPr>
          <w:r>
            <w:rPr>
              <w:rFonts w:eastAsiaTheme="minorEastAsia"/>
            </w:rPr>
            <w:t xml:space="preserve">    References…………………………………………………………………………………..5</w:t>
          </w:r>
        </w:p>
        <w:p w14:paraId="35B9B1F8" w14:textId="4A4A1699" w:rsidR="00E02015" w:rsidRDefault="00E02015" w:rsidP="00E02015">
          <w:r>
            <w:rPr>
              <w:b/>
              <w:bCs/>
              <w:noProof/>
            </w:rPr>
            <w:fldChar w:fldCharType="end"/>
          </w:r>
        </w:p>
      </w:sdtContent>
    </w:sdt>
    <w:p w14:paraId="2FED4505" w14:textId="77777777" w:rsidR="00E02015" w:rsidRDefault="00E02015" w:rsidP="00E02015"/>
    <w:p w14:paraId="3B7EC6E9" w14:textId="326A641D" w:rsidR="00E02015" w:rsidRPr="00E02015" w:rsidRDefault="00E02015" w:rsidP="00E02015">
      <w:pPr>
        <w:spacing w:after="160" w:line="259" w:lineRule="auto"/>
        <w:jc w:val="left"/>
        <w:rPr>
          <w:b/>
          <w:bCs/>
          <w:sz w:val="40"/>
          <w:szCs w:val="36"/>
        </w:rPr>
      </w:pPr>
      <w:r>
        <w:rPr>
          <w:b/>
          <w:bCs/>
          <w:sz w:val="40"/>
          <w:szCs w:val="36"/>
        </w:rPr>
        <w:br w:type="page"/>
      </w:r>
    </w:p>
    <w:p w14:paraId="52E0AD94" w14:textId="3BFA626D" w:rsidR="00B318CC" w:rsidRDefault="00B318CC" w:rsidP="00B318CC">
      <w:pPr>
        <w:pStyle w:val="Heading1"/>
      </w:pPr>
      <w:bookmarkStart w:id="1" w:name="_Toc148665318"/>
      <w:r>
        <w:lastRenderedPageBreak/>
        <w:t>Professional reflection</w:t>
      </w:r>
      <w:bookmarkEnd w:id="1"/>
    </w:p>
    <w:p w14:paraId="09A1B808" w14:textId="4FDFAC45" w:rsidR="00E02015" w:rsidRDefault="00E02015" w:rsidP="00E02015">
      <w:pPr>
        <w:pStyle w:val="Heading2"/>
      </w:pPr>
      <w:bookmarkStart w:id="2" w:name="_Toc148665319"/>
      <w:r>
        <w:t>Introduction</w:t>
      </w:r>
      <w:bookmarkEnd w:id="2"/>
    </w:p>
    <w:p w14:paraId="1C1DC727" w14:textId="77777777" w:rsidR="00E02015" w:rsidRDefault="00E02015" w:rsidP="004C451F">
      <w:pPr>
        <w:rPr>
          <w:rFonts w:cs="Times New Roman"/>
          <w:szCs w:val="24"/>
        </w:rPr>
      </w:pPr>
      <w:bookmarkStart w:id="3" w:name="_Hlk148664547"/>
      <w:r>
        <w:rPr>
          <w:rFonts w:cs="Times New Roman"/>
          <w:szCs w:val="24"/>
        </w:rPr>
        <w:t>The below-mentioned portfolio will highlight the drawbacks of cultural misunderstanding and its impact on the hospitality industry. As the hospitality industry deals with a wide range of customer gatherings and customer satisfaction is the main criteria of this industry, the report will highlight specific skills each front office staff needs to develop to serve their customer better service as per their requirements. Furthermore, the portfolio will also provide a presentation that highlights the benefits of multilingualism in the hospitality industry. Importance of language awareness in the cultural aspect of the UK as well. Finally, through a self-orientation session, the portfolio will also serve the entire self-improvement process that has been conducted by the front office manager to serve better performance for their corporate hotel industry promptly.</w:t>
      </w:r>
    </w:p>
    <w:p w14:paraId="4E462FDE" w14:textId="77777777" w:rsidR="004C451F" w:rsidRDefault="004C451F" w:rsidP="004C451F">
      <w:pPr>
        <w:rPr>
          <w:rFonts w:cs="Times New Roman"/>
          <w:szCs w:val="24"/>
        </w:rPr>
      </w:pPr>
    </w:p>
    <w:p w14:paraId="081CFD13" w14:textId="4FD17D80" w:rsidR="004C451F" w:rsidRPr="004C451F" w:rsidRDefault="004C451F" w:rsidP="004C451F">
      <w:pPr>
        <w:pStyle w:val="Heading2"/>
      </w:pPr>
      <w:bookmarkStart w:id="4" w:name="_Toc148665320"/>
      <w:r>
        <w:t>The scenario of an issue caused by the difference in cultural misunderstanding.</w:t>
      </w:r>
      <w:bookmarkEnd w:id="4"/>
      <w:r>
        <w:t xml:space="preserve"> </w:t>
      </w:r>
    </w:p>
    <w:p w14:paraId="40F898E1" w14:textId="05885479" w:rsidR="00E02015" w:rsidRDefault="00E02015" w:rsidP="004C451F">
      <w:pPr>
        <w:spacing w:after="160"/>
        <w:jc w:val="left"/>
        <w:rPr>
          <w:rFonts w:cs="Times New Roman"/>
          <w:szCs w:val="24"/>
        </w:rPr>
      </w:pPr>
      <w:bookmarkStart w:id="5" w:name="_Hlk148664558"/>
      <w:bookmarkEnd w:id="3"/>
      <w:r>
        <w:rPr>
          <w:rFonts w:cs="Times New Roman"/>
          <w:szCs w:val="24"/>
        </w:rPr>
        <w:t>During my time working as a front office manager in one of the renowned hotels in the UK named Diversity Hotel and Spa, I have faced vast consequences of language differences with an international customer</w:t>
      </w:r>
      <w:sdt>
        <w:sdtPr>
          <w:rPr>
            <w:rFonts w:cs="Times New Roman"/>
            <w:szCs w:val="24"/>
          </w:rPr>
          <w:id w:val="-1419698987"/>
          <w:citation/>
        </w:sdtPr>
        <w:sdtEndPr/>
        <w:sdtContent>
          <w:r>
            <w:rPr>
              <w:rFonts w:cs="Times New Roman"/>
              <w:szCs w:val="24"/>
            </w:rPr>
            <w:fldChar w:fldCharType="begin"/>
          </w:r>
          <w:r>
            <w:rPr>
              <w:rFonts w:cs="Times New Roman"/>
              <w:szCs w:val="24"/>
            </w:rPr>
            <w:instrText xml:space="preserve"> CITATION Kim235 \l 16393 </w:instrText>
          </w:r>
          <w:r>
            <w:rPr>
              <w:rFonts w:cs="Times New Roman"/>
              <w:szCs w:val="24"/>
            </w:rPr>
            <w:fldChar w:fldCharType="separate"/>
          </w:r>
          <w:r>
            <w:rPr>
              <w:rFonts w:cs="Times New Roman"/>
              <w:noProof/>
              <w:szCs w:val="24"/>
            </w:rPr>
            <w:t xml:space="preserve"> </w:t>
          </w:r>
          <w:r w:rsidRPr="00145ABC">
            <w:rPr>
              <w:rFonts w:cs="Times New Roman"/>
              <w:noProof/>
              <w:szCs w:val="24"/>
            </w:rPr>
            <w:t>(Rebello, 2023)</w:t>
          </w:r>
          <w:r>
            <w:rPr>
              <w:rFonts w:cs="Times New Roman"/>
              <w:szCs w:val="24"/>
            </w:rPr>
            <w:fldChar w:fldCharType="end"/>
          </w:r>
        </w:sdtContent>
      </w:sdt>
      <w:r>
        <w:rPr>
          <w:rFonts w:cs="Times New Roman"/>
          <w:szCs w:val="24"/>
        </w:rPr>
        <w:t xml:space="preserve">. The guest was from Spain and was not well aware of English culture. Similarly, as a resident of the UK, I am not accustomed to the Spanish language. The result caused several consequences related to customer service as the customer got offended with the checking process operated by me. During that time both of us could not figure out the requirements of the other. Eventually, it caused dissension between us as well. </w:t>
      </w:r>
    </w:p>
    <w:bookmarkEnd w:id="5"/>
    <w:p w14:paraId="54B956B3" w14:textId="77777777" w:rsidR="00992174" w:rsidRDefault="00992174" w:rsidP="0020684F">
      <w:pPr>
        <w:spacing w:line="360" w:lineRule="auto"/>
        <w:rPr>
          <w:rFonts w:cs="Times New Roman"/>
          <w:szCs w:val="24"/>
        </w:rPr>
      </w:pPr>
    </w:p>
    <w:p w14:paraId="1C0DC1CA" w14:textId="77777777" w:rsidR="00E02015" w:rsidRDefault="00E02015" w:rsidP="00E02015">
      <w:pPr>
        <w:pStyle w:val="Heading2"/>
      </w:pPr>
      <w:bookmarkStart w:id="6" w:name="_Toc148665321"/>
      <w:r>
        <w:lastRenderedPageBreak/>
        <w:t>The core cause of cultural misunderstanding</w:t>
      </w:r>
      <w:bookmarkEnd w:id="6"/>
      <w:r>
        <w:t xml:space="preserve"> </w:t>
      </w:r>
    </w:p>
    <w:p w14:paraId="56D011E3" w14:textId="77777777" w:rsidR="00E02015" w:rsidRDefault="00E02015" w:rsidP="004C451F">
      <w:pPr>
        <w:rPr>
          <w:rFonts w:cs="Times New Roman"/>
          <w:szCs w:val="24"/>
        </w:rPr>
      </w:pPr>
      <w:bookmarkStart w:id="7" w:name="_Hlk148664569"/>
      <w:r>
        <w:rPr>
          <w:rFonts w:cs="Times New Roman"/>
          <w:szCs w:val="24"/>
        </w:rPr>
        <w:t>Cultural misunderstanding mainly indicates a certain situation in which a variety of individuals use the same language but their gesture towards others conveys a different meaning. Languages generally carry social and cultural aspects of a country by the inhabitants who communicate in those languages. The hospitality industry is the epitome of a wide range of cultural assortment as this industry deals with customers from different countries</w:t>
      </w:r>
      <w:sdt>
        <w:sdtPr>
          <w:rPr>
            <w:rFonts w:cs="Times New Roman"/>
            <w:szCs w:val="24"/>
          </w:rPr>
          <w:id w:val="240849361"/>
          <w:citation/>
        </w:sdtPr>
        <w:sdtEndPr/>
        <w:sdtContent>
          <w:r>
            <w:rPr>
              <w:rFonts w:cs="Times New Roman"/>
              <w:szCs w:val="24"/>
            </w:rPr>
            <w:fldChar w:fldCharType="begin"/>
          </w:r>
          <w:r>
            <w:rPr>
              <w:rFonts w:cs="Times New Roman"/>
              <w:szCs w:val="24"/>
            </w:rPr>
            <w:instrText xml:space="preserve"> CITATION Lin231 \l 16393 </w:instrText>
          </w:r>
          <w:r>
            <w:rPr>
              <w:rFonts w:cs="Times New Roman"/>
              <w:szCs w:val="24"/>
            </w:rPr>
            <w:fldChar w:fldCharType="separate"/>
          </w:r>
          <w:r>
            <w:rPr>
              <w:rFonts w:cs="Times New Roman"/>
              <w:noProof/>
              <w:szCs w:val="24"/>
            </w:rPr>
            <w:t xml:space="preserve"> </w:t>
          </w:r>
          <w:r w:rsidRPr="00C7173C">
            <w:rPr>
              <w:rFonts w:cs="Times New Roman"/>
              <w:noProof/>
              <w:szCs w:val="24"/>
            </w:rPr>
            <w:t>(Ray, 2023)</w:t>
          </w:r>
          <w:r>
            <w:rPr>
              <w:rFonts w:cs="Times New Roman"/>
              <w:szCs w:val="24"/>
            </w:rPr>
            <w:fldChar w:fldCharType="end"/>
          </w:r>
        </w:sdtContent>
      </w:sdt>
      <w:r>
        <w:rPr>
          <w:rFonts w:cs="Times New Roman"/>
          <w:szCs w:val="24"/>
        </w:rPr>
        <w:t>. During this period several situations can create grievous cultural discordance such as, while interacting with a front office manager of a hotel, diversity among their language barrier can create serious issues that eventually affect the entire business as well. Unsatisfied service by the hotel staff may directly decrease the profit range of the certain organisation.</w:t>
      </w:r>
    </w:p>
    <w:p w14:paraId="36D8902A" w14:textId="77777777" w:rsidR="004C451F" w:rsidRDefault="004C451F" w:rsidP="004C451F">
      <w:pPr>
        <w:rPr>
          <w:rFonts w:cs="Times New Roman"/>
          <w:szCs w:val="24"/>
        </w:rPr>
      </w:pPr>
    </w:p>
    <w:p w14:paraId="28B14AB7" w14:textId="681BBAEE" w:rsidR="004C451F" w:rsidRPr="004C451F" w:rsidRDefault="004C451F" w:rsidP="004C451F">
      <w:pPr>
        <w:pStyle w:val="Heading2"/>
      </w:pPr>
      <w:bookmarkStart w:id="8" w:name="_Toc148665322"/>
      <w:r>
        <w:t>Self-improvement that needed to mitigate these situations</w:t>
      </w:r>
      <w:bookmarkEnd w:id="8"/>
    </w:p>
    <w:p w14:paraId="51ECD4EA" w14:textId="292E1656" w:rsidR="00B072C0" w:rsidRPr="004C451F" w:rsidRDefault="00E02015" w:rsidP="004C451F">
      <w:pPr>
        <w:spacing w:after="160"/>
        <w:jc w:val="left"/>
      </w:pPr>
      <w:bookmarkStart w:id="9" w:name="_Hlk148664585"/>
      <w:bookmarkEnd w:id="7"/>
      <w:r>
        <w:rPr>
          <w:rFonts w:cs="Times New Roman"/>
          <w:szCs w:val="24"/>
        </w:rPr>
        <w:t>The above incident has showcased the interpersonal drawbacks of myself that affect my career. One of the most important skills that I need to improve is my communication skills which provide me with a certain ability to conduct effective communication with foreign guests</w:t>
      </w:r>
      <w:sdt>
        <w:sdtPr>
          <w:rPr>
            <w:rFonts w:cs="Times New Roman"/>
            <w:szCs w:val="24"/>
          </w:rPr>
          <w:id w:val="30162520"/>
          <w:citation/>
        </w:sdtPr>
        <w:sdtEndPr/>
        <w:sdtContent>
          <w:r>
            <w:rPr>
              <w:rFonts w:cs="Times New Roman"/>
              <w:szCs w:val="24"/>
            </w:rPr>
            <w:fldChar w:fldCharType="begin"/>
          </w:r>
          <w:r>
            <w:rPr>
              <w:rFonts w:cs="Times New Roman"/>
              <w:szCs w:val="24"/>
            </w:rPr>
            <w:instrText xml:space="preserve"> CITATION Rob233 \l 16393 </w:instrText>
          </w:r>
          <w:r>
            <w:rPr>
              <w:rFonts w:cs="Times New Roman"/>
              <w:szCs w:val="24"/>
            </w:rPr>
            <w:fldChar w:fldCharType="separate"/>
          </w:r>
          <w:r>
            <w:rPr>
              <w:rFonts w:cs="Times New Roman"/>
              <w:noProof/>
              <w:szCs w:val="24"/>
            </w:rPr>
            <w:t xml:space="preserve"> </w:t>
          </w:r>
          <w:r w:rsidRPr="00AE12E9">
            <w:rPr>
              <w:rFonts w:cs="Times New Roman"/>
              <w:noProof/>
              <w:szCs w:val="24"/>
            </w:rPr>
            <w:t>(Lee, 2023)</w:t>
          </w:r>
          <w:r>
            <w:rPr>
              <w:rFonts w:cs="Times New Roman"/>
              <w:szCs w:val="24"/>
            </w:rPr>
            <w:fldChar w:fldCharType="end"/>
          </w:r>
        </w:sdtContent>
      </w:sdt>
      <w:r>
        <w:rPr>
          <w:rFonts w:cs="Times New Roman"/>
          <w:szCs w:val="24"/>
        </w:rPr>
        <w:t>. The entire hospitality industry is based on customer satisfaction and serving them premium quality service. It is one of the obligatory requisites for me to understand a foreign language. As Diversity of Hotel and Spa is accompanied by a wide range of Spanish customers, my key intention should be to increase my public speaking skills that contain Spanish learning relatively. Along with the skill development section, I also devoted my attention to ameliorating my behaviour aspects while treating any international guest in our prestigious hotel as well</w:t>
      </w:r>
      <w:bookmarkEnd w:id="9"/>
      <w:r>
        <w:rPr>
          <w:rFonts w:cs="Times New Roman"/>
          <w:szCs w:val="24"/>
        </w:rPr>
        <w:t>.</w:t>
      </w:r>
    </w:p>
    <w:p w14:paraId="0B4046B1" w14:textId="77777777" w:rsidR="00E02015" w:rsidRDefault="00E02015" w:rsidP="00E02015">
      <w:pPr>
        <w:rPr>
          <w:rFonts w:cs="Times New Roman"/>
          <w:szCs w:val="24"/>
        </w:rPr>
      </w:pPr>
    </w:p>
    <w:p w14:paraId="00922702" w14:textId="77777777" w:rsidR="00E02015" w:rsidRDefault="00E02015" w:rsidP="00E02015">
      <w:pPr>
        <w:rPr>
          <w:rFonts w:cs="Times New Roman"/>
          <w:szCs w:val="24"/>
        </w:rPr>
      </w:pPr>
    </w:p>
    <w:p w14:paraId="4D9BAF9C" w14:textId="77777777" w:rsidR="00E02015" w:rsidRDefault="00E02015" w:rsidP="00E02015">
      <w:pPr>
        <w:rPr>
          <w:rFonts w:cs="Times New Roman"/>
          <w:szCs w:val="24"/>
        </w:rPr>
      </w:pPr>
    </w:p>
    <w:p w14:paraId="47FA495F" w14:textId="77777777" w:rsidR="00E02015" w:rsidRDefault="00E02015" w:rsidP="00E02015">
      <w:pPr>
        <w:rPr>
          <w:rFonts w:cs="Times New Roman"/>
          <w:szCs w:val="24"/>
        </w:rPr>
      </w:pPr>
    </w:p>
    <w:p w14:paraId="39E2F149" w14:textId="77777777" w:rsidR="00E02015" w:rsidRDefault="00E02015" w:rsidP="00E02015">
      <w:pPr>
        <w:rPr>
          <w:rFonts w:cs="Times New Roman"/>
          <w:szCs w:val="24"/>
        </w:rPr>
      </w:pPr>
    </w:p>
    <w:p w14:paraId="18D73FF3" w14:textId="3D37C3B2" w:rsidR="00E02015" w:rsidRPr="00E02015" w:rsidRDefault="00E02015" w:rsidP="00E02015">
      <w:pPr>
        <w:rPr>
          <w:rFonts w:cs="Times New Roman"/>
          <w:b/>
          <w:bCs/>
          <w:sz w:val="28"/>
          <w:szCs w:val="28"/>
        </w:rPr>
      </w:pPr>
      <w:r w:rsidRPr="00E02015">
        <w:rPr>
          <w:rFonts w:cs="Times New Roman"/>
          <w:b/>
          <w:bCs/>
          <w:sz w:val="28"/>
          <w:szCs w:val="28"/>
        </w:rPr>
        <w:t>References:</w:t>
      </w:r>
    </w:p>
    <w:p w14:paraId="25DEDF9D" w14:textId="77777777" w:rsidR="00E02015" w:rsidRDefault="00E02015" w:rsidP="0020684F">
      <w:pPr>
        <w:spacing w:line="360" w:lineRule="auto"/>
        <w:rPr>
          <w:rFonts w:cs="Times New Roman"/>
          <w:szCs w:val="24"/>
        </w:rPr>
      </w:pPr>
      <w:r w:rsidRPr="004D0426">
        <w:rPr>
          <w:rFonts w:cs="Times New Roman"/>
          <w:szCs w:val="24"/>
        </w:rPr>
        <w:t xml:space="preserve">Filson, N., </w:t>
      </w:r>
      <w:r>
        <w:rPr>
          <w:rFonts w:cs="Times New Roman"/>
          <w:szCs w:val="24"/>
        </w:rPr>
        <w:t>(</w:t>
      </w:r>
      <w:r w:rsidRPr="004D0426">
        <w:rPr>
          <w:rFonts w:cs="Times New Roman"/>
          <w:szCs w:val="24"/>
        </w:rPr>
        <w:t>2023</w:t>
      </w:r>
      <w:r>
        <w:rPr>
          <w:rFonts w:cs="Times New Roman"/>
          <w:szCs w:val="24"/>
        </w:rPr>
        <w:t>)</w:t>
      </w:r>
      <w:r w:rsidRPr="004D0426">
        <w:rPr>
          <w:rFonts w:cs="Times New Roman"/>
          <w:szCs w:val="24"/>
        </w:rPr>
        <w:t>. How to learn Spanish on your own: The best tips and techniques. [Online] Available at: https://preply.com/en/blog/how-to-learn-spanish-on-your-own/</w:t>
      </w:r>
      <w:r>
        <w:rPr>
          <w:rFonts w:cs="Times New Roman"/>
          <w:szCs w:val="24"/>
        </w:rPr>
        <w:t xml:space="preserve"> </w:t>
      </w:r>
      <w:r w:rsidRPr="004D0426">
        <w:rPr>
          <w:rFonts w:cs="Times New Roman"/>
          <w:szCs w:val="24"/>
        </w:rPr>
        <w:t>[Accessed 02 October 2023].</w:t>
      </w:r>
    </w:p>
    <w:p w14:paraId="2120BE55" w14:textId="30069847" w:rsidR="00E02015" w:rsidRPr="004D0426" w:rsidRDefault="00E02015" w:rsidP="0020684F">
      <w:pPr>
        <w:spacing w:line="360" w:lineRule="auto"/>
        <w:rPr>
          <w:rFonts w:cs="Times New Roman"/>
          <w:szCs w:val="24"/>
        </w:rPr>
      </w:pPr>
      <w:r>
        <w:rPr>
          <w:rFonts w:cs="Times New Roman"/>
          <w:szCs w:val="24"/>
        </w:rPr>
        <w:t>-</w:t>
      </w:r>
      <w:r w:rsidRPr="004D0426">
        <w:rPr>
          <w:rFonts w:cs="Times New Roman"/>
          <w:szCs w:val="24"/>
        </w:rPr>
        <w:t xml:space="preserve">Lee, R., </w:t>
      </w:r>
      <w:r>
        <w:rPr>
          <w:rFonts w:cs="Times New Roman"/>
          <w:szCs w:val="24"/>
        </w:rPr>
        <w:t>(</w:t>
      </w:r>
      <w:r w:rsidRPr="004D0426">
        <w:rPr>
          <w:rFonts w:cs="Times New Roman"/>
          <w:szCs w:val="24"/>
        </w:rPr>
        <w:t>2023</w:t>
      </w:r>
      <w:r>
        <w:rPr>
          <w:rFonts w:cs="Times New Roman"/>
          <w:szCs w:val="24"/>
        </w:rPr>
        <w:t>)</w:t>
      </w:r>
      <w:r w:rsidRPr="004D0426">
        <w:rPr>
          <w:rFonts w:cs="Times New Roman"/>
          <w:szCs w:val="24"/>
        </w:rPr>
        <w:t>. How to Resolve Cultural Communications in the Workplace. [Online] Available at: https://smallbusiness.chron.com/resolve-cultural-communications-workplace-30898.html</w:t>
      </w:r>
      <w:r>
        <w:rPr>
          <w:rFonts w:cs="Times New Roman"/>
          <w:szCs w:val="24"/>
        </w:rPr>
        <w:t xml:space="preserve"> </w:t>
      </w:r>
      <w:r w:rsidRPr="004D0426">
        <w:rPr>
          <w:rFonts w:cs="Times New Roman"/>
          <w:szCs w:val="24"/>
        </w:rPr>
        <w:t>[Accessed 02 October 2023].</w:t>
      </w:r>
    </w:p>
    <w:p w14:paraId="01B104B4" w14:textId="77777777" w:rsidR="00E02015" w:rsidRPr="004D0426" w:rsidRDefault="00E02015" w:rsidP="0020684F">
      <w:pPr>
        <w:spacing w:line="360" w:lineRule="auto"/>
        <w:rPr>
          <w:rFonts w:cs="Times New Roman"/>
          <w:szCs w:val="24"/>
        </w:rPr>
      </w:pPr>
      <w:r w:rsidRPr="004D0426">
        <w:rPr>
          <w:rFonts w:cs="Times New Roman"/>
          <w:szCs w:val="24"/>
        </w:rPr>
        <w:t xml:space="preserve">Ray, L., </w:t>
      </w:r>
      <w:r>
        <w:rPr>
          <w:rFonts w:cs="Times New Roman"/>
          <w:szCs w:val="24"/>
        </w:rPr>
        <w:t>(</w:t>
      </w:r>
      <w:r w:rsidRPr="004D0426">
        <w:rPr>
          <w:rFonts w:cs="Times New Roman"/>
          <w:szCs w:val="24"/>
        </w:rPr>
        <w:t>2023</w:t>
      </w:r>
      <w:r>
        <w:rPr>
          <w:rFonts w:cs="Times New Roman"/>
          <w:szCs w:val="24"/>
        </w:rPr>
        <w:t>)</w:t>
      </w:r>
      <w:r w:rsidRPr="004D0426">
        <w:rPr>
          <w:rFonts w:cs="Times New Roman"/>
          <w:szCs w:val="24"/>
        </w:rPr>
        <w:t>. Examples of Cultural Differences in Business. [Online] Available at: https://smallbusiness.chron.com/examples-cultural-differences-business-21958.html</w:t>
      </w:r>
      <w:r>
        <w:rPr>
          <w:rFonts w:cs="Times New Roman"/>
          <w:szCs w:val="24"/>
        </w:rPr>
        <w:t xml:space="preserve"> </w:t>
      </w:r>
      <w:r w:rsidRPr="004D0426">
        <w:rPr>
          <w:rFonts w:cs="Times New Roman"/>
          <w:szCs w:val="24"/>
        </w:rPr>
        <w:t>[Accessed 02 October 2023].</w:t>
      </w:r>
    </w:p>
    <w:p w14:paraId="44CE86DF" w14:textId="77777777" w:rsidR="00E02015" w:rsidRPr="004D0426" w:rsidRDefault="00E02015" w:rsidP="0020684F">
      <w:pPr>
        <w:spacing w:line="360" w:lineRule="auto"/>
        <w:rPr>
          <w:rFonts w:cs="Times New Roman"/>
          <w:szCs w:val="24"/>
        </w:rPr>
      </w:pPr>
      <w:r w:rsidRPr="004D0426">
        <w:rPr>
          <w:rFonts w:cs="Times New Roman"/>
          <w:szCs w:val="24"/>
        </w:rPr>
        <w:t xml:space="preserve">Rebello, K., </w:t>
      </w:r>
      <w:r>
        <w:rPr>
          <w:rFonts w:cs="Times New Roman"/>
          <w:szCs w:val="24"/>
        </w:rPr>
        <w:t>(</w:t>
      </w:r>
      <w:r w:rsidRPr="004D0426">
        <w:rPr>
          <w:rFonts w:cs="Times New Roman"/>
          <w:szCs w:val="24"/>
        </w:rPr>
        <w:t>2023</w:t>
      </w:r>
      <w:r>
        <w:rPr>
          <w:rFonts w:cs="Times New Roman"/>
          <w:szCs w:val="24"/>
        </w:rPr>
        <w:t>)</w:t>
      </w:r>
      <w:r w:rsidRPr="004D0426">
        <w:rPr>
          <w:rFonts w:cs="Times New Roman"/>
          <w:szCs w:val="24"/>
        </w:rPr>
        <w:t xml:space="preserve">. The Impact </w:t>
      </w:r>
      <w:proofErr w:type="gramStart"/>
      <w:r w:rsidRPr="004D0426">
        <w:rPr>
          <w:rFonts w:cs="Times New Roman"/>
          <w:szCs w:val="24"/>
        </w:rPr>
        <w:t>Of</w:t>
      </w:r>
      <w:proofErr w:type="gramEnd"/>
      <w:r w:rsidRPr="004D0426">
        <w:rPr>
          <w:rFonts w:cs="Times New Roman"/>
          <w:szCs w:val="24"/>
        </w:rPr>
        <w:t xml:space="preserve"> Culture In The Workplace. [Online] Available at: https://www.forbes.com/sites/forbesbusinessdevelopmentcouncil/2021/12/01/the-impact-of-culture-in-the-workplace/?sh=1fbfaae51285</w:t>
      </w:r>
      <w:r>
        <w:rPr>
          <w:rFonts w:cs="Times New Roman"/>
          <w:szCs w:val="24"/>
        </w:rPr>
        <w:t xml:space="preserve"> </w:t>
      </w:r>
      <w:r w:rsidRPr="004D0426">
        <w:rPr>
          <w:rFonts w:cs="Times New Roman"/>
          <w:szCs w:val="24"/>
        </w:rPr>
        <w:t>[Accessed 02 October 2023].</w:t>
      </w:r>
    </w:p>
    <w:p w14:paraId="2CED478E" w14:textId="77777777" w:rsidR="00E02015" w:rsidRDefault="00E02015" w:rsidP="00E02015"/>
    <w:sectPr w:rsidR="00E0201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2C083D" w14:textId="77777777" w:rsidR="00052AC6" w:rsidRDefault="00052AC6" w:rsidP="004C451F">
      <w:pPr>
        <w:spacing w:line="240" w:lineRule="auto"/>
      </w:pPr>
      <w:r>
        <w:separator/>
      </w:r>
    </w:p>
  </w:endnote>
  <w:endnote w:type="continuationSeparator" w:id="0">
    <w:p w14:paraId="5E8067F2" w14:textId="77777777" w:rsidR="00052AC6" w:rsidRDefault="00052AC6" w:rsidP="004C45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8847648"/>
      <w:docPartObj>
        <w:docPartGallery w:val="Page Numbers (Bottom of Page)"/>
        <w:docPartUnique/>
      </w:docPartObj>
    </w:sdtPr>
    <w:sdtEndPr>
      <w:rPr>
        <w:color w:val="7F7F7F" w:themeColor="background1" w:themeShade="7F"/>
        <w:spacing w:val="60"/>
      </w:rPr>
    </w:sdtEndPr>
    <w:sdtContent>
      <w:p w14:paraId="73E2496F" w14:textId="49625338" w:rsidR="004C451F" w:rsidRDefault="004C451F">
        <w:pPr>
          <w:pStyle w:val="Footer"/>
          <w:pBdr>
            <w:top w:val="single" w:sz="4" w:space="1" w:color="D9D9D9" w:themeColor="background1" w:themeShade="D9"/>
          </w:pBdr>
          <w:jc w:val="right"/>
        </w:pPr>
        <w:r>
          <w:fldChar w:fldCharType="begin"/>
        </w:r>
        <w:r>
          <w:instrText xml:space="preserve"> PAGE   \* MERGEFORMAT </w:instrText>
        </w:r>
        <w:r>
          <w:fldChar w:fldCharType="separate"/>
        </w:r>
        <w:r w:rsidR="005A12DA">
          <w:rPr>
            <w:noProof/>
          </w:rPr>
          <w:t>5</w:t>
        </w:r>
        <w:r>
          <w:rPr>
            <w:noProof/>
          </w:rPr>
          <w:fldChar w:fldCharType="end"/>
        </w:r>
        <w:r>
          <w:t xml:space="preserve"> | </w:t>
        </w:r>
        <w:r>
          <w:rPr>
            <w:color w:val="7F7F7F" w:themeColor="background1" w:themeShade="7F"/>
            <w:spacing w:val="60"/>
          </w:rPr>
          <w:t>Page</w:t>
        </w:r>
      </w:p>
    </w:sdtContent>
  </w:sdt>
  <w:p w14:paraId="21DA7D5D" w14:textId="77777777" w:rsidR="004C451F" w:rsidRDefault="004C451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5A761A" w14:textId="77777777" w:rsidR="00052AC6" w:rsidRDefault="00052AC6" w:rsidP="004C451F">
      <w:pPr>
        <w:spacing w:line="240" w:lineRule="auto"/>
      </w:pPr>
      <w:r>
        <w:separator/>
      </w:r>
    </w:p>
  </w:footnote>
  <w:footnote w:type="continuationSeparator" w:id="0">
    <w:p w14:paraId="23E853FD" w14:textId="77777777" w:rsidR="00052AC6" w:rsidRDefault="00052AC6" w:rsidP="004C451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72C0"/>
    <w:rsid w:val="00052AC6"/>
    <w:rsid w:val="0020684F"/>
    <w:rsid w:val="00226CDB"/>
    <w:rsid w:val="004C451F"/>
    <w:rsid w:val="005A12DA"/>
    <w:rsid w:val="006012B3"/>
    <w:rsid w:val="00992174"/>
    <w:rsid w:val="00B072C0"/>
    <w:rsid w:val="00B318CC"/>
    <w:rsid w:val="00DA7714"/>
    <w:rsid w:val="00E02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7F3E67"/>
  <w15:chartTrackingRefBased/>
  <w15:docId w15:val="{56DFFCB5-8F44-446A-83B5-7CA79E864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2015"/>
    <w:pPr>
      <w:spacing w:after="0" w:line="480" w:lineRule="auto"/>
      <w:jc w:val="both"/>
    </w:pPr>
    <w:rPr>
      <w:rFonts w:ascii="Times New Roman" w:eastAsia="Times New Roman" w:hAnsi="Times New Roman" w:cs="Arial"/>
      <w:kern w:val="0"/>
      <w:sz w:val="24"/>
      <w:lang w:val="en-IN" w:eastAsia="en-IN"/>
    </w:rPr>
  </w:style>
  <w:style w:type="paragraph" w:styleId="Heading1">
    <w:name w:val="heading 1"/>
    <w:basedOn w:val="Normal"/>
    <w:next w:val="Normal"/>
    <w:link w:val="Heading1Char"/>
    <w:autoRedefine/>
    <w:uiPriority w:val="9"/>
    <w:qFormat/>
    <w:rsid w:val="00E02015"/>
    <w:pPr>
      <w:keepNext/>
      <w:keepLines/>
      <w:spacing w:before="120" w:beforeAutospacing="1" w:after="120"/>
      <w:outlineLvl w:val="0"/>
    </w:pPr>
    <w:rPr>
      <w:rFonts w:eastAsiaTheme="majorEastAsia" w:cs="Times New Roman"/>
      <w:b/>
      <w:bCs/>
      <w:color w:val="000000" w:themeColor="text1"/>
      <w:sz w:val="28"/>
      <w:szCs w:val="28"/>
    </w:rPr>
  </w:style>
  <w:style w:type="paragraph" w:styleId="Heading2">
    <w:name w:val="heading 2"/>
    <w:basedOn w:val="Normal"/>
    <w:next w:val="Normal"/>
    <w:link w:val="Heading2Char"/>
    <w:autoRedefine/>
    <w:uiPriority w:val="99"/>
    <w:unhideWhenUsed/>
    <w:qFormat/>
    <w:rsid w:val="00E02015"/>
    <w:pPr>
      <w:keepNext/>
      <w:keepLines/>
      <w:spacing w:before="40" w:after="160"/>
      <w:outlineLvl w:val="1"/>
    </w:pPr>
    <w:rPr>
      <w:rFonts w:eastAsiaTheme="majorEastAsia" w:cs="Times New Roman"/>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015"/>
    <w:rPr>
      <w:rFonts w:ascii="Times New Roman" w:eastAsiaTheme="majorEastAsia" w:hAnsi="Times New Roman" w:cs="Times New Roman"/>
      <w:b/>
      <w:bCs/>
      <w:color w:val="000000" w:themeColor="text1"/>
      <w:kern w:val="0"/>
      <w:sz w:val="28"/>
      <w:szCs w:val="28"/>
      <w:lang w:val="en-IN" w:eastAsia="en-IN"/>
    </w:rPr>
  </w:style>
  <w:style w:type="character" w:customStyle="1" w:styleId="Heading2Char">
    <w:name w:val="Heading 2 Char"/>
    <w:basedOn w:val="DefaultParagraphFont"/>
    <w:link w:val="Heading2"/>
    <w:uiPriority w:val="99"/>
    <w:rsid w:val="00E02015"/>
    <w:rPr>
      <w:rFonts w:ascii="Times New Roman" w:eastAsiaTheme="majorEastAsia" w:hAnsi="Times New Roman" w:cs="Times New Roman"/>
      <w:b/>
      <w:color w:val="000000" w:themeColor="text1"/>
      <w:kern w:val="0"/>
      <w:sz w:val="26"/>
      <w:szCs w:val="26"/>
      <w:lang w:val="en-IN" w:eastAsia="en-IN"/>
    </w:rPr>
  </w:style>
  <w:style w:type="character" w:styleId="Hyperlink">
    <w:name w:val="Hyperlink"/>
    <w:basedOn w:val="DefaultParagraphFont"/>
    <w:uiPriority w:val="99"/>
    <w:unhideWhenUsed/>
    <w:rsid w:val="00E02015"/>
    <w:rPr>
      <w:color w:val="0563C1" w:themeColor="hyperlink"/>
      <w:u w:val="single"/>
    </w:rPr>
  </w:style>
  <w:style w:type="paragraph" w:styleId="TOCHeading">
    <w:name w:val="TOC Heading"/>
    <w:basedOn w:val="Heading1"/>
    <w:next w:val="Normal"/>
    <w:uiPriority w:val="39"/>
    <w:unhideWhenUsed/>
    <w:qFormat/>
    <w:rsid w:val="00E02015"/>
    <w:pPr>
      <w:spacing w:before="240" w:beforeAutospacing="0" w:after="0" w:line="259" w:lineRule="auto"/>
      <w:jc w:val="left"/>
      <w:outlineLvl w:val="9"/>
    </w:pPr>
    <w:rPr>
      <w:rFonts w:asciiTheme="majorHAnsi" w:hAnsiTheme="majorHAnsi" w:cstheme="majorBidi"/>
      <w:b w:val="0"/>
      <w:bCs w:val="0"/>
      <w:color w:val="2F5496" w:themeColor="accent1" w:themeShade="BF"/>
      <w:sz w:val="32"/>
      <w:szCs w:val="32"/>
      <w:lang w:val="en-US" w:eastAsia="en-US"/>
      <w14:ligatures w14:val="none"/>
    </w:rPr>
  </w:style>
  <w:style w:type="paragraph" w:styleId="TOC1">
    <w:name w:val="toc 1"/>
    <w:basedOn w:val="Normal"/>
    <w:next w:val="Normal"/>
    <w:autoRedefine/>
    <w:uiPriority w:val="39"/>
    <w:unhideWhenUsed/>
    <w:rsid w:val="00E02015"/>
    <w:pPr>
      <w:spacing w:after="100"/>
    </w:pPr>
  </w:style>
  <w:style w:type="paragraph" w:styleId="TOC2">
    <w:name w:val="toc 2"/>
    <w:basedOn w:val="Normal"/>
    <w:next w:val="Normal"/>
    <w:autoRedefine/>
    <w:uiPriority w:val="39"/>
    <w:unhideWhenUsed/>
    <w:rsid w:val="0020684F"/>
    <w:pPr>
      <w:tabs>
        <w:tab w:val="right" w:leader="dot" w:pos="9016"/>
      </w:tabs>
      <w:spacing w:after="100" w:line="360" w:lineRule="auto"/>
      <w:ind w:left="240"/>
    </w:pPr>
  </w:style>
  <w:style w:type="paragraph" w:styleId="Header">
    <w:name w:val="header"/>
    <w:basedOn w:val="Normal"/>
    <w:link w:val="HeaderChar"/>
    <w:uiPriority w:val="99"/>
    <w:unhideWhenUsed/>
    <w:rsid w:val="004C451F"/>
    <w:pPr>
      <w:tabs>
        <w:tab w:val="center" w:pos="4513"/>
        <w:tab w:val="right" w:pos="9026"/>
      </w:tabs>
      <w:spacing w:line="240" w:lineRule="auto"/>
    </w:pPr>
  </w:style>
  <w:style w:type="character" w:customStyle="1" w:styleId="HeaderChar">
    <w:name w:val="Header Char"/>
    <w:basedOn w:val="DefaultParagraphFont"/>
    <w:link w:val="Header"/>
    <w:uiPriority w:val="99"/>
    <w:rsid w:val="004C451F"/>
    <w:rPr>
      <w:rFonts w:ascii="Times New Roman" w:eastAsia="Times New Roman" w:hAnsi="Times New Roman" w:cs="Arial"/>
      <w:kern w:val="0"/>
      <w:sz w:val="24"/>
      <w:lang w:val="en-IN" w:eastAsia="en-IN"/>
    </w:rPr>
  </w:style>
  <w:style w:type="paragraph" w:styleId="Footer">
    <w:name w:val="footer"/>
    <w:basedOn w:val="Normal"/>
    <w:link w:val="FooterChar"/>
    <w:uiPriority w:val="99"/>
    <w:unhideWhenUsed/>
    <w:rsid w:val="004C451F"/>
    <w:pPr>
      <w:tabs>
        <w:tab w:val="center" w:pos="4513"/>
        <w:tab w:val="right" w:pos="9026"/>
      </w:tabs>
      <w:spacing w:line="240" w:lineRule="auto"/>
    </w:pPr>
  </w:style>
  <w:style w:type="character" w:customStyle="1" w:styleId="FooterChar">
    <w:name w:val="Footer Char"/>
    <w:basedOn w:val="DefaultParagraphFont"/>
    <w:link w:val="Footer"/>
    <w:uiPriority w:val="99"/>
    <w:rsid w:val="004C451F"/>
    <w:rPr>
      <w:rFonts w:ascii="Times New Roman" w:eastAsia="Times New Roman" w:hAnsi="Times New Roman" w:cs="Arial"/>
      <w:kern w:val="0"/>
      <w:sz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Kim235</b:Tag>
    <b:SourceType>InternetSite</b:SourceType>
    <b:Guid>{3783A936-AE8B-4CAE-8B82-7FFFBFFCFB06}</b:Guid>
    <b:Author>
      <b:Author>
        <b:NameList>
          <b:Person>
            <b:Last>Rebello</b:Last>
            <b:First>Kimberly</b:First>
          </b:Person>
        </b:NameList>
      </b:Author>
    </b:Author>
    <b:Title>The Impact Of Culture In The Workplace</b:Title>
    <b:Year>2023</b:Year>
    <b:YearAccessed>2023</b:YearAccessed>
    <b:MonthAccessed>October</b:MonthAccessed>
    <b:DayAccessed>02</b:DayAccessed>
    <b:URL>https://www.forbes.com/sites/forbesbusinessdevelopmentcouncil/2021/12/01/the-impact-of-culture-in-the-workplace/?sh=1fbfaae51285</b:URL>
    <b:RefOrder>1</b:RefOrder>
  </b:Source>
  <b:Source>
    <b:Tag>Lin231</b:Tag>
    <b:SourceType>InternetSite</b:SourceType>
    <b:Guid>{4A8869A4-57D7-4F0D-B466-5B2B888C0117}</b:Guid>
    <b:Author>
      <b:Author>
        <b:NameList>
          <b:Person>
            <b:Last>Ray</b:Last>
            <b:First>Linda</b:First>
          </b:Person>
        </b:NameList>
      </b:Author>
    </b:Author>
    <b:Title>Examples of Cultural Differences in Business</b:Title>
    <b:Year>2023</b:Year>
    <b:YearAccessed>2023</b:YearAccessed>
    <b:MonthAccessed>October</b:MonthAccessed>
    <b:DayAccessed>02</b:DayAccessed>
    <b:URL>https://smallbusiness.chron.com/examples-cultural-differences-business-21958.html</b:URL>
    <b:RefOrder>2</b:RefOrder>
  </b:Source>
  <b:Source>
    <b:Tag>Rob233</b:Tag>
    <b:SourceType>InternetSite</b:SourceType>
    <b:Guid>{9C2BAAB2-77EE-4058-8EF2-4A5B4ABFEA09}</b:Guid>
    <b:Author>
      <b:Author>
        <b:NameList>
          <b:Person>
            <b:Last>Lee</b:Last>
            <b:First>Robert</b:First>
          </b:Person>
        </b:NameList>
      </b:Author>
    </b:Author>
    <b:Title>How to Resolve Cultural Communications in the Workplace</b:Title>
    <b:Year>2023</b:Year>
    <b:YearAccessed>2023</b:YearAccessed>
    <b:MonthAccessed>October</b:MonthAccessed>
    <b:DayAccessed>02</b:DayAccessed>
    <b:URL>https://smallbusiness.chron.com/resolve-cultural-communications-workplace-30898.html</b:URL>
    <b:RefOrder>3</b:RefOrder>
  </b:Source>
</b:Sources>
</file>

<file path=customXml/itemProps1.xml><?xml version="1.0" encoding="utf-8"?>
<ds:datastoreItem xmlns:ds="http://schemas.openxmlformats.org/officeDocument/2006/customXml" ds:itemID="{B764AC3A-3F85-42CD-B16E-81FA8ECA7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5</Pages>
  <Words>779</Words>
  <Characters>4446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Mckanzie Costa</dc:creator>
  <cp:keywords/>
  <dc:description/>
  <cp:lastModifiedBy>User</cp:lastModifiedBy>
  <cp:revision>25</cp:revision>
  <dcterms:created xsi:type="dcterms:W3CDTF">2023-10-18T03:07:00Z</dcterms:created>
  <dcterms:modified xsi:type="dcterms:W3CDTF">2023-10-20T13:22:00Z</dcterms:modified>
</cp:coreProperties>
</file>