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B9425" w14:textId="20C57ED0" w:rsidR="00560194" w:rsidRDefault="00FA1F13" w:rsidP="005E7C25">
      <w:pPr>
        <w:pStyle w:val="Heading1"/>
        <w:rPr>
          <w:lang w:val="en-US"/>
        </w:rPr>
      </w:pPr>
      <w:r>
        <w:rPr>
          <w:lang w:val="en-US"/>
        </w:rPr>
        <w:t>Task 1 – Question 1</w:t>
      </w:r>
    </w:p>
    <w:p w14:paraId="3B3836F3" w14:textId="41C6A055" w:rsidR="00FA1F13" w:rsidRDefault="00FA1F13" w:rsidP="005E7C25">
      <w:pPr>
        <w:pStyle w:val="Heading2"/>
        <w:rPr>
          <w:lang w:val="en-US"/>
        </w:rPr>
      </w:pPr>
      <w:r>
        <w:rPr>
          <w:lang w:val="en-US"/>
        </w:rPr>
        <w:t>Aims &amp; Objectives of Employment Regulation (AC 1.1)</w:t>
      </w:r>
    </w:p>
    <w:p w14:paraId="5AE70534" w14:textId="708D06AF" w:rsidR="00AE1991" w:rsidRDefault="00AE1991" w:rsidP="00AE1991">
      <w:pPr>
        <w:rPr>
          <w:lang w:val="en-US"/>
        </w:rPr>
      </w:pPr>
      <w:r>
        <w:rPr>
          <w:lang w:val="en-US"/>
        </w:rPr>
        <w:t xml:space="preserve">Armstrong &amp; Taylor </w:t>
      </w:r>
      <w:sdt>
        <w:sdtPr>
          <w:rPr>
            <w:lang w:val="en-US"/>
          </w:rPr>
          <w:id w:val="246313920"/>
          <w:citation/>
        </w:sdtPr>
        <w:sdtEndPr/>
        <w:sdtContent>
          <w:r>
            <w:rPr>
              <w:lang w:val="en-US"/>
            </w:rPr>
            <w:fldChar w:fldCharType="begin"/>
          </w:r>
          <w:r>
            <w:instrText xml:space="preserve">CITATION Arm201 \p 606 \n  \l 2057 </w:instrText>
          </w:r>
          <w:r>
            <w:rPr>
              <w:lang w:val="en-US"/>
            </w:rPr>
            <w:fldChar w:fldCharType="separate"/>
          </w:r>
          <w:r w:rsidR="00D760D8" w:rsidRPr="00D760D8">
            <w:rPr>
              <w:noProof/>
            </w:rPr>
            <w:t>(2020, p. 606)</w:t>
          </w:r>
          <w:r>
            <w:rPr>
              <w:lang w:val="en-US"/>
            </w:rPr>
            <w:fldChar w:fldCharType="end"/>
          </w:r>
        </w:sdtContent>
      </w:sdt>
      <w:r>
        <w:rPr>
          <w:lang w:val="en-US"/>
        </w:rPr>
        <w:t xml:space="preserve"> discuss</w:t>
      </w:r>
      <w:r w:rsidR="006F34DB">
        <w:rPr>
          <w:lang w:val="en-US"/>
        </w:rPr>
        <w:t xml:space="preserve"> that</w:t>
      </w:r>
      <w:r>
        <w:rPr>
          <w:lang w:val="en-US"/>
        </w:rPr>
        <w:t xml:space="preserve"> the employer invariably holds greatly more power than the employee in the employment relationship, and employment law seeks to address this misbalance and protect employees</w:t>
      </w:r>
      <w:r w:rsidR="00E30944">
        <w:rPr>
          <w:lang w:val="en-US"/>
        </w:rPr>
        <w:t xml:space="preserve">, particularly those from minority groups, </w:t>
      </w:r>
      <w:r>
        <w:rPr>
          <w:lang w:val="en-US"/>
        </w:rPr>
        <w:t xml:space="preserve">against inequitable, negligent, unfair and exploitative practices, seeking to </w:t>
      </w:r>
      <w:r w:rsidR="003C113A">
        <w:rPr>
          <w:lang w:val="en-US"/>
        </w:rPr>
        <w:t>regulate</w:t>
      </w:r>
      <w:r w:rsidR="00041B90">
        <w:rPr>
          <w:lang w:val="en-US"/>
        </w:rPr>
        <w:t xml:space="preserve"> the relationship between employer and employee.  </w:t>
      </w:r>
      <w:r>
        <w:rPr>
          <w:lang w:val="en-US"/>
        </w:rPr>
        <w:t xml:space="preserve"> It also seeks to support the employer where there are legitimate reasons for dismissing or terminating the employment of employees – it </w:t>
      </w:r>
      <w:r w:rsidR="006F34DB">
        <w:rPr>
          <w:lang w:val="en-US"/>
        </w:rPr>
        <w:t>aims</w:t>
      </w:r>
      <w:r>
        <w:rPr>
          <w:lang w:val="en-US"/>
        </w:rPr>
        <w:t xml:space="preserve"> to strike the right balance.</w:t>
      </w:r>
    </w:p>
    <w:p w14:paraId="66E10153" w14:textId="63173E14" w:rsidR="00775AF6" w:rsidRDefault="00AE1991" w:rsidP="00A5430C">
      <w:pPr>
        <w:rPr>
          <w:lang w:val="en-US"/>
        </w:rPr>
      </w:pPr>
      <w:r>
        <w:rPr>
          <w:lang w:val="en-US"/>
        </w:rPr>
        <w:t>Successive G</w:t>
      </w:r>
      <w:r w:rsidR="00540C49">
        <w:rPr>
          <w:lang w:val="en-US"/>
        </w:rPr>
        <w:t xml:space="preserve">overnments have influenced the development of employment law to </w:t>
      </w:r>
      <w:r w:rsidR="00775AF6">
        <w:rPr>
          <w:lang w:val="en-US"/>
        </w:rPr>
        <w:t xml:space="preserve">shape the labour market by ensuring it </w:t>
      </w:r>
      <w:r w:rsidR="00E967B4">
        <w:rPr>
          <w:lang w:val="en-US"/>
        </w:rPr>
        <w:t>is</w:t>
      </w:r>
      <w:r>
        <w:rPr>
          <w:lang w:val="en-US"/>
        </w:rPr>
        <w:t xml:space="preserve"> </w:t>
      </w:r>
      <w:sdt>
        <w:sdtPr>
          <w:rPr>
            <w:lang w:val="en-US"/>
          </w:rPr>
          <w:id w:val="1419290728"/>
          <w:citation/>
        </w:sdtPr>
        <w:sdtEndPr/>
        <w:sdtContent>
          <w:r>
            <w:rPr>
              <w:lang w:val="en-US"/>
            </w:rPr>
            <w:fldChar w:fldCharType="begin"/>
          </w:r>
          <w:r>
            <w:instrText xml:space="preserve">CITATION Arm201 \p 606 \l 2057 </w:instrText>
          </w:r>
          <w:r>
            <w:rPr>
              <w:lang w:val="en-US"/>
            </w:rPr>
            <w:fldChar w:fldCharType="separate"/>
          </w:r>
          <w:r w:rsidR="00D760D8" w:rsidRPr="00D760D8">
            <w:rPr>
              <w:noProof/>
            </w:rPr>
            <w:t>(Armstrong &amp; Taylor, 2020, p. 606)</w:t>
          </w:r>
          <w:r>
            <w:rPr>
              <w:lang w:val="en-US"/>
            </w:rPr>
            <w:fldChar w:fldCharType="end"/>
          </w:r>
        </w:sdtContent>
      </w:sdt>
      <w:r>
        <w:rPr>
          <w:lang w:val="en-US"/>
        </w:rPr>
        <w:t>:</w:t>
      </w:r>
    </w:p>
    <w:p w14:paraId="25ECB55A" w14:textId="006E5377" w:rsidR="00775AF6" w:rsidRDefault="00775AF6" w:rsidP="00775AF6">
      <w:pPr>
        <w:pStyle w:val="ListParagraph"/>
        <w:numPr>
          <w:ilvl w:val="0"/>
          <w:numId w:val="2"/>
        </w:numPr>
        <w:rPr>
          <w:lang w:val="en-US"/>
        </w:rPr>
      </w:pPr>
      <w:r>
        <w:rPr>
          <w:lang w:val="en-US"/>
        </w:rPr>
        <w:t>F</w:t>
      </w:r>
      <w:r w:rsidR="00E967B4" w:rsidRPr="00775AF6">
        <w:rPr>
          <w:lang w:val="en-US"/>
        </w:rPr>
        <w:t>lexible</w:t>
      </w:r>
      <w:r>
        <w:rPr>
          <w:lang w:val="en-US"/>
        </w:rPr>
        <w:t xml:space="preserve"> - </w:t>
      </w:r>
      <w:r w:rsidR="00E967B4" w:rsidRPr="00775AF6">
        <w:rPr>
          <w:lang w:val="en-US"/>
        </w:rPr>
        <w:t xml:space="preserve">encourages job creation and desire to be in </w:t>
      </w:r>
      <w:r w:rsidRPr="00775AF6">
        <w:rPr>
          <w:lang w:val="en-US"/>
        </w:rPr>
        <w:t>work</w:t>
      </w:r>
    </w:p>
    <w:p w14:paraId="612D525A" w14:textId="1F4A4CBB" w:rsidR="00775AF6" w:rsidRDefault="00775AF6" w:rsidP="00775AF6">
      <w:pPr>
        <w:pStyle w:val="ListParagraph"/>
        <w:numPr>
          <w:ilvl w:val="0"/>
          <w:numId w:val="2"/>
        </w:numPr>
        <w:rPr>
          <w:lang w:val="en-US"/>
        </w:rPr>
      </w:pPr>
      <w:r>
        <w:rPr>
          <w:lang w:val="en-US"/>
        </w:rPr>
        <w:t>E</w:t>
      </w:r>
      <w:r w:rsidR="00E967B4" w:rsidRPr="00775AF6">
        <w:rPr>
          <w:lang w:val="en-US"/>
        </w:rPr>
        <w:t>ffective</w:t>
      </w:r>
      <w:r>
        <w:rPr>
          <w:lang w:val="en-US"/>
        </w:rPr>
        <w:t xml:space="preserve"> - </w:t>
      </w:r>
      <w:r w:rsidR="00E967B4" w:rsidRPr="00775AF6">
        <w:rPr>
          <w:lang w:val="en-US"/>
        </w:rPr>
        <w:t>facilitates management of employee productivity</w:t>
      </w:r>
    </w:p>
    <w:p w14:paraId="74A00437" w14:textId="14A56670" w:rsidR="003C113A" w:rsidRDefault="00775AF6" w:rsidP="00775AF6">
      <w:pPr>
        <w:pStyle w:val="ListParagraph"/>
        <w:numPr>
          <w:ilvl w:val="0"/>
          <w:numId w:val="2"/>
        </w:numPr>
        <w:rPr>
          <w:lang w:val="en-US"/>
        </w:rPr>
      </w:pPr>
      <w:r>
        <w:rPr>
          <w:lang w:val="en-US"/>
        </w:rPr>
        <w:t>F</w:t>
      </w:r>
      <w:r w:rsidR="00E967B4" w:rsidRPr="00775AF6">
        <w:rPr>
          <w:lang w:val="en-US"/>
        </w:rPr>
        <w:t>air</w:t>
      </w:r>
      <w:r>
        <w:rPr>
          <w:lang w:val="en-US"/>
        </w:rPr>
        <w:t xml:space="preserve"> - </w:t>
      </w:r>
      <w:r w:rsidR="00E967B4" w:rsidRPr="00775AF6">
        <w:rPr>
          <w:lang w:val="en-US"/>
        </w:rPr>
        <w:t>employers are on a level playing field and employees are protected by standard practices</w:t>
      </w:r>
    </w:p>
    <w:p w14:paraId="3D11A469" w14:textId="03B6A64C" w:rsidR="003A533A" w:rsidRDefault="003A533A" w:rsidP="00775AF6">
      <w:pPr>
        <w:rPr>
          <w:lang w:val="en-US"/>
        </w:rPr>
      </w:pPr>
      <w:r>
        <w:rPr>
          <w:lang w:val="en-US"/>
        </w:rPr>
        <w:t xml:space="preserve">Some groups argue for further changes to employment regulations.  The UK Government </w:t>
      </w:r>
      <w:sdt>
        <w:sdtPr>
          <w:rPr>
            <w:lang w:val="en-US"/>
          </w:rPr>
          <w:id w:val="1706289214"/>
          <w:citation/>
        </w:sdtPr>
        <w:sdtEndPr/>
        <w:sdtContent>
          <w:r>
            <w:rPr>
              <w:lang w:val="en-US"/>
            </w:rPr>
            <w:fldChar w:fldCharType="begin"/>
          </w:r>
          <w:r>
            <w:instrText xml:space="preserve"> CITATION Dep21 \l 2057 </w:instrText>
          </w:r>
          <w:r>
            <w:rPr>
              <w:lang w:val="en-US"/>
            </w:rPr>
            <w:fldChar w:fldCharType="separate"/>
          </w:r>
          <w:r w:rsidR="00D760D8" w:rsidRPr="00D760D8">
            <w:rPr>
              <w:noProof/>
            </w:rPr>
            <w:t>(Department for Business, et al., 2021)</w:t>
          </w:r>
          <w:r>
            <w:rPr>
              <w:lang w:val="en-US"/>
            </w:rPr>
            <w:fldChar w:fldCharType="end"/>
          </w:r>
        </w:sdtContent>
      </w:sdt>
      <w:r w:rsidR="00B84E7E">
        <w:rPr>
          <w:lang w:val="en-US"/>
        </w:rPr>
        <w:t xml:space="preserve"> has</w:t>
      </w:r>
      <w:r>
        <w:rPr>
          <w:lang w:val="en-US"/>
        </w:rPr>
        <w:t xml:space="preserve"> announced plans to make the right to request flexible working a day one right.  Business Secretary Kwasi Kwarteng discusses the increased regulation would:</w:t>
      </w:r>
    </w:p>
    <w:p w14:paraId="30FF4E95" w14:textId="38127134" w:rsidR="003A533A" w:rsidRDefault="003A533A" w:rsidP="003A533A">
      <w:pPr>
        <w:pStyle w:val="ListParagraph"/>
        <w:numPr>
          <w:ilvl w:val="0"/>
          <w:numId w:val="3"/>
        </w:numPr>
        <w:rPr>
          <w:lang w:val="en-US"/>
        </w:rPr>
      </w:pPr>
      <w:r>
        <w:rPr>
          <w:lang w:val="en-US"/>
        </w:rPr>
        <w:t xml:space="preserve">Empower employees to </w:t>
      </w:r>
      <w:r w:rsidR="00B84E7E">
        <w:rPr>
          <w:lang w:val="en-US"/>
        </w:rPr>
        <w:t>choose</w:t>
      </w:r>
      <w:r>
        <w:rPr>
          <w:lang w:val="en-US"/>
        </w:rPr>
        <w:t xml:space="preserve"> where and when they work </w:t>
      </w:r>
      <w:r w:rsidR="00B84E7E">
        <w:rPr>
          <w:lang w:val="en-US"/>
        </w:rPr>
        <w:t>to increase productivity and employee wellbeing</w:t>
      </w:r>
    </w:p>
    <w:p w14:paraId="368DA824" w14:textId="5F17E0EA" w:rsidR="00B84E7E" w:rsidRDefault="00B84E7E" w:rsidP="003A533A">
      <w:pPr>
        <w:pStyle w:val="ListParagraph"/>
        <w:numPr>
          <w:ilvl w:val="0"/>
          <w:numId w:val="3"/>
        </w:numPr>
        <w:rPr>
          <w:lang w:val="en-US"/>
        </w:rPr>
      </w:pPr>
      <w:r>
        <w:rPr>
          <w:lang w:val="en-US"/>
        </w:rPr>
        <w:t>Encourages flexible working practices to become the norm</w:t>
      </w:r>
    </w:p>
    <w:p w14:paraId="7C71F20C" w14:textId="0EA03D58" w:rsidR="00B84E7E" w:rsidRPr="003A533A" w:rsidRDefault="00B84E7E" w:rsidP="003A533A">
      <w:pPr>
        <w:pStyle w:val="ListParagraph"/>
        <w:numPr>
          <w:ilvl w:val="0"/>
          <w:numId w:val="3"/>
        </w:numPr>
        <w:rPr>
          <w:lang w:val="en-US"/>
        </w:rPr>
      </w:pPr>
      <w:r>
        <w:rPr>
          <w:lang w:val="en-US"/>
        </w:rPr>
        <w:t>Supports attraction and retention strategies</w:t>
      </w:r>
    </w:p>
    <w:p w14:paraId="00B7CD67" w14:textId="34642384" w:rsidR="00775AF6" w:rsidRDefault="00AE1991" w:rsidP="00A5430C">
      <w:pPr>
        <w:rPr>
          <w:lang w:val="en-US"/>
        </w:rPr>
      </w:pPr>
      <w:r>
        <w:rPr>
          <w:lang w:val="en-US"/>
        </w:rPr>
        <w:t>Whilst the benefits of current and proposed employment regulation are clear to see,</w:t>
      </w:r>
      <w:r w:rsidR="00A5430C">
        <w:rPr>
          <w:lang w:val="en-US"/>
        </w:rPr>
        <w:t xml:space="preserve"> Daniels </w:t>
      </w:r>
      <w:sdt>
        <w:sdtPr>
          <w:rPr>
            <w:lang w:val="en-US"/>
          </w:rPr>
          <w:id w:val="-1309002567"/>
          <w:citation/>
        </w:sdtPr>
        <w:sdtEndPr/>
        <w:sdtContent>
          <w:r w:rsidR="00A5430C">
            <w:rPr>
              <w:lang w:val="en-US"/>
            </w:rPr>
            <w:fldChar w:fldCharType="begin"/>
          </w:r>
          <w:r w:rsidR="00A5430C">
            <w:instrText xml:space="preserve">CITATION Dan19 \p 3 \n  \l 2057 </w:instrText>
          </w:r>
          <w:r w:rsidR="00A5430C">
            <w:rPr>
              <w:lang w:val="en-US"/>
            </w:rPr>
            <w:fldChar w:fldCharType="separate"/>
          </w:r>
          <w:r w:rsidR="00D760D8" w:rsidRPr="00D760D8">
            <w:rPr>
              <w:noProof/>
            </w:rPr>
            <w:t>(2019, p. 3)</w:t>
          </w:r>
          <w:r w:rsidR="00A5430C">
            <w:rPr>
              <w:lang w:val="en-US"/>
            </w:rPr>
            <w:fldChar w:fldCharType="end"/>
          </w:r>
        </w:sdtContent>
      </w:sdt>
      <w:r w:rsidR="00A5430C">
        <w:rPr>
          <w:lang w:val="en-US"/>
        </w:rPr>
        <w:t xml:space="preserve"> notes the complexities </w:t>
      </w:r>
      <w:r w:rsidR="0036217D">
        <w:rPr>
          <w:lang w:val="en-US"/>
        </w:rPr>
        <w:t xml:space="preserve">and obstacles </w:t>
      </w:r>
      <w:r w:rsidR="00A5430C">
        <w:rPr>
          <w:lang w:val="en-US"/>
        </w:rPr>
        <w:t xml:space="preserve">for those involved in employment caused by the unrelenting </w:t>
      </w:r>
      <w:r w:rsidR="0036217D">
        <w:rPr>
          <w:lang w:val="en-US"/>
        </w:rPr>
        <w:t>pace</w:t>
      </w:r>
      <w:r w:rsidR="00A5430C">
        <w:rPr>
          <w:lang w:val="en-US"/>
        </w:rPr>
        <w:t xml:space="preserve"> of changes to </w:t>
      </w:r>
      <w:r w:rsidR="0036217D">
        <w:rPr>
          <w:lang w:val="en-US"/>
        </w:rPr>
        <w:t>regulation</w:t>
      </w:r>
      <w:r w:rsidR="00B84E7E">
        <w:rPr>
          <w:lang w:val="en-US"/>
        </w:rPr>
        <w:t>s</w:t>
      </w:r>
      <w:r>
        <w:rPr>
          <w:lang w:val="en-US"/>
        </w:rPr>
        <w:t>,</w:t>
      </w:r>
      <w:r w:rsidR="0036217D">
        <w:rPr>
          <w:lang w:val="en-US"/>
        </w:rPr>
        <w:t xml:space="preserve"> and</w:t>
      </w:r>
      <w:r w:rsidR="00B84E7E">
        <w:rPr>
          <w:lang w:val="en-US"/>
        </w:rPr>
        <w:t xml:space="preserve"> </w:t>
      </w:r>
      <w:r>
        <w:rPr>
          <w:lang w:val="en-US"/>
        </w:rPr>
        <w:t>w</w:t>
      </w:r>
      <w:r w:rsidR="00041B90">
        <w:rPr>
          <w:lang w:val="en-US"/>
        </w:rPr>
        <w:t>hilst the</w:t>
      </w:r>
      <w:r w:rsidR="00B84E7E">
        <w:rPr>
          <w:lang w:val="en-US"/>
        </w:rPr>
        <w:t>re</w:t>
      </w:r>
      <w:r w:rsidR="00041B90">
        <w:rPr>
          <w:lang w:val="en-US"/>
        </w:rPr>
        <w:t xml:space="preserve"> are undoubted benefits to having employment regulated, some groups, such as employers, protest the ever-mounting bureaucracy they have to navigate</w:t>
      </w:r>
      <w:r w:rsidR="00B84E7E">
        <w:rPr>
          <w:lang w:val="en-US"/>
        </w:rPr>
        <w:t xml:space="preserve"> </w:t>
      </w:r>
      <w:r w:rsidR="00E30944">
        <w:rPr>
          <w:lang w:val="en-US"/>
        </w:rPr>
        <w:t xml:space="preserve">stifles growth, </w:t>
      </w:r>
      <w:r w:rsidR="00B84E7E">
        <w:rPr>
          <w:lang w:val="en-US"/>
        </w:rPr>
        <w:t>making</w:t>
      </w:r>
      <w:r>
        <w:rPr>
          <w:lang w:val="en-US"/>
        </w:rPr>
        <w:t xml:space="preserve"> job creation more difficult</w:t>
      </w:r>
      <w:r w:rsidRPr="0051670D">
        <w:rPr>
          <w:lang w:val="en-US"/>
        </w:rPr>
        <w:t>.</w:t>
      </w:r>
      <w:r w:rsidR="00B84E7E" w:rsidRPr="0051670D">
        <w:rPr>
          <w:lang w:val="en-US"/>
        </w:rPr>
        <w:t xml:space="preserve">  </w:t>
      </w:r>
      <w:r w:rsidR="000D03E6" w:rsidRPr="0051670D">
        <w:rPr>
          <w:lang w:val="en-US"/>
        </w:rPr>
        <w:t xml:space="preserve">As a novice people practitioner, I work hard to understand the existing legislation and pending changes, how this may impact my employer and colleagues, often I </w:t>
      </w:r>
      <w:r w:rsidR="005D5795" w:rsidRPr="0051670D">
        <w:rPr>
          <w:lang w:val="en-US"/>
        </w:rPr>
        <w:t>must</w:t>
      </w:r>
      <w:r w:rsidR="000D03E6" w:rsidRPr="0051670D">
        <w:rPr>
          <w:lang w:val="en-US"/>
        </w:rPr>
        <w:t xml:space="preserve"> revert to external experts to be confident, incurring cost and resource.</w:t>
      </w:r>
    </w:p>
    <w:p w14:paraId="3B709E25" w14:textId="19DB7ED9" w:rsidR="00FA1F13" w:rsidRDefault="00FA1F13" w:rsidP="005E7C25">
      <w:pPr>
        <w:pStyle w:val="Heading2"/>
        <w:rPr>
          <w:lang w:val="en-US"/>
        </w:rPr>
      </w:pPr>
      <w:r>
        <w:rPr>
          <w:lang w:val="en-US"/>
        </w:rPr>
        <w:t>Role of Tribunal &amp; Courts in Enforcing Employment Law (AC 1.2)</w:t>
      </w:r>
    </w:p>
    <w:p w14:paraId="44D2A0C6" w14:textId="5E174EBC" w:rsidR="00766ECA" w:rsidRDefault="00766ECA" w:rsidP="00E30944">
      <w:pPr>
        <w:rPr>
          <w:lang w:val="en-US"/>
        </w:rPr>
      </w:pPr>
      <w:r>
        <w:rPr>
          <w:lang w:val="en-US"/>
        </w:rPr>
        <w:t xml:space="preserve">Daniels </w:t>
      </w:r>
      <w:sdt>
        <w:sdtPr>
          <w:rPr>
            <w:lang w:val="en-US"/>
          </w:rPr>
          <w:id w:val="440419203"/>
          <w:citation/>
        </w:sdtPr>
        <w:sdtEndPr/>
        <w:sdtContent>
          <w:r>
            <w:rPr>
              <w:lang w:val="en-US"/>
            </w:rPr>
            <w:fldChar w:fldCharType="begin"/>
          </w:r>
          <w:r w:rsidR="00E30944">
            <w:instrText xml:space="preserve">CITATION Dan19 \p 8-10 \n  \l 2057 </w:instrText>
          </w:r>
          <w:r>
            <w:rPr>
              <w:lang w:val="en-US"/>
            </w:rPr>
            <w:fldChar w:fldCharType="separate"/>
          </w:r>
          <w:r w:rsidR="00D760D8" w:rsidRPr="00D760D8">
            <w:rPr>
              <w:noProof/>
            </w:rPr>
            <w:t>(2019, pp. 8-10)</w:t>
          </w:r>
          <w:r>
            <w:rPr>
              <w:lang w:val="en-US"/>
            </w:rPr>
            <w:fldChar w:fldCharType="end"/>
          </w:r>
        </w:sdtContent>
      </w:sdt>
      <w:r>
        <w:rPr>
          <w:lang w:val="en-US"/>
        </w:rPr>
        <w:t xml:space="preserve"> </w:t>
      </w:r>
      <w:r w:rsidR="00E30944">
        <w:rPr>
          <w:lang w:val="en-US"/>
        </w:rPr>
        <w:t xml:space="preserve">examines that employment law is created in </w:t>
      </w:r>
      <w:r w:rsidR="00C53DD3">
        <w:rPr>
          <w:lang w:val="en-US"/>
        </w:rPr>
        <w:t>several</w:t>
      </w:r>
      <w:r w:rsidR="00E30944">
        <w:rPr>
          <w:lang w:val="en-US"/>
        </w:rPr>
        <w:t xml:space="preserve"> ways:</w:t>
      </w:r>
    </w:p>
    <w:p w14:paraId="157B8DD4" w14:textId="4570ACAE" w:rsidR="002F709C" w:rsidRDefault="00C53DD3" w:rsidP="002F709C">
      <w:pPr>
        <w:pStyle w:val="ListParagraph"/>
        <w:numPr>
          <w:ilvl w:val="0"/>
          <w:numId w:val="4"/>
        </w:numPr>
        <w:rPr>
          <w:lang w:val="en-US"/>
        </w:rPr>
      </w:pPr>
      <w:r w:rsidRPr="00C53DD3">
        <w:rPr>
          <w:b/>
          <w:bCs/>
          <w:i/>
          <w:iCs/>
          <w:lang w:val="en-US"/>
        </w:rPr>
        <w:t>Acts of Parliament</w:t>
      </w:r>
      <w:r>
        <w:rPr>
          <w:lang w:val="en-US"/>
        </w:rPr>
        <w:t xml:space="preserve"> become statutes and are the main source of employment legislation.  They start out as a green paper</w:t>
      </w:r>
      <w:r w:rsidR="002F709C">
        <w:rPr>
          <w:lang w:val="en-US"/>
        </w:rPr>
        <w:t xml:space="preserve"> </w:t>
      </w:r>
      <w:r w:rsidR="000524F4">
        <w:rPr>
          <w:lang w:val="en-US"/>
        </w:rPr>
        <w:t>befor</w:t>
      </w:r>
      <w:r w:rsidR="002F709C">
        <w:rPr>
          <w:lang w:val="en-US"/>
        </w:rPr>
        <w:t xml:space="preserve">e </w:t>
      </w:r>
      <w:r w:rsidR="00370347">
        <w:rPr>
          <w:lang w:val="en-US"/>
        </w:rPr>
        <w:t xml:space="preserve">becoming a white paper.  The bill (white paper) </w:t>
      </w:r>
      <w:r w:rsidR="002F709C">
        <w:rPr>
          <w:lang w:val="en-US"/>
        </w:rPr>
        <w:t xml:space="preserve">goes through the </w:t>
      </w:r>
      <w:r w:rsidR="00370347">
        <w:rPr>
          <w:lang w:val="en-US"/>
        </w:rPr>
        <w:t>Houses of Common, before the House of Lords</w:t>
      </w:r>
      <w:r w:rsidR="00674290">
        <w:rPr>
          <w:lang w:val="en-US"/>
        </w:rPr>
        <w:t xml:space="preserve"> and finally </w:t>
      </w:r>
      <w:r w:rsidR="00370347">
        <w:rPr>
          <w:lang w:val="en-US"/>
        </w:rPr>
        <w:t>receiving royal assent.</w:t>
      </w:r>
    </w:p>
    <w:p w14:paraId="172E47D0" w14:textId="77777777" w:rsidR="002F709C" w:rsidRDefault="002F709C" w:rsidP="002F709C">
      <w:pPr>
        <w:pStyle w:val="ListParagraph"/>
        <w:rPr>
          <w:lang w:val="en-US"/>
        </w:rPr>
      </w:pPr>
    </w:p>
    <w:p w14:paraId="121FFF4A" w14:textId="77777777" w:rsidR="002F709C" w:rsidRDefault="00E30944" w:rsidP="002F709C">
      <w:pPr>
        <w:pStyle w:val="ListParagraph"/>
        <w:numPr>
          <w:ilvl w:val="0"/>
          <w:numId w:val="4"/>
        </w:numPr>
        <w:rPr>
          <w:lang w:val="en-US"/>
        </w:rPr>
      </w:pPr>
      <w:r w:rsidRPr="002F709C">
        <w:rPr>
          <w:b/>
          <w:bCs/>
          <w:i/>
          <w:iCs/>
          <w:lang w:val="en-US"/>
        </w:rPr>
        <w:t>Codes of Practice</w:t>
      </w:r>
      <w:r w:rsidR="00370347" w:rsidRPr="002F709C">
        <w:rPr>
          <w:lang w:val="en-US"/>
        </w:rPr>
        <w:t xml:space="preserve"> whilst not law, if broken, an employer must have a good reason for doing so.</w:t>
      </w:r>
    </w:p>
    <w:p w14:paraId="529CE188" w14:textId="77777777" w:rsidR="002F709C" w:rsidRPr="002F709C" w:rsidRDefault="002F709C" w:rsidP="002F709C">
      <w:pPr>
        <w:pStyle w:val="ListParagraph"/>
        <w:rPr>
          <w:lang w:val="en-US"/>
        </w:rPr>
      </w:pPr>
    </w:p>
    <w:p w14:paraId="5E38F371" w14:textId="6585A1CB" w:rsidR="00E30944" w:rsidRPr="002F709C" w:rsidRDefault="00E30944" w:rsidP="002F709C">
      <w:pPr>
        <w:pStyle w:val="ListParagraph"/>
        <w:numPr>
          <w:ilvl w:val="0"/>
          <w:numId w:val="4"/>
        </w:numPr>
        <w:rPr>
          <w:lang w:val="en-US"/>
        </w:rPr>
      </w:pPr>
      <w:r w:rsidRPr="002F709C">
        <w:rPr>
          <w:b/>
          <w:bCs/>
          <w:i/>
          <w:iCs/>
          <w:lang w:val="en-US"/>
        </w:rPr>
        <w:t>Common Law</w:t>
      </w:r>
      <w:r w:rsidR="00674290" w:rsidRPr="002F709C">
        <w:rPr>
          <w:lang w:val="en-US"/>
        </w:rPr>
        <w:t xml:space="preserve"> also known as case law comes from judges’ decisions and is a law based on preceden</w:t>
      </w:r>
      <w:r w:rsidR="002F709C" w:rsidRPr="002F709C">
        <w:rPr>
          <w:lang w:val="en-US"/>
        </w:rPr>
        <w:t>ce.  Case</w:t>
      </w:r>
      <w:r w:rsidR="00674290" w:rsidRPr="002F709C">
        <w:rPr>
          <w:lang w:val="en-US"/>
        </w:rPr>
        <w:t xml:space="preserve"> law is binding if it was set by the Court of Appeal, Supreme Court or European Court of Justice.</w:t>
      </w:r>
      <w:r w:rsidR="00F00F7E" w:rsidRPr="002F709C">
        <w:rPr>
          <w:lang w:val="en-US"/>
        </w:rPr>
        <w:t xml:space="preserve">  This means the principles set must be </w:t>
      </w:r>
      <w:r w:rsidR="00F00F7E" w:rsidRPr="002F709C">
        <w:rPr>
          <w:lang w:val="en-US"/>
        </w:rPr>
        <w:lastRenderedPageBreak/>
        <w:t xml:space="preserve">followed.  </w:t>
      </w:r>
      <w:r w:rsidR="00674290" w:rsidRPr="002F709C">
        <w:rPr>
          <w:lang w:val="en-US"/>
        </w:rPr>
        <w:t xml:space="preserve">Where it was set by a lesser court such as the Employment Appeal Tribunal, the case law is persuasive, meaning </w:t>
      </w:r>
      <w:r w:rsidR="00F00F7E" w:rsidRPr="002F709C">
        <w:rPr>
          <w:lang w:val="en-US"/>
        </w:rPr>
        <w:t>the principles must be given due consideration</w:t>
      </w:r>
      <w:r w:rsidR="002F709C" w:rsidRPr="002F709C">
        <w:rPr>
          <w:lang w:val="en-US"/>
        </w:rPr>
        <w:t>.</w:t>
      </w:r>
      <w:r w:rsidR="00F00F7E" w:rsidRPr="002F709C">
        <w:rPr>
          <w:lang w:val="en-US"/>
        </w:rPr>
        <w:t xml:space="preserve"> </w:t>
      </w:r>
    </w:p>
    <w:p w14:paraId="6D238B3E" w14:textId="6E8738D7" w:rsidR="002F709C" w:rsidRDefault="005D5795">
      <w:pPr>
        <w:rPr>
          <w:lang w:val="en-US"/>
        </w:rPr>
      </w:pPr>
      <w:r>
        <w:rPr>
          <w:lang w:val="en-US"/>
        </w:rPr>
        <w:t xml:space="preserve">CIPD </w:t>
      </w:r>
      <w:sdt>
        <w:sdtPr>
          <w:rPr>
            <w:lang w:val="en-US"/>
          </w:rPr>
          <w:id w:val="664595757"/>
          <w:citation/>
        </w:sdtPr>
        <w:sdtEndPr/>
        <w:sdtContent>
          <w:r>
            <w:rPr>
              <w:lang w:val="en-US"/>
            </w:rPr>
            <w:fldChar w:fldCharType="begin"/>
          </w:r>
          <w:r>
            <w:instrText xml:space="preserve">CITATION CIP1a \n  \l 2057 </w:instrText>
          </w:r>
          <w:r>
            <w:rPr>
              <w:lang w:val="en-US"/>
            </w:rPr>
            <w:fldChar w:fldCharType="separate"/>
          </w:r>
          <w:r w:rsidR="00D760D8" w:rsidRPr="00D760D8">
            <w:rPr>
              <w:noProof/>
            </w:rPr>
            <w:t>(2021a)</w:t>
          </w:r>
          <w:r>
            <w:rPr>
              <w:lang w:val="en-US"/>
            </w:rPr>
            <w:fldChar w:fldCharType="end"/>
          </w:r>
        </w:sdtContent>
      </w:sdt>
      <w:r>
        <w:rPr>
          <w:lang w:val="en-US"/>
        </w:rPr>
        <w:t xml:space="preserve"> note that the majority of UK employment law falls into under the banner of “civil law or private law”</w:t>
      </w:r>
      <w:r w:rsidR="002F709C">
        <w:rPr>
          <w:lang w:val="en-US"/>
        </w:rPr>
        <w:t xml:space="preserve">.  </w:t>
      </w:r>
      <w:r w:rsidR="00BC6F40">
        <w:rPr>
          <w:lang w:val="en-US"/>
        </w:rPr>
        <w:t xml:space="preserve">Generally, the </w:t>
      </w:r>
      <w:r w:rsidR="001934B1">
        <w:rPr>
          <w:lang w:val="en-US"/>
        </w:rPr>
        <w:t>claimant must proof their case on a ‘balance of probabilities’.</w:t>
      </w:r>
    </w:p>
    <w:p w14:paraId="04417A76" w14:textId="1089DD4C" w:rsidR="00FA1F13" w:rsidRDefault="005D5795">
      <w:pPr>
        <w:rPr>
          <w:lang w:val="en-US"/>
        </w:rPr>
      </w:pPr>
      <w:r>
        <w:rPr>
          <w:lang w:val="en-US"/>
        </w:rPr>
        <w:t xml:space="preserve">Daniels </w:t>
      </w:r>
      <w:sdt>
        <w:sdtPr>
          <w:rPr>
            <w:lang w:val="en-US"/>
          </w:rPr>
          <w:id w:val="1274437891"/>
          <w:citation/>
        </w:sdtPr>
        <w:sdtEndPr/>
        <w:sdtContent>
          <w:r>
            <w:rPr>
              <w:lang w:val="en-US"/>
            </w:rPr>
            <w:fldChar w:fldCharType="begin"/>
          </w:r>
          <w:r>
            <w:instrText xml:space="preserve">CITATION Dan19 \p 4 \n  \l 2057 </w:instrText>
          </w:r>
          <w:r>
            <w:rPr>
              <w:lang w:val="en-US"/>
            </w:rPr>
            <w:fldChar w:fldCharType="separate"/>
          </w:r>
          <w:r w:rsidR="00D760D8" w:rsidRPr="00D760D8">
            <w:rPr>
              <w:noProof/>
            </w:rPr>
            <w:t>(2019, p. 4)</w:t>
          </w:r>
          <w:r>
            <w:rPr>
              <w:lang w:val="en-US"/>
            </w:rPr>
            <w:fldChar w:fldCharType="end"/>
          </w:r>
        </w:sdtContent>
      </w:sdt>
      <w:r>
        <w:rPr>
          <w:lang w:val="en-US"/>
        </w:rPr>
        <w:t xml:space="preserve"> </w:t>
      </w:r>
      <w:r w:rsidR="00766ECA">
        <w:rPr>
          <w:lang w:val="en-US"/>
        </w:rPr>
        <w:t xml:space="preserve">discusses </w:t>
      </w:r>
      <w:r>
        <w:rPr>
          <w:lang w:val="en-US"/>
        </w:rPr>
        <w:t xml:space="preserve">that it is possible for certain employment law matters to be dealt with </w:t>
      </w:r>
      <w:r w:rsidR="00E30944">
        <w:rPr>
          <w:lang w:val="en-US"/>
        </w:rPr>
        <w:t xml:space="preserve">through </w:t>
      </w:r>
      <w:r>
        <w:rPr>
          <w:lang w:val="en-US"/>
        </w:rPr>
        <w:t xml:space="preserve">the criminal law courts, </w:t>
      </w:r>
      <w:r w:rsidR="0089199D">
        <w:rPr>
          <w:lang w:val="en-US"/>
        </w:rPr>
        <w:t xml:space="preserve">for example </w:t>
      </w:r>
      <w:r w:rsidR="0089199D" w:rsidRPr="0089199D">
        <w:rPr>
          <w:rFonts w:ascii="Times New Roman" w:hAnsi="Times New Roman" w:cs="Times New Roman"/>
          <w:i/>
          <w:iCs/>
          <w:lang w:val="en-US"/>
        </w:rPr>
        <w:t>HSE v Compass Engineering Ltd and Kaltenbach Ltd</w:t>
      </w:r>
      <w:r w:rsidR="0089199D">
        <w:rPr>
          <w:rFonts w:ascii="Times New Roman" w:hAnsi="Times New Roman" w:cs="Times New Roman"/>
          <w:i/>
          <w:iCs/>
          <w:lang w:val="en-US"/>
        </w:rPr>
        <w:t xml:space="preserve"> </w:t>
      </w:r>
      <w:sdt>
        <w:sdtPr>
          <w:rPr>
            <w:noProof/>
          </w:rPr>
          <w:id w:val="1137680838"/>
          <w:citation/>
        </w:sdtPr>
        <w:sdtEndPr/>
        <w:sdtContent>
          <w:r w:rsidR="0089199D" w:rsidRPr="00F15D86">
            <w:rPr>
              <w:noProof/>
            </w:rPr>
            <w:fldChar w:fldCharType="begin"/>
          </w:r>
          <w:r w:rsidR="001934B1" w:rsidRPr="00F15D86">
            <w:rPr>
              <w:noProof/>
            </w:rPr>
            <w:instrText xml:space="preserve">CITATION HSE11 \t  \l 2057 </w:instrText>
          </w:r>
          <w:r w:rsidR="0089199D" w:rsidRPr="00F15D86">
            <w:rPr>
              <w:noProof/>
            </w:rPr>
            <w:fldChar w:fldCharType="separate"/>
          </w:r>
          <w:r w:rsidR="00D760D8" w:rsidRPr="00D760D8">
            <w:rPr>
              <w:noProof/>
            </w:rPr>
            <w:t>(2011)</w:t>
          </w:r>
          <w:r w:rsidR="0089199D" w:rsidRPr="00F15D86">
            <w:rPr>
              <w:noProof/>
            </w:rPr>
            <w:fldChar w:fldCharType="end"/>
          </w:r>
        </w:sdtContent>
      </w:sdt>
      <w:r w:rsidR="0089199D">
        <w:rPr>
          <w:rFonts w:ascii="Times New Roman" w:hAnsi="Times New Roman" w:cs="Times New Roman"/>
          <w:lang w:val="en-US"/>
        </w:rPr>
        <w:t xml:space="preserve">.  </w:t>
      </w:r>
      <w:r w:rsidR="00255DA7">
        <w:rPr>
          <w:lang w:val="en-US"/>
        </w:rPr>
        <w:t xml:space="preserve">CIPD </w:t>
      </w:r>
      <w:sdt>
        <w:sdtPr>
          <w:rPr>
            <w:lang w:val="en-US"/>
          </w:rPr>
          <w:id w:val="-524866913"/>
          <w:citation/>
        </w:sdtPr>
        <w:sdtEndPr/>
        <w:sdtContent>
          <w:r w:rsidR="00255DA7">
            <w:rPr>
              <w:lang w:val="en-US"/>
            </w:rPr>
            <w:fldChar w:fldCharType="begin"/>
          </w:r>
          <w:r w:rsidR="00255DA7">
            <w:instrText xml:space="preserve">CITATION CIP1a \n  \l 2057 </w:instrText>
          </w:r>
          <w:r w:rsidR="00255DA7">
            <w:rPr>
              <w:lang w:val="en-US"/>
            </w:rPr>
            <w:fldChar w:fldCharType="separate"/>
          </w:r>
          <w:r w:rsidR="00D760D8" w:rsidRPr="00D760D8">
            <w:rPr>
              <w:noProof/>
            </w:rPr>
            <w:t>(2021a)</w:t>
          </w:r>
          <w:r w:rsidR="00255DA7">
            <w:rPr>
              <w:lang w:val="en-US"/>
            </w:rPr>
            <w:fldChar w:fldCharType="end"/>
          </w:r>
        </w:sdtContent>
      </w:sdt>
      <w:r w:rsidR="00255DA7">
        <w:rPr>
          <w:lang w:val="en-US"/>
        </w:rPr>
        <w:t xml:space="preserve"> note that under criminal law</w:t>
      </w:r>
      <w:r w:rsidR="001934B1">
        <w:rPr>
          <w:lang w:val="en-US"/>
        </w:rPr>
        <w:t xml:space="preserve"> </w:t>
      </w:r>
      <w:r w:rsidR="00255DA7">
        <w:rPr>
          <w:lang w:val="en-US"/>
        </w:rPr>
        <w:t xml:space="preserve">a guilty verdict must be </w:t>
      </w:r>
      <w:r w:rsidR="001934B1">
        <w:rPr>
          <w:lang w:val="en-US"/>
        </w:rPr>
        <w:t>beyond reasonable doubt</w:t>
      </w:r>
      <w:r w:rsidR="002F709C">
        <w:rPr>
          <w:lang w:val="en-US"/>
        </w:rPr>
        <w:t>.</w:t>
      </w:r>
    </w:p>
    <w:p w14:paraId="5C6D2868" w14:textId="3B06B478" w:rsidR="001934B1" w:rsidRDefault="00BC6F40">
      <w:pPr>
        <w:rPr>
          <w:lang w:val="en-US"/>
        </w:rPr>
      </w:pPr>
      <w:r>
        <w:rPr>
          <w:lang w:val="en-US"/>
        </w:rPr>
        <w:t xml:space="preserve">Daniels </w:t>
      </w:r>
      <w:sdt>
        <w:sdtPr>
          <w:rPr>
            <w:lang w:val="en-US"/>
          </w:rPr>
          <w:id w:val="355699508"/>
          <w:citation/>
        </w:sdtPr>
        <w:sdtEndPr/>
        <w:sdtContent>
          <w:r>
            <w:rPr>
              <w:lang w:val="en-US"/>
            </w:rPr>
            <w:fldChar w:fldCharType="begin"/>
          </w:r>
          <w:r>
            <w:instrText xml:space="preserve">CITATION Dan19 \p 7 \n  \l 2057 </w:instrText>
          </w:r>
          <w:r>
            <w:rPr>
              <w:lang w:val="en-US"/>
            </w:rPr>
            <w:fldChar w:fldCharType="separate"/>
          </w:r>
          <w:r w:rsidR="00D760D8" w:rsidRPr="00D760D8">
            <w:rPr>
              <w:noProof/>
            </w:rPr>
            <w:t>(2019, p. 7)</w:t>
          </w:r>
          <w:r>
            <w:rPr>
              <w:lang w:val="en-US"/>
            </w:rPr>
            <w:fldChar w:fldCharType="end"/>
          </w:r>
        </w:sdtContent>
      </w:sdt>
      <w:r>
        <w:rPr>
          <w:lang w:val="en-US"/>
        </w:rPr>
        <w:t xml:space="preserve"> notes that e</w:t>
      </w:r>
      <w:r w:rsidR="001934B1">
        <w:rPr>
          <w:lang w:val="en-US"/>
        </w:rPr>
        <w:t>mployment law cases are generally first heard by an Employment Tribunal, and any appeals</w:t>
      </w:r>
      <w:r w:rsidR="00E30944">
        <w:rPr>
          <w:lang w:val="en-US"/>
        </w:rPr>
        <w:t>, which must be</w:t>
      </w:r>
      <w:r>
        <w:rPr>
          <w:lang w:val="en-US"/>
        </w:rPr>
        <w:t xml:space="preserve"> on a question of </w:t>
      </w:r>
      <w:r w:rsidR="001934B1">
        <w:rPr>
          <w:lang w:val="en-US"/>
        </w:rPr>
        <w:t>law, are referred to</w:t>
      </w:r>
      <w:r>
        <w:rPr>
          <w:lang w:val="en-US"/>
        </w:rPr>
        <w:t xml:space="preserve"> the Employment Appeal Tribunal.  </w:t>
      </w:r>
      <w:r w:rsidR="000524F4">
        <w:rPr>
          <w:lang w:val="en-US"/>
        </w:rPr>
        <w:t>A</w:t>
      </w:r>
      <w:r>
        <w:rPr>
          <w:lang w:val="en-US"/>
        </w:rPr>
        <w:t>ny further appeals can go upwards to the Court of Appeal and Supreme Court</w:t>
      </w:r>
      <w:r w:rsidR="00766ECA">
        <w:rPr>
          <w:lang w:val="en-US"/>
        </w:rPr>
        <w:t xml:space="preserve">.  Since the UK’s departure from the EU, appeals can no longer be taken to the European Court of Justice (ECJ), however, past rulings by the ECJ remain good law in the UK under the terms of the European Withdrawal Act 2018 </w:t>
      </w:r>
      <w:sdt>
        <w:sdtPr>
          <w:rPr>
            <w:lang w:val="en-US"/>
          </w:rPr>
          <w:id w:val="1070305610"/>
          <w:citation/>
        </w:sdtPr>
        <w:sdtEndPr/>
        <w:sdtContent>
          <w:r w:rsidR="00766ECA">
            <w:rPr>
              <w:lang w:val="en-US"/>
            </w:rPr>
            <w:fldChar w:fldCharType="begin"/>
          </w:r>
          <w:r w:rsidR="00766ECA">
            <w:instrText xml:space="preserve"> CITATION CIP1a \l 2057 </w:instrText>
          </w:r>
          <w:r w:rsidR="00766ECA">
            <w:rPr>
              <w:lang w:val="en-US"/>
            </w:rPr>
            <w:fldChar w:fldCharType="separate"/>
          </w:r>
          <w:r w:rsidR="00D760D8" w:rsidRPr="00D760D8">
            <w:rPr>
              <w:noProof/>
            </w:rPr>
            <w:t>(CIPD, 2021a)</w:t>
          </w:r>
          <w:r w:rsidR="00766ECA">
            <w:rPr>
              <w:lang w:val="en-US"/>
            </w:rPr>
            <w:fldChar w:fldCharType="end"/>
          </w:r>
        </w:sdtContent>
      </w:sdt>
      <w:r w:rsidR="00766ECA">
        <w:rPr>
          <w:lang w:val="en-US"/>
        </w:rPr>
        <w:t>.</w:t>
      </w:r>
    </w:p>
    <w:p w14:paraId="2CA32036" w14:textId="1175D0DA" w:rsidR="00FA1F13" w:rsidRPr="00576B8E" w:rsidRDefault="00FA1F13" w:rsidP="005E7C25">
      <w:pPr>
        <w:pStyle w:val="Heading2"/>
        <w:rPr>
          <w:lang w:val="en-US"/>
        </w:rPr>
      </w:pPr>
      <w:r w:rsidRPr="00576B8E">
        <w:rPr>
          <w:lang w:val="en-US"/>
        </w:rPr>
        <w:t>Settlement of Cases Before &amp; During Legal Procedures (AC 1.3)</w:t>
      </w:r>
    </w:p>
    <w:p w14:paraId="0002F80C" w14:textId="4DC6D513" w:rsidR="00F15D86" w:rsidRPr="00576B8E" w:rsidRDefault="008C19DA">
      <w:pPr>
        <w:rPr>
          <w:lang w:val="en-US"/>
        </w:rPr>
      </w:pPr>
      <w:r w:rsidRPr="00576B8E">
        <w:rPr>
          <w:lang w:val="en-US"/>
        </w:rPr>
        <w:t xml:space="preserve">Daniels </w:t>
      </w:r>
      <w:sdt>
        <w:sdtPr>
          <w:rPr>
            <w:lang w:val="en-US"/>
          </w:rPr>
          <w:id w:val="-519157931"/>
          <w:citation/>
        </w:sdtPr>
        <w:sdtEndPr/>
        <w:sdtContent>
          <w:r w:rsidRPr="00576B8E">
            <w:rPr>
              <w:lang w:val="en-US"/>
            </w:rPr>
            <w:fldChar w:fldCharType="begin"/>
          </w:r>
          <w:r w:rsidR="00E945E4" w:rsidRPr="00576B8E">
            <w:instrText xml:space="preserve">CITATION Dan19 \p 22-26 \n  \l 2057 </w:instrText>
          </w:r>
          <w:r w:rsidRPr="00576B8E">
            <w:rPr>
              <w:lang w:val="en-US"/>
            </w:rPr>
            <w:fldChar w:fldCharType="separate"/>
          </w:r>
          <w:r w:rsidR="00D760D8" w:rsidRPr="00D760D8">
            <w:rPr>
              <w:noProof/>
            </w:rPr>
            <w:t>(2019, pp. 22-26)</w:t>
          </w:r>
          <w:r w:rsidRPr="00576B8E">
            <w:rPr>
              <w:lang w:val="en-US"/>
            </w:rPr>
            <w:fldChar w:fldCharType="end"/>
          </w:r>
        </w:sdtContent>
      </w:sdt>
      <w:r w:rsidRPr="00576B8E">
        <w:rPr>
          <w:lang w:val="en-US"/>
        </w:rPr>
        <w:t xml:space="preserve"> notes that early conciliation </w:t>
      </w:r>
      <w:r w:rsidR="00E53327" w:rsidRPr="00576B8E">
        <w:rPr>
          <w:lang w:val="en-US"/>
        </w:rPr>
        <w:t>can be triggered by either party</w:t>
      </w:r>
      <w:r w:rsidR="008C4BC4">
        <w:rPr>
          <w:lang w:val="en-US"/>
        </w:rPr>
        <w:t xml:space="preserve"> via ACAS</w:t>
      </w:r>
      <w:r w:rsidR="00B95465" w:rsidRPr="00576B8E">
        <w:rPr>
          <w:lang w:val="en-US"/>
        </w:rPr>
        <w:t xml:space="preserve">.  It is compulsory for the employee to trigger the process if they wish to bring a claim, but voluntary for the employer.  However, there </w:t>
      </w:r>
      <w:r w:rsidR="00E53327" w:rsidRPr="00576B8E">
        <w:rPr>
          <w:lang w:val="en-US"/>
        </w:rPr>
        <w:t xml:space="preserve">is no obligation for either party to engage in the conciliation process.  Where the conciliation process </w:t>
      </w:r>
      <w:r w:rsidR="00B95465" w:rsidRPr="00576B8E">
        <w:rPr>
          <w:lang w:val="en-US"/>
        </w:rPr>
        <w:t>does progress</w:t>
      </w:r>
      <w:r w:rsidR="00E53327" w:rsidRPr="00576B8E">
        <w:rPr>
          <w:lang w:val="en-US"/>
        </w:rPr>
        <w:t xml:space="preserve">, an appointed Conciliation Officer has one month to </w:t>
      </w:r>
      <w:r w:rsidR="00F15D86" w:rsidRPr="00576B8E">
        <w:rPr>
          <w:lang w:val="en-US"/>
        </w:rPr>
        <w:t>facilitate</w:t>
      </w:r>
      <w:r w:rsidR="00E53327" w:rsidRPr="00576B8E">
        <w:rPr>
          <w:lang w:val="en-US"/>
        </w:rPr>
        <w:t xml:space="preserve"> a settlement between both parties.</w:t>
      </w:r>
    </w:p>
    <w:p w14:paraId="0A3584B7" w14:textId="48DB920C" w:rsidR="00AC62AF" w:rsidRPr="00576B8E" w:rsidRDefault="00B95465">
      <w:pPr>
        <w:rPr>
          <w:lang w:val="en-US"/>
        </w:rPr>
      </w:pPr>
      <w:r w:rsidRPr="00576B8E">
        <w:rPr>
          <w:lang w:val="en-US"/>
        </w:rPr>
        <w:t>Where early conciliation is not successful, the employee has one month to bring a claim to the Employment Tribunal (ET)</w:t>
      </w:r>
      <w:r w:rsidR="008C4BC4">
        <w:rPr>
          <w:lang w:val="en-US"/>
        </w:rPr>
        <w:t xml:space="preserve"> by completing and lodging </w:t>
      </w:r>
      <w:r w:rsidRPr="00576B8E">
        <w:rPr>
          <w:lang w:val="en-US"/>
        </w:rPr>
        <w:t>form ET1</w:t>
      </w:r>
      <w:r w:rsidR="008C4BC4">
        <w:rPr>
          <w:lang w:val="en-US"/>
        </w:rPr>
        <w:t xml:space="preserve">, </w:t>
      </w:r>
      <w:r w:rsidRPr="00576B8E">
        <w:rPr>
          <w:lang w:val="en-US"/>
        </w:rPr>
        <w:t>typically within three months of the appropriate date.  The ET will rarely extend this time limit but</w:t>
      </w:r>
      <w:r w:rsidR="008C4BC4">
        <w:rPr>
          <w:lang w:val="en-US"/>
        </w:rPr>
        <w:t xml:space="preserve"> can do, as demonstrated in t</w:t>
      </w:r>
      <w:r w:rsidR="00F15D86" w:rsidRPr="00576B8E">
        <w:rPr>
          <w:lang w:val="en-US"/>
        </w:rPr>
        <w:t xml:space="preserve">he case of </w:t>
      </w:r>
      <w:r w:rsidR="00F15D86" w:rsidRPr="00576B8E">
        <w:rPr>
          <w:rFonts w:ascii="Times New Roman" w:hAnsi="Times New Roman" w:cs="Times New Roman"/>
          <w:i/>
          <w:iCs/>
          <w:lang w:val="en-US"/>
        </w:rPr>
        <w:t>Shultz v Esso Petroleum Ltd</w:t>
      </w:r>
      <w:r w:rsidR="00F15D86" w:rsidRPr="00576B8E">
        <w:rPr>
          <w:lang w:val="en-US"/>
        </w:rPr>
        <w:t xml:space="preserve"> </w:t>
      </w:r>
      <w:sdt>
        <w:sdtPr>
          <w:rPr>
            <w:lang w:val="en-US"/>
          </w:rPr>
          <w:id w:val="540412733"/>
          <w:citation/>
        </w:sdtPr>
        <w:sdtEndPr/>
        <w:sdtContent>
          <w:r w:rsidR="00F15D86" w:rsidRPr="00576B8E">
            <w:rPr>
              <w:lang w:val="en-US"/>
            </w:rPr>
            <w:fldChar w:fldCharType="begin"/>
          </w:r>
          <w:r w:rsidR="00F15D86" w:rsidRPr="00576B8E">
            <w:instrText xml:space="preserve">CITATION Shu99 \t  \l 2057 </w:instrText>
          </w:r>
          <w:r w:rsidR="00F15D86" w:rsidRPr="00576B8E">
            <w:rPr>
              <w:lang w:val="en-US"/>
            </w:rPr>
            <w:fldChar w:fldCharType="separate"/>
          </w:r>
          <w:r w:rsidR="00D760D8" w:rsidRPr="00D760D8">
            <w:rPr>
              <w:noProof/>
            </w:rPr>
            <w:t>(1999)</w:t>
          </w:r>
          <w:r w:rsidR="00F15D86" w:rsidRPr="00576B8E">
            <w:rPr>
              <w:lang w:val="en-US"/>
            </w:rPr>
            <w:fldChar w:fldCharType="end"/>
          </w:r>
        </w:sdtContent>
      </w:sdt>
      <w:r w:rsidR="00994762">
        <w:rPr>
          <w:lang w:val="en-US"/>
        </w:rPr>
        <w:t>.  T</w:t>
      </w:r>
      <w:r w:rsidR="00E945E4" w:rsidRPr="00576B8E">
        <w:rPr>
          <w:lang w:val="en-US"/>
        </w:rPr>
        <w:t xml:space="preserve">he respondent (employer) </w:t>
      </w:r>
      <w:r w:rsidR="00994762">
        <w:rPr>
          <w:lang w:val="en-US"/>
        </w:rPr>
        <w:t xml:space="preserve">is sent a the completed ET1 </w:t>
      </w:r>
      <w:r w:rsidR="00E945E4" w:rsidRPr="00576B8E">
        <w:rPr>
          <w:lang w:val="en-US"/>
        </w:rPr>
        <w:t>with form ET3, which must be completed and returned within 28 days unless a time extension is requested within the 28 days.</w:t>
      </w:r>
      <w:r w:rsidR="00AC62AF" w:rsidRPr="00576B8E">
        <w:rPr>
          <w:lang w:val="en-US"/>
        </w:rPr>
        <w:t xml:space="preserve">  A preliminary hearing is held to discuss any issues that need resolving before the full hearing.</w:t>
      </w:r>
    </w:p>
    <w:p w14:paraId="4E74E2ED" w14:textId="5B584BB6" w:rsidR="00AC62AF" w:rsidRPr="00576B8E" w:rsidRDefault="00AC62AF">
      <w:pPr>
        <w:rPr>
          <w:lang w:val="en-US"/>
        </w:rPr>
      </w:pPr>
      <w:r w:rsidRPr="00576B8E">
        <w:rPr>
          <w:lang w:val="en-US"/>
        </w:rPr>
        <w:t>ACAS have a statutory obligation to facilitate settlement between the two parties even though the early conciliation process may have failed.  Where settlement is agreed through the ACAS process</w:t>
      </w:r>
      <w:r w:rsidR="00B71E06" w:rsidRPr="00576B8E">
        <w:rPr>
          <w:lang w:val="en-US"/>
        </w:rPr>
        <w:t>, this is confirmed by completing form COT3 and then prohibits either party from making other claims in relation to the case.</w:t>
      </w:r>
    </w:p>
    <w:p w14:paraId="77A0C238" w14:textId="5056A3AB" w:rsidR="00E945E4" w:rsidRPr="00F15D86" w:rsidRDefault="00AE5B87">
      <w:pPr>
        <w:rPr>
          <w:lang w:val="en-US"/>
        </w:rPr>
      </w:pPr>
      <w:r w:rsidRPr="00576B8E">
        <w:rPr>
          <w:lang w:val="en-US"/>
        </w:rPr>
        <w:t xml:space="preserve">CIPD </w:t>
      </w:r>
      <w:sdt>
        <w:sdtPr>
          <w:rPr>
            <w:lang w:val="en-US"/>
          </w:rPr>
          <w:id w:val="-1373915055"/>
          <w:citation/>
        </w:sdtPr>
        <w:sdtEndPr/>
        <w:sdtContent>
          <w:r w:rsidRPr="00576B8E">
            <w:rPr>
              <w:lang w:val="en-US"/>
            </w:rPr>
            <w:fldChar w:fldCharType="begin"/>
          </w:r>
          <w:r w:rsidRPr="00576B8E">
            <w:instrText xml:space="preserve">CITATION CIP213 \n  \l 2057 </w:instrText>
          </w:r>
          <w:r w:rsidRPr="00576B8E">
            <w:rPr>
              <w:lang w:val="en-US"/>
            </w:rPr>
            <w:fldChar w:fldCharType="separate"/>
          </w:r>
          <w:r w:rsidR="00D760D8" w:rsidRPr="00D760D8">
            <w:rPr>
              <w:noProof/>
            </w:rPr>
            <w:t>(2021b)</w:t>
          </w:r>
          <w:r w:rsidRPr="00576B8E">
            <w:rPr>
              <w:lang w:val="en-US"/>
            </w:rPr>
            <w:fldChar w:fldCharType="end"/>
          </w:r>
        </w:sdtContent>
      </w:sdt>
      <w:r w:rsidRPr="00576B8E">
        <w:rPr>
          <w:lang w:val="en-US"/>
        </w:rPr>
        <w:t xml:space="preserve"> notes t</w:t>
      </w:r>
      <w:r w:rsidR="00E708CC" w:rsidRPr="00576B8E">
        <w:rPr>
          <w:lang w:val="en-US"/>
        </w:rPr>
        <w:t xml:space="preserve">hat settlement can also be reached between the two parties before or during the ET hearing via private mediation or judicial mediation carried out by an employment judge.  Both parties directly negotiate and </w:t>
      </w:r>
      <w:r w:rsidR="00994762">
        <w:rPr>
          <w:lang w:val="en-US"/>
        </w:rPr>
        <w:t xml:space="preserve">agree </w:t>
      </w:r>
      <w:r w:rsidR="00E708CC" w:rsidRPr="00576B8E">
        <w:rPr>
          <w:lang w:val="en-US"/>
        </w:rPr>
        <w:t>settlement</w:t>
      </w:r>
      <w:r w:rsidR="00994762">
        <w:rPr>
          <w:lang w:val="en-US"/>
        </w:rPr>
        <w:t>.</w:t>
      </w:r>
      <w:r w:rsidR="00E708CC" w:rsidRPr="00576B8E">
        <w:rPr>
          <w:lang w:val="en-US"/>
        </w:rPr>
        <w:t xml:space="preserve">  Settlement agreements must be in writing and the employee must receive </w:t>
      </w:r>
      <w:r w:rsidR="00994762">
        <w:rPr>
          <w:lang w:val="en-US"/>
        </w:rPr>
        <w:t xml:space="preserve">appropriate </w:t>
      </w:r>
      <w:r w:rsidR="00E708CC" w:rsidRPr="00576B8E">
        <w:rPr>
          <w:lang w:val="en-US"/>
        </w:rPr>
        <w:t>legal advice</w:t>
      </w:r>
      <w:r w:rsidR="00994762">
        <w:rPr>
          <w:lang w:val="en-US"/>
        </w:rPr>
        <w:t xml:space="preserve"> to make it </w:t>
      </w:r>
      <w:r w:rsidR="00E708CC" w:rsidRPr="00576B8E">
        <w:rPr>
          <w:lang w:val="en-US"/>
        </w:rPr>
        <w:t xml:space="preserve">legally binding.  </w:t>
      </w:r>
      <w:r w:rsidR="00CE08A7" w:rsidRPr="00576B8E">
        <w:rPr>
          <w:lang w:val="en-US"/>
        </w:rPr>
        <w:t xml:space="preserve">In addition to including terms that are legally required, it is typical for settlement </w:t>
      </w:r>
      <w:r w:rsidR="00E708CC" w:rsidRPr="00576B8E">
        <w:rPr>
          <w:lang w:val="en-US"/>
        </w:rPr>
        <w:t xml:space="preserve">agreements </w:t>
      </w:r>
      <w:r w:rsidR="00CE08A7" w:rsidRPr="00576B8E">
        <w:rPr>
          <w:lang w:val="en-US"/>
        </w:rPr>
        <w:t xml:space="preserve">to include </w:t>
      </w:r>
      <w:r w:rsidR="00994762">
        <w:rPr>
          <w:lang w:val="en-US"/>
        </w:rPr>
        <w:t xml:space="preserve">detail of </w:t>
      </w:r>
      <w:r w:rsidR="00CE08A7" w:rsidRPr="00576B8E">
        <w:rPr>
          <w:lang w:val="en-US"/>
        </w:rPr>
        <w:t>termination payments</w:t>
      </w:r>
      <w:r w:rsidR="008C4BC4">
        <w:rPr>
          <w:lang w:val="en-US"/>
        </w:rPr>
        <w:t xml:space="preserve">, </w:t>
      </w:r>
      <w:r w:rsidR="00CE08A7" w:rsidRPr="00576B8E">
        <w:rPr>
          <w:lang w:val="en-US"/>
        </w:rPr>
        <w:t>taxation treatment</w:t>
      </w:r>
      <w:r w:rsidR="00994762">
        <w:rPr>
          <w:lang w:val="en-US"/>
        </w:rPr>
        <w:t xml:space="preserve"> and </w:t>
      </w:r>
      <w:r w:rsidR="00CE08A7" w:rsidRPr="00576B8E">
        <w:rPr>
          <w:lang w:val="en-US"/>
        </w:rPr>
        <w:t>references</w:t>
      </w:r>
      <w:r w:rsidR="00994762">
        <w:rPr>
          <w:lang w:val="en-US"/>
        </w:rPr>
        <w:t xml:space="preserve">.  </w:t>
      </w:r>
      <w:r w:rsidR="00CE08A7" w:rsidRPr="00576B8E">
        <w:rPr>
          <w:lang w:val="en-US"/>
        </w:rPr>
        <w:t>Settlement agreements are the same as COT3, in that they prohibit either party from pursuing further claims under the case.</w:t>
      </w:r>
      <w:r w:rsidR="00CE08A7">
        <w:rPr>
          <w:lang w:val="en-US"/>
        </w:rPr>
        <w:t xml:space="preserve"> </w:t>
      </w:r>
    </w:p>
    <w:p w14:paraId="2C3B795F" w14:textId="77777777" w:rsidR="00162D3B" w:rsidRDefault="00162D3B">
      <w:pPr>
        <w:rPr>
          <w:rFonts w:asciiTheme="majorHAnsi" w:eastAsiaTheme="majorEastAsia" w:hAnsiTheme="majorHAnsi" w:cstheme="majorBidi"/>
          <w:color w:val="2F5496" w:themeColor="accent1" w:themeShade="BF"/>
          <w:sz w:val="32"/>
          <w:szCs w:val="32"/>
          <w:lang w:val="en-US"/>
        </w:rPr>
      </w:pPr>
      <w:r>
        <w:rPr>
          <w:lang w:val="en-US"/>
        </w:rPr>
        <w:br w:type="page"/>
      </w:r>
    </w:p>
    <w:p w14:paraId="47AFC813" w14:textId="626733CF" w:rsidR="000B536C" w:rsidRDefault="000B536C" w:rsidP="005E7C25">
      <w:pPr>
        <w:pStyle w:val="Heading1"/>
        <w:rPr>
          <w:lang w:val="en-US"/>
        </w:rPr>
      </w:pPr>
      <w:r>
        <w:rPr>
          <w:lang w:val="en-US"/>
        </w:rPr>
        <w:lastRenderedPageBreak/>
        <w:t>Task 1 – Question 2</w:t>
      </w:r>
    </w:p>
    <w:p w14:paraId="1B8AF048" w14:textId="1759E84D" w:rsidR="000B536C" w:rsidRDefault="000B536C" w:rsidP="005E7C25">
      <w:pPr>
        <w:pStyle w:val="Heading2"/>
        <w:rPr>
          <w:lang w:val="en-US"/>
        </w:rPr>
      </w:pPr>
      <w:r>
        <w:rPr>
          <w:lang w:val="en-US"/>
        </w:rPr>
        <w:t>Statutory Rights of Workers in Relation to Pay (AC 4.1)</w:t>
      </w:r>
    </w:p>
    <w:p w14:paraId="46EE4BC4" w14:textId="3129364A" w:rsidR="00821194" w:rsidRDefault="00FD3C19">
      <w:pPr>
        <w:rPr>
          <w:lang w:val="en-US"/>
        </w:rPr>
      </w:pPr>
      <w:sdt>
        <w:sdtPr>
          <w:rPr>
            <w:lang w:val="en-US"/>
          </w:rPr>
          <w:id w:val="1199666575"/>
          <w:citation/>
        </w:sdtPr>
        <w:sdtEndPr/>
        <w:sdtContent>
          <w:r w:rsidR="00821194">
            <w:rPr>
              <w:lang w:val="en-US"/>
            </w:rPr>
            <w:fldChar w:fldCharType="begin"/>
          </w:r>
          <w:r w:rsidR="0050743F">
            <w:instrText xml:space="preserve">CITATION ACA21 \l 2057 </w:instrText>
          </w:r>
          <w:r w:rsidR="00821194">
            <w:rPr>
              <w:lang w:val="en-US"/>
            </w:rPr>
            <w:fldChar w:fldCharType="separate"/>
          </w:r>
          <w:r w:rsidR="00D760D8" w:rsidRPr="00D760D8">
            <w:rPr>
              <w:noProof/>
            </w:rPr>
            <w:t>(ACAS, 2021a)</w:t>
          </w:r>
          <w:r w:rsidR="00821194">
            <w:rPr>
              <w:lang w:val="en-US"/>
            </w:rPr>
            <w:fldChar w:fldCharType="end"/>
          </w:r>
        </w:sdtContent>
      </w:sdt>
      <w:r w:rsidR="00821194">
        <w:rPr>
          <w:lang w:val="en-US"/>
        </w:rPr>
        <w:t xml:space="preserve"> note that understanding your employment status is key to the employment rights you are entitled to.  </w:t>
      </w:r>
      <w:r w:rsidR="004D2152">
        <w:rPr>
          <w:lang w:val="en-US"/>
        </w:rPr>
        <w:t xml:space="preserve">Daniels </w:t>
      </w:r>
      <w:sdt>
        <w:sdtPr>
          <w:rPr>
            <w:lang w:val="en-US"/>
          </w:rPr>
          <w:id w:val="572788721"/>
          <w:citation/>
        </w:sdtPr>
        <w:sdtEndPr/>
        <w:sdtContent>
          <w:r w:rsidR="004D2152">
            <w:rPr>
              <w:lang w:val="en-US"/>
            </w:rPr>
            <w:fldChar w:fldCharType="begin"/>
          </w:r>
          <w:r w:rsidR="004D2152">
            <w:instrText xml:space="preserve">CITATION Dan19 \p 40-43 \n  \l 2057 </w:instrText>
          </w:r>
          <w:r w:rsidR="004D2152">
            <w:rPr>
              <w:lang w:val="en-US"/>
            </w:rPr>
            <w:fldChar w:fldCharType="separate"/>
          </w:r>
          <w:r w:rsidR="00D760D8" w:rsidRPr="00D760D8">
            <w:rPr>
              <w:noProof/>
            </w:rPr>
            <w:t>(2019, pp. 40-43)</w:t>
          </w:r>
          <w:r w:rsidR="004D2152">
            <w:rPr>
              <w:lang w:val="en-US"/>
            </w:rPr>
            <w:fldChar w:fldCharType="end"/>
          </w:r>
        </w:sdtContent>
      </w:sdt>
      <w:r w:rsidR="00374A11">
        <w:rPr>
          <w:lang w:val="en-US"/>
        </w:rPr>
        <w:t xml:space="preserve"> notes that the test used today are </w:t>
      </w:r>
      <w:r w:rsidR="004D2152">
        <w:rPr>
          <w:lang w:val="en-US"/>
        </w:rPr>
        <w:t>typically</w:t>
      </w:r>
      <w:r w:rsidR="00CD5F73">
        <w:rPr>
          <w:lang w:val="en-US"/>
        </w:rPr>
        <w:t>:</w:t>
      </w:r>
    </w:p>
    <w:p w14:paraId="7A6A18B2" w14:textId="5D8A8037" w:rsidR="00656ADE" w:rsidRPr="00304B17" w:rsidRDefault="00656ADE" w:rsidP="00656ADE">
      <w:pPr>
        <w:pStyle w:val="ListParagraph"/>
        <w:numPr>
          <w:ilvl w:val="0"/>
          <w:numId w:val="6"/>
        </w:numPr>
        <w:rPr>
          <w:rFonts w:ascii="Times New Roman" w:hAnsi="Times New Roman" w:cs="Times New Roman"/>
          <w:i/>
          <w:iCs/>
          <w:lang w:val="en-US"/>
        </w:rPr>
      </w:pPr>
      <w:r>
        <w:rPr>
          <w:b/>
          <w:bCs/>
          <w:i/>
          <w:iCs/>
          <w:lang w:val="en-US"/>
        </w:rPr>
        <w:t xml:space="preserve">Multiple </w:t>
      </w:r>
      <w:r w:rsidR="007D0E0C">
        <w:rPr>
          <w:b/>
          <w:bCs/>
          <w:i/>
          <w:iCs/>
          <w:lang w:val="en-US"/>
        </w:rPr>
        <w:t>t</w:t>
      </w:r>
      <w:r>
        <w:rPr>
          <w:b/>
          <w:bCs/>
          <w:i/>
          <w:iCs/>
          <w:lang w:val="en-US"/>
        </w:rPr>
        <w:t xml:space="preserve">est </w:t>
      </w:r>
      <w:r>
        <w:rPr>
          <w:lang w:val="en-US"/>
        </w:rPr>
        <w:t xml:space="preserve">developed from the ruling in the case </w:t>
      </w:r>
      <w:r w:rsidRPr="00656ADE">
        <w:rPr>
          <w:rFonts w:ascii="Times New Roman" w:hAnsi="Times New Roman" w:cs="Times New Roman"/>
          <w:i/>
          <w:iCs/>
          <w:lang w:val="en-US"/>
        </w:rPr>
        <w:t>Ready-Mix Concrete v Minister of Pensions</w:t>
      </w:r>
      <w:sdt>
        <w:sdtPr>
          <w:rPr>
            <w:lang w:val="en-US"/>
          </w:rPr>
          <w:id w:val="-1883324103"/>
          <w:citation/>
        </w:sdtPr>
        <w:sdtEndPr/>
        <w:sdtContent>
          <w:r>
            <w:rPr>
              <w:lang w:val="en-US"/>
            </w:rPr>
            <w:fldChar w:fldCharType="begin"/>
          </w:r>
          <w:r>
            <w:instrText xml:space="preserve">CITATION Rea68 \t  \l 2057 </w:instrText>
          </w:r>
          <w:r>
            <w:rPr>
              <w:lang w:val="en-US"/>
            </w:rPr>
            <w:fldChar w:fldCharType="separate"/>
          </w:r>
          <w:r w:rsidR="00D760D8">
            <w:rPr>
              <w:noProof/>
            </w:rPr>
            <w:t xml:space="preserve"> </w:t>
          </w:r>
          <w:r w:rsidR="00D760D8" w:rsidRPr="00D760D8">
            <w:rPr>
              <w:noProof/>
            </w:rPr>
            <w:t>(1968)</w:t>
          </w:r>
          <w:r>
            <w:rPr>
              <w:lang w:val="en-US"/>
            </w:rPr>
            <w:fldChar w:fldCharType="end"/>
          </w:r>
        </w:sdtContent>
      </w:sdt>
      <w:r>
        <w:rPr>
          <w:lang w:val="en-US"/>
        </w:rPr>
        <w:t xml:space="preserve"> where every aspect of the relationship </w:t>
      </w:r>
      <w:r w:rsidR="00CD5F73">
        <w:rPr>
          <w:lang w:val="en-US"/>
        </w:rPr>
        <w:t xml:space="preserve">was </w:t>
      </w:r>
      <w:r>
        <w:rPr>
          <w:lang w:val="en-US"/>
        </w:rPr>
        <w:t>assessed to determine the employment status.</w:t>
      </w:r>
    </w:p>
    <w:p w14:paraId="6E7CD068" w14:textId="77777777" w:rsidR="00304B17" w:rsidRPr="002A797A" w:rsidRDefault="00304B17" w:rsidP="00304B17">
      <w:pPr>
        <w:pStyle w:val="ListParagraph"/>
        <w:rPr>
          <w:rFonts w:ascii="Times New Roman" w:hAnsi="Times New Roman" w:cs="Times New Roman"/>
          <w:i/>
          <w:iCs/>
          <w:lang w:val="en-US"/>
        </w:rPr>
      </w:pPr>
    </w:p>
    <w:p w14:paraId="636A0818" w14:textId="350FC743" w:rsidR="005C403C" w:rsidRDefault="002A797A" w:rsidP="008622BD">
      <w:pPr>
        <w:pStyle w:val="ListParagraph"/>
        <w:numPr>
          <w:ilvl w:val="0"/>
          <w:numId w:val="6"/>
        </w:numPr>
        <w:rPr>
          <w:lang w:val="en-US"/>
        </w:rPr>
      </w:pPr>
      <w:r w:rsidRPr="005C403C">
        <w:rPr>
          <w:b/>
          <w:bCs/>
          <w:i/>
          <w:iCs/>
          <w:lang w:val="en-US"/>
        </w:rPr>
        <w:t xml:space="preserve">Mutual </w:t>
      </w:r>
      <w:r w:rsidR="007D0E0C">
        <w:rPr>
          <w:b/>
          <w:bCs/>
          <w:i/>
          <w:iCs/>
          <w:lang w:val="en-US"/>
        </w:rPr>
        <w:t>o</w:t>
      </w:r>
      <w:r w:rsidRPr="005C403C">
        <w:rPr>
          <w:b/>
          <w:bCs/>
          <w:i/>
          <w:iCs/>
          <w:lang w:val="en-US"/>
        </w:rPr>
        <w:t xml:space="preserve">bligation </w:t>
      </w:r>
      <w:r w:rsidR="007D0E0C">
        <w:rPr>
          <w:b/>
          <w:bCs/>
          <w:i/>
          <w:iCs/>
          <w:lang w:val="en-US"/>
        </w:rPr>
        <w:t>t</w:t>
      </w:r>
      <w:r w:rsidRPr="005C403C">
        <w:rPr>
          <w:b/>
          <w:bCs/>
          <w:i/>
          <w:iCs/>
          <w:lang w:val="en-US"/>
        </w:rPr>
        <w:t>est</w:t>
      </w:r>
      <w:r w:rsidR="005C403C" w:rsidRPr="005C403C">
        <w:rPr>
          <w:lang w:val="en-US"/>
        </w:rPr>
        <w:t xml:space="preserve"> developed from the </w:t>
      </w:r>
      <w:r w:rsidR="005C403C" w:rsidRPr="005C403C">
        <w:rPr>
          <w:rFonts w:ascii="Times New Roman" w:hAnsi="Times New Roman" w:cs="Times New Roman"/>
          <w:i/>
          <w:iCs/>
          <w:lang w:val="en-US"/>
        </w:rPr>
        <w:t xml:space="preserve">Carmichael v National Power </w:t>
      </w:r>
      <w:sdt>
        <w:sdtPr>
          <w:rPr>
            <w:lang w:val="en-US"/>
          </w:rPr>
          <w:id w:val="590738982"/>
          <w:citation/>
        </w:sdtPr>
        <w:sdtEndPr/>
        <w:sdtContent>
          <w:r w:rsidR="005C403C" w:rsidRPr="005C403C">
            <w:rPr>
              <w:lang w:val="en-US"/>
            </w:rPr>
            <w:fldChar w:fldCharType="begin"/>
          </w:r>
          <w:r w:rsidR="005C403C" w:rsidRPr="005C403C">
            <w:rPr>
              <w:lang w:val="en-US"/>
            </w:rPr>
            <w:instrText xml:space="preserve">CITATION Car00 \t  \l 2057 </w:instrText>
          </w:r>
          <w:r w:rsidR="005C403C" w:rsidRPr="005C403C">
            <w:rPr>
              <w:lang w:val="en-US"/>
            </w:rPr>
            <w:fldChar w:fldCharType="separate"/>
          </w:r>
          <w:r w:rsidR="00D760D8" w:rsidRPr="00D760D8">
            <w:rPr>
              <w:noProof/>
              <w:lang w:val="en-US"/>
            </w:rPr>
            <w:t>(2000)</w:t>
          </w:r>
          <w:r w:rsidR="005C403C" w:rsidRPr="005C403C">
            <w:rPr>
              <w:lang w:val="en-US"/>
            </w:rPr>
            <w:fldChar w:fldCharType="end"/>
          </w:r>
        </w:sdtContent>
      </w:sdt>
      <w:r w:rsidR="005C403C" w:rsidRPr="005C403C">
        <w:rPr>
          <w:lang w:val="en-US"/>
        </w:rPr>
        <w:t xml:space="preserve"> case and </w:t>
      </w:r>
      <w:r w:rsidR="00CE0790" w:rsidRPr="005C403C">
        <w:rPr>
          <w:lang w:val="en-US"/>
        </w:rPr>
        <w:t>considers two types of mutuality</w:t>
      </w:r>
      <w:r w:rsidR="005C403C" w:rsidRPr="005C403C">
        <w:rPr>
          <w:lang w:val="en-US"/>
        </w:rPr>
        <w:t xml:space="preserve"> – the obli</w:t>
      </w:r>
      <w:r w:rsidR="00CE0790" w:rsidRPr="005C403C">
        <w:rPr>
          <w:lang w:val="en-US"/>
        </w:rPr>
        <w:t>gation to provide and carry out work</w:t>
      </w:r>
      <w:r w:rsidR="005C403C" w:rsidRPr="005C403C">
        <w:rPr>
          <w:lang w:val="en-US"/>
        </w:rPr>
        <w:t xml:space="preserve"> and the p</w:t>
      </w:r>
      <w:r w:rsidR="00CE0790" w:rsidRPr="005C403C">
        <w:rPr>
          <w:lang w:val="en-US"/>
        </w:rPr>
        <w:t>romise to provide and carry out future work</w:t>
      </w:r>
      <w:r w:rsidR="005C403C" w:rsidRPr="005C403C">
        <w:rPr>
          <w:lang w:val="en-US"/>
        </w:rPr>
        <w:t>.</w:t>
      </w:r>
    </w:p>
    <w:p w14:paraId="67BA511B" w14:textId="545486BC" w:rsidR="00EE5D5F" w:rsidRDefault="00EE5D5F" w:rsidP="00270464">
      <w:pPr>
        <w:rPr>
          <w:lang w:val="en-US"/>
        </w:rPr>
      </w:pPr>
      <w:r w:rsidRPr="00270464">
        <w:rPr>
          <w:lang w:val="en-US"/>
        </w:rPr>
        <w:t xml:space="preserve">CIPD </w:t>
      </w:r>
      <w:sdt>
        <w:sdtPr>
          <w:rPr>
            <w:lang w:val="en-US"/>
          </w:rPr>
          <w:id w:val="1785079149"/>
          <w:citation/>
        </w:sdtPr>
        <w:sdtEndPr/>
        <w:sdtContent>
          <w:r w:rsidRPr="00270464">
            <w:rPr>
              <w:lang w:val="en-US"/>
            </w:rPr>
            <w:fldChar w:fldCharType="begin"/>
          </w:r>
          <w:r w:rsidR="00CA78A4">
            <w:instrText xml:space="preserve">CITATION CIP1c1 \n  \l 2057 </w:instrText>
          </w:r>
          <w:r w:rsidRPr="00270464">
            <w:rPr>
              <w:lang w:val="en-US"/>
            </w:rPr>
            <w:fldChar w:fldCharType="separate"/>
          </w:r>
          <w:r w:rsidR="00D760D8" w:rsidRPr="00D760D8">
            <w:rPr>
              <w:noProof/>
            </w:rPr>
            <w:t>(2021c)</w:t>
          </w:r>
          <w:r w:rsidRPr="00270464">
            <w:rPr>
              <w:lang w:val="en-US"/>
            </w:rPr>
            <w:fldChar w:fldCharType="end"/>
          </w:r>
        </w:sdtContent>
      </w:sdt>
      <w:r w:rsidRPr="00270464">
        <w:rPr>
          <w:lang w:val="en-US"/>
        </w:rPr>
        <w:t xml:space="preserve"> note </w:t>
      </w:r>
      <w:r w:rsidR="00CD5F73">
        <w:rPr>
          <w:lang w:val="en-US"/>
        </w:rPr>
        <w:t>i</w:t>
      </w:r>
      <w:r w:rsidR="003410E0">
        <w:rPr>
          <w:lang w:val="en-US"/>
        </w:rPr>
        <w:t xml:space="preserve">n relation to wages and salaries specifically, </w:t>
      </w:r>
      <w:r w:rsidR="00CD5F73">
        <w:rPr>
          <w:lang w:val="en-US"/>
        </w:rPr>
        <w:t>the statutory rights e</w:t>
      </w:r>
      <w:r w:rsidR="001515F4">
        <w:rPr>
          <w:lang w:val="en-US"/>
        </w:rPr>
        <w:t>ntitle</w:t>
      </w:r>
      <w:r w:rsidR="00CD5F73">
        <w:rPr>
          <w:lang w:val="en-US"/>
        </w:rPr>
        <w:t xml:space="preserve"> employees </w:t>
      </w:r>
      <w:r w:rsidR="001515F4">
        <w:rPr>
          <w:lang w:val="en-US"/>
        </w:rPr>
        <w:t>to protection against unfavorable treatment</w:t>
      </w:r>
      <w:r w:rsidR="00CD5F73">
        <w:rPr>
          <w:lang w:val="en-US"/>
        </w:rPr>
        <w:t xml:space="preserve"> </w:t>
      </w:r>
      <w:r w:rsidR="001515F4">
        <w:rPr>
          <w:lang w:val="en-US"/>
        </w:rPr>
        <w:t>in relation to:</w:t>
      </w:r>
    </w:p>
    <w:p w14:paraId="3FD002B2" w14:textId="489EB22F" w:rsidR="00933903" w:rsidRPr="00374A11" w:rsidRDefault="001515F4" w:rsidP="0055728A">
      <w:pPr>
        <w:pStyle w:val="Heading3"/>
        <w:numPr>
          <w:ilvl w:val="0"/>
          <w:numId w:val="8"/>
        </w:numPr>
        <w:rPr>
          <w:rFonts w:ascii="Arial" w:eastAsiaTheme="minorHAnsi" w:hAnsi="Arial" w:cs="Arial"/>
          <w:color w:val="auto"/>
          <w:sz w:val="22"/>
          <w:szCs w:val="22"/>
        </w:rPr>
      </w:pPr>
      <w:r w:rsidRPr="00374A11">
        <w:rPr>
          <w:rFonts w:ascii="Arial" w:eastAsiaTheme="minorHAnsi" w:hAnsi="Arial" w:cs="Arial"/>
          <w:b/>
          <w:bCs/>
          <w:i/>
          <w:iCs/>
          <w:color w:val="auto"/>
          <w:sz w:val="22"/>
          <w:szCs w:val="22"/>
        </w:rPr>
        <w:t xml:space="preserve">National </w:t>
      </w:r>
      <w:r w:rsidR="007D0E0C" w:rsidRPr="00374A11">
        <w:rPr>
          <w:rFonts w:ascii="Arial" w:eastAsiaTheme="minorHAnsi" w:hAnsi="Arial" w:cs="Arial"/>
          <w:b/>
          <w:bCs/>
          <w:i/>
          <w:iCs/>
          <w:color w:val="auto"/>
          <w:sz w:val="22"/>
          <w:szCs w:val="22"/>
        </w:rPr>
        <w:t>m</w:t>
      </w:r>
      <w:r w:rsidR="00882B8A" w:rsidRPr="00374A11">
        <w:rPr>
          <w:rFonts w:ascii="Arial" w:eastAsiaTheme="minorHAnsi" w:hAnsi="Arial" w:cs="Arial"/>
          <w:b/>
          <w:bCs/>
          <w:i/>
          <w:iCs/>
          <w:color w:val="auto"/>
          <w:sz w:val="22"/>
          <w:szCs w:val="22"/>
        </w:rPr>
        <w:t xml:space="preserve">inimum </w:t>
      </w:r>
      <w:r w:rsidR="007D0E0C" w:rsidRPr="00374A11">
        <w:rPr>
          <w:rFonts w:ascii="Arial" w:eastAsiaTheme="minorHAnsi" w:hAnsi="Arial" w:cs="Arial"/>
          <w:b/>
          <w:bCs/>
          <w:i/>
          <w:iCs/>
          <w:color w:val="auto"/>
          <w:sz w:val="22"/>
          <w:szCs w:val="22"/>
        </w:rPr>
        <w:t>w</w:t>
      </w:r>
      <w:r w:rsidR="00882B8A" w:rsidRPr="00374A11">
        <w:rPr>
          <w:rFonts w:ascii="Arial" w:eastAsiaTheme="minorHAnsi" w:hAnsi="Arial" w:cs="Arial"/>
          <w:b/>
          <w:bCs/>
          <w:i/>
          <w:iCs/>
          <w:color w:val="auto"/>
          <w:sz w:val="22"/>
          <w:szCs w:val="22"/>
        </w:rPr>
        <w:t>age</w:t>
      </w:r>
      <w:r w:rsidR="001B07F2" w:rsidRPr="00374A11">
        <w:rPr>
          <w:rFonts w:ascii="Arial" w:eastAsiaTheme="minorHAnsi" w:hAnsi="Arial" w:cs="Arial"/>
          <w:b/>
          <w:bCs/>
          <w:i/>
          <w:iCs/>
          <w:color w:val="auto"/>
          <w:sz w:val="22"/>
          <w:szCs w:val="22"/>
        </w:rPr>
        <w:t xml:space="preserve"> and </w:t>
      </w:r>
      <w:r w:rsidR="007D0E0C" w:rsidRPr="00374A11">
        <w:rPr>
          <w:rFonts w:ascii="Arial" w:eastAsiaTheme="minorHAnsi" w:hAnsi="Arial" w:cs="Arial"/>
          <w:b/>
          <w:bCs/>
          <w:i/>
          <w:iCs/>
          <w:color w:val="auto"/>
          <w:sz w:val="22"/>
          <w:szCs w:val="22"/>
        </w:rPr>
        <w:t>n</w:t>
      </w:r>
      <w:r w:rsidR="001B07F2" w:rsidRPr="00374A11">
        <w:rPr>
          <w:rFonts w:ascii="Arial" w:eastAsiaTheme="minorHAnsi" w:hAnsi="Arial" w:cs="Arial"/>
          <w:b/>
          <w:bCs/>
          <w:i/>
          <w:iCs/>
          <w:color w:val="auto"/>
          <w:sz w:val="22"/>
          <w:szCs w:val="22"/>
        </w:rPr>
        <w:t xml:space="preserve">ational </w:t>
      </w:r>
      <w:r w:rsidR="007D0E0C" w:rsidRPr="00374A11">
        <w:rPr>
          <w:rFonts w:ascii="Arial" w:eastAsiaTheme="minorHAnsi" w:hAnsi="Arial" w:cs="Arial"/>
          <w:b/>
          <w:bCs/>
          <w:i/>
          <w:iCs/>
          <w:color w:val="auto"/>
          <w:sz w:val="22"/>
          <w:szCs w:val="22"/>
        </w:rPr>
        <w:t>l</w:t>
      </w:r>
      <w:r w:rsidR="001B07F2" w:rsidRPr="00374A11">
        <w:rPr>
          <w:rFonts w:ascii="Arial" w:eastAsiaTheme="minorHAnsi" w:hAnsi="Arial" w:cs="Arial"/>
          <w:b/>
          <w:bCs/>
          <w:i/>
          <w:iCs/>
          <w:color w:val="auto"/>
          <w:sz w:val="22"/>
          <w:szCs w:val="22"/>
        </w:rPr>
        <w:t xml:space="preserve">iving </w:t>
      </w:r>
      <w:r w:rsidR="007D0E0C" w:rsidRPr="00374A11">
        <w:rPr>
          <w:rFonts w:ascii="Arial" w:eastAsiaTheme="minorHAnsi" w:hAnsi="Arial" w:cs="Arial"/>
          <w:b/>
          <w:bCs/>
          <w:i/>
          <w:iCs/>
          <w:color w:val="auto"/>
          <w:sz w:val="22"/>
          <w:szCs w:val="22"/>
        </w:rPr>
        <w:t>w</w:t>
      </w:r>
      <w:r w:rsidR="001B07F2" w:rsidRPr="00374A11">
        <w:rPr>
          <w:rFonts w:ascii="Arial" w:eastAsiaTheme="minorHAnsi" w:hAnsi="Arial" w:cs="Arial"/>
          <w:b/>
          <w:bCs/>
          <w:i/>
          <w:iCs/>
          <w:color w:val="auto"/>
          <w:sz w:val="22"/>
          <w:szCs w:val="22"/>
        </w:rPr>
        <w:t>age</w:t>
      </w:r>
      <w:r w:rsidR="00882B8A" w:rsidRPr="00374A11">
        <w:rPr>
          <w:rFonts w:ascii="Arial" w:eastAsiaTheme="minorHAnsi" w:hAnsi="Arial" w:cs="Arial"/>
          <w:b/>
          <w:bCs/>
          <w:i/>
          <w:iCs/>
          <w:color w:val="auto"/>
          <w:sz w:val="22"/>
          <w:szCs w:val="22"/>
        </w:rPr>
        <w:t xml:space="preserve"> </w:t>
      </w:r>
      <w:r w:rsidR="001B07F2" w:rsidRPr="00374A11">
        <w:rPr>
          <w:rFonts w:ascii="Arial" w:eastAsiaTheme="minorHAnsi" w:hAnsi="Arial" w:cs="Arial"/>
          <w:color w:val="auto"/>
          <w:sz w:val="22"/>
          <w:szCs w:val="22"/>
        </w:rPr>
        <w:t xml:space="preserve">the National Minimum Wage Act 1998 </w:t>
      </w:r>
      <w:r w:rsidR="00882B8A" w:rsidRPr="00374A11">
        <w:rPr>
          <w:rFonts w:ascii="Arial" w:eastAsiaTheme="minorHAnsi" w:hAnsi="Arial" w:cs="Arial"/>
          <w:color w:val="auto"/>
          <w:sz w:val="22"/>
          <w:szCs w:val="22"/>
        </w:rPr>
        <w:t xml:space="preserve">gives the right to a minimum hourly rate of pay (with certain exceptions) based </w:t>
      </w:r>
      <w:r w:rsidR="001B07F2" w:rsidRPr="00374A11">
        <w:rPr>
          <w:rFonts w:ascii="Arial" w:eastAsiaTheme="minorHAnsi" w:hAnsi="Arial" w:cs="Arial"/>
          <w:color w:val="auto"/>
          <w:sz w:val="22"/>
          <w:szCs w:val="22"/>
        </w:rPr>
        <w:t>upon an individuals’ age</w:t>
      </w:r>
      <w:r w:rsidR="00DA52BD" w:rsidRPr="00374A11">
        <w:rPr>
          <w:rFonts w:ascii="Arial" w:eastAsiaTheme="minorHAnsi" w:hAnsi="Arial" w:cs="Arial"/>
          <w:color w:val="auto"/>
          <w:sz w:val="22"/>
          <w:szCs w:val="22"/>
        </w:rPr>
        <w:t xml:space="preserve"> and whether they are an apprentice</w:t>
      </w:r>
      <w:r w:rsidR="0083496D" w:rsidRPr="00374A11">
        <w:rPr>
          <w:rFonts w:ascii="Arial" w:eastAsiaTheme="minorHAnsi" w:hAnsi="Arial" w:cs="Arial"/>
          <w:color w:val="auto"/>
          <w:sz w:val="22"/>
          <w:szCs w:val="22"/>
        </w:rPr>
        <w:t xml:space="preserve"> </w:t>
      </w:r>
      <w:sdt>
        <w:sdtPr>
          <w:rPr>
            <w:rFonts w:ascii="Arial" w:eastAsiaTheme="minorHAnsi" w:hAnsi="Arial" w:cs="Arial"/>
            <w:color w:val="auto"/>
            <w:sz w:val="22"/>
            <w:szCs w:val="22"/>
          </w:rPr>
          <w:id w:val="-486168218"/>
          <w:citation/>
        </w:sdtPr>
        <w:sdtEndPr/>
        <w:sdtContent>
          <w:r w:rsidR="001B07F2" w:rsidRPr="00374A11">
            <w:rPr>
              <w:rFonts w:ascii="Arial" w:eastAsiaTheme="minorHAnsi" w:hAnsi="Arial" w:cs="Arial"/>
              <w:color w:val="auto"/>
              <w:sz w:val="22"/>
              <w:szCs w:val="22"/>
            </w:rPr>
            <w:fldChar w:fldCharType="begin"/>
          </w:r>
          <w:r w:rsidR="001B07F2" w:rsidRPr="00374A11">
            <w:rPr>
              <w:rFonts w:ascii="Arial" w:eastAsiaTheme="minorHAnsi" w:hAnsi="Arial" w:cs="Arial"/>
              <w:color w:val="auto"/>
              <w:sz w:val="22"/>
              <w:szCs w:val="22"/>
            </w:rPr>
            <w:instrText xml:space="preserve">CITATION Dan19 \p 96-97 \l 2057 </w:instrText>
          </w:r>
          <w:r w:rsidR="001B07F2" w:rsidRPr="00374A11">
            <w:rPr>
              <w:rFonts w:ascii="Arial" w:eastAsiaTheme="minorHAnsi" w:hAnsi="Arial" w:cs="Arial"/>
              <w:color w:val="auto"/>
              <w:sz w:val="22"/>
              <w:szCs w:val="22"/>
            </w:rPr>
            <w:fldChar w:fldCharType="separate"/>
          </w:r>
          <w:r w:rsidR="00D760D8" w:rsidRPr="00D760D8">
            <w:rPr>
              <w:rFonts w:ascii="Arial" w:eastAsiaTheme="minorHAnsi" w:hAnsi="Arial" w:cs="Arial"/>
              <w:noProof/>
              <w:color w:val="auto"/>
              <w:sz w:val="22"/>
              <w:szCs w:val="22"/>
            </w:rPr>
            <w:t>(Daniels, 2019, pp. 96-97)</w:t>
          </w:r>
          <w:r w:rsidR="001B07F2" w:rsidRPr="00374A11">
            <w:rPr>
              <w:rFonts w:ascii="Arial" w:eastAsiaTheme="minorHAnsi" w:hAnsi="Arial" w:cs="Arial"/>
              <w:color w:val="auto"/>
              <w:sz w:val="22"/>
              <w:szCs w:val="22"/>
            </w:rPr>
            <w:fldChar w:fldCharType="end"/>
          </w:r>
        </w:sdtContent>
      </w:sdt>
      <w:r w:rsidR="001B07F2" w:rsidRPr="00374A11">
        <w:rPr>
          <w:rFonts w:ascii="Arial" w:eastAsiaTheme="minorHAnsi" w:hAnsi="Arial" w:cs="Arial"/>
          <w:color w:val="auto"/>
          <w:sz w:val="22"/>
          <w:szCs w:val="22"/>
        </w:rPr>
        <w:t>.</w:t>
      </w:r>
      <w:r w:rsidR="00374A11" w:rsidRPr="00374A11">
        <w:rPr>
          <w:rFonts w:ascii="Arial" w:eastAsiaTheme="minorHAnsi" w:hAnsi="Arial" w:cs="Arial"/>
          <w:color w:val="auto"/>
          <w:sz w:val="22"/>
          <w:szCs w:val="22"/>
        </w:rPr>
        <w:t xml:space="preserve">  </w:t>
      </w:r>
      <w:r w:rsidR="0083496D" w:rsidRPr="00374A11">
        <w:rPr>
          <w:rFonts w:ascii="Arial" w:eastAsiaTheme="minorHAnsi" w:hAnsi="Arial" w:cs="Arial"/>
          <w:color w:val="auto"/>
          <w:sz w:val="22"/>
          <w:szCs w:val="22"/>
        </w:rPr>
        <w:t xml:space="preserve">To receive the national living wage </w:t>
      </w:r>
      <w:sdt>
        <w:sdtPr>
          <w:rPr>
            <w:rFonts w:ascii="Arial" w:eastAsiaTheme="minorHAnsi" w:hAnsi="Arial" w:cs="Arial"/>
            <w:color w:val="auto"/>
            <w:sz w:val="22"/>
            <w:szCs w:val="22"/>
          </w:rPr>
          <w:id w:val="-181672628"/>
          <w:citation/>
        </w:sdtPr>
        <w:sdtEndPr/>
        <w:sdtContent>
          <w:r w:rsidR="0083496D" w:rsidRPr="00374A11">
            <w:rPr>
              <w:rFonts w:ascii="Arial" w:eastAsiaTheme="minorHAnsi" w:hAnsi="Arial" w:cs="Arial"/>
              <w:color w:val="auto"/>
              <w:sz w:val="22"/>
              <w:szCs w:val="22"/>
            </w:rPr>
            <w:fldChar w:fldCharType="begin"/>
          </w:r>
          <w:r w:rsidR="0083496D" w:rsidRPr="00374A11">
            <w:rPr>
              <w:rFonts w:ascii="Arial" w:eastAsiaTheme="minorHAnsi" w:hAnsi="Arial" w:cs="Arial"/>
              <w:color w:val="auto"/>
              <w:sz w:val="22"/>
              <w:szCs w:val="22"/>
            </w:rPr>
            <w:instrText xml:space="preserve"> CITATION Gov22 \l 2057 </w:instrText>
          </w:r>
          <w:r w:rsidR="0083496D" w:rsidRPr="00374A11">
            <w:rPr>
              <w:rFonts w:ascii="Arial" w:eastAsiaTheme="minorHAnsi" w:hAnsi="Arial" w:cs="Arial"/>
              <w:color w:val="auto"/>
              <w:sz w:val="22"/>
              <w:szCs w:val="22"/>
            </w:rPr>
            <w:fldChar w:fldCharType="separate"/>
          </w:r>
          <w:r w:rsidR="00D760D8" w:rsidRPr="00D760D8">
            <w:rPr>
              <w:rFonts w:ascii="Arial" w:eastAsiaTheme="minorHAnsi" w:hAnsi="Arial" w:cs="Arial"/>
              <w:noProof/>
              <w:color w:val="auto"/>
              <w:sz w:val="22"/>
              <w:szCs w:val="22"/>
            </w:rPr>
            <w:t>(Gov.UK, n.d.)</w:t>
          </w:r>
          <w:r w:rsidR="0083496D" w:rsidRPr="00374A11">
            <w:rPr>
              <w:rFonts w:ascii="Arial" w:eastAsiaTheme="minorHAnsi" w:hAnsi="Arial" w:cs="Arial"/>
              <w:color w:val="auto"/>
              <w:sz w:val="22"/>
              <w:szCs w:val="22"/>
            </w:rPr>
            <w:fldChar w:fldCharType="end"/>
          </w:r>
        </w:sdtContent>
      </w:sdt>
      <w:r w:rsidR="0083496D" w:rsidRPr="00374A11">
        <w:rPr>
          <w:rFonts w:ascii="Arial" w:eastAsiaTheme="minorHAnsi" w:hAnsi="Arial" w:cs="Arial"/>
          <w:color w:val="auto"/>
          <w:sz w:val="22"/>
          <w:szCs w:val="22"/>
        </w:rPr>
        <w:t xml:space="preserve"> you must be at least 23</w:t>
      </w:r>
      <w:r w:rsidR="00D81BF0" w:rsidRPr="00374A11">
        <w:rPr>
          <w:rFonts w:ascii="Arial" w:eastAsiaTheme="minorHAnsi" w:hAnsi="Arial" w:cs="Arial"/>
          <w:color w:val="auto"/>
          <w:sz w:val="22"/>
          <w:szCs w:val="22"/>
        </w:rPr>
        <w:t>.</w:t>
      </w:r>
      <w:r w:rsidR="00374A11" w:rsidRPr="00374A11">
        <w:rPr>
          <w:rFonts w:ascii="Arial" w:eastAsiaTheme="minorHAnsi" w:hAnsi="Arial" w:cs="Arial"/>
          <w:color w:val="auto"/>
          <w:sz w:val="22"/>
          <w:szCs w:val="22"/>
        </w:rPr>
        <w:t xml:space="preserve">  W</w:t>
      </w:r>
      <w:r w:rsidR="00D81BF0" w:rsidRPr="00374A11">
        <w:rPr>
          <w:rFonts w:ascii="Arial" w:eastAsiaTheme="minorHAnsi" w:hAnsi="Arial" w:cs="Arial"/>
          <w:color w:val="auto"/>
          <w:sz w:val="22"/>
          <w:szCs w:val="22"/>
        </w:rPr>
        <w:t xml:space="preserve">e currently pay one </w:t>
      </w:r>
      <w:r w:rsidR="00374A11" w:rsidRPr="00374A11">
        <w:rPr>
          <w:rFonts w:ascii="Arial" w:eastAsiaTheme="minorHAnsi" w:hAnsi="Arial" w:cs="Arial"/>
          <w:color w:val="auto"/>
          <w:sz w:val="22"/>
          <w:szCs w:val="22"/>
        </w:rPr>
        <w:t xml:space="preserve">employee </w:t>
      </w:r>
      <w:r w:rsidR="00334550" w:rsidRPr="00374A11">
        <w:rPr>
          <w:rFonts w:ascii="Arial" w:eastAsiaTheme="minorHAnsi" w:hAnsi="Arial" w:cs="Arial"/>
          <w:color w:val="auto"/>
          <w:sz w:val="22"/>
          <w:szCs w:val="22"/>
        </w:rPr>
        <w:t>(25 years old)</w:t>
      </w:r>
      <w:r w:rsidR="00374A11" w:rsidRPr="00374A11">
        <w:rPr>
          <w:rFonts w:ascii="Arial" w:eastAsiaTheme="minorHAnsi" w:hAnsi="Arial" w:cs="Arial"/>
          <w:color w:val="auto"/>
          <w:sz w:val="22"/>
          <w:szCs w:val="22"/>
        </w:rPr>
        <w:t xml:space="preserve"> the equivalent of </w:t>
      </w:r>
      <w:r w:rsidR="00D81BF0" w:rsidRPr="00374A11">
        <w:rPr>
          <w:rFonts w:ascii="Arial" w:eastAsiaTheme="minorHAnsi" w:hAnsi="Arial" w:cs="Arial"/>
          <w:color w:val="auto"/>
          <w:sz w:val="22"/>
          <w:szCs w:val="22"/>
        </w:rPr>
        <w:t>£9.23</w:t>
      </w:r>
      <w:r w:rsidR="00374A11" w:rsidRPr="00374A11">
        <w:rPr>
          <w:rFonts w:ascii="Arial" w:eastAsiaTheme="minorHAnsi" w:hAnsi="Arial" w:cs="Arial"/>
          <w:color w:val="auto"/>
          <w:sz w:val="22"/>
          <w:szCs w:val="22"/>
        </w:rPr>
        <w:t xml:space="preserve"> an hour which is </w:t>
      </w:r>
      <w:r w:rsidR="00D81BF0" w:rsidRPr="00374A11">
        <w:rPr>
          <w:rFonts w:ascii="Arial" w:eastAsiaTheme="minorHAnsi" w:hAnsi="Arial" w:cs="Arial"/>
          <w:color w:val="auto"/>
          <w:sz w:val="22"/>
          <w:szCs w:val="22"/>
        </w:rPr>
        <w:t>above the current national living wage</w:t>
      </w:r>
      <w:r w:rsidR="009A2EF5" w:rsidRPr="00374A11">
        <w:rPr>
          <w:rFonts w:ascii="Arial" w:eastAsiaTheme="minorHAnsi" w:hAnsi="Arial" w:cs="Arial"/>
          <w:color w:val="auto"/>
          <w:sz w:val="22"/>
          <w:szCs w:val="22"/>
        </w:rPr>
        <w:t xml:space="preserve">.  </w:t>
      </w:r>
      <w:r w:rsidR="00334550" w:rsidRPr="00374A11">
        <w:rPr>
          <w:rFonts w:ascii="Arial" w:eastAsiaTheme="minorHAnsi" w:hAnsi="Arial" w:cs="Arial"/>
          <w:color w:val="auto"/>
          <w:sz w:val="22"/>
          <w:szCs w:val="22"/>
        </w:rPr>
        <w:t>On 1</w:t>
      </w:r>
      <w:r w:rsidR="00334550" w:rsidRPr="00374A11">
        <w:rPr>
          <w:rFonts w:ascii="Arial" w:eastAsiaTheme="minorHAnsi" w:hAnsi="Arial" w:cs="Arial"/>
          <w:color w:val="auto"/>
          <w:sz w:val="22"/>
          <w:szCs w:val="22"/>
          <w:vertAlign w:val="superscript"/>
        </w:rPr>
        <w:t>st</w:t>
      </w:r>
      <w:r w:rsidR="00334550" w:rsidRPr="00374A11">
        <w:rPr>
          <w:rFonts w:ascii="Arial" w:eastAsiaTheme="minorHAnsi" w:hAnsi="Arial" w:cs="Arial"/>
          <w:color w:val="auto"/>
          <w:sz w:val="22"/>
          <w:szCs w:val="22"/>
        </w:rPr>
        <w:t xml:space="preserve"> April 2022 </w:t>
      </w:r>
      <w:r w:rsidR="00374A11" w:rsidRPr="00374A11">
        <w:rPr>
          <w:rFonts w:ascii="Arial" w:eastAsiaTheme="minorHAnsi" w:hAnsi="Arial" w:cs="Arial"/>
          <w:color w:val="auto"/>
          <w:sz w:val="22"/>
          <w:szCs w:val="22"/>
        </w:rPr>
        <w:t xml:space="preserve">the NLW </w:t>
      </w:r>
      <w:r w:rsidR="00334550" w:rsidRPr="00374A11">
        <w:rPr>
          <w:rFonts w:ascii="Arial" w:eastAsiaTheme="minorHAnsi" w:hAnsi="Arial" w:cs="Arial"/>
          <w:color w:val="auto"/>
          <w:sz w:val="22"/>
          <w:szCs w:val="22"/>
        </w:rPr>
        <w:t>increases to £9.50 an hour.  We are reviewing their salary to ensure it remains compliant.</w:t>
      </w:r>
    </w:p>
    <w:p w14:paraId="5DA72342" w14:textId="77777777" w:rsidR="0050743F" w:rsidRPr="0050743F" w:rsidRDefault="0050743F" w:rsidP="0050743F">
      <w:pPr>
        <w:pStyle w:val="Heading3"/>
        <w:ind w:left="720"/>
        <w:rPr>
          <w:rFonts w:ascii="Arial" w:eastAsiaTheme="minorHAnsi" w:hAnsi="Arial" w:cs="Arial"/>
          <w:color w:val="auto"/>
          <w:sz w:val="22"/>
          <w:szCs w:val="22"/>
        </w:rPr>
      </w:pPr>
    </w:p>
    <w:p w14:paraId="0841511B" w14:textId="1DC73FD8" w:rsidR="00933903" w:rsidRDefault="00933903" w:rsidP="00933903">
      <w:pPr>
        <w:pStyle w:val="Heading3"/>
        <w:numPr>
          <w:ilvl w:val="0"/>
          <w:numId w:val="8"/>
        </w:numPr>
        <w:rPr>
          <w:rFonts w:ascii="Arial" w:eastAsiaTheme="minorHAnsi" w:hAnsi="Arial" w:cs="Arial"/>
          <w:color w:val="auto"/>
          <w:sz w:val="22"/>
          <w:szCs w:val="22"/>
        </w:rPr>
      </w:pPr>
      <w:r>
        <w:rPr>
          <w:rFonts w:ascii="Arial" w:eastAsiaTheme="minorHAnsi" w:hAnsi="Arial" w:cs="Arial"/>
          <w:b/>
          <w:bCs/>
          <w:i/>
          <w:iCs/>
          <w:color w:val="auto"/>
          <w:sz w:val="22"/>
          <w:szCs w:val="22"/>
        </w:rPr>
        <w:t xml:space="preserve">Protection </w:t>
      </w:r>
      <w:r w:rsidR="007D0E0C">
        <w:rPr>
          <w:rFonts w:ascii="Arial" w:eastAsiaTheme="minorHAnsi" w:hAnsi="Arial" w:cs="Arial"/>
          <w:b/>
          <w:bCs/>
          <w:i/>
          <w:iCs/>
          <w:color w:val="auto"/>
          <w:sz w:val="22"/>
          <w:szCs w:val="22"/>
        </w:rPr>
        <w:t>a</w:t>
      </w:r>
      <w:r>
        <w:rPr>
          <w:rFonts w:ascii="Arial" w:eastAsiaTheme="minorHAnsi" w:hAnsi="Arial" w:cs="Arial"/>
          <w:b/>
          <w:bCs/>
          <w:i/>
          <w:iCs/>
          <w:color w:val="auto"/>
          <w:sz w:val="22"/>
          <w:szCs w:val="22"/>
        </w:rPr>
        <w:t xml:space="preserve">gainst </w:t>
      </w:r>
      <w:r w:rsidR="007D0E0C">
        <w:rPr>
          <w:rFonts w:ascii="Arial" w:eastAsiaTheme="minorHAnsi" w:hAnsi="Arial" w:cs="Arial"/>
          <w:b/>
          <w:bCs/>
          <w:i/>
          <w:iCs/>
          <w:color w:val="auto"/>
          <w:sz w:val="22"/>
          <w:szCs w:val="22"/>
        </w:rPr>
        <w:t>i</w:t>
      </w:r>
      <w:r>
        <w:rPr>
          <w:rFonts w:ascii="Arial" w:eastAsiaTheme="minorHAnsi" w:hAnsi="Arial" w:cs="Arial"/>
          <w:b/>
          <w:bCs/>
          <w:i/>
          <w:iCs/>
          <w:color w:val="auto"/>
          <w:sz w:val="22"/>
          <w:szCs w:val="22"/>
        </w:rPr>
        <w:t xml:space="preserve">llegal </w:t>
      </w:r>
      <w:r w:rsidR="007D0E0C">
        <w:rPr>
          <w:rFonts w:ascii="Arial" w:eastAsiaTheme="minorHAnsi" w:hAnsi="Arial" w:cs="Arial"/>
          <w:b/>
          <w:bCs/>
          <w:i/>
          <w:iCs/>
          <w:color w:val="auto"/>
          <w:sz w:val="22"/>
          <w:szCs w:val="22"/>
        </w:rPr>
        <w:t>d</w:t>
      </w:r>
      <w:r>
        <w:rPr>
          <w:rFonts w:ascii="Arial" w:eastAsiaTheme="minorHAnsi" w:hAnsi="Arial" w:cs="Arial"/>
          <w:b/>
          <w:bCs/>
          <w:i/>
          <w:iCs/>
          <w:color w:val="auto"/>
          <w:sz w:val="22"/>
          <w:szCs w:val="22"/>
        </w:rPr>
        <w:t>eductions</w:t>
      </w:r>
      <w:r w:rsidR="00334550" w:rsidRPr="00334550">
        <w:rPr>
          <w:rFonts w:ascii="Arial" w:eastAsiaTheme="minorHAnsi" w:hAnsi="Arial" w:cs="Arial"/>
          <w:color w:val="auto"/>
          <w:sz w:val="22"/>
          <w:szCs w:val="22"/>
        </w:rPr>
        <w:t xml:space="preserve"> </w:t>
      </w:r>
      <w:r>
        <w:rPr>
          <w:rFonts w:ascii="Arial" w:eastAsiaTheme="minorHAnsi" w:hAnsi="Arial" w:cs="Arial"/>
          <w:color w:val="auto"/>
          <w:sz w:val="22"/>
          <w:szCs w:val="22"/>
        </w:rPr>
        <w:t xml:space="preserve">ACAS </w:t>
      </w:r>
      <w:sdt>
        <w:sdtPr>
          <w:rPr>
            <w:rFonts w:ascii="Arial" w:eastAsiaTheme="minorHAnsi" w:hAnsi="Arial" w:cs="Arial"/>
            <w:color w:val="auto"/>
            <w:sz w:val="22"/>
            <w:szCs w:val="22"/>
          </w:rPr>
          <w:id w:val="-115063199"/>
          <w:citation/>
        </w:sdtPr>
        <w:sdtEndPr/>
        <w:sdtContent>
          <w:r>
            <w:rPr>
              <w:rFonts w:ascii="Arial" w:eastAsiaTheme="minorHAnsi" w:hAnsi="Arial" w:cs="Arial"/>
              <w:color w:val="auto"/>
              <w:sz w:val="22"/>
              <w:szCs w:val="22"/>
            </w:rPr>
            <w:fldChar w:fldCharType="begin"/>
          </w:r>
          <w:r w:rsidR="0050743F">
            <w:rPr>
              <w:rFonts w:ascii="Arial" w:eastAsiaTheme="minorHAnsi" w:hAnsi="Arial" w:cs="Arial"/>
              <w:color w:val="auto"/>
              <w:sz w:val="22"/>
              <w:szCs w:val="22"/>
            </w:rPr>
            <w:instrText xml:space="preserve">CITATION ACA22 \n  \l 2057 </w:instrText>
          </w:r>
          <w:r>
            <w:rPr>
              <w:rFonts w:ascii="Arial" w:eastAsiaTheme="minorHAnsi" w:hAnsi="Arial" w:cs="Arial"/>
              <w:color w:val="auto"/>
              <w:sz w:val="22"/>
              <w:szCs w:val="22"/>
            </w:rPr>
            <w:fldChar w:fldCharType="separate"/>
          </w:r>
          <w:r w:rsidR="00D760D8" w:rsidRPr="00D760D8">
            <w:rPr>
              <w:rFonts w:ascii="Arial" w:eastAsiaTheme="minorHAnsi" w:hAnsi="Arial" w:cs="Arial"/>
              <w:noProof/>
              <w:color w:val="auto"/>
              <w:sz w:val="22"/>
              <w:szCs w:val="22"/>
            </w:rPr>
            <w:t>(c)</w:t>
          </w:r>
          <w:r>
            <w:rPr>
              <w:rFonts w:ascii="Arial" w:eastAsiaTheme="minorHAnsi" w:hAnsi="Arial" w:cs="Arial"/>
              <w:color w:val="auto"/>
              <w:sz w:val="22"/>
              <w:szCs w:val="22"/>
            </w:rPr>
            <w:fldChar w:fldCharType="end"/>
          </w:r>
        </w:sdtContent>
      </w:sdt>
      <w:r>
        <w:rPr>
          <w:rFonts w:ascii="Arial" w:eastAsiaTheme="minorHAnsi" w:hAnsi="Arial" w:cs="Arial"/>
          <w:color w:val="auto"/>
          <w:sz w:val="22"/>
          <w:szCs w:val="22"/>
        </w:rPr>
        <w:t xml:space="preserve"> notes that employers can make deductions from pay if:</w:t>
      </w:r>
    </w:p>
    <w:p w14:paraId="3720DE8E" w14:textId="477BD4C6" w:rsidR="00933903" w:rsidRDefault="00933903" w:rsidP="00933903">
      <w:pPr>
        <w:pStyle w:val="ListParagraph"/>
        <w:numPr>
          <w:ilvl w:val="1"/>
          <w:numId w:val="8"/>
        </w:numPr>
      </w:pPr>
      <w:r>
        <w:t>The employment contract specifically provides for it (clause 7.4 in my company’s contracts of employment expressly notes this).</w:t>
      </w:r>
    </w:p>
    <w:p w14:paraId="749E978D" w14:textId="10D6F82E" w:rsidR="00933903" w:rsidRDefault="00933903" w:rsidP="00933903">
      <w:pPr>
        <w:pStyle w:val="ListParagraph"/>
        <w:numPr>
          <w:ilvl w:val="1"/>
          <w:numId w:val="8"/>
        </w:numPr>
      </w:pPr>
      <w:r>
        <w:t>The employee has agreed in writing.</w:t>
      </w:r>
    </w:p>
    <w:p w14:paraId="21FBB0A3" w14:textId="5FCE0C27" w:rsidR="007D0E0C" w:rsidRDefault="007D0E0C" w:rsidP="00933903">
      <w:pPr>
        <w:pStyle w:val="ListParagraph"/>
        <w:numPr>
          <w:ilvl w:val="1"/>
          <w:numId w:val="8"/>
        </w:numPr>
      </w:pPr>
      <w:r>
        <w:t>The employee has been overpaid in error.</w:t>
      </w:r>
    </w:p>
    <w:p w14:paraId="7EB5278E" w14:textId="7CFC68A8" w:rsidR="007D0E0C" w:rsidRDefault="007D0E0C" w:rsidP="00933903">
      <w:pPr>
        <w:pStyle w:val="ListParagraph"/>
        <w:numPr>
          <w:ilvl w:val="1"/>
          <w:numId w:val="8"/>
        </w:numPr>
      </w:pPr>
      <w:r>
        <w:t>Deductions are required by law</w:t>
      </w:r>
    </w:p>
    <w:p w14:paraId="7A47EF03" w14:textId="167FCF33" w:rsidR="007D0E0C" w:rsidRDefault="007D0E0C" w:rsidP="00933903">
      <w:pPr>
        <w:pStyle w:val="ListParagraph"/>
        <w:numPr>
          <w:ilvl w:val="1"/>
          <w:numId w:val="8"/>
        </w:numPr>
      </w:pPr>
      <w:r>
        <w:t>The employee has missed work for strike or industrial action purposes.</w:t>
      </w:r>
    </w:p>
    <w:p w14:paraId="6090796D" w14:textId="77777777" w:rsidR="0050743F" w:rsidRPr="0050743F" w:rsidRDefault="0050743F" w:rsidP="0050743F">
      <w:pPr>
        <w:pStyle w:val="ListParagraph"/>
      </w:pPr>
    </w:p>
    <w:p w14:paraId="403CA3F4" w14:textId="46C54DC3" w:rsidR="007D0E0C" w:rsidRDefault="007D0E0C" w:rsidP="007D0E0C">
      <w:pPr>
        <w:pStyle w:val="ListParagraph"/>
        <w:numPr>
          <w:ilvl w:val="0"/>
          <w:numId w:val="8"/>
        </w:numPr>
      </w:pPr>
      <w:r>
        <w:rPr>
          <w:b/>
          <w:bCs/>
          <w:i/>
          <w:iCs/>
        </w:rPr>
        <w:t xml:space="preserve">Entitlement to </w:t>
      </w:r>
      <w:r w:rsidR="00766E1D">
        <w:rPr>
          <w:b/>
          <w:bCs/>
          <w:i/>
          <w:iCs/>
        </w:rPr>
        <w:t xml:space="preserve">itemised pay statements </w:t>
      </w:r>
      <w:r w:rsidR="0015117A">
        <w:t xml:space="preserve">the Employment Act 1996 </w:t>
      </w:r>
      <w:sdt>
        <w:sdtPr>
          <w:id w:val="-1439063442"/>
          <w:citation/>
        </w:sdtPr>
        <w:sdtEndPr/>
        <w:sdtContent>
          <w:r w:rsidR="0015117A">
            <w:fldChar w:fldCharType="begin"/>
          </w:r>
          <w:r w:rsidR="0050743F">
            <w:instrText xml:space="preserve">CITATION ACA221 \l 2057 </w:instrText>
          </w:r>
          <w:r w:rsidR="0015117A">
            <w:fldChar w:fldCharType="separate"/>
          </w:r>
          <w:r w:rsidR="00D760D8" w:rsidRPr="00D760D8">
            <w:rPr>
              <w:noProof/>
            </w:rPr>
            <w:t>(ACAS, b)</w:t>
          </w:r>
          <w:r w:rsidR="0015117A">
            <w:fldChar w:fldCharType="end"/>
          </w:r>
        </w:sdtContent>
      </w:sdt>
      <w:r w:rsidR="0015117A">
        <w:t xml:space="preserve"> provides that employer</w:t>
      </w:r>
      <w:r w:rsidR="00CD5F73">
        <w:t>s</w:t>
      </w:r>
      <w:r w:rsidR="0015117A">
        <w:t xml:space="preserve"> must issue a payslip and it must contain certain details.  At my company, we issued fully itemised payslips via email from our payroll software on or before the pay date.</w:t>
      </w:r>
    </w:p>
    <w:p w14:paraId="3F2811D7" w14:textId="76293DDE" w:rsidR="000B536C" w:rsidRDefault="000B536C" w:rsidP="005E7C25">
      <w:pPr>
        <w:pStyle w:val="Heading2"/>
        <w:rPr>
          <w:lang w:val="en-US"/>
        </w:rPr>
      </w:pPr>
      <w:r>
        <w:rPr>
          <w:lang w:val="en-US"/>
        </w:rPr>
        <w:t xml:space="preserve">Statutory Rights </w:t>
      </w:r>
      <w:r w:rsidR="00EE5D5F">
        <w:rPr>
          <w:lang w:val="en-US"/>
        </w:rPr>
        <w:t>i</w:t>
      </w:r>
      <w:r>
        <w:rPr>
          <w:lang w:val="en-US"/>
        </w:rPr>
        <w:t>n Relation to Leave &amp; Working Time (AC 4.2)</w:t>
      </w:r>
    </w:p>
    <w:p w14:paraId="22C79D09" w14:textId="163A1DB7" w:rsidR="00C223A4" w:rsidRDefault="00C223A4" w:rsidP="00C223A4">
      <w:pPr>
        <w:rPr>
          <w:lang w:val="en-US"/>
        </w:rPr>
      </w:pPr>
      <w:r>
        <w:rPr>
          <w:lang w:val="en-US"/>
        </w:rPr>
        <w:t xml:space="preserve">Daniels </w:t>
      </w:r>
      <w:sdt>
        <w:sdtPr>
          <w:rPr>
            <w:lang w:val="en-US"/>
          </w:rPr>
          <w:id w:val="-566186734"/>
          <w:citation/>
        </w:sdtPr>
        <w:sdtEndPr/>
        <w:sdtContent>
          <w:r>
            <w:rPr>
              <w:lang w:val="en-US"/>
            </w:rPr>
            <w:fldChar w:fldCharType="begin"/>
          </w:r>
          <w:r w:rsidR="003433AF">
            <w:instrText xml:space="preserve">CITATION Dan19 \p 85-86 \n  \l 2057 </w:instrText>
          </w:r>
          <w:r>
            <w:rPr>
              <w:lang w:val="en-US"/>
            </w:rPr>
            <w:fldChar w:fldCharType="separate"/>
          </w:r>
          <w:r w:rsidR="00D760D8" w:rsidRPr="00D760D8">
            <w:rPr>
              <w:noProof/>
            </w:rPr>
            <w:t>(2019, pp. 85-86)</w:t>
          </w:r>
          <w:r>
            <w:rPr>
              <w:lang w:val="en-US"/>
            </w:rPr>
            <w:fldChar w:fldCharType="end"/>
          </w:r>
        </w:sdtContent>
      </w:sdt>
      <w:r>
        <w:rPr>
          <w:lang w:val="en-US"/>
        </w:rPr>
        <w:t xml:space="preserve"> </w:t>
      </w:r>
      <w:r w:rsidR="00F814CE">
        <w:rPr>
          <w:lang w:val="en-US"/>
        </w:rPr>
        <w:t xml:space="preserve">notes </w:t>
      </w:r>
      <w:r>
        <w:rPr>
          <w:lang w:val="en-US"/>
        </w:rPr>
        <w:t>the Working Time Regulations</w:t>
      </w:r>
      <w:r w:rsidR="00F814CE">
        <w:rPr>
          <w:lang w:val="en-US"/>
        </w:rPr>
        <w:t xml:space="preserve"> (WTR)</w:t>
      </w:r>
      <w:r>
        <w:rPr>
          <w:lang w:val="en-US"/>
        </w:rPr>
        <w:t xml:space="preserve"> generally relate to individuals with a contract o</w:t>
      </w:r>
      <w:r w:rsidR="00AD5064">
        <w:rPr>
          <w:lang w:val="en-US"/>
        </w:rPr>
        <w:t>f</w:t>
      </w:r>
      <w:r>
        <w:rPr>
          <w:lang w:val="en-US"/>
        </w:rPr>
        <w:t xml:space="preserve"> employment</w:t>
      </w:r>
      <w:r w:rsidR="00AD5064">
        <w:rPr>
          <w:lang w:val="en-US"/>
        </w:rPr>
        <w:t xml:space="preserve">.  </w:t>
      </w:r>
      <w:r w:rsidR="003433AF">
        <w:rPr>
          <w:lang w:val="en-US"/>
        </w:rPr>
        <w:t>The main statutory rights</w:t>
      </w:r>
      <w:r w:rsidR="00337254">
        <w:rPr>
          <w:lang w:val="en-US"/>
        </w:rPr>
        <w:t xml:space="preserve"> are:</w:t>
      </w:r>
    </w:p>
    <w:p w14:paraId="0F30072C" w14:textId="6F524823" w:rsidR="003433AF" w:rsidRPr="00E510A2" w:rsidRDefault="003433AF" w:rsidP="003433AF">
      <w:pPr>
        <w:pStyle w:val="ListParagraph"/>
        <w:numPr>
          <w:ilvl w:val="0"/>
          <w:numId w:val="9"/>
        </w:numPr>
        <w:rPr>
          <w:b/>
          <w:bCs/>
          <w:i/>
          <w:iCs/>
          <w:lang w:val="en-US"/>
        </w:rPr>
      </w:pPr>
      <w:r w:rsidRPr="00E510A2">
        <w:rPr>
          <w:b/>
          <w:bCs/>
          <w:i/>
          <w:iCs/>
          <w:lang w:val="en-US"/>
        </w:rPr>
        <w:t>Annual leave</w:t>
      </w:r>
      <w:r w:rsidR="00E510A2">
        <w:rPr>
          <w:lang w:val="en-US"/>
        </w:rPr>
        <w:t xml:space="preserve"> </w:t>
      </w:r>
      <w:r w:rsidR="0050743F">
        <w:rPr>
          <w:lang w:val="en-US"/>
        </w:rPr>
        <w:t xml:space="preserve">Daniels </w:t>
      </w:r>
      <w:sdt>
        <w:sdtPr>
          <w:rPr>
            <w:lang w:val="en-US"/>
          </w:rPr>
          <w:id w:val="-1447695615"/>
          <w:citation/>
        </w:sdtPr>
        <w:sdtEndPr/>
        <w:sdtContent>
          <w:r w:rsidR="0050743F">
            <w:rPr>
              <w:lang w:val="en-US"/>
            </w:rPr>
            <w:fldChar w:fldCharType="begin"/>
          </w:r>
          <w:r w:rsidR="0050743F">
            <w:instrText xml:space="preserve">CITATION Dan19 \p 88 \n  \l 2057 </w:instrText>
          </w:r>
          <w:r w:rsidR="0050743F">
            <w:rPr>
              <w:lang w:val="en-US"/>
            </w:rPr>
            <w:fldChar w:fldCharType="separate"/>
          </w:r>
          <w:r w:rsidR="00D760D8" w:rsidRPr="00D760D8">
            <w:rPr>
              <w:noProof/>
            </w:rPr>
            <w:t>(2019, p. 88)</w:t>
          </w:r>
          <w:r w:rsidR="0050743F">
            <w:rPr>
              <w:lang w:val="en-US"/>
            </w:rPr>
            <w:fldChar w:fldCharType="end"/>
          </w:r>
        </w:sdtContent>
      </w:sdt>
      <w:r w:rsidR="0050743F">
        <w:rPr>
          <w:lang w:val="en-US"/>
        </w:rPr>
        <w:t xml:space="preserve"> notes </w:t>
      </w:r>
      <w:r w:rsidR="00E510A2">
        <w:rPr>
          <w:lang w:val="en-US"/>
        </w:rPr>
        <w:t xml:space="preserve">entitlement to 28 days paid leave each year including </w:t>
      </w:r>
      <w:r w:rsidR="004B6470">
        <w:rPr>
          <w:lang w:val="en-US"/>
        </w:rPr>
        <w:t xml:space="preserve">UK bank </w:t>
      </w:r>
      <w:r w:rsidR="00E510A2">
        <w:rPr>
          <w:lang w:val="en-US"/>
        </w:rPr>
        <w:t>holidays</w:t>
      </w:r>
      <w:r w:rsidR="004B6470">
        <w:rPr>
          <w:lang w:val="en-US"/>
        </w:rPr>
        <w:t>.</w:t>
      </w:r>
      <w:r w:rsidR="00E510A2">
        <w:rPr>
          <w:lang w:val="en-US"/>
        </w:rPr>
        <w:t xml:space="preserve">  </w:t>
      </w:r>
      <w:r w:rsidR="00C22CD2">
        <w:rPr>
          <w:lang w:val="en-US"/>
        </w:rPr>
        <w:t xml:space="preserve">An employer defines the holiday year and will likely apportion </w:t>
      </w:r>
      <w:r w:rsidR="004B6470">
        <w:rPr>
          <w:lang w:val="en-US"/>
        </w:rPr>
        <w:t xml:space="preserve">for joiners, leavers and part-time workers.  </w:t>
      </w:r>
      <w:r w:rsidR="008231C3">
        <w:rPr>
          <w:lang w:val="en-US"/>
        </w:rPr>
        <w:t xml:space="preserve">The employer is obliged to pay an amount equal to a week’s pay for each week of leave, </w:t>
      </w:r>
      <w:r w:rsidR="00C22CD2">
        <w:rPr>
          <w:lang w:val="en-US"/>
        </w:rPr>
        <w:t xml:space="preserve">including variable pay elements (average </w:t>
      </w:r>
      <w:r w:rsidR="008231C3">
        <w:rPr>
          <w:lang w:val="en-US"/>
        </w:rPr>
        <w:t xml:space="preserve">of previous 12 </w:t>
      </w:r>
      <w:r w:rsidR="00EC12E8">
        <w:rPr>
          <w:lang w:val="en-US"/>
        </w:rPr>
        <w:t>weeks</w:t>
      </w:r>
      <w:r w:rsidR="00C22CD2">
        <w:rPr>
          <w:lang w:val="en-US"/>
        </w:rPr>
        <w:t>)</w:t>
      </w:r>
      <w:r w:rsidR="008231C3">
        <w:rPr>
          <w:lang w:val="en-US"/>
        </w:rPr>
        <w:t xml:space="preserve">, as demonstrated in </w:t>
      </w:r>
      <w:r w:rsidR="008231C3" w:rsidRPr="008231C3">
        <w:rPr>
          <w:rFonts w:ascii="Times New Roman" w:hAnsi="Times New Roman" w:cs="Times New Roman"/>
          <w:i/>
          <w:iCs/>
          <w:lang w:val="en-US"/>
        </w:rPr>
        <w:t>Lock v British Gas Trading Ltd</w:t>
      </w:r>
      <w:r w:rsidR="008231C3">
        <w:rPr>
          <w:rFonts w:ascii="Times New Roman" w:hAnsi="Times New Roman" w:cs="Times New Roman"/>
          <w:i/>
          <w:iCs/>
          <w:lang w:val="en-US"/>
        </w:rPr>
        <w:t xml:space="preserve"> </w:t>
      </w:r>
      <w:sdt>
        <w:sdtPr>
          <w:rPr>
            <w:rFonts w:ascii="Times New Roman" w:hAnsi="Times New Roman" w:cs="Times New Roman"/>
            <w:i/>
            <w:iCs/>
            <w:lang w:val="en-US"/>
          </w:rPr>
          <w:id w:val="1914815659"/>
          <w:citation/>
        </w:sdtPr>
        <w:sdtEndPr/>
        <w:sdtContent>
          <w:r w:rsidR="008231C3">
            <w:rPr>
              <w:rFonts w:ascii="Times New Roman" w:hAnsi="Times New Roman" w:cs="Times New Roman"/>
              <w:i/>
              <w:iCs/>
              <w:lang w:val="en-US"/>
            </w:rPr>
            <w:fldChar w:fldCharType="begin"/>
          </w:r>
          <w:r w:rsidR="008231C3">
            <w:instrText xml:space="preserve">CITATION Loc14 \t  \l 2057 </w:instrText>
          </w:r>
          <w:r w:rsidR="008231C3">
            <w:rPr>
              <w:rFonts w:ascii="Times New Roman" w:hAnsi="Times New Roman" w:cs="Times New Roman"/>
              <w:i/>
              <w:iCs/>
              <w:lang w:val="en-US"/>
            </w:rPr>
            <w:fldChar w:fldCharType="separate"/>
          </w:r>
          <w:r w:rsidR="00D760D8" w:rsidRPr="00D760D8">
            <w:rPr>
              <w:noProof/>
            </w:rPr>
            <w:t>(2014)</w:t>
          </w:r>
          <w:r w:rsidR="008231C3">
            <w:rPr>
              <w:rFonts w:ascii="Times New Roman" w:hAnsi="Times New Roman" w:cs="Times New Roman"/>
              <w:i/>
              <w:iCs/>
              <w:lang w:val="en-US"/>
            </w:rPr>
            <w:fldChar w:fldCharType="end"/>
          </w:r>
        </w:sdtContent>
      </w:sdt>
      <w:r w:rsidR="0050743F">
        <w:rPr>
          <w:lang w:val="en-US"/>
        </w:rPr>
        <w:t xml:space="preserve">.  </w:t>
      </w:r>
    </w:p>
    <w:p w14:paraId="247DE96F" w14:textId="77777777" w:rsidR="0050743F" w:rsidRDefault="0050743F" w:rsidP="0050743F">
      <w:pPr>
        <w:pStyle w:val="ListParagraph"/>
        <w:rPr>
          <w:b/>
          <w:bCs/>
          <w:i/>
          <w:iCs/>
          <w:lang w:val="en-US"/>
        </w:rPr>
      </w:pPr>
    </w:p>
    <w:p w14:paraId="0A3BC41E" w14:textId="26BCBE87" w:rsidR="001B09BE" w:rsidRPr="001B09BE" w:rsidRDefault="003433AF" w:rsidP="001B09BE">
      <w:pPr>
        <w:pStyle w:val="ListParagraph"/>
        <w:numPr>
          <w:ilvl w:val="0"/>
          <w:numId w:val="9"/>
        </w:numPr>
        <w:rPr>
          <w:b/>
          <w:bCs/>
          <w:i/>
          <w:iCs/>
          <w:lang w:val="en-US"/>
        </w:rPr>
      </w:pPr>
      <w:r w:rsidRPr="00E510A2">
        <w:rPr>
          <w:b/>
          <w:bCs/>
          <w:i/>
          <w:iCs/>
          <w:lang w:val="en-US"/>
        </w:rPr>
        <w:lastRenderedPageBreak/>
        <w:t>Maximum working week</w:t>
      </w:r>
      <w:r w:rsidR="0050743F">
        <w:rPr>
          <w:b/>
          <w:bCs/>
          <w:i/>
          <w:iCs/>
          <w:lang w:val="en-US"/>
        </w:rPr>
        <w:t xml:space="preserve"> </w:t>
      </w:r>
      <w:r w:rsidR="00C22CD2">
        <w:rPr>
          <w:lang w:val="en-US"/>
        </w:rPr>
        <w:t xml:space="preserve">legally </w:t>
      </w:r>
      <w:r w:rsidR="004F3E54">
        <w:rPr>
          <w:lang w:val="en-US"/>
        </w:rPr>
        <w:t xml:space="preserve">an employee </w:t>
      </w:r>
      <w:r w:rsidR="00C22CD2">
        <w:rPr>
          <w:lang w:val="en-US"/>
        </w:rPr>
        <w:t xml:space="preserve">can only </w:t>
      </w:r>
      <w:r w:rsidR="004F3E54">
        <w:rPr>
          <w:lang w:val="en-US"/>
        </w:rPr>
        <w:t>work a maximum of 48 hours</w:t>
      </w:r>
      <w:r w:rsidR="00D15FA7">
        <w:rPr>
          <w:lang w:val="en-US"/>
        </w:rPr>
        <w:t xml:space="preserve"> a week</w:t>
      </w:r>
      <w:r w:rsidR="00C22CD2">
        <w:rPr>
          <w:lang w:val="en-US"/>
        </w:rPr>
        <w:t xml:space="preserve"> </w:t>
      </w:r>
      <w:r w:rsidR="004F3E54">
        <w:rPr>
          <w:lang w:val="en-US"/>
        </w:rPr>
        <w:t>on average over a 17-week reference period unless they have opted out in writing or work in</w:t>
      </w:r>
      <w:r w:rsidR="00EF75F9">
        <w:rPr>
          <w:lang w:val="en-US"/>
        </w:rPr>
        <w:t xml:space="preserve"> excluded roles </w:t>
      </w:r>
      <w:sdt>
        <w:sdtPr>
          <w:rPr>
            <w:lang w:val="en-US"/>
          </w:rPr>
          <w:id w:val="-749503510"/>
          <w:citation/>
        </w:sdtPr>
        <w:sdtEndPr/>
        <w:sdtContent>
          <w:r w:rsidR="0050743F">
            <w:rPr>
              <w:lang w:val="en-US"/>
            </w:rPr>
            <w:fldChar w:fldCharType="begin"/>
          </w:r>
          <w:r w:rsidR="00EF75F9">
            <w:instrText xml:space="preserve">CITATION ACA222 \l 2057 </w:instrText>
          </w:r>
          <w:r w:rsidR="0050743F">
            <w:rPr>
              <w:lang w:val="en-US"/>
            </w:rPr>
            <w:fldChar w:fldCharType="separate"/>
          </w:r>
          <w:r w:rsidR="00D760D8" w:rsidRPr="00D760D8">
            <w:rPr>
              <w:noProof/>
            </w:rPr>
            <w:t>(ACAS, d)</w:t>
          </w:r>
          <w:r w:rsidR="0050743F">
            <w:rPr>
              <w:lang w:val="en-US"/>
            </w:rPr>
            <w:fldChar w:fldCharType="end"/>
          </w:r>
        </w:sdtContent>
      </w:sdt>
      <w:r w:rsidR="004F3E54">
        <w:rPr>
          <w:lang w:val="en-US"/>
        </w:rPr>
        <w:t xml:space="preserve">.  Working hours </w:t>
      </w:r>
      <w:r w:rsidR="00EF75F9">
        <w:rPr>
          <w:lang w:val="en-US"/>
        </w:rPr>
        <w:t xml:space="preserve">constitute </w:t>
      </w:r>
      <w:r w:rsidR="004F3E54">
        <w:rPr>
          <w:lang w:val="en-US"/>
        </w:rPr>
        <w:t>any time the worker is at the employer’s disposal</w:t>
      </w:r>
      <w:r w:rsidR="00833BA9">
        <w:rPr>
          <w:lang w:val="en-US"/>
        </w:rPr>
        <w:t xml:space="preserve">.  </w:t>
      </w:r>
      <w:r w:rsidR="00EC12E8">
        <w:rPr>
          <w:lang w:val="en-US"/>
        </w:rPr>
        <w:t xml:space="preserve">An employee cannot be treated detrimentally </w:t>
      </w:r>
      <w:r w:rsidR="00EF75F9">
        <w:rPr>
          <w:lang w:val="en-US"/>
        </w:rPr>
        <w:t>or benefit from choices made</w:t>
      </w:r>
      <w:r w:rsidR="00EC12E8">
        <w:rPr>
          <w:lang w:val="en-US"/>
        </w:rPr>
        <w:t xml:space="preserve"> as demonstrated in the case of </w:t>
      </w:r>
      <w:r w:rsidR="00EC12E8" w:rsidRPr="00EC12E8">
        <w:rPr>
          <w:rFonts w:ascii="Times New Roman" w:hAnsi="Times New Roman" w:cs="Times New Roman"/>
          <w:i/>
          <w:iCs/>
          <w:lang w:val="en-US"/>
        </w:rPr>
        <w:t>Clamp v Aerial Systems</w:t>
      </w:r>
      <w:r w:rsidR="00EC12E8">
        <w:rPr>
          <w:lang w:val="en-US"/>
        </w:rPr>
        <w:t xml:space="preserve"> </w:t>
      </w:r>
      <w:sdt>
        <w:sdtPr>
          <w:rPr>
            <w:lang w:val="en-US"/>
          </w:rPr>
          <w:id w:val="2104454737"/>
          <w:citation/>
        </w:sdtPr>
        <w:sdtEndPr/>
        <w:sdtContent>
          <w:r w:rsidR="00EC12E8">
            <w:rPr>
              <w:lang w:val="en-US"/>
            </w:rPr>
            <w:fldChar w:fldCharType="begin"/>
          </w:r>
          <w:r w:rsidR="00EC12E8">
            <w:instrText xml:space="preserve">CITATION Cla04 \t  \l 2057 </w:instrText>
          </w:r>
          <w:r w:rsidR="00EC12E8">
            <w:rPr>
              <w:lang w:val="en-US"/>
            </w:rPr>
            <w:fldChar w:fldCharType="separate"/>
          </w:r>
          <w:r w:rsidR="00D760D8" w:rsidRPr="00D760D8">
            <w:rPr>
              <w:noProof/>
            </w:rPr>
            <w:t>(2004)</w:t>
          </w:r>
          <w:r w:rsidR="00EC12E8">
            <w:rPr>
              <w:lang w:val="en-US"/>
            </w:rPr>
            <w:fldChar w:fldCharType="end"/>
          </w:r>
        </w:sdtContent>
      </w:sdt>
      <w:r w:rsidR="00EC12E8">
        <w:rPr>
          <w:lang w:val="en-US"/>
        </w:rPr>
        <w:t>.</w:t>
      </w:r>
    </w:p>
    <w:p w14:paraId="73A6075F" w14:textId="77777777" w:rsidR="001B09BE" w:rsidRPr="001B09BE" w:rsidRDefault="001B09BE" w:rsidP="001B09BE">
      <w:pPr>
        <w:pStyle w:val="ListParagraph"/>
        <w:rPr>
          <w:b/>
          <w:bCs/>
          <w:i/>
          <w:iCs/>
          <w:lang w:val="en-US"/>
        </w:rPr>
      </w:pPr>
    </w:p>
    <w:p w14:paraId="58E66732" w14:textId="48518360" w:rsidR="00337254" w:rsidRDefault="003433AF" w:rsidP="00316CAA">
      <w:pPr>
        <w:pStyle w:val="ListParagraph"/>
        <w:numPr>
          <w:ilvl w:val="0"/>
          <w:numId w:val="9"/>
        </w:numPr>
        <w:rPr>
          <w:lang w:val="en-US"/>
        </w:rPr>
      </w:pPr>
      <w:r w:rsidRPr="00337254">
        <w:rPr>
          <w:b/>
          <w:bCs/>
          <w:i/>
          <w:iCs/>
          <w:lang w:val="en-US"/>
        </w:rPr>
        <w:t xml:space="preserve">Night </w:t>
      </w:r>
      <w:r w:rsidR="00B95430" w:rsidRPr="00337254">
        <w:rPr>
          <w:b/>
          <w:bCs/>
          <w:i/>
          <w:iCs/>
          <w:lang w:val="en-US"/>
        </w:rPr>
        <w:t>workers</w:t>
      </w:r>
      <w:r w:rsidR="00B95430" w:rsidRPr="00337254">
        <w:rPr>
          <w:lang w:val="en-US"/>
        </w:rPr>
        <w:t xml:space="preserve"> Daniels </w:t>
      </w:r>
      <w:sdt>
        <w:sdtPr>
          <w:rPr>
            <w:lang w:val="en-US"/>
          </w:rPr>
          <w:id w:val="500618739"/>
          <w:citation/>
        </w:sdtPr>
        <w:sdtEndPr/>
        <w:sdtContent>
          <w:r w:rsidR="00F62402" w:rsidRPr="00337254">
            <w:rPr>
              <w:lang w:val="en-US"/>
            </w:rPr>
            <w:fldChar w:fldCharType="begin"/>
          </w:r>
          <w:r w:rsidR="00F62402">
            <w:instrText xml:space="preserve">CITATION Dan19 \p 90 \n  \l 2057 </w:instrText>
          </w:r>
          <w:r w:rsidR="00F62402" w:rsidRPr="00337254">
            <w:rPr>
              <w:lang w:val="en-US"/>
            </w:rPr>
            <w:fldChar w:fldCharType="separate"/>
          </w:r>
          <w:r w:rsidR="00D760D8" w:rsidRPr="00D760D8">
            <w:rPr>
              <w:noProof/>
            </w:rPr>
            <w:t>(2019, p. 90)</w:t>
          </w:r>
          <w:r w:rsidR="00F62402" w:rsidRPr="00337254">
            <w:rPr>
              <w:lang w:val="en-US"/>
            </w:rPr>
            <w:fldChar w:fldCharType="end"/>
          </w:r>
        </w:sdtContent>
      </w:sdt>
      <w:r w:rsidR="00F62402" w:rsidRPr="00337254">
        <w:rPr>
          <w:lang w:val="en-US"/>
        </w:rPr>
        <w:t xml:space="preserve"> notes, </w:t>
      </w:r>
      <w:r w:rsidR="00EC12E8" w:rsidRPr="00337254">
        <w:rPr>
          <w:lang w:val="en-US"/>
        </w:rPr>
        <w:t>that a night worker is someone who</w:t>
      </w:r>
      <w:r w:rsidR="00FB3858" w:rsidRPr="00337254">
        <w:rPr>
          <w:lang w:val="en-US"/>
        </w:rPr>
        <w:t xml:space="preserve"> works not less than 7 hours with a minimum of 3 of those hours between 11pm and 6am (unless otherwise agreed) and must include 12am to 5am.  The</w:t>
      </w:r>
      <w:r w:rsidR="00D15FA7" w:rsidRPr="00337254">
        <w:rPr>
          <w:lang w:val="en-US"/>
        </w:rPr>
        <w:t>re are certain obligations incumbent on the employer</w:t>
      </w:r>
      <w:r w:rsidR="00337254" w:rsidRPr="00337254">
        <w:rPr>
          <w:lang w:val="en-US"/>
        </w:rPr>
        <w:t xml:space="preserve"> </w:t>
      </w:r>
      <w:r w:rsidR="00D15FA7" w:rsidRPr="00337254">
        <w:rPr>
          <w:lang w:val="en-US"/>
        </w:rPr>
        <w:t xml:space="preserve">including </w:t>
      </w:r>
      <w:r w:rsidR="00EF75F9">
        <w:rPr>
          <w:lang w:val="en-US"/>
        </w:rPr>
        <w:t xml:space="preserve">restricting working to </w:t>
      </w:r>
      <w:r w:rsidR="00D15FA7" w:rsidRPr="00337254">
        <w:rPr>
          <w:lang w:val="en-US"/>
        </w:rPr>
        <w:t xml:space="preserve">8 hours in a 24-hour period when work is </w:t>
      </w:r>
      <w:r w:rsidR="00FB3858" w:rsidRPr="00337254">
        <w:rPr>
          <w:lang w:val="en-US"/>
        </w:rPr>
        <w:t>hazardous or mentally/physically stren</w:t>
      </w:r>
      <w:r w:rsidR="003935DC" w:rsidRPr="00337254">
        <w:rPr>
          <w:lang w:val="en-US"/>
        </w:rPr>
        <w:t>uous</w:t>
      </w:r>
      <w:r w:rsidR="00337254" w:rsidRPr="00337254">
        <w:rPr>
          <w:lang w:val="en-US"/>
        </w:rPr>
        <w:t>, health assessments and ensuring sufficient rest periods.</w:t>
      </w:r>
    </w:p>
    <w:p w14:paraId="3D649042" w14:textId="77777777" w:rsidR="00337254" w:rsidRDefault="00337254" w:rsidP="00337254">
      <w:pPr>
        <w:pStyle w:val="ListParagraph"/>
        <w:rPr>
          <w:b/>
          <w:bCs/>
          <w:i/>
          <w:iCs/>
          <w:lang w:val="en-US"/>
        </w:rPr>
      </w:pPr>
    </w:p>
    <w:p w14:paraId="102D14EC" w14:textId="366A812C" w:rsidR="003433AF" w:rsidRPr="00E510A2" w:rsidRDefault="003433AF" w:rsidP="003433AF">
      <w:pPr>
        <w:pStyle w:val="ListParagraph"/>
        <w:numPr>
          <w:ilvl w:val="0"/>
          <w:numId w:val="9"/>
        </w:numPr>
        <w:rPr>
          <w:b/>
          <w:bCs/>
          <w:i/>
          <w:iCs/>
          <w:lang w:val="en-US"/>
        </w:rPr>
      </w:pPr>
      <w:r w:rsidRPr="00E510A2">
        <w:rPr>
          <w:b/>
          <w:bCs/>
          <w:i/>
          <w:iCs/>
          <w:lang w:val="en-US"/>
        </w:rPr>
        <w:t>Rest breaks</w:t>
      </w:r>
      <w:r w:rsidR="001D4DD7">
        <w:rPr>
          <w:lang w:val="en-US"/>
        </w:rPr>
        <w:t xml:space="preserve"> </w:t>
      </w:r>
      <w:r w:rsidR="00C235A5">
        <w:rPr>
          <w:lang w:val="en-US"/>
        </w:rPr>
        <w:t xml:space="preserve">Daniels </w:t>
      </w:r>
      <w:sdt>
        <w:sdtPr>
          <w:rPr>
            <w:lang w:val="en-US"/>
          </w:rPr>
          <w:id w:val="745454404"/>
          <w:citation/>
        </w:sdtPr>
        <w:sdtEndPr/>
        <w:sdtContent>
          <w:r w:rsidR="00C235A5">
            <w:rPr>
              <w:lang w:val="en-US"/>
            </w:rPr>
            <w:fldChar w:fldCharType="begin"/>
          </w:r>
          <w:r w:rsidR="00C235A5">
            <w:instrText xml:space="preserve">CITATION Dan19 \p 91 \n  \l 2057 </w:instrText>
          </w:r>
          <w:r w:rsidR="00C235A5">
            <w:rPr>
              <w:lang w:val="en-US"/>
            </w:rPr>
            <w:fldChar w:fldCharType="separate"/>
          </w:r>
          <w:r w:rsidR="00D760D8" w:rsidRPr="00D760D8">
            <w:rPr>
              <w:noProof/>
            </w:rPr>
            <w:t>(2019, p. 91)</w:t>
          </w:r>
          <w:r w:rsidR="00C235A5">
            <w:rPr>
              <w:lang w:val="en-US"/>
            </w:rPr>
            <w:fldChar w:fldCharType="end"/>
          </w:r>
        </w:sdtContent>
      </w:sdt>
      <w:r w:rsidR="00C235A5">
        <w:rPr>
          <w:lang w:val="en-US"/>
        </w:rPr>
        <w:t xml:space="preserve"> notes all adult workers are entitled to 11 hours consecutive rest every 24 hours, or 12 hours for young workers (under 18).  Workers are also entitled to 24 hours consecutive rest every 7 days, but this can be averaged over a </w:t>
      </w:r>
      <w:r w:rsidR="000D18A8">
        <w:rPr>
          <w:lang w:val="en-US"/>
        </w:rPr>
        <w:t>14-day</w:t>
      </w:r>
      <w:r w:rsidR="00C235A5">
        <w:rPr>
          <w:lang w:val="en-US"/>
        </w:rPr>
        <w:t xml:space="preserve"> period.  </w:t>
      </w:r>
      <w:r w:rsidR="00EF75F9">
        <w:rPr>
          <w:lang w:val="en-US"/>
        </w:rPr>
        <w:t>A</w:t>
      </w:r>
      <w:r w:rsidR="00C235A5">
        <w:rPr>
          <w:lang w:val="en-US"/>
        </w:rPr>
        <w:t>dult worker</w:t>
      </w:r>
      <w:r w:rsidR="00B12CED">
        <w:rPr>
          <w:lang w:val="en-US"/>
        </w:rPr>
        <w:t>s</w:t>
      </w:r>
      <w:r w:rsidR="00C235A5">
        <w:rPr>
          <w:lang w:val="en-US"/>
        </w:rPr>
        <w:t xml:space="preserve"> </w:t>
      </w:r>
      <w:r w:rsidR="00EF75F9">
        <w:rPr>
          <w:lang w:val="en-US"/>
        </w:rPr>
        <w:t xml:space="preserve">are entitled to a </w:t>
      </w:r>
      <w:r w:rsidR="00B12CED">
        <w:rPr>
          <w:lang w:val="en-US"/>
        </w:rPr>
        <w:t>20-minute</w:t>
      </w:r>
      <w:r w:rsidR="00EF75F9">
        <w:rPr>
          <w:lang w:val="en-US"/>
        </w:rPr>
        <w:t xml:space="preserve"> break for every 6 hours worked and young workers entitled to </w:t>
      </w:r>
      <w:r w:rsidR="000D18A8">
        <w:rPr>
          <w:lang w:val="en-US"/>
        </w:rPr>
        <w:t>30 minutes fo</w:t>
      </w:r>
      <w:r w:rsidR="00EF75F9">
        <w:rPr>
          <w:lang w:val="en-US"/>
        </w:rPr>
        <w:t xml:space="preserve">r every </w:t>
      </w:r>
      <w:r w:rsidR="00337254">
        <w:rPr>
          <w:lang w:val="en-US"/>
        </w:rPr>
        <w:t xml:space="preserve">4.5 </w:t>
      </w:r>
      <w:r w:rsidR="000D18A8">
        <w:rPr>
          <w:lang w:val="en-US"/>
        </w:rPr>
        <w:t>hours</w:t>
      </w:r>
      <w:r w:rsidR="00EF75F9">
        <w:rPr>
          <w:lang w:val="en-US"/>
        </w:rPr>
        <w:t xml:space="preserve"> worked</w:t>
      </w:r>
      <w:r w:rsidR="000D18A8">
        <w:rPr>
          <w:lang w:val="en-US"/>
        </w:rPr>
        <w:t>.</w:t>
      </w:r>
    </w:p>
    <w:p w14:paraId="7A3EF364" w14:textId="77777777" w:rsidR="000D18A8" w:rsidRDefault="000D18A8" w:rsidP="000D18A8">
      <w:pPr>
        <w:pStyle w:val="ListParagraph"/>
        <w:rPr>
          <w:b/>
          <w:bCs/>
          <w:i/>
          <w:iCs/>
          <w:lang w:val="en-US"/>
        </w:rPr>
      </w:pPr>
    </w:p>
    <w:p w14:paraId="6C533BCD" w14:textId="7AFAB05A" w:rsidR="003433AF" w:rsidRPr="007403D8" w:rsidRDefault="003433AF" w:rsidP="003433AF">
      <w:pPr>
        <w:pStyle w:val="ListParagraph"/>
        <w:numPr>
          <w:ilvl w:val="0"/>
          <w:numId w:val="9"/>
        </w:numPr>
        <w:rPr>
          <w:b/>
          <w:bCs/>
          <w:i/>
          <w:iCs/>
          <w:lang w:val="en-US"/>
        </w:rPr>
      </w:pPr>
      <w:r w:rsidRPr="00E510A2">
        <w:rPr>
          <w:b/>
          <w:bCs/>
          <w:i/>
          <w:iCs/>
          <w:lang w:val="en-US"/>
        </w:rPr>
        <w:t>Protection of young workers</w:t>
      </w:r>
      <w:r w:rsidR="009E0A54">
        <w:rPr>
          <w:b/>
          <w:bCs/>
          <w:i/>
          <w:iCs/>
          <w:lang w:val="en-US"/>
        </w:rPr>
        <w:t xml:space="preserve"> </w:t>
      </w:r>
      <w:r w:rsidR="007403D8">
        <w:rPr>
          <w:lang w:val="en-US"/>
        </w:rPr>
        <w:t xml:space="preserve">Daniels </w:t>
      </w:r>
      <w:sdt>
        <w:sdtPr>
          <w:rPr>
            <w:lang w:val="en-US"/>
          </w:rPr>
          <w:id w:val="1628045172"/>
          <w:citation/>
        </w:sdtPr>
        <w:sdtEndPr/>
        <w:sdtContent>
          <w:r w:rsidR="007403D8">
            <w:rPr>
              <w:lang w:val="en-US"/>
            </w:rPr>
            <w:fldChar w:fldCharType="begin"/>
          </w:r>
          <w:r w:rsidR="007403D8">
            <w:rPr>
              <w:lang w:val="en-US"/>
            </w:rPr>
            <w:instrText xml:space="preserve">CITATION Dan19 \p 92 \n  \l 1033 </w:instrText>
          </w:r>
          <w:r w:rsidR="007403D8">
            <w:rPr>
              <w:lang w:val="en-US"/>
            </w:rPr>
            <w:fldChar w:fldCharType="separate"/>
          </w:r>
          <w:r w:rsidR="00D760D8" w:rsidRPr="00D760D8">
            <w:rPr>
              <w:noProof/>
              <w:lang w:val="en-US"/>
            </w:rPr>
            <w:t>(2019, p. 92)</w:t>
          </w:r>
          <w:r w:rsidR="007403D8">
            <w:rPr>
              <w:lang w:val="en-US"/>
            </w:rPr>
            <w:fldChar w:fldCharType="end"/>
          </w:r>
        </w:sdtContent>
      </w:sdt>
      <w:r w:rsidR="007403D8">
        <w:rPr>
          <w:lang w:val="en-US"/>
        </w:rPr>
        <w:t xml:space="preserve"> notes that people under the age of 13 are not allowed to work unless it is in specific professions, such as modelling or acting.  There are limitations and requirements on the hours that can be worked and the rest periods, these vary with age.</w:t>
      </w:r>
    </w:p>
    <w:p w14:paraId="4C7C7462" w14:textId="77777777" w:rsidR="007403D8" w:rsidRPr="007403D8" w:rsidRDefault="007403D8" w:rsidP="007403D8">
      <w:pPr>
        <w:pStyle w:val="ListParagraph"/>
        <w:rPr>
          <w:b/>
          <w:bCs/>
          <w:i/>
          <w:iCs/>
          <w:lang w:val="en-US"/>
        </w:rPr>
      </w:pPr>
    </w:p>
    <w:p w14:paraId="34B630D7" w14:textId="50D46F6A" w:rsidR="007403D8" w:rsidRPr="00E510A2" w:rsidRDefault="006F068F" w:rsidP="003433AF">
      <w:pPr>
        <w:pStyle w:val="ListParagraph"/>
        <w:numPr>
          <w:ilvl w:val="0"/>
          <w:numId w:val="9"/>
        </w:numPr>
        <w:rPr>
          <w:b/>
          <w:bCs/>
          <w:i/>
          <w:iCs/>
          <w:lang w:val="en-US"/>
        </w:rPr>
      </w:pPr>
      <w:r>
        <w:rPr>
          <w:b/>
          <w:bCs/>
          <w:i/>
          <w:iCs/>
          <w:lang w:val="en-US"/>
        </w:rPr>
        <w:t>Sick pay</w:t>
      </w:r>
      <w:r>
        <w:rPr>
          <w:lang w:val="en-US"/>
        </w:rPr>
        <w:t xml:space="preserve"> CIPD </w:t>
      </w:r>
      <w:sdt>
        <w:sdtPr>
          <w:rPr>
            <w:lang w:val="en-US"/>
          </w:rPr>
          <w:id w:val="-330363116"/>
          <w:citation/>
        </w:sdtPr>
        <w:sdtEndPr/>
        <w:sdtContent>
          <w:r>
            <w:rPr>
              <w:lang w:val="en-US"/>
            </w:rPr>
            <w:fldChar w:fldCharType="begin"/>
          </w:r>
          <w:r>
            <w:rPr>
              <w:lang w:val="en-US"/>
            </w:rPr>
            <w:instrText xml:space="preserve">CITATION CIP2d \n  \l 1033 </w:instrText>
          </w:r>
          <w:r>
            <w:rPr>
              <w:lang w:val="en-US"/>
            </w:rPr>
            <w:fldChar w:fldCharType="separate"/>
          </w:r>
          <w:r w:rsidR="00D760D8" w:rsidRPr="00D760D8">
            <w:rPr>
              <w:noProof/>
              <w:lang w:val="en-US"/>
            </w:rPr>
            <w:t>(2022)</w:t>
          </w:r>
          <w:r>
            <w:rPr>
              <w:lang w:val="en-US"/>
            </w:rPr>
            <w:fldChar w:fldCharType="end"/>
          </w:r>
        </w:sdtContent>
      </w:sdt>
      <w:r>
        <w:rPr>
          <w:lang w:val="en-US"/>
        </w:rPr>
        <w:t xml:space="preserve"> discuss </w:t>
      </w:r>
      <w:r w:rsidR="00B12CED">
        <w:rPr>
          <w:lang w:val="en-US"/>
        </w:rPr>
        <w:t>the employer is</w:t>
      </w:r>
      <w:r>
        <w:rPr>
          <w:lang w:val="en-US"/>
        </w:rPr>
        <w:t xml:space="preserve"> obliged to pay Statutory Sick Pay (SSP)</w:t>
      </w:r>
      <w:r w:rsidR="00B12CED">
        <w:rPr>
          <w:lang w:val="en-US"/>
        </w:rPr>
        <w:t xml:space="preserve"> as a minimum</w:t>
      </w:r>
      <w:r>
        <w:rPr>
          <w:lang w:val="en-US"/>
        </w:rPr>
        <w:t xml:space="preserve">.  Employees must have been sick for four consecutive days and meet other conditions to qualify for SSP.  SSP is payable for a maximum of 28 weeks in a </w:t>
      </w:r>
      <w:r w:rsidR="00080F83">
        <w:rPr>
          <w:lang w:val="en-US"/>
        </w:rPr>
        <w:t>12-month</w:t>
      </w:r>
      <w:r>
        <w:rPr>
          <w:lang w:val="en-US"/>
        </w:rPr>
        <w:t xml:space="preserve"> period.</w:t>
      </w:r>
      <w:r w:rsidR="00080F83">
        <w:rPr>
          <w:lang w:val="en-US"/>
        </w:rPr>
        <w:t xml:space="preserve">  Daniels </w:t>
      </w:r>
      <w:sdt>
        <w:sdtPr>
          <w:rPr>
            <w:lang w:val="en-US"/>
          </w:rPr>
          <w:id w:val="1139768311"/>
          <w:citation/>
        </w:sdtPr>
        <w:sdtEndPr/>
        <w:sdtContent>
          <w:r w:rsidR="00080F83">
            <w:rPr>
              <w:lang w:val="en-US"/>
            </w:rPr>
            <w:fldChar w:fldCharType="begin"/>
          </w:r>
          <w:r w:rsidR="00080F83">
            <w:rPr>
              <w:lang w:val="en-US"/>
            </w:rPr>
            <w:instrText xml:space="preserve">CITATION Dan19 \p 100 \n  \l 1033 </w:instrText>
          </w:r>
          <w:r w:rsidR="00080F83">
            <w:rPr>
              <w:lang w:val="en-US"/>
            </w:rPr>
            <w:fldChar w:fldCharType="separate"/>
          </w:r>
          <w:r w:rsidR="00D760D8" w:rsidRPr="00D760D8">
            <w:rPr>
              <w:noProof/>
              <w:lang w:val="en-US"/>
            </w:rPr>
            <w:t>(2019, p. 100)</w:t>
          </w:r>
          <w:r w:rsidR="00080F83">
            <w:rPr>
              <w:lang w:val="en-US"/>
            </w:rPr>
            <w:fldChar w:fldCharType="end"/>
          </w:r>
        </w:sdtContent>
      </w:sdt>
      <w:r w:rsidR="00080F83">
        <w:rPr>
          <w:lang w:val="en-US"/>
        </w:rPr>
        <w:t xml:space="preserve"> notes that where an employee is suspended from work on the medical grounds, the employee is entitled to full pay for the first 26 weeks providing they co-oper</w:t>
      </w:r>
      <w:r w:rsidR="007C43CB">
        <w:rPr>
          <w:lang w:val="en-US"/>
        </w:rPr>
        <w:t xml:space="preserve">ate </w:t>
      </w:r>
      <w:r w:rsidR="00B12CED">
        <w:rPr>
          <w:lang w:val="en-US"/>
        </w:rPr>
        <w:t>where suitable alternative work is made available.</w:t>
      </w:r>
      <w:r w:rsidR="00080F83">
        <w:rPr>
          <w:lang w:val="en-US"/>
        </w:rPr>
        <w:t xml:space="preserve"> </w:t>
      </w:r>
    </w:p>
    <w:p w14:paraId="005A7A79" w14:textId="08113E11" w:rsidR="000B536C" w:rsidRDefault="000B536C" w:rsidP="005E7C25">
      <w:pPr>
        <w:pStyle w:val="Heading2"/>
        <w:rPr>
          <w:lang w:val="en-US"/>
        </w:rPr>
      </w:pPr>
      <w:r>
        <w:rPr>
          <w:lang w:val="en-US"/>
        </w:rPr>
        <w:t xml:space="preserve">Main Principles of </w:t>
      </w:r>
      <w:r w:rsidR="00C07DFD">
        <w:rPr>
          <w:lang w:val="en-US"/>
        </w:rPr>
        <w:t>Maternity, Paternity &amp; Ad</w:t>
      </w:r>
      <w:r w:rsidR="009E7437">
        <w:rPr>
          <w:lang w:val="en-US"/>
        </w:rPr>
        <w:t xml:space="preserve">option Rights </w:t>
      </w:r>
      <w:r>
        <w:rPr>
          <w:lang w:val="en-US"/>
        </w:rPr>
        <w:t>(AC 4.3)</w:t>
      </w:r>
    </w:p>
    <w:p w14:paraId="15C1D419" w14:textId="41AA79AF" w:rsidR="000B536C" w:rsidRDefault="009E7437">
      <w:pPr>
        <w:rPr>
          <w:lang w:val="en-US"/>
        </w:rPr>
      </w:pPr>
      <w:r>
        <w:rPr>
          <w:lang w:val="en-US"/>
        </w:rPr>
        <w:t xml:space="preserve">CIPD </w:t>
      </w:r>
      <w:sdt>
        <w:sdtPr>
          <w:rPr>
            <w:lang w:val="en-US"/>
          </w:rPr>
          <w:id w:val="1295179172"/>
          <w:citation/>
        </w:sdtPr>
        <w:sdtEndPr/>
        <w:sdtContent>
          <w:r>
            <w:rPr>
              <w:lang w:val="en-US"/>
            </w:rPr>
            <w:fldChar w:fldCharType="begin"/>
          </w:r>
          <w:r>
            <w:rPr>
              <w:lang w:val="en-US"/>
            </w:rPr>
            <w:instrText xml:space="preserve">CITATION CIP1e \n  \l 1033 </w:instrText>
          </w:r>
          <w:r>
            <w:rPr>
              <w:lang w:val="en-US"/>
            </w:rPr>
            <w:fldChar w:fldCharType="separate"/>
          </w:r>
          <w:r w:rsidR="00D760D8" w:rsidRPr="00D760D8">
            <w:rPr>
              <w:noProof/>
              <w:lang w:val="en-US"/>
            </w:rPr>
            <w:t>(2021e)</w:t>
          </w:r>
          <w:r>
            <w:rPr>
              <w:lang w:val="en-US"/>
            </w:rPr>
            <w:fldChar w:fldCharType="end"/>
          </w:r>
        </w:sdtContent>
      </w:sdt>
      <w:r>
        <w:rPr>
          <w:lang w:val="en-US"/>
        </w:rPr>
        <w:t xml:space="preserve"> note that rights in relation to maternity, paternity and adoption are applicable before and after birth or adoption.  This applies to mothers, fathers, partners</w:t>
      </w:r>
      <w:r w:rsidR="004B3B88">
        <w:rPr>
          <w:lang w:val="en-US"/>
        </w:rPr>
        <w:t xml:space="preserve"> (including same sex partners)</w:t>
      </w:r>
      <w:r>
        <w:rPr>
          <w:lang w:val="en-US"/>
        </w:rPr>
        <w:t xml:space="preserve"> and adoptive parents</w:t>
      </w:r>
      <w:r w:rsidR="000B44ED">
        <w:rPr>
          <w:lang w:val="en-US"/>
        </w:rPr>
        <w:t>.</w:t>
      </w:r>
    </w:p>
    <w:p w14:paraId="004A18C7" w14:textId="5BF0CC3C" w:rsidR="009F75CE" w:rsidRDefault="00D66375" w:rsidP="002730EA">
      <w:pPr>
        <w:pStyle w:val="ListParagraph"/>
        <w:numPr>
          <w:ilvl w:val="0"/>
          <w:numId w:val="10"/>
        </w:numPr>
        <w:rPr>
          <w:lang w:val="en-US"/>
        </w:rPr>
      </w:pPr>
      <w:r w:rsidRPr="007667B9">
        <w:rPr>
          <w:b/>
          <w:bCs/>
          <w:i/>
          <w:iCs/>
          <w:lang w:val="en-US"/>
        </w:rPr>
        <w:t xml:space="preserve">Maternity </w:t>
      </w:r>
      <w:r w:rsidR="000B44ED" w:rsidRPr="007667B9">
        <w:rPr>
          <w:lang w:val="en-US"/>
        </w:rPr>
        <w:t xml:space="preserve">CIPD </w:t>
      </w:r>
      <w:sdt>
        <w:sdtPr>
          <w:rPr>
            <w:lang w:val="en-US"/>
          </w:rPr>
          <w:id w:val="1346742795"/>
          <w:citation/>
        </w:sdtPr>
        <w:sdtEndPr/>
        <w:sdtContent>
          <w:r w:rsidR="000B44ED" w:rsidRPr="007667B9">
            <w:rPr>
              <w:lang w:val="en-US"/>
            </w:rPr>
            <w:fldChar w:fldCharType="begin"/>
          </w:r>
          <w:r w:rsidR="000B44ED" w:rsidRPr="007667B9">
            <w:rPr>
              <w:lang w:val="en-US"/>
            </w:rPr>
            <w:instrText xml:space="preserve">CITATION CIP1e \n  \l 1033 </w:instrText>
          </w:r>
          <w:r w:rsidR="000B44ED" w:rsidRPr="007667B9">
            <w:rPr>
              <w:lang w:val="en-US"/>
            </w:rPr>
            <w:fldChar w:fldCharType="separate"/>
          </w:r>
          <w:r w:rsidR="00D760D8" w:rsidRPr="00D760D8">
            <w:rPr>
              <w:noProof/>
              <w:lang w:val="en-US"/>
            </w:rPr>
            <w:t>(2021e)</w:t>
          </w:r>
          <w:r w:rsidR="000B44ED" w:rsidRPr="007667B9">
            <w:rPr>
              <w:lang w:val="en-US"/>
            </w:rPr>
            <w:fldChar w:fldCharType="end"/>
          </w:r>
        </w:sdtContent>
      </w:sdt>
      <w:r w:rsidR="000B44ED" w:rsidRPr="007667B9">
        <w:rPr>
          <w:lang w:val="en-US"/>
        </w:rPr>
        <w:t xml:space="preserve"> note pregnant employees are entitled to paid time off for ante natal care recommended by a doctor, nurse or midwife, or financial recompense in return.</w:t>
      </w:r>
      <w:r w:rsidR="00254FAD" w:rsidRPr="007667B9">
        <w:rPr>
          <w:lang w:val="en-US"/>
        </w:rPr>
        <w:t xml:space="preserve"> </w:t>
      </w:r>
    </w:p>
    <w:p w14:paraId="0B98EEB2" w14:textId="77777777" w:rsidR="007667B9" w:rsidRPr="007667B9" w:rsidRDefault="007667B9" w:rsidP="007667B9">
      <w:pPr>
        <w:pStyle w:val="ListParagraph"/>
        <w:rPr>
          <w:lang w:val="en-US"/>
        </w:rPr>
      </w:pPr>
    </w:p>
    <w:p w14:paraId="2830FEB5" w14:textId="397CF73D" w:rsidR="000B2B5F" w:rsidRDefault="00A611A0" w:rsidP="000B44ED">
      <w:pPr>
        <w:pStyle w:val="ListParagraph"/>
        <w:rPr>
          <w:lang w:val="en-US"/>
        </w:rPr>
      </w:pPr>
      <w:r>
        <w:rPr>
          <w:lang w:val="en-US"/>
        </w:rPr>
        <w:t xml:space="preserve">Daniels </w:t>
      </w:r>
      <w:sdt>
        <w:sdtPr>
          <w:rPr>
            <w:lang w:val="en-US"/>
          </w:rPr>
          <w:id w:val="-1127928330"/>
          <w:citation/>
        </w:sdtPr>
        <w:sdtEndPr/>
        <w:sdtContent>
          <w:r>
            <w:rPr>
              <w:lang w:val="en-US"/>
            </w:rPr>
            <w:fldChar w:fldCharType="begin"/>
          </w:r>
          <w:r w:rsidR="00151B19">
            <w:rPr>
              <w:lang w:val="en-US"/>
            </w:rPr>
            <w:instrText xml:space="preserve">CITATION Dan19 \p 102-104 \n  \l 1033 </w:instrText>
          </w:r>
          <w:r>
            <w:rPr>
              <w:lang w:val="en-US"/>
            </w:rPr>
            <w:fldChar w:fldCharType="separate"/>
          </w:r>
          <w:r w:rsidR="00D760D8" w:rsidRPr="00D760D8">
            <w:rPr>
              <w:noProof/>
              <w:lang w:val="en-US"/>
            </w:rPr>
            <w:t>(2019, pp. 102-104)</w:t>
          </w:r>
          <w:r>
            <w:rPr>
              <w:lang w:val="en-US"/>
            </w:rPr>
            <w:fldChar w:fldCharType="end"/>
          </w:r>
        </w:sdtContent>
      </w:sdt>
      <w:r>
        <w:rPr>
          <w:lang w:val="en-US"/>
        </w:rPr>
        <w:t xml:space="preserve"> </w:t>
      </w:r>
      <w:r w:rsidR="000D46FC">
        <w:rPr>
          <w:lang w:val="en-US"/>
        </w:rPr>
        <w:t xml:space="preserve">note </w:t>
      </w:r>
      <w:r w:rsidR="001B5CEB">
        <w:rPr>
          <w:lang w:val="en-US"/>
        </w:rPr>
        <w:t>entitlement to 52 weeks’ maternity leave</w:t>
      </w:r>
      <w:r w:rsidR="005E74C0">
        <w:rPr>
          <w:lang w:val="en-US"/>
        </w:rPr>
        <w:t xml:space="preserve"> split equally between ordinary and additional maternity leave</w:t>
      </w:r>
      <w:r w:rsidR="001B5CEB">
        <w:rPr>
          <w:lang w:val="en-US"/>
        </w:rPr>
        <w:t xml:space="preserve">.  </w:t>
      </w:r>
      <w:r w:rsidR="009F75CE">
        <w:rPr>
          <w:lang w:val="en-US"/>
        </w:rPr>
        <w:t>The</w:t>
      </w:r>
      <w:r>
        <w:rPr>
          <w:lang w:val="en-US"/>
        </w:rPr>
        <w:t xml:space="preserve"> employer should assume </w:t>
      </w:r>
      <w:r w:rsidR="009F75CE">
        <w:rPr>
          <w:lang w:val="en-US"/>
        </w:rPr>
        <w:t xml:space="preserve">full entitlement </w:t>
      </w:r>
      <w:r>
        <w:rPr>
          <w:lang w:val="en-US"/>
        </w:rPr>
        <w:t>will be taken un</w:t>
      </w:r>
      <w:r w:rsidR="005E74C0">
        <w:rPr>
          <w:lang w:val="en-US"/>
        </w:rPr>
        <w:t>less</w:t>
      </w:r>
      <w:r>
        <w:rPr>
          <w:lang w:val="en-US"/>
        </w:rPr>
        <w:t xml:space="preserve"> otherwise notified.</w:t>
      </w:r>
      <w:r w:rsidR="009F75CE">
        <w:rPr>
          <w:lang w:val="en-US"/>
        </w:rPr>
        <w:t xml:space="preserve">  </w:t>
      </w:r>
      <w:r w:rsidR="00151B19">
        <w:rPr>
          <w:lang w:val="en-US"/>
        </w:rPr>
        <w:t>There is no qualifying period for maternity leave</w:t>
      </w:r>
      <w:r w:rsidR="009F75CE">
        <w:rPr>
          <w:lang w:val="en-US"/>
        </w:rPr>
        <w:t>, but there are qualifying conditions.</w:t>
      </w:r>
    </w:p>
    <w:p w14:paraId="5A4C042A" w14:textId="49B685A1" w:rsidR="007F2E2A" w:rsidRDefault="007F2E2A" w:rsidP="000B44ED">
      <w:pPr>
        <w:pStyle w:val="ListParagraph"/>
        <w:rPr>
          <w:lang w:val="en-US"/>
        </w:rPr>
      </w:pPr>
    </w:p>
    <w:p w14:paraId="4227B294" w14:textId="16324529" w:rsidR="005C3E32" w:rsidRDefault="000D46FC" w:rsidP="005C3E32">
      <w:pPr>
        <w:pStyle w:val="ListParagraph"/>
        <w:rPr>
          <w:lang w:val="en-US"/>
        </w:rPr>
      </w:pPr>
      <w:r>
        <w:rPr>
          <w:lang w:val="en-US"/>
        </w:rPr>
        <w:t xml:space="preserve">During maternity leave the employee is allowed to work up to 10 ‘Keeping </w:t>
      </w:r>
      <w:r w:rsidR="00577051">
        <w:rPr>
          <w:lang w:val="en-US"/>
        </w:rPr>
        <w:t>in</w:t>
      </w:r>
      <w:r>
        <w:rPr>
          <w:lang w:val="en-US"/>
        </w:rPr>
        <w:t xml:space="preserve"> Touch’ days without any impact to maternity pay entitlement</w:t>
      </w:r>
      <w:r w:rsidR="00577051">
        <w:rPr>
          <w:lang w:val="en-US"/>
        </w:rPr>
        <w:t xml:space="preserve">, or any detrimental treatment if they chose not to </w:t>
      </w:r>
      <w:sdt>
        <w:sdtPr>
          <w:rPr>
            <w:lang w:val="en-US"/>
          </w:rPr>
          <w:id w:val="-1833060919"/>
          <w:citation/>
        </w:sdtPr>
        <w:sdtEndPr/>
        <w:sdtContent>
          <w:r w:rsidR="00577051">
            <w:rPr>
              <w:lang w:val="en-US"/>
            </w:rPr>
            <w:fldChar w:fldCharType="begin"/>
          </w:r>
          <w:r w:rsidR="00577051">
            <w:rPr>
              <w:lang w:val="en-US"/>
            </w:rPr>
            <w:instrText xml:space="preserve"> CITATION CIP1e \l 1033 </w:instrText>
          </w:r>
          <w:r w:rsidR="00577051">
            <w:rPr>
              <w:lang w:val="en-US"/>
            </w:rPr>
            <w:fldChar w:fldCharType="separate"/>
          </w:r>
          <w:r w:rsidR="00D760D8" w:rsidRPr="00D760D8">
            <w:rPr>
              <w:noProof/>
              <w:lang w:val="en-US"/>
            </w:rPr>
            <w:t>(CIPD, 2021e)</w:t>
          </w:r>
          <w:r w:rsidR="00577051">
            <w:rPr>
              <w:lang w:val="en-US"/>
            </w:rPr>
            <w:fldChar w:fldCharType="end"/>
          </w:r>
        </w:sdtContent>
      </w:sdt>
      <w:r w:rsidR="00577051">
        <w:rPr>
          <w:lang w:val="en-US"/>
        </w:rPr>
        <w:t>.</w:t>
      </w:r>
    </w:p>
    <w:p w14:paraId="07FAA41F" w14:textId="77777777" w:rsidR="005C3E32" w:rsidRDefault="005C3E32" w:rsidP="005C3E32">
      <w:pPr>
        <w:pStyle w:val="ListParagraph"/>
        <w:rPr>
          <w:lang w:val="en-US"/>
        </w:rPr>
      </w:pPr>
    </w:p>
    <w:p w14:paraId="3E28BA7F" w14:textId="49FB6D4B" w:rsidR="00AA4F8F" w:rsidRPr="007072BE" w:rsidRDefault="00D66375" w:rsidP="00EA0331">
      <w:pPr>
        <w:pStyle w:val="ListParagraph"/>
        <w:numPr>
          <w:ilvl w:val="0"/>
          <w:numId w:val="10"/>
        </w:numPr>
        <w:rPr>
          <w:b/>
          <w:bCs/>
          <w:i/>
          <w:iCs/>
          <w:lang w:val="en-US"/>
        </w:rPr>
      </w:pPr>
      <w:r w:rsidRPr="007072BE">
        <w:rPr>
          <w:b/>
          <w:bCs/>
          <w:i/>
          <w:iCs/>
          <w:lang w:val="en-US"/>
        </w:rPr>
        <w:lastRenderedPageBreak/>
        <w:t xml:space="preserve">Paternity </w:t>
      </w:r>
      <w:r w:rsidR="00577051" w:rsidRPr="007072BE">
        <w:rPr>
          <w:lang w:val="en-US"/>
        </w:rPr>
        <w:t>leave entitles the natural father of the child or the husband/partner of the mother</w:t>
      </w:r>
      <w:r w:rsidR="007F2E2A" w:rsidRPr="007072BE">
        <w:rPr>
          <w:lang w:val="en-US"/>
        </w:rPr>
        <w:t>, who expect</w:t>
      </w:r>
      <w:r w:rsidR="005E74C0">
        <w:rPr>
          <w:lang w:val="en-US"/>
        </w:rPr>
        <w:t>s</w:t>
      </w:r>
      <w:r w:rsidR="007F2E2A" w:rsidRPr="007072BE">
        <w:rPr>
          <w:lang w:val="en-US"/>
        </w:rPr>
        <w:t xml:space="preserve"> to have </w:t>
      </w:r>
      <w:r w:rsidR="00577051" w:rsidRPr="007072BE">
        <w:rPr>
          <w:lang w:val="en-US"/>
        </w:rPr>
        <w:t xml:space="preserve">responsibility </w:t>
      </w:r>
      <w:r w:rsidR="007F2E2A" w:rsidRPr="007072BE">
        <w:rPr>
          <w:lang w:val="en-US"/>
        </w:rPr>
        <w:t>for the child’s upbringing</w:t>
      </w:r>
      <w:r w:rsidR="005E74C0">
        <w:rPr>
          <w:lang w:val="en-US"/>
        </w:rPr>
        <w:t xml:space="preserve"> </w:t>
      </w:r>
      <w:r w:rsidR="007F2E2A" w:rsidRPr="007072BE">
        <w:rPr>
          <w:lang w:val="en-US"/>
        </w:rPr>
        <w:t>up to 2 weeks</w:t>
      </w:r>
      <w:r w:rsidR="00AA4F8F" w:rsidRPr="007072BE">
        <w:rPr>
          <w:lang w:val="en-US"/>
        </w:rPr>
        <w:t xml:space="preserve"> </w:t>
      </w:r>
      <w:r w:rsidR="005E74C0">
        <w:rPr>
          <w:lang w:val="en-US"/>
        </w:rPr>
        <w:t xml:space="preserve">leave </w:t>
      </w:r>
      <w:sdt>
        <w:sdtPr>
          <w:rPr>
            <w:lang w:val="en-US"/>
          </w:rPr>
          <w:id w:val="-533426500"/>
          <w:citation/>
        </w:sdtPr>
        <w:sdtEndPr/>
        <w:sdtContent>
          <w:r w:rsidR="00AA4F8F" w:rsidRPr="007072BE">
            <w:rPr>
              <w:lang w:val="en-US"/>
            </w:rPr>
            <w:fldChar w:fldCharType="begin"/>
          </w:r>
          <w:r w:rsidR="00AA4F8F" w:rsidRPr="007072BE">
            <w:rPr>
              <w:lang w:val="en-US"/>
            </w:rPr>
            <w:instrText xml:space="preserve">CITATION Dan19 \p 104 \l 1033 </w:instrText>
          </w:r>
          <w:r w:rsidR="00AA4F8F" w:rsidRPr="007072BE">
            <w:rPr>
              <w:lang w:val="en-US"/>
            </w:rPr>
            <w:fldChar w:fldCharType="separate"/>
          </w:r>
          <w:r w:rsidR="00D760D8" w:rsidRPr="00D760D8">
            <w:rPr>
              <w:noProof/>
              <w:lang w:val="en-US"/>
            </w:rPr>
            <w:t>(Daniels, 2019, p. 104)</w:t>
          </w:r>
          <w:r w:rsidR="00AA4F8F" w:rsidRPr="007072BE">
            <w:rPr>
              <w:lang w:val="en-US"/>
            </w:rPr>
            <w:fldChar w:fldCharType="end"/>
          </w:r>
        </w:sdtContent>
      </w:sdt>
      <w:r w:rsidR="007F2E2A" w:rsidRPr="007072BE">
        <w:rPr>
          <w:lang w:val="en-US"/>
        </w:rPr>
        <w:t>.</w:t>
      </w:r>
      <w:r w:rsidR="007072BE" w:rsidRPr="007072BE">
        <w:rPr>
          <w:lang w:val="en-US"/>
        </w:rPr>
        <w:t xml:space="preserve">  To qualify for paternity leave, the employee must have 26 weeks continuous service at the 15</w:t>
      </w:r>
      <w:r w:rsidR="007072BE" w:rsidRPr="007072BE">
        <w:rPr>
          <w:vertAlign w:val="superscript"/>
          <w:lang w:val="en-US"/>
        </w:rPr>
        <w:t>th</w:t>
      </w:r>
      <w:r w:rsidR="007072BE" w:rsidRPr="007072BE">
        <w:rPr>
          <w:lang w:val="en-US"/>
        </w:rPr>
        <w:t xml:space="preserve"> week before the expected week of birth and they must inform the employer of their intention to take paternity leave.</w:t>
      </w:r>
    </w:p>
    <w:p w14:paraId="77E9D2D0" w14:textId="77777777" w:rsidR="007072BE" w:rsidRPr="007072BE" w:rsidRDefault="007072BE" w:rsidP="007072BE">
      <w:pPr>
        <w:pStyle w:val="ListParagraph"/>
        <w:rPr>
          <w:lang w:val="en-US"/>
        </w:rPr>
      </w:pPr>
    </w:p>
    <w:p w14:paraId="6DACE621" w14:textId="08163CDD" w:rsidR="00243333" w:rsidRPr="00243333" w:rsidRDefault="00D66375" w:rsidP="00D66375">
      <w:pPr>
        <w:pStyle w:val="ListParagraph"/>
        <w:numPr>
          <w:ilvl w:val="0"/>
          <w:numId w:val="10"/>
        </w:numPr>
        <w:rPr>
          <w:b/>
          <w:bCs/>
          <w:i/>
          <w:iCs/>
          <w:lang w:val="en-US"/>
        </w:rPr>
      </w:pPr>
      <w:r>
        <w:rPr>
          <w:b/>
          <w:bCs/>
          <w:i/>
          <w:iCs/>
          <w:lang w:val="en-US"/>
        </w:rPr>
        <w:t xml:space="preserve">Adoption </w:t>
      </w:r>
      <w:r w:rsidR="00BF7D69">
        <w:rPr>
          <w:lang w:val="en-US"/>
        </w:rPr>
        <w:t xml:space="preserve">entitlements </w:t>
      </w:r>
      <w:r w:rsidR="007667B9">
        <w:rPr>
          <w:lang w:val="en-US"/>
        </w:rPr>
        <w:t xml:space="preserve">are like </w:t>
      </w:r>
      <w:r w:rsidR="00BF7D69">
        <w:rPr>
          <w:lang w:val="en-US"/>
        </w:rPr>
        <w:t xml:space="preserve">maternity leave and pay and may be applied to either parent but not both.  </w:t>
      </w:r>
      <w:r w:rsidR="00243333">
        <w:rPr>
          <w:lang w:val="en-US"/>
        </w:rPr>
        <w:t xml:space="preserve">Daniels </w:t>
      </w:r>
      <w:sdt>
        <w:sdtPr>
          <w:rPr>
            <w:lang w:val="en-US"/>
          </w:rPr>
          <w:id w:val="-786344658"/>
          <w:citation/>
        </w:sdtPr>
        <w:sdtEndPr/>
        <w:sdtContent>
          <w:r w:rsidR="00243333">
            <w:rPr>
              <w:lang w:val="en-US"/>
            </w:rPr>
            <w:fldChar w:fldCharType="begin"/>
          </w:r>
          <w:r w:rsidR="00243333">
            <w:rPr>
              <w:lang w:val="en-US"/>
            </w:rPr>
            <w:instrText xml:space="preserve">CITATION Dan19 \p 104-105 \n  \l 1033 </w:instrText>
          </w:r>
          <w:r w:rsidR="00243333">
            <w:rPr>
              <w:lang w:val="en-US"/>
            </w:rPr>
            <w:fldChar w:fldCharType="separate"/>
          </w:r>
          <w:r w:rsidR="00D760D8" w:rsidRPr="00D760D8">
            <w:rPr>
              <w:noProof/>
              <w:lang w:val="en-US"/>
            </w:rPr>
            <w:t>(2019, pp. 104-105)</w:t>
          </w:r>
          <w:r w:rsidR="00243333">
            <w:rPr>
              <w:lang w:val="en-US"/>
            </w:rPr>
            <w:fldChar w:fldCharType="end"/>
          </w:r>
        </w:sdtContent>
      </w:sdt>
      <w:r w:rsidR="00243333">
        <w:rPr>
          <w:lang w:val="en-US"/>
        </w:rPr>
        <w:t xml:space="preserve"> t</w:t>
      </w:r>
      <w:r w:rsidR="00BF7D69">
        <w:rPr>
          <w:lang w:val="en-US"/>
        </w:rPr>
        <w:t>he primary adopter (the one intending to take the adoption leave) is entitled to attend, at full pay, up to five appointments concerning pre-adoption issues and to meet the child.</w:t>
      </w:r>
    </w:p>
    <w:p w14:paraId="021DE6AC" w14:textId="627CED6A" w:rsidR="00D66375" w:rsidRDefault="00BF7D69" w:rsidP="00243333">
      <w:pPr>
        <w:pStyle w:val="ListParagraph"/>
        <w:rPr>
          <w:b/>
          <w:bCs/>
          <w:i/>
          <w:iCs/>
          <w:lang w:val="en-US"/>
        </w:rPr>
      </w:pPr>
      <w:r>
        <w:rPr>
          <w:lang w:val="en-US"/>
        </w:rPr>
        <w:t xml:space="preserve"> </w:t>
      </w:r>
    </w:p>
    <w:p w14:paraId="3C39803D" w14:textId="76888CB9" w:rsidR="00D66375" w:rsidRPr="00D66375" w:rsidRDefault="00D66375" w:rsidP="00D66375">
      <w:pPr>
        <w:pStyle w:val="ListParagraph"/>
        <w:numPr>
          <w:ilvl w:val="0"/>
          <w:numId w:val="10"/>
        </w:numPr>
        <w:rPr>
          <w:b/>
          <w:bCs/>
          <w:i/>
          <w:iCs/>
          <w:lang w:val="en-US"/>
        </w:rPr>
      </w:pPr>
      <w:r>
        <w:rPr>
          <w:b/>
          <w:bCs/>
          <w:i/>
          <w:iCs/>
          <w:lang w:val="en-US"/>
        </w:rPr>
        <w:t>Shared parental leave</w:t>
      </w:r>
      <w:r w:rsidR="00243333">
        <w:rPr>
          <w:lang w:val="en-US"/>
        </w:rPr>
        <w:t xml:space="preserve"> occurs when the mother swaps part of their </w:t>
      </w:r>
      <w:r w:rsidR="000E63FC">
        <w:rPr>
          <w:lang w:val="en-US"/>
        </w:rPr>
        <w:t xml:space="preserve">maternity </w:t>
      </w:r>
      <w:r w:rsidR="00243333">
        <w:rPr>
          <w:lang w:val="en-US"/>
        </w:rPr>
        <w:t>leave and pay entitlements</w:t>
      </w:r>
      <w:r w:rsidR="000E63FC">
        <w:rPr>
          <w:lang w:val="en-US"/>
        </w:rPr>
        <w:t xml:space="preserve">.  </w:t>
      </w:r>
      <w:sdt>
        <w:sdtPr>
          <w:rPr>
            <w:lang w:val="en-US"/>
          </w:rPr>
          <w:id w:val="2003153753"/>
          <w:citation/>
        </w:sdtPr>
        <w:sdtEndPr/>
        <w:sdtContent>
          <w:r w:rsidR="00243333">
            <w:rPr>
              <w:lang w:val="en-US"/>
            </w:rPr>
            <w:fldChar w:fldCharType="begin"/>
          </w:r>
          <w:r w:rsidR="00243333">
            <w:rPr>
              <w:lang w:val="en-US"/>
            </w:rPr>
            <w:instrText xml:space="preserve"> CITATION CIP1e \l 1033 </w:instrText>
          </w:r>
          <w:r w:rsidR="00243333">
            <w:rPr>
              <w:lang w:val="en-US"/>
            </w:rPr>
            <w:fldChar w:fldCharType="separate"/>
          </w:r>
          <w:r w:rsidR="00D760D8" w:rsidRPr="00D760D8">
            <w:rPr>
              <w:noProof/>
              <w:lang w:val="en-US"/>
            </w:rPr>
            <w:t>(CIPD, 2021e)</w:t>
          </w:r>
          <w:r w:rsidR="00243333">
            <w:rPr>
              <w:lang w:val="en-US"/>
            </w:rPr>
            <w:fldChar w:fldCharType="end"/>
          </w:r>
        </w:sdtContent>
      </w:sdt>
      <w:r w:rsidR="000E63FC">
        <w:rPr>
          <w:lang w:val="en-US"/>
        </w:rPr>
        <w:t xml:space="preserve"> note that the requirements and variation process of SPL can be complex but essentially both parents must qualify, and notice must be given as least 8 weeks prior to the commencement of SPL.  The parents can take leave together or </w:t>
      </w:r>
      <w:r w:rsidR="005C3E32">
        <w:rPr>
          <w:lang w:val="en-US"/>
        </w:rPr>
        <w:t>separately,</w:t>
      </w:r>
      <w:r w:rsidR="000E63FC">
        <w:rPr>
          <w:lang w:val="en-US"/>
        </w:rPr>
        <w:t xml:space="preserve"> but leave must be taken in blocks of one week, which may or may not run continuously.</w:t>
      </w:r>
    </w:p>
    <w:p w14:paraId="3F97F122" w14:textId="43AD286E" w:rsidR="000B536C" w:rsidRDefault="000B536C" w:rsidP="005E7C25">
      <w:pPr>
        <w:pStyle w:val="Heading2"/>
        <w:rPr>
          <w:lang w:val="en-US"/>
        </w:rPr>
      </w:pPr>
      <w:r>
        <w:rPr>
          <w:lang w:val="en-US"/>
        </w:rPr>
        <w:t>Employment Rights Relating to Flexible Working (AC 4.4)</w:t>
      </w:r>
    </w:p>
    <w:p w14:paraId="2C4CE29C" w14:textId="0ED44685" w:rsidR="000E63FC" w:rsidRDefault="00044EB7" w:rsidP="000E63FC">
      <w:pPr>
        <w:rPr>
          <w:lang w:val="en-US"/>
        </w:rPr>
      </w:pPr>
      <w:r>
        <w:rPr>
          <w:lang w:val="en-US"/>
        </w:rPr>
        <w:t xml:space="preserve">The </w:t>
      </w:r>
      <w:r w:rsidR="005C3E32">
        <w:rPr>
          <w:lang w:val="en-US"/>
        </w:rPr>
        <w:t>Flexible Working Regulations 2014</w:t>
      </w:r>
      <w:r>
        <w:rPr>
          <w:lang w:val="en-US"/>
        </w:rPr>
        <w:t xml:space="preserve"> (FWR) notes </w:t>
      </w:r>
      <w:r w:rsidR="005C3E32">
        <w:rPr>
          <w:lang w:val="en-US"/>
        </w:rPr>
        <w:t xml:space="preserve">employees with 26 weeks continuous service </w:t>
      </w:r>
      <w:r>
        <w:rPr>
          <w:lang w:val="en-US"/>
        </w:rPr>
        <w:t>can</w:t>
      </w:r>
      <w:r w:rsidR="005C3E32">
        <w:rPr>
          <w:lang w:val="en-US"/>
        </w:rPr>
        <w:t xml:space="preserve"> make a request for flexible working, providing they have not made a similar request in the previous 12 months </w:t>
      </w:r>
      <w:sdt>
        <w:sdtPr>
          <w:rPr>
            <w:lang w:val="en-US"/>
          </w:rPr>
          <w:id w:val="-1305927729"/>
          <w:citation/>
        </w:sdtPr>
        <w:sdtEndPr/>
        <w:sdtContent>
          <w:r w:rsidR="005C3E32">
            <w:rPr>
              <w:lang w:val="en-US"/>
            </w:rPr>
            <w:fldChar w:fldCharType="begin"/>
          </w:r>
          <w:r w:rsidR="005C3E32">
            <w:rPr>
              <w:lang w:val="en-US"/>
            </w:rPr>
            <w:instrText xml:space="preserve">CITATION Dan19 \p 74 \l 1033 </w:instrText>
          </w:r>
          <w:r w:rsidR="005C3E32">
            <w:rPr>
              <w:lang w:val="en-US"/>
            </w:rPr>
            <w:fldChar w:fldCharType="separate"/>
          </w:r>
          <w:r w:rsidR="00D760D8" w:rsidRPr="00D760D8">
            <w:rPr>
              <w:noProof/>
              <w:lang w:val="en-US"/>
            </w:rPr>
            <w:t>(Daniels, 2019, p. 74)</w:t>
          </w:r>
          <w:r w:rsidR="005C3E32">
            <w:rPr>
              <w:lang w:val="en-US"/>
            </w:rPr>
            <w:fldChar w:fldCharType="end"/>
          </w:r>
        </w:sdtContent>
      </w:sdt>
      <w:r w:rsidR="005C3E32">
        <w:rPr>
          <w:lang w:val="en-US"/>
        </w:rPr>
        <w:t>.</w:t>
      </w:r>
      <w:r>
        <w:rPr>
          <w:lang w:val="en-US"/>
        </w:rPr>
        <w:t xml:space="preserve">  </w:t>
      </w:r>
      <w:r w:rsidR="005C3E32">
        <w:rPr>
          <w:lang w:val="en-US"/>
        </w:rPr>
        <w:t xml:space="preserve">Current government plans are </w:t>
      </w:r>
      <w:r w:rsidR="009F1F0E">
        <w:rPr>
          <w:lang w:val="en-US"/>
        </w:rPr>
        <w:t xml:space="preserve">seeking </w:t>
      </w:r>
      <w:r w:rsidR="005C3E32">
        <w:rPr>
          <w:lang w:val="en-US"/>
        </w:rPr>
        <w:t xml:space="preserve">to make this a day one right </w:t>
      </w:r>
      <w:sdt>
        <w:sdtPr>
          <w:rPr>
            <w:lang w:val="en-US"/>
          </w:rPr>
          <w:id w:val="-1359580699"/>
          <w:citation/>
        </w:sdtPr>
        <w:sdtEndPr/>
        <w:sdtContent>
          <w:r w:rsidR="009F1F0E">
            <w:rPr>
              <w:lang w:val="en-US"/>
            </w:rPr>
            <w:fldChar w:fldCharType="begin"/>
          </w:r>
          <w:r w:rsidR="009F1F0E">
            <w:rPr>
              <w:lang w:val="en-US"/>
            </w:rPr>
            <w:instrText xml:space="preserve"> CITATION Dep21 \l 1033 </w:instrText>
          </w:r>
          <w:r w:rsidR="009F1F0E">
            <w:rPr>
              <w:lang w:val="en-US"/>
            </w:rPr>
            <w:fldChar w:fldCharType="separate"/>
          </w:r>
          <w:r w:rsidR="00D760D8" w:rsidRPr="00D760D8">
            <w:rPr>
              <w:noProof/>
              <w:lang w:val="en-US"/>
            </w:rPr>
            <w:t>(Department for Business, et al., 2021)</w:t>
          </w:r>
          <w:r w:rsidR="009F1F0E">
            <w:rPr>
              <w:lang w:val="en-US"/>
            </w:rPr>
            <w:fldChar w:fldCharType="end"/>
          </w:r>
        </w:sdtContent>
      </w:sdt>
      <w:r w:rsidR="009F1F0E">
        <w:rPr>
          <w:lang w:val="en-US"/>
        </w:rPr>
        <w:t>.</w:t>
      </w:r>
      <w:r w:rsidR="00421AD6">
        <w:rPr>
          <w:lang w:val="en-US"/>
        </w:rPr>
        <w:t xml:space="preserve">  </w:t>
      </w:r>
      <w:r w:rsidR="009F1F0E">
        <w:rPr>
          <w:lang w:val="en-US"/>
        </w:rPr>
        <w:t xml:space="preserve">The </w:t>
      </w:r>
      <w:r>
        <w:rPr>
          <w:lang w:val="en-US"/>
        </w:rPr>
        <w:t>employee does have to provide a reason.</w:t>
      </w:r>
    </w:p>
    <w:p w14:paraId="49484C65" w14:textId="2EE6BB34" w:rsidR="00BF02DC" w:rsidRDefault="00421AD6" w:rsidP="00044EB7">
      <w:pPr>
        <w:rPr>
          <w:lang w:val="en-US"/>
        </w:rPr>
      </w:pPr>
      <w:r>
        <w:rPr>
          <w:lang w:val="en-US"/>
        </w:rPr>
        <w:t xml:space="preserve">ACAS </w:t>
      </w:r>
      <w:sdt>
        <w:sdtPr>
          <w:rPr>
            <w:lang w:val="en-US"/>
          </w:rPr>
          <w:id w:val="-179981323"/>
          <w:citation/>
        </w:sdtPr>
        <w:sdtEndPr/>
        <w:sdtContent>
          <w:r>
            <w:rPr>
              <w:lang w:val="en-US"/>
            </w:rPr>
            <w:fldChar w:fldCharType="begin"/>
          </w:r>
          <w:r>
            <w:rPr>
              <w:lang w:val="en-US"/>
            </w:rPr>
            <w:instrText xml:space="preserve">CITATION ACA223 \n  \l 1033 </w:instrText>
          </w:r>
          <w:r>
            <w:rPr>
              <w:lang w:val="en-US"/>
            </w:rPr>
            <w:fldChar w:fldCharType="separate"/>
          </w:r>
          <w:r w:rsidR="00D760D8" w:rsidRPr="00D760D8">
            <w:rPr>
              <w:noProof/>
              <w:lang w:val="en-US"/>
            </w:rPr>
            <w:t>(a)</w:t>
          </w:r>
          <w:r>
            <w:rPr>
              <w:lang w:val="en-US"/>
            </w:rPr>
            <w:fldChar w:fldCharType="end"/>
          </w:r>
        </w:sdtContent>
      </w:sdt>
      <w:r>
        <w:rPr>
          <w:lang w:val="en-US"/>
        </w:rPr>
        <w:t xml:space="preserve"> note that a request may be change to hours, times of work or place of work</w:t>
      </w:r>
      <w:r w:rsidR="007F273B">
        <w:rPr>
          <w:lang w:val="en-US"/>
        </w:rPr>
        <w:t xml:space="preserve"> and it may relate be for all days, specific days/shifts, specific weeks and </w:t>
      </w:r>
      <w:r w:rsidR="00044EB7">
        <w:rPr>
          <w:lang w:val="en-US"/>
        </w:rPr>
        <w:t xml:space="preserve">may be a temporary or permanent change.  </w:t>
      </w:r>
      <w:r w:rsidR="007F273B">
        <w:rPr>
          <w:lang w:val="en-US"/>
        </w:rPr>
        <w:t>Employees must make the request in writing</w:t>
      </w:r>
      <w:r w:rsidR="00044EB7">
        <w:rPr>
          <w:lang w:val="en-US"/>
        </w:rPr>
        <w:t xml:space="preserve"> and include certain </w:t>
      </w:r>
      <w:r w:rsidR="007F273B">
        <w:rPr>
          <w:lang w:val="en-US"/>
        </w:rPr>
        <w:t xml:space="preserve">detail </w:t>
      </w:r>
      <w:sdt>
        <w:sdtPr>
          <w:rPr>
            <w:lang w:val="en-US"/>
          </w:rPr>
          <w:id w:val="1848211332"/>
          <w:citation/>
        </w:sdtPr>
        <w:sdtEndPr/>
        <w:sdtContent>
          <w:r w:rsidR="007F273B">
            <w:rPr>
              <w:lang w:val="en-US"/>
            </w:rPr>
            <w:fldChar w:fldCharType="begin"/>
          </w:r>
          <w:r w:rsidR="007F273B">
            <w:rPr>
              <w:lang w:val="en-US"/>
            </w:rPr>
            <w:instrText xml:space="preserve">CITATION Dan19 \p 74-75 \l 1033 </w:instrText>
          </w:r>
          <w:r w:rsidR="007F273B">
            <w:rPr>
              <w:lang w:val="en-US"/>
            </w:rPr>
            <w:fldChar w:fldCharType="separate"/>
          </w:r>
          <w:r w:rsidR="00D760D8" w:rsidRPr="00D760D8">
            <w:rPr>
              <w:noProof/>
              <w:lang w:val="en-US"/>
            </w:rPr>
            <w:t>(Daniels, 2019, pp. 74-75)</w:t>
          </w:r>
          <w:r w:rsidR="007F273B">
            <w:rPr>
              <w:lang w:val="en-US"/>
            </w:rPr>
            <w:fldChar w:fldCharType="end"/>
          </w:r>
        </w:sdtContent>
      </w:sdt>
      <w:r w:rsidR="007F273B">
        <w:rPr>
          <w:lang w:val="en-US"/>
        </w:rPr>
        <w:t xml:space="preserve">.  Once a request is made an employer must </w:t>
      </w:r>
      <w:r w:rsidR="00D166FF">
        <w:rPr>
          <w:lang w:val="en-US"/>
        </w:rPr>
        <w:t>review the request fairly following the ACAS Code of Practice on Flexible Working Request and provide a response within 3 months.</w:t>
      </w:r>
      <w:r w:rsidR="00044EB7">
        <w:rPr>
          <w:lang w:val="en-US"/>
        </w:rPr>
        <w:t xml:space="preserve">  </w:t>
      </w:r>
      <w:r w:rsidR="00A96338">
        <w:rPr>
          <w:lang w:val="en-US"/>
        </w:rPr>
        <w:t xml:space="preserve">CIPD </w:t>
      </w:r>
      <w:sdt>
        <w:sdtPr>
          <w:rPr>
            <w:lang w:val="en-US"/>
          </w:rPr>
          <w:id w:val="748160964"/>
          <w:citation/>
        </w:sdtPr>
        <w:sdtEndPr/>
        <w:sdtContent>
          <w:r w:rsidR="00E53D2D">
            <w:rPr>
              <w:lang w:val="en-US"/>
            </w:rPr>
            <w:fldChar w:fldCharType="begin"/>
          </w:r>
          <w:r w:rsidR="00A96338">
            <w:rPr>
              <w:lang w:val="en-US"/>
            </w:rPr>
            <w:instrText xml:space="preserve">CITATION CIP1f \n  \l 1033 </w:instrText>
          </w:r>
          <w:r w:rsidR="00E53D2D">
            <w:rPr>
              <w:lang w:val="en-US"/>
            </w:rPr>
            <w:fldChar w:fldCharType="separate"/>
          </w:r>
          <w:r w:rsidR="00D760D8" w:rsidRPr="00D760D8">
            <w:rPr>
              <w:noProof/>
              <w:lang w:val="en-US"/>
            </w:rPr>
            <w:t>(2021f)</w:t>
          </w:r>
          <w:r w:rsidR="00E53D2D">
            <w:rPr>
              <w:lang w:val="en-US"/>
            </w:rPr>
            <w:fldChar w:fldCharType="end"/>
          </w:r>
        </w:sdtContent>
      </w:sdt>
      <w:r w:rsidR="00A96338">
        <w:rPr>
          <w:lang w:val="en-US"/>
        </w:rPr>
        <w:t xml:space="preserve"> notes that an employer can only refuse a request </w:t>
      </w:r>
      <w:r w:rsidR="00BF02DC">
        <w:rPr>
          <w:lang w:val="en-US"/>
        </w:rPr>
        <w:t>if they can demonstrate they considered it with reasonableness and can only refuse for</w:t>
      </w:r>
      <w:r w:rsidR="00044EB7">
        <w:rPr>
          <w:lang w:val="en-US"/>
        </w:rPr>
        <w:t xml:space="preserve"> a limited number of reasons.</w:t>
      </w:r>
    </w:p>
    <w:p w14:paraId="5ECF08BC" w14:textId="4E4F5742" w:rsidR="00BF02DC" w:rsidRDefault="00BF02DC" w:rsidP="00BF02DC">
      <w:pPr>
        <w:rPr>
          <w:lang w:val="en-US"/>
        </w:rPr>
      </w:pPr>
      <w:r>
        <w:rPr>
          <w:lang w:val="en-US"/>
        </w:rPr>
        <w:t>I have direct experience of submitting a statutory request for flexible working to an employer, they acknowledged receipt and even after 7 months</w:t>
      </w:r>
      <w:r w:rsidR="00D15DF9">
        <w:rPr>
          <w:lang w:val="en-US"/>
        </w:rPr>
        <w:t>, the failed to provide a final decision</w:t>
      </w:r>
      <w:r w:rsidR="00044EB7">
        <w:rPr>
          <w:lang w:val="en-US"/>
        </w:rPr>
        <w:t xml:space="preserve"> or discuss with me.</w:t>
      </w:r>
    </w:p>
    <w:p w14:paraId="04F78EEA" w14:textId="35C94C52" w:rsidR="00E16AA0" w:rsidRDefault="00E16AA0" w:rsidP="00BF02DC">
      <w:pPr>
        <w:rPr>
          <w:lang w:val="en-US"/>
        </w:rPr>
      </w:pPr>
      <w:r>
        <w:rPr>
          <w:lang w:val="en-US"/>
        </w:rPr>
        <w:t xml:space="preserve">Daniels </w:t>
      </w:r>
      <w:sdt>
        <w:sdtPr>
          <w:rPr>
            <w:lang w:val="en-US"/>
          </w:rPr>
          <w:id w:val="-207039122"/>
          <w:citation/>
        </w:sdtPr>
        <w:sdtEndPr/>
        <w:sdtContent>
          <w:r>
            <w:rPr>
              <w:lang w:val="en-US"/>
            </w:rPr>
            <w:fldChar w:fldCharType="begin"/>
          </w:r>
          <w:r>
            <w:rPr>
              <w:lang w:val="en-US"/>
            </w:rPr>
            <w:instrText xml:space="preserve">CITATION Dan19 \p 106-108 \n  \l 1033 </w:instrText>
          </w:r>
          <w:r>
            <w:rPr>
              <w:lang w:val="en-US"/>
            </w:rPr>
            <w:fldChar w:fldCharType="separate"/>
          </w:r>
          <w:r w:rsidR="00D760D8" w:rsidRPr="00D760D8">
            <w:rPr>
              <w:noProof/>
              <w:lang w:val="en-US"/>
            </w:rPr>
            <w:t>(2019, pp. 106-108)</w:t>
          </w:r>
          <w:r>
            <w:rPr>
              <w:lang w:val="en-US"/>
            </w:rPr>
            <w:fldChar w:fldCharType="end"/>
          </w:r>
        </w:sdtContent>
      </w:sdt>
      <w:r>
        <w:rPr>
          <w:lang w:val="en-US"/>
        </w:rPr>
        <w:t xml:space="preserve"> notes </w:t>
      </w:r>
      <w:r w:rsidR="009530E2">
        <w:rPr>
          <w:lang w:val="en-US"/>
        </w:rPr>
        <w:t xml:space="preserve">other arrangements are also </w:t>
      </w:r>
      <w:r w:rsidR="00C97574">
        <w:rPr>
          <w:lang w:val="en-US"/>
        </w:rPr>
        <w:t>possible:</w:t>
      </w:r>
    </w:p>
    <w:p w14:paraId="0CB29594" w14:textId="39A9376C" w:rsidR="009530E2" w:rsidRDefault="009530E2" w:rsidP="00C97574">
      <w:pPr>
        <w:pStyle w:val="ListParagraph"/>
        <w:numPr>
          <w:ilvl w:val="0"/>
          <w:numId w:val="12"/>
        </w:numPr>
        <w:rPr>
          <w:lang w:val="en-US"/>
        </w:rPr>
      </w:pPr>
      <w:r w:rsidRPr="00C97574">
        <w:rPr>
          <w:b/>
          <w:bCs/>
          <w:i/>
          <w:iCs/>
          <w:lang w:val="en-US"/>
        </w:rPr>
        <w:t>Parental leave</w:t>
      </w:r>
      <w:r>
        <w:rPr>
          <w:lang w:val="en-US"/>
        </w:rPr>
        <w:t xml:space="preserve"> is unpaid, and the employee must have at least one year’s service and have </w:t>
      </w:r>
      <w:r w:rsidR="00C97574">
        <w:rPr>
          <w:lang w:val="en-US"/>
        </w:rPr>
        <w:t xml:space="preserve">care </w:t>
      </w:r>
      <w:r>
        <w:rPr>
          <w:lang w:val="en-US"/>
        </w:rPr>
        <w:t>responsibili</w:t>
      </w:r>
      <w:r w:rsidR="00C97574">
        <w:rPr>
          <w:lang w:val="en-US"/>
        </w:rPr>
        <w:t>ties</w:t>
      </w:r>
      <w:r>
        <w:rPr>
          <w:lang w:val="en-US"/>
        </w:rPr>
        <w:t xml:space="preserve"> for a child.</w:t>
      </w:r>
      <w:r w:rsidR="00C97574">
        <w:rPr>
          <w:lang w:val="en-US"/>
        </w:rPr>
        <w:t xml:space="preserve">  Maximum leave of 18 weeks up until the child reaches 18 and must be taken in </w:t>
      </w:r>
      <w:r w:rsidRPr="00C97574">
        <w:rPr>
          <w:lang w:val="en-US"/>
        </w:rPr>
        <w:t xml:space="preserve">blocks of at least one week as demonstrated </w:t>
      </w:r>
      <w:r w:rsidR="00472850" w:rsidRPr="00C97574">
        <w:rPr>
          <w:lang w:val="en-US"/>
        </w:rPr>
        <w:t xml:space="preserve">in the case of </w:t>
      </w:r>
      <w:r w:rsidR="00472850" w:rsidRPr="00C97574">
        <w:rPr>
          <w:rFonts w:ascii="Times New Roman" w:hAnsi="Times New Roman" w:cs="Times New Roman"/>
          <w:i/>
          <w:iCs/>
          <w:lang w:val="en-US"/>
        </w:rPr>
        <w:t>Rodway v South Central Trains</w:t>
      </w:r>
      <w:r w:rsidR="00472850" w:rsidRPr="00C97574">
        <w:rPr>
          <w:lang w:val="en-US"/>
        </w:rPr>
        <w:t xml:space="preserve"> </w:t>
      </w:r>
      <w:sdt>
        <w:sdtPr>
          <w:rPr>
            <w:lang w:val="en-US"/>
          </w:rPr>
          <w:id w:val="-509211335"/>
          <w:citation/>
        </w:sdtPr>
        <w:sdtEndPr/>
        <w:sdtContent>
          <w:r w:rsidR="00472850" w:rsidRPr="00C97574">
            <w:rPr>
              <w:lang w:val="en-US"/>
            </w:rPr>
            <w:fldChar w:fldCharType="begin"/>
          </w:r>
          <w:r w:rsidR="00472850" w:rsidRPr="00C97574">
            <w:rPr>
              <w:lang w:val="en-US"/>
            </w:rPr>
            <w:instrText xml:space="preserve">CITATION Rod05 \t  \l 1033 </w:instrText>
          </w:r>
          <w:r w:rsidR="00472850" w:rsidRPr="00C97574">
            <w:rPr>
              <w:lang w:val="en-US"/>
            </w:rPr>
            <w:fldChar w:fldCharType="separate"/>
          </w:r>
          <w:r w:rsidR="00D760D8" w:rsidRPr="00D760D8">
            <w:rPr>
              <w:noProof/>
              <w:lang w:val="en-US"/>
            </w:rPr>
            <w:t>(2005)</w:t>
          </w:r>
          <w:r w:rsidR="00472850" w:rsidRPr="00C97574">
            <w:rPr>
              <w:lang w:val="en-US"/>
            </w:rPr>
            <w:fldChar w:fldCharType="end"/>
          </w:r>
        </w:sdtContent>
      </w:sdt>
      <w:r w:rsidR="00472850" w:rsidRPr="00C97574">
        <w:rPr>
          <w:lang w:val="en-US"/>
        </w:rPr>
        <w:t>.  Depending on the length of leave to be take</w:t>
      </w:r>
      <w:r w:rsidR="00C97574">
        <w:rPr>
          <w:lang w:val="en-US"/>
        </w:rPr>
        <w:t>n</w:t>
      </w:r>
      <w:r w:rsidR="00472850" w:rsidRPr="00C97574">
        <w:rPr>
          <w:lang w:val="en-US"/>
        </w:rPr>
        <w:t>, notice periods apply.</w:t>
      </w:r>
    </w:p>
    <w:p w14:paraId="0327631C" w14:textId="77777777" w:rsidR="001D5E6E" w:rsidRDefault="001D5E6E" w:rsidP="001D5E6E">
      <w:pPr>
        <w:pStyle w:val="ListParagraph"/>
        <w:rPr>
          <w:lang w:val="en-US"/>
        </w:rPr>
      </w:pPr>
    </w:p>
    <w:p w14:paraId="67EEBC2A" w14:textId="42394498" w:rsidR="00832009" w:rsidRPr="00832009" w:rsidRDefault="00C97574" w:rsidP="00C97574">
      <w:pPr>
        <w:pStyle w:val="ListParagraph"/>
        <w:numPr>
          <w:ilvl w:val="0"/>
          <w:numId w:val="12"/>
        </w:numPr>
        <w:rPr>
          <w:lang w:val="en-US"/>
        </w:rPr>
      </w:pPr>
      <w:r w:rsidRPr="00C97574">
        <w:rPr>
          <w:b/>
          <w:bCs/>
          <w:i/>
          <w:iCs/>
          <w:lang w:val="en-US"/>
        </w:rPr>
        <w:t xml:space="preserve">Time off for dependents </w:t>
      </w:r>
      <w:r>
        <w:rPr>
          <w:lang w:val="en-US"/>
        </w:rPr>
        <w:t>a</w:t>
      </w:r>
      <w:r w:rsidR="00331C60" w:rsidRPr="00C97574">
        <w:rPr>
          <w:lang w:val="en-US"/>
        </w:rPr>
        <w:t xml:space="preserve">ccording to Daniels </w:t>
      </w:r>
      <w:sdt>
        <w:sdtPr>
          <w:rPr>
            <w:lang w:val="en-US"/>
          </w:rPr>
          <w:id w:val="-840150526"/>
          <w:citation/>
        </w:sdtPr>
        <w:sdtEndPr/>
        <w:sdtContent>
          <w:r w:rsidR="00331C60" w:rsidRPr="00C97574">
            <w:rPr>
              <w:lang w:val="en-US"/>
            </w:rPr>
            <w:fldChar w:fldCharType="begin"/>
          </w:r>
          <w:r w:rsidR="00331C60" w:rsidRPr="00C97574">
            <w:rPr>
              <w:lang w:val="en-US"/>
            </w:rPr>
            <w:instrText xml:space="preserve">CITATION Dan19 \p 107-108 \n  \l 1033 </w:instrText>
          </w:r>
          <w:r w:rsidR="00331C60" w:rsidRPr="00C97574">
            <w:rPr>
              <w:lang w:val="en-US"/>
            </w:rPr>
            <w:fldChar w:fldCharType="separate"/>
          </w:r>
          <w:r w:rsidR="00D760D8" w:rsidRPr="00D760D8">
            <w:rPr>
              <w:noProof/>
              <w:lang w:val="en-US"/>
            </w:rPr>
            <w:t>(2019, pp. 107-108)</w:t>
          </w:r>
          <w:r w:rsidR="00331C60" w:rsidRPr="00C97574">
            <w:rPr>
              <w:lang w:val="en-US"/>
            </w:rPr>
            <w:fldChar w:fldCharType="end"/>
          </w:r>
        </w:sdtContent>
      </w:sdt>
      <w:r w:rsidR="00331C60" w:rsidRPr="00C97574">
        <w:rPr>
          <w:lang w:val="en-US"/>
        </w:rPr>
        <w:t xml:space="preserve"> </w:t>
      </w:r>
      <w:r>
        <w:rPr>
          <w:lang w:val="en-US"/>
        </w:rPr>
        <w:t>an</w:t>
      </w:r>
      <w:r w:rsidR="00331C60" w:rsidRPr="00C97574">
        <w:rPr>
          <w:lang w:val="en-US"/>
        </w:rPr>
        <w:t xml:space="preserve"> employee can take a reasonable amount of time off (unpaid unless precedence has previously been set) without giving prior notice to</w:t>
      </w:r>
      <w:r>
        <w:rPr>
          <w:lang w:val="en-US"/>
        </w:rPr>
        <w:t xml:space="preserve"> care for a dependent</w:t>
      </w:r>
      <w:r w:rsidR="001D5E6E">
        <w:rPr>
          <w:lang w:val="en-US"/>
        </w:rPr>
        <w:t xml:space="preserve"> in emergency situations and not ongoing care needs as demonstrated in the </w:t>
      </w:r>
      <w:r w:rsidR="00832009">
        <w:rPr>
          <w:lang w:val="en-US"/>
        </w:rPr>
        <w:t xml:space="preserve">case of </w:t>
      </w:r>
      <w:r w:rsidR="00832009" w:rsidRPr="00832009">
        <w:rPr>
          <w:rFonts w:ascii="Times New Roman" w:hAnsi="Times New Roman" w:cs="Times New Roman"/>
          <w:i/>
          <w:iCs/>
          <w:lang w:val="en-US"/>
        </w:rPr>
        <w:t>Qua v John Ford Morrison Solicitors</w:t>
      </w:r>
      <w:r w:rsidR="00832009">
        <w:rPr>
          <w:lang w:val="en-US"/>
        </w:rPr>
        <w:t xml:space="preserve"> </w:t>
      </w:r>
      <w:sdt>
        <w:sdtPr>
          <w:rPr>
            <w:lang w:val="en-US"/>
          </w:rPr>
          <w:id w:val="1870954016"/>
          <w:citation/>
        </w:sdtPr>
        <w:sdtEndPr/>
        <w:sdtContent>
          <w:r w:rsidR="00832009">
            <w:rPr>
              <w:lang w:val="en-US"/>
            </w:rPr>
            <w:fldChar w:fldCharType="begin"/>
          </w:r>
          <w:r w:rsidR="00832009">
            <w:rPr>
              <w:lang w:val="en-US"/>
            </w:rPr>
            <w:instrText xml:space="preserve">CITATION Qua03 \t  \l 1033 </w:instrText>
          </w:r>
          <w:r w:rsidR="00832009">
            <w:rPr>
              <w:lang w:val="en-US"/>
            </w:rPr>
            <w:fldChar w:fldCharType="separate"/>
          </w:r>
          <w:r w:rsidR="00D760D8" w:rsidRPr="00D760D8">
            <w:rPr>
              <w:noProof/>
              <w:lang w:val="en-US"/>
            </w:rPr>
            <w:t>(2003)</w:t>
          </w:r>
          <w:r w:rsidR="00832009">
            <w:rPr>
              <w:lang w:val="en-US"/>
            </w:rPr>
            <w:fldChar w:fldCharType="end"/>
          </w:r>
        </w:sdtContent>
      </w:sdt>
      <w:r w:rsidR="001D5E6E">
        <w:rPr>
          <w:lang w:val="en-US"/>
        </w:rPr>
        <w:t>.</w:t>
      </w:r>
    </w:p>
    <w:p w14:paraId="61B49BE9" w14:textId="26FA6C08" w:rsidR="00331C60" w:rsidRPr="00331C60" w:rsidRDefault="00331C60" w:rsidP="00331C60">
      <w:pPr>
        <w:rPr>
          <w:lang w:val="en-US"/>
        </w:rPr>
      </w:pPr>
    </w:p>
    <w:p w14:paraId="5B019AEF" w14:textId="5FAA7A4E" w:rsidR="000B536C" w:rsidRDefault="005E7C25" w:rsidP="005E7C25">
      <w:pPr>
        <w:pStyle w:val="Heading1"/>
        <w:rPr>
          <w:lang w:val="en-US"/>
        </w:rPr>
      </w:pPr>
      <w:r>
        <w:rPr>
          <w:lang w:val="en-US"/>
        </w:rPr>
        <w:lastRenderedPageBreak/>
        <w:t>Task 1 – Question 3</w:t>
      </w:r>
    </w:p>
    <w:p w14:paraId="4A5FD0B5" w14:textId="4BA21C68" w:rsidR="005E7C25" w:rsidRDefault="005E7C25" w:rsidP="005E7C25">
      <w:pPr>
        <w:pStyle w:val="Heading2"/>
        <w:rPr>
          <w:lang w:val="en-US"/>
        </w:rPr>
      </w:pPr>
      <w:r>
        <w:rPr>
          <w:lang w:val="en-US"/>
        </w:rPr>
        <w:t>Principles of Discrimination in Recruitment, Selection &amp; Employment (AC 2.1)</w:t>
      </w:r>
    </w:p>
    <w:p w14:paraId="739FB52D" w14:textId="141C20A9" w:rsidR="001B2F8E" w:rsidRDefault="00C21375">
      <w:pPr>
        <w:rPr>
          <w:lang w:val="en-US"/>
        </w:rPr>
      </w:pPr>
      <w:r>
        <w:rPr>
          <w:lang w:val="en-US"/>
        </w:rPr>
        <w:t xml:space="preserve">Daniels </w:t>
      </w:r>
      <w:sdt>
        <w:sdtPr>
          <w:rPr>
            <w:lang w:val="en-US"/>
          </w:rPr>
          <w:id w:val="1433870069"/>
          <w:citation/>
        </w:sdtPr>
        <w:sdtEndPr/>
        <w:sdtContent>
          <w:r>
            <w:rPr>
              <w:lang w:val="en-US"/>
            </w:rPr>
            <w:fldChar w:fldCharType="begin"/>
          </w:r>
          <w:r>
            <w:instrText xml:space="preserve">CITATION Dan19 \p 114 \n  \l 2057 </w:instrText>
          </w:r>
          <w:r>
            <w:rPr>
              <w:lang w:val="en-US"/>
            </w:rPr>
            <w:fldChar w:fldCharType="separate"/>
          </w:r>
          <w:r w:rsidR="00D760D8" w:rsidRPr="00D760D8">
            <w:rPr>
              <w:noProof/>
            </w:rPr>
            <w:t>(2019, p. 114)</w:t>
          </w:r>
          <w:r>
            <w:rPr>
              <w:lang w:val="en-US"/>
            </w:rPr>
            <w:fldChar w:fldCharType="end"/>
          </w:r>
        </w:sdtContent>
      </w:sdt>
      <w:r>
        <w:rPr>
          <w:lang w:val="en-US"/>
        </w:rPr>
        <w:t xml:space="preserve"> notes that discrimination law has a wide remit and protects not only existing employees, but also potential and past employees.  Thus, a</w:t>
      </w:r>
      <w:r w:rsidR="00113A04">
        <w:rPr>
          <w:lang w:val="en-US"/>
        </w:rPr>
        <w:t xml:space="preserve">pplicants </w:t>
      </w:r>
      <w:r w:rsidR="007618BD">
        <w:rPr>
          <w:lang w:val="en-US"/>
        </w:rPr>
        <w:t>in</w:t>
      </w:r>
      <w:r>
        <w:rPr>
          <w:lang w:val="en-US"/>
        </w:rPr>
        <w:t xml:space="preserve"> a recruitment process could bring a discrimination claim.</w:t>
      </w:r>
      <w:r w:rsidR="003D7F48">
        <w:rPr>
          <w:lang w:val="en-US"/>
        </w:rPr>
        <w:t xml:space="preserve">  Waite et al </w:t>
      </w:r>
      <w:sdt>
        <w:sdtPr>
          <w:rPr>
            <w:lang w:val="en-US"/>
          </w:rPr>
          <w:id w:val="1426911911"/>
          <w:citation/>
        </w:sdtPr>
        <w:sdtEndPr/>
        <w:sdtContent>
          <w:r w:rsidR="003D7F48">
            <w:rPr>
              <w:lang w:val="en-US"/>
            </w:rPr>
            <w:fldChar w:fldCharType="begin"/>
          </w:r>
          <w:r w:rsidR="003D7F48">
            <w:instrText xml:space="preserve">CITATION Kar21 \p 150-151 \n  \l 2057 </w:instrText>
          </w:r>
          <w:r w:rsidR="003D7F48">
            <w:rPr>
              <w:lang w:val="en-US"/>
            </w:rPr>
            <w:fldChar w:fldCharType="separate"/>
          </w:r>
          <w:r w:rsidR="00D760D8" w:rsidRPr="00D760D8">
            <w:rPr>
              <w:noProof/>
            </w:rPr>
            <w:t>(2021, pp. 150-151)</w:t>
          </w:r>
          <w:r w:rsidR="003D7F48">
            <w:rPr>
              <w:lang w:val="en-US"/>
            </w:rPr>
            <w:fldChar w:fldCharType="end"/>
          </w:r>
        </w:sdtContent>
      </w:sdt>
      <w:r w:rsidR="00792278">
        <w:rPr>
          <w:lang w:val="en-US"/>
        </w:rPr>
        <w:t xml:space="preserve"> detail the nine protected characteristics provided for in the legislation as:</w:t>
      </w:r>
    </w:p>
    <w:p w14:paraId="72F090DB" w14:textId="0E113029" w:rsidR="00792278" w:rsidRDefault="00792278" w:rsidP="00181457">
      <w:pPr>
        <w:pStyle w:val="ListParagraph"/>
        <w:numPr>
          <w:ilvl w:val="0"/>
          <w:numId w:val="17"/>
        </w:numPr>
        <w:rPr>
          <w:lang w:val="en-US"/>
        </w:rPr>
      </w:pPr>
      <w:r>
        <w:rPr>
          <w:lang w:val="en-US"/>
        </w:rPr>
        <w:t>Sex</w:t>
      </w:r>
    </w:p>
    <w:p w14:paraId="524A1A67" w14:textId="051193C4" w:rsidR="00792278" w:rsidRDefault="00792278" w:rsidP="00181457">
      <w:pPr>
        <w:pStyle w:val="ListParagraph"/>
        <w:numPr>
          <w:ilvl w:val="0"/>
          <w:numId w:val="17"/>
        </w:numPr>
        <w:rPr>
          <w:lang w:val="en-US"/>
        </w:rPr>
      </w:pPr>
      <w:r>
        <w:rPr>
          <w:lang w:val="en-US"/>
        </w:rPr>
        <w:t>Marital status and civil partnership</w:t>
      </w:r>
    </w:p>
    <w:p w14:paraId="0E5E8166" w14:textId="409B5BF0" w:rsidR="00792278" w:rsidRDefault="00792278" w:rsidP="00181457">
      <w:pPr>
        <w:pStyle w:val="ListParagraph"/>
        <w:numPr>
          <w:ilvl w:val="0"/>
          <w:numId w:val="17"/>
        </w:numPr>
        <w:rPr>
          <w:lang w:val="en-US"/>
        </w:rPr>
      </w:pPr>
      <w:r>
        <w:rPr>
          <w:lang w:val="en-US"/>
        </w:rPr>
        <w:t>Pregnancy and maternity</w:t>
      </w:r>
    </w:p>
    <w:p w14:paraId="2322EEA4" w14:textId="44D272C6" w:rsidR="00792278" w:rsidRDefault="00792278" w:rsidP="00181457">
      <w:pPr>
        <w:pStyle w:val="ListParagraph"/>
        <w:numPr>
          <w:ilvl w:val="0"/>
          <w:numId w:val="17"/>
        </w:numPr>
        <w:rPr>
          <w:lang w:val="en-US"/>
        </w:rPr>
      </w:pPr>
      <w:r>
        <w:rPr>
          <w:lang w:val="en-US"/>
        </w:rPr>
        <w:t>Race</w:t>
      </w:r>
    </w:p>
    <w:p w14:paraId="16F860F1" w14:textId="762FB8C0" w:rsidR="00792278" w:rsidRDefault="00792278" w:rsidP="00181457">
      <w:pPr>
        <w:pStyle w:val="ListParagraph"/>
        <w:numPr>
          <w:ilvl w:val="0"/>
          <w:numId w:val="17"/>
        </w:numPr>
        <w:rPr>
          <w:lang w:val="en-US"/>
        </w:rPr>
      </w:pPr>
      <w:r>
        <w:rPr>
          <w:lang w:val="en-US"/>
        </w:rPr>
        <w:t>Gender reassignment</w:t>
      </w:r>
    </w:p>
    <w:p w14:paraId="1FCF9078" w14:textId="1B7A9466" w:rsidR="00792278" w:rsidRDefault="00792278" w:rsidP="00181457">
      <w:pPr>
        <w:pStyle w:val="ListParagraph"/>
        <w:numPr>
          <w:ilvl w:val="0"/>
          <w:numId w:val="17"/>
        </w:numPr>
        <w:rPr>
          <w:lang w:val="en-US"/>
        </w:rPr>
      </w:pPr>
      <w:r>
        <w:rPr>
          <w:lang w:val="en-US"/>
        </w:rPr>
        <w:t>Sexual orientation</w:t>
      </w:r>
    </w:p>
    <w:p w14:paraId="489BC387" w14:textId="022A6645" w:rsidR="00792278" w:rsidRDefault="00792278" w:rsidP="00181457">
      <w:pPr>
        <w:pStyle w:val="ListParagraph"/>
        <w:numPr>
          <w:ilvl w:val="0"/>
          <w:numId w:val="17"/>
        </w:numPr>
        <w:rPr>
          <w:lang w:val="en-US"/>
        </w:rPr>
      </w:pPr>
      <w:r>
        <w:rPr>
          <w:lang w:val="en-US"/>
        </w:rPr>
        <w:t>Religion and belief</w:t>
      </w:r>
    </w:p>
    <w:p w14:paraId="2FA21300" w14:textId="6E62C00C" w:rsidR="00792278" w:rsidRDefault="00792278" w:rsidP="00181457">
      <w:pPr>
        <w:pStyle w:val="ListParagraph"/>
        <w:numPr>
          <w:ilvl w:val="0"/>
          <w:numId w:val="17"/>
        </w:numPr>
        <w:rPr>
          <w:lang w:val="en-US"/>
        </w:rPr>
      </w:pPr>
      <w:r>
        <w:rPr>
          <w:lang w:val="en-US"/>
        </w:rPr>
        <w:t>Age</w:t>
      </w:r>
    </w:p>
    <w:p w14:paraId="5D6E6CA4" w14:textId="10472B04" w:rsidR="00792278" w:rsidRDefault="00792278" w:rsidP="00181457">
      <w:pPr>
        <w:pStyle w:val="ListParagraph"/>
        <w:numPr>
          <w:ilvl w:val="0"/>
          <w:numId w:val="17"/>
        </w:numPr>
        <w:rPr>
          <w:lang w:val="en-US"/>
        </w:rPr>
      </w:pPr>
      <w:r>
        <w:rPr>
          <w:lang w:val="en-US"/>
        </w:rPr>
        <w:t>Disability</w:t>
      </w:r>
    </w:p>
    <w:p w14:paraId="51CA08EF" w14:textId="6F9C60AE" w:rsidR="00792278" w:rsidRDefault="00104BEA" w:rsidP="00792278">
      <w:pPr>
        <w:rPr>
          <w:lang w:val="en-US"/>
        </w:rPr>
      </w:pPr>
      <w:r>
        <w:rPr>
          <w:lang w:val="en-US"/>
        </w:rPr>
        <w:t>The Equality Act 2010 sets out 4 types of unlawful behaviour:</w:t>
      </w:r>
    </w:p>
    <w:p w14:paraId="243C71B8" w14:textId="137C01A3" w:rsidR="00104BEA" w:rsidRDefault="00104BEA" w:rsidP="00104BEA">
      <w:pPr>
        <w:pStyle w:val="ListParagraph"/>
        <w:numPr>
          <w:ilvl w:val="0"/>
          <w:numId w:val="16"/>
        </w:numPr>
        <w:rPr>
          <w:lang w:val="en-US"/>
        </w:rPr>
      </w:pPr>
      <w:r w:rsidRPr="00104BEA">
        <w:rPr>
          <w:b/>
          <w:bCs/>
          <w:i/>
          <w:iCs/>
          <w:lang w:val="en-US"/>
        </w:rPr>
        <w:t>Direct discrimination</w:t>
      </w:r>
      <w:r>
        <w:rPr>
          <w:lang w:val="en-US"/>
        </w:rPr>
        <w:t xml:space="preserve"> – </w:t>
      </w:r>
      <w:r w:rsidR="008413B9">
        <w:rPr>
          <w:lang w:val="en-US"/>
        </w:rPr>
        <w:t xml:space="preserve">less favorable treatment because of a protected </w:t>
      </w:r>
      <w:r>
        <w:rPr>
          <w:lang w:val="en-US"/>
        </w:rPr>
        <w:t>characteristic</w:t>
      </w:r>
      <w:r w:rsidR="00324CFF">
        <w:rPr>
          <w:lang w:val="en-US"/>
        </w:rPr>
        <w:t xml:space="preserve"> </w:t>
      </w:r>
      <w:r w:rsidR="008413B9">
        <w:rPr>
          <w:lang w:val="en-US"/>
        </w:rPr>
        <w:t xml:space="preserve">and generally </w:t>
      </w:r>
      <w:r w:rsidR="00C071DF">
        <w:rPr>
          <w:lang w:val="en-US"/>
        </w:rPr>
        <w:t>unlawful but</w:t>
      </w:r>
      <w:r w:rsidR="008413B9">
        <w:rPr>
          <w:lang w:val="en-US"/>
        </w:rPr>
        <w:t xml:space="preserve"> may be allowable in certain circumstances</w:t>
      </w:r>
      <w:r w:rsidR="00324CFF">
        <w:rPr>
          <w:lang w:val="en-US"/>
        </w:rPr>
        <w:t>.</w:t>
      </w:r>
      <w:r w:rsidR="008413B9">
        <w:rPr>
          <w:lang w:val="en-US"/>
        </w:rPr>
        <w:t xml:space="preserve"> </w:t>
      </w:r>
      <w:r w:rsidR="007618BD">
        <w:rPr>
          <w:lang w:val="en-US"/>
        </w:rPr>
        <w:t xml:space="preserve">Such as, </w:t>
      </w:r>
      <w:r w:rsidR="00505587">
        <w:rPr>
          <w:lang w:val="en-US"/>
        </w:rPr>
        <w:t>justifiable direct discrimination because of age</w:t>
      </w:r>
      <w:r w:rsidR="00DB5745">
        <w:rPr>
          <w:lang w:val="en-US"/>
        </w:rPr>
        <w:t xml:space="preserve"> or occupation requirements</w:t>
      </w:r>
      <w:r w:rsidR="007618BD">
        <w:rPr>
          <w:lang w:val="en-US"/>
        </w:rPr>
        <w:t xml:space="preserve">, e.g., </w:t>
      </w:r>
      <w:r w:rsidR="00505587">
        <w:rPr>
          <w:lang w:val="en-US"/>
        </w:rPr>
        <w:t xml:space="preserve">a bar person </w:t>
      </w:r>
      <w:r w:rsidR="00DB5745">
        <w:rPr>
          <w:lang w:val="en-US"/>
        </w:rPr>
        <w:t xml:space="preserve">job advert </w:t>
      </w:r>
      <w:r w:rsidR="00505587">
        <w:rPr>
          <w:lang w:val="en-US"/>
        </w:rPr>
        <w:t>notes that they must be at least 18.</w:t>
      </w:r>
    </w:p>
    <w:p w14:paraId="7A5C5BF2" w14:textId="444044A8" w:rsidR="00C071DF" w:rsidRDefault="00C071DF" w:rsidP="00C071DF">
      <w:pPr>
        <w:pStyle w:val="ListParagraph"/>
        <w:rPr>
          <w:b/>
          <w:bCs/>
          <w:i/>
          <w:iCs/>
          <w:lang w:val="en-US"/>
        </w:rPr>
      </w:pPr>
    </w:p>
    <w:p w14:paraId="7096B0AD" w14:textId="5E0957E9" w:rsidR="00C071DF" w:rsidRDefault="00747D94" w:rsidP="00C071DF">
      <w:pPr>
        <w:pStyle w:val="ListParagraph"/>
        <w:rPr>
          <w:lang w:val="en-US"/>
        </w:rPr>
      </w:pPr>
      <w:r>
        <w:rPr>
          <w:lang w:val="en-US"/>
        </w:rPr>
        <w:t xml:space="preserve">Daniels </w:t>
      </w:r>
      <w:sdt>
        <w:sdtPr>
          <w:rPr>
            <w:lang w:val="en-US"/>
          </w:rPr>
          <w:id w:val="-279411975"/>
          <w:citation/>
        </w:sdtPr>
        <w:sdtEndPr/>
        <w:sdtContent>
          <w:r>
            <w:rPr>
              <w:lang w:val="en-US"/>
            </w:rPr>
            <w:fldChar w:fldCharType="begin"/>
          </w:r>
          <w:r>
            <w:instrText xml:space="preserve">CITATION Dan19 \p 117 \n  \l 2057 </w:instrText>
          </w:r>
          <w:r>
            <w:rPr>
              <w:lang w:val="en-US"/>
            </w:rPr>
            <w:fldChar w:fldCharType="separate"/>
          </w:r>
          <w:r w:rsidR="00D760D8" w:rsidRPr="00D760D8">
            <w:rPr>
              <w:noProof/>
            </w:rPr>
            <w:t>(2019, p. 117)</w:t>
          </w:r>
          <w:r>
            <w:rPr>
              <w:lang w:val="en-US"/>
            </w:rPr>
            <w:fldChar w:fldCharType="end"/>
          </w:r>
        </w:sdtContent>
      </w:sdt>
      <w:r>
        <w:rPr>
          <w:lang w:val="en-US"/>
        </w:rPr>
        <w:t xml:space="preserve"> notes d</w:t>
      </w:r>
      <w:r w:rsidR="00C071DF">
        <w:rPr>
          <w:lang w:val="en-US"/>
        </w:rPr>
        <w:t>irect discrimination can also occur by association with another who has a protected characteristic</w:t>
      </w:r>
      <w:r w:rsidR="00113A04">
        <w:rPr>
          <w:lang w:val="en-US"/>
        </w:rPr>
        <w:t>, e.g., against someone with care responsibilities</w:t>
      </w:r>
      <w:r>
        <w:rPr>
          <w:lang w:val="en-US"/>
        </w:rPr>
        <w:t>.  It can also occur because an individual is perceived as having a protected characteristic</w:t>
      </w:r>
      <w:r w:rsidR="001C0288">
        <w:rPr>
          <w:lang w:val="en-US"/>
        </w:rPr>
        <w:t xml:space="preserve">, e.g., </w:t>
      </w:r>
      <w:r w:rsidR="00C25668">
        <w:rPr>
          <w:lang w:val="en-US"/>
        </w:rPr>
        <w:t>an employer may perceive an interview candidate to be Muslim because they are Asian and treat them less favorably because of this.</w:t>
      </w:r>
    </w:p>
    <w:p w14:paraId="2F76CEC1" w14:textId="77777777" w:rsidR="00747D94" w:rsidRPr="00747D94" w:rsidRDefault="00747D94" w:rsidP="00C071DF">
      <w:pPr>
        <w:pStyle w:val="ListParagraph"/>
        <w:rPr>
          <w:lang w:val="en-US"/>
        </w:rPr>
      </w:pPr>
    </w:p>
    <w:p w14:paraId="74D053D3" w14:textId="317E4613" w:rsidR="00104BEA" w:rsidRPr="00DB5745" w:rsidRDefault="00104BEA" w:rsidP="00104BEA">
      <w:pPr>
        <w:pStyle w:val="ListParagraph"/>
        <w:numPr>
          <w:ilvl w:val="0"/>
          <w:numId w:val="16"/>
        </w:numPr>
        <w:rPr>
          <w:lang w:val="en-US"/>
        </w:rPr>
      </w:pPr>
      <w:r w:rsidRPr="00104BEA">
        <w:rPr>
          <w:b/>
          <w:bCs/>
          <w:i/>
          <w:iCs/>
          <w:lang w:val="en-US"/>
        </w:rPr>
        <w:t>Indirect discrimination</w:t>
      </w:r>
      <w:r>
        <w:rPr>
          <w:lang w:val="en-US"/>
        </w:rPr>
        <w:t xml:space="preserve"> – where </w:t>
      </w:r>
      <w:r w:rsidR="00DB5745">
        <w:rPr>
          <w:lang w:val="en-US"/>
        </w:rPr>
        <w:t xml:space="preserve">an a </w:t>
      </w:r>
      <w:r w:rsidR="00DB5745">
        <w:rPr>
          <w:i/>
          <w:iCs/>
          <w:lang w:val="en-US"/>
        </w:rPr>
        <w:t>“provision, criterion or practice which puts workers sharing a protected characteristic at a particular disadvantage”</w:t>
      </w:r>
      <w:r w:rsidR="00DB5745">
        <w:rPr>
          <w:lang w:val="en-US"/>
        </w:rPr>
        <w:t xml:space="preserve"> </w:t>
      </w:r>
      <w:sdt>
        <w:sdtPr>
          <w:rPr>
            <w:lang w:val="en-US"/>
          </w:rPr>
          <w:id w:val="1312300979"/>
          <w:citation/>
        </w:sdtPr>
        <w:sdtEndPr/>
        <w:sdtContent>
          <w:r w:rsidR="00DB5745">
            <w:rPr>
              <w:lang w:val="en-US"/>
            </w:rPr>
            <w:fldChar w:fldCharType="begin"/>
          </w:r>
          <w:r w:rsidR="00DB5745">
            <w:instrText xml:space="preserve"> CITATION Equ11 \l 2057 </w:instrText>
          </w:r>
          <w:r w:rsidR="00DB5745">
            <w:rPr>
              <w:lang w:val="en-US"/>
            </w:rPr>
            <w:fldChar w:fldCharType="separate"/>
          </w:r>
          <w:r w:rsidR="00D760D8" w:rsidRPr="00D760D8">
            <w:rPr>
              <w:noProof/>
            </w:rPr>
            <w:t>(Equality &amp; Human Rights Commission, 2011)</w:t>
          </w:r>
          <w:r w:rsidR="00DB5745">
            <w:rPr>
              <w:lang w:val="en-US"/>
            </w:rPr>
            <w:fldChar w:fldCharType="end"/>
          </w:r>
        </w:sdtContent>
      </w:sdt>
      <w:r w:rsidR="00DA2B92">
        <w:rPr>
          <w:lang w:val="en-US"/>
        </w:rPr>
        <w:t xml:space="preserve">.  </w:t>
      </w:r>
      <w:r w:rsidR="0063353B">
        <w:rPr>
          <w:lang w:val="en-US"/>
        </w:rPr>
        <w:t xml:space="preserve">For example, in the case of </w:t>
      </w:r>
      <w:r w:rsidR="0063353B">
        <w:rPr>
          <w:rFonts w:ascii="Times New Roman" w:hAnsi="Times New Roman" w:cs="Times New Roman"/>
          <w:i/>
          <w:iCs/>
          <w:lang w:val="en-US"/>
        </w:rPr>
        <w:t xml:space="preserve">Noah v Desrosiers t/a Wedge </w:t>
      </w:r>
      <w:sdt>
        <w:sdtPr>
          <w:rPr>
            <w:rFonts w:ascii="Times New Roman" w:hAnsi="Times New Roman" w:cs="Times New Roman"/>
            <w:i/>
            <w:iCs/>
            <w:lang w:val="en-US"/>
          </w:rPr>
          <w:id w:val="1670913264"/>
          <w:citation/>
        </w:sdtPr>
        <w:sdtEndPr/>
        <w:sdtContent>
          <w:r w:rsidR="0063353B">
            <w:rPr>
              <w:rFonts w:ascii="Times New Roman" w:hAnsi="Times New Roman" w:cs="Times New Roman"/>
              <w:i/>
              <w:iCs/>
              <w:lang w:val="en-US"/>
            </w:rPr>
            <w:fldChar w:fldCharType="begin"/>
          </w:r>
          <w:r w:rsidR="0063353B">
            <w:instrText xml:space="preserve">CITATION Noa08 \t  \l 2057 </w:instrText>
          </w:r>
          <w:r w:rsidR="0063353B">
            <w:rPr>
              <w:rFonts w:ascii="Times New Roman" w:hAnsi="Times New Roman" w:cs="Times New Roman"/>
              <w:i/>
              <w:iCs/>
              <w:lang w:val="en-US"/>
            </w:rPr>
            <w:fldChar w:fldCharType="separate"/>
          </w:r>
          <w:r w:rsidR="00D760D8" w:rsidRPr="00D760D8">
            <w:rPr>
              <w:noProof/>
            </w:rPr>
            <w:t>(2008)</w:t>
          </w:r>
          <w:r w:rsidR="0063353B">
            <w:rPr>
              <w:rFonts w:ascii="Times New Roman" w:hAnsi="Times New Roman" w:cs="Times New Roman"/>
              <w:i/>
              <w:iCs/>
              <w:lang w:val="en-US"/>
            </w:rPr>
            <w:fldChar w:fldCharType="end"/>
          </w:r>
        </w:sdtContent>
      </w:sdt>
      <w:r w:rsidR="0063353B">
        <w:rPr>
          <w:rFonts w:ascii="Times New Roman" w:hAnsi="Times New Roman" w:cs="Times New Roman"/>
          <w:lang w:val="en-US"/>
        </w:rPr>
        <w:t xml:space="preserve"> </w:t>
      </w:r>
      <w:r w:rsidR="0063353B">
        <w:rPr>
          <w:lang w:val="en-US"/>
        </w:rPr>
        <w:t xml:space="preserve">it was found that indirect discrimination took place because Muslim women wearing the hijab </w:t>
      </w:r>
      <w:r w:rsidR="001C0288">
        <w:rPr>
          <w:lang w:val="en-US"/>
        </w:rPr>
        <w:t xml:space="preserve">could not meet the job advert criteria </w:t>
      </w:r>
      <w:r w:rsidR="00533F09">
        <w:rPr>
          <w:lang w:val="en-US"/>
        </w:rPr>
        <w:t>and this was not a proportionate means of achieving a legitimate aim.</w:t>
      </w:r>
    </w:p>
    <w:p w14:paraId="4D45B6A4" w14:textId="77777777" w:rsidR="00DB5745" w:rsidRDefault="00DB5745" w:rsidP="00DB5745">
      <w:pPr>
        <w:pStyle w:val="ListParagraph"/>
        <w:rPr>
          <w:lang w:val="en-US"/>
        </w:rPr>
      </w:pPr>
    </w:p>
    <w:p w14:paraId="1B6EA6B8" w14:textId="77777777" w:rsidR="00E93618" w:rsidRPr="00E93618" w:rsidRDefault="00104BEA" w:rsidP="00533F09">
      <w:pPr>
        <w:pStyle w:val="ListParagraph"/>
        <w:numPr>
          <w:ilvl w:val="0"/>
          <w:numId w:val="16"/>
        </w:numPr>
        <w:rPr>
          <w:i/>
          <w:iCs/>
          <w:lang w:val="en-US"/>
        </w:rPr>
      </w:pPr>
      <w:r w:rsidRPr="00533F09">
        <w:rPr>
          <w:b/>
          <w:bCs/>
          <w:i/>
          <w:iCs/>
          <w:lang w:val="en-US"/>
        </w:rPr>
        <w:t>Harassment</w:t>
      </w:r>
      <w:r w:rsidRPr="00533F09">
        <w:rPr>
          <w:lang w:val="en-US"/>
        </w:rPr>
        <w:t xml:space="preserve"> – </w:t>
      </w:r>
      <w:r w:rsidR="00533F09" w:rsidRPr="00533F09">
        <w:rPr>
          <w:lang w:val="en-US"/>
        </w:rPr>
        <w:t>defined in the Equality Act 2010 as</w:t>
      </w:r>
      <w:r w:rsidR="00E93618">
        <w:rPr>
          <w:lang w:val="en-US"/>
        </w:rPr>
        <w:t>:</w:t>
      </w:r>
    </w:p>
    <w:p w14:paraId="6D4837DB" w14:textId="40AA2D52" w:rsidR="00104BEA" w:rsidRDefault="00533F09" w:rsidP="00E93618">
      <w:pPr>
        <w:ind w:left="1134" w:hanging="54"/>
        <w:rPr>
          <w:i/>
          <w:iCs/>
          <w:lang w:val="en-US"/>
        </w:rPr>
      </w:pPr>
      <w:r w:rsidRPr="00E93618">
        <w:rPr>
          <w:i/>
          <w:iCs/>
          <w:lang w:val="en-US"/>
        </w:rPr>
        <w:t>“Unwanted conduct related to a relevant protected characteristic, which has the purpose or effect of violating an individual’s dignity or creating an intimidating, hostile, degrading, humiliating or offensive environment for that individual</w:t>
      </w:r>
      <w:r w:rsidR="00E93618">
        <w:rPr>
          <w:i/>
          <w:iCs/>
          <w:lang w:val="en-US"/>
        </w:rPr>
        <w:t>.”</w:t>
      </w:r>
    </w:p>
    <w:p w14:paraId="5B9981DF" w14:textId="13DC39C9" w:rsidR="00E93618" w:rsidRPr="00E93618" w:rsidRDefault="001C0288" w:rsidP="0053725A">
      <w:pPr>
        <w:ind w:left="709"/>
        <w:rPr>
          <w:lang w:val="en-US"/>
        </w:rPr>
      </w:pPr>
      <w:r>
        <w:rPr>
          <w:lang w:val="en-US"/>
        </w:rPr>
        <w:t xml:space="preserve">This </w:t>
      </w:r>
      <w:r w:rsidR="00E93618">
        <w:rPr>
          <w:lang w:val="en-US"/>
        </w:rPr>
        <w:t>definition allows a person that the behaviour was not directed at to bring a claim for harassment, because the</w:t>
      </w:r>
      <w:r>
        <w:rPr>
          <w:lang w:val="en-US"/>
        </w:rPr>
        <w:t>y</w:t>
      </w:r>
      <w:r w:rsidR="00E93618">
        <w:rPr>
          <w:lang w:val="en-US"/>
        </w:rPr>
        <w:t xml:space="preserve"> </w:t>
      </w:r>
      <w:r w:rsidR="00492690">
        <w:rPr>
          <w:lang w:val="en-US"/>
        </w:rPr>
        <w:t xml:space="preserve">personally </w:t>
      </w:r>
      <w:r w:rsidR="00E93618">
        <w:rPr>
          <w:lang w:val="en-US"/>
        </w:rPr>
        <w:t xml:space="preserve">find </w:t>
      </w:r>
      <w:r>
        <w:rPr>
          <w:lang w:val="en-US"/>
        </w:rPr>
        <w:t xml:space="preserve">it </w:t>
      </w:r>
      <w:r w:rsidR="00E93618">
        <w:rPr>
          <w:lang w:val="en-US"/>
        </w:rPr>
        <w:t>offensive.</w:t>
      </w:r>
      <w:r w:rsidR="00492690">
        <w:rPr>
          <w:lang w:val="en-US"/>
        </w:rPr>
        <w:t xml:space="preserve">  Harassment</w:t>
      </w:r>
      <w:r w:rsidR="00FD78FB">
        <w:rPr>
          <w:lang w:val="en-US"/>
        </w:rPr>
        <w:t xml:space="preserve"> claims </w:t>
      </w:r>
      <w:r w:rsidR="00492690">
        <w:rPr>
          <w:lang w:val="en-US"/>
        </w:rPr>
        <w:t xml:space="preserve">can </w:t>
      </w:r>
      <w:r w:rsidR="00150887">
        <w:rPr>
          <w:lang w:val="en-US"/>
        </w:rPr>
        <w:t xml:space="preserve">be bought by former employees, as in the case of </w:t>
      </w:r>
      <w:r w:rsidR="00150887" w:rsidRPr="00150887">
        <w:rPr>
          <w:rFonts w:ascii="Times New Roman" w:hAnsi="Times New Roman" w:cs="Times New Roman"/>
          <w:i/>
          <w:iCs/>
          <w:lang w:val="en-US"/>
        </w:rPr>
        <w:t>Moonsar v Fiveways Express Transport Ltd</w:t>
      </w:r>
      <w:r w:rsidR="00150887">
        <w:rPr>
          <w:lang w:val="en-US"/>
        </w:rPr>
        <w:t xml:space="preserve"> </w:t>
      </w:r>
      <w:sdt>
        <w:sdtPr>
          <w:rPr>
            <w:lang w:val="en-US"/>
          </w:rPr>
          <w:id w:val="-1254348588"/>
          <w:citation/>
        </w:sdtPr>
        <w:sdtEndPr/>
        <w:sdtContent>
          <w:r w:rsidR="00150887">
            <w:rPr>
              <w:lang w:val="en-US"/>
            </w:rPr>
            <w:fldChar w:fldCharType="begin"/>
          </w:r>
          <w:r w:rsidR="00150887">
            <w:instrText xml:space="preserve">CITATION Mon04 \t  \l 2057 </w:instrText>
          </w:r>
          <w:r w:rsidR="00150887">
            <w:rPr>
              <w:lang w:val="en-US"/>
            </w:rPr>
            <w:fldChar w:fldCharType="separate"/>
          </w:r>
          <w:r w:rsidR="00D760D8" w:rsidRPr="00D760D8">
            <w:rPr>
              <w:noProof/>
            </w:rPr>
            <w:t>(2004)</w:t>
          </w:r>
          <w:r w:rsidR="00150887">
            <w:rPr>
              <w:lang w:val="en-US"/>
            </w:rPr>
            <w:fldChar w:fldCharType="end"/>
          </w:r>
        </w:sdtContent>
      </w:sdt>
      <w:r w:rsidR="00150887">
        <w:rPr>
          <w:lang w:val="en-US"/>
        </w:rPr>
        <w:t>.</w:t>
      </w:r>
    </w:p>
    <w:p w14:paraId="7021EDF6" w14:textId="1A2A56C7" w:rsidR="00104BEA" w:rsidRDefault="00104BEA" w:rsidP="00104BEA">
      <w:pPr>
        <w:pStyle w:val="ListParagraph"/>
        <w:numPr>
          <w:ilvl w:val="0"/>
          <w:numId w:val="16"/>
        </w:numPr>
        <w:rPr>
          <w:lang w:val="en-US"/>
        </w:rPr>
      </w:pPr>
      <w:r w:rsidRPr="00104BEA">
        <w:rPr>
          <w:b/>
          <w:bCs/>
          <w:i/>
          <w:iCs/>
          <w:lang w:val="en-US"/>
        </w:rPr>
        <w:t>Victimisation</w:t>
      </w:r>
      <w:r>
        <w:rPr>
          <w:lang w:val="en-US"/>
        </w:rPr>
        <w:t xml:space="preserve"> </w:t>
      </w:r>
      <w:r w:rsidR="006031A2">
        <w:rPr>
          <w:lang w:val="en-US"/>
        </w:rPr>
        <w:t xml:space="preserve">the Equality Act 2010 </w:t>
      </w:r>
      <w:r w:rsidR="00DA2B92">
        <w:rPr>
          <w:lang w:val="en-US"/>
        </w:rPr>
        <w:t>n</w:t>
      </w:r>
      <w:r w:rsidR="005C50CB">
        <w:rPr>
          <w:lang w:val="en-US"/>
        </w:rPr>
        <w:t xml:space="preserve">otes that victimisation exists when </w:t>
      </w:r>
      <w:r w:rsidR="001C0288">
        <w:rPr>
          <w:lang w:val="en-US"/>
        </w:rPr>
        <w:t xml:space="preserve">an employer treats an individual detrimentally because they have done a protected </w:t>
      </w:r>
      <w:r w:rsidR="00FC1C46">
        <w:rPr>
          <w:lang w:val="en-US"/>
        </w:rPr>
        <w:t xml:space="preserve">act, or they perceive they have or may do.  </w:t>
      </w:r>
      <w:r w:rsidR="00265225">
        <w:rPr>
          <w:lang w:val="en-US"/>
        </w:rPr>
        <w:t xml:space="preserve">Personnel Today </w:t>
      </w:r>
      <w:sdt>
        <w:sdtPr>
          <w:rPr>
            <w:lang w:val="en-US"/>
          </w:rPr>
          <w:id w:val="1711617894"/>
          <w:citation/>
        </w:sdtPr>
        <w:sdtEndPr/>
        <w:sdtContent>
          <w:r w:rsidR="00265225">
            <w:rPr>
              <w:lang w:val="en-US"/>
            </w:rPr>
            <w:fldChar w:fldCharType="begin"/>
          </w:r>
          <w:r w:rsidR="00265225">
            <w:instrText xml:space="preserve">CITATION Per12 \n  \l 2057 </w:instrText>
          </w:r>
          <w:r w:rsidR="00265225">
            <w:rPr>
              <w:lang w:val="en-US"/>
            </w:rPr>
            <w:fldChar w:fldCharType="separate"/>
          </w:r>
          <w:r w:rsidR="00D760D8" w:rsidRPr="00D760D8">
            <w:rPr>
              <w:noProof/>
            </w:rPr>
            <w:t>(2012)</w:t>
          </w:r>
          <w:r w:rsidR="00265225">
            <w:rPr>
              <w:lang w:val="en-US"/>
            </w:rPr>
            <w:fldChar w:fldCharType="end"/>
          </w:r>
        </w:sdtContent>
      </w:sdt>
      <w:r w:rsidR="00265225">
        <w:rPr>
          <w:lang w:val="en-US"/>
        </w:rPr>
        <w:t xml:space="preserve"> discusses how victimisation </w:t>
      </w:r>
      <w:r w:rsidR="00265225">
        <w:rPr>
          <w:lang w:val="en-US"/>
        </w:rPr>
        <w:lastRenderedPageBreak/>
        <w:t xml:space="preserve">can occur during the recruitment process where references from </w:t>
      </w:r>
      <w:r w:rsidR="00B738E9">
        <w:rPr>
          <w:lang w:val="en-US"/>
        </w:rPr>
        <w:t xml:space="preserve">a </w:t>
      </w:r>
      <w:r w:rsidR="00265225">
        <w:rPr>
          <w:lang w:val="en-US"/>
        </w:rPr>
        <w:t xml:space="preserve">former employer </w:t>
      </w:r>
      <w:r w:rsidR="003D208C">
        <w:rPr>
          <w:lang w:val="en-US"/>
        </w:rPr>
        <w:t xml:space="preserve">invoke </w:t>
      </w:r>
      <w:r w:rsidR="00265225">
        <w:rPr>
          <w:lang w:val="en-US"/>
        </w:rPr>
        <w:t>detrimental behaviour towards a</w:t>
      </w:r>
      <w:r w:rsidR="00E30D98">
        <w:rPr>
          <w:lang w:val="en-US"/>
        </w:rPr>
        <w:t xml:space="preserve">n otherwise successful </w:t>
      </w:r>
      <w:r w:rsidR="00265225">
        <w:rPr>
          <w:lang w:val="en-US"/>
        </w:rPr>
        <w:t>candidate.</w:t>
      </w:r>
    </w:p>
    <w:p w14:paraId="1A1DE1B5" w14:textId="77777777" w:rsidR="00295E14" w:rsidRPr="00295E14" w:rsidRDefault="00295E14" w:rsidP="00295E14">
      <w:pPr>
        <w:pStyle w:val="ListParagraph"/>
        <w:rPr>
          <w:lang w:val="en-US"/>
        </w:rPr>
      </w:pPr>
    </w:p>
    <w:p w14:paraId="30595F6B" w14:textId="571FB00D" w:rsidR="00BA63B8" w:rsidRDefault="009B0509" w:rsidP="00F24E15">
      <w:pPr>
        <w:pStyle w:val="ListParagraph"/>
        <w:numPr>
          <w:ilvl w:val="0"/>
          <w:numId w:val="16"/>
        </w:numPr>
        <w:rPr>
          <w:lang w:val="en-US"/>
        </w:rPr>
      </w:pPr>
      <w:r w:rsidRPr="003D208C">
        <w:rPr>
          <w:b/>
          <w:bCs/>
          <w:i/>
          <w:iCs/>
          <w:lang w:val="en-US"/>
        </w:rPr>
        <w:t>Discrimination arising from disability</w:t>
      </w:r>
      <w:r w:rsidRPr="003D208C">
        <w:rPr>
          <w:lang w:val="en-US"/>
        </w:rPr>
        <w:t xml:space="preserve"> CIPD </w:t>
      </w:r>
      <w:sdt>
        <w:sdtPr>
          <w:rPr>
            <w:lang w:val="en-US"/>
          </w:rPr>
          <w:id w:val="-1509816527"/>
          <w:citation/>
        </w:sdtPr>
        <w:sdtEndPr/>
        <w:sdtContent>
          <w:r w:rsidRPr="003D208C">
            <w:rPr>
              <w:lang w:val="en-US"/>
            </w:rPr>
            <w:fldChar w:fldCharType="begin"/>
          </w:r>
          <w:r w:rsidR="00295E14">
            <w:instrText xml:space="preserve">CITATION CIP1f1 \n  \l 2057 </w:instrText>
          </w:r>
          <w:r w:rsidRPr="003D208C">
            <w:rPr>
              <w:lang w:val="en-US"/>
            </w:rPr>
            <w:fldChar w:fldCharType="separate"/>
          </w:r>
          <w:r w:rsidR="00D760D8" w:rsidRPr="00D760D8">
            <w:rPr>
              <w:noProof/>
            </w:rPr>
            <w:t>(2021g)</w:t>
          </w:r>
          <w:r w:rsidRPr="003D208C">
            <w:rPr>
              <w:lang w:val="en-US"/>
            </w:rPr>
            <w:fldChar w:fldCharType="end"/>
          </w:r>
        </w:sdtContent>
      </w:sdt>
      <w:r w:rsidR="00295E14" w:rsidRPr="003D208C">
        <w:rPr>
          <w:lang w:val="en-US"/>
        </w:rPr>
        <w:t xml:space="preserve"> </w:t>
      </w:r>
      <w:r w:rsidR="003D208C" w:rsidRPr="003D208C">
        <w:rPr>
          <w:lang w:val="en-US"/>
        </w:rPr>
        <w:t xml:space="preserve">is different </w:t>
      </w:r>
      <w:r w:rsidR="00295E14" w:rsidRPr="003D208C">
        <w:rPr>
          <w:lang w:val="en-US"/>
        </w:rPr>
        <w:t>to direct discrimination because it</w:t>
      </w:r>
      <w:r w:rsidR="00BA63B8" w:rsidRPr="003D208C">
        <w:rPr>
          <w:lang w:val="en-US"/>
        </w:rPr>
        <w:t xml:space="preserve"> relates to unfavorable treatment because of something related to the disability rather than the disability itself.</w:t>
      </w:r>
      <w:r w:rsidR="003D208C" w:rsidRPr="003D208C">
        <w:rPr>
          <w:lang w:val="en-US"/>
        </w:rPr>
        <w:t xml:space="preserve">  Employers are required to </w:t>
      </w:r>
      <w:sdt>
        <w:sdtPr>
          <w:rPr>
            <w:lang w:val="en-US"/>
          </w:rPr>
          <w:id w:val="1001014135"/>
          <w:citation/>
        </w:sdtPr>
        <w:sdtEndPr/>
        <w:sdtContent>
          <w:r w:rsidR="00171261" w:rsidRPr="003D208C">
            <w:rPr>
              <w:lang w:val="en-US"/>
            </w:rPr>
            <w:fldChar w:fldCharType="begin"/>
          </w:r>
          <w:r w:rsidR="003D208C">
            <w:instrText xml:space="preserve">CITATION Dan19 \p 144 \l 2057 </w:instrText>
          </w:r>
          <w:r w:rsidR="00171261" w:rsidRPr="003D208C">
            <w:rPr>
              <w:lang w:val="en-US"/>
            </w:rPr>
            <w:fldChar w:fldCharType="separate"/>
          </w:r>
          <w:r w:rsidR="00D760D8" w:rsidRPr="00D760D8">
            <w:rPr>
              <w:noProof/>
            </w:rPr>
            <w:t>(Daniels, 2019, p. 144)</w:t>
          </w:r>
          <w:r w:rsidR="00171261" w:rsidRPr="003D208C">
            <w:rPr>
              <w:lang w:val="en-US"/>
            </w:rPr>
            <w:fldChar w:fldCharType="end"/>
          </w:r>
        </w:sdtContent>
      </w:sdt>
      <w:r w:rsidR="00171261" w:rsidRPr="003D208C">
        <w:rPr>
          <w:lang w:val="en-US"/>
        </w:rPr>
        <w:t xml:space="preserve"> to make reasonable adjustments to accommodate the needs of a disabled person, which may be making a physical change, changes to hours or processes of work.</w:t>
      </w:r>
    </w:p>
    <w:p w14:paraId="718FDFB0" w14:textId="77777777" w:rsidR="008513E9" w:rsidRPr="008513E9" w:rsidRDefault="008513E9" w:rsidP="008513E9">
      <w:pPr>
        <w:pStyle w:val="ListParagraph"/>
        <w:rPr>
          <w:lang w:val="en-US"/>
        </w:rPr>
      </w:pPr>
    </w:p>
    <w:p w14:paraId="794F7DCD" w14:textId="07358C5C" w:rsidR="005E7C25" w:rsidRDefault="005E7C25" w:rsidP="005E7C25">
      <w:pPr>
        <w:pStyle w:val="Heading2"/>
        <w:rPr>
          <w:lang w:val="en-US"/>
        </w:rPr>
      </w:pPr>
      <w:r>
        <w:rPr>
          <w:lang w:val="en-US"/>
        </w:rPr>
        <w:t>Legal Requirements of Equal Pay (AC 2.2)</w:t>
      </w:r>
    </w:p>
    <w:p w14:paraId="2DE037CA" w14:textId="59E94AA7" w:rsidR="00F369CE" w:rsidRDefault="002823B6" w:rsidP="00E7469E">
      <w:pPr>
        <w:rPr>
          <w:lang w:val="en-US"/>
        </w:rPr>
      </w:pPr>
      <w:r>
        <w:rPr>
          <w:lang w:val="en-US"/>
        </w:rPr>
        <w:t xml:space="preserve">Daniels </w:t>
      </w:r>
      <w:sdt>
        <w:sdtPr>
          <w:rPr>
            <w:lang w:val="en-US"/>
          </w:rPr>
          <w:id w:val="222109133"/>
          <w:citation/>
        </w:sdtPr>
        <w:sdtEndPr/>
        <w:sdtContent>
          <w:r>
            <w:rPr>
              <w:lang w:val="en-US"/>
            </w:rPr>
            <w:fldChar w:fldCharType="begin"/>
          </w:r>
          <w:r>
            <w:instrText xml:space="preserve">CITATION Dan19 \p 128-131 \n  \l 2057 </w:instrText>
          </w:r>
          <w:r>
            <w:rPr>
              <w:lang w:val="en-US"/>
            </w:rPr>
            <w:fldChar w:fldCharType="separate"/>
          </w:r>
          <w:r w:rsidR="00D760D8" w:rsidRPr="00D760D8">
            <w:rPr>
              <w:noProof/>
            </w:rPr>
            <w:t>(2019, pp. 128-131)</w:t>
          </w:r>
          <w:r>
            <w:rPr>
              <w:lang w:val="en-US"/>
            </w:rPr>
            <w:fldChar w:fldCharType="end"/>
          </w:r>
        </w:sdtContent>
      </w:sdt>
      <w:r w:rsidR="00E7469E">
        <w:rPr>
          <w:lang w:val="en-US"/>
        </w:rPr>
        <w:t xml:space="preserve"> note that the Equality Act 2010 provides women with the right to be paid the same as a man (and vice versa) when carrying out</w:t>
      </w:r>
      <w:r w:rsidR="00C7201D">
        <w:rPr>
          <w:lang w:val="en-US"/>
        </w:rPr>
        <w:t xml:space="preserve"> roles that are</w:t>
      </w:r>
      <w:r w:rsidR="00F369CE">
        <w:rPr>
          <w:lang w:val="en-US"/>
        </w:rPr>
        <w:t>:</w:t>
      </w:r>
    </w:p>
    <w:p w14:paraId="17DCC2E5" w14:textId="683901C4" w:rsidR="00C7201D" w:rsidRDefault="00C7201D" w:rsidP="00F369CE">
      <w:pPr>
        <w:pStyle w:val="ListParagraph"/>
        <w:numPr>
          <w:ilvl w:val="0"/>
          <w:numId w:val="19"/>
        </w:numPr>
        <w:rPr>
          <w:lang w:val="en-US"/>
        </w:rPr>
      </w:pPr>
      <w:r w:rsidRPr="00C7201D">
        <w:rPr>
          <w:b/>
          <w:bCs/>
          <w:i/>
          <w:iCs/>
          <w:lang w:val="en-US"/>
        </w:rPr>
        <w:t>Like work</w:t>
      </w:r>
      <w:r w:rsidR="00115577">
        <w:rPr>
          <w:b/>
          <w:bCs/>
          <w:i/>
          <w:iCs/>
          <w:lang w:val="en-US"/>
        </w:rPr>
        <w:t xml:space="preserve"> </w:t>
      </w:r>
      <w:r w:rsidR="000B4689">
        <w:rPr>
          <w:lang w:val="en-US"/>
        </w:rPr>
        <w:t xml:space="preserve">– </w:t>
      </w:r>
      <w:r w:rsidR="000B4689" w:rsidRPr="000B4689">
        <w:rPr>
          <w:rFonts w:ascii="Times New Roman" w:hAnsi="Times New Roman" w:cs="Times New Roman"/>
          <w:i/>
          <w:iCs/>
          <w:lang w:val="en-US"/>
        </w:rPr>
        <w:t>Capper Pass v Lawton</w:t>
      </w:r>
      <w:r w:rsidR="000B4689">
        <w:rPr>
          <w:rFonts w:ascii="Times New Roman" w:hAnsi="Times New Roman" w:cs="Times New Roman"/>
          <w:i/>
          <w:iCs/>
          <w:lang w:val="en-US"/>
        </w:rPr>
        <w:t xml:space="preserve"> </w:t>
      </w:r>
      <w:sdt>
        <w:sdtPr>
          <w:rPr>
            <w:rFonts w:ascii="Times New Roman" w:hAnsi="Times New Roman" w:cs="Times New Roman"/>
            <w:i/>
            <w:iCs/>
            <w:lang w:val="en-US"/>
          </w:rPr>
          <w:id w:val="992067926"/>
          <w:citation/>
        </w:sdtPr>
        <w:sdtEndPr/>
        <w:sdtContent>
          <w:r w:rsidR="000B4689">
            <w:rPr>
              <w:rFonts w:ascii="Times New Roman" w:hAnsi="Times New Roman" w:cs="Times New Roman"/>
              <w:i/>
              <w:iCs/>
              <w:lang w:val="en-US"/>
            </w:rPr>
            <w:fldChar w:fldCharType="begin"/>
          </w:r>
          <w:r w:rsidR="000B4689">
            <w:instrText xml:space="preserve">CITATION Cap77 \t  \l 2057 </w:instrText>
          </w:r>
          <w:r w:rsidR="000B4689">
            <w:rPr>
              <w:rFonts w:ascii="Times New Roman" w:hAnsi="Times New Roman" w:cs="Times New Roman"/>
              <w:i/>
              <w:iCs/>
              <w:lang w:val="en-US"/>
            </w:rPr>
            <w:fldChar w:fldCharType="separate"/>
          </w:r>
          <w:r w:rsidR="00D760D8" w:rsidRPr="00D760D8">
            <w:rPr>
              <w:noProof/>
            </w:rPr>
            <w:t>(1977)</w:t>
          </w:r>
          <w:r w:rsidR="000B4689">
            <w:rPr>
              <w:rFonts w:ascii="Times New Roman" w:hAnsi="Times New Roman" w:cs="Times New Roman"/>
              <w:i/>
              <w:iCs/>
              <w:lang w:val="en-US"/>
            </w:rPr>
            <w:fldChar w:fldCharType="end"/>
          </w:r>
        </w:sdtContent>
      </w:sdt>
      <w:r w:rsidR="000B4689">
        <w:rPr>
          <w:rFonts w:ascii="Times New Roman" w:hAnsi="Times New Roman" w:cs="Times New Roman"/>
          <w:i/>
          <w:iCs/>
          <w:lang w:val="en-US"/>
        </w:rPr>
        <w:t xml:space="preserve"> </w:t>
      </w:r>
      <w:r w:rsidR="00115577">
        <w:rPr>
          <w:lang w:val="en-US"/>
        </w:rPr>
        <w:t>demonstrates roles don’t need to be identical but can be broadly similar.</w:t>
      </w:r>
    </w:p>
    <w:p w14:paraId="0B3E3938" w14:textId="77777777" w:rsidR="00115577" w:rsidRDefault="00115577" w:rsidP="00115577">
      <w:pPr>
        <w:pStyle w:val="ListParagraph"/>
        <w:ind w:left="778"/>
        <w:rPr>
          <w:lang w:val="en-US"/>
        </w:rPr>
      </w:pPr>
    </w:p>
    <w:p w14:paraId="0F8B4576" w14:textId="57F96604" w:rsidR="00C7201D" w:rsidRDefault="00C7201D" w:rsidP="00F369CE">
      <w:pPr>
        <w:pStyle w:val="ListParagraph"/>
        <w:numPr>
          <w:ilvl w:val="0"/>
          <w:numId w:val="19"/>
        </w:numPr>
        <w:rPr>
          <w:lang w:val="en-US"/>
        </w:rPr>
      </w:pPr>
      <w:r w:rsidRPr="00C7201D">
        <w:rPr>
          <w:b/>
          <w:bCs/>
          <w:i/>
          <w:iCs/>
          <w:lang w:val="en-US"/>
        </w:rPr>
        <w:t>Work rated as equivalent</w:t>
      </w:r>
      <w:r>
        <w:rPr>
          <w:lang w:val="en-US"/>
        </w:rPr>
        <w:t xml:space="preserve"> </w:t>
      </w:r>
      <w:r w:rsidR="00115577">
        <w:rPr>
          <w:lang w:val="en-US"/>
        </w:rPr>
        <w:t>through an analytical, non-</w:t>
      </w:r>
      <w:r w:rsidR="00B25583">
        <w:rPr>
          <w:lang w:val="en-US"/>
        </w:rPr>
        <w:t>discriminatory evaluation scheme</w:t>
      </w:r>
      <w:r w:rsidR="00932D9E">
        <w:rPr>
          <w:lang w:val="en-US"/>
        </w:rPr>
        <w:t xml:space="preserve">, </w:t>
      </w:r>
      <w:r w:rsidR="00B25583">
        <w:rPr>
          <w:lang w:val="en-US"/>
        </w:rPr>
        <w:t xml:space="preserve">demonstrated in </w:t>
      </w:r>
      <w:r w:rsidR="00B25583" w:rsidRPr="00B25583">
        <w:rPr>
          <w:rFonts w:ascii="Times New Roman" w:hAnsi="Times New Roman" w:cs="Times New Roman"/>
          <w:i/>
          <w:iCs/>
          <w:lang w:val="en-US"/>
        </w:rPr>
        <w:t>Springboard Sunderland Trust v Robson</w:t>
      </w:r>
      <w:r w:rsidR="00B25583">
        <w:rPr>
          <w:lang w:val="en-US"/>
        </w:rPr>
        <w:t xml:space="preserve"> </w:t>
      </w:r>
      <w:sdt>
        <w:sdtPr>
          <w:rPr>
            <w:lang w:val="en-US"/>
          </w:rPr>
          <w:id w:val="1981961246"/>
          <w:citation/>
        </w:sdtPr>
        <w:sdtEndPr/>
        <w:sdtContent>
          <w:r w:rsidR="00B25583">
            <w:rPr>
              <w:lang w:val="en-US"/>
            </w:rPr>
            <w:fldChar w:fldCharType="begin"/>
          </w:r>
          <w:r w:rsidR="00B25583">
            <w:instrText xml:space="preserve">CITATION Spr92 \t  \l 2057 </w:instrText>
          </w:r>
          <w:r w:rsidR="00B25583">
            <w:rPr>
              <w:lang w:val="en-US"/>
            </w:rPr>
            <w:fldChar w:fldCharType="separate"/>
          </w:r>
          <w:r w:rsidR="00D760D8" w:rsidRPr="00D760D8">
            <w:rPr>
              <w:noProof/>
            </w:rPr>
            <w:t>(1992)</w:t>
          </w:r>
          <w:r w:rsidR="00B25583">
            <w:rPr>
              <w:lang w:val="en-US"/>
            </w:rPr>
            <w:fldChar w:fldCharType="end"/>
          </w:r>
        </w:sdtContent>
      </w:sdt>
      <w:r w:rsidR="00B25583">
        <w:rPr>
          <w:lang w:val="en-US"/>
        </w:rPr>
        <w:t>.</w:t>
      </w:r>
    </w:p>
    <w:p w14:paraId="1F1A8F4A" w14:textId="77777777" w:rsidR="00B25583" w:rsidRPr="00B25583" w:rsidRDefault="00B25583" w:rsidP="00B25583">
      <w:pPr>
        <w:pStyle w:val="ListParagraph"/>
        <w:rPr>
          <w:lang w:val="en-US"/>
        </w:rPr>
      </w:pPr>
    </w:p>
    <w:p w14:paraId="45CB2979" w14:textId="2DA5852D" w:rsidR="00E7469E" w:rsidRDefault="00C7201D" w:rsidP="00F369CE">
      <w:pPr>
        <w:pStyle w:val="ListParagraph"/>
        <w:numPr>
          <w:ilvl w:val="0"/>
          <w:numId w:val="19"/>
        </w:numPr>
        <w:rPr>
          <w:lang w:val="en-US"/>
        </w:rPr>
      </w:pPr>
      <w:r w:rsidRPr="00C7201D">
        <w:rPr>
          <w:b/>
          <w:bCs/>
          <w:i/>
          <w:iCs/>
          <w:lang w:val="en-US"/>
        </w:rPr>
        <w:t>Work of equal value</w:t>
      </w:r>
      <w:r>
        <w:rPr>
          <w:lang w:val="en-US"/>
        </w:rPr>
        <w:t xml:space="preserve"> that </w:t>
      </w:r>
      <w:r w:rsidR="00F369CE" w:rsidRPr="00F369CE">
        <w:rPr>
          <w:lang w:val="en-US"/>
        </w:rPr>
        <w:t xml:space="preserve">require similar skill and ability </w:t>
      </w:r>
      <w:r w:rsidR="00B25583">
        <w:rPr>
          <w:lang w:val="en-US"/>
        </w:rPr>
        <w:t xml:space="preserve">but can be challenging to prove </w:t>
      </w:r>
      <w:r w:rsidR="0003587B">
        <w:rPr>
          <w:lang w:val="en-US"/>
        </w:rPr>
        <w:t xml:space="preserve">and may be referred for consideration, such as in the case of </w:t>
      </w:r>
      <w:r w:rsidR="0003587B" w:rsidRPr="0003587B">
        <w:rPr>
          <w:rFonts w:ascii="Times New Roman" w:hAnsi="Times New Roman" w:cs="Times New Roman"/>
          <w:i/>
          <w:iCs/>
          <w:lang w:val="en-US"/>
        </w:rPr>
        <w:t>Asda Stores Ltd v Brierley and others</w:t>
      </w:r>
      <w:r w:rsidR="0003587B">
        <w:rPr>
          <w:lang w:val="en-US"/>
        </w:rPr>
        <w:t xml:space="preserve"> </w:t>
      </w:r>
      <w:sdt>
        <w:sdtPr>
          <w:rPr>
            <w:lang w:val="en-US"/>
          </w:rPr>
          <w:id w:val="1541784504"/>
          <w:citation/>
        </w:sdtPr>
        <w:sdtEndPr/>
        <w:sdtContent>
          <w:r w:rsidR="0003587B">
            <w:rPr>
              <w:lang w:val="en-US"/>
            </w:rPr>
            <w:fldChar w:fldCharType="begin"/>
          </w:r>
          <w:r w:rsidR="0003587B">
            <w:instrText xml:space="preserve">CITATION Asd21 \t  \l 2057 </w:instrText>
          </w:r>
          <w:r w:rsidR="0003587B">
            <w:rPr>
              <w:lang w:val="en-US"/>
            </w:rPr>
            <w:fldChar w:fldCharType="separate"/>
          </w:r>
          <w:r w:rsidR="00D760D8" w:rsidRPr="00D760D8">
            <w:rPr>
              <w:noProof/>
            </w:rPr>
            <w:t>(2021)</w:t>
          </w:r>
          <w:r w:rsidR="0003587B">
            <w:rPr>
              <w:lang w:val="en-US"/>
            </w:rPr>
            <w:fldChar w:fldCharType="end"/>
          </w:r>
        </w:sdtContent>
      </w:sdt>
      <w:r w:rsidR="0003587B">
        <w:rPr>
          <w:lang w:val="en-US"/>
        </w:rPr>
        <w:t>.</w:t>
      </w:r>
    </w:p>
    <w:p w14:paraId="64D785C8" w14:textId="08932FC5" w:rsidR="0003587B" w:rsidRDefault="0003587B" w:rsidP="0003587B">
      <w:pPr>
        <w:rPr>
          <w:lang w:val="en-US"/>
        </w:rPr>
      </w:pPr>
      <w:r>
        <w:rPr>
          <w:lang w:val="en-US"/>
        </w:rPr>
        <w:t xml:space="preserve">Waite et al </w:t>
      </w:r>
      <w:sdt>
        <w:sdtPr>
          <w:rPr>
            <w:lang w:val="en-US"/>
          </w:rPr>
          <w:id w:val="850464628"/>
          <w:citation/>
        </w:sdtPr>
        <w:sdtEndPr/>
        <w:sdtContent>
          <w:r>
            <w:rPr>
              <w:lang w:val="en-US"/>
            </w:rPr>
            <w:fldChar w:fldCharType="begin"/>
          </w:r>
          <w:r>
            <w:instrText xml:space="preserve">CITATION Kar21 \p 201-202 \n  \l 2057 </w:instrText>
          </w:r>
          <w:r>
            <w:rPr>
              <w:lang w:val="en-US"/>
            </w:rPr>
            <w:fldChar w:fldCharType="separate"/>
          </w:r>
          <w:r w:rsidR="00D760D8" w:rsidRPr="00D760D8">
            <w:rPr>
              <w:noProof/>
            </w:rPr>
            <w:t>(2021, pp. 201-202)</w:t>
          </w:r>
          <w:r>
            <w:rPr>
              <w:lang w:val="en-US"/>
            </w:rPr>
            <w:fldChar w:fldCharType="end"/>
          </w:r>
        </w:sdtContent>
      </w:sdt>
      <w:r>
        <w:rPr>
          <w:lang w:val="en-US"/>
        </w:rPr>
        <w:t xml:space="preserve"> note </w:t>
      </w:r>
      <w:r w:rsidR="00832132">
        <w:rPr>
          <w:lang w:val="en-US"/>
        </w:rPr>
        <w:t>a</w:t>
      </w:r>
      <w:r w:rsidR="00862B7D">
        <w:rPr>
          <w:lang w:val="en-US"/>
        </w:rPr>
        <w:t xml:space="preserve">n employer can defend </w:t>
      </w:r>
      <w:r w:rsidR="00832132">
        <w:rPr>
          <w:lang w:val="en-US"/>
        </w:rPr>
        <w:t xml:space="preserve">a </w:t>
      </w:r>
      <w:r w:rsidR="00862B7D">
        <w:rPr>
          <w:lang w:val="en-US"/>
        </w:rPr>
        <w:t>claim if they can prove that none of the criteria above apply, or that differentials exist for a material factor other than sex</w:t>
      </w:r>
      <w:r w:rsidR="00605BCC">
        <w:rPr>
          <w:lang w:val="en-US"/>
        </w:rPr>
        <w:t>.  For example, in the case of</w:t>
      </w:r>
      <w:r w:rsidR="00927607">
        <w:rPr>
          <w:lang w:val="en-US"/>
        </w:rPr>
        <w:t xml:space="preserve"> </w:t>
      </w:r>
      <w:r w:rsidR="00927607" w:rsidRPr="00927607">
        <w:rPr>
          <w:rFonts w:ascii="Times New Roman" w:hAnsi="Times New Roman" w:cs="Times New Roman"/>
          <w:i/>
          <w:iCs/>
          <w:lang w:val="en-US"/>
        </w:rPr>
        <w:t>Navy, Army and Air Force Institutes v Varley</w:t>
      </w:r>
      <w:r w:rsidR="00927607">
        <w:rPr>
          <w:lang w:val="en-US"/>
        </w:rPr>
        <w:t xml:space="preserve"> </w:t>
      </w:r>
      <w:sdt>
        <w:sdtPr>
          <w:rPr>
            <w:lang w:val="en-US"/>
          </w:rPr>
          <w:id w:val="-1742241042"/>
          <w:citation/>
        </w:sdtPr>
        <w:sdtEndPr/>
        <w:sdtContent>
          <w:r w:rsidR="00927607">
            <w:rPr>
              <w:lang w:val="en-US"/>
            </w:rPr>
            <w:fldChar w:fldCharType="begin"/>
          </w:r>
          <w:r w:rsidR="00927607">
            <w:instrText xml:space="preserve">CITATION NAv76 \t  \l 2057 </w:instrText>
          </w:r>
          <w:r w:rsidR="00927607">
            <w:rPr>
              <w:lang w:val="en-US"/>
            </w:rPr>
            <w:fldChar w:fldCharType="separate"/>
          </w:r>
          <w:r w:rsidR="00D760D8" w:rsidRPr="00D760D8">
            <w:rPr>
              <w:noProof/>
            </w:rPr>
            <w:t>(1976)</w:t>
          </w:r>
          <w:r w:rsidR="00927607">
            <w:rPr>
              <w:lang w:val="en-US"/>
            </w:rPr>
            <w:fldChar w:fldCharType="end"/>
          </w:r>
        </w:sdtContent>
      </w:sdt>
      <w:r w:rsidR="00927607">
        <w:rPr>
          <w:lang w:val="en-US"/>
        </w:rPr>
        <w:t xml:space="preserve"> a claim was bought by a female employee </w:t>
      </w:r>
      <w:r w:rsidR="00932D9E">
        <w:rPr>
          <w:lang w:val="en-US"/>
        </w:rPr>
        <w:t xml:space="preserve">to reduce </w:t>
      </w:r>
      <w:r w:rsidR="00927607">
        <w:rPr>
          <w:lang w:val="en-US"/>
        </w:rPr>
        <w:t>working hours between Nottingham and London.  The claim failed</w:t>
      </w:r>
      <w:r w:rsidR="00932D9E">
        <w:rPr>
          <w:lang w:val="en-US"/>
        </w:rPr>
        <w:t xml:space="preserve">, as </w:t>
      </w:r>
      <w:r w:rsidR="00927607">
        <w:rPr>
          <w:lang w:val="en-US"/>
        </w:rPr>
        <w:t>the employer successfully argued the differential was due to location and not sex.</w:t>
      </w:r>
    </w:p>
    <w:p w14:paraId="4A6A3761" w14:textId="22752494" w:rsidR="00927607" w:rsidRDefault="00927607" w:rsidP="0003587B">
      <w:pPr>
        <w:rPr>
          <w:lang w:val="en-US"/>
        </w:rPr>
      </w:pPr>
      <w:r>
        <w:rPr>
          <w:lang w:val="en-US"/>
        </w:rPr>
        <w:t xml:space="preserve">Waite et al </w:t>
      </w:r>
      <w:sdt>
        <w:sdtPr>
          <w:rPr>
            <w:lang w:val="en-US"/>
          </w:rPr>
          <w:id w:val="337739278"/>
          <w:citation/>
        </w:sdtPr>
        <w:sdtEndPr/>
        <w:sdtContent>
          <w:r>
            <w:rPr>
              <w:lang w:val="en-US"/>
            </w:rPr>
            <w:fldChar w:fldCharType="begin"/>
          </w:r>
          <w:r>
            <w:instrText xml:space="preserve">CITATION Kar21 \p 202 \n  \l 2057 </w:instrText>
          </w:r>
          <w:r>
            <w:rPr>
              <w:lang w:val="en-US"/>
            </w:rPr>
            <w:fldChar w:fldCharType="separate"/>
          </w:r>
          <w:r w:rsidR="00D760D8" w:rsidRPr="00D760D8">
            <w:rPr>
              <w:noProof/>
            </w:rPr>
            <w:t>(2021, p. 202)</w:t>
          </w:r>
          <w:r>
            <w:rPr>
              <w:lang w:val="en-US"/>
            </w:rPr>
            <w:fldChar w:fldCharType="end"/>
          </w:r>
        </w:sdtContent>
      </w:sdt>
      <w:r>
        <w:rPr>
          <w:lang w:val="en-US"/>
        </w:rPr>
        <w:t xml:space="preserve"> detail successful claims can result</w:t>
      </w:r>
      <w:r w:rsidR="00A332EA">
        <w:rPr>
          <w:lang w:val="en-US"/>
        </w:rPr>
        <w:t xml:space="preserve"> in back dated pay of up to six years and the Employment Tribunal can make a declaration of rights, setting out future entitlements.</w:t>
      </w:r>
    </w:p>
    <w:p w14:paraId="7A3910B0" w14:textId="0CDC85A8" w:rsidR="00862B7D" w:rsidRPr="0003587B" w:rsidRDefault="00927607" w:rsidP="0003587B">
      <w:pPr>
        <w:rPr>
          <w:lang w:val="en-US"/>
        </w:rPr>
      </w:pPr>
      <w:r>
        <w:rPr>
          <w:lang w:val="en-US"/>
        </w:rPr>
        <w:t xml:space="preserve">CIPD </w:t>
      </w:r>
      <w:sdt>
        <w:sdtPr>
          <w:rPr>
            <w:lang w:val="en-US"/>
          </w:rPr>
          <w:id w:val="202142645"/>
          <w:citation/>
        </w:sdtPr>
        <w:sdtEndPr/>
        <w:sdtContent>
          <w:r>
            <w:rPr>
              <w:lang w:val="en-US"/>
            </w:rPr>
            <w:fldChar w:fldCharType="begin"/>
          </w:r>
          <w:r>
            <w:instrText xml:space="preserve">CITATION CIP1h \n  \l 2057 </w:instrText>
          </w:r>
          <w:r>
            <w:rPr>
              <w:lang w:val="en-US"/>
            </w:rPr>
            <w:fldChar w:fldCharType="separate"/>
          </w:r>
          <w:r w:rsidR="00D760D8" w:rsidRPr="00D760D8">
            <w:rPr>
              <w:noProof/>
            </w:rPr>
            <w:t>(2021h)</w:t>
          </w:r>
          <w:r>
            <w:rPr>
              <w:lang w:val="en-US"/>
            </w:rPr>
            <w:fldChar w:fldCharType="end"/>
          </w:r>
        </w:sdtContent>
      </w:sdt>
      <w:r>
        <w:rPr>
          <w:lang w:val="en-US"/>
        </w:rPr>
        <w:t xml:space="preserve"> note that where an </w:t>
      </w:r>
      <w:r w:rsidR="00A332EA">
        <w:rPr>
          <w:lang w:val="en-US"/>
        </w:rPr>
        <w:t>employer is proven guilty of pay discrimination, an equal pay audit must take place</w:t>
      </w:r>
      <w:r w:rsidR="00404212">
        <w:rPr>
          <w:lang w:val="en-US"/>
        </w:rPr>
        <w:t xml:space="preserve"> unless an audit </w:t>
      </w:r>
      <w:r w:rsidR="00932D9E">
        <w:rPr>
          <w:lang w:val="en-US"/>
        </w:rPr>
        <w:t xml:space="preserve">was </w:t>
      </w:r>
      <w:r w:rsidR="00404212">
        <w:rPr>
          <w:lang w:val="en-US"/>
        </w:rPr>
        <w:t xml:space="preserve">carried out in the previous three years or </w:t>
      </w:r>
      <w:r w:rsidR="00932D9E">
        <w:rPr>
          <w:lang w:val="en-US"/>
        </w:rPr>
        <w:t xml:space="preserve">it has </w:t>
      </w:r>
      <w:r w:rsidR="00404212">
        <w:rPr>
          <w:lang w:val="en-US"/>
        </w:rPr>
        <w:t xml:space="preserve">a transparent pay scheme, or the Employment Tribunal accepts some other good reason for not doing so.  The results </w:t>
      </w:r>
      <w:r w:rsidR="00932D9E">
        <w:rPr>
          <w:lang w:val="en-US"/>
        </w:rPr>
        <w:t xml:space="preserve">may have to </w:t>
      </w:r>
      <w:r w:rsidR="00404212">
        <w:rPr>
          <w:lang w:val="en-US"/>
        </w:rPr>
        <w:t>be published on the Company’s website for 3 years and failure to do can result in financial penalty.</w:t>
      </w:r>
      <w:r w:rsidR="00A332EA">
        <w:rPr>
          <w:lang w:val="en-US"/>
        </w:rPr>
        <w:t xml:space="preserve"> </w:t>
      </w:r>
    </w:p>
    <w:p w14:paraId="355CDF45" w14:textId="77777777" w:rsidR="00F369CE" w:rsidRPr="00E7469E" w:rsidRDefault="00F369CE" w:rsidP="00E7469E">
      <w:pPr>
        <w:rPr>
          <w:lang w:val="en-US"/>
        </w:rPr>
      </w:pPr>
    </w:p>
    <w:p w14:paraId="7DAFE6EF" w14:textId="432D3BDB" w:rsidR="00255DA7" w:rsidRPr="005F5D4F" w:rsidRDefault="00832132">
      <w:pPr>
        <w:rPr>
          <w:rStyle w:val="IntenseReference"/>
          <w:i/>
          <w:iCs/>
          <w:color w:val="FF0000"/>
        </w:rPr>
      </w:pPr>
      <w:r w:rsidRPr="005F5D4F">
        <w:rPr>
          <w:rStyle w:val="IntenseReference"/>
          <w:i/>
          <w:iCs/>
          <w:color w:val="FF0000"/>
        </w:rPr>
        <w:t>Total word count for Task 1 = 3,289 words</w:t>
      </w:r>
      <w:r w:rsidR="00255DA7" w:rsidRPr="005F5D4F">
        <w:rPr>
          <w:rStyle w:val="IntenseReference"/>
          <w:i/>
          <w:iCs/>
          <w:color w:val="FF0000"/>
        </w:rPr>
        <w:br w:type="page"/>
      </w:r>
    </w:p>
    <w:bookmarkStart w:id="0" w:name="_Hlk98936834" w:displacedByCustomXml="next"/>
    <w:sdt>
      <w:sdtPr>
        <w:id w:val="-179131574"/>
        <w:docPartObj>
          <w:docPartGallery w:val="Bibliographies"/>
          <w:docPartUnique/>
        </w:docPartObj>
      </w:sdtPr>
      <w:sdtEndPr/>
      <w:sdtContent>
        <w:p w14:paraId="565B859E" w14:textId="77777777" w:rsidR="00647BF8" w:rsidRPr="00647BF8" w:rsidRDefault="00647BF8" w:rsidP="00647BF8">
          <w:pPr>
            <w:keepNext/>
            <w:keepLines/>
            <w:spacing w:before="240" w:after="0"/>
            <w:outlineLvl w:val="0"/>
            <w:rPr>
              <w:rFonts w:asciiTheme="majorHAnsi" w:eastAsiaTheme="majorEastAsia" w:hAnsiTheme="majorHAnsi" w:cstheme="majorBidi"/>
              <w:color w:val="2F5496" w:themeColor="accent1" w:themeShade="BF"/>
              <w:sz w:val="32"/>
              <w:szCs w:val="32"/>
            </w:rPr>
          </w:pPr>
          <w:r w:rsidRPr="00647BF8">
            <w:rPr>
              <w:rFonts w:asciiTheme="majorHAnsi" w:eastAsiaTheme="majorEastAsia" w:hAnsiTheme="majorHAnsi" w:cstheme="majorBidi"/>
              <w:color w:val="2F5496" w:themeColor="accent1" w:themeShade="BF"/>
              <w:sz w:val="32"/>
              <w:szCs w:val="32"/>
            </w:rPr>
            <w:t>Bibliography</w:t>
          </w:r>
        </w:p>
        <w:sdt>
          <w:sdtPr>
            <w:id w:val="-1448087205"/>
            <w:bibliography/>
          </w:sdtPr>
          <w:sdtEndPr/>
          <w:sdtContent>
            <w:p w14:paraId="1021DC96" w14:textId="77777777" w:rsidR="00647BF8" w:rsidRPr="00647BF8" w:rsidRDefault="00647BF8" w:rsidP="00647BF8">
              <w:pPr>
                <w:rPr>
                  <w:noProof/>
                  <w:sz w:val="24"/>
                  <w:szCs w:val="24"/>
                </w:rPr>
              </w:pPr>
              <w:r w:rsidRPr="00647BF8">
                <w:rPr>
                  <w:noProof/>
                </w:rPr>
                <w:t xml:space="preserve">ACAS, 2021a. </w:t>
              </w:r>
              <w:r w:rsidRPr="00647BF8">
                <w:rPr>
                  <w:i/>
                  <w:iCs/>
                  <w:noProof/>
                </w:rPr>
                <w:t xml:space="preserve">Checking Your Employment Rights. </w:t>
              </w:r>
              <w:r w:rsidRPr="00647BF8">
                <w:rPr>
                  <w:noProof/>
                </w:rPr>
                <w:t xml:space="preserve">[Online] </w:t>
              </w:r>
              <w:r w:rsidRPr="00647BF8">
                <w:rPr>
                  <w:noProof/>
                </w:rPr>
                <w:br/>
                <w:t xml:space="preserve">Available at: </w:t>
              </w:r>
              <w:r w:rsidRPr="00647BF8">
                <w:rPr>
                  <w:noProof/>
                  <w:u w:val="single"/>
                </w:rPr>
                <w:t>https://www.acas.org.uk/checking-your-employment-rights</w:t>
              </w:r>
              <w:r w:rsidRPr="00647BF8">
                <w:rPr>
                  <w:noProof/>
                </w:rPr>
                <w:br/>
                <w:t>[Accessed 2nd March 2022].</w:t>
              </w:r>
            </w:p>
            <w:p w14:paraId="7E182654" w14:textId="77777777" w:rsidR="00647BF8" w:rsidRPr="00647BF8" w:rsidRDefault="00647BF8" w:rsidP="00647BF8">
              <w:pPr>
                <w:rPr>
                  <w:noProof/>
                </w:rPr>
              </w:pPr>
              <w:r w:rsidRPr="00647BF8">
                <w:rPr>
                  <w:noProof/>
                </w:rPr>
                <w:t xml:space="preserve">ACAS, a. </w:t>
              </w:r>
              <w:r w:rsidRPr="00647BF8">
                <w:rPr>
                  <w:i/>
                  <w:iCs/>
                  <w:noProof/>
                </w:rPr>
                <w:t xml:space="preserve">Making a Flexible Working Request. </w:t>
              </w:r>
              <w:r w:rsidRPr="00647BF8">
                <w:rPr>
                  <w:noProof/>
                </w:rPr>
                <w:t xml:space="preserve">[Online] </w:t>
              </w:r>
              <w:r w:rsidRPr="00647BF8">
                <w:rPr>
                  <w:noProof/>
                </w:rPr>
                <w:br/>
                <w:t xml:space="preserve">Available at: </w:t>
              </w:r>
              <w:r w:rsidRPr="00647BF8">
                <w:rPr>
                  <w:noProof/>
                  <w:u w:val="single"/>
                </w:rPr>
                <w:t>https://www.acas.org.uk/making-a-flexible-working-request</w:t>
              </w:r>
              <w:r w:rsidRPr="00647BF8">
                <w:rPr>
                  <w:noProof/>
                </w:rPr>
                <w:br/>
                <w:t>[Accessed 4th March 2022].</w:t>
              </w:r>
            </w:p>
            <w:p w14:paraId="7F835B6C" w14:textId="77777777" w:rsidR="00647BF8" w:rsidRPr="00647BF8" w:rsidRDefault="00647BF8" w:rsidP="00647BF8">
              <w:pPr>
                <w:rPr>
                  <w:noProof/>
                </w:rPr>
              </w:pPr>
              <w:r w:rsidRPr="00647BF8">
                <w:rPr>
                  <w:noProof/>
                </w:rPr>
                <w:t xml:space="preserve">ACAS, b. </w:t>
              </w:r>
              <w:r w:rsidRPr="00647BF8">
                <w:rPr>
                  <w:i/>
                  <w:iCs/>
                  <w:noProof/>
                </w:rPr>
                <w:t xml:space="preserve">Payslips. </w:t>
              </w:r>
              <w:r w:rsidRPr="00647BF8">
                <w:rPr>
                  <w:noProof/>
                </w:rPr>
                <w:t xml:space="preserve">[Online] </w:t>
              </w:r>
              <w:r w:rsidRPr="00647BF8">
                <w:rPr>
                  <w:noProof/>
                </w:rPr>
                <w:br/>
                <w:t xml:space="preserve">Available at: </w:t>
              </w:r>
              <w:r w:rsidRPr="00647BF8">
                <w:rPr>
                  <w:noProof/>
                  <w:u w:val="single"/>
                </w:rPr>
                <w:t>https://www.acas.org.uk/payslips</w:t>
              </w:r>
              <w:r w:rsidRPr="00647BF8">
                <w:rPr>
                  <w:noProof/>
                </w:rPr>
                <w:br/>
                <w:t>[Accessed 2nd March 2022].</w:t>
              </w:r>
            </w:p>
            <w:p w14:paraId="6D5748A0" w14:textId="77777777" w:rsidR="00647BF8" w:rsidRPr="00647BF8" w:rsidRDefault="00647BF8" w:rsidP="00647BF8">
              <w:pPr>
                <w:rPr>
                  <w:noProof/>
                </w:rPr>
              </w:pPr>
              <w:r w:rsidRPr="00647BF8">
                <w:rPr>
                  <w:noProof/>
                </w:rPr>
                <w:t xml:space="preserve">ACAS, c. </w:t>
              </w:r>
              <w:r w:rsidRPr="00647BF8">
                <w:rPr>
                  <w:i/>
                  <w:iCs/>
                  <w:noProof/>
                </w:rPr>
                <w:t xml:space="preserve">Reclaim Money Owed by an Employee. </w:t>
              </w:r>
              <w:r w:rsidRPr="00647BF8">
                <w:rPr>
                  <w:noProof/>
                </w:rPr>
                <w:t xml:space="preserve">[Online] </w:t>
              </w:r>
              <w:r w:rsidRPr="00647BF8">
                <w:rPr>
                  <w:noProof/>
                </w:rPr>
                <w:br/>
                <w:t xml:space="preserve">Available at: </w:t>
              </w:r>
              <w:r w:rsidRPr="00647BF8">
                <w:rPr>
                  <w:noProof/>
                  <w:u w:val="single"/>
                </w:rPr>
                <w:t>https://www.acas.org.uk/reclaim-money-owed-by-an-employee</w:t>
              </w:r>
              <w:r w:rsidRPr="00647BF8">
                <w:rPr>
                  <w:noProof/>
                </w:rPr>
                <w:br/>
                <w:t>[Accessed 2nd March 2022].</w:t>
              </w:r>
            </w:p>
            <w:p w14:paraId="488A0ED9" w14:textId="77777777" w:rsidR="00647BF8" w:rsidRPr="00647BF8" w:rsidRDefault="00647BF8" w:rsidP="00647BF8">
              <w:pPr>
                <w:rPr>
                  <w:noProof/>
                </w:rPr>
              </w:pPr>
              <w:r w:rsidRPr="00647BF8">
                <w:rPr>
                  <w:noProof/>
                </w:rPr>
                <w:t xml:space="preserve">ACAS, d. </w:t>
              </w:r>
              <w:r w:rsidRPr="00647BF8">
                <w:rPr>
                  <w:i/>
                  <w:iCs/>
                  <w:noProof/>
                </w:rPr>
                <w:t xml:space="preserve">The Maximum Hours an Employee can Work. </w:t>
              </w:r>
              <w:r w:rsidRPr="00647BF8">
                <w:rPr>
                  <w:noProof/>
                </w:rPr>
                <w:t xml:space="preserve">[Online] </w:t>
              </w:r>
              <w:r w:rsidRPr="00647BF8">
                <w:rPr>
                  <w:noProof/>
                </w:rPr>
                <w:br/>
                <w:t xml:space="preserve">Available at: </w:t>
              </w:r>
              <w:r w:rsidRPr="00647BF8">
                <w:rPr>
                  <w:noProof/>
                  <w:u w:val="single"/>
                </w:rPr>
                <w:t>https://www.acas.org.uk/the-maximum-hours-an-employee-can-work</w:t>
              </w:r>
              <w:r w:rsidRPr="00647BF8">
                <w:rPr>
                  <w:noProof/>
                </w:rPr>
                <w:br/>
                <w:t>[Accessed 2nd March 2022].</w:t>
              </w:r>
            </w:p>
            <w:p w14:paraId="736863E2" w14:textId="77777777" w:rsidR="00647BF8" w:rsidRPr="00647BF8" w:rsidRDefault="00647BF8" w:rsidP="00647BF8">
              <w:pPr>
                <w:rPr>
                  <w:noProof/>
                </w:rPr>
              </w:pPr>
              <w:r w:rsidRPr="00647BF8">
                <w:rPr>
                  <w:noProof/>
                </w:rPr>
                <w:t xml:space="preserve">ACAS, e. </w:t>
              </w:r>
              <w:r w:rsidRPr="00647BF8">
                <w:rPr>
                  <w:i/>
                  <w:iCs/>
                  <w:noProof/>
                </w:rPr>
                <w:t xml:space="preserve">Rest Breaks. </w:t>
              </w:r>
              <w:r w:rsidRPr="00647BF8">
                <w:rPr>
                  <w:noProof/>
                </w:rPr>
                <w:t xml:space="preserve">[Online] </w:t>
              </w:r>
              <w:r w:rsidRPr="00647BF8">
                <w:rPr>
                  <w:noProof/>
                </w:rPr>
                <w:br/>
                <w:t xml:space="preserve">Available at: </w:t>
              </w:r>
              <w:r w:rsidRPr="00647BF8">
                <w:rPr>
                  <w:noProof/>
                  <w:u w:val="single"/>
                </w:rPr>
                <w:t>https://www.acas.org.uk/rest-breaks</w:t>
              </w:r>
              <w:r w:rsidRPr="00647BF8">
                <w:rPr>
                  <w:noProof/>
                </w:rPr>
                <w:br/>
                <w:t>[Accessed 2nd March 2022].</w:t>
              </w:r>
            </w:p>
            <w:p w14:paraId="06CCD921" w14:textId="77777777" w:rsidR="00647BF8" w:rsidRPr="00647BF8" w:rsidRDefault="00647BF8" w:rsidP="00647BF8">
              <w:pPr>
                <w:rPr>
                  <w:noProof/>
                </w:rPr>
              </w:pPr>
              <w:r w:rsidRPr="00647BF8">
                <w:rPr>
                  <w:noProof/>
                </w:rPr>
                <w:t xml:space="preserve">Armstrong, M. &amp; Taylor, S., 2020. </w:t>
              </w:r>
              <w:r w:rsidRPr="00647BF8">
                <w:rPr>
                  <w:i/>
                  <w:iCs/>
                  <w:noProof/>
                </w:rPr>
                <w:t xml:space="preserve">Armstrong's Handbook of Human Resource Management Practice. </w:t>
              </w:r>
              <w:r w:rsidRPr="00647BF8">
                <w:rPr>
                  <w:noProof/>
                </w:rPr>
                <w:t>15th ed. London: Kogan Page.</w:t>
              </w:r>
            </w:p>
            <w:p w14:paraId="7BB27C8F" w14:textId="77777777" w:rsidR="00647BF8" w:rsidRPr="00647BF8" w:rsidRDefault="00647BF8" w:rsidP="00647BF8">
              <w:pPr>
                <w:rPr>
                  <w:noProof/>
                </w:rPr>
              </w:pPr>
              <w:r w:rsidRPr="00647BF8">
                <w:rPr>
                  <w:i/>
                  <w:iCs/>
                  <w:noProof/>
                </w:rPr>
                <w:t xml:space="preserve">Asda Stores Ltd v Brierley and others </w:t>
              </w:r>
              <w:r w:rsidRPr="00647BF8">
                <w:rPr>
                  <w:noProof/>
                </w:rPr>
                <w:t xml:space="preserve">(2021) UKSC 10. </w:t>
              </w:r>
            </w:p>
            <w:p w14:paraId="09617549" w14:textId="77777777" w:rsidR="00647BF8" w:rsidRPr="00647BF8" w:rsidRDefault="00647BF8" w:rsidP="00647BF8">
              <w:pPr>
                <w:rPr>
                  <w:noProof/>
                </w:rPr>
              </w:pPr>
              <w:r w:rsidRPr="00647BF8">
                <w:rPr>
                  <w:i/>
                  <w:iCs/>
                  <w:noProof/>
                </w:rPr>
                <w:t xml:space="preserve">Avon County Council v Haywood-Hicks </w:t>
              </w:r>
              <w:r w:rsidRPr="00647BF8">
                <w:rPr>
                  <w:noProof/>
                </w:rPr>
                <w:t xml:space="preserve">(1978) ICR 646. </w:t>
              </w:r>
            </w:p>
            <w:p w14:paraId="7ADD2465" w14:textId="77777777" w:rsidR="00647BF8" w:rsidRPr="00647BF8" w:rsidRDefault="00647BF8" w:rsidP="00647BF8">
              <w:pPr>
                <w:rPr>
                  <w:noProof/>
                </w:rPr>
              </w:pPr>
              <w:r w:rsidRPr="00647BF8">
                <w:rPr>
                  <w:i/>
                  <w:iCs/>
                  <w:noProof/>
                </w:rPr>
                <w:t xml:space="preserve">Capper Pass v Lawton </w:t>
              </w:r>
              <w:r w:rsidRPr="00647BF8">
                <w:rPr>
                  <w:noProof/>
                </w:rPr>
                <w:t xml:space="preserve">(1977) ICR 83. </w:t>
              </w:r>
            </w:p>
            <w:p w14:paraId="10CA1D59" w14:textId="77777777" w:rsidR="00647BF8" w:rsidRPr="00647BF8" w:rsidRDefault="00647BF8" w:rsidP="00647BF8">
              <w:pPr>
                <w:rPr>
                  <w:noProof/>
                </w:rPr>
              </w:pPr>
              <w:r w:rsidRPr="00647BF8">
                <w:rPr>
                  <w:i/>
                  <w:iCs/>
                  <w:noProof/>
                </w:rPr>
                <w:t xml:space="preserve">Carmichael v National Power </w:t>
              </w:r>
              <w:r w:rsidRPr="00647BF8">
                <w:rPr>
                  <w:noProof/>
                </w:rPr>
                <w:t xml:space="preserve">(2000) IRLR 43. </w:t>
              </w:r>
            </w:p>
            <w:p w14:paraId="34D48D1D" w14:textId="77777777" w:rsidR="00647BF8" w:rsidRPr="00647BF8" w:rsidRDefault="00647BF8" w:rsidP="00647BF8">
              <w:pPr>
                <w:rPr>
                  <w:noProof/>
                </w:rPr>
              </w:pPr>
              <w:r w:rsidRPr="00647BF8">
                <w:rPr>
                  <w:noProof/>
                </w:rPr>
                <w:t xml:space="preserve">CIPD, 2021a. </w:t>
              </w:r>
              <w:r w:rsidRPr="00647BF8">
                <w:rPr>
                  <w:i/>
                  <w:iCs/>
                  <w:noProof/>
                </w:rPr>
                <w:t xml:space="preserve">Employment Law in the UK: The Court System, </w:t>
              </w:r>
              <w:r w:rsidRPr="00647BF8">
                <w:rPr>
                  <w:noProof/>
                </w:rPr>
                <w:t>London: CIPD.</w:t>
              </w:r>
            </w:p>
            <w:p w14:paraId="59366AB3" w14:textId="77777777" w:rsidR="00647BF8" w:rsidRPr="00647BF8" w:rsidRDefault="00647BF8" w:rsidP="00647BF8">
              <w:pPr>
                <w:rPr>
                  <w:noProof/>
                </w:rPr>
              </w:pPr>
              <w:r w:rsidRPr="00647BF8">
                <w:rPr>
                  <w:noProof/>
                </w:rPr>
                <w:t xml:space="preserve">CIPD, 2021b. </w:t>
              </w:r>
              <w:r w:rsidRPr="00647BF8">
                <w:rPr>
                  <w:i/>
                  <w:iCs/>
                  <w:noProof/>
                </w:rPr>
                <w:t xml:space="preserve">Settlement &amp; Compromise Agreements Q&amp;A's. </w:t>
              </w:r>
              <w:r w:rsidRPr="00647BF8">
                <w:rPr>
                  <w:noProof/>
                </w:rPr>
                <w:t xml:space="preserve">[Online] </w:t>
              </w:r>
              <w:r w:rsidRPr="00647BF8">
                <w:rPr>
                  <w:noProof/>
                </w:rPr>
                <w:br/>
                <w:t xml:space="preserve">Available at: </w:t>
              </w:r>
              <w:r w:rsidRPr="00647BF8">
                <w:rPr>
                  <w:noProof/>
                  <w:u w:val="single"/>
                </w:rPr>
                <w:t>https://www.cipd.co.uk/knowledge/fundamentals/emp-law/dismissal/settlement-compromise-agreements-questions</w:t>
              </w:r>
              <w:r w:rsidRPr="00647BF8">
                <w:rPr>
                  <w:noProof/>
                </w:rPr>
                <w:br/>
                <w:t>[Accessed 1st March 2022].</w:t>
              </w:r>
            </w:p>
            <w:p w14:paraId="17A834B7" w14:textId="77777777" w:rsidR="00647BF8" w:rsidRPr="00647BF8" w:rsidRDefault="00647BF8" w:rsidP="00647BF8">
              <w:pPr>
                <w:rPr>
                  <w:noProof/>
                </w:rPr>
              </w:pPr>
              <w:r w:rsidRPr="00647BF8">
                <w:rPr>
                  <w:noProof/>
                </w:rPr>
                <w:t xml:space="preserve">CIPD, 2021c. </w:t>
              </w:r>
              <w:r w:rsidRPr="00647BF8">
                <w:rPr>
                  <w:i/>
                  <w:iCs/>
                  <w:noProof/>
                </w:rPr>
                <w:t xml:space="preserve">Employment Status Q&amp;A. </w:t>
              </w:r>
              <w:r w:rsidRPr="00647BF8">
                <w:rPr>
                  <w:noProof/>
                </w:rPr>
                <w:t xml:space="preserve">[Online] </w:t>
              </w:r>
              <w:r w:rsidRPr="00647BF8">
                <w:rPr>
                  <w:noProof/>
                </w:rPr>
                <w:br/>
                <w:t xml:space="preserve">Available at: </w:t>
              </w:r>
              <w:r w:rsidRPr="00647BF8">
                <w:rPr>
                  <w:noProof/>
                  <w:u w:val="single"/>
                </w:rPr>
                <w:t>https://www.cipd.co.uk/knowledge/fundamentals/emp-law/employees/status-questions</w:t>
              </w:r>
              <w:r w:rsidRPr="00647BF8">
                <w:rPr>
                  <w:noProof/>
                </w:rPr>
                <w:br/>
                <w:t>[Accessed 2nd March 2022].</w:t>
              </w:r>
            </w:p>
            <w:p w14:paraId="2AFB023C" w14:textId="77777777" w:rsidR="00647BF8" w:rsidRPr="00647BF8" w:rsidRDefault="00647BF8" w:rsidP="00647BF8">
              <w:pPr>
                <w:rPr>
                  <w:noProof/>
                </w:rPr>
              </w:pPr>
              <w:r w:rsidRPr="00647BF8">
                <w:rPr>
                  <w:noProof/>
                </w:rPr>
                <w:t xml:space="preserve">CIPD, 2021d. </w:t>
              </w:r>
              <w:r w:rsidRPr="00647BF8">
                <w:rPr>
                  <w:i/>
                  <w:iCs/>
                  <w:noProof/>
                </w:rPr>
                <w:t xml:space="preserve">Contracts of Employment, </w:t>
              </w:r>
              <w:r w:rsidRPr="00647BF8">
                <w:rPr>
                  <w:noProof/>
                </w:rPr>
                <w:t>London: CIPD.</w:t>
              </w:r>
            </w:p>
            <w:p w14:paraId="7A9182A6" w14:textId="77777777" w:rsidR="00647BF8" w:rsidRPr="00647BF8" w:rsidRDefault="00647BF8" w:rsidP="00647BF8">
              <w:pPr>
                <w:rPr>
                  <w:noProof/>
                </w:rPr>
              </w:pPr>
              <w:r w:rsidRPr="00647BF8">
                <w:rPr>
                  <w:noProof/>
                </w:rPr>
                <w:t xml:space="preserve">CIPD, 2021e. </w:t>
              </w:r>
              <w:r w:rsidRPr="00647BF8">
                <w:rPr>
                  <w:i/>
                  <w:iCs/>
                  <w:noProof/>
                </w:rPr>
                <w:t xml:space="preserve">Maternity, Paternity &amp; Adoption Rights, </w:t>
              </w:r>
              <w:r w:rsidRPr="00647BF8">
                <w:rPr>
                  <w:noProof/>
                </w:rPr>
                <w:t>London: CIPD.</w:t>
              </w:r>
            </w:p>
            <w:p w14:paraId="3B4E05C1" w14:textId="77777777" w:rsidR="00647BF8" w:rsidRPr="00647BF8" w:rsidRDefault="00647BF8" w:rsidP="00647BF8">
              <w:pPr>
                <w:rPr>
                  <w:noProof/>
                </w:rPr>
              </w:pPr>
              <w:r w:rsidRPr="00647BF8">
                <w:rPr>
                  <w:noProof/>
                </w:rPr>
                <w:t xml:space="preserve">CIPD, 2021f. </w:t>
              </w:r>
              <w:r w:rsidRPr="00647BF8">
                <w:rPr>
                  <w:i/>
                  <w:iCs/>
                  <w:noProof/>
                </w:rPr>
                <w:t xml:space="preserve">Requesting Flexible Working Q&amp;A's. </w:t>
              </w:r>
              <w:r w:rsidRPr="00647BF8">
                <w:rPr>
                  <w:noProof/>
                </w:rPr>
                <w:t xml:space="preserve">[Online] </w:t>
              </w:r>
              <w:r w:rsidRPr="00647BF8">
                <w:rPr>
                  <w:noProof/>
                </w:rPr>
                <w:br/>
                <w:t xml:space="preserve">Available at: </w:t>
              </w:r>
              <w:r w:rsidRPr="00647BF8">
                <w:rPr>
                  <w:noProof/>
                  <w:u w:val="single"/>
                </w:rPr>
                <w:t>https://www.cipd.co.uk/knowledge/fundamentals/relations/flexible-working/questions</w:t>
              </w:r>
              <w:r w:rsidRPr="00647BF8">
                <w:rPr>
                  <w:noProof/>
                </w:rPr>
                <w:br/>
                <w:t>[Accessed 4th March 2022].</w:t>
              </w:r>
            </w:p>
            <w:p w14:paraId="3B3F82DF" w14:textId="77777777" w:rsidR="00647BF8" w:rsidRPr="00647BF8" w:rsidRDefault="00647BF8" w:rsidP="00647BF8">
              <w:pPr>
                <w:rPr>
                  <w:noProof/>
                </w:rPr>
              </w:pPr>
              <w:r w:rsidRPr="00647BF8">
                <w:rPr>
                  <w:noProof/>
                </w:rPr>
                <w:lastRenderedPageBreak/>
                <w:t xml:space="preserve">CIPD, 2021g. </w:t>
              </w:r>
              <w:r w:rsidRPr="00647BF8">
                <w:rPr>
                  <w:i/>
                  <w:iCs/>
                  <w:noProof/>
                </w:rPr>
                <w:t xml:space="preserve">Disability &amp; Employment, </w:t>
              </w:r>
              <w:r w:rsidRPr="00647BF8">
                <w:rPr>
                  <w:noProof/>
                </w:rPr>
                <w:t>London: CIPD.</w:t>
              </w:r>
            </w:p>
            <w:p w14:paraId="0E8C82FA" w14:textId="77777777" w:rsidR="00647BF8" w:rsidRPr="00647BF8" w:rsidRDefault="00647BF8" w:rsidP="00647BF8">
              <w:pPr>
                <w:rPr>
                  <w:noProof/>
                </w:rPr>
              </w:pPr>
              <w:r w:rsidRPr="00647BF8">
                <w:rPr>
                  <w:noProof/>
                </w:rPr>
                <w:t xml:space="preserve">CIPD, 2021h. </w:t>
              </w:r>
              <w:r w:rsidRPr="00647BF8">
                <w:rPr>
                  <w:i/>
                  <w:iCs/>
                  <w:noProof/>
                </w:rPr>
                <w:t xml:space="preserve">Pay Fairness &amp; Pay Reporting, </w:t>
              </w:r>
              <w:r w:rsidRPr="00647BF8">
                <w:rPr>
                  <w:noProof/>
                </w:rPr>
                <w:t>London: CIPD.</w:t>
              </w:r>
            </w:p>
            <w:p w14:paraId="3F895BC1" w14:textId="77777777" w:rsidR="00647BF8" w:rsidRPr="00647BF8" w:rsidRDefault="00647BF8" w:rsidP="00647BF8">
              <w:pPr>
                <w:rPr>
                  <w:noProof/>
                </w:rPr>
              </w:pPr>
              <w:r w:rsidRPr="00647BF8">
                <w:rPr>
                  <w:noProof/>
                </w:rPr>
                <w:t xml:space="preserve">CIPD, 2022. </w:t>
              </w:r>
              <w:r w:rsidRPr="00647BF8">
                <w:rPr>
                  <w:i/>
                  <w:iCs/>
                  <w:noProof/>
                </w:rPr>
                <w:t xml:space="preserve">Managing Absence Q&amp;A's. </w:t>
              </w:r>
              <w:r w:rsidRPr="00647BF8">
                <w:rPr>
                  <w:noProof/>
                </w:rPr>
                <w:t xml:space="preserve">[Online] </w:t>
              </w:r>
              <w:r w:rsidRPr="00647BF8">
                <w:rPr>
                  <w:noProof/>
                </w:rPr>
                <w:br/>
                <w:t xml:space="preserve">Available at: </w:t>
              </w:r>
              <w:r w:rsidRPr="00647BF8">
                <w:rPr>
                  <w:noProof/>
                  <w:u w:val="single"/>
                </w:rPr>
                <w:t>https://www.cipd.co.uk/knowledge/fundamentals/relations/absence/management-questions</w:t>
              </w:r>
              <w:r w:rsidRPr="00647BF8">
                <w:rPr>
                  <w:noProof/>
                </w:rPr>
                <w:br/>
                <w:t>[Accessed 3rd March 2022].</w:t>
              </w:r>
            </w:p>
            <w:p w14:paraId="1391D807" w14:textId="77777777" w:rsidR="00647BF8" w:rsidRPr="00647BF8" w:rsidRDefault="00647BF8" w:rsidP="00647BF8">
              <w:pPr>
                <w:rPr>
                  <w:noProof/>
                </w:rPr>
              </w:pPr>
              <w:r w:rsidRPr="00647BF8">
                <w:rPr>
                  <w:i/>
                  <w:iCs/>
                  <w:noProof/>
                </w:rPr>
                <w:t xml:space="preserve">Clamp v Aerial Systems </w:t>
              </w:r>
              <w:r w:rsidRPr="00647BF8">
                <w:rPr>
                  <w:noProof/>
                </w:rPr>
                <w:t xml:space="preserve">(2004) All ER D259. </w:t>
              </w:r>
            </w:p>
            <w:p w14:paraId="5D194102" w14:textId="77777777" w:rsidR="00647BF8" w:rsidRPr="00647BF8" w:rsidRDefault="00647BF8" w:rsidP="00647BF8">
              <w:pPr>
                <w:rPr>
                  <w:noProof/>
                </w:rPr>
              </w:pPr>
              <w:r w:rsidRPr="00647BF8">
                <w:rPr>
                  <w:i/>
                  <w:iCs/>
                  <w:noProof/>
                </w:rPr>
                <w:t xml:space="preserve">Coleman v Attridge Law </w:t>
              </w:r>
              <w:r w:rsidRPr="00647BF8">
                <w:rPr>
                  <w:noProof/>
                </w:rPr>
                <w:t xml:space="preserve">(2008) ECJ/303/06. </w:t>
              </w:r>
            </w:p>
            <w:p w14:paraId="2CDFD9F8" w14:textId="77777777" w:rsidR="00647BF8" w:rsidRPr="00647BF8" w:rsidRDefault="00647BF8" w:rsidP="00647BF8">
              <w:pPr>
                <w:rPr>
                  <w:noProof/>
                </w:rPr>
              </w:pPr>
              <w:r w:rsidRPr="00647BF8">
                <w:rPr>
                  <w:noProof/>
                </w:rPr>
                <w:t xml:space="preserve">Daniels, K., 2019. </w:t>
              </w:r>
              <w:r w:rsidRPr="00647BF8">
                <w:rPr>
                  <w:i/>
                  <w:iCs/>
                  <w:noProof/>
                </w:rPr>
                <w:t xml:space="preserve">Introduction to Employment Law (Fundamentals for HR &amp; Business Students). </w:t>
              </w:r>
              <w:r w:rsidRPr="00647BF8">
                <w:rPr>
                  <w:noProof/>
                </w:rPr>
                <w:t>5th ed. London: Kogan Page.</w:t>
              </w:r>
            </w:p>
            <w:p w14:paraId="22B9DCAE" w14:textId="77777777" w:rsidR="00647BF8" w:rsidRPr="00647BF8" w:rsidRDefault="00647BF8" w:rsidP="00647BF8">
              <w:pPr>
                <w:rPr>
                  <w:noProof/>
                </w:rPr>
              </w:pPr>
              <w:r w:rsidRPr="00647BF8">
                <w:rPr>
                  <w:noProof/>
                </w:rPr>
                <w:t xml:space="preserve">Department for Business, E. &amp;. I. S., Kwarteng MP, K., Scully MP, P. &amp; Truss MP, E., 2021. </w:t>
              </w:r>
              <w:r w:rsidRPr="00647BF8">
                <w:rPr>
                  <w:i/>
                  <w:iCs/>
                  <w:noProof/>
                </w:rPr>
                <w:t xml:space="preserve">Millions to be Empowered by Government Plans to Strengthen Day One Employment Rights &amp; Increase Productivity for Business. </w:t>
              </w:r>
              <w:r w:rsidRPr="00647BF8">
                <w:rPr>
                  <w:noProof/>
                </w:rPr>
                <w:t xml:space="preserve">[Online] </w:t>
              </w:r>
              <w:r w:rsidRPr="00647BF8">
                <w:rPr>
                  <w:noProof/>
                </w:rPr>
                <w:br/>
                <w:t xml:space="preserve">Available at: </w:t>
              </w:r>
              <w:r w:rsidRPr="00647BF8">
                <w:rPr>
                  <w:noProof/>
                  <w:u w:val="single"/>
                </w:rPr>
                <w:t>https://www.gov.uk/government/news/millions-to-be-empowered-by-government-plans-to-strengthen-day-one-employment-rights-and-increase-productivity-of-businesses</w:t>
              </w:r>
              <w:r w:rsidRPr="00647BF8">
                <w:rPr>
                  <w:noProof/>
                </w:rPr>
                <w:br/>
                <w:t>[Accessed 24 February 2022].</w:t>
              </w:r>
            </w:p>
            <w:p w14:paraId="4F53D407" w14:textId="77777777" w:rsidR="00647BF8" w:rsidRPr="00647BF8" w:rsidRDefault="00647BF8" w:rsidP="00647BF8">
              <w:pPr>
                <w:rPr>
                  <w:noProof/>
                </w:rPr>
              </w:pPr>
              <w:r w:rsidRPr="00647BF8">
                <w:rPr>
                  <w:noProof/>
                </w:rPr>
                <w:t xml:space="preserve">Equality &amp; Human Rights Commission, 2011. </w:t>
              </w:r>
              <w:r w:rsidRPr="00647BF8">
                <w:rPr>
                  <w:i/>
                  <w:iCs/>
                  <w:noProof/>
                </w:rPr>
                <w:t xml:space="preserve">Employment: Statutory Code of Practice, </w:t>
              </w:r>
              <w:r w:rsidRPr="00647BF8">
                <w:rPr>
                  <w:noProof/>
                </w:rPr>
                <w:t>London: The Stationery Office Ltd.</w:t>
              </w:r>
            </w:p>
            <w:p w14:paraId="5DFA020F" w14:textId="77777777" w:rsidR="00647BF8" w:rsidRPr="00647BF8" w:rsidRDefault="00647BF8" w:rsidP="00647BF8">
              <w:pPr>
                <w:rPr>
                  <w:noProof/>
                </w:rPr>
              </w:pPr>
              <w:r w:rsidRPr="00647BF8">
                <w:rPr>
                  <w:noProof/>
                </w:rPr>
                <w:t xml:space="preserve">Gov.UK, n.d. </w:t>
              </w:r>
              <w:r w:rsidRPr="00647BF8">
                <w:rPr>
                  <w:i/>
                  <w:iCs/>
                  <w:noProof/>
                </w:rPr>
                <w:t xml:space="preserve">National Miniumum Wage &amp; National Living Wage Rates. </w:t>
              </w:r>
              <w:r w:rsidRPr="00647BF8">
                <w:rPr>
                  <w:noProof/>
                </w:rPr>
                <w:t xml:space="preserve">[Online] </w:t>
              </w:r>
              <w:r w:rsidRPr="00647BF8">
                <w:rPr>
                  <w:noProof/>
                </w:rPr>
                <w:br/>
                <w:t xml:space="preserve">Available at: </w:t>
              </w:r>
              <w:r w:rsidRPr="00647BF8">
                <w:rPr>
                  <w:noProof/>
                  <w:u w:val="single"/>
                </w:rPr>
                <w:t>https://www.gov.uk/national-minimum-wage-rates</w:t>
              </w:r>
              <w:r w:rsidRPr="00647BF8">
                <w:rPr>
                  <w:noProof/>
                </w:rPr>
                <w:br/>
                <w:t>[Accessed 2nd March 2022].</w:t>
              </w:r>
            </w:p>
            <w:p w14:paraId="5B2DDA68" w14:textId="77777777" w:rsidR="00647BF8" w:rsidRPr="00647BF8" w:rsidRDefault="00647BF8" w:rsidP="00647BF8">
              <w:pPr>
                <w:rPr>
                  <w:noProof/>
                </w:rPr>
              </w:pPr>
              <w:r w:rsidRPr="00647BF8">
                <w:rPr>
                  <w:i/>
                  <w:iCs/>
                  <w:noProof/>
                </w:rPr>
                <w:t xml:space="preserve">HSE v Compass Engineering Ltd and Kaltenbach Ltd </w:t>
              </w:r>
              <w:r w:rsidRPr="00647BF8">
                <w:rPr>
                  <w:noProof/>
                </w:rPr>
                <w:t xml:space="preserve">(2011). </w:t>
              </w:r>
            </w:p>
            <w:p w14:paraId="0920A346" w14:textId="77777777" w:rsidR="00647BF8" w:rsidRPr="00647BF8" w:rsidRDefault="00647BF8" w:rsidP="00647BF8">
              <w:pPr>
                <w:rPr>
                  <w:noProof/>
                </w:rPr>
              </w:pPr>
              <w:r w:rsidRPr="00647BF8">
                <w:rPr>
                  <w:i/>
                  <w:iCs/>
                  <w:noProof/>
                </w:rPr>
                <w:t xml:space="preserve">Lock v British Gas Trading Ltd </w:t>
              </w:r>
              <w:r w:rsidRPr="00647BF8">
                <w:rPr>
                  <w:noProof/>
                </w:rPr>
                <w:t xml:space="preserve">(2014) IRLR 648 ECJ. </w:t>
              </w:r>
            </w:p>
            <w:p w14:paraId="44245F97" w14:textId="77777777" w:rsidR="00647BF8" w:rsidRPr="00647BF8" w:rsidRDefault="00647BF8" w:rsidP="00647BF8">
              <w:pPr>
                <w:rPr>
                  <w:noProof/>
                </w:rPr>
              </w:pPr>
              <w:r w:rsidRPr="00647BF8">
                <w:rPr>
                  <w:i/>
                  <w:iCs/>
                  <w:noProof/>
                </w:rPr>
                <w:t xml:space="preserve">Moonsar v Fiveways Express Transport Ltd </w:t>
              </w:r>
              <w:r w:rsidRPr="00647BF8">
                <w:rPr>
                  <w:noProof/>
                </w:rPr>
                <w:t xml:space="preserve">(2004) IRLR 9. </w:t>
              </w:r>
            </w:p>
            <w:p w14:paraId="4273EF4F" w14:textId="77777777" w:rsidR="00647BF8" w:rsidRPr="00647BF8" w:rsidRDefault="00647BF8" w:rsidP="00647BF8">
              <w:pPr>
                <w:rPr>
                  <w:noProof/>
                </w:rPr>
              </w:pPr>
              <w:r w:rsidRPr="00647BF8">
                <w:rPr>
                  <w:i/>
                  <w:iCs/>
                  <w:noProof/>
                </w:rPr>
                <w:t xml:space="preserve">Navy, Army and Air Forece Institutes v Varley </w:t>
              </w:r>
              <w:r w:rsidRPr="00647BF8">
                <w:rPr>
                  <w:noProof/>
                </w:rPr>
                <w:t xml:space="preserve">(1976) IRLR 408. </w:t>
              </w:r>
            </w:p>
            <w:p w14:paraId="74B0802A" w14:textId="77777777" w:rsidR="00647BF8" w:rsidRPr="00647BF8" w:rsidRDefault="00647BF8" w:rsidP="00647BF8">
              <w:pPr>
                <w:rPr>
                  <w:noProof/>
                </w:rPr>
              </w:pPr>
              <w:r w:rsidRPr="00647BF8">
                <w:rPr>
                  <w:i/>
                  <w:iCs/>
                  <w:noProof/>
                </w:rPr>
                <w:t xml:space="preserve">Noah v Desrosiers t/a Wedge </w:t>
              </w:r>
              <w:r w:rsidRPr="00647BF8">
                <w:rPr>
                  <w:noProof/>
                </w:rPr>
                <w:t xml:space="preserve">(2008) ET2201867/07. </w:t>
              </w:r>
            </w:p>
            <w:p w14:paraId="3231BCA0" w14:textId="77777777" w:rsidR="00647BF8" w:rsidRPr="00647BF8" w:rsidRDefault="00647BF8" w:rsidP="00647BF8">
              <w:pPr>
                <w:rPr>
                  <w:noProof/>
                </w:rPr>
              </w:pPr>
              <w:r w:rsidRPr="00647BF8">
                <w:rPr>
                  <w:i/>
                  <w:iCs/>
                  <w:noProof/>
                </w:rPr>
                <w:t xml:space="preserve">O'Neill v Symm &amp; Co Ltd </w:t>
              </w:r>
              <w:r w:rsidRPr="00647BF8">
                <w:rPr>
                  <w:noProof/>
                </w:rPr>
                <w:t xml:space="preserve">(1998) ICR 481, IRLR 233. </w:t>
              </w:r>
            </w:p>
            <w:p w14:paraId="391E1939" w14:textId="77777777" w:rsidR="00647BF8" w:rsidRPr="00647BF8" w:rsidRDefault="00647BF8" w:rsidP="00647BF8">
              <w:pPr>
                <w:rPr>
                  <w:noProof/>
                </w:rPr>
              </w:pPr>
              <w:r w:rsidRPr="00647BF8">
                <w:rPr>
                  <w:noProof/>
                </w:rPr>
                <w:t xml:space="preserve">Personnel Today, 2012. </w:t>
              </w:r>
              <w:r w:rsidRPr="00647BF8">
                <w:rPr>
                  <w:i/>
                  <w:iCs/>
                  <w:noProof/>
                </w:rPr>
                <w:t xml:space="preserve">Don't be a Victim of Victimisation. </w:t>
              </w:r>
              <w:r w:rsidRPr="00647BF8">
                <w:rPr>
                  <w:noProof/>
                </w:rPr>
                <w:t xml:space="preserve">[Online] </w:t>
              </w:r>
              <w:r w:rsidRPr="00647BF8">
                <w:rPr>
                  <w:noProof/>
                </w:rPr>
                <w:br/>
                <w:t xml:space="preserve">Available at: </w:t>
              </w:r>
              <w:r w:rsidRPr="00647BF8">
                <w:rPr>
                  <w:noProof/>
                  <w:u w:val="single"/>
                </w:rPr>
                <w:t>https://www.personneltoday.com/hr/dont-be-a-victim-of-victimisation/#:~:text=It%20may%20come%20as%20a,them%20during%20the%20recruitment%20process.%22</w:t>
              </w:r>
              <w:r w:rsidRPr="00647BF8">
                <w:rPr>
                  <w:noProof/>
                </w:rPr>
                <w:br/>
                <w:t>[Accessed 10th March 2022].</w:t>
              </w:r>
            </w:p>
            <w:p w14:paraId="52BA640A" w14:textId="77777777" w:rsidR="00647BF8" w:rsidRPr="00647BF8" w:rsidRDefault="00647BF8" w:rsidP="00647BF8">
              <w:pPr>
                <w:rPr>
                  <w:noProof/>
                </w:rPr>
              </w:pPr>
              <w:r w:rsidRPr="00647BF8">
                <w:rPr>
                  <w:i/>
                  <w:iCs/>
                  <w:noProof/>
                </w:rPr>
                <w:t xml:space="preserve">Qua v John Ford Morrison Solicitors </w:t>
              </w:r>
              <w:r w:rsidRPr="00647BF8">
                <w:rPr>
                  <w:noProof/>
                </w:rPr>
                <w:t xml:space="preserve">(2003) IRLR 184. </w:t>
              </w:r>
            </w:p>
            <w:p w14:paraId="539CC6A6" w14:textId="77777777" w:rsidR="00647BF8" w:rsidRPr="00647BF8" w:rsidRDefault="00647BF8" w:rsidP="00647BF8">
              <w:pPr>
                <w:rPr>
                  <w:noProof/>
                </w:rPr>
              </w:pPr>
              <w:r w:rsidRPr="00647BF8">
                <w:rPr>
                  <w:i/>
                  <w:iCs/>
                  <w:noProof/>
                </w:rPr>
                <w:t xml:space="preserve">R v Attorney General for Northern Ireland </w:t>
              </w:r>
              <w:r w:rsidRPr="00647BF8">
                <w:rPr>
                  <w:noProof/>
                </w:rPr>
                <w:t xml:space="preserve">(1999) IRLR 315. </w:t>
              </w:r>
            </w:p>
            <w:p w14:paraId="407DA12D" w14:textId="77777777" w:rsidR="00647BF8" w:rsidRPr="00647BF8" w:rsidRDefault="00647BF8" w:rsidP="00647BF8">
              <w:pPr>
                <w:rPr>
                  <w:noProof/>
                </w:rPr>
              </w:pPr>
              <w:r w:rsidRPr="00647BF8">
                <w:rPr>
                  <w:i/>
                  <w:iCs/>
                  <w:noProof/>
                </w:rPr>
                <w:t xml:space="preserve">Ready-Mix Concrete v Minister of Pensions </w:t>
              </w:r>
              <w:r w:rsidRPr="00647BF8">
                <w:rPr>
                  <w:noProof/>
                </w:rPr>
                <w:t xml:space="preserve">(1968) ER 433. </w:t>
              </w:r>
            </w:p>
            <w:p w14:paraId="2E9D1124" w14:textId="77777777" w:rsidR="00647BF8" w:rsidRPr="00647BF8" w:rsidRDefault="00647BF8" w:rsidP="00647BF8">
              <w:pPr>
                <w:rPr>
                  <w:noProof/>
                </w:rPr>
              </w:pPr>
              <w:r w:rsidRPr="00647BF8">
                <w:rPr>
                  <w:i/>
                  <w:iCs/>
                  <w:noProof/>
                </w:rPr>
                <w:t xml:space="preserve">Rodway v South Central Trains </w:t>
              </w:r>
              <w:r w:rsidRPr="00647BF8">
                <w:rPr>
                  <w:noProof/>
                </w:rPr>
                <w:t xml:space="preserve">(2005) IRLR 583. </w:t>
              </w:r>
            </w:p>
            <w:p w14:paraId="5AA76B17" w14:textId="77777777" w:rsidR="00647BF8" w:rsidRPr="00647BF8" w:rsidRDefault="00647BF8" w:rsidP="00647BF8">
              <w:pPr>
                <w:rPr>
                  <w:noProof/>
                </w:rPr>
              </w:pPr>
              <w:r w:rsidRPr="00647BF8">
                <w:rPr>
                  <w:i/>
                  <w:iCs/>
                  <w:noProof/>
                </w:rPr>
                <w:t xml:space="preserve">Shultz v Esso Petroleum Ltd </w:t>
              </w:r>
              <w:r w:rsidRPr="00647BF8">
                <w:rPr>
                  <w:noProof/>
                </w:rPr>
                <w:t xml:space="preserve">(1999) IRLR 488. </w:t>
              </w:r>
            </w:p>
            <w:p w14:paraId="63C44977" w14:textId="77777777" w:rsidR="00647BF8" w:rsidRPr="00647BF8" w:rsidRDefault="00647BF8" w:rsidP="00647BF8">
              <w:pPr>
                <w:rPr>
                  <w:noProof/>
                </w:rPr>
              </w:pPr>
              <w:r w:rsidRPr="00647BF8">
                <w:rPr>
                  <w:i/>
                  <w:iCs/>
                  <w:noProof/>
                </w:rPr>
                <w:lastRenderedPageBreak/>
                <w:t xml:space="preserve">Springboard Sunderland Trust v Robson </w:t>
              </w:r>
              <w:r w:rsidRPr="00647BF8">
                <w:rPr>
                  <w:noProof/>
                </w:rPr>
                <w:t xml:space="preserve">(1992) IRLR 261. </w:t>
              </w:r>
            </w:p>
            <w:p w14:paraId="40DAC1BC" w14:textId="1C23F1A7" w:rsidR="003A7BCD" w:rsidRPr="003A7BCD" w:rsidRDefault="00647BF8">
              <w:pPr>
                <w:rPr>
                  <w:noProof/>
                </w:rPr>
                <w:sectPr w:rsidR="003A7BCD" w:rsidRPr="003A7BCD">
                  <w:pgSz w:w="11906" w:h="16838"/>
                  <w:pgMar w:top="1440" w:right="1440" w:bottom="1440" w:left="1440" w:header="708" w:footer="708" w:gutter="0"/>
                  <w:cols w:space="708"/>
                  <w:docGrid w:linePitch="360"/>
                </w:sectPr>
              </w:pPr>
              <w:r w:rsidRPr="00647BF8">
                <w:rPr>
                  <w:noProof/>
                </w:rPr>
                <w:t xml:space="preserve">Waite, K. et al., 2021. </w:t>
              </w:r>
              <w:r w:rsidRPr="00647BF8">
                <w:rPr>
                  <w:i/>
                  <w:iCs/>
                  <w:noProof/>
                </w:rPr>
                <w:t xml:space="preserve">People Practice: A Complete Guide. </w:t>
              </w:r>
              <w:r w:rsidRPr="00647BF8">
                <w:rPr>
                  <w:noProof/>
                </w:rPr>
                <w:t>1st ed. London: Kogan Page.</w:t>
              </w:r>
            </w:p>
          </w:sdtContent>
        </w:sdt>
      </w:sdtContent>
    </w:sdt>
    <w:bookmarkEnd w:id="0" w:displacedByCustomXml="prev"/>
    <w:p w14:paraId="29C8E4B0" w14:textId="77777777" w:rsidR="00FD3C19" w:rsidRDefault="00FD3C19" w:rsidP="00FD3C19">
      <w:pPr>
        <w:pStyle w:val="Heading1"/>
        <w:rPr>
          <w:lang w:val="en-US"/>
        </w:rPr>
      </w:pPr>
      <w:r>
        <w:rPr>
          <w:lang w:val="en-US"/>
        </w:rPr>
        <w:lastRenderedPageBreak/>
        <w:t>Task 2 – Email to Managing Director</w:t>
      </w:r>
    </w:p>
    <w:p w14:paraId="1AF9FDD2" w14:textId="77777777" w:rsidR="00FD3C19" w:rsidRDefault="00FD3C19" w:rsidP="00FD3C19">
      <w:pPr>
        <w:rPr>
          <w:lang w:val="en-US"/>
        </w:rPr>
      </w:pPr>
      <w:r>
        <w:rPr>
          <w:lang w:val="en-US"/>
        </w:rPr>
        <w:t xml:space="preserve">From: </w:t>
      </w:r>
      <w:r>
        <w:rPr>
          <w:lang w:val="en-US"/>
        </w:rPr>
        <w:tab/>
      </w:r>
      <w:r>
        <w:rPr>
          <w:lang w:val="en-US"/>
        </w:rPr>
        <w:tab/>
      </w:r>
      <w:hyperlink r:id="rId6" w:history="1">
        <w:r w:rsidRPr="00BF4F11">
          <w:rPr>
            <w:rStyle w:val="Hyperlink"/>
            <w:lang w:val="en-US"/>
          </w:rPr>
          <w:t>hr@ABCLtd.com</w:t>
        </w:r>
      </w:hyperlink>
    </w:p>
    <w:p w14:paraId="038B1884" w14:textId="77777777" w:rsidR="00FD3C19" w:rsidRDefault="00FD3C19" w:rsidP="00FD3C19">
      <w:pPr>
        <w:rPr>
          <w:lang w:val="en-US"/>
        </w:rPr>
      </w:pPr>
      <w:r>
        <w:rPr>
          <w:lang w:val="en-US"/>
        </w:rPr>
        <w:t>To:</w:t>
      </w:r>
      <w:r>
        <w:rPr>
          <w:lang w:val="en-US"/>
        </w:rPr>
        <w:tab/>
      </w:r>
      <w:r>
        <w:rPr>
          <w:lang w:val="en-US"/>
        </w:rPr>
        <w:tab/>
      </w:r>
      <w:hyperlink r:id="rId7" w:history="1">
        <w:r w:rsidRPr="00BF4F11">
          <w:rPr>
            <w:rStyle w:val="Hyperlink"/>
            <w:lang w:val="en-US"/>
          </w:rPr>
          <w:t>md@ABCLtd.com</w:t>
        </w:r>
      </w:hyperlink>
    </w:p>
    <w:p w14:paraId="0A382E6A" w14:textId="77777777" w:rsidR="00FD3C19" w:rsidRDefault="00FD3C19" w:rsidP="00FD3C19">
      <w:pPr>
        <w:rPr>
          <w:lang w:val="en-US"/>
        </w:rPr>
      </w:pPr>
      <w:r>
        <w:rPr>
          <w:lang w:val="en-US"/>
        </w:rPr>
        <w:t>Date:</w:t>
      </w:r>
      <w:r>
        <w:rPr>
          <w:lang w:val="en-US"/>
        </w:rPr>
        <w:tab/>
      </w:r>
      <w:r>
        <w:rPr>
          <w:lang w:val="en-US"/>
        </w:rPr>
        <w:tab/>
        <w:t>23</w:t>
      </w:r>
      <w:r>
        <w:rPr>
          <w:vertAlign w:val="superscript"/>
          <w:lang w:val="en-US"/>
        </w:rPr>
        <w:t xml:space="preserve">rd </w:t>
      </w:r>
      <w:r>
        <w:rPr>
          <w:lang w:val="en-US"/>
        </w:rPr>
        <w:t>March 2022</w:t>
      </w:r>
    </w:p>
    <w:p w14:paraId="28593D4D" w14:textId="77777777" w:rsidR="00FD3C19" w:rsidRPr="007807C8" w:rsidRDefault="00FD3C19" w:rsidP="00FD3C19">
      <w:pPr>
        <w:rPr>
          <w:lang w:val="en-US"/>
        </w:rPr>
      </w:pPr>
      <w:r>
        <w:rPr>
          <w:lang w:val="en-US"/>
        </w:rPr>
        <w:t>Subject:</w:t>
      </w:r>
      <w:r>
        <w:rPr>
          <w:lang w:val="en-US"/>
        </w:rPr>
        <w:tab/>
        <w:t>Potential Site Closure People Implications &amp; Considerations</w:t>
      </w:r>
    </w:p>
    <w:p w14:paraId="02916D92" w14:textId="77777777" w:rsidR="00FD3C19" w:rsidRDefault="00FD3C19" w:rsidP="00FD3C19">
      <w:pPr>
        <w:rPr>
          <w:lang w:val="en-US"/>
        </w:rPr>
      </w:pPr>
      <w:r>
        <w:rPr>
          <w:lang w:val="en-US"/>
        </w:rPr>
        <w:t>Dear Managing Director,</w:t>
      </w:r>
    </w:p>
    <w:p w14:paraId="20252F2A" w14:textId="77777777" w:rsidR="00FD3C19" w:rsidRDefault="00FD3C19" w:rsidP="00FD3C19">
      <w:pPr>
        <w:rPr>
          <w:lang w:val="en-US"/>
        </w:rPr>
      </w:pPr>
      <w:r>
        <w:rPr>
          <w:lang w:val="en-US"/>
        </w:rPr>
        <w:t>Further to your request, in relation to the potential closure of one of ABC’s three sites, please find below my advice:</w:t>
      </w:r>
    </w:p>
    <w:p w14:paraId="4D8F2FC8" w14:textId="77777777" w:rsidR="00FD3C19" w:rsidRDefault="00FD3C19" w:rsidP="00FD3C19">
      <w:pPr>
        <w:pStyle w:val="Heading2"/>
        <w:rPr>
          <w:lang w:val="en-US"/>
        </w:rPr>
      </w:pPr>
      <w:r>
        <w:rPr>
          <w:lang w:val="en-US"/>
        </w:rPr>
        <w:t>Legal Implications of Managing Change (AC 3.1)</w:t>
      </w:r>
    </w:p>
    <w:p w14:paraId="0928EE1E" w14:textId="77777777" w:rsidR="00FD3C19" w:rsidRPr="00072099" w:rsidRDefault="00FD3C19" w:rsidP="00FD3C19">
      <w:pPr>
        <w:pStyle w:val="Heading4"/>
        <w:rPr>
          <w:u w:val="single"/>
          <w:lang w:val="en-US"/>
        </w:rPr>
      </w:pPr>
      <w:r w:rsidRPr="00072099">
        <w:rPr>
          <w:u w:val="single"/>
          <w:lang w:val="en-US"/>
        </w:rPr>
        <w:t>When and how staff can be moved to an alternative site</w:t>
      </w:r>
    </w:p>
    <w:p w14:paraId="02439BF1" w14:textId="77777777" w:rsidR="00FD3C19" w:rsidRDefault="00FD3C19" w:rsidP="00FD3C19">
      <w:pPr>
        <w:rPr>
          <w:lang w:val="en-US"/>
        </w:rPr>
      </w:pPr>
      <w:r>
        <w:rPr>
          <w:lang w:val="en-US"/>
        </w:rPr>
        <w:t xml:space="preserve">If an employer has a need to make a change to the contract of employment, they cannot do so without consulting the employee and gaining their agreement </w:t>
      </w:r>
      <w:sdt>
        <w:sdtPr>
          <w:rPr>
            <w:lang w:val="en-US"/>
          </w:rPr>
          <w:id w:val="-1693531390"/>
          <w:citation/>
        </w:sdtPr>
        <w:sdtContent>
          <w:r>
            <w:rPr>
              <w:lang w:val="en-US"/>
            </w:rPr>
            <w:fldChar w:fldCharType="begin"/>
          </w:r>
          <w:r>
            <w:instrText xml:space="preserve">CITATION Dan19 \p 77 \l 2057 </w:instrText>
          </w:r>
          <w:r>
            <w:rPr>
              <w:lang w:val="en-US"/>
            </w:rPr>
            <w:fldChar w:fldCharType="separate"/>
          </w:r>
          <w:r w:rsidRPr="00255E9A">
            <w:rPr>
              <w:noProof/>
            </w:rPr>
            <w:t>(Daniels, 2019, p. 77)</w:t>
          </w:r>
          <w:r>
            <w:rPr>
              <w:lang w:val="en-US"/>
            </w:rPr>
            <w:fldChar w:fldCharType="end"/>
          </w:r>
        </w:sdtContent>
      </w:sdt>
      <w:r>
        <w:rPr>
          <w:lang w:val="en-US"/>
        </w:rPr>
        <w:t xml:space="preserve">.  Everting unilateral changes without agreement, could potentially lead to the employee resigning and making a claim for unfair dismissal. </w:t>
      </w:r>
    </w:p>
    <w:p w14:paraId="76C21203" w14:textId="77777777" w:rsidR="00FD3C19" w:rsidRDefault="00FD3C19" w:rsidP="00FD3C19">
      <w:pPr>
        <w:rPr>
          <w:lang w:val="en-US"/>
        </w:rPr>
      </w:pPr>
      <w:r>
        <w:rPr>
          <w:lang w:val="en-US"/>
        </w:rPr>
        <w:t xml:space="preserve">Depending on the number of employees affected by the proposed change, a consultation process may involve representatives and a minimum period, but for fewer than 20 employees, representation is not necessary </w:t>
      </w:r>
      <w:sdt>
        <w:sdtPr>
          <w:rPr>
            <w:lang w:val="en-US"/>
          </w:rPr>
          <w:id w:val="-888340827"/>
          <w:citation/>
        </w:sdtPr>
        <w:sdtContent>
          <w:r>
            <w:rPr>
              <w:lang w:val="en-US"/>
            </w:rPr>
            <w:fldChar w:fldCharType="begin"/>
          </w:r>
          <w:r>
            <w:instrText xml:space="preserve">CITATION Dan19 \p 77 \l 2057 </w:instrText>
          </w:r>
          <w:r>
            <w:rPr>
              <w:lang w:val="en-US"/>
            </w:rPr>
            <w:fldChar w:fldCharType="separate"/>
          </w:r>
          <w:r w:rsidRPr="00255E9A">
            <w:rPr>
              <w:noProof/>
            </w:rPr>
            <w:t>(Daniels, 2019, p. 77)</w:t>
          </w:r>
          <w:r>
            <w:rPr>
              <w:lang w:val="en-US"/>
            </w:rPr>
            <w:fldChar w:fldCharType="end"/>
          </w:r>
        </w:sdtContent>
      </w:sdt>
      <w:r>
        <w:rPr>
          <w:lang w:val="en-US"/>
        </w:rPr>
        <w:t>, such is the case at ABC Ltd.</w:t>
      </w:r>
    </w:p>
    <w:p w14:paraId="0E39F668" w14:textId="77777777" w:rsidR="00FD3C19" w:rsidRDefault="00FD3C19" w:rsidP="00FD3C19">
      <w:pPr>
        <w:rPr>
          <w:lang w:val="en-US"/>
        </w:rPr>
      </w:pPr>
      <w:r>
        <w:rPr>
          <w:lang w:val="en-US"/>
        </w:rPr>
        <w:t xml:space="preserve">CIPD </w:t>
      </w:r>
      <w:sdt>
        <w:sdtPr>
          <w:rPr>
            <w:lang w:val="en-US"/>
          </w:rPr>
          <w:id w:val="179399608"/>
          <w:citation/>
        </w:sdtPr>
        <w:sdtContent>
          <w:r>
            <w:rPr>
              <w:lang w:val="en-US"/>
            </w:rPr>
            <w:fldChar w:fldCharType="begin"/>
          </w:r>
          <w:r>
            <w:instrText xml:space="preserve">CITATION CIP214 \n  \l 2057 </w:instrText>
          </w:r>
          <w:r>
            <w:rPr>
              <w:lang w:val="en-US"/>
            </w:rPr>
            <w:fldChar w:fldCharType="separate"/>
          </w:r>
          <w:r w:rsidRPr="00255E9A">
            <w:rPr>
              <w:noProof/>
            </w:rPr>
            <w:t>(2021a)</w:t>
          </w:r>
          <w:r>
            <w:rPr>
              <w:lang w:val="en-US"/>
            </w:rPr>
            <w:fldChar w:fldCharType="end"/>
          </w:r>
        </w:sdtContent>
      </w:sdt>
      <w:r>
        <w:rPr>
          <w:lang w:val="en-US"/>
        </w:rPr>
        <w:t xml:space="preserve"> note that consultation and agreement is the least risky approach to making changes.  Where agreement is not reached but the employee continues to work without objection to the new terms for a substantial period, it can be assumed that they have accepted the new terms.  This was demonstrated in the case of </w:t>
      </w:r>
      <w:r w:rsidRPr="00934912">
        <w:rPr>
          <w:rFonts w:ascii="Times New Roman" w:hAnsi="Times New Roman" w:cs="Times New Roman"/>
          <w:i/>
          <w:iCs/>
          <w:lang w:val="en-US"/>
        </w:rPr>
        <w:t>Cartwright and Others v Tetrad Ltd</w:t>
      </w:r>
      <w:r>
        <w:rPr>
          <w:lang w:val="en-US"/>
        </w:rPr>
        <w:t xml:space="preserve"> </w:t>
      </w:r>
      <w:sdt>
        <w:sdtPr>
          <w:rPr>
            <w:lang w:val="en-US"/>
          </w:rPr>
          <w:id w:val="1689946976"/>
          <w:citation/>
        </w:sdtPr>
        <w:sdtContent>
          <w:r>
            <w:rPr>
              <w:lang w:val="en-US"/>
            </w:rPr>
            <w:fldChar w:fldCharType="begin"/>
          </w:r>
          <w:r>
            <w:instrText xml:space="preserve">CITATION Car15 \t  \l 2057 </w:instrText>
          </w:r>
          <w:r>
            <w:rPr>
              <w:lang w:val="en-US"/>
            </w:rPr>
            <w:fldChar w:fldCharType="separate"/>
          </w:r>
          <w:r w:rsidRPr="00255E9A">
            <w:rPr>
              <w:noProof/>
            </w:rPr>
            <w:t>(2015)</w:t>
          </w:r>
          <w:r>
            <w:rPr>
              <w:lang w:val="en-US"/>
            </w:rPr>
            <w:fldChar w:fldCharType="end"/>
          </w:r>
        </w:sdtContent>
      </w:sdt>
      <w:r>
        <w:rPr>
          <w:lang w:val="en-US"/>
        </w:rPr>
        <w:t>.  Conversely, if the employee continues to work but with objection to the new terms, they could bring a claim for losses suffered.</w:t>
      </w:r>
    </w:p>
    <w:p w14:paraId="60AE9AD1" w14:textId="77777777" w:rsidR="00FD3C19" w:rsidRDefault="00FD3C19" w:rsidP="00FD3C19">
      <w:pPr>
        <w:rPr>
          <w:lang w:val="en-US"/>
        </w:rPr>
      </w:pPr>
      <w:r>
        <w:rPr>
          <w:lang w:val="en-US"/>
        </w:rPr>
        <w:t xml:space="preserve">The final option where agreement is not reached, is to terminate the contract of employment for some other substantial reason that is fair and justifiable, and offer immediate re-employment on the new terms, although it should be noted that this may be considered to be a redundancy situation and the employer must follow the rules for redundancy </w:t>
      </w:r>
      <w:sdt>
        <w:sdtPr>
          <w:rPr>
            <w:lang w:val="en-US"/>
          </w:rPr>
          <w:id w:val="1070007654"/>
          <w:citation/>
        </w:sdtPr>
        <w:sdtContent>
          <w:r>
            <w:rPr>
              <w:lang w:val="en-US"/>
            </w:rPr>
            <w:fldChar w:fldCharType="begin"/>
          </w:r>
          <w:r>
            <w:instrText xml:space="preserve">CITATION CIP214 \l 2057 </w:instrText>
          </w:r>
          <w:r>
            <w:rPr>
              <w:lang w:val="en-US"/>
            </w:rPr>
            <w:fldChar w:fldCharType="separate"/>
          </w:r>
          <w:r w:rsidRPr="00255E9A">
            <w:rPr>
              <w:noProof/>
            </w:rPr>
            <w:t>(CIPD, 2021a)</w:t>
          </w:r>
          <w:r>
            <w:rPr>
              <w:lang w:val="en-US"/>
            </w:rPr>
            <w:fldChar w:fldCharType="end"/>
          </w:r>
        </w:sdtContent>
      </w:sdt>
      <w:r>
        <w:rPr>
          <w:lang w:val="en-US"/>
        </w:rPr>
        <w:t>.</w:t>
      </w:r>
    </w:p>
    <w:p w14:paraId="2576361E" w14:textId="77777777" w:rsidR="00FD3C19" w:rsidRDefault="00FD3C19" w:rsidP="00FD3C19">
      <w:pPr>
        <w:rPr>
          <w:lang w:val="en-US"/>
        </w:rPr>
      </w:pPr>
      <w:r>
        <w:rPr>
          <w:lang w:val="en-US"/>
        </w:rPr>
        <w:t xml:space="preserve">There are certain situations where an employer could make changes supported by existent terms included in a contract of employment e.g., mobility and flexibility clauses, but this cannot be used to override the implied obligations on the employer, including not damaging the relationship of trust and confidence that should exist between an employer and an employee </w:t>
      </w:r>
      <w:sdt>
        <w:sdtPr>
          <w:rPr>
            <w:lang w:val="en-US"/>
          </w:rPr>
          <w:id w:val="1648632297"/>
          <w:citation/>
        </w:sdtPr>
        <w:sdtContent>
          <w:r>
            <w:rPr>
              <w:lang w:val="en-US"/>
            </w:rPr>
            <w:fldChar w:fldCharType="begin"/>
          </w:r>
          <w:r>
            <w:instrText xml:space="preserve">CITATION Dan19 \p 56 \l 2057 </w:instrText>
          </w:r>
          <w:r>
            <w:rPr>
              <w:lang w:val="en-US"/>
            </w:rPr>
            <w:fldChar w:fldCharType="separate"/>
          </w:r>
          <w:r w:rsidRPr="00255E9A">
            <w:rPr>
              <w:noProof/>
            </w:rPr>
            <w:t>(Daniels, 2019, p. 56)</w:t>
          </w:r>
          <w:r>
            <w:rPr>
              <w:lang w:val="en-US"/>
            </w:rPr>
            <w:fldChar w:fldCharType="end"/>
          </w:r>
        </w:sdtContent>
      </w:sdt>
      <w:r>
        <w:rPr>
          <w:lang w:val="en-US"/>
        </w:rPr>
        <w:t xml:space="preserve">.  This was demonstrated in the case of </w:t>
      </w:r>
      <w:r w:rsidRPr="000C231E">
        <w:rPr>
          <w:rFonts w:ascii="Times New Roman" w:hAnsi="Times New Roman" w:cs="Times New Roman"/>
          <w:i/>
          <w:iCs/>
          <w:lang w:val="en-US"/>
        </w:rPr>
        <w:t>United Bank v Akhtar</w:t>
      </w:r>
      <w:r>
        <w:rPr>
          <w:lang w:val="en-US"/>
        </w:rPr>
        <w:t xml:space="preserve"> </w:t>
      </w:r>
      <w:sdt>
        <w:sdtPr>
          <w:rPr>
            <w:lang w:val="en-US"/>
          </w:rPr>
          <w:id w:val="-1046443600"/>
          <w:citation/>
        </w:sdtPr>
        <w:sdtContent>
          <w:r>
            <w:rPr>
              <w:lang w:val="en-US"/>
            </w:rPr>
            <w:fldChar w:fldCharType="begin"/>
          </w:r>
          <w:r>
            <w:instrText xml:space="preserve">CITATION Uni89 \t  \l 2057 </w:instrText>
          </w:r>
          <w:r>
            <w:rPr>
              <w:lang w:val="en-US"/>
            </w:rPr>
            <w:fldChar w:fldCharType="separate"/>
          </w:r>
          <w:r w:rsidRPr="00255E9A">
            <w:rPr>
              <w:noProof/>
            </w:rPr>
            <w:t>(1989)</w:t>
          </w:r>
          <w:r>
            <w:rPr>
              <w:lang w:val="en-US"/>
            </w:rPr>
            <w:fldChar w:fldCharType="end"/>
          </w:r>
        </w:sdtContent>
      </w:sdt>
      <w:r>
        <w:rPr>
          <w:lang w:val="en-US"/>
        </w:rPr>
        <w:t>, where the employment tribunal ruled that the employer damaged the relationship of trust when it exercised a mobility clause with 6 days’ notice.</w:t>
      </w:r>
    </w:p>
    <w:p w14:paraId="4306EFD8" w14:textId="77777777" w:rsidR="00FD3C19" w:rsidRPr="00072099" w:rsidRDefault="00FD3C19" w:rsidP="00FD3C19">
      <w:pPr>
        <w:pStyle w:val="Heading4"/>
        <w:rPr>
          <w:u w:val="single"/>
          <w:lang w:val="en-US"/>
        </w:rPr>
      </w:pPr>
      <w:r w:rsidRPr="00072099">
        <w:rPr>
          <w:u w:val="single"/>
          <w:lang w:val="en-US"/>
        </w:rPr>
        <w:t>Main requirements of individual redundancy consultation</w:t>
      </w:r>
    </w:p>
    <w:p w14:paraId="7C2C0E3A" w14:textId="77777777" w:rsidR="00FD3C19" w:rsidRDefault="00FD3C19" w:rsidP="00FD3C19">
      <w:pPr>
        <w:rPr>
          <w:lang w:val="en-US"/>
        </w:rPr>
      </w:pPr>
      <w:r>
        <w:rPr>
          <w:lang w:val="en-US"/>
        </w:rPr>
        <w:t xml:space="preserve">Redundancy may be the last resort and an option for ABC Ltd, as under the definition included in the Employment Act 1996, employees are regarded as redundant if their dismissals are attributable, either in part or principally because of three reasons, including cessation or intended cessation of business in a location where the employees are employed </w:t>
      </w:r>
      <w:sdt>
        <w:sdtPr>
          <w:rPr>
            <w:lang w:val="en-US"/>
          </w:rPr>
          <w:id w:val="-654913005"/>
          <w:citation/>
        </w:sdtPr>
        <w:sdtContent>
          <w:r>
            <w:rPr>
              <w:lang w:val="en-US"/>
            </w:rPr>
            <w:fldChar w:fldCharType="begin"/>
          </w:r>
          <w:r>
            <w:instrText xml:space="preserve">CITATION Dan19 \p 188-189 \l 2057 </w:instrText>
          </w:r>
          <w:r>
            <w:rPr>
              <w:lang w:val="en-US"/>
            </w:rPr>
            <w:fldChar w:fldCharType="separate"/>
          </w:r>
          <w:r w:rsidRPr="00255E9A">
            <w:rPr>
              <w:noProof/>
            </w:rPr>
            <w:t>(Daniels, 2019, pp. 188-189)</w:t>
          </w:r>
          <w:r>
            <w:rPr>
              <w:lang w:val="en-US"/>
            </w:rPr>
            <w:fldChar w:fldCharType="end"/>
          </w:r>
        </w:sdtContent>
      </w:sdt>
      <w:r>
        <w:rPr>
          <w:lang w:val="en-US"/>
        </w:rPr>
        <w:t xml:space="preserve">.  We should be clear before considering this scenario, if any mobility clauses are included in the contract of employment and if so, would </w:t>
      </w:r>
      <w:r>
        <w:rPr>
          <w:lang w:val="en-US"/>
        </w:rPr>
        <w:lastRenderedPageBreak/>
        <w:t xml:space="preserve">a request to move to another ABC Ltd site be a reasonable one as demonstrated in the case of </w:t>
      </w:r>
      <w:r w:rsidRPr="00676D41">
        <w:rPr>
          <w:rFonts w:ascii="Times New Roman" w:hAnsi="Times New Roman" w:cs="Times New Roman"/>
          <w:i/>
          <w:iCs/>
          <w:lang w:val="en-US"/>
        </w:rPr>
        <w:t xml:space="preserve">Bass Leisure Ltd v Thomas </w:t>
      </w:r>
      <w:sdt>
        <w:sdtPr>
          <w:rPr>
            <w:lang w:val="en-US"/>
          </w:rPr>
          <w:id w:val="-1472053491"/>
          <w:citation/>
        </w:sdtPr>
        <w:sdtContent>
          <w:r>
            <w:rPr>
              <w:lang w:val="en-US"/>
            </w:rPr>
            <w:fldChar w:fldCharType="begin"/>
          </w:r>
          <w:r>
            <w:instrText xml:space="preserve">CITATION Bas94 \t  \l 2057 </w:instrText>
          </w:r>
          <w:r>
            <w:rPr>
              <w:lang w:val="en-US"/>
            </w:rPr>
            <w:fldChar w:fldCharType="separate"/>
          </w:r>
          <w:r w:rsidRPr="00255E9A">
            <w:rPr>
              <w:noProof/>
            </w:rPr>
            <w:t>(1994)</w:t>
          </w:r>
          <w:r>
            <w:rPr>
              <w:lang w:val="en-US"/>
            </w:rPr>
            <w:fldChar w:fldCharType="end"/>
          </w:r>
        </w:sdtContent>
      </w:sdt>
      <w:r>
        <w:rPr>
          <w:lang w:val="en-US"/>
        </w:rPr>
        <w:t>, which has some similarities to the circumstances of ABC Ltd.</w:t>
      </w:r>
    </w:p>
    <w:p w14:paraId="412AC254" w14:textId="77777777" w:rsidR="00FD3C19" w:rsidRDefault="00FD3C19" w:rsidP="00FD3C19">
      <w:pPr>
        <w:rPr>
          <w:lang w:val="en-US"/>
        </w:rPr>
      </w:pPr>
      <w:r>
        <w:rPr>
          <w:lang w:val="en-US"/>
        </w:rPr>
        <w:t>Because the changes ABC Ltd wants to make affect 5 employees, they are not bound by the specific requirements incumbent were 20 or more were affected, nor do they need to inform the Secretary of State.  However, case law has established the need to consult with individuals over a reasonable period.</w:t>
      </w:r>
    </w:p>
    <w:p w14:paraId="206DE2B7" w14:textId="77777777" w:rsidR="00FD3C19" w:rsidRDefault="00FD3C19" w:rsidP="00FD3C19">
      <w:pPr>
        <w:rPr>
          <w:lang w:val="en-US"/>
        </w:rPr>
      </w:pPr>
      <w:r>
        <w:rPr>
          <w:lang w:val="en-US"/>
        </w:rPr>
        <w:t xml:space="preserve">In a redundancy situation, it is important to note that this could still result in unfair dismissal if selection for redundancy has not been fair, objective and free from discrimination </w:t>
      </w:r>
      <w:sdt>
        <w:sdtPr>
          <w:rPr>
            <w:lang w:val="en-US"/>
          </w:rPr>
          <w:id w:val="205301388"/>
          <w:citation/>
        </w:sdtPr>
        <w:sdtContent>
          <w:r>
            <w:rPr>
              <w:lang w:val="en-US"/>
            </w:rPr>
            <w:fldChar w:fldCharType="begin"/>
          </w:r>
          <w:r>
            <w:instrText xml:space="preserve">CITATION Dan19 \p 193 \l 2057 </w:instrText>
          </w:r>
          <w:r>
            <w:rPr>
              <w:lang w:val="en-US"/>
            </w:rPr>
            <w:fldChar w:fldCharType="separate"/>
          </w:r>
          <w:r w:rsidRPr="00255E9A">
            <w:rPr>
              <w:noProof/>
            </w:rPr>
            <w:t>(Daniels, 2019, p. 193)</w:t>
          </w:r>
          <w:r>
            <w:rPr>
              <w:lang w:val="en-US"/>
            </w:rPr>
            <w:fldChar w:fldCharType="end"/>
          </w:r>
        </w:sdtContent>
      </w:sdt>
      <w:r>
        <w:rPr>
          <w:lang w:val="en-US"/>
        </w:rPr>
        <w:t xml:space="preserve"> but may be permissible where it is a ‘proportionate means to achieving a legitimate business aim’.  This was demonstrated in the case of </w:t>
      </w:r>
      <w:r w:rsidRPr="006C76E8">
        <w:rPr>
          <w:rFonts w:ascii="Times New Roman" w:hAnsi="Times New Roman" w:cs="Times New Roman"/>
          <w:i/>
          <w:iCs/>
          <w:lang w:val="en-US"/>
        </w:rPr>
        <w:t>Rolls-Royce v Unite the Union</w:t>
      </w:r>
      <w:r>
        <w:rPr>
          <w:lang w:val="en-US"/>
        </w:rPr>
        <w:t xml:space="preserve"> </w:t>
      </w:r>
      <w:sdt>
        <w:sdtPr>
          <w:rPr>
            <w:lang w:val="en-US"/>
          </w:rPr>
          <w:id w:val="2127343286"/>
          <w:citation/>
        </w:sdtPr>
        <w:sdtContent>
          <w:r>
            <w:rPr>
              <w:lang w:val="en-US"/>
            </w:rPr>
            <w:fldChar w:fldCharType="begin"/>
          </w:r>
          <w:r>
            <w:instrText xml:space="preserve">CITATION Rol09 \t  \l 2057 </w:instrText>
          </w:r>
          <w:r>
            <w:rPr>
              <w:lang w:val="en-US"/>
            </w:rPr>
            <w:fldChar w:fldCharType="separate"/>
          </w:r>
          <w:r w:rsidRPr="00255E9A">
            <w:rPr>
              <w:noProof/>
            </w:rPr>
            <w:t>(2009)</w:t>
          </w:r>
          <w:r>
            <w:rPr>
              <w:lang w:val="en-US"/>
            </w:rPr>
            <w:fldChar w:fldCharType="end"/>
          </w:r>
        </w:sdtContent>
      </w:sdt>
      <w:r>
        <w:rPr>
          <w:lang w:val="en-US"/>
        </w:rPr>
        <w:t>.</w:t>
      </w:r>
    </w:p>
    <w:p w14:paraId="329F43EC" w14:textId="77777777" w:rsidR="00FD3C19" w:rsidRDefault="00FD3C19" w:rsidP="00FD3C19">
      <w:pPr>
        <w:rPr>
          <w:lang w:val="en-US"/>
        </w:rPr>
      </w:pPr>
      <w:r>
        <w:rPr>
          <w:lang w:val="en-US"/>
        </w:rPr>
        <w:t>ABC Ltd, should be mindful that all employees at the site proposed for closure have 3+ years’ service, and would be entitled to statutory redundancy payments and entitlement will depend on length of service and age and is calculated on average weekly pay over a 12-week period and includes variable pay elements.</w:t>
      </w:r>
    </w:p>
    <w:p w14:paraId="22FD8C7A" w14:textId="77777777" w:rsidR="00FD3C19" w:rsidRDefault="00FD3C19" w:rsidP="00FD3C19">
      <w:pPr>
        <w:pStyle w:val="Heading2"/>
        <w:rPr>
          <w:lang w:val="en-US"/>
        </w:rPr>
      </w:pPr>
      <w:r>
        <w:rPr>
          <w:lang w:val="en-US"/>
        </w:rPr>
        <w:t xml:space="preserve">Requirements Relating to Transfers of Undertakings (AC 3.2)  </w:t>
      </w:r>
    </w:p>
    <w:p w14:paraId="7402F2B1" w14:textId="77777777" w:rsidR="00FD3C19" w:rsidRDefault="00FD3C19" w:rsidP="00FD3C19">
      <w:pPr>
        <w:rPr>
          <w:lang w:val="en-US"/>
        </w:rPr>
      </w:pPr>
      <w:r>
        <w:rPr>
          <w:lang w:val="en-US"/>
        </w:rPr>
        <w:t>In a situation where this site was taken over by a competitor, ABC Ltd would need to consider the following key points.</w:t>
      </w:r>
    </w:p>
    <w:p w14:paraId="3025705B" w14:textId="77777777" w:rsidR="00FD3C19" w:rsidRDefault="00FD3C19" w:rsidP="00FD3C19">
      <w:pPr>
        <w:rPr>
          <w:lang w:val="en-US"/>
        </w:rPr>
      </w:pPr>
      <w:r>
        <w:rPr>
          <w:lang w:val="en-US"/>
        </w:rPr>
        <w:t xml:space="preserve">The Transfer of Undertakings Regulations 2006 (TUPE) exist to protect employment when a ‘relevant transfer’ takes place with a change in business ownership </w:t>
      </w:r>
      <w:sdt>
        <w:sdtPr>
          <w:rPr>
            <w:lang w:val="en-US"/>
          </w:rPr>
          <w:id w:val="1872266666"/>
          <w:citation/>
        </w:sdtPr>
        <w:sdtContent>
          <w:r>
            <w:rPr>
              <w:lang w:val="en-US"/>
            </w:rPr>
            <w:fldChar w:fldCharType="begin"/>
          </w:r>
          <w:r>
            <w:instrText xml:space="preserve"> CITATION CIP1c2 \l 2057 </w:instrText>
          </w:r>
          <w:r>
            <w:rPr>
              <w:lang w:val="en-US"/>
            </w:rPr>
            <w:fldChar w:fldCharType="separate"/>
          </w:r>
          <w:r w:rsidRPr="00255E9A">
            <w:rPr>
              <w:noProof/>
            </w:rPr>
            <w:t>(CIPD, 2021c)</w:t>
          </w:r>
          <w:r>
            <w:rPr>
              <w:lang w:val="en-US"/>
            </w:rPr>
            <w:fldChar w:fldCharType="end"/>
          </w:r>
        </w:sdtContent>
      </w:sdt>
      <w:r>
        <w:rPr>
          <w:lang w:val="en-US"/>
        </w:rPr>
        <w:t xml:space="preserve">.  All existing contractual rights of the employee transfer to the new owner indefinitely as demonstrated in the case of </w:t>
      </w:r>
      <w:r w:rsidRPr="00E41BEC">
        <w:rPr>
          <w:rFonts w:ascii="Times New Roman" w:hAnsi="Times New Roman" w:cs="Times New Roman"/>
          <w:i/>
          <w:iCs/>
          <w:lang w:val="en-US"/>
        </w:rPr>
        <w:t xml:space="preserve">Taylor v Connex </w:t>
      </w:r>
      <w:proofErr w:type="gramStart"/>
      <w:r w:rsidRPr="00E41BEC">
        <w:rPr>
          <w:rFonts w:ascii="Times New Roman" w:hAnsi="Times New Roman" w:cs="Times New Roman"/>
          <w:i/>
          <w:iCs/>
          <w:lang w:val="en-US"/>
        </w:rPr>
        <w:t>South Eastern</w:t>
      </w:r>
      <w:proofErr w:type="gramEnd"/>
      <w:r w:rsidRPr="00E41BEC">
        <w:rPr>
          <w:rFonts w:ascii="Times New Roman" w:hAnsi="Times New Roman" w:cs="Times New Roman"/>
          <w:i/>
          <w:iCs/>
          <w:lang w:val="en-US"/>
        </w:rPr>
        <w:t xml:space="preserve"> Ltd</w:t>
      </w:r>
      <w:r>
        <w:rPr>
          <w:lang w:val="en-US"/>
        </w:rPr>
        <w:t xml:space="preserve"> </w:t>
      </w:r>
      <w:sdt>
        <w:sdtPr>
          <w:rPr>
            <w:lang w:val="en-US"/>
          </w:rPr>
          <w:id w:val="1200360090"/>
          <w:citation/>
        </w:sdtPr>
        <w:sdtContent>
          <w:r>
            <w:rPr>
              <w:lang w:val="en-US"/>
            </w:rPr>
            <w:fldChar w:fldCharType="begin"/>
          </w:r>
          <w:r>
            <w:instrText xml:space="preserve">CITATION Tay00 \t  \l 2057 </w:instrText>
          </w:r>
          <w:r>
            <w:rPr>
              <w:lang w:val="en-US"/>
            </w:rPr>
            <w:fldChar w:fldCharType="separate"/>
          </w:r>
          <w:r w:rsidRPr="00255E9A">
            <w:rPr>
              <w:noProof/>
            </w:rPr>
            <w:t>(2000)</w:t>
          </w:r>
          <w:r>
            <w:rPr>
              <w:lang w:val="en-US"/>
            </w:rPr>
            <w:fldChar w:fldCharType="end"/>
          </w:r>
        </w:sdtContent>
      </w:sdt>
      <w:r>
        <w:rPr>
          <w:lang w:val="en-US"/>
        </w:rPr>
        <w:t>.</w:t>
      </w:r>
    </w:p>
    <w:p w14:paraId="275416DF" w14:textId="77777777" w:rsidR="00FD3C19" w:rsidRDefault="00FD3C19" w:rsidP="00FD3C19">
      <w:pPr>
        <w:rPr>
          <w:lang w:val="en-US"/>
        </w:rPr>
      </w:pPr>
      <w:r>
        <w:rPr>
          <w:lang w:val="en-US"/>
        </w:rPr>
        <w:t xml:space="preserve">A relevant transfer occurs when </w:t>
      </w:r>
      <w:sdt>
        <w:sdtPr>
          <w:rPr>
            <w:lang w:val="en-US"/>
          </w:rPr>
          <w:id w:val="-599103669"/>
          <w:citation/>
        </w:sdtPr>
        <w:sdtContent>
          <w:r>
            <w:rPr>
              <w:lang w:val="en-US"/>
            </w:rPr>
            <w:fldChar w:fldCharType="begin"/>
          </w:r>
          <w:r>
            <w:instrText xml:space="preserve">CITATION Dan19 \p 199-200 \l 2057 </w:instrText>
          </w:r>
          <w:r>
            <w:rPr>
              <w:lang w:val="en-US"/>
            </w:rPr>
            <w:fldChar w:fldCharType="separate"/>
          </w:r>
          <w:r w:rsidRPr="00255E9A">
            <w:rPr>
              <w:noProof/>
            </w:rPr>
            <w:t>(Daniels, 2019, pp. 199-200)</w:t>
          </w:r>
          <w:r>
            <w:rPr>
              <w:lang w:val="en-US"/>
            </w:rPr>
            <w:fldChar w:fldCharType="end"/>
          </w:r>
        </w:sdtContent>
      </w:sdt>
      <w:r>
        <w:rPr>
          <w:lang w:val="en-US"/>
        </w:rPr>
        <w:t>:</w:t>
      </w:r>
    </w:p>
    <w:p w14:paraId="5FFE2B3F" w14:textId="77777777" w:rsidR="00FD3C19" w:rsidRDefault="00FD3C19" w:rsidP="00FD3C19">
      <w:pPr>
        <w:pStyle w:val="ListParagraph"/>
        <w:numPr>
          <w:ilvl w:val="0"/>
          <w:numId w:val="20"/>
        </w:numPr>
        <w:rPr>
          <w:lang w:val="en-US"/>
        </w:rPr>
      </w:pPr>
      <w:r>
        <w:rPr>
          <w:lang w:val="en-US"/>
        </w:rPr>
        <w:t>An economic entity retains its identity e.g., a restaurant continues as a restaurant.</w:t>
      </w:r>
    </w:p>
    <w:p w14:paraId="34CDFF9B" w14:textId="77777777" w:rsidR="00FD3C19" w:rsidRDefault="00FD3C19" w:rsidP="00FD3C19">
      <w:pPr>
        <w:pStyle w:val="ListParagraph"/>
        <w:numPr>
          <w:ilvl w:val="0"/>
          <w:numId w:val="20"/>
        </w:numPr>
        <w:rPr>
          <w:lang w:val="en-US"/>
        </w:rPr>
      </w:pPr>
      <w:r>
        <w:rPr>
          <w:lang w:val="en-US"/>
        </w:rPr>
        <w:t>Change in service provider in which activities are:</w:t>
      </w:r>
    </w:p>
    <w:p w14:paraId="5DD3B07A" w14:textId="77777777" w:rsidR="00FD3C19" w:rsidRDefault="00FD3C19" w:rsidP="00FD3C19">
      <w:pPr>
        <w:pStyle w:val="ListParagraph"/>
        <w:numPr>
          <w:ilvl w:val="1"/>
          <w:numId w:val="20"/>
        </w:numPr>
        <w:rPr>
          <w:lang w:val="en-US"/>
        </w:rPr>
      </w:pPr>
      <w:r>
        <w:rPr>
          <w:lang w:val="en-US"/>
        </w:rPr>
        <w:t>Carried out by one person and transferred to another</w:t>
      </w:r>
    </w:p>
    <w:p w14:paraId="1D2629FD" w14:textId="77777777" w:rsidR="00FD3C19" w:rsidRDefault="00FD3C19" w:rsidP="00FD3C19">
      <w:pPr>
        <w:pStyle w:val="ListParagraph"/>
        <w:numPr>
          <w:ilvl w:val="1"/>
          <w:numId w:val="20"/>
        </w:numPr>
        <w:rPr>
          <w:lang w:val="en-US"/>
        </w:rPr>
      </w:pPr>
      <w:r>
        <w:rPr>
          <w:lang w:val="en-US"/>
        </w:rPr>
        <w:t>Carried out by one contractor and transferred to another</w:t>
      </w:r>
    </w:p>
    <w:p w14:paraId="5C259770" w14:textId="77777777" w:rsidR="00FD3C19" w:rsidRDefault="00FD3C19" w:rsidP="00FD3C19">
      <w:pPr>
        <w:pStyle w:val="ListParagraph"/>
        <w:numPr>
          <w:ilvl w:val="1"/>
          <w:numId w:val="20"/>
        </w:numPr>
        <w:rPr>
          <w:lang w:val="en-US"/>
        </w:rPr>
      </w:pPr>
      <w:r>
        <w:rPr>
          <w:lang w:val="en-US"/>
        </w:rPr>
        <w:t>Carried out externally but are going to be insourced</w:t>
      </w:r>
    </w:p>
    <w:p w14:paraId="292F9D4C" w14:textId="77777777" w:rsidR="00FD3C19" w:rsidRDefault="00FD3C19" w:rsidP="00FD3C19">
      <w:pPr>
        <w:rPr>
          <w:lang w:val="en-US"/>
        </w:rPr>
      </w:pPr>
      <w:r>
        <w:rPr>
          <w:lang w:val="en-US"/>
        </w:rPr>
        <w:t xml:space="preserve">There are some circumstances in which the TUPE regulations do not apply, e.g., transfers by share take-over </w:t>
      </w:r>
      <w:sdt>
        <w:sdtPr>
          <w:rPr>
            <w:lang w:val="en-US"/>
          </w:rPr>
          <w:id w:val="-109508695"/>
          <w:citation/>
        </w:sdtPr>
        <w:sdtContent>
          <w:r>
            <w:rPr>
              <w:lang w:val="en-US"/>
            </w:rPr>
            <w:fldChar w:fldCharType="begin"/>
          </w:r>
          <w:r>
            <w:instrText xml:space="preserve"> CITATION CIP1c2 \l 2057 </w:instrText>
          </w:r>
          <w:r>
            <w:rPr>
              <w:lang w:val="en-US"/>
            </w:rPr>
            <w:fldChar w:fldCharType="separate"/>
          </w:r>
          <w:r w:rsidRPr="00255E9A">
            <w:rPr>
              <w:noProof/>
            </w:rPr>
            <w:t>(CIPD, 2021c)</w:t>
          </w:r>
          <w:r>
            <w:rPr>
              <w:lang w:val="en-US"/>
            </w:rPr>
            <w:fldChar w:fldCharType="end"/>
          </w:r>
        </w:sdtContent>
      </w:sdt>
      <w:r>
        <w:rPr>
          <w:lang w:val="en-US"/>
        </w:rPr>
        <w:t>.</w:t>
      </w:r>
    </w:p>
    <w:p w14:paraId="22B23EE2" w14:textId="77777777" w:rsidR="00FD3C19" w:rsidRDefault="00FD3C19" w:rsidP="00FD3C19">
      <w:pPr>
        <w:rPr>
          <w:lang w:val="en-US"/>
        </w:rPr>
      </w:pPr>
      <w:r>
        <w:rPr>
          <w:lang w:val="en-US"/>
        </w:rPr>
        <w:t xml:space="preserve">TUPE regulations require that a consultation must take place with relevant representatives (trade union or elected employee representatives) or directly with the employees (when 10 or less are affected).  The employer has an obligation to provide details of and reason for the transfer, the implications of it, and actions the employer and transferee will take towards those affected </w:t>
      </w:r>
      <w:sdt>
        <w:sdtPr>
          <w:rPr>
            <w:lang w:val="en-US"/>
          </w:rPr>
          <w:id w:val="108335792"/>
          <w:citation/>
        </w:sdtPr>
        <w:sdtContent>
          <w:r>
            <w:rPr>
              <w:lang w:val="en-US"/>
            </w:rPr>
            <w:fldChar w:fldCharType="begin"/>
          </w:r>
          <w:r>
            <w:instrText xml:space="preserve">CITATION Dan19 \p 202 \l 2057 </w:instrText>
          </w:r>
          <w:r>
            <w:rPr>
              <w:lang w:val="en-US"/>
            </w:rPr>
            <w:fldChar w:fldCharType="separate"/>
          </w:r>
          <w:r w:rsidRPr="00255E9A">
            <w:rPr>
              <w:noProof/>
            </w:rPr>
            <w:t>(Daniels, 2019, p. 202)</w:t>
          </w:r>
          <w:r>
            <w:rPr>
              <w:lang w:val="en-US"/>
            </w:rPr>
            <w:fldChar w:fldCharType="end"/>
          </w:r>
        </w:sdtContent>
      </w:sdt>
      <w:r>
        <w:rPr>
          <w:lang w:val="en-US"/>
        </w:rPr>
        <w:t>.  Failure to consult in a proper manner, both the transferor and transferee are held jointly responsible for remedy which could see each affected employee receiving up to 13 weeks’ pay.</w:t>
      </w:r>
    </w:p>
    <w:p w14:paraId="2B232883" w14:textId="77777777" w:rsidR="00FD3C19" w:rsidRDefault="00FD3C19" w:rsidP="00FD3C19">
      <w:pPr>
        <w:rPr>
          <w:lang w:val="en-US"/>
        </w:rPr>
      </w:pPr>
      <w:r>
        <w:rPr>
          <w:lang w:val="en-US"/>
        </w:rPr>
        <w:t>I hope that you have found the contents of this email helpful, and I am happy to meet to discuss the next steps once you have considered the contents of this email.</w:t>
      </w:r>
    </w:p>
    <w:p w14:paraId="7ED5FD35" w14:textId="77777777" w:rsidR="00FD3C19" w:rsidRPr="00893E76" w:rsidRDefault="00FD3C19" w:rsidP="00FD3C19">
      <w:pPr>
        <w:rPr>
          <w:lang w:val="en-US"/>
        </w:rPr>
      </w:pPr>
      <w:r>
        <w:rPr>
          <w:lang w:val="en-US"/>
        </w:rPr>
        <w:t xml:space="preserve">Anna Simmonds </w:t>
      </w:r>
    </w:p>
    <w:p w14:paraId="725FCF5D" w14:textId="77777777" w:rsidR="00FD3C19" w:rsidRDefault="00FD3C19" w:rsidP="00FD3C19">
      <w:r w:rsidRPr="005F5D4F">
        <w:rPr>
          <w:rStyle w:val="IntenseReference"/>
          <w:i/>
          <w:iCs/>
          <w:color w:val="FF0000"/>
        </w:rPr>
        <w:t>Total word count for Task</w:t>
      </w:r>
      <w:r>
        <w:rPr>
          <w:rStyle w:val="IntenseReference"/>
          <w:i/>
          <w:iCs/>
          <w:color w:val="FF0000"/>
        </w:rPr>
        <w:t xml:space="preserve"> 2</w:t>
      </w:r>
      <w:r w:rsidRPr="005F5D4F">
        <w:rPr>
          <w:rStyle w:val="IntenseReference"/>
          <w:i/>
          <w:iCs/>
          <w:color w:val="FF0000"/>
        </w:rPr>
        <w:t xml:space="preserve"> = </w:t>
      </w:r>
      <w:r>
        <w:rPr>
          <w:rStyle w:val="IntenseReference"/>
          <w:i/>
          <w:iCs/>
          <w:color w:val="FF0000"/>
        </w:rPr>
        <w:t>969</w:t>
      </w:r>
      <w:r w:rsidRPr="005F5D4F">
        <w:rPr>
          <w:rStyle w:val="IntenseReference"/>
          <w:i/>
          <w:iCs/>
          <w:color w:val="FF0000"/>
        </w:rPr>
        <w:t xml:space="preserve"> words</w:t>
      </w:r>
      <w:r>
        <w:t xml:space="preserve"> </w:t>
      </w:r>
    </w:p>
    <w:p w14:paraId="60A31F64" w14:textId="77777777" w:rsidR="00FD3C19" w:rsidRDefault="00FD3C19" w:rsidP="00FD3C19">
      <w:r>
        <w:br w:type="page"/>
      </w:r>
    </w:p>
    <w:sdt>
      <w:sdtPr>
        <w:id w:val="1067853461"/>
        <w:docPartObj>
          <w:docPartGallery w:val="Bibliographies"/>
          <w:docPartUnique/>
        </w:docPartObj>
      </w:sdtPr>
      <w:sdtContent>
        <w:p w14:paraId="60A31F64" w14:textId="77777777" w:rsidR="00FD3C19" w:rsidRDefault="00FD3C19" w:rsidP="00FD3C19">
          <w:r>
            <w:t>Bibliography</w:t>
          </w:r>
        </w:p>
        <w:sdt>
          <w:sdtPr>
            <w:id w:val="111145805"/>
            <w:bibliography/>
          </w:sdtPr>
          <w:sdtContent>
            <w:p w14:paraId="6CF81BDD" w14:textId="77777777" w:rsidR="00FD3C19" w:rsidRDefault="00FD3C19" w:rsidP="00FD3C19">
              <w:pPr>
                <w:pStyle w:val="Bibliography"/>
                <w:rPr>
                  <w:noProof/>
                  <w:sz w:val="24"/>
                  <w:szCs w:val="24"/>
                </w:rPr>
              </w:pPr>
              <w:r>
                <w:fldChar w:fldCharType="begin"/>
              </w:r>
              <w:r>
                <w:instrText xml:space="preserve"> BIBLIOGRAPHY </w:instrText>
              </w:r>
              <w:r>
                <w:fldChar w:fldCharType="separate"/>
              </w:r>
              <w:r>
                <w:rPr>
                  <w:noProof/>
                </w:rPr>
                <w:t xml:space="preserve">ACAS, 2021. </w:t>
              </w:r>
              <w:r>
                <w:rPr>
                  <w:i/>
                  <w:iCs/>
                  <w:noProof/>
                </w:rPr>
                <w:t xml:space="preserve">Managing Staff Redundancies: step by step, </w:t>
              </w:r>
              <w:r>
                <w:rPr>
                  <w:noProof/>
                </w:rPr>
                <w:t>London: ACAS.</w:t>
              </w:r>
            </w:p>
            <w:p w14:paraId="0551D3A4" w14:textId="77777777" w:rsidR="00FD3C19" w:rsidRDefault="00FD3C19" w:rsidP="00FD3C19">
              <w:pPr>
                <w:pStyle w:val="Bibliography"/>
                <w:rPr>
                  <w:noProof/>
                </w:rPr>
              </w:pPr>
              <w:r>
                <w:rPr>
                  <w:i/>
                  <w:iCs/>
                  <w:noProof/>
                </w:rPr>
                <w:t xml:space="preserve">Bass Leisure Ltd v Thomas </w:t>
              </w:r>
              <w:r>
                <w:rPr>
                  <w:noProof/>
                </w:rPr>
                <w:t xml:space="preserve">(1994) IRLR 104. </w:t>
              </w:r>
            </w:p>
            <w:p w14:paraId="2F30F2DA" w14:textId="77777777" w:rsidR="00FD3C19" w:rsidRDefault="00FD3C19" w:rsidP="00FD3C19">
              <w:pPr>
                <w:pStyle w:val="Bibliography"/>
                <w:rPr>
                  <w:noProof/>
                </w:rPr>
              </w:pPr>
              <w:r>
                <w:rPr>
                  <w:i/>
                  <w:iCs/>
                  <w:noProof/>
                </w:rPr>
                <w:t xml:space="preserve">Cartwright and Others v Tetrad Ltd </w:t>
              </w:r>
              <w:r>
                <w:rPr>
                  <w:noProof/>
                </w:rPr>
                <w:t xml:space="preserve">(2015) UKEAT/0262/14. </w:t>
              </w:r>
            </w:p>
            <w:p w14:paraId="03E1587C" w14:textId="77777777" w:rsidR="00FD3C19" w:rsidRDefault="00FD3C19" w:rsidP="00FD3C19">
              <w:pPr>
                <w:pStyle w:val="Bibliography"/>
                <w:rPr>
                  <w:noProof/>
                </w:rPr>
              </w:pPr>
              <w:r>
                <w:rPr>
                  <w:noProof/>
                </w:rPr>
                <w:t xml:space="preserve">CIPD, 2021a. </w:t>
              </w:r>
              <w:r>
                <w:rPr>
                  <w:i/>
                  <w:iCs/>
                  <w:noProof/>
                </w:rPr>
                <w:t xml:space="preserve">Contracts of Employment, </w:t>
              </w:r>
              <w:r>
                <w:rPr>
                  <w:noProof/>
                </w:rPr>
                <w:t>London: CIPD.</w:t>
              </w:r>
            </w:p>
            <w:p w14:paraId="770C44DE" w14:textId="77777777" w:rsidR="00FD3C19" w:rsidRDefault="00FD3C19" w:rsidP="00FD3C19">
              <w:pPr>
                <w:pStyle w:val="Bibliography"/>
                <w:rPr>
                  <w:noProof/>
                </w:rPr>
              </w:pPr>
              <w:r>
                <w:rPr>
                  <w:noProof/>
                </w:rPr>
                <w:t xml:space="preserve">CIPD, 2021b. </w:t>
              </w:r>
              <w:r>
                <w:rPr>
                  <w:i/>
                  <w:iCs/>
                  <w:noProof/>
                </w:rPr>
                <w:t xml:space="preserve">Redundancy: An Introduction, </w:t>
              </w:r>
              <w:r>
                <w:rPr>
                  <w:noProof/>
                </w:rPr>
                <w:t>London: CIPD.</w:t>
              </w:r>
            </w:p>
            <w:p w14:paraId="2CBADEDA" w14:textId="77777777" w:rsidR="00FD3C19" w:rsidRDefault="00FD3C19" w:rsidP="00FD3C19">
              <w:pPr>
                <w:pStyle w:val="Bibliography"/>
                <w:rPr>
                  <w:noProof/>
                </w:rPr>
              </w:pPr>
              <w:r>
                <w:rPr>
                  <w:noProof/>
                </w:rPr>
                <w:t xml:space="preserve">CIPD, 2021c. </w:t>
              </w:r>
              <w:r>
                <w:rPr>
                  <w:i/>
                  <w:iCs/>
                  <w:noProof/>
                </w:rPr>
                <w:t xml:space="preserve">Transfer of Undertakings (TUPE): An Introduction, </w:t>
              </w:r>
              <w:r>
                <w:rPr>
                  <w:noProof/>
                </w:rPr>
                <w:t>London: CIPD.</w:t>
              </w:r>
            </w:p>
            <w:p w14:paraId="180421BF" w14:textId="77777777" w:rsidR="00FD3C19" w:rsidRDefault="00FD3C19" w:rsidP="00FD3C19">
              <w:pPr>
                <w:pStyle w:val="Bibliography"/>
                <w:rPr>
                  <w:noProof/>
                </w:rPr>
              </w:pPr>
              <w:r>
                <w:rPr>
                  <w:noProof/>
                </w:rPr>
                <w:t xml:space="preserve">Daniels, K., 2019. </w:t>
              </w:r>
              <w:r>
                <w:rPr>
                  <w:i/>
                  <w:iCs/>
                  <w:noProof/>
                </w:rPr>
                <w:t xml:space="preserve">Introduction to Employment Law (Fundamentals for HR &amp; Business Students). </w:t>
              </w:r>
              <w:r>
                <w:rPr>
                  <w:noProof/>
                </w:rPr>
                <w:t>5th ed. London: Kogan Page.</w:t>
              </w:r>
            </w:p>
            <w:p w14:paraId="718F59FA" w14:textId="77777777" w:rsidR="00FD3C19" w:rsidRDefault="00FD3C19" w:rsidP="00FD3C19">
              <w:pPr>
                <w:pStyle w:val="Bibliography"/>
                <w:rPr>
                  <w:noProof/>
                </w:rPr>
              </w:pPr>
              <w:r>
                <w:rPr>
                  <w:i/>
                  <w:iCs/>
                  <w:noProof/>
                </w:rPr>
                <w:t xml:space="preserve">De Belin v Eversheds </w:t>
              </w:r>
              <w:r>
                <w:rPr>
                  <w:noProof/>
                </w:rPr>
                <w:t xml:space="preserve">(2011) UKEAT/0352/10. </w:t>
              </w:r>
            </w:p>
            <w:p w14:paraId="237BB180" w14:textId="77777777" w:rsidR="00FD3C19" w:rsidRDefault="00FD3C19" w:rsidP="00FD3C19">
              <w:pPr>
                <w:pStyle w:val="Bibliography"/>
                <w:rPr>
                  <w:noProof/>
                </w:rPr>
              </w:pPr>
              <w:r>
                <w:rPr>
                  <w:i/>
                  <w:iCs/>
                  <w:noProof/>
                </w:rPr>
                <w:t xml:space="preserve">Hepworth Heating Ltd v Akers and Others </w:t>
              </w:r>
              <w:r>
                <w:rPr>
                  <w:noProof/>
                </w:rPr>
                <w:t xml:space="preserve">(2003) EAT 846/02. </w:t>
              </w:r>
            </w:p>
            <w:p w14:paraId="5B5541B5" w14:textId="77777777" w:rsidR="00FD3C19" w:rsidRDefault="00FD3C19" w:rsidP="00FD3C19">
              <w:pPr>
                <w:pStyle w:val="Bibliography"/>
                <w:rPr>
                  <w:noProof/>
                </w:rPr>
              </w:pPr>
              <w:r>
                <w:rPr>
                  <w:i/>
                  <w:iCs/>
                  <w:noProof/>
                </w:rPr>
                <w:t xml:space="preserve">Rolls-Royce v Unite the Union </w:t>
              </w:r>
              <w:r>
                <w:rPr>
                  <w:noProof/>
                </w:rPr>
                <w:t xml:space="preserve">(2009) IRLR 576. </w:t>
              </w:r>
            </w:p>
            <w:p w14:paraId="70C69E28" w14:textId="77777777" w:rsidR="00FD3C19" w:rsidRDefault="00FD3C19" w:rsidP="00FD3C19">
              <w:pPr>
                <w:pStyle w:val="Bibliography"/>
                <w:rPr>
                  <w:noProof/>
                </w:rPr>
              </w:pPr>
              <w:r>
                <w:rPr>
                  <w:i/>
                  <w:iCs/>
                  <w:noProof/>
                </w:rPr>
                <w:t xml:space="preserve">Taylor v Connex South Eastern Ltd </w:t>
              </w:r>
              <w:r>
                <w:rPr>
                  <w:noProof/>
                </w:rPr>
                <w:t xml:space="preserve">(2000) EAT 1243/99. </w:t>
              </w:r>
            </w:p>
            <w:p w14:paraId="0EAE69D5" w14:textId="77777777" w:rsidR="00FD3C19" w:rsidRDefault="00FD3C19" w:rsidP="00FD3C19">
              <w:pPr>
                <w:pStyle w:val="Bibliography"/>
                <w:rPr>
                  <w:noProof/>
                </w:rPr>
              </w:pPr>
              <w:r>
                <w:rPr>
                  <w:i/>
                  <w:iCs/>
                  <w:noProof/>
                </w:rPr>
                <w:t xml:space="preserve">United Bank v Akhtar </w:t>
              </w:r>
              <w:r>
                <w:rPr>
                  <w:noProof/>
                </w:rPr>
                <w:t xml:space="preserve">(1989) IRLR 507. </w:t>
              </w:r>
            </w:p>
            <w:p w14:paraId="541EC940" w14:textId="77777777" w:rsidR="00FD3C19" w:rsidRDefault="00FD3C19" w:rsidP="00FD3C19">
              <w:r>
                <w:rPr>
                  <w:b/>
                  <w:bCs/>
                  <w:noProof/>
                </w:rPr>
                <w:fldChar w:fldCharType="end"/>
              </w:r>
            </w:p>
          </w:sdtContent>
        </w:sdt>
      </w:sdtContent>
    </w:sdt>
    <w:p w14:paraId="1FAD05B1" w14:textId="4D3C3ACA" w:rsidR="003679F5" w:rsidRDefault="003679F5" w:rsidP="00FD3C19"/>
    <w:sectPr w:rsidR="003679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C0764"/>
    <w:multiLevelType w:val="hybridMultilevel"/>
    <w:tmpl w:val="8C82F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D762D"/>
    <w:multiLevelType w:val="hybridMultilevel"/>
    <w:tmpl w:val="F4BA1BD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7A02474"/>
    <w:multiLevelType w:val="hybridMultilevel"/>
    <w:tmpl w:val="141CB5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C10B7B"/>
    <w:multiLevelType w:val="hybridMultilevel"/>
    <w:tmpl w:val="3D6825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C977BC"/>
    <w:multiLevelType w:val="hybridMultilevel"/>
    <w:tmpl w:val="7988B47C"/>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5" w15:restartNumberingAfterBreak="0">
    <w:nsid w:val="155A422E"/>
    <w:multiLevelType w:val="hybridMultilevel"/>
    <w:tmpl w:val="5FCCA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156167"/>
    <w:multiLevelType w:val="hybridMultilevel"/>
    <w:tmpl w:val="011851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3E626E"/>
    <w:multiLevelType w:val="hybridMultilevel"/>
    <w:tmpl w:val="DC46E88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95E068F"/>
    <w:multiLevelType w:val="hybridMultilevel"/>
    <w:tmpl w:val="A5CE6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CE47D8"/>
    <w:multiLevelType w:val="hybridMultilevel"/>
    <w:tmpl w:val="D43207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3DE25A71"/>
    <w:multiLevelType w:val="hybridMultilevel"/>
    <w:tmpl w:val="633C6D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E91507"/>
    <w:multiLevelType w:val="hybridMultilevel"/>
    <w:tmpl w:val="B7245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7D487B"/>
    <w:multiLevelType w:val="hybridMultilevel"/>
    <w:tmpl w:val="E63E970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AC3A8B"/>
    <w:multiLevelType w:val="hybridMultilevel"/>
    <w:tmpl w:val="54327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CD430B"/>
    <w:multiLevelType w:val="hybridMultilevel"/>
    <w:tmpl w:val="9D72A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C33B25"/>
    <w:multiLevelType w:val="hybridMultilevel"/>
    <w:tmpl w:val="3856A4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A429E3"/>
    <w:multiLevelType w:val="hybridMultilevel"/>
    <w:tmpl w:val="48708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5900BE"/>
    <w:multiLevelType w:val="hybridMultilevel"/>
    <w:tmpl w:val="712E6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FC5C86"/>
    <w:multiLevelType w:val="hybridMultilevel"/>
    <w:tmpl w:val="9E629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DC08C9"/>
    <w:multiLevelType w:val="hybridMultilevel"/>
    <w:tmpl w:val="8FECC4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9"/>
  </w:num>
  <w:num w:numId="2">
    <w:abstractNumId w:val="18"/>
  </w:num>
  <w:num w:numId="3">
    <w:abstractNumId w:val="19"/>
  </w:num>
  <w:num w:numId="4">
    <w:abstractNumId w:val="16"/>
  </w:num>
  <w:num w:numId="5">
    <w:abstractNumId w:val="14"/>
  </w:num>
  <w:num w:numId="6">
    <w:abstractNumId w:val="3"/>
  </w:num>
  <w:num w:numId="7">
    <w:abstractNumId w:val="11"/>
  </w:num>
  <w:num w:numId="8">
    <w:abstractNumId w:val="2"/>
  </w:num>
  <w:num w:numId="9">
    <w:abstractNumId w:val="15"/>
  </w:num>
  <w:num w:numId="10">
    <w:abstractNumId w:val="13"/>
  </w:num>
  <w:num w:numId="11">
    <w:abstractNumId w:val="0"/>
  </w:num>
  <w:num w:numId="12">
    <w:abstractNumId w:val="17"/>
  </w:num>
  <w:num w:numId="13">
    <w:abstractNumId w:val="8"/>
  </w:num>
  <w:num w:numId="14">
    <w:abstractNumId w:val="12"/>
  </w:num>
  <w:num w:numId="15">
    <w:abstractNumId w:val="1"/>
  </w:num>
  <w:num w:numId="16">
    <w:abstractNumId w:val="10"/>
  </w:num>
  <w:num w:numId="17">
    <w:abstractNumId w:val="7"/>
  </w:num>
  <w:num w:numId="18">
    <w:abstractNumId w:val="5"/>
  </w:num>
  <w:num w:numId="19">
    <w:abstractNumId w:val="4"/>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F13"/>
    <w:rsid w:val="0003587B"/>
    <w:rsid w:val="00041B90"/>
    <w:rsid w:val="00044EB7"/>
    <w:rsid w:val="000524F4"/>
    <w:rsid w:val="00072099"/>
    <w:rsid w:val="00080F83"/>
    <w:rsid w:val="000A169C"/>
    <w:rsid w:val="000B2B5F"/>
    <w:rsid w:val="000B44ED"/>
    <w:rsid w:val="000B4689"/>
    <w:rsid w:val="000B50D2"/>
    <w:rsid w:val="000B536C"/>
    <w:rsid w:val="000D03E6"/>
    <w:rsid w:val="000D18A8"/>
    <w:rsid w:val="000D46FC"/>
    <w:rsid w:val="000E63FC"/>
    <w:rsid w:val="000F1B03"/>
    <w:rsid w:val="00104BEA"/>
    <w:rsid w:val="00113A04"/>
    <w:rsid w:val="0011476B"/>
    <w:rsid w:val="00115577"/>
    <w:rsid w:val="00150887"/>
    <w:rsid w:val="0015117A"/>
    <w:rsid w:val="001515F4"/>
    <w:rsid w:val="00151B19"/>
    <w:rsid w:val="00162D3B"/>
    <w:rsid w:val="00171261"/>
    <w:rsid w:val="00181457"/>
    <w:rsid w:val="001934B1"/>
    <w:rsid w:val="001B07F2"/>
    <w:rsid w:val="001B09BE"/>
    <w:rsid w:val="001B2F8E"/>
    <w:rsid w:val="001B5CEB"/>
    <w:rsid w:val="001C0288"/>
    <w:rsid w:val="001D4DD7"/>
    <w:rsid w:val="001D5E6E"/>
    <w:rsid w:val="001E677E"/>
    <w:rsid w:val="00243333"/>
    <w:rsid w:val="00254FAD"/>
    <w:rsid w:val="00255DA7"/>
    <w:rsid w:val="00265225"/>
    <w:rsid w:val="00270464"/>
    <w:rsid w:val="00270D5F"/>
    <w:rsid w:val="002823B6"/>
    <w:rsid w:val="00295E14"/>
    <w:rsid w:val="002A797A"/>
    <w:rsid w:val="002E7E2C"/>
    <w:rsid w:val="002F709C"/>
    <w:rsid w:val="00304B17"/>
    <w:rsid w:val="00324CFF"/>
    <w:rsid w:val="00331C60"/>
    <w:rsid w:val="00334550"/>
    <w:rsid w:val="00337254"/>
    <w:rsid w:val="00340739"/>
    <w:rsid w:val="003410E0"/>
    <w:rsid w:val="003433AF"/>
    <w:rsid w:val="0036217D"/>
    <w:rsid w:val="003679F5"/>
    <w:rsid w:val="00370347"/>
    <w:rsid w:val="00374A11"/>
    <w:rsid w:val="003935DC"/>
    <w:rsid w:val="003A533A"/>
    <w:rsid w:val="003A7BCD"/>
    <w:rsid w:val="003C113A"/>
    <w:rsid w:val="003D208C"/>
    <w:rsid w:val="003D7F48"/>
    <w:rsid w:val="00400286"/>
    <w:rsid w:val="00404212"/>
    <w:rsid w:val="00406777"/>
    <w:rsid w:val="00421AD6"/>
    <w:rsid w:val="004378CF"/>
    <w:rsid w:val="00472850"/>
    <w:rsid w:val="00492690"/>
    <w:rsid w:val="004B3B88"/>
    <w:rsid w:val="004B6470"/>
    <w:rsid w:val="004D2152"/>
    <w:rsid w:val="004F10D1"/>
    <w:rsid w:val="004F3E54"/>
    <w:rsid w:val="00505587"/>
    <w:rsid w:val="0050743F"/>
    <w:rsid w:val="0051670D"/>
    <w:rsid w:val="00533F09"/>
    <w:rsid w:val="0053725A"/>
    <w:rsid w:val="00540C49"/>
    <w:rsid w:val="00560194"/>
    <w:rsid w:val="00576B8E"/>
    <w:rsid w:val="00577051"/>
    <w:rsid w:val="005A2C13"/>
    <w:rsid w:val="005C3E32"/>
    <w:rsid w:val="005C403C"/>
    <w:rsid w:val="005C50CB"/>
    <w:rsid w:val="005D5795"/>
    <w:rsid w:val="005E74C0"/>
    <w:rsid w:val="005E7C25"/>
    <w:rsid w:val="005F5D4F"/>
    <w:rsid w:val="006031A2"/>
    <w:rsid w:val="00605BCC"/>
    <w:rsid w:val="0063353B"/>
    <w:rsid w:val="00633FA8"/>
    <w:rsid w:val="00647BF8"/>
    <w:rsid w:val="006539E0"/>
    <w:rsid w:val="00656ADE"/>
    <w:rsid w:val="00662FD4"/>
    <w:rsid w:val="00674290"/>
    <w:rsid w:val="00682E9A"/>
    <w:rsid w:val="006C1DAD"/>
    <w:rsid w:val="006F068F"/>
    <w:rsid w:val="006F34DB"/>
    <w:rsid w:val="007072BE"/>
    <w:rsid w:val="00726F44"/>
    <w:rsid w:val="007403D8"/>
    <w:rsid w:val="00747D94"/>
    <w:rsid w:val="007618BD"/>
    <w:rsid w:val="007667B9"/>
    <w:rsid w:val="00766E1D"/>
    <w:rsid w:val="00766ECA"/>
    <w:rsid w:val="00775AF6"/>
    <w:rsid w:val="007807C8"/>
    <w:rsid w:val="00792278"/>
    <w:rsid w:val="0079321E"/>
    <w:rsid w:val="007C43CB"/>
    <w:rsid w:val="007D0E0C"/>
    <w:rsid w:val="007F273B"/>
    <w:rsid w:val="007F2E2A"/>
    <w:rsid w:val="00820922"/>
    <w:rsid w:val="00821194"/>
    <w:rsid w:val="008231C3"/>
    <w:rsid w:val="00832009"/>
    <w:rsid w:val="00832132"/>
    <w:rsid w:val="00833BA9"/>
    <w:rsid w:val="0083496D"/>
    <w:rsid w:val="008413B9"/>
    <w:rsid w:val="008513E9"/>
    <w:rsid w:val="00862B7D"/>
    <w:rsid w:val="00880F48"/>
    <w:rsid w:val="00882B8A"/>
    <w:rsid w:val="0089199D"/>
    <w:rsid w:val="008B2E1C"/>
    <w:rsid w:val="008C19DA"/>
    <w:rsid w:val="008C4BC4"/>
    <w:rsid w:val="00927607"/>
    <w:rsid w:val="00932D9E"/>
    <w:rsid w:val="00933903"/>
    <w:rsid w:val="00934646"/>
    <w:rsid w:val="009527DD"/>
    <w:rsid w:val="009530E2"/>
    <w:rsid w:val="00972CB1"/>
    <w:rsid w:val="0099222F"/>
    <w:rsid w:val="00994762"/>
    <w:rsid w:val="009A2EF5"/>
    <w:rsid w:val="009B0509"/>
    <w:rsid w:val="009E0A54"/>
    <w:rsid w:val="009E7437"/>
    <w:rsid w:val="009F1F0E"/>
    <w:rsid w:val="009F75CE"/>
    <w:rsid w:val="00A332EA"/>
    <w:rsid w:val="00A5430C"/>
    <w:rsid w:val="00A611A0"/>
    <w:rsid w:val="00A930C8"/>
    <w:rsid w:val="00A96338"/>
    <w:rsid w:val="00AA4F8F"/>
    <w:rsid w:val="00AB6388"/>
    <w:rsid w:val="00AC62AF"/>
    <w:rsid w:val="00AD5064"/>
    <w:rsid w:val="00AE1991"/>
    <w:rsid w:val="00AE5B87"/>
    <w:rsid w:val="00B12CED"/>
    <w:rsid w:val="00B25583"/>
    <w:rsid w:val="00B71E06"/>
    <w:rsid w:val="00B738E9"/>
    <w:rsid w:val="00B84E7E"/>
    <w:rsid w:val="00B95430"/>
    <w:rsid w:val="00B95465"/>
    <w:rsid w:val="00BA63B8"/>
    <w:rsid w:val="00BB156D"/>
    <w:rsid w:val="00BC6F40"/>
    <w:rsid w:val="00BF02DC"/>
    <w:rsid w:val="00BF7D69"/>
    <w:rsid w:val="00C071DF"/>
    <w:rsid w:val="00C07DFD"/>
    <w:rsid w:val="00C21375"/>
    <w:rsid w:val="00C223A4"/>
    <w:rsid w:val="00C22CD2"/>
    <w:rsid w:val="00C235A5"/>
    <w:rsid w:val="00C25668"/>
    <w:rsid w:val="00C53DD3"/>
    <w:rsid w:val="00C70CAD"/>
    <w:rsid w:val="00C7201D"/>
    <w:rsid w:val="00C97574"/>
    <w:rsid w:val="00CA78A4"/>
    <w:rsid w:val="00CD5F73"/>
    <w:rsid w:val="00CE0790"/>
    <w:rsid w:val="00CE08A7"/>
    <w:rsid w:val="00D15DF9"/>
    <w:rsid w:val="00D15FA7"/>
    <w:rsid w:val="00D166FF"/>
    <w:rsid w:val="00D66375"/>
    <w:rsid w:val="00D760D8"/>
    <w:rsid w:val="00D81BF0"/>
    <w:rsid w:val="00D92DD4"/>
    <w:rsid w:val="00DA2B92"/>
    <w:rsid w:val="00DA52BD"/>
    <w:rsid w:val="00DB5745"/>
    <w:rsid w:val="00E14969"/>
    <w:rsid w:val="00E16AA0"/>
    <w:rsid w:val="00E20057"/>
    <w:rsid w:val="00E30944"/>
    <w:rsid w:val="00E30D98"/>
    <w:rsid w:val="00E510A2"/>
    <w:rsid w:val="00E53327"/>
    <w:rsid w:val="00E53D2D"/>
    <w:rsid w:val="00E610CE"/>
    <w:rsid w:val="00E708CC"/>
    <w:rsid w:val="00E7469E"/>
    <w:rsid w:val="00E93618"/>
    <w:rsid w:val="00E945E4"/>
    <w:rsid w:val="00E967B4"/>
    <w:rsid w:val="00EC12E8"/>
    <w:rsid w:val="00EC5521"/>
    <w:rsid w:val="00ED24D1"/>
    <w:rsid w:val="00EE5D5F"/>
    <w:rsid w:val="00EF75F9"/>
    <w:rsid w:val="00F00F7E"/>
    <w:rsid w:val="00F15D86"/>
    <w:rsid w:val="00F369CE"/>
    <w:rsid w:val="00F45627"/>
    <w:rsid w:val="00F62402"/>
    <w:rsid w:val="00F814CE"/>
    <w:rsid w:val="00FA1F13"/>
    <w:rsid w:val="00FB3858"/>
    <w:rsid w:val="00FC1C46"/>
    <w:rsid w:val="00FD3C19"/>
    <w:rsid w:val="00FD7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D42B1"/>
  <w15:chartTrackingRefBased/>
  <w15:docId w15:val="{D0CECA8E-5859-479E-9D90-5AEE68EEB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BF8"/>
  </w:style>
  <w:style w:type="paragraph" w:styleId="Heading1">
    <w:name w:val="heading 1"/>
    <w:basedOn w:val="Normal"/>
    <w:next w:val="Normal"/>
    <w:link w:val="Heading1Char"/>
    <w:uiPriority w:val="9"/>
    <w:qFormat/>
    <w:rsid w:val="005E7C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7C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46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7209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C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7C2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C113A"/>
    <w:pPr>
      <w:ind w:left="720"/>
      <w:contextualSpacing/>
    </w:pPr>
  </w:style>
  <w:style w:type="paragraph" w:styleId="Bibliography">
    <w:name w:val="Bibliography"/>
    <w:basedOn w:val="Normal"/>
    <w:next w:val="Normal"/>
    <w:uiPriority w:val="37"/>
    <w:unhideWhenUsed/>
    <w:rsid w:val="00E30944"/>
  </w:style>
  <w:style w:type="character" w:styleId="IntenseEmphasis">
    <w:name w:val="Intense Emphasis"/>
    <w:basedOn w:val="DefaultParagraphFont"/>
    <w:uiPriority w:val="21"/>
    <w:qFormat/>
    <w:rsid w:val="000B50D2"/>
    <w:rPr>
      <w:i/>
      <w:iCs/>
      <w:color w:val="4472C4" w:themeColor="accent1"/>
    </w:rPr>
  </w:style>
  <w:style w:type="character" w:customStyle="1" w:styleId="Heading3Char">
    <w:name w:val="Heading 3 Char"/>
    <w:basedOn w:val="DefaultParagraphFont"/>
    <w:link w:val="Heading3"/>
    <w:uiPriority w:val="9"/>
    <w:rsid w:val="00934646"/>
    <w:rPr>
      <w:rFonts w:asciiTheme="majorHAnsi" w:eastAsiaTheme="majorEastAsia" w:hAnsiTheme="majorHAnsi" w:cstheme="majorBidi"/>
      <w:color w:val="1F3763" w:themeColor="accent1" w:themeShade="7F"/>
      <w:sz w:val="24"/>
      <w:szCs w:val="24"/>
    </w:rPr>
  </w:style>
  <w:style w:type="character" w:styleId="IntenseReference">
    <w:name w:val="Intense Reference"/>
    <w:basedOn w:val="DefaultParagraphFont"/>
    <w:uiPriority w:val="32"/>
    <w:qFormat/>
    <w:rsid w:val="00832132"/>
    <w:rPr>
      <w:b/>
      <w:bCs/>
      <w:smallCaps/>
      <w:color w:val="4472C4" w:themeColor="accent1"/>
      <w:spacing w:val="5"/>
    </w:rPr>
  </w:style>
  <w:style w:type="character" w:styleId="Hyperlink">
    <w:name w:val="Hyperlink"/>
    <w:basedOn w:val="DefaultParagraphFont"/>
    <w:uiPriority w:val="99"/>
    <w:unhideWhenUsed/>
    <w:rsid w:val="007807C8"/>
    <w:rPr>
      <w:color w:val="0563C1" w:themeColor="hyperlink"/>
      <w:u w:val="single"/>
    </w:rPr>
  </w:style>
  <w:style w:type="character" w:styleId="UnresolvedMention">
    <w:name w:val="Unresolved Mention"/>
    <w:basedOn w:val="DefaultParagraphFont"/>
    <w:uiPriority w:val="99"/>
    <w:semiHidden/>
    <w:unhideWhenUsed/>
    <w:rsid w:val="007807C8"/>
    <w:rPr>
      <w:color w:val="605E5C"/>
      <w:shd w:val="clear" w:color="auto" w:fill="E1DFDD"/>
    </w:rPr>
  </w:style>
  <w:style w:type="character" w:customStyle="1" w:styleId="Heading4Char">
    <w:name w:val="Heading 4 Char"/>
    <w:basedOn w:val="DefaultParagraphFont"/>
    <w:link w:val="Heading4"/>
    <w:uiPriority w:val="9"/>
    <w:rsid w:val="0007209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0351">
      <w:bodyDiv w:val="1"/>
      <w:marLeft w:val="0"/>
      <w:marRight w:val="0"/>
      <w:marTop w:val="0"/>
      <w:marBottom w:val="0"/>
      <w:divBdr>
        <w:top w:val="none" w:sz="0" w:space="0" w:color="auto"/>
        <w:left w:val="none" w:sz="0" w:space="0" w:color="auto"/>
        <w:bottom w:val="none" w:sz="0" w:space="0" w:color="auto"/>
        <w:right w:val="none" w:sz="0" w:space="0" w:color="auto"/>
      </w:divBdr>
    </w:div>
    <w:div w:id="3482118">
      <w:bodyDiv w:val="1"/>
      <w:marLeft w:val="0"/>
      <w:marRight w:val="0"/>
      <w:marTop w:val="0"/>
      <w:marBottom w:val="0"/>
      <w:divBdr>
        <w:top w:val="none" w:sz="0" w:space="0" w:color="auto"/>
        <w:left w:val="none" w:sz="0" w:space="0" w:color="auto"/>
        <w:bottom w:val="none" w:sz="0" w:space="0" w:color="auto"/>
        <w:right w:val="none" w:sz="0" w:space="0" w:color="auto"/>
      </w:divBdr>
    </w:div>
    <w:div w:id="6951350">
      <w:bodyDiv w:val="1"/>
      <w:marLeft w:val="0"/>
      <w:marRight w:val="0"/>
      <w:marTop w:val="0"/>
      <w:marBottom w:val="0"/>
      <w:divBdr>
        <w:top w:val="none" w:sz="0" w:space="0" w:color="auto"/>
        <w:left w:val="none" w:sz="0" w:space="0" w:color="auto"/>
        <w:bottom w:val="none" w:sz="0" w:space="0" w:color="auto"/>
        <w:right w:val="none" w:sz="0" w:space="0" w:color="auto"/>
      </w:divBdr>
    </w:div>
    <w:div w:id="7220117">
      <w:bodyDiv w:val="1"/>
      <w:marLeft w:val="0"/>
      <w:marRight w:val="0"/>
      <w:marTop w:val="0"/>
      <w:marBottom w:val="0"/>
      <w:divBdr>
        <w:top w:val="none" w:sz="0" w:space="0" w:color="auto"/>
        <w:left w:val="none" w:sz="0" w:space="0" w:color="auto"/>
        <w:bottom w:val="none" w:sz="0" w:space="0" w:color="auto"/>
        <w:right w:val="none" w:sz="0" w:space="0" w:color="auto"/>
      </w:divBdr>
    </w:div>
    <w:div w:id="9726145">
      <w:bodyDiv w:val="1"/>
      <w:marLeft w:val="0"/>
      <w:marRight w:val="0"/>
      <w:marTop w:val="0"/>
      <w:marBottom w:val="0"/>
      <w:divBdr>
        <w:top w:val="none" w:sz="0" w:space="0" w:color="auto"/>
        <w:left w:val="none" w:sz="0" w:space="0" w:color="auto"/>
        <w:bottom w:val="none" w:sz="0" w:space="0" w:color="auto"/>
        <w:right w:val="none" w:sz="0" w:space="0" w:color="auto"/>
      </w:divBdr>
    </w:div>
    <w:div w:id="12657417">
      <w:bodyDiv w:val="1"/>
      <w:marLeft w:val="0"/>
      <w:marRight w:val="0"/>
      <w:marTop w:val="0"/>
      <w:marBottom w:val="0"/>
      <w:divBdr>
        <w:top w:val="none" w:sz="0" w:space="0" w:color="auto"/>
        <w:left w:val="none" w:sz="0" w:space="0" w:color="auto"/>
        <w:bottom w:val="none" w:sz="0" w:space="0" w:color="auto"/>
        <w:right w:val="none" w:sz="0" w:space="0" w:color="auto"/>
      </w:divBdr>
    </w:div>
    <w:div w:id="18554651">
      <w:bodyDiv w:val="1"/>
      <w:marLeft w:val="0"/>
      <w:marRight w:val="0"/>
      <w:marTop w:val="0"/>
      <w:marBottom w:val="0"/>
      <w:divBdr>
        <w:top w:val="none" w:sz="0" w:space="0" w:color="auto"/>
        <w:left w:val="none" w:sz="0" w:space="0" w:color="auto"/>
        <w:bottom w:val="none" w:sz="0" w:space="0" w:color="auto"/>
        <w:right w:val="none" w:sz="0" w:space="0" w:color="auto"/>
      </w:divBdr>
    </w:div>
    <w:div w:id="22290198">
      <w:bodyDiv w:val="1"/>
      <w:marLeft w:val="0"/>
      <w:marRight w:val="0"/>
      <w:marTop w:val="0"/>
      <w:marBottom w:val="0"/>
      <w:divBdr>
        <w:top w:val="none" w:sz="0" w:space="0" w:color="auto"/>
        <w:left w:val="none" w:sz="0" w:space="0" w:color="auto"/>
        <w:bottom w:val="none" w:sz="0" w:space="0" w:color="auto"/>
        <w:right w:val="none" w:sz="0" w:space="0" w:color="auto"/>
      </w:divBdr>
    </w:div>
    <w:div w:id="23287799">
      <w:bodyDiv w:val="1"/>
      <w:marLeft w:val="0"/>
      <w:marRight w:val="0"/>
      <w:marTop w:val="0"/>
      <w:marBottom w:val="0"/>
      <w:divBdr>
        <w:top w:val="none" w:sz="0" w:space="0" w:color="auto"/>
        <w:left w:val="none" w:sz="0" w:space="0" w:color="auto"/>
        <w:bottom w:val="none" w:sz="0" w:space="0" w:color="auto"/>
        <w:right w:val="none" w:sz="0" w:space="0" w:color="auto"/>
      </w:divBdr>
    </w:div>
    <w:div w:id="24797709">
      <w:bodyDiv w:val="1"/>
      <w:marLeft w:val="0"/>
      <w:marRight w:val="0"/>
      <w:marTop w:val="0"/>
      <w:marBottom w:val="0"/>
      <w:divBdr>
        <w:top w:val="none" w:sz="0" w:space="0" w:color="auto"/>
        <w:left w:val="none" w:sz="0" w:space="0" w:color="auto"/>
        <w:bottom w:val="none" w:sz="0" w:space="0" w:color="auto"/>
        <w:right w:val="none" w:sz="0" w:space="0" w:color="auto"/>
      </w:divBdr>
    </w:div>
    <w:div w:id="26613574">
      <w:bodyDiv w:val="1"/>
      <w:marLeft w:val="0"/>
      <w:marRight w:val="0"/>
      <w:marTop w:val="0"/>
      <w:marBottom w:val="0"/>
      <w:divBdr>
        <w:top w:val="none" w:sz="0" w:space="0" w:color="auto"/>
        <w:left w:val="none" w:sz="0" w:space="0" w:color="auto"/>
        <w:bottom w:val="none" w:sz="0" w:space="0" w:color="auto"/>
        <w:right w:val="none" w:sz="0" w:space="0" w:color="auto"/>
      </w:divBdr>
    </w:div>
    <w:div w:id="27075850">
      <w:bodyDiv w:val="1"/>
      <w:marLeft w:val="0"/>
      <w:marRight w:val="0"/>
      <w:marTop w:val="0"/>
      <w:marBottom w:val="0"/>
      <w:divBdr>
        <w:top w:val="none" w:sz="0" w:space="0" w:color="auto"/>
        <w:left w:val="none" w:sz="0" w:space="0" w:color="auto"/>
        <w:bottom w:val="none" w:sz="0" w:space="0" w:color="auto"/>
        <w:right w:val="none" w:sz="0" w:space="0" w:color="auto"/>
      </w:divBdr>
    </w:div>
    <w:div w:id="33621738">
      <w:bodyDiv w:val="1"/>
      <w:marLeft w:val="0"/>
      <w:marRight w:val="0"/>
      <w:marTop w:val="0"/>
      <w:marBottom w:val="0"/>
      <w:divBdr>
        <w:top w:val="none" w:sz="0" w:space="0" w:color="auto"/>
        <w:left w:val="none" w:sz="0" w:space="0" w:color="auto"/>
        <w:bottom w:val="none" w:sz="0" w:space="0" w:color="auto"/>
        <w:right w:val="none" w:sz="0" w:space="0" w:color="auto"/>
      </w:divBdr>
    </w:div>
    <w:div w:id="34431327">
      <w:bodyDiv w:val="1"/>
      <w:marLeft w:val="0"/>
      <w:marRight w:val="0"/>
      <w:marTop w:val="0"/>
      <w:marBottom w:val="0"/>
      <w:divBdr>
        <w:top w:val="none" w:sz="0" w:space="0" w:color="auto"/>
        <w:left w:val="none" w:sz="0" w:space="0" w:color="auto"/>
        <w:bottom w:val="none" w:sz="0" w:space="0" w:color="auto"/>
        <w:right w:val="none" w:sz="0" w:space="0" w:color="auto"/>
      </w:divBdr>
    </w:div>
    <w:div w:id="35013206">
      <w:bodyDiv w:val="1"/>
      <w:marLeft w:val="0"/>
      <w:marRight w:val="0"/>
      <w:marTop w:val="0"/>
      <w:marBottom w:val="0"/>
      <w:divBdr>
        <w:top w:val="none" w:sz="0" w:space="0" w:color="auto"/>
        <w:left w:val="none" w:sz="0" w:space="0" w:color="auto"/>
        <w:bottom w:val="none" w:sz="0" w:space="0" w:color="auto"/>
        <w:right w:val="none" w:sz="0" w:space="0" w:color="auto"/>
      </w:divBdr>
    </w:div>
    <w:div w:id="39523357">
      <w:bodyDiv w:val="1"/>
      <w:marLeft w:val="0"/>
      <w:marRight w:val="0"/>
      <w:marTop w:val="0"/>
      <w:marBottom w:val="0"/>
      <w:divBdr>
        <w:top w:val="none" w:sz="0" w:space="0" w:color="auto"/>
        <w:left w:val="none" w:sz="0" w:space="0" w:color="auto"/>
        <w:bottom w:val="none" w:sz="0" w:space="0" w:color="auto"/>
        <w:right w:val="none" w:sz="0" w:space="0" w:color="auto"/>
      </w:divBdr>
    </w:div>
    <w:div w:id="41096848">
      <w:bodyDiv w:val="1"/>
      <w:marLeft w:val="0"/>
      <w:marRight w:val="0"/>
      <w:marTop w:val="0"/>
      <w:marBottom w:val="0"/>
      <w:divBdr>
        <w:top w:val="none" w:sz="0" w:space="0" w:color="auto"/>
        <w:left w:val="none" w:sz="0" w:space="0" w:color="auto"/>
        <w:bottom w:val="none" w:sz="0" w:space="0" w:color="auto"/>
        <w:right w:val="none" w:sz="0" w:space="0" w:color="auto"/>
      </w:divBdr>
    </w:div>
    <w:div w:id="43524112">
      <w:bodyDiv w:val="1"/>
      <w:marLeft w:val="0"/>
      <w:marRight w:val="0"/>
      <w:marTop w:val="0"/>
      <w:marBottom w:val="0"/>
      <w:divBdr>
        <w:top w:val="none" w:sz="0" w:space="0" w:color="auto"/>
        <w:left w:val="none" w:sz="0" w:space="0" w:color="auto"/>
        <w:bottom w:val="none" w:sz="0" w:space="0" w:color="auto"/>
        <w:right w:val="none" w:sz="0" w:space="0" w:color="auto"/>
      </w:divBdr>
    </w:div>
    <w:div w:id="44530706">
      <w:bodyDiv w:val="1"/>
      <w:marLeft w:val="0"/>
      <w:marRight w:val="0"/>
      <w:marTop w:val="0"/>
      <w:marBottom w:val="0"/>
      <w:divBdr>
        <w:top w:val="none" w:sz="0" w:space="0" w:color="auto"/>
        <w:left w:val="none" w:sz="0" w:space="0" w:color="auto"/>
        <w:bottom w:val="none" w:sz="0" w:space="0" w:color="auto"/>
        <w:right w:val="none" w:sz="0" w:space="0" w:color="auto"/>
      </w:divBdr>
    </w:div>
    <w:div w:id="46029634">
      <w:bodyDiv w:val="1"/>
      <w:marLeft w:val="0"/>
      <w:marRight w:val="0"/>
      <w:marTop w:val="0"/>
      <w:marBottom w:val="0"/>
      <w:divBdr>
        <w:top w:val="none" w:sz="0" w:space="0" w:color="auto"/>
        <w:left w:val="none" w:sz="0" w:space="0" w:color="auto"/>
        <w:bottom w:val="none" w:sz="0" w:space="0" w:color="auto"/>
        <w:right w:val="none" w:sz="0" w:space="0" w:color="auto"/>
      </w:divBdr>
    </w:div>
    <w:div w:id="48039519">
      <w:bodyDiv w:val="1"/>
      <w:marLeft w:val="0"/>
      <w:marRight w:val="0"/>
      <w:marTop w:val="0"/>
      <w:marBottom w:val="0"/>
      <w:divBdr>
        <w:top w:val="none" w:sz="0" w:space="0" w:color="auto"/>
        <w:left w:val="none" w:sz="0" w:space="0" w:color="auto"/>
        <w:bottom w:val="none" w:sz="0" w:space="0" w:color="auto"/>
        <w:right w:val="none" w:sz="0" w:space="0" w:color="auto"/>
      </w:divBdr>
    </w:div>
    <w:div w:id="48461589">
      <w:bodyDiv w:val="1"/>
      <w:marLeft w:val="0"/>
      <w:marRight w:val="0"/>
      <w:marTop w:val="0"/>
      <w:marBottom w:val="0"/>
      <w:divBdr>
        <w:top w:val="none" w:sz="0" w:space="0" w:color="auto"/>
        <w:left w:val="none" w:sz="0" w:space="0" w:color="auto"/>
        <w:bottom w:val="none" w:sz="0" w:space="0" w:color="auto"/>
        <w:right w:val="none" w:sz="0" w:space="0" w:color="auto"/>
      </w:divBdr>
    </w:div>
    <w:div w:id="49040673">
      <w:bodyDiv w:val="1"/>
      <w:marLeft w:val="0"/>
      <w:marRight w:val="0"/>
      <w:marTop w:val="0"/>
      <w:marBottom w:val="0"/>
      <w:divBdr>
        <w:top w:val="none" w:sz="0" w:space="0" w:color="auto"/>
        <w:left w:val="none" w:sz="0" w:space="0" w:color="auto"/>
        <w:bottom w:val="none" w:sz="0" w:space="0" w:color="auto"/>
        <w:right w:val="none" w:sz="0" w:space="0" w:color="auto"/>
      </w:divBdr>
    </w:div>
    <w:div w:id="51735418">
      <w:bodyDiv w:val="1"/>
      <w:marLeft w:val="0"/>
      <w:marRight w:val="0"/>
      <w:marTop w:val="0"/>
      <w:marBottom w:val="0"/>
      <w:divBdr>
        <w:top w:val="none" w:sz="0" w:space="0" w:color="auto"/>
        <w:left w:val="none" w:sz="0" w:space="0" w:color="auto"/>
        <w:bottom w:val="none" w:sz="0" w:space="0" w:color="auto"/>
        <w:right w:val="none" w:sz="0" w:space="0" w:color="auto"/>
      </w:divBdr>
    </w:div>
    <w:div w:id="55904523">
      <w:bodyDiv w:val="1"/>
      <w:marLeft w:val="0"/>
      <w:marRight w:val="0"/>
      <w:marTop w:val="0"/>
      <w:marBottom w:val="0"/>
      <w:divBdr>
        <w:top w:val="none" w:sz="0" w:space="0" w:color="auto"/>
        <w:left w:val="none" w:sz="0" w:space="0" w:color="auto"/>
        <w:bottom w:val="none" w:sz="0" w:space="0" w:color="auto"/>
        <w:right w:val="none" w:sz="0" w:space="0" w:color="auto"/>
      </w:divBdr>
    </w:div>
    <w:div w:id="56050873">
      <w:bodyDiv w:val="1"/>
      <w:marLeft w:val="0"/>
      <w:marRight w:val="0"/>
      <w:marTop w:val="0"/>
      <w:marBottom w:val="0"/>
      <w:divBdr>
        <w:top w:val="none" w:sz="0" w:space="0" w:color="auto"/>
        <w:left w:val="none" w:sz="0" w:space="0" w:color="auto"/>
        <w:bottom w:val="none" w:sz="0" w:space="0" w:color="auto"/>
        <w:right w:val="none" w:sz="0" w:space="0" w:color="auto"/>
      </w:divBdr>
    </w:div>
    <w:div w:id="57829831">
      <w:bodyDiv w:val="1"/>
      <w:marLeft w:val="0"/>
      <w:marRight w:val="0"/>
      <w:marTop w:val="0"/>
      <w:marBottom w:val="0"/>
      <w:divBdr>
        <w:top w:val="none" w:sz="0" w:space="0" w:color="auto"/>
        <w:left w:val="none" w:sz="0" w:space="0" w:color="auto"/>
        <w:bottom w:val="none" w:sz="0" w:space="0" w:color="auto"/>
        <w:right w:val="none" w:sz="0" w:space="0" w:color="auto"/>
      </w:divBdr>
    </w:div>
    <w:div w:id="59059377">
      <w:bodyDiv w:val="1"/>
      <w:marLeft w:val="0"/>
      <w:marRight w:val="0"/>
      <w:marTop w:val="0"/>
      <w:marBottom w:val="0"/>
      <w:divBdr>
        <w:top w:val="none" w:sz="0" w:space="0" w:color="auto"/>
        <w:left w:val="none" w:sz="0" w:space="0" w:color="auto"/>
        <w:bottom w:val="none" w:sz="0" w:space="0" w:color="auto"/>
        <w:right w:val="none" w:sz="0" w:space="0" w:color="auto"/>
      </w:divBdr>
    </w:div>
    <w:div w:id="59985038">
      <w:bodyDiv w:val="1"/>
      <w:marLeft w:val="0"/>
      <w:marRight w:val="0"/>
      <w:marTop w:val="0"/>
      <w:marBottom w:val="0"/>
      <w:divBdr>
        <w:top w:val="none" w:sz="0" w:space="0" w:color="auto"/>
        <w:left w:val="none" w:sz="0" w:space="0" w:color="auto"/>
        <w:bottom w:val="none" w:sz="0" w:space="0" w:color="auto"/>
        <w:right w:val="none" w:sz="0" w:space="0" w:color="auto"/>
      </w:divBdr>
    </w:div>
    <w:div w:id="63841369">
      <w:bodyDiv w:val="1"/>
      <w:marLeft w:val="0"/>
      <w:marRight w:val="0"/>
      <w:marTop w:val="0"/>
      <w:marBottom w:val="0"/>
      <w:divBdr>
        <w:top w:val="none" w:sz="0" w:space="0" w:color="auto"/>
        <w:left w:val="none" w:sz="0" w:space="0" w:color="auto"/>
        <w:bottom w:val="none" w:sz="0" w:space="0" w:color="auto"/>
        <w:right w:val="none" w:sz="0" w:space="0" w:color="auto"/>
      </w:divBdr>
    </w:div>
    <w:div w:id="64574659">
      <w:bodyDiv w:val="1"/>
      <w:marLeft w:val="0"/>
      <w:marRight w:val="0"/>
      <w:marTop w:val="0"/>
      <w:marBottom w:val="0"/>
      <w:divBdr>
        <w:top w:val="none" w:sz="0" w:space="0" w:color="auto"/>
        <w:left w:val="none" w:sz="0" w:space="0" w:color="auto"/>
        <w:bottom w:val="none" w:sz="0" w:space="0" w:color="auto"/>
        <w:right w:val="none" w:sz="0" w:space="0" w:color="auto"/>
      </w:divBdr>
    </w:div>
    <w:div w:id="65032171">
      <w:bodyDiv w:val="1"/>
      <w:marLeft w:val="0"/>
      <w:marRight w:val="0"/>
      <w:marTop w:val="0"/>
      <w:marBottom w:val="0"/>
      <w:divBdr>
        <w:top w:val="none" w:sz="0" w:space="0" w:color="auto"/>
        <w:left w:val="none" w:sz="0" w:space="0" w:color="auto"/>
        <w:bottom w:val="none" w:sz="0" w:space="0" w:color="auto"/>
        <w:right w:val="none" w:sz="0" w:space="0" w:color="auto"/>
      </w:divBdr>
    </w:div>
    <w:div w:id="66150780">
      <w:bodyDiv w:val="1"/>
      <w:marLeft w:val="0"/>
      <w:marRight w:val="0"/>
      <w:marTop w:val="0"/>
      <w:marBottom w:val="0"/>
      <w:divBdr>
        <w:top w:val="none" w:sz="0" w:space="0" w:color="auto"/>
        <w:left w:val="none" w:sz="0" w:space="0" w:color="auto"/>
        <w:bottom w:val="none" w:sz="0" w:space="0" w:color="auto"/>
        <w:right w:val="none" w:sz="0" w:space="0" w:color="auto"/>
      </w:divBdr>
    </w:div>
    <w:div w:id="70200299">
      <w:bodyDiv w:val="1"/>
      <w:marLeft w:val="0"/>
      <w:marRight w:val="0"/>
      <w:marTop w:val="0"/>
      <w:marBottom w:val="0"/>
      <w:divBdr>
        <w:top w:val="none" w:sz="0" w:space="0" w:color="auto"/>
        <w:left w:val="none" w:sz="0" w:space="0" w:color="auto"/>
        <w:bottom w:val="none" w:sz="0" w:space="0" w:color="auto"/>
        <w:right w:val="none" w:sz="0" w:space="0" w:color="auto"/>
      </w:divBdr>
    </w:div>
    <w:div w:id="70546338">
      <w:bodyDiv w:val="1"/>
      <w:marLeft w:val="0"/>
      <w:marRight w:val="0"/>
      <w:marTop w:val="0"/>
      <w:marBottom w:val="0"/>
      <w:divBdr>
        <w:top w:val="none" w:sz="0" w:space="0" w:color="auto"/>
        <w:left w:val="none" w:sz="0" w:space="0" w:color="auto"/>
        <w:bottom w:val="none" w:sz="0" w:space="0" w:color="auto"/>
        <w:right w:val="none" w:sz="0" w:space="0" w:color="auto"/>
      </w:divBdr>
    </w:div>
    <w:div w:id="71898812">
      <w:bodyDiv w:val="1"/>
      <w:marLeft w:val="0"/>
      <w:marRight w:val="0"/>
      <w:marTop w:val="0"/>
      <w:marBottom w:val="0"/>
      <w:divBdr>
        <w:top w:val="none" w:sz="0" w:space="0" w:color="auto"/>
        <w:left w:val="none" w:sz="0" w:space="0" w:color="auto"/>
        <w:bottom w:val="none" w:sz="0" w:space="0" w:color="auto"/>
        <w:right w:val="none" w:sz="0" w:space="0" w:color="auto"/>
      </w:divBdr>
    </w:div>
    <w:div w:id="73287906">
      <w:bodyDiv w:val="1"/>
      <w:marLeft w:val="0"/>
      <w:marRight w:val="0"/>
      <w:marTop w:val="0"/>
      <w:marBottom w:val="0"/>
      <w:divBdr>
        <w:top w:val="none" w:sz="0" w:space="0" w:color="auto"/>
        <w:left w:val="none" w:sz="0" w:space="0" w:color="auto"/>
        <w:bottom w:val="none" w:sz="0" w:space="0" w:color="auto"/>
        <w:right w:val="none" w:sz="0" w:space="0" w:color="auto"/>
      </w:divBdr>
    </w:div>
    <w:div w:id="74325276">
      <w:bodyDiv w:val="1"/>
      <w:marLeft w:val="0"/>
      <w:marRight w:val="0"/>
      <w:marTop w:val="0"/>
      <w:marBottom w:val="0"/>
      <w:divBdr>
        <w:top w:val="none" w:sz="0" w:space="0" w:color="auto"/>
        <w:left w:val="none" w:sz="0" w:space="0" w:color="auto"/>
        <w:bottom w:val="none" w:sz="0" w:space="0" w:color="auto"/>
        <w:right w:val="none" w:sz="0" w:space="0" w:color="auto"/>
      </w:divBdr>
    </w:div>
    <w:div w:id="76639181">
      <w:bodyDiv w:val="1"/>
      <w:marLeft w:val="0"/>
      <w:marRight w:val="0"/>
      <w:marTop w:val="0"/>
      <w:marBottom w:val="0"/>
      <w:divBdr>
        <w:top w:val="none" w:sz="0" w:space="0" w:color="auto"/>
        <w:left w:val="none" w:sz="0" w:space="0" w:color="auto"/>
        <w:bottom w:val="none" w:sz="0" w:space="0" w:color="auto"/>
        <w:right w:val="none" w:sz="0" w:space="0" w:color="auto"/>
      </w:divBdr>
    </w:div>
    <w:div w:id="77361449">
      <w:bodyDiv w:val="1"/>
      <w:marLeft w:val="0"/>
      <w:marRight w:val="0"/>
      <w:marTop w:val="0"/>
      <w:marBottom w:val="0"/>
      <w:divBdr>
        <w:top w:val="none" w:sz="0" w:space="0" w:color="auto"/>
        <w:left w:val="none" w:sz="0" w:space="0" w:color="auto"/>
        <w:bottom w:val="none" w:sz="0" w:space="0" w:color="auto"/>
        <w:right w:val="none" w:sz="0" w:space="0" w:color="auto"/>
      </w:divBdr>
    </w:div>
    <w:div w:id="79720020">
      <w:bodyDiv w:val="1"/>
      <w:marLeft w:val="0"/>
      <w:marRight w:val="0"/>
      <w:marTop w:val="0"/>
      <w:marBottom w:val="0"/>
      <w:divBdr>
        <w:top w:val="none" w:sz="0" w:space="0" w:color="auto"/>
        <w:left w:val="none" w:sz="0" w:space="0" w:color="auto"/>
        <w:bottom w:val="none" w:sz="0" w:space="0" w:color="auto"/>
        <w:right w:val="none" w:sz="0" w:space="0" w:color="auto"/>
      </w:divBdr>
    </w:div>
    <w:div w:id="81610923">
      <w:bodyDiv w:val="1"/>
      <w:marLeft w:val="0"/>
      <w:marRight w:val="0"/>
      <w:marTop w:val="0"/>
      <w:marBottom w:val="0"/>
      <w:divBdr>
        <w:top w:val="none" w:sz="0" w:space="0" w:color="auto"/>
        <w:left w:val="none" w:sz="0" w:space="0" w:color="auto"/>
        <w:bottom w:val="none" w:sz="0" w:space="0" w:color="auto"/>
        <w:right w:val="none" w:sz="0" w:space="0" w:color="auto"/>
      </w:divBdr>
    </w:div>
    <w:div w:id="84965172">
      <w:bodyDiv w:val="1"/>
      <w:marLeft w:val="0"/>
      <w:marRight w:val="0"/>
      <w:marTop w:val="0"/>
      <w:marBottom w:val="0"/>
      <w:divBdr>
        <w:top w:val="none" w:sz="0" w:space="0" w:color="auto"/>
        <w:left w:val="none" w:sz="0" w:space="0" w:color="auto"/>
        <w:bottom w:val="none" w:sz="0" w:space="0" w:color="auto"/>
        <w:right w:val="none" w:sz="0" w:space="0" w:color="auto"/>
      </w:divBdr>
    </w:div>
    <w:div w:id="85272056">
      <w:bodyDiv w:val="1"/>
      <w:marLeft w:val="0"/>
      <w:marRight w:val="0"/>
      <w:marTop w:val="0"/>
      <w:marBottom w:val="0"/>
      <w:divBdr>
        <w:top w:val="none" w:sz="0" w:space="0" w:color="auto"/>
        <w:left w:val="none" w:sz="0" w:space="0" w:color="auto"/>
        <w:bottom w:val="none" w:sz="0" w:space="0" w:color="auto"/>
        <w:right w:val="none" w:sz="0" w:space="0" w:color="auto"/>
      </w:divBdr>
    </w:div>
    <w:div w:id="86510356">
      <w:bodyDiv w:val="1"/>
      <w:marLeft w:val="0"/>
      <w:marRight w:val="0"/>
      <w:marTop w:val="0"/>
      <w:marBottom w:val="0"/>
      <w:divBdr>
        <w:top w:val="none" w:sz="0" w:space="0" w:color="auto"/>
        <w:left w:val="none" w:sz="0" w:space="0" w:color="auto"/>
        <w:bottom w:val="none" w:sz="0" w:space="0" w:color="auto"/>
        <w:right w:val="none" w:sz="0" w:space="0" w:color="auto"/>
      </w:divBdr>
    </w:div>
    <w:div w:id="86656296">
      <w:bodyDiv w:val="1"/>
      <w:marLeft w:val="0"/>
      <w:marRight w:val="0"/>
      <w:marTop w:val="0"/>
      <w:marBottom w:val="0"/>
      <w:divBdr>
        <w:top w:val="none" w:sz="0" w:space="0" w:color="auto"/>
        <w:left w:val="none" w:sz="0" w:space="0" w:color="auto"/>
        <w:bottom w:val="none" w:sz="0" w:space="0" w:color="auto"/>
        <w:right w:val="none" w:sz="0" w:space="0" w:color="auto"/>
      </w:divBdr>
    </w:div>
    <w:div w:id="86848568">
      <w:bodyDiv w:val="1"/>
      <w:marLeft w:val="0"/>
      <w:marRight w:val="0"/>
      <w:marTop w:val="0"/>
      <w:marBottom w:val="0"/>
      <w:divBdr>
        <w:top w:val="none" w:sz="0" w:space="0" w:color="auto"/>
        <w:left w:val="none" w:sz="0" w:space="0" w:color="auto"/>
        <w:bottom w:val="none" w:sz="0" w:space="0" w:color="auto"/>
        <w:right w:val="none" w:sz="0" w:space="0" w:color="auto"/>
      </w:divBdr>
    </w:div>
    <w:div w:id="88476230">
      <w:bodyDiv w:val="1"/>
      <w:marLeft w:val="0"/>
      <w:marRight w:val="0"/>
      <w:marTop w:val="0"/>
      <w:marBottom w:val="0"/>
      <w:divBdr>
        <w:top w:val="none" w:sz="0" w:space="0" w:color="auto"/>
        <w:left w:val="none" w:sz="0" w:space="0" w:color="auto"/>
        <w:bottom w:val="none" w:sz="0" w:space="0" w:color="auto"/>
        <w:right w:val="none" w:sz="0" w:space="0" w:color="auto"/>
      </w:divBdr>
    </w:div>
    <w:div w:id="90514355">
      <w:bodyDiv w:val="1"/>
      <w:marLeft w:val="0"/>
      <w:marRight w:val="0"/>
      <w:marTop w:val="0"/>
      <w:marBottom w:val="0"/>
      <w:divBdr>
        <w:top w:val="none" w:sz="0" w:space="0" w:color="auto"/>
        <w:left w:val="none" w:sz="0" w:space="0" w:color="auto"/>
        <w:bottom w:val="none" w:sz="0" w:space="0" w:color="auto"/>
        <w:right w:val="none" w:sz="0" w:space="0" w:color="auto"/>
      </w:divBdr>
    </w:div>
    <w:div w:id="91442110">
      <w:bodyDiv w:val="1"/>
      <w:marLeft w:val="0"/>
      <w:marRight w:val="0"/>
      <w:marTop w:val="0"/>
      <w:marBottom w:val="0"/>
      <w:divBdr>
        <w:top w:val="none" w:sz="0" w:space="0" w:color="auto"/>
        <w:left w:val="none" w:sz="0" w:space="0" w:color="auto"/>
        <w:bottom w:val="none" w:sz="0" w:space="0" w:color="auto"/>
        <w:right w:val="none" w:sz="0" w:space="0" w:color="auto"/>
      </w:divBdr>
    </w:div>
    <w:div w:id="92211147">
      <w:bodyDiv w:val="1"/>
      <w:marLeft w:val="0"/>
      <w:marRight w:val="0"/>
      <w:marTop w:val="0"/>
      <w:marBottom w:val="0"/>
      <w:divBdr>
        <w:top w:val="none" w:sz="0" w:space="0" w:color="auto"/>
        <w:left w:val="none" w:sz="0" w:space="0" w:color="auto"/>
        <w:bottom w:val="none" w:sz="0" w:space="0" w:color="auto"/>
        <w:right w:val="none" w:sz="0" w:space="0" w:color="auto"/>
      </w:divBdr>
    </w:div>
    <w:div w:id="93404931">
      <w:bodyDiv w:val="1"/>
      <w:marLeft w:val="0"/>
      <w:marRight w:val="0"/>
      <w:marTop w:val="0"/>
      <w:marBottom w:val="0"/>
      <w:divBdr>
        <w:top w:val="none" w:sz="0" w:space="0" w:color="auto"/>
        <w:left w:val="none" w:sz="0" w:space="0" w:color="auto"/>
        <w:bottom w:val="none" w:sz="0" w:space="0" w:color="auto"/>
        <w:right w:val="none" w:sz="0" w:space="0" w:color="auto"/>
      </w:divBdr>
    </w:div>
    <w:div w:id="93407989">
      <w:bodyDiv w:val="1"/>
      <w:marLeft w:val="0"/>
      <w:marRight w:val="0"/>
      <w:marTop w:val="0"/>
      <w:marBottom w:val="0"/>
      <w:divBdr>
        <w:top w:val="none" w:sz="0" w:space="0" w:color="auto"/>
        <w:left w:val="none" w:sz="0" w:space="0" w:color="auto"/>
        <w:bottom w:val="none" w:sz="0" w:space="0" w:color="auto"/>
        <w:right w:val="none" w:sz="0" w:space="0" w:color="auto"/>
      </w:divBdr>
    </w:div>
    <w:div w:id="93521458">
      <w:bodyDiv w:val="1"/>
      <w:marLeft w:val="0"/>
      <w:marRight w:val="0"/>
      <w:marTop w:val="0"/>
      <w:marBottom w:val="0"/>
      <w:divBdr>
        <w:top w:val="none" w:sz="0" w:space="0" w:color="auto"/>
        <w:left w:val="none" w:sz="0" w:space="0" w:color="auto"/>
        <w:bottom w:val="none" w:sz="0" w:space="0" w:color="auto"/>
        <w:right w:val="none" w:sz="0" w:space="0" w:color="auto"/>
      </w:divBdr>
    </w:div>
    <w:div w:id="94906014">
      <w:bodyDiv w:val="1"/>
      <w:marLeft w:val="0"/>
      <w:marRight w:val="0"/>
      <w:marTop w:val="0"/>
      <w:marBottom w:val="0"/>
      <w:divBdr>
        <w:top w:val="none" w:sz="0" w:space="0" w:color="auto"/>
        <w:left w:val="none" w:sz="0" w:space="0" w:color="auto"/>
        <w:bottom w:val="none" w:sz="0" w:space="0" w:color="auto"/>
        <w:right w:val="none" w:sz="0" w:space="0" w:color="auto"/>
      </w:divBdr>
    </w:div>
    <w:div w:id="97213372">
      <w:bodyDiv w:val="1"/>
      <w:marLeft w:val="0"/>
      <w:marRight w:val="0"/>
      <w:marTop w:val="0"/>
      <w:marBottom w:val="0"/>
      <w:divBdr>
        <w:top w:val="none" w:sz="0" w:space="0" w:color="auto"/>
        <w:left w:val="none" w:sz="0" w:space="0" w:color="auto"/>
        <w:bottom w:val="none" w:sz="0" w:space="0" w:color="auto"/>
        <w:right w:val="none" w:sz="0" w:space="0" w:color="auto"/>
      </w:divBdr>
    </w:div>
    <w:div w:id="99647455">
      <w:bodyDiv w:val="1"/>
      <w:marLeft w:val="0"/>
      <w:marRight w:val="0"/>
      <w:marTop w:val="0"/>
      <w:marBottom w:val="0"/>
      <w:divBdr>
        <w:top w:val="none" w:sz="0" w:space="0" w:color="auto"/>
        <w:left w:val="none" w:sz="0" w:space="0" w:color="auto"/>
        <w:bottom w:val="none" w:sz="0" w:space="0" w:color="auto"/>
        <w:right w:val="none" w:sz="0" w:space="0" w:color="auto"/>
      </w:divBdr>
    </w:div>
    <w:div w:id="100884068">
      <w:bodyDiv w:val="1"/>
      <w:marLeft w:val="0"/>
      <w:marRight w:val="0"/>
      <w:marTop w:val="0"/>
      <w:marBottom w:val="0"/>
      <w:divBdr>
        <w:top w:val="none" w:sz="0" w:space="0" w:color="auto"/>
        <w:left w:val="none" w:sz="0" w:space="0" w:color="auto"/>
        <w:bottom w:val="none" w:sz="0" w:space="0" w:color="auto"/>
        <w:right w:val="none" w:sz="0" w:space="0" w:color="auto"/>
      </w:divBdr>
    </w:div>
    <w:div w:id="103813753">
      <w:bodyDiv w:val="1"/>
      <w:marLeft w:val="0"/>
      <w:marRight w:val="0"/>
      <w:marTop w:val="0"/>
      <w:marBottom w:val="0"/>
      <w:divBdr>
        <w:top w:val="none" w:sz="0" w:space="0" w:color="auto"/>
        <w:left w:val="none" w:sz="0" w:space="0" w:color="auto"/>
        <w:bottom w:val="none" w:sz="0" w:space="0" w:color="auto"/>
        <w:right w:val="none" w:sz="0" w:space="0" w:color="auto"/>
      </w:divBdr>
    </w:div>
    <w:div w:id="104158297">
      <w:bodyDiv w:val="1"/>
      <w:marLeft w:val="0"/>
      <w:marRight w:val="0"/>
      <w:marTop w:val="0"/>
      <w:marBottom w:val="0"/>
      <w:divBdr>
        <w:top w:val="none" w:sz="0" w:space="0" w:color="auto"/>
        <w:left w:val="none" w:sz="0" w:space="0" w:color="auto"/>
        <w:bottom w:val="none" w:sz="0" w:space="0" w:color="auto"/>
        <w:right w:val="none" w:sz="0" w:space="0" w:color="auto"/>
      </w:divBdr>
    </w:div>
    <w:div w:id="105077386">
      <w:bodyDiv w:val="1"/>
      <w:marLeft w:val="0"/>
      <w:marRight w:val="0"/>
      <w:marTop w:val="0"/>
      <w:marBottom w:val="0"/>
      <w:divBdr>
        <w:top w:val="none" w:sz="0" w:space="0" w:color="auto"/>
        <w:left w:val="none" w:sz="0" w:space="0" w:color="auto"/>
        <w:bottom w:val="none" w:sz="0" w:space="0" w:color="auto"/>
        <w:right w:val="none" w:sz="0" w:space="0" w:color="auto"/>
      </w:divBdr>
    </w:div>
    <w:div w:id="105319343">
      <w:bodyDiv w:val="1"/>
      <w:marLeft w:val="0"/>
      <w:marRight w:val="0"/>
      <w:marTop w:val="0"/>
      <w:marBottom w:val="0"/>
      <w:divBdr>
        <w:top w:val="none" w:sz="0" w:space="0" w:color="auto"/>
        <w:left w:val="none" w:sz="0" w:space="0" w:color="auto"/>
        <w:bottom w:val="none" w:sz="0" w:space="0" w:color="auto"/>
        <w:right w:val="none" w:sz="0" w:space="0" w:color="auto"/>
      </w:divBdr>
    </w:div>
    <w:div w:id="107433714">
      <w:bodyDiv w:val="1"/>
      <w:marLeft w:val="0"/>
      <w:marRight w:val="0"/>
      <w:marTop w:val="0"/>
      <w:marBottom w:val="0"/>
      <w:divBdr>
        <w:top w:val="none" w:sz="0" w:space="0" w:color="auto"/>
        <w:left w:val="none" w:sz="0" w:space="0" w:color="auto"/>
        <w:bottom w:val="none" w:sz="0" w:space="0" w:color="auto"/>
        <w:right w:val="none" w:sz="0" w:space="0" w:color="auto"/>
      </w:divBdr>
    </w:div>
    <w:div w:id="109590567">
      <w:bodyDiv w:val="1"/>
      <w:marLeft w:val="0"/>
      <w:marRight w:val="0"/>
      <w:marTop w:val="0"/>
      <w:marBottom w:val="0"/>
      <w:divBdr>
        <w:top w:val="none" w:sz="0" w:space="0" w:color="auto"/>
        <w:left w:val="none" w:sz="0" w:space="0" w:color="auto"/>
        <w:bottom w:val="none" w:sz="0" w:space="0" w:color="auto"/>
        <w:right w:val="none" w:sz="0" w:space="0" w:color="auto"/>
      </w:divBdr>
    </w:div>
    <w:div w:id="109712242">
      <w:bodyDiv w:val="1"/>
      <w:marLeft w:val="0"/>
      <w:marRight w:val="0"/>
      <w:marTop w:val="0"/>
      <w:marBottom w:val="0"/>
      <w:divBdr>
        <w:top w:val="none" w:sz="0" w:space="0" w:color="auto"/>
        <w:left w:val="none" w:sz="0" w:space="0" w:color="auto"/>
        <w:bottom w:val="none" w:sz="0" w:space="0" w:color="auto"/>
        <w:right w:val="none" w:sz="0" w:space="0" w:color="auto"/>
      </w:divBdr>
    </w:div>
    <w:div w:id="110783342">
      <w:bodyDiv w:val="1"/>
      <w:marLeft w:val="0"/>
      <w:marRight w:val="0"/>
      <w:marTop w:val="0"/>
      <w:marBottom w:val="0"/>
      <w:divBdr>
        <w:top w:val="none" w:sz="0" w:space="0" w:color="auto"/>
        <w:left w:val="none" w:sz="0" w:space="0" w:color="auto"/>
        <w:bottom w:val="none" w:sz="0" w:space="0" w:color="auto"/>
        <w:right w:val="none" w:sz="0" w:space="0" w:color="auto"/>
      </w:divBdr>
    </w:div>
    <w:div w:id="112747630">
      <w:bodyDiv w:val="1"/>
      <w:marLeft w:val="0"/>
      <w:marRight w:val="0"/>
      <w:marTop w:val="0"/>
      <w:marBottom w:val="0"/>
      <w:divBdr>
        <w:top w:val="none" w:sz="0" w:space="0" w:color="auto"/>
        <w:left w:val="none" w:sz="0" w:space="0" w:color="auto"/>
        <w:bottom w:val="none" w:sz="0" w:space="0" w:color="auto"/>
        <w:right w:val="none" w:sz="0" w:space="0" w:color="auto"/>
      </w:divBdr>
    </w:div>
    <w:div w:id="113712966">
      <w:bodyDiv w:val="1"/>
      <w:marLeft w:val="0"/>
      <w:marRight w:val="0"/>
      <w:marTop w:val="0"/>
      <w:marBottom w:val="0"/>
      <w:divBdr>
        <w:top w:val="none" w:sz="0" w:space="0" w:color="auto"/>
        <w:left w:val="none" w:sz="0" w:space="0" w:color="auto"/>
        <w:bottom w:val="none" w:sz="0" w:space="0" w:color="auto"/>
        <w:right w:val="none" w:sz="0" w:space="0" w:color="auto"/>
      </w:divBdr>
    </w:div>
    <w:div w:id="114376797">
      <w:bodyDiv w:val="1"/>
      <w:marLeft w:val="0"/>
      <w:marRight w:val="0"/>
      <w:marTop w:val="0"/>
      <w:marBottom w:val="0"/>
      <w:divBdr>
        <w:top w:val="none" w:sz="0" w:space="0" w:color="auto"/>
        <w:left w:val="none" w:sz="0" w:space="0" w:color="auto"/>
        <w:bottom w:val="none" w:sz="0" w:space="0" w:color="auto"/>
        <w:right w:val="none" w:sz="0" w:space="0" w:color="auto"/>
      </w:divBdr>
    </w:div>
    <w:div w:id="115149961">
      <w:bodyDiv w:val="1"/>
      <w:marLeft w:val="0"/>
      <w:marRight w:val="0"/>
      <w:marTop w:val="0"/>
      <w:marBottom w:val="0"/>
      <w:divBdr>
        <w:top w:val="none" w:sz="0" w:space="0" w:color="auto"/>
        <w:left w:val="none" w:sz="0" w:space="0" w:color="auto"/>
        <w:bottom w:val="none" w:sz="0" w:space="0" w:color="auto"/>
        <w:right w:val="none" w:sz="0" w:space="0" w:color="auto"/>
      </w:divBdr>
    </w:div>
    <w:div w:id="116722884">
      <w:bodyDiv w:val="1"/>
      <w:marLeft w:val="0"/>
      <w:marRight w:val="0"/>
      <w:marTop w:val="0"/>
      <w:marBottom w:val="0"/>
      <w:divBdr>
        <w:top w:val="none" w:sz="0" w:space="0" w:color="auto"/>
        <w:left w:val="none" w:sz="0" w:space="0" w:color="auto"/>
        <w:bottom w:val="none" w:sz="0" w:space="0" w:color="auto"/>
        <w:right w:val="none" w:sz="0" w:space="0" w:color="auto"/>
      </w:divBdr>
    </w:div>
    <w:div w:id="117333907">
      <w:bodyDiv w:val="1"/>
      <w:marLeft w:val="0"/>
      <w:marRight w:val="0"/>
      <w:marTop w:val="0"/>
      <w:marBottom w:val="0"/>
      <w:divBdr>
        <w:top w:val="none" w:sz="0" w:space="0" w:color="auto"/>
        <w:left w:val="none" w:sz="0" w:space="0" w:color="auto"/>
        <w:bottom w:val="none" w:sz="0" w:space="0" w:color="auto"/>
        <w:right w:val="none" w:sz="0" w:space="0" w:color="auto"/>
      </w:divBdr>
    </w:div>
    <w:div w:id="120270490">
      <w:bodyDiv w:val="1"/>
      <w:marLeft w:val="0"/>
      <w:marRight w:val="0"/>
      <w:marTop w:val="0"/>
      <w:marBottom w:val="0"/>
      <w:divBdr>
        <w:top w:val="none" w:sz="0" w:space="0" w:color="auto"/>
        <w:left w:val="none" w:sz="0" w:space="0" w:color="auto"/>
        <w:bottom w:val="none" w:sz="0" w:space="0" w:color="auto"/>
        <w:right w:val="none" w:sz="0" w:space="0" w:color="auto"/>
      </w:divBdr>
    </w:div>
    <w:div w:id="124737612">
      <w:bodyDiv w:val="1"/>
      <w:marLeft w:val="0"/>
      <w:marRight w:val="0"/>
      <w:marTop w:val="0"/>
      <w:marBottom w:val="0"/>
      <w:divBdr>
        <w:top w:val="none" w:sz="0" w:space="0" w:color="auto"/>
        <w:left w:val="none" w:sz="0" w:space="0" w:color="auto"/>
        <w:bottom w:val="none" w:sz="0" w:space="0" w:color="auto"/>
        <w:right w:val="none" w:sz="0" w:space="0" w:color="auto"/>
      </w:divBdr>
    </w:div>
    <w:div w:id="125900446">
      <w:bodyDiv w:val="1"/>
      <w:marLeft w:val="0"/>
      <w:marRight w:val="0"/>
      <w:marTop w:val="0"/>
      <w:marBottom w:val="0"/>
      <w:divBdr>
        <w:top w:val="none" w:sz="0" w:space="0" w:color="auto"/>
        <w:left w:val="none" w:sz="0" w:space="0" w:color="auto"/>
        <w:bottom w:val="none" w:sz="0" w:space="0" w:color="auto"/>
        <w:right w:val="none" w:sz="0" w:space="0" w:color="auto"/>
      </w:divBdr>
    </w:div>
    <w:div w:id="126095467">
      <w:bodyDiv w:val="1"/>
      <w:marLeft w:val="0"/>
      <w:marRight w:val="0"/>
      <w:marTop w:val="0"/>
      <w:marBottom w:val="0"/>
      <w:divBdr>
        <w:top w:val="none" w:sz="0" w:space="0" w:color="auto"/>
        <w:left w:val="none" w:sz="0" w:space="0" w:color="auto"/>
        <w:bottom w:val="none" w:sz="0" w:space="0" w:color="auto"/>
        <w:right w:val="none" w:sz="0" w:space="0" w:color="auto"/>
      </w:divBdr>
    </w:div>
    <w:div w:id="128786354">
      <w:bodyDiv w:val="1"/>
      <w:marLeft w:val="0"/>
      <w:marRight w:val="0"/>
      <w:marTop w:val="0"/>
      <w:marBottom w:val="0"/>
      <w:divBdr>
        <w:top w:val="none" w:sz="0" w:space="0" w:color="auto"/>
        <w:left w:val="none" w:sz="0" w:space="0" w:color="auto"/>
        <w:bottom w:val="none" w:sz="0" w:space="0" w:color="auto"/>
        <w:right w:val="none" w:sz="0" w:space="0" w:color="auto"/>
      </w:divBdr>
    </w:div>
    <w:div w:id="128867873">
      <w:bodyDiv w:val="1"/>
      <w:marLeft w:val="0"/>
      <w:marRight w:val="0"/>
      <w:marTop w:val="0"/>
      <w:marBottom w:val="0"/>
      <w:divBdr>
        <w:top w:val="none" w:sz="0" w:space="0" w:color="auto"/>
        <w:left w:val="none" w:sz="0" w:space="0" w:color="auto"/>
        <w:bottom w:val="none" w:sz="0" w:space="0" w:color="auto"/>
        <w:right w:val="none" w:sz="0" w:space="0" w:color="auto"/>
      </w:divBdr>
    </w:div>
    <w:div w:id="130099022">
      <w:bodyDiv w:val="1"/>
      <w:marLeft w:val="0"/>
      <w:marRight w:val="0"/>
      <w:marTop w:val="0"/>
      <w:marBottom w:val="0"/>
      <w:divBdr>
        <w:top w:val="none" w:sz="0" w:space="0" w:color="auto"/>
        <w:left w:val="none" w:sz="0" w:space="0" w:color="auto"/>
        <w:bottom w:val="none" w:sz="0" w:space="0" w:color="auto"/>
        <w:right w:val="none" w:sz="0" w:space="0" w:color="auto"/>
      </w:divBdr>
    </w:div>
    <w:div w:id="131871240">
      <w:bodyDiv w:val="1"/>
      <w:marLeft w:val="0"/>
      <w:marRight w:val="0"/>
      <w:marTop w:val="0"/>
      <w:marBottom w:val="0"/>
      <w:divBdr>
        <w:top w:val="none" w:sz="0" w:space="0" w:color="auto"/>
        <w:left w:val="none" w:sz="0" w:space="0" w:color="auto"/>
        <w:bottom w:val="none" w:sz="0" w:space="0" w:color="auto"/>
        <w:right w:val="none" w:sz="0" w:space="0" w:color="auto"/>
      </w:divBdr>
    </w:div>
    <w:div w:id="134839865">
      <w:bodyDiv w:val="1"/>
      <w:marLeft w:val="0"/>
      <w:marRight w:val="0"/>
      <w:marTop w:val="0"/>
      <w:marBottom w:val="0"/>
      <w:divBdr>
        <w:top w:val="none" w:sz="0" w:space="0" w:color="auto"/>
        <w:left w:val="none" w:sz="0" w:space="0" w:color="auto"/>
        <w:bottom w:val="none" w:sz="0" w:space="0" w:color="auto"/>
        <w:right w:val="none" w:sz="0" w:space="0" w:color="auto"/>
      </w:divBdr>
    </w:div>
    <w:div w:id="137503659">
      <w:bodyDiv w:val="1"/>
      <w:marLeft w:val="0"/>
      <w:marRight w:val="0"/>
      <w:marTop w:val="0"/>
      <w:marBottom w:val="0"/>
      <w:divBdr>
        <w:top w:val="none" w:sz="0" w:space="0" w:color="auto"/>
        <w:left w:val="none" w:sz="0" w:space="0" w:color="auto"/>
        <w:bottom w:val="none" w:sz="0" w:space="0" w:color="auto"/>
        <w:right w:val="none" w:sz="0" w:space="0" w:color="auto"/>
      </w:divBdr>
    </w:div>
    <w:div w:id="138420416">
      <w:bodyDiv w:val="1"/>
      <w:marLeft w:val="0"/>
      <w:marRight w:val="0"/>
      <w:marTop w:val="0"/>
      <w:marBottom w:val="0"/>
      <w:divBdr>
        <w:top w:val="none" w:sz="0" w:space="0" w:color="auto"/>
        <w:left w:val="none" w:sz="0" w:space="0" w:color="auto"/>
        <w:bottom w:val="none" w:sz="0" w:space="0" w:color="auto"/>
        <w:right w:val="none" w:sz="0" w:space="0" w:color="auto"/>
      </w:divBdr>
    </w:div>
    <w:div w:id="140267749">
      <w:bodyDiv w:val="1"/>
      <w:marLeft w:val="0"/>
      <w:marRight w:val="0"/>
      <w:marTop w:val="0"/>
      <w:marBottom w:val="0"/>
      <w:divBdr>
        <w:top w:val="none" w:sz="0" w:space="0" w:color="auto"/>
        <w:left w:val="none" w:sz="0" w:space="0" w:color="auto"/>
        <w:bottom w:val="none" w:sz="0" w:space="0" w:color="auto"/>
        <w:right w:val="none" w:sz="0" w:space="0" w:color="auto"/>
      </w:divBdr>
    </w:div>
    <w:div w:id="144669725">
      <w:bodyDiv w:val="1"/>
      <w:marLeft w:val="0"/>
      <w:marRight w:val="0"/>
      <w:marTop w:val="0"/>
      <w:marBottom w:val="0"/>
      <w:divBdr>
        <w:top w:val="none" w:sz="0" w:space="0" w:color="auto"/>
        <w:left w:val="none" w:sz="0" w:space="0" w:color="auto"/>
        <w:bottom w:val="none" w:sz="0" w:space="0" w:color="auto"/>
        <w:right w:val="none" w:sz="0" w:space="0" w:color="auto"/>
      </w:divBdr>
    </w:div>
    <w:div w:id="145368159">
      <w:bodyDiv w:val="1"/>
      <w:marLeft w:val="0"/>
      <w:marRight w:val="0"/>
      <w:marTop w:val="0"/>
      <w:marBottom w:val="0"/>
      <w:divBdr>
        <w:top w:val="none" w:sz="0" w:space="0" w:color="auto"/>
        <w:left w:val="none" w:sz="0" w:space="0" w:color="auto"/>
        <w:bottom w:val="none" w:sz="0" w:space="0" w:color="auto"/>
        <w:right w:val="none" w:sz="0" w:space="0" w:color="auto"/>
      </w:divBdr>
    </w:div>
    <w:div w:id="145631196">
      <w:bodyDiv w:val="1"/>
      <w:marLeft w:val="0"/>
      <w:marRight w:val="0"/>
      <w:marTop w:val="0"/>
      <w:marBottom w:val="0"/>
      <w:divBdr>
        <w:top w:val="none" w:sz="0" w:space="0" w:color="auto"/>
        <w:left w:val="none" w:sz="0" w:space="0" w:color="auto"/>
        <w:bottom w:val="none" w:sz="0" w:space="0" w:color="auto"/>
        <w:right w:val="none" w:sz="0" w:space="0" w:color="auto"/>
      </w:divBdr>
    </w:div>
    <w:div w:id="146678516">
      <w:bodyDiv w:val="1"/>
      <w:marLeft w:val="0"/>
      <w:marRight w:val="0"/>
      <w:marTop w:val="0"/>
      <w:marBottom w:val="0"/>
      <w:divBdr>
        <w:top w:val="none" w:sz="0" w:space="0" w:color="auto"/>
        <w:left w:val="none" w:sz="0" w:space="0" w:color="auto"/>
        <w:bottom w:val="none" w:sz="0" w:space="0" w:color="auto"/>
        <w:right w:val="none" w:sz="0" w:space="0" w:color="auto"/>
      </w:divBdr>
    </w:div>
    <w:div w:id="147406470">
      <w:bodyDiv w:val="1"/>
      <w:marLeft w:val="0"/>
      <w:marRight w:val="0"/>
      <w:marTop w:val="0"/>
      <w:marBottom w:val="0"/>
      <w:divBdr>
        <w:top w:val="none" w:sz="0" w:space="0" w:color="auto"/>
        <w:left w:val="none" w:sz="0" w:space="0" w:color="auto"/>
        <w:bottom w:val="none" w:sz="0" w:space="0" w:color="auto"/>
        <w:right w:val="none" w:sz="0" w:space="0" w:color="auto"/>
      </w:divBdr>
    </w:div>
    <w:div w:id="147719783">
      <w:bodyDiv w:val="1"/>
      <w:marLeft w:val="0"/>
      <w:marRight w:val="0"/>
      <w:marTop w:val="0"/>
      <w:marBottom w:val="0"/>
      <w:divBdr>
        <w:top w:val="none" w:sz="0" w:space="0" w:color="auto"/>
        <w:left w:val="none" w:sz="0" w:space="0" w:color="auto"/>
        <w:bottom w:val="none" w:sz="0" w:space="0" w:color="auto"/>
        <w:right w:val="none" w:sz="0" w:space="0" w:color="auto"/>
      </w:divBdr>
    </w:div>
    <w:div w:id="150103520">
      <w:bodyDiv w:val="1"/>
      <w:marLeft w:val="0"/>
      <w:marRight w:val="0"/>
      <w:marTop w:val="0"/>
      <w:marBottom w:val="0"/>
      <w:divBdr>
        <w:top w:val="none" w:sz="0" w:space="0" w:color="auto"/>
        <w:left w:val="none" w:sz="0" w:space="0" w:color="auto"/>
        <w:bottom w:val="none" w:sz="0" w:space="0" w:color="auto"/>
        <w:right w:val="none" w:sz="0" w:space="0" w:color="auto"/>
      </w:divBdr>
    </w:div>
    <w:div w:id="151027250">
      <w:bodyDiv w:val="1"/>
      <w:marLeft w:val="0"/>
      <w:marRight w:val="0"/>
      <w:marTop w:val="0"/>
      <w:marBottom w:val="0"/>
      <w:divBdr>
        <w:top w:val="none" w:sz="0" w:space="0" w:color="auto"/>
        <w:left w:val="none" w:sz="0" w:space="0" w:color="auto"/>
        <w:bottom w:val="none" w:sz="0" w:space="0" w:color="auto"/>
        <w:right w:val="none" w:sz="0" w:space="0" w:color="auto"/>
      </w:divBdr>
    </w:div>
    <w:div w:id="151141655">
      <w:bodyDiv w:val="1"/>
      <w:marLeft w:val="0"/>
      <w:marRight w:val="0"/>
      <w:marTop w:val="0"/>
      <w:marBottom w:val="0"/>
      <w:divBdr>
        <w:top w:val="none" w:sz="0" w:space="0" w:color="auto"/>
        <w:left w:val="none" w:sz="0" w:space="0" w:color="auto"/>
        <w:bottom w:val="none" w:sz="0" w:space="0" w:color="auto"/>
        <w:right w:val="none" w:sz="0" w:space="0" w:color="auto"/>
      </w:divBdr>
    </w:div>
    <w:div w:id="160005973">
      <w:bodyDiv w:val="1"/>
      <w:marLeft w:val="0"/>
      <w:marRight w:val="0"/>
      <w:marTop w:val="0"/>
      <w:marBottom w:val="0"/>
      <w:divBdr>
        <w:top w:val="none" w:sz="0" w:space="0" w:color="auto"/>
        <w:left w:val="none" w:sz="0" w:space="0" w:color="auto"/>
        <w:bottom w:val="none" w:sz="0" w:space="0" w:color="auto"/>
        <w:right w:val="none" w:sz="0" w:space="0" w:color="auto"/>
      </w:divBdr>
    </w:div>
    <w:div w:id="160775224">
      <w:bodyDiv w:val="1"/>
      <w:marLeft w:val="0"/>
      <w:marRight w:val="0"/>
      <w:marTop w:val="0"/>
      <w:marBottom w:val="0"/>
      <w:divBdr>
        <w:top w:val="none" w:sz="0" w:space="0" w:color="auto"/>
        <w:left w:val="none" w:sz="0" w:space="0" w:color="auto"/>
        <w:bottom w:val="none" w:sz="0" w:space="0" w:color="auto"/>
        <w:right w:val="none" w:sz="0" w:space="0" w:color="auto"/>
      </w:divBdr>
    </w:div>
    <w:div w:id="160853360">
      <w:bodyDiv w:val="1"/>
      <w:marLeft w:val="0"/>
      <w:marRight w:val="0"/>
      <w:marTop w:val="0"/>
      <w:marBottom w:val="0"/>
      <w:divBdr>
        <w:top w:val="none" w:sz="0" w:space="0" w:color="auto"/>
        <w:left w:val="none" w:sz="0" w:space="0" w:color="auto"/>
        <w:bottom w:val="none" w:sz="0" w:space="0" w:color="auto"/>
        <w:right w:val="none" w:sz="0" w:space="0" w:color="auto"/>
      </w:divBdr>
    </w:div>
    <w:div w:id="164327657">
      <w:bodyDiv w:val="1"/>
      <w:marLeft w:val="0"/>
      <w:marRight w:val="0"/>
      <w:marTop w:val="0"/>
      <w:marBottom w:val="0"/>
      <w:divBdr>
        <w:top w:val="none" w:sz="0" w:space="0" w:color="auto"/>
        <w:left w:val="none" w:sz="0" w:space="0" w:color="auto"/>
        <w:bottom w:val="none" w:sz="0" w:space="0" w:color="auto"/>
        <w:right w:val="none" w:sz="0" w:space="0" w:color="auto"/>
      </w:divBdr>
    </w:div>
    <w:div w:id="165366333">
      <w:bodyDiv w:val="1"/>
      <w:marLeft w:val="0"/>
      <w:marRight w:val="0"/>
      <w:marTop w:val="0"/>
      <w:marBottom w:val="0"/>
      <w:divBdr>
        <w:top w:val="none" w:sz="0" w:space="0" w:color="auto"/>
        <w:left w:val="none" w:sz="0" w:space="0" w:color="auto"/>
        <w:bottom w:val="none" w:sz="0" w:space="0" w:color="auto"/>
        <w:right w:val="none" w:sz="0" w:space="0" w:color="auto"/>
      </w:divBdr>
    </w:div>
    <w:div w:id="166604999">
      <w:bodyDiv w:val="1"/>
      <w:marLeft w:val="0"/>
      <w:marRight w:val="0"/>
      <w:marTop w:val="0"/>
      <w:marBottom w:val="0"/>
      <w:divBdr>
        <w:top w:val="none" w:sz="0" w:space="0" w:color="auto"/>
        <w:left w:val="none" w:sz="0" w:space="0" w:color="auto"/>
        <w:bottom w:val="none" w:sz="0" w:space="0" w:color="auto"/>
        <w:right w:val="none" w:sz="0" w:space="0" w:color="auto"/>
      </w:divBdr>
    </w:div>
    <w:div w:id="168911520">
      <w:bodyDiv w:val="1"/>
      <w:marLeft w:val="0"/>
      <w:marRight w:val="0"/>
      <w:marTop w:val="0"/>
      <w:marBottom w:val="0"/>
      <w:divBdr>
        <w:top w:val="none" w:sz="0" w:space="0" w:color="auto"/>
        <w:left w:val="none" w:sz="0" w:space="0" w:color="auto"/>
        <w:bottom w:val="none" w:sz="0" w:space="0" w:color="auto"/>
        <w:right w:val="none" w:sz="0" w:space="0" w:color="auto"/>
      </w:divBdr>
    </w:div>
    <w:div w:id="173037782">
      <w:bodyDiv w:val="1"/>
      <w:marLeft w:val="0"/>
      <w:marRight w:val="0"/>
      <w:marTop w:val="0"/>
      <w:marBottom w:val="0"/>
      <w:divBdr>
        <w:top w:val="none" w:sz="0" w:space="0" w:color="auto"/>
        <w:left w:val="none" w:sz="0" w:space="0" w:color="auto"/>
        <w:bottom w:val="none" w:sz="0" w:space="0" w:color="auto"/>
        <w:right w:val="none" w:sz="0" w:space="0" w:color="auto"/>
      </w:divBdr>
    </w:div>
    <w:div w:id="175537944">
      <w:bodyDiv w:val="1"/>
      <w:marLeft w:val="0"/>
      <w:marRight w:val="0"/>
      <w:marTop w:val="0"/>
      <w:marBottom w:val="0"/>
      <w:divBdr>
        <w:top w:val="none" w:sz="0" w:space="0" w:color="auto"/>
        <w:left w:val="none" w:sz="0" w:space="0" w:color="auto"/>
        <w:bottom w:val="none" w:sz="0" w:space="0" w:color="auto"/>
        <w:right w:val="none" w:sz="0" w:space="0" w:color="auto"/>
      </w:divBdr>
    </w:div>
    <w:div w:id="176119011">
      <w:bodyDiv w:val="1"/>
      <w:marLeft w:val="0"/>
      <w:marRight w:val="0"/>
      <w:marTop w:val="0"/>
      <w:marBottom w:val="0"/>
      <w:divBdr>
        <w:top w:val="none" w:sz="0" w:space="0" w:color="auto"/>
        <w:left w:val="none" w:sz="0" w:space="0" w:color="auto"/>
        <w:bottom w:val="none" w:sz="0" w:space="0" w:color="auto"/>
        <w:right w:val="none" w:sz="0" w:space="0" w:color="auto"/>
      </w:divBdr>
    </w:div>
    <w:div w:id="187064057">
      <w:bodyDiv w:val="1"/>
      <w:marLeft w:val="0"/>
      <w:marRight w:val="0"/>
      <w:marTop w:val="0"/>
      <w:marBottom w:val="0"/>
      <w:divBdr>
        <w:top w:val="none" w:sz="0" w:space="0" w:color="auto"/>
        <w:left w:val="none" w:sz="0" w:space="0" w:color="auto"/>
        <w:bottom w:val="none" w:sz="0" w:space="0" w:color="auto"/>
        <w:right w:val="none" w:sz="0" w:space="0" w:color="auto"/>
      </w:divBdr>
    </w:div>
    <w:div w:id="188372145">
      <w:bodyDiv w:val="1"/>
      <w:marLeft w:val="0"/>
      <w:marRight w:val="0"/>
      <w:marTop w:val="0"/>
      <w:marBottom w:val="0"/>
      <w:divBdr>
        <w:top w:val="none" w:sz="0" w:space="0" w:color="auto"/>
        <w:left w:val="none" w:sz="0" w:space="0" w:color="auto"/>
        <w:bottom w:val="none" w:sz="0" w:space="0" w:color="auto"/>
        <w:right w:val="none" w:sz="0" w:space="0" w:color="auto"/>
      </w:divBdr>
    </w:div>
    <w:div w:id="190919373">
      <w:bodyDiv w:val="1"/>
      <w:marLeft w:val="0"/>
      <w:marRight w:val="0"/>
      <w:marTop w:val="0"/>
      <w:marBottom w:val="0"/>
      <w:divBdr>
        <w:top w:val="none" w:sz="0" w:space="0" w:color="auto"/>
        <w:left w:val="none" w:sz="0" w:space="0" w:color="auto"/>
        <w:bottom w:val="none" w:sz="0" w:space="0" w:color="auto"/>
        <w:right w:val="none" w:sz="0" w:space="0" w:color="auto"/>
      </w:divBdr>
    </w:div>
    <w:div w:id="191498547">
      <w:bodyDiv w:val="1"/>
      <w:marLeft w:val="0"/>
      <w:marRight w:val="0"/>
      <w:marTop w:val="0"/>
      <w:marBottom w:val="0"/>
      <w:divBdr>
        <w:top w:val="none" w:sz="0" w:space="0" w:color="auto"/>
        <w:left w:val="none" w:sz="0" w:space="0" w:color="auto"/>
        <w:bottom w:val="none" w:sz="0" w:space="0" w:color="auto"/>
        <w:right w:val="none" w:sz="0" w:space="0" w:color="auto"/>
      </w:divBdr>
    </w:div>
    <w:div w:id="192807618">
      <w:bodyDiv w:val="1"/>
      <w:marLeft w:val="0"/>
      <w:marRight w:val="0"/>
      <w:marTop w:val="0"/>
      <w:marBottom w:val="0"/>
      <w:divBdr>
        <w:top w:val="none" w:sz="0" w:space="0" w:color="auto"/>
        <w:left w:val="none" w:sz="0" w:space="0" w:color="auto"/>
        <w:bottom w:val="none" w:sz="0" w:space="0" w:color="auto"/>
        <w:right w:val="none" w:sz="0" w:space="0" w:color="auto"/>
      </w:divBdr>
    </w:div>
    <w:div w:id="193664405">
      <w:bodyDiv w:val="1"/>
      <w:marLeft w:val="0"/>
      <w:marRight w:val="0"/>
      <w:marTop w:val="0"/>
      <w:marBottom w:val="0"/>
      <w:divBdr>
        <w:top w:val="none" w:sz="0" w:space="0" w:color="auto"/>
        <w:left w:val="none" w:sz="0" w:space="0" w:color="auto"/>
        <w:bottom w:val="none" w:sz="0" w:space="0" w:color="auto"/>
        <w:right w:val="none" w:sz="0" w:space="0" w:color="auto"/>
      </w:divBdr>
    </w:div>
    <w:div w:id="194654736">
      <w:bodyDiv w:val="1"/>
      <w:marLeft w:val="0"/>
      <w:marRight w:val="0"/>
      <w:marTop w:val="0"/>
      <w:marBottom w:val="0"/>
      <w:divBdr>
        <w:top w:val="none" w:sz="0" w:space="0" w:color="auto"/>
        <w:left w:val="none" w:sz="0" w:space="0" w:color="auto"/>
        <w:bottom w:val="none" w:sz="0" w:space="0" w:color="auto"/>
        <w:right w:val="none" w:sz="0" w:space="0" w:color="auto"/>
      </w:divBdr>
    </w:div>
    <w:div w:id="197552230">
      <w:bodyDiv w:val="1"/>
      <w:marLeft w:val="0"/>
      <w:marRight w:val="0"/>
      <w:marTop w:val="0"/>
      <w:marBottom w:val="0"/>
      <w:divBdr>
        <w:top w:val="none" w:sz="0" w:space="0" w:color="auto"/>
        <w:left w:val="none" w:sz="0" w:space="0" w:color="auto"/>
        <w:bottom w:val="none" w:sz="0" w:space="0" w:color="auto"/>
        <w:right w:val="none" w:sz="0" w:space="0" w:color="auto"/>
      </w:divBdr>
    </w:div>
    <w:div w:id="197743753">
      <w:bodyDiv w:val="1"/>
      <w:marLeft w:val="0"/>
      <w:marRight w:val="0"/>
      <w:marTop w:val="0"/>
      <w:marBottom w:val="0"/>
      <w:divBdr>
        <w:top w:val="none" w:sz="0" w:space="0" w:color="auto"/>
        <w:left w:val="none" w:sz="0" w:space="0" w:color="auto"/>
        <w:bottom w:val="none" w:sz="0" w:space="0" w:color="auto"/>
        <w:right w:val="none" w:sz="0" w:space="0" w:color="auto"/>
      </w:divBdr>
    </w:div>
    <w:div w:id="198662384">
      <w:bodyDiv w:val="1"/>
      <w:marLeft w:val="0"/>
      <w:marRight w:val="0"/>
      <w:marTop w:val="0"/>
      <w:marBottom w:val="0"/>
      <w:divBdr>
        <w:top w:val="none" w:sz="0" w:space="0" w:color="auto"/>
        <w:left w:val="none" w:sz="0" w:space="0" w:color="auto"/>
        <w:bottom w:val="none" w:sz="0" w:space="0" w:color="auto"/>
        <w:right w:val="none" w:sz="0" w:space="0" w:color="auto"/>
      </w:divBdr>
    </w:div>
    <w:div w:id="199709996">
      <w:bodyDiv w:val="1"/>
      <w:marLeft w:val="0"/>
      <w:marRight w:val="0"/>
      <w:marTop w:val="0"/>
      <w:marBottom w:val="0"/>
      <w:divBdr>
        <w:top w:val="none" w:sz="0" w:space="0" w:color="auto"/>
        <w:left w:val="none" w:sz="0" w:space="0" w:color="auto"/>
        <w:bottom w:val="none" w:sz="0" w:space="0" w:color="auto"/>
        <w:right w:val="none" w:sz="0" w:space="0" w:color="auto"/>
      </w:divBdr>
    </w:div>
    <w:div w:id="200631173">
      <w:bodyDiv w:val="1"/>
      <w:marLeft w:val="0"/>
      <w:marRight w:val="0"/>
      <w:marTop w:val="0"/>
      <w:marBottom w:val="0"/>
      <w:divBdr>
        <w:top w:val="none" w:sz="0" w:space="0" w:color="auto"/>
        <w:left w:val="none" w:sz="0" w:space="0" w:color="auto"/>
        <w:bottom w:val="none" w:sz="0" w:space="0" w:color="auto"/>
        <w:right w:val="none" w:sz="0" w:space="0" w:color="auto"/>
      </w:divBdr>
    </w:div>
    <w:div w:id="202404140">
      <w:bodyDiv w:val="1"/>
      <w:marLeft w:val="0"/>
      <w:marRight w:val="0"/>
      <w:marTop w:val="0"/>
      <w:marBottom w:val="0"/>
      <w:divBdr>
        <w:top w:val="none" w:sz="0" w:space="0" w:color="auto"/>
        <w:left w:val="none" w:sz="0" w:space="0" w:color="auto"/>
        <w:bottom w:val="none" w:sz="0" w:space="0" w:color="auto"/>
        <w:right w:val="none" w:sz="0" w:space="0" w:color="auto"/>
      </w:divBdr>
    </w:div>
    <w:div w:id="202444127">
      <w:bodyDiv w:val="1"/>
      <w:marLeft w:val="0"/>
      <w:marRight w:val="0"/>
      <w:marTop w:val="0"/>
      <w:marBottom w:val="0"/>
      <w:divBdr>
        <w:top w:val="none" w:sz="0" w:space="0" w:color="auto"/>
        <w:left w:val="none" w:sz="0" w:space="0" w:color="auto"/>
        <w:bottom w:val="none" w:sz="0" w:space="0" w:color="auto"/>
        <w:right w:val="none" w:sz="0" w:space="0" w:color="auto"/>
      </w:divBdr>
    </w:div>
    <w:div w:id="202638958">
      <w:bodyDiv w:val="1"/>
      <w:marLeft w:val="0"/>
      <w:marRight w:val="0"/>
      <w:marTop w:val="0"/>
      <w:marBottom w:val="0"/>
      <w:divBdr>
        <w:top w:val="none" w:sz="0" w:space="0" w:color="auto"/>
        <w:left w:val="none" w:sz="0" w:space="0" w:color="auto"/>
        <w:bottom w:val="none" w:sz="0" w:space="0" w:color="auto"/>
        <w:right w:val="none" w:sz="0" w:space="0" w:color="auto"/>
      </w:divBdr>
    </w:div>
    <w:div w:id="207183821">
      <w:bodyDiv w:val="1"/>
      <w:marLeft w:val="0"/>
      <w:marRight w:val="0"/>
      <w:marTop w:val="0"/>
      <w:marBottom w:val="0"/>
      <w:divBdr>
        <w:top w:val="none" w:sz="0" w:space="0" w:color="auto"/>
        <w:left w:val="none" w:sz="0" w:space="0" w:color="auto"/>
        <w:bottom w:val="none" w:sz="0" w:space="0" w:color="auto"/>
        <w:right w:val="none" w:sz="0" w:space="0" w:color="auto"/>
      </w:divBdr>
    </w:div>
    <w:div w:id="207491391">
      <w:bodyDiv w:val="1"/>
      <w:marLeft w:val="0"/>
      <w:marRight w:val="0"/>
      <w:marTop w:val="0"/>
      <w:marBottom w:val="0"/>
      <w:divBdr>
        <w:top w:val="none" w:sz="0" w:space="0" w:color="auto"/>
        <w:left w:val="none" w:sz="0" w:space="0" w:color="auto"/>
        <w:bottom w:val="none" w:sz="0" w:space="0" w:color="auto"/>
        <w:right w:val="none" w:sz="0" w:space="0" w:color="auto"/>
      </w:divBdr>
    </w:div>
    <w:div w:id="208491959">
      <w:bodyDiv w:val="1"/>
      <w:marLeft w:val="0"/>
      <w:marRight w:val="0"/>
      <w:marTop w:val="0"/>
      <w:marBottom w:val="0"/>
      <w:divBdr>
        <w:top w:val="none" w:sz="0" w:space="0" w:color="auto"/>
        <w:left w:val="none" w:sz="0" w:space="0" w:color="auto"/>
        <w:bottom w:val="none" w:sz="0" w:space="0" w:color="auto"/>
        <w:right w:val="none" w:sz="0" w:space="0" w:color="auto"/>
      </w:divBdr>
    </w:div>
    <w:div w:id="210582214">
      <w:bodyDiv w:val="1"/>
      <w:marLeft w:val="0"/>
      <w:marRight w:val="0"/>
      <w:marTop w:val="0"/>
      <w:marBottom w:val="0"/>
      <w:divBdr>
        <w:top w:val="none" w:sz="0" w:space="0" w:color="auto"/>
        <w:left w:val="none" w:sz="0" w:space="0" w:color="auto"/>
        <w:bottom w:val="none" w:sz="0" w:space="0" w:color="auto"/>
        <w:right w:val="none" w:sz="0" w:space="0" w:color="auto"/>
      </w:divBdr>
    </w:div>
    <w:div w:id="215553220">
      <w:bodyDiv w:val="1"/>
      <w:marLeft w:val="0"/>
      <w:marRight w:val="0"/>
      <w:marTop w:val="0"/>
      <w:marBottom w:val="0"/>
      <w:divBdr>
        <w:top w:val="none" w:sz="0" w:space="0" w:color="auto"/>
        <w:left w:val="none" w:sz="0" w:space="0" w:color="auto"/>
        <w:bottom w:val="none" w:sz="0" w:space="0" w:color="auto"/>
        <w:right w:val="none" w:sz="0" w:space="0" w:color="auto"/>
      </w:divBdr>
    </w:div>
    <w:div w:id="216625921">
      <w:bodyDiv w:val="1"/>
      <w:marLeft w:val="0"/>
      <w:marRight w:val="0"/>
      <w:marTop w:val="0"/>
      <w:marBottom w:val="0"/>
      <w:divBdr>
        <w:top w:val="none" w:sz="0" w:space="0" w:color="auto"/>
        <w:left w:val="none" w:sz="0" w:space="0" w:color="auto"/>
        <w:bottom w:val="none" w:sz="0" w:space="0" w:color="auto"/>
        <w:right w:val="none" w:sz="0" w:space="0" w:color="auto"/>
      </w:divBdr>
    </w:div>
    <w:div w:id="217672106">
      <w:bodyDiv w:val="1"/>
      <w:marLeft w:val="0"/>
      <w:marRight w:val="0"/>
      <w:marTop w:val="0"/>
      <w:marBottom w:val="0"/>
      <w:divBdr>
        <w:top w:val="none" w:sz="0" w:space="0" w:color="auto"/>
        <w:left w:val="none" w:sz="0" w:space="0" w:color="auto"/>
        <w:bottom w:val="none" w:sz="0" w:space="0" w:color="auto"/>
        <w:right w:val="none" w:sz="0" w:space="0" w:color="auto"/>
      </w:divBdr>
    </w:div>
    <w:div w:id="223837337">
      <w:bodyDiv w:val="1"/>
      <w:marLeft w:val="0"/>
      <w:marRight w:val="0"/>
      <w:marTop w:val="0"/>
      <w:marBottom w:val="0"/>
      <w:divBdr>
        <w:top w:val="none" w:sz="0" w:space="0" w:color="auto"/>
        <w:left w:val="none" w:sz="0" w:space="0" w:color="auto"/>
        <w:bottom w:val="none" w:sz="0" w:space="0" w:color="auto"/>
        <w:right w:val="none" w:sz="0" w:space="0" w:color="auto"/>
      </w:divBdr>
    </w:div>
    <w:div w:id="224222188">
      <w:bodyDiv w:val="1"/>
      <w:marLeft w:val="0"/>
      <w:marRight w:val="0"/>
      <w:marTop w:val="0"/>
      <w:marBottom w:val="0"/>
      <w:divBdr>
        <w:top w:val="none" w:sz="0" w:space="0" w:color="auto"/>
        <w:left w:val="none" w:sz="0" w:space="0" w:color="auto"/>
        <w:bottom w:val="none" w:sz="0" w:space="0" w:color="auto"/>
        <w:right w:val="none" w:sz="0" w:space="0" w:color="auto"/>
      </w:divBdr>
    </w:div>
    <w:div w:id="224606735">
      <w:bodyDiv w:val="1"/>
      <w:marLeft w:val="0"/>
      <w:marRight w:val="0"/>
      <w:marTop w:val="0"/>
      <w:marBottom w:val="0"/>
      <w:divBdr>
        <w:top w:val="none" w:sz="0" w:space="0" w:color="auto"/>
        <w:left w:val="none" w:sz="0" w:space="0" w:color="auto"/>
        <w:bottom w:val="none" w:sz="0" w:space="0" w:color="auto"/>
        <w:right w:val="none" w:sz="0" w:space="0" w:color="auto"/>
      </w:divBdr>
    </w:div>
    <w:div w:id="226116199">
      <w:bodyDiv w:val="1"/>
      <w:marLeft w:val="0"/>
      <w:marRight w:val="0"/>
      <w:marTop w:val="0"/>
      <w:marBottom w:val="0"/>
      <w:divBdr>
        <w:top w:val="none" w:sz="0" w:space="0" w:color="auto"/>
        <w:left w:val="none" w:sz="0" w:space="0" w:color="auto"/>
        <w:bottom w:val="none" w:sz="0" w:space="0" w:color="auto"/>
        <w:right w:val="none" w:sz="0" w:space="0" w:color="auto"/>
      </w:divBdr>
    </w:div>
    <w:div w:id="229585116">
      <w:bodyDiv w:val="1"/>
      <w:marLeft w:val="0"/>
      <w:marRight w:val="0"/>
      <w:marTop w:val="0"/>
      <w:marBottom w:val="0"/>
      <w:divBdr>
        <w:top w:val="none" w:sz="0" w:space="0" w:color="auto"/>
        <w:left w:val="none" w:sz="0" w:space="0" w:color="auto"/>
        <w:bottom w:val="none" w:sz="0" w:space="0" w:color="auto"/>
        <w:right w:val="none" w:sz="0" w:space="0" w:color="auto"/>
      </w:divBdr>
    </w:div>
    <w:div w:id="229998357">
      <w:bodyDiv w:val="1"/>
      <w:marLeft w:val="0"/>
      <w:marRight w:val="0"/>
      <w:marTop w:val="0"/>
      <w:marBottom w:val="0"/>
      <w:divBdr>
        <w:top w:val="none" w:sz="0" w:space="0" w:color="auto"/>
        <w:left w:val="none" w:sz="0" w:space="0" w:color="auto"/>
        <w:bottom w:val="none" w:sz="0" w:space="0" w:color="auto"/>
        <w:right w:val="none" w:sz="0" w:space="0" w:color="auto"/>
      </w:divBdr>
    </w:div>
    <w:div w:id="231082531">
      <w:bodyDiv w:val="1"/>
      <w:marLeft w:val="0"/>
      <w:marRight w:val="0"/>
      <w:marTop w:val="0"/>
      <w:marBottom w:val="0"/>
      <w:divBdr>
        <w:top w:val="none" w:sz="0" w:space="0" w:color="auto"/>
        <w:left w:val="none" w:sz="0" w:space="0" w:color="auto"/>
        <w:bottom w:val="none" w:sz="0" w:space="0" w:color="auto"/>
        <w:right w:val="none" w:sz="0" w:space="0" w:color="auto"/>
      </w:divBdr>
    </w:div>
    <w:div w:id="231697018">
      <w:bodyDiv w:val="1"/>
      <w:marLeft w:val="0"/>
      <w:marRight w:val="0"/>
      <w:marTop w:val="0"/>
      <w:marBottom w:val="0"/>
      <w:divBdr>
        <w:top w:val="none" w:sz="0" w:space="0" w:color="auto"/>
        <w:left w:val="none" w:sz="0" w:space="0" w:color="auto"/>
        <w:bottom w:val="none" w:sz="0" w:space="0" w:color="auto"/>
        <w:right w:val="none" w:sz="0" w:space="0" w:color="auto"/>
      </w:divBdr>
    </w:div>
    <w:div w:id="235870925">
      <w:bodyDiv w:val="1"/>
      <w:marLeft w:val="0"/>
      <w:marRight w:val="0"/>
      <w:marTop w:val="0"/>
      <w:marBottom w:val="0"/>
      <w:divBdr>
        <w:top w:val="none" w:sz="0" w:space="0" w:color="auto"/>
        <w:left w:val="none" w:sz="0" w:space="0" w:color="auto"/>
        <w:bottom w:val="none" w:sz="0" w:space="0" w:color="auto"/>
        <w:right w:val="none" w:sz="0" w:space="0" w:color="auto"/>
      </w:divBdr>
    </w:div>
    <w:div w:id="237593158">
      <w:bodyDiv w:val="1"/>
      <w:marLeft w:val="0"/>
      <w:marRight w:val="0"/>
      <w:marTop w:val="0"/>
      <w:marBottom w:val="0"/>
      <w:divBdr>
        <w:top w:val="none" w:sz="0" w:space="0" w:color="auto"/>
        <w:left w:val="none" w:sz="0" w:space="0" w:color="auto"/>
        <w:bottom w:val="none" w:sz="0" w:space="0" w:color="auto"/>
        <w:right w:val="none" w:sz="0" w:space="0" w:color="auto"/>
      </w:divBdr>
    </w:div>
    <w:div w:id="237638695">
      <w:bodyDiv w:val="1"/>
      <w:marLeft w:val="0"/>
      <w:marRight w:val="0"/>
      <w:marTop w:val="0"/>
      <w:marBottom w:val="0"/>
      <w:divBdr>
        <w:top w:val="none" w:sz="0" w:space="0" w:color="auto"/>
        <w:left w:val="none" w:sz="0" w:space="0" w:color="auto"/>
        <w:bottom w:val="none" w:sz="0" w:space="0" w:color="auto"/>
        <w:right w:val="none" w:sz="0" w:space="0" w:color="auto"/>
      </w:divBdr>
    </w:div>
    <w:div w:id="240604005">
      <w:bodyDiv w:val="1"/>
      <w:marLeft w:val="0"/>
      <w:marRight w:val="0"/>
      <w:marTop w:val="0"/>
      <w:marBottom w:val="0"/>
      <w:divBdr>
        <w:top w:val="none" w:sz="0" w:space="0" w:color="auto"/>
        <w:left w:val="none" w:sz="0" w:space="0" w:color="auto"/>
        <w:bottom w:val="none" w:sz="0" w:space="0" w:color="auto"/>
        <w:right w:val="none" w:sz="0" w:space="0" w:color="auto"/>
      </w:divBdr>
    </w:div>
    <w:div w:id="240987261">
      <w:bodyDiv w:val="1"/>
      <w:marLeft w:val="0"/>
      <w:marRight w:val="0"/>
      <w:marTop w:val="0"/>
      <w:marBottom w:val="0"/>
      <w:divBdr>
        <w:top w:val="none" w:sz="0" w:space="0" w:color="auto"/>
        <w:left w:val="none" w:sz="0" w:space="0" w:color="auto"/>
        <w:bottom w:val="none" w:sz="0" w:space="0" w:color="auto"/>
        <w:right w:val="none" w:sz="0" w:space="0" w:color="auto"/>
      </w:divBdr>
    </w:div>
    <w:div w:id="241186892">
      <w:bodyDiv w:val="1"/>
      <w:marLeft w:val="0"/>
      <w:marRight w:val="0"/>
      <w:marTop w:val="0"/>
      <w:marBottom w:val="0"/>
      <w:divBdr>
        <w:top w:val="none" w:sz="0" w:space="0" w:color="auto"/>
        <w:left w:val="none" w:sz="0" w:space="0" w:color="auto"/>
        <w:bottom w:val="none" w:sz="0" w:space="0" w:color="auto"/>
        <w:right w:val="none" w:sz="0" w:space="0" w:color="auto"/>
      </w:divBdr>
    </w:div>
    <w:div w:id="241570158">
      <w:bodyDiv w:val="1"/>
      <w:marLeft w:val="0"/>
      <w:marRight w:val="0"/>
      <w:marTop w:val="0"/>
      <w:marBottom w:val="0"/>
      <w:divBdr>
        <w:top w:val="none" w:sz="0" w:space="0" w:color="auto"/>
        <w:left w:val="none" w:sz="0" w:space="0" w:color="auto"/>
        <w:bottom w:val="none" w:sz="0" w:space="0" w:color="auto"/>
        <w:right w:val="none" w:sz="0" w:space="0" w:color="auto"/>
      </w:divBdr>
    </w:div>
    <w:div w:id="247233340">
      <w:bodyDiv w:val="1"/>
      <w:marLeft w:val="0"/>
      <w:marRight w:val="0"/>
      <w:marTop w:val="0"/>
      <w:marBottom w:val="0"/>
      <w:divBdr>
        <w:top w:val="none" w:sz="0" w:space="0" w:color="auto"/>
        <w:left w:val="none" w:sz="0" w:space="0" w:color="auto"/>
        <w:bottom w:val="none" w:sz="0" w:space="0" w:color="auto"/>
        <w:right w:val="none" w:sz="0" w:space="0" w:color="auto"/>
      </w:divBdr>
    </w:div>
    <w:div w:id="250824171">
      <w:bodyDiv w:val="1"/>
      <w:marLeft w:val="0"/>
      <w:marRight w:val="0"/>
      <w:marTop w:val="0"/>
      <w:marBottom w:val="0"/>
      <w:divBdr>
        <w:top w:val="none" w:sz="0" w:space="0" w:color="auto"/>
        <w:left w:val="none" w:sz="0" w:space="0" w:color="auto"/>
        <w:bottom w:val="none" w:sz="0" w:space="0" w:color="auto"/>
        <w:right w:val="none" w:sz="0" w:space="0" w:color="auto"/>
      </w:divBdr>
    </w:div>
    <w:div w:id="251086716">
      <w:bodyDiv w:val="1"/>
      <w:marLeft w:val="0"/>
      <w:marRight w:val="0"/>
      <w:marTop w:val="0"/>
      <w:marBottom w:val="0"/>
      <w:divBdr>
        <w:top w:val="none" w:sz="0" w:space="0" w:color="auto"/>
        <w:left w:val="none" w:sz="0" w:space="0" w:color="auto"/>
        <w:bottom w:val="none" w:sz="0" w:space="0" w:color="auto"/>
        <w:right w:val="none" w:sz="0" w:space="0" w:color="auto"/>
      </w:divBdr>
    </w:div>
    <w:div w:id="261376902">
      <w:bodyDiv w:val="1"/>
      <w:marLeft w:val="0"/>
      <w:marRight w:val="0"/>
      <w:marTop w:val="0"/>
      <w:marBottom w:val="0"/>
      <w:divBdr>
        <w:top w:val="none" w:sz="0" w:space="0" w:color="auto"/>
        <w:left w:val="none" w:sz="0" w:space="0" w:color="auto"/>
        <w:bottom w:val="none" w:sz="0" w:space="0" w:color="auto"/>
        <w:right w:val="none" w:sz="0" w:space="0" w:color="auto"/>
      </w:divBdr>
    </w:div>
    <w:div w:id="262958306">
      <w:bodyDiv w:val="1"/>
      <w:marLeft w:val="0"/>
      <w:marRight w:val="0"/>
      <w:marTop w:val="0"/>
      <w:marBottom w:val="0"/>
      <w:divBdr>
        <w:top w:val="none" w:sz="0" w:space="0" w:color="auto"/>
        <w:left w:val="none" w:sz="0" w:space="0" w:color="auto"/>
        <w:bottom w:val="none" w:sz="0" w:space="0" w:color="auto"/>
        <w:right w:val="none" w:sz="0" w:space="0" w:color="auto"/>
      </w:divBdr>
    </w:div>
    <w:div w:id="263995364">
      <w:bodyDiv w:val="1"/>
      <w:marLeft w:val="0"/>
      <w:marRight w:val="0"/>
      <w:marTop w:val="0"/>
      <w:marBottom w:val="0"/>
      <w:divBdr>
        <w:top w:val="none" w:sz="0" w:space="0" w:color="auto"/>
        <w:left w:val="none" w:sz="0" w:space="0" w:color="auto"/>
        <w:bottom w:val="none" w:sz="0" w:space="0" w:color="auto"/>
        <w:right w:val="none" w:sz="0" w:space="0" w:color="auto"/>
      </w:divBdr>
    </w:div>
    <w:div w:id="265158834">
      <w:bodyDiv w:val="1"/>
      <w:marLeft w:val="0"/>
      <w:marRight w:val="0"/>
      <w:marTop w:val="0"/>
      <w:marBottom w:val="0"/>
      <w:divBdr>
        <w:top w:val="none" w:sz="0" w:space="0" w:color="auto"/>
        <w:left w:val="none" w:sz="0" w:space="0" w:color="auto"/>
        <w:bottom w:val="none" w:sz="0" w:space="0" w:color="auto"/>
        <w:right w:val="none" w:sz="0" w:space="0" w:color="auto"/>
      </w:divBdr>
    </w:div>
    <w:div w:id="266083141">
      <w:bodyDiv w:val="1"/>
      <w:marLeft w:val="0"/>
      <w:marRight w:val="0"/>
      <w:marTop w:val="0"/>
      <w:marBottom w:val="0"/>
      <w:divBdr>
        <w:top w:val="none" w:sz="0" w:space="0" w:color="auto"/>
        <w:left w:val="none" w:sz="0" w:space="0" w:color="auto"/>
        <w:bottom w:val="none" w:sz="0" w:space="0" w:color="auto"/>
        <w:right w:val="none" w:sz="0" w:space="0" w:color="auto"/>
      </w:divBdr>
    </w:div>
    <w:div w:id="267547636">
      <w:bodyDiv w:val="1"/>
      <w:marLeft w:val="0"/>
      <w:marRight w:val="0"/>
      <w:marTop w:val="0"/>
      <w:marBottom w:val="0"/>
      <w:divBdr>
        <w:top w:val="none" w:sz="0" w:space="0" w:color="auto"/>
        <w:left w:val="none" w:sz="0" w:space="0" w:color="auto"/>
        <w:bottom w:val="none" w:sz="0" w:space="0" w:color="auto"/>
        <w:right w:val="none" w:sz="0" w:space="0" w:color="auto"/>
      </w:divBdr>
    </w:div>
    <w:div w:id="271137291">
      <w:bodyDiv w:val="1"/>
      <w:marLeft w:val="0"/>
      <w:marRight w:val="0"/>
      <w:marTop w:val="0"/>
      <w:marBottom w:val="0"/>
      <w:divBdr>
        <w:top w:val="none" w:sz="0" w:space="0" w:color="auto"/>
        <w:left w:val="none" w:sz="0" w:space="0" w:color="auto"/>
        <w:bottom w:val="none" w:sz="0" w:space="0" w:color="auto"/>
        <w:right w:val="none" w:sz="0" w:space="0" w:color="auto"/>
      </w:divBdr>
    </w:div>
    <w:div w:id="277228217">
      <w:bodyDiv w:val="1"/>
      <w:marLeft w:val="0"/>
      <w:marRight w:val="0"/>
      <w:marTop w:val="0"/>
      <w:marBottom w:val="0"/>
      <w:divBdr>
        <w:top w:val="none" w:sz="0" w:space="0" w:color="auto"/>
        <w:left w:val="none" w:sz="0" w:space="0" w:color="auto"/>
        <w:bottom w:val="none" w:sz="0" w:space="0" w:color="auto"/>
        <w:right w:val="none" w:sz="0" w:space="0" w:color="auto"/>
      </w:divBdr>
    </w:div>
    <w:div w:id="279916028">
      <w:bodyDiv w:val="1"/>
      <w:marLeft w:val="0"/>
      <w:marRight w:val="0"/>
      <w:marTop w:val="0"/>
      <w:marBottom w:val="0"/>
      <w:divBdr>
        <w:top w:val="none" w:sz="0" w:space="0" w:color="auto"/>
        <w:left w:val="none" w:sz="0" w:space="0" w:color="auto"/>
        <w:bottom w:val="none" w:sz="0" w:space="0" w:color="auto"/>
        <w:right w:val="none" w:sz="0" w:space="0" w:color="auto"/>
      </w:divBdr>
    </w:div>
    <w:div w:id="281764966">
      <w:bodyDiv w:val="1"/>
      <w:marLeft w:val="0"/>
      <w:marRight w:val="0"/>
      <w:marTop w:val="0"/>
      <w:marBottom w:val="0"/>
      <w:divBdr>
        <w:top w:val="none" w:sz="0" w:space="0" w:color="auto"/>
        <w:left w:val="none" w:sz="0" w:space="0" w:color="auto"/>
        <w:bottom w:val="none" w:sz="0" w:space="0" w:color="auto"/>
        <w:right w:val="none" w:sz="0" w:space="0" w:color="auto"/>
      </w:divBdr>
    </w:div>
    <w:div w:id="283270683">
      <w:bodyDiv w:val="1"/>
      <w:marLeft w:val="0"/>
      <w:marRight w:val="0"/>
      <w:marTop w:val="0"/>
      <w:marBottom w:val="0"/>
      <w:divBdr>
        <w:top w:val="none" w:sz="0" w:space="0" w:color="auto"/>
        <w:left w:val="none" w:sz="0" w:space="0" w:color="auto"/>
        <w:bottom w:val="none" w:sz="0" w:space="0" w:color="auto"/>
        <w:right w:val="none" w:sz="0" w:space="0" w:color="auto"/>
      </w:divBdr>
    </w:div>
    <w:div w:id="284701577">
      <w:bodyDiv w:val="1"/>
      <w:marLeft w:val="0"/>
      <w:marRight w:val="0"/>
      <w:marTop w:val="0"/>
      <w:marBottom w:val="0"/>
      <w:divBdr>
        <w:top w:val="none" w:sz="0" w:space="0" w:color="auto"/>
        <w:left w:val="none" w:sz="0" w:space="0" w:color="auto"/>
        <w:bottom w:val="none" w:sz="0" w:space="0" w:color="auto"/>
        <w:right w:val="none" w:sz="0" w:space="0" w:color="auto"/>
      </w:divBdr>
    </w:div>
    <w:div w:id="285627078">
      <w:bodyDiv w:val="1"/>
      <w:marLeft w:val="0"/>
      <w:marRight w:val="0"/>
      <w:marTop w:val="0"/>
      <w:marBottom w:val="0"/>
      <w:divBdr>
        <w:top w:val="none" w:sz="0" w:space="0" w:color="auto"/>
        <w:left w:val="none" w:sz="0" w:space="0" w:color="auto"/>
        <w:bottom w:val="none" w:sz="0" w:space="0" w:color="auto"/>
        <w:right w:val="none" w:sz="0" w:space="0" w:color="auto"/>
      </w:divBdr>
    </w:div>
    <w:div w:id="286352774">
      <w:bodyDiv w:val="1"/>
      <w:marLeft w:val="0"/>
      <w:marRight w:val="0"/>
      <w:marTop w:val="0"/>
      <w:marBottom w:val="0"/>
      <w:divBdr>
        <w:top w:val="none" w:sz="0" w:space="0" w:color="auto"/>
        <w:left w:val="none" w:sz="0" w:space="0" w:color="auto"/>
        <w:bottom w:val="none" w:sz="0" w:space="0" w:color="auto"/>
        <w:right w:val="none" w:sz="0" w:space="0" w:color="auto"/>
      </w:divBdr>
    </w:div>
    <w:div w:id="289214427">
      <w:bodyDiv w:val="1"/>
      <w:marLeft w:val="0"/>
      <w:marRight w:val="0"/>
      <w:marTop w:val="0"/>
      <w:marBottom w:val="0"/>
      <w:divBdr>
        <w:top w:val="none" w:sz="0" w:space="0" w:color="auto"/>
        <w:left w:val="none" w:sz="0" w:space="0" w:color="auto"/>
        <w:bottom w:val="none" w:sz="0" w:space="0" w:color="auto"/>
        <w:right w:val="none" w:sz="0" w:space="0" w:color="auto"/>
      </w:divBdr>
    </w:div>
    <w:div w:id="290524783">
      <w:bodyDiv w:val="1"/>
      <w:marLeft w:val="0"/>
      <w:marRight w:val="0"/>
      <w:marTop w:val="0"/>
      <w:marBottom w:val="0"/>
      <w:divBdr>
        <w:top w:val="none" w:sz="0" w:space="0" w:color="auto"/>
        <w:left w:val="none" w:sz="0" w:space="0" w:color="auto"/>
        <w:bottom w:val="none" w:sz="0" w:space="0" w:color="auto"/>
        <w:right w:val="none" w:sz="0" w:space="0" w:color="auto"/>
      </w:divBdr>
    </w:div>
    <w:div w:id="291712555">
      <w:bodyDiv w:val="1"/>
      <w:marLeft w:val="0"/>
      <w:marRight w:val="0"/>
      <w:marTop w:val="0"/>
      <w:marBottom w:val="0"/>
      <w:divBdr>
        <w:top w:val="none" w:sz="0" w:space="0" w:color="auto"/>
        <w:left w:val="none" w:sz="0" w:space="0" w:color="auto"/>
        <w:bottom w:val="none" w:sz="0" w:space="0" w:color="auto"/>
        <w:right w:val="none" w:sz="0" w:space="0" w:color="auto"/>
      </w:divBdr>
    </w:div>
    <w:div w:id="291718706">
      <w:bodyDiv w:val="1"/>
      <w:marLeft w:val="0"/>
      <w:marRight w:val="0"/>
      <w:marTop w:val="0"/>
      <w:marBottom w:val="0"/>
      <w:divBdr>
        <w:top w:val="none" w:sz="0" w:space="0" w:color="auto"/>
        <w:left w:val="none" w:sz="0" w:space="0" w:color="auto"/>
        <w:bottom w:val="none" w:sz="0" w:space="0" w:color="auto"/>
        <w:right w:val="none" w:sz="0" w:space="0" w:color="auto"/>
      </w:divBdr>
    </w:div>
    <w:div w:id="293482842">
      <w:bodyDiv w:val="1"/>
      <w:marLeft w:val="0"/>
      <w:marRight w:val="0"/>
      <w:marTop w:val="0"/>
      <w:marBottom w:val="0"/>
      <w:divBdr>
        <w:top w:val="none" w:sz="0" w:space="0" w:color="auto"/>
        <w:left w:val="none" w:sz="0" w:space="0" w:color="auto"/>
        <w:bottom w:val="none" w:sz="0" w:space="0" w:color="auto"/>
        <w:right w:val="none" w:sz="0" w:space="0" w:color="auto"/>
      </w:divBdr>
    </w:div>
    <w:div w:id="297339377">
      <w:bodyDiv w:val="1"/>
      <w:marLeft w:val="0"/>
      <w:marRight w:val="0"/>
      <w:marTop w:val="0"/>
      <w:marBottom w:val="0"/>
      <w:divBdr>
        <w:top w:val="none" w:sz="0" w:space="0" w:color="auto"/>
        <w:left w:val="none" w:sz="0" w:space="0" w:color="auto"/>
        <w:bottom w:val="none" w:sz="0" w:space="0" w:color="auto"/>
        <w:right w:val="none" w:sz="0" w:space="0" w:color="auto"/>
      </w:divBdr>
    </w:div>
    <w:div w:id="297491552">
      <w:bodyDiv w:val="1"/>
      <w:marLeft w:val="0"/>
      <w:marRight w:val="0"/>
      <w:marTop w:val="0"/>
      <w:marBottom w:val="0"/>
      <w:divBdr>
        <w:top w:val="none" w:sz="0" w:space="0" w:color="auto"/>
        <w:left w:val="none" w:sz="0" w:space="0" w:color="auto"/>
        <w:bottom w:val="none" w:sz="0" w:space="0" w:color="auto"/>
        <w:right w:val="none" w:sz="0" w:space="0" w:color="auto"/>
      </w:divBdr>
    </w:div>
    <w:div w:id="299648858">
      <w:bodyDiv w:val="1"/>
      <w:marLeft w:val="0"/>
      <w:marRight w:val="0"/>
      <w:marTop w:val="0"/>
      <w:marBottom w:val="0"/>
      <w:divBdr>
        <w:top w:val="none" w:sz="0" w:space="0" w:color="auto"/>
        <w:left w:val="none" w:sz="0" w:space="0" w:color="auto"/>
        <w:bottom w:val="none" w:sz="0" w:space="0" w:color="auto"/>
        <w:right w:val="none" w:sz="0" w:space="0" w:color="auto"/>
      </w:divBdr>
    </w:div>
    <w:div w:id="300815567">
      <w:bodyDiv w:val="1"/>
      <w:marLeft w:val="0"/>
      <w:marRight w:val="0"/>
      <w:marTop w:val="0"/>
      <w:marBottom w:val="0"/>
      <w:divBdr>
        <w:top w:val="none" w:sz="0" w:space="0" w:color="auto"/>
        <w:left w:val="none" w:sz="0" w:space="0" w:color="auto"/>
        <w:bottom w:val="none" w:sz="0" w:space="0" w:color="auto"/>
        <w:right w:val="none" w:sz="0" w:space="0" w:color="auto"/>
      </w:divBdr>
    </w:div>
    <w:div w:id="303052020">
      <w:bodyDiv w:val="1"/>
      <w:marLeft w:val="0"/>
      <w:marRight w:val="0"/>
      <w:marTop w:val="0"/>
      <w:marBottom w:val="0"/>
      <w:divBdr>
        <w:top w:val="none" w:sz="0" w:space="0" w:color="auto"/>
        <w:left w:val="none" w:sz="0" w:space="0" w:color="auto"/>
        <w:bottom w:val="none" w:sz="0" w:space="0" w:color="auto"/>
        <w:right w:val="none" w:sz="0" w:space="0" w:color="auto"/>
      </w:divBdr>
    </w:div>
    <w:div w:id="306982543">
      <w:bodyDiv w:val="1"/>
      <w:marLeft w:val="0"/>
      <w:marRight w:val="0"/>
      <w:marTop w:val="0"/>
      <w:marBottom w:val="0"/>
      <w:divBdr>
        <w:top w:val="none" w:sz="0" w:space="0" w:color="auto"/>
        <w:left w:val="none" w:sz="0" w:space="0" w:color="auto"/>
        <w:bottom w:val="none" w:sz="0" w:space="0" w:color="auto"/>
        <w:right w:val="none" w:sz="0" w:space="0" w:color="auto"/>
      </w:divBdr>
    </w:div>
    <w:div w:id="307247016">
      <w:bodyDiv w:val="1"/>
      <w:marLeft w:val="0"/>
      <w:marRight w:val="0"/>
      <w:marTop w:val="0"/>
      <w:marBottom w:val="0"/>
      <w:divBdr>
        <w:top w:val="none" w:sz="0" w:space="0" w:color="auto"/>
        <w:left w:val="none" w:sz="0" w:space="0" w:color="auto"/>
        <w:bottom w:val="none" w:sz="0" w:space="0" w:color="auto"/>
        <w:right w:val="none" w:sz="0" w:space="0" w:color="auto"/>
      </w:divBdr>
    </w:div>
    <w:div w:id="308094629">
      <w:bodyDiv w:val="1"/>
      <w:marLeft w:val="0"/>
      <w:marRight w:val="0"/>
      <w:marTop w:val="0"/>
      <w:marBottom w:val="0"/>
      <w:divBdr>
        <w:top w:val="none" w:sz="0" w:space="0" w:color="auto"/>
        <w:left w:val="none" w:sz="0" w:space="0" w:color="auto"/>
        <w:bottom w:val="none" w:sz="0" w:space="0" w:color="auto"/>
        <w:right w:val="none" w:sz="0" w:space="0" w:color="auto"/>
      </w:divBdr>
    </w:div>
    <w:div w:id="309208812">
      <w:bodyDiv w:val="1"/>
      <w:marLeft w:val="0"/>
      <w:marRight w:val="0"/>
      <w:marTop w:val="0"/>
      <w:marBottom w:val="0"/>
      <w:divBdr>
        <w:top w:val="none" w:sz="0" w:space="0" w:color="auto"/>
        <w:left w:val="none" w:sz="0" w:space="0" w:color="auto"/>
        <w:bottom w:val="none" w:sz="0" w:space="0" w:color="auto"/>
        <w:right w:val="none" w:sz="0" w:space="0" w:color="auto"/>
      </w:divBdr>
    </w:div>
    <w:div w:id="310064732">
      <w:bodyDiv w:val="1"/>
      <w:marLeft w:val="0"/>
      <w:marRight w:val="0"/>
      <w:marTop w:val="0"/>
      <w:marBottom w:val="0"/>
      <w:divBdr>
        <w:top w:val="none" w:sz="0" w:space="0" w:color="auto"/>
        <w:left w:val="none" w:sz="0" w:space="0" w:color="auto"/>
        <w:bottom w:val="none" w:sz="0" w:space="0" w:color="auto"/>
        <w:right w:val="none" w:sz="0" w:space="0" w:color="auto"/>
      </w:divBdr>
    </w:div>
    <w:div w:id="310863636">
      <w:bodyDiv w:val="1"/>
      <w:marLeft w:val="0"/>
      <w:marRight w:val="0"/>
      <w:marTop w:val="0"/>
      <w:marBottom w:val="0"/>
      <w:divBdr>
        <w:top w:val="none" w:sz="0" w:space="0" w:color="auto"/>
        <w:left w:val="none" w:sz="0" w:space="0" w:color="auto"/>
        <w:bottom w:val="none" w:sz="0" w:space="0" w:color="auto"/>
        <w:right w:val="none" w:sz="0" w:space="0" w:color="auto"/>
      </w:divBdr>
    </w:div>
    <w:div w:id="311982294">
      <w:bodyDiv w:val="1"/>
      <w:marLeft w:val="0"/>
      <w:marRight w:val="0"/>
      <w:marTop w:val="0"/>
      <w:marBottom w:val="0"/>
      <w:divBdr>
        <w:top w:val="none" w:sz="0" w:space="0" w:color="auto"/>
        <w:left w:val="none" w:sz="0" w:space="0" w:color="auto"/>
        <w:bottom w:val="none" w:sz="0" w:space="0" w:color="auto"/>
        <w:right w:val="none" w:sz="0" w:space="0" w:color="auto"/>
      </w:divBdr>
    </w:div>
    <w:div w:id="318968248">
      <w:bodyDiv w:val="1"/>
      <w:marLeft w:val="0"/>
      <w:marRight w:val="0"/>
      <w:marTop w:val="0"/>
      <w:marBottom w:val="0"/>
      <w:divBdr>
        <w:top w:val="none" w:sz="0" w:space="0" w:color="auto"/>
        <w:left w:val="none" w:sz="0" w:space="0" w:color="auto"/>
        <w:bottom w:val="none" w:sz="0" w:space="0" w:color="auto"/>
        <w:right w:val="none" w:sz="0" w:space="0" w:color="auto"/>
      </w:divBdr>
    </w:div>
    <w:div w:id="319307353">
      <w:bodyDiv w:val="1"/>
      <w:marLeft w:val="0"/>
      <w:marRight w:val="0"/>
      <w:marTop w:val="0"/>
      <w:marBottom w:val="0"/>
      <w:divBdr>
        <w:top w:val="none" w:sz="0" w:space="0" w:color="auto"/>
        <w:left w:val="none" w:sz="0" w:space="0" w:color="auto"/>
        <w:bottom w:val="none" w:sz="0" w:space="0" w:color="auto"/>
        <w:right w:val="none" w:sz="0" w:space="0" w:color="auto"/>
      </w:divBdr>
    </w:div>
    <w:div w:id="324476842">
      <w:bodyDiv w:val="1"/>
      <w:marLeft w:val="0"/>
      <w:marRight w:val="0"/>
      <w:marTop w:val="0"/>
      <w:marBottom w:val="0"/>
      <w:divBdr>
        <w:top w:val="none" w:sz="0" w:space="0" w:color="auto"/>
        <w:left w:val="none" w:sz="0" w:space="0" w:color="auto"/>
        <w:bottom w:val="none" w:sz="0" w:space="0" w:color="auto"/>
        <w:right w:val="none" w:sz="0" w:space="0" w:color="auto"/>
      </w:divBdr>
    </w:div>
    <w:div w:id="325472961">
      <w:bodyDiv w:val="1"/>
      <w:marLeft w:val="0"/>
      <w:marRight w:val="0"/>
      <w:marTop w:val="0"/>
      <w:marBottom w:val="0"/>
      <w:divBdr>
        <w:top w:val="none" w:sz="0" w:space="0" w:color="auto"/>
        <w:left w:val="none" w:sz="0" w:space="0" w:color="auto"/>
        <w:bottom w:val="none" w:sz="0" w:space="0" w:color="auto"/>
        <w:right w:val="none" w:sz="0" w:space="0" w:color="auto"/>
      </w:divBdr>
    </w:div>
    <w:div w:id="330446772">
      <w:bodyDiv w:val="1"/>
      <w:marLeft w:val="0"/>
      <w:marRight w:val="0"/>
      <w:marTop w:val="0"/>
      <w:marBottom w:val="0"/>
      <w:divBdr>
        <w:top w:val="none" w:sz="0" w:space="0" w:color="auto"/>
        <w:left w:val="none" w:sz="0" w:space="0" w:color="auto"/>
        <w:bottom w:val="none" w:sz="0" w:space="0" w:color="auto"/>
        <w:right w:val="none" w:sz="0" w:space="0" w:color="auto"/>
      </w:divBdr>
    </w:div>
    <w:div w:id="330646783">
      <w:bodyDiv w:val="1"/>
      <w:marLeft w:val="0"/>
      <w:marRight w:val="0"/>
      <w:marTop w:val="0"/>
      <w:marBottom w:val="0"/>
      <w:divBdr>
        <w:top w:val="none" w:sz="0" w:space="0" w:color="auto"/>
        <w:left w:val="none" w:sz="0" w:space="0" w:color="auto"/>
        <w:bottom w:val="none" w:sz="0" w:space="0" w:color="auto"/>
        <w:right w:val="none" w:sz="0" w:space="0" w:color="auto"/>
      </w:divBdr>
    </w:div>
    <w:div w:id="332531521">
      <w:bodyDiv w:val="1"/>
      <w:marLeft w:val="0"/>
      <w:marRight w:val="0"/>
      <w:marTop w:val="0"/>
      <w:marBottom w:val="0"/>
      <w:divBdr>
        <w:top w:val="none" w:sz="0" w:space="0" w:color="auto"/>
        <w:left w:val="none" w:sz="0" w:space="0" w:color="auto"/>
        <w:bottom w:val="none" w:sz="0" w:space="0" w:color="auto"/>
        <w:right w:val="none" w:sz="0" w:space="0" w:color="auto"/>
      </w:divBdr>
    </w:div>
    <w:div w:id="336659317">
      <w:bodyDiv w:val="1"/>
      <w:marLeft w:val="0"/>
      <w:marRight w:val="0"/>
      <w:marTop w:val="0"/>
      <w:marBottom w:val="0"/>
      <w:divBdr>
        <w:top w:val="none" w:sz="0" w:space="0" w:color="auto"/>
        <w:left w:val="none" w:sz="0" w:space="0" w:color="auto"/>
        <w:bottom w:val="none" w:sz="0" w:space="0" w:color="auto"/>
        <w:right w:val="none" w:sz="0" w:space="0" w:color="auto"/>
      </w:divBdr>
    </w:div>
    <w:div w:id="336810647">
      <w:bodyDiv w:val="1"/>
      <w:marLeft w:val="0"/>
      <w:marRight w:val="0"/>
      <w:marTop w:val="0"/>
      <w:marBottom w:val="0"/>
      <w:divBdr>
        <w:top w:val="none" w:sz="0" w:space="0" w:color="auto"/>
        <w:left w:val="none" w:sz="0" w:space="0" w:color="auto"/>
        <w:bottom w:val="none" w:sz="0" w:space="0" w:color="auto"/>
        <w:right w:val="none" w:sz="0" w:space="0" w:color="auto"/>
      </w:divBdr>
    </w:div>
    <w:div w:id="342098245">
      <w:bodyDiv w:val="1"/>
      <w:marLeft w:val="0"/>
      <w:marRight w:val="0"/>
      <w:marTop w:val="0"/>
      <w:marBottom w:val="0"/>
      <w:divBdr>
        <w:top w:val="none" w:sz="0" w:space="0" w:color="auto"/>
        <w:left w:val="none" w:sz="0" w:space="0" w:color="auto"/>
        <w:bottom w:val="none" w:sz="0" w:space="0" w:color="auto"/>
        <w:right w:val="none" w:sz="0" w:space="0" w:color="auto"/>
      </w:divBdr>
    </w:div>
    <w:div w:id="342516198">
      <w:bodyDiv w:val="1"/>
      <w:marLeft w:val="0"/>
      <w:marRight w:val="0"/>
      <w:marTop w:val="0"/>
      <w:marBottom w:val="0"/>
      <w:divBdr>
        <w:top w:val="none" w:sz="0" w:space="0" w:color="auto"/>
        <w:left w:val="none" w:sz="0" w:space="0" w:color="auto"/>
        <w:bottom w:val="none" w:sz="0" w:space="0" w:color="auto"/>
        <w:right w:val="none" w:sz="0" w:space="0" w:color="auto"/>
      </w:divBdr>
    </w:div>
    <w:div w:id="343556299">
      <w:bodyDiv w:val="1"/>
      <w:marLeft w:val="0"/>
      <w:marRight w:val="0"/>
      <w:marTop w:val="0"/>
      <w:marBottom w:val="0"/>
      <w:divBdr>
        <w:top w:val="none" w:sz="0" w:space="0" w:color="auto"/>
        <w:left w:val="none" w:sz="0" w:space="0" w:color="auto"/>
        <w:bottom w:val="none" w:sz="0" w:space="0" w:color="auto"/>
        <w:right w:val="none" w:sz="0" w:space="0" w:color="auto"/>
      </w:divBdr>
    </w:div>
    <w:div w:id="344330493">
      <w:bodyDiv w:val="1"/>
      <w:marLeft w:val="0"/>
      <w:marRight w:val="0"/>
      <w:marTop w:val="0"/>
      <w:marBottom w:val="0"/>
      <w:divBdr>
        <w:top w:val="none" w:sz="0" w:space="0" w:color="auto"/>
        <w:left w:val="none" w:sz="0" w:space="0" w:color="auto"/>
        <w:bottom w:val="none" w:sz="0" w:space="0" w:color="auto"/>
        <w:right w:val="none" w:sz="0" w:space="0" w:color="auto"/>
      </w:divBdr>
    </w:div>
    <w:div w:id="345329425">
      <w:bodyDiv w:val="1"/>
      <w:marLeft w:val="0"/>
      <w:marRight w:val="0"/>
      <w:marTop w:val="0"/>
      <w:marBottom w:val="0"/>
      <w:divBdr>
        <w:top w:val="none" w:sz="0" w:space="0" w:color="auto"/>
        <w:left w:val="none" w:sz="0" w:space="0" w:color="auto"/>
        <w:bottom w:val="none" w:sz="0" w:space="0" w:color="auto"/>
        <w:right w:val="none" w:sz="0" w:space="0" w:color="auto"/>
      </w:divBdr>
    </w:div>
    <w:div w:id="347298736">
      <w:bodyDiv w:val="1"/>
      <w:marLeft w:val="0"/>
      <w:marRight w:val="0"/>
      <w:marTop w:val="0"/>
      <w:marBottom w:val="0"/>
      <w:divBdr>
        <w:top w:val="none" w:sz="0" w:space="0" w:color="auto"/>
        <w:left w:val="none" w:sz="0" w:space="0" w:color="auto"/>
        <w:bottom w:val="none" w:sz="0" w:space="0" w:color="auto"/>
        <w:right w:val="none" w:sz="0" w:space="0" w:color="auto"/>
      </w:divBdr>
    </w:div>
    <w:div w:id="350255463">
      <w:bodyDiv w:val="1"/>
      <w:marLeft w:val="0"/>
      <w:marRight w:val="0"/>
      <w:marTop w:val="0"/>
      <w:marBottom w:val="0"/>
      <w:divBdr>
        <w:top w:val="none" w:sz="0" w:space="0" w:color="auto"/>
        <w:left w:val="none" w:sz="0" w:space="0" w:color="auto"/>
        <w:bottom w:val="none" w:sz="0" w:space="0" w:color="auto"/>
        <w:right w:val="none" w:sz="0" w:space="0" w:color="auto"/>
      </w:divBdr>
    </w:div>
    <w:div w:id="350452292">
      <w:bodyDiv w:val="1"/>
      <w:marLeft w:val="0"/>
      <w:marRight w:val="0"/>
      <w:marTop w:val="0"/>
      <w:marBottom w:val="0"/>
      <w:divBdr>
        <w:top w:val="none" w:sz="0" w:space="0" w:color="auto"/>
        <w:left w:val="none" w:sz="0" w:space="0" w:color="auto"/>
        <w:bottom w:val="none" w:sz="0" w:space="0" w:color="auto"/>
        <w:right w:val="none" w:sz="0" w:space="0" w:color="auto"/>
      </w:divBdr>
    </w:div>
    <w:div w:id="350838521">
      <w:bodyDiv w:val="1"/>
      <w:marLeft w:val="0"/>
      <w:marRight w:val="0"/>
      <w:marTop w:val="0"/>
      <w:marBottom w:val="0"/>
      <w:divBdr>
        <w:top w:val="none" w:sz="0" w:space="0" w:color="auto"/>
        <w:left w:val="none" w:sz="0" w:space="0" w:color="auto"/>
        <w:bottom w:val="none" w:sz="0" w:space="0" w:color="auto"/>
        <w:right w:val="none" w:sz="0" w:space="0" w:color="auto"/>
      </w:divBdr>
    </w:div>
    <w:div w:id="354161991">
      <w:bodyDiv w:val="1"/>
      <w:marLeft w:val="0"/>
      <w:marRight w:val="0"/>
      <w:marTop w:val="0"/>
      <w:marBottom w:val="0"/>
      <w:divBdr>
        <w:top w:val="none" w:sz="0" w:space="0" w:color="auto"/>
        <w:left w:val="none" w:sz="0" w:space="0" w:color="auto"/>
        <w:bottom w:val="none" w:sz="0" w:space="0" w:color="auto"/>
        <w:right w:val="none" w:sz="0" w:space="0" w:color="auto"/>
      </w:divBdr>
    </w:div>
    <w:div w:id="354843587">
      <w:bodyDiv w:val="1"/>
      <w:marLeft w:val="0"/>
      <w:marRight w:val="0"/>
      <w:marTop w:val="0"/>
      <w:marBottom w:val="0"/>
      <w:divBdr>
        <w:top w:val="none" w:sz="0" w:space="0" w:color="auto"/>
        <w:left w:val="none" w:sz="0" w:space="0" w:color="auto"/>
        <w:bottom w:val="none" w:sz="0" w:space="0" w:color="auto"/>
        <w:right w:val="none" w:sz="0" w:space="0" w:color="auto"/>
      </w:divBdr>
    </w:div>
    <w:div w:id="356199463">
      <w:bodyDiv w:val="1"/>
      <w:marLeft w:val="0"/>
      <w:marRight w:val="0"/>
      <w:marTop w:val="0"/>
      <w:marBottom w:val="0"/>
      <w:divBdr>
        <w:top w:val="none" w:sz="0" w:space="0" w:color="auto"/>
        <w:left w:val="none" w:sz="0" w:space="0" w:color="auto"/>
        <w:bottom w:val="none" w:sz="0" w:space="0" w:color="auto"/>
        <w:right w:val="none" w:sz="0" w:space="0" w:color="auto"/>
      </w:divBdr>
    </w:div>
    <w:div w:id="356348375">
      <w:bodyDiv w:val="1"/>
      <w:marLeft w:val="0"/>
      <w:marRight w:val="0"/>
      <w:marTop w:val="0"/>
      <w:marBottom w:val="0"/>
      <w:divBdr>
        <w:top w:val="none" w:sz="0" w:space="0" w:color="auto"/>
        <w:left w:val="none" w:sz="0" w:space="0" w:color="auto"/>
        <w:bottom w:val="none" w:sz="0" w:space="0" w:color="auto"/>
        <w:right w:val="none" w:sz="0" w:space="0" w:color="auto"/>
      </w:divBdr>
    </w:div>
    <w:div w:id="362368376">
      <w:bodyDiv w:val="1"/>
      <w:marLeft w:val="0"/>
      <w:marRight w:val="0"/>
      <w:marTop w:val="0"/>
      <w:marBottom w:val="0"/>
      <w:divBdr>
        <w:top w:val="none" w:sz="0" w:space="0" w:color="auto"/>
        <w:left w:val="none" w:sz="0" w:space="0" w:color="auto"/>
        <w:bottom w:val="none" w:sz="0" w:space="0" w:color="auto"/>
        <w:right w:val="none" w:sz="0" w:space="0" w:color="auto"/>
      </w:divBdr>
    </w:div>
    <w:div w:id="363790501">
      <w:bodyDiv w:val="1"/>
      <w:marLeft w:val="0"/>
      <w:marRight w:val="0"/>
      <w:marTop w:val="0"/>
      <w:marBottom w:val="0"/>
      <w:divBdr>
        <w:top w:val="none" w:sz="0" w:space="0" w:color="auto"/>
        <w:left w:val="none" w:sz="0" w:space="0" w:color="auto"/>
        <w:bottom w:val="none" w:sz="0" w:space="0" w:color="auto"/>
        <w:right w:val="none" w:sz="0" w:space="0" w:color="auto"/>
      </w:divBdr>
    </w:div>
    <w:div w:id="364446277">
      <w:bodyDiv w:val="1"/>
      <w:marLeft w:val="0"/>
      <w:marRight w:val="0"/>
      <w:marTop w:val="0"/>
      <w:marBottom w:val="0"/>
      <w:divBdr>
        <w:top w:val="none" w:sz="0" w:space="0" w:color="auto"/>
        <w:left w:val="none" w:sz="0" w:space="0" w:color="auto"/>
        <w:bottom w:val="none" w:sz="0" w:space="0" w:color="auto"/>
        <w:right w:val="none" w:sz="0" w:space="0" w:color="auto"/>
      </w:divBdr>
    </w:div>
    <w:div w:id="367024733">
      <w:bodyDiv w:val="1"/>
      <w:marLeft w:val="0"/>
      <w:marRight w:val="0"/>
      <w:marTop w:val="0"/>
      <w:marBottom w:val="0"/>
      <w:divBdr>
        <w:top w:val="none" w:sz="0" w:space="0" w:color="auto"/>
        <w:left w:val="none" w:sz="0" w:space="0" w:color="auto"/>
        <w:bottom w:val="none" w:sz="0" w:space="0" w:color="auto"/>
        <w:right w:val="none" w:sz="0" w:space="0" w:color="auto"/>
      </w:divBdr>
    </w:div>
    <w:div w:id="368728990">
      <w:bodyDiv w:val="1"/>
      <w:marLeft w:val="0"/>
      <w:marRight w:val="0"/>
      <w:marTop w:val="0"/>
      <w:marBottom w:val="0"/>
      <w:divBdr>
        <w:top w:val="none" w:sz="0" w:space="0" w:color="auto"/>
        <w:left w:val="none" w:sz="0" w:space="0" w:color="auto"/>
        <w:bottom w:val="none" w:sz="0" w:space="0" w:color="auto"/>
        <w:right w:val="none" w:sz="0" w:space="0" w:color="auto"/>
      </w:divBdr>
    </w:div>
    <w:div w:id="369577296">
      <w:bodyDiv w:val="1"/>
      <w:marLeft w:val="0"/>
      <w:marRight w:val="0"/>
      <w:marTop w:val="0"/>
      <w:marBottom w:val="0"/>
      <w:divBdr>
        <w:top w:val="none" w:sz="0" w:space="0" w:color="auto"/>
        <w:left w:val="none" w:sz="0" w:space="0" w:color="auto"/>
        <w:bottom w:val="none" w:sz="0" w:space="0" w:color="auto"/>
        <w:right w:val="none" w:sz="0" w:space="0" w:color="auto"/>
      </w:divBdr>
    </w:div>
    <w:div w:id="371199125">
      <w:bodyDiv w:val="1"/>
      <w:marLeft w:val="0"/>
      <w:marRight w:val="0"/>
      <w:marTop w:val="0"/>
      <w:marBottom w:val="0"/>
      <w:divBdr>
        <w:top w:val="none" w:sz="0" w:space="0" w:color="auto"/>
        <w:left w:val="none" w:sz="0" w:space="0" w:color="auto"/>
        <w:bottom w:val="none" w:sz="0" w:space="0" w:color="auto"/>
        <w:right w:val="none" w:sz="0" w:space="0" w:color="auto"/>
      </w:divBdr>
    </w:div>
    <w:div w:id="374278854">
      <w:bodyDiv w:val="1"/>
      <w:marLeft w:val="0"/>
      <w:marRight w:val="0"/>
      <w:marTop w:val="0"/>
      <w:marBottom w:val="0"/>
      <w:divBdr>
        <w:top w:val="none" w:sz="0" w:space="0" w:color="auto"/>
        <w:left w:val="none" w:sz="0" w:space="0" w:color="auto"/>
        <w:bottom w:val="none" w:sz="0" w:space="0" w:color="auto"/>
        <w:right w:val="none" w:sz="0" w:space="0" w:color="auto"/>
      </w:divBdr>
    </w:div>
    <w:div w:id="383413163">
      <w:bodyDiv w:val="1"/>
      <w:marLeft w:val="0"/>
      <w:marRight w:val="0"/>
      <w:marTop w:val="0"/>
      <w:marBottom w:val="0"/>
      <w:divBdr>
        <w:top w:val="none" w:sz="0" w:space="0" w:color="auto"/>
        <w:left w:val="none" w:sz="0" w:space="0" w:color="auto"/>
        <w:bottom w:val="none" w:sz="0" w:space="0" w:color="auto"/>
        <w:right w:val="none" w:sz="0" w:space="0" w:color="auto"/>
      </w:divBdr>
    </w:div>
    <w:div w:id="388069709">
      <w:bodyDiv w:val="1"/>
      <w:marLeft w:val="0"/>
      <w:marRight w:val="0"/>
      <w:marTop w:val="0"/>
      <w:marBottom w:val="0"/>
      <w:divBdr>
        <w:top w:val="none" w:sz="0" w:space="0" w:color="auto"/>
        <w:left w:val="none" w:sz="0" w:space="0" w:color="auto"/>
        <w:bottom w:val="none" w:sz="0" w:space="0" w:color="auto"/>
        <w:right w:val="none" w:sz="0" w:space="0" w:color="auto"/>
      </w:divBdr>
    </w:div>
    <w:div w:id="388504111">
      <w:bodyDiv w:val="1"/>
      <w:marLeft w:val="0"/>
      <w:marRight w:val="0"/>
      <w:marTop w:val="0"/>
      <w:marBottom w:val="0"/>
      <w:divBdr>
        <w:top w:val="none" w:sz="0" w:space="0" w:color="auto"/>
        <w:left w:val="none" w:sz="0" w:space="0" w:color="auto"/>
        <w:bottom w:val="none" w:sz="0" w:space="0" w:color="auto"/>
        <w:right w:val="none" w:sz="0" w:space="0" w:color="auto"/>
      </w:divBdr>
    </w:div>
    <w:div w:id="389616112">
      <w:bodyDiv w:val="1"/>
      <w:marLeft w:val="0"/>
      <w:marRight w:val="0"/>
      <w:marTop w:val="0"/>
      <w:marBottom w:val="0"/>
      <w:divBdr>
        <w:top w:val="none" w:sz="0" w:space="0" w:color="auto"/>
        <w:left w:val="none" w:sz="0" w:space="0" w:color="auto"/>
        <w:bottom w:val="none" w:sz="0" w:space="0" w:color="auto"/>
        <w:right w:val="none" w:sz="0" w:space="0" w:color="auto"/>
      </w:divBdr>
    </w:div>
    <w:div w:id="389813062">
      <w:bodyDiv w:val="1"/>
      <w:marLeft w:val="0"/>
      <w:marRight w:val="0"/>
      <w:marTop w:val="0"/>
      <w:marBottom w:val="0"/>
      <w:divBdr>
        <w:top w:val="none" w:sz="0" w:space="0" w:color="auto"/>
        <w:left w:val="none" w:sz="0" w:space="0" w:color="auto"/>
        <w:bottom w:val="none" w:sz="0" w:space="0" w:color="auto"/>
        <w:right w:val="none" w:sz="0" w:space="0" w:color="auto"/>
      </w:divBdr>
    </w:div>
    <w:div w:id="395444984">
      <w:bodyDiv w:val="1"/>
      <w:marLeft w:val="0"/>
      <w:marRight w:val="0"/>
      <w:marTop w:val="0"/>
      <w:marBottom w:val="0"/>
      <w:divBdr>
        <w:top w:val="none" w:sz="0" w:space="0" w:color="auto"/>
        <w:left w:val="none" w:sz="0" w:space="0" w:color="auto"/>
        <w:bottom w:val="none" w:sz="0" w:space="0" w:color="auto"/>
        <w:right w:val="none" w:sz="0" w:space="0" w:color="auto"/>
      </w:divBdr>
    </w:div>
    <w:div w:id="396823404">
      <w:bodyDiv w:val="1"/>
      <w:marLeft w:val="0"/>
      <w:marRight w:val="0"/>
      <w:marTop w:val="0"/>
      <w:marBottom w:val="0"/>
      <w:divBdr>
        <w:top w:val="none" w:sz="0" w:space="0" w:color="auto"/>
        <w:left w:val="none" w:sz="0" w:space="0" w:color="auto"/>
        <w:bottom w:val="none" w:sz="0" w:space="0" w:color="auto"/>
        <w:right w:val="none" w:sz="0" w:space="0" w:color="auto"/>
      </w:divBdr>
    </w:div>
    <w:div w:id="400490722">
      <w:bodyDiv w:val="1"/>
      <w:marLeft w:val="0"/>
      <w:marRight w:val="0"/>
      <w:marTop w:val="0"/>
      <w:marBottom w:val="0"/>
      <w:divBdr>
        <w:top w:val="none" w:sz="0" w:space="0" w:color="auto"/>
        <w:left w:val="none" w:sz="0" w:space="0" w:color="auto"/>
        <w:bottom w:val="none" w:sz="0" w:space="0" w:color="auto"/>
        <w:right w:val="none" w:sz="0" w:space="0" w:color="auto"/>
      </w:divBdr>
    </w:div>
    <w:div w:id="404031009">
      <w:bodyDiv w:val="1"/>
      <w:marLeft w:val="0"/>
      <w:marRight w:val="0"/>
      <w:marTop w:val="0"/>
      <w:marBottom w:val="0"/>
      <w:divBdr>
        <w:top w:val="none" w:sz="0" w:space="0" w:color="auto"/>
        <w:left w:val="none" w:sz="0" w:space="0" w:color="auto"/>
        <w:bottom w:val="none" w:sz="0" w:space="0" w:color="auto"/>
        <w:right w:val="none" w:sz="0" w:space="0" w:color="auto"/>
      </w:divBdr>
    </w:div>
    <w:div w:id="407387166">
      <w:bodyDiv w:val="1"/>
      <w:marLeft w:val="0"/>
      <w:marRight w:val="0"/>
      <w:marTop w:val="0"/>
      <w:marBottom w:val="0"/>
      <w:divBdr>
        <w:top w:val="none" w:sz="0" w:space="0" w:color="auto"/>
        <w:left w:val="none" w:sz="0" w:space="0" w:color="auto"/>
        <w:bottom w:val="none" w:sz="0" w:space="0" w:color="auto"/>
        <w:right w:val="none" w:sz="0" w:space="0" w:color="auto"/>
      </w:divBdr>
    </w:div>
    <w:div w:id="408576393">
      <w:bodyDiv w:val="1"/>
      <w:marLeft w:val="0"/>
      <w:marRight w:val="0"/>
      <w:marTop w:val="0"/>
      <w:marBottom w:val="0"/>
      <w:divBdr>
        <w:top w:val="none" w:sz="0" w:space="0" w:color="auto"/>
        <w:left w:val="none" w:sz="0" w:space="0" w:color="auto"/>
        <w:bottom w:val="none" w:sz="0" w:space="0" w:color="auto"/>
        <w:right w:val="none" w:sz="0" w:space="0" w:color="auto"/>
      </w:divBdr>
    </w:div>
    <w:div w:id="408769515">
      <w:bodyDiv w:val="1"/>
      <w:marLeft w:val="0"/>
      <w:marRight w:val="0"/>
      <w:marTop w:val="0"/>
      <w:marBottom w:val="0"/>
      <w:divBdr>
        <w:top w:val="none" w:sz="0" w:space="0" w:color="auto"/>
        <w:left w:val="none" w:sz="0" w:space="0" w:color="auto"/>
        <w:bottom w:val="none" w:sz="0" w:space="0" w:color="auto"/>
        <w:right w:val="none" w:sz="0" w:space="0" w:color="auto"/>
      </w:divBdr>
    </w:div>
    <w:div w:id="410270866">
      <w:bodyDiv w:val="1"/>
      <w:marLeft w:val="0"/>
      <w:marRight w:val="0"/>
      <w:marTop w:val="0"/>
      <w:marBottom w:val="0"/>
      <w:divBdr>
        <w:top w:val="none" w:sz="0" w:space="0" w:color="auto"/>
        <w:left w:val="none" w:sz="0" w:space="0" w:color="auto"/>
        <w:bottom w:val="none" w:sz="0" w:space="0" w:color="auto"/>
        <w:right w:val="none" w:sz="0" w:space="0" w:color="auto"/>
      </w:divBdr>
    </w:div>
    <w:div w:id="412510940">
      <w:bodyDiv w:val="1"/>
      <w:marLeft w:val="0"/>
      <w:marRight w:val="0"/>
      <w:marTop w:val="0"/>
      <w:marBottom w:val="0"/>
      <w:divBdr>
        <w:top w:val="none" w:sz="0" w:space="0" w:color="auto"/>
        <w:left w:val="none" w:sz="0" w:space="0" w:color="auto"/>
        <w:bottom w:val="none" w:sz="0" w:space="0" w:color="auto"/>
        <w:right w:val="none" w:sz="0" w:space="0" w:color="auto"/>
      </w:divBdr>
    </w:div>
    <w:div w:id="413627811">
      <w:bodyDiv w:val="1"/>
      <w:marLeft w:val="0"/>
      <w:marRight w:val="0"/>
      <w:marTop w:val="0"/>
      <w:marBottom w:val="0"/>
      <w:divBdr>
        <w:top w:val="none" w:sz="0" w:space="0" w:color="auto"/>
        <w:left w:val="none" w:sz="0" w:space="0" w:color="auto"/>
        <w:bottom w:val="none" w:sz="0" w:space="0" w:color="auto"/>
        <w:right w:val="none" w:sz="0" w:space="0" w:color="auto"/>
      </w:divBdr>
    </w:div>
    <w:div w:id="417098487">
      <w:bodyDiv w:val="1"/>
      <w:marLeft w:val="0"/>
      <w:marRight w:val="0"/>
      <w:marTop w:val="0"/>
      <w:marBottom w:val="0"/>
      <w:divBdr>
        <w:top w:val="none" w:sz="0" w:space="0" w:color="auto"/>
        <w:left w:val="none" w:sz="0" w:space="0" w:color="auto"/>
        <w:bottom w:val="none" w:sz="0" w:space="0" w:color="auto"/>
        <w:right w:val="none" w:sz="0" w:space="0" w:color="auto"/>
      </w:divBdr>
    </w:div>
    <w:div w:id="417598244">
      <w:bodyDiv w:val="1"/>
      <w:marLeft w:val="0"/>
      <w:marRight w:val="0"/>
      <w:marTop w:val="0"/>
      <w:marBottom w:val="0"/>
      <w:divBdr>
        <w:top w:val="none" w:sz="0" w:space="0" w:color="auto"/>
        <w:left w:val="none" w:sz="0" w:space="0" w:color="auto"/>
        <w:bottom w:val="none" w:sz="0" w:space="0" w:color="auto"/>
        <w:right w:val="none" w:sz="0" w:space="0" w:color="auto"/>
      </w:divBdr>
    </w:div>
    <w:div w:id="418453658">
      <w:bodyDiv w:val="1"/>
      <w:marLeft w:val="0"/>
      <w:marRight w:val="0"/>
      <w:marTop w:val="0"/>
      <w:marBottom w:val="0"/>
      <w:divBdr>
        <w:top w:val="none" w:sz="0" w:space="0" w:color="auto"/>
        <w:left w:val="none" w:sz="0" w:space="0" w:color="auto"/>
        <w:bottom w:val="none" w:sz="0" w:space="0" w:color="auto"/>
        <w:right w:val="none" w:sz="0" w:space="0" w:color="auto"/>
      </w:divBdr>
    </w:div>
    <w:div w:id="421415085">
      <w:bodyDiv w:val="1"/>
      <w:marLeft w:val="0"/>
      <w:marRight w:val="0"/>
      <w:marTop w:val="0"/>
      <w:marBottom w:val="0"/>
      <w:divBdr>
        <w:top w:val="none" w:sz="0" w:space="0" w:color="auto"/>
        <w:left w:val="none" w:sz="0" w:space="0" w:color="auto"/>
        <w:bottom w:val="none" w:sz="0" w:space="0" w:color="auto"/>
        <w:right w:val="none" w:sz="0" w:space="0" w:color="auto"/>
      </w:divBdr>
    </w:div>
    <w:div w:id="423572641">
      <w:bodyDiv w:val="1"/>
      <w:marLeft w:val="0"/>
      <w:marRight w:val="0"/>
      <w:marTop w:val="0"/>
      <w:marBottom w:val="0"/>
      <w:divBdr>
        <w:top w:val="none" w:sz="0" w:space="0" w:color="auto"/>
        <w:left w:val="none" w:sz="0" w:space="0" w:color="auto"/>
        <w:bottom w:val="none" w:sz="0" w:space="0" w:color="auto"/>
        <w:right w:val="none" w:sz="0" w:space="0" w:color="auto"/>
      </w:divBdr>
    </w:div>
    <w:div w:id="424494239">
      <w:bodyDiv w:val="1"/>
      <w:marLeft w:val="0"/>
      <w:marRight w:val="0"/>
      <w:marTop w:val="0"/>
      <w:marBottom w:val="0"/>
      <w:divBdr>
        <w:top w:val="none" w:sz="0" w:space="0" w:color="auto"/>
        <w:left w:val="none" w:sz="0" w:space="0" w:color="auto"/>
        <w:bottom w:val="none" w:sz="0" w:space="0" w:color="auto"/>
        <w:right w:val="none" w:sz="0" w:space="0" w:color="auto"/>
      </w:divBdr>
    </w:div>
    <w:div w:id="424884772">
      <w:bodyDiv w:val="1"/>
      <w:marLeft w:val="0"/>
      <w:marRight w:val="0"/>
      <w:marTop w:val="0"/>
      <w:marBottom w:val="0"/>
      <w:divBdr>
        <w:top w:val="none" w:sz="0" w:space="0" w:color="auto"/>
        <w:left w:val="none" w:sz="0" w:space="0" w:color="auto"/>
        <w:bottom w:val="none" w:sz="0" w:space="0" w:color="auto"/>
        <w:right w:val="none" w:sz="0" w:space="0" w:color="auto"/>
      </w:divBdr>
    </w:div>
    <w:div w:id="425200302">
      <w:bodyDiv w:val="1"/>
      <w:marLeft w:val="0"/>
      <w:marRight w:val="0"/>
      <w:marTop w:val="0"/>
      <w:marBottom w:val="0"/>
      <w:divBdr>
        <w:top w:val="none" w:sz="0" w:space="0" w:color="auto"/>
        <w:left w:val="none" w:sz="0" w:space="0" w:color="auto"/>
        <w:bottom w:val="none" w:sz="0" w:space="0" w:color="auto"/>
        <w:right w:val="none" w:sz="0" w:space="0" w:color="auto"/>
      </w:divBdr>
    </w:div>
    <w:div w:id="426343911">
      <w:bodyDiv w:val="1"/>
      <w:marLeft w:val="0"/>
      <w:marRight w:val="0"/>
      <w:marTop w:val="0"/>
      <w:marBottom w:val="0"/>
      <w:divBdr>
        <w:top w:val="none" w:sz="0" w:space="0" w:color="auto"/>
        <w:left w:val="none" w:sz="0" w:space="0" w:color="auto"/>
        <w:bottom w:val="none" w:sz="0" w:space="0" w:color="auto"/>
        <w:right w:val="none" w:sz="0" w:space="0" w:color="auto"/>
      </w:divBdr>
    </w:div>
    <w:div w:id="428085035">
      <w:bodyDiv w:val="1"/>
      <w:marLeft w:val="0"/>
      <w:marRight w:val="0"/>
      <w:marTop w:val="0"/>
      <w:marBottom w:val="0"/>
      <w:divBdr>
        <w:top w:val="none" w:sz="0" w:space="0" w:color="auto"/>
        <w:left w:val="none" w:sz="0" w:space="0" w:color="auto"/>
        <w:bottom w:val="none" w:sz="0" w:space="0" w:color="auto"/>
        <w:right w:val="none" w:sz="0" w:space="0" w:color="auto"/>
      </w:divBdr>
    </w:div>
    <w:div w:id="428623472">
      <w:bodyDiv w:val="1"/>
      <w:marLeft w:val="0"/>
      <w:marRight w:val="0"/>
      <w:marTop w:val="0"/>
      <w:marBottom w:val="0"/>
      <w:divBdr>
        <w:top w:val="none" w:sz="0" w:space="0" w:color="auto"/>
        <w:left w:val="none" w:sz="0" w:space="0" w:color="auto"/>
        <w:bottom w:val="none" w:sz="0" w:space="0" w:color="auto"/>
        <w:right w:val="none" w:sz="0" w:space="0" w:color="auto"/>
      </w:divBdr>
    </w:div>
    <w:div w:id="430249313">
      <w:bodyDiv w:val="1"/>
      <w:marLeft w:val="0"/>
      <w:marRight w:val="0"/>
      <w:marTop w:val="0"/>
      <w:marBottom w:val="0"/>
      <w:divBdr>
        <w:top w:val="none" w:sz="0" w:space="0" w:color="auto"/>
        <w:left w:val="none" w:sz="0" w:space="0" w:color="auto"/>
        <w:bottom w:val="none" w:sz="0" w:space="0" w:color="auto"/>
        <w:right w:val="none" w:sz="0" w:space="0" w:color="auto"/>
      </w:divBdr>
    </w:div>
    <w:div w:id="431782598">
      <w:bodyDiv w:val="1"/>
      <w:marLeft w:val="0"/>
      <w:marRight w:val="0"/>
      <w:marTop w:val="0"/>
      <w:marBottom w:val="0"/>
      <w:divBdr>
        <w:top w:val="none" w:sz="0" w:space="0" w:color="auto"/>
        <w:left w:val="none" w:sz="0" w:space="0" w:color="auto"/>
        <w:bottom w:val="none" w:sz="0" w:space="0" w:color="auto"/>
        <w:right w:val="none" w:sz="0" w:space="0" w:color="auto"/>
      </w:divBdr>
    </w:div>
    <w:div w:id="433017188">
      <w:bodyDiv w:val="1"/>
      <w:marLeft w:val="0"/>
      <w:marRight w:val="0"/>
      <w:marTop w:val="0"/>
      <w:marBottom w:val="0"/>
      <w:divBdr>
        <w:top w:val="none" w:sz="0" w:space="0" w:color="auto"/>
        <w:left w:val="none" w:sz="0" w:space="0" w:color="auto"/>
        <w:bottom w:val="none" w:sz="0" w:space="0" w:color="auto"/>
        <w:right w:val="none" w:sz="0" w:space="0" w:color="auto"/>
      </w:divBdr>
    </w:div>
    <w:div w:id="442655333">
      <w:bodyDiv w:val="1"/>
      <w:marLeft w:val="0"/>
      <w:marRight w:val="0"/>
      <w:marTop w:val="0"/>
      <w:marBottom w:val="0"/>
      <w:divBdr>
        <w:top w:val="none" w:sz="0" w:space="0" w:color="auto"/>
        <w:left w:val="none" w:sz="0" w:space="0" w:color="auto"/>
        <w:bottom w:val="none" w:sz="0" w:space="0" w:color="auto"/>
        <w:right w:val="none" w:sz="0" w:space="0" w:color="auto"/>
      </w:divBdr>
    </w:div>
    <w:div w:id="447819644">
      <w:bodyDiv w:val="1"/>
      <w:marLeft w:val="0"/>
      <w:marRight w:val="0"/>
      <w:marTop w:val="0"/>
      <w:marBottom w:val="0"/>
      <w:divBdr>
        <w:top w:val="none" w:sz="0" w:space="0" w:color="auto"/>
        <w:left w:val="none" w:sz="0" w:space="0" w:color="auto"/>
        <w:bottom w:val="none" w:sz="0" w:space="0" w:color="auto"/>
        <w:right w:val="none" w:sz="0" w:space="0" w:color="auto"/>
      </w:divBdr>
    </w:div>
    <w:div w:id="449323637">
      <w:bodyDiv w:val="1"/>
      <w:marLeft w:val="0"/>
      <w:marRight w:val="0"/>
      <w:marTop w:val="0"/>
      <w:marBottom w:val="0"/>
      <w:divBdr>
        <w:top w:val="none" w:sz="0" w:space="0" w:color="auto"/>
        <w:left w:val="none" w:sz="0" w:space="0" w:color="auto"/>
        <w:bottom w:val="none" w:sz="0" w:space="0" w:color="auto"/>
        <w:right w:val="none" w:sz="0" w:space="0" w:color="auto"/>
      </w:divBdr>
    </w:div>
    <w:div w:id="449588600">
      <w:bodyDiv w:val="1"/>
      <w:marLeft w:val="0"/>
      <w:marRight w:val="0"/>
      <w:marTop w:val="0"/>
      <w:marBottom w:val="0"/>
      <w:divBdr>
        <w:top w:val="none" w:sz="0" w:space="0" w:color="auto"/>
        <w:left w:val="none" w:sz="0" w:space="0" w:color="auto"/>
        <w:bottom w:val="none" w:sz="0" w:space="0" w:color="auto"/>
        <w:right w:val="none" w:sz="0" w:space="0" w:color="auto"/>
      </w:divBdr>
    </w:div>
    <w:div w:id="449980139">
      <w:bodyDiv w:val="1"/>
      <w:marLeft w:val="0"/>
      <w:marRight w:val="0"/>
      <w:marTop w:val="0"/>
      <w:marBottom w:val="0"/>
      <w:divBdr>
        <w:top w:val="none" w:sz="0" w:space="0" w:color="auto"/>
        <w:left w:val="none" w:sz="0" w:space="0" w:color="auto"/>
        <w:bottom w:val="none" w:sz="0" w:space="0" w:color="auto"/>
        <w:right w:val="none" w:sz="0" w:space="0" w:color="auto"/>
      </w:divBdr>
    </w:div>
    <w:div w:id="450327376">
      <w:bodyDiv w:val="1"/>
      <w:marLeft w:val="0"/>
      <w:marRight w:val="0"/>
      <w:marTop w:val="0"/>
      <w:marBottom w:val="0"/>
      <w:divBdr>
        <w:top w:val="none" w:sz="0" w:space="0" w:color="auto"/>
        <w:left w:val="none" w:sz="0" w:space="0" w:color="auto"/>
        <w:bottom w:val="none" w:sz="0" w:space="0" w:color="auto"/>
        <w:right w:val="none" w:sz="0" w:space="0" w:color="auto"/>
      </w:divBdr>
    </w:div>
    <w:div w:id="450713130">
      <w:bodyDiv w:val="1"/>
      <w:marLeft w:val="0"/>
      <w:marRight w:val="0"/>
      <w:marTop w:val="0"/>
      <w:marBottom w:val="0"/>
      <w:divBdr>
        <w:top w:val="none" w:sz="0" w:space="0" w:color="auto"/>
        <w:left w:val="none" w:sz="0" w:space="0" w:color="auto"/>
        <w:bottom w:val="none" w:sz="0" w:space="0" w:color="auto"/>
        <w:right w:val="none" w:sz="0" w:space="0" w:color="auto"/>
      </w:divBdr>
    </w:div>
    <w:div w:id="451436065">
      <w:bodyDiv w:val="1"/>
      <w:marLeft w:val="0"/>
      <w:marRight w:val="0"/>
      <w:marTop w:val="0"/>
      <w:marBottom w:val="0"/>
      <w:divBdr>
        <w:top w:val="none" w:sz="0" w:space="0" w:color="auto"/>
        <w:left w:val="none" w:sz="0" w:space="0" w:color="auto"/>
        <w:bottom w:val="none" w:sz="0" w:space="0" w:color="auto"/>
        <w:right w:val="none" w:sz="0" w:space="0" w:color="auto"/>
      </w:divBdr>
    </w:div>
    <w:div w:id="451556462">
      <w:bodyDiv w:val="1"/>
      <w:marLeft w:val="0"/>
      <w:marRight w:val="0"/>
      <w:marTop w:val="0"/>
      <w:marBottom w:val="0"/>
      <w:divBdr>
        <w:top w:val="none" w:sz="0" w:space="0" w:color="auto"/>
        <w:left w:val="none" w:sz="0" w:space="0" w:color="auto"/>
        <w:bottom w:val="none" w:sz="0" w:space="0" w:color="auto"/>
        <w:right w:val="none" w:sz="0" w:space="0" w:color="auto"/>
      </w:divBdr>
    </w:div>
    <w:div w:id="452211156">
      <w:bodyDiv w:val="1"/>
      <w:marLeft w:val="0"/>
      <w:marRight w:val="0"/>
      <w:marTop w:val="0"/>
      <w:marBottom w:val="0"/>
      <w:divBdr>
        <w:top w:val="none" w:sz="0" w:space="0" w:color="auto"/>
        <w:left w:val="none" w:sz="0" w:space="0" w:color="auto"/>
        <w:bottom w:val="none" w:sz="0" w:space="0" w:color="auto"/>
        <w:right w:val="none" w:sz="0" w:space="0" w:color="auto"/>
      </w:divBdr>
    </w:div>
    <w:div w:id="452403977">
      <w:bodyDiv w:val="1"/>
      <w:marLeft w:val="0"/>
      <w:marRight w:val="0"/>
      <w:marTop w:val="0"/>
      <w:marBottom w:val="0"/>
      <w:divBdr>
        <w:top w:val="none" w:sz="0" w:space="0" w:color="auto"/>
        <w:left w:val="none" w:sz="0" w:space="0" w:color="auto"/>
        <w:bottom w:val="none" w:sz="0" w:space="0" w:color="auto"/>
        <w:right w:val="none" w:sz="0" w:space="0" w:color="auto"/>
      </w:divBdr>
    </w:div>
    <w:div w:id="453787619">
      <w:bodyDiv w:val="1"/>
      <w:marLeft w:val="0"/>
      <w:marRight w:val="0"/>
      <w:marTop w:val="0"/>
      <w:marBottom w:val="0"/>
      <w:divBdr>
        <w:top w:val="none" w:sz="0" w:space="0" w:color="auto"/>
        <w:left w:val="none" w:sz="0" w:space="0" w:color="auto"/>
        <w:bottom w:val="none" w:sz="0" w:space="0" w:color="auto"/>
        <w:right w:val="none" w:sz="0" w:space="0" w:color="auto"/>
      </w:divBdr>
    </w:div>
    <w:div w:id="456218926">
      <w:bodyDiv w:val="1"/>
      <w:marLeft w:val="0"/>
      <w:marRight w:val="0"/>
      <w:marTop w:val="0"/>
      <w:marBottom w:val="0"/>
      <w:divBdr>
        <w:top w:val="none" w:sz="0" w:space="0" w:color="auto"/>
        <w:left w:val="none" w:sz="0" w:space="0" w:color="auto"/>
        <w:bottom w:val="none" w:sz="0" w:space="0" w:color="auto"/>
        <w:right w:val="none" w:sz="0" w:space="0" w:color="auto"/>
      </w:divBdr>
    </w:div>
    <w:div w:id="456678174">
      <w:bodyDiv w:val="1"/>
      <w:marLeft w:val="0"/>
      <w:marRight w:val="0"/>
      <w:marTop w:val="0"/>
      <w:marBottom w:val="0"/>
      <w:divBdr>
        <w:top w:val="none" w:sz="0" w:space="0" w:color="auto"/>
        <w:left w:val="none" w:sz="0" w:space="0" w:color="auto"/>
        <w:bottom w:val="none" w:sz="0" w:space="0" w:color="auto"/>
        <w:right w:val="none" w:sz="0" w:space="0" w:color="auto"/>
      </w:divBdr>
    </w:div>
    <w:div w:id="456947125">
      <w:bodyDiv w:val="1"/>
      <w:marLeft w:val="0"/>
      <w:marRight w:val="0"/>
      <w:marTop w:val="0"/>
      <w:marBottom w:val="0"/>
      <w:divBdr>
        <w:top w:val="none" w:sz="0" w:space="0" w:color="auto"/>
        <w:left w:val="none" w:sz="0" w:space="0" w:color="auto"/>
        <w:bottom w:val="none" w:sz="0" w:space="0" w:color="auto"/>
        <w:right w:val="none" w:sz="0" w:space="0" w:color="auto"/>
      </w:divBdr>
    </w:div>
    <w:div w:id="457455768">
      <w:bodyDiv w:val="1"/>
      <w:marLeft w:val="0"/>
      <w:marRight w:val="0"/>
      <w:marTop w:val="0"/>
      <w:marBottom w:val="0"/>
      <w:divBdr>
        <w:top w:val="none" w:sz="0" w:space="0" w:color="auto"/>
        <w:left w:val="none" w:sz="0" w:space="0" w:color="auto"/>
        <w:bottom w:val="none" w:sz="0" w:space="0" w:color="auto"/>
        <w:right w:val="none" w:sz="0" w:space="0" w:color="auto"/>
      </w:divBdr>
    </w:div>
    <w:div w:id="458382836">
      <w:bodyDiv w:val="1"/>
      <w:marLeft w:val="0"/>
      <w:marRight w:val="0"/>
      <w:marTop w:val="0"/>
      <w:marBottom w:val="0"/>
      <w:divBdr>
        <w:top w:val="none" w:sz="0" w:space="0" w:color="auto"/>
        <w:left w:val="none" w:sz="0" w:space="0" w:color="auto"/>
        <w:bottom w:val="none" w:sz="0" w:space="0" w:color="auto"/>
        <w:right w:val="none" w:sz="0" w:space="0" w:color="auto"/>
      </w:divBdr>
    </w:div>
    <w:div w:id="463084269">
      <w:bodyDiv w:val="1"/>
      <w:marLeft w:val="0"/>
      <w:marRight w:val="0"/>
      <w:marTop w:val="0"/>
      <w:marBottom w:val="0"/>
      <w:divBdr>
        <w:top w:val="none" w:sz="0" w:space="0" w:color="auto"/>
        <w:left w:val="none" w:sz="0" w:space="0" w:color="auto"/>
        <w:bottom w:val="none" w:sz="0" w:space="0" w:color="auto"/>
        <w:right w:val="none" w:sz="0" w:space="0" w:color="auto"/>
      </w:divBdr>
    </w:div>
    <w:div w:id="464154857">
      <w:bodyDiv w:val="1"/>
      <w:marLeft w:val="0"/>
      <w:marRight w:val="0"/>
      <w:marTop w:val="0"/>
      <w:marBottom w:val="0"/>
      <w:divBdr>
        <w:top w:val="none" w:sz="0" w:space="0" w:color="auto"/>
        <w:left w:val="none" w:sz="0" w:space="0" w:color="auto"/>
        <w:bottom w:val="none" w:sz="0" w:space="0" w:color="auto"/>
        <w:right w:val="none" w:sz="0" w:space="0" w:color="auto"/>
      </w:divBdr>
    </w:div>
    <w:div w:id="465586696">
      <w:bodyDiv w:val="1"/>
      <w:marLeft w:val="0"/>
      <w:marRight w:val="0"/>
      <w:marTop w:val="0"/>
      <w:marBottom w:val="0"/>
      <w:divBdr>
        <w:top w:val="none" w:sz="0" w:space="0" w:color="auto"/>
        <w:left w:val="none" w:sz="0" w:space="0" w:color="auto"/>
        <w:bottom w:val="none" w:sz="0" w:space="0" w:color="auto"/>
        <w:right w:val="none" w:sz="0" w:space="0" w:color="auto"/>
      </w:divBdr>
    </w:div>
    <w:div w:id="470174653">
      <w:bodyDiv w:val="1"/>
      <w:marLeft w:val="0"/>
      <w:marRight w:val="0"/>
      <w:marTop w:val="0"/>
      <w:marBottom w:val="0"/>
      <w:divBdr>
        <w:top w:val="none" w:sz="0" w:space="0" w:color="auto"/>
        <w:left w:val="none" w:sz="0" w:space="0" w:color="auto"/>
        <w:bottom w:val="none" w:sz="0" w:space="0" w:color="auto"/>
        <w:right w:val="none" w:sz="0" w:space="0" w:color="auto"/>
      </w:divBdr>
    </w:div>
    <w:div w:id="470293755">
      <w:bodyDiv w:val="1"/>
      <w:marLeft w:val="0"/>
      <w:marRight w:val="0"/>
      <w:marTop w:val="0"/>
      <w:marBottom w:val="0"/>
      <w:divBdr>
        <w:top w:val="none" w:sz="0" w:space="0" w:color="auto"/>
        <w:left w:val="none" w:sz="0" w:space="0" w:color="auto"/>
        <w:bottom w:val="none" w:sz="0" w:space="0" w:color="auto"/>
        <w:right w:val="none" w:sz="0" w:space="0" w:color="auto"/>
      </w:divBdr>
    </w:div>
    <w:div w:id="471797440">
      <w:bodyDiv w:val="1"/>
      <w:marLeft w:val="0"/>
      <w:marRight w:val="0"/>
      <w:marTop w:val="0"/>
      <w:marBottom w:val="0"/>
      <w:divBdr>
        <w:top w:val="none" w:sz="0" w:space="0" w:color="auto"/>
        <w:left w:val="none" w:sz="0" w:space="0" w:color="auto"/>
        <w:bottom w:val="none" w:sz="0" w:space="0" w:color="auto"/>
        <w:right w:val="none" w:sz="0" w:space="0" w:color="auto"/>
      </w:divBdr>
    </w:div>
    <w:div w:id="473985185">
      <w:bodyDiv w:val="1"/>
      <w:marLeft w:val="0"/>
      <w:marRight w:val="0"/>
      <w:marTop w:val="0"/>
      <w:marBottom w:val="0"/>
      <w:divBdr>
        <w:top w:val="none" w:sz="0" w:space="0" w:color="auto"/>
        <w:left w:val="none" w:sz="0" w:space="0" w:color="auto"/>
        <w:bottom w:val="none" w:sz="0" w:space="0" w:color="auto"/>
        <w:right w:val="none" w:sz="0" w:space="0" w:color="auto"/>
      </w:divBdr>
    </w:div>
    <w:div w:id="473986901">
      <w:bodyDiv w:val="1"/>
      <w:marLeft w:val="0"/>
      <w:marRight w:val="0"/>
      <w:marTop w:val="0"/>
      <w:marBottom w:val="0"/>
      <w:divBdr>
        <w:top w:val="none" w:sz="0" w:space="0" w:color="auto"/>
        <w:left w:val="none" w:sz="0" w:space="0" w:color="auto"/>
        <w:bottom w:val="none" w:sz="0" w:space="0" w:color="auto"/>
        <w:right w:val="none" w:sz="0" w:space="0" w:color="auto"/>
      </w:divBdr>
    </w:div>
    <w:div w:id="475072538">
      <w:bodyDiv w:val="1"/>
      <w:marLeft w:val="0"/>
      <w:marRight w:val="0"/>
      <w:marTop w:val="0"/>
      <w:marBottom w:val="0"/>
      <w:divBdr>
        <w:top w:val="none" w:sz="0" w:space="0" w:color="auto"/>
        <w:left w:val="none" w:sz="0" w:space="0" w:color="auto"/>
        <w:bottom w:val="none" w:sz="0" w:space="0" w:color="auto"/>
        <w:right w:val="none" w:sz="0" w:space="0" w:color="auto"/>
      </w:divBdr>
    </w:div>
    <w:div w:id="475798930">
      <w:bodyDiv w:val="1"/>
      <w:marLeft w:val="0"/>
      <w:marRight w:val="0"/>
      <w:marTop w:val="0"/>
      <w:marBottom w:val="0"/>
      <w:divBdr>
        <w:top w:val="none" w:sz="0" w:space="0" w:color="auto"/>
        <w:left w:val="none" w:sz="0" w:space="0" w:color="auto"/>
        <w:bottom w:val="none" w:sz="0" w:space="0" w:color="auto"/>
        <w:right w:val="none" w:sz="0" w:space="0" w:color="auto"/>
      </w:divBdr>
    </w:div>
    <w:div w:id="477574635">
      <w:bodyDiv w:val="1"/>
      <w:marLeft w:val="0"/>
      <w:marRight w:val="0"/>
      <w:marTop w:val="0"/>
      <w:marBottom w:val="0"/>
      <w:divBdr>
        <w:top w:val="none" w:sz="0" w:space="0" w:color="auto"/>
        <w:left w:val="none" w:sz="0" w:space="0" w:color="auto"/>
        <w:bottom w:val="none" w:sz="0" w:space="0" w:color="auto"/>
        <w:right w:val="none" w:sz="0" w:space="0" w:color="auto"/>
      </w:divBdr>
    </w:div>
    <w:div w:id="478113341">
      <w:bodyDiv w:val="1"/>
      <w:marLeft w:val="0"/>
      <w:marRight w:val="0"/>
      <w:marTop w:val="0"/>
      <w:marBottom w:val="0"/>
      <w:divBdr>
        <w:top w:val="none" w:sz="0" w:space="0" w:color="auto"/>
        <w:left w:val="none" w:sz="0" w:space="0" w:color="auto"/>
        <w:bottom w:val="none" w:sz="0" w:space="0" w:color="auto"/>
        <w:right w:val="none" w:sz="0" w:space="0" w:color="auto"/>
      </w:divBdr>
    </w:div>
    <w:div w:id="481121087">
      <w:bodyDiv w:val="1"/>
      <w:marLeft w:val="0"/>
      <w:marRight w:val="0"/>
      <w:marTop w:val="0"/>
      <w:marBottom w:val="0"/>
      <w:divBdr>
        <w:top w:val="none" w:sz="0" w:space="0" w:color="auto"/>
        <w:left w:val="none" w:sz="0" w:space="0" w:color="auto"/>
        <w:bottom w:val="none" w:sz="0" w:space="0" w:color="auto"/>
        <w:right w:val="none" w:sz="0" w:space="0" w:color="auto"/>
      </w:divBdr>
    </w:div>
    <w:div w:id="481315332">
      <w:bodyDiv w:val="1"/>
      <w:marLeft w:val="0"/>
      <w:marRight w:val="0"/>
      <w:marTop w:val="0"/>
      <w:marBottom w:val="0"/>
      <w:divBdr>
        <w:top w:val="none" w:sz="0" w:space="0" w:color="auto"/>
        <w:left w:val="none" w:sz="0" w:space="0" w:color="auto"/>
        <w:bottom w:val="none" w:sz="0" w:space="0" w:color="auto"/>
        <w:right w:val="none" w:sz="0" w:space="0" w:color="auto"/>
      </w:divBdr>
    </w:div>
    <w:div w:id="481390396">
      <w:bodyDiv w:val="1"/>
      <w:marLeft w:val="0"/>
      <w:marRight w:val="0"/>
      <w:marTop w:val="0"/>
      <w:marBottom w:val="0"/>
      <w:divBdr>
        <w:top w:val="none" w:sz="0" w:space="0" w:color="auto"/>
        <w:left w:val="none" w:sz="0" w:space="0" w:color="auto"/>
        <w:bottom w:val="none" w:sz="0" w:space="0" w:color="auto"/>
        <w:right w:val="none" w:sz="0" w:space="0" w:color="auto"/>
      </w:divBdr>
    </w:div>
    <w:div w:id="486284822">
      <w:bodyDiv w:val="1"/>
      <w:marLeft w:val="0"/>
      <w:marRight w:val="0"/>
      <w:marTop w:val="0"/>
      <w:marBottom w:val="0"/>
      <w:divBdr>
        <w:top w:val="none" w:sz="0" w:space="0" w:color="auto"/>
        <w:left w:val="none" w:sz="0" w:space="0" w:color="auto"/>
        <w:bottom w:val="none" w:sz="0" w:space="0" w:color="auto"/>
        <w:right w:val="none" w:sz="0" w:space="0" w:color="auto"/>
      </w:divBdr>
    </w:div>
    <w:div w:id="487332426">
      <w:bodyDiv w:val="1"/>
      <w:marLeft w:val="0"/>
      <w:marRight w:val="0"/>
      <w:marTop w:val="0"/>
      <w:marBottom w:val="0"/>
      <w:divBdr>
        <w:top w:val="none" w:sz="0" w:space="0" w:color="auto"/>
        <w:left w:val="none" w:sz="0" w:space="0" w:color="auto"/>
        <w:bottom w:val="none" w:sz="0" w:space="0" w:color="auto"/>
        <w:right w:val="none" w:sz="0" w:space="0" w:color="auto"/>
      </w:divBdr>
    </w:div>
    <w:div w:id="488450898">
      <w:bodyDiv w:val="1"/>
      <w:marLeft w:val="0"/>
      <w:marRight w:val="0"/>
      <w:marTop w:val="0"/>
      <w:marBottom w:val="0"/>
      <w:divBdr>
        <w:top w:val="none" w:sz="0" w:space="0" w:color="auto"/>
        <w:left w:val="none" w:sz="0" w:space="0" w:color="auto"/>
        <w:bottom w:val="none" w:sz="0" w:space="0" w:color="auto"/>
        <w:right w:val="none" w:sz="0" w:space="0" w:color="auto"/>
      </w:divBdr>
    </w:div>
    <w:div w:id="490294029">
      <w:bodyDiv w:val="1"/>
      <w:marLeft w:val="0"/>
      <w:marRight w:val="0"/>
      <w:marTop w:val="0"/>
      <w:marBottom w:val="0"/>
      <w:divBdr>
        <w:top w:val="none" w:sz="0" w:space="0" w:color="auto"/>
        <w:left w:val="none" w:sz="0" w:space="0" w:color="auto"/>
        <w:bottom w:val="none" w:sz="0" w:space="0" w:color="auto"/>
        <w:right w:val="none" w:sz="0" w:space="0" w:color="auto"/>
      </w:divBdr>
    </w:div>
    <w:div w:id="490758706">
      <w:bodyDiv w:val="1"/>
      <w:marLeft w:val="0"/>
      <w:marRight w:val="0"/>
      <w:marTop w:val="0"/>
      <w:marBottom w:val="0"/>
      <w:divBdr>
        <w:top w:val="none" w:sz="0" w:space="0" w:color="auto"/>
        <w:left w:val="none" w:sz="0" w:space="0" w:color="auto"/>
        <w:bottom w:val="none" w:sz="0" w:space="0" w:color="auto"/>
        <w:right w:val="none" w:sz="0" w:space="0" w:color="auto"/>
      </w:divBdr>
    </w:div>
    <w:div w:id="492599137">
      <w:bodyDiv w:val="1"/>
      <w:marLeft w:val="0"/>
      <w:marRight w:val="0"/>
      <w:marTop w:val="0"/>
      <w:marBottom w:val="0"/>
      <w:divBdr>
        <w:top w:val="none" w:sz="0" w:space="0" w:color="auto"/>
        <w:left w:val="none" w:sz="0" w:space="0" w:color="auto"/>
        <w:bottom w:val="none" w:sz="0" w:space="0" w:color="auto"/>
        <w:right w:val="none" w:sz="0" w:space="0" w:color="auto"/>
      </w:divBdr>
    </w:div>
    <w:div w:id="495076500">
      <w:bodyDiv w:val="1"/>
      <w:marLeft w:val="0"/>
      <w:marRight w:val="0"/>
      <w:marTop w:val="0"/>
      <w:marBottom w:val="0"/>
      <w:divBdr>
        <w:top w:val="none" w:sz="0" w:space="0" w:color="auto"/>
        <w:left w:val="none" w:sz="0" w:space="0" w:color="auto"/>
        <w:bottom w:val="none" w:sz="0" w:space="0" w:color="auto"/>
        <w:right w:val="none" w:sz="0" w:space="0" w:color="auto"/>
      </w:divBdr>
    </w:div>
    <w:div w:id="495416119">
      <w:bodyDiv w:val="1"/>
      <w:marLeft w:val="0"/>
      <w:marRight w:val="0"/>
      <w:marTop w:val="0"/>
      <w:marBottom w:val="0"/>
      <w:divBdr>
        <w:top w:val="none" w:sz="0" w:space="0" w:color="auto"/>
        <w:left w:val="none" w:sz="0" w:space="0" w:color="auto"/>
        <w:bottom w:val="none" w:sz="0" w:space="0" w:color="auto"/>
        <w:right w:val="none" w:sz="0" w:space="0" w:color="auto"/>
      </w:divBdr>
    </w:div>
    <w:div w:id="495925556">
      <w:bodyDiv w:val="1"/>
      <w:marLeft w:val="0"/>
      <w:marRight w:val="0"/>
      <w:marTop w:val="0"/>
      <w:marBottom w:val="0"/>
      <w:divBdr>
        <w:top w:val="none" w:sz="0" w:space="0" w:color="auto"/>
        <w:left w:val="none" w:sz="0" w:space="0" w:color="auto"/>
        <w:bottom w:val="none" w:sz="0" w:space="0" w:color="auto"/>
        <w:right w:val="none" w:sz="0" w:space="0" w:color="auto"/>
      </w:divBdr>
    </w:div>
    <w:div w:id="496267495">
      <w:bodyDiv w:val="1"/>
      <w:marLeft w:val="0"/>
      <w:marRight w:val="0"/>
      <w:marTop w:val="0"/>
      <w:marBottom w:val="0"/>
      <w:divBdr>
        <w:top w:val="none" w:sz="0" w:space="0" w:color="auto"/>
        <w:left w:val="none" w:sz="0" w:space="0" w:color="auto"/>
        <w:bottom w:val="none" w:sz="0" w:space="0" w:color="auto"/>
        <w:right w:val="none" w:sz="0" w:space="0" w:color="auto"/>
      </w:divBdr>
    </w:div>
    <w:div w:id="497812610">
      <w:bodyDiv w:val="1"/>
      <w:marLeft w:val="0"/>
      <w:marRight w:val="0"/>
      <w:marTop w:val="0"/>
      <w:marBottom w:val="0"/>
      <w:divBdr>
        <w:top w:val="none" w:sz="0" w:space="0" w:color="auto"/>
        <w:left w:val="none" w:sz="0" w:space="0" w:color="auto"/>
        <w:bottom w:val="none" w:sz="0" w:space="0" w:color="auto"/>
        <w:right w:val="none" w:sz="0" w:space="0" w:color="auto"/>
      </w:divBdr>
    </w:div>
    <w:div w:id="498623600">
      <w:bodyDiv w:val="1"/>
      <w:marLeft w:val="0"/>
      <w:marRight w:val="0"/>
      <w:marTop w:val="0"/>
      <w:marBottom w:val="0"/>
      <w:divBdr>
        <w:top w:val="none" w:sz="0" w:space="0" w:color="auto"/>
        <w:left w:val="none" w:sz="0" w:space="0" w:color="auto"/>
        <w:bottom w:val="none" w:sz="0" w:space="0" w:color="auto"/>
        <w:right w:val="none" w:sz="0" w:space="0" w:color="auto"/>
      </w:divBdr>
    </w:div>
    <w:div w:id="499126267">
      <w:bodyDiv w:val="1"/>
      <w:marLeft w:val="0"/>
      <w:marRight w:val="0"/>
      <w:marTop w:val="0"/>
      <w:marBottom w:val="0"/>
      <w:divBdr>
        <w:top w:val="none" w:sz="0" w:space="0" w:color="auto"/>
        <w:left w:val="none" w:sz="0" w:space="0" w:color="auto"/>
        <w:bottom w:val="none" w:sz="0" w:space="0" w:color="auto"/>
        <w:right w:val="none" w:sz="0" w:space="0" w:color="auto"/>
      </w:divBdr>
    </w:div>
    <w:div w:id="502740099">
      <w:bodyDiv w:val="1"/>
      <w:marLeft w:val="0"/>
      <w:marRight w:val="0"/>
      <w:marTop w:val="0"/>
      <w:marBottom w:val="0"/>
      <w:divBdr>
        <w:top w:val="none" w:sz="0" w:space="0" w:color="auto"/>
        <w:left w:val="none" w:sz="0" w:space="0" w:color="auto"/>
        <w:bottom w:val="none" w:sz="0" w:space="0" w:color="auto"/>
        <w:right w:val="none" w:sz="0" w:space="0" w:color="auto"/>
      </w:divBdr>
    </w:div>
    <w:div w:id="504058930">
      <w:bodyDiv w:val="1"/>
      <w:marLeft w:val="0"/>
      <w:marRight w:val="0"/>
      <w:marTop w:val="0"/>
      <w:marBottom w:val="0"/>
      <w:divBdr>
        <w:top w:val="none" w:sz="0" w:space="0" w:color="auto"/>
        <w:left w:val="none" w:sz="0" w:space="0" w:color="auto"/>
        <w:bottom w:val="none" w:sz="0" w:space="0" w:color="auto"/>
        <w:right w:val="none" w:sz="0" w:space="0" w:color="auto"/>
      </w:divBdr>
    </w:div>
    <w:div w:id="504711445">
      <w:bodyDiv w:val="1"/>
      <w:marLeft w:val="0"/>
      <w:marRight w:val="0"/>
      <w:marTop w:val="0"/>
      <w:marBottom w:val="0"/>
      <w:divBdr>
        <w:top w:val="none" w:sz="0" w:space="0" w:color="auto"/>
        <w:left w:val="none" w:sz="0" w:space="0" w:color="auto"/>
        <w:bottom w:val="none" w:sz="0" w:space="0" w:color="auto"/>
        <w:right w:val="none" w:sz="0" w:space="0" w:color="auto"/>
      </w:divBdr>
    </w:div>
    <w:div w:id="505169563">
      <w:bodyDiv w:val="1"/>
      <w:marLeft w:val="0"/>
      <w:marRight w:val="0"/>
      <w:marTop w:val="0"/>
      <w:marBottom w:val="0"/>
      <w:divBdr>
        <w:top w:val="none" w:sz="0" w:space="0" w:color="auto"/>
        <w:left w:val="none" w:sz="0" w:space="0" w:color="auto"/>
        <w:bottom w:val="none" w:sz="0" w:space="0" w:color="auto"/>
        <w:right w:val="none" w:sz="0" w:space="0" w:color="auto"/>
      </w:divBdr>
    </w:div>
    <w:div w:id="505486935">
      <w:bodyDiv w:val="1"/>
      <w:marLeft w:val="0"/>
      <w:marRight w:val="0"/>
      <w:marTop w:val="0"/>
      <w:marBottom w:val="0"/>
      <w:divBdr>
        <w:top w:val="none" w:sz="0" w:space="0" w:color="auto"/>
        <w:left w:val="none" w:sz="0" w:space="0" w:color="auto"/>
        <w:bottom w:val="none" w:sz="0" w:space="0" w:color="auto"/>
        <w:right w:val="none" w:sz="0" w:space="0" w:color="auto"/>
      </w:divBdr>
    </w:div>
    <w:div w:id="507789599">
      <w:bodyDiv w:val="1"/>
      <w:marLeft w:val="0"/>
      <w:marRight w:val="0"/>
      <w:marTop w:val="0"/>
      <w:marBottom w:val="0"/>
      <w:divBdr>
        <w:top w:val="none" w:sz="0" w:space="0" w:color="auto"/>
        <w:left w:val="none" w:sz="0" w:space="0" w:color="auto"/>
        <w:bottom w:val="none" w:sz="0" w:space="0" w:color="auto"/>
        <w:right w:val="none" w:sz="0" w:space="0" w:color="auto"/>
      </w:divBdr>
    </w:div>
    <w:div w:id="508058335">
      <w:bodyDiv w:val="1"/>
      <w:marLeft w:val="0"/>
      <w:marRight w:val="0"/>
      <w:marTop w:val="0"/>
      <w:marBottom w:val="0"/>
      <w:divBdr>
        <w:top w:val="none" w:sz="0" w:space="0" w:color="auto"/>
        <w:left w:val="none" w:sz="0" w:space="0" w:color="auto"/>
        <w:bottom w:val="none" w:sz="0" w:space="0" w:color="auto"/>
        <w:right w:val="none" w:sz="0" w:space="0" w:color="auto"/>
      </w:divBdr>
    </w:div>
    <w:div w:id="512454408">
      <w:bodyDiv w:val="1"/>
      <w:marLeft w:val="0"/>
      <w:marRight w:val="0"/>
      <w:marTop w:val="0"/>
      <w:marBottom w:val="0"/>
      <w:divBdr>
        <w:top w:val="none" w:sz="0" w:space="0" w:color="auto"/>
        <w:left w:val="none" w:sz="0" w:space="0" w:color="auto"/>
        <w:bottom w:val="none" w:sz="0" w:space="0" w:color="auto"/>
        <w:right w:val="none" w:sz="0" w:space="0" w:color="auto"/>
      </w:divBdr>
    </w:div>
    <w:div w:id="515123129">
      <w:bodyDiv w:val="1"/>
      <w:marLeft w:val="0"/>
      <w:marRight w:val="0"/>
      <w:marTop w:val="0"/>
      <w:marBottom w:val="0"/>
      <w:divBdr>
        <w:top w:val="none" w:sz="0" w:space="0" w:color="auto"/>
        <w:left w:val="none" w:sz="0" w:space="0" w:color="auto"/>
        <w:bottom w:val="none" w:sz="0" w:space="0" w:color="auto"/>
        <w:right w:val="none" w:sz="0" w:space="0" w:color="auto"/>
      </w:divBdr>
    </w:div>
    <w:div w:id="516038723">
      <w:bodyDiv w:val="1"/>
      <w:marLeft w:val="0"/>
      <w:marRight w:val="0"/>
      <w:marTop w:val="0"/>
      <w:marBottom w:val="0"/>
      <w:divBdr>
        <w:top w:val="none" w:sz="0" w:space="0" w:color="auto"/>
        <w:left w:val="none" w:sz="0" w:space="0" w:color="auto"/>
        <w:bottom w:val="none" w:sz="0" w:space="0" w:color="auto"/>
        <w:right w:val="none" w:sz="0" w:space="0" w:color="auto"/>
      </w:divBdr>
    </w:div>
    <w:div w:id="519050787">
      <w:bodyDiv w:val="1"/>
      <w:marLeft w:val="0"/>
      <w:marRight w:val="0"/>
      <w:marTop w:val="0"/>
      <w:marBottom w:val="0"/>
      <w:divBdr>
        <w:top w:val="none" w:sz="0" w:space="0" w:color="auto"/>
        <w:left w:val="none" w:sz="0" w:space="0" w:color="auto"/>
        <w:bottom w:val="none" w:sz="0" w:space="0" w:color="auto"/>
        <w:right w:val="none" w:sz="0" w:space="0" w:color="auto"/>
      </w:divBdr>
    </w:div>
    <w:div w:id="520626920">
      <w:bodyDiv w:val="1"/>
      <w:marLeft w:val="0"/>
      <w:marRight w:val="0"/>
      <w:marTop w:val="0"/>
      <w:marBottom w:val="0"/>
      <w:divBdr>
        <w:top w:val="none" w:sz="0" w:space="0" w:color="auto"/>
        <w:left w:val="none" w:sz="0" w:space="0" w:color="auto"/>
        <w:bottom w:val="none" w:sz="0" w:space="0" w:color="auto"/>
        <w:right w:val="none" w:sz="0" w:space="0" w:color="auto"/>
      </w:divBdr>
    </w:div>
    <w:div w:id="520777900">
      <w:bodyDiv w:val="1"/>
      <w:marLeft w:val="0"/>
      <w:marRight w:val="0"/>
      <w:marTop w:val="0"/>
      <w:marBottom w:val="0"/>
      <w:divBdr>
        <w:top w:val="none" w:sz="0" w:space="0" w:color="auto"/>
        <w:left w:val="none" w:sz="0" w:space="0" w:color="auto"/>
        <w:bottom w:val="none" w:sz="0" w:space="0" w:color="auto"/>
        <w:right w:val="none" w:sz="0" w:space="0" w:color="auto"/>
      </w:divBdr>
    </w:div>
    <w:div w:id="523253405">
      <w:bodyDiv w:val="1"/>
      <w:marLeft w:val="0"/>
      <w:marRight w:val="0"/>
      <w:marTop w:val="0"/>
      <w:marBottom w:val="0"/>
      <w:divBdr>
        <w:top w:val="none" w:sz="0" w:space="0" w:color="auto"/>
        <w:left w:val="none" w:sz="0" w:space="0" w:color="auto"/>
        <w:bottom w:val="none" w:sz="0" w:space="0" w:color="auto"/>
        <w:right w:val="none" w:sz="0" w:space="0" w:color="auto"/>
      </w:divBdr>
    </w:div>
    <w:div w:id="524055373">
      <w:bodyDiv w:val="1"/>
      <w:marLeft w:val="0"/>
      <w:marRight w:val="0"/>
      <w:marTop w:val="0"/>
      <w:marBottom w:val="0"/>
      <w:divBdr>
        <w:top w:val="none" w:sz="0" w:space="0" w:color="auto"/>
        <w:left w:val="none" w:sz="0" w:space="0" w:color="auto"/>
        <w:bottom w:val="none" w:sz="0" w:space="0" w:color="auto"/>
        <w:right w:val="none" w:sz="0" w:space="0" w:color="auto"/>
      </w:divBdr>
    </w:div>
    <w:div w:id="524634905">
      <w:bodyDiv w:val="1"/>
      <w:marLeft w:val="0"/>
      <w:marRight w:val="0"/>
      <w:marTop w:val="0"/>
      <w:marBottom w:val="0"/>
      <w:divBdr>
        <w:top w:val="none" w:sz="0" w:space="0" w:color="auto"/>
        <w:left w:val="none" w:sz="0" w:space="0" w:color="auto"/>
        <w:bottom w:val="none" w:sz="0" w:space="0" w:color="auto"/>
        <w:right w:val="none" w:sz="0" w:space="0" w:color="auto"/>
      </w:divBdr>
    </w:div>
    <w:div w:id="525561741">
      <w:bodyDiv w:val="1"/>
      <w:marLeft w:val="0"/>
      <w:marRight w:val="0"/>
      <w:marTop w:val="0"/>
      <w:marBottom w:val="0"/>
      <w:divBdr>
        <w:top w:val="none" w:sz="0" w:space="0" w:color="auto"/>
        <w:left w:val="none" w:sz="0" w:space="0" w:color="auto"/>
        <w:bottom w:val="none" w:sz="0" w:space="0" w:color="auto"/>
        <w:right w:val="none" w:sz="0" w:space="0" w:color="auto"/>
      </w:divBdr>
    </w:div>
    <w:div w:id="527185816">
      <w:bodyDiv w:val="1"/>
      <w:marLeft w:val="0"/>
      <w:marRight w:val="0"/>
      <w:marTop w:val="0"/>
      <w:marBottom w:val="0"/>
      <w:divBdr>
        <w:top w:val="none" w:sz="0" w:space="0" w:color="auto"/>
        <w:left w:val="none" w:sz="0" w:space="0" w:color="auto"/>
        <w:bottom w:val="none" w:sz="0" w:space="0" w:color="auto"/>
        <w:right w:val="none" w:sz="0" w:space="0" w:color="auto"/>
      </w:divBdr>
    </w:div>
    <w:div w:id="527334760">
      <w:bodyDiv w:val="1"/>
      <w:marLeft w:val="0"/>
      <w:marRight w:val="0"/>
      <w:marTop w:val="0"/>
      <w:marBottom w:val="0"/>
      <w:divBdr>
        <w:top w:val="none" w:sz="0" w:space="0" w:color="auto"/>
        <w:left w:val="none" w:sz="0" w:space="0" w:color="auto"/>
        <w:bottom w:val="none" w:sz="0" w:space="0" w:color="auto"/>
        <w:right w:val="none" w:sz="0" w:space="0" w:color="auto"/>
      </w:divBdr>
    </w:div>
    <w:div w:id="533613242">
      <w:bodyDiv w:val="1"/>
      <w:marLeft w:val="0"/>
      <w:marRight w:val="0"/>
      <w:marTop w:val="0"/>
      <w:marBottom w:val="0"/>
      <w:divBdr>
        <w:top w:val="none" w:sz="0" w:space="0" w:color="auto"/>
        <w:left w:val="none" w:sz="0" w:space="0" w:color="auto"/>
        <w:bottom w:val="none" w:sz="0" w:space="0" w:color="auto"/>
        <w:right w:val="none" w:sz="0" w:space="0" w:color="auto"/>
      </w:divBdr>
    </w:div>
    <w:div w:id="533738458">
      <w:bodyDiv w:val="1"/>
      <w:marLeft w:val="0"/>
      <w:marRight w:val="0"/>
      <w:marTop w:val="0"/>
      <w:marBottom w:val="0"/>
      <w:divBdr>
        <w:top w:val="none" w:sz="0" w:space="0" w:color="auto"/>
        <w:left w:val="none" w:sz="0" w:space="0" w:color="auto"/>
        <w:bottom w:val="none" w:sz="0" w:space="0" w:color="auto"/>
        <w:right w:val="none" w:sz="0" w:space="0" w:color="auto"/>
      </w:divBdr>
    </w:div>
    <w:div w:id="534346192">
      <w:bodyDiv w:val="1"/>
      <w:marLeft w:val="0"/>
      <w:marRight w:val="0"/>
      <w:marTop w:val="0"/>
      <w:marBottom w:val="0"/>
      <w:divBdr>
        <w:top w:val="none" w:sz="0" w:space="0" w:color="auto"/>
        <w:left w:val="none" w:sz="0" w:space="0" w:color="auto"/>
        <w:bottom w:val="none" w:sz="0" w:space="0" w:color="auto"/>
        <w:right w:val="none" w:sz="0" w:space="0" w:color="auto"/>
      </w:divBdr>
    </w:div>
    <w:div w:id="535195210">
      <w:bodyDiv w:val="1"/>
      <w:marLeft w:val="0"/>
      <w:marRight w:val="0"/>
      <w:marTop w:val="0"/>
      <w:marBottom w:val="0"/>
      <w:divBdr>
        <w:top w:val="none" w:sz="0" w:space="0" w:color="auto"/>
        <w:left w:val="none" w:sz="0" w:space="0" w:color="auto"/>
        <w:bottom w:val="none" w:sz="0" w:space="0" w:color="auto"/>
        <w:right w:val="none" w:sz="0" w:space="0" w:color="auto"/>
      </w:divBdr>
    </w:div>
    <w:div w:id="536284063">
      <w:bodyDiv w:val="1"/>
      <w:marLeft w:val="0"/>
      <w:marRight w:val="0"/>
      <w:marTop w:val="0"/>
      <w:marBottom w:val="0"/>
      <w:divBdr>
        <w:top w:val="none" w:sz="0" w:space="0" w:color="auto"/>
        <w:left w:val="none" w:sz="0" w:space="0" w:color="auto"/>
        <w:bottom w:val="none" w:sz="0" w:space="0" w:color="auto"/>
        <w:right w:val="none" w:sz="0" w:space="0" w:color="auto"/>
      </w:divBdr>
    </w:div>
    <w:div w:id="537667016">
      <w:bodyDiv w:val="1"/>
      <w:marLeft w:val="0"/>
      <w:marRight w:val="0"/>
      <w:marTop w:val="0"/>
      <w:marBottom w:val="0"/>
      <w:divBdr>
        <w:top w:val="none" w:sz="0" w:space="0" w:color="auto"/>
        <w:left w:val="none" w:sz="0" w:space="0" w:color="auto"/>
        <w:bottom w:val="none" w:sz="0" w:space="0" w:color="auto"/>
        <w:right w:val="none" w:sz="0" w:space="0" w:color="auto"/>
      </w:divBdr>
    </w:div>
    <w:div w:id="537858547">
      <w:bodyDiv w:val="1"/>
      <w:marLeft w:val="0"/>
      <w:marRight w:val="0"/>
      <w:marTop w:val="0"/>
      <w:marBottom w:val="0"/>
      <w:divBdr>
        <w:top w:val="none" w:sz="0" w:space="0" w:color="auto"/>
        <w:left w:val="none" w:sz="0" w:space="0" w:color="auto"/>
        <w:bottom w:val="none" w:sz="0" w:space="0" w:color="auto"/>
        <w:right w:val="none" w:sz="0" w:space="0" w:color="auto"/>
      </w:divBdr>
    </w:div>
    <w:div w:id="538399061">
      <w:bodyDiv w:val="1"/>
      <w:marLeft w:val="0"/>
      <w:marRight w:val="0"/>
      <w:marTop w:val="0"/>
      <w:marBottom w:val="0"/>
      <w:divBdr>
        <w:top w:val="none" w:sz="0" w:space="0" w:color="auto"/>
        <w:left w:val="none" w:sz="0" w:space="0" w:color="auto"/>
        <w:bottom w:val="none" w:sz="0" w:space="0" w:color="auto"/>
        <w:right w:val="none" w:sz="0" w:space="0" w:color="auto"/>
      </w:divBdr>
    </w:div>
    <w:div w:id="538470881">
      <w:bodyDiv w:val="1"/>
      <w:marLeft w:val="0"/>
      <w:marRight w:val="0"/>
      <w:marTop w:val="0"/>
      <w:marBottom w:val="0"/>
      <w:divBdr>
        <w:top w:val="none" w:sz="0" w:space="0" w:color="auto"/>
        <w:left w:val="none" w:sz="0" w:space="0" w:color="auto"/>
        <w:bottom w:val="none" w:sz="0" w:space="0" w:color="auto"/>
        <w:right w:val="none" w:sz="0" w:space="0" w:color="auto"/>
      </w:divBdr>
    </w:div>
    <w:div w:id="539361907">
      <w:bodyDiv w:val="1"/>
      <w:marLeft w:val="0"/>
      <w:marRight w:val="0"/>
      <w:marTop w:val="0"/>
      <w:marBottom w:val="0"/>
      <w:divBdr>
        <w:top w:val="none" w:sz="0" w:space="0" w:color="auto"/>
        <w:left w:val="none" w:sz="0" w:space="0" w:color="auto"/>
        <w:bottom w:val="none" w:sz="0" w:space="0" w:color="auto"/>
        <w:right w:val="none" w:sz="0" w:space="0" w:color="auto"/>
      </w:divBdr>
    </w:div>
    <w:div w:id="540827075">
      <w:bodyDiv w:val="1"/>
      <w:marLeft w:val="0"/>
      <w:marRight w:val="0"/>
      <w:marTop w:val="0"/>
      <w:marBottom w:val="0"/>
      <w:divBdr>
        <w:top w:val="none" w:sz="0" w:space="0" w:color="auto"/>
        <w:left w:val="none" w:sz="0" w:space="0" w:color="auto"/>
        <w:bottom w:val="none" w:sz="0" w:space="0" w:color="auto"/>
        <w:right w:val="none" w:sz="0" w:space="0" w:color="auto"/>
      </w:divBdr>
    </w:div>
    <w:div w:id="541022469">
      <w:bodyDiv w:val="1"/>
      <w:marLeft w:val="0"/>
      <w:marRight w:val="0"/>
      <w:marTop w:val="0"/>
      <w:marBottom w:val="0"/>
      <w:divBdr>
        <w:top w:val="none" w:sz="0" w:space="0" w:color="auto"/>
        <w:left w:val="none" w:sz="0" w:space="0" w:color="auto"/>
        <w:bottom w:val="none" w:sz="0" w:space="0" w:color="auto"/>
        <w:right w:val="none" w:sz="0" w:space="0" w:color="auto"/>
      </w:divBdr>
    </w:div>
    <w:div w:id="542252438">
      <w:bodyDiv w:val="1"/>
      <w:marLeft w:val="0"/>
      <w:marRight w:val="0"/>
      <w:marTop w:val="0"/>
      <w:marBottom w:val="0"/>
      <w:divBdr>
        <w:top w:val="none" w:sz="0" w:space="0" w:color="auto"/>
        <w:left w:val="none" w:sz="0" w:space="0" w:color="auto"/>
        <w:bottom w:val="none" w:sz="0" w:space="0" w:color="auto"/>
        <w:right w:val="none" w:sz="0" w:space="0" w:color="auto"/>
      </w:divBdr>
    </w:div>
    <w:div w:id="544559541">
      <w:bodyDiv w:val="1"/>
      <w:marLeft w:val="0"/>
      <w:marRight w:val="0"/>
      <w:marTop w:val="0"/>
      <w:marBottom w:val="0"/>
      <w:divBdr>
        <w:top w:val="none" w:sz="0" w:space="0" w:color="auto"/>
        <w:left w:val="none" w:sz="0" w:space="0" w:color="auto"/>
        <w:bottom w:val="none" w:sz="0" w:space="0" w:color="auto"/>
        <w:right w:val="none" w:sz="0" w:space="0" w:color="auto"/>
      </w:divBdr>
    </w:div>
    <w:div w:id="544610331">
      <w:bodyDiv w:val="1"/>
      <w:marLeft w:val="0"/>
      <w:marRight w:val="0"/>
      <w:marTop w:val="0"/>
      <w:marBottom w:val="0"/>
      <w:divBdr>
        <w:top w:val="none" w:sz="0" w:space="0" w:color="auto"/>
        <w:left w:val="none" w:sz="0" w:space="0" w:color="auto"/>
        <w:bottom w:val="none" w:sz="0" w:space="0" w:color="auto"/>
        <w:right w:val="none" w:sz="0" w:space="0" w:color="auto"/>
      </w:divBdr>
    </w:div>
    <w:div w:id="545534109">
      <w:bodyDiv w:val="1"/>
      <w:marLeft w:val="0"/>
      <w:marRight w:val="0"/>
      <w:marTop w:val="0"/>
      <w:marBottom w:val="0"/>
      <w:divBdr>
        <w:top w:val="none" w:sz="0" w:space="0" w:color="auto"/>
        <w:left w:val="none" w:sz="0" w:space="0" w:color="auto"/>
        <w:bottom w:val="none" w:sz="0" w:space="0" w:color="auto"/>
        <w:right w:val="none" w:sz="0" w:space="0" w:color="auto"/>
      </w:divBdr>
    </w:div>
    <w:div w:id="546338195">
      <w:bodyDiv w:val="1"/>
      <w:marLeft w:val="0"/>
      <w:marRight w:val="0"/>
      <w:marTop w:val="0"/>
      <w:marBottom w:val="0"/>
      <w:divBdr>
        <w:top w:val="none" w:sz="0" w:space="0" w:color="auto"/>
        <w:left w:val="none" w:sz="0" w:space="0" w:color="auto"/>
        <w:bottom w:val="none" w:sz="0" w:space="0" w:color="auto"/>
        <w:right w:val="none" w:sz="0" w:space="0" w:color="auto"/>
      </w:divBdr>
    </w:div>
    <w:div w:id="546454274">
      <w:bodyDiv w:val="1"/>
      <w:marLeft w:val="0"/>
      <w:marRight w:val="0"/>
      <w:marTop w:val="0"/>
      <w:marBottom w:val="0"/>
      <w:divBdr>
        <w:top w:val="none" w:sz="0" w:space="0" w:color="auto"/>
        <w:left w:val="none" w:sz="0" w:space="0" w:color="auto"/>
        <w:bottom w:val="none" w:sz="0" w:space="0" w:color="auto"/>
        <w:right w:val="none" w:sz="0" w:space="0" w:color="auto"/>
      </w:divBdr>
    </w:div>
    <w:div w:id="548883396">
      <w:bodyDiv w:val="1"/>
      <w:marLeft w:val="0"/>
      <w:marRight w:val="0"/>
      <w:marTop w:val="0"/>
      <w:marBottom w:val="0"/>
      <w:divBdr>
        <w:top w:val="none" w:sz="0" w:space="0" w:color="auto"/>
        <w:left w:val="none" w:sz="0" w:space="0" w:color="auto"/>
        <w:bottom w:val="none" w:sz="0" w:space="0" w:color="auto"/>
        <w:right w:val="none" w:sz="0" w:space="0" w:color="auto"/>
      </w:divBdr>
    </w:div>
    <w:div w:id="549343004">
      <w:bodyDiv w:val="1"/>
      <w:marLeft w:val="0"/>
      <w:marRight w:val="0"/>
      <w:marTop w:val="0"/>
      <w:marBottom w:val="0"/>
      <w:divBdr>
        <w:top w:val="none" w:sz="0" w:space="0" w:color="auto"/>
        <w:left w:val="none" w:sz="0" w:space="0" w:color="auto"/>
        <w:bottom w:val="none" w:sz="0" w:space="0" w:color="auto"/>
        <w:right w:val="none" w:sz="0" w:space="0" w:color="auto"/>
      </w:divBdr>
    </w:div>
    <w:div w:id="556432613">
      <w:bodyDiv w:val="1"/>
      <w:marLeft w:val="0"/>
      <w:marRight w:val="0"/>
      <w:marTop w:val="0"/>
      <w:marBottom w:val="0"/>
      <w:divBdr>
        <w:top w:val="none" w:sz="0" w:space="0" w:color="auto"/>
        <w:left w:val="none" w:sz="0" w:space="0" w:color="auto"/>
        <w:bottom w:val="none" w:sz="0" w:space="0" w:color="auto"/>
        <w:right w:val="none" w:sz="0" w:space="0" w:color="auto"/>
      </w:divBdr>
    </w:div>
    <w:div w:id="559051812">
      <w:bodyDiv w:val="1"/>
      <w:marLeft w:val="0"/>
      <w:marRight w:val="0"/>
      <w:marTop w:val="0"/>
      <w:marBottom w:val="0"/>
      <w:divBdr>
        <w:top w:val="none" w:sz="0" w:space="0" w:color="auto"/>
        <w:left w:val="none" w:sz="0" w:space="0" w:color="auto"/>
        <w:bottom w:val="none" w:sz="0" w:space="0" w:color="auto"/>
        <w:right w:val="none" w:sz="0" w:space="0" w:color="auto"/>
      </w:divBdr>
    </w:div>
    <w:div w:id="559481570">
      <w:bodyDiv w:val="1"/>
      <w:marLeft w:val="0"/>
      <w:marRight w:val="0"/>
      <w:marTop w:val="0"/>
      <w:marBottom w:val="0"/>
      <w:divBdr>
        <w:top w:val="none" w:sz="0" w:space="0" w:color="auto"/>
        <w:left w:val="none" w:sz="0" w:space="0" w:color="auto"/>
        <w:bottom w:val="none" w:sz="0" w:space="0" w:color="auto"/>
        <w:right w:val="none" w:sz="0" w:space="0" w:color="auto"/>
      </w:divBdr>
    </w:div>
    <w:div w:id="559481702">
      <w:bodyDiv w:val="1"/>
      <w:marLeft w:val="0"/>
      <w:marRight w:val="0"/>
      <w:marTop w:val="0"/>
      <w:marBottom w:val="0"/>
      <w:divBdr>
        <w:top w:val="none" w:sz="0" w:space="0" w:color="auto"/>
        <w:left w:val="none" w:sz="0" w:space="0" w:color="auto"/>
        <w:bottom w:val="none" w:sz="0" w:space="0" w:color="auto"/>
        <w:right w:val="none" w:sz="0" w:space="0" w:color="auto"/>
      </w:divBdr>
    </w:div>
    <w:div w:id="560020147">
      <w:bodyDiv w:val="1"/>
      <w:marLeft w:val="0"/>
      <w:marRight w:val="0"/>
      <w:marTop w:val="0"/>
      <w:marBottom w:val="0"/>
      <w:divBdr>
        <w:top w:val="none" w:sz="0" w:space="0" w:color="auto"/>
        <w:left w:val="none" w:sz="0" w:space="0" w:color="auto"/>
        <w:bottom w:val="none" w:sz="0" w:space="0" w:color="auto"/>
        <w:right w:val="none" w:sz="0" w:space="0" w:color="auto"/>
      </w:divBdr>
    </w:div>
    <w:div w:id="560142913">
      <w:bodyDiv w:val="1"/>
      <w:marLeft w:val="0"/>
      <w:marRight w:val="0"/>
      <w:marTop w:val="0"/>
      <w:marBottom w:val="0"/>
      <w:divBdr>
        <w:top w:val="none" w:sz="0" w:space="0" w:color="auto"/>
        <w:left w:val="none" w:sz="0" w:space="0" w:color="auto"/>
        <w:bottom w:val="none" w:sz="0" w:space="0" w:color="auto"/>
        <w:right w:val="none" w:sz="0" w:space="0" w:color="auto"/>
      </w:divBdr>
    </w:div>
    <w:div w:id="562251874">
      <w:bodyDiv w:val="1"/>
      <w:marLeft w:val="0"/>
      <w:marRight w:val="0"/>
      <w:marTop w:val="0"/>
      <w:marBottom w:val="0"/>
      <w:divBdr>
        <w:top w:val="none" w:sz="0" w:space="0" w:color="auto"/>
        <w:left w:val="none" w:sz="0" w:space="0" w:color="auto"/>
        <w:bottom w:val="none" w:sz="0" w:space="0" w:color="auto"/>
        <w:right w:val="none" w:sz="0" w:space="0" w:color="auto"/>
      </w:divBdr>
    </w:div>
    <w:div w:id="563178519">
      <w:bodyDiv w:val="1"/>
      <w:marLeft w:val="0"/>
      <w:marRight w:val="0"/>
      <w:marTop w:val="0"/>
      <w:marBottom w:val="0"/>
      <w:divBdr>
        <w:top w:val="none" w:sz="0" w:space="0" w:color="auto"/>
        <w:left w:val="none" w:sz="0" w:space="0" w:color="auto"/>
        <w:bottom w:val="none" w:sz="0" w:space="0" w:color="auto"/>
        <w:right w:val="none" w:sz="0" w:space="0" w:color="auto"/>
      </w:divBdr>
    </w:div>
    <w:div w:id="564800597">
      <w:bodyDiv w:val="1"/>
      <w:marLeft w:val="0"/>
      <w:marRight w:val="0"/>
      <w:marTop w:val="0"/>
      <w:marBottom w:val="0"/>
      <w:divBdr>
        <w:top w:val="none" w:sz="0" w:space="0" w:color="auto"/>
        <w:left w:val="none" w:sz="0" w:space="0" w:color="auto"/>
        <w:bottom w:val="none" w:sz="0" w:space="0" w:color="auto"/>
        <w:right w:val="none" w:sz="0" w:space="0" w:color="auto"/>
      </w:divBdr>
    </w:div>
    <w:div w:id="565921383">
      <w:bodyDiv w:val="1"/>
      <w:marLeft w:val="0"/>
      <w:marRight w:val="0"/>
      <w:marTop w:val="0"/>
      <w:marBottom w:val="0"/>
      <w:divBdr>
        <w:top w:val="none" w:sz="0" w:space="0" w:color="auto"/>
        <w:left w:val="none" w:sz="0" w:space="0" w:color="auto"/>
        <w:bottom w:val="none" w:sz="0" w:space="0" w:color="auto"/>
        <w:right w:val="none" w:sz="0" w:space="0" w:color="auto"/>
      </w:divBdr>
    </w:div>
    <w:div w:id="566427966">
      <w:bodyDiv w:val="1"/>
      <w:marLeft w:val="0"/>
      <w:marRight w:val="0"/>
      <w:marTop w:val="0"/>
      <w:marBottom w:val="0"/>
      <w:divBdr>
        <w:top w:val="none" w:sz="0" w:space="0" w:color="auto"/>
        <w:left w:val="none" w:sz="0" w:space="0" w:color="auto"/>
        <w:bottom w:val="none" w:sz="0" w:space="0" w:color="auto"/>
        <w:right w:val="none" w:sz="0" w:space="0" w:color="auto"/>
      </w:divBdr>
    </w:div>
    <w:div w:id="567302596">
      <w:bodyDiv w:val="1"/>
      <w:marLeft w:val="0"/>
      <w:marRight w:val="0"/>
      <w:marTop w:val="0"/>
      <w:marBottom w:val="0"/>
      <w:divBdr>
        <w:top w:val="none" w:sz="0" w:space="0" w:color="auto"/>
        <w:left w:val="none" w:sz="0" w:space="0" w:color="auto"/>
        <w:bottom w:val="none" w:sz="0" w:space="0" w:color="auto"/>
        <w:right w:val="none" w:sz="0" w:space="0" w:color="auto"/>
      </w:divBdr>
    </w:div>
    <w:div w:id="568228145">
      <w:bodyDiv w:val="1"/>
      <w:marLeft w:val="0"/>
      <w:marRight w:val="0"/>
      <w:marTop w:val="0"/>
      <w:marBottom w:val="0"/>
      <w:divBdr>
        <w:top w:val="none" w:sz="0" w:space="0" w:color="auto"/>
        <w:left w:val="none" w:sz="0" w:space="0" w:color="auto"/>
        <w:bottom w:val="none" w:sz="0" w:space="0" w:color="auto"/>
        <w:right w:val="none" w:sz="0" w:space="0" w:color="auto"/>
      </w:divBdr>
    </w:div>
    <w:div w:id="568619612">
      <w:bodyDiv w:val="1"/>
      <w:marLeft w:val="0"/>
      <w:marRight w:val="0"/>
      <w:marTop w:val="0"/>
      <w:marBottom w:val="0"/>
      <w:divBdr>
        <w:top w:val="none" w:sz="0" w:space="0" w:color="auto"/>
        <w:left w:val="none" w:sz="0" w:space="0" w:color="auto"/>
        <w:bottom w:val="none" w:sz="0" w:space="0" w:color="auto"/>
        <w:right w:val="none" w:sz="0" w:space="0" w:color="auto"/>
      </w:divBdr>
    </w:div>
    <w:div w:id="569510697">
      <w:bodyDiv w:val="1"/>
      <w:marLeft w:val="0"/>
      <w:marRight w:val="0"/>
      <w:marTop w:val="0"/>
      <w:marBottom w:val="0"/>
      <w:divBdr>
        <w:top w:val="none" w:sz="0" w:space="0" w:color="auto"/>
        <w:left w:val="none" w:sz="0" w:space="0" w:color="auto"/>
        <w:bottom w:val="none" w:sz="0" w:space="0" w:color="auto"/>
        <w:right w:val="none" w:sz="0" w:space="0" w:color="auto"/>
      </w:divBdr>
    </w:div>
    <w:div w:id="569735515">
      <w:bodyDiv w:val="1"/>
      <w:marLeft w:val="0"/>
      <w:marRight w:val="0"/>
      <w:marTop w:val="0"/>
      <w:marBottom w:val="0"/>
      <w:divBdr>
        <w:top w:val="none" w:sz="0" w:space="0" w:color="auto"/>
        <w:left w:val="none" w:sz="0" w:space="0" w:color="auto"/>
        <w:bottom w:val="none" w:sz="0" w:space="0" w:color="auto"/>
        <w:right w:val="none" w:sz="0" w:space="0" w:color="auto"/>
      </w:divBdr>
    </w:div>
    <w:div w:id="572282248">
      <w:bodyDiv w:val="1"/>
      <w:marLeft w:val="0"/>
      <w:marRight w:val="0"/>
      <w:marTop w:val="0"/>
      <w:marBottom w:val="0"/>
      <w:divBdr>
        <w:top w:val="none" w:sz="0" w:space="0" w:color="auto"/>
        <w:left w:val="none" w:sz="0" w:space="0" w:color="auto"/>
        <w:bottom w:val="none" w:sz="0" w:space="0" w:color="auto"/>
        <w:right w:val="none" w:sz="0" w:space="0" w:color="auto"/>
      </w:divBdr>
    </w:div>
    <w:div w:id="573124974">
      <w:bodyDiv w:val="1"/>
      <w:marLeft w:val="0"/>
      <w:marRight w:val="0"/>
      <w:marTop w:val="0"/>
      <w:marBottom w:val="0"/>
      <w:divBdr>
        <w:top w:val="none" w:sz="0" w:space="0" w:color="auto"/>
        <w:left w:val="none" w:sz="0" w:space="0" w:color="auto"/>
        <w:bottom w:val="none" w:sz="0" w:space="0" w:color="auto"/>
        <w:right w:val="none" w:sz="0" w:space="0" w:color="auto"/>
      </w:divBdr>
    </w:div>
    <w:div w:id="577011437">
      <w:bodyDiv w:val="1"/>
      <w:marLeft w:val="0"/>
      <w:marRight w:val="0"/>
      <w:marTop w:val="0"/>
      <w:marBottom w:val="0"/>
      <w:divBdr>
        <w:top w:val="none" w:sz="0" w:space="0" w:color="auto"/>
        <w:left w:val="none" w:sz="0" w:space="0" w:color="auto"/>
        <w:bottom w:val="none" w:sz="0" w:space="0" w:color="auto"/>
        <w:right w:val="none" w:sz="0" w:space="0" w:color="auto"/>
      </w:divBdr>
    </w:div>
    <w:div w:id="578052647">
      <w:bodyDiv w:val="1"/>
      <w:marLeft w:val="0"/>
      <w:marRight w:val="0"/>
      <w:marTop w:val="0"/>
      <w:marBottom w:val="0"/>
      <w:divBdr>
        <w:top w:val="none" w:sz="0" w:space="0" w:color="auto"/>
        <w:left w:val="none" w:sz="0" w:space="0" w:color="auto"/>
        <w:bottom w:val="none" w:sz="0" w:space="0" w:color="auto"/>
        <w:right w:val="none" w:sz="0" w:space="0" w:color="auto"/>
      </w:divBdr>
    </w:div>
    <w:div w:id="583299146">
      <w:bodyDiv w:val="1"/>
      <w:marLeft w:val="0"/>
      <w:marRight w:val="0"/>
      <w:marTop w:val="0"/>
      <w:marBottom w:val="0"/>
      <w:divBdr>
        <w:top w:val="none" w:sz="0" w:space="0" w:color="auto"/>
        <w:left w:val="none" w:sz="0" w:space="0" w:color="auto"/>
        <w:bottom w:val="none" w:sz="0" w:space="0" w:color="auto"/>
        <w:right w:val="none" w:sz="0" w:space="0" w:color="auto"/>
      </w:divBdr>
    </w:div>
    <w:div w:id="583302892">
      <w:bodyDiv w:val="1"/>
      <w:marLeft w:val="0"/>
      <w:marRight w:val="0"/>
      <w:marTop w:val="0"/>
      <w:marBottom w:val="0"/>
      <w:divBdr>
        <w:top w:val="none" w:sz="0" w:space="0" w:color="auto"/>
        <w:left w:val="none" w:sz="0" w:space="0" w:color="auto"/>
        <w:bottom w:val="none" w:sz="0" w:space="0" w:color="auto"/>
        <w:right w:val="none" w:sz="0" w:space="0" w:color="auto"/>
      </w:divBdr>
    </w:div>
    <w:div w:id="583802786">
      <w:bodyDiv w:val="1"/>
      <w:marLeft w:val="0"/>
      <w:marRight w:val="0"/>
      <w:marTop w:val="0"/>
      <w:marBottom w:val="0"/>
      <w:divBdr>
        <w:top w:val="none" w:sz="0" w:space="0" w:color="auto"/>
        <w:left w:val="none" w:sz="0" w:space="0" w:color="auto"/>
        <w:bottom w:val="none" w:sz="0" w:space="0" w:color="auto"/>
        <w:right w:val="none" w:sz="0" w:space="0" w:color="auto"/>
      </w:divBdr>
    </w:div>
    <w:div w:id="584847985">
      <w:bodyDiv w:val="1"/>
      <w:marLeft w:val="0"/>
      <w:marRight w:val="0"/>
      <w:marTop w:val="0"/>
      <w:marBottom w:val="0"/>
      <w:divBdr>
        <w:top w:val="none" w:sz="0" w:space="0" w:color="auto"/>
        <w:left w:val="none" w:sz="0" w:space="0" w:color="auto"/>
        <w:bottom w:val="none" w:sz="0" w:space="0" w:color="auto"/>
        <w:right w:val="none" w:sz="0" w:space="0" w:color="auto"/>
      </w:divBdr>
    </w:div>
    <w:div w:id="586810993">
      <w:bodyDiv w:val="1"/>
      <w:marLeft w:val="0"/>
      <w:marRight w:val="0"/>
      <w:marTop w:val="0"/>
      <w:marBottom w:val="0"/>
      <w:divBdr>
        <w:top w:val="none" w:sz="0" w:space="0" w:color="auto"/>
        <w:left w:val="none" w:sz="0" w:space="0" w:color="auto"/>
        <w:bottom w:val="none" w:sz="0" w:space="0" w:color="auto"/>
        <w:right w:val="none" w:sz="0" w:space="0" w:color="auto"/>
      </w:divBdr>
    </w:div>
    <w:div w:id="588661651">
      <w:bodyDiv w:val="1"/>
      <w:marLeft w:val="0"/>
      <w:marRight w:val="0"/>
      <w:marTop w:val="0"/>
      <w:marBottom w:val="0"/>
      <w:divBdr>
        <w:top w:val="none" w:sz="0" w:space="0" w:color="auto"/>
        <w:left w:val="none" w:sz="0" w:space="0" w:color="auto"/>
        <w:bottom w:val="none" w:sz="0" w:space="0" w:color="auto"/>
        <w:right w:val="none" w:sz="0" w:space="0" w:color="auto"/>
      </w:divBdr>
    </w:div>
    <w:div w:id="589780766">
      <w:bodyDiv w:val="1"/>
      <w:marLeft w:val="0"/>
      <w:marRight w:val="0"/>
      <w:marTop w:val="0"/>
      <w:marBottom w:val="0"/>
      <w:divBdr>
        <w:top w:val="none" w:sz="0" w:space="0" w:color="auto"/>
        <w:left w:val="none" w:sz="0" w:space="0" w:color="auto"/>
        <w:bottom w:val="none" w:sz="0" w:space="0" w:color="auto"/>
        <w:right w:val="none" w:sz="0" w:space="0" w:color="auto"/>
      </w:divBdr>
    </w:div>
    <w:div w:id="590890898">
      <w:bodyDiv w:val="1"/>
      <w:marLeft w:val="0"/>
      <w:marRight w:val="0"/>
      <w:marTop w:val="0"/>
      <w:marBottom w:val="0"/>
      <w:divBdr>
        <w:top w:val="none" w:sz="0" w:space="0" w:color="auto"/>
        <w:left w:val="none" w:sz="0" w:space="0" w:color="auto"/>
        <w:bottom w:val="none" w:sz="0" w:space="0" w:color="auto"/>
        <w:right w:val="none" w:sz="0" w:space="0" w:color="auto"/>
      </w:divBdr>
    </w:div>
    <w:div w:id="595939002">
      <w:bodyDiv w:val="1"/>
      <w:marLeft w:val="0"/>
      <w:marRight w:val="0"/>
      <w:marTop w:val="0"/>
      <w:marBottom w:val="0"/>
      <w:divBdr>
        <w:top w:val="none" w:sz="0" w:space="0" w:color="auto"/>
        <w:left w:val="none" w:sz="0" w:space="0" w:color="auto"/>
        <w:bottom w:val="none" w:sz="0" w:space="0" w:color="auto"/>
        <w:right w:val="none" w:sz="0" w:space="0" w:color="auto"/>
      </w:divBdr>
    </w:div>
    <w:div w:id="602149738">
      <w:bodyDiv w:val="1"/>
      <w:marLeft w:val="0"/>
      <w:marRight w:val="0"/>
      <w:marTop w:val="0"/>
      <w:marBottom w:val="0"/>
      <w:divBdr>
        <w:top w:val="none" w:sz="0" w:space="0" w:color="auto"/>
        <w:left w:val="none" w:sz="0" w:space="0" w:color="auto"/>
        <w:bottom w:val="none" w:sz="0" w:space="0" w:color="auto"/>
        <w:right w:val="none" w:sz="0" w:space="0" w:color="auto"/>
      </w:divBdr>
    </w:div>
    <w:div w:id="603077814">
      <w:bodyDiv w:val="1"/>
      <w:marLeft w:val="0"/>
      <w:marRight w:val="0"/>
      <w:marTop w:val="0"/>
      <w:marBottom w:val="0"/>
      <w:divBdr>
        <w:top w:val="none" w:sz="0" w:space="0" w:color="auto"/>
        <w:left w:val="none" w:sz="0" w:space="0" w:color="auto"/>
        <w:bottom w:val="none" w:sz="0" w:space="0" w:color="auto"/>
        <w:right w:val="none" w:sz="0" w:space="0" w:color="auto"/>
      </w:divBdr>
    </w:div>
    <w:div w:id="605038040">
      <w:bodyDiv w:val="1"/>
      <w:marLeft w:val="0"/>
      <w:marRight w:val="0"/>
      <w:marTop w:val="0"/>
      <w:marBottom w:val="0"/>
      <w:divBdr>
        <w:top w:val="none" w:sz="0" w:space="0" w:color="auto"/>
        <w:left w:val="none" w:sz="0" w:space="0" w:color="auto"/>
        <w:bottom w:val="none" w:sz="0" w:space="0" w:color="auto"/>
        <w:right w:val="none" w:sz="0" w:space="0" w:color="auto"/>
      </w:divBdr>
    </w:div>
    <w:div w:id="608122049">
      <w:bodyDiv w:val="1"/>
      <w:marLeft w:val="0"/>
      <w:marRight w:val="0"/>
      <w:marTop w:val="0"/>
      <w:marBottom w:val="0"/>
      <w:divBdr>
        <w:top w:val="none" w:sz="0" w:space="0" w:color="auto"/>
        <w:left w:val="none" w:sz="0" w:space="0" w:color="auto"/>
        <w:bottom w:val="none" w:sz="0" w:space="0" w:color="auto"/>
        <w:right w:val="none" w:sz="0" w:space="0" w:color="auto"/>
      </w:divBdr>
    </w:div>
    <w:div w:id="608463536">
      <w:bodyDiv w:val="1"/>
      <w:marLeft w:val="0"/>
      <w:marRight w:val="0"/>
      <w:marTop w:val="0"/>
      <w:marBottom w:val="0"/>
      <w:divBdr>
        <w:top w:val="none" w:sz="0" w:space="0" w:color="auto"/>
        <w:left w:val="none" w:sz="0" w:space="0" w:color="auto"/>
        <w:bottom w:val="none" w:sz="0" w:space="0" w:color="auto"/>
        <w:right w:val="none" w:sz="0" w:space="0" w:color="auto"/>
      </w:divBdr>
    </w:div>
    <w:div w:id="608855378">
      <w:bodyDiv w:val="1"/>
      <w:marLeft w:val="0"/>
      <w:marRight w:val="0"/>
      <w:marTop w:val="0"/>
      <w:marBottom w:val="0"/>
      <w:divBdr>
        <w:top w:val="none" w:sz="0" w:space="0" w:color="auto"/>
        <w:left w:val="none" w:sz="0" w:space="0" w:color="auto"/>
        <w:bottom w:val="none" w:sz="0" w:space="0" w:color="auto"/>
        <w:right w:val="none" w:sz="0" w:space="0" w:color="auto"/>
      </w:divBdr>
    </w:div>
    <w:div w:id="609358204">
      <w:bodyDiv w:val="1"/>
      <w:marLeft w:val="0"/>
      <w:marRight w:val="0"/>
      <w:marTop w:val="0"/>
      <w:marBottom w:val="0"/>
      <w:divBdr>
        <w:top w:val="none" w:sz="0" w:space="0" w:color="auto"/>
        <w:left w:val="none" w:sz="0" w:space="0" w:color="auto"/>
        <w:bottom w:val="none" w:sz="0" w:space="0" w:color="auto"/>
        <w:right w:val="none" w:sz="0" w:space="0" w:color="auto"/>
      </w:divBdr>
    </w:div>
    <w:div w:id="609817060">
      <w:bodyDiv w:val="1"/>
      <w:marLeft w:val="0"/>
      <w:marRight w:val="0"/>
      <w:marTop w:val="0"/>
      <w:marBottom w:val="0"/>
      <w:divBdr>
        <w:top w:val="none" w:sz="0" w:space="0" w:color="auto"/>
        <w:left w:val="none" w:sz="0" w:space="0" w:color="auto"/>
        <w:bottom w:val="none" w:sz="0" w:space="0" w:color="auto"/>
        <w:right w:val="none" w:sz="0" w:space="0" w:color="auto"/>
      </w:divBdr>
    </w:div>
    <w:div w:id="610358242">
      <w:bodyDiv w:val="1"/>
      <w:marLeft w:val="0"/>
      <w:marRight w:val="0"/>
      <w:marTop w:val="0"/>
      <w:marBottom w:val="0"/>
      <w:divBdr>
        <w:top w:val="none" w:sz="0" w:space="0" w:color="auto"/>
        <w:left w:val="none" w:sz="0" w:space="0" w:color="auto"/>
        <w:bottom w:val="none" w:sz="0" w:space="0" w:color="auto"/>
        <w:right w:val="none" w:sz="0" w:space="0" w:color="auto"/>
      </w:divBdr>
    </w:div>
    <w:div w:id="611212129">
      <w:bodyDiv w:val="1"/>
      <w:marLeft w:val="0"/>
      <w:marRight w:val="0"/>
      <w:marTop w:val="0"/>
      <w:marBottom w:val="0"/>
      <w:divBdr>
        <w:top w:val="none" w:sz="0" w:space="0" w:color="auto"/>
        <w:left w:val="none" w:sz="0" w:space="0" w:color="auto"/>
        <w:bottom w:val="none" w:sz="0" w:space="0" w:color="auto"/>
        <w:right w:val="none" w:sz="0" w:space="0" w:color="auto"/>
      </w:divBdr>
    </w:div>
    <w:div w:id="611860634">
      <w:bodyDiv w:val="1"/>
      <w:marLeft w:val="0"/>
      <w:marRight w:val="0"/>
      <w:marTop w:val="0"/>
      <w:marBottom w:val="0"/>
      <w:divBdr>
        <w:top w:val="none" w:sz="0" w:space="0" w:color="auto"/>
        <w:left w:val="none" w:sz="0" w:space="0" w:color="auto"/>
        <w:bottom w:val="none" w:sz="0" w:space="0" w:color="auto"/>
        <w:right w:val="none" w:sz="0" w:space="0" w:color="auto"/>
      </w:divBdr>
    </w:div>
    <w:div w:id="612371598">
      <w:bodyDiv w:val="1"/>
      <w:marLeft w:val="0"/>
      <w:marRight w:val="0"/>
      <w:marTop w:val="0"/>
      <w:marBottom w:val="0"/>
      <w:divBdr>
        <w:top w:val="none" w:sz="0" w:space="0" w:color="auto"/>
        <w:left w:val="none" w:sz="0" w:space="0" w:color="auto"/>
        <w:bottom w:val="none" w:sz="0" w:space="0" w:color="auto"/>
        <w:right w:val="none" w:sz="0" w:space="0" w:color="auto"/>
      </w:divBdr>
    </w:div>
    <w:div w:id="613244343">
      <w:bodyDiv w:val="1"/>
      <w:marLeft w:val="0"/>
      <w:marRight w:val="0"/>
      <w:marTop w:val="0"/>
      <w:marBottom w:val="0"/>
      <w:divBdr>
        <w:top w:val="none" w:sz="0" w:space="0" w:color="auto"/>
        <w:left w:val="none" w:sz="0" w:space="0" w:color="auto"/>
        <w:bottom w:val="none" w:sz="0" w:space="0" w:color="auto"/>
        <w:right w:val="none" w:sz="0" w:space="0" w:color="auto"/>
      </w:divBdr>
    </w:div>
    <w:div w:id="614096903">
      <w:bodyDiv w:val="1"/>
      <w:marLeft w:val="0"/>
      <w:marRight w:val="0"/>
      <w:marTop w:val="0"/>
      <w:marBottom w:val="0"/>
      <w:divBdr>
        <w:top w:val="none" w:sz="0" w:space="0" w:color="auto"/>
        <w:left w:val="none" w:sz="0" w:space="0" w:color="auto"/>
        <w:bottom w:val="none" w:sz="0" w:space="0" w:color="auto"/>
        <w:right w:val="none" w:sz="0" w:space="0" w:color="auto"/>
      </w:divBdr>
    </w:div>
    <w:div w:id="618609403">
      <w:bodyDiv w:val="1"/>
      <w:marLeft w:val="0"/>
      <w:marRight w:val="0"/>
      <w:marTop w:val="0"/>
      <w:marBottom w:val="0"/>
      <w:divBdr>
        <w:top w:val="none" w:sz="0" w:space="0" w:color="auto"/>
        <w:left w:val="none" w:sz="0" w:space="0" w:color="auto"/>
        <w:bottom w:val="none" w:sz="0" w:space="0" w:color="auto"/>
        <w:right w:val="none" w:sz="0" w:space="0" w:color="auto"/>
      </w:divBdr>
    </w:div>
    <w:div w:id="619843866">
      <w:bodyDiv w:val="1"/>
      <w:marLeft w:val="0"/>
      <w:marRight w:val="0"/>
      <w:marTop w:val="0"/>
      <w:marBottom w:val="0"/>
      <w:divBdr>
        <w:top w:val="none" w:sz="0" w:space="0" w:color="auto"/>
        <w:left w:val="none" w:sz="0" w:space="0" w:color="auto"/>
        <w:bottom w:val="none" w:sz="0" w:space="0" w:color="auto"/>
        <w:right w:val="none" w:sz="0" w:space="0" w:color="auto"/>
      </w:divBdr>
    </w:div>
    <w:div w:id="620772411">
      <w:bodyDiv w:val="1"/>
      <w:marLeft w:val="0"/>
      <w:marRight w:val="0"/>
      <w:marTop w:val="0"/>
      <w:marBottom w:val="0"/>
      <w:divBdr>
        <w:top w:val="none" w:sz="0" w:space="0" w:color="auto"/>
        <w:left w:val="none" w:sz="0" w:space="0" w:color="auto"/>
        <w:bottom w:val="none" w:sz="0" w:space="0" w:color="auto"/>
        <w:right w:val="none" w:sz="0" w:space="0" w:color="auto"/>
      </w:divBdr>
    </w:div>
    <w:div w:id="621500832">
      <w:bodyDiv w:val="1"/>
      <w:marLeft w:val="0"/>
      <w:marRight w:val="0"/>
      <w:marTop w:val="0"/>
      <w:marBottom w:val="0"/>
      <w:divBdr>
        <w:top w:val="none" w:sz="0" w:space="0" w:color="auto"/>
        <w:left w:val="none" w:sz="0" w:space="0" w:color="auto"/>
        <w:bottom w:val="none" w:sz="0" w:space="0" w:color="auto"/>
        <w:right w:val="none" w:sz="0" w:space="0" w:color="auto"/>
      </w:divBdr>
    </w:div>
    <w:div w:id="622688643">
      <w:bodyDiv w:val="1"/>
      <w:marLeft w:val="0"/>
      <w:marRight w:val="0"/>
      <w:marTop w:val="0"/>
      <w:marBottom w:val="0"/>
      <w:divBdr>
        <w:top w:val="none" w:sz="0" w:space="0" w:color="auto"/>
        <w:left w:val="none" w:sz="0" w:space="0" w:color="auto"/>
        <w:bottom w:val="none" w:sz="0" w:space="0" w:color="auto"/>
        <w:right w:val="none" w:sz="0" w:space="0" w:color="auto"/>
      </w:divBdr>
    </w:div>
    <w:div w:id="622997983">
      <w:bodyDiv w:val="1"/>
      <w:marLeft w:val="0"/>
      <w:marRight w:val="0"/>
      <w:marTop w:val="0"/>
      <w:marBottom w:val="0"/>
      <w:divBdr>
        <w:top w:val="none" w:sz="0" w:space="0" w:color="auto"/>
        <w:left w:val="none" w:sz="0" w:space="0" w:color="auto"/>
        <w:bottom w:val="none" w:sz="0" w:space="0" w:color="auto"/>
        <w:right w:val="none" w:sz="0" w:space="0" w:color="auto"/>
      </w:divBdr>
    </w:div>
    <w:div w:id="624971685">
      <w:bodyDiv w:val="1"/>
      <w:marLeft w:val="0"/>
      <w:marRight w:val="0"/>
      <w:marTop w:val="0"/>
      <w:marBottom w:val="0"/>
      <w:divBdr>
        <w:top w:val="none" w:sz="0" w:space="0" w:color="auto"/>
        <w:left w:val="none" w:sz="0" w:space="0" w:color="auto"/>
        <w:bottom w:val="none" w:sz="0" w:space="0" w:color="auto"/>
        <w:right w:val="none" w:sz="0" w:space="0" w:color="auto"/>
      </w:divBdr>
    </w:div>
    <w:div w:id="625696866">
      <w:bodyDiv w:val="1"/>
      <w:marLeft w:val="0"/>
      <w:marRight w:val="0"/>
      <w:marTop w:val="0"/>
      <w:marBottom w:val="0"/>
      <w:divBdr>
        <w:top w:val="none" w:sz="0" w:space="0" w:color="auto"/>
        <w:left w:val="none" w:sz="0" w:space="0" w:color="auto"/>
        <w:bottom w:val="none" w:sz="0" w:space="0" w:color="auto"/>
        <w:right w:val="none" w:sz="0" w:space="0" w:color="auto"/>
      </w:divBdr>
    </w:div>
    <w:div w:id="625744685">
      <w:bodyDiv w:val="1"/>
      <w:marLeft w:val="0"/>
      <w:marRight w:val="0"/>
      <w:marTop w:val="0"/>
      <w:marBottom w:val="0"/>
      <w:divBdr>
        <w:top w:val="none" w:sz="0" w:space="0" w:color="auto"/>
        <w:left w:val="none" w:sz="0" w:space="0" w:color="auto"/>
        <w:bottom w:val="none" w:sz="0" w:space="0" w:color="auto"/>
        <w:right w:val="none" w:sz="0" w:space="0" w:color="auto"/>
      </w:divBdr>
    </w:div>
    <w:div w:id="626081278">
      <w:bodyDiv w:val="1"/>
      <w:marLeft w:val="0"/>
      <w:marRight w:val="0"/>
      <w:marTop w:val="0"/>
      <w:marBottom w:val="0"/>
      <w:divBdr>
        <w:top w:val="none" w:sz="0" w:space="0" w:color="auto"/>
        <w:left w:val="none" w:sz="0" w:space="0" w:color="auto"/>
        <w:bottom w:val="none" w:sz="0" w:space="0" w:color="auto"/>
        <w:right w:val="none" w:sz="0" w:space="0" w:color="auto"/>
      </w:divBdr>
    </w:div>
    <w:div w:id="626618594">
      <w:bodyDiv w:val="1"/>
      <w:marLeft w:val="0"/>
      <w:marRight w:val="0"/>
      <w:marTop w:val="0"/>
      <w:marBottom w:val="0"/>
      <w:divBdr>
        <w:top w:val="none" w:sz="0" w:space="0" w:color="auto"/>
        <w:left w:val="none" w:sz="0" w:space="0" w:color="auto"/>
        <w:bottom w:val="none" w:sz="0" w:space="0" w:color="auto"/>
        <w:right w:val="none" w:sz="0" w:space="0" w:color="auto"/>
      </w:divBdr>
    </w:div>
    <w:div w:id="630289973">
      <w:bodyDiv w:val="1"/>
      <w:marLeft w:val="0"/>
      <w:marRight w:val="0"/>
      <w:marTop w:val="0"/>
      <w:marBottom w:val="0"/>
      <w:divBdr>
        <w:top w:val="none" w:sz="0" w:space="0" w:color="auto"/>
        <w:left w:val="none" w:sz="0" w:space="0" w:color="auto"/>
        <w:bottom w:val="none" w:sz="0" w:space="0" w:color="auto"/>
        <w:right w:val="none" w:sz="0" w:space="0" w:color="auto"/>
      </w:divBdr>
    </w:div>
    <w:div w:id="631443069">
      <w:bodyDiv w:val="1"/>
      <w:marLeft w:val="0"/>
      <w:marRight w:val="0"/>
      <w:marTop w:val="0"/>
      <w:marBottom w:val="0"/>
      <w:divBdr>
        <w:top w:val="none" w:sz="0" w:space="0" w:color="auto"/>
        <w:left w:val="none" w:sz="0" w:space="0" w:color="auto"/>
        <w:bottom w:val="none" w:sz="0" w:space="0" w:color="auto"/>
        <w:right w:val="none" w:sz="0" w:space="0" w:color="auto"/>
      </w:divBdr>
    </w:div>
    <w:div w:id="633143811">
      <w:bodyDiv w:val="1"/>
      <w:marLeft w:val="0"/>
      <w:marRight w:val="0"/>
      <w:marTop w:val="0"/>
      <w:marBottom w:val="0"/>
      <w:divBdr>
        <w:top w:val="none" w:sz="0" w:space="0" w:color="auto"/>
        <w:left w:val="none" w:sz="0" w:space="0" w:color="auto"/>
        <w:bottom w:val="none" w:sz="0" w:space="0" w:color="auto"/>
        <w:right w:val="none" w:sz="0" w:space="0" w:color="auto"/>
      </w:divBdr>
    </w:div>
    <w:div w:id="633561244">
      <w:bodyDiv w:val="1"/>
      <w:marLeft w:val="0"/>
      <w:marRight w:val="0"/>
      <w:marTop w:val="0"/>
      <w:marBottom w:val="0"/>
      <w:divBdr>
        <w:top w:val="none" w:sz="0" w:space="0" w:color="auto"/>
        <w:left w:val="none" w:sz="0" w:space="0" w:color="auto"/>
        <w:bottom w:val="none" w:sz="0" w:space="0" w:color="auto"/>
        <w:right w:val="none" w:sz="0" w:space="0" w:color="auto"/>
      </w:divBdr>
    </w:div>
    <w:div w:id="635453841">
      <w:bodyDiv w:val="1"/>
      <w:marLeft w:val="0"/>
      <w:marRight w:val="0"/>
      <w:marTop w:val="0"/>
      <w:marBottom w:val="0"/>
      <w:divBdr>
        <w:top w:val="none" w:sz="0" w:space="0" w:color="auto"/>
        <w:left w:val="none" w:sz="0" w:space="0" w:color="auto"/>
        <w:bottom w:val="none" w:sz="0" w:space="0" w:color="auto"/>
        <w:right w:val="none" w:sz="0" w:space="0" w:color="auto"/>
      </w:divBdr>
    </w:div>
    <w:div w:id="636616940">
      <w:bodyDiv w:val="1"/>
      <w:marLeft w:val="0"/>
      <w:marRight w:val="0"/>
      <w:marTop w:val="0"/>
      <w:marBottom w:val="0"/>
      <w:divBdr>
        <w:top w:val="none" w:sz="0" w:space="0" w:color="auto"/>
        <w:left w:val="none" w:sz="0" w:space="0" w:color="auto"/>
        <w:bottom w:val="none" w:sz="0" w:space="0" w:color="auto"/>
        <w:right w:val="none" w:sz="0" w:space="0" w:color="auto"/>
      </w:divBdr>
    </w:div>
    <w:div w:id="636647145">
      <w:bodyDiv w:val="1"/>
      <w:marLeft w:val="0"/>
      <w:marRight w:val="0"/>
      <w:marTop w:val="0"/>
      <w:marBottom w:val="0"/>
      <w:divBdr>
        <w:top w:val="none" w:sz="0" w:space="0" w:color="auto"/>
        <w:left w:val="none" w:sz="0" w:space="0" w:color="auto"/>
        <w:bottom w:val="none" w:sz="0" w:space="0" w:color="auto"/>
        <w:right w:val="none" w:sz="0" w:space="0" w:color="auto"/>
      </w:divBdr>
    </w:div>
    <w:div w:id="637227106">
      <w:bodyDiv w:val="1"/>
      <w:marLeft w:val="0"/>
      <w:marRight w:val="0"/>
      <w:marTop w:val="0"/>
      <w:marBottom w:val="0"/>
      <w:divBdr>
        <w:top w:val="none" w:sz="0" w:space="0" w:color="auto"/>
        <w:left w:val="none" w:sz="0" w:space="0" w:color="auto"/>
        <w:bottom w:val="none" w:sz="0" w:space="0" w:color="auto"/>
        <w:right w:val="none" w:sz="0" w:space="0" w:color="auto"/>
      </w:divBdr>
    </w:div>
    <w:div w:id="637606776">
      <w:bodyDiv w:val="1"/>
      <w:marLeft w:val="0"/>
      <w:marRight w:val="0"/>
      <w:marTop w:val="0"/>
      <w:marBottom w:val="0"/>
      <w:divBdr>
        <w:top w:val="none" w:sz="0" w:space="0" w:color="auto"/>
        <w:left w:val="none" w:sz="0" w:space="0" w:color="auto"/>
        <w:bottom w:val="none" w:sz="0" w:space="0" w:color="auto"/>
        <w:right w:val="none" w:sz="0" w:space="0" w:color="auto"/>
      </w:divBdr>
    </w:div>
    <w:div w:id="639262729">
      <w:bodyDiv w:val="1"/>
      <w:marLeft w:val="0"/>
      <w:marRight w:val="0"/>
      <w:marTop w:val="0"/>
      <w:marBottom w:val="0"/>
      <w:divBdr>
        <w:top w:val="none" w:sz="0" w:space="0" w:color="auto"/>
        <w:left w:val="none" w:sz="0" w:space="0" w:color="auto"/>
        <w:bottom w:val="none" w:sz="0" w:space="0" w:color="auto"/>
        <w:right w:val="none" w:sz="0" w:space="0" w:color="auto"/>
      </w:divBdr>
    </w:div>
    <w:div w:id="640962443">
      <w:bodyDiv w:val="1"/>
      <w:marLeft w:val="0"/>
      <w:marRight w:val="0"/>
      <w:marTop w:val="0"/>
      <w:marBottom w:val="0"/>
      <w:divBdr>
        <w:top w:val="none" w:sz="0" w:space="0" w:color="auto"/>
        <w:left w:val="none" w:sz="0" w:space="0" w:color="auto"/>
        <w:bottom w:val="none" w:sz="0" w:space="0" w:color="auto"/>
        <w:right w:val="none" w:sz="0" w:space="0" w:color="auto"/>
      </w:divBdr>
    </w:div>
    <w:div w:id="644089405">
      <w:bodyDiv w:val="1"/>
      <w:marLeft w:val="0"/>
      <w:marRight w:val="0"/>
      <w:marTop w:val="0"/>
      <w:marBottom w:val="0"/>
      <w:divBdr>
        <w:top w:val="none" w:sz="0" w:space="0" w:color="auto"/>
        <w:left w:val="none" w:sz="0" w:space="0" w:color="auto"/>
        <w:bottom w:val="none" w:sz="0" w:space="0" w:color="auto"/>
        <w:right w:val="none" w:sz="0" w:space="0" w:color="auto"/>
      </w:divBdr>
    </w:div>
    <w:div w:id="646662636">
      <w:bodyDiv w:val="1"/>
      <w:marLeft w:val="0"/>
      <w:marRight w:val="0"/>
      <w:marTop w:val="0"/>
      <w:marBottom w:val="0"/>
      <w:divBdr>
        <w:top w:val="none" w:sz="0" w:space="0" w:color="auto"/>
        <w:left w:val="none" w:sz="0" w:space="0" w:color="auto"/>
        <w:bottom w:val="none" w:sz="0" w:space="0" w:color="auto"/>
        <w:right w:val="none" w:sz="0" w:space="0" w:color="auto"/>
      </w:divBdr>
    </w:div>
    <w:div w:id="647588798">
      <w:bodyDiv w:val="1"/>
      <w:marLeft w:val="0"/>
      <w:marRight w:val="0"/>
      <w:marTop w:val="0"/>
      <w:marBottom w:val="0"/>
      <w:divBdr>
        <w:top w:val="none" w:sz="0" w:space="0" w:color="auto"/>
        <w:left w:val="none" w:sz="0" w:space="0" w:color="auto"/>
        <w:bottom w:val="none" w:sz="0" w:space="0" w:color="auto"/>
        <w:right w:val="none" w:sz="0" w:space="0" w:color="auto"/>
      </w:divBdr>
    </w:div>
    <w:div w:id="647630005">
      <w:bodyDiv w:val="1"/>
      <w:marLeft w:val="0"/>
      <w:marRight w:val="0"/>
      <w:marTop w:val="0"/>
      <w:marBottom w:val="0"/>
      <w:divBdr>
        <w:top w:val="none" w:sz="0" w:space="0" w:color="auto"/>
        <w:left w:val="none" w:sz="0" w:space="0" w:color="auto"/>
        <w:bottom w:val="none" w:sz="0" w:space="0" w:color="auto"/>
        <w:right w:val="none" w:sz="0" w:space="0" w:color="auto"/>
      </w:divBdr>
    </w:div>
    <w:div w:id="647827968">
      <w:bodyDiv w:val="1"/>
      <w:marLeft w:val="0"/>
      <w:marRight w:val="0"/>
      <w:marTop w:val="0"/>
      <w:marBottom w:val="0"/>
      <w:divBdr>
        <w:top w:val="none" w:sz="0" w:space="0" w:color="auto"/>
        <w:left w:val="none" w:sz="0" w:space="0" w:color="auto"/>
        <w:bottom w:val="none" w:sz="0" w:space="0" w:color="auto"/>
        <w:right w:val="none" w:sz="0" w:space="0" w:color="auto"/>
      </w:divBdr>
    </w:div>
    <w:div w:id="652760009">
      <w:bodyDiv w:val="1"/>
      <w:marLeft w:val="0"/>
      <w:marRight w:val="0"/>
      <w:marTop w:val="0"/>
      <w:marBottom w:val="0"/>
      <w:divBdr>
        <w:top w:val="none" w:sz="0" w:space="0" w:color="auto"/>
        <w:left w:val="none" w:sz="0" w:space="0" w:color="auto"/>
        <w:bottom w:val="none" w:sz="0" w:space="0" w:color="auto"/>
        <w:right w:val="none" w:sz="0" w:space="0" w:color="auto"/>
      </w:divBdr>
    </w:div>
    <w:div w:id="652955383">
      <w:bodyDiv w:val="1"/>
      <w:marLeft w:val="0"/>
      <w:marRight w:val="0"/>
      <w:marTop w:val="0"/>
      <w:marBottom w:val="0"/>
      <w:divBdr>
        <w:top w:val="none" w:sz="0" w:space="0" w:color="auto"/>
        <w:left w:val="none" w:sz="0" w:space="0" w:color="auto"/>
        <w:bottom w:val="none" w:sz="0" w:space="0" w:color="auto"/>
        <w:right w:val="none" w:sz="0" w:space="0" w:color="auto"/>
      </w:divBdr>
    </w:div>
    <w:div w:id="653027378">
      <w:bodyDiv w:val="1"/>
      <w:marLeft w:val="0"/>
      <w:marRight w:val="0"/>
      <w:marTop w:val="0"/>
      <w:marBottom w:val="0"/>
      <w:divBdr>
        <w:top w:val="none" w:sz="0" w:space="0" w:color="auto"/>
        <w:left w:val="none" w:sz="0" w:space="0" w:color="auto"/>
        <w:bottom w:val="none" w:sz="0" w:space="0" w:color="auto"/>
        <w:right w:val="none" w:sz="0" w:space="0" w:color="auto"/>
      </w:divBdr>
    </w:div>
    <w:div w:id="656423239">
      <w:bodyDiv w:val="1"/>
      <w:marLeft w:val="0"/>
      <w:marRight w:val="0"/>
      <w:marTop w:val="0"/>
      <w:marBottom w:val="0"/>
      <w:divBdr>
        <w:top w:val="none" w:sz="0" w:space="0" w:color="auto"/>
        <w:left w:val="none" w:sz="0" w:space="0" w:color="auto"/>
        <w:bottom w:val="none" w:sz="0" w:space="0" w:color="auto"/>
        <w:right w:val="none" w:sz="0" w:space="0" w:color="auto"/>
      </w:divBdr>
    </w:div>
    <w:div w:id="656690338">
      <w:bodyDiv w:val="1"/>
      <w:marLeft w:val="0"/>
      <w:marRight w:val="0"/>
      <w:marTop w:val="0"/>
      <w:marBottom w:val="0"/>
      <w:divBdr>
        <w:top w:val="none" w:sz="0" w:space="0" w:color="auto"/>
        <w:left w:val="none" w:sz="0" w:space="0" w:color="auto"/>
        <w:bottom w:val="none" w:sz="0" w:space="0" w:color="auto"/>
        <w:right w:val="none" w:sz="0" w:space="0" w:color="auto"/>
      </w:divBdr>
    </w:div>
    <w:div w:id="658270705">
      <w:bodyDiv w:val="1"/>
      <w:marLeft w:val="0"/>
      <w:marRight w:val="0"/>
      <w:marTop w:val="0"/>
      <w:marBottom w:val="0"/>
      <w:divBdr>
        <w:top w:val="none" w:sz="0" w:space="0" w:color="auto"/>
        <w:left w:val="none" w:sz="0" w:space="0" w:color="auto"/>
        <w:bottom w:val="none" w:sz="0" w:space="0" w:color="auto"/>
        <w:right w:val="none" w:sz="0" w:space="0" w:color="auto"/>
      </w:divBdr>
    </w:div>
    <w:div w:id="659887777">
      <w:bodyDiv w:val="1"/>
      <w:marLeft w:val="0"/>
      <w:marRight w:val="0"/>
      <w:marTop w:val="0"/>
      <w:marBottom w:val="0"/>
      <w:divBdr>
        <w:top w:val="none" w:sz="0" w:space="0" w:color="auto"/>
        <w:left w:val="none" w:sz="0" w:space="0" w:color="auto"/>
        <w:bottom w:val="none" w:sz="0" w:space="0" w:color="auto"/>
        <w:right w:val="none" w:sz="0" w:space="0" w:color="auto"/>
      </w:divBdr>
    </w:div>
    <w:div w:id="667055495">
      <w:bodyDiv w:val="1"/>
      <w:marLeft w:val="0"/>
      <w:marRight w:val="0"/>
      <w:marTop w:val="0"/>
      <w:marBottom w:val="0"/>
      <w:divBdr>
        <w:top w:val="none" w:sz="0" w:space="0" w:color="auto"/>
        <w:left w:val="none" w:sz="0" w:space="0" w:color="auto"/>
        <w:bottom w:val="none" w:sz="0" w:space="0" w:color="auto"/>
        <w:right w:val="none" w:sz="0" w:space="0" w:color="auto"/>
      </w:divBdr>
    </w:div>
    <w:div w:id="670260871">
      <w:bodyDiv w:val="1"/>
      <w:marLeft w:val="0"/>
      <w:marRight w:val="0"/>
      <w:marTop w:val="0"/>
      <w:marBottom w:val="0"/>
      <w:divBdr>
        <w:top w:val="none" w:sz="0" w:space="0" w:color="auto"/>
        <w:left w:val="none" w:sz="0" w:space="0" w:color="auto"/>
        <w:bottom w:val="none" w:sz="0" w:space="0" w:color="auto"/>
        <w:right w:val="none" w:sz="0" w:space="0" w:color="auto"/>
      </w:divBdr>
    </w:div>
    <w:div w:id="672757213">
      <w:bodyDiv w:val="1"/>
      <w:marLeft w:val="0"/>
      <w:marRight w:val="0"/>
      <w:marTop w:val="0"/>
      <w:marBottom w:val="0"/>
      <w:divBdr>
        <w:top w:val="none" w:sz="0" w:space="0" w:color="auto"/>
        <w:left w:val="none" w:sz="0" w:space="0" w:color="auto"/>
        <w:bottom w:val="none" w:sz="0" w:space="0" w:color="auto"/>
        <w:right w:val="none" w:sz="0" w:space="0" w:color="auto"/>
      </w:divBdr>
    </w:div>
    <w:div w:id="675620497">
      <w:bodyDiv w:val="1"/>
      <w:marLeft w:val="0"/>
      <w:marRight w:val="0"/>
      <w:marTop w:val="0"/>
      <w:marBottom w:val="0"/>
      <w:divBdr>
        <w:top w:val="none" w:sz="0" w:space="0" w:color="auto"/>
        <w:left w:val="none" w:sz="0" w:space="0" w:color="auto"/>
        <w:bottom w:val="none" w:sz="0" w:space="0" w:color="auto"/>
        <w:right w:val="none" w:sz="0" w:space="0" w:color="auto"/>
      </w:divBdr>
    </w:div>
    <w:div w:id="676810485">
      <w:bodyDiv w:val="1"/>
      <w:marLeft w:val="0"/>
      <w:marRight w:val="0"/>
      <w:marTop w:val="0"/>
      <w:marBottom w:val="0"/>
      <w:divBdr>
        <w:top w:val="none" w:sz="0" w:space="0" w:color="auto"/>
        <w:left w:val="none" w:sz="0" w:space="0" w:color="auto"/>
        <w:bottom w:val="none" w:sz="0" w:space="0" w:color="auto"/>
        <w:right w:val="none" w:sz="0" w:space="0" w:color="auto"/>
      </w:divBdr>
    </w:div>
    <w:div w:id="678197402">
      <w:bodyDiv w:val="1"/>
      <w:marLeft w:val="0"/>
      <w:marRight w:val="0"/>
      <w:marTop w:val="0"/>
      <w:marBottom w:val="0"/>
      <w:divBdr>
        <w:top w:val="none" w:sz="0" w:space="0" w:color="auto"/>
        <w:left w:val="none" w:sz="0" w:space="0" w:color="auto"/>
        <w:bottom w:val="none" w:sz="0" w:space="0" w:color="auto"/>
        <w:right w:val="none" w:sz="0" w:space="0" w:color="auto"/>
      </w:divBdr>
    </w:div>
    <w:div w:id="681976220">
      <w:bodyDiv w:val="1"/>
      <w:marLeft w:val="0"/>
      <w:marRight w:val="0"/>
      <w:marTop w:val="0"/>
      <w:marBottom w:val="0"/>
      <w:divBdr>
        <w:top w:val="none" w:sz="0" w:space="0" w:color="auto"/>
        <w:left w:val="none" w:sz="0" w:space="0" w:color="auto"/>
        <w:bottom w:val="none" w:sz="0" w:space="0" w:color="auto"/>
        <w:right w:val="none" w:sz="0" w:space="0" w:color="auto"/>
      </w:divBdr>
    </w:div>
    <w:div w:id="682754360">
      <w:bodyDiv w:val="1"/>
      <w:marLeft w:val="0"/>
      <w:marRight w:val="0"/>
      <w:marTop w:val="0"/>
      <w:marBottom w:val="0"/>
      <w:divBdr>
        <w:top w:val="none" w:sz="0" w:space="0" w:color="auto"/>
        <w:left w:val="none" w:sz="0" w:space="0" w:color="auto"/>
        <w:bottom w:val="none" w:sz="0" w:space="0" w:color="auto"/>
        <w:right w:val="none" w:sz="0" w:space="0" w:color="auto"/>
      </w:divBdr>
    </w:div>
    <w:div w:id="685443447">
      <w:bodyDiv w:val="1"/>
      <w:marLeft w:val="0"/>
      <w:marRight w:val="0"/>
      <w:marTop w:val="0"/>
      <w:marBottom w:val="0"/>
      <w:divBdr>
        <w:top w:val="none" w:sz="0" w:space="0" w:color="auto"/>
        <w:left w:val="none" w:sz="0" w:space="0" w:color="auto"/>
        <w:bottom w:val="none" w:sz="0" w:space="0" w:color="auto"/>
        <w:right w:val="none" w:sz="0" w:space="0" w:color="auto"/>
      </w:divBdr>
    </w:div>
    <w:div w:id="691347411">
      <w:bodyDiv w:val="1"/>
      <w:marLeft w:val="0"/>
      <w:marRight w:val="0"/>
      <w:marTop w:val="0"/>
      <w:marBottom w:val="0"/>
      <w:divBdr>
        <w:top w:val="none" w:sz="0" w:space="0" w:color="auto"/>
        <w:left w:val="none" w:sz="0" w:space="0" w:color="auto"/>
        <w:bottom w:val="none" w:sz="0" w:space="0" w:color="auto"/>
        <w:right w:val="none" w:sz="0" w:space="0" w:color="auto"/>
      </w:divBdr>
    </w:div>
    <w:div w:id="692607408">
      <w:bodyDiv w:val="1"/>
      <w:marLeft w:val="0"/>
      <w:marRight w:val="0"/>
      <w:marTop w:val="0"/>
      <w:marBottom w:val="0"/>
      <w:divBdr>
        <w:top w:val="none" w:sz="0" w:space="0" w:color="auto"/>
        <w:left w:val="none" w:sz="0" w:space="0" w:color="auto"/>
        <w:bottom w:val="none" w:sz="0" w:space="0" w:color="auto"/>
        <w:right w:val="none" w:sz="0" w:space="0" w:color="auto"/>
      </w:divBdr>
    </w:div>
    <w:div w:id="694421973">
      <w:bodyDiv w:val="1"/>
      <w:marLeft w:val="0"/>
      <w:marRight w:val="0"/>
      <w:marTop w:val="0"/>
      <w:marBottom w:val="0"/>
      <w:divBdr>
        <w:top w:val="none" w:sz="0" w:space="0" w:color="auto"/>
        <w:left w:val="none" w:sz="0" w:space="0" w:color="auto"/>
        <w:bottom w:val="none" w:sz="0" w:space="0" w:color="auto"/>
        <w:right w:val="none" w:sz="0" w:space="0" w:color="auto"/>
      </w:divBdr>
    </w:div>
    <w:div w:id="694616515">
      <w:bodyDiv w:val="1"/>
      <w:marLeft w:val="0"/>
      <w:marRight w:val="0"/>
      <w:marTop w:val="0"/>
      <w:marBottom w:val="0"/>
      <w:divBdr>
        <w:top w:val="none" w:sz="0" w:space="0" w:color="auto"/>
        <w:left w:val="none" w:sz="0" w:space="0" w:color="auto"/>
        <w:bottom w:val="none" w:sz="0" w:space="0" w:color="auto"/>
        <w:right w:val="none" w:sz="0" w:space="0" w:color="auto"/>
      </w:divBdr>
    </w:div>
    <w:div w:id="697195815">
      <w:bodyDiv w:val="1"/>
      <w:marLeft w:val="0"/>
      <w:marRight w:val="0"/>
      <w:marTop w:val="0"/>
      <w:marBottom w:val="0"/>
      <w:divBdr>
        <w:top w:val="none" w:sz="0" w:space="0" w:color="auto"/>
        <w:left w:val="none" w:sz="0" w:space="0" w:color="auto"/>
        <w:bottom w:val="none" w:sz="0" w:space="0" w:color="auto"/>
        <w:right w:val="none" w:sz="0" w:space="0" w:color="auto"/>
      </w:divBdr>
    </w:div>
    <w:div w:id="699091409">
      <w:bodyDiv w:val="1"/>
      <w:marLeft w:val="0"/>
      <w:marRight w:val="0"/>
      <w:marTop w:val="0"/>
      <w:marBottom w:val="0"/>
      <w:divBdr>
        <w:top w:val="none" w:sz="0" w:space="0" w:color="auto"/>
        <w:left w:val="none" w:sz="0" w:space="0" w:color="auto"/>
        <w:bottom w:val="none" w:sz="0" w:space="0" w:color="auto"/>
        <w:right w:val="none" w:sz="0" w:space="0" w:color="auto"/>
      </w:divBdr>
    </w:div>
    <w:div w:id="701516876">
      <w:bodyDiv w:val="1"/>
      <w:marLeft w:val="0"/>
      <w:marRight w:val="0"/>
      <w:marTop w:val="0"/>
      <w:marBottom w:val="0"/>
      <w:divBdr>
        <w:top w:val="none" w:sz="0" w:space="0" w:color="auto"/>
        <w:left w:val="none" w:sz="0" w:space="0" w:color="auto"/>
        <w:bottom w:val="none" w:sz="0" w:space="0" w:color="auto"/>
        <w:right w:val="none" w:sz="0" w:space="0" w:color="auto"/>
      </w:divBdr>
    </w:div>
    <w:div w:id="701856122">
      <w:bodyDiv w:val="1"/>
      <w:marLeft w:val="0"/>
      <w:marRight w:val="0"/>
      <w:marTop w:val="0"/>
      <w:marBottom w:val="0"/>
      <w:divBdr>
        <w:top w:val="none" w:sz="0" w:space="0" w:color="auto"/>
        <w:left w:val="none" w:sz="0" w:space="0" w:color="auto"/>
        <w:bottom w:val="none" w:sz="0" w:space="0" w:color="auto"/>
        <w:right w:val="none" w:sz="0" w:space="0" w:color="auto"/>
      </w:divBdr>
    </w:div>
    <w:div w:id="704133384">
      <w:bodyDiv w:val="1"/>
      <w:marLeft w:val="0"/>
      <w:marRight w:val="0"/>
      <w:marTop w:val="0"/>
      <w:marBottom w:val="0"/>
      <w:divBdr>
        <w:top w:val="none" w:sz="0" w:space="0" w:color="auto"/>
        <w:left w:val="none" w:sz="0" w:space="0" w:color="auto"/>
        <w:bottom w:val="none" w:sz="0" w:space="0" w:color="auto"/>
        <w:right w:val="none" w:sz="0" w:space="0" w:color="auto"/>
      </w:divBdr>
    </w:div>
    <w:div w:id="704214737">
      <w:bodyDiv w:val="1"/>
      <w:marLeft w:val="0"/>
      <w:marRight w:val="0"/>
      <w:marTop w:val="0"/>
      <w:marBottom w:val="0"/>
      <w:divBdr>
        <w:top w:val="none" w:sz="0" w:space="0" w:color="auto"/>
        <w:left w:val="none" w:sz="0" w:space="0" w:color="auto"/>
        <w:bottom w:val="none" w:sz="0" w:space="0" w:color="auto"/>
        <w:right w:val="none" w:sz="0" w:space="0" w:color="auto"/>
      </w:divBdr>
    </w:div>
    <w:div w:id="710424672">
      <w:bodyDiv w:val="1"/>
      <w:marLeft w:val="0"/>
      <w:marRight w:val="0"/>
      <w:marTop w:val="0"/>
      <w:marBottom w:val="0"/>
      <w:divBdr>
        <w:top w:val="none" w:sz="0" w:space="0" w:color="auto"/>
        <w:left w:val="none" w:sz="0" w:space="0" w:color="auto"/>
        <w:bottom w:val="none" w:sz="0" w:space="0" w:color="auto"/>
        <w:right w:val="none" w:sz="0" w:space="0" w:color="auto"/>
      </w:divBdr>
    </w:div>
    <w:div w:id="713580049">
      <w:bodyDiv w:val="1"/>
      <w:marLeft w:val="0"/>
      <w:marRight w:val="0"/>
      <w:marTop w:val="0"/>
      <w:marBottom w:val="0"/>
      <w:divBdr>
        <w:top w:val="none" w:sz="0" w:space="0" w:color="auto"/>
        <w:left w:val="none" w:sz="0" w:space="0" w:color="auto"/>
        <w:bottom w:val="none" w:sz="0" w:space="0" w:color="auto"/>
        <w:right w:val="none" w:sz="0" w:space="0" w:color="auto"/>
      </w:divBdr>
    </w:div>
    <w:div w:id="714236714">
      <w:bodyDiv w:val="1"/>
      <w:marLeft w:val="0"/>
      <w:marRight w:val="0"/>
      <w:marTop w:val="0"/>
      <w:marBottom w:val="0"/>
      <w:divBdr>
        <w:top w:val="none" w:sz="0" w:space="0" w:color="auto"/>
        <w:left w:val="none" w:sz="0" w:space="0" w:color="auto"/>
        <w:bottom w:val="none" w:sz="0" w:space="0" w:color="auto"/>
        <w:right w:val="none" w:sz="0" w:space="0" w:color="auto"/>
      </w:divBdr>
    </w:div>
    <w:div w:id="714549382">
      <w:bodyDiv w:val="1"/>
      <w:marLeft w:val="0"/>
      <w:marRight w:val="0"/>
      <w:marTop w:val="0"/>
      <w:marBottom w:val="0"/>
      <w:divBdr>
        <w:top w:val="none" w:sz="0" w:space="0" w:color="auto"/>
        <w:left w:val="none" w:sz="0" w:space="0" w:color="auto"/>
        <w:bottom w:val="none" w:sz="0" w:space="0" w:color="auto"/>
        <w:right w:val="none" w:sz="0" w:space="0" w:color="auto"/>
      </w:divBdr>
    </w:div>
    <w:div w:id="714737717">
      <w:bodyDiv w:val="1"/>
      <w:marLeft w:val="0"/>
      <w:marRight w:val="0"/>
      <w:marTop w:val="0"/>
      <w:marBottom w:val="0"/>
      <w:divBdr>
        <w:top w:val="none" w:sz="0" w:space="0" w:color="auto"/>
        <w:left w:val="none" w:sz="0" w:space="0" w:color="auto"/>
        <w:bottom w:val="none" w:sz="0" w:space="0" w:color="auto"/>
        <w:right w:val="none" w:sz="0" w:space="0" w:color="auto"/>
      </w:divBdr>
    </w:div>
    <w:div w:id="716395980">
      <w:bodyDiv w:val="1"/>
      <w:marLeft w:val="0"/>
      <w:marRight w:val="0"/>
      <w:marTop w:val="0"/>
      <w:marBottom w:val="0"/>
      <w:divBdr>
        <w:top w:val="none" w:sz="0" w:space="0" w:color="auto"/>
        <w:left w:val="none" w:sz="0" w:space="0" w:color="auto"/>
        <w:bottom w:val="none" w:sz="0" w:space="0" w:color="auto"/>
        <w:right w:val="none" w:sz="0" w:space="0" w:color="auto"/>
      </w:divBdr>
    </w:div>
    <w:div w:id="717775717">
      <w:bodyDiv w:val="1"/>
      <w:marLeft w:val="0"/>
      <w:marRight w:val="0"/>
      <w:marTop w:val="0"/>
      <w:marBottom w:val="0"/>
      <w:divBdr>
        <w:top w:val="none" w:sz="0" w:space="0" w:color="auto"/>
        <w:left w:val="none" w:sz="0" w:space="0" w:color="auto"/>
        <w:bottom w:val="none" w:sz="0" w:space="0" w:color="auto"/>
        <w:right w:val="none" w:sz="0" w:space="0" w:color="auto"/>
      </w:divBdr>
    </w:div>
    <w:div w:id="717902858">
      <w:bodyDiv w:val="1"/>
      <w:marLeft w:val="0"/>
      <w:marRight w:val="0"/>
      <w:marTop w:val="0"/>
      <w:marBottom w:val="0"/>
      <w:divBdr>
        <w:top w:val="none" w:sz="0" w:space="0" w:color="auto"/>
        <w:left w:val="none" w:sz="0" w:space="0" w:color="auto"/>
        <w:bottom w:val="none" w:sz="0" w:space="0" w:color="auto"/>
        <w:right w:val="none" w:sz="0" w:space="0" w:color="auto"/>
      </w:divBdr>
    </w:div>
    <w:div w:id="718359435">
      <w:bodyDiv w:val="1"/>
      <w:marLeft w:val="0"/>
      <w:marRight w:val="0"/>
      <w:marTop w:val="0"/>
      <w:marBottom w:val="0"/>
      <w:divBdr>
        <w:top w:val="none" w:sz="0" w:space="0" w:color="auto"/>
        <w:left w:val="none" w:sz="0" w:space="0" w:color="auto"/>
        <w:bottom w:val="none" w:sz="0" w:space="0" w:color="auto"/>
        <w:right w:val="none" w:sz="0" w:space="0" w:color="auto"/>
      </w:divBdr>
    </w:div>
    <w:div w:id="719476698">
      <w:bodyDiv w:val="1"/>
      <w:marLeft w:val="0"/>
      <w:marRight w:val="0"/>
      <w:marTop w:val="0"/>
      <w:marBottom w:val="0"/>
      <w:divBdr>
        <w:top w:val="none" w:sz="0" w:space="0" w:color="auto"/>
        <w:left w:val="none" w:sz="0" w:space="0" w:color="auto"/>
        <w:bottom w:val="none" w:sz="0" w:space="0" w:color="auto"/>
        <w:right w:val="none" w:sz="0" w:space="0" w:color="auto"/>
      </w:divBdr>
    </w:div>
    <w:div w:id="719477914">
      <w:bodyDiv w:val="1"/>
      <w:marLeft w:val="0"/>
      <w:marRight w:val="0"/>
      <w:marTop w:val="0"/>
      <w:marBottom w:val="0"/>
      <w:divBdr>
        <w:top w:val="none" w:sz="0" w:space="0" w:color="auto"/>
        <w:left w:val="none" w:sz="0" w:space="0" w:color="auto"/>
        <w:bottom w:val="none" w:sz="0" w:space="0" w:color="auto"/>
        <w:right w:val="none" w:sz="0" w:space="0" w:color="auto"/>
      </w:divBdr>
    </w:div>
    <w:div w:id="727268341">
      <w:bodyDiv w:val="1"/>
      <w:marLeft w:val="0"/>
      <w:marRight w:val="0"/>
      <w:marTop w:val="0"/>
      <w:marBottom w:val="0"/>
      <w:divBdr>
        <w:top w:val="none" w:sz="0" w:space="0" w:color="auto"/>
        <w:left w:val="none" w:sz="0" w:space="0" w:color="auto"/>
        <w:bottom w:val="none" w:sz="0" w:space="0" w:color="auto"/>
        <w:right w:val="none" w:sz="0" w:space="0" w:color="auto"/>
      </w:divBdr>
    </w:div>
    <w:div w:id="728308072">
      <w:bodyDiv w:val="1"/>
      <w:marLeft w:val="0"/>
      <w:marRight w:val="0"/>
      <w:marTop w:val="0"/>
      <w:marBottom w:val="0"/>
      <w:divBdr>
        <w:top w:val="none" w:sz="0" w:space="0" w:color="auto"/>
        <w:left w:val="none" w:sz="0" w:space="0" w:color="auto"/>
        <w:bottom w:val="none" w:sz="0" w:space="0" w:color="auto"/>
        <w:right w:val="none" w:sz="0" w:space="0" w:color="auto"/>
      </w:divBdr>
    </w:div>
    <w:div w:id="728846637">
      <w:bodyDiv w:val="1"/>
      <w:marLeft w:val="0"/>
      <w:marRight w:val="0"/>
      <w:marTop w:val="0"/>
      <w:marBottom w:val="0"/>
      <w:divBdr>
        <w:top w:val="none" w:sz="0" w:space="0" w:color="auto"/>
        <w:left w:val="none" w:sz="0" w:space="0" w:color="auto"/>
        <w:bottom w:val="none" w:sz="0" w:space="0" w:color="auto"/>
        <w:right w:val="none" w:sz="0" w:space="0" w:color="auto"/>
      </w:divBdr>
    </w:div>
    <w:div w:id="730348570">
      <w:bodyDiv w:val="1"/>
      <w:marLeft w:val="0"/>
      <w:marRight w:val="0"/>
      <w:marTop w:val="0"/>
      <w:marBottom w:val="0"/>
      <w:divBdr>
        <w:top w:val="none" w:sz="0" w:space="0" w:color="auto"/>
        <w:left w:val="none" w:sz="0" w:space="0" w:color="auto"/>
        <w:bottom w:val="none" w:sz="0" w:space="0" w:color="auto"/>
        <w:right w:val="none" w:sz="0" w:space="0" w:color="auto"/>
      </w:divBdr>
    </w:div>
    <w:div w:id="730926953">
      <w:bodyDiv w:val="1"/>
      <w:marLeft w:val="0"/>
      <w:marRight w:val="0"/>
      <w:marTop w:val="0"/>
      <w:marBottom w:val="0"/>
      <w:divBdr>
        <w:top w:val="none" w:sz="0" w:space="0" w:color="auto"/>
        <w:left w:val="none" w:sz="0" w:space="0" w:color="auto"/>
        <w:bottom w:val="none" w:sz="0" w:space="0" w:color="auto"/>
        <w:right w:val="none" w:sz="0" w:space="0" w:color="auto"/>
      </w:divBdr>
    </w:div>
    <w:div w:id="730933249">
      <w:bodyDiv w:val="1"/>
      <w:marLeft w:val="0"/>
      <w:marRight w:val="0"/>
      <w:marTop w:val="0"/>
      <w:marBottom w:val="0"/>
      <w:divBdr>
        <w:top w:val="none" w:sz="0" w:space="0" w:color="auto"/>
        <w:left w:val="none" w:sz="0" w:space="0" w:color="auto"/>
        <w:bottom w:val="none" w:sz="0" w:space="0" w:color="auto"/>
        <w:right w:val="none" w:sz="0" w:space="0" w:color="auto"/>
      </w:divBdr>
    </w:div>
    <w:div w:id="731077444">
      <w:bodyDiv w:val="1"/>
      <w:marLeft w:val="0"/>
      <w:marRight w:val="0"/>
      <w:marTop w:val="0"/>
      <w:marBottom w:val="0"/>
      <w:divBdr>
        <w:top w:val="none" w:sz="0" w:space="0" w:color="auto"/>
        <w:left w:val="none" w:sz="0" w:space="0" w:color="auto"/>
        <w:bottom w:val="none" w:sz="0" w:space="0" w:color="auto"/>
        <w:right w:val="none" w:sz="0" w:space="0" w:color="auto"/>
      </w:divBdr>
    </w:div>
    <w:div w:id="731149983">
      <w:bodyDiv w:val="1"/>
      <w:marLeft w:val="0"/>
      <w:marRight w:val="0"/>
      <w:marTop w:val="0"/>
      <w:marBottom w:val="0"/>
      <w:divBdr>
        <w:top w:val="none" w:sz="0" w:space="0" w:color="auto"/>
        <w:left w:val="none" w:sz="0" w:space="0" w:color="auto"/>
        <w:bottom w:val="none" w:sz="0" w:space="0" w:color="auto"/>
        <w:right w:val="none" w:sz="0" w:space="0" w:color="auto"/>
      </w:divBdr>
    </w:div>
    <w:div w:id="733553936">
      <w:bodyDiv w:val="1"/>
      <w:marLeft w:val="0"/>
      <w:marRight w:val="0"/>
      <w:marTop w:val="0"/>
      <w:marBottom w:val="0"/>
      <w:divBdr>
        <w:top w:val="none" w:sz="0" w:space="0" w:color="auto"/>
        <w:left w:val="none" w:sz="0" w:space="0" w:color="auto"/>
        <w:bottom w:val="none" w:sz="0" w:space="0" w:color="auto"/>
        <w:right w:val="none" w:sz="0" w:space="0" w:color="auto"/>
      </w:divBdr>
    </w:div>
    <w:div w:id="733696592">
      <w:bodyDiv w:val="1"/>
      <w:marLeft w:val="0"/>
      <w:marRight w:val="0"/>
      <w:marTop w:val="0"/>
      <w:marBottom w:val="0"/>
      <w:divBdr>
        <w:top w:val="none" w:sz="0" w:space="0" w:color="auto"/>
        <w:left w:val="none" w:sz="0" w:space="0" w:color="auto"/>
        <w:bottom w:val="none" w:sz="0" w:space="0" w:color="auto"/>
        <w:right w:val="none" w:sz="0" w:space="0" w:color="auto"/>
      </w:divBdr>
    </w:div>
    <w:div w:id="739711362">
      <w:bodyDiv w:val="1"/>
      <w:marLeft w:val="0"/>
      <w:marRight w:val="0"/>
      <w:marTop w:val="0"/>
      <w:marBottom w:val="0"/>
      <w:divBdr>
        <w:top w:val="none" w:sz="0" w:space="0" w:color="auto"/>
        <w:left w:val="none" w:sz="0" w:space="0" w:color="auto"/>
        <w:bottom w:val="none" w:sz="0" w:space="0" w:color="auto"/>
        <w:right w:val="none" w:sz="0" w:space="0" w:color="auto"/>
      </w:divBdr>
    </w:div>
    <w:div w:id="742722829">
      <w:bodyDiv w:val="1"/>
      <w:marLeft w:val="0"/>
      <w:marRight w:val="0"/>
      <w:marTop w:val="0"/>
      <w:marBottom w:val="0"/>
      <w:divBdr>
        <w:top w:val="none" w:sz="0" w:space="0" w:color="auto"/>
        <w:left w:val="none" w:sz="0" w:space="0" w:color="auto"/>
        <w:bottom w:val="none" w:sz="0" w:space="0" w:color="auto"/>
        <w:right w:val="none" w:sz="0" w:space="0" w:color="auto"/>
      </w:divBdr>
    </w:div>
    <w:div w:id="743189573">
      <w:bodyDiv w:val="1"/>
      <w:marLeft w:val="0"/>
      <w:marRight w:val="0"/>
      <w:marTop w:val="0"/>
      <w:marBottom w:val="0"/>
      <w:divBdr>
        <w:top w:val="none" w:sz="0" w:space="0" w:color="auto"/>
        <w:left w:val="none" w:sz="0" w:space="0" w:color="auto"/>
        <w:bottom w:val="none" w:sz="0" w:space="0" w:color="auto"/>
        <w:right w:val="none" w:sz="0" w:space="0" w:color="auto"/>
      </w:divBdr>
    </w:div>
    <w:div w:id="746222605">
      <w:bodyDiv w:val="1"/>
      <w:marLeft w:val="0"/>
      <w:marRight w:val="0"/>
      <w:marTop w:val="0"/>
      <w:marBottom w:val="0"/>
      <w:divBdr>
        <w:top w:val="none" w:sz="0" w:space="0" w:color="auto"/>
        <w:left w:val="none" w:sz="0" w:space="0" w:color="auto"/>
        <w:bottom w:val="none" w:sz="0" w:space="0" w:color="auto"/>
        <w:right w:val="none" w:sz="0" w:space="0" w:color="auto"/>
      </w:divBdr>
    </w:div>
    <w:div w:id="749545767">
      <w:bodyDiv w:val="1"/>
      <w:marLeft w:val="0"/>
      <w:marRight w:val="0"/>
      <w:marTop w:val="0"/>
      <w:marBottom w:val="0"/>
      <w:divBdr>
        <w:top w:val="none" w:sz="0" w:space="0" w:color="auto"/>
        <w:left w:val="none" w:sz="0" w:space="0" w:color="auto"/>
        <w:bottom w:val="none" w:sz="0" w:space="0" w:color="auto"/>
        <w:right w:val="none" w:sz="0" w:space="0" w:color="auto"/>
      </w:divBdr>
    </w:div>
    <w:div w:id="751899471">
      <w:bodyDiv w:val="1"/>
      <w:marLeft w:val="0"/>
      <w:marRight w:val="0"/>
      <w:marTop w:val="0"/>
      <w:marBottom w:val="0"/>
      <w:divBdr>
        <w:top w:val="none" w:sz="0" w:space="0" w:color="auto"/>
        <w:left w:val="none" w:sz="0" w:space="0" w:color="auto"/>
        <w:bottom w:val="none" w:sz="0" w:space="0" w:color="auto"/>
        <w:right w:val="none" w:sz="0" w:space="0" w:color="auto"/>
      </w:divBdr>
    </w:div>
    <w:div w:id="754588996">
      <w:bodyDiv w:val="1"/>
      <w:marLeft w:val="0"/>
      <w:marRight w:val="0"/>
      <w:marTop w:val="0"/>
      <w:marBottom w:val="0"/>
      <w:divBdr>
        <w:top w:val="none" w:sz="0" w:space="0" w:color="auto"/>
        <w:left w:val="none" w:sz="0" w:space="0" w:color="auto"/>
        <w:bottom w:val="none" w:sz="0" w:space="0" w:color="auto"/>
        <w:right w:val="none" w:sz="0" w:space="0" w:color="auto"/>
      </w:divBdr>
    </w:div>
    <w:div w:id="755060165">
      <w:bodyDiv w:val="1"/>
      <w:marLeft w:val="0"/>
      <w:marRight w:val="0"/>
      <w:marTop w:val="0"/>
      <w:marBottom w:val="0"/>
      <w:divBdr>
        <w:top w:val="none" w:sz="0" w:space="0" w:color="auto"/>
        <w:left w:val="none" w:sz="0" w:space="0" w:color="auto"/>
        <w:bottom w:val="none" w:sz="0" w:space="0" w:color="auto"/>
        <w:right w:val="none" w:sz="0" w:space="0" w:color="auto"/>
      </w:divBdr>
    </w:div>
    <w:div w:id="755905532">
      <w:bodyDiv w:val="1"/>
      <w:marLeft w:val="0"/>
      <w:marRight w:val="0"/>
      <w:marTop w:val="0"/>
      <w:marBottom w:val="0"/>
      <w:divBdr>
        <w:top w:val="none" w:sz="0" w:space="0" w:color="auto"/>
        <w:left w:val="none" w:sz="0" w:space="0" w:color="auto"/>
        <w:bottom w:val="none" w:sz="0" w:space="0" w:color="auto"/>
        <w:right w:val="none" w:sz="0" w:space="0" w:color="auto"/>
      </w:divBdr>
    </w:div>
    <w:div w:id="756169431">
      <w:bodyDiv w:val="1"/>
      <w:marLeft w:val="0"/>
      <w:marRight w:val="0"/>
      <w:marTop w:val="0"/>
      <w:marBottom w:val="0"/>
      <w:divBdr>
        <w:top w:val="none" w:sz="0" w:space="0" w:color="auto"/>
        <w:left w:val="none" w:sz="0" w:space="0" w:color="auto"/>
        <w:bottom w:val="none" w:sz="0" w:space="0" w:color="auto"/>
        <w:right w:val="none" w:sz="0" w:space="0" w:color="auto"/>
      </w:divBdr>
    </w:div>
    <w:div w:id="756169725">
      <w:bodyDiv w:val="1"/>
      <w:marLeft w:val="0"/>
      <w:marRight w:val="0"/>
      <w:marTop w:val="0"/>
      <w:marBottom w:val="0"/>
      <w:divBdr>
        <w:top w:val="none" w:sz="0" w:space="0" w:color="auto"/>
        <w:left w:val="none" w:sz="0" w:space="0" w:color="auto"/>
        <w:bottom w:val="none" w:sz="0" w:space="0" w:color="auto"/>
        <w:right w:val="none" w:sz="0" w:space="0" w:color="auto"/>
      </w:divBdr>
    </w:div>
    <w:div w:id="756827075">
      <w:bodyDiv w:val="1"/>
      <w:marLeft w:val="0"/>
      <w:marRight w:val="0"/>
      <w:marTop w:val="0"/>
      <w:marBottom w:val="0"/>
      <w:divBdr>
        <w:top w:val="none" w:sz="0" w:space="0" w:color="auto"/>
        <w:left w:val="none" w:sz="0" w:space="0" w:color="auto"/>
        <w:bottom w:val="none" w:sz="0" w:space="0" w:color="auto"/>
        <w:right w:val="none" w:sz="0" w:space="0" w:color="auto"/>
      </w:divBdr>
    </w:div>
    <w:div w:id="758722625">
      <w:bodyDiv w:val="1"/>
      <w:marLeft w:val="0"/>
      <w:marRight w:val="0"/>
      <w:marTop w:val="0"/>
      <w:marBottom w:val="0"/>
      <w:divBdr>
        <w:top w:val="none" w:sz="0" w:space="0" w:color="auto"/>
        <w:left w:val="none" w:sz="0" w:space="0" w:color="auto"/>
        <w:bottom w:val="none" w:sz="0" w:space="0" w:color="auto"/>
        <w:right w:val="none" w:sz="0" w:space="0" w:color="auto"/>
      </w:divBdr>
    </w:div>
    <w:div w:id="763303170">
      <w:bodyDiv w:val="1"/>
      <w:marLeft w:val="0"/>
      <w:marRight w:val="0"/>
      <w:marTop w:val="0"/>
      <w:marBottom w:val="0"/>
      <w:divBdr>
        <w:top w:val="none" w:sz="0" w:space="0" w:color="auto"/>
        <w:left w:val="none" w:sz="0" w:space="0" w:color="auto"/>
        <w:bottom w:val="none" w:sz="0" w:space="0" w:color="auto"/>
        <w:right w:val="none" w:sz="0" w:space="0" w:color="auto"/>
      </w:divBdr>
    </w:div>
    <w:div w:id="763914991">
      <w:bodyDiv w:val="1"/>
      <w:marLeft w:val="0"/>
      <w:marRight w:val="0"/>
      <w:marTop w:val="0"/>
      <w:marBottom w:val="0"/>
      <w:divBdr>
        <w:top w:val="none" w:sz="0" w:space="0" w:color="auto"/>
        <w:left w:val="none" w:sz="0" w:space="0" w:color="auto"/>
        <w:bottom w:val="none" w:sz="0" w:space="0" w:color="auto"/>
        <w:right w:val="none" w:sz="0" w:space="0" w:color="auto"/>
      </w:divBdr>
    </w:div>
    <w:div w:id="765884921">
      <w:bodyDiv w:val="1"/>
      <w:marLeft w:val="0"/>
      <w:marRight w:val="0"/>
      <w:marTop w:val="0"/>
      <w:marBottom w:val="0"/>
      <w:divBdr>
        <w:top w:val="none" w:sz="0" w:space="0" w:color="auto"/>
        <w:left w:val="none" w:sz="0" w:space="0" w:color="auto"/>
        <w:bottom w:val="none" w:sz="0" w:space="0" w:color="auto"/>
        <w:right w:val="none" w:sz="0" w:space="0" w:color="auto"/>
      </w:divBdr>
    </w:div>
    <w:div w:id="768351174">
      <w:bodyDiv w:val="1"/>
      <w:marLeft w:val="0"/>
      <w:marRight w:val="0"/>
      <w:marTop w:val="0"/>
      <w:marBottom w:val="0"/>
      <w:divBdr>
        <w:top w:val="none" w:sz="0" w:space="0" w:color="auto"/>
        <w:left w:val="none" w:sz="0" w:space="0" w:color="auto"/>
        <w:bottom w:val="none" w:sz="0" w:space="0" w:color="auto"/>
        <w:right w:val="none" w:sz="0" w:space="0" w:color="auto"/>
      </w:divBdr>
    </w:div>
    <w:div w:id="770584232">
      <w:bodyDiv w:val="1"/>
      <w:marLeft w:val="0"/>
      <w:marRight w:val="0"/>
      <w:marTop w:val="0"/>
      <w:marBottom w:val="0"/>
      <w:divBdr>
        <w:top w:val="none" w:sz="0" w:space="0" w:color="auto"/>
        <w:left w:val="none" w:sz="0" w:space="0" w:color="auto"/>
        <w:bottom w:val="none" w:sz="0" w:space="0" w:color="auto"/>
        <w:right w:val="none" w:sz="0" w:space="0" w:color="auto"/>
      </w:divBdr>
    </w:div>
    <w:div w:id="774515967">
      <w:bodyDiv w:val="1"/>
      <w:marLeft w:val="0"/>
      <w:marRight w:val="0"/>
      <w:marTop w:val="0"/>
      <w:marBottom w:val="0"/>
      <w:divBdr>
        <w:top w:val="none" w:sz="0" w:space="0" w:color="auto"/>
        <w:left w:val="none" w:sz="0" w:space="0" w:color="auto"/>
        <w:bottom w:val="none" w:sz="0" w:space="0" w:color="auto"/>
        <w:right w:val="none" w:sz="0" w:space="0" w:color="auto"/>
      </w:divBdr>
    </w:div>
    <w:div w:id="776297350">
      <w:bodyDiv w:val="1"/>
      <w:marLeft w:val="0"/>
      <w:marRight w:val="0"/>
      <w:marTop w:val="0"/>
      <w:marBottom w:val="0"/>
      <w:divBdr>
        <w:top w:val="none" w:sz="0" w:space="0" w:color="auto"/>
        <w:left w:val="none" w:sz="0" w:space="0" w:color="auto"/>
        <w:bottom w:val="none" w:sz="0" w:space="0" w:color="auto"/>
        <w:right w:val="none" w:sz="0" w:space="0" w:color="auto"/>
      </w:divBdr>
    </w:div>
    <w:div w:id="780340540">
      <w:bodyDiv w:val="1"/>
      <w:marLeft w:val="0"/>
      <w:marRight w:val="0"/>
      <w:marTop w:val="0"/>
      <w:marBottom w:val="0"/>
      <w:divBdr>
        <w:top w:val="none" w:sz="0" w:space="0" w:color="auto"/>
        <w:left w:val="none" w:sz="0" w:space="0" w:color="auto"/>
        <w:bottom w:val="none" w:sz="0" w:space="0" w:color="auto"/>
        <w:right w:val="none" w:sz="0" w:space="0" w:color="auto"/>
      </w:divBdr>
    </w:div>
    <w:div w:id="781459399">
      <w:bodyDiv w:val="1"/>
      <w:marLeft w:val="0"/>
      <w:marRight w:val="0"/>
      <w:marTop w:val="0"/>
      <w:marBottom w:val="0"/>
      <w:divBdr>
        <w:top w:val="none" w:sz="0" w:space="0" w:color="auto"/>
        <w:left w:val="none" w:sz="0" w:space="0" w:color="auto"/>
        <w:bottom w:val="none" w:sz="0" w:space="0" w:color="auto"/>
        <w:right w:val="none" w:sz="0" w:space="0" w:color="auto"/>
      </w:divBdr>
    </w:div>
    <w:div w:id="782505699">
      <w:bodyDiv w:val="1"/>
      <w:marLeft w:val="0"/>
      <w:marRight w:val="0"/>
      <w:marTop w:val="0"/>
      <w:marBottom w:val="0"/>
      <w:divBdr>
        <w:top w:val="none" w:sz="0" w:space="0" w:color="auto"/>
        <w:left w:val="none" w:sz="0" w:space="0" w:color="auto"/>
        <w:bottom w:val="none" w:sz="0" w:space="0" w:color="auto"/>
        <w:right w:val="none" w:sz="0" w:space="0" w:color="auto"/>
      </w:divBdr>
    </w:div>
    <w:div w:id="784807301">
      <w:bodyDiv w:val="1"/>
      <w:marLeft w:val="0"/>
      <w:marRight w:val="0"/>
      <w:marTop w:val="0"/>
      <w:marBottom w:val="0"/>
      <w:divBdr>
        <w:top w:val="none" w:sz="0" w:space="0" w:color="auto"/>
        <w:left w:val="none" w:sz="0" w:space="0" w:color="auto"/>
        <w:bottom w:val="none" w:sz="0" w:space="0" w:color="auto"/>
        <w:right w:val="none" w:sz="0" w:space="0" w:color="auto"/>
      </w:divBdr>
    </w:div>
    <w:div w:id="788619925">
      <w:bodyDiv w:val="1"/>
      <w:marLeft w:val="0"/>
      <w:marRight w:val="0"/>
      <w:marTop w:val="0"/>
      <w:marBottom w:val="0"/>
      <w:divBdr>
        <w:top w:val="none" w:sz="0" w:space="0" w:color="auto"/>
        <w:left w:val="none" w:sz="0" w:space="0" w:color="auto"/>
        <w:bottom w:val="none" w:sz="0" w:space="0" w:color="auto"/>
        <w:right w:val="none" w:sz="0" w:space="0" w:color="auto"/>
      </w:divBdr>
    </w:div>
    <w:div w:id="789396232">
      <w:bodyDiv w:val="1"/>
      <w:marLeft w:val="0"/>
      <w:marRight w:val="0"/>
      <w:marTop w:val="0"/>
      <w:marBottom w:val="0"/>
      <w:divBdr>
        <w:top w:val="none" w:sz="0" w:space="0" w:color="auto"/>
        <w:left w:val="none" w:sz="0" w:space="0" w:color="auto"/>
        <w:bottom w:val="none" w:sz="0" w:space="0" w:color="auto"/>
        <w:right w:val="none" w:sz="0" w:space="0" w:color="auto"/>
      </w:divBdr>
    </w:div>
    <w:div w:id="789517694">
      <w:bodyDiv w:val="1"/>
      <w:marLeft w:val="0"/>
      <w:marRight w:val="0"/>
      <w:marTop w:val="0"/>
      <w:marBottom w:val="0"/>
      <w:divBdr>
        <w:top w:val="none" w:sz="0" w:space="0" w:color="auto"/>
        <w:left w:val="none" w:sz="0" w:space="0" w:color="auto"/>
        <w:bottom w:val="none" w:sz="0" w:space="0" w:color="auto"/>
        <w:right w:val="none" w:sz="0" w:space="0" w:color="auto"/>
      </w:divBdr>
    </w:div>
    <w:div w:id="789709845">
      <w:bodyDiv w:val="1"/>
      <w:marLeft w:val="0"/>
      <w:marRight w:val="0"/>
      <w:marTop w:val="0"/>
      <w:marBottom w:val="0"/>
      <w:divBdr>
        <w:top w:val="none" w:sz="0" w:space="0" w:color="auto"/>
        <w:left w:val="none" w:sz="0" w:space="0" w:color="auto"/>
        <w:bottom w:val="none" w:sz="0" w:space="0" w:color="auto"/>
        <w:right w:val="none" w:sz="0" w:space="0" w:color="auto"/>
      </w:divBdr>
    </w:div>
    <w:div w:id="789739258">
      <w:bodyDiv w:val="1"/>
      <w:marLeft w:val="0"/>
      <w:marRight w:val="0"/>
      <w:marTop w:val="0"/>
      <w:marBottom w:val="0"/>
      <w:divBdr>
        <w:top w:val="none" w:sz="0" w:space="0" w:color="auto"/>
        <w:left w:val="none" w:sz="0" w:space="0" w:color="auto"/>
        <w:bottom w:val="none" w:sz="0" w:space="0" w:color="auto"/>
        <w:right w:val="none" w:sz="0" w:space="0" w:color="auto"/>
      </w:divBdr>
    </w:div>
    <w:div w:id="789784442">
      <w:bodyDiv w:val="1"/>
      <w:marLeft w:val="0"/>
      <w:marRight w:val="0"/>
      <w:marTop w:val="0"/>
      <w:marBottom w:val="0"/>
      <w:divBdr>
        <w:top w:val="none" w:sz="0" w:space="0" w:color="auto"/>
        <w:left w:val="none" w:sz="0" w:space="0" w:color="auto"/>
        <w:bottom w:val="none" w:sz="0" w:space="0" w:color="auto"/>
        <w:right w:val="none" w:sz="0" w:space="0" w:color="auto"/>
      </w:divBdr>
    </w:div>
    <w:div w:id="793449163">
      <w:bodyDiv w:val="1"/>
      <w:marLeft w:val="0"/>
      <w:marRight w:val="0"/>
      <w:marTop w:val="0"/>
      <w:marBottom w:val="0"/>
      <w:divBdr>
        <w:top w:val="none" w:sz="0" w:space="0" w:color="auto"/>
        <w:left w:val="none" w:sz="0" w:space="0" w:color="auto"/>
        <w:bottom w:val="none" w:sz="0" w:space="0" w:color="auto"/>
        <w:right w:val="none" w:sz="0" w:space="0" w:color="auto"/>
      </w:divBdr>
    </w:div>
    <w:div w:id="795566826">
      <w:bodyDiv w:val="1"/>
      <w:marLeft w:val="0"/>
      <w:marRight w:val="0"/>
      <w:marTop w:val="0"/>
      <w:marBottom w:val="0"/>
      <w:divBdr>
        <w:top w:val="none" w:sz="0" w:space="0" w:color="auto"/>
        <w:left w:val="none" w:sz="0" w:space="0" w:color="auto"/>
        <w:bottom w:val="none" w:sz="0" w:space="0" w:color="auto"/>
        <w:right w:val="none" w:sz="0" w:space="0" w:color="auto"/>
      </w:divBdr>
    </w:div>
    <w:div w:id="795874749">
      <w:bodyDiv w:val="1"/>
      <w:marLeft w:val="0"/>
      <w:marRight w:val="0"/>
      <w:marTop w:val="0"/>
      <w:marBottom w:val="0"/>
      <w:divBdr>
        <w:top w:val="none" w:sz="0" w:space="0" w:color="auto"/>
        <w:left w:val="none" w:sz="0" w:space="0" w:color="auto"/>
        <w:bottom w:val="none" w:sz="0" w:space="0" w:color="auto"/>
        <w:right w:val="none" w:sz="0" w:space="0" w:color="auto"/>
      </w:divBdr>
    </w:div>
    <w:div w:id="797531900">
      <w:bodyDiv w:val="1"/>
      <w:marLeft w:val="0"/>
      <w:marRight w:val="0"/>
      <w:marTop w:val="0"/>
      <w:marBottom w:val="0"/>
      <w:divBdr>
        <w:top w:val="none" w:sz="0" w:space="0" w:color="auto"/>
        <w:left w:val="none" w:sz="0" w:space="0" w:color="auto"/>
        <w:bottom w:val="none" w:sz="0" w:space="0" w:color="auto"/>
        <w:right w:val="none" w:sz="0" w:space="0" w:color="auto"/>
      </w:divBdr>
    </w:div>
    <w:div w:id="797726138">
      <w:bodyDiv w:val="1"/>
      <w:marLeft w:val="0"/>
      <w:marRight w:val="0"/>
      <w:marTop w:val="0"/>
      <w:marBottom w:val="0"/>
      <w:divBdr>
        <w:top w:val="none" w:sz="0" w:space="0" w:color="auto"/>
        <w:left w:val="none" w:sz="0" w:space="0" w:color="auto"/>
        <w:bottom w:val="none" w:sz="0" w:space="0" w:color="auto"/>
        <w:right w:val="none" w:sz="0" w:space="0" w:color="auto"/>
      </w:divBdr>
    </w:div>
    <w:div w:id="799112430">
      <w:bodyDiv w:val="1"/>
      <w:marLeft w:val="0"/>
      <w:marRight w:val="0"/>
      <w:marTop w:val="0"/>
      <w:marBottom w:val="0"/>
      <w:divBdr>
        <w:top w:val="none" w:sz="0" w:space="0" w:color="auto"/>
        <w:left w:val="none" w:sz="0" w:space="0" w:color="auto"/>
        <w:bottom w:val="none" w:sz="0" w:space="0" w:color="auto"/>
        <w:right w:val="none" w:sz="0" w:space="0" w:color="auto"/>
      </w:divBdr>
    </w:div>
    <w:div w:id="799223403">
      <w:bodyDiv w:val="1"/>
      <w:marLeft w:val="0"/>
      <w:marRight w:val="0"/>
      <w:marTop w:val="0"/>
      <w:marBottom w:val="0"/>
      <w:divBdr>
        <w:top w:val="none" w:sz="0" w:space="0" w:color="auto"/>
        <w:left w:val="none" w:sz="0" w:space="0" w:color="auto"/>
        <w:bottom w:val="none" w:sz="0" w:space="0" w:color="auto"/>
        <w:right w:val="none" w:sz="0" w:space="0" w:color="auto"/>
      </w:divBdr>
    </w:div>
    <w:div w:id="800147472">
      <w:bodyDiv w:val="1"/>
      <w:marLeft w:val="0"/>
      <w:marRight w:val="0"/>
      <w:marTop w:val="0"/>
      <w:marBottom w:val="0"/>
      <w:divBdr>
        <w:top w:val="none" w:sz="0" w:space="0" w:color="auto"/>
        <w:left w:val="none" w:sz="0" w:space="0" w:color="auto"/>
        <w:bottom w:val="none" w:sz="0" w:space="0" w:color="auto"/>
        <w:right w:val="none" w:sz="0" w:space="0" w:color="auto"/>
      </w:divBdr>
    </w:div>
    <w:div w:id="801459682">
      <w:bodyDiv w:val="1"/>
      <w:marLeft w:val="0"/>
      <w:marRight w:val="0"/>
      <w:marTop w:val="0"/>
      <w:marBottom w:val="0"/>
      <w:divBdr>
        <w:top w:val="none" w:sz="0" w:space="0" w:color="auto"/>
        <w:left w:val="none" w:sz="0" w:space="0" w:color="auto"/>
        <w:bottom w:val="none" w:sz="0" w:space="0" w:color="auto"/>
        <w:right w:val="none" w:sz="0" w:space="0" w:color="auto"/>
      </w:divBdr>
    </w:div>
    <w:div w:id="803307518">
      <w:bodyDiv w:val="1"/>
      <w:marLeft w:val="0"/>
      <w:marRight w:val="0"/>
      <w:marTop w:val="0"/>
      <w:marBottom w:val="0"/>
      <w:divBdr>
        <w:top w:val="none" w:sz="0" w:space="0" w:color="auto"/>
        <w:left w:val="none" w:sz="0" w:space="0" w:color="auto"/>
        <w:bottom w:val="none" w:sz="0" w:space="0" w:color="auto"/>
        <w:right w:val="none" w:sz="0" w:space="0" w:color="auto"/>
      </w:divBdr>
    </w:div>
    <w:div w:id="805897088">
      <w:bodyDiv w:val="1"/>
      <w:marLeft w:val="0"/>
      <w:marRight w:val="0"/>
      <w:marTop w:val="0"/>
      <w:marBottom w:val="0"/>
      <w:divBdr>
        <w:top w:val="none" w:sz="0" w:space="0" w:color="auto"/>
        <w:left w:val="none" w:sz="0" w:space="0" w:color="auto"/>
        <w:bottom w:val="none" w:sz="0" w:space="0" w:color="auto"/>
        <w:right w:val="none" w:sz="0" w:space="0" w:color="auto"/>
      </w:divBdr>
    </w:div>
    <w:div w:id="806632210">
      <w:bodyDiv w:val="1"/>
      <w:marLeft w:val="0"/>
      <w:marRight w:val="0"/>
      <w:marTop w:val="0"/>
      <w:marBottom w:val="0"/>
      <w:divBdr>
        <w:top w:val="none" w:sz="0" w:space="0" w:color="auto"/>
        <w:left w:val="none" w:sz="0" w:space="0" w:color="auto"/>
        <w:bottom w:val="none" w:sz="0" w:space="0" w:color="auto"/>
        <w:right w:val="none" w:sz="0" w:space="0" w:color="auto"/>
      </w:divBdr>
    </w:div>
    <w:div w:id="807167324">
      <w:bodyDiv w:val="1"/>
      <w:marLeft w:val="0"/>
      <w:marRight w:val="0"/>
      <w:marTop w:val="0"/>
      <w:marBottom w:val="0"/>
      <w:divBdr>
        <w:top w:val="none" w:sz="0" w:space="0" w:color="auto"/>
        <w:left w:val="none" w:sz="0" w:space="0" w:color="auto"/>
        <w:bottom w:val="none" w:sz="0" w:space="0" w:color="auto"/>
        <w:right w:val="none" w:sz="0" w:space="0" w:color="auto"/>
      </w:divBdr>
    </w:div>
    <w:div w:id="809324003">
      <w:bodyDiv w:val="1"/>
      <w:marLeft w:val="0"/>
      <w:marRight w:val="0"/>
      <w:marTop w:val="0"/>
      <w:marBottom w:val="0"/>
      <w:divBdr>
        <w:top w:val="none" w:sz="0" w:space="0" w:color="auto"/>
        <w:left w:val="none" w:sz="0" w:space="0" w:color="auto"/>
        <w:bottom w:val="none" w:sz="0" w:space="0" w:color="auto"/>
        <w:right w:val="none" w:sz="0" w:space="0" w:color="auto"/>
      </w:divBdr>
    </w:div>
    <w:div w:id="809521310">
      <w:bodyDiv w:val="1"/>
      <w:marLeft w:val="0"/>
      <w:marRight w:val="0"/>
      <w:marTop w:val="0"/>
      <w:marBottom w:val="0"/>
      <w:divBdr>
        <w:top w:val="none" w:sz="0" w:space="0" w:color="auto"/>
        <w:left w:val="none" w:sz="0" w:space="0" w:color="auto"/>
        <w:bottom w:val="none" w:sz="0" w:space="0" w:color="auto"/>
        <w:right w:val="none" w:sz="0" w:space="0" w:color="auto"/>
      </w:divBdr>
    </w:div>
    <w:div w:id="810052201">
      <w:bodyDiv w:val="1"/>
      <w:marLeft w:val="0"/>
      <w:marRight w:val="0"/>
      <w:marTop w:val="0"/>
      <w:marBottom w:val="0"/>
      <w:divBdr>
        <w:top w:val="none" w:sz="0" w:space="0" w:color="auto"/>
        <w:left w:val="none" w:sz="0" w:space="0" w:color="auto"/>
        <w:bottom w:val="none" w:sz="0" w:space="0" w:color="auto"/>
        <w:right w:val="none" w:sz="0" w:space="0" w:color="auto"/>
      </w:divBdr>
    </w:div>
    <w:div w:id="826171724">
      <w:bodyDiv w:val="1"/>
      <w:marLeft w:val="0"/>
      <w:marRight w:val="0"/>
      <w:marTop w:val="0"/>
      <w:marBottom w:val="0"/>
      <w:divBdr>
        <w:top w:val="none" w:sz="0" w:space="0" w:color="auto"/>
        <w:left w:val="none" w:sz="0" w:space="0" w:color="auto"/>
        <w:bottom w:val="none" w:sz="0" w:space="0" w:color="auto"/>
        <w:right w:val="none" w:sz="0" w:space="0" w:color="auto"/>
      </w:divBdr>
    </w:div>
    <w:div w:id="826365088">
      <w:bodyDiv w:val="1"/>
      <w:marLeft w:val="0"/>
      <w:marRight w:val="0"/>
      <w:marTop w:val="0"/>
      <w:marBottom w:val="0"/>
      <w:divBdr>
        <w:top w:val="none" w:sz="0" w:space="0" w:color="auto"/>
        <w:left w:val="none" w:sz="0" w:space="0" w:color="auto"/>
        <w:bottom w:val="none" w:sz="0" w:space="0" w:color="auto"/>
        <w:right w:val="none" w:sz="0" w:space="0" w:color="auto"/>
      </w:divBdr>
    </w:div>
    <w:div w:id="828517392">
      <w:bodyDiv w:val="1"/>
      <w:marLeft w:val="0"/>
      <w:marRight w:val="0"/>
      <w:marTop w:val="0"/>
      <w:marBottom w:val="0"/>
      <w:divBdr>
        <w:top w:val="none" w:sz="0" w:space="0" w:color="auto"/>
        <w:left w:val="none" w:sz="0" w:space="0" w:color="auto"/>
        <w:bottom w:val="none" w:sz="0" w:space="0" w:color="auto"/>
        <w:right w:val="none" w:sz="0" w:space="0" w:color="auto"/>
      </w:divBdr>
    </w:div>
    <w:div w:id="834339967">
      <w:bodyDiv w:val="1"/>
      <w:marLeft w:val="0"/>
      <w:marRight w:val="0"/>
      <w:marTop w:val="0"/>
      <w:marBottom w:val="0"/>
      <w:divBdr>
        <w:top w:val="none" w:sz="0" w:space="0" w:color="auto"/>
        <w:left w:val="none" w:sz="0" w:space="0" w:color="auto"/>
        <w:bottom w:val="none" w:sz="0" w:space="0" w:color="auto"/>
        <w:right w:val="none" w:sz="0" w:space="0" w:color="auto"/>
      </w:divBdr>
    </w:div>
    <w:div w:id="836001474">
      <w:bodyDiv w:val="1"/>
      <w:marLeft w:val="0"/>
      <w:marRight w:val="0"/>
      <w:marTop w:val="0"/>
      <w:marBottom w:val="0"/>
      <w:divBdr>
        <w:top w:val="none" w:sz="0" w:space="0" w:color="auto"/>
        <w:left w:val="none" w:sz="0" w:space="0" w:color="auto"/>
        <w:bottom w:val="none" w:sz="0" w:space="0" w:color="auto"/>
        <w:right w:val="none" w:sz="0" w:space="0" w:color="auto"/>
      </w:divBdr>
    </w:div>
    <w:div w:id="844899922">
      <w:bodyDiv w:val="1"/>
      <w:marLeft w:val="0"/>
      <w:marRight w:val="0"/>
      <w:marTop w:val="0"/>
      <w:marBottom w:val="0"/>
      <w:divBdr>
        <w:top w:val="none" w:sz="0" w:space="0" w:color="auto"/>
        <w:left w:val="none" w:sz="0" w:space="0" w:color="auto"/>
        <w:bottom w:val="none" w:sz="0" w:space="0" w:color="auto"/>
        <w:right w:val="none" w:sz="0" w:space="0" w:color="auto"/>
      </w:divBdr>
    </w:div>
    <w:div w:id="847211324">
      <w:bodyDiv w:val="1"/>
      <w:marLeft w:val="0"/>
      <w:marRight w:val="0"/>
      <w:marTop w:val="0"/>
      <w:marBottom w:val="0"/>
      <w:divBdr>
        <w:top w:val="none" w:sz="0" w:space="0" w:color="auto"/>
        <w:left w:val="none" w:sz="0" w:space="0" w:color="auto"/>
        <w:bottom w:val="none" w:sz="0" w:space="0" w:color="auto"/>
        <w:right w:val="none" w:sz="0" w:space="0" w:color="auto"/>
      </w:divBdr>
    </w:div>
    <w:div w:id="847863227">
      <w:bodyDiv w:val="1"/>
      <w:marLeft w:val="0"/>
      <w:marRight w:val="0"/>
      <w:marTop w:val="0"/>
      <w:marBottom w:val="0"/>
      <w:divBdr>
        <w:top w:val="none" w:sz="0" w:space="0" w:color="auto"/>
        <w:left w:val="none" w:sz="0" w:space="0" w:color="auto"/>
        <w:bottom w:val="none" w:sz="0" w:space="0" w:color="auto"/>
        <w:right w:val="none" w:sz="0" w:space="0" w:color="auto"/>
      </w:divBdr>
    </w:div>
    <w:div w:id="848906243">
      <w:bodyDiv w:val="1"/>
      <w:marLeft w:val="0"/>
      <w:marRight w:val="0"/>
      <w:marTop w:val="0"/>
      <w:marBottom w:val="0"/>
      <w:divBdr>
        <w:top w:val="none" w:sz="0" w:space="0" w:color="auto"/>
        <w:left w:val="none" w:sz="0" w:space="0" w:color="auto"/>
        <w:bottom w:val="none" w:sz="0" w:space="0" w:color="auto"/>
        <w:right w:val="none" w:sz="0" w:space="0" w:color="auto"/>
      </w:divBdr>
    </w:div>
    <w:div w:id="850795949">
      <w:bodyDiv w:val="1"/>
      <w:marLeft w:val="0"/>
      <w:marRight w:val="0"/>
      <w:marTop w:val="0"/>
      <w:marBottom w:val="0"/>
      <w:divBdr>
        <w:top w:val="none" w:sz="0" w:space="0" w:color="auto"/>
        <w:left w:val="none" w:sz="0" w:space="0" w:color="auto"/>
        <w:bottom w:val="none" w:sz="0" w:space="0" w:color="auto"/>
        <w:right w:val="none" w:sz="0" w:space="0" w:color="auto"/>
      </w:divBdr>
    </w:div>
    <w:div w:id="851601757">
      <w:bodyDiv w:val="1"/>
      <w:marLeft w:val="0"/>
      <w:marRight w:val="0"/>
      <w:marTop w:val="0"/>
      <w:marBottom w:val="0"/>
      <w:divBdr>
        <w:top w:val="none" w:sz="0" w:space="0" w:color="auto"/>
        <w:left w:val="none" w:sz="0" w:space="0" w:color="auto"/>
        <w:bottom w:val="none" w:sz="0" w:space="0" w:color="auto"/>
        <w:right w:val="none" w:sz="0" w:space="0" w:color="auto"/>
      </w:divBdr>
    </w:div>
    <w:div w:id="851643962">
      <w:bodyDiv w:val="1"/>
      <w:marLeft w:val="0"/>
      <w:marRight w:val="0"/>
      <w:marTop w:val="0"/>
      <w:marBottom w:val="0"/>
      <w:divBdr>
        <w:top w:val="none" w:sz="0" w:space="0" w:color="auto"/>
        <w:left w:val="none" w:sz="0" w:space="0" w:color="auto"/>
        <w:bottom w:val="none" w:sz="0" w:space="0" w:color="auto"/>
        <w:right w:val="none" w:sz="0" w:space="0" w:color="auto"/>
      </w:divBdr>
    </w:div>
    <w:div w:id="855079884">
      <w:bodyDiv w:val="1"/>
      <w:marLeft w:val="0"/>
      <w:marRight w:val="0"/>
      <w:marTop w:val="0"/>
      <w:marBottom w:val="0"/>
      <w:divBdr>
        <w:top w:val="none" w:sz="0" w:space="0" w:color="auto"/>
        <w:left w:val="none" w:sz="0" w:space="0" w:color="auto"/>
        <w:bottom w:val="none" w:sz="0" w:space="0" w:color="auto"/>
        <w:right w:val="none" w:sz="0" w:space="0" w:color="auto"/>
      </w:divBdr>
    </w:div>
    <w:div w:id="855196779">
      <w:bodyDiv w:val="1"/>
      <w:marLeft w:val="0"/>
      <w:marRight w:val="0"/>
      <w:marTop w:val="0"/>
      <w:marBottom w:val="0"/>
      <w:divBdr>
        <w:top w:val="none" w:sz="0" w:space="0" w:color="auto"/>
        <w:left w:val="none" w:sz="0" w:space="0" w:color="auto"/>
        <w:bottom w:val="none" w:sz="0" w:space="0" w:color="auto"/>
        <w:right w:val="none" w:sz="0" w:space="0" w:color="auto"/>
      </w:divBdr>
    </w:div>
    <w:div w:id="857424434">
      <w:bodyDiv w:val="1"/>
      <w:marLeft w:val="0"/>
      <w:marRight w:val="0"/>
      <w:marTop w:val="0"/>
      <w:marBottom w:val="0"/>
      <w:divBdr>
        <w:top w:val="none" w:sz="0" w:space="0" w:color="auto"/>
        <w:left w:val="none" w:sz="0" w:space="0" w:color="auto"/>
        <w:bottom w:val="none" w:sz="0" w:space="0" w:color="auto"/>
        <w:right w:val="none" w:sz="0" w:space="0" w:color="auto"/>
      </w:divBdr>
    </w:div>
    <w:div w:id="857934712">
      <w:bodyDiv w:val="1"/>
      <w:marLeft w:val="0"/>
      <w:marRight w:val="0"/>
      <w:marTop w:val="0"/>
      <w:marBottom w:val="0"/>
      <w:divBdr>
        <w:top w:val="none" w:sz="0" w:space="0" w:color="auto"/>
        <w:left w:val="none" w:sz="0" w:space="0" w:color="auto"/>
        <w:bottom w:val="none" w:sz="0" w:space="0" w:color="auto"/>
        <w:right w:val="none" w:sz="0" w:space="0" w:color="auto"/>
      </w:divBdr>
    </w:div>
    <w:div w:id="858474527">
      <w:bodyDiv w:val="1"/>
      <w:marLeft w:val="0"/>
      <w:marRight w:val="0"/>
      <w:marTop w:val="0"/>
      <w:marBottom w:val="0"/>
      <w:divBdr>
        <w:top w:val="none" w:sz="0" w:space="0" w:color="auto"/>
        <w:left w:val="none" w:sz="0" w:space="0" w:color="auto"/>
        <w:bottom w:val="none" w:sz="0" w:space="0" w:color="auto"/>
        <w:right w:val="none" w:sz="0" w:space="0" w:color="auto"/>
      </w:divBdr>
    </w:div>
    <w:div w:id="858734534">
      <w:bodyDiv w:val="1"/>
      <w:marLeft w:val="0"/>
      <w:marRight w:val="0"/>
      <w:marTop w:val="0"/>
      <w:marBottom w:val="0"/>
      <w:divBdr>
        <w:top w:val="none" w:sz="0" w:space="0" w:color="auto"/>
        <w:left w:val="none" w:sz="0" w:space="0" w:color="auto"/>
        <w:bottom w:val="none" w:sz="0" w:space="0" w:color="auto"/>
        <w:right w:val="none" w:sz="0" w:space="0" w:color="auto"/>
      </w:divBdr>
    </w:div>
    <w:div w:id="859047838">
      <w:bodyDiv w:val="1"/>
      <w:marLeft w:val="0"/>
      <w:marRight w:val="0"/>
      <w:marTop w:val="0"/>
      <w:marBottom w:val="0"/>
      <w:divBdr>
        <w:top w:val="none" w:sz="0" w:space="0" w:color="auto"/>
        <w:left w:val="none" w:sz="0" w:space="0" w:color="auto"/>
        <w:bottom w:val="none" w:sz="0" w:space="0" w:color="auto"/>
        <w:right w:val="none" w:sz="0" w:space="0" w:color="auto"/>
      </w:divBdr>
    </w:div>
    <w:div w:id="859202701">
      <w:bodyDiv w:val="1"/>
      <w:marLeft w:val="0"/>
      <w:marRight w:val="0"/>
      <w:marTop w:val="0"/>
      <w:marBottom w:val="0"/>
      <w:divBdr>
        <w:top w:val="none" w:sz="0" w:space="0" w:color="auto"/>
        <w:left w:val="none" w:sz="0" w:space="0" w:color="auto"/>
        <w:bottom w:val="none" w:sz="0" w:space="0" w:color="auto"/>
        <w:right w:val="none" w:sz="0" w:space="0" w:color="auto"/>
      </w:divBdr>
    </w:div>
    <w:div w:id="864682905">
      <w:bodyDiv w:val="1"/>
      <w:marLeft w:val="0"/>
      <w:marRight w:val="0"/>
      <w:marTop w:val="0"/>
      <w:marBottom w:val="0"/>
      <w:divBdr>
        <w:top w:val="none" w:sz="0" w:space="0" w:color="auto"/>
        <w:left w:val="none" w:sz="0" w:space="0" w:color="auto"/>
        <w:bottom w:val="none" w:sz="0" w:space="0" w:color="auto"/>
        <w:right w:val="none" w:sz="0" w:space="0" w:color="auto"/>
      </w:divBdr>
    </w:div>
    <w:div w:id="865875514">
      <w:bodyDiv w:val="1"/>
      <w:marLeft w:val="0"/>
      <w:marRight w:val="0"/>
      <w:marTop w:val="0"/>
      <w:marBottom w:val="0"/>
      <w:divBdr>
        <w:top w:val="none" w:sz="0" w:space="0" w:color="auto"/>
        <w:left w:val="none" w:sz="0" w:space="0" w:color="auto"/>
        <w:bottom w:val="none" w:sz="0" w:space="0" w:color="auto"/>
        <w:right w:val="none" w:sz="0" w:space="0" w:color="auto"/>
      </w:divBdr>
    </w:div>
    <w:div w:id="866064182">
      <w:bodyDiv w:val="1"/>
      <w:marLeft w:val="0"/>
      <w:marRight w:val="0"/>
      <w:marTop w:val="0"/>
      <w:marBottom w:val="0"/>
      <w:divBdr>
        <w:top w:val="none" w:sz="0" w:space="0" w:color="auto"/>
        <w:left w:val="none" w:sz="0" w:space="0" w:color="auto"/>
        <w:bottom w:val="none" w:sz="0" w:space="0" w:color="auto"/>
        <w:right w:val="none" w:sz="0" w:space="0" w:color="auto"/>
      </w:divBdr>
    </w:div>
    <w:div w:id="866867032">
      <w:bodyDiv w:val="1"/>
      <w:marLeft w:val="0"/>
      <w:marRight w:val="0"/>
      <w:marTop w:val="0"/>
      <w:marBottom w:val="0"/>
      <w:divBdr>
        <w:top w:val="none" w:sz="0" w:space="0" w:color="auto"/>
        <w:left w:val="none" w:sz="0" w:space="0" w:color="auto"/>
        <w:bottom w:val="none" w:sz="0" w:space="0" w:color="auto"/>
        <w:right w:val="none" w:sz="0" w:space="0" w:color="auto"/>
      </w:divBdr>
    </w:div>
    <w:div w:id="870651906">
      <w:bodyDiv w:val="1"/>
      <w:marLeft w:val="0"/>
      <w:marRight w:val="0"/>
      <w:marTop w:val="0"/>
      <w:marBottom w:val="0"/>
      <w:divBdr>
        <w:top w:val="none" w:sz="0" w:space="0" w:color="auto"/>
        <w:left w:val="none" w:sz="0" w:space="0" w:color="auto"/>
        <w:bottom w:val="none" w:sz="0" w:space="0" w:color="auto"/>
        <w:right w:val="none" w:sz="0" w:space="0" w:color="auto"/>
      </w:divBdr>
    </w:div>
    <w:div w:id="870923927">
      <w:bodyDiv w:val="1"/>
      <w:marLeft w:val="0"/>
      <w:marRight w:val="0"/>
      <w:marTop w:val="0"/>
      <w:marBottom w:val="0"/>
      <w:divBdr>
        <w:top w:val="none" w:sz="0" w:space="0" w:color="auto"/>
        <w:left w:val="none" w:sz="0" w:space="0" w:color="auto"/>
        <w:bottom w:val="none" w:sz="0" w:space="0" w:color="auto"/>
        <w:right w:val="none" w:sz="0" w:space="0" w:color="auto"/>
      </w:divBdr>
    </w:div>
    <w:div w:id="873037419">
      <w:bodyDiv w:val="1"/>
      <w:marLeft w:val="0"/>
      <w:marRight w:val="0"/>
      <w:marTop w:val="0"/>
      <w:marBottom w:val="0"/>
      <w:divBdr>
        <w:top w:val="none" w:sz="0" w:space="0" w:color="auto"/>
        <w:left w:val="none" w:sz="0" w:space="0" w:color="auto"/>
        <w:bottom w:val="none" w:sz="0" w:space="0" w:color="auto"/>
        <w:right w:val="none" w:sz="0" w:space="0" w:color="auto"/>
      </w:divBdr>
    </w:div>
    <w:div w:id="874079413">
      <w:bodyDiv w:val="1"/>
      <w:marLeft w:val="0"/>
      <w:marRight w:val="0"/>
      <w:marTop w:val="0"/>
      <w:marBottom w:val="0"/>
      <w:divBdr>
        <w:top w:val="none" w:sz="0" w:space="0" w:color="auto"/>
        <w:left w:val="none" w:sz="0" w:space="0" w:color="auto"/>
        <w:bottom w:val="none" w:sz="0" w:space="0" w:color="auto"/>
        <w:right w:val="none" w:sz="0" w:space="0" w:color="auto"/>
      </w:divBdr>
    </w:div>
    <w:div w:id="874346628">
      <w:bodyDiv w:val="1"/>
      <w:marLeft w:val="0"/>
      <w:marRight w:val="0"/>
      <w:marTop w:val="0"/>
      <w:marBottom w:val="0"/>
      <w:divBdr>
        <w:top w:val="none" w:sz="0" w:space="0" w:color="auto"/>
        <w:left w:val="none" w:sz="0" w:space="0" w:color="auto"/>
        <w:bottom w:val="none" w:sz="0" w:space="0" w:color="auto"/>
        <w:right w:val="none" w:sz="0" w:space="0" w:color="auto"/>
      </w:divBdr>
    </w:div>
    <w:div w:id="875628933">
      <w:bodyDiv w:val="1"/>
      <w:marLeft w:val="0"/>
      <w:marRight w:val="0"/>
      <w:marTop w:val="0"/>
      <w:marBottom w:val="0"/>
      <w:divBdr>
        <w:top w:val="none" w:sz="0" w:space="0" w:color="auto"/>
        <w:left w:val="none" w:sz="0" w:space="0" w:color="auto"/>
        <w:bottom w:val="none" w:sz="0" w:space="0" w:color="auto"/>
        <w:right w:val="none" w:sz="0" w:space="0" w:color="auto"/>
      </w:divBdr>
    </w:div>
    <w:div w:id="875964739">
      <w:bodyDiv w:val="1"/>
      <w:marLeft w:val="0"/>
      <w:marRight w:val="0"/>
      <w:marTop w:val="0"/>
      <w:marBottom w:val="0"/>
      <w:divBdr>
        <w:top w:val="none" w:sz="0" w:space="0" w:color="auto"/>
        <w:left w:val="none" w:sz="0" w:space="0" w:color="auto"/>
        <w:bottom w:val="none" w:sz="0" w:space="0" w:color="auto"/>
        <w:right w:val="none" w:sz="0" w:space="0" w:color="auto"/>
      </w:divBdr>
    </w:div>
    <w:div w:id="881984474">
      <w:bodyDiv w:val="1"/>
      <w:marLeft w:val="0"/>
      <w:marRight w:val="0"/>
      <w:marTop w:val="0"/>
      <w:marBottom w:val="0"/>
      <w:divBdr>
        <w:top w:val="none" w:sz="0" w:space="0" w:color="auto"/>
        <w:left w:val="none" w:sz="0" w:space="0" w:color="auto"/>
        <w:bottom w:val="none" w:sz="0" w:space="0" w:color="auto"/>
        <w:right w:val="none" w:sz="0" w:space="0" w:color="auto"/>
      </w:divBdr>
    </w:div>
    <w:div w:id="882862749">
      <w:bodyDiv w:val="1"/>
      <w:marLeft w:val="0"/>
      <w:marRight w:val="0"/>
      <w:marTop w:val="0"/>
      <w:marBottom w:val="0"/>
      <w:divBdr>
        <w:top w:val="none" w:sz="0" w:space="0" w:color="auto"/>
        <w:left w:val="none" w:sz="0" w:space="0" w:color="auto"/>
        <w:bottom w:val="none" w:sz="0" w:space="0" w:color="auto"/>
        <w:right w:val="none" w:sz="0" w:space="0" w:color="auto"/>
      </w:divBdr>
    </w:div>
    <w:div w:id="882987719">
      <w:bodyDiv w:val="1"/>
      <w:marLeft w:val="0"/>
      <w:marRight w:val="0"/>
      <w:marTop w:val="0"/>
      <w:marBottom w:val="0"/>
      <w:divBdr>
        <w:top w:val="none" w:sz="0" w:space="0" w:color="auto"/>
        <w:left w:val="none" w:sz="0" w:space="0" w:color="auto"/>
        <w:bottom w:val="none" w:sz="0" w:space="0" w:color="auto"/>
        <w:right w:val="none" w:sz="0" w:space="0" w:color="auto"/>
      </w:divBdr>
    </w:div>
    <w:div w:id="883756771">
      <w:bodyDiv w:val="1"/>
      <w:marLeft w:val="0"/>
      <w:marRight w:val="0"/>
      <w:marTop w:val="0"/>
      <w:marBottom w:val="0"/>
      <w:divBdr>
        <w:top w:val="none" w:sz="0" w:space="0" w:color="auto"/>
        <w:left w:val="none" w:sz="0" w:space="0" w:color="auto"/>
        <w:bottom w:val="none" w:sz="0" w:space="0" w:color="auto"/>
        <w:right w:val="none" w:sz="0" w:space="0" w:color="auto"/>
      </w:divBdr>
    </w:div>
    <w:div w:id="883833221">
      <w:bodyDiv w:val="1"/>
      <w:marLeft w:val="0"/>
      <w:marRight w:val="0"/>
      <w:marTop w:val="0"/>
      <w:marBottom w:val="0"/>
      <w:divBdr>
        <w:top w:val="none" w:sz="0" w:space="0" w:color="auto"/>
        <w:left w:val="none" w:sz="0" w:space="0" w:color="auto"/>
        <w:bottom w:val="none" w:sz="0" w:space="0" w:color="auto"/>
        <w:right w:val="none" w:sz="0" w:space="0" w:color="auto"/>
      </w:divBdr>
    </w:div>
    <w:div w:id="890462086">
      <w:bodyDiv w:val="1"/>
      <w:marLeft w:val="0"/>
      <w:marRight w:val="0"/>
      <w:marTop w:val="0"/>
      <w:marBottom w:val="0"/>
      <w:divBdr>
        <w:top w:val="none" w:sz="0" w:space="0" w:color="auto"/>
        <w:left w:val="none" w:sz="0" w:space="0" w:color="auto"/>
        <w:bottom w:val="none" w:sz="0" w:space="0" w:color="auto"/>
        <w:right w:val="none" w:sz="0" w:space="0" w:color="auto"/>
      </w:divBdr>
    </w:div>
    <w:div w:id="891041639">
      <w:bodyDiv w:val="1"/>
      <w:marLeft w:val="0"/>
      <w:marRight w:val="0"/>
      <w:marTop w:val="0"/>
      <w:marBottom w:val="0"/>
      <w:divBdr>
        <w:top w:val="none" w:sz="0" w:space="0" w:color="auto"/>
        <w:left w:val="none" w:sz="0" w:space="0" w:color="auto"/>
        <w:bottom w:val="none" w:sz="0" w:space="0" w:color="auto"/>
        <w:right w:val="none" w:sz="0" w:space="0" w:color="auto"/>
      </w:divBdr>
    </w:div>
    <w:div w:id="891425788">
      <w:bodyDiv w:val="1"/>
      <w:marLeft w:val="0"/>
      <w:marRight w:val="0"/>
      <w:marTop w:val="0"/>
      <w:marBottom w:val="0"/>
      <w:divBdr>
        <w:top w:val="none" w:sz="0" w:space="0" w:color="auto"/>
        <w:left w:val="none" w:sz="0" w:space="0" w:color="auto"/>
        <w:bottom w:val="none" w:sz="0" w:space="0" w:color="auto"/>
        <w:right w:val="none" w:sz="0" w:space="0" w:color="auto"/>
      </w:divBdr>
    </w:div>
    <w:div w:id="892734486">
      <w:bodyDiv w:val="1"/>
      <w:marLeft w:val="0"/>
      <w:marRight w:val="0"/>
      <w:marTop w:val="0"/>
      <w:marBottom w:val="0"/>
      <w:divBdr>
        <w:top w:val="none" w:sz="0" w:space="0" w:color="auto"/>
        <w:left w:val="none" w:sz="0" w:space="0" w:color="auto"/>
        <w:bottom w:val="none" w:sz="0" w:space="0" w:color="auto"/>
        <w:right w:val="none" w:sz="0" w:space="0" w:color="auto"/>
      </w:divBdr>
    </w:div>
    <w:div w:id="892735787">
      <w:bodyDiv w:val="1"/>
      <w:marLeft w:val="0"/>
      <w:marRight w:val="0"/>
      <w:marTop w:val="0"/>
      <w:marBottom w:val="0"/>
      <w:divBdr>
        <w:top w:val="none" w:sz="0" w:space="0" w:color="auto"/>
        <w:left w:val="none" w:sz="0" w:space="0" w:color="auto"/>
        <w:bottom w:val="none" w:sz="0" w:space="0" w:color="auto"/>
        <w:right w:val="none" w:sz="0" w:space="0" w:color="auto"/>
      </w:divBdr>
    </w:div>
    <w:div w:id="893661192">
      <w:bodyDiv w:val="1"/>
      <w:marLeft w:val="0"/>
      <w:marRight w:val="0"/>
      <w:marTop w:val="0"/>
      <w:marBottom w:val="0"/>
      <w:divBdr>
        <w:top w:val="none" w:sz="0" w:space="0" w:color="auto"/>
        <w:left w:val="none" w:sz="0" w:space="0" w:color="auto"/>
        <w:bottom w:val="none" w:sz="0" w:space="0" w:color="auto"/>
        <w:right w:val="none" w:sz="0" w:space="0" w:color="auto"/>
      </w:divBdr>
    </w:div>
    <w:div w:id="894202047">
      <w:bodyDiv w:val="1"/>
      <w:marLeft w:val="0"/>
      <w:marRight w:val="0"/>
      <w:marTop w:val="0"/>
      <w:marBottom w:val="0"/>
      <w:divBdr>
        <w:top w:val="none" w:sz="0" w:space="0" w:color="auto"/>
        <w:left w:val="none" w:sz="0" w:space="0" w:color="auto"/>
        <w:bottom w:val="none" w:sz="0" w:space="0" w:color="auto"/>
        <w:right w:val="none" w:sz="0" w:space="0" w:color="auto"/>
      </w:divBdr>
    </w:div>
    <w:div w:id="895630342">
      <w:bodyDiv w:val="1"/>
      <w:marLeft w:val="0"/>
      <w:marRight w:val="0"/>
      <w:marTop w:val="0"/>
      <w:marBottom w:val="0"/>
      <w:divBdr>
        <w:top w:val="none" w:sz="0" w:space="0" w:color="auto"/>
        <w:left w:val="none" w:sz="0" w:space="0" w:color="auto"/>
        <w:bottom w:val="none" w:sz="0" w:space="0" w:color="auto"/>
        <w:right w:val="none" w:sz="0" w:space="0" w:color="auto"/>
      </w:divBdr>
    </w:div>
    <w:div w:id="897131918">
      <w:bodyDiv w:val="1"/>
      <w:marLeft w:val="0"/>
      <w:marRight w:val="0"/>
      <w:marTop w:val="0"/>
      <w:marBottom w:val="0"/>
      <w:divBdr>
        <w:top w:val="none" w:sz="0" w:space="0" w:color="auto"/>
        <w:left w:val="none" w:sz="0" w:space="0" w:color="auto"/>
        <w:bottom w:val="none" w:sz="0" w:space="0" w:color="auto"/>
        <w:right w:val="none" w:sz="0" w:space="0" w:color="auto"/>
      </w:divBdr>
    </w:div>
    <w:div w:id="898397875">
      <w:bodyDiv w:val="1"/>
      <w:marLeft w:val="0"/>
      <w:marRight w:val="0"/>
      <w:marTop w:val="0"/>
      <w:marBottom w:val="0"/>
      <w:divBdr>
        <w:top w:val="none" w:sz="0" w:space="0" w:color="auto"/>
        <w:left w:val="none" w:sz="0" w:space="0" w:color="auto"/>
        <w:bottom w:val="none" w:sz="0" w:space="0" w:color="auto"/>
        <w:right w:val="none" w:sz="0" w:space="0" w:color="auto"/>
      </w:divBdr>
    </w:div>
    <w:div w:id="899055333">
      <w:bodyDiv w:val="1"/>
      <w:marLeft w:val="0"/>
      <w:marRight w:val="0"/>
      <w:marTop w:val="0"/>
      <w:marBottom w:val="0"/>
      <w:divBdr>
        <w:top w:val="none" w:sz="0" w:space="0" w:color="auto"/>
        <w:left w:val="none" w:sz="0" w:space="0" w:color="auto"/>
        <w:bottom w:val="none" w:sz="0" w:space="0" w:color="auto"/>
        <w:right w:val="none" w:sz="0" w:space="0" w:color="auto"/>
      </w:divBdr>
    </w:div>
    <w:div w:id="899705291">
      <w:bodyDiv w:val="1"/>
      <w:marLeft w:val="0"/>
      <w:marRight w:val="0"/>
      <w:marTop w:val="0"/>
      <w:marBottom w:val="0"/>
      <w:divBdr>
        <w:top w:val="none" w:sz="0" w:space="0" w:color="auto"/>
        <w:left w:val="none" w:sz="0" w:space="0" w:color="auto"/>
        <w:bottom w:val="none" w:sz="0" w:space="0" w:color="auto"/>
        <w:right w:val="none" w:sz="0" w:space="0" w:color="auto"/>
      </w:divBdr>
    </w:div>
    <w:div w:id="900169075">
      <w:bodyDiv w:val="1"/>
      <w:marLeft w:val="0"/>
      <w:marRight w:val="0"/>
      <w:marTop w:val="0"/>
      <w:marBottom w:val="0"/>
      <w:divBdr>
        <w:top w:val="none" w:sz="0" w:space="0" w:color="auto"/>
        <w:left w:val="none" w:sz="0" w:space="0" w:color="auto"/>
        <w:bottom w:val="none" w:sz="0" w:space="0" w:color="auto"/>
        <w:right w:val="none" w:sz="0" w:space="0" w:color="auto"/>
      </w:divBdr>
    </w:div>
    <w:div w:id="903218693">
      <w:bodyDiv w:val="1"/>
      <w:marLeft w:val="0"/>
      <w:marRight w:val="0"/>
      <w:marTop w:val="0"/>
      <w:marBottom w:val="0"/>
      <w:divBdr>
        <w:top w:val="none" w:sz="0" w:space="0" w:color="auto"/>
        <w:left w:val="none" w:sz="0" w:space="0" w:color="auto"/>
        <w:bottom w:val="none" w:sz="0" w:space="0" w:color="auto"/>
        <w:right w:val="none" w:sz="0" w:space="0" w:color="auto"/>
      </w:divBdr>
    </w:div>
    <w:div w:id="904726866">
      <w:bodyDiv w:val="1"/>
      <w:marLeft w:val="0"/>
      <w:marRight w:val="0"/>
      <w:marTop w:val="0"/>
      <w:marBottom w:val="0"/>
      <w:divBdr>
        <w:top w:val="none" w:sz="0" w:space="0" w:color="auto"/>
        <w:left w:val="none" w:sz="0" w:space="0" w:color="auto"/>
        <w:bottom w:val="none" w:sz="0" w:space="0" w:color="auto"/>
        <w:right w:val="none" w:sz="0" w:space="0" w:color="auto"/>
      </w:divBdr>
    </w:div>
    <w:div w:id="904877786">
      <w:bodyDiv w:val="1"/>
      <w:marLeft w:val="0"/>
      <w:marRight w:val="0"/>
      <w:marTop w:val="0"/>
      <w:marBottom w:val="0"/>
      <w:divBdr>
        <w:top w:val="none" w:sz="0" w:space="0" w:color="auto"/>
        <w:left w:val="none" w:sz="0" w:space="0" w:color="auto"/>
        <w:bottom w:val="none" w:sz="0" w:space="0" w:color="auto"/>
        <w:right w:val="none" w:sz="0" w:space="0" w:color="auto"/>
      </w:divBdr>
    </w:div>
    <w:div w:id="910501486">
      <w:bodyDiv w:val="1"/>
      <w:marLeft w:val="0"/>
      <w:marRight w:val="0"/>
      <w:marTop w:val="0"/>
      <w:marBottom w:val="0"/>
      <w:divBdr>
        <w:top w:val="none" w:sz="0" w:space="0" w:color="auto"/>
        <w:left w:val="none" w:sz="0" w:space="0" w:color="auto"/>
        <w:bottom w:val="none" w:sz="0" w:space="0" w:color="auto"/>
        <w:right w:val="none" w:sz="0" w:space="0" w:color="auto"/>
      </w:divBdr>
    </w:div>
    <w:div w:id="912734661">
      <w:bodyDiv w:val="1"/>
      <w:marLeft w:val="0"/>
      <w:marRight w:val="0"/>
      <w:marTop w:val="0"/>
      <w:marBottom w:val="0"/>
      <w:divBdr>
        <w:top w:val="none" w:sz="0" w:space="0" w:color="auto"/>
        <w:left w:val="none" w:sz="0" w:space="0" w:color="auto"/>
        <w:bottom w:val="none" w:sz="0" w:space="0" w:color="auto"/>
        <w:right w:val="none" w:sz="0" w:space="0" w:color="auto"/>
      </w:divBdr>
    </w:div>
    <w:div w:id="913248461">
      <w:bodyDiv w:val="1"/>
      <w:marLeft w:val="0"/>
      <w:marRight w:val="0"/>
      <w:marTop w:val="0"/>
      <w:marBottom w:val="0"/>
      <w:divBdr>
        <w:top w:val="none" w:sz="0" w:space="0" w:color="auto"/>
        <w:left w:val="none" w:sz="0" w:space="0" w:color="auto"/>
        <w:bottom w:val="none" w:sz="0" w:space="0" w:color="auto"/>
        <w:right w:val="none" w:sz="0" w:space="0" w:color="auto"/>
      </w:divBdr>
    </w:div>
    <w:div w:id="914977174">
      <w:bodyDiv w:val="1"/>
      <w:marLeft w:val="0"/>
      <w:marRight w:val="0"/>
      <w:marTop w:val="0"/>
      <w:marBottom w:val="0"/>
      <w:divBdr>
        <w:top w:val="none" w:sz="0" w:space="0" w:color="auto"/>
        <w:left w:val="none" w:sz="0" w:space="0" w:color="auto"/>
        <w:bottom w:val="none" w:sz="0" w:space="0" w:color="auto"/>
        <w:right w:val="none" w:sz="0" w:space="0" w:color="auto"/>
      </w:divBdr>
    </w:div>
    <w:div w:id="917053867">
      <w:bodyDiv w:val="1"/>
      <w:marLeft w:val="0"/>
      <w:marRight w:val="0"/>
      <w:marTop w:val="0"/>
      <w:marBottom w:val="0"/>
      <w:divBdr>
        <w:top w:val="none" w:sz="0" w:space="0" w:color="auto"/>
        <w:left w:val="none" w:sz="0" w:space="0" w:color="auto"/>
        <w:bottom w:val="none" w:sz="0" w:space="0" w:color="auto"/>
        <w:right w:val="none" w:sz="0" w:space="0" w:color="auto"/>
      </w:divBdr>
    </w:div>
    <w:div w:id="917710353">
      <w:bodyDiv w:val="1"/>
      <w:marLeft w:val="0"/>
      <w:marRight w:val="0"/>
      <w:marTop w:val="0"/>
      <w:marBottom w:val="0"/>
      <w:divBdr>
        <w:top w:val="none" w:sz="0" w:space="0" w:color="auto"/>
        <w:left w:val="none" w:sz="0" w:space="0" w:color="auto"/>
        <w:bottom w:val="none" w:sz="0" w:space="0" w:color="auto"/>
        <w:right w:val="none" w:sz="0" w:space="0" w:color="auto"/>
      </w:divBdr>
    </w:div>
    <w:div w:id="922370991">
      <w:bodyDiv w:val="1"/>
      <w:marLeft w:val="0"/>
      <w:marRight w:val="0"/>
      <w:marTop w:val="0"/>
      <w:marBottom w:val="0"/>
      <w:divBdr>
        <w:top w:val="none" w:sz="0" w:space="0" w:color="auto"/>
        <w:left w:val="none" w:sz="0" w:space="0" w:color="auto"/>
        <w:bottom w:val="none" w:sz="0" w:space="0" w:color="auto"/>
        <w:right w:val="none" w:sz="0" w:space="0" w:color="auto"/>
      </w:divBdr>
    </w:div>
    <w:div w:id="923299611">
      <w:bodyDiv w:val="1"/>
      <w:marLeft w:val="0"/>
      <w:marRight w:val="0"/>
      <w:marTop w:val="0"/>
      <w:marBottom w:val="0"/>
      <w:divBdr>
        <w:top w:val="none" w:sz="0" w:space="0" w:color="auto"/>
        <w:left w:val="none" w:sz="0" w:space="0" w:color="auto"/>
        <w:bottom w:val="none" w:sz="0" w:space="0" w:color="auto"/>
        <w:right w:val="none" w:sz="0" w:space="0" w:color="auto"/>
      </w:divBdr>
    </w:div>
    <w:div w:id="924727698">
      <w:bodyDiv w:val="1"/>
      <w:marLeft w:val="0"/>
      <w:marRight w:val="0"/>
      <w:marTop w:val="0"/>
      <w:marBottom w:val="0"/>
      <w:divBdr>
        <w:top w:val="none" w:sz="0" w:space="0" w:color="auto"/>
        <w:left w:val="none" w:sz="0" w:space="0" w:color="auto"/>
        <w:bottom w:val="none" w:sz="0" w:space="0" w:color="auto"/>
        <w:right w:val="none" w:sz="0" w:space="0" w:color="auto"/>
      </w:divBdr>
    </w:div>
    <w:div w:id="925764900">
      <w:bodyDiv w:val="1"/>
      <w:marLeft w:val="0"/>
      <w:marRight w:val="0"/>
      <w:marTop w:val="0"/>
      <w:marBottom w:val="0"/>
      <w:divBdr>
        <w:top w:val="none" w:sz="0" w:space="0" w:color="auto"/>
        <w:left w:val="none" w:sz="0" w:space="0" w:color="auto"/>
        <w:bottom w:val="none" w:sz="0" w:space="0" w:color="auto"/>
        <w:right w:val="none" w:sz="0" w:space="0" w:color="auto"/>
      </w:divBdr>
    </w:div>
    <w:div w:id="936059928">
      <w:bodyDiv w:val="1"/>
      <w:marLeft w:val="0"/>
      <w:marRight w:val="0"/>
      <w:marTop w:val="0"/>
      <w:marBottom w:val="0"/>
      <w:divBdr>
        <w:top w:val="none" w:sz="0" w:space="0" w:color="auto"/>
        <w:left w:val="none" w:sz="0" w:space="0" w:color="auto"/>
        <w:bottom w:val="none" w:sz="0" w:space="0" w:color="auto"/>
        <w:right w:val="none" w:sz="0" w:space="0" w:color="auto"/>
      </w:divBdr>
    </w:div>
    <w:div w:id="937836887">
      <w:bodyDiv w:val="1"/>
      <w:marLeft w:val="0"/>
      <w:marRight w:val="0"/>
      <w:marTop w:val="0"/>
      <w:marBottom w:val="0"/>
      <w:divBdr>
        <w:top w:val="none" w:sz="0" w:space="0" w:color="auto"/>
        <w:left w:val="none" w:sz="0" w:space="0" w:color="auto"/>
        <w:bottom w:val="none" w:sz="0" w:space="0" w:color="auto"/>
        <w:right w:val="none" w:sz="0" w:space="0" w:color="auto"/>
      </w:divBdr>
    </w:div>
    <w:div w:id="938027691">
      <w:bodyDiv w:val="1"/>
      <w:marLeft w:val="0"/>
      <w:marRight w:val="0"/>
      <w:marTop w:val="0"/>
      <w:marBottom w:val="0"/>
      <w:divBdr>
        <w:top w:val="none" w:sz="0" w:space="0" w:color="auto"/>
        <w:left w:val="none" w:sz="0" w:space="0" w:color="auto"/>
        <w:bottom w:val="none" w:sz="0" w:space="0" w:color="auto"/>
        <w:right w:val="none" w:sz="0" w:space="0" w:color="auto"/>
      </w:divBdr>
    </w:div>
    <w:div w:id="939341126">
      <w:bodyDiv w:val="1"/>
      <w:marLeft w:val="0"/>
      <w:marRight w:val="0"/>
      <w:marTop w:val="0"/>
      <w:marBottom w:val="0"/>
      <w:divBdr>
        <w:top w:val="none" w:sz="0" w:space="0" w:color="auto"/>
        <w:left w:val="none" w:sz="0" w:space="0" w:color="auto"/>
        <w:bottom w:val="none" w:sz="0" w:space="0" w:color="auto"/>
        <w:right w:val="none" w:sz="0" w:space="0" w:color="auto"/>
      </w:divBdr>
    </w:div>
    <w:div w:id="941884342">
      <w:bodyDiv w:val="1"/>
      <w:marLeft w:val="0"/>
      <w:marRight w:val="0"/>
      <w:marTop w:val="0"/>
      <w:marBottom w:val="0"/>
      <w:divBdr>
        <w:top w:val="none" w:sz="0" w:space="0" w:color="auto"/>
        <w:left w:val="none" w:sz="0" w:space="0" w:color="auto"/>
        <w:bottom w:val="none" w:sz="0" w:space="0" w:color="auto"/>
        <w:right w:val="none" w:sz="0" w:space="0" w:color="auto"/>
      </w:divBdr>
    </w:div>
    <w:div w:id="942226725">
      <w:bodyDiv w:val="1"/>
      <w:marLeft w:val="0"/>
      <w:marRight w:val="0"/>
      <w:marTop w:val="0"/>
      <w:marBottom w:val="0"/>
      <w:divBdr>
        <w:top w:val="none" w:sz="0" w:space="0" w:color="auto"/>
        <w:left w:val="none" w:sz="0" w:space="0" w:color="auto"/>
        <w:bottom w:val="none" w:sz="0" w:space="0" w:color="auto"/>
        <w:right w:val="none" w:sz="0" w:space="0" w:color="auto"/>
      </w:divBdr>
    </w:div>
    <w:div w:id="943656618">
      <w:bodyDiv w:val="1"/>
      <w:marLeft w:val="0"/>
      <w:marRight w:val="0"/>
      <w:marTop w:val="0"/>
      <w:marBottom w:val="0"/>
      <w:divBdr>
        <w:top w:val="none" w:sz="0" w:space="0" w:color="auto"/>
        <w:left w:val="none" w:sz="0" w:space="0" w:color="auto"/>
        <w:bottom w:val="none" w:sz="0" w:space="0" w:color="auto"/>
        <w:right w:val="none" w:sz="0" w:space="0" w:color="auto"/>
      </w:divBdr>
    </w:div>
    <w:div w:id="945044268">
      <w:bodyDiv w:val="1"/>
      <w:marLeft w:val="0"/>
      <w:marRight w:val="0"/>
      <w:marTop w:val="0"/>
      <w:marBottom w:val="0"/>
      <w:divBdr>
        <w:top w:val="none" w:sz="0" w:space="0" w:color="auto"/>
        <w:left w:val="none" w:sz="0" w:space="0" w:color="auto"/>
        <w:bottom w:val="none" w:sz="0" w:space="0" w:color="auto"/>
        <w:right w:val="none" w:sz="0" w:space="0" w:color="auto"/>
      </w:divBdr>
    </w:div>
    <w:div w:id="945120470">
      <w:bodyDiv w:val="1"/>
      <w:marLeft w:val="0"/>
      <w:marRight w:val="0"/>
      <w:marTop w:val="0"/>
      <w:marBottom w:val="0"/>
      <w:divBdr>
        <w:top w:val="none" w:sz="0" w:space="0" w:color="auto"/>
        <w:left w:val="none" w:sz="0" w:space="0" w:color="auto"/>
        <w:bottom w:val="none" w:sz="0" w:space="0" w:color="auto"/>
        <w:right w:val="none" w:sz="0" w:space="0" w:color="auto"/>
      </w:divBdr>
    </w:div>
    <w:div w:id="946081271">
      <w:bodyDiv w:val="1"/>
      <w:marLeft w:val="0"/>
      <w:marRight w:val="0"/>
      <w:marTop w:val="0"/>
      <w:marBottom w:val="0"/>
      <w:divBdr>
        <w:top w:val="none" w:sz="0" w:space="0" w:color="auto"/>
        <w:left w:val="none" w:sz="0" w:space="0" w:color="auto"/>
        <w:bottom w:val="none" w:sz="0" w:space="0" w:color="auto"/>
        <w:right w:val="none" w:sz="0" w:space="0" w:color="auto"/>
      </w:divBdr>
    </w:div>
    <w:div w:id="946617605">
      <w:bodyDiv w:val="1"/>
      <w:marLeft w:val="0"/>
      <w:marRight w:val="0"/>
      <w:marTop w:val="0"/>
      <w:marBottom w:val="0"/>
      <w:divBdr>
        <w:top w:val="none" w:sz="0" w:space="0" w:color="auto"/>
        <w:left w:val="none" w:sz="0" w:space="0" w:color="auto"/>
        <w:bottom w:val="none" w:sz="0" w:space="0" w:color="auto"/>
        <w:right w:val="none" w:sz="0" w:space="0" w:color="auto"/>
      </w:divBdr>
    </w:div>
    <w:div w:id="948242135">
      <w:bodyDiv w:val="1"/>
      <w:marLeft w:val="0"/>
      <w:marRight w:val="0"/>
      <w:marTop w:val="0"/>
      <w:marBottom w:val="0"/>
      <w:divBdr>
        <w:top w:val="none" w:sz="0" w:space="0" w:color="auto"/>
        <w:left w:val="none" w:sz="0" w:space="0" w:color="auto"/>
        <w:bottom w:val="none" w:sz="0" w:space="0" w:color="auto"/>
        <w:right w:val="none" w:sz="0" w:space="0" w:color="auto"/>
      </w:divBdr>
    </w:div>
    <w:div w:id="949239424">
      <w:bodyDiv w:val="1"/>
      <w:marLeft w:val="0"/>
      <w:marRight w:val="0"/>
      <w:marTop w:val="0"/>
      <w:marBottom w:val="0"/>
      <w:divBdr>
        <w:top w:val="none" w:sz="0" w:space="0" w:color="auto"/>
        <w:left w:val="none" w:sz="0" w:space="0" w:color="auto"/>
        <w:bottom w:val="none" w:sz="0" w:space="0" w:color="auto"/>
        <w:right w:val="none" w:sz="0" w:space="0" w:color="auto"/>
      </w:divBdr>
    </w:div>
    <w:div w:id="951671405">
      <w:bodyDiv w:val="1"/>
      <w:marLeft w:val="0"/>
      <w:marRight w:val="0"/>
      <w:marTop w:val="0"/>
      <w:marBottom w:val="0"/>
      <w:divBdr>
        <w:top w:val="none" w:sz="0" w:space="0" w:color="auto"/>
        <w:left w:val="none" w:sz="0" w:space="0" w:color="auto"/>
        <w:bottom w:val="none" w:sz="0" w:space="0" w:color="auto"/>
        <w:right w:val="none" w:sz="0" w:space="0" w:color="auto"/>
      </w:divBdr>
    </w:div>
    <w:div w:id="953437671">
      <w:bodyDiv w:val="1"/>
      <w:marLeft w:val="0"/>
      <w:marRight w:val="0"/>
      <w:marTop w:val="0"/>
      <w:marBottom w:val="0"/>
      <w:divBdr>
        <w:top w:val="none" w:sz="0" w:space="0" w:color="auto"/>
        <w:left w:val="none" w:sz="0" w:space="0" w:color="auto"/>
        <w:bottom w:val="none" w:sz="0" w:space="0" w:color="auto"/>
        <w:right w:val="none" w:sz="0" w:space="0" w:color="auto"/>
      </w:divBdr>
    </w:div>
    <w:div w:id="961039884">
      <w:bodyDiv w:val="1"/>
      <w:marLeft w:val="0"/>
      <w:marRight w:val="0"/>
      <w:marTop w:val="0"/>
      <w:marBottom w:val="0"/>
      <w:divBdr>
        <w:top w:val="none" w:sz="0" w:space="0" w:color="auto"/>
        <w:left w:val="none" w:sz="0" w:space="0" w:color="auto"/>
        <w:bottom w:val="none" w:sz="0" w:space="0" w:color="auto"/>
        <w:right w:val="none" w:sz="0" w:space="0" w:color="auto"/>
      </w:divBdr>
    </w:div>
    <w:div w:id="963080317">
      <w:bodyDiv w:val="1"/>
      <w:marLeft w:val="0"/>
      <w:marRight w:val="0"/>
      <w:marTop w:val="0"/>
      <w:marBottom w:val="0"/>
      <w:divBdr>
        <w:top w:val="none" w:sz="0" w:space="0" w:color="auto"/>
        <w:left w:val="none" w:sz="0" w:space="0" w:color="auto"/>
        <w:bottom w:val="none" w:sz="0" w:space="0" w:color="auto"/>
        <w:right w:val="none" w:sz="0" w:space="0" w:color="auto"/>
      </w:divBdr>
    </w:div>
    <w:div w:id="963536422">
      <w:bodyDiv w:val="1"/>
      <w:marLeft w:val="0"/>
      <w:marRight w:val="0"/>
      <w:marTop w:val="0"/>
      <w:marBottom w:val="0"/>
      <w:divBdr>
        <w:top w:val="none" w:sz="0" w:space="0" w:color="auto"/>
        <w:left w:val="none" w:sz="0" w:space="0" w:color="auto"/>
        <w:bottom w:val="none" w:sz="0" w:space="0" w:color="auto"/>
        <w:right w:val="none" w:sz="0" w:space="0" w:color="auto"/>
      </w:divBdr>
    </w:div>
    <w:div w:id="967277999">
      <w:bodyDiv w:val="1"/>
      <w:marLeft w:val="0"/>
      <w:marRight w:val="0"/>
      <w:marTop w:val="0"/>
      <w:marBottom w:val="0"/>
      <w:divBdr>
        <w:top w:val="none" w:sz="0" w:space="0" w:color="auto"/>
        <w:left w:val="none" w:sz="0" w:space="0" w:color="auto"/>
        <w:bottom w:val="none" w:sz="0" w:space="0" w:color="auto"/>
        <w:right w:val="none" w:sz="0" w:space="0" w:color="auto"/>
      </w:divBdr>
    </w:div>
    <w:div w:id="971397467">
      <w:bodyDiv w:val="1"/>
      <w:marLeft w:val="0"/>
      <w:marRight w:val="0"/>
      <w:marTop w:val="0"/>
      <w:marBottom w:val="0"/>
      <w:divBdr>
        <w:top w:val="none" w:sz="0" w:space="0" w:color="auto"/>
        <w:left w:val="none" w:sz="0" w:space="0" w:color="auto"/>
        <w:bottom w:val="none" w:sz="0" w:space="0" w:color="auto"/>
        <w:right w:val="none" w:sz="0" w:space="0" w:color="auto"/>
      </w:divBdr>
    </w:div>
    <w:div w:id="971910650">
      <w:bodyDiv w:val="1"/>
      <w:marLeft w:val="0"/>
      <w:marRight w:val="0"/>
      <w:marTop w:val="0"/>
      <w:marBottom w:val="0"/>
      <w:divBdr>
        <w:top w:val="none" w:sz="0" w:space="0" w:color="auto"/>
        <w:left w:val="none" w:sz="0" w:space="0" w:color="auto"/>
        <w:bottom w:val="none" w:sz="0" w:space="0" w:color="auto"/>
        <w:right w:val="none" w:sz="0" w:space="0" w:color="auto"/>
      </w:divBdr>
    </w:div>
    <w:div w:id="972321636">
      <w:bodyDiv w:val="1"/>
      <w:marLeft w:val="0"/>
      <w:marRight w:val="0"/>
      <w:marTop w:val="0"/>
      <w:marBottom w:val="0"/>
      <w:divBdr>
        <w:top w:val="none" w:sz="0" w:space="0" w:color="auto"/>
        <w:left w:val="none" w:sz="0" w:space="0" w:color="auto"/>
        <w:bottom w:val="none" w:sz="0" w:space="0" w:color="auto"/>
        <w:right w:val="none" w:sz="0" w:space="0" w:color="auto"/>
      </w:divBdr>
    </w:div>
    <w:div w:id="973604383">
      <w:bodyDiv w:val="1"/>
      <w:marLeft w:val="0"/>
      <w:marRight w:val="0"/>
      <w:marTop w:val="0"/>
      <w:marBottom w:val="0"/>
      <w:divBdr>
        <w:top w:val="none" w:sz="0" w:space="0" w:color="auto"/>
        <w:left w:val="none" w:sz="0" w:space="0" w:color="auto"/>
        <w:bottom w:val="none" w:sz="0" w:space="0" w:color="auto"/>
        <w:right w:val="none" w:sz="0" w:space="0" w:color="auto"/>
      </w:divBdr>
    </w:div>
    <w:div w:id="973758950">
      <w:bodyDiv w:val="1"/>
      <w:marLeft w:val="0"/>
      <w:marRight w:val="0"/>
      <w:marTop w:val="0"/>
      <w:marBottom w:val="0"/>
      <w:divBdr>
        <w:top w:val="none" w:sz="0" w:space="0" w:color="auto"/>
        <w:left w:val="none" w:sz="0" w:space="0" w:color="auto"/>
        <w:bottom w:val="none" w:sz="0" w:space="0" w:color="auto"/>
        <w:right w:val="none" w:sz="0" w:space="0" w:color="auto"/>
      </w:divBdr>
    </w:div>
    <w:div w:id="974138029">
      <w:bodyDiv w:val="1"/>
      <w:marLeft w:val="0"/>
      <w:marRight w:val="0"/>
      <w:marTop w:val="0"/>
      <w:marBottom w:val="0"/>
      <w:divBdr>
        <w:top w:val="none" w:sz="0" w:space="0" w:color="auto"/>
        <w:left w:val="none" w:sz="0" w:space="0" w:color="auto"/>
        <w:bottom w:val="none" w:sz="0" w:space="0" w:color="auto"/>
        <w:right w:val="none" w:sz="0" w:space="0" w:color="auto"/>
      </w:divBdr>
    </w:div>
    <w:div w:id="976685541">
      <w:bodyDiv w:val="1"/>
      <w:marLeft w:val="0"/>
      <w:marRight w:val="0"/>
      <w:marTop w:val="0"/>
      <w:marBottom w:val="0"/>
      <w:divBdr>
        <w:top w:val="none" w:sz="0" w:space="0" w:color="auto"/>
        <w:left w:val="none" w:sz="0" w:space="0" w:color="auto"/>
        <w:bottom w:val="none" w:sz="0" w:space="0" w:color="auto"/>
        <w:right w:val="none" w:sz="0" w:space="0" w:color="auto"/>
      </w:divBdr>
    </w:div>
    <w:div w:id="978070026">
      <w:bodyDiv w:val="1"/>
      <w:marLeft w:val="0"/>
      <w:marRight w:val="0"/>
      <w:marTop w:val="0"/>
      <w:marBottom w:val="0"/>
      <w:divBdr>
        <w:top w:val="none" w:sz="0" w:space="0" w:color="auto"/>
        <w:left w:val="none" w:sz="0" w:space="0" w:color="auto"/>
        <w:bottom w:val="none" w:sz="0" w:space="0" w:color="auto"/>
        <w:right w:val="none" w:sz="0" w:space="0" w:color="auto"/>
      </w:divBdr>
    </w:div>
    <w:div w:id="978649411">
      <w:bodyDiv w:val="1"/>
      <w:marLeft w:val="0"/>
      <w:marRight w:val="0"/>
      <w:marTop w:val="0"/>
      <w:marBottom w:val="0"/>
      <w:divBdr>
        <w:top w:val="none" w:sz="0" w:space="0" w:color="auto"/>
        <w:left w:val="none" w:sz="0" w:space="0" w:color="auto"/>
        <w:bottom w:val="none" w:sz="0" w:space="0" w:color="auto"/>
        <w:right w:val="none" w:sz="0" w:space="0" w:color="auto"/>
      </w:divBdr>
    </w:div>
    <w:div w:id="980765375">
      <w:bodyDiv w:val="1"/>
      <w:marLeft w:val="0"/>
      <w:marRight w:val="0"/>
      <w:marTop w:val="0"/>
      <w:marBottom w:val="0"/>
      <w:divBdr>
        <w:top w:val="none" w:sz="0" w:space="0" w:color="auto"/>
        <w:left w:val="none" w:sz="0" w:space="0" w:color="auto"/>
        <w:bottom w:val="none" w:sz="0" w:space="0" w:color="auto"/>
        <w:right w:val="none" w:sz="0" w:space="0" w:color="auto"/>
      </w:divBdr>
    </w:div>
    <w:div w:id="981499502">
      <w:bodyDiv w:val="1"/>
      <w:marLeft w:val="0"/>
      <w:marRight w:val="0"/>
      <w:marTop w:val="0"/>
      <w:marBottom w:val="0"/>
      <w:divBdr>
        <w:top w:val="none" w:sz="0" w:space="0" w:color="auto"/>
        <w:left w:val="none" w:sz="0" w:space="0" w:color="auto"/>
        <w:bottom w:val="none" w:sz="0" w:space="0" w:color="auto"/>
        <w:right w:val="none" w:sz="0" w:space="0" w:color="auto"/>
      </w:divBdr>
    </w:div>
    <w:div w:id="983657430">
      <w:bodyDiv w:val="1"/>
      <w:marLeft w:val="0"/>
      <w:marRight w:val="0"/>
      <w:marTop w:val="0"/>
      <w:marBottom w:val="0"/>
      <w:divBdr>
        <w:top w:val="none" w:sz="0" w:space="0" w:color="auto"/>
        <w:left w:val="none" w:sz="0" w:space="0" w:color="auto"/>
        <w:bottom w:val="none" w:sz="0" w:space="0" w:color="auto"/>
        <w:right w:val="none" w:sz="0" w:space="0" w:color="auto"/>
      </w:divBdr>
    </w:div>
    <w:div w:id="985550734">
      <w:bodyDiv w:val="1"/>
      <w:marLeft w:val="0"/>
      <w:marRight w:val="0"/>
      <w:marTop w:val="0"/>
      <w:marBottom w:val="0"/>
      <w:divBdr>
        <w:top w:val="none" w:sz="0" w:space="0" w:color="auto"/>
        <w:left w:val="none" w:sz="0" w:space="0" w:color="auto"/>
        <w:bottom w:val="none" w:sz="0" w:space="0" w:color="auto"/>
        <w:right w:val="none" w:sz="0" w:space="0" w:color="auto"/>
      </w:divBdr>
    </w:div>
    <w:div w:id="990986984">
      <w:bodyDiv w:val="1"/>
      <w:marLeft w:val="0"/>
      <w:marRight w:val="0"/>
      <w:marTop w:val="0"/>
      <w:marBottom w:val="0"/>
      <w:divBdr>
        <w:top w:val="none" w:sz="0" w:space="0" w:color="auto"/>
        <w:left w:val="none" w:sz="0" w:space="0" w:color="auto"/>
        <w:bottom w:val="none" w:sz="0" w:space="0" w:color="auto"/>
        <w:right w:val="none" w:sz="0" w:space="0" w:color="auto"/>
      </w:divBdr>
    </w:div>
    <w:div w:id="992489170">
      <w:bodyDiv w:val="1"/>
      <w:marLeft w:val="0"/>
      <w:marRight w:val="0"/>
      <w:marTop w:val="0"/>
      <w:marBottom w:val="0"/>
      <w:divBdr>
        <w:top w:val="none" w:sz="0" w:space="0" w:color="auto"/>
        <w:left w:val="none" w:sz="0" w:space="0" w:color="auto"/>
        <w:bottom w:val="none" w:sz="0" w:space="0" w:color="auto"/>
        <w:right w:val="none" w:sz="0" w:space="0" w:color="auto"/>
      </w:divBdr>
    </w:div>
    <w:div w:id="993217086">
      <w:bodyDiv w:val="1"/>
      <w:marLeft w:val="0"/>
      <w:marRight w:val="0"/>
      <w:marTop w:val="0"/>
      <w:marBottom w:val="0"/>
      <w:divBdr>
        <w:top w:val="none" w:sz="0" w:space="0" w:color="auto"/>
        <w:left w:val="none" w:sz="0" w:space="0" w:color="auto"/>
        <w:bottom w:val="none" w:sz="0" w:space="0" w:color="auto"/>
        <w:right w:val="none" w:sz="0" w:space="0" w:color="auto"/>
      </w:divBdr>
    </w:div>
    <w:div w:id="995258075">
      <w:bodyDiv w:val="1"/>
      <w:marLeft w:val="0"/>
      <w:marRight w:val="0"/>
      <w:marTop w:val="0"/>
      <w:marBottom w:val="0"/>
      <w:divBdr>
        <w:top w:val="none" w:sz="0" w:space="0" w:color="auto"/>
        <w:left w:val="none" w:sz="0" w:space="0" w:color="auto"/>
        <w:bottom w:val="none" w:sz="0" w:space="0" w:color="auto"/>
        <w:right w:val="none" w:sz="0" w:space="0" w:color="auto"/>
      </w:divBdr>
    </w:div>
    <w:div w:id="995382664">
      <w:bodyDiv w:val="1"/>
      <w:marLeft w:val="0"/>
      <w:marRight w:val="0"/>
      <w:marTop w:val="0"/>
      <w:marBottom w:val="0"/>
      <w:divBdr>
        <w:top w:val="none" w:sz="0" w:space="0" w:color="auto"/>
        <w:left w:val="none" w:sz="0" w:space="0" w:color="auto"/>
        <w:bottom w:val="none" w:sz="0" w:space="0" w:color="auto"/>
        <w:right w:val="none" w:sz="0" w:space="0" w:color="auto"/>
      </w:divBdr>
    </w:div>
    <w:div w:id="995694514">
      <w:bodyDiv w:val="1"/>
      <w:marLeft w:val="0"/>
      <w:marRight w:val="0"/>
      <w:marTop w:val="0"/>
      <w:marBottom w:val="0"/>
      <w:divBdr>
        <w:top w:val="none" w:sz="0" w:space="0" w:color="auto"/>
        <w:left w:val="none" w:sz="0" w:space="0" w:color="auto"/>
        <w:bottom w:val="none" w:sz="0" w:space="0" w:color="auto"/>
        <w:right w:val="none" w:sz="0" w:space="0" w:color="auto"/>
      </w:divBdr>
    </w:div>
    <w:div w:id="995959239">
      <w:bodyDiv w:val="1"/>
      <w:marLeft w:val="0"/>
      <w:marRight w:val="0"/>
      <w:marTop w:val="0"/>
      <w:marBottom w:val="0"/>
      <w:divBdr>
        <w:top w:val="none" w:sz="0" w:space="0" w:color="auto"/>
        <w:left w:val="none" w:sz="0" w:space="0" w:color="auto"/>
        <w:bottom w:val="none" w:sz="0" w:space="0" w:color="auto"/>
        <w:right w:val="none" w:sz="0" w:space="0" w:color="auto"/>
      </w:divBdr>
    </w:div>
    <w:div w:id="997340413">
      <w:bodyDiv w:val="1"/>
      <w:marLeft w:val="0"/>
      <w:marRight w:val="0"/>
      <w:marTop w:val="0"/>
      <w:marBottom w:val="0"/>
      <w:divBdr>
        <w:top w:val="none" w:sz="0" w:space="0" w:color="auto"/>
        <w:left w:val="none" w:sz="0" w:space="0" w:color="auto"/>
        <w:bottom w:val="none" w:sz="0" w:space="0" w:color="auto"/>
        <w:right w:val="none" w:sz="0" w:space="0" w:color="auto"/>
      </w:divBdr>
    </w:div>
    <w:div w:id="998314026">
      <w:bodyDiv w:val="1"/>
      <w:marLeft w:val="0"/>
      <w:marRight w:val="0"/>
      <w:marTop w:val="0"/>
      <w:marBottom w:val="0"/>
      <w:divBdr>
        <w:top w:val="none" w:sz="0" w:space="0" w:color="auto"/>
        <w:left w:val="none" w:sz="0" w:space="0" w:color="auto"/>
        <w:bottom w:val="none" w:sz="0" w:space="0" w:color="auto"/>
        <w:right w:val="none" w:sz="0" w:space="0" w:color="auto"/>
      </w:divBdr>
    </w:div>
    <w:div w:id="999888814">
      <w:bodyDiv w:val="1"/>
      <w:marLeft w:val="0"/>
      <w:marRight w:val="0"/>
      <w:marTop w:val="0"/>
      <w:marBottom w:val="0"/>
      <w:divBdr>
        <w:top w:val="none" w:sz="0" w:space="0" w:color="auto"/>
        <w:left w:val="none" w:sz="0" w:space="0" w:color="auto"/>
        <w:bottom w:val="none" w:sz="0" w:space="0" w:color="auto"/>
        <w:right w:val="none" w:sz="0" w:space="0" w:color="auto"/>
      </w:divBdr>
    </w:div>
    <w:div w:id="1005598311">
      <w:bodyDiv w:val="1"/>
      <w:marLeft w:val="0"/>
      <w:marRight w:val="0"/>
      <w:marTop w:val="0"/>
      <w:marBottom w:val="0"/>
      <w:divBdr>
        <w:top w:val="none" w:sz="0" w:space="0" w:color="auto"/>
        <w:left w:val="none" w:sz="0" w:space="0" w:color="auto"/>
        <w:bottom w:val="none" w:sz="0" w:space="0" w:color="auto"/>
        <w:right w:val="none" w:sz="0" w:space="0" w:color="auto"/>
      </w:divBdr>
    </w:div>
    <w:div w:id="1006128467">
      <w:bodyDiv w:val="1"/>
      <w:marLeft w:val="0"/>
      <w:marRight w:val="0"/>
      <w:marTop w:val="0"/>
      <w:marBottom w:val="0"/>
      <w:divBdr>
        <w:top w:val="none" w:sz="0" w:space="0" w:color="auto"/>
        <w:left w:val="none" w:sz="0" w:space="0" w:color="auto"/>
        <w:bottom w:val="none" w:sz="0" w:space="0" w:color="auto"/>
        <w:right w:val="none" w:sz="0" w:space="0" w:color="auto"/>
      </w:divBdr>
    </w:div>
    <w:div w:id="1009259305">
      <w:bodyDiv w:val="1"/>
      <w:marLeft w:val="0"/>
      <w:marRight w:val="0"/>
      <w:marTop w:val="0"/>
      <w:marBottom w:val="0"/>
      <w:divBdr>
        <w:top w:val="none" w:sz="0" w:space="0" w:color="auto"/>
        <w:left w:val="none" w:sz="0" w:space="0" w:color="auto"/>
        <w:bottom w:val="none" w:sz="0" w:space="0" w:color="auto"/>
        <w:right w:val="none" w:sz="0" w:space="0" w:color="auto"/>
      </w:divBdr>
    </w:div>
    <w:div w:id="1013800109">
      <w:bodyDiv w:val="1"/>
      <w:marLeft w:val="0"/>
      <w:marRight w:val="0"/>
      <w:marTop w:val="0"/>
      <w:marBottom w:val="0"/>
      <w:divBdr>
        <w:top w:val="none" w:sz="0" w:space="0" w:color="auto"/>
        <w:left w:val="none" w:sz="0" w:space="0" w:color="auto"/>
        <w:bottom w:val="none" w:sz="0" w:space="0" w:color="auto"/>
        <w:right w:val="none" w:sz="0" w:space="0" w:color="auto"/>
      </w:divBdr>
    </w:div>
    <w:div w:id="1014115091">
      <w:bodyDiv w:val="1"/>
      <w:marLeft w:val="0"/>
      <w:marRight w:val="0"/>
      <w:marTop w:val="0"/>
      <w:marBottom w:val="0"/>
      <w:divBdr>
        <w:top w:val="none" w:sz="0" w:space="0" w:color="auto"/>
        <w:left w:val="none" w:sz="0" w:space="0" w:color="auto"/>
        <w:bottom w:val="none" w:sz="0" w:space="0" w:color="auto"/>
        <w:right w:val="none" w:sz="0" w:space="0" w:color="auto"/>
      </w:divBdr>
    </w:div>
    <w:div w:id="1014383375">
      <w:bodyDiv w:val="1"/>
      <w:marLeft w:val="0"/>
      <w:marRight w:val="0"/>
      <w:marTop w:val="0"/>
      <w:marBottom w:val="0"/>
      <w:divBdr>
        <w:top w:val="none" w:sz="0" w:space="0" w:color="auto"/>
        <w:left w:val="none" w:sz="0" w:space="0" w:color="auto"/>
        <w:bottom w:val="none" w:sz="0" w:space="0" w:color="auto"/>
        <w:right w:val="none" w:sz="0" w:space="0" w:color="auto"/>
      </w:divBdr>
    </w:div>
    <w:div w:id="1016153150">
      <w:bodyDiv w:val="1"/>
      <w:marLeft w:val="0"/>
      <w:marRight w:val="0"/>
      <w:marTop w:val="0"/>
      <w:marBottom w:val="0"/>
      <w:divBdr>
        <w:top w:val="none" w:sz="0" w:space="0" w:color="auto"/>
        <w:left w:val="none" w:sz="0" w:space="0" w:color="auto"/>
        <w:bottom w:val="none" w:sz="0" w:space="0" w:color="auto"/>
        <w:right w:val="none" w:sz="0" w:space="0" w:color="auto"/>
      </w:divBdr>
    </w:div>
    <w:div w:id="1017316071">
      <w:bodyDiv w:val="1"/>
      <w:marLeft w:val="0"/>
      <w:marRight w:val="0"/>
      <w:marTop w:val="0"/>
      <w:marBottom w:val="0"/>
      <w:divBdr>
        <w:top w:val="none" w:sz="0" w:space="0" w:color="auto"/>
        <w:left w:val="none" w:sz="0" w:space="0" w:color="auto"/>
        <w:bottom w:val="none" w:sz="0" w:space="0" w:color="auto"/>
        <w:right w:val="none" w:sz="0" w:space="0" w:color="auto"/>
      </w:divBdr>
    </w:div>
    <w:div w:id="1019740259">
      <w:bodyDiv w:val="1"/>
      <w:marLeft w:val="0"/>
      <w:marRight w:val="0"/>
      <w:marTop w:val="0"/>
      <w:marBottom w:val="0"/>
      <w:divBdr>
        <w:top w:val="none" w:sz="0" w:space="0" w:color="auto"/>
        <w:left w:val="none" w:sz="0" w:space="0" w:color="auto"/>
        <w:bottom w:val="none" w:sz="0" w:space="0" w:color="auto"/>
        <w:right w:val="none" w:sz="0" w:space="0" w:color="auto"/>
      </w:divBdr>
    </w:div>
    <w:div w:id="1022970472">
      <w:bodyDiv w:val="1"/>
      <w:marLeft w:val="0"/>
      <w:marRight w:val="0"/>
      <w:marTop w:val="0"/>
      <w:marBottom w:val="0"/>
      <w:divBdr>
        <w:top w:val="none" w:sz="0" w:space="0" w:color="auto"/>
        <w:left w:val="none" w:sz="0" w:space="0" w:color="auto"/>
        <w:bottom w:val="none" w:sz="0" w:space="0" w:color="auto"/>
        <w:right w:val="none" w:sz="0" w:space="0" w:color="auto"/>
      </w:divBdr>
    </w:div>
    <w:div w:id="1025474063">
      <w:bodyDiv w:val="1"/>
      <w:marLeft w:val="0"/>
      <w:marRight w:val="0"/>
      <w:marTop w:val="0"/>
      <w:marBottom w:val="0"/>
      <w:divBdr>
        <w:top w:val="none" w:sz="0" w:space="0" w:color="auto"/>
        <w:left w:val="none" w:sz="0" w:space="0" w:color="auto"/>
        <w:bottom w:val="none" w:sz="0" w:space="0" w:color="auto"/>
        <w:right w:val="none" w:sz="0" w:space="0" w:color="auto"/>
      </w:divBdr>
    </w:div>
    <w:div w:id="1030910846">
      <w:bodyDiv w:val="1"/>
      <w:marLeft w:val="0"/>
      <w:marRight w:val="0"/>
      <w:marTop w:val="0"/>
      <w:marBottom w:val="0"/>
      <w:divBdr>
        <w:top w:val="none" w:sz="0" w:space="0" w:color="auto"/>
        <w:left w:val="none" w:sz="0" w:space="0" w:color="auto"/>
        <w:bottom w:val="none" w:sz="0" w:space="0" w:color="auto"/>
        <w:right w:val="none" w:sz="0" w:space="0" w:color="auto"/>
      </w:divBdr>
    </w:div>
    <w:div w:id="1034422793">
      <w:bodyDiv w:val="1"/>
      <w:marLeft w:val="0"/>
      <w:marRight w:val="0"/>
      <w:marTop w:val="0"/>
      <w:marBottom w:val="0"/>
      <w:divBdr>
        <w:top w:val="none" w:sz="0" w:space="0" w:color="auto"/>
        <w:left w:val="none" w:sz="0" w:space="0" w:color="auto"/>
        <w:bottom w:val="none" w:sz="0" w:space="0" w:color="auto"/>
        <w:right w:val="none" w:sz="0" w:space="0" w:color="auto"/>
      </w:divBdr>
    </w:div>
    <w:div w:id="1035229178">
      <w:bodyDiv w:val="1"/>
      <w:marLeft w:val="0"/>
      <w:marRight w:val="0"/>
      <w:marTop w:val="0"/>
      <w:marBottom w:val="0"/>
      <w:divBdr>
        <w:top w:val="none" w:sz="0" w:space="0" w:color="auto"/>
        <w:left w:val="none" w:sz="0" w:space="0" w:color="auto"/>
        <w:bottom w:val="none" w:sz="0" w:space="0" w:color="auto"/>
        <w:right w:val="none" w:sz="0" w:space="0" w:color="auto"/>
      </w:divBdr>
    </w:div>
    <w:div w:id="1036394842">
      <w:bodyDiv w:val="1"/>
      <w:marLeft w:val="0"/>
      <w:marRight w:val="0"/>
      <w:marTop w:val="0"/>
      <w:marBottom w:val="0"/>
      <w:divBdr>
        <w:top w:val="none" w:sz="0" w:space="0" w:color="auto"/>
        <w:left w:val="none" w:sz="0" w:space="0" w:color="auto"/>
        <w:bottom w:val="none" w:sz="0" w:space="0" w:color="auto"/>
        <w:right w:val="none" w:sz="0" w:space="0" w:color="auto"/>
      </w:divBdr>
    </w:div>
    <w:div w:id="1036931609">
      <w:bodyDiv w:val="1"/>
      <w:marLeft w:val="0"/>
      <w:marRight w:val="0"/>
      <w:marTop w:val="0"/>
      <w:marBottom w:val="0"/>
      <w:divBdr>
        <w:top w:val="none" w:sz="0" w:space="0" w:color="auto"/>
        <w:left w:val="none" w:sz="0" w:space="0" w:color="auto"/>
        <w:bottom w:val="none" w:sz="0" w:space="0" w:color="auto"/>
        <w:right w:val="none" w:sz="0" w:space="0" w:color="auto"/>
      </w:divBdr>
    </w:div>
    <w:div w:id="1038161532">
      <w:bodyDiv w:val="1"/>
      <w:marLeft w:val="0"/>
      <w:marRight w:val="0"/>
      <w:marTop w:val="0"/>
      <w:marBottom w:val="0"/>
      <w:divBdr>
        <w:top w:val="none" w:sz="0" w:space="0" w:color="auto"/>
        <w:left w:val="none" w:sz="0" w:space="0" w:color="auto"/>
        <w:bottom w:val="none" w:sz="0" w:space="0" w:color="auto"/>
        <w:right w:val="none" w:sz="0" w:space="0" w:color="auto"/>
      </w:divBdr>
    </w:div>
    <w:div w:id="1038898071">
      <w:bodyDiv w:val="1"/>
      <w:marLeft w:val="0"/>
      <w:marRight w:val="0"/>
      <w:marTop w:val="0"/>
      <w:marBottom w:val="0"/>
      <w:divBdr>
        <w:top w:val="none" w:sz="0" w:space="0" w:color="auto"/>
        <w:left w:val="none" w:sz="0" w:space="0" w:color="auto"/>
        <w:bottom w:val="none" w:sz="0" w:space="0" w:color="auto"/>
        <w:right w:val="none" w:sz="0" w:space="0" w:color="auto"/>
      </w:divBdr>
    </w:div>
    <w:div w:id="1039402883">
      <w:bodyDiv w:val="1"/>
      <w:marLeft w:val="0"/>
      <w:marRight w:val="0"/>
      <w:marTop w:val="0"/>
      <w:marBottom w:val="0"/>
      <w:divBdr>
        <w:top w:val="none" w:sz="0" w:space="0" w:color="auto"/>
        <w:left w:val="none" w:sz="0" w:space="0" w:color="auto"/>
        <w:bottom w:val="none" w:sz="0" w:space="0" w:color="auto"/>
        <w:right w:val="none" w:sz="0" w:space="0" w:color="auto"/>
      </w:divBdr>
    </w:div>
    <w:div w:id="1039474732">
      <w:bodyDiv w:val="1"/>
      <w:marLeft w:val="0"/>
      <w:marRight w:val="0"/>
      <w:marTop w:val="0"/>
      <w:marBottom w:val="0"/>
      <w:divBdr>
        <w:top w:val="none" w:sz="0" w:space="0" w:color="auto"/>
        <w:left w:val="none" w:sz="0" w:space="0" w:color="auto"/>
        <w:bottom w:val="none" w:sz="0" w:space="0" w:color="auto"/>
        <w:right w:val="none" w:sz="0" w:space="0" w:color="auto"/>
      </w:divBdr>
    </w:div>
    <w:div w:id="1040134975">
      <w:bodyDiv w:val="1"/>
      <w:marLeft w:val="0"/>
      <w:marRight w:val="0"/>
      <w:marTop w:val="0"/>
      <w:marBottom w:val="0"/>
      <w:divBdr>
        <w:top w:val="none" w:sz="0" w:space="0" w:color="auto"/>
        <w:left w:val="none" w:sz="0" w:space="0" w:color="auto"/>
        <w:bottom w:val="none" w:sz="0" w:space="0" w:color="auto"/>
        <w:right w:val="none" w:sz="0" w:space="0" w:color="auto"/>
      </w:divBdr>
    </w:div>
    <w:div w:id="1044673248">
      <w:bodyDiv w:val="1"/>
      <w:marLeft w:val="0"/>
      <w:marRight w:val="0"/>
      <w:marTop w:val="0"/>
      <w:marBottom w:val="0"/>
      <w:divBdr>
        <w:top w:val="none" w:sz="0" w:space="0" w:color="auto"/>
        <w:left w:val="none" w:sz="0" w:space="0" w:color="auto"/>
        <w:bottom w:val="none" w:sz="0" w:space="0" w:color="auto"/>
        <w:right w:val="none" w:sz="0" w:space="0" w:color="auto"/>
      </w:divBdr>
    </w:div>
    <w:div w:id="1046486875">
      <w:bodyDiv w:val="1"/>
      <w:marLeft w:val="0"/>
      <w:marRight w:val="0"/>
      <w:marTop w:val="0"/>
      <w:marBottom w:val="0"/>
      <w:divBdr>
        <w:top w:val="none" w:sz="0" w:space="0" w:color="auto"/>
        <w:left w:val="none" w:sz="0" w:space="0" w:color="auto"/>
        <w:bottom w:val="none" w:sz="0" w:space="0" w:color="auto"/>
        <w:right w:val="none" w:sz="0" w:space="0" w:color="auto"/>
      </w:divBdr>
    </w:div>
    <w:div w:id="1056052918">
      <w:bodyDiv w:val="1"/>
      <w:marLeft w:val="0"/>
      <w:marRight w:val="0"/>
      <w:marTop w:val="0"/>
      <w:marBottom w:val="0"/>
      <w:divBdr>
        <w:top w:val="none" w:sz="0" w:space="0" w:color="auto"/>
        <w:left w:val="none" w:sz="0" w:space="0" w:color="auto"/>
        <w:bottom w:val="none" w:sz="0" w:space="0" w:color="auto"/>
        <w:right w:val="none" w:sz="0" w:space="0" w:color="auto"/>
      </w:divBdr>
    </w:div>
    <w:div w:id="1056507606">
      <w:bodyDiv w:val="1"/>
      <w:marLeft w:val="0"/>
      <w:marRight w:val="0"/>
      <w:marTop w:val="0"/>
      <w:marBottom w:val="0"/>
      <w:divBdr>
        <w:top w:val="none" w:sz="0" w:space="0" w:color="auto"/>
        <w:left w:val="none" w:sz="0" w:space="0" w:color="auto"/>
        <w:bottom w:val="none" w:sz="0" w:space="0" w:color="auto"/>
        <w:right w:val="none" w:sz="0" w:space="0" w:color="auto"/>
      </w:divBdr>
    </w:div>
    <w:div w:id="1059789830">
      <w:bodyDiv w:val="1"/>
      <w:marLeft w:val="0"/>
      <w:marRight w:val="0"/>
      <w:marTop w:val="0"/>
      <w:marBottom w:val="0"/>
      <w:divBdr>
        <w:top w:val="none" w:sz="0" w:space="0" w:color="auto"/>
        <w:left w:val="none" w:sz="0" w:space="0" w:color="auto"/>
        <w:bottom w:val="none" w:sz="0" w:space="0" w:color="auto"/>
        <w:right w:val="none" w:sz="0" w:space="0" w:color="auto"/>
      </w:divBdr>
    </w:div>
    <w:div w:id="1060056878">
      <w:bodyDiv w:val="1"/>
      <w:marLeft w:val="0"/>
      <w:marRight w:val="0"/>
      <w:marTop w:val="0"/>
      <w:marBottom w:val="0"/>
      <w:divBdr>
        <w:top w:val="none" w:sz="0" w:space="0" w:color="auto"/>
        <w:left w:val="none" w:sz="0" w:space="0" w:color="auto"/>
        <w:bottom w:val="none" w:sz="0" w:space="0" w:color="auto"/>
        <w:right w:val="none" w:sz="0" w:space="0" w:color="auto"/>
      </w:divBdr>
    </w:div>
    <w:div w:id="1060641225">
      <w:bodyDiv w:val="1"/>
      <w:marLeft w:val="0"/>
      <w:marRight w:val="0"/>
      <w:marTop w:val="0"/>
      <w:marBottom w:val="0"/>
      <w:divBdr>
        <w:top w:val="none" w:sz="0" w:space="0" w:color="auto"/>
        <w:left w:val="none" w:sz="0" w:space="0" w:color="auto"/>
        <w:bottom w:val="none" w:sz="0" w:space="0" w:color="auto"/>
        <w:right w:val="none" w:sz="0" w:space="0" w:color="auto"/>
      </w:divBdr>
    </w:div>
    <w:div w:id="1062174498">
      <w:bodyDiv w:val="1"/>
      <w:marLeft w:val="0"/>
      <w:marRight w:val="0"/>
      <w:marTop w:val="0"/>
      <w:marBottom w:val="0"/>
      <w:divBdr>
        <w:top w:val="none" w:sz="0" w:space="0" w:color="auto"/>
        <w:left w:val="none" w:sz="0" w:space="0" w:color="auto"/>
        <w:bottom w:val="none" w:sz="0" w:space="0" w:color="auto"/>
        <w:right w:val="none" w:sz="0" w:space="0" w:color="auto"/>
      </w:divBdr>
    </w:div>
    <w:div w:id="1064329866">
      <w:bodyDiv w:val="1"/>
      <w:marLeft w:val="0"/>
      <w:marRight w:val="0"/>
      <w:marTop w:val="0"/>
      <w:marBottom w:val="0"/>
      <w:divBdr>
        <w:top w:val="none" w:sz="0" w:space="0" w:color="auto"/>
        <w:left w:val="none" w:sz="0" w:space="0" w:color="auto"/>
        <w:bottom w:val="none" w:sz="0" w:space="0" w:color="auto"/>
        <w:right w:val="none" w:sz="0" w:space="0" w:color="auto"/>
      </w:divBdr>
    </w:div>
    <w:div w:id="1066878575">
      <w:bodyDiv w:val="1"/>
      <w:marLeft w:val="0"/>
      <w:marRight w:val="0"/>
      <w:marTop w:val="0"/>
      <w:marBottom w:val="0"/>
      <w:divBdr>
        <w:top w:val="none" w:sz="0" w:space="0" w:color="auto"/>
        <w:left w:val="none" w:sz="0" w:space="0" w:color="auto"/>
        <w:bottom w:val="none" w:sz="0" w:space="0" w:color="auto"/>
        <w:right w:val="none" w:sz="0" w:space="0" w:color="auto"/>
      </w:divBdr>
    </w:div>
    <w:div w:id="1067147665">
      <w:bodyDiv w:val="1"/>
      <w:marLeft w:val="0"/>
      <w:marRight w:val="0"/>
      <w:marTop w:val="0"/>
      <w:marBottom w:val="0"/>
      <w:divBdr>
        <w:top w:val="none" w:sz="0" w:space="0" w:color="auto"/>
        <w:left w:val="none" w:sz="0" w:space="0" w:color="auto"/>
        <w:bottom w:val="none" w:sz="0" w:space="0" w:color="auto"/>
        <w:right w:val="none" w:sz="0" w:space="0" w:color="auto"/>
      </w:divBdr>
    </w:div>
    <w:div w:id="1067872762">
      <w:bodyDiv w:val="1"/>
      <w:marLeft w:val="0"/>
      <w:marRight w:val="0"/>
      <w:marTop w:val="0"/>
      <w:marBottom w:val="0"/>
      <w:divBdr>
        <w:top w:val="none" w:sz="0" w:space="0" w:color="auto"/>
        <w:left w:val="none" w:sz="0" w:space="0" w:color="auto"/>
        <w:bottom w:val="none" w:sz="0" w:space="0" w:color="auto"/>
        <w:right w:val="none" w:sz="0" w:space="0" w:color="auto"/>
      </w:divBdr>
    </w:div>
    <w:div w:id="1068917622">
      <w:bodyDiv w:val="1"/>
      <w:marLeft w:val="0"/>
      <w:marRight w:val="0"/>
      <w:marTop w:val="0"/>
      <w:marBottom w:val="0"/>
      <w:divBdr>
        <w:top w:val="none" w:sz="0" w:space="0" w:color="auto"/>
        <w:left w:val="none" w:sz="0" w:space="0" w:color="auto"/>
        <w:bottom w:val="none" w:sz="0" w:space="0" w:color="auto"/>
        <w:right w:val="none" w:sz="0" w:space="0" w:color="auto"/>
      </w:divBdr>
    </w:div>
    <w:div w:id="1069617478">
      <w:bodyDiv w:val="1"/>
      <w:marLeft w:val="0"/>
      <w:marRight w:val="0"/>
      <w:marTop w:val="0"/>
      <w:marBottom w:val="0"/>
      <w:divBdr>
        <w:top w:val="none" w:sz="0" w:space="0" w:color="auto"/>
        <w:left w:val="none" w:sz="0" w:space="0" w:color="auto"/>
        <w:bottom w:val="none" w:sz="0" w:space="0" w:color="auto"/>
        <w:right w:val="none" w:sz="0" w:space="0" w:color="auto"/>
      </w:divBdr>
    </w:div>
    <w:div w:id="1070811509">
      <w:bodyDiv w:val="1"/>
      <w:marLeft w:val="0"/>
      <w:marRight w:val="0"/>
      <w:marTop w:val="0"/>
      <w:marBottom w:val="0"/>
      <w:divBdr>
        <w:top w:val="none" w:sz="0" w:space="0" w:color="auto"/>
        <w:left w:val="none" w:sz="0" w:space="0" w:color="auto"/>
        <w:bottom w:val="none" w:sz="0" w:space="0" w:color="auto"/>
        <w:right w:val="none" w:sz="0" w:space="0" w:color="auto"/>
      </w:divBdr>
    </w:div>
    <w:div w:id="1079323484">
      <w:bodyDiv w:val="1"/>
      <w:marLeft w:val="0"/>
      <w:marRight w:val="0"/>
      <w:marTop w:val="0"/>
      <w:marBottom w:val="0"/>
      <w:divBdr>
        <w:top w:val="none" w:sz="0" w:space="0" w:color="auto"/>
        <w:left w:val="none" w:sz="0" w:space="0" w:color="auto"/>
        <w:bottom w:val="none" w:sz="0" w:space="0" w:color="auto"/>
        <w:right w:val="none" w:sz="0" w:space="0" w:color="auto"/>
      </w:divBdr>
    </w:div>
    <w:div w:id="1080179684">
      <w:bodyDiv w:val="1"/>
      <w:marLeft w:val="0"/>
      <w:marRight w:val="0"/>
      <w:marTop w:val="0"/>
      <w:marBottom w:val="0"/>
      <w:divBdr>
        <w:top w:val="none" w:sz="0" w:space="0" w:color="auto"/>
        <w:left w:val="none" w:sz="0" w:space="0" w:color="auto"/>
        <w:bottom w:val="none" w:sz="0" w:space="0" w:color="auto"/>
        <w:right w:val="none" w:sz="0" w:space="0" w:color="auto"/>
      </w:divBdr>
    </w:div>
    <w:div w:id="1080643079">
      <w:bodyDiv w:val="1"/>
      <w:marLeft w:val="0"/>
      <w:marRight w:val="0"/>
      <w:marTop w:val="0"/>
      <w:marBottom w:val="0"/>
      <w:divBdr>
        <w:top w:val="none" w:sz="0" w:space="0" w:color="auto"/>
        <w:left w:val="none" w:sz="0" w:space="0" w:color="auto"/>
        <w:bottom w:val="none" w:sz="0" w:space="0" w:color="auto"/>
        <w:right w:val="none" w:sz="0" w:space="0" w:color="auto"/>
      </w:divBdr>
    </w:div>
    <w:div w:id="1080827382">
      <w:bodyDiv w:val="1"/>
      <w:marLeft w:val="0"/>
      <w:marRight w:val="0"/>
      <w:marTop w:val="0"/>
      <w:marBottom w:val="0"/>
      <w:divBdr>
        <w:top w:val="none" w:sz="0" w:space="0" w:color="auto"/>
        <w:left w:val="none" w:sz="0" w:space="0" w:color="auto"/>
        <w:bottom w:val="none" w:sz="0" w:space="0" w:color="auto"/>
        <w:right w:val="none" w:sz="0" w:space="0" w:color="auto"/>
      </w:divBdr>
    </w:div>
    <w:div w:id="1081025038">
      <w:bodyDiv w:val="1"/>
      <w:marLeft w:val="0"/>
      <w:marRight w:val="0"/>
      <w:marTop w:val="0"/>
      <w:marBottom w:val="0"/>
      <w:divBdr>
        <w:top w:val="none" w:sz="0" w:space="0" w:color="auto"/>
        <w:left w:val="none" w:sz="0" w:space="0" w:color="auto"/>
        <w:bottom w:val="none" w:sz="0" w:space="0" w:color="auto"/>
        <w:right w:val="none" w:sz="0" w:space="0" w:color="auto"/>
      </w:divBdr>
    </w:div>
    <w:div w:id="1081609810">
      <w:bodyDiv w:val="1"/>
      <w:marLeft w:val="0"/>
      <w:marRight w:val="0"/>
      <w:marTop w:val="0"/>
      <w:marBottom w:val="0"/>
      <w:divBdr>
        <w:top w:val="none" w:sz="0" w:space="0" w:color="auto"/>
        <w:left w:val="none" w:sz="0" w:space="0" w:color="auto"/>
        <w:bottom w:val="none" w:sz="0" w:space="0" w:color="auto"/>
        <w:right w:val="none" w:sz="0" w:space="0" w:color="auto"/>
      </w:divBdr>
    </w:div>
    <w:div w:id="1082724242">
      <w:bodyDiv w:val="1"/>
      <w:marLeft w:val="0"/>
      <w:marRight w:val="0"/>
      <w:marTop w:val="0"/>
      <w:marBottom w:val="0"/>
      <w:divBdr>
        <w:top w:val="none" w:sz="0" w:space="0" w:color="auto"/>
        <w:left w:val="none" w:sz="0" w:space="0" w:color="auto"/>
        <w:bottom w:val="none" w:sz="0" w:space="0" w:color="auto"/>
        <w:right w:val="none" w:sz="0" w:space="0" w:color="auto"/>
      </w:divBdr>
    </w:div>
    <w:div w:id="1086875832">
      <w:bodyDiv w:val="1"/>
      <w:marLeft w:val="0"/>
      <w:marRight w:val="0"/>
      <w:marTop w:val="0"/>
      <w:marBottom w:val="0"/>
      <w:divBdr>
        <w:top w:val="none" w:sz="0" w:space="0" w:color="auto"/>
        <w:left w:val="none" w:sz="0" w:space="0" w:color="auto"/>
        <w:bottom w:val="none" w:sz="0" w:space="0" w:color="auto"/>
        <w:right w:val="none" w:sz="0" w:space="0" w:color="auto"/>
      </w:divBdr>
    </w:div>
    <w:div w:id="1087730996">
      <w:bodyDiv w:val="1"/>
      <w:marLeft w:val="0"/>
      <w:marRight w:val="0"/>
      <w:marTop w:val="0"/>
      <w:marBottom w:val="0"/>
      <w:divBdr>
        <w:top w:val="none" w:sz="0" w:space="0" w:color="auto"/>
        <w:left w:val="none" w:sz="0" w:space="0" w:color="auto"/>
        <w:bottom w:val="none" w:sz="0" w:space="0" w:color="auto"/>
        <w:right w:val="none" w:sz="0" w:space="0" w:color="auto"/>
      </w:divBdr>
    </w:div>
    <w:div w:id="1090277264">
      <w:bodyDiv w:val="1"/>
      <w:marLeft w:val="0"/>
      <w:marRight w:val="0"/>
      <w:marTop w:val="0"/>
      <w:marBottom w:val="0"/>
      <w:divBdr>
        <w:top w:val="none" w:sz="0" w:space="0" w:color="auto"/>
        <w:left w:val="none" w:sz="0" w:space="0" w:color="auto"/>
        <w:bottom w:val="none" w:sz="0" w:space="0" w:color="auto"/>
        <w:right w:val="none" w:sz="0" w:space="0" w:color="auto"/>
      </w:divBdr>
    </w:div>
    <w:div w:id="1090809705">
      <w:bodyDiv w:val="1"/>
      <w:marLeft w:val="0"/>
      <w:marRight w:val="0"/>
      <w:marTop w:val="0"/>
      <w:marBottom w:val="0"/>
      <w:divBdr>
        <w:top w:val="none" w:sz="0" w:space="0" w:color="auto"/>
        <w:left w:val="none" w:sz="0" w:space="0" w:color="auto"/>
        <w:bottom w:val="none" w:sz="0" w:space="0" w:color="auto"/>
        <w:right w:val="none" w:sz="0" w:space="0" w:color="auto"/>
      </w:divBdr>
    </w:div>
    <w:div w:id="1091003708">
      <w:bodyDiv w:val="1"/>
      <w:marLeft w:val="0"/>
      <w:marRight w:val="0"/>
      <w:marTop w:val="0"/>
      <w:marBottom w:val="0"/>
      <w:divBdr>
        <w:top w:val="none" w:sz="0" w:space="0" w:color="auto"/>
        <w:left w:val="none" w:sz="0" w:space="0" w:color="auto"/>
        <w:bottom w:val="none" w:sz="0" w:space="0" w:color="auto"/>
        <w:right w:val="none" w:sz="0" w:space="0" w:color="auto"/>
      </w:divBdr>
    </w:div>
    <w:div w:id="1091464111">
      <w:bodyDiv w:val="1"/>
      <w:marLeft w:val="0"/>
      <w:marRight w:val="0"/>
      <w:marTop w:val="0"/>
      <w:marBottom w:val="0"/>
      <w:divBdr>
        <w:top w:val="none" w:sz="0" w:space="0" w:color="auto"/>
        <w:left w:val="none" w:sz="0" w:space="0" w:color="auto"/>
        <w:bottom w:val="none" w:sz="0" w:space="0" w:color="auto"/>
        <w:right w:val="none" w:sz="0" w:space="0" w:color="auto"/>
      </w:divBdr>
    </w:div>
    <w:div w:id="1093865265">
      <w:bodyDiv w:val="1"/>
      <w:marLeft w:val="0"/>
      <w:marRight w:val="0"/>
      <w:marTop w:val="0"/>
      <w:marBottom w:val="0"/>
      <w:divBdr>
        <w:top w:val="none" w:sz="0" w:space="0" w:color="auto"/>
        <w:left w:val="none" w:sz="0" w:space="0" w:color="auto"/>
        <w:bottom w:val="none" w:sz="0" w:space="0" w:color="auto"/>
        <w:right w:val="none" w:sz="0" w:space="0" w:color="auto"/>
      </w:divBdr>
    </w:div>
    <w:div w:id="1095251604">
      <w:bodyDiv w:val="1"/>
      <w:marLeft w:val="0"/>
      <w:marRight w:val="0"/>
      <w:marTop w:val="0"/>
      <w:marBottom w:val="0"/>
      <w:divBdr>
        <w:top w:val="none" w:sz="0" w:space="0" w:color="auto"/>
        <w:left w:val="none" w:sz="0" w:space="0" w:color="auto"/>
        <w:bottom w:val="none" w:sz="0" w:space="0" w:color="auto"/>
        <w:right w:val="none" w:sz="0" w:space="0" w:color="auto"/>
      </w:divBdr>
    </w:div>
    <w:div w:id="1095442556">
      <w:bodyDiv w:val="1"/>
      <w:marLeft w:val="0"/>
      <w:marRight w:val="0"/>
      <w:marTop w:val="0"/>
      <w:marBottom w:val="0"/>
      <w:divBdr>
        <w:top w:val="none" w:sz="0" w:space="0" w:color="auto"/>
        <w:left w:val="none" w:sz="0" w:space="0" w:color="auto"/>
        <w:bottom w:val="none" w:sz="0" w:space="0" w:color="auto"/>
        <w:right w:val="none" w:sz="0" w:space="0" w:color="auto"/>
      </w:divBdr>
    </w:div>
    <w:div w:id="1096944261">
      <w:bodyDiv w:val="1"/>
      <w:marLeft w:val="0"/>
      <w:marRight w:val="0"/>
      <w:marTop w:val="0"/>
      <w:marBottom w:val="0"/>
      <w:divBdr>
        <w:top w:val="none" w:sz="0" w:space="0" w:color="auto"/>
        <w:left w:val="none" w:sz="0" w:space="0" w:color="auto"/>
        <w:bottom w:val="none" w:sz="0" w:space="0" w:color="auto"/>
        <w:right w:val="none" w:sz="0" w:space="0" w:color="auto"/>
      </w:divBdr>
    </w:div>
    <w:div w:id="1097024704">
      <w:bodyDiv w:val="1"/>
      <w:marLeft w:val="0"/>
      <w:marRight w:val="0"/>
      <w:marTop w:val="0"/>
      <w:marBottom w:val="0"/>
      <w:divBdr>
        <w:top w:val="none" w:sz="0" w:space="0" w:color="auto"/>
        <w:left w:val="none" w:sz="0" w:space="0" w:color="auto"/>
        <w:bottom w:val="none" w:sz="0" w:space="0" w:color="auto"/>
        <w:right w:val="none" w:sz="0" w:space="0" w:color="auto"/>
      </w:divBdr>
    </w:div>
    <w:div w:id="1097025028">
      <w:bodyDiv w:val="1"/>
      <w:marLeft w:val="0"/>
      <w:marRight w:val="0"/>
      <w:marTop w:val="0"/>
      <w:marBottom w:val="0"/>
      <w:divBdr>
        <w:top w:val="none" w:sz="0" w:space="0" w:color="auto"/>
        <w:left w:val="none" w:sz="0" w:space="0" w:color="auto"/>
        <w:bottom w:val="none" w:sz="0" w:space="0" w:color="auto"/>
        <w:right w:val="none" w:sz="0" w:space="0" w:color="auto"/>
      </w:divBdr>
    </w:div>
    <w:div w:id="1097749620">
      <w:bodyDiv w:val="1"/>
      <w:marLeft w:val="0"/>
      <w:marRight w:val="0"/>
      <w:marTop w:val="0"/>
      <w:marBottom w:val="0"/>
      <w:divBdr>
        <w:top w:val="none" w:sz="0" w:space="0" w:color="auto"/>
        <w:left w:val="none" w:sz="0" w:space="0" w:color="auto"/>
        <w:bottom w:val="none" w:sz="0" w:space="0" w:color="auto"/>
        <w:right w:val="none" w:sz="0" w:space="0" w:color="auto"/>
      </w:divBdr>
    </w:div>
    <w:div w:id="1098210747">
      <w:bodyDiv w:val="1"/>
      <w:marLeft w:val="0"/>
      <w:marRight w:val="0"/>
      <w:marTop w:val="0"/>
      <w:marBottom w:val="0"/>
      <w:divBdr>
        <w:top w:val="none" w:sz="0" w:space="0" w:color="auto"/>
        <w:left w:val="none" w:sz="0" w:space="0" w:color="auto"/>
        <w:bottom w:val="none" w:sz="0" w:space="0" w:color="auto"/>
        <w:right w:val="none" w:sz="0" w:space="0" w:color="auto"/>
      </w:divBdr>
    </w:div>
    <w:div w:id="1098330574">
      <w:bodyDiv w:val="1"/>
      <w:marLeft w:val="0"/>
      <w:marRight w:val="0"/>
      <w:marTop w:val="0"/>
      <w:marBottom w:val="0"/>
      <w:divBdr>
        <w:top w:val="none" w:sz="0" w:space="0" w:color="auto"/>
        <w:left w:val="none" w:sz="0" w:space="0" w:color="auto"/>
        <w:bottom w:val="none" w:sz="0" w:space="0" w:color="auto"/>
        <w:right w:val="none" w:sz="0" w:space="0" w:color="auto"/>
      </w:divBdr>
    </w:div>
    <w:div w:id="1099910318">
      <w:bodyDiv w:val="1"/>
      <w:marLeft w:val="0"/>
      <w:marRight w:val="0"/>
      <w:marTop w:val="0"/>
      <w:marBottom w:val="0"/>
      <w:divBdr>
        <w:top w:val="none" w:sz="0" w:space="0" w:color="auto"/>
        <w:left w:val="none" w:sz="0" w:space="0" w:color="auto"/>
        <w:bottom w:val="none" w:sz="0" w:space="0" w:color="auto"/>
        <w:right w:val="none" w:sz="0" w:space="0" w:color="auto"/>
      </w:divBdr>
    </w:div>
    <w:div w:id="1101951910">
      <w:bodyDiv w:val="1"/>
      <w:marLeft w:val="0"/>
      <w:marRight w:val="0"/>
      <w:marTop w:val="0"/>
      <w:marBottom w:val="0"/>
      <w:divBdr>
        <w:top w:val="none" w:sz="0" w:space="0" w:color="auto"/>
        <w:left w:val="none" w:sz="0" w:space="0" w:color="auto"/>
        <w:bottom w:val="none" w:sz="0" w:space="0" w:color="auto"/>
        <w:right w:val="none" w:sz="0" w:space="0" w:color="auto"/>
      </w:divBdr>
    </w:div>
    <w:div w:id="1103186556">
      <w:bodyDiv w:val="1"/>
      <w:marLeft w:val="0"/>
      <w:marRight w:val="0"/>
      <w:marTop w:val="0"/>
      <w:marBottom w:val="0"/>
      <w:divBdr>
        <w:top w:val="none" w:sz="0" w:space="0" w:color="auto"/>
        <w:left w:val="none" w:sz="0" w:space="0" w:color="auto"/>
        <w:bottom w:val="none" w:sz="0" w:space="0" w:color="auto"/>
        <w:right w:val="none" w:sz="0" w:space="0" w:color="auto"/>
      </w:divBdr>
    </w:div>
    <w:div w:id="1103652487">
      <w:bodyDiv w:val="1"/>
      <w:marLeft w:val="0"/>
      <w:marRight w:val="0"/>
      <w:marTop w:val="0"/>
      <w:marBottom w:val="0"/>
      <w:divBdr>
        <w:top w:val="none" w:sz="0" w:space="0" w:color="auto"/>
        <w:left w:val="none" w:sz="0" w:space="0" w:color="auto"/>
        <w:bottom w:val="none" w:sz="0" w:space="0" w:color="auto"/>
        <w:right w:val="none" w:sz="0" w:space="0" w:color="auto"/>
      </w:divBdr>
    </w:div>
    <w:div w:id="1105924139">
      <w:bodyDiv w:val="1"/>
      <w:marLeft w:val="0"/>
      <w:marRight w:val="0"/>
      <w:marTop w:val="0"/>
      <w:marBottom w:val="0"/>
      <w:divBdr>
        <w:top w:val="none" w:sz="0" w:space="0" w:color="auto"/>
        <w:left w:val="none" w:sz="0" w:space="0" w:color="auto"/>
        <w:bottom w:val="none" w:sz="0" w:space="0" w:color="auto"/>
        <w:right w:val="none" w:sz="0" w:space="0" w:color="auto"/>
      </w:divBdr>
    </w:div>
    <w:div w:id="1108617693">
      <w:bodyDiv w:val="1"/>
      <w:marLeft w:val="0"/>
      <w:marRight w:val="0"/>
      <w:marTop w:val="0"/>
      <w:marBottom w:val="0"/>
      <w:divBdr>
        <w:top w:val="none" w:sz="0" w:space="0" w:color="auto"/>
        <w:left w:val="none" w:sz="0" w:space="0" w:color="auto"/>
        <w:bottom w:val="none" w:sz="0" w:space="0" w:color="auto"/>
        <w:right w:val="none" w:sz="0" w:space="0" w:color="auto"/>
      </w:divBdr>
    </w:div>
    <w:div w:id="1112285310">
      <w:bodyDiv w:val="1"/>
      <w:marLeft w:val="0"/>
      <w:marRight w:val="0"/>
      <w:marTop w:val="0"/>
      <w:marBottom w:val="0"/>
      <w:divBdr>
        <w:top w:val="none" w:sz="0" w:space="0" w:color="auto"/>
        <w:left w:val="none" w:sz="0" w:space="0" w:color="auto"/>
        <w:bottom w:val="none" w:sz="0" w:space="0" w:color="auto"/>
        <w:right w:val="none" w:sz="0" w:space="0" w:color="auto"/>
      </w:divBdr>
    </w:div>
    <w:div w:id="1114013532">
      <w:bodyDiv w:val="1"/>
      <w:marLeft w:val="0"/>
      <w:marRight w:val="0"/>
      <w:marTop w:val="0"/>
      <w:marBottom w:val="0"/>
      <w:divBdr>
        <w:top w:val="none" w:sz="0" w:space="0" w:color="auto"/>
        <w:left w:val="none" w:sz="0" w:space="0" w:color="auto"/>
        <w:bottom w:val="none" w:sz="0" w:space="0" w:color="auto"/>
        <w:right w:val="none" w:sz="0" w:space="0" w:color="auto"/>
      </w:divBdr>
    </w:div>
    <w:div w:id="1116213997">
      <w:bodyDiv w:val="1"/>
      <w:marLeft w:val="0"/>
      <w:marRight w:val="0"/>
      <w:marTop w:val="0"/>
      <w:marBottom w:val="0"/>
      <w:divBdr>
        <w:top w:val="none" w:sz="0" w:space="0" w:color="auto"/>
        <w:left w:val="none" w:sz="0" w:space="0" w:color="auto"/>
        <w:bottom w:val="none" w:sz="0" w:space="0" w:color="auto"/>
        <w:right w:val="none" w:sz="0" w:space="0" w:color="auto"/>
      </w:divBdr>
    </w:div>
    <w:div w:id="1116369184">
      <w:bodyDiv w:val="1"/>
      <w:marLeft w:val="0"/>
      <w:marRight w:val="0"/>
      <w:marTop w:val="0"/>
      <w:marBottom w:val="0"/>
      <w:divBdr>
        <w:top w:val="none" w:sz="0" w:space="0" w:color="auto"/>
        <w:left w:val="none" w:sz="0" w:space="0" w:color="auto"/>
        <w:bottom w:val="none" w:sz="0" w:space="0" w:color="auto"/>
        <w:right w:val="none" w:sz="0" w:space="0" w:color="auto"/>
      </w:divBdr>
    </w:div>
    <w:div w:id="1117288009">
      <w:bodyDiv w:val="1"/>
      <w:marLeft w:val="0"/>
      <w:marRight w:val="0"/>
      <w:marTop w:val="0"/>
      <w:marBottom w:val="0"/>
      <w:divBdr>
        <w:top w:val="none" w:sz="0" w:space="0" w:color="auto"/>
        <w:left w:val="none" w:sz="0" w:space="0" w:color="auto"/>
        <w:bottom w:val="none" w:sz="0" w:space="0" w:color="auto"/>
        <w:right w:val="none" w:sz="0" w:space="0" w:color="auto"/>
      </w:divBdr>
    </w:div>
    <w:div w:id="1117717011">
      <w:bodyDiv w:val="1"/>
      <w:marLeft w:val="0"/>
      <w:marRight w:val="0"/>
      <w:marTop w:val="0"/>
      <w:marBottom w:val="0"/>
      <w:divBdr>
        <w:top w:val="none" w:sz="0" w:space="0" w:color="auto"/>
        <w:left w:val="none" w:sz="0" w:space="0" w:color="auto"/>
        <w:bottom w:val="none" w:sz="0" w:space="0" w:color="auto"/>
        <w:right w:val="none" w:sz="0" w:space="0" w:color="auto"/>
      </w:divBdr>
    </w:div>
    <w:div w:id="1118992986">
      <w:bodyDiv w:val="1"/>
      <w:marLeft w:val="0"/>
      <w:marRight w:val="0"/>
      <w:marTop w:val="0"/>
      <w:marBottom w:val="0"/>
      <w:divBdr>
        <w:top w:val="none" w:sz="0" w:space="0" w:color="auto"/>
        <w:left w:val="none" w:sz="0" w:space="0" w:color="auto"/>
        <w:bottom w:val="none" w:sz="0" w:space="0" w:color="auto"/>
        <w:right w:val="none" w:sz="0" w:space="0" w:color="auto"/>
      </w:divBdr>
    </w:div>
    <w:div w:id="1119691131">
      <w:bodyDiv w:val="1"/>
      <w:marLeft w:val="0"/>
      <w:marRight w:val="0"/>
      <w:marTop w:val="0"/>
      <w:marBottom w:val="0"/>
      <w:divBdr>
        <w:top w:val="none" w:sz="0" w:space="0" w:color="auto"/>
        <w:left w:val="none" w:sz="0" w:space="0" w:color="auto"/>
        <w:bottom w:val="none" w:sz="0" w:space="0" w:color="auto"/>
        <w:right w:val="none" w:sz="0" w:space="0" w:color="auto"/>
      </w:divBdr>
    </w:div>
    <w:div w:id="1120686660">
      <w:bodyDiv w:val="1"/>
      <w:marLeft w:val="0"/>
      <w:marRight w:val="0"/>
      <w:marTop w:val="0"/>
      <w:marBottom w:val="0"/>
      <w:divBdr>
        <w:top w:val="none" w:sz="0" w:space="0" w:color="auto"/>
        <w:left w:val="none" w:sz="0" w:space="0" w:color="auto"/>
        <w:bottom w:val="none" w:sz="0" w:space="0" w:color="auto"/>
        <w:right w:val="none" w:sz="0" w:space="0" w:color="auto"/>
      </w:divBdr>
    </w:div>
    <w:div w:id="1121343148">
      <w:bodyDiv w:val="1"/>
      <w:marLeft w:val="0"/>
      <w:marRight w:val="0"/>
      <w:marTop w:val="0"/>
      <w:marBottom w:val="0"/>
      <w:divBdr>
        <w:top w:val="none" w:sz="0" w:space="0" w:color="auto"/>
        <w:left w:val="none" w:sz="0" w:space="0" w:color="auto"/>
        <w:bottom w:val="none" w:sz="0" w:space="0" w:color="auto"/>
        <w:right w:val="none" w:sz="0" w:space="0" w:color="auto"/>
      </w:divBdr>
    </w:div>
    <w:div w:id="1125077280">
      <w:bodyDiv w:val="1"/>
      <w:marLeft w:val="0"/>
      <w:marRight w:val="0"/>
      <w:marTop w:val="0"/>
      <w:marBottom w:val="0"/>
      <w:divBdr>
        <w:top w:val="none" w:sz="0" w:space="0" w:color="auto"/>
        <w:left w:val="none" w:sz="0" w:space="0" w:color="auto"/>
        <w:bottom w:val="none" w:sz="0" w:space="0" w:color="auto"/>
        <w:right w:val="none" w:sz="0" w:space="0" w:color="auto"/>
      </w:divBdr>
    </w:div>
    <w:div w:id="1125847844">
      <w:bodyDiv w:val="1"/>
      <w:marLeft w:val="0"/>
      <w:marRight w:val="0"/>
      <w:marTop w:val="0"/>
      <w:marBottom w:val="0"/>
      <w:divBdr>
        <w:top w:val="none" w:sz="0" w:space="0" w:color="auto"/>
        <w:left w:val="none" w:sz="0" w:space="0" w:color="auto"/>
        <w:bottom w:val="none" w:sz="0" w:space="0" w:color="auto"/>
        <w:right w:val="none" w:sz="0" w:space="0" w:color="auto"/>
      </w:divBdr>
    </w:div>
    <w:div w:id="1126004465">
      <w:bodyDiv w:val="1"/>
      <w:marLeft w:val="0"/>
      <w:marRight w:val="0"/>
      <w:marTop w:val="0"/>
      <w:marBottom w:val="0"/>
      <w:divBdr>
        <w:top w:val="none" w:sz="0" w:space="0" w:color="auto"/>
        <w:left w:val="none" w:sz="0" w:space="0" w:color="auto"/>
        <w:bottom w:val="none" w:sz="0" w:space="0" w:color="auto"/>
        <w:right w:val="none" w:sz="0" w:space="0" w:color="auto"/>
      </w:divBdr>
    </w:div>
    <w:div w:id="1129936543">
      <w:bodyDiv w:val="1"/>
      <w:marLeft w:val="0"/>
      <w:marRight w:val="0"/>
      <w:marTop w:val="0"/>
      <w:marBottom w:val="0"/>
      <w:divBdr>
        <w:top w:val="none" w:sz="0" w:space="0" w:color="auto"/>
        <w:left w:val="none" w:sz="0" w:space="0" w:color="auto"/>
        <w:bottom w:val="none" w:sz="0" w:space="0" w:color="auto"/>
        <w:right w:val="none" w:sz="0" w:space="0" w:color="auto"/>
      </w:divBdr>
    </w:div>
    <w:div w:id="1131364909">
      <w:bodyDiv w:val="1"/>
      <w:marLeft w:val="0"/>
      <w:marRight w:val="0"/>
      <w:marTop w:val="0"/>
      <w:marBottom w:val="0"/>
      <w:divBdr>
        <w:top w:val="none" w:sz="0" w:space="0" w:color="auto"/>
        <w:left w:val="none" w:sz="0" w:space="0" w:color="auto"/>
        <w:bottom w:val="none" w:sz="0" w:space="0" w:color="auto"/>
        <w:right w:val="none" w:sz="0" w:space="0" w:color="auto"/>
      </w:divBdr>
    </w:div>
    <w:div w:id="1132139348">
      <w:bodyDiv w:val="1"/>
      <w:marLeft w:val="0"/>
      <w:marRight w:val="0"/>
      <w:marTop w:val="0"/>
      <w:marBottom w:val="0"/>
      <w:divBdr>
        <w:top w:val="none" w:sz="0" w:space="0" w:color="auto"/>
        <w:left w:val="none" w:sz="0" w:space="0" w:color="auto"/>
        <w:bottom w:val="none" w:sz="0" w:space="0" w:color="auto"/>
        <w:right w:val="none" w:sz="0" w:space="0" w:color="auto"/>
      </w:divBdr>
    </w:div>
    <w:div w:id="1134519309">
      <w:bodyDiv w:val="1"/>
      <w:marLeft w:val="0"/>
      <w:marRight w:val="0"/>
      <w:marTop w:val="0"/>
      <w:marBottom w:val="0"/>
      <w:divBdr>
        <w:top w:val="none" w:sz="0" w:space="0" w:color="auto"/>
        <w:left w:val="none" w:sz="0" w:space="0" w:color="auto"/>
        <w:bottom w:val="none" w:sz="0" w:space="0" w:color="auto"/>
        <w:right w:val="none" w:sz="0" w:space="0" w:color="auto"/>
      </w:divBdr>
    </w:div>
    <w:div w:id="1135218212">
      <w:bodyDiv w:val="1"/>
      <w:marLeft w:val="0"/>
      <w:marRight w:val="0"/>
      <w:marTop w:val="0"/>
      <w:marBottom w:val="0"/>
      <w:divBdr>
        <w:top w:val="none" w:sz="0" w:space="0" w:color="auto"/>
        <w:left w:val="none" w:sz="0" w:space="0" w:color="auto"/>
        <w:bottom w:val="none" w:sz="0" w:space="0" w:color="auto"/>
        <w:right w:val="none" w:sz="0" w:space="0" w:color="auto"/>
      </w:divBdr>
    </w:div>
    <w:div w:id="1139302705">
      <w:bodyDiv w:val="1"/>
      <w:marLeft w:val="0"/>
      <w:marRight w:val="0"/>
      <w:marTop w:val="0"/>
      <w:marBottom w:val="0"/>
      <w:divBdr>
        <w:top w:val="none" w:sz="0" w:space="0" w:color="auto"/>
        <w:left w:val="none" w:sz="0" w:space="0" w:color="auto"/>
        <w:bottom w:val="none" w:sz="0" w:space="0" w:color="auto"/>
        <w:right w:val="none" w:sz="0" w:space="0" w:color="auto"/>
      </w:divBdr>
    </w:div>
    <w:div w:id="1140150852">
      <w:bodyDiv w:val="1"/>
      <w:marLeft w:val="0"/>
      <w:marRight w:val="0"/>
      <w:marTop w:val="0"/>
      <w:marBottom w:val="0"/>
      <w:divBdr>
        <w:top w:val="none" w:sz="0" w:space="0" w:color="auto"/>
        <w:left w:val="none" w:sz="0" w:space="0" w:color="auto"/>
        <w:bottom w:val="none" w:sz="0" w:space="0" w:color="auto"/>
        <w:right w:val="none" w:sz="0" w:space="0" w:color="auto"/>
      </w:divBdr>
    </w:div>
    <w:div w:id="1147168718">
      <w:bodyDiv w:val="1"/>
      <w:marLeft w:val="0"/>
      <w:marRight w:val="0"/>
      <w:marTop w:val="0"/>
      <w:marBottom w:val="0"/>
      <w:divBdr>
        <w:top w:val="none" w:sz="0" w:space="0" w:color="auto"/>
        <w:left w:val="none" w:sz="0" w:space="0" w:color="auto"/>
        <w:bottom w:val="none" w:sz="0" w:space="0" w:color="auto"/>
        <w:right w:val="none" w:sz="0" w:space="0" w:color="auto"/>
      </w:divBdr>
    </w:div>
    <w:div w:id="1148715982">
      <w:bodyDiv w:val="1"/>
      <w:marLeft w:val="0"/>
      <w:marRight w:val="0"/>
      <w:marTop w:val="0"/>
      <w:marBottom w:val="0"/>
      <w:divBdr>
        <w:top w:val="none" w:sz="0" w:space="0" w:color="auto"/>
        <w:left w:val="none" w:sz="0" w:space="0" w:color="auto"/>
        <w:bottom w:val="none" w:sz="0" w:space="0" w:color="auto"/>
        <w:right w:val="none" w:sz="0" w:space="0" w:color="auto"/>
      </w:divBdr>
    </w:div>
    <w:div w:id="1152024417">
      <w:bodyDiv w:val="1"/>
      <w:marLeft w:val="0"/>
      <w:marRight w:val="0"/>
      <w:marTop w:val="0"/>
      <w:marBottom w:val="0"/>
      <w:divBdr>
        <w:top w:val="none" w:sz="0" w:space="0" w:color="auto"/>
        <w:left w:val="none" w:sz="0" w:space="0" w:color="auto"/>
        <w:bottom w:val="none" w:sz="0" w:space="0" w:color="auto"/>
        <w:right w:val="none" w:sz="0" w:space="0" w:color="auto"/>
      </w:divBdr>
    </w:div>
    <w:div w:id="1154298964">
      <w:bodyDiv w:val="1"/>
      <w:marLeft w:val="0"/>
      <w:marRight w:val="0"/>
      <w:marTop w:val="0"/>
      <w:marBottom w:val="0"/>
      <w:divBdr>
        <w:top w:val="none" w:sz="0" w:space="0" w:color="auto"/>
        <w:left w:val="none" w:sz="0" w:space="0" w:color="auto"/>
        <w:bottom w:val="none" w:sz="0" w:space="0" w:color="auto"/>
        <w:right w:val="none" w:sz="0" w:space="0" w:color="auto"/>
      </w:divBdr>
    </w:div>
    <w:div w:id="1154837308">
      <w:bodyDiv w:val="1"/>
      <w:marLeft w:val="0"/>
      <w:marRight w:val="0"/>
      <w:marTop w:val="0"/>
      <w:marBottom w:val="0"/>
      <w:divBdr>
        <w:top w:val="none" w:sz="0" w:space="0" w:color="auto"/>
        <w:left w:val="none" w:sz="0" w:space="0" w:color="auto"/>
        <w:bottom w:val="none" w:sz="0" w:space="0" w:color="auto"/>
        <w:right w:val="none" w:sz="0" w:space="0" w:color="auto"/>
      </w:divBdr>
    </w:div>
    <w:div w:id="1155148182">
      <w:bodyDiv w:val="1"/>
      <w:marLeft w:val="0"/>
      <w:marRight w:val="0"/>
      <w:marTop w:val="0"/>
      <w:marBottom w:val="0"/>
      <w:divBdr>
        <w:top w:val="none" w:sz="0" w:space="0" w:color="auto"/>
        <w:left w:val="none" w:sz="0" w:space="0" w:color="auto"/>
        <w:bottom w:val="none" w:sz="0" w:space="0" w:color="auto"/>
        <w:right w:val="none" w:sz="0" w:space="0" w:color="auto"/>
      </w:divBdr>
    </w:div>
    <w:div w:id="1155955182">
      <w:bodyDiv w:val="1"/>
      <w:marLeft w:val="0"/>
      <w:marRight w:val="0"/>
      <w:marTop w:val="0"/>
      <w:marBottom w:val="0"/>
      <w:divBdr>
        <w:top w:val="none" w:sz="0" w:space="0" w:color="auto"/>
        <w:left w:val="none" w:sz="0" w:space="0" w:color="auto"/>
        <w:bottom w:val="none" w:sz="0" w:space="0" w:color="auto"/>
        <w:right w:val="none" w:sz="0" w:space="0" w:color="auto"/>
      </w:divBdr>
    </w:div>
    <w:div w:id="1157962189">
      <w:bodyDiv w:val="1"/>
      <w:marLeft w:val="0"/>
      <w:marRight w:val="0"/>
      <w:marTop w:val="0"/>
      <w:marBottom w:val="0"/>
      <w:divBdr>
        <w:top w:val="none" w:sz="0" w:space="0" w:color="auto"/>
        <w:left w:val="none" w:sz="0" w:space="0" w:color="auto"/>
        <w:bottom w:val="none" w:sz="0" w:space="0" w:color="auto"/>
        <w:right w:val="none" w:sz="0" w:space="0" w:color="auto"/>
      </w:divBdr>
    </w:div>
    <w:div w:id="1158687434">
      <w:bodyDiv w:val="1"/>
      <w:marLeft w:val="0"/>
      <w:marRight w:val="0"/>
      <w:marTop w:val="0"/>
      <w:marBottom w:val="0"/>
      <w:divBdr>
        <w:top w:val="none" w:sz="0" w:space="0" w:color="auto"/>
        <w:left w:val="none" w:sz="0" w:space="0" w:color="auto"/>
        <w:bottom w:val="none" w:sz="0" w:space="0" w:color="auto"/>
        <w:right w:val="none" w:sz="0" w:space="0" w:color="auto"/>
      </w:divBdr>
    </w:div>
    <w:div w:id="1163738301">
      <w:bodyDiv w:val="1"/>
      <w:marLeft w:val="0"/>
      <w:marRight w:val="0"/>
      <w:marTop w:val="0"/>
      <w:marBottom w:val="0"/>
      <w:divBdr>
        <w:top w:val="none" w:sz="0" w:space="0" w:color="auto"/>
        <w:left w:val="none" w:sz="0" w:space="0" w:color="auto"/>
        <w:bottom w:val="none" w:sz="0" w:space="0" w:color="auto"/>
        <w:right w:val="none" w:sz="0" w:space="0" w:color="auto"/>
      </w:divBdr>
    </w:div>
    <w:div w:id="1164588356">
      <w:bodyDiv w:val="1"/>
      <w:marLeft w:val="0"/>
      <w:marRight w:val="0"/>
      <w:marTop w:val="0"/>
      <w:marBottom w:val="0"/>
      <w:divBdr>
        <w:top w:val="none" w:sz="0" w:space="0" w:color="auto"/>
        <w:left w:val="none" w:sz="0" w:space="0" w:color="auto"/>
        <w:bottom w:val="none" w:sz="0" w:space="0" w:color="auto"/>
        <w:right w:val="none" w:sz="0" w:space="0" w:color="auto"/>
      </w:divBdr>
    </w:div>
    <w:div w:id="1171679976">
      <w:bodyDiv w:val="1"/>
      <w:marLeft w:val="0"/>
      <w:marRight w:val="0"/>
      <w:marTop w:val="0"/>
      <w:marBottom w:val="0"/>
      <w:divBdr>
        <w:top w:val="none" w:sz="0" w:space="0" w:color="auto"/>
        <w:left w:val="none" w:sz="0" w:space="0" w:color="auto"/>
        <w:bottom w:val="none" w:sz="0" w:space="0" w:color="auto"/>
        <w:right w:val="none" w:sz="0" w:space="0" w:color="auto"/>
      </w:divBdr>
    </w:div>
    <w:div w:id="1174223242">
      <w:bodyDiv w:val="1"/>
      <w:marLeft w:val="0"/>
      <w:marRight w:val="0"/>
      <w:marTop w:val="0"/>
      <w:marBottom w:val="0"/>
      <w:divBdr>
        <w:top w:val="none" w:sz="0" w:space="0" w:color="auto"/>
        <w:left w:val="none" w:sz="0" w:space="0" w:color="auto"/>
        <w:bottom w:val="none" w:sz="0" w:space="0" w:color="auto"/>
        <w:right w:val="none" w:sz="0" w:space="0" w:color="auto"/>
      </w:divBdr>
    </w:div>
    <w:div w:id="1176460283">
      <w:bodyDiv w:val="1"/>
      <w:marLeft w:val="0"/>
      <w:marRight w:val="0"/>
      <w:marTop w:val="0"/>
      <w:marBottom w:val="0"/>
      <w:divBdr>
        <w:top w:val="none" w:sz="0" w:space="0" w:color="auto"/>
        <w:left w:val="none" w:sz="0" w:space="0" w:color="auto"/>
        <w:bottom w:val="none" w:sz="0" w:space="0" w:color="auto"/>
        <w:right w:val="none" w:sz="0" w:space="0" w:color="auto"/>
      </w:divBdr>
    </w:div>
    <w:div w:id="1177621908">
      <w:bodyDiv w:val="1"/>
      <w:marLeft w:val="0"/>
      <w:marRight w:val="0"/>
      <w:marTop w:val="0"/>
      <w:marBottom w:val="0"/>
      <w:divBdr>
        <w:top w:val="none" w:sz="0" w:space="0" w:color="auto"/>
        <w:left w:val="none" w:sz="0" w:space="0" w:color="auto"/>
        <w:bottom w:val="none" w:sz="0" w:space="0" w:color="auto"/>
        <w:right w:val="none" w:sz="0" w:space="0" w:color="auto"/>
      </w:divBdr>
    </w:div>
    <w:div w:id="1181315197">
      <w:bodyDiv w:val="1"/>
      <w:marLeft w:val="0"/>
      <w:marRight w:val="0"/>
      <w:marTop w:val="0"/>
      <w:marBottom w:val="0"/>
      <w:divBdr>
        <w:top w:val="none" w:sz="0" w:space="0" w:color="auto"/>
        <w:left w:val="none" w:sz="0" w:space="0" w:color="auto"/>
        <w:bottom w:val="none" w:sz="0" w:space="0" w:color="auto"/>
        <w:right w:val="none" w:sz="0" w:space="0" w:color="auto"/>
      </w:divBdr>
    </w:div>
    <w:div w:id="1182939623">
      <w:bodyDiv w:val="1"/>
      <w:marLeft w:val="0"/>
      <w:marRight w:val="0"/>
      <w:marTop w:val="0"/>
      <w:marBottom w:val="0"/>
      <w:divBdr>
        <w:top w:val="none" w:sz="0" w:space="0" w:color="auto"/>
        <w:left w:val="none" w:sz="0" w:space="0" w:color="auto"/>
        <w:bottom w:val="none" w:sz="0" w:space="0" w:color="auto"/>
        <w:right w:val="none" w:sz="0" w:space="0" w:color="auto"/>
      </w:divBdr>
    </w:div>
    <w:div w:id="1187135130">
      <w:bodyDiv w:val="1"/>
      <w:marLeft w:val="0"/>
      <w:marRight w:val="0"/>
      <w:marTop w:val="0"/>
      <w:marBottom w:val="0"/>
      <w:divBdr>
        <w:top w:val="none" w:sz="0" w:space="0" w:color="auto"/>
        <w:left w:val="none" w:sz="0" w:space="0" w:color="auto"/>
        <w:bottom w:val="none" w:sz="0" w:space="0" w:color="auto"/>
        <w:right w:val="none" w:sz="0" w:space="0" w:color="auto"/>
      </w:divBdr>
    </w:div>
    <w:div w:id="1192494281">
      <w:bodyDiv w:val="1"/>
      <w:marLeft w:val="0"/>
      <w:marRight w:val="0"/>
      <w:marTop w:val="0"/>
      <w:marBottom w:val="0"/>
      <w:divBdr>
        <w:top w:val="none" w:sz="0" w:space="0" w:color="auto"/>
        <w:left w:val="none" w:sz="0" w:space="0" w:color="auto"/>
        <w:bottom w:val="none" w:sz="0" w:space="0" w:color="auto"/>
        <w:right w:val="none" w:sz="0" w:space="0" w:color="auto"/>
      </w:divBdr>
    </w:div>
    <w:div w:id="1194273574">
      <w:bodyDiv w:val="1"/>
      <w:marLeft w:val="0"/>
      <w:marRight w:val="0"/>
      <w:marTop w:val="0"/>
      <w:marBottom w:val="0"/>
      <w:divBdr>
        <w:top w:val="none" w:sz="0" w:space="0" w:color="auto"/>
        <w:left w:val="none" w:sz="0" w:space="0" w:color="auto"/>
        <w:bottom w:val="none" w:sz="0" w:space="0" w:color="auto"/>
        <w:right w:val="none" w:sz="0" w:space="0" w:color="auto"/>
      </w:divBdr>
    </w:div>
    <w:div w:id="1195196106">
      <w:bodyDiv w:val="1"/>
      <w:marLeft w:val="0"/>
      <w:marRight w:val="0"/>
      <w:marTop w:val="0"/>
      <w:marBottom w:val="0"/>
      <w:divBdr>
        <w:top w:val="none" w:sz="0" w:space="0" w:color="auto"/>
        <w:left w:val="none" w:sz="0" w:space="0" w:color="auto"/>
        <w:bottom w:val="none" w:sz="0" w:space="0" w:color="auto"/>
        <w:right w:val="none" w:sz="0" w:space="0" w:color="auto"/>
      </w:divBdr>
    </w:div>
    <w:div w:id="1195269839">
      <w:bodyDiv w:val="1"/>
      <w:marLeft w:val="0"/>
      <w:marRight w:val="0"/>
      <w:marTop w:val="0"/>
      <w:marBottom w:val="0"/>
      <w:divBdr>
        <w:top w:val="none" w:sz="0" w:space="0" w:color="auto"/>
        <w:left w:val="none" w:sz="0" w:space="0" w:color="auto"/>
        <w:bottom w:val="none" w:sz="0" w:space="0" w:color="auto"/>
        <w:right w:val="none" w:sz="0" w:space="0" w:color="auto"/>
      </w:divBdr>
    </w:div>
    <w:div w:id="1197736552">
      <w:bodyDiv w:val="1"/>
      <w:marLeft w:val="0"/>
      <w:marRight w:val="0"/>
      <w:marTop w:val="0"/>
      <w:marBottom w:val="0"/>
      <w:divBdr>
        <w:top w:val="none" w:sz="0" w:space="0" w:color="auto"/>
        <w:left w:val="none" w:sz="0" w:space="0" w:color="auto"/>
        <w:bottom w:val="none" w:sz="0" w:space="0" w:color="auto"/>
        <w:right w:val="none" w:sz="0" w:space="0" w:color="auto"/>
      </w:divBdr>
    </w:div>
    <w:div w:id="1202403764">
      <w:bodyDiv w:val="1"/>
      <w:marLeft w:val="0"/>
      <w:marRight w:val="0"/>
      <w:marTop w:val="0"/>
      <w:marBottom w:val="0"/>
      <w:divBdr>
        <w:top w:val="none" w:sz="0" w:space="0" w:color="auto"/>
        <w:left w:val="none" w:sz="0" w:space="0" w:color="auto"/>
        <w:bottom w:val="none" w:sz="0" w:space="0" w:color="auto"/>
        <w:right w:val="none" w:sz="0" w:space="0" w:color="auto"/>
      </w:divBdr>
    </w:div>
    <w:div w:id="1202941721">
      <w:bodyDiv w:val="1"/>
      <w:marLeft w:val="0"/>
      <w:marRight w:val="0"/>
      <w:marTop w:val="0"/>
      <w:marBottom w:val="0"/>
      <w:divBdr>
        <w:top w:val="none" w:sz="0" w:space="0" w:color="auto"/>
        <w:left w:val="none" w:sz="0" w:space="0" w:color="auto"/>
        <w:bottom w:val="none" w:sz="0" w:space="0" w:color="auto"/>
        <w:right w:val="none" w:sz="0" w:space="0" w:color="auto"/>
      </w:divBdr>
    </w:div>
    <w:div w:id="1203712223">
      <w:bodyDiv w:val="1"/>
      <w:marLeft w:val="0"/>
      <w:marRight w:val="0"/>
      <w:marTop w:val="0"/>
      <w:marBottom w:val="0"/>
      <w:divBdr>
        <w:top w:val="none" w:sz="0" w:space="0" w:color="auto"/>
        <w:left w:val="none" w:sz="0" w:space="0" w:color="auto"/>
        <w:bottom w:val="none" w:sz="0" w:space="0" w:color="auto"/>
        <w:right w:val="none" w:sz="0" w:space="0" w:color="auto"/>
      </w:divBdr>
    </w:div>
    <w:div w:id="1203784100">
      <w:bodyDiv w:val="1"/>
      <w:marLeft w:val="0"/>
      <w:marRight w:val="0"/>
      <w:marTop w:val="0"/>
      <w:marBottom w:val="0"/>
      <w:divBdr>
        <w:top w:val="none" w:sz="0" w:space="0" w:color="auto"/>
        <w:left w:val="none" w:sz="0" w:space="0" w:color="auto"/>
        <w:bottom w:val="none" w:sz="0" w:space="0" w:color="auto"/>
        <w:right w:val="none" w:sz="0" w:space="0" w:color="auto"/>
      </w:divBdr>
    </w:div>
    <w:div w:id="1206527133">
      <w:bodyDiv w:val="1"/>
      <w:marLeft w:val="0"/>
      <w:marRight w:val="0"/>
      <w:marTop w:val="0"/>
      <w:marBottom w:val="0"/>
      <w:divBdr>
        <w:top w:val="none" w:sz="0" w:space="0" w:color="auto"/>
        <w:left w:val="none" w:sz="0" w:space="0" w:color="auto"/>
        <w:bottom w:val="none" w:sz="0" w:space="0" w:color="auto"/>
        <w:right w:val="none" w:sz="0" w:space="0" w:color="auto"/>
      </w:divBdr>
    </w:div>
    <w:div w:id="1207834160">
      <w:bodyDiv w:val="1"/>
      <w:marLeft w:val="0"/>
      <w:marRight w:val="0"/>
      <w:marTop w:val="0"/>
      <w:marBottom w:val="0"/>
      <w:divBdr>
        <w:top w:val="none" w:sz="0" w:space="0" w:color="auto"/>
        <w:left w:val="none" w:sz="0" w:space="0" w:color="auto"/>
        <w:bottom w:val="none" w:sz="0" w:space="0" w:color="auto"/>
        <w:right w:val="none" w:sz="0" w:space="0" w:color="auto"/>
      </w:divBdr>
    </w:div>
    <w:div w:id="1210994494">
      <w:bodyDiv w:val="1"/>
      <w:marLeft w:val="0"/>
      <w:marRight w:val="0"/>
      <w:marTop w:val="0"/>
      <w:marBottom w:val="0"/>
      <w:divBdr>
        <w:top w:val="none" w:sz="0" w:space="0" w:color="auto"/>
        <w:left w:val="none" w:sz="0" w:space="0" w:color="auto"/>
        <w:bottom w:val="none" w:sz="0" w:space="0" w:color="auto"/>
        <w:right w:val="none" w:sz="0" w:space="0" w:color="auto"/>
      </w:divBdr>
    </w:div>
    <w:div w:id="1211192422">
      <w:bodyDiv w:val="1"/>
      <w:marLeft w:val="0"/>
      <w:marRight w:val="0"/>
      <w:marTop w:val="0"/>
      <w:marBottom w:val="0"/>
      <w:divBdr>
        <w:top w:val="none" w:sz="0" w:space="0" w:color="auto"/>
        <w:left w:val="none" w:sz="0" w:space="0" w:color="auto"/>
        <w:bottom w:val="none" w:sz="0" w:space="0" w:color="auto"/>
        <w:right w:val="none" w:sz="0" w:space="0" w:color="auto"/>
      </w:divBdr>
    </w:div>
    <w:div w:id="1212496955">
      <w:bodyDiv w:val="1"/>
      <w:marLeft w:val="0"/>
      <w:marRight w:val="0"/>
      <w:marTop w:val="0"/>
      <w:marBottom w:val="0"/>
      <w:divBdr>
        <w:top w:val="none" w:sz="0" w:space="0" w:color="auto"/>
        <w:left w:val="none" w:sz="0" w:space="0" w:color="auto"/>
        <w:bottom w:val="none" w:sz="0" w:space="0" w:color="auto"/>
        <w:right w:val="none" w:sz="0" w:space="0" w:color="auto"/>
      </w:divBdr>
    </w:div>
    <w:div w:id="1213617280">
      <w:bodyDiv w:val="1"/>
      <w:marLeft w:val="0"/>
      <w:marRight w:val="0"/>
      <w:marTop w:val="0"/>
      <w:marBottom w:val="0"/>
      <w:divBdr>
        <w:top w:val="none" w:sz="0" w:space="0" w:color="auto"/>
        <w:left w:val="none" w:sz="0" w:space="0" w:color="auto"/>
        <w:bottom w:val="none" w:sz="0" w:space="0" w:color="auto"/>
        <w:right w:val="none" w:sz="0" w:space="0" w:color="auto"/>
      </w:divBdr>
    </w:div>
    <w:div w:id="1215579405">
      <w:bodyDiv w:val="1"/>
      <w:marLeft w:val="0"/>
      <w:marRight w:val="0"/>
      <w:marTop w:val="0"/>
      <w:marBottom w:val="0"/>
      <w:divBdr>
        <w:top w:val="none" w:sz="0" w:space="0" w:color="auto"/>
        <w:left w:val="none" w:sz="0" w:space="0" w:color="auto"/>
        <w:bottom w:val="none" w:sz="0" w:space="0" w:color="auto"/>
        <w:right w:val="none" w:sz="0" w:space="0" w:color="auto"/>
      </w:divBdr>
    </w:div>
    <w:div w:id="1216434908">
      <w:bodyDiv w:val="1"/>
      <w:marLeft w:val="0"/>
      <w:marRight w:val="0"/>
      <w:marTop w:val="0"/>
      <w:marBottom w:val="0"/>
      <w:divBdr>
        <w:top w:val="none" w:sz="0" w:space="0" w:color="auto"/>
        <w:left w:val="none" w:sz="0" w:space="0" w:color="auto"/>
        <w:bottom w:val="none" w:sz="0" w:space="0" w:color="auto"/>
        <w:right w:val="none" w:sz="0" w:space="0" w:color="auto"/>
      </w:divBdr>
    </w:div>
    <w:div w:id="1223057485">
      <w:bodyDiv w:val="1"/>
      <w:marLeft w:val="0"/>
      <w:marRight w:val="0"/>
      <w:marTop w:val="0"/>
      <w:marBottom w:val="0"/>
      <w:divBdr>
        <w:top w:val="none" w:sz="0" w:space="0" w:color="auto"/>
        <w:left w:val="none" w:sz="0" w:space="0" w:color="auto"/>
        <w:bottom w:val="none" w:sz="0" w:space="0" w:color="auto"/>
        <w:right w:val="none" w:sz="0" w:space="0" w:color="auto"/>
      </w:divBdr>
    </w:div>
    <w:div w:id="1227491635">
      <w:bodyDiv w:val="1"/>
      <w:marLeft w:val="0"/>
      <w:marRight w:val="0"/>
      <w:marTop w:val="0"/>
      <w:marBottom w:val="0"/>
      <w:divBdr>
        <w:top w:val="none" w:sz="0" w:space="0" w:color="auto"/>
        <w:left w:val="none" w:sz="0" w:space="0" w:color="auto"/>
        <w:bottom w:val="none" w:sz="0" w:space="0" w:color="auto"/>
        <w:right w:val="none" w:sz="0" w:space="0" w:color="auto"/>
      </w:divBdr>
    </w:div>
    <w:div w:id="1229072827">
      <w:bodyDiv w:val="1"/>
      <w:marLeft w:val="0"/>
      <w:marRight w:val="0"/>
      <w:marTop w:val="0"/>
      <w:marBottom w:val="0"/>
      <w:divBdr>
        <w:top w:val="none" w:sz="0" w:space="0" w:color="auto"/>
        <w:left w:val="none" w:sz="0" w:space="0" w:color="auto"/>
        <w:bottom w:val="none" w:sz="0" w:space="0" w:color="auto"/>
        <w:right w:val="none" w:sz="0" w:space="0" w:color="auto"/>
      </w:divBdr>
    </w:div>
    <w:div w:id="1234507429">
      <w:bodyDiv w:val="1"/>
      <w:marLeft w:val="0"/>
      <w:marRight w:val="0"/>
      <w:marTop w:val="0"/>
      <w:marBottom w:val="0"/>
      <w:divBdr>
        <w:top w:val="none" w:sz="0" w:space="0" w:color="auto"/>
        <w:left w:val="none" w:sz="0" w:space="0" w:color="auto"/>
        <w:bottom w:val="none" w:sz="0" w:space="0" w:color="auto"/>
        <w:right w:val="none" w:sz="0" w:space="0" w:color="auto"/>
      </w:divBdr>
    </w:div>
    <w:div w:id="1235774474">
      <w:bodyDiv w:val="1"/>
      <w:marLeft w:val="0"/>
      <w:marRight w:val="0"/>
      <w:marTop w:val="0"/>
      <w:marBottom w:val="0"/>
      <w:divBdr>
        <w:top w:val="none" w:sz="0" w:space="0" w:color="auto"/>
        <w:left w:val="none" w:sz="0" w:space="0" w:color="auto"/>
        <w:bottom w:val="none" w:sz="0" w:space="0" w:color="auto"/>
        <w:right w:val="none" w:sz="0" w:space="0" w:color="auto"/>
      </w:divBdr>
    </w:div>
    <w:div w:id="1237282769">
      <w:bodyDiv w:val="1"/>
      <w:marLeft w:val="0"/>
      <w:marRight w:val="0"/>
      <w:marTop w:val="0"/>
      <w:marBottom w:val="0"/>
      <w:divBdr>
        <w:top w:val="none" w:sz="0" w:space="0" w:color="auto"/>
        <w:left w:val="none" w:sz="0" w:space="0" w:color="auto"/>
        <w:bottom w:val="none" w:sz="0" w:space="0" w:color="auto"/>
        <w:right w:val="none" w:sz="0" w:space="0" w:color="auto"/>
      </w:divBdr>
    </w:div>
    <w:div w:id="1238054105">
      <w:bodyDiv w:val="1"/>
      <w:marLeft w:val="0"/>
      <w:marRight w:val="0"/>
      <w:marTop w:val="0"/>
      <w:marBottom w:val="0"/>
      <w:divBdr>
        <w:top w:val="none" w:sz="0" w:space="0" w:color="auto"/>
        <w:left w:val="none" w:sz="0" w:space="0" w:color="auto"/>
        <w:bottom w:val="none" w:sz="0" w:space="0" w:color="auto"/>
        <w:right w:val="none" w:sz="0" w:space="0" w:color="auto"/>
      </w:divBdr>
    </w:div>
    <w:div w:id="1240367051">
      <w:bodyDiv w:val="1"/>
      <w:marLeft w:val="0"/>
      <w:marRight w:val="0"/>
      <w:marTop w:val="0"/>
      <w:marBottom w:val="0"/>
      <w:divBdr>
        <w:top w:val="none" w:sz="0" w:space="0" w:color="auto"/>
        <w:left w:val="none" w:sz="0" w:space="0" w:color="auto"/>
        <w:bottom w:val="none" w:sz="0" w:space="0" w:color="auto"/>
        <w:right w:val="none" w:sz="0" w:space="0" w:color="auto"/>
      </w:divBdr>
    </w:div>
    <w:div w:id="1242135779">
      <w:bodyDiv w:val="1"/>
      <w:marLeft w:val="0"/>
      <w:marRight w:val="0"/>
      <w:marTop w:val="0"/>
      <w:marBottom w:val="0"/>
      <w:divBdr>
        <w:top w:val="none" w:sz="0" w:space="0" w:color="auto"/>
        <w:left w:val="none" w:sz="0" w:space="0" w:color="auto"/>
        <w:bottom w:val="none" w:sz="0" w:space="0" w:color="auto"/>
        <w:right w:val="none" w:sz="0" w:space="0" w:color="auto"/>
      </w:divBdr>
    </w:div>
    <w:div w:id="1242301692">
      <w:bodyDiv w:val="1"/>
      <w:marLeft w:val="0"/>
      <w:marRight w:val="0"/>
      <w:marTop w:val="0"/>
      <w:marBottom w:val="0"/>
      <w:divBdr>
        <w:top w:val="none" w:sz="0" w:space="0" w:color="auto"/>
        <w:left w:val="none" w:sz="0" w:space="0" w:color="auto"/>
        <w:bottom w:val="none" w:sz="0" w:space="0" w:color="auto"/>
        <w:right w:val="none" w:sz="0" w:space="0" w:color="auto"/>
      </w:divBdr>
    </w:div>
    <w:div w:id="1242524687">
      <w:bodyDiv w:val="1"/>
      <w:marLeft w:val="0"/>
      <w:marRight w:val="0"/>
      <w:marTop w:val="0"/>
      <w:marBottom w:val="0"/>
      <w:divBdr>
        <w:top w:val="none" w:sz="0" w:space="0" w:color="auto"/>
        <w:left w:val="none" w:sz="0" w:space="0" w:color="auto"/>
        <w:bottom w:val="none" w:sz="0" w:space="0" w:color="auto"/>
        <w:right w:val="none" w:sz="0" w:space="0" w:color="auto"/>
      </w:divBdr>
    </w:div>
    <w:div w:id="1242644705">
      <w:bodyDiv w:val="1"/>
      <w:marLeft w:val="0"/>
      <w:marRight w:val="0"/>
      <w:marTop w:val="0"/>
      <w:marBottom w:val="0"/>
      <w:divBdr>
        <w:top w:val="none" w:sz="0" w:space="0" w:color="auto"/>
        <w:left w:val="none" w:sz="0" w:space="0" w:color="auto"/>
        <w:bottom w:val="none" w:sz="0" w:space="0" w:color="auto"/>
        <w:right w:val="none" w:sz="0" w:space="0" w:color="auto"/>
      </w:divBdr>
    </w:div>
    <w:div w:id="1244489585">
      <w:bodyDiv w:val="1"/>
      <w:marLeft w:val="0"/>
      <w:marRight w:val="0"/>
      <w:marTop w:val="0"/>
      <w:marBottom w:val="0"/>
      <w:divBdr>
        <w:top w:val="none" w:sz="0" w:space="0" w:color="auto"/>
        <w:left w:val="none" w:sz="0" w:space="0" w:color="auto"/>
        <w:bottom w:val="none" w:sz="0" w:space="0" w:color="auto"/>
        <w:right w:val="none" w:sz="0" w:space="0" w:color="auto"/>
      </w:divBdr>
    </w:div>
    <w:div w:id="1245145146">
      <w:bodyDiv w:val="1"/>
      <w:marLeft w:val="0"/>
      <w:marRight w:val="0"/>
      <w:marTop w:val="0"/>
      <w:marBottom w:val="0"/>
      <w:divBdr>
        <w:top w:val="none" w:sz="0" w:space="0" w:color="auto"/>
        <w:left w:val="none" w:sz="0" w:space="0" w:color="auto"/>
        <w:bottom w:val="none" w:sz="0" w:space="0" w:color="auto"/>
        <w:right w:val="none" w:sz="0" w:space="0" w:color="auto"/>
      </w:divBdr>
    </w:div>
    <w:div w:id="1245380631">
      <w:bodyDiv w:val="1"/>
      <w:marLeft w:val="0"/>
      <w:marRight w:val="0"/>
      <w:marTop w:val="0"/>
      <w:marBottom w:val="0"/>
      <w:divBdr>
        <w:top w:val="none" w:sz="0" w:space="0" w:color="auto"/>
        <w:left w:val="none" w:sz="0" w:space="0" w:color="auto"/>
        <w:bottom w:val="none" w:sz="0" w:space="0" w:color="auto"/>
        <w:right w:val="none" w:sz="0" w:space="0" w:color="auto"/>
      </w:divBdr>
    </w:div>
    <w:div w:id="1247570489">
      <w:bodyDiv w:val="1"/>
      <w:marLeft w:val="0"/>
      <w:marRight w:val="0"/>
      <w:marTop w:val="0"/>
      <w:marBottom w:val="0"/>
      <w:divBdr>
        <w:top w:val="none" w:sz="0" w:space="0" w:color="auto"/>
        <w:left w:val="none" w:sz="0" w:space="0" w:color="auto"/>
        <w:bottom w:val="none" w:sz="0" w:space="0" w:color="auto"/>
        <w:right w:val="none" w:sz="0" w:space="0" w:color="auto"/>
      </w:divBdr>
    </w:div>
    <w:div w:id="1248618071">
      <w:bodyDiv w:val="1"/>
      <w:marLeft w:val="0"/>
      <w:marRight w:val="0"/>
      <w:marTop w:val="0"/>
      <w:marBottom w:val="0"/>
      <w:divBdr>
        <w:top w:val="none" w:sz="0" w:space="0" w:color="auto"/>
        <w:left w:val="none" w:sz="0" w:space="0" w:color="auto"/>
        <w:bottom w:val="none" w:sz="0" w:space="0" w:color="auto"/>
        <w:right w:val="none" w:sz="0" w:space="0" w:color="auto"/>
      </w:divBdr>
    </w:div>
    <w:div w:id="1249118834">
      <w:bodyDiv w:val="1"/>
      <w:marLeft w:val="0"/>
      <w:marRight w:val="0"/>
      <w:marTop w:val="0"/>
      <w:marBottom w:val="0"/>
      <w:divBdr>
        <w:top w:val="none" w:sz="0" w:space="0" w:color="auto"/>
        <w:left w:val="none" w:sz="0" w:space="0" w:color="auto"/>
        <w:bottom w:val="none" w:sz="0" w:space="0" w:color="auto"/>
        <w:right w:val="none" w:sz="0" w:space="0" w:color="auto"/>
      </w:divBdr>
    </w:div>
    <w:div w:id="1253247039">
      <w:bodyDiv w:val="1"/>
      <w:marLeft w:val="0"/>
      <w:marRight w:val="0"/>
      <w:marTop w:val="0"/>
      <w:marBottom w:val="0"/>
      <w:divBdr>
        <w:top w:val="none" w:sz="0" w:space="0" w:color="auto"/>
        <w:left w:val="none" w:sz="0" w:space="0" w:color="auto"/>
        <w:bottom w:val="none" w:sz="0" w:space="0" w:color="auto"/>
        <w:right w:val="none" w:sz="0" w:space="0" w:color="auto"/>
      </w:divBdr>
    </w:div>
    <w:div w:id="1253705110">
      <w:bodyDiv w:val="1"/>
      <w:marLeft w:val="0"/>
      <w:marRight w:val="0"/>
      <w:marTop w:val="0"/>
      <w:marBottom w:val="0"/>
      <w:divBdr>
        <w:top w:val="none" w:sz="0" w:space="0" w:color="auto"/>
        <w:left w:val="none" w:sz="0" w:space="0" w:color="auto"/>
        <w:bottom w:val="none" w:sz="0" w:space="0" w:color="auto"/>
        <w:right w:val="none" w:sz="0" w:space="0" w:color="auto"/>
      </w:divBdr>
    </w:div>
    <w:div w:id="1253782216">
      <w:bodyDiv w:val="1"/>
      <w:marLeft w:val="0"/>
      <w:marRight w:val="0"/>
      <w:marTop w:val="0"/>
      <w:marBottom w:val="0"/>
      <w:divBdr>
        <w:top w:val="none" w:sz="0" w:space="0" w:color="auto"/>
        <w:left w:val="none" w:sz="0" w:space="0" w:color="auto"/>
        <w:bottom w:val="none" w:sz="0" w:space="0" w:color="auto"/>
        <w:right w:val="none" w:sz="0" w:space="0" w:color="auto"/>
      </w:divBdr>
    </w:div>
    <w:div w:id="1254318320">
      <w:bodyDiv w:val="1"/>
      <w:marLeft w:val="0"/>
      <w:marRight w:val="0"/>
      <w:marTop w:val="0"/>
      <w:marBottom w:val="0"/>
      <w:divBdr>
        <w:top w:val="none" w:sz="0" w:space="0" w:color="auto"/>
        <w:left w:val="none" w:sz="0" w:space="0" w:color="auto"/>
        <w:bottom w:val="none" w:sz="0" w:space="0" w:color="auto"/>
        <w:right w:val="none" w:sz="0" w:space="0" w:color="auto"/>
      </w:divBdr>
    </w:div>
    <w:div w:id="1254361578">
      <w:bodyDiv w:val="1"/>
      <w:marLeft w:val="0"/>
      <w:marRight w:val="0"/>
      <w:marTop w:val="0"/>
      <w:marBottom w:val="0"/>
      <w:divBdr>
        <w:top w:val="none" w:sz="0" w:space="0" w:color="auto"/>
        <w:left w:val="none" w:sz="0" w:space="0" w:color="auto"/>
        <w:bottom w:val="none" w:sz="0" w:space="0" w:color="auto"/>
        <w:right w:val="none" w:sz="0" w:space="0" w:color="auto"/>
      </w:divBdr>
    </w:div>
    <w:div w:id="1254819066">
      <w:bodyDiv w:val="1"/>
      <w:marLeft w:val="0"/>
      <w:marRight w:val="0"/>
      <w:marTop w:val="0"/>
      <w:marBottom w:val="0"/>
      <w:divBdr>
        <w:top w:val="none" w:sz="0" w:space="0" w:color="auto"/>
        <w:left w:val="none" w:sz="0" w:space="0" w:color="auto"/>
        <w:bottom w:val="none" w:sz="0" w:space="0" w:color="auto"/>
        <w:right w:val="none" w:sz="0" w:space="0" w:color="auto"/>
      </w:divBdr>
    </w:div>
    <w:div w:id="1261914773">
      <w:bodyDiv w:val="1"/>
      <w:marLeft w:val="0"/>
      <w:marRight w:val="0"/>
      <w:marTop w:val="0"/>
      <w:marBottom w:val="0"/>
      <w:divBdr>
        <w:top w:val="none" w:sz="0" w:space="0" w:color="auto"/>
        <w:left w:val="none" w:sz="0" w:space="0" w:color="auto"/>
        <w:bottom w:val="none" w:sz="0" w:space="0" w:color="auto"/>
        <w:right w:val="none" w:sz="0" w:space="0" w:color="auto"/>
      </w:divBdr>
    </w:div>
    <w:div w:id="1263759550">
      <w:bodyDiv w:val="1"/>
      <w:marLeft w:val="0"/>
      <w:marRight w:val="0"/>
      <w:marTop w:val="0"/>
      <w:marBottom w:val="0"/>
      <w:divBdr>
        <w:top w:val="none" w:sz="0" w:space="0" w:color="auto"/>
        <w:left w:val="none" w:sz="0" w:space="0" w:color="auto"/>
        <w:bottom w:val="none" w:sz="0" w:space="0" w:color="auto"/>
        <w:right w:val="none" w:sz="0" w:space="0" w:color="auto"/>
      </w:divBdr>
    </w:div>
    <w:div w:id="1267813183">
      <w:bodyDiv w:val="1"/>
      <w:marLeft w:val="0"/>
      <w:marRight w:val="0"/>
      <w:marTop w:val="0"/>
      <w:marBottom w:val="0"/>
      <w:divBdr>
        <w:top w:val="none" w:sz="0" w:space="0" w:color="auto"/>
        <w:left w:val="none" w:sz="0" w:space="0" w:color="auto"/>
        <w:bottom w:val="none" w:sz="0" w:space="0" w:color="auto"/>
        <w:right w:val="none" w:sz="0" w:space="0" w:color="auto"/>
      </w:divBdr>
    </w:div>
    <w:div w:id="1268151855">
      <w:bodyDiv w:val="1"/>
      <w:marLeft w:val="0"/>
      <w:marRight w:val="0"/>
      <w:marTop w:val="0"/>
      <w:marBottom w:val="0"/>
      <w:divBdr>
        <w:top w:val="none" w:sz="0" w:space="0" w:color="auto"/>
        <w:left w:val="none" w:sz="0" w:space="0" w:color="auto"/>
        <w:bottom w:val="none" w:sz="0" w:space="0" w:color="auto"/>
        <w:right w:val="none" w:sz="0" w:space="0" w:color="auto"/>
      </w:divBdr>
    </w:div>
    <w:div w:id="1268195645">
      <w:bodyDiv w:val="1"/>
      <w:marLeft w:val="0"/>
      <w:marRight w:val="0"/>
      <w:marTop w:val="0"/>
      <w:marBottom w:val="0"/>
      <w:divBdr>
        <w:top w:val="none" w:sz="0" w:space="0" w:color="auto"/>
        <w:left w:val="none" w:sz="0" w:space="0" w:color="auto"/>
        <w:bottom w:val="none" w:sz="0" w:space="0" w:color="auto"/>
        <w:right w:val="none" w:sz="0" w:space="0" w:color="auto"/>
      </w:divBdr>
    </w:div>
    <w:div w:id="1269313930">
      <w:bodyDiv w:val="1"/>
      <w:marLeft w:val="0"/>
      <w:marRight w:val="0"/>
      <w:marTop w:val="0"/>
      <w:marBottom w:val="0"/>
      <w:divBdr>
        <w:top w:val="none" w:sz="0" w:space="0" w:color="auto"/>
        <w:left w:val="none" w:sz="0" w:space="0" w:color="auto"/>
        <w:bottom w:val="none" w:sz="0" w:space="0" w:color="auto"/>
        <w:right w:val="none" w:sz="0" w:space="0" w:color="auto"/>
      </w:divBdr>
    </w:div>
    <w:div w:id="1272473815">
      <w:bodyDiv w:val="1"/>
      <w:marLeft w:val="0"/>
      <w:marRight w:val="0"/>
      <w:marTop w:val="0"/>
      <w:marBottom w:val="0"/>
      <w:divBdr>
        <w:top w:val="none" w:sz="0" w:space="0" w:color="auto"/>
        <w:left w:val="none" w:sz="0" w:space="0" w:color="auto"/>
        <w:bottom w:val="none" w:sz="0" w:space="0" w:color="auto"/>
        <w:right w:val="none" w:sz="0" w:space="0" w:color="auto"/>
      </w:divBdr>
    </w:div>
    <w:div w:id="1274899241">
      <w:bodyDiv w:val="1"/>
      <w:marLeft w:val="0"/>
      <w:marRight w:val="0"/>
      <w:marTop w:val="0"/>
      <w:marBottom w:val="0"/>
      <w:divBdr>
        <w:top w:val="none" w:sz="0" w:space="0" w:color="auto"/>
        <w:left w:val="none" w:sz="0" w:space="0" w:color="auto"/>
        <w:bottom w:val="none" w:sz="0" w:space="0" w:color="auto"/>
        <w:right w:val="none" w:sz="0" w:space="0" w:color="auto"/>
      </w:divBdr>
    </w:div>
    <w:div w:id="1280408932">
      <w:bodyDiv w:val="1"/>
      <w:marLeft w:val="0"/>
      <w:marRight w:val="0"/>
      <w:marTop w:val="0"/>
      <w:marBottom w:val="0"/>
      <w:divBdr>
        <w:top w:val="none" w:sz="0" w:space="0" w:color="auto"/>
        <w:left w:val="none" w:sz="0" w:space="0" w:color="auto"/>
        <w:bottom w:val="none" w:sz="0" w:space="0" w:color="auto"/>
        <w:right w:val="none" w:sz="0" w:space="0" w:color="auto"/>
      </w:divBdr>
    </w:div>
    <w:div w:id="1282885751">
      <w:bodyDiv w:val="1"/>
      <w:marLeft w:val="0"/>
      <w:marRight w:val="0"/>
      <w:marTop w:val="0"/>
      <w:marBottom w:val="0"/>
      <w:divBdr>
        <w:top w:val="none" w:sz="0" w:space="0" w:color="auto"/>
        <w:left w:val="none" w:sz="0" w:space="0" w:color="auto"/>
        <w:bottom w:val="none" w:sz="0" w:space="0" w:color="auto"/>
        <w:right w:val="none" w:sz="0" w:space="0" w:color="auto"/>
      </w:divBdr>
    </w:div>
    <w:div w:id="1296716833">
      <w:bodyDiv w:val="1"/>
      <w:marLeft w:val="0"/>
      <w:marRight w:val="0"/>
      <w:marTop w:val="0"/>
      <w:marBottom w:val="0"/>
      <w:divBdr>
        <w:top w:val="none" w:sz="0" w:space="0" w:color="auto"/>
        <w:left w:val="none" w:sz="0" w:space="0" w:color="auto"/>
        <w:bottom w:val="none" w:sz="0" w:space="0" w:color="auto"/>
        <w:right w:val="none" w:sz="0" w:space="0" w:color="auto"/>
      </w:divBdr>
    </w:div>
    <w:div w:id="1297106512">
      <w:bodyDiv w:val="1"/>
      <w:marLeft w:val="0"/>
      <w:marRight w:val="0"/>
      <w:marTop w:val="0"/>
      <w:marBottom w:val="0"/>
      <w:divBdr>
        <w:top w:val="none" w:sz="0" w:space="0" w:color="auto"/>
        <w:left w:val="none" w:sz="0" w:space="0" w:color="auto"/>
        <w:bottom w:val="none" w:sz="0" w:space="0" w:color="auto"/>
        <w:right w:val="none" w:sz="0" w:space="0" w:color="auto"/>
      </w:divBdr>
    </w:div>
    <w:div w:id="1297682354">
      <w:bodyDiv w:val="1"/>
      <w:marLeft w:val="0"/>
      <w:marRight w:val="0"/>
      <w:marTop w:val="0"/>
      <w:marBottom w:val="0"/>
      <w:divBdr>
        <w:top w:val="none" w:sz="0" w:space="0" w:color="auto"/>
        <w:left w:val="none" w:sz="0" w:space="0" w:color="auto"/>
        <w:bottom w:val="none" w:sz="0" w:space="0" w:color="auto"/>
        <w:right w:val="none" w:sz="0" w:space="0" w:color="auto"/>
      </w:divBdr>
    </w:div>
    <w:div w:id="1299142662">
      <w:bodyDiv w:val="1"/>
      <w:marLeft w:val="0"/>
      <w:marRight w:val="0"/>
      <w:marTop w:val="0"/>
      <w:marBottom w:val="0"/>
      <w:divBdr>
        <w:top w:val="none" w:sz="0" w:space="0" w:color="auto"/>
        <w:left w:val="none" w:sz="0" w:space="0" w:color="auto"/>
        <w:bottom w:val="none" w:sz="0" w:space="0" w:color="auto"/>
        <w:right w:val="none" w:sz="0" w:space="0" w:color="auto"/>
      </w:divBdr>
    </w:div>
    <w:div w:id="1304502758">
      <w:bodyDiv w:val="1"/>
      <w:marLeft w:val="0"/>
      <w:marRight w:val="0"/>
      <w:marTop w:val="0"/>
      <w:marBottom w:val="0"/>
      <w:divBdr>
        <w:top w:val="none" w:sz="0" w:space="0" w:color="auto"/>
        <w:left w:val="none" w:sz="0" w:space="0" w:color="auto"/>
        <w:bottom w:val="none" w:sz="0" w:space="0" w:color="auto"/>
        <w:right w:val="none" w:sz="0" w:space="0" w:color="auto"/>
      </w:divBdr>
    </w:div>
    <w:div w:id="1308242654">
      <w:bodyDiv w:val="1"/>
      <w:marLeft w:val="0"/>
      <w:marRight w:val="0"/>
      <w:marTop w:val="0"/>
      <w:marBottom w:val="0"/>
      <w:divBdr>
        <w:top w:val="none" w:sz="0" w:space="0" w:color="auto"/>
        <w:left w:val="none" w:sz="0" w:space="0" w:color="auto"/>
        <w:bottom w:val="none" w:sz="0" w:space="0" w:color="auto"/>
        <w:right w:val="none" w:sz="0" w:space="0" w:color="auto"/>
      </w:divBdr>
    </w:div>
    <w:div w:id="1309087687">
      <w:bodyDiv w:val="1"/>
      <w:marLeft w:val="0"/>
      <w:marRight w:val="0"/>
      <w:marTop w:val="0"/>
      <w:marBottom w:val="0"/>
      <w:divBdr>
        <w:top w:val="none" w:sz="0" w:space="0" w:color="auto"/>
        <w:left w:val="none" w:sz="0" w:space="0" w:color="auto"/>
        <w:bottom w:val="none" w:sz="0" w:space="0" w:color="auto"/>
        <w:right w:val="none" w:sz="0" w:space="0" w:color="auto"/>
      </w:divBdr>
    </w:div>
    <w:div w:id="1314407487">
      <w:bodyDiv w:val="1"/>
      <w:marLeft w:val="0"/>
      <w:marRight w:val="0"/>
      <w:marTop w:val="0"/>
      <w:marBottom w:val="0"/>
      <w:divBdr>
        <w:top w:val="none" w:sz="0" w:space="0" w:color="auto"/>
        <w:left w:val="none" w:sz="0" w:space="0" w:color="auto"/>
        <w:bottom w:val="none" w:sz="0" w:space="0" w:color="auto"/>
        <w:right w:val="none" w:sz="0" w:space="0" w:color="auto"/>
      </w:divBdr>
    </w:div>
    <w:div w:id="1314866524">
      <w:bodyDiv w:val="1"/>
      <w:marLeft w:val="0"/>
      <w:marRight w:val="0"/>
      <w:marTop w:val="0"/>
      <w:marBottom w:val="0"/>
      <w:divBdr>
        <w:top w:val="none" w:sz="0" w:space="0" w:color="auto"/>
        <w:left w:val="none" w:sz="0" w:space="0" w:color="auto"/>
        <w:bottom w:val="none" w:sz="0" w:space="0" w:color="auto"/>
        <w:right w:val="none" w:sz="0" w:space="0" w:color="auto"/>
      </w:divBdr>
    </w:div>
    <w:div w:id="1316453335">
      <w:bodyDiv w:val="1"/>
      <w:marLeft w:val="0"/>
      <w:marRight w:val="0"/>
      <w:marTop w:val="0"/>
      <w:marBottom w:val="0"/>
      <w:divBdr>
        <w:top w:val="none" w:sz="0" w:space="0" w:color="auto"/>
        <w:left w:val="none" w:sz="0" w:space="0" w:color="auto"/>
        <w:bottom w:val="none" w:sz="0" w:space="0" w:color="auto"/>
        <w:right w:val="none" w:sz="0" w:space="0" w:color="auto"/>
      </w:divBdr>
    </w:div>
    <w:div w:id="1318148449">
      <w:bodyDiv w:val="1"/>
      <w:marLeft w:val="0"/>
      <w:marRight w:val="0"/>
      <w:marTop w:val="0"/>
      <w:marBottom w:val="0"/>
      <w:divBdr>
        <w:top w:val="none" w:sz="0" w:space="0" w:color="auto"/>
        <w:left w:val="none" w:sz="0" w:space="0" w:color="auto"/>
        <w:bottom w:val="none" w:sz="0" w:space="0" w:color="auto"/>
        <w:right w:val="none" w:sz="0" w:space="0" w:color="auto"/>
      </w:divBdr>
    </w:div>
    <w:div w:id="1320428331">
      <w:bodyDiv w:val="1"/>
      <w:marLeft w:val="0"/>
      <w:marRight w:val="0"/>
      <w:marTop w:val="0"/>
      <w:marBottom w:val="0"/>
      <w:divBdr>
        <w:top w:val="none" w:sz="0" w:space="0" w:color="auto"/>
        <w:left w:val="none" w:sz="0" w:space="0" w:color="auto"/>
        <w:bottom w:val="none" w:sz="0" w:space="0" w:color="auto"/>
        <w:right w:val="none" w:sz="0" w:space="0" w:color="auto"/>
      </w:divBdr>
    </w:div>
    <w:div w:id="1321077806">
      <w:bodyDiv w:val="1"/>
      <w:marLeft w:val="0"/>
      <w:marRight w:val="0"/>
      <w:marTop w:val="0"/>
      <w:marBottom w:val="0"/>
      <w:divBdr>
        <w:top w:val="none" w:sz="0" w:space="0" w:color="auto"/>
        <w:left w:val="none" w:sz="0" w:space="0" w:color="auto"/>
        <w:bottom w:val="none" w:sz="0" w:space="0" w:color="auto"/>
        <w:right w:val="none" w:sz="0" w:space="0" w:color="auto"/>
      </w:divBdr>
    </w:div>
    <w:div w:id="1322587054">
      <w:bodyDiv w:val="1"/>
      <w:marLeft w:val="0"/>
      <w:marRight w:val="0"/>
      <w:marTop w:val="0"/>
      <w:marBottom w:val="0"/>
      <w:divBdr>
        <w:top w:val="none" w:sz="0" w:space="0" w:color="auto"/>
        <w:left w:val="none" w:sz="0" w:space="0" w:color="auto"/>
        <w:bottom w:val="none" w:sz="0" w:space="0" w:color="auto"/>
        <w:right w:val="none" w:sz="0" w:space="0" w:color="auto"/>
      </w:divBdr>
    </w:div>
    <w:div w:id="1326203881">
      <w:bodyDiv w:val="1"/>
      <w:marLeft w:val="0"/>
      <w:marRight w:val="0"/>
      <w:marTop w:val="0"/>
      <w:marBottom w:val="0"/>
      <w:divBdr>
        <w:top w:val="none" w:sz="0" w:space="0" w:color="auto"/>
        <w:left w:val="none" w:sz="0" w:space="0" w:color="auto"/>
        <w:bottom w:val="none" w:sz="0" w:space="0" w:color="auto"/>
        <w:right w:val="none" w:sz="0" w:space="0" w:color="auto"/>
      </w:divBdr>
    </w:div>
    <w:div w:id="1326319702">
      <w:bodyDiv w:val="1"/>
      <w:marLeft w:val="0"/>
      <w:marRight w:val="0"/>
      <w:marTop w:val="0"/>
      <w:marBottom w:val="0"/>
      <w:divBdr>
        <w:top w:val="none" w:sz="0" w:space="0" w:color="auto"/>
        <w:left w:val="none" w:sz="0" w:space="0" w:color="auto"/>
        <w:bottom w:val="none" w:sz="0" w:space="0" w:color="auto"/>
        <w:right w:val="none" w:sz="0" w:space="0" w:color="auto"/>
      </w:divBdr>
    </w:div>
    <w:div w:id="1327326021">
      <w:bodyDiv w:val="1"/>
      <w:marLeft w:val="0"/>
      <w:marRight w:val="0"/>
      <w:marTop w:val="0"/>
      <w:marBottom w:val="0"/>
      <w:divBdr>
        <w:top w:val="none" w:sz="0" w:space="0" w:color="auto"/>
        <w:left w:val="none" w:sz="0" w:space="0" w:color="auto"/>
        <w:bottom w:val="none" w:sz="0" w:space="0" w:color="auto"/>
        <w:right w:val="none" w:sz="0" w:space="0" w:color="auto"/>
      </w:divBdr>
    </w:div>
    <w:div w:id="1327975139">
      <w:bodyDiv w:val="1"/>
      <w:marLeft w:val="0"/>
      <w:marRight w:val="0"/>
      <w:marTop w:val="0"/>
      <w:marBottom w:val="0"/>
      <w:divBdr>
        <w:top w:val="none" w:sz="0" w:space="0" w:color="auto"/>
        <w:left w:val="none" w:sz="0" w:space="0" w:color="auto"/>
        <w:bottom w:val="none" w:sz="0" w:space="0" w:color="auto"/>
        <w:right w:val="none" w:sz="0" w:space="0" w:color="auto"/>
      </w:divBdr>
    </w:div>
    <w:div w:id="1328363627">
      <w:bodyDiv w:val="1"/>
      <w:marLeft w:val="0"/>
      <w:marRight w:val="0"/>
      <w:marTop w:val="0"/>
      <w:marBottom w:val="0"/>
      <w:divBdr>
        <w:top w:val="none" w:sz="0" w:space="0" w:color="auto"/>
        <w:left w:val="none" w:sz="0" w:space="0" w:color="auto"/>
        <w:bottom w:val="none" w:sz="0" w:space="0" w:color="auto"/>
        <w:right w:val="none" w:sz="0" w:space="0" w:color="auto"/>
      </w:divBdr>
    </w:div>
    <w:div w:id="1329865076">
      <w:bodyDiv w:val="1"/>
      <w:marLeft w:val="0"/>
      <w:marRight w:val="0"/>
      <w:marTop w:val="0"/>
      <w:marBottom w:val="0"/>
      <w:divBdr>
        <w:top w:val="none" w:sz="0" w:space="0" w:color="auto"/>
        <w:left w:val="none" w:sz="0" w:space="0" w:color="auto"/>
        <w:bottom w:val="none" w:sz="0" w:space="0" w:color="auto"/>
        <w:right w:val="none" w:sz="0" w:space="0" w:color="auto"/>
      </w:divBdr>
    </w:div>
    <w:div w:id="1331523483">
      <w:bodyDiv w:val="1"/>
      <w:marLeft w:val="0"/>
      <w:marRight w:val="0"/>
      <w:marTop w:val="0"/>
      <w:marBottom w:val="0"/>
      <w:divBdr>
        <w:top w:val="none" w:sz="0" w:space="0" w:color="auto"/>
        <w:left w:val="none" w:sz="0" w:space="0" w:color="auto"/>
        <w:bottom w:val="none" w:sz="0" w:space="0" w:color="auto"/>
        <w:right w:val="none" w:sz="0" w:space="0" w:color="auto"/>
      </w:divBdr>
    </w:div>
    <w:div w:id="1331525613">
      <w:bodyDiv w:val="1"/>
      <w:marLeft w:val="0"/>
      <w:marRight w:val="0"/>
      <w:marTop w:val="0"/>
      <w:marBottom w:val="0"/>
      <w:divBdr>
        <w:top w:val="none" w:sz="0" w:space="0" w:color="auto"/>
        <w:left w:val="none" w:sz="0" w:space="0" w:color="auto"/>
        <w:bottom w:val="none" w:sz="0" w:space="0" w:color="auto"/>
        <w:right w:val="none" w:sz="0" w:space="0" w:color="auto"/>
      </w:divBdr>
    </w:div>
    <w:div w:id="1331903573">
      <w:bodyDiv w:val="1"/>
      <w:marLeft w:val="0"/>
      <w:marRight w:val="0"/>
      <w:marTop w:val="0"/>
      <w:marBottom w:val="0"/>
      <w:divBdr>
        <w:top w:val="none" w:sz="0" w:space="0" w:color="auto"/>
        <w:left w:val="none" w:sz="0" w:space="0" w:color="auto"/>
        <w:bottom w:val="none" w:sz="0" w:space="0" w:color="auto"/>
        <w:right w:val="none" w:sz="0" w:space="0" w:color="auto"/>
      </w:divBdr>
    </w:div>
    <w:div w:id="1334064593">
      <w:bodyDiv w:val="1"/>
      <w:marLeft w:val="0"/>
      <w:marRight w:val="0"/>
      <w:marTop w:val="0"/>
      <w:marBottom w:val="0"/>
      <w:divBdr>
        <w:top w:val="none" w:sz="0" w:space="0" w:color="auto"/>
        <w:left w:val="none" w:sz="0" w:space="0" w:color="auto"/>
        <w:bottom w:val="none" w:sz="0" w:space="0" w:color="auto"/>
        <w:right w:val="none" w:sz="0" w:space="0" w:color="auto"/>
      </w:divBdr>
    </w:div>
    <w:div w:id="1335498491">
      <w:bodyDiv w:val="1"/>
      <w:marLeft w:val="0"/>
      <w:marRight w:val="0"/>
      <w:marTop w:val="0"/>
      <w:marBottom w:val="0"/>
      <w:divBdr>
        <w:top w:val="none" w:sz="0" w:space="0" w:color="auto"/>
        <w:left w:val="none" w:sz="0" w:space="0" w:color="auto"/>
        <w:bottom w:val="none" w:sz="0" w:space="0" w:color="auto"/>
        <w:right w:val="none" w:sz="0" w:space="0" w:color="auto"/>
      </w:divBdr>
    </w:div>
    <w:div w:id="1336106497">
      <w:bodyDiv w:val="1"/>
      <w:marLeft w:val="0"/>
      <w:marRight w:val="0"/>
      <w:marTop w:val="0"/>
      <w:marBottom w:val="0"/>
      <w:divBdr>
        <w:top w:val="none" w:sz="0" w:space="0" w:color="auto"/>
        <w:left w:val="none" w:sz="0" w:space="0" w:color="auto"/>
        <w:bottom w:val="none" w:sz="0" w:space="0" w:color="auto"/>
        <w:right w:val="none" w:sz="0" w:space="0" w:color="auto"/>
      </w:divBdr>
    </w:div>
    <w:div w:id="1337612961">
      <w:bodyDiv w:val="1"/>
      <w:marLeft w:val="0"/>
      <w:marRight w:val="0"/>
      <w:marTop w:val="0"/>
      <w:marBottom w:val="0"/>
      <w:divBdr>
        <w:top w:val="none" w:sz="0" w:space="0" w:color="auto"/>
        <w:left w:val="none" w:sz="0" w:space="0" w:color="auto"/>
        <w:bottom w:val="none" w:sz="0" w:space="0" w:color="auto"/>
        <w:right w:val="none" w:sz="0" w:space="0" w:color="auto"/>
      </w:divBdr>
    </w:div>
    <w:div w:id="1338071101">
      <w:bodyDiv w:val="1"/>
      <w:marLeft w:val="0"/>
      <w:marRight w:val="0"/>
      <w:marTop w:val="0"/>
      <w:marBottom w:val="0"/>
      <w:divBdr>
        <w:top w:val="none" w:sz="0" w:space="0" w:color="auto"/>
        <w:left w:val="none" w:sz="0" w:space="0" w:color="auto"/>
        <w:bottom w:val="none" w:sz="0" w:space="0" w:color="auto"/>
        <w:right w:val="none" w:sz="0" w:space="0" w:color="auto"/>
      </w:divBdr>
    </w:div>
    <w:div w:id="1340817908">
      <w:bodyDiv w:val="1"/>
      <w:marLeft w:val="0"/>
      <w:marRight w:val="0"/>
      <w:marTop w:val="0"/>
      <w:marBottom w:val="0"/>
      <w:divBdr>
        <w:top w:val="none" w:sz="0" w:space="0" w:color="auto"/>
        <w:left w:val="none" w:sz="0" w:space="0" w:color="auto"/>
        <w:bottom w:val="none" w:sz="0" w:space="0" w:color="auto"/>
        <w:right w:val="none" w:sz="0" w:space="0" w:color="auto"/>
      </w:divBdr>
    </w:div>
    <w:div w:id="1342928875">
      <w:bodyDiv w:val="1"/>
      <w:marLeft w:val="0"/>
      <w:marRight w:val="0"/>
      <w:marTop w:val="0"/>
      <w:marBottom w:val="0"/>
      <w:divBdr>
        <w:top w:val="none" w:sz="0" w:space="0" w:color="auto"/>
        <w:left w:val="none" w:sz="0" w:space="0" w:color="auto"/>
        <w:bottom w:val="none" w:sz="0" w:space="0" w:color="auto"/>
        <w:right w:val="none" w:sz="0" w:space="0" w:color="auto"/>
      </w:divBdr>
    </w:div>
    <w:div w:id="1343118704">
      <w:bodyDiv w:val="1"/>
      <w:marLeft w:val="0"/>
      <w:marRight w:val="0"/>
      <w:marTop w:val="0"/>
      <w:marBottom w:val="0"/>
      <w:divBdr>
        <w:top w:val="none" w:sz="0" w:space="0" w:color="auto"/>
        <w:left w:val="none" w:sz="0" w:space="0" w:color="auto"/>
        <w:bottom w:val="none" w:sz="0" w:space="0" w:color="auto"/>
        <w:right w:val="none" w:sz="0" w:space="0" w:color="auto"/>
      </w:divBdr>
    </w:div>
    <w:div w:id="1349453695">
      <w:bodyDiv w:val="1"/>
      <w:marLeft w:val="0"/>
      <w:marRight w:val="0"/>
      <w:marTop w:val="0"/>
      <w:marBottom w:val="0"/>
      <w:divBdr>
        <w:top w:val="none" w:sz="0" w:space="0" w:color="auto"/>
        <w:left w:val="none" w:sz="0" w:space="0" w:color="auto"/>
        <w:bottom w:val="none" w:sz="0" w:space="0" w:color="auto"/>
        <w:right w:val="none" w:sz="0" w:space="0" w:color="auto"/>
      </w:divBdr>
    </w:div>
    <w:div w:id="1350595993">
      <w:bodyDiv w:val="1"/>
      <w:marLeft w:val="0"/>
      <w:marRight w:val="0"/>
      <w:marTop w:val="0"/>
      <w:marBottom w:val="0"/>
      <w:divBdr>
        <w:top w:val="none" w:sz="0" w:space="0" w:color="auto"/>
        <w:left w:val="none" w:sz="0" w:space="0" w:color="auto"/>
        <w:bottom w:val="none" w:sz="0" w:space="0" w:color="auto"/>
        <w:right w:val="none" w:sz="0" w:space="0" w:color="auto"/>
      </w:divBdr>
    </w:div>
    <w:div w:id="1352609030">
      <w:bodyDiv w:val="1"/>
      <w:marLeft w:val="0"/>
      <w:marRight w:val="0"/>
      <w:marTop w:val="0"/>
      <w:marBottom w:val="0"/>
      <w:divBdr>
        <w:top w:val="none" w:sz="0" w:space="0" w:color="auto"/>
        <w:left w:val="none" w:sz="0" w:space="0" w:color="auto"/>
        <w:bottom w:val="none" w:sz="0" w:space="0" w:color="auto"/>
        <w:right w:val="none" w:sz="0" w:space="0" w:color="auto"/>
      </w:divBdr>
    </w:div>
    <w:div w:id="1353455937">
      <w:bodyDiv w:val="1"/>
      <w:marLeft w:val="0"/>
      <w:marRight w:val="0"/>
      <w:marTop w:val="0"/>
      <w:marBottom w:val="0"/>
      <w:divBdr>
        <w:top w:val="none" w:sz="0" w:space="0" w:color="auto"/>
        <w:left w:val="none" w:sz="0" w:space="0" w:color="auto"/>
        <w:bottom w:val="none" w:sz="0" w:space="0" w:color="auto"/>
        <w:right w:val="none" w:sz="0" w:space="0" w:color="auto"/>
      </w:divBdr>
    </w:div>
    <w:div w:id="1353647630">
      <w:bodyDiv w:val="1"/>
      <w:marLeft w:val="0"/>
      <w:marRight w:val="0"/>
      <w:marTop w:val="0"/>
      <w:marBottom w:val="0"/>
      <w:divBdr>
        <w:top w:val="none" w:sz="0" w:space="0" w:color="auto"/>
        <w:left w:val="none" w:sz="0" w:space="0" w:color="auto"/>
        <w:bottom w:val="none" w:sz="0" w:space="0" w:color="auto"/>
        <w:right w:val="none" w:sz="0" w:space="0" w:color="auto"/>
      </w:divBdr>
    </w:div>
    <w:div w:id="1357540623">
      <w:bodyDiv w:val="1"/>
      <w:marLeft w:val="0"/>
      <w:marRight w:val="0"/>
      <w:marTop w:val="0"/>
      <w:marBottom w:val="0"/>
      <w:divBdr>
        <w:top w:val="none" w:sz="0" w:space="0" w:color="auto"/>
        <w:left w:val="none" w:sz="0" w:space="0" w:color="auto"/>
        <w:bottom w:val="none" w:sz="0" w:space="0" w:color="auto"/>
        <w:right w:val="none" w:sz="0" w:space="0" w:color="auto"/>
      </w:divBdr>
    </w:div>
    <w:div w:id="1358505399">
      <w:bodyDiv w:val="1"/>
      <w:marLeft w:val="0"/>
      <w:marRight w:val="0"/>
      <w:marTop w:val="0"/>
      <w:marBottom w:val="0"/>
      <w:divBdr>
        <w:top w:val="none" w:sz="0" w:space="0" w:color="auto"/>
        <w:left w:val="none" w:sz="0" w:space="0" w:color="auto"/>
        <w:bottom w:val="none" w:sz="0" w:space="0" w:color="auto"/>
        <w:right w:val="none" w:sz="0" w:space="0" w:color="auto"/>
      </w:divBdr>
    </w:div>
    <w:div w:id="1358703112">
      <w:bodyDiv w:val="1"/>
      <w:marLeft w:val="0"/>
      <w:marRight w:val="0"/>
      <w:marTop w:val="0"/>
      <w:marBottom w:val="0"/>
      <w:divBdr>
        <w:top w:val="none" w:sz="0" w:space="0" w:color="auto"/>
        <w:left w:val="none" w:sz="0" w:space="0" w:color="auto"/>
        <w:bottom w:val="none" w:sz="0" w:space="0" w:color="auto"/>
        <w:right w:val="none" w:sz="0" w:space="0" w:color="auto"/>
      </w:divBdr>
    </w:div>
    <w:div w:id="1358848195">
      <w:bodyDiv w:val="1"/>
      <w:marLeft w:val="0"/>
      <w:marRight w:val="0"/>
      <w:marTop w:val="0"/>
      <w:marBottom w:val="0"/>
      <w:divBdr>
        <w:top w:val="none" w:sz="0" w:space="0" w:color="auto"/>
        <w:left w:val="none" w:sz="0" w:space="0" w:color="auto"/>
        <w:bottom w:val="none" w:sz="0" w:space="0" w:color="auto"/>
        <w:right w:val="none" w:sz="0" w:space="0" w:color="auto"/>
      </w:divBdr>
    </w:div>
    <w:div w:id="1360428004">
      <w:bodyDiv w:val="1"/>
      <w:marLeft w:val="0"/>
      <w:marRight w:val="0"/>
      <w:marTop w:val="0"/>
      <w:marBottom w:val="0"/>
      <w:divBdr>
        <w:top w:val="none" w:sz="0" w:space="0" w:color="auto"/>
        <w:left w:val="none" w:sz="0" w:space="0" w:color="auto"/>
        <w:bottom w:val="none" w:sz="0" w:space="0" w:color="auto"/>
        <w:right w:val="none" w:sz="0" w:space="0" w:color="auto"/>
      </w:divBdr>
    </w:div>
    <w:div w:id="1360813059">
      <w:bodyDiv w:val="1"/>
      <w:marLeft w:val="0"/>
      <w:marRight w:val="0"/>
      <w:marTop w:val="0"/>
      <w:marBottom w:val="0"/>
      <w:divBdr>
        <w:top w:val="none" w:sz="0" w:space="0" w:color="auto"/>
        <w:left w:val="none" w:sz="0" w:space="0" w:color="auto"/>
        <w:bottom w:val="none" w:sz="0" w:space="0" w:color="auto"/>
        <w:right w:val="none" w:sz="0" w:space="0" w:color="auto"/>
      </w:divBdr>
    </w:div>
    <w:div w:id="1362709071">
      <w:bodyDiv w:val="1"/>
      <w:marLeft w:val="0"/>
      <w:marRight w:val="0"/>
      <w:marTop w:val="0"/>
      <w:marBottom w:val="0"/>
      <w:divBdr>
        <w:top w:val="none" w:sz="0" w:space="0" w:color="auto"/>
        <w:left w:val="none" w:sz="0" w:space="0" w:color="auto"/>
        <w:bottom w:val="none" w:sz="0" w:space="0" w:color="auto"/>
        <w:right w:val="none" w:sz="0" w:space="0" w:color="auto"/>
      </w:divBdr>
    </w:div>
    <w:div w:id="1365787921">
      <w:bodyDiv w:val="1"/>
      <w:marLeft w:val="0"/>
      <w:marRight w:val="0"/>
      <w:marTop w:val="0"/>
      <w:marBottom w:val="0"/>
      <w:divBdr>
        <w:top w:val="none" w:sz="0" w:space="0" w:color="auto"/>
        <w:left w:val="none" w:sz="0" w:space="0" w:color="auto"/>
        <w:bottom w:val="none" w:sz="0" w:space="0" w:color="auto"/>
        <w:right w:val="none" w:sz="0" w:space="0" w:color="auto"/>
      </w:divBdr>
    </w:div>
    <w:div w:id="1367756286">
      <w:bodyDiv w:val="1"/>
      <w:marLeft w:val="0"/>
      <w:marRight w:val="0"/>
      <w:marTop w:val="0"/>
      <w:marBottom w:val="0"/>
      <w:divBdr>
        <w:top w:val="none" w:sz="0" w:space="0" w:color="auto"/>
        <w:left w:val="none" w:sz="0" w:space="0" w:color="auto"/>
        <w:bottom w:val="none" w:sz="0" w:space="0" w:color="auto"/>
        <w:right w:val="none" w:sz="0" w:space="0" w:color="auto"/>
      </w:divBdr>
    </w:div>
    <w:div w:id="1367831726">
      <w:bodyDiv w:val="1"/>
      <w:marLeft w:val="0"/>
      <w:marRight w:val="0"/>
      <w:marTop w:val="0"/>
      <w:marBottom w:val="0"/>
      <w:divBdr>
        <w:top w:val="none" w:sz="0" w:space="0" w:color="auto"/>
        <w:left w:val="none" w:sz="0" w:space="0" w:color="auto"/>
        <w:bottom w:val="none" w:sz="0" w:space="0" w:color="auto"/>
        <w:right w:val="none" w:sz="0" w:space="0" w:color="auto"/>
      </w:divBdr>
    </w:div>
    <w:div w:id="1370107214">
      <w:bodyDiv w:val="1"/>
      <w:marLeft w:val="0"/>
      <w:marRight w:val="0"/>
      <w:marTop w:val="0"/>
      <w:marBottom w:val="0"/>
      <w:divBdr>
        <w:top w:val="none" w:sz="0" w:space="0" w:color="auto"/>
        <w:left w:val="none" w:sz="0" w:space="0" w:color="auto"/>
        <w:bottom w:val="none" w:sz="0" w:space="0" w:color="auto"/>
        <w:right w:val="none" w:sz="0" w:space="0" w:color="auto"/>
      </w:divBdr>
    </w:div>
    <w:div w:id="1371537617">
      <w:bodyDiv w:val="1"/>
      <w:marLeft w:val="0"/>
      <w:marRight w:val="0"/>
      <w:marTop w:val="0"/>
      <w:marBottom w:val="0"/>
      <w:divBdr>
        <w:top w:val="none" w:sz="0" w:space="0" w:color="auto"/>
        <w:left w:val="none" w:sz="0" w:space="0" w:color="auto"/>
        <w:bottom w:val="none" w:sz="0" w:space="0" w:color="auto"/>
        <w:right w:val="none" w:sz="0" w:space="0" w:color="auto"/>
      </w:divBdr>
    </w:div>
    <w:div w:id="1371761564">
      <w:bodyDiv w:val="1"/>
      <w:marLeft w:val="0"/>
      <w:marRight w:val="0"/>
      <w:marTop w:val="0"/>
      <w:marBottom w:val="0"/>
      <w:divBdr>
        <w:top w:val="none" w:sz="0" w:space="0" w:color="auto"/>
        <w:left w:val="none" w:sz="0" w:space="0" w:color="auto"/>
        <w:bottom w:val="none" w:sz="0" w:space="0" w:color="auto"/>
        <w:right w:val="none" w:sz="0" w:space="0" w:color="auto"/>
      </w:divBdr>
    </w:div>
    <w:div w:id="1371880754">
      <w:bodyDiv w:val="1"/>
      <w:marLeft w:val="0"/>
      <w:marRight w:val="0"/>
      <w:marTop w:val="0"/>
      <w:marBottom w:val="0"/>
      <w:divBdr>
        <w:top w:val="none" w:sz="0" w:space="0" w:color="auto"/>
        <w:left w:val="none" w:sz="0" w:space="0" w:color="auto"/>
        <w:bottom w:val="none" w:sz="0" w:space="0" w:color="auto"/>
        <w:right w:val="none" w:sz="0" w:space="0" w:color="auto"/>
      </w:divBdr>
    </w:div>
    <w:div w:id="1372339167">
      <w:bodyDiv w:val="1"/>
      <w:marLeft w:val="0"/>
      <w:marRight w:val="0"/>
      <w:marTop w:val="0"/>
      <w:marBottom w:val="0"/>
      <w:divBdr>
        <w:top w:val="none" w:sz="0" w:space="0" w:color="auto"/>
        <w:left w:val="none" w:sz="0" w:space="0" w:color="auto"/>
        <w:bottom w:val="none" w:sz="0" w:space="0" w:color="auto"/>
        <w:right w:val="none" w:sz="0" w:space="0" w:color="auto"/>
      </w:divBdr>
    </w:div>
    <w:div w:id="1373534934">
      <w:bodyDiv w:val="1"/>
      <w:marLeft w:val="0"/>
      <w:marRight w:val="0"/>
      <w:marTop w:val="0"/>
      <w:marBottom w:val="0"/>
      <w:divBdr>
        <w:top w:val="none" w:sz="0" w:space="0" w:color="auto"/>
        <w:left w:val="none" w:sz="0" w:space="0" w:color="auto"/>
        <w:bottom w:val="none" w:sz="0" w:space="0" w:color="auto"/>
        <w:right w:val="none" w:sz="0" w:space="0" w:color="auto"/>
      </w:divBdr>
    </w:div>
    <w:div w:id="1378503401">
      <w:bodyDiv w:val="1"/>
      <w:marLeft w:val="0"/>
      <w:marRight w:val="0"/>
      <w:marTop w:val="0"/>
      <w:marBottom w:val="0"/>
      <w:divBdr>
        <w:top w:val="none" w:sz="0" w:space="0" w:color="auto"/>
        <w:left w:val="none" w:sz="0" w:space="0" w:color="auto"/>
        <w:bottom w:val="none" w:sz="0" w:space="0" w:color="auto"/>
        <w:right w:val="none" w:sz="0" w:space="0" w:color="auto"/>
      </w:divBdr>
    </w:div>
    <w:div w:id="1381441535">
      <w:bodyDiv w:val="1"/>
      <w:marLeft w:val="0"/>
      <w:marRight w:val="0"/>
      <w:marTop w:val="0"/>
      <w:marBottom w:val="0"/>
      <w:divBdr>
        <w:top w:val="none" w:sz="0" w:space="0" w:color="auto"/>
        <w:left w:val="none" w:sz="0" w:space="0" w:color="auto"/>
        <w:bottom w:val="none" w:sz="0" w:space="0" w:color="auto"/>
        <w:right w:val="none" w:sz="0" w:space="0" w:color="auto"/>
      </w:divBdr>
    </w:div>
    <w:div w:id="1381899507">
      <w:bodyDiv w:val="1"/>
      <w:marLeft w:val="0"/>
      <w:marRight w:val="0"/>
      <w:marTop w:val="0"/>
      <w:marBottom w:val="0"/>
      <w:divBdr>
        <w:top w:val="none" w:sz="0" w:space="0" w:color="auto"/>
        <w:left w:val="none" w:sz="0" w:space="0" w:color="auto"/>
        <w:bottom w:val="none" w:sz="0" w:space="0" w:color="auto"/>
        <w:right w:val="none" w:sz="0" w:space="0" w:color="auto"/>
      </w:divBdr>
    </w:div>
    <w:div w:id="1383820798">
      <w:bodyDiv w:val="1"/>
      <w:marLeft w:val="0"/>
      <w:marRight w:val="0"/>
      <w:marTop w:val="0"/>
      <w:marBottom w:val="0"/>
      <w:divBdr>
        <w:top w:val="none" w:sz="0" w:space="0" w:color="auto"/>
        <w:left w:val="none" w:sz="0" w:space="0" w:color="auto"/>
        <w:bottom w:val="none" w:sz="0" w:space="0" w:color="auto"/>
        <w:right w:val="none" w:sz="0" w:space="0" w:color="auto"/>
      </w:divBdr>
    </w:div>
    <w:div w:id="1386295240">
      <w:bodyDiv w:val="1"/>
      <w:marLeft w:val="0"/>
      <w:marRight w:val="0"/>
      <w:marTop w:val="0"/>
      <w:marBottom w:val="0"/>
      <w:divBdr>
        <w:top w:val="none" w:sz="0" w:space="0" w:color="auto"/>
        <w:left w:val="none" w:sz="0" w:space="0" w:color="auto"/>
        <w:bottom w:val="none" w:sz="0" w:space="0" w:color="auto"/>
        <w:right w:val="none" w:sz="0" w:space="0" w:color="auto"/>
      </w:divBdr>
    </w:div>
    <w:div w:id="1388459131">
      <w:bodyDiv w:val="1"/>
      <w:marLeft w:val="0"/>
      <w:marRight w:val="0"/>
      <w:marTop w:val="0"/>
      <w:marBottom w:val="0"/>
      <w:divBdr>
        <w:top w:val="none" w:sz="0" w:space="0" w:color="auto"/>
        <w:left w:val="none" w:sz="0" w:space="0" w:color="auto"/>
        <w:bottom w:val="none" w:sz="0" w:space="0" w:color="auto"/>
        <w:right w:val="none" w:sz="0" w:space="0" w:color="auto"/>
      </w:divBdr>
    </w:div>
    <w:div w:id="1390499880">
      <w:bodyDiv w:val="1"/>
      <w:marLeft w:val="0"/>
      <w:marRight w:val="0"/>
      <w:marTop w:val="0"/>
      <w:marBottom w:val="0"/>
      <w:divBdr>
        <w:top w:val="none" w:sz="0" w:space="0" w:color="auto"/>
        <w:left w:val="none" w:sz="0" w:space="0" w:color="auto"/>
        <w:bottom w:val="none" w:sz="0" w:space="0" w:color="auto"/>
        <w:right w:val="none" w:sz="0" w:space="0" w:color="auto"/>
      </w:divBdr>
    </w:div>
    <w:div w:id="1392532992">
      <w:bodyDiv w:val="1"/>
      <w:marLeft w:val="0"/>
      <w:marRight w:val="0"/>
      <w:marTop w:val="0"/>
      <w:marBottom w:val="0"/>
      <w:divBdr>
        <w:top w:val="none" w:sz="0" w:space="0" w:color="auto"/>
        <w:left w:val="none" w:sz="0" w:space="0" w:color="auto"/>
        <w:bottom w:val="none" w:sz="0" w:space="0" w:color="auto"/>
        <w:right w:val="none" w:sz="0" w:space="0" w:color="auto"/>
      </w:divBdr>
    </w:div>
    <w:div w:id="1394425082">
      <w:bodyDiv w:val="1"/>
      <w:marLeft w:val="0"/>
      <w:marRight w:val="0"/>
      <w:marTop w:val="0"/>
      <w:marBottom w:val="0"/>
      <w:divBdr>
        <w:top w:val="none" w:sz="0" w:space="0" w:color="auto"/>
        <w:left w:val="none" w:sz="0" w:space="0" w:color="auto"/>
        <w:bottom w:val="none" w:sz="0" w:space="0" w:color="auto"/>
        <w:right w:val="none" w:sz="0" w:space="0" w:color="auto"/>
      </w:divBdr>
    </w:div>
    <w:div w:id="1394700825">
      <w:bodyDiv w:val="1"/>
      <w:marLeft w:val="0"/>
      <w:marRight w:val="0"/>
      <w:marTop w:val="0"/>
      <w:marBottom w:val="0"/>
      <w:divBdr>
        <w:top w:val="none" w:sz="0" w:space="0" w:color="auto"/>
        <w:left w:val="none" w:sz="0" w:space="0" w:color="auto"/>
        <w:bottom w:val="none" w:sz="0" w:space="0" w:color="auto"/>
        <w:right w:val="none" w:sz="0" w:space="0" w:color="auto"/>
      </w:divBdr>
    </w:div>
    <w:div w:id="1397624386">
      <w:bodyDiv w:val="1"/>
      <w:marLeft w:val="0"/>
      <w:marRight w:val="0"/>
      <w:marTop w:val="0"/>
      <w:marBottom w:val="0"/>
      <w:divBdr>
        <w:top w:val="none" w:sz="0" w:space="0" w:color="auto"/>
        <w:left w:val="none" w:sz="0" w:space="0" w:color="auto"/>
        <w:bottom w:val="none" w:sz="0" w:space="0" w:color="auto"/>
        <w:right w:val="none" w:sz="0" w:space="0" w:color="auto"/>
      </w:divBdr>
    </w:div>
    <w:div w:id="1398816960">
      <w:bodyDiv w:val="1"/>
      <w:marLeft w:val="0"/>
      <w:marRight w:val="0"/>
      <w:marTop w:val="0"/>
      <w:marBottom w:val="0"/>
      <w:divBdr>
        <w:top w:val="none" w:sz="0" w:space="0" w:color="auto"/>
        <w:left w:val="none" w:sz="0" w:space="0" w:color="auto"/>
        <w:bottom w:val="none" w:sz="0" w:space="0" w:color="auto"/>
        <w:right w:val="none" w:sz="0" w:space="0" w:color="auto"/>
      </w:divBdr>
    </w:div>
    <w:div w:id="1398866083">
      <w:bodyDiv w:val="1"/>
      <w:marLeft w:val="0"/>
      <w:marRight w:val="0"/>
      <w:marTop w:val="0"/>
      <w:marBottom w:val="0"/>
      <w:divBdr>
        <w:top w:val="none" w:sz="0" w:space="0" w:color="auto"/>
        <w:left w:val="none" w:sz="0" w:space="0" w:color="auto"/>
        <w:bottom w:val="none" w:sz="0" w:space="0" w:color="auto"/>
        <w:right w:val="none" w:sz="0" w:space="0" w:color="auto"/>
      </w:divBdr>
    </w:div>
    <w:div w:id="1401706945">
      <w:bodyDiv w:val="1"/>
      <w:marLeft w:val="0"/>
      <w:marRight w:val="0"/>
      <w:marTop w:val="0"/>
      <w:marBottom w:val="0"/>
      <w:divBdr>
        <w:top w:val="none" w:sz="0" w:space="0" w:color="auto"/>
        <w:left w:val="none" w:sz="0" w:space="0" w:color="auto"/>
        <w:bottom w:val="none" w:sz="0" w:space="0" w:color="auto"/>
        <w:right w:val="none" w:sz="0" w:space="0" w:color="auto"/>
      </w:divBdr>
    </w:div>
    <w:div w:id="1404794409">
      <w:bodyDiv w:val="1"/>
      <w:marLeft w:val="0"/>
      <w:marRight w:val="0"/>
      <w:marTop w:val="0"/>
      <w:marBottom w:val="0"/>
      <w:divBdr>
        <w:top w:val="none" w:sz="0" w:space="0" w:color="auto"/>
        <w:left w:val="none" w:sz="0" w:space="0" w:color="auto"/>
        <w:bottom w:val="none" w:sz="0" w:space="0" w:color="auto"/>
        <w:right w:val="none" w:sz="0" w:space="0" w:color="auto"/>
      </w:divBdr>
    </w:div>
    <w:div w:id="1406024948">
      <w:bodyDiv w:val="1"/>
      <w:marLeft w:val="0"/>
      <w:marRight w:val="0"/>
      <w:marTop w:val="0"/>
      <w:marBottom w:val="0"/>
      <w:divBdr>
        <w:top w:val="none" w:sz="0" w:space="0" w:color="auto"/>
        <w:left w:val="none" w:sz="0" w:space="0" w:color="auto"/>
        <w:bottom w:val="none" w:sz="0" w:space="0" w:color="auto"/>
        <w:right w:val="none" w:sz="0" w:space="0" w:color="auto"/>
      </w:divBdr>
    </w:div>
    <w:div w:id="1406681542">
      <w:bodyDiv w:val="1"/>
      <w:marLeft w:val="0"/>
      <w:marRight w:val="0"/>
      <w:marTop w:val="0"/>
      <w:marBottom w:val="0"/>
      <w:divBdr>
        <w:top w:val="none" w:sz="0" w:space="0" w:color="auto"/>
        <w:left w:val="none" w:sz="0" w:space="0" w:color="auto"/>
        <w:bottom w:val="none" w:sz="0" w:space="0" w:color="auto"/>
        <w:right w:val="none" w:sz="0" w:space="0" w:color="auto"/>
      </w:divBdr>
    </w:div>
    <w:div w:id="1407072687">
      <w:bodyDiv w:val="1"/>
      <w:marLeft w:val="0"/>
      <w:marRight w:val="0"/>
      <w:marTop w:val="0"/>
      <w:marBottom w:val="0"/>
      <w:divBdr>
        <w:top w:val="none" w:sz="0" w:space="0" w:color="auto"/>
        <w:left w:val="none" w:sz="0" w:space="0" w:color="auto"/>
        <w:bottom w:val="none" w:sz="0" w:space="0" w:color="auto"/>
        <w:right w:val="none" w:sz="0" w:space="0" w:color="auto"/>
      </w:divBdr>
    </w:div>
    <w:div w:id="1408766300">
      <w:bodyDiv w:val="1"/>
      <w:marLeft w:val="0"/>
      <w:marRight w:val="0"/>
      <w:marTop w:val="0"/>
      <w:marBottom w:val="0"/>
      <w:divBdr>
        <w:top w:val="none" w:sz="0" w:space="0" w:color="auto"/>
        <w:left w:val="none" w:sz="0" w:space="0" w:color="auto"/>
        <w:bottom w:val="none" w:sz="0" w:space="0" w:color="auto"/>
        <w:right w:val="none" w:sz="0" w:space="0" w:color="auto"/>
      </w:divBdr>
    </w:div>
    <w:div w:id="1409497876">
      <w:bodyDiv w:val="1"/>
      <w:marLeft w:val="0"/>
      <w:marRight w:val="0"/>
      <w:marTop w:val="0"/>
      <w:marBottom w:val="0"/>
      <w:divBdr>
        <w:top w:val="none" w:sz="0" w:space="0" w:color="auto"/>
        <w:left w:val="none" w:sz="0" w:space="0" w:color="auto"/>
        <w:bottom w:val="none" w:sz="0" w:space="0" w:color="auto"/>
        <w:right w:val="none" w:sz="0" w:space="0" w:color="auto"/>
      </w:divBdr>
    </w:div>
    <w:div w:id="1410078693">
      <w:bodyDiv w:val="1"/>
      <w:marLeft w:val="0"/>
      <w:marRight w:val="0"/>
      <w:marTop w:val="0"/>
      <w:marBottom w:val="0"/>
      <w:divBdr>
        <w:top w:val="none" w:sz="0" w:space="0" w:color="auto"/>
        <w:left w:val="none" w:sz="0" w:space="0" w:color="auto"/>
        <w:bottom w:val="none" w:sz="0" w:space="0" w:color="auto"/>
        <w:right w:val="none" w:sz="0" w:space="0" w:color="auto"/>
      </w:divBdr>
    </w:div>
    <w:div w:id="1412435110">
      <w:bodyDiv w:val="1"/>
      <w:marLeft w:val="0"/>
      <w:marRight w:val="0"/>
      <w:marTop w:val="0"/>
      <w:marBottom w:val="0"/>
      <w:divBdr>
        <w:top w:val="none" w:sz="0" w:space="0" w:color="auto"/>
        <w:left w:val="none" w:sz="0" w:space="0" w:color="auto"/>
        <w:bottom w:val="none" w:sz="0" w:space="0" w:color="auto"/>
        <w:right w:val="none" w:sz="0" w:space="0" w:color="auto"/>
      </w:divBdr>
    </w:div>
    <w:div w:id="1412894230">
      <w:bodyDiv w:val="1"/>
      <w:marLeft w:val="0"/>
      <w:marRight w:val="0"/>
      <w:marTop w:val="0"/>
      <w:marBottom w:val="0"/>
      <w:divBdr>
        <w:top w:val="none" w:sz="0" w:space="0" w:color="auto"/>
        <w:left w:val="none" w:sz="0" w:space="0" w:color="auto"/>
        <w:bottom w:val="none" w:sz="0" w:space="0" w:color="auto"/>
        <w:right w:val="none" w:sz="0" w:space="0" w:color="auto"/>
      </w:divBdr>
    </w:div>
    <w:div w:id="1415473094">
      <w:bodyDiv w:val="1"/>
      <w:marLeft w:val="0"/>
      <w:marRight w:val="0"/>
      <w:marTop w:val="0"/>
      <w:marBottom w:val="0"/>
      <w:divBdr>
        <w:top w:val="none" w:sz="0" w:space="0" w:color="auto"/>
        <w:left w:val="none" w:sz="0" w:space="0" w:color="auto"/>
        <w:bottom w:val="none" w:sz="0" w:space="0" w:color="auto"/>
        <w:right w:val="none" w:sz="0" w:space="0" w:color="auto"/>
      </w:divBdr>
    </w:div>
    <w:div w:id="1415860221">
      <w:bodyDiv w:val="1"/>
      <w:marLeft w:val="0"/>
      <w:marRight w:val="0"/>
      <w:marTop w:val="0"/>
      <w:marBottom w:val="0"/>
      <w:divBdr>
        <w:top w:val="none" w:sz="0" w:space="0" w:color="auto"/>
        <w:left w:val="none" w:sz="0" w:space="0" w:color="auto"/>
        <w:bottom w:val="none" w:sz="0" w:space="0" w:color="auto"/>
        <w:right w:val="none" w:sz="0" w:space="0" w:color="auto"/>
      </w:divBdr>
    </w:div>
    <w:div w:id="1418987134">
      <w:bodyDiv w:val="1"/>
      <w:marLeft w:val="0"/>
      <w:marRight w:val="0"/>
      <w:marTop w:val="0"/>
      <w:marBottom w:val="0"/>
      <w:divBdr>
        <w:top w:val="none" w:sz="0" w:space="0" w:color="auto"/>
        <w:left w:val="none" w:sz="0" w:space="0" w:color="auto"/>
        <w:bottom w:val="none" w:sz="0" w:space="0" w:color="auto"/>
        <w:right w:val="none" w:sz="0" w:space="0" w:color="auto"/>
      </w:divBdr>
    </w:div>
    <w:div w:id="1420326690">
      <w:bodyDiv w:val="1"/>
      <w:marLeft w:val="0"/>
      <w:marRight w:val="0"/>
      <w:marTop w:val="0"/>
      <w:marBottom w:val="0"/>
      <w:divBdr>
        <w:top w:val="none" w:sz="0" w:space="0" w:color="auto"/>
        <w:left w:val="none" w:sz="0" w:space="0" w:color="auto"/>
        <w:bottom w:val="none" w:sz="0" w:space="0" w:color="auto"/>
        <w:right w:val="none" w:sz="0" w:space="0" w:color="auto"/>
      </w:divBdr>
    </w:div>
    <w:div w:id="1422919179">
      <w:bodyDiv w:val="1"/>
      <w:marLeft w:val="0"/>
      <w:marRight w:val="0"/>
      <w:marTop w:val="0"/>
      <w:marBottom w:val="0"/>
      <w:divBdr>
        <w:top w:val="none" w:sz="0" w:space="0" w:color="auto"/>
        <w:left w:val="none" w:sz="0" w:space="0" w:color="auto"/>
        <w:bottom w:val="none" w:sz="0" w:space="0" w:color="auto"/>
        <w:right w:val="none" w:sz="0" w:space="0" w:color="auto"/>
      </w:divBdr>
    </w:div>
    <w:div w:id="1423528851">
      <w:bodyDiv w:val="1"/>
      <w:marLeft w:val="0"/>
      <w:marRight w:val="0"/>
      <w:marTop w:val="0"/>
      <w:marBottom w:val="0"/>
      <w:divBdr>
        <w:top w:val="none" w:sz="0" w:space="0" w:color="auto"/>
        <w:left w:val="none" w:sz="0" w:space="0" w:color="auto"/>
        <w:bottom w:val="none" w:sz="0" w:space="0" w:color="auto"/>
        <w:right w:val="none" w:sz="0" w:space="0" w:color="auto"/>
      </w:divBdr>
    </w:div>
    <w:div w:id="1428378942">
      <w:bodyDiv w:val="1"/>
      <w:marLeft w:val="0"/>
      <w:marRight w:val="0"/>
      <w:marTop w:val="0"/>
      <w:marBottom w:val="0"/>
      <w:divBdr>
        <w:top w:val="none" w:sz="0" w:space="0" w:color="auto"/>
        <w:left w:val="none" w:sz="0" w:space="0" w:color="auto"/>
        <w:bottom w:val="none" w:sz="0" w:space="0" w:color="auto"/>
        <w:right w:val="none" w:sz="0" w:space="0" w:color="auto"/>
      </w:divBdr>
    </w:div>
    <w:div w:id="1428961022">
      <w:bodyDiv w:val="1"/>
      <w:marLeft w:val="0"/>
      <w:marRight w:val="0"/>
      <w:marTop w:val="0"/>
      <w:marBottom w:val="0"/>
      <w:divBdr>
        <w:top w:val="none" w:sz="0" w:space="0" w:color="auto"/>
        <w:left w:val="none" w:sz="0" w:space="0" w:color="auto"/>
        <w:bottom w:val="none" w:sz="0" w:space="0" w:color="auto"/>
        <w:right w:val="none" w:sz="0" w:space="0" w:color="auto"/>
      </w:divBdr>
    </w:div>
    <w:div w:id="1433471567">
      <w:bodyDiv w:val="1"/>
      <w:marLeft w:val="0"/>
      <w:marRight w:val="0"/>
      <w:marTop w:val="0"/>
      <w:marBottom w:val="0"/>
      <w:divBdr>
        <w:top w:val="none" w:sz="0" w:space="0" w:color="auto"/>
        <w:left w:val="none" w:sz="0" w:space="0" w:color="auto"/>
        <w:bottom w:val="none" w:sz="0" w:space="0" w:color="auto"/>
        <w:right w:val="none" w:sz="0" w:space="0" w:color="auto"/>
      </w:divBdr>
    </w:div>
    <w:div w:id="1434207938">
      <w:bodyDiv w:val="1"/>
      <w:marLeft w:val="0"/>
      <w:marRight w:val="0"/>
      <w:marTop w:val="0"/>
      <w:marBottom w:val="0"/>
      <w:divBdr>
        <w:top w:val="none" w:sz="0" w:space="0" w:color="auto"/>
        <w:left w:val="none" w:sz="0" w:space="0" w:color="auto"/>
        <w:bottom w:val="none" w:sz="0" w:space="0" w:color="auto"/>
        <w:right w:val="none" w:sz="0" w:space="0" w:color="auto"/>
      </w:divBdr>
    </w:div>
    <w:div w:id="1434470377">
      <w:bodyDiv w:val="1"/>
      <w:marLeft w:val="0"/>
      <w:marRight w:val="0"/>
      <w:marTop w:val="0"/>
      <w:marBottom w:val="0"/>
      <w:divBdr>
        <w:top w:val="none" w:sz="0" w:space="0" w:color="auto"/>
        <w:left w:val="none" w:sz="0" w:space="0" w:color="auto"/>
        <w:bottom w:val="none" w:sz="0" w:space="0" w:color="auto"/>
        <w:right w:val="none" w:sz="0" w:space="0" w:color="auto"/>
      </w:divBdr>
    </w:div>
    <w:div w:id="1437678165">
      <w:bodyDiv w:val="1"/>
      <w:marLeft w:val="0"/>
      <w:marRight w:val="0"/>
      <w:marTop w:val="0"/>
      <w:marBottom w:val="0"/>
      <w:divBdr>
        <w:top w:val="none" w:sz="0" w:space="0" w:color="auto"/>
        <w:left w:val="none" w:sz="0" w:space="0" w:color="auto"/>
        <w:bottom w:val="none" w:sz="0" w:space="0" w:color="auto"/>
        <w:right w:val="none" w:sz="0" w:space="0" w:color="auto"/>
      </w:divBdr>
    </w:div>
    <w:div w:id="1439252318">
      <w:bodyDiv w:val="1"/>
      <w:marLeft w:val="0"/>
      <w:marRight w:val="0"/>
      <w:marTop w:val="0"/>
      <w:marBottom w:val="0"/>
      <w:divBdr>
        <w:top w:val="none" w:sz="0" w:space="0" w:color="auto"/>
        <w:left w:val="none" w:sz="0" w:space="0" w:color="auto"/>
        <w:bottom w:val="none" w:sz="0" w:space="0" w:color="auto"/>
        <w:right w:val="none" w:sz="0" w:space="0" w:color="auto"/>
      </w:divBdr>
    </w:div>
    <w:div w:id="1439720542">
      <w:bodyDiv w:val="1"/>
      <w:marLeft w:val="0"/>
      <w:marRight w:val="0"/>
      <w:marTop w:val="0"/>
      <w:marBottom w:val="0"/>
      <w:divBdr>
        <w:top w:val="none" w:sz="0" w:space="0" w:color="auto"/>
        <w:left w:val="none" w:sz="0" w:space="0" w:color="auto"/>
        <w:bottom w:val="none" w:sz="0" w:space="0" w:color="auto"/>
        <w:right w:val="none" w:sz="0" w:space="0" w:color="auto"/>
      </w:divBdr>
    </w:div>
    <w:div w:id="1441798690">
      <w:bodyDiv w:val="1"/>
      <w:marLeft w:val="0"/>
      <w:marRight w:val="0"/>
      <w:marTop w:val="0"/>
      <w:marBottom w:val="0"/>
      <w:divBdr>
        <w:top w:val="none" w:sz="0" w:space="0" w:color="auto"/>
        <w:left w:val="none" w:sz="0" w:space="0" w:color="auto"/>
        <w:bottom w:val="none" w:sz="0" w:space="0" w:color="auto"/>
        <w:right w:val="none" w:sz="0" w:space="0" w:color="auto"/>
      </w:divBdr>
    </w:div>
    <w:div w:id="1443719599">
      <w:bodyDiv w:val="1"/>
      <w:marLeft w:val="0"/>
      <w:marRight w:val="0"/>
      <w:marTop w:val="0"/>
      <w:marBottom w:val="0"/>
      <w:divBdr>
        <w:top w:val="none" w:sz="0" w:space="0" w:color="auto"/>
        <w:left w:val="none" w:sz="0" w:space="0" w:color="auto"/>
        <w:bottom w:val="none" w:sz="0" w:space="0" w:color="auto"/>
        <w:right w:val="none" w:sz="0" w:space="0" w:color="auto"/>
      </w:divBdr>
    </w:div>
    <w:div w:id="1445924847">
      <w:bodyDiv w:val="1"/>
      <w:marLeft w:val="0"/>
      <w:marRight w:val="0"/>
      <w:marTop w:val="0"/>
      <w:marBottom w:val="0"/>
      <w:divBdr>
        <w:top w:val="none" w:sz="0" w:space="0" w:color="auto"/>
        <w:left w:val="none" w:sz="0" w:space="0" w:color="auto"/>
        <w:bottom w:val="none" w:sz="0" w:space="0" w:color="auto"/>
        <w:right w:val="none" w:sz="0" w:space="0" w:color="auto"/>
      </w:divBdr>
    </w:div>
    <w:div w:id="1446541626">
      <w:bodyDiv w:val="1"/>
      <w:marLeft w:val="0"/>
      <w:marRight w:val="0"/>
      <w:marTop w:val="0"/>
      <w:marBottom w:val="0"/>
      <w:divBdr>
        <w:top w:val="none" w:sz="0" w:space="0" w:color="auto"/>
        <w:left w:val="none" w:sz="0" w:space="0" w:color="auto"/>
        <w:bottom w:val="none" w:sz="0" w:space="0" w:color="auto"/>
        <w:right w:val="none" w:sz="0" w:space="0" w:color="auto"/>
      </w:divBdr>
    </w:div>
    <w:div w:id="1449351836">
      <w:bodyDiv w:val="1"/>
      <w:marLeft w:val="0"/>
      <w:marRight w:val="0"/>
      <w:marTop w:val="0"/>
      <w:marBottom w:val="0"/>
      <w:divBdr>
        <w:top w:val="none" w:sz="0" w:space="0" w:color="auto"/>
        <w:left w:val="none" w:sz="0" w:space="0" w:color="auto"/>
        <w:bottom w:val="none" w:sz="0" w:space="0" w:color="auto"/>
        <w:right w:val="none" w:sz="0" w:space="0" w:color="auto"/>
      </w:divBdr>
    </w:div>
    <w:div w:id="1449815275">
      <w:bodyDiv w:val="1"/>
      <w:marLeft w:val="0"/>
      <w:marRight w:val="0"/>
      <w:marTop w:val="0"/>
      <w:marBottom w:val="0"/>
      <w:divBdr>
        <w:top w:val="none" w:sz="0" w:space="0" w:color="auto"/>
        <w:left w:val="none" w:sz="0" w:space="0" w:color="auto"/>
        <w:bottom w:val="none" w:sz="0" w:space="0" w:color="auto"/>
        <w:right w:val="none" w:sz="0" w:space="0" w:color="auto"/>
      </w:divBdr>
    </w:div>
    <w:div w:id="1449860265">
      <w:bodyDiv w:val="1"/>
      <w:marLeft w:val="0"/>
      <w:marRight w:val="0"/>
      <w:marTop w:val="0"/>
      <w:marBottom w:val="0"/>
      <w:divBdr>
        <w:top w:val="none" w:sz="0" w:space="0" w:color="auto"/>
        <w:left w:val="none" w:sz="0" w:space="0" w:color="auto"/>
        <w:bottom w:val="none" w:sz="0" w:space="0" w:color="auto"/>
        <w:right w:val="none" w:sz="0" w:space="0" w:color="auto"/>
      </w:divBdr>
    </w:div>
    <w:div w:id="1450205676">
      <w:bodyDiv w:val="1"/>
      <w:marLeft w:val="0"/>
      <w:marRight w:val="0"/>
      <w:marTop w:val="0"/>
      <w:marBottom w:val="0"/>
      <w:divBdr>
        <w:top w:val="none" w:sz="0" w:space="0" w:color="auto"/>
        <w:left w:val="none" w:sz="0" w:space="0" w:color="auto"/>
        <w:bottom w:val="none" w:sz="0" w:space="0" w:color="auto"/>
        <w:right w:val="none" w:sz="0" w:space="0" w:color="auto"/>
      </w:divBdr>
    </w:div>
    <w:div w:id="1451821622">
      <w:bodyDiv w:val="1"/>
      <w:marLeft w:val="0"/>
      <w:marRight w:val="0"/>
      <w:marTop w:val="0"/>
      <w:marBottom w:val="0"/>
      <w:divBdr>
        <w:top w:val="none" w:sz="0" w:space="0" w:color="auto"/>
        <w:left w:val="none" w:sz="0" w:space="0" w:color="auto"/>
        <w:bottom w:val="none" w:sz="0" w:space="0" w:color="auto"/>
        <w:right w:val="none" w:sz="0" w:space="0" w:color="auto"/>
      </w:divBdr>
    </w:div>
    <w:div w:id="1453591227">
      <w:bodyDiv w:val="1"/>
      <w:marLeft w:val="0"/>
      <w:marRight w:val="0"/>
      <w:marTop w:val="0"/>
      <w:marBottom w:val="0"/>
      <w:divBdr>
        <w:top w:val="none" w:sz="0" w:space="0" w:color="auto"/>
        <w:left w:val="none" w:sz="0" w:space="0" w:color="auto"/>
        <w:bottom w:val="none" w:sz="0" w:space="0" w:color="auto"/>
        <w:right w:val="none" w:sz="0" w:space="0" w:color="auto"/>
      </w:divBdr>
    </w:div>
    <w:div w:id="1453750368">
      <w:bodyDiv w:val="1"/>
      <w:marLeft w:val="0"/>
      <w:marRight w:val="0"/>
      <w:marTop w:val="0"/>
      <w:marBottom w:val="0"/>
      <w:divBdr>
        <w:top w:val="none" w:sz="0" w:space="0" w:color="auto"/>
        <w:left w:val="none" w:sz="0" w:space="0" w:color="auto"/>
        <w:bottom w:val="none" w:sz="0" w:space="0" w:color="auto"/>
        <w:right w:val="none" w:sz="0" w:space="0" w:color="auto"/>
      </w:divBdr>
    </w:div>
    <w:div w:id="1453817524">
      <w:bodyDiv w:val="1"/>
      <w:marLeft w:val="0"/>
      <w:marRight w:val="0"/>
      <w:marTop w:val="0"/>
      <w:marBottom w:val="0"/>
      <w:divBdr>
        <w:top w:val="none" w:sz="0" w:space="0" w:color="auto"/>
        <w:left w:val="none" w:sz="0" w:space="0" w:color="auto"/>
        <w:bottom w:val="none" w:sz="0" w:space="0" w:color="auto"/>
        <w:right w:val="none" w:sz="0" w:space="0" w:color="auto"/>
      </w:divBdr>
    </w:div>
    <w:div w:id="1455757697">
      <w:bodyDiv w:val="1"/>
      <w:marLeft w:val="0"/>
      <w:marRight w:val="0"/>
      <w:marTop w:val="0"/>
      <w:marBottom w:val="0"/>
      <w:divBdr>
        <w:top w:val="none" w:sz="0" w:space="0" w:color="auto"/>
        <w:left w:val="none" w:sz="0" w:space="0" w:color="auto"/>
        <w:bottom w:val="none" w:sz="0" w:space="0" w:color="auto"/>
        <w:right w:val="none" w:sz="0" w:space="0" w:color="auto"/>
      </w:divBdr>
    </w:div>
    <w:div w:id="1458988193">
      <w:bodyDiv w:val="1"/>
      <w:marLeft w:val="0"/>
      <w:marRight w:val="0"/>
      <w:marTop w:val="0"/>
      <w:marBottom w:val="0"/>
      <w:divBdr>
        <w:top w:val="none" w:sz="0" w:space="0" w:color="auto"/>
        <w:left w:val="none" w:sz="0" w:space="0" w:color="auto"/>
        <w:bottom w:val="none" w:sz="0" w:space="0" w:color="auto"/>
        <w:right w:val="none" w:sz="0" w:space="0" w:color="auto"/>
      </w:divBdr>
    </w:div>
    <w:div w:id="1459300988">
      <w:bodyDiv w:val="1"/>
      <w:marLeft w:val="0"/>
      <w:marRight w:val="0"/>
      <w:marTop w:val="0"/>
      <w:marBottom w:val="0"/>
      <w:divBdr>
        <w:top w:val="none" w:sz="0" w:space="0" w:color="auto"/>
        <w:left w:val="none" w:sz="0" w:space="0" w:color="auto"/>
        <w:bottom w:val="none" w:sz="0" w:space="0" w:color="auto"/>
        <w:right w:val="none" w:sz="0" w:space="0" w:color="auto"/>
      </w:divBdr>
    </w:div>
    <w:div w:id="1462840914">
      <w:bodyDiv w:val="1"/>
      <w:marLeft w:val="0"/>
      <w:marRight w:val="0"/>
      <w:marTop w:val="0"/>
      <w:marBottom w:val="0"/>
      <w:divBdr>
        <w:top w:val="none" w:sz="0" w:space="0" w:color="auto"/>
        <w:left w:val="none" w:sz="0" w:space="0" w:color="auto"/>
        <w:bottom w:val="none" w:sz="0" w:space="0" w:color="auto"/>
        <w:right w:val="none" w:sz="0" w:space="0" w:color="auto"/>
      </w:divBdr>
    </w:div>
    <w:div w:id="1463306236">
      <w:bodyDiv w:val="1"/>
      <w:marLeft w:val="0"/>
      <w:marRight w:val="0"/>
      <w:marTop w:val="0"/>
      <w:marBottom w:val="0"/>
      <w:divBdr>
        <w:top w:val="none" w:sz="0" w:space="0" w:color="auto"/>
        <w:left w:val="none" w:sz="0" w:space="0" w:color="auto"/>
        <w:bottom w:val="none" w:sz="0" w:space="0" w:color="auto"/>
        <w:right w:val="none" w:sz="0" w:space="0" w:color="auto"/>
      </w:divBdr>
    </w:div>
    <w:div w:id="1466191581">
      <w:bodyDiv w:val="1"/>
      <w:marLeft w:val="0"/>
      <w:marRight w:val="0"/>
      <w:marTop w:val="0"/>
      <w:marBottom w:val="0"/>
      <w:divBdr>
        <w:top w:val="none" w:sz="0" w:space="0" w:color="auto"/>
        <w:left w:val="none" w:sz="0" w:space="0" w:color="auto"/>
        <w:bottom w:val="none" w:sz="0" w:space="0" w:color="auto"/>
        <w:right w:val="none" w:sz="0" w:space="0" w:color="auto"/>
      </w:divBdr>
    </w:div>
    <w:div w:id="1466502551">
      <w:bodyDiv w:val="1"/>
      <w:marLeft w:val="0"/>
      <w:marRight w:val="0"/>
      <w:marTop w:val="0"/>
      <w:marBottom w:val="0"/>
      <w:divBdr>
        <w:top w:val="none" w:sz="0" w:space="0" w:color="auto"/>
        <w:left w:val="none" w:sz="0" w:space="0" w:color="auto"/>
        <w:bottom w:val="none" w:sz="0" w:space="0" w:color="auto"/>
        <w:right w:val="none" w:sz="0" w:space="0" w:color="auto"/>
      </w:divBdr>
    </w:div>
    <w:div w:id="1475220956">
      <w:bodyDiv w:val="1"/>
      <w:marLeft w:val="0"/>
      <w:marRight w:val="0"/>
      <w:marTop w:val="0"/>
      <w:marBottom w:val="0"/>
      <w:divBdr>
        <w:top w:val="none" w:sz="0" w:space="0" w:color="auto"/>
        <w:left w:val="none" w:sz="0" w:space="0" w:color="auto"/>
        <w:bottom w:val="none" w:sz="0" w:space="0" w:color="auto"/>
        <w:right w:val="none" w:sz="0" w:space="0" w:color="auto"/>
      </w:divBdr>
    </w:div>
    <w:div w:id="1475636854">
      <w:bodyDiv w:val="1"/>
      <w:marLeft w:val="0"/>
      <w:marRight w:val="0"/>
      <w:marTop w:val="0"/>
      <w:marBottom w:val="0"/>
      <w:divBdr>
        <w:top w:val="none" w:sz="0" w:space="0" w:color="auto"/>
        <w:left w:val="none" w:sz="0" w:space="0" w:color="auto"/>
        <w:bottom w:val="none" w:sz="0" w:space="0" w:color="auto"/>
        <w:right w:val="none" w:sz="0" w:space="0" w:color="auto"/>
      </w:divBdr>
    </w:div>
    <w:div w:id="1478113377">
      <w:bodyDiv w:val="1"/>
      <w:marLeft w:val="0"/>
      <w:marRight w:val="0"/>
      <w:marTop w:val="0"/>
      <w:marBottom w:val="0"/>
      <w:divBdr>
        <w:top w:val="none" w:sz="0" w:space="0" w:color="auto"/>
        <w:left w:val="none" w:sz="0" w:space="0" w:color="auto"/>
        <w:bottom w:val="none" w:sz="0" w:space="0" w:color="auto"/>
        <w:right w:val="none" w:sz="0" w:space="0" w:color="auto"/>
      </w:divBdr>
    </w:div>
    <w:div w:id="1478184043">
      <w:bodyDiv w:val="1"/>
      <w:marLeft w:val="0"/>
      <w:marRight w:val="0"/>
      <w:marTop w:val="0"/>
      <w:marBottom w:val="0"/>
      <w:divBdr>
        <w:top w:val="none" w:sz="0" w:space="0" w:color="auto"/>
        <w:left w:val="none" w:sz="0" w:space="0" w:color="auto"/>
        <w:bottom w:val="none" w:sz="0" w:space="0" w:color="auto"/>
        <w:right w:val="none" w:sz="0" w:space="0" w:color="auto"/>
      </w:divBdr>
    </w:div>
    <w:div w:id="1479227832">
      <w:bodyDiv w:val="1"/>
      <w:marLeft w:val="0"/>
      <w:marRight w:val="0"/>
      <w:marTop w:val="0"/>
      <w:marBottom w:val="0"/>
      <w:divBdr>
        <w:top w:val="none" w:sz="0" w:space="0" w:color="auto"/>
        <w:left w:val="none" w:sz="0" w:space="0" w:color="auto"/>
        <w:bottom w:val="none" w:sz="0" w:space="0" w:color="auto"/>
        <w:right w:val="none" w:sz="0" w:space="0" w:color="auto"/>
      </w:divBdr>
    </w:div>
    <w:div w:id="1481340979">
      <w:bodyDiv w:val="1"/>
      <w:marLeft w:val="0"/>
      <w:marRight w:val="0"/>
      <w:marTop w:val="0"/>
      <w:marBottom w:val="0"/>
      <w:divBdr>
        <w:top w:val="none" w:sz="0" w:space="0" w:color="auto"/>
        <w:left w:val="none" w:sz="0" w:space="0" w:color="auto"/>
        <w:bottom w:val="none" w:sz="0" w:space="0" w:color="auto"/>
        <w:right w:val="none" w:sz="0" w:space="0" w:color="auto"/>
      </w:divBdr>
    </w:div>
    <w:div w:id="1481531019">
      <w:bodyDiv w:val="1"/>
      <w:marLeft w:val="0"/>
      <w:marRight w:val="0"/>
      <w:marTop w:val="0"/>
      <w:marBottom w:val="0"/>
      <w:divBdr>
        <w:top w:val="none" w:sz="0" w:space="0" w:color="auto"/>
        <w:left w:val="none" w:sz="0" w:space="0" w:color="auto"/>
        <w:bottom w:val="none" w:sz="0" w:space="0" w:color="auto"/>
        <w:right w:val="none" w:sz="0" w:space="0" w:color="auto"/>
      </w:divBdr>
    </w:div>
    <w:div w:id="1483428364">
      <w:bodyDiv w:val="1"/>
      <w:marLeft w:val="0"/>
      <w:marRight w:val="0"/>
      <w:marTop w:val="0"/>
      <w:marBottom w:val="0"/>
      <w:divBdr>
        <w:top w:val="none" w:sz="0" w:space="0" w:color="auto"/>
        <w:left w:val="none" w:sz="0" w:space="0" w:color="auto"/>
        <w:bottom w:val="none" w:sz="0" w:space="0" w:color="auto"/>
        <w:right w:val="none" w:sz="0" w:space="0" w:color="auto"/>
      </w:divBdr>
    </w:div>
    <w:div w:id="1485467512">
      <w:bodyDiv w:val="1"/>
      <w:marLeft w:val="0"/>
      <w:marRight w:val="0"/>
      <w:marTop w:val="0"/>
      <w:marBottom w:val="0"/>
      <w:divBdr>
        <w:top w:val="none" w:sz="0" w:space="0" w:color="auto"/>
        <w:left w:val="none" w:sz="0" w:space="0" w:color="auto"/>
        <w:bottom w:val="none" w:sz="0" w:space="0" w:color="auto"/>
        <w:right w:val="none" w:sz="0" w:space="0" w:color="auto"/>
      </w:divBdr>
    </w:div>
    <w:div w:id="1487236501">
      <w:bodyDiv w:val="1"/>
      <w:marLeft w:val="0"/>
      <w:marRight w:val="0"/>
      <w:marTop w:val="0"/>
      <w:marBottom w:val="0"/>
      <w:divBdr>
        <w:top w:val="none" w:sz="0" w:space="0" w:color="auto"/>
        <w:left w:val="none" w:sz="0" w:space="0" w:color="auto"/>
        <w:bottom w:val="none" w:sz="0" w:space="0" w:color="auto"/>
        <w:right w:val="none" w:sz="0" w:space="0" w:color="auto"/>
      </w:divBdr>
    </w:div>
    <w:div w:id="1488204661">
      <w:bodyDiv w:val="1"/>
      <w:marLeft w:val="0"/>
      <w:marRight w:val="0"/>
      <w:marTop w:val="0"/>
      <w:marBottom w:val="0"/>
      <w:divBdr>
        <w:top w:val="none" w:sz="0" w:space="0" w:color="auto"/>
        <w:left w:val="none" w:sz="0" w:space="0" w:color="auto"/>
        <w:bottom w:val="none" w:sz="0" w:space="0" w:color="auto"/>
        <w:right w:val="none" w:sz="0" w:space="0" w:color="auto"/>
      </w:divBdr>
    </w:div>
    <w:div w:id="1489445201">
      <w:bodyDiv w:val="1"/>
      <w:marLeft w:val="0"/>
      <w:marRight w:val="0"/>
      <w:marTop w:val="0"/>
      <w:marBottom w:val="0"/>
      <w:divBdr>
        <w:top w:val="none" w:sz="0" w:space="0" w:color="auto"/>
        <w:left w:val="none" w:sz="0" w:space="0" w:color="auto"/>
        <w:bottom w:val="none" w:sz="0" w:space="0" w:color="auto"/>
        <w:right w:val="none" w:sz="0" w:space="0" w:color="auto"/>
      </w:divBdr>
    </w:div>
    <w:div w:id="1493258794">
      <w:bodyDiv w:val="1"/>
      <w:marLeft w:val="0"/>
      <w:marRight w:val="0"/>
      <w:marTop w:val="0"/>
      <w:marBottom w:val="0"/>
      <w:divBdr>
        <w:top w:val="none" w:sz="0" w:space="0" w:color="auto"/>
        <w:left w:val="none" w:sz="0" w:space="0" w:color="auto"/>
        <w:bottom w:val="none" w:sz="0" w:space="0" w:color="auto"/>
        <w:right w:val="none" w:sz="0" w:space="0" w:color="auto"/>
      </w:divBdr>
    </w:div>
    <w:div w:id="1494225472">
      <w:bodyDiv w:val="1"/>
      <w:marLeft w:val="0"/>
      <w:marRight w:val="0"/>
      <w:marTop w:val="0"/>
      <w:marBottom w:val="0"/>
      <w:divBdr>
        <w:top w:val="none" w:sz="0" w:space="0" w:color="auto"/>
        <w:left w:val="none" w:sz="0" w:space="0" w:color="auto"/>
        <w:bottom w:val="none" w:sz="0" w:space="0" w:color="auto"/>
        <w:right w:val="none" w:sz="0" w:space="0" w:color="auto"/>
      </w:divBdr>
    </w:div>
    <w:div w:id="1495952547">
      <w:bodyDiv w:val="1"/>
      <w:marLeft w:val="0"/>
      <w:marRight w:val="0"/>
      <w:marTop w:val="0"/>
      <w:marBottom w:val="0"/>
      <w:divBdr>
        <w:top w:val="none" w:sz="0" w:space="0" w:color="auto"/>
        <w:left w:val="none" w:sz="0" w:space="0" w:color="auto"/>
        <w:bottom w:val="none" w:sz="0" w:space="0" w:color="auto"/>
        <w:right w:val="none" w:sz="0" w:space="0" w:color="auto"/>
      </w:divBdr>
    </w:div>
    <w:div w:id="1497065971">
      <w:bodyDiv w:val="1"/>
      <w:marLeft w:val="0"/>
      <w:marRight w:val="0"/>
      <w:marTop w:val="0"/>
      <w:marBottom w:val="0"/>
      <w:divBdr>
        <w:top w:val="none" w:sz="0" w:space="0" w:color="auto"/>
        <w:left w:val="none" w:sz="0" w:space="0" w:color="auto"/>
        <w:bottom w:val="none" w:sz="0" w:space="0" w:color="auto"/>
        <w:right w:val="none" w:sz="0" w:space="0" w:color="auto"/>
      </w:divBdr>
    </w:div>
    <w:div w:id="1500538381">
      <w:bodyDiv w:val="1"/>
      <w:marLeft w:val="0"/>
      <w:marRight w:val="0"/>
      <w:marTop w:val="0"/>
      <w:marBottom w:val="0"/>
      <w:divBdr>
        <w:top w:val="none" w:sz="0" w:space="0" w:color="auto"/>
        <w:left w:val="none" w:sz="0" w:space="0" w:color="auto"/>
        <w:bottom w:val="none" w:sz="0" w:space="0" w:color="auto"/>
        <w:right w:val="none" w:sz="0" w:space="0" w:color="auto"/>
      </w:divBdr>
    </w:div>
    <w:div w:id="1500996939">
      <w:bodyDiv w:val="1"/>
      <w:marLeft w:val="0"/>
      <w:marRight w:val="0"/>
      <w:marTop w:val="0"/>
      <w:marBottom w:val="0"/>
      <w:divBdr>
        <w:top w:val="none" w:sz="0" w:space="0" w:color="auto"/>
        <w:left w:val="none" w:sz="0" w:space="0" w:color="auto"/>
        <w:bottom w:val="none" w:sz="0" w:space="0" w:color="auto"/>
        <w:right w:val="none" w:sz="0" w:space="0" w:color="auto"/>
      </w:divBdr>
    </w:div>
    <w:div w:id="1501046408">
      <w:bodyDiv w:val="1"/>
      <w:marLeft w:val="0"/>
      <w:marRight w:val="0"/>
      <w:marTop w:val="0"/>
      <w:marBottom w:val="0"/>
      <w:divBdr>
        <w:top w:val="none" w:sz="0" w:space="0" w:color="auto"/>
        <w:left w:val="none" w:sz="0" w:space="0" w:color="auto"/>
        <w:bottom w:val="none" w:sz="0" w:space="0" w:color="auto"/>
        <w:right w:val="none" w:sz="0" w:space="0" w:color="auto"/>
      </w:divBdr>
    </w:div>
    <w:div w:id="1507943836">
      <w:bodyDiv w:val="1"/>
      <w:marLeft w:val="0"/>
      <w:marRight w:val="0"/>
      <w:marTop w:val="0"/>
      <w:marBottom w:val="0"/>
      <w:divBdr>
        <w:top w:val="none" w:sz="0" w:space="0" w:color="auto"/>
        <w:left w:val="none" w:sz="0" w:space="0" w:color="auto"/>
        <w:bottom w:val="none" w:sz="0" w:space="0" w:color="auto"/>
        <w:right w:val="none" w:sz="0" w:space="0" w:color="auto"/>
      </w:divBdr>
    </w:div>
    <w:div w:id="1509060260">
      <w:bodyDiv w:val="1"/>
      <w:marLeft w:val="0"/>
      <w:marRight w:val="0"/>
      <w:marTop w:val="0"/>
      <w:marBottom w:val="0"/>
      <w:divBdr>
        <w:top w:val="none" w:sz="0" w:space="0" w:color="auto"/>
        <w:left w:val="none" w:sz="0" w:space="0" w:color="auto"/>
        <w:bottom w:val="none" w:sz="0" w:space="0" w:color="auto"/>
        <w:right w:val="none" w:sz="0" w:space="0" w:color="auto"/>
      </w:divBdr>
    </w:div>
    <w:div w:id="1509171943">
      <w:bodyDiv w:val="1"/>
      <w:marLeft w:val="0"/>
      <w:marRight w:val="0"/>
      <w:marTop w:val="0"/>
      <w:marBottom w:val="0"/>
      <w:divBdr>
        <w:top w:val="none" w:sz="0" w:space="0" w:color="auto"/>
        <w:left w:val="none" w:sz="0" w:space="0" w:color="auto"/>
        <w:bottom w:val="none" w:sz="0" w:space="0" w:color="auto"/>
        <w:right w:val="none" w:sz="0" w:space="0" w:color="auto"/>
      </w:divBdr>
    </w:div>
    <w:div w:id="1511409346">
      <w:bodyDiv w:val="1"/>
      <w:marLeft w:val="0"/>
      <w:marRight w:val="0"/>
      <w:marTop w:val="0"/>
      <w:marBottom w:val="0"/>
      <w:divBdr>
        <w:top w:val="none" w:sz="0" w:space="0" w:color="auto"/>
        <w:left w:val="none" w:sz="0" w:space="0" w:color="auto"/>
        <w:bottom w:val="none" w:sz="0" w:space="0" w:color="auto"/>
        <w:right w:val="none" w:sz="0" w:space="0" w:color="auto"/>
      </w:divBdr>
    </w:div>
    <w:div w:id="1511484976">
      <w:bodyDiv w:val="1"/>
      <w:marLeft w:val="0"/>
      <w:marRight w:val="0"/>
      <w:marTop w:val="0"/>
      <w:marBottom w:val="0"/>
      <w:divBdr>
        <w:top w:val="none" w:sz="0" w:space="0" w:color="auto"/>
        <w:left w:val="none" w:sz="0" w:space="0" w:color="auto"/>
        <w:bottom w:val="none" w:sz="0" w:space="0" w:color="auto"/>
        <w:right w:val="none" w:sz="0" w:space="0" w:color="auto"/>
      </w:divBdr>
    </w:div>
    <w:div w:id="1512378673">
      <w:bodyDiv w:val="1"/>
      <w:marLeft w:val="0"/>
      <w:marRight w:val="0"/>
      <w:marTop w:val="0"/>
      <w:marBottom w:val="0"/>
      <w:divBdr>
        <w:top w:val="none" w:sz="0" w:space="0" w:color="auto"/>
        <w:left w:val="none" w:sz="0" w:space="0" w:color="auto"/>
        <w:bottom w:val="none" w:sz="0" w:space="0" w:color="auto"/>
        <w:right w:val="none" w:sz="0" w:space="0" w:color="auto"/>
      </w:divBdr>
    </w:div>
    <w:div w:id="1514757733">
      <w:bodyDiv w:val="1"/>
      <w:marLeft w:val="0"/>
      <w:marRight w:val="0"/>
      <w:marTop w:val="0"/>
      <w:marBottom w:val="0"/>
      <w:divBdr>
        <w:top w:val="none" w:sz="0" w:space="0" w:color="auto"/>
        <w:left w:val="none" w:sz="0" w:space="0" w:color="auto"/>
        <w:bottom w:val="none" w:sz="0" w:space="0" w:color="auto"/>
        <w:right w:val="none" w:sz="0" w:space="0" w:color="auto"/>
      </w:divBdr>
    </w:div>
    <w:div w:id="1518420967">
      <w:bodyDiv w:val="1"/>
      <w:marLeft w:val="0"/>
      <w:marRight w:val="0"/>
      <w:marTop w:val="0"/>
      <w:marBottom w:val="0"/>
      <w:divBdr>
        <w:top w:val="none" w:sz="0" w:space="0" w:color="auto"/>
        <w:left w:val="none" w:sz="0" w:space="0" w:color="auto"/>
        <w:bottom w:val="none" w:sz="0" w:space="0" w:color="auto"/>
        <w:right w:val="none" w:sz="0" w:space="0" w:color="auto"/>
      </w:divBdr>
    </w:div>
    <w:div w:id="1518544979">
      <w:bodyDiv w:val="1"/>
      <w:marLeft w:val="0"/>
      <w:marRight w:val="0"/>
      <w:marTop w:val="0"/>
      <w:marBottom w:val="0"/>
      <w:divBdr>
        <w:top w:val="none" w:sz="0" w:space="0" w:color="auto"/>
        <w:left w:val="none" w:sz="0" w:space="0" w:color="auto"/>
        <w:bottom w:val="none" w:sz="0" w:space="0" w:color="auto"/>
        <w:right w:val="none" w:sz="0" w:space="0" w:color="auto"/>
      </w:divBdr>
    </w:div>
    <w:div w:id="1519656387">
      <w:bodyDiv w:val="1"/>
      <w:marLeft w:val="0"/>
      <w:marRight w:val="0"/>
      <w:marTop w:val="0"/>
      <w:marBottom w:val="0"/>
      <w:divBdr>
        <w:top w:val="none" w:sz="0" w:space="0" w:color="auto"/>
        <w:left w:val="none" w:sz="0" w:space="0" w:color="auto"/>
        <w:bottom w:val="none" w:sz="0" w:space="0" w:color="auto"/>
        <w:right w:val="none" w:sz="0" w:space="0" w:color="auto"/>
      </w:divBdr>
    </w:div>
    <w:div w:id="1520050635">
      <w:bodyDiv w:val="1"/>
      <w:marLeft w:val="0"/>
      <w:marRight w:val="0"/>
      <w:marTop w:val="0"/>
      <w:marBottom w:val="0"/>
      <w:divBdr>
        <w:top w:val="none" w:sz="0" w:space="0" w:color="auto"/>
        <w:left w:val="none" w:sz="0" w:space="0" w:color="auto"/>
        <w:bottom w:val="none" w:sz="0" w:space="0" w:color="auto"/>
        <w:right w:val="none" w:sz="0" w:space="0" w:color="auto"/>
      </w:divBdr>
    </w:div>
    <w:div w:id="1521427290">
      <w:bodyDiv w:val="1"/>
      <w:marLeft w:val="0"/>
      <w:marRight w:val="0"/>
      <w:marTop w:val="0"/>
      <w:marBottom w:val="0"/>
      <w:divBdr>
        <w:top w:val="none" w:sz="0" w:space="0" w:color="auto"/>
        <w:left w:val="none" w:sz="0" w:space="0" w:color="auto"/>
        <w:bottom w:val="none" w:sz="0" w:space="0" w:color="auto"/>
        <w:right w:val="none" w:sz="0" w:space="0" w:color="auto"/>
      </w:divBdr>
    </w:div>
    <w:div w:id="1528172911">
      <w:bodyDiv w:val="1"/>
      <w:marLeft w:val="0"/>
      <w:marRight w:val="0"/>
      <w:marTop w:val="0"/>
      <w:marBottom w:val="0"/>
      <w:divBdr>
        <w:top w:val="none" w:sz="0" w:space="0" w:color="auto"/>
        <w:left w:val="none" w:sz="0" w:space="0" w:color="auto"/>
        <w:bottom w:val="none" w:sz="0" w:space="0" w:color="auto"/>
        <w:right w:val="none" w:sz="0" w:space="0" w:color="auto"/>
      </w:divBdr>
    </w:div>
    <w:div w:id="1528565105">
      <w:bodyDiv w:val="1"/>
      <w:marLeft w:val="0"/>
      <w:marRight w:val="0"/>
      <w:marTop w:val="0"/>
      <w:marBottom w:val="0"/>
      <w:divBdr>
        <w:top w:val="none" w:sz="0" w:space="0" w:color="auto"/>
        <w:left w:val="none" w:sz="0" w:space="0" w:color="auto"/>
        <w:bottom w:val="none" w:sz="0" w:space="0" w:color="auto"/>
        <w:right w:val="none" w:sz="0" w:space="0" w:color="auto"/>
      </w:divBdr>
    </w:div>
    <w:div w:id="1528908732">
      <w:bodyDiv w:val="1"/>
      <w:marLeft w:val="0"/>
      <w:marRight w:val="0"/>
      <w:marTop w:val="0"/>
      <w:marBottom w:val="0"/>
      <w:divBdr>
        <w:top w:val="none" w:sz="0" w:space="0" w:color="auto"/>
        <w:left w:val="none" w:sz="0" w:space="0" w:color="auto"/>
        <w:bottom w:val="none" w:sz="0" w:space="0" w:color="auto"/>
        <w:right w:val="none" w:sz="0" w:space="0" w:color="auto"/>
      </w:divBdr>
    </w:div>
    <w:div w:id="1530214463">
      <w:bodyDiv w:val="1"/>
      <w:marLeft w:val="0"/>
      <w:marRight w:val="0"/>
      <w:marTop w:val="0"/>
      <w:marBottom w:val="0"/>
      <w:divBdr>
        <w:top w:val="none" w:sz="0" w:space="0" w:color="auto"/>
        <w:left w:val="none" w:sz="0" w:space="0" w:color="auto"/>
        <w:bottom w:val="none" w:sz="0" w:space="0" w:color="auto"/>
        <w:right w:val="none" w:sz="0" w:space="0" w:color="auto"/>
      </w:divBdr>
    </w:div>
    <w:div w:id="1530726946">
      <w:bodyDiv w:val="1"/>
      <w:marLeft w:val="0"/>
      <w:marRight w:val="0"/>
      <w:marTop w:val="0"/>
      <w:marBottom w:val="0"/>
      <w:divBdr>
        <w:top w:val="none" w:sz="0" w:space="0" w:color="auto"/>
        <w:left w:val="none" w:sz="0" w:space="0" w:color="auto"/>
        <w:bottom w:val="none" w:sz="0" w:space="0" w:color="auto"/>
        <w:right w:val="none" w:sz="0" w:space="0" w:color="auto"/>
      </w:divBdr>
    </w:div>
    <w:div w:id="1533227991">
      <w:bodyDiv w:val="1"/>
      <w:marLeft w:val="0"/>
      <w:marRight w:val="0"/>
      <w:marTop w:val="0"/>
      <w:marBottom w:val="0"/>
      <w:divBdr>
        <w:top w:val="none" w:sz="0" w:space="0" w:color="auto"/>
        <w:left w:val="none" w:sz="0" w:space="0" w:color="auto"/>
        <w:bottom w:val="none" w:sz="0" w:space="0" w:color="auto"/>
        <w:right w:val="none" w:sz="0" w:space="0" w:color="auto"/>
      </w:divBdr>
    </w:div>
    <w:div w:id="1534076728">
      <w:bodyDiv w:val="1"/>
      <w:marLeft w:val="0"/>
      <w:marRight w:val="0"/>
      <w:marTop w:val="0"/>
      <w:marBottom w:val="0"/>
      <w:divBdr>
        <w:top w:val="none" w:sz="0" w:space="0" w:color="auto"/>
        <w:left w:val="none" w:sz="0" w:space="0" w:color="auto"/>
        <w:bottom w:val="none" w:sz="0" w:space="0" w:color="auto"/>
        <w:right w:val="none" w:sz="0" w:space="0" w:color="auto"/>
      </w:divBdr>
    </w:div>
    <w:div w:id="1535575738">
      <w:bodyDiv w:val="1"/>
      <w:marLeft w:val="0"/>
      <w:marRight w:val="0"/>
      <w:marTop w:val="0"/>
      <w:marBottom w:val="0"/>
      <w:divBdr>
        <w:top w:val="none" w:sz="0" w:space="0" w:color="auto"/>
        <w:left w:val="none" w:sz="0" w:space="0" w:color="auto"/>
        <w:bottom w:val="none" w:sz="0" w:space="0" w:color="auto"/>
        <w:right w:val="none" w:sz="0" w:space="0" w:color="auto"/>
      </w:divBdr>
    </w:div>
    <w:div w:id="1540432376">
      <w:bodyDiv w:val="1"/>
      <w:marLeft w:val="0"/>
      <w:marRight w:val="0"/>
      <w:marTop w:val="0"/>
      <w:marBottom w:val="0"/>
      <w:divBdr>
        <w:top w:val="none" w:sz="0" w:space="0" w:color="auto"/>
        <w:left w:val="none" w:sz="0" w:space="0" w:color="auto"/>
        <w:bottom w:val="none" w:sz="0" w:space="0" w:color="auto"/>
        <w:right w:val="none" w:sz="0" w:space="0" w:color="auto"/>
      </w:divBdr>
    </w:div>
    <w:div w:id="1545944196">
      <w:bodyDiv w:val="1"/>
      <w:marLeft w:val="0"/>
      <w:marRight w:val="0"/>
      <w:marTop w:val="0"/>
      <w:marBottom w:val="0"/>
      <w:divBdr>
        <w:top w:val="none" w:sz="0" w:space="0" w:color="auto"/>
        <w:left w:val="none" w:sz="0" w:space="0" w:color="auto"/>
        <w:bottom w:val="none" w:sz="0" w:space="0" w:color="auto"/>
        <w:right w:val="none" w:sz="0" w:space="0" w:color="auto"/>
      </w:divBdr>
    </w:div>
    <w:div w:id="1546674988">
      <w:bodyDiv w:val="1"/>
      <w:marLeft w:val="0"/>
      <w:marRight w:val="0"/>
      <w:marTop w:val="0"/>
      <w:marBottom w:val="0"/>
      <w:divBdr>
        <w:top w:val="none" w:sz="0" w:space="0" w:color="auto"/>
        <w:left w:val="none" w:sz="0" w:space="0" w:color="auto"/>
        <w:bottom w:val="none" w:sz="0" w:space="0" w:color="auto"/>
        <w:right w:val="none" w:sz="0" w:space="0" w:color="auto"/>
      </w:divBdr>
    </w:div>
    <w:div w:id="1547838598">
      <w:bodyDiv w:val="1"/>
      <w:marLeft w:val="0"/>
      <w:marRight w:val="0"/>
      <w:marTop w:val="0"/>
      <w:marBottom w:val="0"/>
      <w:divBdr>
        <w:top w:val="none" w:sz="0" w:space="0" w:color="auto"/>
        <w:left w:val="none" w:sz="0" w:space="0" w:color="auto"/>
        <w:bottom w:val="none" w:sz="0" w:space="0" w:color="auto"/>
        <w:right w:val="none" w:sz="0" w:space="0" w:color="auto"/>
      </w:divBdr>
    </w:div>
    <w:div w:id="1549024638">
      <w:bodyDiv w:val="1"/>
      <w:marLeft w:val="0"/>
      <w:marRight w:val="0"/>
      <w:marTop w:val="0"/>
      <w:marBottom w:val="0"/>
      <w:divBdr>
        <w:top w:val="none" w:sz="0" w:space="0" w:color="auto"/>
        <w:left w:val="none" w:sz="0" w:space="0" w:color="auto"/>
        <w:bottom w:val="none" w:sz="0" w:space="0" w:color="auto"/>
        <w:right w:val="none" w:sz="0" w:space="0" w:color="auto"/>
      </w:divBdr>
    </w:div>
    <w:div w:id="1553735154">
      <w:bodyDiv w:val="1"/>
      <w:marLeft w:val="0"/>
      <w:marRight w:val="0"/>
      <w:marTop w:val="0"/>
      <w:marBottom w:val="0"/>
      <w:divBdr>
        <w:top w:val="none" w:sz="0" w:space="0" w:color="auto"/>
        <w:left w:val="none" w:sz="0" w:space="0" w:color="auto"/>
        <w:bottom w:val="none" w:sz="0" w:space="0" w:color="auto"/>
        <w:right w:val="none" w:sz="0" w:space="0" w:color="auto"/>
      </w:divBdr>
    </w:div>
    <w:div w:id="1554779132">
      <w:bodyDiv w:val="1"/>
      <w:marLeft w:val="0"/>
      <w:marRight w:val="0"/>
      <w:marTop w:val="0"/>
      <w:marBottom w:val="0"/>
      <w:divBdr>
        <w:top w:val="none" w:sz="0" w:space="0" w:color="auto"/>
        <w:left w:val="none" w:sz="0" w:space="0" w:color="auto"/>
        <w:bottom w:val="none" w:sz="0" w:space="0" w:color="auto"/>
        <w:right w:val="none" w:sz="0" w:space="0" w:color="auto"/>
      </w:divBdr>
    </w:div>
    <w:div w:id="1554926514">
      <w:bodyDiv w:val="1"/>
      <w:marLeft w:val="0"/>
      <w:marRight w:val="0"/>
      <w:marTop w:val="0"/>
      <w:marBottom w:val="0"/>
      <w:divBdr>
        <w:top w:val="none" w:sz="0" w:space="0" w:color="auto"/>
        <w:left w:val="none" w:sz="0" w:space="0" w:color="auto"/>
        <w:bottom w:val="none" w:sz="0" w:space="0" w:color="auto"/>
        <w:right w:val="none" w:sz="0" w:space="0" w:color="auto"/>
      </w:divBdr>
    </w:div>
    <w:div w:id="1556743848">
      <w:bodyDiv w:val="1"/>
      <w:marLeft w:val="0"/>
      <w:marRight w:val="0"/>
      <w:marTop w:val="0"/>
      <w:marBottom w:val="0"/>
      <w:divBdr>
        <w:top w:val="none" w:sz="0" w:space="0" w:color="auto"/>
        <w:left w:val="none" w:sz="0" w:space="0" w:color="auto"/>
        <w:bottom w:val="none" w:sz="0" w:space="0" w:color="auto"/>
        <w:right w:val="none" w:sz="0" w:space="0" w:color="auto"/>
      </w:divBdr>
    </w:div>
    <w:div w:id="1556891482">
      <w:bodyDiv w:val="1"/>
      <w:marLeft w:val="0"/>
      <w:marRight w:val="0"/>
      <w:marTop w:val="0"/>
      <w:marBottom w:val="0"/>
      <w:divBdr>
        <w:top w:val="none" w:sz="0" w:space="0" w:color="auto"/>
        <w:left w:val="none" w:sz="0" w:space="0" w:color="auto"/>
        <w:bottom w:val="none" w:sz="0" w:space="0" w:color="auto"/>
        <w:right w:val="none" w:sz="0" w:space="0" w:color="auto"/>
      </w:divBdr>
    </w:div>
    <w:div w:id="1558012060">
      <w:bodyDiv w:val="1"/>
      <w:marLeft w:val="0"/>
      <w:marRight w:val="0"/>
      <w:marTop w:val="0"/>
      <w:marBottom w:val="0"/>
      <w:divBdr>
        <w:top w:val="none" w:sz="0" w:space="0" w:color="auto"/>
        <w:left w:val="none" w:sz="0" w:space="0" w:color="auto"/>
        <w:bottom w:val="none" w:sz="0" w:space="0" w:color="auto"/>
        <w:right w:val="none" w:sz="0" w:space="0" w:color="auto"/>
      </w:divBdr>
    </w:div>
    <w:div w:id="1558197614">
      <w:bodyDiv w:val="1"/>
      <w:marLeft w:val="0"/>
      <w:marRight w:val="0"/>
      <w:marTop w:val="0"/>
      <w:marBottom w:val="0"/>
      <w:divBdr>
        <w:top w:val="none" w:sz="0" w:space="0" w:color="auto"/>
        <w:left w:val="none" w:sz="0" w:space="0" w:color="auto"/>
        <w:bottom w:val="none" w:sz="0" w:space="0" w:color="auto"/>
        <w:right w:val="none" w:sz="0" w:space="0" w:color="auto"/>
      </w:divBdr>
    </w:div>
    <w:div w:id="1559053269">
      <w:bodyDiv w:val="1"/>
      <w:marLeft w:val="0"/>
      <w:marRight w:val="0"/>
      <w:marTop w:val="0"/>
      <w:marBottom w:val="0"/>
      <w:divBdr>
        <w:top w:val="none" w:sz="0" w:space="0" w:color="auto"/>
        <w:left w:val="none" w:sz="0" w:space="0" w:color="auto"/>
        <w:bottom w:val="none" w:sz="0" w:space="0" w:color="auto"/>
        <w:right w:val="none" w:sz="0" w:space="0" w:color="auto"/>
      </w:divBdr>
    </w:div>
    <w:div w:id="1562247427">
      <w:bodyDiv w:val="1"/>
      <w:marLeft w:val="0"/>
      <w:marRight w:val="0"/>
      <w:marTop w:val="0"/>
      <w:marBottom w:val="0"/>
      <w:divBdr>
        <w:top w:val="none" w:sz="0" w:space="0" w:color="auto"/>
        <w:left w:val="none" w:sz="0" w:space="0" w:color="auto"/>
        <w:bottom w:val="none" w:sz="0" w:space="0" w:color="auto"/>
        <w:right w:val="none" w:sz="0" w:space="0" w:color="auto"/>
      </w:divBdr>
    </w:div>
    <w:div w:id="1562401495">
      <w:bodyDiv w:val="1"/>
      <w:marLeft w:val="0"/>
      <w:marRight w:val="0"/>
      <w:marTop w:val="0"/>
      <w:marBottom w:val="0"/>
      <w:divBdr>
        <w:top w:val="none" w:sz="0" w:space="0" w:color="auto"/>
        <w:left w:val="none" w:sz="0" w:space="0" w:color="auto"/>
        <w:bottom w:val="none" w:sz="0" w:space="0" w:color="auto"/>
        <w:right w:val="none" w:sz="0" w:space="0" w:color="auto"/>
      </w:divBdr>
    </w:div>
    <w:div w:id="1564020631">
      <w:bodyDiv w:val="1"/>
      <w:marLeft w:val="0"/>
      <w:marRight w:val="0"/>
      <w:marTop w:val="0"/>
      <w:marBottom w:val="0"/>
      <w:divBdr>
        <w:top w:val="none" w:sz="0" w:space="0" w:color="auto"/>
        <w:left w:val="none" w:sz="0" w:space="0" w:color="auto"/>
        <w:bottom w:val="none" w:sz="0" w:space="0" w:color="auto"/>
        <w:right w:val="none" w:sz="0" w:space="0" w:color="auto"/>
      </w:divBdr>
    </w:div>
    <w:div w:id="1564172469">
      <w:bodyDiv w:val="1"/>
      <w:marLeft w:val="0"/>
      <w:marRight w:val="0"/>
      <w:marTop w:val="0"/>
      <w:marBottom w:val="0"/>
      <w:divBdr>
        <w:top w:val="none" w:sz="0" w:space="0" w:color="auto"/>
        <w:left w:val="none" w:sz="0" w:space="0" w:color="auto"/>
        <w:bottom w:val="none" w:sz="0" w:space="0" w:color="auto"/>
        <w:right w:val="none" w:sz="0" w:space="0" w:color="auto"/>
      </w:divBdr>
    </w:div>
    <w:div w:id="1564869894">
      <w:bodyDiv w:val="1"/>
      <w:marLeft w:val="0"/>
      <w:marRight w:val="0"/>
      <w:marTop w:val="0"/>
      <w:marBottom w:val="0"/>
      <w:divBdr>
        <w:top w:val="none" w:sz="0" w:space="0" w:color="auto"/>
        <w:left w:val="none" w:sz="0" w:space="0" w:color="auto"/>
        <w:bottom w:val="none" w:sz="0" w:space="0" w:color="auto"/>
        <w:right w:val="none" w:sz="0" w:space="0" w:color="auto"/>
      </w:divBdr>
    </w:div>
    <w:div w:id="1565527404">
      <w:bodyDiv w:val="1"/>
      <w:marLeft w:val="0"/>
      <w:marRight w:val="0"/>
      <w:marTop w:val="0"/>
      <w:marBottom w:val="0"/>
      <w:divBdr>
        <w:top w:val="none" w:sz="0" w:space="0" w:color="auto"/>
        <w:left w:val="none" w:sz="0" w:space="0" w:color="auto"/>
        <w:bottom w:val="none" w:sz="0" w:space="0" w:color="auto"/>
        <w:right w:val="none" w:sz="0" w:space="0" w:color="auto"/>
      </w:divBdr>
    </w:div>
    <w:div w:id="1565605356">
      <w:bodyDiv w:val="1"/>
      <w:marLeft w:val="0"/>
      <w:marRight w:val="0"/>
      <w:marTop w:val="0"/>
      <w:marBottom w:val="0"/>
      <w:divBdr>
        <w:top w:val="none" w:sz="0" w:space="0" w:color="auto"/>
        <w:left w:val="none" w:sz="0" w:space="0" w:color="auto"/>
        <w:bottom w:val="none" w:sz="0" w:space="0" w:color="auto"/>
        <w:right w:val="none" w:sz="0" w:space="0" w:color="auto"/>
      </w:divBdr>
    </w:div>
    <w:div w:id="1565869712">
      <w:bodyDiv w:val="1"/>
      <w:marLeft w:val="0"/>
      <w:marRight w:val="0"/>
      <w:marTop w:val="0"/>
      <w:marBottom w:val="0"/>
      <w:divBdr>
        <w:top w:val="none" w:sz="0" w:space="0" w:color="auto"/>
        <w:left w:val="none" w:sz="0" w:space="0" w:color="auto"/>
        <w:bottom w:val="none" w:sz="0" w:space="0" w:color="auto"/>
        <w:right w:val="none" w:sz="0" w:space="0" w:color="auto"/>
      </w:divBdr>
    </w:div>
    <w:div w:id="1569070240">
      <w:bodyDiv w:val="1"/>
      <w:marLeft w:val="0"/>
      <w:marRight w:val="0"/>
      <w:marTop w:val="0"/>
      <w:marBottom w:val="0"/>
      <w:divBdr>
        <w:top w:val="none" w:sz="0" w:space="0" w:color="auto"/>
        <w:left w:val="none" w:sz="0" w:space="0" w:color="auto"/>
        <w:bottom w:val="none" w:sz="0" w:space="0" w:color="auto"/>
        <w:right w:val="none" w:sz="0" w:space="0" w:color="auto"/>
      </w:divBdr>
    </w:div>
    <w:div w:id="1572739399">
      <w:bodyDiv w:val="1"/>
      <w:marLeft w:val="0"/>
      <w:marRight w:val="0"/>
      <w:marTop w:val="0"/>
      <w:marBottom w:val="0"/>
      <w:divBdr>
        <w:top w:val="none" w:sz="0" w:space="0" w:color="auto"/>
        <w:left w:val="none" w:sz="0" w:space="0" w:color="auto"/>
        <w:bottom w:val="none" w:sz="0" w:space="0" w:color="auto"/>
        <w:right w:val="none" w:sz="0" w:space="0" w:color="auto"/>
      </w:divBdr>
    </w:div>
    <w:div w:id="1572809272">
      <w:bodyDiv w:val="1"/>
      <w:marLeft w:val="0"/>
      <w:marRight w:val="0"/>
      <w:marTop w:val="0"/>
      <w:marBottom w:val="0"/>
      <w:divBdr>
        <w:top w:val="none" w:sz="0" w:space="0" w:color="auto"/>
        <w:left w:val="none" w:sz="0" w:space="0" w:color="auto"/>
        <w:bottom w:val="none" w:sz="0" w:space="0" w:color="auto"/>
        <w:right w:val="none" w:sz="0" w:space="0" w:color="auto"/>
      </w:divBdr>
    </w:div>
    <w:div w:id="1573077822">
      <w:bodyDiv w:val="1"/>
      <w:marLeft w:val="0"/>
      <w:marRight w:val="0"/>
      <w:marTop w:val="0"/>
      <w:marBottom w:val="0"/>
      <w:divBdr>
        <w:top w:val="none" w:sz="0" w:space="0" w:color="auto"/>
        <w:left w:val="none" w:sz="0" w:space="0" w:color="auto"/>
        <w:bottom w:val="none" w:sz="0" w:space="0" w:color="auto"/>
        <w:right w:val="none" w:sz="0" w:space="0" w:color="auto"/>
      </w:divBdr>
    </w:div>
    <w:div w:id="1573152153">
      <w:bodyDiv w:val="1"/>
      <w:marLeft w:val="0"/>
      <w:marRight w:val="0"/>
      <w:marTop w:val="0"/>
      <w:marBottom w:val="0"/>
      <w:divBdr>
        <w:top w:val="none" w:sz="0" w:space="0" w:color="auto"/>
        <w:left w:val="none" w:sz="0" w:space="0" w:color="auto"/>
        <w:bottom w:val="none" w:sz="0" w:space="0" w:color="auto"/>
        <w:right w:val="none" w:sz="0" w:space="0" w:color="auto"/>
      </w:divBdr>
    </w:div>
    <w:div w:id="1577738459">
      <w:bodyDiv w:val="1"/>
      <w:marLeft w:val="0"/>
      <w:marRight w:val="0"/>
      <w:marTop w:val="0"/>
      <w:marBottom w:val="0"/>
      <w:divBdr>
        <w:top w:val="none" w:sz="0" w:space="0" w:color="auto"/>
        <w:left w:val="none" w:sz="0" w:space="0" w:color="auto"/>
        <w:bottom w:val="none" w:sz="0" w:space="0" w:color="auto"/>
        <w:right w:val="none" w:sz="0" w:space="0" w:color="auto"/>
      </w:divBdr>
    </w:div>
    <w:div w:id="1580289224">
      <w:bodyDiv w:val="1"/>
      <w:marLeft w:val="0"/>
      <w:marRight w:val="0"/>
      <w:marTop w:val="0"/>
      <w:marBottom w:val="0"/>
      <w:divBdr>
        <w:top w:val="none" w:sz="0" w:space="0" w:color="auto"/>
        <w:left w:val="none" w:sz="0" w:space="0" w:color="auto"/>
        <w:bottom w:val="none" w:sz="0" w:space="0" w:color="auto"/>
        <w:right w:val="none" w:sz="0" w:space="0" w:color="auto"/>
      </w:divBdr>
    </w:div>
    <w:div w:id="1581207242">
      <w:bodyDiv w:val="1"/>
      <w:marLeft w:val="0"/>
      <w:marRight w:val="0"/>
      <w:marTop w:val="0"/>
      <w:marBottom w:val="0"/>
      <w:divBdr>
        <w:top w:val="none" w:sz="0" w:space="0" w:color="auto"/>
        <w:left w:val="none" w:sz="0" w:space="0" w:color="auto"/>
        <w:bottom w:val="none" w:sz="0" w:space="0" w:color="auto"/>
        <w:right w:val="none" w:sz="0" w:space="0" w:color="auto"/>
      </w:divBdr>
    </w:div>
    <w:div w:id="1582450229">
      <w:bodyDiv w:val="1"/>
      <w:marLeft w:val="0"/>
      <w:marRight w:val="0"/>
      <w:marTop w:val="0"/>
      <w:marBottom w:val="0"/>
      <w:divBdr>
        <w:top w:val="none" w:sz="0" w:space="0" w:color="auto"/>
        <w:left w:val="none" w:sz="0" w:space="0" w:color="auto"/>
        <w:bottom w:val="none" w:sz="0" w:space="0" w:color="auto"/>
        <w:right w:val="none" w:sz="0" w:space="0" w:color="auto"/>
      </w:divBdr>
    </w:div>
    <w:div w:id="1583757684">
      <w:bodyDiv w:val="1"/>
      <w:marLeft w:val="0"/>
      <w:marRight w:val="0"/>
      <w:marTop w:val="0"/>
      <w:marBottom w:val="0"/>
      <w:divBdr>
        <w:top w:val="none" w:sz="0" w:space="0" w:color="auto"/>
        <w:left w:val="none" w:sz="0" w:space="0" w:color="auto"/>
        <w:bottom w:val="none" w:sz="0" w:space="0" w:color="auto"/>
        <w:right w:val="none" w:sz="0" w:space="0" w:color="auto"/>
      </w:divBdr>
    </w:div>
    <w:div w:id="1596131252">
      <w:bodyDiv w:val="1"/>
      <w:marLeft w:val="0"/>
      <w:marRight w:val="0"/>
      <w:marTop w:val="0"/>
      <w:marBottom w:val="0"/>
      <w:divBdr>
        <w:top w:val="none" w:sz="0" w:space="0" w:color="auto"/>
        <w:left w:val="none" w:sz="0" w:space="0" w:color="auto"/>
        <w:bottom w:val="none" w:sz="0" w:space="0" w:color="auto"/>
        <w:right w:val="none" w:sz="0" w:space="0" w:color="auto"/>
      </w:divBdr>
    </w:div>
    <w:div w:id="1596357859">
      <w:bodyDiv w:val="1"/>
      <w:marLeft w:val="0"/>
      <w:marRight w:val="0"/>
      <w:marTop w:val="0"/>
      <w:marBottom w:val="0"/>
      <w:divBdr>
        <w:top w:val="none" w:sz="0" w:space="0" w:color="auto"/>
        <w:left w:val="none" w:sz="0" w:space="0" w:color="auto"/>
        <w:bottom w:val="none" w:sz="0" w:space="0" w:color="auto"/>
        <w:right w:val="none" w:sz="0" w:space="0" w:color="auto"/>
      </w:divBdr>
    </w:div>
    <w:div w:id="1596403041">
      <w:bodyDiv w:val="1"/>
      <w:marLeft w:val="0"/>
      <w:marRight w:val="0"/>
      <w:marTop w:val="0"/>
      <w:marBottom w:val="0"/>
      <w:divBdr>
        <w:top w:val="none" w:sz="0" w:space="0" w:color="auto"/>
        <w:left w:val="none" w:sz="0" w:space="0" w:color="auto"/>
        <w:bottom w:val="none" w:sz="0" w:space="0" w:color="auto"/>
        <w:right w:val="none" w:sz="0" w:space="0" w:color="auto"/>
      </w:divBdr>
    </w:div>
    <w:div w:id="1598631590">
      <w:bodyDiv w:val="1"/>
      <w:marLeft w:val="0"/>
      <w:marRight w:val="0"/>
      <w:marTop w:val="0"/>
      <w:marBottom w:val="0"/>
      <w:divBdr>
        <w:top w:val="none" w:sz="0" w:space="0" w:color="auto"/>
        <w:left w:val="none" w:sz="0" w:space="0" w:color="auto"/>
        <w:bottom w:val="none" w:sz="0" w:space="0" w:color="auto"/>
        <w:right w:val="none" w:sz="0" w:space="0" w:color="auto"/>
      </w:divBdr>
    </w:div>
    <w:div w:id="1602490470">
      <w:bodyDiv w:val="1"/>
      <w:marLeft w:val="0"/>
      <w:marRight w:val="0"/>
      <w:marTop w:val="0"/>
      <w:marBottom w:val="0"/>
      <w:divBdr>
        <w:top w:val="none" w:sz="0" w:space="0" w:color="auto"/>
        <w:left w:val="none" w:sz="0" w:space="0" w:color="auto"/>
        <w:bottom w:val="none" w:sz="0" w:space="0" w:color="auto"/>
        <w:right w:val="none" w:sz="0" w:space="0" w:color="auto"/>
      </w:divBdr>
    </w:div>
    <w:div w:id="1604411795">
      <w:bodyDiv w:val="1"/>
      <w:marLeft w:val="0"/>
      <w:marRight w:val="0"/>
      <w:marTop w:val="0"/>
      <w:marBottom w:val="0"/>
      <w:divBdr>
        <w:top w:val="none" w:sz="0" w:space="0" w:color="auto"/>
        <w:left w:val="none" w:sz="0" w:space="0" w:color="auto"/>
        <w:bottom w:val="none" w:sz="0" w:space="0" w:color="auto"/>
        <w:right w:val="none" w:sz="0" w:space="0" w:color="auto"/>
      </w:divBdr>
    </w:div>
    <w:div w:id="1605109626">
      <w:bodyDiv w:val="1"/>
      <w:marLeft w:val="0"/>
      <w:marRight w:val="0"/>
      <w:marTop w:val="0"/>
      <w:marBottom w:val="0"/>
      <w:divBdr>
        <w:top w:val="none" w:sz="0" w:space="0" w:color="auto"/>
        <w:left w:val="none" w:sz="0" w:space="0" w:color="auto"/>
        <w:bottom w:val="none" w:sz="0" w:space="0" w:color="auto"/>
        <w:right w:val="none" w:sz="0" w:space="0" w:color="auto"/>
      </w:divBdr>
    </w:div>
    <w:div w:id="1605337049">
      <w:bodyDiv w:val="1"/>
      <w:marLeft w:val="0"/>
      <w:marRight w:val="0"/>
      <w:marTop w:val="0"/>
      <w:marBottom w:val="0"/>
      <w:divBdr>
        <w:top w:val="none" w:sz="0" w:space="0" w:color="auto"/>
        <w:left w:val="none" w:sz="0" w:space="0" w:color="auto"/>
        <w:bottom w:val="none" w:sz="0" w:space="0" w:color="auto"/>
        <w:right w:val="none" w:sz="0" w:space="0" w:color="auto"/>
      </w:divBdr>
    </w:div>
    <w:div w:id="1606300867">
      <w:bodyDiv w:val="1"/>
      <w:marLeft w:val="0"/>
      <w:marRight w:val="0"/>
      <w:marTop w:val="0"/>
      <w:marBottom w:val="0"/>
      <w:divBdr>
        <w:top w:val="none" w:sz="0" w:space="0" w:color="auto"/>
        <w:left w:val="none" w:sz="0" w:space="0" w:color="auto"/>
        <w:bottom w:val="none" w:sz="0" w:space="0" w:color="auto"/>
        <w:right w:val="none" w:sz="0" w:space="0" w:color="auto"/>
      </w:divBdr>
    </w:div>
    <w:div w:id="1610817794">
      <w:bodyDiv w:val="1"/>
      <w:marLeft w:val="0"/>
      <w:marRight w:val="0"/>
      <w:marTop w:val="0"/>
      <w:marBottom w:val="0"/>
      <w:divBdr>
        <w:top w:val="none" w:sz="0" w:space="0" w:color="auto"/>
        <w:left w:val="none" w:sz="0" w:space="0" w:color="auto"/>
        <w:bottom w:val="none" w:sz="0" w:space="0" w:color="auto"/>
        <w:right w:val="none" w:sz="0" w:space="0" w:color="auto"/>
      </w:divBdr>
    </w:div>
    <w:div w:id="1610896708">
      <w:bodyDiv w:val="1"/>
      <w:marLeft w:val="0"/>
      <w:marRight w:val="0"/>
      <w:marTop w:val="0"/>
      <w:marBottom w:val="0"/>
      <w:divBdr>
        <w:top w:val="none" w:sz="0" w:space="0" w:color="auto"/>
        <w:left w:val="none" w:sz="0" w:space="0" w:color="auto"/>
        <w:bottom w:val="none" w:sz="0" w:space="0" w:color="auto"/>
        <w:right w:val="none" w:sz="0" w:space="0" w:color="auto"/>
      </w:divBdr>
    </w:div>
    <w:div w:id="1611010231">
      <w:bodyDiv w:val="1"/>
      <w:marLeft w:val="0"/>
      <w:marRight w:val="0"/>
      <w:marTop w:val="0"/>
      <w:marBottom w:val="0"/>
      <w:divBdr>
        <w:top w:val="none" w:sz="0" w:space="0" w:color="auto"/>
        <w:left w:val="none" w:sz="0" w:space="0" w:color="auto"/>
        <w:bottom w:val="none" w:sz="0" w:space="0" w:color="auto"/>
        <w:right w:val="none" w:sz="0" w:space="0" w:color="auto"/>
      </w:divBdr>
    </w:div>
    <w:div w:id="1611471309">
      <w:bodyDiv w:val="1"/>
      <w:marLeft w:val="0"/>
      <w:marRight w:val="0"/>
      <w:marTop w:val="0"/>
      <w:marBottom w:val="0"/>
      <w:divBdr>
        <w:top w:val="none" w:sz="0" w:space="0" w:color="auto"/>
        <w:left w:val="none" w:sz="0" w:space="0" w:color="auto"/>
        <w:bottom w:val="none" w:sz="0" w:space="0" w:color="auto"/>
        <w:right w:val="none" w:sz="0" w:space="0" w:color="auto"/>
      </w:divBdr>
    </w:div>
    <w:div w:id="1612933743">
      <w:bodyDiv w:val="1"/>
      <w:marLeft w:val="0"/>
      <w:marRight w:val="0"/>
      <w:marTop w:val="0"/>
      <w:marBottom w:val="0"/>
      <w:divBdr>
        <w:top w:val="none" w:sz="0" w:space="0" w:color="auto"/>
        <w:left w:val="none" w:sz="0" w:space="0" w:color="auto"/>
        <w:bottom w:val="none" w:sz="0" w:space="0" w:color="auto"/>
        <w:right w:val="none" w:sz="0" w:space="0" w:color="auto"/>
      </w:divBdr>
    </w:div>
    <w:div w:id="1615597778">
      <w:bodyDiv w:val="1"/>
      <w:marLeft w:val="0"/>
      <w:marRight w:val="0"/>
      <w:marTop w:val="0"/>
      <w:marBottom w:val="0"/>
      <w:divBdr>
        <w:top w:val="none" w:sz="0" w:space="0" w:color="auto"/>
        <w:left w:val="none" w:sz="0" w:space="0" w:color="auto"/>
        <w:bottom w:val="none" w:sz="0" w:space="0" w:color="auto"/>
        <w:right w:val="none" w:sz="0" w:space="0" w:color="auto"/>
      </w:divBdr>
    </w:div>
    <w:div w:id="1616712523">
      <w:bodyDiv w:val="1"/>
      <w:marLeft w:val="0"/>
      <w:marRight w:val="0"/>
      <w:marTop w:val="0"/>
      <w:marBottom w:val="0"/>
      <w:divBdr>
        <w:top w:val="none" w:sz="0" w:space="0" w:color="auto"/>
        <w:left w:val="none" w:sz="0" w:space="0" w:color="auto"/>
        <w:bottom w:val="none" w:sz="0" w:space="0" w:color="auto"/>
        <w:right w:val="none" w:sz="0" w:space="0" w:color="auto"/>
      </w:divBdr>
    </w:div>
    <w:div w:id="1616936315">
      <w:bodyDiv w:val="1"/>
      <w:marLeft w:val="0"/>
      <w:marRight w:val="0"/>
      <w:marTop w:val="0"/>
      <w:marBottom w:val="0"/>
      <w:divBdr>
        <w:top w:val="none" w:sz="0" w:space="0" w:color="auto"/>
        <w:left w:val="none" w:sz="0" w:space="0" w:color="auto"/>
        <w:bottom w:val="none" w:sz="0" w:space="0" w:color="auto"/>
        <w:right w:val="none" w:sz="0" w:space="0" w:color="auto"/>
      </w:divBdr>
    </w:div>
    <w:div w:id="1618172312">
      <w:bodyDiv w:val="1"/>
      <w:marLeft w:val="0"/>
      <w:marRight w:val="0"/>
      <w:marTop w:val="0"/>
      <w:marBottom w:val="0"/>
      <w:divBdr>
        <w:top w:val="none" w:sz="0" w:space="0" w:color="auto"/>
        <w:left w:val="none" w:sz="0" w:space="0" w:color="auto"/>
        <w:bottom w:val="none" w:sz="0" w:space="0" w:color="auto"/>
        <w:right w:val="none" w:sz="0" w:space="0" w:color="auto"/>
      </w:divBdr>
    </w:div>
    <w:div w:id="1619876625">
      <w:bodyDiv w:val="1"/>
      <w:marLeft w:val="0"/>
      <w:marRight w:val="0"/>
      <w:marTop w:val="0"/>
      <w:marBottom w:val="0"/>
      <w:divBdr>
        <w:top w:val="none" w:sz="0" w:space="0" w:color="auto"/>
        <w:left w:val="none" w:sz="0" w:space="0" w:color="auto"/>
        <w:bottom w:val="none" w:sz="0" w:space="0" w:color="auto"/>
        <w:right w:val="none" w:sz="0" w:space="0" w:color="auto"/>
      </w:divBdr>
    </w:div>
    <w:div w:id="1626110117">
      <w:bodyDiv w:val="1"/>
      <w:marLeft w:val="0"/>
      <w:marRight w:val="0"/>
      <w:marTop w:val="0"/>
      <w:marBottom w:val="0"/>
      <w:divBdr>
        <w:top w:val="none" w:sz="0" w:space="0" w:color="auto"/>
        <w:left w:val="none" w:sz="0" w:space="0" w:color="auto"/>
        <w:bottom w:val="none" w:sz="0" w:space="0" w:color="auto"/>
        <w:right w:val="none" w:sz="0" w:space="0" w:color="auto"/>
      </w:divBdr>
    </w:div>
    <w:div w:id="1628049175">
      <w:bodyDiv w:val="1"/>
      <w:marLeft w:val="0"/>
      <w:marRight w:val="0"/>
      <w:marTop w:val="0"/>
      <w:marBottom w:val="0"/>
      <w:divBdr>
        <w:top w:val="none" w:sz="0" w:space="0" w:color="auto"/>
        <w:left w:val="none" w:sz="0" w:space="0" w:color="auto"/>
        <w:bottom w:val="none" w:sz="0" w:space="0" w:color="auto"/>
        <w:right w:val="none" w:sz="0" w:space="0" w:color="auto"/>
      </w:divBdr>
    </w:div>
    <w:div w:id="1628856908">
      <w:bodyDiv w:val="1"/>
      <w:marLeft w:val="0"/>
      <w:marRight w:val="0"/>
      <w:marTop w:val="0"/>
      <w:marBottom w:val="0"/>
      <w:divBdr>
        <w:top w:val="none" w:sz="0" w:space="0" w:color="auto"/>
        <w:left w:val="none" w:sz="0" w:space="0" w:color="auto"/>
        <w:bottom w:val="none" w:sz="0" w:space="0" w:color="auto"/>
        <w:right w:val="none" w:sz="0" w:space="0" w:color="auto"/>
      </w:divBdr>
    </w:div>
    <w:div w:id="1628897338">
      <w:bodyDiv w:val="1"/>
      <w:marLeft w:val="0"/>
      <w:marRight w:val="0"/>
      <w:marTop w:val="0"/>
      <w:marBottom w:val="0"/>
      <w:divBdr>
        <w:top w:val="none" w:sz="0" w:space="0" w:color="auto"/>
        <w:left w:val="none" w:sz="0" w:space="0" w:color="auto"/>
        <w:bottom w:val="none" w:sz="0" w:space="0" w:color="auto"/>
        <w:right w:val="none" w:sz="0" w:space="0" w:color="auto"/>
      </w:divBdr>
    </w:div>
    <w:div w:id="1629044588">
      <w:bodyDiv w:val="1"/>
      <w:marLeft w:val="0"/>
      <w:marRight w:val="0"/>
      <w:marTop w:val="0"/>
      <w:marBottom w:val="0"/>
      <w:divBdr>
        <w:top w:val="none" w:sz="0" w:space="0" w:color="auto"/>
        <w:left w:val="none" w:sz="0" w:space="0" w:color="auto"/>
        <w:bottom w:val="none" w:sz="0" w:space="0" w:color="auto"/>
        <w:right w:val="none" w:sz="0" w:space="0" w:color="auto"/>
      </w:divBdr>
    </w:div>
    <w:div w:id="1629897545">
      <w:bodyDiv w:val="1"/>
      <w:marLeft w:val="0"/>
      <w:marRight w:val="0"/>
      <w:marTop w:val="0"/>
      <w:marBottom w:val="0"/>
      <w:divBdr>
        <w:top w:val="none" w:sz="0" w:space="0" w:color="auto"/>
        <w:left w:val="none" w:sz="0" w:space="0" w:color="auto"/>
        <w:bottom w:val="none" w:sz="0" w:space="0" w:color="auto"/>
        <w:right w:val="none" w:sz="0" w:space="0" w:color="auto"/>
      </w:divBdr>
    </w:div>
    <w:div w:id="1629897809">
      <w:bodyDiv w:val="1"/>
      <w:marLeft w:val="0"/>
      <w:marRight w:val="0"/>
      <w:marTop w:val="0"/>
      <w:marBottom w:val="0"/>
      <w:divBdr>
        <w:top w:val="none" w:sz="0" w:space="0" w:color="auto"/>
        <w:left w:val="none" w:sz="0" w:space="0" w:color="auto"/>
        <w:bottom w:val="none" w:sz="0" w:space="0" w:color="auto"/>
        <w:right w:val="none" w:sz="0" w:space="0" w:color="auto"/>
      </w:divBdr>
    </w:div>
    <w:div w:id="1632830414">
      <w:bodyDiv w:val="1"/>
      <w:marLeft w:val="0"/>
      <w:marRight w:val="0"/>
      <w:marTop w:val="0"/>
      <w:marBottom w:val="0"/>
      <w:divBdr>
        <w:top w:val="none" w:sz="0" w:space="0" w:color="auto"/>
        <w:left w:val="none" w:sz="0" w:space="0" w:color="auto"/>
        <w:bottom w:val="none" w:sz="0" w:space="0" w:color="auto"/>
        <w:right w:val="none" w:sz="0" w:space="0" w:color="auto"/>
      </w:divBdr>
    </w:div>
    <w:div w:id="1635677723">
      <w:bodyDiv w:val="1"/>
      <w:marLeft w:val="0"/>
      <w:marRight w:val="0"/>
      <w:marTop w:val="0"/>
      <w:marBottom w:val="0"/>
      <w:divBdr>
        <w:top w:val="none" w:sz="0" w:space="0" w:color="auto"/>
        <w:left w:val="none" w:sz="0" w:space="0" w:color="auto"/>
        <w:bottom w:val="none" w:sz="0" w:space="0" w:color="auto"/>
        <w:right w:val="none" w:sz="0" w:space="0" w:color="auto"/>
      </w:divBdr>
    </w:div>
    <w:div w:id="1635788466">
      <w:bodyDiv w:val="1"/>
      <w:marLeft w:val="0"/>
      <w:marRight w:val="0"/>
      <w:marTop w:val="0"/>
      <w:marBottom w:val="0"/>
      <w:divBdr>
        <w:top w:val="none" w:sz="0" w:space="0" w:color="auto"/>
        <w:left w:val="none" w:sz="0" w:space="0" w:color="auto"/>
        <w:bottom w:val="none" w:sz="0" w:space="0" w:color="auto"/>
        <w:right w:val="none" w:sz="0" w:space="0" w:color="auto"/>
      </w:divBdr>
    </w:div>
    <w:div w:id="1636981732">
      <w:bodyDiv w:val="1"/>
      <w:marLeft w:val="0"/>
      <w:marRight w:val="0"/>
      <w:marTop w:val="0"/>
      <w:marBottom w:val="0"/>
      <w:divBdr>
        <w:top w:val="none" w:sz="0" w:space="0" w:color="auto"/>
        <w:left w:val="none" w:sz="0" w:space="0" w:color="auto"/>
        <w:bottom w:val="none" w:sz="0" w:space="0" w:color="auto"/>
        <w:right w:val="none" w:sz="0" w:space="0" w:color="auto"/>
      </w:divBdr>
    </w:div>
    <w:div w:id="1638877823">
      <w:bodyDiv w:val="1"/>
      <w:marLeft w:val="0"/>
      <w:marRight w:val="0"/>
      <w:marTop w:val="0"/>
      <w:marBottom w:val="0"/>
      <w:divBdr>
        <w:top w:val="none" w:sz="0" w:space="0" w:color="auto"/>
        <w:left w:val="none" w:sz="0" w:space="0" w:color="auto"/>
        <w:bottom w:val="none" w:sz="0" w:space="0" w:color="auto"/>
        <w:right w:val="none" w:sz="0" w:space="0" w:color="auto"/>
      </w:divBdr>
    </w:div>
    <w:div w:id="1638947496">
      <w:bodyDiv w:val="1"/>
      <w:marLeft w:val="0"/>
      <w:marRight w:val="0"/>
      <w:marTop w:val="0"/>
      <w:marBottom w:val="0"/>
      <w:divBdr>
        <w:top w:val="none" w:sz="0" w:space="0" w:color="auto"/>
        <w:left w:val="none" w:sz="0" w:space="0" w:color="auto"/>
        <w:bottom w:val="none" w:sz="0" w:space="0" w:color="auto"/>
        <w:right w:val="none" w:sz="0" w:space="0" w:color="auto"/>
      </w:divBdr>
    </w:div>
    <w:div w:id="1638994186">
      <w:bodyDiv w:val="1"/>
      <w:marLeft w:val="0"/>
      <w:marRight w:val="0"/>
      <w:marTop w:val="0"/>
      <w:marBottom w:val="0"/>
      <w:divBdr>
        <w:top w:val="none" w:sz="0" w:space="0" w:color="auto"/>
        <w:left w:val="none" w:sz="0" w:space="0" w:color="auto"/>
        <w:bottom w:val="none" w:sz="0" w:space="0" w:color="auto"/>
        <w:right w:val="none" w:sz="0" w:space="0" w:color="auto"/>
      </w:divBdr>
    </w:div>
    <w:div w:id="1639340158">
      <w:bodyDiv w:val="1"/>
      <w:marLeft w:val="0"/>
      <w:marRight w:val="0"/>
      <w:marTop w:val="0"/>
      <w:marBottom w:val="0"/>
      <w:divBdr>
        <w:top w:val="none" w:sz="0" w:space="0" w:color="auto"/>
        <w:left w:val="none" w:sz="0" w:space="0" w:color="auto"/>
        <w:bottom w:val="none" w:sz="0" w:space="0" w:color="auto"/>
        <w:right w:val="none" w:sz="0" w:space="0" w:color="auto"/>
      </w:divBdr>
    </w:div>
    <w:div w:id="1640840348">
      <w:bodyDiv w:val="1"/>
      <w:marLeft w:val="0"/>
      <w:marRight w:val="0"/>
      <w:marTop w:val="0"/>
      <w:marBottom w:val="0"/>
      <w:divBdr>
        <w:top w:val="none" w:sz="0" w:space="0" w:color="auto"/>
        <w:left w:val="none" w:sz="0" w:space="0" w:color="auto"/>
        <w:bottom w:val="none" w:sz="0" w:space="0" w:color="auto"/>
        <w:right w:val="none" w:sz="0" w:space="0" w:color="auto"/>
      </w:divBdr>
    </w:div>
    <w:div w:id="1646818310">
      <w:bodyDiv w:val="1"/>
      <w:marLeft w:val="0"/>
      <w:marRight w:val="0"/>
      <w:marTop w:val="0"/>
      <w:marBottom w:val="0"/>
      <w:divBdr>
        <w:top w:val="none" w:sz="0" w:space="0" w:color="auto"/>
        <w:left w:val="none" w:sz="0" w:space="0" w:color="auto"/>
        <w:bottom w:val="none" w:sz="0" w:space="0" w:color="auto"/>
        <w:right w:val="none" w:sz="0" w:space="0" w:color="auto"/>
      </w:divBdr>
    </w:div>
    <w:div w:id="1647082256">
      <w:bodyDiv w:val="1"/>
      <w:marLeft w:val="0"/>
      <w:marRight w:val="0"/>
      <w:marTop w:val="0"/>
      <w:marBottom w:val="0"/>
      <w:divBdr>
        <w:top w:val="none" w:sz="0" w:space="0" w:color="auto"/>
        <w:left w:val="none" w:sz="0" w:space="0" w:color="auto"/>
        <w:bottom w:val="none" w:sz="0" w:space="0" w:color="auto"/>
        <w:right w:val="none" w:sz="0" w:space="0" w:color="auto"/>
      </w:divBdr>
    </w:div>
    <w:div w:id="1650556121">
      <w:bodyDiv w:val="1"/>
      <w:marLeft w:val="0"/>
      <w:marRight w:val="0"/>
      <w:marTop w:val="0"/>
      <w:marBottom w:val="0"/>
      <w:divBdr>
        <w:top w:val="none" w:sz="0" w:space="0" w:color="auto"/>
        <w:left w:val="none" w:sz="0" w:space="0" w:color="auto"/>
        <w:bottom w:val="none" w:sz="0" w:space="0" w:color="auto"/>
        <w:right w:val="none" w:sz="0" w:space="0" w:color="auto"/>
      </w:divBdr>
    </w:div>
    <w:div w:id="1652322879">
      <w:bodyDiv w:val="1"/>
      <w:marLeft w:val="0"/>
      <w:marRight w:val="0"/>
      <w:marTop w:val="0"/>
      <w:marBottom w:val="0"/>
      <w:divBdr>
        <w:top w:val="none" w:sz="0" w:space="0" w:color="auto"/>
        <w:left w:val="none" w:sz="0" w:space="0" w:color="auto"/>
        <w:bottom w:val="none" w:sz="0" w:space="0" w:color="auto"/>
        <w:right w:val="none" w:sz="0" w:space="0" w:color="auto"/>
      </w:divBdr>
    </w:div>
    <w:div w:id="1652447684">
      <w:bodyDiv w:val="1"/>
      <w:marLeft w:val="0"/>
      <w:marRight w:val="0"/>
      <w:marTop w:val="0"/>
      <w:marBottom w:val="0"/>
      <w:divBdr>
        <w:top w:val="none" w:sz="0" w:space="0" w:color="auto"/>
        <w:left w:val="none" w:sz="0" w:space="0" w:color="auto"/>
        <w:bottom w:val="none" w:sz="0" w:space="0" w:color="auto"/>
        <w:right w:val="none" w:sz="0" w:space="0" w:color="auto"/>
      </w:divBdr>
    </w:div>
    <w:div w:id="1653755610">
      <w:bodyDiv w:val="1"/>
      <w:marLeft w:val="0"/>
      <w:marRight w:val="0"/>
      <w:marTop w:val="0"/>
      <w:marBottom w:val="0"/>
      <w:divBdr>
        <w:top w:val="none" w:sz="0" w:space="0" w:color="auto"/>
        <w:left w:val="none" w:sz="0" w:space="0" w:color="auto"/>
        <w:bottom w:val="none" w:sz="0" w:space="0" w:color="auto"/>
        <w:right w:val="none" w:sz="0" w:space="0" w:color="auto"/>
      </w:divBdr>
    </w:div>
    <w:div w:id="1657296140">
      <w:bodyDiv w:val="1"/>
      <w:marLeft w:val="0"/>
      <w:marRight w:val="0"/>
      <w:marTop w:val="0"/>
      <w:marBottom w:val="0"/>
      <w:divBdr>
        <w:top w:val="none" w:sz="0" w:space="0" w:color="auto"/>
        <w:left w:val="none" w:sz="0" w:space="0" w:color="auto"/>
        <w:bottom w:val="none" w:sz="0" w:space="0" w:color="auto"/>
        <w:right w:val="none" w:sz="0" w:space="0" w:color="auto"/>
      </w:divBdr>
    </w:div>
    <w:div w:id="1658343892">
      <w:bodyDiv w:val="1"/>
      <w:marLeft w:val="0"/>
      <w:marRight w:val="0"/>
      <w:marTop w:val="0"/>
      <w:marBottom w:val="0"/>
      <w:divBdr>
        <w:top w:val="none" w:sz="0" w:space="0" w:color="auto"/>
        <w:left w:val="none" w:sz="0" w:space="0" w:color="auto"/>
        <w:bottom w:val="none" w:sz="0" w:space="0" w:color="auto"/>
        <w:right w:val="none" w:sz="0" w:space="0" w:color="auto"/>
      </w:divBdr>
    </w:div>
    <w:div w:id="1659066370">
      <w:bodyDiv w:val="1"/>
      <w:marLeft w:val="0"/>
      <w:marRight w:val="0"/>
      <w:marTop w:val="0"/>
      <w:marBottom w:val="0"/>
      <w:divBdr>
        <w:top w:val="none" w:sz="0" w:space="0" w:color="auto"/>
        <w:left w:val="none" w:sz="0" w:space="0" w:color="auto"/>
        <w:bottom w:val="none" w:sz="0" w:space="0" w:color="auto"/>
        <w:right w:val="none" w:sz="0" w:space="0" w:color="auto"/>
      </w:divBdr>
    </w:div>
    <w:div w:id="1659381474">
      <w:bodyDiv w:val="1"/>
      <w:marLeft w:val="0"/>
      <w:marRight w:val="0"/>
      <w:marTop w:val="0"/>
      <w:marBottom w:val="0"/>
      <w:divBdr>
        <w:top w:val="none" w:sz="0" w:space="0" w:color="auto"/>
        <w:left w:val="none" w:sz="0" w:space="0" w:color="auto"/>
        <w:bottom w:val="none" w:sz="0" w:space="0" w:color="auto"/>
        <w:right w:val="none" w:sz="0" w:space="0" w:color="auto"/>
      </w:divBdr>
    </w:div>
    <w:div w:id="1665014834">
      <w:bodyDiv w:val="1"/>
      <w:marLeft w:val="0"/>
      <w:marRight w:val="0"/>
      <w:marTop w:val="0"/>
      <w:marBottom w:val="0"/>
      <w:divBdr>
        <w:top w:val="none" w:sz="0" w:space="0" w:color="auto"/>
        <w:left w:val="none" w:sz="0" w:space="0" w:color="auto"/>
        <w:bottom w:val="none" w:sz="0" w:space="0" w:color="auto"/>
        <w:right w:val="none" w:sz="0" w:space="0" w:color="auto"/>
      </w:divBdr>
    </w:div>
    <w:div w:id="1665157576">
      <w:bodyDiv w:val="1"/>
      <w:marLeft w:val="0"/>
      <w:marRight w:val="0"/>
      <w:marTop w:val="0"/>
      <w:marBottom w:val="0"/>
      <w:divBdr>
        <w:top w:val="none" w:sz="0" w:space="0" w:color="auto"/>
        <w:left w:val="none" w:sz="0" w:space="0" w:color="auto"/>
        <w:bottom w:val="none" w:sz="0" w:space="0" w:color="auto"/>
        <w:right w:val="none" w:sz="0" w:space="0" w:color="auto"/>
      </w:divBdr>
    </w:div>
    <w:div w:id="1665357487">
      <w:bodyDiv w:val="1"/>
      <w:marLeft w:val="0"/>
      <w:marRight w:val="0"/>
      <w:marTop w:val="0"/>
      <w:marBottom w:val="0"/>
      <w:divBdr>
        <w:top w:val="none" w:sz="0" w:space="0" w:color="auto"/>
        <w:left w:val="none" w:sz="0" w:space="0" w:color="auto"/>
        <w:bottom w:val="none" w:sz="0" w:space="0" w:color="auto"/>
        <w:right w:val="none" w:sz="0" w:space="0" w:color="auto"/>
      </w:divBdr>
    </w:div>
    <w:div w:id="1671634359">
      <w:bodyDiv w:val="1"/>
      <w:marLeft w:val="0"/>
      <w:marRight w:val="0"/>
      <w:marTop w:val="0"/>
      <w:marBottom w:val="0"/>
      <w:divBdr>
        <w:top w:val="none" w:sz="0" w:space="0" w:color="auto"/>
        <w:left w:val="none" w:sz="0" w:space="0" w:color="auto"/>
        <w:bottom w:val="none" w:sz="0" w:space="0" w:color="auto"/>
        <w:right w:val="none" w:sz="0" w:space="0" w:color="auto"/>
      </w:divBdr>
    </w:div>
    <w:div w:id="1673953081">
      <w:bodyDiv w:val="1"/>
      <w:marLeft w:val="0"/>
      <w:marRight w:val="0"/>
      <w:marTop w:val="0"/>
      <w:marBottom w:val="0"/>
      <w:divBdr>
        <w:top w:val="none" w:sz="0" w:space="0" w:color="auto"/>
        <w:left w:val="none" w:sz="0" w:space="0" w:color="auto"/>
        <w:bottom w:val="none" w:sz="0" w:space="0" w:color="auto"/>
        <w:right w:val="none" w:sz="0" w:space="0" w:color="auto"/>
      </w:divBdr>
    </w:div>
    <w:div w:id="1674455363">
      <w:bodyDiv w:val="1"/>
      <w:marLeft w:val="0"/>
      <w:marRight w:val="0"/>
      <w:marTop w:val="0"/>
      <w:marBottom w:val="0"/>
      <w:divBdr>
        <w:top w:val="none" w:sz="0" w:space="0" w:color="auto"/>
        <w:left w:val="none" w:sz="0" w:space="0" w:color="auto"/>
        <w:bottom w:val="none" w:sz="0" w:space="0" w:color="auto"/>
        <w:right w:val="none" w:sz="0" w:space="0" w:color="auto"/>
      </w:divBdr>
    </w:div>
    <w:div w:id="1676424211">
      <w:bodyDiv w:val="1"/>
      <w:marLeft w:val="0"/>
      <w:marRight w:val="0"/>
      <w:marTop w:val="0"/>
      <w:marBottom w:val="0"/>
      <w:divBdr>
        <w:top w:val="none" w:sz="0" w:space="0" w:color="auto"/>
        <w:left w:val="none" w:sz="0" w:space="0" w:color="auto"/>
        <w:bottom w:val="none" w:sz="0" w:space="0" w:color="auto"/>
        <w:right w:val="none" w:sz="0" w:space="0" w:color="auto"/>
      </w:divBdr>
    </w:div>
    <w:div w:id="1677536060">
      <w:bodyDiv w:val="1"/>
      <w:marLeft w:val="0"/>
      <w:marRight w:val="0"/>
      <w:marTop w:val="0"/>
      <w:marBottom w:val="0"/>
      <w:divBdr>
        <w:top w:val="none" w:sz="0" w:space="0" w:color="auto"/>
        <w:left w:val="none" w:sz="0" w:space="0" w:color="auto"/>
        <w:bottom w:val="none" w:sz="0" w:space="0" w:color="auto"/>
        <w:right w:val="none" w:sz="0" w:space="0" w:color="auto"/>
      </w:divBdr>
    </w:div>
    <w:div w:id="1682925609">
      <w:bodyDiv w:val="1"/>
      <w:marLeft w:val="0"/>
      <w:marRight w:val="0"/>
      <w:marTop w:val="0"/>
      <w:marBottom w:val="0"/>
      <w:divBdr>
        <w:top w:val="none" w:sz="0" w:space="0" w:color="auto"/>
        <w:left w:val="none" w:sz="0" w:space="0" w:color="auto"/>
        <w:bottom w:val="none" w:sz="0" w:space="0" w:color="auto"/>
        <w:right w:val="none" w:sz="0" w:space="0" w:color="auto"/>
      </w:divBdr>
    </w:div>
    <w:div w:id="1683240046">
      <w:bodyDiv w:val="1"/>
      <w:marLeft w:val="0"/>
      <w:marRight w:val="0"/>
      <w:marTop w:val="0"/>
      <w:marBottom w:val="0"/>
      <w:divBdr>
        <w:top w:val="none" w:sz="0" w:space="0" w:color="auto"/>
        <w:left w:val="none" w:sz="0" w:space="0" w:color="auto"/>
        <w:bottom w:val="none" w:sz="0" w:space="0" w:color="auto"/>
        <w:right w:val="none" w:sz="0" w:space="0" w:color="auto"/>
      </w:divBdr>
    </w:div>
    <w:div w:id="1684942405">
      <w:bodyDiv w:val="1"/>
      <w:marLeft w:val="0"/>
      <w:marRight w:val="0"/>
      <w:marTop w:val="0"/>
      <w:marBottom w:val="0"/>
      <w:divBdr>
        <w:top w:val="none" w:sz="0" w:space="0" w:color="auto"/>
        <w:left w:val="none" w:sz="0" w:space="0" w:color="auto"/>
        <w:bottom w:val="none" w:sz="0" w:space="0" w:color="auto"/>
        <w:right w:val="none" w:sz="0" w:space="0" w:color="auto"/>
      </w:divBdr>
    </w:div>
    <w:div w:id="1685012927">
      <w:bodyDiv w:val="1"/>
      <w:marLeft w:val="0"/>
      <w:marRight w:val="0"/>
      <w:marTop w:val="0"/>
      <w:marBottom w:val="0"/>
      <w:divBdr>
        <w:top w:val="none" w:sz="0" w:space="0" w:color="auto"/>
        <w:left w:val="none" w:sz="0" w:space="0" w:color="auto"/>
        <w:bottom w:val="none" w:sz="0" w:space="0" w:color="auto"/>
        <w:right w:val="none" w:sz="0" w:space="0" w:color="auto"/>
      </w:divBdr>
    </w:div>
    <w:div w:id="1687245958">
      <w:bodyDiv w:val="1"/>
      <w:marLeft w:val="0"/>
      <w:marRight w:val="0"/>
      <w:marTop w:val="0"/>
      <w:marBottom w:val="0"/>
      <w:divBdr>
        <w:top w:val="none" w:sz="0" w:space="0" w:color="auto"/>
        <w:left w:val="none" w:sz="0" w:space="0" w:color="auto"/>
        <w:bottom w:val="none" w:sz="0" w:space="0" w:color="auto"/>
        <w:right w:val="none" w:sz="0" w:space="0" w:color="auto"/>
      </w:divBdr>
    </w:div>
    <w:div w:id="1687368948">
      <w:bodyDiv w:val="1"/>
      <w:marLeft w:val="0"/>
      <w:marRight w:val="0"/>
      <w:marTop w:val="0"/>
      <w:marBottom w:val="0"/>
      <w:divBdr>
        <w:top w:val="none" w:sz="0" w:space="0" w:color="auto"/>
        <w:left w:val="none" w:sz="0" w:space="0" w:color="auto"/>
        <w:bottom w:val="none" w:sz="0" w:space="0" w:color="auto"/>
        <w:right w:val="none" w:sz="0" w:space="0" w:color="auto"/>
      </w:divBdr>
    </w:div>
    <w:div w:id="1687440884">
      <w:bodyDiv w:val="1"/>
      <w:marLeft w:val="0"/>
      <w:marRight w:val="0"/>
      <w:marTop w:val="0"/>
      <w:marBottom w:val="0"/>
      <w:divBdr>
        <w:top w:val="none" w:sz="0" w:space="0" w:color="auto"/>
        <w:left w:val="none" w:sz="0" w:space="0" w:color="auto"/>
        <w:bottom w:val="none" w:sz="0" w:space="0" w:color="auto"/>
        <w:right w:val="none" w:sz="0" w:space="0" w:color="auto"/>
      </w:divBdr>
    </w:div>
    <w:div w:id="1687829298">
      <w:bodyDiv w:val="1"/>
      <w:marLeft w:val="0"/>
      <w:marRight w:val="0"/>
      <w:marTop w:val="0"/>
      <w:marBottom w:val="0"/>
      <w:divBdr>
        <w:top w:val="none" w:sz="0" w:space="0" w:color="auto"/>
        <w:left w:val="none" w:sz="0" w:space="0" w:color="auto"/>
        <w:bottom w:val="none" w:sz="0" w:space="0" w:color="auto"/>
        <w:right w:val="none" w:sz="0" w:space="0" w:color="auto"/>
      </w:divBdr>
    </w:div>
    <w:div w:id="1689720475">
      <w:bodyDiv w:val="1"/>
      <w:marLeft w:val="0"/>
      <w:marRight w:val="0"/>
      <w:marTop w:val="0"/>
      <w:marBottom w:val="0"/>
      <w:divBdr>
        <w:top w:val="none" w:sz="0" w:space="0" w:color="auto"/>
        <w:left w:val="none" w:sz="0" w:space="0" w:color="auto"/>
        <w:bottom w:val="none" w:sz="0" w:space="0" w:color="auto"/>
        <w:right w:val="none" w:sz="0" w:space="0" w:color="auto"/>
      </w:divBdr>
    </w:div>
    <w:div w:id="1690716030">
      <w:bodyDiv w:val="1"/>
      <w:marLeft w:val="0"/>
      <w:marRight w:val="0"/>
      <w:marTop w:val="0"/>
      <w:marBottom w:val="0"/>
      <w:divBdr>
        <w:top w:val="none" w:sz="0" w:space="0" w:color="auto"/>
        <w:left w:val="none" w:sz="0" w:space="0" w:color="auto"/>
        <w:bottom w:val="none" w:sz="0" w:space="0" w:color="auto"/>
        <w:right w:val="none" w:sz="0" w:space="0" w:color="auto"/>
      </w:divBdr>
    </w:div>
    <w:div w:id="1692296417">
      <w:bodyDiv w:val="1"/>
      <w:marLeft w:val="0"/>
      <w:marRight w:val="0"/>
      <w:marTop w:val="0"/>
      <w:marBottom w:val="0"/>
      <w:divBdr>
        <w:top w:val="none" w:sz="0" w:space="0" w:color="auto"/>
        <w:left w:val="none" w:sz="0" w:space="0" w:color="auto"/>
        <w:bottom w:val="none" w:sz="0" w:space="0" w:color="auto"/>
        <w:right w:val="none" w:sz="0" w:space="0" w:color="auto"/>
      </w:divBdr>
    </w:div>
    <w:div w:id="1692493365">
      <w:bodyDiv w:val="1"/>
      <w:marLeft w:val="0"/>
      <w:marRight w:val="0"/>
      <w:marTop w:val="0"/>
      <w:marBottom w:val="0"/>
      <w:divBdr>
        <w:top w:val="none" w:sz="0" w:space="0" w:color="auto"/>
        <w:left w:val="none" w:sz="0" w:space="0" w:color="auto"/>
        <w:bottom w:val="none" w:sz="0" w:space="0" w:color="auto"/>
        <w:right w:val="none" w:sz="0" w:space="0" w:color="auto"/>
      </w:divBdr>
    </w:div>
    <w:div w:id="1697730006">
      <w:bodyDiv w:val="1"/>
      <w:marLeft w:val="0"/>
      <w:marRight w:val="0"/>
      <w:marTop w:val="0"/>
      <w:marBottom w:val="0"/>
      <w:divBdr>
        <w:top w:val="none" w:sz="0" w:space="0" w:color="auto"/>
        <w:left w:val="none" w:sz="0" w:space="0" w:color="auto"/>
        <w:bottom w:val="none" w:sz="0" w:space="0" w:color="auto"/>
        <w:right w:val="none" w:sz="0" w:space="0" w:color="auto"/>
      </w:divBdr>
    </w:div>
    <w:div w:id="1697731993">
      <w:bodyDiv w:val="1"/>
      <w:marLeft w:val="0"/>
      <w:marRight w:val="0"/>
      <w:marTop w:val="0"/>
      <w:marBottom w:val="0"/>
      <w:divBdr>
        <w:top w:val="none" w:sz="0" w:space="0" w:color="auto"/>
        <w:left w:val="none" w:sz="0" w:space="0" w:color="auto"/>
        <w:bottom w:val="none" w:sz="0" w:space="0" w:color="auto"/>
        <w:right w:val="none" w:sz="0" w:space="0" w:color="auto"/>
      </w:divBdr>
    </w:div>
    <w:div w:id="1698120528">
      <w:bodyDiv w:val="1"/>
      <w:marLeft w:val="0"/>
      <w:marRight w:val="0"/>
      <w:marTop w:val="0"/>
      <w:marBottom w:val="0"/>
      <w:divBdr>
        <w:top w:val="none" w:sz="0" w:space="0" w:color="auto"/>
        <w:left w:val="none" w:sz="0" w:space="0" w:color="auto"/>
        <w:bottom w:val="none" w:sz="0" w:space="0" w:color="auto"/>
        <w:right w:val="none" w:sz="0" w:space="0" w:color="auto"/>
      </w:divBdr>
    </w:div>
    <w:div w:id="1698195620">
      <w:bodyDiv w:val="1"/>
      <w:marLeft w:val="0"/>
      <w:marRight w:val="0"/>
      <w:marTop w:val="0"/>
      <w:marBottom w:val="0"/>
      <w:divBdr>
        <w:top w:val="none" w:sz="0" w:space="0" w:color="auto"/>
        <w:left w:val="none" w:sz="0" w:space="0" w:color="auto"/>
        <w:bottom w:val="none" w:sz="0" w:space="0" w:color="auto"/>
        <w:right w:val="none" w:sz="0" w:space="0" w:color="auto"/>
      </w:divBdr>
    </w:div>
    <w:div w:id="1698458406">
      <w:bodyDiv w:val="1"/>
      <w:marLeft w:val="0"/>
      <w:marRight w:val="0"/>
      <w:marTop w:val="0"/>
      <w:marBottom w:val="0"/>
      <w:divBdr>
        <w:top w:val="none" w:sz="0" w:space="0" w:color="auto"/>
        <w:left w:val="none" w:sz="0" w:space="0" w:color="auto"/>
        <w:bottom w:val="none" w:sz="0" w:space="0" w:color="auto"/>
        <w:right w:val="none" w:sz="0" w:space="0" w:color="auto"/>
      </w:divBdr>
    </w:div>
    <w:div w:id="1699088266">
      <w:bodyDiv w:val="1"/>
      <w:marLeft w:val="0"/>
      <w:marRight w:val="0"/>
      <w:marTop w:val="0"/>
      <w:marBottom w:val="0"/>
      <w:divBdr>
        <w:top w:val="none" w:sz="0" w:space="0" w:color="auto"/>
        <w:left w:val="none" w:sz="0" w:space="0" w:color="auto"/>
        <w:bottom w:val="none" w:sz="0" w:space="0" w:color="auto"/>
        <w:right w:val="none" w:sz="0" w:space="0" w:color="auto"/>
      </w:divBdr>
    </w:div>
    <w:div w:id="1701735767">
      <w:bodyDiv w:val="1"/>
      <w:marLeft w:val="0"/>
      <w:marRight w:val="0"/>
      <w:marTop w:val="0"/>
      <w:marBottom w:val="0"/>
      <w:divBdr>
        <w:top w:val="none" w:sz="0" w:space="0" w:color="auto"/>
        <w:left w:val="none" w:sz="0" w:space="0" w:color="auto"/>
        <w:bottom w:val="none" w:sz="0" w:space="0" w:color="auto"/>
        <w:right w:val="none" w:sz="0" w:space="0" w:color="auto"/>
      </w:divBdr>
    </w:div>
    <w:div w:id="1703743110">
      <w:bodyDiv w:val="1"/>
      <w:marLeft w:val="0"/>
      <w:marRight w:val="0"/>
      <w:marTop w:val="0"/>
      <w:marBottom w:val="0"/>
      <w:divBdr>
        <w:top w:val="none" w:sz="0" w:space="0" w:color="auto"/>
        <w:left w:val="none" w:sz="0" w:space="0" w:color="auto"/>
        <w:bottom w:val="none" w:sz="0" w:space="0" w:color="auto"/>
        <w:right w:val="none" w:sz="0" w:space="0" w:color="auto"/>
      </w:divBdr>
    </w:div>
    <w:div w:id="1704402361">
      <w:bodyDiv w:val="1"/>
      <w:marLeft w:val="0"/>
      <w:marRight w:val="0"/>
      <w:marTop w:val="0"/>
      <w:marBottom w:val="0"/>
      <w:divBdr>
        <w:top w:val="none" w:sz="0" w:space="0" w:color="auto"/>
        <w:left w:val="none" w:sz="0" w:space="0" w:color="auto"/>
        <w:bottom w:val="none" w:sz="0" w:space="0" w:color="auto"/>
        <w:right w:val="none" w:sz="0" w:space="0" w:color="auto"/>
      </w:divBdr>
    </w:div>
    <w:div w:id="1707483799">
      <w:bodyDiv w:val="1"/>
      <w:marLeft w:val="0"/>
      <w:marRight w:val="0"/>
      <w:marTop w:val="0"/>
      <w:marBottom w:val="0"/>
      <w:divBdr>
        <w:top w:val="none" w:sz="0" w:space="0" w:color="auto"/>
        <w:left w:val="none" w:sz="0" w:space="0" w:color="auto"/>
        <w:bottom w:val="none" w:sz="0" w:space="0" w:color="auto"/>
        <w:right w:val="none" w:sz="0" w:space="0" w:color="auto"/>
      </w:divBdr>
    </w:div>
    <w:div w:id="1709647176">
      <w:bodyDiv w:val="1"/>
      <w:marLeft w:val="0"/>
      <w:marRight w:val="0"/>
      <w:marTop w:val="0"/>
      <w:marBottom w:val="0"/>
      <w:divBdr>
        <w:top w:val="none" w:sz="0" w:space="0" w:color="auto"/>
        <w:left w:val="none" w:sz="0" w:space="0" w:color="auto"/>
        <w:bottom w:val="none" w:sz="0" w:space="0" w:color="auto"/>
        <w:right w:val="none" w:sz="0" w:space="0" w:color="auto"/>
      </w:divBdr>
    </w:div>
    <w:div w:id="1712732382">
      <w:bodyDiv w:val="1"/>
      <w:marLeft w:val="0"/>
      <w:marRight w:val="0"/>
      <w:marTop w:val="0"/>
      <w:marBottom w:val="0"/>
      <w:divBdr>
        <w:top w:val="none" w:sz="0" w:space="0" w:color="auto"/>
        <w:left w:val="none" w:sz="0" w:space="0" w:color="auto"/>
        <w:bottom w:val="none" w:sz="0" w:space="0" w:color="auto"/>
        <w:right w:val="none" w:sz="0" w:space="0" w:color="auto"/>
      </w:divBdr>
    </w:div>
    <w:div w:id="1713267647">
      <w:bodyDiv w:val="1"/>
      <w:marLeft w:val="0"/>
      <w:marRight w:val="0"/>
      <w:marTop w:val="0"/>
      <w:marBottom w:val="0"/>
      <w:divBdr>
        <w:top w:val="none" w:sz="0" w:space="0" w:color="auto"/>
        <w:left w:val="none" w:sz="0" w:space="0" w:color="auto"/>
        <w:bottom w:val="none" w:sz="0" w:space="0" w:color="auto"/>
        <w:right w:val="none" w:sz="0" w:space="0" w:color="auto"/>
      </w:divBdr>
    </w:div>
    <w:div w:id="1713774229">
      <w:bodyDiv w:val="1"/>
      <w:marLeft w:val="0"/>
      <w:marRight w:val="0"/>
      <w:marTop w:val="0"/>
      <w:marBottom w:val="0"/>
      <w:divBdr>
        <w:top w:val="none" w:sz="0" w:space="0" w:color="auto"/>
        <w:left w:val="none" w:sz="0" w:space="0" w:color="auto"/>
        <w:bottom w:val="none" w:sz="0" w:space="0" w:color="auto"/>
        <w:right w:val="none" w:sz="0" w:space="0" w:color="auto"/>
      </w:divBdr>
    </w:div>
    <w:div w:id="1714232462">
      <w:bodyDiv w:val="1"/>
      <w:marLeft w:val="0"/>
      <w:marRight w:val="0"/>
      <w:marTop w:val="0"/>
      <w:marBottom w:val="0"/>
      <w:divBdr>
        <w:top w:val="none" w:sz="0" w:space="0" w:color="auto"/>
        <w:left w:val="none" w:sz="0" w:space="0" w:color="auto"/>
        <w:bottom w:val="none" w:sz="0" w:space="0" w:color="auto"/>
        <w:right w:val="none" w:sz="0" w:space="0" w:color="auto"/>
      </w:divBdr>
    </w:div>
    <w:div w:id="1714380331">
      <w:bodyDiv w:val="1"/>
      <w:marLeft w:val="0"/>
      <w:marRight w:val="0"/>
      <w:marTop w:val="0"/>
      <w:marBottom w:val="0"/>
      <w:divBdr>
        <w:top w:val="none" w:sz="0" w:space="0" w:color="auto"/>
        <w:left w:val="none" w:sz="0" w:space="0" w:color="auto"/>
        <w:bottom w:val="none" w:sz="0" w:space="0" w:color="auto"/>
        <w:right w:val="none" w:sz="0" w:space="0" w:color="auto"/>
      </w:divBdr>
    </w:div>
    <w:div w:id="1715230870">
      <w:bodyDiv w:val="1"/>
      <w:marLeft w:val="0"/>
      <w:marRight w:val="0"/>
      <w:marTop w:val="0"/>
      <w:marBottom w:val="0"/>
      <w:divBdr>
        <w:top w:val="none" w:sz="0" w:space="0" w:color="auto"/>
        <w:left w:val="none" w:sz="0" w:space="0" w:color="auto"/>
        <w:bottom w:val="none" w:sz="0" w:space="0" w:color="auto"/>
        <w:right w:val="none" w:sz="0" w:space="0" w:color="auto"/>
      </w:divBdr>
    </w:div>
    <w:div w:id="1715888884">
      <w:bodyDiv w:val="1"/>
      <w:marLeft w:val="0"/>
      <w:marRight w:val="0"/>
      <w:marTop w:val="0"/>
      <w:marBottom w:val="0"/>
      <w:divBdr>
        <w:top w:val="none" w:sz="0" w:space="0" w:color="auto"/>
        <w:left w:val="none" w:sz="0" w:space="0" w:color="auto"/>
        <w:bottom w:val="none" w:sz="0" w:space="0" w:color="auto"/>
        <w:right w:val="none" w:sz="0" w:space="0" w:color="auto"/>
      </w:divBdr>
    </w:div>
    <w:div w:id="1716931618">
      <w:bodyDiv w:val="1"/>
      <w:marLeft w:val="0"/>
      <w:marRight w:val="0"/>
      <w:marTop w:val="0"/>
      <w:marBottom w:val="0"/>
      <w:divBdr>
        <w:top w:val="none" w:sz="0" w:space="0" w:color="auto"/>
        <w:left w:val="none" w:sz="0" w:space="0" w:color="auto"/>
        <w:bottom w:val="none" w:sz="0" w:space="0" w:color="auto"/>
        <w:right w:val="none" w:sz="0" w:space="0" w:color="auto"/>
      </w:divBdr>
    </w:div>
    <w:div w:id="1717851923">
      <w:bodyDiv w:val="1"/>
      <w:marLeft w:val="0"/>
      <w:marRight w:val="0"/>
      <w:marTop w:val="0"/>
      <w:marBottom w:val="0"/>
      <w:divBdr>
        <w:top w:val="none" w:sz="0" w:space="0" w:color="auto"/>
        <w:left w:val="none" w:sz="0" w:space="0" w:color="auto"/>
        <w:bottom w:val="none" w:sz="0" w:space="0" w:color="auto"/>
        <w:right w:val="none" w:sz="0" w:space="0" w:color="auto"/>
      </w:divBdr>
    </w:div>
    <w:div w:id="1719233348">
      <w:bodyDiv w:val="1"/>
      <w:marLeft w:val="0"/>
      <w:marRight w:val="0"/>
      <w:marTop w:val="0"/>
      <w:marBottom w:val="0"/>
      <w:divBdr>
        <w:top w:val="none" w:sz="0" w:space="0" w:color="auto"/>
        <w:left w:val="none" w:sz="0" w:space="0" w:color="auto"/>
        <w:bottom w:val="none" w:sz="0" w:space="0" w:color="auto"/>
        <w:right w:val="none" w:sz="0" w:space="0" w:color="auto"/>
      </w:divBdr>
    </w:div>
    <w:div w:id="1719695278">
      <w:bodyDiv w:val="1"/>
      <w:marLeft w:val="0"/>
      <w:marRight w:val="0"/>
      <w:marTop w:val="0"/>
      <w:marBottom w:val="0"/>
      <w:divBdr>
        <w:top w:val="none" w:sz="0" w:space="0" w:color="auto"/>
        <w:left w:val="none" w:sz="0" w:space="0" w:color="auto"/>
        <w:bottom w:val="none" w:sz="0" w:space="0" w:color="auto"/>
        <w:right w:val="none" w:sz="0" w:space="0" w:color="auto"/>
      </w:divBdr>
    </w:div>
    <w:div w:id="1724404536">
      <w:bodyDiv w:val="1"/>
      <w:marLeft w:val="0"/>
      <w:marRight w:val="0"/>
      <w:marTop w:val="0"/>
      <w:marBottom w:val="0"/>
      <w:divBdr>
        <w:top w:val="none" w:sz="0" w:space="0" w:color="auto"/>
        <w:left w:val="none" w:sz="0" w:space="0" w:color="auto"/>
        <w:bottom w:val="none" w:sz="0" w:space="0" w:color="auto"/>
        <w:right w:val="none" w:sz="0" w:space="0" w:color="auto"/>
      </w:divBdr>
    </w:div>
    <w:div w:id="1724406875">
      <w:bodyDiv w:val="1"/>
      <w:marLeft w:val="0"/>
      <w:marRight w:val="0"/>
      <w:marTop w:val="0"/>
      <w:marBottom w:val="0"/>
      <w:divBdr>
        <w:top w:val="none" w:sz="0" w:space="0" w:color="auto"/>
        <w:left w:val="none" w:sz="0" w:space="0" w:color="auto"/>
        <w:bottom w:val="none" w:sz="0" w:space="0" w:color="auto"/>
        <w:right w:val="none" w:sz="0" w:space="0" w:color="auto"/>
      </w:divBdr>
    </w:div>
    <w:div w:id="1728456767">
      <w:bodyDiv w:val="1"/>
      <w:marLeft w:val="0"/>
      <w:marRight w:val="0"/>
      <w:marTop w:val="0"/>
      <w:marBottom w:val="0"/>
      <w:divBdr>
        <w:top w:val="none" w:sz="0" w:space="0" w:color="auto"/>
        <w:left w:val="none" w:sz="0" w:space="0" w:color="auto"/>
        <w:bottom w:val="none" w:sz="0" w:space="0" w:color="auto"/>
        <w:right w:val="none" w:sz="0" w:space="0" w:color="auto"/>
      </w:divBdr>
    </w:div>
    <w:div w:id="1730883204">
      <w:bodyDiv w:val="1"/>
      <w:marLeft w:val="0"/>
      <w:marRight w:val="0"/>
      <w:marTop w:val="0"/>
      <w:marBottom w:val="0"/>
      <w:divBdr>
        <w:top w:val="none" w:sz="0" w:space="0" w:color="auto"/>
        <w:left w:val="none" w:sz="0" w:space="0" w:color="auto"/>
        <w:bottom w:val="none" w:sz="0" w:space="0" w:color="auto"/>
        <w:right w:val="none" w:sz="0" w:space="0" w:color="auto"/>
      </w:divBdr>
    </w:div>
    <w:div w:id="1732190098">
      <w:bodyDiv w:val="1"/>
      <w:marLeft w:val="0"/>
      <w:marRight w:val="0"/>
      <w:marTop w:val="0"/>
      <w:marBottom w:val="0"/>
      <w:divBdr>
        <w:top w:val="none" w:sz="0" w:space="0" w:color="auto"/>
        <w:left w:val="none" w:sz="0" w:space="0" w:color="auto"/>
        <w:bottom w:val="none" w:sz="0" w:space="0" w:color="auto"/>
        <w:right w:val="none" w:sz="0" w:space="0" w:color="auto"/>
      </w:divBdr>
    </w:div>
    <w:div w:id="1734430351">
      <w:bodyDiv w:val="1"/>
      <w:marLeft w:val="0"/>
      <w:marRight w:val="0"/>
      <w:marTop w:val="0"/>
      <w:marBottom w:val="0"/>
      <w:divBdr>
        <w:top w:val="none" w:sz="0" w:space="0" w:color="auto"/>
        <w:left w:val="none" w:sz="0" w:space="0" w:color="auto"/>
        <w:bottom w:val="none" w:sz="0" w:space="0" w:color="auto"/>
        <w:right w:val="none" w:sz="0" w:space="0" w:color="auto"/>
      </w:divBdr>
    </w:div>
    <w:div w:id="1736008469">
      <w:bodyDiv w:val="1"/>
      <w:marLeft w:val="0"/>
      <w:marRight w:val="0"/>
      <w:marTop w:val="0"/>
      <w:marBottom w:val="0"/>
      <w:divBdr>
        <w:top w:val="none" w:sz="0" w:space="0" w:color="auto"/>
        <w:left w:val="none" w:sz="0" w:space="0" w:color="auto"/>
        <w:bottom w:val="none" w:sz="0" w:space="0" w:color="auto"/>
        <w:right w:val="none" w:sz="0" w:space="0" w:color="auto"/>
      </w:divBdr>
    </w:div>
    <w:div w:id="1739472415">
      <w:bodyDiv w:val="1"/>
      <w:marLeft w:val="0"/>
      <w:marRight w:val="0"/>
      <w:marTop w:val="0"/>
      <w:marBottom w:val="0"/>
      <w:divBdr>
        <w:top w:val="none" w:sz="0" w:space="0" w:color="auto"/>
        <w:left w:val="none" w:sz="0" w:space="0" w:color="auto"/>
        <w:bottom w:val="none" w:sz="0" w:space="0" w:color="auto"/>
        <w:right w:val="none" w:sz="0" w:space="0" w:color="auto"/>
      </w:divBdr>
    </w:div>
    <w:div w:id="1739743372">
      <w:bodyDiv w:val="1"/>
      <w:marLeft w:val="0"/>
      <w:marRight w:val="0"/>
      <w:marTop w:val="0"/>
      <w:marBottom w:val="0"/>
      <w:divBdr>
        <w:top w:val="none" w:sz="0" w:space="0" w:color="auto"/>
        <w:left w:val="none" w:sz="0" w:space="0" w:color="auto"/>
        <w:bottom w:val="none" w:sz="0" w:space="0" w:color="auto"/>
        <w:right w:val="none" w:sz="0" w:space="0" w:color="auto"/>
      </w:divBdr>
    </w:div>
    <w:div w:id="1743482511">
      <w:bodyDiv w:val="1"/>
      <w:marLeft w:val="0"/>
      <w:marRight w:val="0"/>
      <w:marTop w:val="0"/>
      <w:marBottom w:val="0"/>
      <w:divBdr>
        <w:top w:val="none" w:sz="0" w:space="0" w:color="auto"/>
        <w:left w:val="none" w:sz="0" w:space="0" w:color="auto"/>
        <w:bottom w:val="none" w:sz="0" w:space="0" w:color="auto"/>
        <w:right w:val="none" w:sz="0" w:space="0" w:color="auto"/>
      </w:divBdr>
    </w:div>
    <w:div w:id="1743528597">
      <w:bodyDiv w:val="1"/>
      <w:marLeft w:val="0"/>
      <w:marRight w:val="0"/>
      <w:marTop w:val="0"/>
      <w:marBottom w:val="0"/>
      <w:divBdr>
        <w:top w:val="none" w:sz="0" w:space="0" w:color="auto"/>
        <w:left w:val="none" w:sz="0" w:space="0" w:color="auto"/>
        <w:bottom w:val="none" w:sz="0" w:space="0" w:color="auto"/>
        <w:right w:val="none" w:sz="0" w:space="0" w:color="auto"/>
      </w:divBdr>
    </w:div>
    <w:div w:id="1743675935">
      <w:bodyDiv w:val="1"/>
      <w:marLeft w:val="0"/>
      <w:marRight w:val="0"/>
      <w:marTop w:val="0"/>
      <w:marBottom w:val="0"/>
      <w:divBdr>
        <w:top w:val="none" w:sz="0" w:space="0" w:color="auto"/>
        <w:left w:val="none" w:sz="0" w:space="0" w:color="auto"/>
        <w:bottom w:val="none" w:sz="0" w:space="0" w:color="auto"/>
        <w:right w:val="none" w:sz="0" w:space="0" w:color="auto"/>
      </w:divBdr>
    </w:div>
    <w:div w:id="1744831045">
      <w:bodyDiv w:val="1"/>
      <w:marLeft w:val="0"/>
      <w:marRight w:val="0"/>
      <w:marTop w:val="0"/>
      <w:marBottom w:val="0"/>
      <w:divBdr>
        <w:top w:val="none" w:sz="0" w:space="0" w:color="auto"/>
        <w:left w:val="none" w:sz="0" w:space="0" w:color="auto"/>
        <w:bottom w:val="none" w:sz="0" w:space="0" w:color="auto"/>
        <w:right w:val="none" w:sz="0" w:space="0" w:color="auto"/>
      </w:divBdr>
    </w:div>
    <w:div w:id="1744836135">
      <w:bodyDiv w:val="1"/>
      <w:marLeft w:val="0"/>
      <w:marRight w:val="0"/>
      <w:marTop w:val="0"/>
      <w:marBottom w:val="0"/>
      <w:divBdr>
        <w:top w:val="none" w:sz="0" w:space="0" w:color="auto"/>
        <w:left w:val="none" w:sz="0" w:space="0" w:color="auto"/>
        <w:bottom w:val="none" w:sz="0" w:space="0" w:color="auto"/>
        <w:right w:val="none" w:sz="0" w:space="0" w:color="auto"/>
      </w:divBdr>
    </w:div>
    <w:div w:id="1746105400">
      <w:bodyDiv w:val="1"/>
      <w:marLeft w:val="0"/>
      <w:marRight w:val="0"/>
      <w:marTop w:val="0"/>
      <w:marBottom w:val="0"/>
      <w:divBdr>
        <w:top w:val="none" w:sz="0" w:space="0" w:color="auto"/>
        <w:left w:val="none" w:sz="0" w:space="0" w:color="auto"/>
        <w:bottom w:val="none" w:sz="0" w:space="0" w:color="auto"/>
        <w:right w:val="none" w:sz="0" w:space="0" w:color="auto"/>
      </w:divBdr>
    </w:div>
    <w:div w:id="1752071969">
      <w:bodyDiv w:val="1"/>
      <w:marLeft w:val="0"/>
      <w:marRight w:val="0"/>
      <w:marTop w:val="0"/>
      <w:marBottom w:val="0"/>
      <w:divBdr>
        <w:top w:val="none" w:sz="0" w:space="0" w:color="auto"/>
        <w:left w:val="none" w:sz="0" w:space="0" w:color="auto"/>
        <w:bottom w:val="none" w:sz="0" w:space="0" w:color="auto"/>
        <w:right w:val="none" w:sz="0" w:space="0" w:color="auto"/>
      </w:divBdr>
    </w:div>
    <w:div w:id="1756658644">
      <w:bodyDiv w:val="1"/>
      <w:marLeft w:val="0"/>
      <w:marRight w:val="0"/>
      <w:marTop w:val="0"/>
      <w:marBottom w:val="0"/>
      <w:divBdr>
        <w:top w:val="none" w:sz="0" w:space="0" w:color="auto"/>
        <w:left w:val="none" w:sz="0" w:space="0" w:color="auto"/>
        <w:bottom w:val="none" w:sz="0" w:space="0" w:color="auto"/>
        <w:right w:val="none" w:sz="0" w:space="0" w:color="auto"/>
      </w:divBdr>
    </w:div>
    <w:div w:id="1758867353">
      <w:bodyDiv w:val="1"/>
      <w:marLeft w:val="0"/>
      <w:marRight w:val="0"/>
      <w:marTop w:val="0"/>
      <w:marBottom w:val="0"/>
      <w:divBdr>
        <w:top w:val="none" w:sz="0" w:space="0" w:color="auto"/>
        <w:left w:val="none" w:sz="0" w:space="0" w:color="auto"/>
        <w:bottom w:val="none" w:sz="0" w:space="0" w:color="auto"/>
        <w:right w:val="none" w:sz="0" w:space="0" w:color="auto"/>
      </w:divBdr>
    </w:div>
    <w:div w:id="1759519692">
      <w:bodyDiv w:val="1"/>
      <w:marLeft w:val="0"/>
      <w:marRight w:val="0"/>
      <w:marTop w:val="0"/>
      <w:marBottom w:val="0"/>
      <w:divBdr>
        <w:top w:val="none" w:sz="0" w:space="0" w:color="auto"/>
        <w:left w:val="none" w:sz="0" w:space="0" w:color="auto"/>
        <w:bottom w:val="none" w:sz="0" w:space="0" w:color="auto"/>
        <w:right w:val="none" w:sz="0" w:space="0" w:color="auto"/>
      </w:divBdr>
    </w:div>
    <w:div w:id="1759860508">
      <w:bodyDiv w:val="1"/>
      <w:marLeft w:val="0"/>
      <w:marRight w:val="0"/>
      <w:marTop w:val="0"/>
      <w:marBottom w:val="0"/>
      <w:divBdr>
        <w:top w:val="none" w:sz="0" w:space="0" w:color="auto"/>
        <w:left w:val="none" w:sz="0" w:space="0" w:color="auto"/>
        <w:bottom w:val="none" w:sz="0" w:space="0" w:color="auto"/>
        <w:right w:val="none" w:sz="0" w:space="0" w:color="auto"/>
      </w:divBdr>
    </w:div>
    <w:div w:id="1762024353">
      <w:bodyDiv w:val="1"/>
      <w:marLeft w:val="0"/>
      <w:marRight w:val="0"/>
      <w:marTop w:val="0"/>
      <w:marBottom w:val="0"/>
      <w:divBdr>
        <w:top w:val="none" w:sz="0" w:space="0" w:color="auto"/>
        <w:left w:val="none" w:sz="0" w:space="0" w:color="auto"/>
        <w:bottom w:val="none" w:sz="0" w:space="0" w:color="auto"/>
        <w:right w:val="none" w:sz="0" w:space="0" w:color="auto"/>
      </w:divBdr>
    </w:div>
    <w:div w:id="1767647711">
      <w:bodyDiv w:val="1"/>
      <w:marLeft w:val="0"/>
      <w:marRight w:val="0"/>
      <w:marTop w:val="0"/>
      <w:marBottom w:val="0"/>
      <w:divBdr>
        <w:top w:val="none" w:sz="0" w:space="0" w:color="auto"/>
        <w:left w:val="none" w:sz="0" w:space="0" w:color="auto"/>
        <w:bottom w:val="none" w:sz="0" w:space="0" w:color="auto"/>
        <w:right w:val="none" w:sz="0" w:space="0" w:color="auto"/>
      </w:divBdr>
    </w:div>
    <w:div w:id="1770854096">
      <w:bodyDiv w:val="1"/>
      <w:marLeft w:val="0"/>
      <w:marRight w:val="0"/>
      <w:marTop w:val="0"/>
      <w:marBottom w:val="0"/>
      <w:divBdr>
        <w:top w:val="none" w:sz="0" w:space="0" w:color="auto"/>
        <w:left w:val="none" w:sz="0" w:space="0" w:color="auto"/>
        <w:bottom w:val="none" w:sz="0" w:space="0" w:color="auto"/>
        <w:right w:val="none" w:sz="0" w:space="0" w:color="auto"/>
      </w:divBdr>
    </w:div>
    <w:div w:id="1771581508">
      <w:bodyDiv w:val="1"/>
      <w:marLeft w:val="0"/>
      <w:marRight w:val="0"/>
      <w:marTop w:val="0"/>
      <w:marBottom w:val="0"/>
      <w:divBdr>
        <w:top w:val="none" w:sz="0" w:space="0" w:color="auto"/>
        <w:left w:val="none" w:sz="0" w:space="0" w:color="auto"/>
        <w:bottom w:val="none" w:sz="0" w:space="0" w:color="auto"/>
        <w:right w:val="none" w:sz="0" w:space="0" w:color="auto"/>
      </w:divBdr>
    </w:div>
    <w:div w:id="1771854145">
      <w:bodyDiv w:val="1"/>
      <w:marLeft w:val="0"/>
      <w:marRight w:val="0"/>
      <w:marTop w:val="0"/>
      <w:marBottom w:val="0"/>
      <w:divBdr>
        <w:top w:val="none" w:sz="0" w:space="0" w:color="auto"/>
        <w:left w:val="none" w:sz="0" w:space="0" w:color="auto"/>
        <w:bottom w:val="none" w:sz="0" w:space="0" w:color="auto"/>
        <w:right w:val="none" w:sz="0" w:space="0" w:color="auto"/>
      </w:divBdr>
    </w:div>
    <w:div w:id="1772356927">
      <w:bodyDiv w:val="1"/>
      <w:marLeft w:val="0"/>
      <w:marRight w:val="0"/>
      <w:marTop w:val="0"/>
      <w:marBottom w:val="0"/>
      <w:divBdr>
        <w:top w:val="none" w:sz="0" w:space="0" w:color="auto"/>
        <w:left w:val="none" w:sz="0" w:space="0" w:color="auto"/>
        <w:bottom w:val="none" w:sz="0" w:space="0" w:color="auto"/>
        <w:right w:val="none" w:sz="0" w:space="0" w:color="auto"/>
      </w:divBdr>
    </w:div>
    <w:div w:id="1772430229">
      <w:bodyDiv w:val="1"/>
      <w:marLeft w:val="0"/>
      <w:marRight w:val="0"/>
      <w:marTop w:val="0"/>
      <w:marBottom w:val="0"/>
      <w:divBdr>
        <w:top w:val="none" w:sz="0" w:space="0" w:color="auto"/>
        <w:left w:val="none" w:sz="0" w:space="0" w:color="auto"/>
        <w:bottom w:val="none" w:sz="0" w:space="0" w:color="auto"/>
        <w:right w:val="none" w:sz="0" w:space="0" w:color="auto"/>
      </w:divBdr>
    </w:div>
    <w:div w:id="1772892789">
      <w:bodyDiv w:val="1"/>
      <w:marLeft w:val="0"/>
      <w:marRight w:val="0"/>
      <w:marTop w:val="0"/>
      <w:marBottom w:val="0"/>
      <w:divBdr>
        <w:top w:val="none" w:sz="0" w:space="0" w:color="auto"/>
        <w:left w:val="none" w:sz="0" w:space="0" w:color="auto"/>
        <w:bottom w:val="none" w:sz="0" w:space="0" w:color="auto"/>
        <w:right w:val="none" w:sz="0" w:space="0" w:color="auto"/>
      </w:divBdr>
    </w:div>
    <w:div w:id="1777402081">
      <w:bodyDiv w:val="1"/>
      <w:marLeft w:val="0"/>
      <w:marRight w:val="0"/>
      <w:marTop w:val="0"/>
      <w:marBottom w:val="0"/>
      <w:divBdr>
        <w:top w:val="none" w:sz="0" w:space="0" w:color="auto"/>
        <w:left w:val="none" w:sz="0" w:space="0" w:color="auto"/>
        <w:bottom w:val="none" w:sz="0" w:space="0" w:color="auto"/>
        <w:right w:val="none" w:sz="0" w:space="0" w:color="auto"/>
      </w:divBdr>
    </w:div>
    <w:div w:id="1779180452">
      <w:bodyDiv w:val="1"/>
      <w:marLeft w:val="0"/>
      <w:marRight w:val="0"/>
      <w:marTop w:val="0"/>
      <w:marBottom w:val="0"/>
      <w:divBdr>
        <w:top w:val="none" w:sz="0" w:space="0" w:color="auto"/>
        <w:left w:val="none" w:sz="0" w:space="0" w:color="auto"/>
        <w:bottom w:val="none" w:sz="0" w:space="0" w:color="auto"/>
        <w:right w:val="none" w:sz="0" w:space="0" w:color="auto"/>
      </w:divBdr>
    </w:div>
    <w:div w:id="1780291384">
      <w:bodyDiv w:val="1"/>
      <w:marLeft w:val="0"/>
      <w:marRight w:val="0"/>
      <w:marTop w:val="0"/>
      <w:marBottom w:val="0"/>
      <w:divBdr>
        <w:top w:val="none" w:sz="0" w:space="0" w:color="auto"/>
        <w:left w:val="none" w:sz="0" w:space="0" w:color="auto"/>
        <w:bottom w:val="none" w:sz="0" w:space="0" w:color="auto"/>
        <w:right w:val="none" w:sz="0" w:space="0" w:color="auto"/>
      </w:divBdr>
    </w:div>
    <w:div w:id="1780907233">
      <w:bodyDiv w:val="1"/>
      <w:marLeft w:val="0"/>
      <w:marRight w:val="0"/>
      <w:marTop w:val="0"/>
      <w:marBottom w:val="0"/>
      <w:divBdr>
        <w:top w:val="none" w:sz="0" w:space="0" w:color="auto"/>
        <w:left w:val="none" w:sz="0" w:space="0" w:color="auto"/>
        <w:bottom w:val="none" w:sz="0" w:space="0" w:color="auto"/>
        <w:right w:val="none" w:sz="0" w:space="0" w:color="auto"/>
      </w:divBdr>
    </w:div>
    <w:div w:id="1781296078">
      <w:bodyDiv w:val="1"/>
      <w:marLeft w:val="0"/>
      <w:marRight w:val="0"/>
      <w:marTop w:val="0"/>
      <w:marBottom w:val="0"/>
      <w:divBdr>
        <w:top w:val="none" w:sz="0" w:space="0" w:color="auto"/>
        <w:left w:val="none" w:sz="0" w:space="0" w:color="auto"/>
        <w:bottom w:val="none" w:sz="0" w:space="0" w:color="auto"/>
        <w:right w:val="none" w:sz="0" w:space="0" w:color="auto"/>
      </w:divBdr>
    </w:div>
    <w:div w:id="1790195436">
      <w:bodyDiv w:val="1"/>
      <w:marLeft w:val="0"/>
      <w:marRight w:val="0"/>
      <w:marTop w:val="0"/>
      <w:marBottom w:val="0"/>
      <w:divBdr>
        <w:top w:val="none" w:sz="0" w:space="0" w:color="auto"/>
        <w:left w:val="none" w:sz="0" w:space="0" w:color="auto"/>
        <w:bottom w:val="none" w:sz="0" w:space="0" w:color="auto"/>
        <w:right w:val="none" w:sz="0" w:space="0" w:color="auto"/>
      </w:divBdr>
    </w:div>
    <w:div w:id="1790853115">
      <w:bodyDiv w:val="1"/>
      <w:marLeft w:val="0"/>
      <w:marRight w:val="0"/>
      <w:marTop w:val="0"/>
      <w:marBottom w:val="0"/>
      <w:divBdr>
        <w:top w:val="none" w:sz="0" w:space="0" w:color="auto"/>
        <w:left w:val="none" w:sz="0" w:space="0" w:color="auto"/>
        <w:bottom w:val="none" w:sz="0" w:space="0" w:color="auto"/>
        <w:right w:val="none" w:sz="0" w:space="0" w:color="auto"/>
      </w:divBdr>
    </w:div>
    <w:div w:id="1791899830">
      <w:bodyDiv w:val="1"/>
      <w:marLeft w:val="0"/>
      <w:marRight w:val="0"/>
      <w:marTop w:val="0"/>
      <w:marBottom w:val="0"/>
      <w:divBdr>
        <w:top w:val="none" w:sz="0" w:space="0" w:color="auto"/>
        <w:left w:val="none" w:sz="0" w:space="0" w:color="auto"/>
        <w:bottom w:val="none" w:sz="0" w:space="0" w:color="auto"/>
        <w:right w:val="none" w:sz="0" w:space="0" w:color="auto"/>
      </w:divBdr>
    </w:div>
    <w:div w:id="1792699110">
      <w:bodyDiv w:val="1"/>
      <w:marLeft w:val="0"/>
      <w:marRight w:val="0"/>
      <w:marTop w:val="0"/>
      <w:marBottom w:val="0"/>
      <w:divBdr>
        <w:top w:val="none" w:sz="0" w:space="0" w:color="auto"/>
        <w:left w:val="none" w:sz="0" w:space="0" w:color="auto"/>
        <w:bottom w:val="none" w:sz="0" w:space="0" w:color="auto"/>
        <w:right w:val="none" w:sz="0" w:space="0" w:color="auto"/>
      </w:divBdr>
    </w:div>
    <w:div w:id="1796604135">
      <w:bodyDiv w:val="1"/>
      <w:marLeft w:val="0"/>
      <w:marRight w:val="0"/>
      <w:marTop w:val="0"/>
      <w:marBottom w:val="0"/>
      <w:divBdr>
        <w:top w:val="none" w:sz="0" w:space="0" w:color="auto"/>
        <w:left w:val="none" w:sz="0" w:space="0" w:color="auto"/>
        <w:bottom w:val="none" w:sz="0" w:space="0" w:color="auto"/>
        <w:right w:val="none" w:sz="0" w:space="0" w:color="auto"/>
      </w:divBdr>
    </w:div>
    <w:div w:id="1796681305">
      <w:bodyDiv w:val="1"/>
      <w:marLeft w:val="0"/>
      <w:marRight w:val="0"/>
      <w:marTop w:val="0"/>
      <w:marBottom w:val="0"/>
      <w:divBdr>
        <w:top w:val="none" w:sz="0" w:space="0" w:color="auto"/>
        <w:left w:val="none" w:sz="0" w:space="0" w:color="auto"/>
        <w:bottom w:val="none" w:sz="0" w:space="0" w:color="auto"/>
        <w:right w:val="none" w:sz="0" w:space="0" w:color="auto"/>
      </w:divBdr>
    </w:div>
    <w:div w:id="1797023274">
      <w:bodyDiv w:val="1"/>
      <w:marLeft w:val="0"/>
      <w:marRight w:val="0"/>
      <w:marTop w:val="0"/>
      <w:marBottom w:val="0"/>
      <w:divBdr>
        <w:top w:val="none" w:sz="0" w:space="0" w:color="auto"/>
        <w:left w:val="none" w:sz="0" w:space="0" w:color="auto"/>
        <w:bottom w:val="none" w:sz="0" w:space="0" w:color="auto"/>
        <w:right w:val="none" w:sz="0" w:space="0" w:color="auto"/>
      </w:divBdr>
    </w:div>
    <w:div w:id="1797143687">
      <w:bodyDiv w:val="1"/>
      <w:marLeft w:val="0"/>
      <w:marRight w:val="0"/>
      <w:marTop w:val="0"/>
      <w:marBottom w:val="0"/>
      <w:divBdr>
        <w:top w:val="none" w:sz="0" w:space="0" w:color="auto"/>
        <w:left w:val="none" w:sz="0" w:space="0" w:color="auto"/>
        <w:bottom w:val="none" w:sz="0" w:space="0" w:color="auto"/>
        <w:right w:val="none" w:sz="0" w:space="0" w:color="auto"/>
      </w:divBdr>
    </w:div>
    <w:div w:id="1799033532">
      <w:bodyDiv w:val="1"/>
      <w:marLeft w:val="0"/>
      <w:marRight w:val="0"/>
      <w:marTop w:val="0"/>
      <w:marBottom w:val="0"/>
      <w:divBdr>
        <w:top w:val="none" w:sz="0" w:space="0" w:color="auto"/>
        <w:left w:val="none" w:sz="0" w:space="0" w:color="auto"/>
        <w:bottom w:val="none" w:sz="0" w:space="0" w:color="auto"/>
        <w:right w:val="none" w:sz="0" w:space="0" w:color="auto"/>
      </w:divBdr>
    </w:div>
    <w:div w:id="1800952082">
      <w:bodyDiv w:val="1"/>
      <w:marLeft w:val="0"/>
      <w:marRight w:val="0"/>
      <w:marTop w:val="0"/>
      <w:marBottom w:val="0"/>
      <w:divBdr>
        <w:top w:val="none" w:sz="0" w:space="0" w:color="auto"/>
        <w:left w:val="none" w:sz="0" w:space="0" w:color="auto"/>
        <w:bottom w:val="none" w:sz="0" w:space="0" w:color="auto"/>
        <w:right w:val="none" w:sz="0" w:space="0" w:color="auto"/>
      </w:divBdr>
    </w:div>
    <w:div w:id="1802264095">
      <w:bodyDiv w:val="1"/>
      <w:marLeft w:val="0"/>
      <w:marRight w:val="0"/>
      <w:marTop w:val="0"/>
      <w:marBottom w:val="0"/>
      <w:divBdr>
        <w:top w:val="none" w:sz="0" w:space="0" w:color="auto"/>
        <w:left w:val="none" w:sz="0" w:space="0" w:color="auto"/>
        <w:bottom w:val="none" w:sz="0" w:space="0" w:color="auto"/>
        <w:right w:val="none" w:sz="0" w:space="0" w:color="auto"/>
      </w:divBdr>
    </w:div>
    <w:div w:id="1803301015">
      <w:bodyDiv w:val="1"/>
      <w:marLeft w:val="0"/>
      <w:marRight w:val="0"/>
      <w:marTop w:val="0"/>
      <w:marBottom w:val="0"/>
      <w:divBdr>
        <w:top w:val="none" w:sz="0" w:space="0" w:color="auto"/>
        <w:left w:val="none" w:sz="0" w:space="0" w:color="auto"/>
        <w:bottom w:val="none" w:sz="0" w:space="0" w:color="auto"/>
        <w:right w:val="none" w:sz="0" w:space="0" w:color="auto"/>
      </w:divBdr>
    </w:div>
    <w:div w:id="1806268056">
      <w:bodyDiv w:val="1"/>
      <w:marLeft w:val="0"/>
      <w:marRight w:val="0"/>
      <w:marTop w:val="0"/>
      <w:marBottom w:val="0"/>
      <w:divBdr>
        <w:top w:val="none" w:sz="0" w:space="0" w:color="auto"/>
        <w:left w:val="none" w:sz="0" w:space="0" w:color="auto"/>
        <w:bottom w:val="none" w:sz="0" w:space="0" w:color="auto"/>
        <w:right w:val="none" w:sz="0" w:space="0" w:color="auto"/>
      </w:divBdr>
    </w:div>
    <w:div w:id="1808736174">
      <w:bodyDiv w:val="1"/>
      <w:marLeft w:val="0"/>
      <w:marRight w:val="0"/>
      <w:marTop w:val="0"/>
      <w:marBottom w:val="0"/>
      <w:divBdr>
        <w:top w:val="none" w:sz="0" w:space="0" w:color="auto"/>
        <w:left w:val="none" w:sz="0" w:space="0" w:color="auto"/>
        <w:bottom w:val="none" w:sz="0" w:space="0" w:color="auto"/>
        <w:right w:val="none" w:sz="0" w:space="0" w:color="auto"/>
      </w:divBdr>
    </w:div>
    <w:div w:id="1811560245">
      <w:bodyDiv w:val="1"/>
      <w:marLeft w:val="0"/>
      <w:marRight w:val="0"/>
      <w:marTop w:val="0"/>
      <w:marBottom w:val="0"/>
      <w:divBdr>
        <w:top w:val="none" w:sz="0" w:space="0" w:color="auto"/>
        <w:left w:val="none" w:sz="0" w:space="0" w:color="auto"/>
        <w:bottom w:val="none" w:sz="0" w:space="0" w:color="auto"/>
        <w:right w:val="none" w:sz="0" w:space="0" w:color="auto"/>
      </w:divBdr>
    </w:div>
    <w:div w:id="1813012678">
      <w:bodyDiv w:val="1"/>
      <w:marLeft w:val="0"/>
      <w:marRight w:val="0"/>
      <w:marTop w:val="0"/>
      <w:marBottom w:val="0"/>
      <w:divBdr>
        <w:top w:val="none" w:sz="0" w:space="0" w:color="auto"/>
        <w:left w:val="none" w:sz="0" w:space="0" w:color="auto"/>
        <w:bottom w:val="none" w:sz="0" w:space="0" w:color="auto"/>
        <w:right w:val="none" w:sz="0" w:space="0" w:color="auto"/>
      </w:divBdr>
    </w:div>
    <w:div w:id="1813211715">
      <w:bodyDiv w:val="1"/>
      <w:marLeft w:val="0"/>
      <w:marRight w:val="0"/>
      <w:marTop w:val="0"/>
      <w:marBottom w:val="0"/>
      <w:divBdr>
        <w:top w:val="none" w:sz="0" w:space="0" w:color="auto"/>
        <w:left w:val="none" w:sz="0" w:space="0" w:color="auto"/>
        <w:bottom w:val="none" w:sz="0" w:space="0" w:color="auto"/>
        <w:right w:val="none" w:sz="0" w:space="0" w:color="auto"/>
      </w:divBdr>
    </w:div>
    <w:div w:id="1813672108">
      <w:bodyDiv w:val="1"/>
      <w:marLeft w:val="0"/>
      <w:marRight w:val="0"/>
      <w:marTop w:val="0"/>
      <w:marBottom w:val="0"/>
      <w:divBdr>
        <w:top w:val="none" w:sz="0" w:space="0" w:color="auto"/>
        <w:left w:val="none" w:sz="0" w:space="0" w:color="auto"/>
        <w:bottom w:val="none" w:sz="0" w:space="0" w:color="auto"/>
        <w:right w:val="none" w:sz="0" w:space="0" w:color="auto"/>
      </w:divBdr>
    </w:div>
    <w:div w:id="1813909728">
      <w:bodyDiv w:val="1"/>
      <w:marLeft w:val="0"/>
      <w:marRight w:val="0"/>
      <w:marTop w:val="0"/>
      <w:marBottom w:val="0"/>
      <w:divBdr>
        <w:top w:val="none" w:sz="0" w:space="0" w:color="auto"/>
        <w:left w:val="none" w:sz="0" w:space="0" w:color="auto"/>
        <w:bottom w:val="none" w:sz="0" w:space="0" w:color="auto"/>
        <w:right w:val="none" w:sz="0" w:space="0" w:color="auto"/>
      </w:divBdr>
    </w:div>
    <w:div w:id="1813987554">
      <w:bodyDiv w:val="1"/>
      <w:marLeft w:val="0"/>
      <w:marRight w:val="0"/>
      <w:marTop w:val="0"/>
      <w:marBottom w:val="0"/>
      <w:divBdr>
        <w:top w:val="none" w:sz="0" w:space="0" w:color="auto"/>
        <w:left w:val="none" w:sz="0" w:space="0" w:color="auto"/>
        <w:bottom w:val="none" w:sz="0" w:space="0" w:color="auto"/>
        <w:right w:val="none" w:sz="0" w:space="0" w:color="auto"/>
      </w:divBdr>
    </w:div>
    <w:div w:id="1815175562">
      <w:bodyDiv w:val="1"/>
      <w:marLeft w:val="0"/>
      <w:marRight w:val="0"/>
      <w:marTop w:val="0"/>
      <w:marBottom w:val="0"/>
      <w:divBdr>
        <w:top w:val="none" w:sz="0" w:space="0" w:color="auto"/>
        <w:left w:val="none" w:sz="0" w:space="0" w:color="auto"/>
        <w:bottom w:val="none" w:sz="0" w:space="0" w:color="auto"/>
        <w:right w:val="none" w:sz="0" w:space="0" w:color="auto"/>
      </w:divBdr>
    </w:div>
    <w:div w:id="1815246348">
      <w:bodyDiv w:val="1"/>
      <w:marLeft w:val="0"/>
      <w:marRight w:val="0"/>
      <w:marTop w:val="0"/>
      <w:marBottom w:val="0"/>
      <w:divBdr>
        <w:top w:val="none" w:sz="0" w:space="0" w:color="auto"/>
        <w:left w:val="none" w:sz="0" w:space="0" w:color="auto"/>
        <w:bottom w:val="none" w:sz="0" w:space="0" w:color="auto"/>
        <w:right w:val="none" w:sz="0" w:space="0" w:color="auto"/>
      </w:divBdr>
    </w:div>
    <w:div w:id="1817530031">
      <w:bodyDiv w:val="1"/>
      <w:marLeft w:val="0"/>
      <w:marRight w:val="0"/>
      <w:marTop w:val="0"/>
      <w:marBottom w:val="0"/>
      <w:divBdr>
        <w:top w:val="none" w:sz="0" w:space="0" w:color="auto"/>
        <w:left w:val="none" w:sz="0" w:space="0" w:color="auto"/>
        <w:bottom w:val="none" w:sz="0" w:space="0" w:color="auto"/>
        <w:right w:val="none" w:sz="0" w:space="0" w:color="auto"/>
      </w:divBdr>
    </w:div>
    <w:div w:id="1817647943">
      <w:bodyDiv w:val="1"/>
      <w:marLeft w:val="0"/>
      <w:marRight w:val="0"/>
      <w:marTop w:val="0"/>
      <w:marBottom w:val="0"/>
      <w:divBdr>
        <w:top w:val="none" w:sz="0" w:space="0" w:color="auto"/>
        <w:left w:val="none" w:sz="0" w:space="0" w:color="auto"/>
        <w:bottom w:val="none" w:sz="0" w:space="0" w:color="auto"/>
        <w:right w:val="none" w:sz="0" w:space="0" w:color="auto"/>
      </w:divBdr>
    </w:div>
    <w:div w:id="1817914875">
      <w:bodyDiv w:val="1"/>
      <w:marLeft w:val="0"/>
      <w:marRight w:val="0"/>
      <w:marTop w:val="0"/>
      <w:marBottom w:val="0"/>
      <w:divBdr>
        <w:top w:val="none" w:sz="0" w:space="0" w:color="auto"/>
        <w:left w:val="none" w:sz="0" w:space="0" w:color="auto"/>
        <w:bottom w:val="none" w:sz="0" w:space="0" w:color="auto"/>
        <w:right w:val="none" w:sz="0" w:space="0" w:color="auto"/>
      </w:divBdr>
    </w:div>
    <w:div w:id="1820341837">
      <w:bodyDiv w:val="1"/>
      <w:marLeft w:val="0"/>
      <w:marRight w:val="0"/>
      <w:marTop w:val="0"/>
      <w:marBottom w:val="0"/>
      <w:divBdr>
        <w:top w:val="none" w:sz="0" w:space="0" w:color="auto"/>
        <w:left w:val="none" w:sz="0" w:space="0" w:color="auto"/>
        <w:bottom w:val="none" w:sz="0" w:space="0" w:color="auto"/>
        <w:right w:val="none" w:sz="0" w:space="0" w:color="auto"/>
      </w:divBdr>
    </w:div>
    <w:div w:id="1821190504">
      <w:bodyDiv w:val="1"/>
      <w:marLeft w:val="0"/>
      <w:marRight w:val="0"/>
      <w:marTop w:val="0"/>
      <w:marBottom w:val="0"/>
      <w:divBdr>
        <w:top w:val="none" w:sz="0" w:space="0" w:color="auto"/>
        <w:left w:val="none" w:sz="0" w:space="0" w:color="auto"/>
        <w:bottom w:val="none" w:sz="0" w:space="0" w:color="auto"/>
        <w:right w:val="none" w:sz="0" w:space="0" w:color="auto"/>
      </w:divBdr>
    </w:div>
    <w:div w:id="1821459863">
      <w:bodyDiv w:val="1"/>
      <w:marLeft w:val="0"/>
      <w:marRight w:val="0"/>
      <w:marTop w:val="0"/>
      <w:marBottom w:val="0"/>
      <w:divBdr>
        <w:top w:val="none" w:sz="0" w:space="0" w:color="auto"/>
        <w:left w:val="none" w:sz="0" w:space="0" w:color="auto"/>
        <w:bottom w:val="none" w:sz="0" w:space="0" w:color="auto"/>
        <w:right w:val="none" w:sz="0" w:space="0" w:color="auto"/>
      </w:divBdr>
    </w:div>
    <w:div w:id="1821729191">
      <w:bodyDiv w:val="1"/>
      <w:marLeft w:val="0"/>
      <w:marRight w:val="0"/>
      <w:marTop w:val="0"/>
      <w:marBottom w:val="0"/>
      <w:divBdr>
        <w:top w:val="none" w:sz="0" w:space="0" w:color="auto"/>
        <w:left w:val="none" w:sz="0" w:space="0" w:color="auto"/>
        <w:bottom w:val="none" w:sz="0" w:space="0" w:color="auto"/>
        <w:right w:val="none" w:sz="0" w:space="0" w:color="auto"/>
      </w:divBdr>
    </w:div>
    <w:div w:id="1825966513">
      <w:bodyDiv w:val="1"/>
      <w:marLeft w:val="0"/>
      <w:marRight w:val="0"/>
      <w:marTop w:val="0"/>
      <w:marBottom w:val="0"/>
      <w:divBdr>
        <w:top w:val="none" w:sz="0" w:space="0" w:color="auto"/>
        <w:left w:val="none" w:sz="0" w:space="0" w:color="auto"/>
        <w:bottom w:val="none" w:sz="0" w:space="0" w:color="auto"/>
        <w:right w:val="none" w:sz="0" w:space="0" w:color="auto"/>
      </w:divBdr>
    </w:div>
    <w:div w:id="1825975417">
      <w:bodyDiv w:val="1"/>
      <w:marLeft w:val="0"/>
      <w:marRight w:val="0"/>
      <w:marTop w:val="0"/>
      <w:marBottom w:val="0"/>
      <w:divBdr>
        <w:top w:val="none" w:sz="0" w:space="0" w:color="auto"/>
        <w:left w:val="none" w:sz="0" w:space="0" w:color="auto"/>
        <w:bottom w:val="none" w:sz="0" w:space="0" w:color="auto"/>
        <w:right w:val="none" w:sz="0" w:space="0" w:color="auto"/>
      </w:divBdr>
    </w:div>
    <w:div w:id="1826625716">
      <w:bodyDiv w:val="1"/>
      <w:marLeft w:val="0"/>
      <w:marRight w:val="0"/>
      <w:marTop w:val="0"/>
      <w:marBottom w:val="0"/>
      <w:divBdr>
        <w:top w:val="none" w:sz="0" w:space="0" w:color="auto"/>
        <w:left w:val="none" w:sz="0" w:space="0" w:color="auto"/>
        <w:bottom w:val="none" w:sz="0" w:space="0" w:color="auto"/>
        <w:right w:val="none" w:sz="0" w:space="0" w:color="auto"/>
      </w:divBdr>
    </w:div>
    <w:div w:id="1826821319">
      <w:bodyDiv w:val="1"/>
      <w:marLeft w:val="0"/>
      <w:marRight w:val="0"/>
      <w:marTop w:val="0"/>
      <w:marBottom w:val="0"/>
      <w:divBdr>
        <w:top w:val="none" w:sz="0" w:space="0" w:color="auto"/>
        <w:left w:val="none" w:sz="0" w:space="0" w:color="auto"/>
        <w:bottom w:val="none" w:sz="0" w:space="0" w:color="auto"/>
        <w:right w:val="none" w:sz="0" w:space="0" w:color="auto"/>
      </w:divBdr>
    </w:div>
    <w:div w:id="1828011194">
      <w:bodyDiv w:val="1"/>
      <w:marLeft w:val="0"/>
      <w:marRight w:val="0"/>
      <w:marTop w:val="0"/>
      <w:marBottom w:val="0"/>
      <w:divBdr>
        <w:top w:val="none" w:sz="0" w:space="0" w:color="auto"/>
        <w:left w:val="none" w:sz="0" w:space="0" w:color="auto"/>
        <w:bottom w:val="none" w:sz="0" w:space="0" w:color="auto"/>
        <w:right w:val="none" w:sz="0" w:space="0" w:color="auto"/>
      </w:divBdr>
    </w:div>
    <w:div w:id="1829252251">
      <w:bodyDiv w:val="1"/>
      <w:marLeft w:val="0"/>
      <w:marRight w:val="0"/>
      <w:marTop w:val="0"/>
      <w:marBottom w:val="0"/>
      <w:divBdr>
        <w:top w:val="none" w:sz="0" w:space="0" w:color="auto"/>
        <w:left w:val="none" w:sz="0" w:space="0" w:color="auto"/>
        <w:bottom w:val="none" w:sz="0" w:space="0" w:color="auto"/>
        <w:right w:val="none" w:sz="0" w:space="0" w:color="auto"/>
      </w:divBdr>
    </w:div>
    <w:div w:id="1829440438">
      <w:bodyDiv w:val="1"/>
      <w:marLeft w:val="0"/>
      <w:marRight w:val="0"/>
      <w:marTop w:val="0"/>
      <w:marBottom w:val="0"/>
      <w:divBdr>
        <w:top w:val="none" w:sz="0" w:space="0" w:color="auto"/>
        <w:left w:val="none" w:sz="0" w:space="0" w:color="auto"/>
        <w:bottom w:val="none" w:sz="0" w:space="0" w:color="auto"/>
        <w:right w:val="none" w:sz="0" w:space="0" w:color="auto"/>
      </w:divBdr>
    </w:div>
    <w:div w:id="1832286445">
      <w:bodyDiv w:val="1"/>
      <w:marLeft w:val="0"/>
      <w:marRight w:val="0"/>
      <w:marTop w:val="0"/>
      <w:marBottom w:val="0"/>
      <w:divBdr>
        <w:top w:val="none" w:sz="0" w:space="0" w:color="auto"/>
        <w:left w:val="none" w:sz="0" w:space="0" w:color="auto"/>
        <w:bottom w:val="none" w:sz="0" w:space="0" w:color="auto"/>
        <w:right w:val="none" w:sz="0" w:space="0" w:color="auto"/>
      </w:divBdr>
    </w:div>
    <w:div w:id="1832600939">
      <w:bodyDiv w:val="1"/>
      <w:marLeft w:val="0"/>
      <w:marRight w:val="0"/>
      <w:marTop w:val="0"/>
      <w:marBottom w:val="0"/>
      <w:divBdr>
        <w:top w:val="none" w:sz="0" w:space="0" w:color="auto"/>
        <w:left w:val="none" w:sz="0" w:space="0" w:color="auto"/>
        <w:bottom w:val="none" w:sz="0" w:space="0" w:color="auto"/>
        <w:right w:val="none" w:sz="0" w:space="0" w:color="auto"/>
      </w:divBdr>
    </w:div>
    <w:div w:id="1833375191">
      <w:bodyDiv w:val="1"/>
      <w:marLeft w:val="0"/>
      <w:marRight w:val="0"/>
      <w:marTop w:val="0"/>
      <w:marBottom w:val="0"/>
      <w:divBdr>
        <w:top w:val="none" w:sz="0" w:space="0" w:color="auto"/>
        <w:left w:val="none" w:sz="0" w:space="0" w:color="auto"/>
        <w:bottom w:val="none" w:sz="0" w:space="0" w:color="auto"/>
        <w:right w:val="none" w:sz="0" w:space="0" w:color="auto"/>
      </w:divBdr>
    </w:div>
    <w:div w:id="1834835695">
      <w:bodyDiv w:val="1"/>
      <w:marLeft w:val="0"/>
      <w:marRight w:val="0"/>
      <w:marTop w:val="0"/>
      <w:marBottom w:val="0"/>
      <w:divBdr>
        <w:top w:val="none" w:sz="0" w:space="0" w:color="auto"/>
        <w:left w:val="none" w:sz="0" w:space="0" w:color="auto"/>
        <w:bottom w:val="none" w:sz="0" w:space="0" w:color="auto"/>
        <w:right w:val="none" w:sz="0" w:space="0" w:color="auto"/>
      </w:divBdr>
    </w:div>
    <w:div w:id="1835141377">
      <w:bodyDiv w:val="1"/>
      <w:marLeft w:val="0"/>
      <w:marRight w:val="0"/>
      <w:marTop w:val="0"/>
      <w:marBottom w:val="0"/>
      <w:divBdr>
        <w:top w:val="none" w:sz="0" w:space="0" w:color="auto"/>
        <w:left w:val="none" w:sz="0" w:space="0" w:color="auto"/>
        <w:bottom w:val="none" w:sz="0" w:space="0" w:color="auto"/>
        <w:right w:val="none" w:sz="0" w:space="0" w:color="auto"/>
      </w:divBdr>
    </w:div>
    <w:div w:id="1836529554">
      <w:bodyDiv w:val="1"/>
      <w:marLeft w:val="0"/>
      <w:marRight w:val="0"/>
      <w:marTop w:val="0"/>
      <w:marBottom w:val="0"/>
      <w:divBdr>
        <w:top w:val="none" w:sz="0" w:space="0" w:color="auto"/>
        <w:left w:val="none" w:sz="0" w:space="0" w:color="auto"/>
        <w:bottom w:val="none" w:sz="0" w:space="0" w:color="auto"/>
        <w:right w:val="none" w:sz="0" w:space="0" w:color="auto"/>
      </w:divBdr>
    </w:div>
    <w:div w:id="1837190015">
      <w:bodyDiv w:val="1"/>
      <w:marLeft w:val="0"/>
      <w:marRight w:val="0"/>
      <w:marTop w:val="0"/>
      <w:marBottom w:val="0"/>
      <w:divBdr>
        <w:top w:val="none" w:sz="0" w:space="0" w:color="auto"/>
        <w:left w:val="none" w:sz="0" w:space="0" w:color="auto"/>
        <w:bottom w:val="none" w:sz="0" w:space="0" w:color="auto"/>
        <w:right w:val="none" w:sz="0" w:space="0" w:color="auto"/>
      </w:divBdr>
    </w:div>
    <w:div w:id="1840004514">
      <w:bodyDiv w:val="1"/>
      <w:marLeft w:val="0"/>
      <w:marRight w:val="0"/>
      <w:marTop w:val="0"/>
      <w:marBottom w:val="0"/>
      <w:divBdr>
        <w:top w:val="none" w:sz="0" w:space="0" w:color="auto"/>
        <w:left w:val="none" w:sz="0" w:space="0" w:color="auto"/>
        <w:bottom w:val="none" w:sz="0" w:space="0" w:color="auto"/>
        <w:right w:val="none" w:sz="0" w:space="0" w:color="auto"/>
      </w:divBdr>
    </w:div>
    <w:div w:id="1841431667">
      <w:bodyDiv w:val="1"/>
      <w:marLeft w:val="0"/>
      <w:marRight w:val="0"/>
      <w:marTop w:val="0"/>
      <w:marBottom w:val="0"/>
      <w:divBdr>
        <w:top w:val="none" w:sz="0" w:space="0" w:color="auto"/>
        <w:left w:val="none" w:sz="0" w:space="0" w:color="auto"/>
        <w:bottom w:val="none" w:sz="0" w:space="0" w:color="auto"/>
        <w:right w:val="none" w:sz="0" w:space="0" w:color="auto"/>
      </w:divBdr>
    </w:div>
    <w:div w:id="1844978180">
      <w:bodyDiv w:val="1"/>
      <w:marLeft w:val="0"/>
      <w:marRight w:val="0"/>
      <w:marTop w:val="0"/>
      <w:marBottom w:val="0"/>
      <w:divBdr>
        <w:top w:val="none" w:sz="0" w:space="0" w:color="auto"/>
        <w:left w:val="none" w:sz="0" w:space="0" w:color="auto"/>
        <w:bottom w:val="none" w:sz="0" w:space="0" w:color="auto"/>
        <w:right w:val="none" w:sz="0" w:space="0" w:color="auto"/>
      </w:divBdr>
    </w:div>
    <w:div w:id="1848251653">
      <w:bodyDiv w:val="1"/>
      <w:marLeft w:val="0"/>
      <w:marRight w:val="0"/>
      <w:marTop w:val="0"/>
      <w:marBottom w:val="0"/>
      <w:divBdr>
        <w:top w:val="none" w:sz="0" w:space="0" w:color="auto"/>
        <w:left w:val="none" w:sz="0" w:space="0" w:color="auto"/>
        <w:bottom w:val="none" w:sz="0" w:space="0" w:color="auto"/>
        <w:right w:val="none" w:sz="0" w:space="0" w:color="auto"/>
      </w:divBdr>
    </w:div>
    <w:div w:id="1848599214">
      <w:bodyDiv w:val="1"/>
      <w:marLeft w:val="0"/>
      <w:marRight w:val="0"/>
      <w:marTop w:val="0"/>
      <w:marBottom w:val="0"/>
      <w:divBdr>
        <w:top w:val="none" w:sz="0" w:space="0" w:color="auto"/>
        <w:left w:val="none" w:sz="0" w:space="0" w:color="auto"/>
        <w:bottom w:val="none" w:sz="0" w:space="0" w:color="auto"/>
        <w:right w:val="none" w:sz="0" w:space="0" w:color="auto"/>
      </w:divBdr>
    </w:div>
    <w:div w:id="1850244569">
      <w:bodyDiv w:val="1"/>
      <w:marLeft w:val="0"/>
      <w:marRight w:val="0"/>
      <w:marTop w:val="0"/>
      <w:marBottom w:val="0"/>
      <w:divBdr>
        <w:top w:val="none" w:sz="0" w:space="0" w:color="auto"/>
        <w:left w:val="none" w:sz="0" w:space="0" w:color="auto"/>
        <w:bottom w:val="none" w:sz="0" w:space="0" w:color="auto"/>
        <w:right w:val="none" w:sz="0" w:space="0" w:color="auto"/>
      </w:divBdr>
    </w:div>
    <w:div w:id="1851018236">
      <w:bodyDiv w:val="1"/>
      <w:marLeft w:val="0"/>
      <w:marRight w:val="0"/>
      <w:marTop w:val="0"/>
      <w:marBottom w:val="0"/>
      <w:divBdr>
        <w:top w:val="none" w:sz="0" w:space="0" w:color="auto"/>
        <w:left w:val="none" w:sz="0" w:space="0" w:color="auto"/>
        <w:bottom w:val="none" w:sz="0" w:space="0" w:color="auto"/>
        <w:right w:val="none" w:sz="0" w:space="0" w:color="auto"/>
      </w:divBdr>
    </w:div>
    <w:div w:id="1851065134">
      <w:bodyDiv w:val="1"/>
      <w:marLeft w:val="0"/>
      <w:marRight w:val="0"/>
      <w:marTop w:val="0"/>
      <w:marBottom w:val="0"/>
      <w:divBdr>
        <w:top w:val="none" w:sz="0" w:space="0" w:color="auto"/>
        <w:left w:val="none" w:sz="0" w:space="0" w:color="auto"/>
        <w:bottom w:val="none" w:sz="0" w:space="0" w:color="auto"/>
        <w:right w:val="none" w:sz="0" w:space="0" w:color="auto"/>
      </w:divBdr>
    </w:div>
    <w:div w:id="1851598679">
      <w:bodyDiv w:val="1"/>
      <w:marLeft w:val="0"/>
      <w:marRight w:val="0"/>
      <w:marTop w:val="0"/>
      <w:marBottom w:val="0"/>
      <w:divBdr>
        <w:top w:val="none" w:sz="0" w:space="0" w:color="auto"/>
        <w:left w:val="none" w:sz="0" w:space="0" w:color="auto"/>
        <w:bottom w:val="none" w:sz="0" w:space="0" w:color="auto"/>
        <w:right w:val="none" w:sz="0" w:space="0" w:color="auto"/>
      </w:divBdr>
    </w:div>
    <w:div w:id="1856113360">
      <w:bodyDiv w:val="1"/>
      <w:marLeft w:val="0"/>
      <w:marRight w:val="0"/>
      <w:marTop w:val="0"/>
      <w:marBottom w:val="0"/>
      <w:divBdr>
        <w:top w:val="none" w:sz="0" w:space="0" w:color="auto"/>
        <w:left w:val="none" w:sz="0" w:space="0" w:color="auto"/>
        <w:bottom w:val="none" w:sz="0" w:space="0" w:color="auto"/>
        <w:right w:val="none" w:sz="0" w:space="0" w:color="auto"/>
      </w:divBdr>
    </w:div>
    <w:div w:id="1856916329">
      <w:bodyDiv w:val="1"/>
      <w:marLeft w:val="0"/>
      <w:marRight w:val="0"/>
      <w:marTop w:val="0"/>
      <w:marBottom w:val="0"/>
      <w:divBdr>
        <w:top w:val="none" w:sz="0" w:space="0" w:color="auto"/>
        <w:left w:val="none" w:sz="0" w:space="0" w:color="auto"/>
        <w:bottom w:val="none" w:sz="0" w:space="0" w:color="auto"/>
        <w:right w:val="none" w:sz="0" w:space="0" w:color="auto"/>
      </w:divBdr>
    </w:div>
    <w:div w:id="1860780827">
      <w:bodyDiv w:val="1"/>
      <w:marLeft w:val="0"/>
      <w:marRight w:val="0"/>
      <w:marTop w:val="0"/>
      <w:marBottom w:val="0"/>
      <w:divBdr>
        <w:top w:val="none" w:sz="0" w:space="0" w:color="auto"/>
        <w:left w:val="none" w:sz="0" w:space="0" w:color="auto"/>
        <w:bottom w:val="none" w:sz="0" w:space="0" w:color="auto"/>
        <w:right w:val="none" w:sz="0" w:space="0" w:color="auto"/>
      </w:divBdr>
    </w:div>
    <w:div w:id="1862939476">
      <w:bodyDiv w:val="1"/>
      <w:marLeft w:val="0"/>
      <w:marRight w:val="0"/>
      <w:marTop w:val="0"/>
      <w:marBottom w:val="0"/>
      <w:divBdr>
        <w:top w:val="none" w:sz="0" w:space="0" w:color="auto"/>
        <w:left w:val="none" w:sz="0" w:space="0" w:color="auto"/>
        <w:bottom w:val="none" w:sz="0" w:space="0" w:color="auto"/>
        <w:right w:val="none" w:sz="0" w:space="0" w:color="auto"/>
      </w:divBdr>
    </w:div>
    <w:div w:id="1863779419">
      <w:bodyDiv w:val="1"/>
      <w:marLeft w:val="0"/>
      <w:marRight w:val="0"/>
      <w:marTop w:val="0"/>
      <w:marBottom w:val="0"/>
      <w:divBdr>
        <w:top w:val="none" w:sz="0" w:space="0" w:color="auto"/>
        <w:left w:val="none" w:sz="0" w:space="0" w:color="auto"/>
        <w:bottom w:val="none" w:sz="0" w:space="0" w:color="auto"/>
        <w:right w:val="none" w:sz="0" w:space="0" w:color="auto"/>
      </w:divBdr>
    </w:div>
    <w:div w:id="1863934401">
      <w:bodyDiv w:val="1"/>
      <w:marLeft w:val="0"/>
      <w:marRight w:val="0"/>
      <w:marTop w:val="0"/>
      <w:marBottom w:val="0"/>
      <w:divBdr>
        <w:top w:val="none" w:sz="0" w:space="0" w:color="auto"/>
        <w:left w:val="none" w:sz="0" w:space="0" w:color="auto"/>
        <w:bottom w:val="none" w:sz="0" w:space="0" w:color="auto"/>
        <w:right w:val="none" w:sz="0" w:space="0" w:color="auto"/>
      </w:divBdr>
    </w:div>
    <w:div w:id="1864511142">
      <w:bodyDiv w:val="1"/>
      <w:marLeft w:val="0"/>
      <w:marRight w:val="0"/>
      <w:marTop w:val="0"/>
      <w:marBottom w:val="0"/>
      <w:divBdr>
        <w:top w:val="none" w:sz="0" w:space="0" w:color="auto"/>
        <w:left w:val="none" w:sz="0" w:space="0" w:color="auto"/>
        <w:bottom w:val="none" w:sz="0" w:space="0" w:color="auto"/>
        <w:right w:val="none" w:sz="0" w:space="0" w:color="auto"/>
      </w:divBdr>
    </w:div>
    <w:div w:id="1865900359">
      <w:bodyDiv w:val="1"/>
      <w:marLeft w:val="0"/>
      <w:marRight w:val="0"/>
      <w:marTop w:val="0"/>
      <w:marBottom w:val="0"/>
      <w:divBdr>
        <w:top w:val="none" w:sz="0" w:space="0" w:color="auto"/>
        <w:left w:val="none" w:sz="0" w:space="0" w:color="auto"/>
        <w:bottom w:val="none" w:sz="0" w:space="0" w:color="auto"/>
        <w:right w:val="none" w:sz="0" w:space="0" w:color="auto"/>
      </w:divBdr>
    </w:div>
    <w:div w:id="1869221409">
      <w:bodyDiv w:val="1"/>
      <w:marLeft w:val="0"/>
      <w:marRight w:val="0"/>
      <w:marTop w:val="0"/>
      <w:marBottom w:val="0"/>
      <w:divBdr>
        <w:top w:val="none" w:sz="0" w:space="0" w:color="auto"/>
        <w:left w:val="none" w:sz="0" w:space="0" w:color="auto"/>
        <w:bottom w:val="none" w:sz="0" w:space="0" w:color="auto"/>
        <w:right w:val="none" w:sz="0" w:space="0" w:color="auto"/>
      </w:divBdr>
    </w:div>
    <w:div w:id="1869445671">
      <w:bodyDiv w:val="1"/>
      <w:marLeft w:val="0"/>
      <w:marRight w:val="0"/>
      <w:marTop w:val="0"/>
      <w:marBottom w:val="0"/>
      <w:divBdr>
        <w:top w:val="none" w:sz="0" w:space="0" w:color="auto"/>
        <w:left w:val="none" w:sz="0" w:space="0" w:color="auto"/>
        <w:bottom w:val="none" w:sz="0" w:space="0" w:color="auto"/>
        <w:right w:val="none" w:sz="0" w:space="0" w:color="auto"/>
      </w:divBdr>
    </w:div>
    <w:div w:id="1870070371">
      <w:bodyDiv w:val="1"/>
      <w:marLeft w:val="0"/>
      <w:marRight w:val="0"/>
      <w:marTop w:val="0"/>
      <w:marBottom w:val="0"/>
      <w:divBdr>
        <w:top w:val="none" w:sz="0" w:space="0" w:color="auto"/>
        <w:left w:val="none" w:sz="0" w:space="0" w:color="auto"/>
        <w:bottom w:val="none" w:sz="0" w:space="0" w:color="auto"/>
        <w:right w:val="none" w:sz="0" w:space="0" w:color="auto"/>
      </w:divBdr>
    </w:div>
    <w:div w:id="1871720376">
      <w:bodyDiv w:val="1"/>
      <w:marLeft w:val="0"/>
      <w:marRight w:val="0"/>
      <w:marTop w:val="0"/>
      <w:marBottom w:val="0"/>
      <w:divBdr>
        <w:top w:val="none" w:sz="0" w:space="0" w:color="auto"/>
        <w:left w:val="none" w:sz="0" w:space="0" w:color="auto"/>
        <w:bottom w:val="none" w:sz="0" w:space="0" w:color="auto"/>
        <w:right w:val="none" w:sz="0" w:space="0" w:color="auto"/>
      </w:divBdr>
    </w:div>
    <w:div w:id="1872454389">
      <w:bodyDiv w:val="1"/>
      <w:marLeft w:val="0"/>
      <w:marRight w:val="0"/>
      <w:marTop w:val="0"/>
      <w:marBottom w:val="0"/>
      <w:divBdr>
        <w:top w:val="none" w:sz="0" w:space="0" w:color="auto"/>
        <w:left w:val="none" w:sz="0" w:space="0" w:color="auto"/>
        <w:bottom w:val="none" w:sz="0" w:space="0" w:color="auto"/>
        <w:right w:val="none" w:sz="0" w:space="0" w:color="auto"/>
      </w:divBdr>
    </w:div>
    <w:div w:id="1875772293">
      <w:bodyDiv w:val="1"/>
      <w:marLeft w:val="0"/>
      <w:marRight w:val="0"/>
      <w:marTop w:val="0"/>
      <w:marBottom w:val="0"/>
      <w:divBdr>
        <w:top w:val="none" w:sz="0" w:space="0" w:color="auto"/>
        <w:left w:val="none" w:sz="0" w:space="0" w:color="auto"/>
        <w:bottom w:val="none" w:sz="0" w:space="0" w:color="auto"/>
        <w:right w:val="none" w:sz="0" w:space="0" w:color="auto"/>
      </w:divBdr>
    </w:div>
    <w:div w:id="1876771153">
      <w:bodyDiv w:val="1"/>
      <w:marLeft w:val="0"/>
      <w:marRight w:val="0"/>
      <w:marTop w:val="0"/>
      <w:marBottom w:val="0"/>
      <w:divBdr>
        <w:top w:val="none" w:sz="0" w:space="0" w:color="auto"/>
        <w:left w:val="none" w:sz="0" w:space="0" w:color="auto"/>
        <w:bottom w:val="none" w:sz="0" w:space="0" w:color="auto"/>
        <w:right w:val="none" w:sz="0" w:space="0" w:color="auto"/>
      </w:divBdr>
    </w:div>
    <w:div w:id="1881431108">
      <w:bodyDiv w:val="1"/>
      <w:marLeft w:val="0"/>
      <w:marRight w:val="0"/>
      <w:marTop w:val="0"/>
      <w:marBottom w:val="0"/>
      <w:divBdr>
        <w:top w:val="none" w:sz="0" w:space="0" w:color="auto"/>
        <w:left w:val="none" w:sz="0" w:space="0" w:color="auto"/>
        <w:bottom w:val="none" w:sz="0" w:space="0" w:color="auto"/>
        <w:right w:val="none" w:sz="0" w:space="0" w:color="auto"/>
      </w:divBdr>
    </w:div>
    <w:div w:id="1884167496">
      <w:bodyDiv w:val="1"/>
      <w:marLeft w:val="0"/>
      <w:marRight w:val="0"/>
      <w:marTop w:val="0"/>
      <w:marBottom w:val="0"/>
      <w:divBdr>
        <w:top w:val="none" w:sz="0" w:space="0" w:color="auto"/>
        <w:left w:val="none" w:sz="0" w:space="0" w:color="auto"/>
        <w:bottom w:val="none" w:sz="0" w:space="0" w:color="auto"/>
        <w:right w:val="none" w:sz="0" w:space="0" w:color="auto"/>
      </w:divBdr>
    </w:div>
    <w:div w:id="1886987463">
      <w:bodyDiv w:val="1"/>
      <w:marLeft w:val="0"/>
      <w:marRight w:val="0"/>
      <w:marTop w:val="0"/>
      <w:marBottom w:val="0"/>
      <w:divBdr>
        <w:top w:val="none" w:sz="0" w:space="0" w:color="auto"/>
        <w:left w:val="none" w:sz="0" w:space="0" w:color="auto"/>
        <w:bottom w:val="none" w:sz="0" w:space="0" w:color="auto"/>
        <w:right w:val="none" w:sz="0" w:space="0" w:color="auto"/>
      </w:divBdr>
    </w:div>
    <w:div w:id="1888563085">
      <w:bodyDiv w:val="1"/>
      <w:marLeft w:val="0"/>
      <w:marRight w:val="0"/>
      <w:marTop w:val="0"/>
      <w:marBottom w:val="0"/>
      <w:divBdr>
        <w:top w:val="none" w:sz="0" w:space="0" w:color="auto"/>
        <w:left w:val="none" w:sz="0" w:space="0" w:color="auto"/>
        <w:bottom w:val="none" w:sz="0" w:space="0" w:color="auto"/>
        <w:right w:val="none" w:sz="0" w:space="0" w:color="auto"/>
      </w:divBdr>
    </w:div>
    <w:div w:id="1889104423">
      <w:bodyDiv w:val="1"/>
      <w:marLeft w:val="0"/>
      <w:marRight w:val="0"/>
      <w:marTop w:val="0"/>
      <w:marBottom w:val="0"/>
      <w:divBdr>
        <w:top w:val="none" w:sz="0" w:space="0" w:color="auto"/>
        <w:left w:val="none" w:sz="0" w:space="0" w:color="auto"/>
        <w:bottom w:val="none" w:sz="0" w:space="0" w:color="auto"/>
        <w:right w:val="none" w:sz="0" w:space="0" w:color="auto"/>
      </w:divBdr>
    </w:div>
    <w:div w:id="1889490184">
      <w:bodyDiv w:val="1"/>
      <w:marLeft w:val="0"/>
      <w:marRight w:val="0"/>
      <w:marTop w:val="0"/>
      <w:marBottom w:val="0"/>
      <w:divBdr>
        <w:top w:val="none" w:sz="0" w:space="0" w:color="auto"/>
        <w:left w:val="none" w:sz="0" w:space="0" w:color="auto"/>
        <w:bottom w:val="none" w:sz="0" w:space="0" w:color="auto"/>
        <w:right w:val="none" w:sz="0" w:space="0" w:color="auto"/>
      </w:divBdr>
    </w:div>
    <w:div w:id="1891842438">
      <w:bodyDiv w:val="1"/>
      <w:marLeft w:val="0"/>
      <w:marRight w:val="0"/>
      <w:marTop w:val="0"/>
      <w:marBottom w:val="0"/>
      <w:divBdr>
        <w:top w:val="none" w:sz="0" w:space="0" w:color="auto"/>
        <w:left w:val="none" w:sz="0" w:space="0" w:color="auto"/>
        <w:bottom w:val="none" w:sz="0" w:space="0" w:color="auto"/>
        <w:right w:val="none" w:sz="0" w:space="0" w:color="auto"/>
      </w:divBdr>
    </w:div>
    <w:div w:id="1893805658">
      <w:bodyDiv w:val="1"/>
      <w:marLeft w:val="0"/>
      <w:marRight w:val="0"/>
      <w:marTop w:val="0"/>
      <w:marBottom w:val="0"/>
      <w:divBdr>
        <w:top w:val="none" w:sz="0" w:space="0" w:color="auto"/>
        <w:left w:val="none" w:sz="0" w:space="0" w:color="auto"/>
        <w:bottom w:val="none" w:sz="0" w:space="0" w:color="auto"/>
        <w:right w:val="none" w:sz="0" w:space="0" w:color="auto"/>
      </w:divBdr>
    </w:div>
    <w:div w:id="1894733026">
      <w:bodyDiv w:val="1"/>
      <w:marLeft w:val="0"/>
      <w:marRight w:val="0"/>
      <w:marTop w:val="0"/>
      <w:marBottom w:val="0"/>
      <w:divBdr>
        <w:top w:val="none" w:sz="0" w:space="0" w:color="auto"/>
        <w:left w:val="none" w:sz="0" w:space="0" w:color="auto"/>
        <w:bottom w:val="none" w:sz="0" w:space="0" w:color="auto"/>
        <w:right w:val="none" w:sz="0" w:space="0" w:color="auto"/>
      </w:divBdr>
    </w:div>
    <w:div w:id="1896627219">
      <w:bodyDiv w:val="1"/>
      <w:marLeft w:val="0"/>
      <w:marRight w:val="0"/>
      <w:marTop w:val="0"/>
      <w:marBottom w:val="0"/>
      <w:divBdr>
        <w:top w:val="none" w:sz="0" w:space="0" w:color="auto"/>
        <w:left w:val="none" w:sz="0" w:space="0" w:color="auto"/>
        <w:bottom w:val="none" w:sz="0" w:space="0" w:color="auto"/>
        <w:right w:val="none" w:sz="0" w:space="0" w:color="auto"/>
      </w:divBdr>
    </w:div>
    <w:div w:id="1897355591">
      <w:bodyDiv w:val="1"/>
      <w:marLeft w:val="0"/>
      <w:marRight w:val="0"/>
      <w:marTop w:val="0"/>
      <w:marBottom w:val="0"/>
      <w:divBdr>
        <w:top w:val="none" w:sz="0" w:space="0" w:color="auto"/>
        <w:left w:val="none" w:sz="0" w:space="0" w:color="auto"/>
        <w:bottom w:val="none" w:sz="0" w:space="0" w:color="auto"/>
        <w:right w:val="none" w:sz="0" w:space="0" w:color="auto"/>
      </w:divBdr>
    </w:div>
    <w:div w:id="1898664411">
      <w:bodyDiv w:val="1"/>
      <w:marLeft w:val="0"/>
      <w:marRight w:val="0"/>
      <w:marTop w:val="0"/>
      <w:marBottom w:val="0"/>
      <w:divBdr>
        <w:top w:val="none" w:sz="0" w:space="0" w:color="auto"/>
        <w:left w:val="none" w:sz="0" w:space="0" w:color="auto"/>
        <w:bottom w:val="none" w:sz="0" w:space="0" w:color="auto"/>
        <w:right w:val="none" w:sz="0" w:space="0" w:color="auto"/>
      </w:divBdr>
    </w:div>
    <w:div w:id="1899590367">
      <w:bodyDiv w:val="1"/>
      <w:marLeft w:val="0"/>
      <w:marRight w:val="0"/>
      <w:marTop w:val="0"/>
      <w:marBottom w:val="0"/>
      <w:divBdr>
        <w:top w:val="none" w:sz="0" w:space="0" w:color="auto"/>
        <w:left w:val="none" w:sz="0" w:space="0" w:color="auto"/>
        <w:bottom w:val="none" w:sz="0" w:space="0" w:color="auto"/>
        <w:right w:val="none" w:sz="0" w:space="0" w:color="auto"/>
      </w:divBdr>
    </w:div>
    <w:div w:id="1902717497">
      <w:bodyDiv w:val="1"/>
      <w:marLeft w:val="0"/>
      <w:marRight w:val="0"/>
      <w:marTop w:val="0"/>
      <w:marBottom w:val="0"/>
      <w:divBdr>
        <w:top w:val="none" w:sz="0" w:space="0" w:color="auto"/>
        <w:left w:val="none" w:sz="0" w:space="0" w:color="auto"/>
        <w:bottom w:val="none" w:sz="0" w:space="0" w:color="auto"/>
        <w:right w:val="none" w:sz="0" w:space="0" w:color="auto"/>
      </w:divBdr>
    </w:div>
    <w:div w:id="1907186008">
      <w:bodyDiv w:val="1"/>
      <w:marLeft w:val="0"/>
      <w:marRight w:val="0"/>
      <w:marTop w:val="0"/>
      <w:marBottom w:val="0"/>
      <w:divBdr>
        <w:top w:val="none" w:sz="0" w:space="0" w:color="auto"/>
        <w:left w:val="none" w:sz="0" w:space="0" w:color="auto"/>
        <w:bottom w:val="none" w:sz="0" w:space="0" w:color="auto"/>
        <w:right w:val="none" w:sz="0" w:space="0" w:color="auto"/>
      </w:divBdr>
    </w:div>
    <w:div w:id="1907449807">
      <w:bodyDiv w:val="1"/>
      <w:marLeft w:val="0"/>
      <w:marRight w:val="0"/>
      <w:marTop w:val="0"/>
      <w:marBottom w:val="0"/>
      <w:divBdr>
        <w:top w:val="none" w:sz="0" w:space="0" w:color="auto"/>
        <w:left w:val="none" w:sz="0" w:space="0" w:color="auto"/>
        <w:bottom w:val="none" w:sz="0" w:space="0" w:color="auto"/>
        <w:right w:val="none" w:sz="0" w:space="0" w:color="auto"/>
      </w:divBdr>
    </w:div>
    <w:div w:id="1907884458">
      <w:bodyDiv w:val="1"/>
      <w:marLeft w:val="0"/>
      <w:marRight w:val="0"/>
      <w:marTop w:val="0"/>
      <w:marBottom w:val="0"/>
      <w:divBdr>
        <w:top w:val="none" w:sz="0" w:space="0" w:color="auto"/>
        <w:left w:val="none" w:sz="0" w:space="0" w:color="auto"/>
        <w:bottom w:val="none" w:sz="0" w:space="0" w:color="auto"/>
        <w:right w:val="none" w:sz="0" w:space="0" w:color="auto"/>
      </w:divBdr>
    </w:div>
    <w:div w:id="1911380432">
      <w:bodyDiv w:val="1"/>
      <w:marLeft w:val="0"/>
      <w:marRight w:val="0"/>
      <w:marTop w:val="0"/>
      <w:marBottom w:val="0"/>
      <w:divBdr>
        <w:top w:val="none" w:sz="0" w:space="0" w:color="auto"/>
        <w:left w:val="none" w:sz="0" w:space="0" w:color="auto"/>
        <w:bottom w:val="none" w:sz="0" w:space="0" w:color="auto"/>
        <w:right w:val="none" w:sz="0" w:space="0" w:color="auto"/>
      </w:divBdr>
    </w:div>
    <w:div w:id="1911964243">
      <w:bodyDiv w:val="1"/>
      <w:marLeft w:val="0"/>
      <w:marRight w:val="0"/>
      <w:marTop w:val="0"/>
      <w:marBottom w:val="0"/>
      <w:divBdr>
        <w:top w:val="none" w:sz="0" w:space="0" w:color="auto"/>
        <w:left w:val="none" w:sz="0" w:space="0" w:color="auto"/>
        <w:bottom w:val="none" w:sz="0" w:space="0" w:color="auto"/>
        <w:right w:val="none" w:sz="0" w:space="0" w:color="auto"/>
      </w:divBdr>
    </w:div>
    <w:div w:id="1913150926">
      <w:bodyDiv w:val="1"/>
      <w:marLeft w:val="0"/>
      <w:marRight w:val="0"/>
      <w:marTop w:val="0"/>
      <w:marBottom w:val="0"/>
      <w:divBdr>
        <w:top w:val="none" w:sz="0" w:space="0" w:color="auto"/>
        <w:left w:val="none" w:sz="0" w:space="0" w:color="auto"/>
        <w:bottom w:val="none" w:sz="0" w:space="0" w:color="auto"/>
        <w:right w:val="none" w:sz="0" w:space="0" w:color="auto"/>
      </w:divBdr>
    </w:div>
    <w:div w:id="1913659451">
      <w:bodyDiv w:val="1"/>
      <w:marLeft w:val="0"/>
      <w:marRight w:val="0"/>
      <w:marTop w:val="0"/>
      <w:marBottom w:val="0"/>
      <w:divBdr>
        <w:top w:val="none" w:sz="0" w:space="0" w:color="auto"/>
        <w:left w:val="none" w:sz="0" w:space="0" w:color="auto"/>
        <w:bottom w:val="none" w:sz="0" w:space="0" w:color="auto"/>
        <w:right w:val="none" w:sz="0" w:space="0" w:color="auto"/>
      </w:divBdr>
    </w:div>
    <w:div w:id="1917124941">
      <w:bodyDiv w:val="1"/>
      <w:marLeft w:val="0"/>
      <w:marRight w:val="0"/>
      <w:marTop w:val="0"/>
      <w:marBottom w:val="0"/>
      <w:divBdr>
        <w:top w:val="none" w:sz="0" w:space="0" w:color="auto"/>
        <w:left w:val="none" w:sz="0" w:space="0" w:color="auto"/>
        <w:bottom w:val="none" w:sz="0" w:space="0" w:color="auto"/>
        <w:right w:val="none" w:sz="0" w:space="0" w:color="auto"/>
      </w:divBdr>
    </w:div>
    <w:div w:id="1919290261">
      <w:bodyDiv w:val="1"/>
      <w:marLeft w:val="0"/>
      <w:marRight w:val="0"/>
      <w:marTop w:val="0"/>
      <w:marBottom w:val="0"/>
      <w:divBdr>
        <w:top w:val="none" w:sz="0" w:space="0" w:color="auto"/>
        <w:left w:val="none" w:sz="0" w:space="0" w:color="auto"/>
        <w:bottom w:val="none" w:sz="0" w:space="0" w:color="auto"/>
        <w:right w:val="none" w:sz="0" w:space="0" w:color="auto"/>
      </w:divBdr>
    </w:div>
    <w:div w:id="1919318686">
      <w:bodyDiv w:val="1"/>
      <w:marLeft w:val="0"/>
      <w:marRight w:val="0"/>
      <w:marTop w:val="0"/>
      <w:marBottom w:val="0"/>
      <w:divBdr>
        <w:top w:val="none" w:sz="0" w:space="0" w:color="auto"/>
        <w:left w:val="none" w:sz="0" w:space="0" w:color="auto"/>
        <w:bottom w:val="none" w:sz="0" w:space="0" w:color="auto"/>
        <w:right w:val="none" w:sz="0" w:space="0" w:color="auto"/>
      </w:divBdr>
    </w:div>
    <w:div w:id="1921404496">
      <w:bodyDiv w:val="1"/>
      <w:marLeft w:val="0"/>
      <w:marRight w:val="0"/>
      <w:marTop w:val="0"/>
      <w:marBottom w:val="0"/>
      <w:divBdr>
        <w:top w:val="none" w:sz="0" w:space="0" w:color="auto"/>
        <w:left w:val="none" w:sz="0" w:space="0" w:color="auto"/>
        <w:bottom w:val="none" w:sz="0" w:space="0" w:color="auto"/>
        <w:right w:val="none" w:sz="0" w:space="0" w:color="auto"/>
      </w:divBdr>
    </w:div>
    <w:div w:id="1922181460">
      <w:bodyDiv w:val="1"/>
      <w:marLeft w:val="0"/>
      <w:marRight w:val="0"/>
      <w:marTop w:val="0"/>
      <w:marBottom w:val="0"/>
      <w:divBdr>
        <w:top w:val="none" w:sz="0" w:space="0" w:color="auto"/>
        <w:left w:val="none" w:sz="0" w:space="0" w:color="auto"/>
        <w:bottom w:val="none" w:sz="0" w:space="0" w:color="auto"/>
        <w:right w:val="none" w:sz="0" w:space="0" w:color="auto"/>
      </w:divBdr>
    </w:div>
    <w:div w:id="1923566722">
      <w:bodyDiv w:val="1"/>
      <w:marLeft w:val="0"/>
      <w:marRight w:val="0"/>
      <w:marTop w:val="0"/>
      <w:marBottom w:val="0"/>
      <w:divBdr>
        <w:top w:val="none" w:sz="0" w:space="0" w:color="auto"/>
        <w:left w:val="none" w:sz="0" w:space="0" w:color="auto"/>
        <w:bottom w:val="none" w:sz="0" w:space="0" w:color="auto"/>
        <w:right w:val="none" w:sz="0" w:space="0" w:color="auto"/>
      </w:divBdr>
    </w:div>
    <w:div w:id="1923643950">
      <w:bodyDiv w:val="1"/>
      <w:marLeft w:val="0"/>
      <w:marRight w:val="0"/>
      <w:marTop w:val="0"/>
      <w:marBottom w:val="0"/>
      <w:divBdr>
        <w:top w:val="none" w:sz="0" w:space="0" w:color="auto"/>
        <w:left w:val="none" w:sz="0" w:space="0" w:color="auto"/>
        <w:bottom w:val="none" w:sz="0" w:space="0" w:color="auto"/>
        <w:right w:val="none" w:sz="0" w:space="0" w:color="auto"/>
      </w:divBdr>
    </w:div>
    <w:div w:id="1924334081">
      <w:bodyDiv w:val="1"/>
      <w:marLeft w:val="0"/>
      <w:marRight w:val="0"/>
      <w:marTop w:val="0"/>
      <w:marBottom w:val="0"/>
      <w:divBdr>
        <w:top w:val="none" w:sz="0" w:space="0" w:color="auto"/>
        <w:left w:val="none" w:sz="0" w:space="0" w:color="auto"/>
        <w:bottom w:val="none" w:sz="0" w:space="0" w:color="auto"/>
        <w:right w:val="none" w:sz="0" w:space="0" w:color="auto"/>
      </w:divBdr>
    </w:div>
    <w:div w:id="1926374014">
      <w:bodyDiv w:val="1"/>
      <w:marLeft w:val="0"/>
      <w:marRight w:val="0"/>
      <w:marTop w:val="0"/>
      <w:marBottom w:val="0"/>
      <w:divBdr>
        <w:top w:val="none" w:sz="0" w:space="0" w:color="auto"/>
        <w:left w:val="none" w:sz="0" w:space="0" w:color="auto"/>
        <w:bottom w:val="none" w:sz="0" w:space="0" w:color="auto"/>
        <w:right w:val="none" w:sz="0" w:space="0" w:color="auto"/>
      </w:divBdr>
    </w:div>
    <w:div w:id="1929849180">
      <w:bodyDiv w:val="1"/>
      <w:marLeft w:val="0"/>
      <w:marRight w:val="0"/>
      <w:marTop w:val="0"/>
      <w:marBottom w:val="0"/>
      <w:divBdr>
        <w:top w:val="none" w:sz="0" w:space="0" w:color="auto"/>
        <w:left w:val="none" w:sz="0" w:space="0" w:color="auto"/>
        <w:bottom w:val="none" w:sz="0" w:space="0" w:color="auto"/>
        <w:right w:val="none" w:sz="0" w:space="0" w:color="auto"/>
      </w:divBdr>
    </w:div>
    <w:div w:id="1931115024">
      <w:bodyDiv w:val="1"/>
      <w:marLeft w:val="0"/>
      <w:marRight w:val="0"/>
      <w:marTop w:val="0"/>
      <w:marBottom w:val="0"/>
      <w:divBdr>
        <w:top w:val="none" w:sz="0" w:space="0" w:color="auto"/>
        <w:left w:val="none" w:sz="0" w:space="0" w:color="auto"/>
        <w:bottom w:val="none" w:sz="0" w:space="0" w:color="auto"/>
        <w:right w:val="none" w:sz="0" w:space="0" w:color="auto"/>
      </w:divBdr>
    </w:div>
    <w:div w:id="1932079959">
      <w:bodyDiv w:val="1"/>
      <w:marLeft w:val="0"/>
      <w:marRight w:val="0"/>
      <w:marTop w:val="0"/>
      <w:marBottom w:val="0"/>
      <w:divBdr>
        <w:top w:val="none" w:sz="0" w:space="0" w:color="auto"/>
        <w:left w:val="none" w:sz="0" w:space="0" w:color="auto"/>
        <w:bottom w:val="none" w:sz="0" w:space="0" w:color="auto"/>
        <w:right w:val="none" w:sz="0" w:space="0" w:color="auto"/>
      </w:divBdr>
    </w:div>
    <w:div w:id="1932349718">
      <w:bodyDiv w:val="1"/>
      <w:marLeft w:val="0"/>
      <w:marRight w:val="0"/>
      <w:marTop w:val="0"/>
      <w:marBottom w:val="0"/>
      <w:divBdr>
        <w:top w:val="none" w:sz="0" w:space="0" w:color="auto"/>
        <w:left w:val="none" w:sz="0" w:space="0" w:color="auto"/>
        <w:bottom w:val="none" w:sz="0" w:space="0" w:color="auto"/>
        <w:right w:val="none" w:sz="0" w:space="0" w:color="auto"/>
      </w:divBdr>
    </w:div>
    <w:div w:id="1932927263">
      <w:bodyDiv w:val="1"/>
      <w:marLeft w:val="0"/>
      <w:marRight w:val="0"/>
      <w:marTop w:val="0"/>
      <w:marBottom w:val="0"/>
      <w:divBdr>
        <w:top w:val="none" w:sz="0" w:space="0" w:color="auto"/>
        <w:left w:val="none" w:sz="0" w:space="0" w:color="auto"/>
        <w:bottom w:val="none" w:sz="0" w:space="0" w:color="auto"/>
        <w:right w:val="none" w:sz="0" w:space="0" w:color="auto"/>
      </w:divBdr>
    </w:div>
    <w:div w:id="1935355699">
      <w:bodyDiv w:val="1"/>
      <w:marLeft w:val="0"/>
      <w:marRight w:val="0"/>
      <w:marTop w:val="0"/>
      <w:marBottom w:val="0"/>
      <w:divBdr>
        <w:top w:val="none" w:sz="0" w:space="0" w:color="auto"/>
        <w:left w:val="none" w:sz="0" w:space="0" w:color="auto"/>
        <w:bottom w:val="none" w:sz="0" w:space="0" w:color="auto"/>
        <w:right w:val="none" w:sz="0" w:space="0" w:color="auto"/>
      </w:divBdr>
    </w:div>
    <w:div w:id="1940940029">
      <w:bodyDiv w:val="1"/>
      <w:marLeft w:val="0"/>
      <w:marRight w:val="0"/>
      <w:marTop w:val="0"/>
      <w:marBottom w:val="0"/>
      <w:divBdr>
        <w:top w:val="none" w:sz="0" w:space="0" w:color="auto"/>
        <w:left w:val="none" w:sz="0" w:space="0" w:color="auto"/>
        <w:bottom w:val="none" w:sz="0" w:space="0" w:color="auto"/>
        <w:right w:val="none" w:sz="0" w:space="0" w:color="auto"/>
      </w:divBdr>
    </w:div>
    <w:div w:id="1941179440">
      <w:bodyDiv w:val="1"/>
      <w:marLeft w:val="0"/>
      <w:marRight w:val="0"/>
      <w:marTop w:val="0"/>
      <w:marBottom w:val="0"/>
      <w:divBdr>
        <w:top w:val="none" w:sz="0" w:space="0" w:color="auto"/>
        <w:left w:val="none" w:sz="0" w:space="0" w:color="auto"/>
        <w:bottom w:val="none" w:sz="0" w:space="0" w:color="auto"/>
        <w:right w:val="none" w:sz="0" w:space="0" w:color="auto"/>
      </w:divBdr>
    </w:div>
    <w:div w:id="1941908895">
      <w:bodyDiv w:val="1"/>
      <w:marLeft w:val="0"/>
      <w:marRight w:val="0"/>
      <w:marTop w:val="0"/>
      <w:marBottom w:val="0"/>
      <w:divBdr>
        <w:top w:val="none" w:sz="0" w:space="0" w:color="auto"/>
        <w:left w:val="none" w:sz="0" w:space="0" w:color="auto"/>
        <w:bottom w:val="none" w:sz="0" w:space="0" w:color="auto"/>
        <w:right w:val="none" w:sz="0" w:space="0" w:color="auto"/>
      </w:divBdr>
    </w:div>
    <w:div w:id="1941988552">
      <w:bodyDiv w:val="1"/>
      <w:marLeft w:val="0"/>
      <w:marRight w:val="0"/>
      <w:marTop w:val="0"/>
      <w:marBottom w:val="0"/>
      <w:divBdr>
        <w:top w:val="none" w:sz="0" w:space="0" w:color="auto"/>
        <w:left w:val="none" w:sz="0" w:space="0" w:color="auto"/>
        <w:bottom w:val="none" w:sz="0" w:space="0" w:color="auto"/>
        <w:right w:val="none" w:sz="0" w:space="0" w:color="auto"/>
      </w:divBdr>
    </w:div>
    <w:div w:id="1944803760">
      <w:bodyDiv w:val="1"/>
      <w:marLeft w:val="0"/>
      <w:marRight w:val="0"/>
      <w:marTop w:val="0"/>
      <w:marBottom w:val="0"/>
      <w:divBdr>
        <w:top w:val="none" w:sz="0" w:space="0" w:color="auto"/>
        <w:left w:val="none" w:sz="0" w:space="0" w:color="auto"/>
        <w:bottom w:val="none" w:sz="0" w:space="0" w:color="auto"/>
        <w:right w:val="none" w:sz="0" w:space="0" w:color="auto"/>
      </w:divBdr>
    </w:div>
    <w:div w:id="1946887733">
      <w:bodyDiv w:val="1"/>
      <w:marLeft w:val="0"/>
      <w:marRight w:val="0"/>
      <w:marTop w:val="0"/>
      <w:marBottom w:val="0"/>
      <w:divBdr>
        <w:top w:val="none" w:sz="0" w:space="0" w:color="auto"/>
        <w:left w:val="none" w:sz="0" w:space="0" w:color="auto"/>
        <w:bottom w:val="none" w:sz="0" w:space="0" w:color="auto"/>
        <w:right w:val="none" w:sz="0" w:space="0" w:color="auto"/>
      </w:divBdr>
    </w:div>
    <w:div w:id="1953397760">
      <w:bodyDiv w:val="1"/>
      <w:marLeft w:val="0"/>
      <w:marRight w:val="0"/>
      <w:marTop w:val="0"/>
      <w:marBottom w:val="0"/>
      <w:divBdr>
        <w:top w:val="none" w:sz="0" w:space="0" w:color="auto"/>
        <w:left w:val="none" w:sz="0" w:space="0" w:color="auto"/>
        <w:bottom w:val="none" w:sz="0" w:space="0" w:color="auto"/>
        <w:right w:val="none" w:sz="0" w:space="0" w:color="auto"/>
      </w:divBdr>
    </w:div>
    <w:div w:id="1955205320">
      <w:bodyDiv w:val="1"/>
      <w:marLeft w:val="0"/>
      <w:marRight w:val="0"/>
      <w:marTop w:val="0"/>
      <w:marBottom w:val="0"/>
      <w:divBdr>
        <w:top w:val="none" w:sz="0" w:space="0" w:color="auto"/>
        <w:left w:val="none" w:sz="0" w:space="0" w:color="auto"/>
        <w:bottom w:val="none" w:sz="0" w:space="0" w:color="auto"/>
        <w:right w:val="none" w:sz="0" w:space="0" w:color="auto"/>
      </w:divBdr>
    </w:div>
    <w:div w:id="1956133266">
      <w:bodyDiv w:val="1"/>
      <w:marLeft w:val="0"/>
      <w:marRight w:val="0"/>
      <w:marTop w:val="0"/>
      <w:marBottom w:val="0"/>
      <w:divBdr>
        <w:top w:val="none" w:sz="0" w:space="0" w:color="auto"/>
        <w:left w:val="none" w:sz="0" w:space="0" w:color="auto"/>
        <w:bottom w:val="none" w:sz="0" w:space="0" w:color="auto"/>
        <w:right w:val="none" w:sz="0" w:space="0" w:color="auto"/>
      </w:divBdr>
    </w:div>
    <w:div w:id="1958290471">
      <w:bodyDiv w:val="1"/>
      <w:marLeft w:val="0"/>
      <w:marRight w:val="0"/>
      <w:marTop w:val="0"/>
      <w:marBottom w:val="0"/>
      <w:divBdr>
        <w:top w:val="none" w:sz="0" w:space="0" w:color="auto"/>
        <w:left w:val="none" w:sz="0" w:space="0" w:color="auto"/>
        <w:bottom w:val="none" w:sz="0" w:space="0" w:color="auto"/>
        <w:right w:val="none" w:sz="0" w:space="0" w:color="auto"/>
      </w:divBdr>
    </w:div>
    <w:div w:id="1959945968">
      <w:bodyDiv w:val="1"/>
      <w:marLeft w:val="0"/>
      <w:marRight w:val="0"/>
      <w:marTop w:val="0"/>
      <w:marBottom w:val="0"/>
      <w:divBdr>
        <w:top w:val="none" w:sz="0" w:space="0" w:color="auto"/>
        <w:left w:val="none" w:sz="0" w:space="0" w:color="auto"/>
        <w:bottom w:val="none" w:sz="0" w:space="0" w:color="auto"/>
        <w:right w:val="none" w:sz="0" w:space="0" w:color="auto"/>
      </w:divBdr>
    </w:div>
    <w:div w:id="1968654678">
      <w:bodyDiv w:val="1"/>
      <w:marLeft w:val="0"/>
      <w:marRight w:val="0"/>
      <w:marTop w:val="0"/>
      <w:marBottom w:val="0"/>
      <w:divBdr>
        <w:top w:val="none" w:sz="0" w:space="0" w:color="auto"/>
        <w:left w:val="none" w:sz="0" w:space="0" w:color="auto"/>
        <w:bottom w:val="none" w:sz="0" w:space="0" w:color="auto"/>
        <w:right w:val="none" w:sz="0" w:space="0" w:color="auto"/>
      </w:divBdr>
    </w:div>
    <w:div w:id="1972400873">
      <w:bodyDiv w:val="1"/>
      <w:marLeft w:val="0"/>
      <w:marRight w:val="0"/>
      <w:marTop w:val="0"/>
      <w:marBottom w:val="0"/>
      <w:divBdr>
        <w:top w:val="none" w:sz="0" w:space="0" w:color="auto"/>
        <w:left w:val="none" w:sz="0" w:space="0" w:color="auto"/>
        <w:bottom w:val="none" w:sz="0" w:space="0" w:color="auto"/>
        <w:right w:val="none" w:sz="0" w:space="0" w:color="auto"/>
      </w:divBdr>
    </w:div>
    <w:div w:id="1972861248">
      <w:bodyDiv w:val="1"/>
      <w:marLeft w:val="0"/>
      <w:marRight w:val="0"/>
      <w:marTop w:val="0"/>
      <w:marBottom w:val="0"/>
      <w:divBdr>
        <w:top w:val="none" w:sz="0" w:space="0" w:color="auto"/>
        <w:left w:val="none" w:sz="0" w:space="0" w:color="auto"/>
        <w:bottom w:val="none" w:sz="0" w:space="0" w:color="auto"/>
        <w:right w:val="none" w:sz="0" w:space="0" w:color="auto"/>
      </w:divBdr>
    </w:div>
    <w:div w:id="1974599745">
      <w:bodyDiv w:val="1"/>
      <w:marLeft w:val="0"/>
      <w:marRight w:val="0"/>
      <w:marTop w:val="0"/>
      <w:marBottom w:val="0"/>
      <w:divBdr>
        <w:top w:val="none" w:sz="0" w:space="0" w:color="auto"/>
        <w:left w:val="none" w:sz="0" w:space="0" w:color="auto"/>
        <w:bottom w:val="none" w:sz="0" w:space="0" w:color="auto"/>
        <w:right w:val="none" w:sz="0" w:space="0" w:color="auto"/>
      </w:divBdr>
    </w:div>
    <w:div w:id="1975214972">
      <w:bodyDiv w:val="1"/>
      <w:marLeft w:val="0"/>
      <w:marRight w:val="0"/>
      <w:marTop w:val="0"/>
      <w:marBottom w:val="0"/>
      <w:divBdr>
        <w:top w:val="none" w:sz="0" w:space="0" w:color="auto"/>
        <w:left w:val="none" w:sz="0" w:space="0" w:color="auto"/>
        <w:bottom w:val="none" w:sz="0" w:space="0" w:color="auto"/>
        <w:right w:val="none" w:sz="0" w:space="0" w:color="auto"/>
      </w:divBdr>
    </w:div>
    <w:div w:id="1975521965">
      <w:bodyDiv w:val="1"/>
      <w:marLeft w:val="0"/>
      <w:marRight w:val="0"/>
      <w:marTop w:val="0"/>
      <w:marBottom w:val="0"/>
      <w:divBdr>
        <w:top w:val="none" w:sz="0" w:space="0" w:color="auto"/>
        <w:left w:val="none" w:sz="0" w:space="0" w:color="auto"/>
        <w:bottom w:val="none" w:sz="0" w:space="0" w:color="auto"/>
        <w:right w:val="none" w:sz="0" w:space="0" w:color="auto"/>
      </w:divBdr>
    </w:div>
    <w:div w:id="1976177444">
      <w:bodyDiv w:val="1"/>
      <w:marLeft w:val="0"/>
      <w:marRight w:val="0"/>
      <w:marTop w:val="0"/>
      <w:marBottom w:val="0"/>
      <w:divBdr>
        <w:top w:val="none" w:sz="0" w:space="0" w:color="auto"/>
        <w:left w:val="none" w:sz="0" w:space="0" w:color="auto"/>
        <w:bottom w:val="none" w:sz="0" w:space="0" w:color="auto"/>
        <w:right w:val="none" w:sz="0" w:space="0" w:color="auto"/>
      </w:divBdr>
    </w:div>
    <w:div w:id="1976326909">
      <w:bodyDiv w:val="1"/>
      <w:marLeft w:val="0"/>
      <w:marRight w:val="0"/>
      <w:marTop w:val="0"/>
      <w:marBottom w:val="0"/>
      <w:divBdr>
        <w:top w:val="none" w:sz="0" w:space="0" w:color="auto"/>
        <w:left w:val="none" w:sz="0" w:space="0" w:color="auto"/>
        <w:bottom w:val="none" w:sz="0" w:space="0" w:color="auto"/>
        <w:right w:val="none" w:sz="0" w:space="0" w:color="auto"/>
      </w:divBdr>
    </w:div>
    <w:div w:id="1977490846">
      <w:bodyDiv w:val="1"/>
      <w:marLeft w:val="0"/>
      <w:marRight w:val="0"/>
      <w:marTop w:val="0"/>
      <w:marBottom w:val="0"/>
      <w:divBdr>
        <w:top w:val="none" w:sz="0" w:space="0" w:color="auto"/>
        <w:left w:val="none" w:sz="0" w:space="0" w:color="auto"/>
        <w:bottom w:val="none" w:sz="0" w:space="0" w:color="auto"/>
        <w:right w:val="none" w:sz="0" w:space="0" w:color="auto"/>
      </w:divBdr>
    </w:div>
    <w:div w:id="1978097839">
      <w:bodyDiv w:val="1"/>
      <w:marLeft w:val="0"/>
      <w:marRight w:val="0"/>
      <w:marTop w:val="0"/>
      <w:marBottom w:val="0"/>
      <w:divBdr>
        <w:top w:val="none" w:sz="0" w:space="0" w:color="auto"/>
        <w:left w:val="none" w:sz="0" w:space="0" w:color="auto"/>
        <w:bottom w:val="none" w:sz="0" w:space="0" w:color="auto"/>
        <w:right w:val="none" w:sz="0" w:space="0" w:color="auto"/>
      </w:divBdr>
    </w:div>
    <w:div w:id="1979023088">
      <w:bodyDiv w:val="1"/>
      <w:marLeft w:val="0"/>
      <w:marRight w:val="0"/>
      <w:marTop w:val="0"/>
      <w:marBottom w:val="0"/>
      <w:divBdr>
        <w:top w:val="none" w:sz="0" w:space="0" w:color="auto"/>
        <w:left w:val="none" w:sz="0" w:space="0" w:color="auto"/>
        <w:bottom w:val="none" w:sz="0" w:space="0" w:color="auto"/>
        <w:right w:val="none" w:sz="0" w:space="0" w:color="auto"/>
      </w:divBdr>
    </w:div>
    <w:div w:id="1981032104">
      <w:bodyDiv w:val="1"/>
      <w:marLeft w:val="0"/>
      <w:marRight w:val="0"/>
      <w:marTop w:val="0"/>
      <w:marBottom w:val="0"/>
      <w:divBdr>
        <w:top w:val="none" w:sz="0" w:space="0" w:color="auto"/>
        <w:left w:val="none" w:sz="0" w:space="0" w:color="auto"/>
        <w:bottom w:val="none" w:sz="0" w:space="0" w:color="auto"/>
        <w:right w:val="none" w:sz="0" w:space="0" w:color="auto"/>
      </w:divBdr>
    </w:div>
    <w:div w:id="1983462579">
      <w:bodyDiv w:val="1"/>
      <w:marLeft w:val="0"/>
      <w:marRight w:val="0"/>
      <w:marTop w:val="0"/>
      <w:marBottom w:val="0"/>
      <w:divBdr>
        <w:top w:val="none" w:sz="0" w:space="0" w:color="auto"/>
        <w:left w:val="none" w:sz="0" w:space="0" w:color="auto"/>
        <w:bottom w:val="none" w:sz="0" w:space="0" w:color="auto"/>
        <w:right w:val="none" w:sz="0" w:space="0" w:color="auto"/>
      </w:divBdr>
    </w:div>
    <w:div w:id="1983578521">
      <w:bodyDiv w:val="1"/>
      <w:marLeft w:val="0"/>
      <w:marRight w:val="0"/>
      <w:marTop w:val="0"/>
      <w:marBottom w:val="0"/>
      <w:divBdr>
        <w:top w:val="none" w:sz="0" w:space="0" w:color="auto"/>
        <w:left w:val="none" w:sz="0" w:space="0" w:color="auto"/>
        <w:bottom w:val="none" w:sz="0" w:space="0" w:color="auto"/>
        <w:right w:val="none" w:sz="0" w:space="0" w:color="auto"/>
      </w:divBdr>
    </w:div>
    <w:div w:id="1983657788">
      <w:bodyDiv w:val="1"/>
      <w:marLeft w:val="0"/>
      <w:marRight w:val="0"/>
      <w:marTop w:val="0"/>
      <w:marBottom w:val="0"/>
      <w:divBdr>
        <w:top w:val="none" w:sz="0" w:space="0" w:color="auto"/>
        <w:left w:val="none" w:sz="0" w:space="0" w:color="auto"/>
        <w:bottom w:val="none" w:sz="0" w:space="0" w:color="auto"/>
        <w:right w:val="none" w:sz="0" w:space="0" w:color="auto"/>
      </w:divBdr>
    </w:div>
    <w:div w:id="1987472747">
      <w:bodyDiv w:val="1"/>
      <w:marLeft w:val="0"/>
      <w:marRight w:val="0"/>
      <w:marTop w:val="0"/>
      <w:marBottom w:val="0"/>
      <w:divBdr>
        <w:top w:val="none" w:sz="0" w:space="0" w:color="auto"/>
        <w:left w:val="none" w:sz="0" w:space="0" w:color="auto"/>
        <w:bottom w:val="none" w:sz="0" w:space="0" w:color="auto"/>
        <w:right w:val="none" w:sz="0" w:space="0" w:color="auto"/>
      </w:divBdr>
    </w:div>
    <w:div w:id="1988972416">
      <w:bodyDiv w:val="1"/>
      <w:marLeft w:val="0"/>
      <w:marRight w:val="0"/>
      <w:marTop w:val="0"/>
      <w:marBottom w:val="0"/>
      <w:divBdr>
        <w:top w:val="none" w:sz="0" w:space="0" w:color="auto"/>
        <w:left w:val="none" w:sz="0" w:space="0" w:color="auto"/>
        <w:bottom w:val="none" w:sz="0" w:space="0" w:color="auto"/>
        <w:right w:val="none" w:sz="0" w:space="0" w:color="auto"/>
      </w:divBdr>
    </w:div>
    <w:div w:id="1990013845">
      <w:bodyDiv w:val="1"/>
      <w:marLeft w:val="0"/>
      <w:marRight w:val="0"/>
      <w:marTop w:val="0"/>
      <w:marBottom w:val="0"/>
      <w:divBdr>
        <w:top w:val="none" w:sz="0" w:space="0" w:color="auto"/>
        <w:left w:val="none" w:sz="0" w:space="0" w:color="auto"/>
        <w:bottom w:val="none" w:sz="0" w:space="0" w:color="auto"/>
        <w:right w:val="none" w:sz="0" w:space="0" w:color="auto"/>
      </w:divBdr>
    </w:div>
    <w:div w:id="1991056740">
      <w:bodyDiv w:val="1"/>
      <w:marLeft w:val="0"/>
      <w:marRight w:val="0"/>
      <w:marTop w:val="0"/>
      <w:marBottom w:val="0"/>
      <w:divBdr>
        <w:top w:val="none" w:sz="0" w:space="0" w:color="auto"/>
        <w:left w:val="none" w:sz="0" w:space="0" w:color="auto"/>
        <w:bottom w:val="none" w:sz="0" w:space="0" w:color="auto"/>
        <w:right w:val="none" w:sz="0" w:space="0" w:color="auto"/>
      </w:divBdr>
    </w:div>
    <w:div w:id="1991785100">
      <w:bodyDiv w:val="1"/>
      <w:marLeft w:val="0"/>
      <w:marRight w:val="0"/>
      <w:marTop w:val="0"/>
      <w:marBottom w:val="0"/>
      <w:divBdr>
        <w:top w:val="none" w:sz="0" w:space="0" w:color="auto"/>
        <w:left w:val="none" w:sz="0" w:space="0" w:color="auto"/>
        <w:bottom w:val="none" w:sz="0" w:space="0" w:color="auto"/>
        <w:right w:val="none" w:sz="0" w:space="0" w:color="auto"/>
      </w:divBdr>
    </w:div>
    <w:div w:id="1995137478">
      <w:bodyDiv w:val="1"/>
      <w:marLeft w:val="0"/>
      <w:marRight w:val="0"/>
      <w:marTop w:val="0"/>
      <w:marBottom w:val="0"/>
      <w:divBdr>
        <w:top w:val="none" w:sz="0" w:space="0" w:color="auto"/>
        <w:left w:val="none" w:sz="0" w:space="0" w:color="auto"/>
        <w:bottom w:val="none" w:sz="0" w:space="0" w:color="auto"/>
        <w:right w:val="none" w:sz="0" w:space="0" w:color="auto"/>
      </w:divBdr>
    </w:div>
    <w:div w:id="1995526934">
      <w:bodyDiv w:val="1"/>
      <w:marLeft w:val="0"/>
      <w:marRight w:val="0"/>
      <w:marTop w:val="0"/>
      <w:marBottom w:val="0"/>
      <w:divBdr>
        <w:top w:val="none" w:sz="0" w:space="0" w:color="auto"/>
        <w:left w:val="none" w:sz="0" w:space="0" w:color="auto"/>
        <w:bottom w:val="none" w:sz="0" w:space="0" w:color="auto"/>
        <w:right w:val="none" w:sz="0" w:space="0" w:color="auto"/>
      </w:divBdr>
    </w:div>
    <w:div w:id="1995916187">
      <w:bodyDiv w:val="1"/>
      <w:marLeft w:val="0"/>
      <w:marRight w:val="0"/>
      <w:marTop w:val="0"/>
      <w:marBottom w:val="0"/>
      <w:divBdr>
        <w:top w:val="none" w:sz="0" w:space="0" w:color="auto"/>
        <w:left w:val="none" w:sz="0" w:space="0" w:color="auto"/>
        <w:bottom w:val="none" w:sz="0" w:space="0" w:color="auto"/>
        <w:right w:val="none" w:sz="0" w:space="0" w:color="auto"/>
      </w:divBdr>
    </w:div>
    <w:div w:id="1996105763">
      <w:bodyDiv w:val="1"/>
      <w:marLeft w:val="0"/>
      <w:marRight w:val="0"/>
      <w:marTop w:val="0"/>
      <w:marBottom w:val="0"/>
      <w:divBdr>
        <w:top w:val="none" w:sz="0" w:space="0" w:color="auto"/>
        <w:left w:val="none" w:sz="0" w:space="0" w:color="auto"/>
        <w:bottom w:val="none" w:sz="0" w:space="0" w:color="auto"/>
        <w:right w:val="none" w:sz="0" w:space="0" w:color="auto"/>
      </w:divBdr>
    </w:div>
    <w:div w:id="1996183384">
      <w:bodyDiv w:val="1"/>
      <w:marLeft w:val="0"/>
      <w:marRight w:val="0"/>
      <w:marTop w:val="0"/>
      <w:marBottom w:val="0"/>
      <w:divBdr>
        <w:top w:val="none" w:sz="0" w:space="0" w:color="auto"/>
        <w:left w:val="none" w:sz="0" w:space="0" w:color="auto"/>
        <w:bottom w:val="none" w:sz="0" w:space="0" w:color="auto"/>
        <w:right w:val="none" w:sz="0" w:space="0" w:color="auto"/>
      </w:divBdr>
    </w:div>
    <w:div w:id="1997412133">
      <w:bodyDiv w:val="1"/>
      <w:marLeft w:val="0"/>
      <w:marRight w:val="0"/>
      <w:marTop w:val="0"/>
      <w:marBottom w:val="0"/>
      <w:divBdr>
        <w:top w:val="none" w:sz="0" w:space="0" w:color="auto"/>
        <w:left w:val="none" w:sz="0" w:space="0" w:color="auto"/>
        <w:bottom w:val="none" w:sz="0" w:space="0" w:color="auto"/>
        <w:right w:val="none" w:sz="0" w:space="0" w:color="auto"/>
      </w:divBdr>
    </w:div>
    <w:div w:id="2000159317">
      <w:bodyDiv w:val="1"/>
      <w:marLeft w:val="0"/>
      <w:marRight w:val="0"/>
      <w:marTop w:val="0"/>
      <w:marBottom w:val="0"/>
      <w:divBdr>
        <w:top w:val="none" w:sz="0" w:space="0" w:color="auto"/>
        <w:left w:val="none" w:sz="0" w:space="0" w:color="auto"/>
        <w:bottom w:val="none" w:sz="0" w:space="0" w:color="auto"/>
        <w:right w:val="none" w:sz="0" w:space="0" w:color="auto"/>
      </w:divBdr>
    </w:div>
    <w:div w:id="2000303056">
      <w:bodyDiv w:val="1"/>
      <w:marLeft w:val="0"/>
      <w:marRight w:val="0"/>
      <w:marTop w:val="0"/>
      <w:marBottom w:val="0"/>
      <w:divBdr>
        <w:top w:val="none" w:sz="0" w:space="0" w:color="auto"/>
        <w:left w:val="none" w:sz="0" w:space="0" w:color="auto"/>
        <w:bottom w:val="none" w:sz="0" w:space="0" w:color="auto"/>
        <w:right w:val="none" w:sz="0" w:space="0" w:color="auto"/>
      </w:divBdr>
    </w:div>
    <w:div w:id="2000572070">
      <w:bodyDiv w:val="1"/>
      <w:marLeft w:val="0"/>
      <w:marRight w:val="0"/>
      <w:marTop w:val="0"/>
      <w:marBottom w:val="0"/>
      <w:divBdr>
        <w:top w:val="none" w:sz="0" w:space="0" w:color="auto"/>
        <w:left w:val="none" w:sz="0" w:space="0" w:color="auto"/>
        <w:bottom w:val="none" w:sz="0" w:space="0" w:color="auto"/>
        <w:right w:val="none" w:sz="0" w:space="0" w:color="auto"/>
      </w:divBdr>
    </w:div>
    <w:div w:id="2001078933">
      <w:bodyDiv w:val="1"/>
      <w:marLeft w:val="0"/>
      <w:marRight w:val="0"/>
      <w:marTop w:val="0"/>
      <w:marBottom w:val="0"/>
      <w:divBdr>
        <w:top w:val="none" w:sz="0" w:space="0" w:color="auto"/>
        <w:left w:val="none" w:sz="0" w:space="0" w:color="auto"/>
        <w:bottom w:val="none" w:sz="0" w:space="0" w:color="auto"/>
        <w:right w:val="none" w:sz="0" w:space="0" w:color="auto"/>
      </w:divBdr>
    </w:div>
    <w:div w:id="2003117065">
      <w:bodyDiv w:val="1"/>
      <w:marLeft w:val="0"/>
      <w:marRight w:val="0"/>
      <w:marTop w:val="0"/>
      <w:marBottom w:val="0"/>
      <w:divBdr>
        <w:top w:val="none" w:sz="0" w:space="0" w:color="auto"/>
        <w:left w:val="none" w:sz="0" w:space="0" w:color="auto"/>
        <w:bottom w:val="none" w:sz="0" w:space="0" w:color="auto"/>
        <w:right w:val="none" w:sz="0" w:space="0" w:color="auto"/>
      </w:divBdr>
    </w:div>
    <w:div w:id="2003467890">
      <w:bodyDiv w:val="1"/>
      <w:marLeft w:val="0"/>
      <w:marRight w:val="0"/>
      <w:marTop w:val="0"/>
      <w:marBottom w:val="0"/>
      <w:divBdr>
        <w:top w:val="none" w:sz="0" w:space="0" w:color="auto"/>
        <w:left w:val="none" w:sz="0" w:space="0" w:color="auto"/>
        <w:bottom w:val="none" w:sz="0" w:space="0" w:color="auto"/>
        <w:right w:val="none" w:sz="0" w:space="0" w:color="auto"/>
      </w:divBdr>
    </w:div>
    <w:div w:id="2003508932">
      <w:bodyDiv w:val="1"/>
      <w:marLeft w:val="0"/>
      <w:marRight w:val="0"/>
      <w:marTop w:val="0"/>
      <w:marBottom w:val="0"/>
      <w:divBdr>
        <w:top w:val="none" w:sz="0" w:space="0" w:color="auto"/>
        <w:left w:val="none" w:sz="0" w:space="0" w:color="auto"/>
        <w:bottom w:val="none" w:sz="0" w:space="0" w:color="auto"/>
        <w:right w:val="none" w:sz="0" w:space="0" w:color="auto"/>
      </w:divBdr>
    </w:div>
    <w:div w:id="2004506655">
      <w:bodyDiv w:val="1"/>
      <w:marLeft w:val="0"/>
      <w:marRight w:val="0"/>
      <w:marTop w:val="0"/>
      <w:marBottom w:val="0"/>
      <w:divBdr>
        <w:top w:val="none" w:sz="0" w:space="0" w:color="auto"/>
        <w:left w:val="none" w:sz="0" w:space="0" w:color="auto"/>
        <w:bottom w:val="none" w:sz="0" w:space="0" w:color="auto"/>
        <w:right w:val="none" w:sz="0" w:space="0" w:color="auto"/>
      </w:divBdr>
    </w:div>
    <w:div w:id="2005350791">
      <w:bodyDiv w:val="1"/>
      <w:marLeft w:val="0"/>
      <w:marRight w:val="0"/>
      <w:marTop w:val="0"/>
      <w:marBottom w:val="0"/>
      <w:divBdr>
        <w:top w:val="none" w:sz="0" w:space="0" w:color="auto"/>
        <w:left w:val="none" w:sz="0" w:space="0" w:color="auto"/>
        <w:bottom w:val="none" w:sz="0" w:space="0" w:color="auto"/>
        <w:right w:val="none" w:sz="0" w:space="0" w:color="auto"/>
      </w:divBdr>
    </w:div>
    <w:div w:id="2006470680">
      <w:bodyDiv w:val="1"/>
      <w:marLeft w:val="0"/>
      <w:marRight w:val="0"/>
      <w:marTop w:val="0"/>
      <w:marBottom w:val="0"/>
      <w:divBdr>
        <w:top w:val="none" w:sz="0" w:space="0" w:color="auto"/>
        <w:left w:val="none" w:sz="0" w:space="0" w:color="auto"/>
        <w:bottom w:val="none" w:sz="0" w:space="0" w:color="auto"/>
        <w:right w:val="none" w:sz="0" w:space="0" w:color="auto"/>
      </w:divBdr>
    </w:div>
    <w:div w:id="2008827389">
      <w:bodyDiv w:val="1"/>
      <w:marLeft w:val="0"/>
      <w:marRight w:val="0"/>
      <w:marTop w:val="0"/>
      <w:marBottom w:val="0"/>
      <w:divBdr>
        <w:top w:val="none" w:sz="0" w:space="0" w:color="auto"/>
        <w:left w:val="none" w:sz="0" w:space="0" w:color="auto"/>
        <w:bottom w:val="none" w:sz="0" w:space="0" w:color="auto"/>
        <w:right w:val="none" w:sz="0" w:space="0" w:color="auto"/>
      </w:divBdr>
    </w:div>
    <w:div w:id="2009557266">
      <w:bodyDiv w:val="1"/>
      <w:marLeft w:val="0"/>
      <w:marRight w:val="0"/>
      <w:marTop w:val="0"/>
      <w:marBottom w:val="0"/>
      <w:divBdr>
        <w:top w:val="none" w:sz="0" w:space="0" w:color="auto"/>
        <w:left w:val="none" w:sz="0" w:space="0" w:color="auto"/>
        <w:bottom w:val="none" w:sz="0" w:space="0" w:color="auto"/>
        <w:right w:val="none" w:sz="0" w:space="0" w:color="auto"/>
      </w:divBdr>
    </w:div>
    <w:div w:id="2015258824">
      <w:bodyDiv w:val="1"/>
      <w:marLeft w:val="0"/>
      <w:marRight w:val="0"/>
      <w:marTop w:val="0"/>
      <w:marBottom w:val="0"/>
      <w:divBdr>
        <w:top w:val="none" w:sz="0" w:space="0" w:color="auto"/>
        <w:left w:val="none" w:sz="0" w:space="0" w:color="auto"/>
        <w:bottom w:val="none" w:sz="0" w:space="0" w:color="auto"/>
        <w:right w:val="none" w:sz="0" w:space="0" w:color="auto"/>
      </w:divBdr>
    </w:div>
    <w:div w:id="2016375288">
      <w:bodyDiv w:val="1"/>
      <w:marLeft w:val="0"/>
      <w:marRight w:val="0"/>
      <w:marTop w:val="0"/>
      <w:marBottom w:val="0"/>
      <w:divBdr>
        <w:top w:val="none" w:sz="0" w:space="0" w:color="auto"/>
        <w:left w:val="none" w:sz="0" w:space="0" w:color="auto"/>
        <w:bottom w:val="none" w:sz="0" w:space="0" w:color="auto"/>
        <w:right w:val="none" w:sz="0" w:space="0" w:color="auto"/>
      </w:divBdr>
    </w:div>
    <w:div w:id="2017418165">
      <w:bodyDiv w:val="1"/>
      <w:marLeft w:val="0"/>
      <w:marRight w:val="0"/>
      <w:marTop w:val="0"/>
      <w:marBottom w:val="0"/>
      <w:divBdr>
        <w:top w:val="none" w:sz="0" w:space="0" w:color="auto"/>
        <w:left w:val="none" w:sz="0" w:space="0" w:color="auto"/>
        <w:bottom w:val="none" w:sz="0" w:space="0" w:color="auto"/>
        <w:right w:val="none" w:sz="0" w:space="0" w:color="auto"/>
      </w:divBdr>
    </w:div>
    <w:div w:id="2019379015">
      <w:bodyDiv w:val="1"/>
      <w:marLeft w:val="0"/>
      <w:marRight w:val="0"/>
      <w:marTop w:val="0"/>
      <w:marBottom w:val="0"/>
      <w:divBdr>
        <w:top w:val="none" w:sz="0" w:space="0" w:color="auto"/>
        <w:left w:val="none" w:sz="0" w:space="0" w:color="auto"/>
        <w:bottom w:val="none" w:sz="0" w:space="0" w:color="auto"/>
        <w:right w:val="none" w:sz="0" w:space="0" w:color="auto"/>
      </w:divBdr>
    </w:div>
    <w:div w:id="2021274478">
      <w:bodyDiv w:val="1"/>
      <w:marLeft w:val="0"/>
      <w:marRight w:val="0"/>
      <w:marTop w:val="0"/>
      <w:marBottom w:val="0"/>
      <w:divBdr>
        <w:top w:val="none" w:sz="0" w:space="0" w:color="auto"/>
        <w:left w:val="none" w:sz="0" w:space="0" w:color="auto"/>
        <w:bottom w:val="none" w:sz="0" w:space="0" w:color="auto"/>
        <w:right w:val="none" w:sz="0" w:space="0" w:color="auto"/>
      </w:divBdr>
    </w:div>
    <w:div w:id="2022051769">
      <w:bodyDiv w:val="1"/>
      <w:marLeft w:val="0"/>
      <w:marRight w:val="0"/>
      <w:marTop w:val="0"/>
      <w:marBottom w:val="0"/>
      <w:divBdr>
        <w:top w:val="none" w:sz="0" w:space="0" w:color="auto"/>
        <w:left w:val="none" w:sz="0" w:space="0" w:color="auto"/>
        <w:bottom w:val="none" w:sz="0" w:space="0" w:color="auto"/>
        <w:right w:val="none" w:sz="0" w:space="0" w:color="auto"/>
      </w:divBdr>
    </w:div>
    <w:div w:id="2023164341">
      <w:bodyDiv w:val="1"/>
      <w:marLeft w:val="0"/>
      <w:marRight w:val="0"/>
      <w:marTop w:val="0"/>
      <w:marBottom w:val="0"/>
      <w:divBdr>
        <w:top w:val="none" w:sz="0" w:space="0" w:color="auto"/>
        <w:left w:val="none" w:sz="0" w:space="0" w:color="auto"/>
        <w:bottom w:val="none" w:sz="0" w:space="0" w:color="auto"/>
        <w:right w:val="none" w:sz="0" w:space="0" w:color="auto"/>
      </w:divBdr>
    </w:div>
    <w:div w:id="2023430700">
      <w:bodyDiv w:val="1"/>
      <w:marLeft w:val="0"/>
      <w:marRight w:val="0"/>
      <w:marTop w:val="0"/>
      <w:marBottom w:val="0"/>
      <w:divBdr>
        <w:top w:val="none" w:sz="0" w:space="0" w:color="auto"/>
        <w:left w:val="none" w:sz="0" w:space="0" w:color="auto"/>
        <w:bottom w:val="none" w:sz="0" w:space="0" w:color="auto"/>
        <w:right w:val="none" w:sz="0" w:space="0" w:color="auto"/>
      </w:divBdr>
    </w:div>
    <w:div w:id="2023700697">
      <w:bodyDiv w:val="1"/>
      <w:marLeft w:val="0"/>
      <w:marRight w:val="0"/>
      <w:marTop w:val="0"/>
      <w:marBottom w:val="0"/>
      <w:divBdr>
        <w:top w:val="none" w:sz="0" w:space="0" w:color="auto"/>
        <w:left w:val="none" w:sz="0" w:space="0" w:color="auto"/>
        <w:bottom w:val="none" w:sz="0" w:space="0" w:color="auto"/>
        <w:right w:val="none" w:sz="0" w:space="0" w:color="auto"/>
      </w:divBdr>
    </w:div>
    <w:div w:id="2027442633">
      <w:bodyDiv w:val="1"/>
      <w:marLeft w:val="0"/>
      <w:marRight w:val="0"/>
      <w:marTop w:val="0"/>
      <w:marBottom w:val="0"/>
      <w:divBdr>
        <w:top w:val="none" w:sz="0" w:space="0" w:color="auto"/>
        <w:left w:val="none" w:sz="0" w:space="0" w:color="auto"/>
        <w:bottom w:val="none" w:sz="0" w:space="0" w:color="auto"/>
        <w:right w:val="none" w:sz="0" w:space="0" w:color="auto"/>
      </w:divBdr>
    </w:div>
    <w:div w:id="2027630219">
      <w:bodyDiv w:val="1"/>
      <w:marLeft w:val="0"/>
      <w:marRight w:val="0"/>
      <w:marTop w:val="0"/>
      <w:marBottom w:val="0"/>
      <w:divBdr>
        <w:top w:val="none" w:sz="0" w:space="0" w:color="auto"/>
        <w:left w:val="none" w:sz="0" w:space="0" w:color="auto"/>
        <w:bottom w:val="none" w:sz="0" w:space="0" w:color="auto"/>
        <w:right w:val="none" w:sz="0" w:space="0" w:color="auto"/>
      </w:divBdr>
    </w:div>
    <w:div w:id="2028293601">
      <w:bodyDiv w:val="1"/>
      <w:marLeft w:val="0"/>
      <w:marRight w:val="0"/>
      <w:marTop w:val="0"/>
      <w:marBottom w:val="0"/>
      <w:divBdr>
        <w:top w:val="none" w:sz="0" w:space="0" w:color="auto"/>
        <w:left w:val="none" w:sz="0" w:space="0" w:color="auto"/>
        <w:bottom w:val="none" w:sz="0" w:space="0" w:color="auto"/>
        <w:right w:val="none" w:sz="0" w:space="0" w:color="auto"/>
      </w:divBdr>
    </w:div>
    <w:div w:id="2029063336">
      <w:bodyDiv w:val="1"/>
      <w:marLeft w:val="0"/>
      <w:marRight w:val="0"/>
      <w:marTop w:val="0"/>
      <w:marBottom w:val="0"/>
      <w:divBdr>
        <w:top w:val="none" w:sz="0" w:space="0" w:color="auto"/>
        <w:left w:val="none" w:sz="0" w:space="0" w:color="auto"/>
        <w:bottom w:val="none" w:sz="0" w:space="0" w:color="auto"/>
        <w:right w:val="none" w:sz="0" w:space="0" w:color="auto"/>
      </w:divBdr>
    </w:div>
    <w:div w:id="2032871358">
      <w:bodyDiv w:val="1"/>
      <w:marLeft w:val="0"/>
      <w:marRight w:val="0"/>
      <w:marTop w:val="0"/>
      <w:marBottom w:val="0"/>
      <w:divBdr>
        <w:top w:val="none" w:sz="0" w:space="0" w:color="auto"/>
        <w:left w:val="none" w:sz="0" w:space="0" w:color="auto"/>
        <w:bottom w:val="none" w:sz="0" w:space="0" w:color="auto"/>
        <w:right w:val="none" w:sz="0" w:space="0" w:color="auto"/>
      </w:divBdr>
    </w:div>
    <w:div w:id="2036928366">
      <w:bodyDiv w:val="1"/>
      <w:marLeft w:val="0"/>
      <w:marRight w:val="0"/>
      <w:marTop w:val="0"/>
      <w:marBottom w:val="0"/>
      <w:divBdr>
        <w:top w:val="none" w:sz="0" w:space="0" w:color="auto"/>
        <w:left w:val="none" w:sz="0" w:space="0" w:color="auto"/>
        <w:bottom w:val="none" w:sz="0" w:space="0" w:color="auto"/>
        <w:right w:val="none" w:sz="0" w:space="0" w:color="auto"/>
      </w:divBdr>
    </w:div>
    <w:div w:id="2039694025">
      <w:bodyDiv w:val="1"/>
      <w:marLeft w:val="0"/>
      <w:marRight w:val="0"/>
      <w:marTop w:val="0"/>
      <w:marBottom w:val="0"/>
      <w:divBdr>
        <w:top w:val="none" w:sz="0" w:space="0" w:color="auto"/>
        <w:left w:val="none" w:sz="0" w:space="0" w:color="auto"/>
        <w:bottom w:val="none" w:sz="0" w:space="0" w:color="auto"/>
        <w:right w:val="none" w:sz="0" w:space="0" w:color="auto"/>
      </w:divBdr>
    </w:div>
    <w:div w:id="2039819815">
      <w:bodyDiv w:val="1"/>
      <w:marLeft w:val="0"/>
      <w:marRight w:val="0"/>
      <w:marTop w:val="0"/>
      <w:marBottom w:val="0"/>
      <w:divBdr>
        <w:top w:val="none" w:sz="0" w:space="0" w:color="auto"/>
        <w:left w:val="none" w:sz="0" w:space="0" w:color="auto"/>
        <w:bottom w:val="none" w:sz="0" w:space="0" w:color="auto"/>
        <w:right w:val="none" w:sz="0" w:space="0" w:color="auto"/>
      </w:divBdr>
    </w:div>
    <w:div w:id="2041737072">
      <w:bodyDiv w:val="1"/>
      <w:marLeft w:val="0"/>
      <w:marRight w:val="0"/>
      <w:marTop w:val="0"/>
      <w:marBottom w:val="0"/>
      <w:divBdr>
        <w:top w:val="none" w:sz="0" w:space="0" w:color="auto"/>
        <w:left w:val="none" w:sz="0" w:space="0" w:color="auto"/>
        <w:bottom w:val="none" w:sz="0" w:space="0" w:color="auto"/>
        <w:right w:val="none" w:sz="0" w:space="0" w:color="auto"/>
      </w:divBdr>
    </w:div>
    <w:div w:id="2043087232">
      <w:bodyDiv w:val="1"/>
      <w:marLeft w:val="0"/>
      <w:marRight w:val="0"/>
      <w:marTop w:val="0"/>
      <w:marBottom w:val="0"/>
      <w:divBdr>
        <w:top w:val="none" w:sz="0" w:space="0" w:color="auto"/>
        <w:left w:val="none" w:sz="0" w:space="0" w:color="auto"/>
        <w:bottom w:val="none" w:sz="0" w:space="0" w:color="auto"/>
        <w:right w:val="none" w:sz="0" w:space="0" w:color="auto"/>
      </w:divBdr>
    </w:div>
    <w:div w:id="2044866958">
      <w:bodyDiv w:val="1"/>
      <w:marLeft w:val="0"/>
      <w:marRight w:val="0"/>
      <w:marTop w:val="0"/>
      <w:marBottom w:val="0"/>
      <w:divBdr>
        <w:top w:val="none" w:sz="0" w:space="0" w:color="auto"/>
        <w:left w:val="none" w:sz="0" w:space="0" w:color="auto"/>
        <w:bottom w:val="none" w:sz="0" w:space="0" w:color="auto"/>
        <w:right w:val="none" w:sz="0" w:space="0" w:color="auto"/>
      </w:divBdr>
    </w:div>
    <w:div w:id="2051954158">
      <w:bodyDiv w:val="1"/>
      <w:marLeft w:val="0"/>
      <w:marRight w:val="0"/>
      <w:marTop w:val="0"/>
      <w:marBottom w:val="0"/>
      <w:divBdr>
        <w:top w:val="none" w:sz="0" w:space="0" w:color="auto"/>
        <w:left w:val="none" w:sz="0" w:space="0" w:color="auto"/>
        <w:bottom w:val="none" w:sz="0" w:space="0" w:color="auto"/>
        <w:right w:val="none" w:sz="0" w:space="0" w:color="auto"/>
      </w:divBdr>
    </w:div>
    <w:div w:id="2053266491">
      <w:bodyDiv w:val="1"/>
      <w:marLeft w:val="0"/>
      <w:marRight w:val="0"/>
      <w:marTop w:val="0"/>
      <w:marBottom w:val="0"/>
      <w:divBdr>
        <w:top w:val="none" w:sz="0" w:space="0" w:color="auto"/>
        <w:left w:val="none" w:sz="0" w:space="0" w:color="auto"/>
        <w:bottom w:val="none" w:sz="0" w:space="0" w:color="auto"/>
        <w:right w:val="none" w:sz="0" w:space="0" w:color="auto"/>
      </w:divBdr>
    </w:div>
    <w:div w:id="2053849297">
      <w:bodyDiv w:val="1"/>
      <w:marLeft w:val="0"/>
      <w:marRight w:val="0"/>
      <w:marTop w:val="0"/>
      <w:marBottom w:val="0"/>
      <w:divBdr>
        <w:top w:val="none" w:sz="0" w:space="0" w:color="auto"/>
        <w:left w:val="none" w:sz="0" w:space="0" w:color="auto"/>
        <w:bottom w:val="none" w:sz="0" w:space="0" w:color="auto"/>
        <w:right w:val="none" w:sz="0" w:space="0" w:color="auto"/>
      </w:divBdr>
    </w:div>
    <w:div w:id="2055420027">
      <w:bodyDiv w:val="1"/>
      <w:marLeft w:val="0"/>
      <w:marRight w:val="0"/>
      <w:marTop w:val="0"/>
      <w:marBottom w:val="0"/>
      <w:divBdr>
        <w:top w:val="none" w:sz="0" w:space="0" w:color="auto"/>
        <w:left w:val="none" w:sz="0" w:space="0" w:color="auto"/>
        <w:bottom w:val="none" w:sz="0" w:space="0" w:color="auto"/>
        <w:right w:val="none" w:sz="0" w:space="0" w:color="auto"/>
      </w:divBdr>
    </w:div>
    <w:div w:id="2056004886">
      <w:bodyDiv w:val="1"/>
      <w:marLeft w:val="0"/>
      <w:marRight w:val="0"/>
      <w:marTop w:val="0"/>
      <w:marBottom w:val="0"/>
      <w:divBdr>
        <w:top w:val="none" w:sz="0" w:space="0" w:color="auto"/>
        <w:left w:val="none" w:sz="0" w:space="0" w:color="auto"/>
        <w:bottom w:val="none" w:sz="0" w:space="0" w:color="auto"/>
        <w:right w:val="none" w:sz="0" w:space="0" w:color="auto"/>
      </w:divBdr>
    </w:div>
    <w:div w:id="2056351679">
      <w:bodyDiv w:val="1"/>
      <w:marLeft w:val="0"/>
      <w:marRight w:val="0"/>
      <w:marTop w:val="0"/>
      <w:marBottom w:val="0"/>
      <w:divBdr>
        <w:top w:val="none" w:sz="0" w:space="0" w:color="auto"/>
        <w:left w:val="none" w:sz="0" w:space="0" w:color="auto"/>
        <w:bottom w:val="none" w:sz="0" w:space="0" w:color="auto"/>
        <w:right w:val="none" w:sz="0" w:space="0" w:color="auto"/>
      </w:divBdr>
    </w:div>
    <w:div w:id="2057587122">
      <w:bodyDiv w:val="1"/>
      <w:marLeft w:val="0"/>
      <w:marRight w:val="0"/>
      <w:marTop w:val="0"/>
      <w:marBottom w:val="0"/>
      <w:divBdr>
        <w:top w:val="none" w:sz="0" w:space="0" w:color="auto"/>
        <w:left w:val="none" w:sz="0" w:space="0" w:color="auto"/>
        <w:bottom w:val="none" w:sz="0" w:space="0" w:color="auto"/>
        <w:right w:val="none" w:sz="0" w:space="0" w:color="auto"/>
      </w:divBdr>
    </w:div>
    <w:div w:id="2058770831">
      <w:bodyDiv w:val="1"/>
      <w:marLeft w:val="0"/>
      <w:marRight w:val="0"/>
      <w:marTop w:val="0"/>
      <w:marBottom w:val="0"/>
      <w:divBdr>
        <w:top w:val="none" w:sz="0" w:space="0" w:color="auto"/>
        <w:left w:val="none" w:sz="0" w:space="0" w:color="auto"/>
        <w:bottom w:val="none" w:sz="0" w:space="0" w:color="auto"/>
        <w:right w:val="none" w:sz="0" w:space="0" w:color="auto"/>
      </w:divBdr>
    </w:div>
    <w:div w:id="2059427888">
      <w:bodyDiv w:val="1"/>
      <w:marLeft w:val="0"/>
      <w:marRight w:val="0"/>
      <w:marTop w:val="0"/>
      <w:marBottom w:val="0"/>
      <w:divBdr>
        <w:top w:val="none" w:sz="0" w:space="0" w:color="auto"/>
        <w:left w:val="none" w:sz="0" w:space="0" w:color="auto"/>
        <w:bottom w:val="none" w:sz="0" w:space="0" w:color="auto"/>
        <w:right w:val="none" w:sz="0" w:space="0" w:color="auto"/>
      </w:divBdr>
    </w:div>
    <w:div w:id="2060009798">
      <w:bodyDiv w:val="1"/>
      <w:marLeft w:val="0"/>
      <w:marRight w:val="0"/>
      <w:marTop w:val="0"/>
      <w:marBottom w:val="0"/>
      <w:divBdr>
        <w:top w:val="none" w:sz="0" w:space="0" w:color="auto"/>
        <w:left w:val="none" w:sz="0" w:space="0" w:color="auto"/>
        <w:bottom w:val="none" w:sz="0" w:space="0" w:color="auto"/>
        <w:right w:val="none" w:sz="0" w:space="0" w:color="auto"/>
      </w:divBdr>
    </w:div>
    <w:div w:id="2060549760">
      <w:bodyDiv w:val="1"/>
      <w:marLeft w:val="0"/>
      <w:marRight w:val="0"/>
      <w:marTop w:val="0"/>
      <w:marBottom w:val="0"/>
      <w:divBdr>
        <w:top w:val="none" w:sz="0" w:space="0" w:color="auto"/>
        <w:left w:val="none" w:sz="0" w:space="0" w:color="auto"/>
        <w:bottom w:val="none" w:sz="0" w:space="0" w:color="auto"/>
        <w:right w:val="none" w:sz="0" w:space="0" w:color="auto"/>
      </w:divBdr>
    </w:div>
    <w:div w:id="2062096141">
      <w:bodyDiv w:val="1"/>
      <w:marLeft w:val="0"/>
      <w:marRight w:val="0"/>
      <w:marTop w:val="0"/>
      <w:marBottom w:val="0"/>
      <w:divBdr>
        <w:top w:val="none" w:sz="0" w:space="0" w:color="auto"/>
        <w:left w:val="none" w:sz="0" w:space="0" w:color="auto"/>
        <w:bottom w:val="none" w:sz="0" w:space="0" w:color="auto"/>
        <w:right w:val="none" w:sz="0" w:space="0" w:color="auto"/>
      </w:divBdr>
    </w:div>
    <w:div w:id="2063747844">
      <w:bodyDiv w:val="1"/>
      <w:marLeft w:val="0"/>
      <w:marRight w:val="0"/>
      <w:marTop w:val="0"/>
      <w:marBottom w:val="0"/>
      <w:divBdr>
        <w:top w:val="none" w:sz="0" w:space="0" w:color="auto"/>
        <w:left w:val="none" w:sz="0" w:space="0" w:color="auto"/>
        <w:bottom w:val="none" w:sz="0" w:space="0" w:color="auto"/>
        <w:right w:val="none" w:sz="0" w:space="0" w:color="auto"/>
      </w:divBdr>
    </w:div>
    <w:div w:id="2064256912">
      <w:bodyDiv w:val="1"/>
      <w:marLeft w:val="0"/>
      <w:marRight w:val="0"/>
      <w:marTop w:val="0"/>
      <w:marBottom w:val="0"/>
      <w:divBdr>
        <w:top w:val="none" w:sz="0" w:space="0" w:color="auto"/>
        <w:left w:val="none" w:sz="0" w:space="0" w:color="auto"/>
        <w:bottom w:val="none" w:sz="0" w:space="0" w:color="auto"/>
        <w:right w:val="none" w:sz="0" w:space="0" w:color="auto"/>
      </w:divBdr>
    </w:div>
    <w:div w:id="2065788516">
      <w:bodyDiv w:val="1"/>
      <w:marLeft w:val="0"/>
      <w:marRight w:val="0"/>
      <w:marTop w:val="0"/>
      <w:marBottom w:val="0"/>
      <w:divBdr>
        <w:top w:val="none" w:sz="0" w:space="0" w:color="auto"/>
        <w:left w:val="none" w:sz="0" w:space="0" w:color="auto"/>
        <w:bottom w:val="none" w:sz="0" w:space="0" w:color="auto"/>
        <w:right w:val="none" w:sz="0" w:space="0" w:color="auto"/>
      </w:divBdr>
    </w:div>
    <w:div w:id="2066096808">
      <w:bodyDiv w:val="1"/>
      <w:marLeft w:val="0"/>
      <w:marRight w:val="0"/>
      <w:marTop w:val="0"/>
      <w:marBottom w:val="0"/>
      <w:divBdr>
        <w:top w:val="none" w:sz="0" w:space="0" w:color="auto"/>
        <w:left w:val="none" w:sz="0" w:space="0" w:color="auto"/>
        <w:bottom w:val="none" w:sz="0" w:space="0" w:color="auto"/>
        <w:right w:val="none" w:sz="0" w:space="0" w:color="auto"/>
      </w:divBdr>
    </w:div>
    <w:div w:id="2066446770">
      <w:bodyDiv w:val="1"/>
      <w:marLeft w:val="0"/>
      <w:marRight w:val="0"/>
      <w:marTop w:val="0"/>
      <w:marBottom w:val="0"/>
      <w:divBdr>
        <w:top w:val="none" w:sz="0" w:space="0" w:color="auto"/>
        <w:left w:val="none" w:sz="0" w:space="0" w:color="auto"/>
        <w:bottom w:val="none" w:sz="0" w:space="0" w:color="auto"/>
        <w:right w:val="none" w:sz="0" w:space="0" w:color="auto"/>
      </w:divBdr>
    </w:div>
    <w:div w:id="2066640587">
      <w:bodyDiv w:val="1"/>
      <w:marLeft w:val="0"/>
      <w:marRight w:val="0"/>
      <w:marTop w:val="0"/>
      <w:marBottom w:val="0"/>
      <w:divBdr>
        <w:top w:val="none" w:sz="0" w:space="0" w:color="auto"/>
        <w:left w:val="none" w:sz="0" w:space="0" w:color="auto"/>
        <w:bottom w:val="none" w:sz="0" w:space="0" w:color="auto"/>
        <w:right w:val="none" w:sz="0" w:space="0" w:color="auto"/>
      </w:divBdr>
    </w:div>
    <w:div w:id="2068644892">
      <w:bodyDiv w:val="1"/>
      <w:marLeft w:val="0"/>
      <w:marRight w:val="0"/>
      <w:marTop w:val="0"/>
      <w:marBottom w:val="0"/>
      <w:divBdr>
        <w:top w:val="none" w:sz="0" w:space="0" w:color="auto"/>
        <w:left w:val="none" w:sz="0" w:space="0" w:color="auto"/>
        <w:bottom w:val="none" w:sz="0" w:space="0" w:color="auto"/>
        <w:right w:val="none" w:sz="0" w:space="0" w:color="auto"/>
      </w:divBdr>
    </w:div>
    <w:div w:id="2070837213">
      <w:bodyDiv w:val="1"/>
      <w:marLeft w:val="0"/>
      <w:marRight w:val="0"/>
      <w:marTop w:val="0"/>
      <w:marBottom w:val="0"/>
      <w:divBdr>
        <w:top w:val="none" w:sz="0" w:space="0" w:color="auto"/>
        <w:left w:val="none" w:sz="0" w:space="0" w:color="auto"/>
        <w:bottom w:val="none" w:sz="0" w:space="0" w:color="auto"/>
        <w:right w:val="none" w:sz="0" w:space="0" w:color="auto"/>
      </w:divBdr>
    </w:div>
    <w:div w:id="2071922198">
      <w:bodyDiv w:val="1"/>
      <w:marLeft w:val="0"/>
      <w:marRight w:val="0"/>
      <w:marTop w:val="0"/>
      <w:marBottom w:val="0"/>
      <w:divBdr>
        <w:top w:val="none" w:sz="0" w:space="0" w:color="auto"/>
        <w:left w:val="none" w:sz="0" w:space="0" w:color="auto"/>
        <w:bottom w:val="none" w:sz="0" w:space="0" w:color="auto"/>
        <w:right w:val="none" w:sz="0" w:space="0" w:color="auto"/>
      </w:divBdr>
    </w:div>
    <w:div w:id="2072344003">
      <w:bodyDiv w:val="1"/>
      <w:marLeft w:val="0"/>
      <w:marRight w:val="0"/>
      <w:marTop w:val="0"/>
      <w:marBottom w:val="0"/>
      <w:divBdr>
        <w:top w:val="none" w:sz="0" w:space="0" w:color="auto"/>
        <w:left w:val="none" w:sz="0" w:space="0" w:color="auto"/>
        <w:bottom w:val="none" w:sz="0" w:space="0" w:color="auto"/>
        <w:right w:val="none" w:sz="0" w:space="0" w:color="auto"/>
      </w:divBdr>
    </w:div>
    <w:div w:id="2073694999">
      <w:bodyDiv w:val="1"/>
      <w:marLeft w:val="0"/>
      <w:marRight w:val="0"/>
      <w:marTop w:val="0"/>
      <w:marBottom w:val="0"/>
      <w:divBdr>
        <w:top w:val="none" w:sz="0" w:space="0" w:color="auto"/>
        <w:left w:val="none" w:sz="0" w:space="0" w:color="auto"/>
        <w:bottom w:val="none" w:sz="0" w:space="0" w:color="auto"/>
        <w:right w:val="none" w:sz="0" w:space="0" w:color="auto"/>
      </w:divBdr>
    </w:div>
    <w:div w:id="2074504802">
      <w:bodyDiv w:val="1"/>
      <w:marLeft w:val="0"/>
      <w:marRight w:val="0"/>
      <w:marTop w:val="0"/>
      <w:marBottom w:val="0"/>
      <w:divBdr>
        <w:top w:val="none" w:sz="0" w:space="0" w:color="auto"/>
        <w:left w:val="none" w:sz="0" w:space="0" w:color="auto"/>
        <w:bottom w:val="none" w:sz="0" w:space="0" w:color="auto"/>
        <w:right w:val="none" w:sz="0" w:space="0" w:color="auto"/>
      </w:divBdr>
    </w:div>
    <w:div w:id="2081055305">
      <w:bodyDiv w:val="1"/>
      <w:marLeft w:val="0"/>
      <w:marRight w:val="0"/>
      <w:marTop w:val="0"/>
      <w:marBottom w:val="0"/>
      <w:divBdr>
        <w:top w:val="none" w:sz="0" w:space="0" w:color="auto"/>
        <w:left w:val="none" w:sz="0" w:space="0" w:color="auto"/>
        <w:bottom w:val="none" w:sz="0" w:space="0" w:color="auto"/>
        <w:right w:val="none" w:sz="0" w:space="0" w:color="auto"/>
      </w:divBdr>
    </w:div>
    <w:div w:id="2082367320">
      <w:bodyDiv w:val="1"/>
      <w:marLeft w:val="0"/>
      <w:marRight w:val="0"/>
      <w:marTop w:val="0"/>
      <w:marBottom w:val="0"/>
      <w:divBdr>
        <w:top w:val="none" w:sz="0" w:space="0" w:color="auto"/>
        <w:left w:val="none" w:sz="0" w:space="0" w:color="auto"/>
        <w:bottom w:val="none" w:sz="0" w:space="0" w:color="auto"/>
        <w:right w:val="none" w:sz="0" w:space="0" w:color="auto"/>
      </w:divBdr>
    </w:div>
    <w:div w:id="2082826556">
      <w:bodyDiv w:val="1"/>
      <w:marLeft w:val="0"/>
      <w:marRight w:val="0"/>
      <w:marTop w:val="0"/>
      <w:marBottom w:val="0"/>
      <w:divBdr>
        <w:top w:val="none" w:sz="0" w:space="0" w:color="auto"/>
        <w:left w:val="none" w:sz="0" w:space="0" w:color="auto"/>
        <w:bottom w:val="none" w:sz="0" w:space="0" w:color="auto"/>
        <w:right w:val="none" w:sz="0" w:space="0" w:color="auto"/>
      </w:divBdr>
    </w:div>
    <w:div w:id="2087068324">
      <w:bodyDiv w:val="1"/>
      <w:marLeft w:val="0"/>
      <w:marRight w:val="0"/>
      <w:marTop w:val="0"/>
      <w:marBottom w:val="0"/>
      <w:divBdr>
        <w:top w:val="none" w:sz="0" w:space="0" w:color="auto"/>
        <w:left w:val="none" w:sz="0" w:space="0" w:color="auto"/>
        <w:bottom w:val="none" w:sz="0" w:space="0" w:color="auto"/>
        <w:right w:val="none" w:sz="0" w:space="0" w:color="auto"/>
      </w:divBdr>
    </w:div>
    <w:div w:id="2087484534">
      <w:bodyDiv w:val="1"/>
      <w:marLeft w:val="0"/>
      <w:marRight w:val="0"/>
      <w:marTop w:val="0"/>
      <w:marBottom w:val="0"/>
      <w:divBdr>
        <w:top w:val="none" w:sz="0" w:space="0" w:color="auto"/>
        <w:left w:val="none" w:sz="0" w:space="0" w:color="auto"/>
        <w:bottom w:val="none" w:sz="0" w:space="0" w:color="auto"/>
        <w:right w:val="none" w:sz="0" w:space="0" w:color="auto"/>
      </w:divBdr>
    </w:div>
    <w:div w:id="2089303743">
      <w:bodyDiv w:val="1"/>
      <w:marLeft w:val="0"/>
      <w:marRight w:val="0"/>
      <w:marTop w:val="0"/>
      <w:marBottom w:val="0"/>
      <w:divBdr>
        <w:top w:val="none" w:sz="0" w:space="0" w:color="auto"/>
        <w:left w:val="none" w:sz="0" w:space="0" w:color="auto"/>
        <w:bottom w:val="none" w:sz="0" w:space="0" w:color="auto"/>
        <w:right w:val="none" w:sz="0" w:space="0" w:color="auto"/>
      </w:divBdr>
    </w:div>
    <w:div w:id="2090224681">
      <w:bodyDiv w:val="1"/>
      <w:marLeft w:val="0"/>
      <w:marRight w:val="0"/>
      <w:marTop w:val="0"/>
      <w:marBottom w:val="0"/>
      <w:divBdr>
        <w:top w:val="none" w:sz="0" w:space="0" w:color="auto"/>
        <w:left w:val="none" w:sz="0" w:space="0" w:color="auto"/>
        <w:bottom w:val="none" w:sz="0" w:space="0" w:color="auto"/>
        <w:right w:val="none" w:sz="0" w:space="0" w:color="auto"/>
      </w:divBdr>
    </w:div>
    <w:div w:id="2092269330">
      <w:bodyDiv w:val="1"/>
      <w:marLeft w:val="0"/>
      <w:marRight w:val="0"/>
      <w:marTop w:val="0"/>
      <w:marBottom w:val="0"/>
      <w:divBdr>
        <w:top w:val="none" w:sz="0" w:space="0" w:color="auto"/>
        <w:left w:val="none" w:sz="0" w:space="0" w:color="auto"/>
        <w:bottom w:val="none" w:sz="0" w:space="0" w:color="auto"/>
        <w:right w:val="none" w:sz="0" w:space="0" w:color="auto"/>
      </w:divBdr>
    </w:div>
    <w:div w:id="2094038542">
      <w:bodyDiv w:val="1"/>
      <w:marLeft w:val="0"/>
      <w:marRight w:val="0"/>
      <w:marTop w:val="0"/>
      <w:marBottom w:val="0"/>
      <w:divBdr>
        <w:top w:val="none" w:sz="0" w:space="0" w:color="auto"/>
        <w:left w:val="none" w:sz="0" w:space="0" w:color="auto"/>
        <w:bottom w:val="none" w:sz="0" w:space="0" w:color="auto"/>
        <w:right w:val="none" w:sz="0" w:space="0" w:color="auto"/>
      </w:divBdr>
    </w:div>
    <w:div w:id="2101247173">
      <w:bodyDiv w:val="1"/>
      <w:marLeft w:val="0"/>
      <w:marRight w:val="0"/>
      <w:marTop w:val="0"/>
      <w:marBottom w:val="0"/>
      <w:divBdr>
        <w:top w:val="none" w:sz="0" w:space="0" w:color="auto"/>
        <w:left w:val="none" w:sz="0" w:space="0" w:color="auto"/>
        <w:bottom w:val="none" w:sz="0" w:space="0" w:color="auto"/>
        <w:right w:val="none" w:sz="0" w:space="0" w:color="auto"/>
      </w:divBdr>
    </w:div>
    <w:div w:id="2103448703">
      <w:bodyDiv w:val="1"/>
      <w:marLeft w:val="0"/>
      <w:marRight w:val="0"/>
      <w:marTop w:val="0"/>
      <w:marBottom w:val="0"/>
      <w:divBdr>
        <w:top w:val="none" w:sz="0" w:space="0" w:color="auto"/>
        <w:left w:val="none" w:sz="0" w:space="0" w:color="auto"/>
        <w:bottom w:val="none" w:sz="0" w:space="0" w:color="auto"/>
        <w:right w:val="none" w:sz="0" w:space="0" w:color="auto"/>
      </w:divBdr>
    </w:div>
    <w:div w:id="2106460932">
      <w:bodyDiv w:val="1"/>
      <w:marLeft w:val="0"/>
      <w:marRight w:val="0"/>
      <w:marTop w:val="0"/>
      <w:marBottom w:val="0"/>
      <w:divBdr>
        <w:top w:val="none" w:sz="0" w:space="0" w:color="auto"/>
        <w:left w:val="none" w:sz="0" w:space="0" w:color="auto"/>
        <w:bottom w:val="none" w:sz="0" w:space="0" w:color="auto"/>
        <w:right w:val="none" w:sz="0" w:space="0" w:color="auto"/>
      </w:divBdr>
    </w:div>
    <w:div w:id="2106614658">
      <w:bodyDiv w:val="1"/>
      <w:marLeft w:val="0"/>
      <w:marRight w:val="0"/>
      <w:marTop w:val="0"/>
      <w:marBottom w:val="0"/>
      <w:divBdr>
        <w:top w:val="none" w:sz="0" w:space="0" w:color="auto"/>
        <w:left w:val="none" w:sz="0" w:space="0" w:color="auto"/>
        <w:bottom w:val="none" w:sz="0" w:space="0" w:color="auto"/>
        <w:right w:val="none" w:sz="0" w:space="0" w:color="auto"/>
      </w:divBdr>
    </w:div>
    <w:div w:id="2107075295">
      <w:bodyDiv w:val="1"/>
      <w:marLeft w:val="0"/>
      <w:marRight w:val="0"/>
      <w:marTop w:val="0"/>
      <w:marBottom w:val="0"/>
      <w:divBdr>
        <w:top w:val="none" w:sz="0" w:space="0" w:color="auto"/>
        <w:left w:val="none" w:sz="0" w:space="0" w:color="auto"/>
        <w:bottom w:val="none" w:sz="0" w:space="0" w:color="auto"/>
        <w:right w:val="none" w:sz="0" w:space="0" w:color="auto"/>
      </w:divBdr>
    </w:div>
    <w:div w:id="2107461629">
      <w:bodyDiv w:val="1"/>
      <w:marLeft w:val="0"/>
      <w:marRight w:val="0"/>
      <w:marTop w:val="0"/>
      <w:marBottom w:val="0"/>
      <w:divBdr>
        <w:top w:val="none" w:sz="0" w:space="0" w:color="auto"/>
        <w:left w:val="none" w:sz="0" w:space="0" w:color="auto"/>
        <w:bottom w:val="none" w:sz="0" w:space="0" w:color="auto"/>
        <w:right w:val="none" w:sz="0" w:space="0" w:color="auto"/>
      </w:divBdr>
    </w:div>
    <w:div w:id="2108185341">
      <w:bodyDiv w:val="1"/>
      <w:marLeft w:val="0"/>
      <w:marRight w:val="0"/>
      <w:marTop w:val="0"/>
      <w:marBottom w:val="0"/>
      <w:divBdr>
        <w:top w:val="none" w:sz="0" w:space="0" w:color="auto"/>
        <w:left w:val="none" w:sz="0" w:space="0" w:color="auto"/>
        <w:bottom w:val="none" w:sz="0" w:space="0" w:color="auto"/>
        <w:right w:val="none" w:sz="0" w:space="0" w:color="auto"/>
      </w:divBdr>
    </w:div>
    <w:div w:id="2109810621">
      <w:bodyDiv w:val="1"/>
      <w:marLeft w:val="0"/>
      <w:marRight w:val="0"/>
      <w:marTop w:val="0"/>
      <w:marBottom w:val="0"/>
      <w:divBdr>
        <w:top w:val="none" w:sz="0" w:space="0" w:color="auto"/>
        <w:left w:val="none" w:sz="0" w:space="0" w:color="auto"/>
        <w:bottom w:val="none" w:sz="0" w:space="0" w:color="auto"/>
        <w:right w:val="none" w:sz="0" w:space="0" w:color="auto"/>
      </w:divBdr>
    </w:div>
    <w:div w:id="2110853470">
      <w:bodyDiv w:val="1"/>
      <w:marLeft w:val="0"/>
      <w:marRight w:val="0"/>
      <w:marTop w:val="0"/>
      <w:marBottom w:val="0"/>
      <w:divBdr>
        <w:top w:val="none" w:sz="0" w:space="0" w:color="auto"/>
        <w:left w:val="none" w:sz="0" w:space="0" w:color="auto"/>
        <w:bottom w:val="none" w:sz="0" w:space="0" w:color="auto"/>
        <w:right w:val="none" w:sz="0" w:space="0" w:color="auto"/>
      </w:divBdr>
    </w:div>
    <w:div w:id="2112580862">
      <w:bodyDiv w:val="1"/>
      <w:marLeft w:val="0"/>
      <w:marRight w:val="0"/>
      <w:marTop w:val="0"/>
      <w:marBottom w:val="0"/>
      <w:divBdr>
        <w:top w:val="none" w:sz="0" w:space="0" w:color="auto"/>
        <w:left w:val="none" w:sz="0" w:space="0" w:color="auto"/>
        <w:bottom w:val="none" w:sz="0" w:space="0" w:color="auto"/>
        <w:right w:val="none" w:sz="0" w:space="0" w:color="auto"/>
      </w:divBdr>
    </w:div>
    <w:div w:id="2114130504">
      <w:bodyDiv w:val="1"/>
      <w:marLeft w:val="0"/>
      <w:marRight w:val="0"/>
      <w:marTop w:val="0"/>
      <w:marBottom w:val="0"/>
      <w:divBdr>
        <w:top w:val="none" w:sz="0" w:space="0" w:color="auto"/>
        <w:left w:val="none" w:sz="0" w:space="0" w:color="auto"/>
        <w:bottom w:val="none" w:sz="0" w:space="0" w:color="auto"/>
        <w:right w:val="none" w:sz="0" w:space="0" w:color="auto"/>
      </w:divBdr>
    </w:div>
    <w:div w:id="2125690702">
      <w:bodyDiv w:val="1"/>
      <w:marLeft w:val="0"/>
      <w:marRight w:val="0"/>
      <w:marTop w:val="0"/>
      <w:marBottom w:val="0"/>
      <w:divBdr>
        <w:top w:val="none" w:sz="0" w:space="0" w:color="auto"/>
        <w:left w:val="none" w:sz="0" w:space="0" w:color="auto"/>
        <w:bottom w:val="none" w:sz="0" w:space="0" w:color="auto"/>
        <w:right w:val="none" w:sz="0" w:space="0" w:color="auto"/>
      </w:divBdr>
    </w:div>
    <w:div w:id="2129541302">
      <w:bodyDiv w:val="1"/>
      <w:marLeft w:val="0"/>
      <w:marRight w:val="0"/>
      <w:marTop w:val="0"/>
      <w:marBottom w:val="0"/>
      <w:divBdr>
        <w:top w:val="none" w:sz="0" w:space="0" w:color="auto"/>
        <w:left w:val="none" w:sz="0" w:space="0" w:color="auto"/>
        <w:bottom w:val="none" w:sz="0" w:space="0" w:color="auto"/>
        <w:right w:val="none" w:sz="0" w:space="0" w:color="auto"/>
      </w:divBdr>
    </w:div>
    <w:div w:id="2129929785">
      <w:bodyDiv w:val="1"/>
      <w:marLeft w:val="0"/>
      <w:marRight w:val="0"/>
      <w:marTop w:val="0"/>
      <w:marBottom w:val="0"/>
      <w:divBdr>
        <w:top w:val="none" w:sz="0" w:space="0" w:color="auto"/>
        <w:left w:val="none" w:sz="0" w:space="0" w:color="auto"/>
        <w:bottom w:val="none" w:sz="0" w:space="0" w:color="auto"/>
        <w:right w:val="none" w:sz="0" w:space="0" w:color="auto"/>
      </w:divBdr>
    </w:div>
    <w:div w:id="2130195826">
      <w:bodyDiv w:val="1"/>
      <w:marLeft w:val="0"/>
      <w:marRight w:val="0"/>
      <w:marTop w:val="0"/>
      <w:marBottom w:val="0"/>
      <w:divBdr>
        <w:top w:val="none" w:sz="0" w:space="0" w:color="auto"/>
        <w:left w:val="none" w:sz="0" w:space="0" w:color="auto"/>
        <w:bottom w:val="none" w:sz="0" w:space="0" w:color="auto"/>
        <w:right w:val="none" w:sz="0" w:space="0" w:color="auto"/>
      </w:divBdr>
    </w:div>
    <w:div w:id="2130203130">
      <w:bodyDiv w:val="1"/>
      <w:marLeft w:val="0"/>
      <w:marRight w:val="0"/>
      <w:marTop w:val="0"/>
      <w:marBottom w:val="0"/>
      <w:divBdr>
        <w:top w:val="none" w:sz="0" w:space="0" w:color="auto"/>
        <w:left w:val="none" w:sz="0" w:space="0" w:color="auto"/>
        <w:bottom w:val="none" w:sz="0" w:space="0" w:color="auto"/>
        <w:right w:val="none" w:sz="0" w:space="0" w:color="auto"/>
      </w:divBdr>
    </w:div>
    <w:div w:id="2131120821">
      <w:bodyDiv w:val="1"/>
      <w:marLeft w:val="0"/>
      <w:marRight w:val="0"/>
      <w:marTop w:val="0"/>
      <w:marBottom w:val="0"/>
      <w:divBdr>
        <w:top w:val="none" w:sz="0" w:space="0" w:color="auto"/>
        <w:left w:val="none" w:sz="0" w:space="0" w:color="auto"/>
        <w:bottom w:val="none" w:sz="0" w:space="0" w:color="auto"/>
        <w:right w:val="none" w:sz="0" w:space="0" w:color="auto"/>
      </w:divBdr>
    </w:div>
    <w:div w:id="2134247885">
      <w:bodyDiv w:val="1"/>
      <w:marLeft w:val="0"/>
      <w:marRight w:val="0"/>
      <w:marTop w:val="0"/>
      <w:marBottom w:val="0"/>
      <w:divBdr>
        <w:top w:val="none" w:sz="0" w:space="0" w:color="auto"/>
        <w:left w:val="none" w:sz="0" w:space="0" w:color="auto"/>
        <w:bottom w:val="none" w:sz="0" w:space="0" w:color="auto"/>
        <w:right w:val="none" w:sz="0" w:space="0" w:color="auto"/>
      </w:divBdr>
    </w:div>
    <w:div w:id="2136748748">
      <w:bodyDiv w:val="1"/>
      <w:marLeft w:val="0"/>
      <w:marRight w:val="0"/>
      <w:marTop w:val="0"/>
      <w:marBottom w:val="0"/>
      <w:divBdr>
        <w:top w:val="none" w:sz="0" w:space="0" w:color="auto"/>
        <w:left w:val="none" w:sz="0" w:space="0" w:color="auto"/>
        <w:bottom w:val="none" w:sz="0" w:space="0" w:color="auto"/>
        <w:right w:val="none" w:sz="0" w:space="0" w:color="auto"/>
      </w:divBdr>
    </w:div>
    <w:div w:id="2137218795">
      <w:bodyDiv w:val="1"/>
      <w:marLeft w:val="0"/>
      <w:marRight w:val="0"/>
      <w:marTop w:val="0"/>
      <w:marBottom w:val="0"/>
      <w:divBdr>
        <w:top w:val="none" w:sz="0" w:space="0" w:color="auto"/>
        <w:left w:val="none" w:sz="0" w:space="0" w:color="auto"/>
        <w:bottom w:val="none" w:sz="0" w:space="0" w:color="auto"/>
        <w:right w:val="none" w:sz="0" w:space="0" w:color="auto"/>
      </w:divBdr>
    </w:div>
    <w:div w:id="2137336825">
      <w:bodyDiv w:val="1"/>
      <w:marLeft w:val="0"/>
      <w:marRight w:val="0"/>
      <w:marTop w:val="0"/>
      <w:marBottom w:val="0"/>
      <w:divBdr>
        <w:top w:val="none" w:sz="0" w:space="0" w:color="auto"/>
        <w:left w:val="none" w:sz="0" w:space="0" w:color="auto"/>
        <w:bottom w:val="none" w:sz="0" w:space="0" w:color="auto"/>
        <w:right w:val="none" w:sz="0" w:space="0" w:color="auto"/>
      </w:divBdr>
    </w:div>
    <w:div w:id="2138058792">
      <w:bodyDiv w:val="1"/>
      <w:marLeft w:val="0"/>
      <w:marRight w:val="0"/>
      <w:marTop w:val="0"/>
      <w:marBottom w:val="0"/>
      <w:divBdr>
        <w:top w:val="none" w:sz="0" w:space="0" w:color="auto"/>
        <w:left w:val="none" w:sz="0" w:space="0" w:color="auto"/>
        <w:bottom w:val="none" w:sz="0" w:space="0" w:color="auto"/>
        <w:right w:val="none" w:sz="0" w:space="0" w:color="auto"/>
      </w:divBdr>
    </w:div>
    <w:div w:id="2144345351">
      <w:bodyDiv w:val="1"/>
      <w:marLeft w:val="0"/>
      <w:marRight w:val="0"/>
      <w:marTop w:val="0"/>
      <w:marBottom w:val="0"/>
      <w:divBdr>
        <w:top w:val="none" w:sz="0" w:space="0" w:color="auto"/>
        <w:left w:val="none" w:sz="0" w:space="0" w:color="auto"/>
        <w:bottom w:val="none" w:sz="0" w:space="0" w:color="auto"/>
        <w:right w:val="none" w:sz="0" w:space="0" w:color="auto"/>
      </w:divBdr>
    </w:div>
    <w:div w:id="2146701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md@ABCLtd.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hr@ABCLtd.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Dan19</b:Tag>
    <b:SourceType>Book</b:SourceType>
    <b:Guid>{8D7FD73B-D8C6-4D2C-8F7F-7EA74B123C60}</b:Guid>
    <b:Title>Introduction to Employment Law (Fundamentals for HR &amp; Business Students)</b:Title>
    <b:Year>2019</b:Year>
    <b:City>London</b:City>
    <b:Publisher>Kogan Page</b:Publisher>
    <b:Edition>5th</b:Edition>
    <b:Author>
      <b:Author>
        <b:NameList>
          <b:Person>
            <b:Last>Daniels</b:Last>
            <b:First>Kathy</b:First>
          </b:Person>
        </b:NameList>
      </b:Author>
    </b:Author>
    <b:RefOrder>3</b:RefOrder>
  </b:Source>
  <b:Source>
    <b:Tag>Arm201</b:Tag>
    <b:SourceType>Book</b:SourceType>
    <b:Guid>{0E41225F-6436-42D5-9FDF-037743500868}</b:Guid>
    <b:Title>Armstrong's Handbook of Human Resource Management Practice</b:Title>
    <b:Year>2020</b:Year>
    <b:City>London</b:City>
    <b:Publisher>Kogan Page</b:Publisher>
    <b:Edition>15th</b:Edition>
    <b:Author>
      <b:Author>
        <b:NameList>
          <b:Person>
            <b:Last>Armstrong</b:Last>
            <b:First>Michael</b:First>
          </b:Person>
          <b:Person>
            <b:Last>Taylor</b:Last>
            <b:First>Stephen</b:First>
          </b:Person>
        </b:NameList>
      </b:Author>
    </b:Author>
    <b:RefOrder>1</b:RefOrder>
  </b:Source>
  <b:Source>
    <b:Tag>Dep21</b:Tag>
    <b:SourceType>InternetSite</b:SourceType>
    <b:Guid>{961CB4B9-B942-40E4-B4AA-D0AD0461AB41}</b:Guid>
    <b:Title>Millions to be Empowered by Government Plans to Strengthen Day One Employment Rights &amp; Increase Productivity for Business</b:Title>
    <b:Year>2021</b:Year>
    <b:Author>
      <b:Author>
        <b:NameList>
          <b:Person>
            <b:Last>Department for Business</b:Last>
            <b:First>Energy</b:First>
            <b:Middle>&amp; Industrial Strategy</b:Middle>
          </b:Person>
          <b:Person>
            <b:Last>Kwarteng MP</b:Last>
            <b:First>Kwasi</b:First>
          </b:Person>
          <b:Person>
            <b:Last>Scully MP</b:Last>
            <b:First>Paul</b:First>
          </b:Person>
          <b:Person>
            <b:Last>Truss MP</b:Last>
            <b:First>Elizabeth</b:First>
          </b:Person>
        </b:NameList>
      </b:Author>
    </b:Author>
    <b:YearAccessed>2022</b:YearAccessed>
    <b:MonthAccessed>February</b:MonthAccessed>
    <b:DayAccessed>24</b:DayAccessed>
    <b:URL>https://www.gov.uk/government/news/millions-to-be-empowered-by-government-plans-to-strengthen-day-one-employment-rights-and-increase-productivity-of-businesses</b:URL>
    <b:RefOrder>2</b:RefOrder>
  </b:Source>
  <b:Source>
    <b:Tag>CIP1a</b:Tag>
    <b:SourceType>ElectronicSource</b:SourceType>
    <b:Guid>{26EF55B9-C30E-4BEC-A17A-583E6EC05324}</b:Guid>
    <b:Title>Employment Law in the UK:  The Court System</b:Title>
    <b:Year>2021a</b:Year>
    <b:Author>
      <b:Author>
        <b:Corporate>CIPD</b:Corporate>
      </b:Author>
    </b:Author>
    <b:City>London</b:City>
    <b:Publisher>CIPD</b:Publisher>
    <b:RefOrder>4</b:RefOrder>
  </b:Source>
  <b:Source>
    <b:Tag>HSE11</b:Tag>
    <b:SourceType>Case</b:SourceType>
    <b:Guid>{FD8411E5-29A4-4D74-8B14-A584D8D60F63}</b:Guid>
    <b:Title>HSE v Compass Engineering Ltd and Kaltenbach Ltd</b:Title>
    <b:Year>2011</b:Year>
    <b:RefOrder>5</b:RefOrder>
  </b:Source>
  <b:Source>
    <b:Tag>Avo78</b:Tag>
    <b:SourceType>Case</b:SourceType>
    <b:Guid>{C61D7BA1-E5DB-4104-A642-47B5BC199938}</b:Guid>
    <b:Title>Avon County Council v Haywood-Hicks</b:Title>
    <b:Reporter>ICR 646</b:Reporter>
    <b:Year>1978</b:Year>
    <b:RefOrder>35</b:RefOrder>
  </b:Source>
  <b:Source>
    <b:Tag>Shu99</b:Tag>
    <b:SourceType>Case</b:SourceType>
    <b:Guid>{1C381CBB-BE71-4C99-BF01-1A2DF822E507}</b:Guid>
    <b:Title>Shultz v Esso Petroleum Ltd</b:Title>
    <b:Reporter>IRLR 488</b:Reporter>
    <b:Year>1999</b:Year>
    <b:RefOrder>6</b:RefOrder>
  </b:Source>
  <b:Source>
    <b:Tag>CIP213</b:Tag>
    <b:SourceType>InternetSite</b:SourceType>
    <b:Guid>{6CF78779-84B2-4254-BD76-94D15BEF4614}</b:Guid>
    <b:Title>Settlement &amp; Compromise Agreements Q&amp;A's</b:Title>
    <b:Year>2021b</b:Year>
    <b:Author>
      <b:Author>
        <b:Corporate>CIPD</b:Corporate>
      </b:Author>
    </b:Author>
    <b:YearAccessed>2022</b:YearAccessed>
    <b:MonthAccessed>March</b:MonthAccessed>
    <b:DayAccessed>1st</b:DayAccessed>
    <b:URL>https://www.cipd.co.uk/knowledge/fundamentals/emp-law/dismissal/settlement-compromise-agreements-questions</b:URL>
    <b:RefOrder>7</b:RefOrder>
  </b:Source>
  <b:Source>
    <b:Tag>Rea68</b:Tag>
    <b:SourceType>Case</b:SourceType>
    <b:Guid>{E94012F8-9514-4C1B-A066-E886AA3108E3}</b:Guid>
    <b:Title>Ready-Mix Concrete v Minister of Pensions</b:Title>
    <b:Year>1968</b:Year>
    <b:Reporter>ER 433</b:Reporter>
    <b:RefOrder>9</b:RefOrder>
  </b:Source>
  <b:Source>
    <b:Tag>Car00</b:Tag>
    <b:SourceType>Case</b:SourceType>
    <b:Guid>{18196AC2-70FD-4E11-8F47-F998D0C35868}</b:Guid>
    <b:Title>Carmichael v National Power</b:Title>
    <b:Reporter>IRLR 43</b:Reporter>
    <b:Year>2000</b:Year>
    <b:RefOrder>10</b:RefOrder>
  </b:Source>
  <b:Source>
    <b:Tag>CIP1c1</b:Tag>
    <b:SourceType>InternetSite</b:SourceType>
    <b:Guid>{48FC9AC9-98BD-4D08-9557-413D0789542D}</b:Guid>
    <b:Author>
      <b:Author>
        <b:Corporate>CIPD</b:Corporate>
      </b:Author>
    </b:Author>
    <b:Title>Employment Status Q&amp;A</b:Title>
    <b:Year>2021c</b:Year>
    <b:YearAccessed>2022</b:YearAccessed>
    <b:MonthAccessed>March</b:MonthAccessed>
    <b:DayAccessed>2nd</b:DayAccessed>
    <b:URL>https://www.cipd.co.uk/knowledge/fundamentals/emp-law/employees/status-questions</b:URL>
    <b:RefOrder>11</b:RefOrder>
  </b:Source>
  <b:Source>
    <b:Tag>Gov22</b:Tag>
    <b:SourceType>InternetSite</b:SourceType>
    <b:Guid>{C269BC8C-AF68-4AE3-BE72-6E51EF71E43C}</b:Guid>
    <b:Title>National Miniumum Wage &amp; National Living Wage Rates</b:Title>
    <b:Author>
      <b:Author>
        <b:Corporate>Gov.UK</b:Corporate>
      </b:Author>
    </b:Author>
    <b:YearAccessed>2022</b:YearAccessed>
    <b:MonthAccessed>March</b:MonthAccessed>
    <b:DayAccessed>2nd</b:DayAccessed>
    <b:URL>https://www.gov.uk/national-minimum-wage-rates</b:URL>
    <b:RefOrder>12</b:RefOrder>
  </b:Source>
  <b:Source>
    <b:Tag>CIP1d</b:Tag>
    <b:SourceType>ElectronicSource</b:SourceType>
    <b:Guid>{1F5DE884-AE17-43B8-8353-4CD6DA453FF8}</b:Guid>
    <b:Author>
      <b:Author>
        <b:Corporate>CIPD</b:Corporate>
      </b:Author>
    </b:Author>
    <b:Title>Contracts of Employment</b:Title>
    <b:City>London</b:City>
    <b:Publisher>CIPD</b:Publisher>
    <b:Year>2021d</b:Year>
    <b:RefOrder>36</b:RefOrder>
  </b:Source>
  <b:Source>
    <b:Tag>Loc14</b:Tag>
    <b:SourceType>Case</b:SourceType>
    <b:Guid>{6A80F9FF-B8B2-4C0E-A2E0-E9AB492E0011}</b:Guid>
    <b:Title>Lock v British Gas Trading Ltd</b:Title>
    <b:Year>2014</b:Year>
    <b:Reporter>IRLR 648 ECJ</b:Reporter>
    <b:RefOrder>15</b:RefOrder>
  </b:Source>
  <b:Source>
    <b:Tag>ACA21</b:Tag>
    <b:SourceType>InternetSite</b:SourceType>
    <b:Guid>{5D8520F0-4704-4B47-9416-8C36243FD09A}</b:Guid>
    <b:Author>
      <b:Author>
        <b:Corporate>ACAS</b:Corporate>
      </b:Author>
    </b:Author>
    <b:Title>Checking Your Employment Rights</b:Title>
    <b:Year>2021a</b:Year>
    <b:YearAccessed>2022</b:YearAccessed>
    <b:MonthAccessed>March</b:MonthAccessed>
    <b:DayAccessed>2nd</b:DayAccessed>
    <b:URL>https://www.acas.org.uk/checking-your-employment-rights</b:URL>
    <b:RefOrder>8</b:RefOrder>
  </b:Source>
  <b:Source>
    <b:Tag>ACA221</b:Tag>
    <b:SourceType>InternetSite</b:SourceType>
    <b:Guid>{C7F32448-4459-4D60-8148-330FB06232B9}</b:Guid>
    <b:Author>
      <b:Author>
        <b:Corporate>ACAS</b:Corporate>
      </b:Author>
    </b:Author>
    <b:Title>Payslips</b:Title>
    <b:YearAccessed>2022</b:YearAccessed>
    <b:MonthAccessed>March</b:MonthAccessed>
    <b:DayAccessed>2nd</b:DayAccessed>
    <b:URL>https://www.acas.org.uk/payslips</b:URL>
    <b:Year>b</b:Year>
    <b:RefOrder>14</b:RefOrder>
  </b:Source>
  <b:Source>
    <b:Tag>ACA22</b:Tag>
    <b:SourceType>InternetSite</b:SourceType>
    <b:Guid>{E78282C2-D49B-4AEE-A2F1-C61A645F5E00}</b:Guid>
    <b:Author>
      <b:Author>
        <b:Corporate>ACAS</b:Corporate>
      </b:Author>
    </b:Author>
    <b:Title>Reclaim Money Owed by an Employee</b:Title>
    <b:YearAccessed>2022</b:YearAccessed>
    <b:MonthAccessed>March</b:MonthAccessed>
    <b:DayAccessed>2nd</b:DayAccessed>
    <b:URL>https://www.acas.org.uk/reclaim-money-owed-by-an-employee</b:URL>
    <b:Year>c</b:Year>
    <b:RefOrder>13</b:RefOrder>
  </b:Source>
  <b:Source>
    <b:Tag>ACA222</b:Tag>
    <b:SourceType>InternetSite</b:SourceType>
    <b:Guid>{4F4DAC5A-C3F4-43A4-B382-76720B596F64}</b:Guid>
    <b:Title>The Maximum Hours an Employee can Work</b:Title>
    <b:Author>
      <b:Author>
        <b:Corporate>ACAS</b:Corporate>
      </b:Author>
    </b:Author>
    <b:YearAccessed>2022</b:YearAccessed>
    <b:MonthAccessed>March</b:MonthAccessed>
    <b:DayAccessed>2nd</b:DayAccessed>
    <b:URL>https://www.acas.org.uk/the-maximum-hours-an-employee-can-work</b:URL>
    <b:Year>d</b:Year>
    <b:RefOrder>16</b:RefOrder>
  </b:Source>
  <b:Source>
    <b:Tag>Cla04</b:Tag>
    <b:SourceType>Case</b:SourceType>
    <b:Guid>{A9645D3C-55EC-406D-AEF1-938ECB0EBDF7}</b:Guid>
    <b:Title>Clamp v Aerial Systems</b:Title>
    <b:Year>2004</b:Year>
    <b:Reporter>All ER D259</b:Reporter>
    <b:RefOrder>17</b:RefOrder>
  </b:Source>
  <b:Source>
    <b:Tag>RvA99</b:Tag>
    <b:SourceType>Case</b:SourceType>
    <b:Guid>{FD575D5E-71F4-441E-98CE-7A03CDF364BB}</b:Guid>
    <b:Title>R v Attorney General for Northern Ireland</b:Title>
    <b:Reporter>IRLR 315</b:Reporter>
    <b:Year>1999</b:Year>
    <b:RefOrder>37</b:RefOrder>
  </b:Source>
  <b:Source>
    <b:Tag>ACAe</b:Tag>
    <b:SourceType>InternetSite</b:SourceType>
    <b:Guid>{488E8C02-8327-4A0A-A078-1EC4644C468D}</b:Guid>
    <b:Title>Rest Breaks</b:Title>
    <b:Year>e</b:Year>
    <b:Author>
      <b:Author>
        <b:Corporate>ACAS</b:Corporate>
      </b:Author>
    </b:Author>
    <b:YearAccessed>2022</b:YearAccessed>
    <b:MonthAccessed>March</b:MonthAccessed>
    <b:DayAccessed>2nd</b:DayAccessed>
    <b:URL>https://www.acas.org.uk/rest-breaks</b:URL>
    <b:RefOrder>38</b:RefOrder>
  </b:Source>
  <b:Source>
    <b:Tag>CIP2d</b:Tag>
    <b:SourceType>InternetSite</b:SourceType>
    <b:Guid>{47EB1923-CA36-4DD1-8180-678E61343334}</b:Guid>
    <b:Author>
      <b:Author>
        <b:Corporate>CIPD</b:Corporate>
      </b:Author>
    </b:Author>
    <b:Title>Managing Absence Q&amp;A's</b:Title>
    <b:Year>2022</b:Year>
    <b:YearAccessed>2022</b:YearAccessed>
    <b:MonthAccessed>March</b:MonthAccessed>
    <b:DayAccessed>3rd</b:DayAccessed>
    <b:URL>https://www.cipd.co.uk/knowledge/fundamentals/relations/absence/management-questions</b:URL>
    <b:RefOrder>18</b:RefOrder>
  </b:Source>
  <b:Source>
    <b:Tag>CIP1e</b:Tag>
    <b:SourceType>ElectronicSource</b:SourceType>
    <b:Guid>{21222F12-EC58-4607-ACF2-679C004CB340}</b:Guid>
    <b:Author>
      <b:Author>
        <b:Corporate>CIPD</b:Corporate>
      </b:Author>
    </b:Author>
    <b:Title>Maternity, Paternity &amp; Adoption Rights</b:Title>
    <b:City>London</b:City>
    <b:Publisher>CIPD</b:Publisher>
    <b:Year>2021e</b:Year>
    <b:RefOrder>19</b:RefOrder>
  </b:Source>
  <b:Source>
    <b:Tag>ACA223</b:Tag>
    <b:SourceType>InternetSite</b:SourceType>
    <b:Guid>{AF69E578-DBD4-4305-B1EB-CE10D2358202}</b:Guid>
    <b:Author>
      <b:Author>
        <b:Corporate>ACAS</b:Corporate>
      </b:Author>
    </b:Author>
    <b:Title>Making a Flexible Working Request</b:Title>
    <b:City>London</b:City>
    <b:YearAccessed>2022</b:YearAccessed>
    <b:MonthAccessed>March</b:MonthAccessed>
    <b:DayAccessed>4th</b:DayAccessed>
    <b:URL>https://www.acas.org.uk/making-a-flexible-working-request</b:URL>
    <b:Year>a</b:Year>
    <b:RefOrder>20</b:RefOrder>
  </b:Source>
  <b:Source>
    <b:Tag>CIP1f</b:Tag>
    <b:SourceType>InternetSite</b:SourceType>
    <b:Guid>{DCB5AA10-8361-4A66-88CB-D984ADB7D764}</b:Guid>
    <b:Author>
      <b:Author>
        <b:Corporate>CIPD</b:Corporate>
      </b:Author>
    </b:Author>
    <b:Title>Requesting Flexible Working Q&amp;A's</b:Title>
    <b:Year>2021f</b:Year>
    <b:YearAccessed>2022</b:YearAccessed>
    <b:MonthAccessed>March</b:MonthAccessed>
    <b:DayAccessed>4th</b:DayAccessed>
    <b:URL>https://www.cipd.co.uk/knowledge/fundamentals/relations/flexible-working/questions</b:URL>
    <b:RefOrder>21</b:RefOrder>
  </b:Source>
  <b:Source>
    <b:Tag>Rod05</b:Tag>
    <b:SourceType>Case</b:SourceType>
    <b:Guid>{098F8B3C-8164-49B6-A251-AAFDED342C7B}</b:Guid>
    <b:Title>Rodway v South Central Trains</b:Title>
    <b:Year>2005</b:Year>
    <b:Reporter>IRLR 583</b:Reporter>
    <b:RefOrder>22</b:RefOrder>
  </b:Source>
  <b:Source>
    <b:Tag>Qua03</b:Tag>
    <b:SourceType>Case</b:SourceType>
    <b:Guid>{8CDB6BD5-7740-47CA-81F7-89F913D910F6}</b:Guid>
    <b:Title>Qua v John Ford Morrison Solicitors</b:Title>
    <b:Reporter>IRLR 184</b:Reporter>
    <b:Year>2003</b:Year>
    <b:RefOrder>23</b:RefOrder>
  </b:Source>
  <b:Source>
    <b:Tag>Equ11</b:Tag>
    <b:SourceType>ElectronicSource</b:SourceType>
    <b:Guid>{7F9FD921-FD97-4FE6-B8DC-AEB0A39FE649}</b:Guid>
    <b:Title>Employment:  Statutory Code of Practice</b:Title>
    <b:Year>2011</b:Year>
    <b:Author>
      <b:Author>
        <b:Corporate>Equality &amp; Human Rights Commission</b:Corporate>
      </b:Author>
    </b:Author>
    <b:City>London</b:City>
    <b:Publisher>The Stationery Office Ltd</b:Publisher>
    <b:RefOrder>25</b:RefOrder>
  </b:Source>
  <b:Source>
    <b:Tag>Kar21</b:Tag>
    <b:SourceType>Book</b:SourceType>
    <b:Guid>{E394ED47-5A1E-4E21-B86C-C87A76D534B9}</b:Guid>
    <b:Title>People Practice: A Complete Guide</b:Title>
    <b:Year>2021</b:Year>
    <b:Author>
      <b:Author>
        <b:NameList>
          <b:Person>
            <b:Last>Waite</b:Last>
            <b:First>Karen</b:First>
          </b:Person>
          <b:Person>
            <b:Last>Beevers</b:Last>
            <b:First>Kathy</b:First>
          </b:Person>
          <b:Person>
            <b:Last>Small</b:Last>
            <b:First>Nick</b:First>
          </b:Person>
          <b:Person>
            <b:Last>Tomlinson</b:Last>
            <b:First>Keith</b:First>
          </b:Person>
          <b:Person>
            <b:Last>Hussain</b:Last>
            <b:First>Shazad</b:First>
          </b:Person>
        </b:NameList>
      </b:Author>
    </b:Author>
    <b:City>London</b:City>
    <b:Publisher>Kogan Page</b:Publisher>
    <b:Edition>1st</b:Edition>
    <b:RefOrder>24</b:RefOrder>
  </b:Source>
  <b:Source>
    <b:Tag>Col08</b:Tag>
    <b:SourceType>Case</b:SourceType>
    <b:Guid>{F4E253F8-144A-412C-9692-D42CA8194BE1}</b:Guid>
    <b:Title>Coleman v Attridge Law</b:Title>
    <b:Year>2008</b:Year>
    <b:Reporter>ECJ/303/06</b:Reporter>
    <b:RefOrder>39</b:RefOrder>
  </b:Source>
  <b:Source>
    <b:Tag>Noa08</b:Tag>
    <b:SourceType>Case</b:SourceType>
    <b:Guid>{289DB5DC-1F22-4FC8-9E43-F9B9EF41E9B2}</b:Guid>
    <b:Title>Noah v Desrosiers t/a Wedge</b:Title>
    <b:Reporter>ET2201867/07</b:Reporter>
    <b:Year>2008</b:Year>
    <b:RefOrder>26</b:RefOrder>
  </b:Source>
  <b:Source>
    <b:Tag>Mon04</b:Tag>
    <b:SourceType>Case</b:SourceType>
    <b:Guid>{3B29AB52-558A-4E17-80FF-36FA2208A3BE}</b:Guid>
    <b:Title>Moonsar v Fiveways Express Transport Ltd</b:Title>
    <b:Reporter>IRLR 9</b:Reporter>
    <b:Year>2004</b:Year>
    <b:RefOrder>27</b:RefOrder>
  </b:Source>
  <b:Source>
    <b:Tag>Per12</b:Tag>
    <b:SourceType>InternetSite</b:SourceType>
    <b:Guid>{3D0BC9F5-2F3C-45AC-85AD-C861CC47CC57}</b:Guid>
    <b:Title>Don't be a Victim of Victimisation</b:Title>
    <b:Year>2012</b:Year>
    <b:Author>
      <b:Author>
        <b:Corporate>Personnel Today</b:Corporate>
      </b:Author>
    </b:Author>
    <b:YearAccessed>2022</b:YearAccessed>
    <b:MonthAccessed>March</b:MonthAccessed>
    <b:DayAccessed>10th</b:DayAccessed>
    <b:URL>https://www.personneltoday.com/hr/dont-be-a-victim-of-victimisation/#:~:text=It%20may%20come%20as%20a,them%20during%20the%20recruitment%20process.%22</b:URL>
    <b:RefOrder>28</b:RefOrder>
  </b:Source>
  <b:Source>
    <b:Tag>CIP1f1</b:Tag>
    <b:SourceType>ElectronicSource</b:SourceType>
    <b:Guid>{F69A0874-A32D-409D-8806-132731994812}</b:Guid>
    <b:Title>Disability &amp; Employment</b:Title>
    <b:Year>2021g</b:Year>
    <b:Author>
      <b:Author>
        <b:Corporate>CIPD</b:Corporate>
      </b:Author>
    </b:Author>
    <b:City>London</b:City>
    <b:Publisher>CIPD</b:Publisher>
    <b:RefOrder>29</b:RefOrder>
  </b:Source>
  <b:Source>
    <b:Tag>ONe98</b:Tag>
    <b:SourceType>Case</b:SourceType>
    <b:Guid>{B470008B-5AEF-4287-BBEE-85E155CC1CB2}</b:Guid>
    <b:Title>O'Neill v Symm &amp; Co Ltd</b:Title>
    <b:Year>1998</b:Year>
    <b:Reporter>ICR 481, IRLR 233</b:Reporter>
    <b:RefOrder>40</b:RefOrder>
  </b:Source>
  <b:Source>
    <b:Tag>CIP1h</b:Tag>
    <b:SourceType>ElectronicSource</b:SourceType>
    <b:Guid>{13972E1F-CDB0-4103-A21C-CF2EC835E86F}</b:Guid>
    <b:Title>Pay Fairness &amp; Pay Reporting</b:Title>
    <b:Year>2021h</b:Year>
    <b:Author>
      <b:Author>
        <b:Corporate>CIPD</b:Corporate>
      </b:Author>
    </b:Author>
    <b:City>London</b:City>
    <b:Publisher>CIPD</b:Publisher>
    <b:RefOrder>34</b:RefOrder>
  </b:Source>
  <b:Source>
    <b:Tag>Cap77</b:Tag>
    <b:SourceType>Case</b:SourceType>
    <b:Guid>{684E3C95-63B4-4D8B-B12C-F708261ACADB}</b:Guid>
    <b:Title>Capper Pass v Lawton</b:Title>
    <b:Year>1977</b:Year>
    <b:Reporter>ICR 83</b:Reporter>
    <b:RefOrder>30</b:RefOrder>
  </b:Source>
  <b:Source>
    <b:Tag>Spr92</b:Tag>
    <b:SourceType>Case</b:SourceType>
    <b:Guid>{6357E6EE-896F-45D0-B874-06A252299B3E}</b:Guid>
    <b:Title>Springboard Sunderland Trust v Robson</b:Title>
    <b:Reporter>IRLR 261</b:Reporter>
    <b:Year>1992</b:Year>
    <b:RefOrder>31</b:RefOrder>
  </b:Source>
  <b:Source>
    <b:Tag>Asd21</b:Tag>
    <b:SourceType>Case</b:SourceType>
    <b:Guid>{4D2FC423-2D75-492F-804B-04FABAEE27E8}</b:Guid>
    <b:Title>Asda Stores Ltd v Brierley and others</b:Title>
    <b:Reporter>UKSC 10</b:Reporter>
    <b:Year>2021</b:Year>
    <b:RefOrder>32</b:RefOrder>
  </b:Source>
  <b:Source>
    <b:Tag>NAv76</b:Tag>
    <b:SourceType>Case</b:SourceType>
    <b:Guid>{BBCC4E4C-9591-4B4A-8FF3-56594424585C}</b:Guid>
    <b:Title>Navy, Army and Air Forece Institutes v Varley</b:Title>
    <b:Reporter>IRLR 408</b:Reporter>
    <b:Year>1976</b:Year>
    <b:RefOrder>33</b:RefOrder>
  </b:Source>
  <b:Source>
    <b:Tag>CIP214</b:Tag>
    <b:SourceType>ElectronicSource</b:SourceType>
    <b:Guid>{B0D0024B-34D6-43AF-94F6-71F3EDA28055}</b:Guid>
    <b:Title>Contracts of Employment</b:Title>
    <b:Year>2021a</b:Year>
    <b:Author>
      <b:Author>
        <b:Corporate>CIPD</b:Corporate>
      </b:Author>
    </b:Author>
    <b:City>London</b:City>
    <b:Publisher>CIPD</b:Publisher>
    <b:RefOrder>2</b:RefOrder>
  </b:Source>
  <b:Source>
    <b:Tag>Car15</b:Tag>
    <b:SourceType>Case</b:SourceType>
    <b:Guid>{10DB0A89-F945-45D5-99D1-C9BDD51D7828}</b:Guid>
    <b:Title>Cartwright and Others v Tetrad Ltd</b:Title>
    <b:Year>2015</b:Year>
    <b:Reporter>UKEAT/0262/14</b:Reporter>
    <b:RefOrder>3</b:RefOrder>
  </b:Source>
  <b:Source>
    <b:Tag>Uni89</b:Tag>
    <b:SourceType>Case</b:SourceType>
    <b:Guid>{C09D5313-04D6-4C53-A650-59372B297778}</b:Guid>
    <b:Title>United Bank v Akhtar</b:Title>
    <b:Year>1989</b:Year>
    <b:Reporter>IRLR 507</b:Reporter>
    <b:RefOrder>4</b:RefOrder>
  </b:Source>
  <b:Source>
    <b:Tag>Bas94</b:Tag>
    <b:SourceType>Case</b:SourceType>
    <b:Guid>{BC6119F9-200F-4DD5-BA69-92B40D404C8F}</b:Guid>
    <b:Title>Bass Leisure Ltd v Thomas</b:Title>
    <b:Reporter>IRLR 104</b:Reporter>
    <b:Year>1994</b:Year>
    <b:RefOrder>5</b:RefOrder>
  </b:Source>
  <b:Source>
    <b:Tag>Rol09</b:Tag>
    <b:SourceType>Case</b:SourceType>
    <b:Guid>{46CC5098-69E4-4452-8998-A278137A0B0E}</b:Guid>
    <b:Title>Rolls-Royce v Unite the Union</b:Title>
    <b:Reporter>IRLR 576</b:Reporter>
    <b:Year>2009</b:Year>
    <b:RefOrder>6</b:RefOrder>
  </b:Source>
  <b:Source>
    <b:Tag>CIP1c2</b:Tag>
    <b:SourceType>ElectronicSource</b:SourceType>
    <b:Guid>{68CE2735-3998-4429-AFBD-2084AC0D5FEB}</b:Guid>
    <b:Author>
      <b:Author>
        <b:Corporate>CIPD</b:Corporate>
      </b:Author>
    </b:Author>
    <b:Title>Transfer of Undertakings (TUPE): An Introduction</b:Title>
    <b:City>London</b:City>
    <b:Publisher>CIPD</b:Publisher>
    <b:Year>2021c</b:Year>
    <b:RefOrder>7</b:RefOrder>
  </b:Source>
  <b:Source>
    <b:Tag>Tay00</b:Tag>
    <b:SourceType>Case</b:SourceType>
    <b:Guid>{52657FC7-059B-4A57-9916-ADB05F4E83B7}</b:Guid>
    <b:Title>Taylor v Connex South Eastern Ltd</b:Title>
    <b:Year>2000</b:Year>
    <b:Reporter>EAT 1243/99</b:Reporter>
    <b:RefOrder>8</b:RefOrder>
  </b:Source>
  <b:Source>
    <b:Tag>Hep03</b:Tag>
    <b:SourceType>Case</b:SourceType>
    <b:Guid>{2C021CEE-A309-4818-AA02-BE359645D803}</b:Guid>
    <b:Title>Hepworth Heating Ltd v Akers and Others</b:Title>
    <b:Reporter>EAT 846/02</b:Reporter>
    <b:Year>2003</b:Year>
    <b:RefOrder>9</b:RefOrder>
  </b:Source>
  <b:Source>
    <b:Tag>CIP1b</b:Tag>
    <b:SourceType>ElectronicSource</b:SourceType>
    <b:Guid>{79264EE4-96C0-41A6-822E-E3C9D56E6630}</b:Guid>
    <b:Title>Redundancy: An Introduction</b:Title>
    <b:Year>2021b</b:Year>
    <b:Author>
      <b:Author>
        <b:Corporate>CIPD</b:Corporate>
      </b:Author>
    </b:Author>
    <b:City>London</b:City>
    <b:Publisher>CIPD</b:Publisher>
    <b:RefOrder>10</b:RefOrder>
  </b:Source>
  <b:Source>
    <b:Tag>DeB11</b:Tag>
    <b:SourceType>Case</b:SourceType>
    <b:Guid>{6F4860EC-E916-49CB-921F-1D6A8FD03985}</b:Guid>
    <b:Title>De Belin v Eversheds</b:Title>
    <b:Reporter>UKEAT/0352/10</b:Reporter>
    <b:Year>2011</b:Year>
    <b:RefOrder>11</b:RefOrder>
  </b:Source>
  <b:Source>
    <b:Tag>ACA211</b:Tag>
    <b:SourceType>ElectronicSource</b:SourceType>
    <b:Guid>{11E250EB-F00D-4F46-BFB3-264E9A736536}</b:Guid>
    <b:Title>Managing Staff Redundancies: step by step</b:Title>
    <b:Year>2021</b:Year>
    <b:Author>
      <b:Author>
        <b:Corporate>ACAS</b:Corporate>
      </b:Author>
    </b:Author>
    <b:City>London</b:City>
    <b:Publisher>ACAS</b:Publisher>
    <b:RefOrder>12</b:RefOrder>
  </b:Source>
</b:Sources>
</file>

<file path=customXml/itemProps1.xml><?xml version="1.0" encoding="utf-8"?>
<ds:datastoreItem xmlns:ds="http://schemas.openxmlformats.org/officeDocument/2006/customXml" ds:itemID="{CAF6967F-1B6E-44A7-BE9F-C319C5526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5096</Words>
  <Characters>29053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Simmonds</dc:creator>
  <cp:keywords/>
  <dc:description/>
  <cp:lastModifiedBy>Anna Simmonds</cp:lastModifiedBy>
  <cp:revision>3</cp:revision>
  <dcterms:created xsi:type="dcterms:W3CDTF">2022-03-24T20:24:00Z</dcterms:created>
  <dcterms:modified xsi:type="dcterms:W3CDTF">2022-03-24T20:24:00Z</dcterms:modified>
</cp:coreProperties>
</file>