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F8B659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1C61F0">
              <w:rPr>
                <w:b/>
                <w:color w:val="auto"/>
                <w:sz w:val="32"/>
              </w:rPr>
              <w:t>Ryan Evans</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31497E9" w:rsidR="005A1BA3" w:rsidRDefault="005A1BA3" w:rsidP="0022001B">
            <w:pPr>
              <w:overflowPunct/>
              <w:autoSpaceDE/>
              <w:autoSpaceDN/>
              <w:adjustRightInd/>
              <w:ind w:right="-330"/>
              <w:textAlignment w:val="auto"/>
              <w:rPr>
                <w:b/>
                <w:color w:val="auto"/>
                <w:sz w:val="32"/>
              </w:rPr>
            </w:pPr>
            <w:r>
              <w:rPr>
                <w:b/>
                <w:color w:val="auto"/>
                <w:sz w:val="32"/>
              </w:rPr>
              <w:t>__________</w:t>
            </w:r>
            <w:r w:rsidR="001C61F0">
              <w:rPr>
                <w:b/>
                <w:color w:val="auto"/>
                <w:sz w:val="32"/>
              </w:rPr>
              <w:t>2023880</w:t>
            </w:r>
            <w:r>
              <w:rPr>
                <w:b/>
                <w:color w:val="auto"/>
                <w:sz w:val="32"/>
              </w:rPr>
              <w:t>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C1D6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2D000387" w14:textId="1D73E68D" w:rsidR="004761E5" w:rsidRPr="004761E5" w:rsidRDefault="00025650" w:rsidP="004761E5">
      <w:pPr>
        <w:jc w:val="both"/>
        <w:rPr>
          <w:rFonts w:asciiTheme="minorHAnsi" w:hAnsiTheme="minorHAnsi" w:cstheme="minorHAnsi"/>
          <w:sz w:val="24"/>
          <w:szCs w:val="24"/>
        </w:rPr>
      </w:pPr>
      <w:r w:rsidRPr="00025650">
        <w:rPr>
          <w:b/>
          <w:sz w:val="24"/>
          <w:szCs w:val="24"/>
        </w:rPr>
        <w:t>ANSWER:</w:t>
      </w:r>
      <w:r w:rsidR="004761E5">
        <w:rPr>
          <w:b/>
          <w:sz w:val="24"/>
          <w:szCs w:val="24"/>
        </w:rPr>
        <w:br/>
      </w:r>
      <w:r w:rsidR="004761E5">
        <w:rPr>
          <w:b/>
          <w:sz w:val="24"/>
          <w:szCs w:val="24"/>
        </w:rPr>
        <w:br/>
      </w:r>
      <w:r w:rsidR="004761E5" w:rsidRPr="004761E5">
        <w:rPr>
          <w:rFonts w:asciiTheme="minorHAnsi" w:hAnsiTheme="minorHAnsi" w:cstheme="minorHAnsi"/>
          <w:sz w:val="24"/>
          <w:szCs w:val="24"/>
        </w:rPr>
        <w:t>This essay will focus on my initial 6 months of training, discussing the coping strategies I have implemented in order to develop resilience and reduce stress levels throughout a trying time. It will discuss how I have had to adapt to the ever changing COVID19 pandemic and how this has affected me both personally and academically. I will also discuss how the addition of exercise into my daily routine has been a coping mechanism for stress.</w:t>
      </w:r>
      <w:r w:rsidR="00BD2F42">
        <w:rPr>
          <w:rFonts w:asciiTheme="minorHAnsi" w:hAnsiTheme="minorHAnsi" w:cstheme="minorHAnsi"/>
          <w:sz w:val="24"/>
          <w:szCs w:val="24"/>
        </w:rPr>
        <w:t xml:space="preserve"> </w:t>
      </w:r>
      <w:r w:rsidR="00BD2F42" w:rsidRPr="00BD2F42">
        <w:rPr>
          <w:rFonts w:asciiTheme="minorHAnsi" w:hAnsiTheme="minorHAnsi" w:cstheme="minorHAnsi"/>
          <w:b/>
          <w:sz w:val="24"/>
          <w:szCs w:val="24"/>
        </w:rPr>
        <w:t>(76)</w:t>
      </w:r>
      <w:r w:rsidR="004761E5" w:rsidRPr="00BD2F42">
        <w:rPr>
          <w:rFonts w:asciiTheme="minorHAnsi" w:hAnsiTheme="minorHAnsi" w:cstheme="minorHAnsi"/>
          <w:b/>
          <w:sz w:val="24"/>
          <w:szCs w:val="24"/>
        </w:rPr>
        <w:t xml:space="preserve"> </w:t>
      </w:r>
    </w:p>
    <w:p w14:paraId="574ED482" w14:textId="4CD84909" w:rsidR="004761E5" w:rsidRPr="004761E5" w:rsidRDefault="00BD2F42" w:rsidP="00D96F52">
      <w:pPr>
        <w:rPr>
          <w:rFonts w:asciiTheme="minorHAnsi" w:hAnsiTheme="minorHAnsi" w:cstheme="minorHAnsi"/>
          <w:color w:val="auto"/>
          <w:sz w:val="24"/>
          <w:szCs w:val="24"/>
        </w:rPr>
      </w:pPr>
      <w:r>
        <w:rPr>
          <w:rFonts w:asciiTheme="minorHAnsi" w:hAnsiTheme="minorHAnsi" w:cstheme="minorHAnsi"/>
          <w:sz w:val="24"/>
          <w:szCs w:val="24"/>
        </w:rPr>
        <w:br/>
      </w:r>
      <w:r w:rsidR="004761E5" w:rsidRPr="004761E5">
        <w:rPr>
          <w:rFonts w:asciiTheme="minorHAnsi" w:hAnsiTheme="minorHAnsi" w:cstheme="minorHAnsi"/>
          <w:sz w:val="24"/>
          <w:szCs w:val="24"/>
        </w:rPr>
        <w:t>At the commencement of my initial 6 months training I believed I had a relatively good idea of what I was about to face due to previously being a Police Community Support officer. However, I was unaware of the new processes implemented. I have always enjoyed a challenge and believed that this would be an asset when undertaking this new challenge that would involve hard work and dedication for the 6 months.</w:t>
      </w:r>
      <w:r w:rsidR="004761E5">
        <w:rPr>
          <w:rFonts w:asciiTheme="minorHAnsi" w:hAnsiTheme="minorHAnsi" w:cstheme="minorHAnsi"/>
          <w:sz w:val="24"/>
          <w:szCs w:val="24"/>
        </w:rPr>
        <w:br/>
      </w:r>
      <w:r w:rsidR="004761E5">
        <w:rPr>
          <w:rFonts w:asciiTheme="minorHAnsi" w:hAnsiTheme="minorHAnsi" w:cstheme="minorHAnsi"/>
          <w:sz w:val="24"/>
          <w:szCs w:val="24"/>
        </w:rPr>
        <w:br/>
      </w:r>
      <w:r w:rsidR="004761E5" w:rsidRPr="004761E5">
        <w:rPr>
          <w:rFonts w:asciiTheme="minorHAnsi" w:hAnsiTheme="minorHAnsi" w:cstheme="minorHAnsi"/>
          <w:sz w:val="24"/>
          <w:szCs w:val="24"/>
        </w:rPr>
        <w:t>When I first started training it was in the middle of the COVID19 pandemic. There was a long list of restrictions in place including: Wearing masks, staying 2 metres away from people, hand sanitising and so on, this added to stress levels and would immediatel</w:t>
      </w:r>
      <w:r w:rsidR="004761E5">
        <w:rPr>
          <w:rFonts w:asciiTheme="minorHAnsi" w:hAnsiTheme="minorHAnsi" w:cstheme="minorHAnsi"/>
          <w:sz w:val="24"/>
          <w:szCs w:val="24"/>
        </w:rPr>
        <w:t>y test resilience as stated by WHO (</w:t>
      </w:r>
      <w:r w:rsidR="004761E5" w:rsidRPr="004761E5">
        <w:rPr>
          <w:rFonts w:asciiTheme="minorHAnsi" w:hAnsiTheme="minorHAnsi" w:cstheme="minorHAnsi"/>
          <w:sz w:val="24"/>
          <w:szCs w:val="24"/>
        </w:rPr>
        <w:t>when we are faced with the new r</w:t>
      </w:r>
      <w:r w:rsidR="00104743">
        <w:rPr>
          <w:rFonts w:asciiTheme="minorHAnsi" w:hAnsiTheme="minorHAnsi" w:cstheme="minorHAnsi"/>
          <w:sz w:val="24"/>
          <w:szCs w:val="24"/>
        </w:rPr>
        <w:t xml:space="preserve">ealities of working from home, </w:t>
      </w:r>
      <w:r w:rsidR="004761E5" w:rsidRPr="004761E5">
        <w:rPr>
          <w:rFonts w:asciiTheme="minorHAnsi" w:hAnsiTheme="minorHAnsi" w:cstheme="minorHAnsi"/>
          <w:sz w:val="24"/>
          <w:szCs w:val="24"/>
        </w:rPr>
        <w:t xml:space="preserve">lack of physical contact from family and colleagues, and other restrictions it is important we look after out mental, </w:t>
      </w:r>
      <w:r w:rsidR="004761E5">
        <w:rPr>
          <w:rFonts w:asciiTheme="minorHAnsi" w:hAnsiTheme="minorHAnsi" w:cstheme="minorHAnsi"/>
          <w:sz w:val="24"/>
          <w:szCs w:val="24"/>
        </w:rPr>
        <w:t>as well as out physical health.</w:t>
      </w:r>
      <w:r w:rsidR="004761E5">
        <w:rPr>
          <w:rFonts w:asciiTheme="minorHAnsi" w:hAnsiTheme="minorHAnsi" w:cstheme="minorHAnsi"/>
          <w:sz w:val="24"/>
          <w:szCs w:val="24"/>
        </w:rPr>
        <w:br/>
      </w:r>
      <w:r w:rsidR="004761E5">
        <w:rPr>
          <w:rFonts w:asciiTheme="minorHAnsi" w:hAnsiTheme="minorHAnsi" w:cstheme="minorHAnsi"/>
          <w:sz w:val="24"/>
          <w:szCs w:val="24"/>
        </w:rPr>
        <w:br/>
      </w:r>
      <w:r w:rsidR="004761E5" w:rsidRPr="004761E5">
        <w:rPr>
          <w:rFonts w:asciiTheme="minorHAnsi" w:hAnsiTheme="minorHAnsi" w:cstheme="minorHAnsi"/>
          <w:sz w:val="24"/>
          <w:szCs w:val="24"/>
        </w:rPr>
        <w:t>However, the first set back that tested my resilience was having to isolate due to contracting Covid-19. I had to isolate for 10 days whilst feeling unwell. This was not a great start and added to my stress surrounding adapting to the course. It knocked my confidenc</w:t>
      </w:r>
      <w:r w:rsidR="004761E5">
        <w:rPr>
          <w:rFonts w:asciiTheme="minorHAnsi" w:hAnsiTheme="minorHAnsi" w:cstheme="minorHAnsi"/>
          <w:sz w:val="24"/>
          <w:szCs w:val="24"/>
        </w:rPr>
        <w:t xml:space="preserve">e as I began to worry that If I </w:t>
      </w:r>
      <w:r w:rsidR="004761E5" w:rsidRPr="004761E5">
        <w:rPr>
          <w:rFonts w:asciiTheme="minorHAnsi" w:hAnsiTheme="minorHAnsi" w:cstheme="minorHAnsi"/>
          <w:sz w:val="24"/>
          <w:szCs w:val="24"/>
        </w:rPr>
        <w:t>did not recover properly it would have a knock on effect on my attendance and exam results. With this in mind I decided that my primary focus would be to introduce techniques that would help me control my physical and mental wellbeing.</w:t>
      </w:r>
      <w:r w:rsidR="004761E5">
        <w:rPr>
          <w:rFonts w:asciiTheme="minorHAnsi" w:hAnsiTheme="minorHAnsi" w:cstheme="minorHAnsi"/>
          <w:sz w:val="24"/>
          <w:szCs w:val="24"/>
        </w:rPr>
        <w:br/>
      </w:r>
      <w:r w:rsidR="004761E5">
        <w:rPr>
          <w:rFonts w:asciiTheme="minorHAnsi" w:hAnsiTheme="minorHAnsi" w:cstheme="minorHAnsi"/>
          <w:sz w:val="24"/>
          <w:szCs w:val="24"/>
        </w:rPr>
        <w:br/>
      </w:r>
      <w:r w:rsidR="004761E5" w:rsidRPr="004761E5">
        <w:rPr>
          <w:rFonts w:asciiTheme="minorHAnsi" w:hAnsiTheme="minorHAnsi" w:cstheme="minorHAnsi"/>
          <w:color w:val="auto"/>
          <w:sz w:val="24"/>
          <w:szCs w:val="24"/>
        </w:rPr>
        <w:t>Whilst in isolation in order to stop myself from feeling left out I have kept in contact with colleagues from my course through group chats and have also played on the PlayStation with a few from my course in order to keep the much needed contact. This helped me feel less isolated and reduced the stress and worry of me returning back to work.</w:t>
      </w:r>
      <w:r w:rsidR="004761E5">
        <w:rPr>
          <w:rFonts w:asciiTheme="minorHAnsi" w:hAnsiTheme="minorHAnsi" w:cstheme="minorHAnsi"/>
          <w:color w:val="auto"/>
          <w:sz w:val="24"/>
          <w:szCs w:val="24"/>
        </w:rPr>
        <w:br/>
      </w:r>
      <w:r w:rsidR="004761E5">
        <w:rPr>
          <w:rFonts w:asciiTheme="minorHAnsi" w:hAnsiTheme="minorHAnsi" w:cstheme="minorHAnsi"/>
          <w:color w:val="auto"/>
          <w:sz w:val="24"/>
          <w:szCs w:val="24"/>
        </w:rPr>
        <w:br/>
      </w:r>
      <w:r w:rsidR="004761E5">
        <w:rPr>
          <w:rFonts w:asciiTheme="minorHAnsi" w:hAnsiTheme="minorHAnsi" w:cstheme="minorHAnsi"/>
          <w:color w:val="auto"/>
          <w:sz w:val="24"/>
          <w:szCs w:val="24"/>
        </w:rPr>
        <w:br/>
      </w:r>
      <w:r w:rsidR="004761E5">
        <w:rPr>
          <w:rFonts w:asciiTheme="minorHAnsi" w:hAnsiTheme="minorHAnsi" w:cstheme="minorHAnsi"/>
          <w:color w:val="auto"/>
          <w:sz w:val="24"/>
          <w:szCs w:val="24"/>
        </w:rPr>
        <w:lastRenderedPageBreak/>
        <w:br/>
      </w:r>
      <w:r w:rsidR="004761E5">
        <w:rPr>
          <w:rFonts w:asciiTheme="minorHAnsi" w:hAnsiTheme="minorHAnsi" w:cstheme="minorHAnsi"/>
          <w:color w:val="auto"/>
          <w:sz w:val="24"/>
          <w:szCs w:val="24"/>
        </w:rPr>
        <w:br/>
      </w:r>
      <w:r w:rsidR="004761E5" w:rsidRPr="004761E5">
        <w:rPr>
          <w:rFonts w:asciiTheme="minorHAnsi" w:hAnsiTheme="minorHAnsi" w:cstheme="minorHAnsi"/>
          <w:color w:val="auto"/>
          <w:sz w:val="24"/>
          <w:szCs w:val="24"/>
        </w:rPr>
        <w:t>Once I had come out of isolation I started exercising at least 3-4 times a week, I did not want to fall below minimum requirements needed to join the force, I had to keep my level of fitness and mental strength up to a high standard. This was difficult at the beginning of the course as all gyms were shut due to the Covid pandemic which restricted me hitting my full potential and high Intensity workload. I feel like this added to my stress levels as I felt I could not get the release I would usually get from gym workouts and this heightened my concerns of putting on weight through lockdown and not be physically fit for the job.  A study showed that nearly half (48 per cent) of women and 44 per cent of men are likely to put on weight during lockdown (One to one diets). I’ve always been at a relatively high standard, playing a high level of football where the physical demand was high so having to revert to home workouts and running in my local area was difficult to adapt to.</w:t>
      </w:r>
      <w:r w:rsidR="004761E5">
        <w:rPr>
          <w:rFonts w:asciiTheme="minorHAnsi" w:hAnsiTheme="minorHAnsi" w:cstheme="minorHAnsi"/>
          <w:color w:val="auto"/>
          <w:sz w:val="24"/>
          <w:szCs w:val="24"/>
        </w:rPr>
        <w:br/>
      </w:r>
      <w:r w:rsidR="004761E5">
        <w:rPr>
          <w:rFonts w:asciiTheme="minorHAnsi" w:hAnsiTheme="minorHAnsi" w:cstheme="minorHAnsi"/>
          <w:color w:val="auto"/>
          <w:sz w:val="24"/>
          <w:szCs w:val="24"/>
        </w:rPr>
        <w:br/>
      </w:r>
      <w:r w:rsidR="004761E5" w:rsidRPr="004761E5">
        <w:rPr>
          <w:rFonts w:asciiTheme="minorHAnsi" w:hAnsiTheme="minorHAnsi" w:cstheme="minorHAnsi"/>
          <w:color w:val="auto"/>
          <w:sz w:val="24"/>
          <w:szCs w:val="24"/>
        </w:rPr>
        <w:t>When restrictions eased and gyms opened I was able to train properly which saw a huge increase in my mental and physical wellbeing. Being stuck in the house for so long and then being allowed to reach my full potential of workouts. It has been proven that doing a form of exercise helps mental wellbeing. Doing physical releases cortisol which helps us manage stress. Being physically active also gives your brain something to focus on and can be a positive coping strategy for difficult times (MIND, 2019).</w:t>
      </w:r>
      <w:r w:rsidR="004761E5">
        <w:rPr>
          <w:rFonts w:asciiTheme="minorHAnsi" w:hAnsiTheme="minorHAnsi" w:cstheme="minorHAnsi"/>
          <w:color w:val="auto"/>
          <w:sz w:val="24"/>
          <w:szCs w:val="24"/>
        </w:rPr>
        <w:br/>
      </w:r>
      <w:r w:rsidR="004761E5">
        <w:rPr>
          <w:rFonts w:asciiTheme="minorHAnsi" w:hAnsiTheme="minorHAnsi" w:cstheme="minorHAnsi"/>
          <w:color w:val="auto"/>
          <w:sz w:val="24"/>
          <w:szCs w:val="24"/>
        </w:rPr>
        <w:br/>
      </w:r>
      <w:r w:rsidR="004761E5" w:rsidRPr="004761E5">
        <w:rPr>
          <w:rFonts w:asciiTheme="minorHAnsi" w:hAnsiTheme="minorHAnsi" w:cstheme="minorHAnsi"/>
          <w:color w:val="auto"/>
          <w:sz w:val="24"/>
          <w:szCs w:val="24"/>
        </w:rPr>
        <w:t>As the course progressed it was becoming faster paced with the amount of material we were expected to look at and revise for the upcoming exams. I have always struggled to retain a lot of information, so I had to adapt by introducing new coping strategies and find a method of revision that suited me, I did this by sitting down in my spare time and reading more into the subject(s) with the help of a mobile app called “Pocket Sergeant” and also with the help of “Blackstone’s” book. I would often test myself to ensure that the knowledge was there.</w:t>
      </w:r>
      <w:r w:rsidR="004761E5">
        <w:rPr>
          <w:rFonts w:asciiTheme="minorHAnsi" w:hAnsiTheme="minorHAnsi" w:cstheme="minorHAnsi"/>
          <w:color w:val="auto"/>
          <w:sz w:val="24"/>
          <w:szCs w:val="24"/>
        </w:rPr>
        <w:br/>
      </w:r>
      <w:r w:rsidR="004761E5">
        <w:rPr>
          <w:rFonts w:asciiTheme="minorHAnsi" w:hAnsiTheme="minorHAnsi" w:cstheme="minorHAnsi"/>
          <w:color w:val="auto"/>
          <w:sz w:val="24"/>
          <w:szCs w:val="24"/>
        </w:rPr>
        <w:br/>
      </w:r>
      <w:r w:rsidR="004761E5" w:rsidRPr="004761E5">
        <w:rPr>
          <w:rFonts w:asciiTheme="minorHAnsi" w:hAnsiTheme="minorHAnsi" w:cstheme="minorHAnsi"/>
          <w:color w:val="auto"/>
          <w:sz w:val="24"/>
          <w:szCs w:val="24"/>
        </w:rPr>
        <w:t>I also found I had to develop strategies to cope with the added stress of home learning. To me my home is my place of relaxation, not a place where I work from so I had to adapt my mind to change and tell myself that this is now my place of work, even if I didn’t want it to be. This was testing as I felt I could not escape from learning and relax in the evenings as I would feel I should be revising. In order to overcome this stress I have set up an office in my spare room where I felt at the end of the day I could shut the door and forget about work. This helped create a better work from home - life balance. Again the addition of exercise helped me escape the four walls of my house and gave me time away from what was now my office.</w:t>
      </w:r>
      <w:r>
        <w:rPr>
          <w:rFonts w:asciiTheme="minorHAnsi" w:hAnsiTheme="minorHAnsi" w:cstheme="minorHAnsi"/>
          <w:color w:val="auto"/>
          <w:sz w:val="24"/>
          <w:szCs w:val="24"/>
        </w:rPr>
        <w:t xml:space="preserve"> </w:t>
      </w:r>
      <w:r w:rsidRPr="00BD2F42">
        <w:rPr>
          <w:rFonts w:asciiTheme="minorHAnsi" w:hAnsiTheme="minorHAnsi" w:cstheme="minorHAnsi"/>
          <w:b/>
          <w:color w:val="auto"/>
          <w:sz w:val="24"/>
          <w:szCs w:val="24"/>
        </w:rPr>
        <w:t>(852)</w:t>
      </w:r>
      <w:r w:rsidR="004761E5">
        <w:rPr>
          <w:rFonts w:asciiTheme="minorHAnsi" w:hAnsiTheme="minorHAnsi" w:cstheme="minorHAnsi"/>
          <w:color w:val="auto"/>
          <w:sz w:val="24"/>
          <w:szCs w:val="24"/>
        </w:rPr>
        <w:br/>
      </w:r>
      <w:r w:rsidR="004761E5">
        <w:rPr>
          <w:rFonts w:asciiTheme="minorHAnsi" w:hAnsiTheme="minorHAnsi" w:cstheme="minorHAnsi"/>
          <w:color w:val="auto"/>
          <w:sz w:val="24"/>
          <w:szCs w:val="24"/>
        </w:rPr>
        <w:br/>
      </w:r>
      <w:r w:rsidR="004761E5" w:rsidRPr="004761E5">
        <w:rPr>
          <w:rFonts w:asciiTheme="minorHAnsi" w:hAnsiTheme="minorHAnsi" w:cstheme="minorHAnsi"/>
          <w:color w:val="auto"/>
          <w:sz w:val="24"/>
          <w:szCs w:val="24"/>
        </w:rPr>
        <w:t>Overall, throughout the 6 months initial training there has been uncertainty surrounding the ongoing Covid -19 pandemic. This has added to stress levels as I have faced many personal and professional challenges such as facing Covid myself, working from home, gyms being closed and so on. I believe I have faced these challenges head on and have learnt a lot about myself and developed resilience that will be useful throughout the rest of my career</w:t>
      </w:r>
      <w:r>
        <w:rPr>
          <w:rFonts w:asciiTheme="minorHAnsi" w:hAnsiTheme="minorHAnsi" w:cstheme="minorHAnsi"/>
          <w:b/>
          <w:color w:val="auto"/>
          <w:sz w:val="24"/>
          <w:szCs w:val="24"/>
        </w:rPr>
        <w:t>.</w:t>
      </w:r>
      <w:r w:rsidRPr="00BD2F42">
        <w:rPr>
          <w:rFonts w:asciiTheme="minorHAnsi" w:hAnsiTheme="minorHAnsi" w:cstheme="minorHAnsi"/>
          <w:b/>
          <w:color w:val="auto"/>
          <w:sz w:val="24"/>
          <w:szCs w:val="24"/>
        </w:rPr>
        <w:t xml:space="preserve"> (75)</w:t>
      </w:r>
      <w:r>
        <w:rPr>
          <w:rFonts w:asciiTheme="minorHAnsi" w:hAnsiTheme="minorHAnsi" w:cstheme="minorHAnsi"/>
          <w:color w:val="auto"/>
          <w:sz w:val="24"/>
          <w:szCs w:val="24"/>
        </w:rPr>
        <w:br/>
      </w:r>
      <w:r>
        <w:rPr>
          <w:rFonts w:asciiTheme="minorHAnsi" w:hAnsiTheme="minorHAnsi" w:cstheme="minorHAnsi"/>
          <w:color w:val="auto"/>
          <w:sz w:val="24"/>
          <w:szCs w:val="24"/>
        </w:rPr>
        <w:br/>
      </w:r>
      <w:r>
        <w:rPr>
          <w:rFonts w:asciiTheme="minorHAnsi" w:hAnsiTheme="minorHAnsi" w:cstheme="minorHAnsi"/>
          <w:color w:val="auto"/>
          <w:sz w:val="24"/>
          <w:szCs w:val="24"/>
        </w:rPr>
        <w:br/>
      </w:r>
      <w:r w:rsidRPr="00BD2F42">
        <w:rPr>
          <w:rFonts w:asciiTheme="minorHAnsi" w:hAnsiTheme="minorHAnsi" w:cstheme="minorHAnsi"/>
          <w:b/>
          <w:color w:val="auto"/>
          <w:sz w:val="24"/>
          <w:szCs w:val="24"/>
        </w:rPr>
        <w:t>(</w:t>
      </w:r>
      <w:r>
        <w:rPr>
          <w:rFonts w:asciiTheme="minorHAnsi" w:hAnsiTheme="minorHAnsi" w:cstheme="minorHAnsi"/>
          <w:b/>
          <w:color w:val="auto"/>
          <w:sz w:val="24"/>
          <w:szCs w:val="24"/>
        </w:rPr>
        <w:t xml:space="preserve">Total </w:t>
      </w:r>
      <w:r w:rsidRPr="00BD2F42">
        <w:rPr>
          <w:rFonts w:asciiTheme="minorHAnsi" w:hAnsiTheme="minorHAnsi" w:cstheme="minorHAnsi"/>
          <w:b/>
          <w:color w:val="auto"/>
          <w:sz w:val="24"/>
          <w:szCs w:val="24"/>
        </w:rPr>
        <w:t>Word Count – 1003)</w:t>
      </w:r>
      <w:r w:rsidR="00D96F52">
        <w:rPr>
          <w:rFonts w:asciiTheme="minorHAnsi" w:hAnsiTheme="minorHAnsi" w:cstheme="minorHAnsi"/>
          <w:color w:val="auto"/>
          <w:sz w:val="24"/>
          <w:szCs w:val="24"/>
        </w:rPr>
        <w:br/>
      </w:r>
      <w:r w:rsidR="00D96F52">
        <w:rPr>
          <w:rFonts w:asciiTheme="minorHAnsi" w:hAnsiTheme="minorHAnsi" w:cstheme="minorHAnsi"/>
          <w:color w:val="auto"/>
          <w:sz w:val="24"/>
          <w:szCs w:val="24"/>
        </w:rPr>
        <w:lastRenderedPageBreak/>
        <w:br/>
      </w:r>
    </w:p>
    <w:p w14:paraId="063B601D" w14:textId="77777777" w:rsidR="004761E5" w:rsidRPr="004761E5" w:rsidRDefault="004761E5" w:rsidP="004761E5">
      <w:pPr>
        <w:rPr>
          <w:rFonts w:asciiTheme="minorHAnsi" w:hAnsiTheme="minorHAnsi" w:cstheme="minorHAnsi"/>
          <w:color w:val="auto"/>
          <w:sz w:val="24"/>
          <w:szCs w:val="24"/>
        </w:rPr>
      </w:pPr>
    </w:p>
    <w:p w14:paraId="32DFFFE6" w14:textId="0D646836" w:rsidR="004761E5" w:rsidRPr="004761E5" w:rsidRDefault="004761E5" w:rsidP="004761E5">
      <w:pPr>
        <w:rPr>
          <w:rFonts w:asciiTheme="minorHAnsi" w:hAnsiTheme="minorHAnsi" w:cstheme="minorHAnsi"/>
          <w:color w:val="auto"/>
          <w:sz w:val="24"/>
          <w:szCs w:val="24"/>
        </w:rPr>
      </w:pPr>
      <w:r>
        <w:rPr>
          <w:rFonts w:asciiTheme="minorHAnsi" w:hAnsiTheme="minorHAnsi" w:cstheme="minorHAnsi"/>
          <w:color w:val="auto"/>
          <w:sz w:val="24"/>
          <w:szCs w:val="24"/>
        </w:rPr>
        <w:br/>
      </w:r>
      <w:r>
        <w:rPr>
          <w:rFonts w:asciiTheme="minorHAnsi" w:hAnsiTheme="minorHAnsi" w:cstheme="minorHAnsi"/>
          <w:color w:val="auto"/>
          <w:sz w:val="24"/>
          <w:szCs w:val="24"/>
        </w:rPr>
        <w:br/>
      </w:r>
      <w:r>
        <w:rPr>
          <w:rFonts w:asciiTheme="minorHAnsi" w:hAnsiTheme="minorHAnsi" w:cstheme="minorHAnsi"/>
          <w:color w:val="auto"/>
          <w:sz w:val="24"/>
          <w:szCs w:val="24"/>
        </w:rPr>
        <w:br/>
      </w:r>
      <w:r>
        <w:rPr>
          <w:rFonts w:asciiTheme="minorHAnsi" w:hAnsiTheme="minorHAnsi" w:cstheme="minorHAnsi"/>
          <w:color w:val="auto"/>
          <w:sz w:val="24"/>
          <w:szCs w:val="24"/>
        </w:rPr>
        <w:br/>
      </w:r>
    </w:p>
    <w:p w14:paraId="3773ECF8" w14:textId="1E1CA63B" w:rsidR="004761E5" w:rsidRPr="004761E5" w:rsidRDefault="004761E5" w:rsidP="004761E5">
      <w:pPr>
        <w:rPr>
          <w:rFonts w:asciiTheme="minorHAnsi" w:hAnsiTheme="minorHAnsi" w:cstheme="minorHAnsi"/>
          <w:sz w:val="24"/>
          <w:szCs w:val="24"/>
        </w:rPr>
      </w:pPr>
      <w:r>
        <w:rPr>
          <w:rFonts w:asciiTheme="minorHAnsi" w:hAnsiTheme="minorHAnsi" w:cstheme="minorHAnsi"/>
          <w:sz w:val="24"/>
          <w:szCs w:val="24"/>
        </w:rPr>
        <w:br/>
      </w:r>
    </w:p>
    <w:p w14:paraId="61825E14" w14:textId="7326387C" w:rsidR="00AA666E" w:rsidRPr="004761E5" w:rsidRDefault="00AA666E" w:rsidP="004761E5">
      <w:pPr>
        <w:jc w:val="both"/>
        <w:rPr>
          <w:rFonts w:asciiTheme="minorHAnsi" w:hAnsiTheme="minorHAnsi" w:cstheme="minorHAnsi"/>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04DF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35B460B5" w14:textId="2EAF6576" w:rsidR="00104743" w:rsidRPr="00104743" w:rsidRDefault="00D96F52" w:rsidP="00104743">
      <w:pPr>
        <w:jc w:val="both"/>
        <w:rPr>
          <w:rFonts w:asciiTheme="minorHAnsi" w:hAnsiTheme="minorHAnsi" w:cstheme="minorHAnsi"/>
          <w:sz w:val="24"/>
          <w:szCs w:val="24"/>
        </w:rPr>
      </w:pPr>
      <w:r w:rsidRPr="00D96F52">
        <w:rPr>
          <w:rFonts w:asciiTheme="minorHAnsi" w:hAnsiTheme="minorHAnsi" w:cstheme="minorHAnsi"/>
          <w:sz w:val="24"/>
          <w:szCs w:val="24"/>
        </w:rPr>
        <w:t>Throughout the course of this essay I will discuss a situation where I have dealt with conflict as a Police Officer. I will discuss how I have used tactical communication skills to create a rapport with an aggressive male and defuse a high conflict situation. I will also discuss the process of how I believed appropriate force was used during the incident by using the National Decision Model (NDM) and JPLANE. I will also look at the Betari’s box theory and how this was relevant to this incident.</w:t>
      </w:r>
      <w:r w:rsidR="00BD2F42">
        <w:rPr>
          <w:rFonts w:asciiTheme="minorHAnsi" w:hAnsiTheme="minorHAnsi" w:cstheme="minorHAnsi"/>
          <w:sz w:val="24"/>
          <w:szCs w:val="24"/>
        </w:rPr>
        <w:t xml:space="preserve"> </w:t>
      </w:r>
      <w:r w:rsidR="00BD2F42" w:rsidRPr="00BD2F42">
        <w:rPr>
          <w:rFonts w:asciiTheme="minorHAnsi" w:hAnsiTheme="minorHAnsi" w:cstheme="minorHAnsi"/>
          <w:b/>
          <w:sz w:val="24"/>
          <w:szCs w:val="24"/>
        </w:rPr>
        <w:t>(88)</w:t>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sidRPr="001946B4">
        <w:rPr>
          <w:rFonts w:asciiTheme="minorHAnsi" w:hAnsiTheme="minorHAnsi" w:cstheme="minorHAnsi"/>
          <w:sz w:val="24"/>
          <w:szCs w:val="24"/>
        </w:rPr>
        <w:t xml:space="preserve">On a Friday afternoon myself and my tutor responded to a report of an aggressive male being detained outside a location by 3 members of security staff. I began the process of decision making by using the widely used tool in policing the National decision model. The NDM was introduced as a way for officers to structure a rationale of what they did during an incident and </w:t>
      </w:r>
      <w:r w:rsidR="00BD2F42">
        <w:rPr>
          <w:rFonts w:asciiTheme="minorHAnsi" w:hAnsiTheme="minorHAnsi" w:cstheme="minorHAnsi"/>
          <w:sz w:val="24"/>
          <w:szCs w:val="24"/>
        </w:rPr>
        <w:t>why (College of Policing, 2014)</w:t>
      </w:r>
      <w:r w:rsidR="001946B4" w:rsidRPr="001946B4">
        <w:rPr>
          <w:rFonts w:asciiTheme="minorHAnsi" w:hAnsiTheme="minorHAnsi" w:cstheme="minorHAnsi"/>
          <w:sz w:val="24"/>
          <w:szCs w:val="24"/>
        </w:rPr>
        <w:t>. The NDM has six key elements with the first being gather information and intelligence.  At this time little information was given via control room in relation to the incident and it was unknown who the male was and why he had become aggressive. This made it incredibly difficult to risk assess the situation properly. I began to wonder why the male was aggressive to come up with ideas of what we would be faced with. Questions included whether alcohol, weapons or mental health would be involved.</w:t>
      </w:r>
      <w:r w:rsidR="001946B4">
        <w:rPr>
          <w:rFonts w:asciiTheme="minorHAnsi" w:hAnsiTheme="minorHAnsi" w:cstheme="minorHAnsi"/>
          <w:sz w:val="24"/>
          <w:szCs w:val="24"/>
        </w:rPr>
        <w:br/>
      </w:r>
      <w:r w:rsidR="001946B4">
        <w:rPr>
          <w:rFonts w:asciiTheme="minorHAnsi" w:hAnsiTheme="minorHAnsi" w:cstheme="minorHAnsi"/>
          <w:sz w:val="24"/>
          <w:szCs w:val="24"/>
        </w:rPr>
        <w:lastRenderedPageBreak/>
        <w:br/>
      </w:r>
      <w:r w:rsidR="001946B4" w:rsidRPr="001946B4">
        <w:rPr>
          <w:rFonts w:asciiTheme="minorHAnsi" w:hAnsiTheme="minorHAnsi" w:cstheme="minorHAnsi"/>
          <w:sz w:val="24"/>
          <w:szCs w:val="24"/>
        </w:rPr>
        <w:t>Whilst still on-route to the incident I double checked the location of the call and it was established that it was in fact outside a Mental Health Clinic, so the likelihood of mental health playing a part in this incident was extremely high.  Police officers are spending at least 40 per cent of their time dealing with people with mental ill health rather than fighting crime, the Police Federation has warned (Hymas, 2019). This is a significant use of police time and can add more risk to a situation due to their unknown mental states.</w:t>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sidRPr="001946B4">
        <w:rPr>
          <w:rFonts w:asciiTheme="minorHAnsi" w:hAnsiTheme="minorHAnsi" w:cstheme="minorHAnsi"/>
          <w:sz w:val="24"/>
          <w:szCs w:val="24"/>
        </w:rPr>
        <w:t>On attendance I could see that the male involved was lying on his back with 3 members of security staff restraining him by his arms and legs. The male was very agitated, aggressive and shouting obscenities at the security staff, at this point the male was actively resisting. At this point I had to assess the threat and risk and develop a working strategy. I was aware of other members of the public passing by who could clearly see the incident and were at risk of being hurt should the male get of his restraint to it was imperative I took control of this situation. I conducted a dynamic risk assessment, considered powers and policy and decided to place the male in handcuffs.  I restrained the male using powers and policy under S117 of PACE 1984 which permits an officer to use reasonable force. In this situation the force used was justified and proportionate in order to protect myself, my colleague and other members public as due to his behaviour and body language I was aware his behaviour could escalate at any point.</w:t>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sidRPr="001946B4">
        <w:rPr>
          <w:rFonts w:asciiTheme="minorHAnsi" w:hAnsiTheme="minorHAnsi" w:cstheme="minorHAnsi"/>
          <w:sz w:val="24"/>
          <w:szCs w:val="24"/>
        </w:rPr>
        <w:t>Myself and my colleague attempted to get the male to his feet, I used clear and concise commands to the male instructing him on what to do and informing him on what would happen but I could feel his body tensing up showing active resistance and he then immediately made a forward lunge towards me, due to this attempt assault It was necessary and reasonable to again use force to put the male back on the floor to restrain him. In this situation I feel that due to the subjects attitude and behaviour towards myself escalated my behaviour which directly escalated the subjects behaviour. This is known as Betari’s box theory, “The Betari Box illustrates how our attitudes and behaviours directly affect the attitudes and behaviours of people around us” (Mindtools, 2017). We escorted the male in the escort position to the back of the police vehicle where he continued to be aggressive.</w:t>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sidRPr="001946B4">
        <w:rPr>
          <w:rFonts w:asciiTheme="minorHAnsi" w:hAnsiTheme="minorHAnsi" w:cstheme="minorHAnsi"/>
          <w:sz w:val="24"/>
          <w:szCs w:val="24"/>
        </w:rPr>
        <w:t xml:space="preserve">By changing my attitude and trying to calmly build a rapport with the male and to communicate with him so trust could be built between us and enable him to calm down and the situation could be defused. Negative experiences of communicating with a mental health patient can make them feel diminished, unimportant, misunderstood and alone (Mental health today, 2018) this is exactly what I did not want for the male. </w:t>
      </w:r>
      <w:r w:rsidR="001946B4">
        <w:rPr>
          <w:rFonts w:asciiTheme="minorHAnsi" w:hAnsiTheme="minorHAnsi" w:cstheme="minorHAnsi"/>
          <w:sz w:val="24"/>
          <w:szCs w:val="24"/>
        </w:rPr>
        <w:br/>
      </w:r>
      <w:r w:rsidR="001946B4" w:rsidRPr="001946B4">
        <w:rPr>
          <w:rFonts w:asciiTheme="minorHAnsi" w:hAnsiTheme="minorHAnsi" w:cstheme="minorHAnsi"/>
          <w:sz w:val="24"/>
          <w:szCs w:val="24"/>
        </w:rPr>
        <w:t xml:space="preserve">I spoke to the male, explaining that I was going to help him up and sit him in the back of the van if he was willing to be compliant with myself and my colleague. He agreed to stand up but refused to be locked in the cage so I assured him that I would not lock him in the cage and I was happy for him to sit on the step of the rear doors to the van. By engaging and talking to the male as a person I was able understand his side of the story by actively  listening to what he had to say and not judging him. I made sure I let the male speak freely and not interrupt him. When appropriate I used open questions and showed that I was listening by repeating details of what he was telling me back to him. </w:t>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sidRPr="001946B4">
        <w:rPr>
          <w:rFonts w:asciiTheme="minorHAnsi" w:hAnsiTheme="minorHAnsi" w:cstheme="minorHAnsi"/>
          <w:sz w:val="24"/>
          <w:szCs w:val="24"/>
        </w:rPr>
        <w:lastRenderedPageBreak/>
        <w:t>This calmed the situation and the male compliantly walked to the van and sat on the step whilst circumstances surrounding the incident were established. I ensured that the male did not have to call me officer but refer to me by my first name as I felt this would be appropriate to build a good rapport with him and make it a more comfortable engagement. Speaking to the male it was clear that he was intoxicated as his speech was slightly slurred and he was unable to hold himself up and he was also possibly under the influence of drugs as his eyes were wide and his pupils were dilated.</w:t>
      </w:r>
      <w:r w:rsidR="00104743">
        <w:rPr>
          <w:rFonts w:asciiTheme="minorHAnsi" w:hAnsiTheme="minorHAnsi" w:cstheme="minorHAnsi"/>
          <w:sz w:val="24"/>
          <w:szCs w:val="24"/>
        </w:rPr>
        <w:br/>
      </w:r>
      <w:r w:rsidR="00104743">
        <w:rPr>
          <w:rFonts w:asciiTheme="minorHAnsi" w:hAnsiTheme="minorHAnsi" w:cstheme="minorHAnsi"/>
          <w:sz w:val="24"/>
          <w:szCs w:val="24"/>
        </w:rPr>
        <w:br/>
      </w:r>
      <w:r w:rsidR="00104743" w:rsidRPr="00104743">
        <w:rPr>
          <w:rFonts w:asciiTheme="minorHAnsi" w:hAnsiTheme="minorHAnsi" w:cstheme="minorHAnsi"/>
          <w:sz w:val="24"/>
          <w:szCs w:val="24"/>
        </w:rPr>
        <w:t xml:space="preserve">The next stage of the process was to identify options and contingencies in relation to this male. </w:t>
      </w:r>
    </w:p>
    <w:p w14:paraId="63EEC9A2" w14:textId="77777777" w:rsidR="00104743" w:rsidRPr="00104743" w:rsidRDefault="00104743" w:rsidP="00104743">
      <w:pPr>
        <w:jc w:val="both"/>
        <w:rPr>
          <w:rFonts w:asciiTheme="minorHAnsi" w:hAnsiTheme="minorHAnsi" w:cstheme="minorHAnsi"/>
          <w:sz w:val="24"/>
          <w:szCs w:val="24"/>
        </w:rPr>
      </w:pPr>
      <w:r w:rsidRPr="00104743">
        <w:rPr>
          <w:rFonts w:asciiTheme="minorHAnsi" w:hAnsiTheme="minorHAnsi" w:cstheme="minorHAnsi"/>
          <w:sz w:val="24"/>
          <w:szCs w:val="24"/>
        </w:rPr>
        <w:t>On speaking to one member of security staff he disclosed that the male did assault him by pushing him to the chest during the altercation where both were involved in a physical altercation however he did not was to press charges in relation to it as he believed the individual needs help and support rather than criminalisation and refused to provide any further information in relation to the incident. I relayed all this information back to the male who did not deny any of his actions and I explained that due to the circumstances, his behaviour, and due to his intoxication levels I found it appropriate and proportionate to arrest him to prevent breach of the peace as if we let him go at that location there was a high chance that he would return and cause further issues.</w:t>
      </w:r>
    </w:p>
    <w:p w14:paraId="79C6F38B" w14:textId="4A2BB772" w:rsidR="00AA666E" w:rsidRPr="00D96F52" w:rsidRDefault="00104743" w:rsidP="00104743">
      <w:pPr>
        <w:jc w:val="both"/>
        <w:rPr>
          <w:rFonts w:asciiTheme="minorHAnsi" w:hAnsiTheme="minorHAnsi" w:cstheme="minorHAnsi"/>
          <w:sz w:val="24"/>
          <w:szCs w:val="24"/>
        </w:rPr>
      </w:pPr>
      <w:r w:rsidRPr="00104743">
        <w:rPr>
          <w:rFonts w:asciiTheme="minorHAnsi" w:hAnsiTheme="minorHAnsi" w:cstheme="minorHAnsi"/>
          <w:sz w:val="24"/>
          <w:szCs w:val="24"/>
        </w:rPr>
        <w:t>I used my discretion in relation to the assault as I was aware no complaint was forthcoming and it would not have been in the public interest.</w:t>
      </w:r>
      <w:r>
        <w:rPr>
          <w:rFonts w:asciiTheme="minorHAnsi" w:hAnsiTheme="minorHAnsi" w:cstheme="minorHAnsi"/>
          <w:sz w:val="24"/>
          <w:szCs w:val="24"/>
        </w:rPr>
        <w:br/>
      </w:r>
      <w:r>
        <w:rPr>
          <w:rFonts w:asciiTheme="minorHAnsi" w:hAnsiTheme="minorHAnsi" w:cstheme="minorHAnsi"/>
          <w:sz w:val="24"/>
          <w:szCs w:val="24"/>
        </w:rPr>
        <w:br/>
      </w:r>
      <w:r w:rsidRPr="00104743">
        <w:rPr>
          <w:rFonts w:asciiTheme="minorHAnsi" w:hAnsiTheme="minorHAnsi" w:cstheme="minorHAnsi"/>
          <w:sz w:val="24"/>
          <w:szCs w:val="24"/>
        </w:rPr>
        <w:t>The male was conveyed to custody where his detention was authorised. Whilst booking the male into custody his attitude had completely changed and he was calm and compliant. The male thanked me for treating him like a human being. This was a good moment for me as an officer as I felt proud of the way I handled the situation. When looking back I believe I let my emotions take over when the male went to assault me but I managed to understand that he was suffering with mental health issues and decided t try a different approach and use tactical communications to build rapport where the male would bring himself down and feel he was being listened to. I will attempt to implement these skills in the future. In this incident I have stuck to the code of ethics and managed the situation appropriately and used justifiable and proportionate force that was release</w:t>
      </w:r>
      <w:r>
        <w:rPr>
          <w:rFonts w:asciiTheme="minorHAnsi" w:hAnsiTheme="minorHAnsi" w:cstheme="minorHAnsi"/>
          <w:sz w:val="24"/>
          <w:szCs w:val="24"/>
        </w:rPr>
        <w:t xml:space="preserve">d when compliance was gained. I </w:t>
      </w:r>
      <w:r w:rsidRPr="00104743">
        <w:rPr>
          <w:rFonts w:asciiTheme="minorHAnsi" w:hAnsiTheme="minorHAnsi" w:cstheme="minorHAnsi"/>
          <w:sz w:val="24"/>
          <w:szCs w:val="24"/>
        </w:rPr>
        <w:t>have taken into consideration the males vulnerabilities and attempted to accommodate these.</w:t>
      </w:r>
      <w:r w:rsidR="00BD2F42">
        <w:rPr>
          <w:rFonts w:asciiTheme="minorHAnsi" w:hAnsiTheme="minorHAnsi" w:cstheme="minorHAnsi"/>
          <w:sz w:val="24"/>
          <w:szCs w:val="24"/>
        </w:rPr>
        <w:t xml:space="preserve"> </w:t>
      </w:r>
      <w:r w:rsidR="00BD2F42" w:rsidRPr="00BD2F42">
        <w:rPr>
          <w:rFonts w:asciiTheme="minorHAnsi" w:hAnsiTheme="minorHAnsi" w:cstheme="minorHAnsi"/>
          <w:b/>
          <w:sz w:val="24"/>
          <w:szCs w:val="24"/>
        </w:rPr>
        <w:t>(1272)</w:t>
      </w:r>
      <w:r>
        <w:rPr>
          <w:rFonts w:asciiTheme="minorHAnsi" w:hAnsiTheme="minorHAnsi" w:cstheme="minorHAnsi"/>
          <w:sz w:val="24"/>
          <w:szCs w:val="24"/>
        </w:rPr>
        <w:br/>
      </w:r>
      <w:r>
        <w:rPr>
          <w:rFonts w:asciiTheme="minorHAnsi" w:hAnsiTheme="minorHAnsi" w:cstheme="minorHAnsi"/>
          <w:sz w:val="24"/>
          <w:szCs w:val="24"/>
        </w:rPr>
        <w:br/>
      </w:r>
      <w:r w:rsidRPr="00104743">
        <w:rPr>
          <w:rFonts w:asciiTheme="minorHAnsi" w:hAnsiTheme="minorHAnsi" w:cstheme="minorHAnsi"/>
          <w:sz w:val="24"/>
          <w:szCs w:val="24"/>
        </w:rPr>
        <w:t>Overall, this essay has looked at an incident where I have faced conflict as a police officer. It has discussed how effective communication has been vital in this incident in order to build rapport and defuse the situation. I have discussed how Betari’s box theory has been involved and how this has not helped the situation. I have also reviewed the situation and how that the use of active listening and open communication had made the male feel like he was being listened to and treated like a human being. This situation has taught me new skills which I will continue to use throughout my career.</w:t>
      </w:r>
      <w:r w:rsidR="00BD2F42">
        <w:rPr>
          <w:rFonts w:asciiTheme="minorHAnsi" w:hAnsiTheme="minorHAnsi" w:cstheme="minorHAnsi"/>
          <w:sz w:val="24"/>
          <w:szCs w:val="24"/>
        </w:rPr>
        <w:t xml:space="preserve"> </w:t>
      </w:r>
      <w:r w:rsidR="00BD2F42" w:rsidRPr="00BD2F42">
        <w:rPr>
          <w:rFonts w:asciiTheme="minorHAnsi" w:hAnsiTheme="minorHAnsi" w:cstheme="minorHAnsi"/>
          <w:b/>
          <w:sz w:val="24"/>
          <w:szCs w:val="24"/>
        </w:rPr>
        <w:t>(106)</w:t>
      </w:r>
      <w:r w:rsidR="00BD2F42">
        <w:rPr>
          <w:rFonts w:asciiTheme="minorHAnsi" w:hAnsiTheme="minorHAnsi" w:cstheme="minorHAnsi"/>
          <w:sz w:val="24"/>
          <w:szCs w:val="24"/>
        </w:rPr>
        <w:br/>
      </w:r>
      <w:r w:rsidR="00BD2F42">
        <w:rPr>
          <w:rFonts w:asciiTheme="minorHAnsi" w:hAnsiTheme="minorHAnsi" w:cstheme="minorHAnsi"/>
          <w:sz w:val="24"/>
          <w:szCs w:val="24"/>
        </w:rPr>
        <w:br/>
      </w:r>
      <w:r w:rsidR="00BD2F42" w:rsidRPr="00BD2F42">
        <w:rPr>
          <w:rFonts w:asciiTheme="minorHAnsi" w:hAnsiTheme="minorHAnsi" w:cstheme="minorHAnsi"/>
          <w:b/>
          <w:sz w:val="24"/>
          <w:szCs w:val="24"/>
        </w:rPr>
        <w:t>(</w:t>
      </w:r>
      <w:r w:rsidR="00BD2F42">
        <w:rPr>
          <w:rFonts w:asciiTheme="minorHAnsi" w:hAnsiTheme="minorHAnsi" w:cstheme="minorHAnsi"/>
          <w:b/>
          <w:sz w:val="24"/>
          <w:szCs w:val="24"/>
        </w:rPr>
        <w:t xml:space="preserve">Total </w:t>
      </w:r>
      <w:r w:rsidR="00BD2F42" w:rsidRPr="00BD2F42">
        <w:rPr>
          <w:rFonts w:asciiTheme="minorHAnsi" w:hAnsiTheme="minorHAnsi" w:cstheme="minorHAnsi"/>
          <w:b/>
          <w:sz w:val="24"/>
          <w:szCs w:val="24"/>
        </w:rPr>
        <w:t>Word Count – 1467)</w:t>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Pr>
          <w:rFonts w:asciiTheme="minorHAnsi" w:hAnsiTheme="minorHAnsi" w:cstheme="minorHAnsi"/>
          <w:sz w:val="24"/>
          <w:szCs w:val="24"/>
        </w:rPr>
        <w:br/>
      </w:r>
      <w:r w:rsidR="001946B4">
        <w:rPr>
          <w:rFonts w:asciiTheme="minorHAnsi" w:hAnsiTheme="minorHAnsi" w:cstheme="minorHAnsi"/>
          <w:sz w:val="24"/>
          <w:szCs w:val="24"/>
        </w:rPr>
        <w:br/>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77998D7E" w14:textId="5684C1D3" w:rsidR="001C61F0" w:rsidRPr="001C61F0" w:rsidRDefault="001C61F0" w:rsidP="001C61F0">
      <w:pPr>
        <w:jc w:val="both"/>
        <w:rPr>
          <w:rFonts w:asciiTheme="minorHAnsi" w:hAnsiTheme="minorHAnsi" w:cstheme="minorHAnsi"/>
          <w:sz w:val="24"/>
          <w:szCs w:val="24"/>
        </w:rPr>
      </w:pPr>
      <w:r>
        <w:rPr>
          <w:sz w:val="24"/>
          <w:szCs w:val="24"/>
        </w:rPr>
        <w:br/>
      </w:r>
      <w:r w:rsidRPr="001C61F0">
        <w:rPr>
          <w:rFonts w:asciiTheme="minorHAnsi" w:hAnsiTheme="minorHAnsi" w:cstheme="minorHAnsi"/>
          <w:sz w:val="24"/>
          <w:szCs w:val="24"/>
        </w:rPr>
        <w:t>The primary focus of this essay will be an incident where I had involvement in safeguarding a young adult and how I dealt with the perceived cultural and religious beliefs where possible honour based violence was present. It will look into the cultural relevance of Honour Based Violence (HBV) and how this risk was appropriately managed in this incident. This essay will also look into the responsibilities of myself to protect a vulnerable victim.</w:t>
      </w:r>
      <w:r w:rsidR="00BD2F42">
        <w:rPr>
          <w:rFonts w:asciiTheme="minorHAnsi" w:hAnsiTheme="minorHAnsi" w:cstheme="minorHAnsi"/>
          <w:sz w:val="24"/>
          <w:szCs w:val="24"/>
        </w:rPr>
        <w:t xml:space="preserve"> </w:t>
      </w:r>
      <w:r w:rsidR="00BD2F42" w:rsidRPr="00BD2F42">
        <w:rPr>
          <w:rFonts w:asciiTheme="minorHAnsi" w:hAnsiTheme="minorHAnsi" w:cstheme="minorHAnsi"/>
          <w:b/>
          <w:sz w:val="24"/>
          <w:szCs w:val="24"/>
        </w:rPr>
        <w:t>(74)</w:t>
      </w:r>
      <w:r w:rsidRPr="001C61F0">
        <w:rPr>
          <w:rFonts w:asciiTheme="minorHAnsi" w:hAnsiTheme="minorHAnsi" w:cstheme="minorHAnsi"/>
          <w:sz w:val="24"/>
          <w:szCs w:val="24"/>
        </w:rPr>
        <w:t xml:space="preserve"> </w:t>
      </w:r>
    </w:p>
    <w:p w14:paraId="58D6108F" w14:textId="77777777" w:rsidR="001C61F0" w:rsidRPr="001C61F0" w:rsidRDefault="001C61F0" w:rsidP="001C61F0">
      <w:pPr>
        <w:jc w:val="both"/>
        <w:rPr>
          <w:rFonts w:asciiTheme="minorHAnsi" w:hAnsiTheme="minorHAnsi" w:cstheme="minorHAnsi"/>
          <w:sz w:val="24"/>
          <w:szCs w:val="24"/>
        </w:rPr>
      </w:pPr>
    </w:p>
    <w:p w14:paraId="27462C78" w14:textId="3EBD1ABF"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The incident that I attended with my tutor was relating to a report stating that a female’s mother and father had turned up at her </w:t>
      </w:r>
      <w:r w:rsidRPr="001C61F0">
        <w:rPr>
          <w:rFonts w:asciiTheme="minorHAnsi" w:hAnsiTheme="minorHAnsi" w:cstheme="minorHAnsi"/>
          <w:sz w:val="24"/>
          <w:szCs w:val="24"/>
        </w:rPr>
        <w:t>boyfriend’s</w:t>
      </w:r>
      <w:r w:rsidRPr="001C61F0">
        <w:rPr>
          <w:rFonts w:asciiTheme="minorHAnsi" w:hAnsiTheme="minorHAnsi" w:cstheme="minorHAnsi"/>
          <w:sz w:val="24"/>
          <w:szCs w:val="24"/>
        </w:rPr>
        <w:t xml:space="preserve"> address to attack him. Whilst on route to the scene I was using the NDM to gather information and intelligence to help me understand who and what I could be potentially dealing with. I wanted to know who was involved, warning markers on persons, markers on the address and any previous incidents involving the same persons.</w:t>
      </w:r>
    </w:p>
    <w:p w14:paraId="4A24CE5C" w14:textId="77777777" w:rsidR="001C61F0" w:rsidRPr="001C61F0" w:rsidRDefault="001C61F0" w:rsidP="001C61F0">
      <w:pPr>
        <w:jc w:val="both"/>
        <w:rPr>
          <w:rFonts w:asciiTheme="minorHAnsi" w:hAnsiTheme="minorHAnsi" w:cstheme="minorHAnsi"/>
          <w:sz w:val="24"/>
          <w:szCs w:val="24"/>
        </w:rPr>
      </w:pPr>
    </w:p>
    <w:p w14:paraId="010D864D"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One marker that gave me cause for concern was the marker of Honour Based Violence.</w:t>
      </w:r>
    </w:p>
    <w:p w14:paraId="7EE5FA81" w14:textId="3792F2E9"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“Honour based abuse is defined as ‘an incident or crime involving violence, threats of violence, intimidation coercion or abuse (including psychological, physical, sexual, financial or emotional abuse) which has or may have been committed to protect or defend the honour of an individual, family and/ or community for alleged or perceived breaches of the family and/or community’s code of behaviour”. (College Of Policing 2020). </w:t>
      </w:r>
      <w:r>
        <w:rPr>
          <w:rFonts w:asciiTheme="minorHAnsi" w:hAnsiTheme="minorHAnsi" w:cstheme="minorHAnsi"/>
          <w:sz w:val="24"/>
          <w:szCs w:val="24"/>
        </w:rPr>
        <w:br/>
      </w:r>
      <w:r w:rsidRPr="001C61F0">
        <w:rPr>
          <w:rFonts w:asciiTheme="minorHAnsi" w:hAnsiTheme="minorHAnsi" w:cstheme="minorHAnsi"/>
          <w:sz w:val="24"/>
          <w:szCs w:val="24"/>
        </w:rPr>
        <w:lastRenderedPageBreak/>
        <w:t xml:space="preserve">Honour Based Violence has become more noticeable to police and other authorities in the UK in recent times. There is no specific offence of an honour based crime however it is a term which is comes under the umbrella of various different offences that is covered by existing legislation within the police law. Various practices are carried out in relation to HBV within families that control behaviour to protect their perceived cultural and religious beliefs and honour code. One particular case that comes to mind is the murder of 17 year old Shafilea Amhed who was murdered by her parents for being to ‘Westernised’ in what was suspected to be an honour based killing. This warning marker has caused significant cause for alarm and I was aware I would have to deal with this call delicately. </w:t>
      </w:r>
    </w:p>
    <w:p w14:paraId="57C83274" w14:textId="77777777" w:rsidR="001C61F0" w:rsidRPr="001C61F0" w:rsidRDefault="001C61F0" w:rsidP="001C61F0">
      <w:pPr>
        <w:jc w:val="both"/>
        <w:rPr>
          <w:rFonts w:asciiTheme="minorHAnsi" w:hAnsiTheme="minorHAnsi" w:cstheme="minorHAnsi"/>
          <w:sz w:val="24"/>
          <w:szCs w:val="24"/>
        </w:rPr>
      </w:pPr>
    </w:p>
    <w:p w14:paraId="364480CE" w14:textId="77777777" w:rsidR="001C61F0" w:rsidRPr="001C61F0" w:rsidRDefault="001C61F0" w:rsidP="001C61F0">
      <w:pPr>
        <w:jc w:val="both"/>
        <w:rPr>
          <w:rFonts w:asciiTheme="minorHAnsi" w:hAnsiTheme="minorHAnsi" w:cstheme="minorHAnsi"/>
          <w:sz w:val="24"/>
          <w:szCs w:val="24"/>
        </w:rPr>
      </w:pPr>
    </w:p>
    <w:p w14:paraId="7D0E318E" w14:textId="54C9ADA0"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On my arrival there was no disturbance taking place however I could see an Asian male and female walking away from the address so I quickly alighted the police vehicle and stopped them from leaving the scene.</w:t>
      </w:r>
      <w:r w:rsidRPr="001C61F0">
        <w:rPr>
          <w:rFonts w:asciiTheme="minorHAnsi" w:hAnsiTheme="minorHAnsi" w:cstheme="minorHAnsi"/>
          <w:sz w:val="24"/>
          <w:szCs w:val="24"/>
        </w:rPr>
        <w:t xml:space="preserve"> </w:t>
      </w:r>
      <w:r w:rsidRPr="001C61F0">
        <w:rPr>
          <w:rFonts w:asciiTheme="minorHAnsi" w:hAnsiTheme="minorHAnsi" w:cstheme="minorHAnsi"/>
          <w:sz w:val="24"/>
          <w:szCs w:val="24"/>
        </w:rPr>
        <w:t>I quickly established this was the mother and father of the reporting person’s girlfriend and I placed both of them in the police vehicle whilst circumstances surrounding the incident were established. I wanted to get their side of the story however they were very hostile and anti-police. They spoke of shame and dishonour that their daughter had brought on their family and that they did not want her to be with her boyfriend. The words dishonour and shame are buzz words that I am familiar with that can be linked to Honour Based Violence which again caused me significant concer</w:t>
      </w:r>
      <w:r w:rsidRPr="001C61F0">
        <w:rPr>
          <w:rFonts w:asciiTheme="minorHAnsi" w:hAnsiTheme="minorHAnsi" w:cstheme="minorHAnsi"/>
          <w:sz w:val="24"/>
          <w:szCs w:val="24"/>
        </w:rPr>
        <w:t>n</w:t>
      </w:r>
      <w:r w:rsidRPr="001C61F0">
        <w:rPr>
          <w:rFonts w:asciiTheme="minorHAnsi" w:hAnsiTheme="minorHAnsi" w:cstheme="minorHAnsi"/>
          <w:sz w:val="24"/>
          <w:szCs w:val="24"/>
        </w:rPr>
        <w:t xml:space="preserve">. </w:t>
      </w:r>
    </w:p>
    <w:p w14:paraId="249002CF"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 </w:t>
      </w:r>
    </w:p>
    <w:p w14:paraId="43C87A2B"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They refused to give me any personal details at first however I warned them that should they fail to give me details I will arrest them to ascertain their names and addresses.</w:t>
      </w:r>
    </w:p>
    <w:p w14:paraId="7D039B95"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This immediately got their attention and they provided me with personal details. </w:t>
      </w:r>
    </w:p>
    <w:p w14:paraId="0E74ACC7" w14:textId="77777777" w:rsidR="001C61F0" w:rsidRPr="001C61F0" w:rsidRDefault="001C61F0" w:rsidP="001C61F0">
      <w:pPr>
        <w:jc w:val="both"/>
        <w:rPr>
          <w:rFonts w:asciiTheme="minorHAnsi" w:hAnsiTheme="minorHAnsi" w:cstheme="minorHAnsi"/>
          <w:sz w:val="24"/>
          <w:szCs w:val="24"/>
        </w:rPr>
      </w:pPr>
    </w:p>
    <w:p w14:paraId="2D14F555"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I carried out person checks via my work mobile phone to see if either of them were involved in similar incidents in the past and to check their personal markers.</w:t>
      </w:r>
    </w:p>
    <w:p w14:paraId="181489B6"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I discovered that both of them were High risk offenders of Domestic Violence towards each other and also their daughter where honour based violence has taken place.</w:t>
      </w:r>
    </w:p>
    <w:p w14:paraId="66F3B7B3" w14:textId="77777777" w:rsidR="001C61F0" w:rsidRPr="001C61F0" w:rsidRDefault="001C61F0" w:rsidP="001C61F0">
      <w:pPr>
        <w:jc w:val="both"/>
        <w:rPr>
          <w:rFonts w:asciiTheme="minorHAnsi" w:hAnsiTheme="minorHAnsi" w:cstheme="minorHAnsi"/>
          <w:sz w:val="24"/>
          <w:szCs w:val="24"/>
        </w:rPr>
      </w:pPr>
    </w:p>
    <w:p w14:paraId="2EDB2ACA" w14:textId="7B3D7009"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“According to the Merriam-Webster dictionary definition, domestic violence is: "the inflicting of physical injury by one family or household member on another; also: a repeated or habitu</w:t>
      </w:r>
      <w:r w:rsidR="00C94FFA">
        <w:rPr>
          <w:rFonts w:asciiTheme="minorHAnsi" w:hAnsiTheme="minorHAnsi" w:cstheme="minorHAnsi"/>
          <w:sz w:val="24"/>
          <w:szCs w:val="24"/>
        </w:rPr>
        <w:t xml:space="preserve">al pattern of such behaviour.” </w:t>
      </w:r>
      <w:r w:rsidRPr="001C61F0">
        <w:rPr>
          <w:rFonts w:asciiTheme="minorHAnsi" w:hAnsiTheme="minorHAnsi" w:cstheme="minorHAnsi"/>
          <w:sz w:val="24"/>
          <w:szCs w:val="24"/>
        </w:rPr>
        <w:t xml:space="preserve">Due to the risk of domestic violence I was aware that some positive action and protection would need to take place in this instance.  I could also see that the boyfriend and the mother of his girlfriend were both linked to ongoing matters of malicious communications to each other. </w:t>
      </w:r>
    </w:p>
    <w:p w14:paraId="29055C47" w14:textId="77777777" w:rsidR="001C61F0" w:rsidRPr="001C61F0" w:rsidRDefault="001C61F0" w:rsidP="001C61F0">
      <w:pPr>
        <w:jc w:val="both"/>
        <w:rPr>
          <w:rFonts w:asciiTheme="minorHAnsi" w:hAnsiTheme="minorHAnsi" w:cstheme="minorHAnsi"/>
          <w:sz w:val="24"/>
          <w:szCs w:val="24"/>
        </w:rPr>
      </w:pPr>
    </w:p>
    <w:p w14:paraId="4DB1E1EA"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During my checks I could hear both the female and male communicating with each other in their native language of Arabic. I was unaware of what was being said and due to the potential nature of the incident I made the decision to call for another unit to attend with a van so they could be separated in different vehicles to stop them coming up with a story which they could both corroborate to cover themselves if any offences had been committed. I was careful with what I disclosed to them as I knew that this could cause risk of significant harm to the victim in this case. </w:t>
      </w:r>
    </w:p>
    <w:p w14:paraId="3C34AAD8" w14:textId="77777777" w:rsidR="001C61F0" w:rsidRPr="001C61F0" w:rsidRDefault="001C61F0" w:rsidP="001C61F0">
      <w:pPr>
        <w:jc w:val="both"/>
        <w:rPr>
          <w:rFonts w:asciiTheme="minorHAnsi" w:hAnsiTheme="minorHAnsi" w:cstheme="minorHAnsi"/>
          <w:sz w:val="24"/>
          <w:szCs w:val="24"/>
        </w:rPr>
      </w:pPr>
    </w:p>
    <w:p w14:paraId="4B8AFC55"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lastRenderedPageBreak/>
        <w:t>Once they were both separated I went and spoke to the reporting person who stated that there is an ongoing issue between him and his girlfriend’s parents which has resulted in his girlfriend leaving her family address. He informed me that she is currently staying at a woman’s refuge due to the violence in the family home and also with them turning up at his address trying to make contact with her.  With this in mind I found it was essential to make sure my priority of further safeguarding was put in place and that his girlfriend’s location was not disclosed to the parents as this could potentially have detrimental impact on her welfare and safety.</w:t>
      </w:r>
    </w:p>
    <w:p w14:paraId="2DFF16E1" w14:textId="77777777" w:rsidR="001C61F0" w:rsidRPr="001C61F0" w:rsidRDefault="001C61F0" w:rsidP="001C61F0">
      <w:pPr>
        <w:jc w:val="both"/>
        <w:rPr>
          <w:rFonts w:asciiTheme="minorHAnsi" w:hAnsiTheme="minorHAnsi" w:cstheme="minorHAnsi"/>
          <w:sz w:val="24"/>
          <w:szCs w:val="24"/>
        </w:rPr>
      </w:pPr>
    </w:p>
    <w:p w14:paraId="2E1D92F3"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He informed me that his girlfriend’s parents arrived at the address kicking the door and shouting abuse at him and wanting him to come out and that they wanted their daughter.</w:t>
      </w:r>
    </w:p>
    <w:p w14:paraId="3F9B4C9E"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I was shown CCTV footage of this that had been captured on his ring doorbell. No damage had been caused so I was easily able to negate an offence of criminal damage. I was also able to confirm that no violence or assaults had taken place during this incident. At this time no offences had been committed or disclosed.</w:t>
      </w:r>
    </w:p>
    <w:p w14:paraId="43D72928" w14:textId="77777777" w:rsidR="001C61F0" w:rsidRPr="001C61F0" w:rsidRDefault="001C61F0" w:rsidP="001C61F0">
      <w:pPr>
        <w:jc w:val="both"/>
        <w:rPr>
          <w:rFonts w:asciiTheme="minorHAnsi" w:hAnsiTheme="minorHAnsi" w:cstheme="minorHAnsi"/>
          <w:sz w:val="24"/>
          <w:szCs w:val="24"/>
        </w:rPr>
      </w:pPr>
    </w:p>
    <w:p w14:paraId="3052C29E"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 I considered my powers and policies and could have taken action against both mother and father and arrested them for breach of the peace however they were willing to leave in their vehicle and not return to the address. I used my discretion and gave them suitable words of advice and warned them that should they return they would be arrested. My main priority was not to make any arrests but to get the relevant safeguarding put in place for the daughter and boyfriend in case anything further was to happen.</w:t>
      </w:r>
    </w:p>
    <w:p w14:paraId="7200EE21" w14:textId="77777777" w:rsidR="001C61F0" w:rsidRPr="001C61F0" w:rsidRDefault="001C61F0" w:rsidP="001C61F0">
      <w:pPr>
        <w:jc w:val="both"/>
        <w:rPr>
          <w:rFonts w:asciiTheme="minorHAnsi" w:hAnsiTheme="minorHAnsi" w:cstheme="minorHAnsi"/>
          <w:sz w:val="24"/>
          <w:szCs w:val="24"/>
        </w:rPr>
      </w:pPr>
    </w:p>
    <w:p w14:paraId="28BC53D0"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In Policing we use a model called THRIVE which helps established vulnerability at the first point of contact. “The THRIVE model provides a framework to help establish vulnerability needs and risk at the point of contact” (College of Policing, 2021) Policing has the unique opportunity to identify those adults at risk who require safeguarding and to access the help they require as we are often the first agency the vulnerable reach out to”. (College of Policing Limited 2021). I believe all officers should have a clear knowledge of factors influencing vulnerability and it ensures that the people most in need in our society are protected, cared for and supported to the best of our ability. In this instance the female was at a place of safety with suitable safeguarding being put in place. </w:t>
      </w:r>
    </w:p>
    <w:p w14:paraId="5BE814B9" w14:textId="77777777" w:rsidR="001C61F0" w:rsidRPr="001C61F0" w:rsidRDefault="001C61F0" w:rsidP="001C61F0">
      <w:pPr>
        <w:jc w:val="both"/>
        <w:rPr>
          <w:rFonts w:asciiTheme="minorHAnsi" w:hAnsiTheme="minorHAnsi" w:cstheme="minorHAnsi"/>
          <w:sz w:val="24"/>
          <w:szCs w:val="24"/>
        </w:rPr>
      </w:pPr>
    </w:p>
    <w:p w14:paraId="716FE5F4" w14:textId="77777777" w:rsidR="001C61F0" w:rsidRPr="001C61F0" w:rsidRDefault="001C61F0" w:rsidP="001C61F0">
      <w:pPr>
        <w:jc w:val="both"/>
        <w:rPr>
          <w:rFonts w:asciiTheme="minorHAnsi" w:hAnsiTheme="minorHAnsi" w:cstheme="minorHAnsi"/>
          <w:sz w:val="24"/>
          <w:szCs w:val="24"/>
        </w:rPr>
      </w:pPr>
    </w:p>
    <w:p w14:paraId="6CD5BF4B"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At this time the reporting person had his girlfriend on FaceTime and I was able to speak to her and check her welfare. She confirmed that she was safe and well in a refuge and also informed me that she ran away from her household due to being scared of violence from her parents. Although she stated she was safe and well I still wanted to speak with her face to face for peace of mind.</w:t>
      </w:r>
    </w:p>
    <w:p w14:paraId="5F18919C" w14:textId="77777777" w:rsidR="001C61F0" w:rsidRPr="001C61F0" w:rsidRDefault="001C61F0" w:rsidP="001C61F0">
      <w:pPr>
        <w:jc w:val="both"/>
        <w:rPr>
          <w:rFonts w:asciiTheme="minorHAnsi" w:hAnsiTheme="minorHAnsi" w:cstheme="minorHAnsi"/>
          <w:sz w:val="24"/>
          <w:szCs w:val="24"/>
        </w:rPr>
      </w:pPr>
      <w:r w:rsidRPr="001C61F0">
        <w:rPr>
          <w:rFonts w:asciiTheme="minorHAnsi" w:hAnsiTheme="minorHAnsi" w:cstheme="minorHAnsi"/>
          <w:sz w:val="24"/>
          <w:szCs w:val="24"/>
        </w:rPr>
        <w:t xml:space="preserve">I arranged to attend the refuge to speak with her in the company of refuge staff and an appropriate translator so she would feel more comfortable.  So they have an understanding of the situation in relation to this incident and her home life background. I spoke with her in person and built a good rapport and provided my contact details should she have any issues. I informed her of the referrals that would be made. The female felt safe and comfortable in her address and stated she was receiving support through the refuge. </w:t>
      </w:r>
    </w:p>
    <w:p w14:paraId="4C970721" w14:textId="77777777" w:rsidR="001C61F0" w:rsidRPr="001C61F0" w:rsidRDefault="001C61F0" w:rsidP="001C61F0">
      <w:pPr>
        <w:jc w:val="both"/>
        <w:rPr>
          <w:rFonts w:asciiTheme="minorHAnsi" w:hAnsiTheme="minorHAnsi" w:cstheme="minorHAnsi"/>
          <w:sz w:val="24"/>
          <w:szCs w:val="24"/>
        </w:rPr>
      </w:pPr>
    </w:p>
    <w:p w14:paraId="4E9085BF" w14:textId="26D8285E" w:rsidR="00025650" w:rsidRPr="00270EEB" w:rsidRDefault="001C61F0" w:rsidP="00025650">
      <w:pPr>
        <w:jc w:val="both"/>
        <w:rPr>
          <w:sz w:val="24"/>
          <w:szCs w:val="24"/>
        </w:rPr>
      </w:pPr>
      <w:r w:rsidRPr="001C61F0">
        <w:rPr>
          <w:rFonts w:asciiTheme="minorHAnsi" w:hAnsiTheme="minorHAnsi" w:cstheme="minorHAnsi"/>
          <w:sz w:val="24"/>
          <w:szCs w:val="24"/>
        </w:rPr>
        <w:lastRenderedPageBreak/>
        <w:t>On return from this call I did an extensive update, I also submitted an extensive Public Protection Notification (PPN) to further safeguard her and make the relevant services aware of her current situation as well as a referral to MARAC (Multi-agency risk assessment conference). A PPN is submitted by officers who attend incidents and it gives information on the vulnerability of victims. This will then be sent off the relevant unit and services which use the information provided on the form to assess the risk.</w:t>
      </w:r>
      <w:r w:rsidR="00BD2F42">
        <w:rPr>
          <w:rFonts w:asciiTheme="minorHAnsi" w:hAnsiTheme="minorHAnsi" w:cstheme="minorHAnsi"/>
          <w:sz w:val="24"/>
          <w:szCs w:val="24"/>
        </w:rPr>
        <w:t xml:space="preserve"> </w:t>
      </w:r>
      <w:r w:rsidR="00BD2F42" w:rsidRPr="00BD2F42">
        <w:rPr>
          <w:rFonts w:asciiTheme="minorHAnsi" w:hAnsiTheme="minorHAnsi" w:cstheme="minorHAnsi"/>
          <w:b/>
          <w:sz w:val="24"/>
          <w:szCs w:val="24"/>
        </w:rPr>
        <w:t>(1407)</w:t>
      </w:r>
      <w:r>
        <w:rPr>
          <w:rFonts w:asciiTheme="minorHAnsi" w:hAnsiTheme="minorHAnsi" w:cstheme="minorHAnsi"/>
          <w:sz w:val="24"/>
          <w:szCs w:val="24"/>
        </w:rPr>
        <w:br/>
      </w:r>
      <w:r>
        <w:rPr>
          <w:rFonts w:asciiTheme="minorHAnsi" w:hAnsiTheme="minorHAnsi" w:cstheme="minorHAnsi"/>
          <w:sz w:val="24"/>
          <w:szCs w:val="24"/>
        </w:rPr>
        <w:br/>
      </w:r>
      <w:r w:rsidRPr="001C61F0">
        <w:rPr>
          <w:rFonts w:asciiTheme="minorHAnsi" w:hAnsiTheme="minorHAnsi" w:cstheme="minorHAnsi"/>
          <w:sz w:val="24"/>
          <w:szCs w:val="24"/>
        </w:rPr>
        <w:t>Overall, this essay has looked at an incident where I have faced cultural and religious beliefs within a potentially dangerous category of Honour based violence. It has discussed how safeguarding has been vital in this incident in order to protect young persons at risk of violence. This situation has opened my eyes to how close honour based violence is within the communities we police and it  has  taught me new skills and knowledge on how to deal with it should I ever come into contact with it again.</w:t>
      </w:r>
      <w:r w:rsidR="00D80E2A">
        <w:rPr>
          <w:rFonts w:asciiTheme="minorHAnsi" w:hAnsiTheme="minorHAnsi" w:cstheme="minorHAnsi"/>
          <w:sz w:val="24"/>
          <w:szCs w:val="24"/>
        </w:rPr>
        <w:t xml:space="preserve"> </w:t>
      </w:r>
      <w:r w:rsidR="00D80E2A" w:rsidRPr="00D80E2A">
        <w:rPr>
          <w:rFonts w:asciiTheme="minorHAnsi" w:hAnsiTheme="minorHAnsi" w:cstheme="minorHAnsi"/>
          <w:b/>
          <w:sz w:val="24"/>
          <w:szCs w:val="24"/>
        </w:rPr>
        <w:t>(88)</w:t>
      </w:r>
      <w:r>
        <w:rPr>
          <w:sz w:val="24"/>
          <w:szCs w:val="24"/>
        </w:rPr>
        <w:br/>
      </w:r>
      <w:r>
        <w:rPr>
          <w:sz w:val="24"/>
          <w:szCs w:val="24"/>
        </w:rPr>
        <w:br/>
      </w:r>
      <w:r>
        <w:rPr>
          <w:sz w:val="24"/>
          <w:szCs w:val="24"/>
        </w:rPr>
        <w:br/>
      </w:r>
      <w:r w:rsidR="00D80E2A" w:rsidRPr="00D80E2A">
        <w:rPr>
          <w:b/>
          <w:sz w:val="24"/>
          <w:szCs w:val="24"/>
        </w:rPr>
        <w:t>(Total Word Count – 1569)</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6866B3AD" w14:textId="39A03E60" w:rsidR="009A0B02" w:rsidRPr="009A0B02" w:rsidRDefault="00D65D02" w:rsidP="009A0B02">
      <w:pPr>
        <w:rPr>
          <w:rFonts w:asciiTheme="minorHAnsi" w:hAnsiTheme="minorHAnsi" w:cstheme="minorHAnsi"/>
          <w:color w:val="auto"/>
          <w:sz w:val="24"/>
          <w:szCs w:val="24"/>
        </w:rPr>
      </w:pPr>
      <w:r w:rsidRPr="00D65D02">
        <w:rPr>
          <w:rFonts w:asciiTheme="minorHAnsi" w:hAnsiTheme="minorHAnsi" w:cstheme="minorHAnsi"/>
          <w:sz w:val="24"/>
          <w:szCs w:val="24"/>
        </w:rPr>
        <w:t>The primary focus of this essay will be the National Decision Making Model and how I have used this throughout an incident where I have dealt with a potential offender. The essay will also look at discretion and how I have applied this to the decision making process. I will look at how there was a potential for bias in this incident and how I have overcome this.</w:t>
      </w:r>
      <w:r w:rsidR="00D80E2A">
        <w:rPr>
          <w:rFonts w:asciiTheme="minorHAnsi" w:hAnsiTheme="minorHAnsi" w:cstheme="minorHAnsi"/>
          <w:sz w:val="24"/>
          <w:szCs w:val="24"/>
        </w:rPr>
        <w:t xml:space="preserve"> </w:t>
      </w:r>
      <w:r w:rsidR="00D80E2A" w:rsidRPr="00D80E2A">
        <w:rPr>
          <w:rFonts w:asciiTheme="minorHAnsi" w:hAnsiTheme="minorHAnsi" w:cstheme="minorHAnsi"/>
          <w:b/>
          <w:sz w:val="24"/>
          <w:szCs w:val="24"/>
        </w:rPr>
        <w:t>(68)</w:t>
      </w:r>
      <w:r>
        <w:rPr>
          <w:rFonts w:asciiTheme="minorHAnsi" w:hAnsiTheme="minorHAnsi" w:cstheme="minorHAnsi"/>
          <w:sz w:val="24"/>
          <w:szCs w:val="24"/>
        </w:rPr>
        <w:br/>
      </w:r>
      <w:r>
        <w:rPr>
          <w:rFonts w:asciiTheme="minorHAnsi" w:hAnsiTheme="minorHAnsi" w:cstheme="minorHAnsi"/>
          <w:sz w:val="24"/>
          <w:szCs w:val="24"/>
        </w:rPr>
        <w:br/>
      </w:r>
      <w:r w:rsidRPr="00D65D02">
        <w:rPr>
          <w:rFonts w:asciiTheme="minorHAnsi" w:hAnsiTheme="minorHAnsi" w:cstheme="minorHAnsi"/>
          <w:color w:val="222222"/>
          <w:sz w:val="24"/>
          <w:szCs w:val="24"/>
          <w:lang w:val="en-US"/>
        </w:rPr>
        <w:t>“Discretion means the power and ability to make decisions. This is somewhat vague, but so is the concept of police discretion. In the context of policing, discretion means that officers are given some leeway on which they can rely as they make choices that impact the people they are policing”.</w:t>
      </w:r>
      <w:r>
        <w:rPr>
          <w:rFonts w:asciiTheme="minorHAnsi" w:hAnsiTheme="minorHAnsi" w:cstheme="minorHAnsi"/>
          <w:color w:val="222222"/>
          <w:sz w:val="24"/>
          <w:szCs w:val="24"/>
          <w:lang w:val="en-US"/>
        </w:rPr>
        <w:t xml:space="preserve"> </w:t>
      </w:r>
      <w:r w:rsidRPr="00D65D02">
        <w:rPr>
          <w:rFonts w:asciiTheme="minorHAnsi" w:hAnsiTheme="minorHAnsi" w:cstheme="minorHAnsi"/>
          <w:color w:val="222222"/>
          <w:sz w:val="24"/>
          <w:szCs w:val="24"/>
          <w:lang w:val="en-US"/>
        </w:rPr>
        <w:t>(encyclopedia 2018)</w:t>
      </w:r>
      <w:r>
        <w:rPr>
          <w:rFonts w:asciiTheme="minorHAnsi" w:hAnsiTheme="minorHAnsi" w:cstheme="minorHAnsi"/>
          <w:color w:val="222222"/>
          <w:sz w:val="24"/>
          <w:szCs w:val="24"/>
          <w:lang w:val="en-US"/>
        </w:rPr>
        <w:br/>
      </w:r>
      <w:r>
        <w:rPr>
          <w:rFonts w:asciiTheme="minorHAnsi" w:hAnsiTheme="minorHAnsi" w:cstheme="minorHAnsi"/>
          <w:color w:val="222222"/>
          <w:sz w:val="24"/>
          <w:szCs w:val="24"/>
          <w:lang w:val="en-US"/>
        </w:rPr>
        <w:br/>
      </w:r>
      <w:r w:rsidRPr="009A0B02">
        <w:rPr>
          <w:rFonts w:asciiTheme="minorHAnsi" w:hAnsiTheme="minorHAnsi" w:cstheme="minorHAnsi"/>
          <w:sz w:val="24"/>
          <w:szCs w:val="24"/>
        </w:rPr>
        <w:t>The NDM is a police framework designed to make the decision making process for officers easier.</w:t>
      </w:r>
      <w:r w:rsidR="009A0B02">
        <w:rPr>
          <w:rFonts w:asciiTheme="minorHAnsi" w:hAnsiTheme="minorHAnsi" w:cstheme="minorHAnsi"/>
          <w:sz w:val="24"/>
          <w:szCs w:val="24"/>
          <w:lang w:val="en"/>
        </w:rPr>
        <w:br/>
      </w:r>
      <w:r w:rsidRPr="009A0B02">
        <w:rPr>
          <w:rFonts w:asciiTheme="minorHAnsi" w:hAnsiTheme="minorHAnsi" w:cstheme="minorHAnsi"/>
          <w:sz w:val="24"/>
          <w:szCs w:val="24"/>
        </w:rPr>
        <w:t>Values based tool to help officers to provide a simple, logical and evidence bas</w:t>
      </w:r>
      <w:r w:rsidR="009A0B02">
        <w:rPr>
          <w:rFonts w:asciiTheme="minorHAnsi" w:hAnsiTheme="minorHAnsi" w:cstheme="minorHAnsi"/>
          <w:sz w:val="24"/>
          <w:szCs w:val="24"/>
        </w:rPr>
        <w:t>e</w:t>
      </w:r>
      <w:r w:rsidR="008216C4">
        <w:rPr>
          <w:rFonts w:asciiTheme="minorHAnsi" w:hAnsiTheme="minorHAnsi" w:cstheme="minorHAnsi"/>
          <w:sz w:val="24"/>
          <w:szCs w:val="24"/>
        </w:rPr>
        <w:t xml:space="preserve">d approach to their decisions, </w:t>
      </w:r>
      <w:r w:rsidRPr="009A0B02">
        <w:rPr>
          <w:rFonts w:asciiTheme="minorHAnsi" w:hAnsiTheme="minorHAnsi" w:cstheme="minorHAnsi"/>
          <w:sz w:val="24"/>
          <w:szCs w:val="24"/>
        </w:rPr>
        <w:t>It helps in their decision making giving them greater confidence and makes them question the situations confronting them.</w:t>
      </w:r>
      <w:r w:rsidRPr="009A0B02">
        <w:rPr>
          <w:rFonts w:asciiTheme="minorHAnsi" w:hAnsiTheme="minorHAnsi" w:cstheme="minorHAnsi"/>
          <w:sz w:val="24"/>
          <w:szCs w:val="24"/>
        </w:rPr>
        <w:br/>
        <w:t xml:space="preserve">The NDM is suitable for all police officers and police staff to use in order to make decisions. The model involves five different stages which are based around the Police Code of Ethics. </w:t>
      </w:r>
      <w:r w:rsidRPr="009A0B02">
        <w:rPr>
          <w:rFonts w:asciiTheme="minorHAnsi" w:hAnsiTheme="minorHAnsi" w:cstheme="minorHAnsi"/>
          <w:sz w:val="24"/>
          <w:szCs w:val="24"/>
        </w:rPr>
        <w:br/>
        <w:t>There are 6 elements to the NDM and this essay will follow the process of decision making through these 6 elements.</w:t>
      </w:r>
      <w:r w:rsidR="009A0B02">
        <w:rPr>
          <w:rFonts w:cstheme="minorHAnsi"/>
        </w:rPr>
        <w:br/>
      </w:r>
      <w:r w:rsidR="009A0B02">
        <w:rPr>
          <w:rFonts w:cstheme="minorHAnsi"/>
        </w:rPr>
        <w:br/>
      </w:r>
      <w:r w:rsidR="009A0B02">
        <w:rPr>
          <w:rFonts w:cstheme="minorHAnsi"/>
        </w:rPr>
        <w:br/>
      </w:r>
      <w:r w:rsidR="009A0B02" w:rsidRPr="009A0B02">
        <w:rPr>
          <w:rFonts w:asciiTheme="minorHAnsi" w:hAnsiTheme="minorHAnsi" w:cstheme="minorHAnsi"/>
          <w:sz w:val="24"/>
          <w:szCs w:val="24"/>
        </w:rPr>
        <w:lastRenderedPageBreak/>
        <w:t>We had received a call regarding a black male in dark clothing following women before approaching them and asking them for their numbers. This was causing these women distress. The victim had stated that the male did not sound like he was from the area and had a London accent</w:t>
      </w:r>
      <w:r w:rsidR="009A0B02" w:rsidRPr="009A0B02">
        <w:rPr>
          <w:rFonts w:cstheme="minorHAnsi"/>
        </w:rPr>
        <w:t>.</w:t>
      </w:r>
      <w:r w:rsidR="009A0B02">
        <w:rPr>
          <w:rFonts w:cstheme="minorHAnsi"/>
        </w:rPr>
        <w:br/>
      </w:r>
      <w:r w:rsidR="009A0B02">
        <w:rPr>
          <w:rFonts w:cstheme="minorHAnsi"/>
        </w:rPr>
        <w:br/>
      </w:r>
      <w:r w:rsidR="009A0B02" w:rsidRPr="009A0B02">
        <w:rPr>
          <w:rFonts w:asciiTheme="minorHAnsi" w:hAnsiTheme="minorHAnsi" w:cstheme="minorHAnsi"/>
          <w:sz w:val="24"/>
          <w:szCs w:val="24"/>
        </w:rPr>
        <w:t xml:space="preserve">The first stage of the NDM is to conduct an information and intelligence assessment. However, due to having such limited information and no suspect details this was difficult. As I have worked this area for a period of time I have begun to gain knowledge of ongoing issues in the area. I was aware that the area where the female reported the male hanging around had a history of sexual exploitation where males would supply vulnerable women with drugs. This incident was also on a Friday night where I know the risk of vulnerable drunk females was also high. </w:t>
      </w:r>
    </w:p>
    <w:p w14:paraId="706F6ACB" w14:textId="77777777" w:rsidR="009A0B02" w:rsidRPr="009A0B02" w:rsidRDefault="009A0B02" w:rsidP="009A0B02">
      <w:pPr>
        <w:rPr>
          <w:rFonts w:asciiTheme="minorHAnsi" w:hAnsiTheme="minorHAnsi" w:cstheme="minorHAnsi"/>
          <w:color w:val="auto"/>
          <w:sz w:val="24"/>
          <w:szCs w:val="24"/>
        </w:rPr>
      </w:pPr>
      <w:r w:rsidRPr="009A0B02">
        <w:rPr>
          <w:rFonts w:asciiTheme="minorHAnsi" w:hAnsiTheme="minorHAnsi" w:cstheme="minorHAnsi"/>
          <w:sz w:val="24"/>
          <w:szCs w:val="24"/>
        </w:rPr>
        <w:br/>
        <w:t xml:space="preserve">Myself and my tutor have conducted an area search and have seen a black male matching the description in dark clothing stood against a wall and when he has spotted the police van attempted to walk away. This has heightened suspicions. There were no other males in the area matching the description. </w:t>
      </w:r>
      <w:r w:rsidRPr="009A0B02">
        <w:rPr>
          <w:rFonts w:asciiTheme="minorHAnsi" w:hAnsiTheme="minorHAnsi" w:cstheme="minorHAnsi"/>
          <w:sz w:val="24"/>
          <w:szCs w:val="24"/>
        </w:rPr>
        <w:br/>
      </w:r>
      <w:r w:rsidRPr="009A0B02">
        <w:rPr>
          <w:rFonts w:asciiTheme="minorHAnsi" w:hAnsiTheme="minorHAnsi" w:cstheme="minorHAnsi"/>
          <w:sz w:val="24"/>
          <w:szCs w:val="24"/>
        </w:rPr>
        <w:br/>
        <w:t>“The police have a range of statutory powers of stop and search available to them, depending on the circumstances. Most, but not all, of these powers require an officer to have reasonable grounds for suspicion that an unlawful item is being carried. The one thing the powers all have in common is that they allow officers to detain a person who is not under arrest in order to search them or their vehicle for an unlawful item”. (College of Policing 2017)</w:t>
      </w:r>
      <w:r>
        <w:rPr>
          <w:rFonts w:asciiTheme="minorHAnsi" w:hAnsiTheme="minorHAnsi" w:cstheme="minorHAnsi"/>
          <w:sz w:val="24"/>
          <w:szCs w:val="24"/>
        </w:rPr>
        <w:br/>
      </w:r>
      <w:r>
        <w:rPr>
          <w:rFonts w:asciiTheme="minorHAnsi" w:hAnsiTheme="minorHAnsi" w:cstheme="minorHAnsi"/>
          <w:sz w:val="24"/>
          <w:szCs w:val="24"/>
        </w:rPr>
        <w:br/>
      </w:r>
      <w:r w:rsidRPr="009A0B02">
        <w:rPr>
          <w:rFonts w:asciiTheme="minorHAnsi" w:hAnsiTheme="minorHAnsi" w:cstheme="minorHAnsi"/>
          <w:sz w:val="24"/>
          <w:szCs w:val="24"/>
        </w:rPr>
        <w:t>On dealing with this incident I had to carefully consider my Powers and policy.</w:t>
      </w:r>
      <w:r w:rsidRPr="009A0B02">
        <w:rPr>
          <w:rFonts w:asciiTheme="minorHAnsi" w:hAnsiTheme="minorHAnsi" w:cstheme="minorHAnsi"/>
          <w:sz w:val="24"/>
          <w:szCs w:val="24"/>
        </w:rPr>
        <w:br/>
        <w:t xml:space="preserve">When it comes to discretion I have difficulty in deciding when is appropriate to use it. I am always sitting on the fence when it comes to discretion and I am always worried that making the wrong decision will have significant consequences. However recently my tutor has given me feedback and has given me greater knowledge as when to use discretion correctly and how to select the best course of action, having recognised and considered all other alternatives. </w:t>
      </w:r>
      <w:r w:rsidRPr="009A0B02">
        <w:rPr>
          <w:rFonts w:asciiTheme="minorHAnsi" w:hAnsiTheme="minorHAnsi" w:cstheme="minorHAnsi"/>
          <w:sz w:val="24"/>
          <w:szCs w:val="24"/>
        </w:rPr>
        <w:br/>
      </w:r>
      <w:r w:rsidRPr="009A0B02">
        <w:rPr>
          <w:rFonts w:asciiTheme="minorHAnsi" w:hAnsiTheme="minorHAnsi" w:cstheme="minorHAnsi"/>
          <w:sz w:val="24"/>
          <w:szCs w:val="24"/>
        </w:rPr>
        <w:br/>
        <w:t>I considered my stop search powers under section 23 misuse of drugs act 1971 and also my powers of arrest under section 24 PACE – CODE G.</w:t>
      </w:r>
      <w:r w:rsidRPr="009A0B02">
        <w:rPr>
          <w:rFonts w:asciiTheme="minorHAnsi" w:hAnsiTheme="minorHAnsi" w:cstheme="minorHAnsi"/>
          <w:sz w:val="24"/>
          <w:szCs w:val="24"/>
        </w:rPr>
        <w:br/>
        <w:t>I try to keep arrest until the last resort however under CODE G an officer must consider if there is a power of arrest, grounds to the arrest and a necessity to arrest. This must be taken into consideration.</w:t>
      </w:r>
      <w:r w:rsidRPr="009A0B02">
        <w:rPr>
          <w:rFonts w:asciiTheme="minorHAnsi" w:hAnsiTheme="minorHAnsi" w:cstheme="minorHAnsi"/>
          <w:sz w:val="24"/>
          <w:szCs w:val="24"/>
        </w:rPr>
        <w:br/>
        <w:t>Use of force was also an option should I need to use it but the amount of force used must also be reasonable and proportionate.</w:t>
      </w:r>
      <w:r>
        <w:rPr>
          <w:rFonts w:asciiTheme="minorHAnsi" w:hAnsiTheme="minorHAnsi" w:cstheme="minorHAnsi"/>
          <w:sz w:val="24"/>
          <w:szCs w:val="24"/>
        </w:rPr>
        <w:br/>
      </w:r>
      <w:r>
        <w:rPr>
          <w:rFonts w:asciiTheme="minorHAnsi" w:hAnsiTheme="minorHAnsi" w:cstheme="minorHAnsi"/>
          <w:sz w:val="24"/>
          <w:szCs w:val="24"/>
        </w:rPr>
        <w:br/>
      </w:r>
      <w:r w:rsidRPr="009A0B02">
        <w:rPr>
          <w:rFonts w:asciiTheme="minorHAnsi" w:hAnsiTheme="minorHAnsi" w:cstheme="minorHAnsi"/>
          <w:sz w:val="24"/>
          <w:szCs w:val="24"/>
        </w:rPr>
        <w:t xml:space="preserve">Contemplating my options and contingencies was the next stage of the process. </w:t>
      </w:r>
      <w:r w:rsidRPr="009A0B02">
        <w:rPr>
          <w:rFonts w:asciiTheme="minorHAnsi" w:hAnsiTheme="minorHAnsi" w:cstheme="minorHAnsi"/>
          <w:sz w:val="24"/>
          <w:szCs w:val="24"/>
        </w:rPr>
        <w:br/>
        <w:t>An option I had was to arrest the male for stalking and harassment however I would have had a very weak case due to victims not wanting to provide details. The council CCTV in the area was not working and there were not any houses or businesses with CCTV that covered the location.</w:t>
      </w:r>
      <w:r w:rsidRPr="009A0B02">
        <w:rPr>
          <w:rFonts w:asciiTheme="minorHAnsi" w:hAnsiTheme="minorHAnsi" w:cstheme="minorHAnsi"/>
          <w:sz w:val="24"/>
          <w:szCs w:val="24"/>
        </w:rPr>
        <w:br/>
      </w:r>
      <w:r w:rsidRPr="009A0B02">
        <w:rPr>
          <w:rFonts w:asciiTheme="minorHAnsi" w:hAnsiTheme="minorHAnsi" w:cstheme="minorHAnsi"/>
          <w:sz w:val="24"/>
          <w:szCs w:val="24"/>
        </w:rPr>
        <w:lastRenderedPageBreak/>
        <w:t>The fact the only witness available was the reporting person who did not want to provide details and this was the only incident of this nature reported to us at the time, this made us question the validity of the call however still have to take it seriously.</w:t>
      </w:r>
      <w:r w:rsidRPr="009A0B02">
        <w:rPr>
          <w:rFonts w:asciiTheme="minorHAnsi" w:hAnsiTheme="minorHAnsi" w:cstheme="minorHAnsi"/>
          <w:sz w:val="24"/>
          <w:szCs w:val="24"/>
        </w:rPr>
        <w:br/>
        <w:t xml:space="preserve"> I did not find it appropriate or proportionate to arrest him for the offence of stalking and harassment due to lack of evidence.</w:t>
      </w:r>
    </w:p>
    <w:p w14:paraId="7D60E328" w14:textId="77777777" w:rsidR="009A0B02" w:rsidRPr="009A0B02" w:rsidRDefault="009A0B02" w:rsidP="009A0B02">
      <w:pPr>
        <w:rPr>
          <w:rFonts w:asciiTheme="minorHAnsi" w:hAnsiTheme="minorHAnsi" w:cstheme="minorHAnsi"/>
          <w:sz w:val="24"/>
          <w:szCs w:val="24"/>
        </w:rPr>
      </w:pPr>
    </w:p>
    <w:p w14:paraId="2990B501" w14:textId="587EEA67"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The next stage was to take reasonable action against the male.</w:t>
      </w:r>
      <w:r w:rsidRPr="009A0B02">
        <w:rPr>
          <w:rFonts w:asciiTheme="minorHAnsi" w:hAnsiTheme="minorHAnsi" w:cstheme="minorHAnsi"/>
          <w:sz w:val="24"/>
          <w:szCs w:val="24"/>
        </w:rPr>
        <w:br/>
        <w:t xml:space="preserve"> The male matched the description passed by the reporting person and there was no other person in the area matching this description at the time so I had grounds to stop the male to establish his details and his whereabouts on the night. </w:t>
      </w:r>
      <w:r w:rsidRPr="009A0B02">
        <w:rPr>
          <w:rFonts w:asciiTheme="minorHAnsi" w:hAnsiTheme="minorHAnsi" w:cstheme="minorHAnsi"/>
          <w:sz w:val="24"/>
          <w:szCs w:val="24"/>
        </w:rPr>
        <w:br/>
        <w:t>I spoke to the male to confirm where he had been but he was immediately abrupt and hostile towards police calling us racist for stopping the only black person in the area.</w:t>
      </w:r>
      <w:r w:rsidR="00532A45">
        <w:rPr>
          <w:rFonts w:asciiTheme="minorHAnsi" w:hAnsiTheme="minorHAnsi" w:cstheme="minorHAnsi"/>
          <w:sz w:val="24"/>
          <w:szCs w:val="24"/>
        </w:rPr>
        <w:t xml:space="preserve"> This immediately made me angry that I was being accused of being racist for doing my job.</w:t>
      </w:r>
      <w:r w:rsidRPr="009A0B02">
        <w:rPr>
          <w:rFonts w:asciiTheme="minorHAnsi" w:hAnsiTheme="minorHAnsi" w:cstheme="minorHAnsi"/>
          <w:sz w:val="24"/>
          <w:szCs w:val="24"/>
        </w:rPr>
        <w:t xml:space="preserve"> </w:t>
      </w:r>
      <w:r w:rsidRPr="009A0B02">
        <w:rPr>
          <w:rFonts w:asciiTheme="minorHAnsi" w:hAnsiTheme="minorHAnsi" w:cstheme="minorHAnsi"/>
          <w:sz w:val="24"/>
          <w:szCs w:val="24"/>
        </w:rPr>
        <w:br/>
        <w:t>In most recent times the George Floyd case in America has seen a considerable increased effect on police relations with their local BAME communities in the UK.</w:t>
      </w:r>
      <w:r w:rsidRPr="009A0B02">
        <w:rPr>
          <w:rFonts w:asciiTheme="minorHAnsi" w:hAnsiTheme="minorHAnsi" w:cstheme="minorHAnsi"/>
          <w:sz w:val="24"/>
          <w:szCs w:val="24"/>
        </w:rPr>
        <w:br/>
        <w:t>Large protests have taken place around multiple parts of the UK, although most have been peaceful with little to no trouble, there has been several incidents at protests where hostility and violence was used against police.</w:t>
      </w:r>
      <w:r>
        <w:rPr>
          <w:rFonts w:asciiTheme="minorHAnsi" w:hAnsiTheme="minorHAnsi" w:cstheme="minorHAnsi"/>
          <w:sz w:val="24"/>
          <w:szCs w:val="24"/>
        </w:rPr>
        <w:br/>
      </w:r>
      <w:r>
        <w:rPr>
          <w:rFonts w:asciiTheme="minorHAnsi" w:hAnsiTheme="minorHAnsi" w:cstheme="minorHAnsi"/>
          <w:sz w:val="24"/>
          <w:szCs w:val="24"/>
        </w:rPr>
        <w:br/>
      </w:r>
      <w:r w:rsidRPr="009A0B02">
        <w:rPr>
          <w:rFonts w:asciiTheme="minorHAnsi" w:hAnsiTheme="minorHAnsi" w:cstheme="minorHAnsi"/>
          <w:sz w:val="24"/>
          <w:szCs w:val="24"/>
        </w:rPr>
        <w:t>Due to the nature of the call, behaviour of the male and the fact I reasonably suspected that the male to be in possession of a drug, I decided to search him under section 23 of the misuse of drugs act 1971</w:t>
      </w:r>
    </w:p>
    <w:p w14:paraId="2F7CA93A" w14:textId="77777777"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I searched the male however no drugs were found on this occasion.</w:t>
      </w:r>
    </w:p>
    <w:p w14:paraId="5C74E2F2" w14:textId="77777777"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With there being potential for bias, I overcome this by providing details of the stop search and recording it on my bodycam where (GOWISLEY) grounds and policy were explained in detail to the male.</w:t>
      </w:r>
    </w:p>
    <w:p w14:paraId="22941D66" w14:textId="77777777"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“Good policing is accountable and transparent policing. The creation of the Independent Police Complaints Commission, now the Independent Office of Police Conduct, in the aftermath of Stephen Lawrence’s murder, was a major step forward. The roll out of body worn video is a positive development, so that police-citizen encounters can be interrogated retrospectively. It is also important that the police involve community groups in scrutinising data, particularly in contested areas such as stop and search and use of force”. (The Police Foundation 2017-2021).</w:t>
      </w:r>
      <w:r>
        <w:rPr>
          <w:rFonts w:asciiTheme="minorHAnsi" w:hAnsiTheme="minorHAnsi" w:cstheme="minorHAnsi"/>
          <w:sz w:val="24"/>
          <w:szCs w:val="24"/>
        </w:rPr>
        <w:br/>
      </w:r>
      <w:r>
        <w:rPr>
          <w:rFonts w:asciiTheme="minorHAnsi" w:hAnsiTheme="minorHAnsi" w:cstheme="minorHAnsi"/>
          <w:sz w:val="24"/>
          <w:szCs w:val="24"/>
        </w:rPr>
        <w:br/>
      </w:r>
      <w:r w:rsidRPr="009A0B02">
        <w:rPr>
          <w:rFonts w:asciiTheme="minorHAnsi" w:hAnsiTheme="minorHAnsi" w:cstheme="minorHAnsi"/>
          <w:sz w:val="24"/>
          <w:szCs w:val="24"/>
        </w:rPr>
        <w:t>The male continued to be hostile and refused to give details therefore, I was left with no option but to arrest him for Breach Of The Peace. This is a common law offence (Breach the Queens Peace).</w:t>
      </w:r>
    </w:p>
    <w:p w14:paraId="27389B09" w14:textId="77777777"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“This is committed when an individual causes harm, or appears likely to cause harm, to a person, or in that person’s presence, to his/her property, or puts that person in fear of such harm being done through an assault, affray, a riot, unlawful assembly or other disturbance”. (College of Policing 2018)</w:t>
      </w:r>
    </w:p>
    <w:p w14:paraId="41A07EF6" w14:textId="77777777"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It does not constitute to a criminal offence however it allows officers to remove a person from a location to prevent any further issues occurring.</w:t>
      </w:r>
    </w:p>
    <w:p w14:paraId="45338347" w14:textId="77777777"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 xml:space="preserve"> </w:t>
      </w:r>
    </w:p>
    <w:p w14:paraId="64400173" w14:textId="77777777" w:rsidR="009A0B02" w:rsidRPr="009A0B02" w:rsidRDefault="009A0B02" w:rsidP="009A0B02">
      <w:pPr>
        <w:rPr>
          <w:rFonts w:asciiTheme="minorHAnsi" w:hAnsiTheme="minorHAnsi" w:cstheme="minorHAnsi"/>
          <w:sz w:val="24"/>
          <w:szCs w:val="24"/>
        </w:rPr>
      </w:pPr>
    </w:p>
    <w:p w14:paraId="71DA834F" w14:textId="17480FF9" w:rsidR="009A0B02" w:rsidRPr="009A0B02" w:rsidRDefault="009A0B02" w:rsidP="009A0B02">
      <w:pPr>
        <w:rPr>
          <w:rFonts w:asciiTheme="minorHAnsi" w:hAnsiTheme="minorHAnsi" w:cstheme="minorHAnsi"/>
          <w:sz w:val="24"/>
          <w:szCs w:val="24"/>
        </w:rPr>
      </w:pPr>
      <w:r>
        <w:rPr>
          <w:rFonts w:asciiTheme="minorHAnsi" w:hAnsiTheme="minorHAnsi" w:cstheme="minorHAnsi"/>
          <w:sz w:val="24"/>
          <w:szCs w:val="24"/>
        </w:rPr>
        <w:br/>
      </w:r>
      <w:r>
        <w:rPr>
          <w:rFonts w:asciiTheme="minorHAnsi" w:hAnsiTheme="minorHAnsi" w:cstheme="minorHAnsi"/>
          <w:sz w:val="24"/>
          <w:szCs w:val="24"/>
        </w:rPr>
        <w:br/>
      </w:r>
      <w:r w:rsidRPr="009A0B02">
        <w:rPr>
          <w:rFonts w:asciiTheme="minorHAnsi" w:hAnsiTheme="minorHAnsi" w:cstheme="minorHAnsi"/>
          <w:sz w:val="24"/>
          <w:szCs w:val="24"/>
        </w:rPr>
        <w:lastRenderedPageBreak/>
        <w:t>When the male found out he would be arrested his attitude changed immediately. He has then provided me with his personal details which has allowed us to conduct checks and also submit intelligence in line with the Criminal Procedure and Investigations Act Codes of Practice (CPIA).</w:t>
      </w:r>
      <w:r>
        <w:rPr>
          <w:rFonts w:asciiTheme="minorHAnsi" w:hAnsiTheme="minorHAnsi" w:cstheme="minorHAnsi"/>
          <w:sz w:val="24"/>
          <w:szCs w:val="24"/>
        </w:rPr>
        <w:br/>
      </w:r>
      <w:r>
        <w:rPr>
          <w:rFonts w:asciiTheme="minorHAnsi" w:hAnsiTheme="minorHAnsi" w:cstheme="minorHAnsi"/>
          <w:sz w:val="24"/>
          <w:szCs w:val="24"/>
        </w:rPr>
        <w:br/>
      </w:r>
      <w:r w:rsidRPr="009A0B02">
        <w:rPr>
          <w:rFonts w:asciiTheme="minorHAnsi" w:hAnsiTheme="minorHAnsi" w:cstheme="minorHAnsi"/>
          <w:sz w:val="24"/>
          <w:szCs w:val="24"/>
        </w:rPr>
        <w:t>On reflection of this incident I can see from my own performance that I have conducted a fair and effective stop search. During this stop search I was faced with hostility and allegations of being racist due to stop searching the only black male in the area. At this point my emotions have got the better of me and I have matched the suspect’s aggression. On reflection this wasn’t the best way to deal with this situation although it allowed me to gain compliance. In future I will try harder to control my emotions in tense situations. Due to the males attitude change I have allowed him to leave the area without any further action as I believed this was appropriate action at this time. I have discussed my use of discretion with my tutor afterwards and he believes this was the best form of action at this time. The male then left the area and there was no further incidents reported.</w:t>
      </w:r>
      <w:r w:rsidR="00D80E2A">
        <w:rPr>
          <w:rFonts w:asciiTheme="minorHAnsi" w:hAnsiTheme="minorHAnsi" w:cstheme="minorHAnsi"/>
          <w:sz w:val="24"/>
          <w:szCs w:val="24"/>
        </w:rPr>
        <w:t xml:space="preserve"> </w:t>
      </w:r>
      <w:r w:rsidR="00D80E2A" w:rsidRPr="00D80E2A">
        <w:rPr>
          <w:rFonts w:asciiTheme="minorHAnsi" w:hAnsiTheme="minorHAnsi" w:cstheme="minorHAnsi"/>
          <w:b/>
          <w:sz w:val="24"/>
          <w:szCs w:val="24"/>
        </w:rPr>
        <w:t>(1416)</w:t>
      </w:r>
      <w:r w:rsidR="001C61F0">
        <w:rPr>
          <w:rFonts w:asciiTheme="minorHAnsi" w:hAnsiTheme="minorHAnsi" w:cstheme="minorHAnsi"/>
          <w:sz w:val="24"/>
          <w:szCs w:val="24"/>
        </w:rPr>
        <w:br/>
      </w:r>
    </w:p>
    <w:p w14:paraId="4707DA6D" w14:textId="4A4E5560" w:rsidR="009A0B02" w:rsidRPr="009A0B02" w:rsidRDefault="009A0B02" w:rsidP="009A0B02">
      <w:pPr>
        <w:rPr>
          <w:rFonts w:asciiTheme="minorHAnsi" w:hAnsiTheme="minorHAnsi" w:cstheme="minorHAnsi"/>
          <w:sz w:val="24"/>
          <w:szCs w:val="24"/>
        </w:rPr>
      </w:pPr>
      <w:r w:rsidRPr="009A0B02">
        <w:rPr>
          <w:rFonts w:asciiTheme="minorHAnsi" w:hAnsiTheme="minorHAnsi" w:cstheme="minorHAnsi"/>
          <w:sz w:val="24"/>
          <w:szCs w:val="24"/>
        </w:rPr>
        <w:t>Overall, this essay has looked at an incident where I have used discretion in my decision making process. It has described an incident where I have dealt with a potential offender and how I have made decisions in line with the national decision making process. It looks at how when faced with potential biased I have overcome this by following correct protocol and procedure. I have also reflected on my decision making process what I can improve on in the future including handling my own emotions when faced with allegations of racism.</w:t>
      </w:r>
      <w:r w:rsidR="00D80E2A">
        <w:rPr>
          <w:rFonts w:asciiTheme="minorHAnsi" w:hAnsiTheme="minorHAnsi" w:cstheme="minorHAnsi"/>
          <w:sz w:val="24"/>
          <w:szCs w:val="24"/>
        </w:rPr>
        <w:t xml:space="preserve"> </w:t>
      </w:r>
      <w:r w:rsidR="00D80E2A" w:rsidRPr="00D80E2A">
        <w:rPr>
          <w:rFonts w:asciiTheme="minorHAnsi" w:hAnsiTheme="minorHAnsi" w:cstheme="minorHAnsi"/>
          <w:b/>
          <w:sz w:val="24"/>
          <w:szCs w:val="24"/>
        </w:rPr>
        <w:t>(92)</w:t>
      </w:r>
    </w:p>
    <w:p w14:paraId="52FCEE5A" w14:textId="4EE96D1B" w:rsidR="00025650" w:rsidRPr="00D80E2A" w:rsidRDefault="009A0B02" w:rsidP="00025650">
      <w:pPr>
        <w:jc w:val="both"/>
        <w:rPr>
          <w:rFonts w:asciiTheme="minorHAnsi" w:hAnsiTheme="minorHAnsi" w:cstheme="minorHAnsi"/>
          <w:b/>
          <w:sz w:val="24"/>
          <w:szCs w:val="24"/>
        </w:rPr>
      </w:pPr>
      <w:r>
        <w:rPr>
          <w:rFonts w:cstheme="minorHAnsi"/>
        </w:rPr>
        <w:br/>
      </w:r>
      <w:r>
        <w:rPr>
          <w:rFonts w:cstheme="minorHAnsi"/>
        </w:rPr>
        <w:br/>
      </w:r>
      <w:r w:rsidR="00D80E2A" w:rsidRPr="00D80E2A">
        <w:rPr>
          <w:rFonts w:asciiTheme="minorHAnsi" w:hAnsiTheme="minorHAnsi" w:cstheme="minorHAnsi"/>
          <w:b/>
          <w:sz w:val="24"/>
          <w:szCs w:val="24"/>
        </w:rPr>
        <w:t>(Total Word Count – 1576)</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04DF2">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D5F814D" w:rsidR="00220D06" w:rsidRPr="00270EEB" w:rsidRDefault="001C61F0" w:rsidP="001C61F0">
            <w:pPr>
              <w:rPr>
                <w:sz w:val="24"/>
                <w:szCs w:val="24"/>
              </w:rPr>
            </w:pPr>
            <w:r w:rsidRPr="001C61F0">
              <w:rPr>
                <w:b/>
                <w:sz w:val="24"/>
                <w:szCs w:val="24"/>
              </w:rPr>
              <w:t>Target 1</w:t>
            </w:r>
            <w:r>
              <w:rPr>
                <w:sz w:val="24"/>
                <w:szCs w:val="24"/>
              </w:rPr>
              <w:t xml:space="preserve"> – Complete </w:t>
            </w:r>
            <w:r w:rsidR="00D80E2A">
              <w:rPr>
                <w:sz w:val="24"/>
                <w:szCs w:val="24"/>
              </w:rPr>
              <w:t>tutorship and all relevant ta</w:t>
            </w:r>
            <w:r>
              <w:rPr>
                <w:sz w:val="24"/>
                <w:szCs w:val="24"/>
              </w:rPr>
              <w:t>s</w:t>
            </w:r>
            <w:r w:rsidR="00D80E2A">
              <w:rPr>
                <w:sz w:val="24"/>
                <w:szCs w:val="24"/>
              </w:rPr>
              <w:t>k</w:t>
            </w:r>
            <w:r>
              <w:rPr>
                <w:sz w:val="24"/>
                <w:szCs w:val="24"/>
              </w:rPr>
              <w:t xml:space="preserve"> needed on my OCP (Officer </w:t>
            </w:r>
            <w:r w:rsidR="00D80E2A">
              <w:rPr>
                <w:sz w:val="24"/>
                <w:szCs w:val="24"/>
              </w:rPr>
              <w:t>Competency</w:t>
            </w:r>
            <w:r>
              <w:rPr>
                <w:sz w:val="24"/>
                <w:szCs w:val="24"/>
              </w:rPr>
              <w:t xml:space="preserve"> Portfolio)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10A557D3" w:rsidR="00220D06" w:rsidRPr="00270EEB" w:rsidRDefault="001C61F0" w:rsidP="001C61F0">
            <w:pPr>
              <w:rPr>
                <w:sz w:val="24"/>
                <w:szCs w:val="24"/>
              </w:rPr>
            </w:pPr>
            <w:r>
              <w:rPr>
                <w:sz w:val="24"/>
                <w:szCs w:val="24"/>
              </w:rPr>
              <w:t>I will have to completed all tasks stated on the OCP that make me eligible to complete tutorship</w:t>
            </w:r>
          </w:p>
        </w:tc>
        <w:tc>
          <w:tcPr>
            <w:tcW w:w="2230" w:type="dxa"/>
            <w:shd w:val="clear" w:color="auto" w:fill="auto"/>
          </w:tcPr>
          <w:p w14:paraId="177DD410" w14:textId="2AB027D6" w:rsidR="00220D06" w:rsidRPr="00270EEB" w:rsidRDefault="001C61F0" w:rsidP="00FF7EBB">
            <w:pPr>
              <w:jc w:val="both"/>
              <w:rPr>
                <w:sz w:val="24"/>
                <w:szCs w:val="24"/>
              </w:rPr>
            </w:pPr>
            <w:r>
              <w:rPr>
                <w:sz w:val="24"/>
                <w:szCs w:val="24"/>
              </w:rPr>
              <w:t>My sergeant, my tutor as</w:t>
            </w:r>
            <w:r w:rsidR="00D80E2A">
              <w:rPr>
                <w:sz w:val="24"/>
                <w:szCs w:val="24"/>
              </w:rPr>
              <w:t xml:space="preserve"> </w:t>
            </w:r>
            <w:r>
              <w:rPr>
                <w:sz w:val="24"/>
                <w:szCs w:val="24"/>
              </w:rPr>
              <w:t>wel</w:t>
            </w:r>
            <w:r w:rsidR="00D80E2A">
              <w:rPr>
                <w:sz w:val="24"/>
                <w:szCs w:val="24"/>
              </w:rPr>
              <w:t>l</w:t>
            </w:r>
            <w:r>
              <w:rPr>
                <w:sz w:val="24"/>
                <w:szCs w:val="24"/>
              </w:rPr>
              <w:t xml:space="preserve"> as my team to offer help and guidance to help me complete it</w:t>
            </w:r>
          </w:p>
        </w:tc>
        <w:tc>
          <w:tcPr>
            <w:tcW w:w="2230" w:type="dxa"/>
            <w:shd w:val="clear" w:color="auto" w:fill="auto"/>
          </w:tcPr>
          <w:p w14:paraId="1F90E38B" w14:textId="6A515630" w:rsidR="62FE5CAF" w:rsidRDefault="001C61F0" w:rsidP="62FE5CAF">
            <w:pPr>
              <w:jc w:val="both"/>
              <w:rPr>
                <w:sz w:val="24"/>
                <w:szCs w:val="24"/>
              </w:rPr>
            </w:pPr>
            <w:r>
              <w:rPr>
                <w:sz w:val="24"/>
                <w:szCs w:val="24"/>
              </w:rPr>
              <w:t>My tutorship conclusion date is 27</w:t>
            </w:r>
            <w:r w:rsidRPr="001C61F0">
              <w:rPr>
                <w:sz w:val="24"/>
                <w:szCs w:val="24"/>
                <w:vertAlign w:val="superscript"/>
              </w:rPr>
              <w:t>th</w:t>
            </w:r>
            <w:r>
              <w:rPr>
                <w:sz w:val="24"/>
                <w:szCs w:val="24"/>
              </w:rPr>
              <w:t xml:space="preserve"> September 2021 where I will signed off as competent and gain independent status.</w:t>
            </w:r>
            <w:r>
              <w:rPr>
                <w:sz w:val="24"/>
                <w:szCs w:val="24"/>
              </w:rPr>
              <w:br/>
              <w:t>I will continue to have my workload looked at by my sergeant to keep my standards, accuracy and consistency.</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A013469" w:rsidR="00220D06" w:rsidRPr="001C61F0" w:rsidRDefault="00D80E2A" w:rsidP="001C61F0">
            <w:pPr>
              <w:rPr>
                <w:sz w:val="24"/>
                <w:szCs w:val="24"/>
              </w:rPr>
            </w:pPr>
            <w:r w:rsidRPr="00D80E2A">
              <w:rPr>
                <w:b/>
                <w:sz w:val="24"/>
                <w:szCs w:val="24"/>
              </w:rPr>
              <w:t>Target</w:t>
            </w:r>
            <w:r w:rsidR="001C61F0" w:rsidRPr="00D80E2A">
              <w:rPr>
                <w:b/>
                <w:sz w:val="24"/>
                <w:szCs w:val="24"/>
              </w:rPr>
              <w:t xml:space="preserve"> 2</w:t>
            </w:r>
            <w:r w:rsidR="001C61F0" w:rsidRPr="001C61F0">
              <w:rPr>
                <w:sz w:val="24"/>
                <w:szCs w:val="24"/>
              </w:rPr>
              <w:t xml:space="preserve"> – Part of the policing role and ambition is to become blue light trained so I am able to respond the emergency calls should I need to.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370F896E" w:rsidR="00220D06" w:rsidRPr="00270EEB" w:rsidRDefault="001C61F0" w:rsidP="00FF7EBB">
            <w:pPr>
              <w:jc w:val="both"/>
              <w:rPr>
                <w:sz w:val="24"/>
                <w:szCs w:val="24"/>
              </w:rPr>
            </w:pPr>
            <w:r>
              <w:rPr>
                <w:sz w:val="24"/>
                <w:szCs w:val="24"/>
              </w:rPr>
              <w:t>Due to covid there has been a considerable waiting time on the blue light courses however I will attempt to book on at the nearest opportunity</w:t>
            </w:r>
          </w:p>
        </w:tc>
        <w:tc>
          <w:tcPr>
            <w:tcW w:w="2230" w:type="dxa"/>
            <w:shd w:val="clear" w:color="auto" w:fill="auto"/>
          </w:tcPr>
          <w:p w14:paraId="55CDA8EA" w14:textId="705374F2" w:rsidR="00220D06" w:rsidRPr="00270EEB" w:rsidRDefault="001C61F0" w:rsidP="00FF7EBB">
            <w:pPr>
              <w:jc w:val="both"/>
              <w:rPr>
                <w:sz w:val="24"/>
                <w:szCs w:val="24"/>
              </w:rPr>
            </w:pPr>
            <w:r>
              <w:rPr>
                <w:sz w:val="24"/>
                <w:szCs w:val="24"/>
              </w:rPr>
              <w:t>I will ask my sergeant to book me on to the next available course and ask my fellow colleagues for advise and information to give me a head start before starting it.</w:t>
            </w:r>
          </w:p>
        </w:tc>
        <w:tc>
          <w:tcPr>
            <w:tcW w:w="2230" w:type="dxa"/>
            <w:shd w:val="clear" w:color="auto" w:fill="auto"/>
          </w:tcPr>
          <w:p w14:paraId="25AAFC86" w14:textId="4466F79F" w:rsidR="62FE5CAF" w:rsidRDefault="001C61F0" w:rsidP="62FE5CAF">
            <w:pPr>
              <w:jc w:val="both"/>
              <w:rPr>
                <w:sz w:val="24"/>
                <w:szCs w:val="24"/>
              </w:rPr>
            </w:pPr>
            <w:r>
              <w:rPr>
                <w:sz w:val="24"/>
                <w:szCs w:val="24"/>
              </w:rPr>
              <w:t>I understand that there is a long waiting list however I aim to be on the course as soon as practicably possible.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011E4EB4" w:rsidR="00220D06" w:rsidRPr="00270EEB" w:rsidRDefault="00D80E2A" w:rsidP="001C61F0">
            <w:pPr>
              <w:rPr>
                <w:sz w:val="24"/>
                <w:szCs w:val="24"/>
              </w:rPr>
            </w:pPr>
            <w:r w:rsidRPr="00D80E2A">
              <w:rPr>
                <w:b/>
                <w:sz w:val="24"/>
                <w:szCs w:val="24"/>
              </w:rPr>
              <w:t>Target</w:t>
            </w:r>
            <w:r w:rsidR="001C61F0" w:rsidRPr="00D80E2A">
              <w:rPr>
                <w:b/>
                <w:sz w:val="24"/>
                <w:szCs w:val="24"/>
              </w:rPr>
              <w:t xml:space="preserve"> 3</w:t>
            </w:r>
            <w:r w:rsidR="001C61F0">
              <w:rPr>
                <w:sz w:val="24"/>
                <w:szCs w:val="24"/>
              </w:rPr>
              <w:t xml:space="preserve"> – I am interested in completing my taser course which has always been a huge interest to me within policing as I feel it is an essential and vital piece of policing PPE</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4529525" w:rsidR="00220D06" w:rsidRPr="00270EEB" w:rsidRDefault="001C61F0" w:rsidP="00FF7EBB">
            <w:pPr>
              <w:jc w:val="both"/>
              <w:rPr>
                <w:sz w:val="24"/>
                <w:szCs w:val="24"/>
              </w:rPr>
            </w:pPr>
            <w:r>
              <w:rPr>
                <w:sz w:val="24"/>
                <w:szCs w:val="24"/>
              </w:rPr>
              <w:t>I am aware that I have to wait 15 months before I am able to apply for the taser course. Once this time period has I will book onto the next available course.</w:t>
            </w:r>
          </w:p>
        </w:tc>
        <w:tc>
          <w:tcPr>
            <w:tcW w:w="2230" w:type="dxa"/>
            <w:shd w:val="clear" w:color="auto" w:fill="auto"/>
          </w:tcPr>
          <w:p w14:paraId="63C5B3FF" w14:textId="555D2D90" w:rsidR="00220D06" w:rsidRPr="00270EEB" w:rsidRDefault="001C61F0" w:rsidP="00FF7EBB">
            <w:pPr>
              <w:jc w:val="both"/>
              <w:rPr>
                <w:sz w:val="24"/>
                <w:szCs w:val="24"/>
              </w:rPr>
            </w:pPr>
            <w:r>
              <w:rPr>
                <w:sz w:val="24"/>
                <w:szCs w:val="24"/>
              </w:rPr>
              <w:t>My sergeant will authorise me to attend this course when he believes it is suitable following my 15 month period and I will ask my colleagues who are already taser trained to show me the basic principles of carrying taser prior to my course.</w:t>
            </w:r>
          </w:p>
        </w:tc>
        <w:tc>
          <w:tcPr>
            <w:tcW w:w="2230" w:type="dxa"/>
            <w:shd w:val="clear" w:color="auto" w:fill="auto"/>
          </w:tcPr>
          <w:p w14:paraId="5A4090B6" w14:textId="449D82BA" w:rsidR="62FE5CAF" w:rsidRDefault="001C61F0" w:rsidP="62FE5CAF">
            <w:pPr>
              <w:jc w:val="both"/>
              <w:rPr>
                <w:sz w:val="24"/>
                <w:szCs w:val="24"/>
              </w:rPr>
            </w:pPr>
            <w:r>
              <w:rPr>
                <w:sz w:val="24"/>
                <w:szCs w:val="24"/>
              </w:rPr>
              <w:t>Taser courses are more regular now however as stated I will have to wait until my 15 month period has passed before booking onto a course.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1B6ADB1B" w14:textId="77777777" w:rsidR="00FC03F2" w:rsidRDefault="000F7ECD" w:rsidP="00FC03F2">
      <w:pPr>
        <w:spacing w:after="240"/>
        <w:rPr>
          <w:rFonts w:ascii="Times New Roman" w:hAnsi="Times New Roman" w:cs="Times New Roman"/>
          <w:color w:val="auto"/>
          <w:sz w:val="17"/>
          <w:szCs w:val="17"/>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8E3F01">
        <w:rPr>
          <w:sz w:val="24"/>
          <w:szCs w:val="24"/>
        </w:rPr>
        <w:br/>
      </w:r>
      <w:r w:rsidR="008E3F01">
        <w:rPr>
          <w:sz w:val="24"/>
          <w:szCs w:val="24"/>
        </w:rPr>
        <w:br/>
      </w:r>
      <w:r w:rsidR="00FC03F2">
        <w:rPr>
          <w:sz w:val="17"/>
          <w:szCs w:val="17"/>
        </w:rPr>
        <w:t xml:space="preserve">1:1 Diet, 2020. Weight gain in lockdown. How can we stop it?. [Online] Available at: </w:t>
      </w:r>
      <w:hyperlink r:id="rId26" w:history="1">
        <w:r w:rsidR="00FC03F2">
          <w:rPr>
            <w:rStyle w:val="Hyperlink"/>
            <w:sz w:val="17"/>
            <w:szCs w:val="17"/>
          </w:rPr>
          <w:t>https://www.one2onediet.com/blog/Weight-gain-in-lockdown/1490738/?pageNumber=3</w:t>
        </w:r>
      </w:hyperlink>
      <w:r w:rsidR="00FC03F2">
        <w:rPr>
          <w:sz w:val="17"/>
          <w:szCs w:val="17"/>
        </w:rPr>
        <w:t xml:space="preserve"> [Accessed 1 September 2021].</w:t>
      </w:r>
    </w:p>
    <w:p w14:paraId="6D6464C3" w14:textId="77777777" w:rsidR="00FC03F2" w:rsidRDefault="00FC03F2" w:rsidP="00FC03F2">
      <w:pPr>
        <w:spacing w:after="240"/>
        <w:rPr>
          <w:sz w:val="17"/>
          <w:szCs w:val="17"/>
        </w:rPr>
      </w:pPr>
      <w:r>
        <w:rPr>
          <w:sz w:val="17"/>
          <w:szCs w:val="17"/>
        </w:rPr>
        <w:t xml:space="preserve">MIND, 2020. Physical activity and your mental health. [Online] Available at: </w:t>
      </w:r>
      <w:hyperlink r:id="rId27" w:history="1">
        <w:r>
          <w:rPr>
            <w:rStyle w:val="Hyperlink"/>
            <w:sz w:val="17"/>
            <w:szCs w:val="17"/>
          </w:rPr>
          <w:t>https://www.mind.org.uk/information-support/tips-for-everyday-living/physical-activity-and-your-mental-health/about-physical-activity</w:t>
        </w:r>
      </w:hyperlink>
      <w:r>
        <w:rPr>
          <w:sz w:val="17"/>
          <w:szCs w:val="17"/>
        </w:rPr>
        <w:t xml:space="preserve"> [Accessed 31 August 2021].</w:t>
      </w:r>
    </w:p>
    <w:p w14:paraId="5BE3885E" w14:textId="77777777" w:rsidR="00FC03F2" w:rsidRDefault="00FC03F2" w:rsidP="00FC03F2">
      <w:pPr>
        <w:spacing w:after="120"/>
        <w:rPr>
          <w:rFonts w:ascii="Times New Roman" w:hAnsi="Times New Roman" w:cs="Times New Roman"/>
          <w:color w:val="auto"/>
          <w:sz w:val="17"/>
          <w:szCs w:val="17"/>
        </w:rPr>
      </w:pPr>
      <w:r>
        <w:rPr>
          <w:sz w:val="17"/>
          <w:szCs w:val="17"/>
        </w:rPr>
        <w:t xml:space="preserve">Ali, M., 2018. Mental Health Today. [Online] </w:t>
      </w:r>
    </w:p>
    <w:p w14:paraId="0F40B708" w14:textId="3C416141" w:rsidR="00FC03F2" w:rsidRDefault="00FC03F2" w:rsidP="00FC03F2">
      <w:pPr>
        <w:spacing w:after="120"/>
        <w:rPr>
          <w:sz w:val="17"/>
          <w:szCs w:val="17"/>
        </w:rPr>
      </w:pPr>
      <w:r>
        <w:rPr>
          <w:sz w:val="17"/>
          <w:szCs w:val="17"/>
        </w:rPr>
        <w:t xml:space="preserve">Available at: </w:t>
      </w:r>
      <w:hyperlink r:id="rId28" w:history="1">
        <w:r w:rsidR="00B80944" w:rsidRPr="00895538">
          <w:rPr>
            <w:rStyle w:val="Hyperlink"/>
            <w:sz w:val="17"/>
            <w:szCs w:val="17"/>
          </w:rPr>
          <w:t>https://www.mentalhealthtoday.co.uk/blog/therapy/communication-is-a-key-ingredient-in-mental-health-recovery</w:t>
        </w:r>
      </w:hyperlink>
      <w:r w:rsidR="00B80944">
        <w:rPr>
          <w:sz w:val="17"/>
          <w:szCs w:val="17"/>
        </w:rPr>
        <w:br/>
      </w:r>
      <w:r>
        <w:rPr>
          <w:sz w:val="17"/>
          <w:szCs w:val="17"/>
        </w:rPr>
        <w:t>[Accessed 1 September 2021].</w:t>
      </w:r>
      <w:r>
        <w:rPr>
          <w:sz w:val="17"/>
          <w:szCs w:val="17"/>
        </w:rPr>
        <w:br/>
      </w:r>
    </w:p>
    <w:p w14:paraId="40BA58D7" w14:textId="77777777" w:rsidR="00FC03F2" w:rsidRDefault="00FC03F2" w:rsidP="00FC03F2">
      <w:pPr>
        <w:spacing w:after="120"/>
        <w:rPr>
          <w:sz w:val="17"/>
          <w:szCs w:val="17"/>
        </w:rPr>
      </w:pPr>
      <w:r>
        <w:rPr>
          <w:sz w:val="17"/>
          <w:szCs w:val="17"/>
        </w:rPr>
        <w:t xml:space="preserve">College of Policing , 2014. National Decision Model. [Online] </w:t>
      </w:r>
    </w:p>
    <w:p w14:paraId="38D33549" w14:textId="483A3F10" w:rsidR="00FC03F2" w:rsidRDefault="00FC03F2" w:rsidP="00FC03F2">
      <w:pPr>
        <w:spacing w:after="120"/>
        <w:rPr>
          <w:sz w:val="17"/>
          <w:szCs w:val="17"/>
        </w:rPr>
      </w:pPr>
      <w:r>
        <w:rPr>
          <w:sz w:val="17"/>
          <w:szCs w:val="17"/>
        </w:rPr>
        <w:t>Available at: https://www.app.college.police.uk/app-content/national-decision-model/the-national-decision-model/</w:t>
      </w:r>
      <w:r w:rsidR="00B80944">
        <w:rPr>
          <w:sz w:val="17"/>
          <w:szCs w:val="17"/>
        </w:rPr>
        <w:br/>
      </w:r>
      <w:r>
        <w:rPr>
          <w:sz w:val="17"/>
          <w:szCs w:val="17"/>
        </w:rPr>
        <w:t>[Accessed 01 September 2021].</w:t>
      </w:r>
      <w:r>
        <w:rPr>
          <w:sz w:val="17"/>
          <w:szCs w:val="17"/>
        </w:rPr>
        <w:br/>
      </w:r>
    </w:p>
    <w:p w14:paraId="19AFFB67" w14:textId="77777777" w:rsidR="00FC03F2" w:rsidRDefault="00FC03F2" w:rsidP="00FC03F2">
      <w:pPr>
        <w:spacing w:after="120"/>
        <w:rPr>
          <w:sz w:val="17"/>
          <w:szCs w:val="17"/>
        </w:rPr>
      </w:pPr>
      <w:r>
        <w:rPr>
          <w:sz w:val="17"/>
          <w:szCs w:val="17"/>
        </w:rPr>
        <w:t xml:space="preserve">Mind Tools, 2017. Betari's Box: Linking attitudes and behaviours. [Online] </w:t>
      </w:r>
    </w:p>
    <w:p w14:paraId="7E7E4965" w14:textId="1D02EFF2" w:rsidR="00FC03F2" w:rsidRDefault="00FC03F2" w:rsidP="00FC03F2">
      <w:pPr>
        <w:spacing w:after="120"/>
        <w:rPr>
          <w:sz w:val="17"/>
          <w:szCs w:val="17"/>
        </w:rPr>
      </w:pPr>
      <w:r>
        <w:rPr>
          <w:sz w:val="17"/>
          <w:szCs w:val="17"/>
        </w:rPr>
        <w:t xml:space="preserve">Available at: </w:t>
      </w:r>
      <w:hyperlink r:id="rId29" w:history="1">
        <w:r w:rsidR="00B80944" w:rsidRPr="00895538">
          <w:rPr>
            <w:rStyle w:val="Hyperlink"/>
            <w:sz w:val="17"/>
            <w:szCs w:val="17"/>
          </w:rPr>
          <w:t>https://www.mindtools.com/pages/article/newCS_82.htm</w:t>
        </w:r>
      </w:hyperlink>
      <w:r w:rsidR="00B80944">
        <w:rPr>
          <w:sz w:val="17"/>
          <w:szCs w:val="17"/>
        </w:rPr>
        <w:br/>
      </w:r>
      <w:r>
        <w:rPr>
          <w:sz w:val="17"/>
          <w:szCs w:val="17"/>
        </w:rPr>
        <w:t>[Accessed 1 September 2021].</w:t>
      </w:r>
      <w:r>
        <w:rPr>
          <w:sz w:val="17"/>
          <w:szCs w:val="17"/>
        </w:rPr>
        <w:br/>
      </w:r>
    </w:p>
    <w:p w14:paraId="4DD29935" w14:textId="77777777" w:rsidR="00FC03F2" w:rsidRDefault="00FC03F2" w:rsidP="00FC03F2">
      <w:pPr>
        <w:spacing w:after="120"/>
        <w:rPr>
          <w:sz w:val="17"/>
          <w:szCs w:val="17"/>
        </w:rPr>
      </w:pPr>
      <w:r>
        <w:rPr>
          <w:sz w:val="17"/>
          <w:szCs w:val="17"/>
        </w:rPr>
        <w:t xml:space="preserve">The Telegraph , 2019. Police Spend 40% of their time with mental health incidents. [Online] </w:t>
      </w:r>
    </w:p>
    <w:p w14:paraId="45233DFA" w14:textId="501D0AF1" w:rsidR="00FC03F2" w:rsidRDefault="00FC03F2" w:rsidP="00FC03F2">
      <w:pPr>
        <w:spacing w:after="120"/>
        <w:rPr>
          <w:sz w:val="17"/>
          <w:szCs w:val="17"/>
        </w:rPr>
      </w:pPr>
      <w:r>
        <w:rPr>
          <w:sz w:val="17"/>
          <w:szCs w:val="17"/>
        </w:rPr>
        <w:t>Available at: https://www.telegraph.co.uk/politics/2019/11/26/police-spend-40-per-cent-time-handling-mental-health-incidents/</w:t>
      </w:r>
      <w:r w:rsidR="00B80944">
        <w:rPr>
          <w:sz w:val="17"/>
          <w:szCs w:val="17"/>
        </w:rPr>
        <w:br/>
      </w:r>
      <w:r>
        <w:rPr>
          <w:sz w:val="17"/>
          <w:szCs w:val="17"/>
        </w:rPr>
        <w:t>[Accessed 1 Sept 2021].</w:t>
      </w:r>
    </w:p>
    <w:p w14:paraId="3BAC663D" w14:textId="67514B4B" w:rsidR="001B6A19" w:rsidRDefault="001B6A19" w:rsidP="001B6A19">
      <w:pPr>
        <w:pStyle w:val="Bibliography"/>
        <w:rPr>
          <w:rFonts w:asciiTheme="minorHAnsi" w:hAnsiTheme="minorHAnsi" w:cstheme="minorHAnsi"/>
        </w:rPr>
      </w:pPr>
    </w:p>
    <w:sdt>
      <w:sdtPr>
        <w:rPr>
          <w:rFonts w:asciiTheme="minorHAnsi" w:hAnsiTheme="minorHAnsi" w:cstheme="minorHAnsi"/>
        </w:rPr>
        <w:id w:val="111145805"/>
        <w:bibliography/>
      </w:sdtPr>
      <w:sdtContent>
        <w:p w14:paraId="2BB05654" w14:textId="794A8A66" w:rsidR="001B6A19" w:rsidRDefault="001B6A19" w:rsidP="001B6A19">
          <w:pPr>
            <w:pStyle w:val="Bibliography"/>
            <w:rPr>
              <w:rFonts w:asciiTheme="minorHAnsi" w:hAnsiTheme="minorHAnsi" w:cstheme="minorHAnsi"/>
              <w:color w:val="auto"/>
            </w:rPr>
          </w:pPr>
          <w:r>
            <w:rPr>
              <w:rFonts w:asciiTheme="minorHAnsi" w:hAnsiTheme="minorHAnsi" w:cstheme="minorHAnsi"/>
            </w:rPr>
            <w:t xml:space="preserve">College of Policing, 2017. College of Policing. [Online] </w:t>
          </w:r>
        </w:p>
        <w:p w14:paraId="26ECB181" w14:textId="77777777" w:rsidR="001B6A19" w:rsidRDefault="001B6A19" w:rsidP="001B6A19">
          <w:pPr>
            <w:pStyle w:val="Bibliography"/>
            <w:rPr>
              <w:rFonts w:asciiTheme="minorHAnsi" w:hAnsiTheme="minorHAnsi" w:cstheme="minorHAnsi"/>
            </w:rPr>
          </w:pPr>
          <w:r>
            <w:rPr>
              <w:rFonts w:asciiTheme="minorHAnsi" w:hAnsiTheme="minorHAnsi" w:cstheme="minorHAnsi"/>
            </w:rPr>
            <w:t>Available at: https://www.app.college.police.uk/app-content/stop-and-search/</w:t>
          </w:r>
        </w:p>
        <w:p w14:paraId="6162654C" w14:textId="77777777" w:rsidR="001B6A19" w:rsidRDefault="001B6A19" w:rsidP="001B6A19">
          <w:pPr>
            <w:pStyle w:val="Bibliography"/>
            <w:rPr>
              <w:rFonts w:asciiTheme="minorHAnsi" w:hAnsiTheme="minorHAnsi" w:cstheme="minorHAnsi"/>
            </w:rPr>
          </w:pPr>
          <w:r>
            <w:rPr>
              <w:rFonts w:asciiTheme="minorHAnsi" w:hAnsiTheme="minorHAnsi" w:cstheme="minorHAnsi"/>
            </w:rPr>
            <w:t>[Accessed 2 September 2021].</w:t>
          </w:r>
          <w:r>
            <w:rPr>
              <w:rFonts w:asciiTheme="minorHAnsi" w:hAnsiTheme="minorHAnsi" w:cstheme="minorHAnsi"/>
            </w:rPr>
            <w:br/>
          </w:r>
        </w:p>
        <w:p w14:paraId="16D500BC" w14:textId="77777777" w:rsidR="001B6A19" w:rsidRDefault="001B6A19" w:rsidP="001B6A19">
          <w:pPr>
            <w:pStyle w:val="Bibliography"/>
            <w:rPr>
              <w:rFonts w:asciiTheme="minorHAnsi" w:hAnsiTheme="minorHAnsi" w:cstheme="minorHAnsi"/>
            </w:rPr>
          </w:pPr>
          <w:r>
            <w:rPr>
              <w:rFonts w:asciiTheme="minorHAnsi" w:hAnsiTheme="minorHAnsi" w:cstheme="minorHAnsi"/>
            </w:rPr>
            <w:t xml:space="preserve">College of Policing, 2018. College of Policing. [Online] </w:t>
          </w:r>
        </w:p>
        <w:p w14:paraId="0489E3E6" w14:textId="77777777" w:rsidR="001B6A19" w:rsidRDefault="001B6A19" w:rsidP="001B6A19">
          <w:pPr>
            <w:pStyle w:val="Bibliography"/>
            <w:rPr>
              <w:rFonts w:asciiTheme="minorHAnsi" w:hAnsiTheme="minorHAnsi" w:cstheme="minorHAnsi"/>
            </w:rPr>
          </w:pPr>
          <w:r>
            <w:rPr>
              <w:rFonts w:asciiTheme="minorHAnsi" w:hAnsiTheme="minorHAnsi" w:cstheme="minorHAnsi"/>
            </w:rPr>
            <w:t>Available at: https://www.app.college.police.uk/app-content/public-order/core-principles-and-legislation/</w:t>
          </w:r>
        </w:p>
        <w:p w14:paraId="38F8997D" w14:textId="77777777" w:rsidR="001B6A19" w:rsidRDefault="001B6A19" w:rsidP="001B6A19">
          <w:pPr>
            <w:pStyle w:val="Bibliography"/>
            <w:rPr>
              <w:rFonts w:asciiTheme="minorHAnsi" w:hAnsiTheme="minorHAnsi" w:cstheme="minorHAnsi"/>
            </w:rPr>
          </w:pPr>
          <w:r>
            <w:rPr>
              <w:rFonts w:asciiTheme="minorHAnsi" w:hAnsiTheme="minorHAnsi" w:cstheme="minorHAnsi"/>
            </w:rPr>
            <w:t>[Accessed 2 September 2021].</w:t>
          </w:r>
          <w:r>
            <w:rPr>
              <w:rFonts w:asciiTheme="minorHAnsi" w:hAnsiTheme="minorHAnsi" w:cstheme="minorHAnsi"/>
            </w:rPr>
            <w:br/>
          </w:r>
        </w:p>
        <w:p w14:paraId="34252D53" w14:textId="77777777" w:rsidR="001B6A19" w:rsidRDefault="001B6A19" w:rsidP="001B6A19">
          <w:pPr>
            <w:pStyle w:val="Bibliography"/>
            <w:rPr>
              <w:rFonts w:asciiTheme="minorHAnsi" w:hAnsiTheme="minorHAnsi" w:cstheme="minorHAnsi"/>
            </w:rPr>
          </w:pPr>
          <w:r>
            <w:rPr>
              <w:rFonts w:asciiTheme="minorHAnsi" w:hAnsiTheme="minorHAnsi" w:cstheme="minorHAnsi"/>
            </w:rPr>
            <w:t xml:space="preserve">College of Policing, 2020. College of Policing. [Online] </w:t>
          </w:r>
        </w:p>
        <w:p w14:paraId="1148859F" w14:textId="77777777" w:rsidR="001B6A19" w:rsidRDefault="001B6A19" w:rsidP="001B6A19">
          <w:pPr>
            <w:pStyle w:val="Bibliography"/>
            <w:rPr>
              <w:rFonts w:asciiTheme="minorHAnsi" w:hAnsiTheme="minorHAnsi" w:cstheme="minorHAnsi"/>
            </w:rPr>
          </w:pPr>
          <w:r>
            <w:rPr>
              <w:rFonts w:asciiTheme="minorHAnsi" w:hAnsiTheme="minorHAnsi" w:cstheme="minorHAnsi"/>
            </w:rPr>
            <w:t>Available at: https://www.app.college.police.uk/app-content/major-investigation-and-public-protection/forced-marriage-and-honour-based-violence/</w:t>
          </w:r>
        </w:p>
        <w:p w14:paraId="263AEEA5" w14:textId="77777777" w:rsidR="001B6A19" w:rsidRDefault="001B6A19" w:rsidP="001B6A19">
          <w:pPr>
            <w:pStyle w:val="Bibliography"/>
            <w:rPr>
              <w:rFonts w:asciiTheme="minorHAnsi" w:hAnsiTheme="minorHAnsi" w:cstheme="minorHAnsi"/>
            </w:rPr>
          </w:pPr>
          <w:r>
            <w:rPr>
              <w:rFonts w:asciiTheme="minorHAnsi" w:hAnsiTheme="minorHAnsi" w:cstheme="minorHAnsi"/>
            </w:rPr>
            <w:t>[Accessed 1 September 2021].</w:t>
          </w:r>
          <w:r>
            <w:rPr>
              <w:rFonts w:asciiTheme="minorHAnsi" w:hAnsiTheme="minorHAnsi" w:cstheme="minorHAnsi"/>
            </w:rPr>
            <w:br/>
          </w:r>
        </w:p>
        <w:p w14:paraId="3DE1E72A" w14:textId="77777777" w:rsidR="001B6A19" w:rsidRDefault="001B6A19" w:rsidP="001B6A19">
          <w:pPr>
            <w:pStyle w:val="Bibliography"/>
            <w:rPr>
              <w:rFonts w:asciiTheme="minorHAnsi" w:hAnsiTheme="minorHAnsi" w:cstheme="minorHAnsi"/>
            </w:rPr>
          </w:pPr>
          <w:r>
            <w:rPr>
              <w:rFonts w:asciiTheme="minorHAnsi" w:hAnsiTheme="minorHAnsi" w:cstheme="minorHAnsi"/>
            </w:rPr>
            <w:t xml:space="preserve">College of Policing, 2021. College of Policing. [Online] </w:t>
          </w:r>
        </w:p>
        <w:p w14:paraId="1E6E0B14" w14:textId="77777777" w:rsidR="001B6A19" w:rsidRDefault="001B6A19" w:rsidP="001B6A19">
          <w:pPr>
            <w:pStyle w:val="Bibliography"/>
            <w:rPr>
              <w:rFonts w:asciiTheme="minorHAnsi" w:hAnsiTheme="minorHAnsi" w:cstheme="minorHAnsi"/>
            </w:rPr>
          </w:pPr>
          <w:r>
            <w:rPr>
              <w:rFonts w:asciiTheme="minorHAnsi" w:hAnsiTheme="minorHAnsi" w:cstheme="minorHAnsi"/>
            </w:rPr>
            <w:t>Available at: https://library.college.police.uk/docs/college-of-policing/Briefing-note-adults-at-risk-initial-response-2021.pdf</w:t>
          </w:r>
        </w:p>
        <w:p w14:paraId="7EABC96A" w14:textId="77777777" w:rsidR="001B6A19" w:rsidRDefault="001B6A19" w:rsidP="001B6A19">
          <w:pPr>
            <w:pStyle w:val="Bibliography"/>
            <w:rPr>
              <w:rFonts w:asciiTheme="minorHAnsi" w:hAnsiTheme="minorHAnsi" w:cstheme="minorHAnsi"/>
            </w:rPr>
          </w:pPr>
          <w:r>
            <w:rPr>
              <w:rFonts w:asciiTheme="minorHAnsi" w:hAnsiTheme="minorHAnsi" w:cstheme="minorHAnsi"/>
            </w:rPr>
            <w:t>[Accessed 1 September 2021].</w:t>
          </w:r>
          <w:r>
            <w:rPr>
              <w:rFonts w:asciiTheme="minorHAnsi" w:hAnsiTheme="minorHAnsi" w:cstheme="minorHAnsi"/>
            </w:rPr>
            <w:br/>
          </w:r>
        </w:p>
        <w:p w14:paraId="1F5AEED5" w14:textId="77777777" w:rsidR="001B6A19" w:rsidRDefault="001B6A19" w:rsidP="001B6A19">
          <w:pPr>
            <w:pStyle w:val="Bibliography"/>
            <w:rPr>
              <w:rFonts w:asciiTheme="minorHAnsi" w:hAnsiTheme="minorHAnsi" w:cstheme="minorHAnsi"/>
            </w:rPr>
          </w:pPr>
          <w:r>
            <w:rPr>
              <w:rFonts w:asciiTheme="minorHAnsi" w:hAnsiTheme="minorHAnsi" w:cstheme="minorHAnsi"/>
            </w:rPr>
            <w:t xml:space="preserve">Enclopedia, 2018. Enclopedia. [Online] </w:t>
          </w:r>
        </w:p>
        <w:p w14:paraId="7E8916A6" w14:textId="77777777" w:rsidR="001B6A19" w:rsidRDefault="001B6A19" w:rsidP="001B6A19">
          <w:pPr>
            <w:pStyle w:val="Bibliography"/>
            <w:rPr>
              <w:rFonts w:asciiTheme="minorHAnsi" w:hAnsiTheme="minorHAnsi" w:cstheme="minorHAnsi"/>
            </w:rPr>
          </w:pPr>
          <w:r>
            <w:rPr>
              <w:rFonts w:asciiTheme="minorHAnsi" w:hAnsiTheme="minorHAnsi" w:cstheme="minorHAnsi"/>
            </w:rPr>
            <w:t>Available at: https://www.encyclopedia.com/articles/police-discretion-definition/</w:t>
          </w:r>
        </w:p>
        <w:p w14:paraId="6C36E420" w14:textId="77777777" w:rsidR="001B6A19" w:rsidRDefault="001B6A19" w:rsidP="001B6A19">
          <w:pPr>
            <w:pStyle w:val="Bibliography"/>
            <w:rPr>
              <w:rFonts w:asciiTheme="minorHAnsi" w:hAnsiTheme="minorHAnsi" w:cstheme="minorHAnsi"/>
            </w:rPr>
          </w:pPr>
          <w:r>
            <w:rPr>
              <w:rFonts w:asciiTheme="minorHAnsi" w:hAnsiTheme="minorHAnsi" w:cstheme="minorHAnsi"/>
            </w:rPr>
            <w:t>[Accessed 2 September 2021].</w:t>
          </w:r>
          <w:r>
            <w:rPr>
              <w:rFonts w:asciiTheme="minorHAnsi" w:hAnsiTheme="minorHAnsi" w:cstheme="minorHAnsi"/>
            </w:rPr>
            <w:br/>
          </w:r>
        </w:p>
        <w:p w14:paraId="10DA895A" w14:textId="76E91E46" w:rsidR="001B6A19" w:rsidRDefault="00B80944" w:rsidP="001B6A19">
          <w:pPr>
            <w:pStyle w:val="Bibliography"/>
            <w:rPr>
              <w:rFonts w:asciiTheme="minorHAnsi" w:hAnsiTheme="minorHAnsi" w:cstheme="minorHAnsi"/>
            </w:rPr>
          </w:pPr>
          <w:r>
            <w:rPr>
              <w:rFonts w:asciiTheme="minorHAnsi" w:hAnsiTheme="minorHAnsi" w:cstheme="minorHAnsi"/>
            </w:rPr>
            <w:lastRenderedPageBreak/>
            <w:br/>
          </w:r>
          <w:bookmarkStart w:id="12" w:name="_GoBack"/>
          <w:bookmarkEnd w:id="12"/>
          <w:r w:rsidR="001B6A19">
            <w:rPr>
              <w:rFonts w:asciiTheme="minorHAnsi" w:hAnsiTheme="minorHAnsi" w:cstheme="minorHAnsi"/>
            </w:rPr>
            <w:t xml:space="preserve">The Police Foundation, 2017-2021. The Police Foundation. [Online] </w:t>
          </w:r>
        </w:p>
        <w:p w14:paraId="2AD40090" w14:textId="77777777" w:rsidR="001B6A19" w:rsidRDefault="001B6A19" w:rsidP="001B6A19">
          <w:pPr>
            <w:pStyle w:val="Bibliography"/>
            <w:rPr>
              <w:rFonts w:asciiTheme="minorHAnsi" w:hAnsiTheme="minorHAnsi" w:cstheme="minorHAnsi"/>
            </w:rPr>
          </w:pPr>
          <w:r>
            <w:rPr>
              <w:rFonts w:asciiTheme="minorHAnsi" w:hAnsiTheme="minorHAnsi" w:cstheme="minorHAnsi"/>
            </w:rPr>
            <w:t>Available at: https://www.police-foundation.org.uk/2020/06/policing-and-the-death-of-george-floyd/</w:t>
          </w:r>
        </w:p>
        <w:p w14:paraId="22265700" w14:textId="77777777" w:rsidR="001B6A19" w:rsidRDefault="001B6A19" w:rsidP="001B6A19">
          <w:pPr>
            <w:pStyle w:val="Bibliography"/>
            <w:rPr>
              <w:rFonts w:asciiTheme="minorHAnsi" w:hAnsiTheme="minorHAnsi" w:cstheme="minorHAnsi"/>
            </w:rPr>
          </w:pPr>
          <w:r>
            <w:rPr>
              <w:rFonts w:asciiTheme="minorHAnsi" w:hAnsiTheme="minorHAnsi" w:cstheme="minorHAnsi"/>
            </w:rPr>
            <w:t>[Accessed 2 September 2021].</w:t>
          </w:r>
        </w:p>
        <w:p w14:paraId="33E467CD" w14:textId="77777777" w:rsidR="001B6A19" w:rsidRDefault="001B6A19" w:rsidP="001B6A19">
          <w:pPr>
            <w:pStyle w:val="Bibliography"/>
            <w:rPr>
              <w:rFonts w:ascii="Times New Roman" w:hAnsi="Times New Roman" w:cs="Times New Roman"/>
            </w:rPr>
          </w:pPr>
        </w:p>
      </w:sdtContent>
    </w:sdt>
    <w:p w14:paraId="03F60BDB" w14:textId="530786DF" w:rsidR="001B6A19" w:rsidRDefault="001B6A19" w:rsidP="001B6A19">
      <w:pPr>
        <w:keepNext/>
        <w:spacing w:before="240" w:after="60"/>
        <w:rPr>
          <w:sz w:val="24"/>
          <w:szCs w:val="24"/>
        </w:rPr>
      </w:pPr>
    </w:p>
    <w:p w14:paraId="5C7A9DD6" w14:textId="67E6A7DF" w:rsidR="00390074" w:rsidRPr="00270EEB" w:rsidRDefault="008E3F01" w:rsidP="008E3F01">
      <w:pPr>
        <w:keepNext/>
        <w:spacing w:before="240" w:after="60"/>
        <w:jc w:val="both"/>
        <w:rPr>
          <w:b/>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04DF2">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9E42E19" w:rsidR="62FE5CAF" w:rsidRDefault="62FE5CAF" w:rsidP="62FE5CAF">
      <w:pPr>
        <w:jc w:val="both"/>
        <w:rPr>
          <w:sz w:val="24"/>
          <w:szCs w:val="24"/>
        </w:rPr>
      </w:pPr>
      <w:r w:rsidRPr="48DF4B50">
        <w:rPr>
          <w:sz w:val="24"/>
          <w:szCs w:val="24"/>
        </w:rPr>
        <w:t>Signed:  _ _</w:t>
      </w:r>
      <w:r w:rsidR="00FC03F2">
        <w:rPr>
          <w:sz w:val="24"/>
          <w:szCs w:val="24"/>
        </w:rPr>
        <w:t>Ryan Evans</w:t>
      </w:r>
      <w:r w:rsidRPr="48DF4B50">
        <w:rPr>
          <w:sz w:val="24"/>
          <w:szCs w:val="24"/>
        </w:rPr>
        <w:t xml:space="preserve">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71066C9" w:rsidR="62FE5CAF" w:rsidRDefault="62FE5CAF" w:rsidP="62FE5CAF">
      <w:pPr>
        <w:jc w:val="both"/>
        <w:rPr>
          <w:sz w:val="24"/>
          <w:szCs w:val="24"/>
        </w:rPr>
      </w:pPr>
      <w:r w:rsidRPr="62FE5CAF">
        <w:rPr>
          <w:sz w:val="24"/>
          <w:szCs w:val="24"/>
        </w:rPr>
        <w:t xml:space="preserve">Date: _ </w:t>
      </w:r>
      <w:r w:rsidR="00FC03F2">
        <w:rPr>
          <w:sz w:val="24"/>
          <w:szCs w:val="24"/>
        </w:rPr>
        <w:t>06/09/2021</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04DF2">
      <w:headerReference w:type="even" r:id="rId36"/>
      <w:headerReference w:type="default" r:id="rId37"/>
      <w:footerReference w:type="even" r:id="rId38"/>
      <w:footerReference w:type="default" r:id="rId39"/>
      <w:headerReference w:type="first" r:id="rId40"/>
      <w:footerReference w:type="first" r:id="rId4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24170" w14:textId="77777777" w:rsidR="009C1D6F" w:rsidRDefault="009C1D6F">
      <w:r>
        <w:separator/>
      </w:r>
    </w:p>
  </w:endnote>
  <w:endnote w:type="continuationSeparator" w:id="0">
    <w:p w14:paraId="2EBE5EB8" w14:textId="77777777" w:rsidR="009C1D6F" w:rsidRDefault="009C1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1075C" w14:textId="101849DC" w:rsidR="00204DF2" w:rsidRDefault="0083272F" w:rsidP="0083272F">
    <w:pPr>
      <w:pStyle w:val="Footer"/>
      <w:rPr>
        <w:sz w:val="17"/>
      </w:rPr>
    </w:pPr>
    <w:bookmarkStart w:id="2" w:name="TITUS1FooterEvenPages"/>
    <w:r>
      <w:rPr>
        <w:sz w:val="17"/>
      </w:rPr>
      <w:t> </w:t>
    </w:r>
  </w:p>
  <w:bookmarkEnd w:id="2"/>
  <w:p w14:paraId="4F30BF4B" w14:textId="0E9523E9" w:rsidR="00204DF2" w:rsidRDefault="00204DF2" w:rsidP="00204DF2">
    <w:pPr>
      <w:pStyle w:val="Footer"/>
      <w:jc w:val="right"/>
    </w:pPr>
    <w:r>
      <w:fldChar w:fldCharType="begin"/>
    </w:r>
    <w:r>
      <w:instrText xml:space="preserve"> PAGE   \* MERGEFORMAT </w:instrText>
    </w:r>
    <w:r>
      <w:fldChar w:fldCharType="separate"/>
    </w:r>
    <w:r w:rsidR="0083272F">
      <w:rPr>
        <w:noProof/>
      </w:rPr>
      <w:t>8</w:t>
    </w:r>
    <w:r>
      <w:rPr>
        <w:noProof/>
      </w:rPr>
      <w:fldChar w:fldCharType="end"/>
    </w:r>
  </w:p>
  <w:p w14:paraId="1C277F2F" w14:textId="77777777" w:rsidR="00204DF2" w:rsidRPr="00BB5EAA" w:rsidRDefault="00204DF2" w:rsidP="00204DF2">
    <w:pPr>
      <w:pStyle w:val="Footer"/>
      <w:ind w:right="360"/>
      <w:jc w:val="center"/>
    </w:pPr>
  </w:p>
  <w:p w14:paraId="344FFB7A" w14:textId="77777777" w:rsidR="00204DF2" w:rsidRDefault="00204D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F569A" w14:textId="0A85DD1A" w:rsidR="00204DF2" w:rsidRDefault="0083272F" w:rsidP="0083272F">
    <w:pPr>
      <w:pStyle w:val="Footer"/>
      <w:rPr>
        <w:sz w:val="17"/>
      </w:rPr>
    </w:pPr>
    <w:bookmarkStart w:id="3" w:name="TITUS1FooterPrimary"/>
    <w:r>
      <w:rPr>
        <w:sz w:val="17"/>
      </w:rPr>
      <w:t> </w:t>
    </w:r>
  </w:p>
  <w:bookmarkEnd w:id="3"/>
  <w:p w14:paraId="50521BFA" w14:textId="322A0EB6" w:rsidR="00F6513F" w:rsidRDefault="00F6513F">
    <w:pPr>
      <w:pStyle w:val="Footer"/>
      <w:jc w:val="right"/>
    </w:pPr>
    <w:r>
      <w:fldChar w:fldCharType="begin"/>
    </w:r>
    <w:r>
      <w:instrText xml:space="preserve"> PAGE   \* MERGEFORMAT </w:instrText>
    </w:r>
    <w:r>
      <w:fldChar w:fldCharType="separate"/>
    </w:r>
    <w:r w:rsidR="0083272F">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5DF3B" w14:textId="2265B3A7" w:rsidR="00204DF2" w:rsidRDefault="0083272F" w:rsidP="0083272F">
    <w:pPr>
      <w:pStyle w:val="Footer"/>
      <w:rPr>
        <w:sz w:val="17"/>
      </w:rPr>
    </w:pPr>
    <w:bookmarkStart w:id="5" w:name="TITUS1FooterFirstPage"/>
    <w:r>
      <w:rPr>
        <w:sz w:val="17"/>
      </w:rPr>
      <w:t> </w:t>
    </w:r>
  </w:p>
  <w:bookmarkEnd w:id="5"/>
  <w:p w14:paraId="0A4F397F" w14:textId="14E8354F" w:rsidR="00204DF2" w:rsidRDefault="00204DF2" w:rsidP="00204DF2">
    <w:pPr>
      <w:pStyle w:val="Footer"/>
      <w:jc w:val="right"/>
    </w:pPr>
    <w:r>
      <w:fldChar w:fldCharType="begin"/>
    </w:r>
    <w:r>
      <w:instrText xml:space="preserve"> PAGE   \* MERGEFORMAT </w:instrText>
    </w:r>
    <w:r>
      <w:fldChar w:fldCharType="separate"/>
    </w:r>
    <w:r w:rsidR="0083272F">
      <w:rPr>
        <w:noProof/>
      </w:rPr>
      <w:t>1</w:t>
    </w:r>
    <w:r>
      <w:rPr>
        <w:noProof/>
      </w:rPr>
      <w:fldChar w:fldCharType="end"/>
    </w:r>
  </w:p>
  <w:p w14:paraId="1C5D6347" w14:textId="77777777" w:rsidR="00204DF2" w:rsidRPr="00BB5EAA" w:rsidRDefault="00204DF2" w:rsidP="00204DF2">
    <w:pPr>
      <w:pStyle w:val="Footer"/>
      <w:ind w:right="360"/>
      <w:jc w:val="center"/>
    </w:pPr>
  </w:p>
  <w:p w14:paraId="1A1C0A9F" w14:textId="77777777" w:rsidR="00204DF2" w:rsidRDefault="00204D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775E5" w14:textId="7706866E" w:rsidR="00204DF2" w:rsidRDefault="0083272F" w:rsidP="0083272F">
    <w:pPr>
      <w:pStyle w:val="Footer"/>
      <w:rPr>
        <w:sz w:val="17"/>
      </w:rPr>
    </w:pPr>
    <w:bookmarkStart w:id="8" w:name="TITUS2FooterEvenPages"/>
    <w:r>
      <w:rPr>
        <w:sz w:val="17"/>
      </w:rPr>
      <w:t> </w:t>
    </w:r>
  </w:p>
  <w:bookmarkEnd w:id="8"/>
  <w:p w14:paraId="0CB091C5" w14:textId="77777777" w:rsidR="00204DF2" w:rsidRDefault="00204DF2" w:rsidP="00204DF2">
    <w:pPr>
      <w:pStyle w:val="Footer"/>
      <w:jc w:val="right"/>
    </w:pPr>
  </w:p>
  <w:p w14:paraId="6952B52B" w14:textId="0AA4429D" w:rsidR="00204DF2" w:rsidRDefault="00204DF2" w:rsidP="00204DF2">
    <w:pPr>
      <w:pStyle w:val="Footer"/>
      <w:jc w:val="right"/>
    </w:pPr>
    <w:r>
      <w:fldChar w:fldCharType="begin"/>
    </w:r>
    <w:r>
      <w:instrText xml:space="preserve"> PAGE   \* MERGEFORMAT </w:instrText>
    </w:r>
    <w:r>
      <w:fldChar w:fldCharType="separate"/>
    </w:r>
    <w:r w:rsidR="0083272F">
      <w:rPr>
        <w:noProof/>
      </w:rPr>
      <w:t>20</w:t>
    </w:r>
    <w:r>
      <w:rPr>
        <w:noProof/>
      </w:rPr>
      <w:fldChar w:fldCharType="end"/>
    </w:r>
  </w:p>
  <w:p w14:paraId="24FD30CD" w14:textId="77777777" w:rsidR="00204DF2" w:rsidRPr="00BB5EAA" w:rsidRDefault="00204DF2" w:rsidP="00204DF2">
    <w:pPr>
      <w:pStyle w:val="Footer"/>
      <w:ind w:right="360"/>
      <w:jc w:val="center"/>
    </w:pPr>
  </w:p>
  <w:p w14:paraId="2045FDD1" w14:textId="77777777" w:rsidR="00204DF2" w:rsidRDefault="00204DF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FC0F8" w14:textId="7F81207E" w:rsidR="00204DF2" w:rsidRDefault="0083272F" w:rsidP="0083272F">
    <w:pPr>
      <w:pStyle w:val="Footer"/>
      <w:rPr>
        <w:sz w:val="17"/>
      </w:rPr>
    </w:pPr>
    <w:bookmarkStart w:id="9" w:name="TITUS2FooterPrimary"/>
    <w:r>
      <w:rPr>
        <w:sz w:val="17"/>
      </w:rPr>
      <w:t> </w:t>
    </w:r>
  </w:p>
  <w:bookmarkEnd w:id="9"/>
  <w:p w14:paraId="22A338A9" w14:textId="77777777" w:rsidR="00204DF2" w:rsidRDefault="00204DF2">
    <w:pPr>
      <w:pStyle w:val="Footer"/>
      <w:jc w:val="right"/>
    </w:pPr>
  </w:p>
  <w:p w14:paraId="2ABAC3C9" w14:textId="21171B62" w:rsidR="00204DF2" w:rsidRDefault="00204DF2">
    <w:pPr>
      <w:pStyle w:val="Footer"/>
      <w:jc w:val="right"/>
    </w:pPr>
    <w:r>
      <w:fldChar w:fldCharType="begin"/>
    </w:r>
    <w:r>
      <w:instrText xml:space="preserve"> PAGE   \* MERGEFORMAT </w:instrText>
    </w:r>
    <w:r>
      <w:fldChar w:fldCharType="separate"/>
    </w:r>
    <w:r w:rsidR="0083272F">
      <w:rPr>
        <w:noProof/>
      </w:rPr>
      <w:t>19</w:t>
    </w:r>
    <w:r>
      <w:rPr>
        <w:noProof/>
      </w:rPr>
      <w:fldChar w:fldCharType="end"/>
    </w:r>
  </w:p>
  <w:p w14:paraId="59F5B9C1" w14:textId="77777777" w:rsidR="00204DF2" w:rsidRPr="00BB5EAA" w:rsidRDefault="00204DF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7C698" w14:textId="171BF94D" w:rsidR="00204DF2" w:rsidRDefault="0083272F" w:rsidP="0083272F">
    <w:pPr>
      <w:pStyle w:val="Footer"/>
      <w:rPr>
        <w:sz w:val="17"/>
      </w:rPr>
    </w:pPr>
    <w:bookmarkStart w:id="11" w:name="TITUS2FooterFirstPage"/>
    <w:r>
      <w:rPr>
        <w:sz w:val="17"/>
      </w:rPr>
      <w:t> </w:t>
    </w:r>
  </w:p>
  <w:bookmarkEnd w:id="11"/>
  <w:p w14:paraId="65AD679E" w14:textId="77777777" w:rsidR="00204DF2" w:rsidRDefault="00204DF2" w:rsidP="00204DF2">
    <w:pPr>
      <w:pStyle w:val="Footer"/>
      <w:jc w:val="right"/>
    </w:pPr>
  </w:p>
  <w:p w14:paraId="7A6A7DD2" w14:textId="74EFF184" w:rsidR="00204DF2" w:rsidRDefault="00204DF2" w:rsidP="00204DF2">
    <w:pPr>
      <w:pStyle w:val="Footer"/>
      <w:jc w:val="right"/>
    </w:pPr>
    <w:r>
      <w:fldChar w:fldCharType="begin"/>
    </w:r>
    <w:r>
      <w:instrText xml:space="preserve"> PAGE   \* MERGEFORMAT </w:instrText>
    </w:r>
    <w:r>
      <w:fldChar w:fldCharType="separate"/>
    </w:r>
    <w:r w:rsidR="0083272F">
      <w:rPr>
        <w:noProof/>
      </w:rPr>
      <w:t>9</w:t>
    </w:r>
    <w:r>
      <w:rPr>
        <w:noProof/>
      </w:rPr>
      <w:fldChar w:fldCharType="end"/>
    </w:r>
  </w:p>
  <w:p w14:paraId="6269E1DD" w14:textId="77777777" w:rsidR="00204DF2" w:rsidRPr="00BB5EAA" w:rsidRDefault="00204DF2" w:rsidP="00204DF2">
    <w:pPr>
      <w:pStyle w:val="Footer"/>
      <w:ind w:right="360"/>
      <w:jc w:val="center"/>
    </w:pPr>
  </w:p>
  <w:p w14:paraId="2EB0F770" w14:textId="77777777" w:rsidR="00204DF2" w:rsidRDefault="00204DF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CBF0D" w14:textId="35C80CAC" w:rsidR="00204DF2" w:rsidRDefault="0083272F" w:rsidP="0083272F">
    <w:pPr>
      <w:pStyle w:val="Footer"/>
      <w:rPr>
        <w:sz w:val="17"/>
      </w:rPr>
    </w:pPr>
    <w:bookmarkStart w:id="15" w:name="TITUS3FooterEvenPages"/>
    <w:r>
      <w:rPr>
        <w:sz w:val="17"/>
      </w:rPr>
      <w:t> </w:t>
    </w:r>
  </w:p>
  <w:bookmarkEnd w:id="15"/>
  <w:p w14:paraId="0D72DDD3" w14:textId="77777777" w:rsidR="00204DF2" w:rsidRDefault="00204DF2" w:rsidP="00204DF2">
    <w:pPr>
      <w:pStyle w:val="Footer"/>
      <w:jc w:val="right"/>
    </w:pPr>
  </w:p>
  <w:p w14:paraId="145A1E42" w14:textId="226C4929" w:rsidR="00204DF2" w:rsidRDefault="00204DF2" w:rsidP="00204DF2">
    <w:pPr>
      <w:pStyle w:val="Footer"/>
      <w:jc w:val="right"/>
    </w:pPr>
    <w:r>
      <w:fldChar w:fldCharType="begin"/>
    </w:r>
    <w:r>
      <w:instrText xml:space="preserve"> PAGE   \* MERGEFORMAT </w:instrText>
    </w:r>
    <w:r>
      <w:fldChar w:fldCharType="separate"/>
    </w:r>
    <w:r w:rsidR="0083272F">
      <w:rPr>
        <w:noProof/>
      </w:rPr>
      <w:t>22</w:t>
    </w:r>
    <w:r>
      <w:rPr>
        <w:noProof/>
      </w:rPr>
      <w:fldChar w:fldCharType="end"/>
    </w:r>
  </w:p>
  <w:p w14:paraId="604776DB" w14:textId="77777777" w:rsidR="00204DF2" w:rsidRPr="00BB5EAA" w:rsidRDefault="00204DF2" w:rsidP="00204DF2">
    <w:pPr>
      <w:pStyle w:val="Footer"/>
      <w:ind w:right="360"/>
      <w:jc w:val="center"/>
    </w:pPr>
  </w:p>
  <w:p w14:paraId="30A7A832" w14:textId="77777777" w:rsidR="00204DF2" w:rsidRDefault="00204DF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4C098" w14:textId="7AF11CFF" w:rsidR="00204DF2" w:rsidRDefault="0083272F" w:rsidP="0083272F">
    <w:pPr>
      <w:pStyle w:val="Footer"/>
      <w:rPr>
        <w:sz w:val="17"/>
      </w:rPr>
    </w:pPr>
    <w:bookmarkStart w:id="16" w:name="TITUS3FooterPrimary"/>
    <w:r>
      <w:rPr>
        <w:sz w:val="17"/>
      </w:rPr>
      <w:t> </w:t>
    </w:r>
  </w:p>
  <w:bookmarkEnd w:id="16"/>
  <w:p w14:paraId="56E85F85" w14:textId="77777777" w:rsidR="00204DF2" w:rsidRDefault="00204DF2">
    <w:pPr>
      <w:pStyle w:val="Footer"/>
      <w:jc w:val="right"/>
    </w:pPr>
  </w:p>
  <w:p w14:paraId="265D6016" w14:textId="7B41218A" w:rsidR="00204DF2" w:rsidRDefault="00204DF2">
    <w:pPr>
      <w:pStyle w:val="Footer"/>
      <w:jc w:val="right"/>
    </w:pPr>
    <w:r>
      <w:fldChar w:fldCharType="begin"/>
    </w:r>
    <w:r>
      <w:instrText xml:space="preserve"> PAGE   \* MERGEFORMAT </w:instrText>
    </w:r>
    <w:r>
      <w:fldChar w:fldCharType="separate"/>
    </w:r>
    <w:r w:rsidR="0083272F">
      <w:rPr>
        <w:noProof/>
      </w:rPr>
      <w:t>23</w:t>
    </w:r>
    <w:r>
      <w:rPr>
        <w:noProof/>
      </w:rPr>
      <w:fldChar w:fldCharType="end"/>
    </w:r>
  </w:p>
  <w:p w14:paraId="673BEFCD" w14:textId="77777777" w:rsidR="00204DF2" w:rsidRPr="00BB5EAA" w:rsidRDefault="00204DF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278C0" w14:textId="67CAE790" w:rsidR="00204DF2" w:rsidRDefault="0083272F" w:rsidP="0083272F">
    <w:pPr>
      <w:pStyle w:val="Footer"/>
      <w:rPr>
        <w:sz w:val="17"/>
      </w:rPr>
    </w:pPr>
    <w:bookmarkStart w:id="18" w:name="TITUS3FooterFirstPage"/>
    <w:r>
      <w:rPr>
        <w:sz w:val="17"/>
      </w:rPr>
      <w:t> </w:t>
    </w:r>
  </w:p>
  <w:bookmarkEnd w:id="18"/>
  <w:p w14:paraId="4ECF85BA" w14:textId="77777777" w:rsidR="00204DF2" w:rsidRDefault="00204DF2" w:rsidP="00204DF2">
    <w:pPr>
      <w:pStyle w:val="Footer"/>
      <w:jc w:val="right"/>
    </w:pPr>
  </w:p>
  <w:p w14:paraId="1F8F0E61" w14:textId="00873C01" w:rsidR="00204DF2" w:rsidRDefault="00204DF2" w:rsidP="00204DF2">
    <w:pPr>
      <w:pStyle w:val="Footer"/>
      <w:jc w:val="right"/>
    </w:pPr>
    <w:r>
      <w:fldChar w:fldCharType="begin"/>
    </w:r>
    <w:r>
      <w:instrText xml:space="preserve"> PAGE   \* MERGEFORMAT </w:instrText>
    </w:r>
    <w:r>
      <w:fldChar w:fldCharType="separate"/>
    </w:r>
    <w:r w:rsidR="0083272F">
      <w:rPr>
        <w:noProof/>
      </w:rPr>
      <w:t>21</w:t>
    </w:r>
    <w:r>
      <w:rPr>
        <w:noProof/>
      </w:rPr>
      <w:fldChar w:fldCharType="end"/>
    </w:r>
  </w:p>
  <w:p w14:paraId="4E2774A8" w14:textId="77777777" w:rsidR="00204DF2" w:rsidRPr="00BB5EAA" w:rsidRDefault="00204DF2" w:rsidP="00204DF2">
    <w:pPr>
      <w:pStyle w:val="Footer"/>
      <w:ind w:right="360"/>
      <w:jc w:val="center"/>
    </w:pPr>
  </w:p>
  <w:p w14:paraId="01487C0A" w14:textId="77777777" w:rsidR="00204DF2" w:rsidRDefault="00204DF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E677A" w14:textId="09B322DD" w:rsidR="00204DF2" w:rsidRDefault="0083272F" w:rsidP="0083272F">
    <w:pPr>
      <w:pStyle w:val="Footer"/>
      <w:rPr>
        <w:sz w:val="17"/>
      </w:rPr>
    </w:pPr>
    <w:bookmarkStart w:id="21" w:name="TITUS4FooterEvenPages"/>
    <w:r>
      <w:rPr>
        <w:sz w:val="17"/>
      </w:rPr>
      <w:t> </w:t>
    </w:r>
  </w:p>
  <w:bookmarkEnd w:id="21"/>
  <w:p w14:paraId="14003A87" w14:textId="77777777" w:rsidR="00204DF2" w:rsidRDefault="00204DF2" w:rsidP="00204DF2">
    <w:pPr>
      <w:pStyle w:val="Footer"/>
      <w:jc w:val="right"/>
    </w:pPr>
  </w:p>
  <w:p w14:paraId="7F649ADE" w14:textId="77777777" w:rsidR="00204DF2" w:rsidRDefault="00204DF2" w:rsidP="00204DF2">
    <w:pPr>
      <w:pStyle w:val="Footer"/>
      <w:jc w:val="right"/>
    </w:pPr>
    <w:r>
      <w:fldChar w:fldCharType="begin"/>
    </w:r>
    <w:r>
      <w:instrText xml:space="preserve"> PAGE   \* MERGEFORMAT </w:instrText>
    </w:r>
    <w:r>
      <w:fldChar w:fldCharType="separate"/>
    </w:r>
    <w:r>
      <w:rPr>
        <w:noProof/>
      </w:rPr>
      <w:t>8</w:t>
    </w:r>
    <w:r>
      <w:rPr>
        <w:noProof/>
      </w:rPr>
      <w:fldChar w:fldCharType="end"/>
    </w:r>
  </w:p>
  <w:p w14:paraId="5196380D" w14:textId="77777777" w:rsidR="00204DF2" w:rsidRPr="00BB5EAA" w:rsidRDefault="00204DF2" w:rsidP="00204DF2">
    <w:pPr>
      <w:pStyle w:val="Footer"/>
      <w:ind w:right="360"/>
      <w:jc w:val="center"/>
    </w:pPr>
  </w:p>
  <w:p w14:paraId="0AF118E0" w14:textId="77777777" w:rsidR="00204DF2" w:rsidRDefault="00204DF2">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ECBFB" w14:textId="717B98DD" w:rsidR="00204DF2" w:rsidRDefault="0083272F" w:rsidP="0083272F">
    <w:pPr>
      <w:pStyle w:val="Footer"/>
      <w:rPr>
        <w:sz w:val="17"/>
      </w:rPr>
    </w:pPr>
    <w:bookmarkStart w:id="22" w:name="TITUS4FooterPrimary"/>
    <w:r>
      <w:rPr>
        <w:sz w:val="17"/>
      </w:rPr>
      <w:t> </w:t>
    </w:r>
  </w:p>
  <w:bookmarkEnd w:id="22"/>
  <w:p w14:paraId="15170D27" w14:textId="77777777" w:rsidR="00204DF2" w:rsidRDefault="00204DF2">
    <w:pPr>
      <w:pStyle w:val="Footer"/>
      <w:jc w:val="right"/>
    </w:pPr>
  </w:p>
  <w:p w14:paraId="56D40D8F" w14:textId="77777777" w:rsidR="00204DF2" w:rsidRDefault="00204DF2">
    <w:pPr>
      <w:pStyle w:val="Footer"/>
      <w:jc w:val="right"/>
    </w:pPr>
    <w:r>
      <w:fldChar w:fldCharType="begin"/>
    </w:r>
    <w:r>
      <w:instrText xml:space="preserve"> PAGE   \* MERGEFORMAT </w:instrText>
    </w:r>
    <w:r>
      <w:fldChar w:fldCharType="separate"/>
    </w:r>
    <w:r>
      <w:rPr>
        <w:noProof/>
      </w:rPr>
      <w:t>7</w:t>
    </w:r>
    <w:r>
      <w:rPr>
        <w:noProof/>
      </w:rPr>
      <w:fldChar w:fldCharType="end"/>
    </w:r>
  </w:p>
  <w:p w14:paraId="20191BB1" w14:textId="77777777" w:rsidR="00204DF2" w:rsidRPr="00BB5EAA" w:rsidRDefault="00204DF2"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1A3CD" w14:textId="10A141BF" w:rsidR="00204DF2" w:rsidRDefault="0083272F" w:rsidP="0083272F">
    <w:pPr>
      <w:pStyle w:val="Footer"/>
      <w:rPr>
        <w:sz w:val="17"/>
      </w:rPr>
    </w:pPr>
    <w:bookmarkStart w:id="24" w:name="TITUS4FooterFirstPage"/>
    <w:r>
      <w:rPr>
        <w:sz w:val="17"/>
      </w:rPr>
      <w:t> </w:t>
    </w:r>
  </w:p>
  <w:bookmarkEnd w:id="24"/>
  <w:p w14:paraId="0175BCF2" w14:textId="77777777" w:rsidR="00204DF2" w:rsidRDefault="00204DF2" w:rsidP="00204DF2">
    <w:pPr>
      <w:pStyle w:val="Footer"/>
      <w:jc w:val="right"/>
    </w:pPr>
  </w:p>
  <w:p w14:paraId="2335D3CE" w14:textId="07198623" w:rsidR="00204DF2" w:rsidRDefault="00204DF2" w:rsidP="00204DF2">
    <w:pPr>
      <w:pStyle w:val="Footer"/>
      <w:jc w:val="right"/>
    </w:pPr>
    <w:r>
      <w:fldChar w:fldCharType="begin"/>
    </w:r>
    <w:r>
      <w:instrText xml:space="preserve"> PAGE   \* MERGEFORMAT </w:instrText>
    </w:r>
    <w:r>
      <w:fldChar w:fldCharType="separate"/>
    </w:r>
    <w:r w:rsidR="0083272F">
      <w:rPr>
        <w:noProof/>
      </w:rPr>
      <w:t>26</w:t>
    </w:r>
    <w:r>
      <w:rPr>
        <w:noProof/>
      </w:rPr>
      <w:fldChar w:fldCharType="end"/>
    </w:r>
  </w:p>
  <w:p w14:paraId="630B41A0" w14:textId="77777777" w:rsidR="00204DF2" w:rsidRPr="00BB5EAA" w:rsidRDefault="00204DF2" w:rsidP="00204DF2">
    <w:pPr>
      <w:pStyle w:val="Footer"/>
      <w:ind w:right="360"/>
      <w:jc w:val="center"/>
    </w:pPr>
  </w:p>
  <w:p w14:paraId="15B956A8" w14:textId="77777777" w:rsidR="00204DF2" w:rsidRDefault="00204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0D0F1" w14:textId="77777777" w:rsidR="009C1D6F" w:rsidRDefault="009C1D6F">
      <w:r>
        <w:separator/>
      </w:r>
    </w:p>
  </w:footnote>
  <w:footnote w:type="continuationSeparator" w:id="0">
    <w:p w14:paraId="52DAAF9D" w14:textId="77777777" w:rsidR="009C1D6F" w:rsidRDefault="009C1D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7EF44" w14:textId="78DCEA71" w:rsidR="00D96F52" w:rsidRDefault="0083272F" w:rsidP="0083272F">
    <w:pPr>
      <w:pStyle w:val="Header"/>
      <w:rPr>
        <w:sz w:val="17"/>
      </w:rPr>
    </w:pPr>
    <w:bookmarkStart w:id="0" w:name="TITUS1HeaderEvenPages"/>
    <w:r>
      <w:rPr>
        <w:sz w:val="17"/>
      </w:rPr>
      <w:t> </w:t>
    </w:r>
  </w:p>
  <w:bookmarkEnd w:id="0"/>
  <w:p w14:paraId="6E815935" w14:textId="77777777" w:rsidR="00D96F52" w:rsidRDefault="00D96F52" w:rsidP="00D96F52">
    <w:pPr>
      <w:pStyle w:val="Header"/>
    </w:pPr>
  </w:p>
  <w:p w14:paraId="0D997730" w14:textId="77777777" w:rsidR="00204DF2" w:rsidRDefault="00204D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81C1F" w14:textId="2F07EEEB" w:rsidR="00204DF2" w:rsidRDefault="0083272F" w:rsidP="0083272F">
    <w:pPr>
      <w:pStyle w:val="Header"/>
      <w:rPr>
        <w:sz w:val="17"/>
      </w:rPr>
    </w:pPr>
    <w:bookmarkStart w:id="1" w:name="TITUS1HeaderPrimary"/>
    <w:r>
      <w:rPr>
        <w:sz w:val="17"/>
      </w:rPr>
      <w:t> </w:t>
    </w:r>
  </w:p>
  <w:bookmarkEnd w:id="1"/>
  <w:p w14:paraId="4A5FAE97" w14:textId="77777777" w:rsidR="00204DF2" w:rsidRDefault="00204D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A6CE0" w14:textId="26B77582" w:rsidR="00204DF2" w:rsidRDefault="0083272F" w:rsidP="0083272F">
    <w:pPr>
      <w:pStyle w:val="Header"/>
      <w:rPr>
        <w:sz w:val="17"/>
      </w:rPr>
    </w:pPr>
    <w:bookmarkStart w:id="4" w:name="TITUS1HeaderFirstPage"/>
    <w:r>
      <w:rPr>
        <w:sz w:val="17"/>
      </w:rPr>
      <w:t> </w:t>
    </w:r>
  </w:p>
  <w:bookmarkEnd w:id="4"/>
  <w:p w14:paraId="11D9B63B" w14:textId="77777777" w:rsidR="00204DF2" w:rsidRDefault="00204D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FDCDF" w14:textId="6E44115B" w:rsidR="00204DF2" w:rsidRDefault="0083272F" w:rsidP="0083272F">
    <w:pPr>
      <w:pStyle w:val="Header"/>
      <w:rPr>
        <w:sz w:val="17"/>
      </w:rPr>
    </w:pPr>
    <w:bookmarkStart w:id="6" w:name="TITUS2HeaderEvenPages"/>
    <w:r>
      <w:rPr>
        <w:sz w:val="17"/>
      </w:rPr>
      <w:t> </w:t>
    </w:r>
  </w:p>
  <w:bookmarkEnd w:id="6"/>
  <w:p w14:paraId="46FE456A" w14:textId="77777777" w:rsidR="00204DF2" w:rsidRDefault="00204DF2" w:rsidP="00204DF2">
    <w:pPr>
      <w:pStyle w:val="Header"/>
    </w:pPr>
  </w:p>
  <w:p w14:paraId="0D16FD8F" w14:textId="77777777" w:rsidR="00204DF2" w:rsidRDefault="00204D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B1098" w14:textId="1B5CE151" w:rsidR="00204DF2" w:rsidRDefault="0083272F" w:rsidP="0083272F">
    <w:pPr>
      <w:pStyle w:val="Header"/>
      <w:rPr>
        <w:sz w:val="17"/>
      </w:rPr>
    </w:pPr>
    <w:bookmarkStart w:id="7" w:name="TITUS2HeaderPrimary"/>
    <w:r>
      <w:rPr>
        <w:sz w:val="17"/>
      </w:rPr>
      <w:t> </w:t>
    </w:r>
  </w:p>
  <w:bookmarkEnd w:id="7"/>
  <w:p w14:paraId="384B587D" w14:textId="77777777" w:rsidR="00204DF2" w:rsidRDefault="00204D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8B8B4" w14:textId="1863CB52" w:rsidR="00204DF2" w:rsidRDefault="0083272F" w:rsidP="0083272F">
    <w:pPr>
      <w:pStyle w:val="Header"/>
      <w:rPr>
        <w:sz w:val="17"/>
      </w:rPr>
    </w:pPr>
    <w:bookmarkStart w:id="10" w:name="TITUS2HeaderFirstPage"/>
    <w:r>
      <w:rPr>
        <w:sz w:val="17"/>
      </w:rPr>
      <w:t> </w:t>
    </w:r>
  </w:p>
  <w:bookmarkEnd w:id="10"/>
  <w:p w14:paraId="52BB1CF1" w14:textId="77777777" w:rsidR="00204DF2" w:rsidRDefault="00204DF2" w:rsidP="00204DF2">
    <w:pPr>
      <w:pStyle w:val="Header"/>
    </w:pPr>
  </w:p>
  <w:p w14:paraId="10AC48D7" w14:textId="77777777" w:rsidR="00204DF2" w:rsidRDefault="00204D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AEACB" w14:textId="4390990E" w:rsidR="00204DF2" w:rsidRDefault="0083272F" w:rsidP="0083272F">
    <w:pPr>
      <w:pStyle w:val="Header"/>
      <w:rPr>
        <w:sz w:val="17"/>
      </w:rPr>
    </w:pPr>
    <w:bookmarkStart w:id="13" w:name="TITUS3HeaderEvenPages"/>
    <w:r>
      <w:rPr>
        <w:sz w:val="17"/>
      </w:rPr>
      <w:t> </w:t>
    </w:r>
  </w:p>
  <w:bookmarkEnd w:id="13"/>
  <w:p w14:paraId="5026926E" w14:textId="77777777" w:rsidR="00204DF2" w:rsidRDefault="00204DF2" w:rsidP="00204DF2">
    <w:pPr>
      <w:pStyle w:val="Header"/>
    </w:pPr>
  </w:p>
  <w:p w14:paraId="1C8E17A2" w14:textId="77777777" w:rsidR="00204DF2" w:rsidRDefault="00204DF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D3D1" w14:textId="399F38CD" w:rsidR="00204DF2" w:rsidRDefault="0083272F" w:rsidP="0083272F">
    <w:pPr>
      <w:pStyle w:val="Header"/>
      <w:rPr>
        <w:sz w:val="17"/>
      </w:rPr>
    </w:pPr>
    <w:bookmarkStart w:id="14" w:name="TITUS3HeaderPrimary"/>
    <w:r>
      <w:rPr>
        <w:sz w:val="17"/>
      </w:rPr>
      <w:t> </w:t>
    </w:r>
  </w:p>
  <w:bookmarkEnd w:id="14"/>
  <w:p w14:paraId="5E314328" w14:textId="77777777" w:rsidR="00204DF2" w:rsidRDefault="00204DF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CE14B" w14:textId="76D7DDB4" w:rsidR="00204DF2" w:rsidRDefault="0083272F" w:rsidP="0083272F">
    <w:pPr>
      <w:pStyle w:val="Header"/>
      <w:rPr>
        <w:sz w:val="17"/>
      </w:rPr>
    </w:pPr>
    <w:bookmarkStart w:id="17" w:name="TITUS3HeaderFirstPage"/>
    <w:r>
      <w:rPr>
        <w:sz w:val="17"/>
      </w:rPr>
      <w:t> </w:t>
    </w:r>
  </w:p>
  <w:bookmarkEnd w:id="17"/>
  <w:p w14:paraId="258F8CA1" w14:textId="77777777" w:rsidR="00204DF2" w:rsidRDefault="00204DF2" w:rsidP="00204DF2">
    <w:pPr>
      <w:pStyle w:val="Header"/>
    </w:pPr>
  </w:p>
  <w:p w14:paraId="7415CA83" w14:textId="77777777" w:rsidR="00204DF2" w:rsidRDefault="00204DF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3B36D" w14:textId="42203590" w:rsidR="00204DF2" w:rsidRDefault="0083272F" w:rsidP="0083272F">
    <w:pPr>
      <w:pStyle w:val="Header"/>
      <w:rPr>
        <w:sz w:val="17"/>
      </w:rPr>
    </w:pPr>
    <w:bookmarkStart w:id="19" w:name="TITUS4HeaderEvenPages"/>
    <w:r>
      <w:rPr>
        <w:sz w:val="17"/>
      </w:rPr>
      <w:t> </w:t>
    </w:r>
  </w:p>
  <w:bookmarkEnd w:id="19"/>
  <w:p w14:paraId="59B00AFE" w14:textId="77777777" w:rsidR="00204DF2" w:rsidRDefault="00204DF2" w:rsidP="00204DF2">
    <w:pPr>
      <w:pStyle w:val="Header"/>
    </w:pPr>
  </w:p>
  <w:p w14:paraId="3537135F" w14:textId="77777777" w:rsidR="00204DF2" w:rsidRDefault="00204DF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DC6D4" w14:textId="4DA974BA" w:rsidR="00204DF2" w:rsidRDefault="0083272F" w:rsidP="0083272F">
    <w:pPr>
      <w:pStyle w:val="Header"/>
      <w:rPr>
        <w:sz w:val="17"/>
      </w:rPr>
    </w:pPr>
    <w:bookmarkStart w:id="20" w:name="TITUS4HeaderPrimary"/>
    <w:r>
      <w:rPr>
        <w:sz w:val="17"/>
      </w:rPr>
      <w:t> </w:t>
    </w:r>
  </w:p>
  <w:bookmarkEnd w:id="20"/>
  <w:p w14:paraId="693F8236" w14:textId="77777777" w:rsidR="00204DF2" w:rsidRDefault="00204DF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3031B" w14:textId="22CAB2A6" w:rsidR="00204DF2" w:rsidRDefault="0083272F" w:rsidP="0083272F">
    <w:pPr>
      <w:pStyle w:val="Header"/>
      <w:rPr>
        <w:sz w:val="17"/>
      </w:rPr>
    </w:pPr>
    <w:bookmarkStart w:id="23" w:name="TITUS4HeaderFirstPage"/>
    <w:r>
      <w:rPr>
        <w:sz w:val="17"/>
      </w:rPr>
      <w:t> </w:t>
    </w:r>
  </w:p>
  <w:bookmarkEnd w:id="23"/>
  <w:p w14:paraId="64E5DAB2" w14:textId="77777777" w:rsidR="00204DF2" w:rsidRDefault="00204DF2" w:rsidP="00204DF2">
    <w:pPr>
      <w:pStyle w:val="Header"/>
    </w:pPr>
  </w:p>
  <w:p w14:paraId="5F556975" w14:textId="77777777" w:rsidR="00204DF2" w:rsidRDefault="00204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14C3"/>
    <w:rsid w:val="000E26B0"/>
    <w:rsid w:val="000F1599"/>
    <w:rsid w:val="000F1769"/>
    <w:rsid w:val="000F6196"/>
    <w:rsid w:val="000F7ECD"/>
    <w:rsid w:val="00102E64"/>
    <w:rsid w:val="0010312C"/>
    <w:rsid w:val="00103D6B"/>
    <w:rsid w:val="00104743"/>
    <w:rsid w:val="00106DC7"/>
    <w:rsid w:val="00112391"/>
    <w:rsid w:val="00114F52"/>
    <w:rsid w:val="001347F8"/>
    <w:rsid w:val="00137BB5"/>
    <w:rsid w:val="00137E05"/>
    <w:rsid w:val="001447F6"/>
    <w:rsid w:val="00147DE3"/>
    <w:rsid w:val="00150794"/>
    <w:rsid w:val="001608C4"/>
    <w:rsid w:val="00171418"/>
    <w:rsid w:val="0019062A"/>
    <w:rsid w:val="00190913"/>
    <w:rsid w:val="001946B4"/>
    <w:rsid w:val="001961CF"/>
    <w:rsid w:val="001A59BB"/>
    <w:rsid w:val="001A6A51"/>
    <w:rsid w:val="001A79C4"/>
    <w:rsid w:val="001B331A"/>
    <w:rsid w:val="001B6A19"/>
    <w:rsid w:val="001C0E74"/>
    <w:rsid w:val="001C61F0"/>
    <w:rsid w:val="001C6CEC"/>
    <w:rsid w:val="001D229F"/>
    <w:rsid w:val="001D6162"/>
    <w:rsid w:val="001E7592"/>
    <w:rsid w:val="001F3878"/>
    <w:rsid w:val="001F4552"/>
    <w:rsid w:val="002019EB"/>
    <w:rsid w:val="002030F2"/>
    <w:rsid w:val="00204D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61E5"/>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A45"/>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16C4"/>
    <w:rsid w:val="00824E67"/>
    <w:rsid w:val="00825A64"/>
    <w:rsid w:val="00826F48"/>
    <w:rsid w:val="008308AE"/>
    <w:rsid w:val="0083166E"/>
    <w:rsid w:val="00831DC3"/>
    <w:rsid w:val="008322C7"/>
    <w:rsid w:val="0083272F"/>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3F01"/>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0B02"/>
    <w:rsid w:val="009A5F3B"/>
    <w:rsid w:val="009B0B61"/>
    <w:rsid w:val="009B28C0"/>
    <w:rsid w:val="009B7136"/>
    <w:rsid w:val="009B7806"/>
    <w:rsid w:val="009C1D6F"/>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0944"/>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2F42"/>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4FFA"/>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65D02"/>
    <w:rsid w:val="00D70239"/>
    <w:rsid w:val="00D71201"/>
    <w:rsid w:val="00D720C7"/>
    <w:rsid w:val="00D80E2A"/>
    <w:rsid w:val="00D81D06"/>
    <w:rsid w:val="00D8652C"/>
    <w:rsid w:val="00D876E6"/>
    <w:rsid w:val="00D96F52"/>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03F2"/>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semiHidden/>
    <w:unhideWhenUsed/>
    <w:rsid w:val="001B6A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69160">
      <w:bodyDiv w:val="1"/>
      <w:marLeft w:val="0"/>
      <w:marRight w:val="0"/>
      <w:marTop w:val="0"/>
      <w:marBottom w:val="0"/>
      <w:divBdr>
        <w:top w:val="none" w:sz="0" w:space="0" w:color="auto"/>
        <w:left w:val="none" w:sz="0" w:space="0" w:color="auto"/>
        <w:bottom w:val="none" w:sz="0" w:space="0" w:color="auto"/>
        <w:right w:val="none" w:sz="0" w:space="0" w:color="auto"/>
      </w:divBdr>
    </w:div>
    <w:div w:id="126557391">
      <w:bodyDiv w:val="1"/>
      <w:marLeft w:val="0"/>
      <w:marRight w:val="0"/>
      <w:marTop w:val="0"/>
      <w:marBottom w:val="0"/>
      <w:divBdr>
        <w:top w:val="none" w:sz="0" w:space="0" w:color="auto"/>
        <w:left w:val="none" w:sz="0" w:space="0" w:color="auto"/>
        <w:bottom w:val="none" w:sz="0" w:space="0" w:color="auto"/>
        <w:right w:val="none" w:sz="0" w:space="0" w:color="auto"/>
      </w:divBdr>
    </w:div>
    <w:div w:id="219482828">
      <w:bodyDiv w:val="1"/>
      <w:marLeft w:val="0"/>
      <w:marRight w:val="0"/>
      <w:marTop w:val="0"/>
      <w:marBottom w:val="0"/>
      <w:divBdr>
        <w:top w:val="none" w:sz="0" w:space="0" w:color="auto"/>
        <w:left w:val="none" w:sz="0" w:space="0" w:color="auto"/>
        <w:bottom w:val="none" w:sz="0" w:space="0" w:color="auto"/>
        <w:right w:val="none" w:sz="0" w:space="0" w:color="auto"/>
      </w:divBdr>
    </w:div>
    <w:div w:id="762603506">
      <w:bodyDiv w:val="1"/>
      <w:marLeft w:val="0"/>
      <w:marRight w:val="0"/>
      <w:marTop w:val="0"/>
      <w:marBottom w:val="0"/>
      <w:divBdr>
        <w:top w:val="none" w:sz="0" w:space="0" w:color="auto"/>
        <w:left w:val="none" w:sz="0" w:space="0" w:color="auto"/>
        <w:bottom w:val="none" w:sz="0" w:space="0" w:color="auto"/>
        <w:right w:val="none" w:sz="0" w:space="0" w:color="auto"/>
      </w:divBdr>
    </w:div>
    <w:div w:id="77097316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113472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one2onediet.com/blog/Weight-gain-in-lockdown/1490738/?pageNumber=3" TargetMode="External"/><Relationship Id="rId39" Type="http://schemas.openxmlformats.org/officeDocument/2006/relationships/footer" Target="footer1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8.xml"/><Relationship Id="rId38"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mindtools.com/pages/article/newCS_82.htm" TargetMode="Externa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mentalhealthtoday.co.uk/blog/therapy/communication-is-a-key-ingredient-in-mental-health-recovery" TargetMode="Externa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mind.org.uk/information-support/tips-for-everyday-living/physical-activity-and-your-mental-health/about-physical-activity" TargetMode="External"/><Relationship Id="rId30" Type="http://schemas.openxmlformats.org/officeDocument/2006/relationships/header" Target="header7.xml"/><Relationship Id="rId35" Type="http://schemas.openxmlformats.org/officeDocument/2006/relationships/footer" Target="footer9.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846A8235-C7FB-4114-BEC1-CBF414A3A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26</Pages>
  <Words>8119</Words>
  <Characters>39624</Characters>
  <Application>Microsoft Office Word</Application>
  <DocSecurity>0</DocSecurity>
  <Lines>1100</Lines>
  <Paragraphs>221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Evans,Ryan swp6874</cp:lastModifiedBy>
  <cp:revision>15</cp:revision>
  <cp:lastPrinted>2014-08-26T08:55:00Z</cp:lastPrinted>
  <dcterms:created xsi:type="dcterms:W3CDTF">2019-08-13T10:31:00Z</dcterms:created>
  <dcterms:modified xsi:type="dcterms:W3CDTF">2021-09-06T21:13:00Z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12eeaab2-33a8-4b5a-b80c-16c6e9e39f09</vt:lpwstr>
  </property>
  <property fmtid="{D5CDD505-2E9C-101B-9397-08002B2CF9AE}" pid="4" name="Classification">
    <vt:lpwstr>OFFICIAL</vt:lpwstr>
  </property>
  <property fmtid="{D5CDD505-2E9C-101B-9397-08002B2CF9AE}" pid="5" name="Visibility">
    <vt:lpwstr>NOT VISIBLE</vt:lpwstr>
  </property>
</Properties>
</file>