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F018C5">
        <w:t xml:space="preserve"> Lewis Murphy</w:t>
      </w:r>
    </w:p>
    <w:p w:rsidR="007E4409" w:rsidRDefault="00F018C5">
      <w:r>
        <w:t>PC 6646</w:t>
      </w:r>
      <w:r w:rsidR="00575AC9">
        <w:t xml:space="preserve"> </w:t>
      </w:r>
      <w:r w:rsidR="007E4409">
        <w:t>South Wales Police</w:t>
      </w:r>
    </w:p>
    <w:p w:rsidR="00871614" w:rsidRDefault="007E4409">
      <w:r>
        <w:t xml:space="preserve">Student Number: </w:t>
      </w:r>
      <w:r w:rsidR="00F018C5">
        <w:t>1921369</w:t>
      </w:r>
    </w:p>
    <w:p w:rsidR="007E4409" w:rsidRDefault="00F018C5">
      <w:r>
        <w:t>Exam 2 – 17/08</w:t>
      </w:r>
      <w:r w:rsidR="007E4409">
        <w:t>/2020</w:t>
      </w:r>
    </w:p>
    <w:p w:rsidR="00682F3B" w:rsidRDefault="00682F3B"/>
    <w:p w:rsidR="00682F3B" w:rsidRDefault="00682F3B">
      <w:r>
        <w:t>Question 1</w:t>
      </w:r>
    </w:p>
    <w:p w:rsidR="00682F3B" w:rsidRDefault="00E445AD">
      <w:r>
        <w:t>A person driving a motor propelled vehicle on a road or public place must stop the vehicle if instructed if instructed to do so by a police constable in uniform or a traffic officer.  A person using a pedal cycle must stop if instructed to do so by a police constable in uniform of a traffic officer.</w:t>
      </w:r>
    </w:p>
    <w:p w:rsidR="00682F3B" w:rsidRDefault="00682F3B"/>
    <w:p w:rsidR="00682F3B" w:rsidRDefault="00682F3B">
      <w:r>
        <w:t>Question 2</w:t>
      </w:r>
    </w:p>
    <w:p w:rsidR="00682F3B" w:rsidRDefault="00E445AD">
      <w:r>
        <w:t>If a person driving a motor vehicle has been involved in a moving traffic offence it gives a police officer the power the administer a prelim breathalyser test on that person.</w:t>
      </w:r>
    </w:p>
    <w:p w:rsidR="00682F3B" w:rsidRDefault="00682F3B"/>
    <w:p w:rsidR="00682F3B" w:rsidRDefault="00682F3B" w:rsidP="00682F3B">
      <w:r>
        <w:t>Question 3</w:t>
      </w:r>
    </w:p>
    <w:p w:rsidR="00682F3B" w:rsidRDefault="00E445AD">
      <w:r>
        <w:t>If a person driving a motor propelled vehicle on a road or public place, he drives motor propelled vehicle in the way which is without due care and attention and without reasonable consideration for other people using the road.</w:t>
      </w:r>
    </w:p>
    <w:p w:rsidR="00682F3B" w:rsidRDefault="00682F3B"/>
    <w:p w:rsidR="00682F3B" w:rsidRDefault="00682F3B" w:rsidP="00682F3B">
      <w:r>
        <w:t>Question 4</w:t>
      </w:r>
    </w:p>
    <w:p w:rsidR="00682F3B" w:rsidRDefault="00E445AD">
      <w:r>
        <w:t xml:space="preserve">Automatism </w:t>
      </w:r>
    </w:p>
    <w:p w:rsidR="00E445AD" w:rsidRDefault="00E445AD">
      <w:r>
        <w:t xml:space="preserve">Duress </w:t>
      </w:r>
    </w:p>
    <w:p w:rsidR="00E445AD" w:rsidRDefault="00E445AD">
      <w:r>
        <w:t>Vehicle defect</w:t>
      </w:r>
    </w:p>
    <w:p w:rsidR="00E445AD" w:rsidRDefault="00E445AD">
      <w:r>
        <w:t xml:space="preserve">Help arrest somebody </w:t>
      </w:r>
    </w:p>
    <w:p w:rsidR="00E445AD" w:rsidRDefault="00E445AD">
      <w:r>
        <w:t>Sporting racing car event</w:t>
      </w:r>
    </w:p>
    <w:p w:rsidR="00E445AD" w:rsidRDefault="00E445AD">
      <w:r>
        <w:t xml:space="preserve">Illness </w:t>
      </w:r>
    </w:p>
    <w:p w:rsidR="00682F3B" w:rsidRDefault="00682F3B"/>
    <w:p w:rsidR="00682F3B" w:rsidRDefault="00682F3B" w:rsidP="00682F3B">
      <w:r>
        <w:t>Question 5</w:t>
      </w:r>
    </w:p>
    <w:p w:rsidR="00682F3B" w:rsidRDefault="00E445AD">
      <w:r>
        <w:t>Give the police constable the power to seize a motor propelled vehicle if the he has reasonable grounds to suspect that the person driving the vehicle was without a driving license or was driving without insurance. This section can also in some cases if an officer a power of entry.</w:t>
      </w:r>
    </w:p>
    <w:p w:rsidR="00682F3B" w:rsidRDefault="00682F3B"/>
    <w:p w:rsidR="00682F3B" w:rsidRDefault="00682F3B" w:rsidP="00682F3B">
      <w:r>
        <w:t>Question 6</w:t>
      </w:r>
    </w:p>
    <w:p w:rsidR="00E445AD" w:rsidRDefault="00E445AD" w:rsidP="00682F3B">
      <w:r>
        <w:lastRenderedPageBreak/>
        <w:t>Due to the presence of a motor propelled vehicle on a road or public place and a</w:t>
      </w:r>
      <w:r w:rsidR="00131EFA">
        <w:t>n</w:t>
      </w:r>
      <w:r>
        <w:t xml:space="preserve"> accident occurs w</w:t>
      </w:r>
      <w:r w:rsidR="00131EFA">
        <w:t>hereby a personal injury occurs, damage to a vehicle, damage to animal or damage to property can include property fixed too, constructed on, growing in or part of the land</w:t>
      </w:r>
    </w:p>
    <w:p w:rsidR="00682F3B" w:rsidRDefault="00682F3B"/>
    <w:p w:rsidR="00682F3B" w:rsidRDefault="00682F3B"/>
    <w:p w:rsidR="00682F3B" w:rsidRDefault="00682F3B" w:rsidP="00682F3B">
      <w:r>
        <w:t>Question 7</w:t>
      </w:r>
    </w:p>
    <w:p w:rsidR="00682F3B" w:rsidRDefault="00131EFA">
      <w:r>
        <w:t>Road- any length of highway or road that the public have access too, includes bridges that cross over a road.</w:t>
      </w:r>
    </w:p>
    <w:p w:rsidR="00131EFA" w:rsidRDefault="00131EFA">
      <w:r>
        <w:t>Public place- any place the public have access too.</w:t>
      </w:r>
    </w:p>
    <w:p w:rsidR="00131EFA" w:rsidRDefault="00131EFA">
      <w:r>
        <w:t>Motor propelled vehicle-  a motor vehicle than has been constructed so it can be propelled mechanically through steam, electric, petrol, diesel, oil, gas</w:t>
      </w:r>
    </w:p>
    <w:p w:rsidR="00131EFA" w:rsidRDefault="00131EFA">
      <w:r>
        <w:t>Animal- any animal including- cattle, ass, mule, sheep, pig, goat, horse, dog</w:t>
      </w:r>
    </w:p>
    <w:p w:rsidR="00682F3B" w:rsidRDefault="00682F3B"/>
    <w:p w:rsidR="00682F3B" w:rsidRDefault="00682F3B" w:rsidP="00682F3B">
      <w:r>
        <w:t>Question 8</w:t>
      </w:r>
    </w:p>
    <w:p w:rsidR="00682F3B" w:rsidRDefault="00131EFA">
      <w:r>
        <w:t>If a person is driving a motor propelled vehicle on a road or public place and are involved in a road traffic collision they must wait at the scene for a reasonable amount of time and also give insurance and other relevant details to whoever has reasonable grounds to obtain those details.</w:t>
      </w:r>
    </w:p>
    <w:p w:rsidR="00682F3B" w:rsidRDefault="00682F3B"/>
    <w:p w:rsidR="00682F3B" w:rsidRDefault="00682F3B" w:rsidP="00682F3B">
      <w:r>
        <w:t>Question 9</w:t>
      </w:r>
    </w:p>
    <w:p w:rsidR="00682F3B" w:rsidRDefault="00131EFA">
      <w:r>
        <w:t>Section 6 E gives you the power to enter a premises when there has been a personal injury caused through an accident or a road or a moving traffic offence and the police constable has reasonable grounds to suspect the person is over the prescribed limit of alcohol or drugs or are unfit to drive through drink or alcohol.</w:t>
      </w:r>
    </w:p>
    <w:p w:rsidR="00682F3B" w:rsidRDefault="00682F3B"/>
    <w:p w:rsidR="00682F3B" w:rsidRDefault="00682F3B" w:rsidP="00682F3B">
      <w:r>
        <w:t>Question 10</w:t>
      </w:r>
    </w:p>
    <w:p w:rsidR="00682F3B" w:rsidRDefault="00131EFA">
      <w:r>
        <w:t xml:space="preserve">If a person is driving a motor propelled vehicle on a road or public place, he causes a death of another person whilst driving the motor propelled vehicle dangerously. </w:t>
      </w:r>
    </w:p>
    <w:p w:rsidR="00682F3B" w:rsidRDefault="00682F3B"/>
    <w:p w:rsidR="00682F3B" w:rsidRDefault="00682F3B" w:rsidP="00682F3B">
      <w:r>
        <w:t>Question 11</w:t>
      </w:r>
    </w:p>
    <w:p w:rsidR="00131EFA" w:rsidRDefault="00131EFA">
      <w:r>
        <w:t xml:space="preserve">Alcohol </w:t>
      </w:r>
    </w:p>
    <w:p w:rsidR="00682F3B" w:rsidRDefault="00131EFA">
      <w:r>
        <w:t>Breath- 35</w:t>
      </w:r>
    </w:p>
    <w:p w:rsidR="00131EFA" w:rsidRDefault="00131EFA">
      <w:r>
        <w:t>Blood- 80</w:t>
      </w:r>
    </w:p>
    <w:p w:rsidR="00131EFA" w:rsidRDefault="00131EFA">
      <w:r>
        <w:t>Urine- 107</w:t>
      </w:r>
    </w:p>
    <w:p w:rsidR="00131EFA" w:rsidRDefault="00131EFA">
      <w:r>
        <w:t>Drugs-</w:t>
      </w:r>
    </w:p>
    <w:p w:rsidR="00131EFA" w:rsidRDefault="00131EFA">
      <w:r>
        <w:lastRenderedPageBreak/>
        <w:t>Cocaine- 10</w:t>
      </w:r>
    </w:p>
    <w:p w:rsidR="00131EFA" w:rsidRDefault="00131EFA">
      <w:r>
        <w:t>Cannabis-2</w:t>
      </w:r>
    </w:p>
    <w:p w:rsidR="00682F3B" w:rsidRDefault="00682F3B"/>
    <w:p w:rsidR="00682F3B" w:rsidRDefault="00682F3B" w:rsidP="00682F3B">
      <w:r>
        <w:t>Question 12</w:t>
      </w:r>
    </w:p>
    <w:p w:rsidR="00682F3B" w:rsidRDefault="00131EFA">
      <w:r>
        <w:t>Solicitor- role to advise the suspect, solicitor will be given a brief before interview so he can then advise his client.</w:t>
      </w:r>
    </w:p>
    <w:p w:rsidR="00131EFA" w:rsidRDefault="00131EFA">
      <w:r>
        <w:t>Appropriate adult- for suspects or are vulnerable, they can advise and support the suspect, make sure the police are acting fairly and can help with communication</w:t>
      </w:r>
    </w:p>
    <w:p w:rsidR="00131EFA" w:rsidRDefault="00131EFA">
      <w:r>
        <w:t>Interpreter- can help with communication if there are language barriers.</w:t>
      </w:r>
    </w:p>
    <w:p w:rsidR="00131EFA" w:rsidRDefault="00131EFA">
      <w:r>
        <w:t>Moral support- can have somebody in the interview to give moral support but cannot be anyone involved in the case.</w:t>
      </w:r>
    </w:p>
    <w:p w:rsidR="00682F3B" w:rsidRDefault="00682F3B"/>
    <w:p w:rsidR="00682F3B" w:rsidRDefault="00682F3B" w:rsidP="00682F3B">
      <w:r>
        <w:t>Question 13</w:t>
      </w:r>
    </w:p>
    <w:p w:rsidR="00682F3B" w:rsidRDefault="00131EFA">
      <w:r>
        <w:t xml:space="preserve">The Peace model </w:t>
      </w:r>
    </w:p>
    <w:p w:rsidR="00131EFA" w:rsidRDefault="00131EFA">
      <w:r>
        <w:t>Plan and prepare- the officer in charge needs to plan things like which room they are going to use to things like what questions to ask.</w:t>
      </w:r>
    </w:p>
    <w:p w:rsidR="00131EFA" w:rsidRDefault="00131EFA">
      <w:r>
        <w:t>Explain and engage- in this area the officer can introduce themselves and explain the interview process</w:t>
      </w:r>
      <w:r w:rsidR="009F5C1E">
        <w:t>.</w:t>
      </w:r>
    </w:p>
    <w:p w:rsidR="00131EFA" w:rsidRDefault="00131EFA">
      <w:r>
        <w:t>Account- the person will then give their account of what happened and the constable will ask questions.</w:t>
      </w:r>
    </w:p>
    <w:p w:rsidR="00131EFA" w:rsidRDefault="00131EFA">
      <w:r>
        <w:t>Closure- the constable may thank the person and explain what could happen next.</w:t>
      </w:r>
    </w:p>
    <w:p w:rsidR="00131EFA" w:rsidRDefault="00131EFA">
      <w:r>
        <w:t xml:space="preserve">Evaluation- </w:t>
      </w:r>
      <w:r w:rsidR="009F5C1E">
        <w:t>the constable can look back at the whole process and see what they did well and what they can improve on next time.</w:t>
      </w:r>
    </w:p>
    <w:p w:rsidR="00682F3B" w:rsidRDefault="00682F3B"/>
    <w:p w:rsidR="00682F3B" w:rsidRDefault="00682F3B" w:rsidP="00682F3B">
      <w:r>
        <w:t>Question 14</w:t>
      </w:r>
    </w:p>
    <w:p w:rsidR="00682F3B" w:rsidRDefault="009F5C1E">
      <w:r>
        <w:t xml:space="preserve">If a person repeatedly acts in a way which is coercive and controlling to another, they have to be connected, the behaviour has a serious effect on the other and he knows or ought to know that his behaviour is having a serious effect on the other. </w:t>
      </w:r>
    </w:p>
    <w:p w:rsidR="00682F3B" w:rsidRDefault="00682F3B"/>
    <w:p w:rsidR="00682F3B" w:rsidRDefault="00682F3B" w:rsidP="00682F3B">
      <w:r>
        <w:t>Question 15</w:t>
      </w:r>
    </w:p>
    <w:p w:rsidR="00682F3B" w:rsidRDefault="009F5C1E">
      <w:r>
        <w:t>Coercive control is very important as it was not an offence for so long but so many people suffered from it. Sometimes it can be hard to prove as sometimes there are no physical injuries but the perpetrator can use tactics like isolating the victim from support, surveillance, regulating their day to day activity things like these could be difficult</w:t>
      </w:r>
      <w:r w:rsidR="00EC71C6">
        <w:t xml:space="preserve"> to prove. </w:t>
      </w:r>
      <w:r>
        <w:t xml:space="preserve">Stockholm syndrome could be a factor where the victim has strong feelings for the suspect and will have negative feelings to people who </w:t>
      </w:r>
      <w:r>
        <w:lastRenderedPageBreak/>
        <w:t xml:space="preserve">will try and help them.  I think it is important to use the national decision model when dealing with these cases to make sure we are doing everything in our power to help the victim. </w:t>
      </w:r>
    </w:p>
    <w:p w:rsidR="00682F3B" w:rsidRDefault="00682F3B"/>
    <w:p w:rsidR="00682F3B" w:rsidRDefault="00682F3B" w:rsidP="00682F3B">
      <w:r>
        <w:t>Question 16</w:t>
      </w:r>
    </w:p>
    <w:p w:rsidR="009F5C1E" w:rsidRDefault="009F5C1E">
      <w:r>
        <w:t>Under section 46 of the children act, if the police constable has reasonable grounds to believe the child is at risk of significant harm, the police constable can remove that child and take them to a place of safety. If a child is staying in a place like a hospital, the police can take reasonable steps to prevent the child from going home if they have reasonable grounds to believe the child is risk of significant harm if they go home.</w:t>
      </w:r>
    </w:p>
    <w:p w:rsidR="009F5C1E" w:rsidRDefault="009F5C1E">
      <w:r>
        <w:t>In cases like these, I think it is important to use the national decision model and make sure every decision that is made is justifiable, proportionate, legal, accountable, necessary and ethical as this is a very important subject.</w:t>
      </w:r>
    </w:p>
    <w:p w:rsidR="00682F3B" w:rsidRDefault="00682F3B"/>
    <w:p w:rsidR="00682F3B" w:rsidRDefault="00682F3B" w:rsidP="00682F3B">
      <w:r>
        <w:t>Question 17</w:t>
      </w:r>
    </w:p>
    <w:p w:rsidR="00682F3B" w:rsidRDefault="009F5C1E">
      <w:r>
        <w:t>If</w:t>
      </w:r>
      <w:r w:rsidR="000F707B">
        <w:t xml:space="preserve"> repeatedly a </w:t>
      </w:r>
      <w:r>
        <w:t>child’s mental or physical needs are not being met and it could have a major impairment on the child’s health or development.</w:t>
      </w:r>
    </w:p>
    <w:p w:rsidR="00682F3B" w:rsidRDefault="00682F3B"/>
    <w:p w:rsidR="00682F3B" w:rsidRDefault="00682F3B" w:rsidP="00682F3B">
      <w:r>
        <w:t>Question 18</w:t>
      </w:r>
    </w:p>
    <w:p w:rsidR="00682F3B" w:rsidRDefault="009F5C1E">
      <w:r>
        <w:t xml:space="preserve">Marac is a multi-agency conference, which identify victims and risk, </w:t>
      </w:r>
      <w:r w:rsidR="00EC71C6">
        <w:t xml:space="preserve">they </w:t>
      </w:r>
      <w:r>
        <w:t>manage information, they then try and safeguard victims</w:t>
      </w:r>
      <w:r w:rsidR="00EC71C6">
        <w:t xml:space="preserve"> of domestic abuse</w:t>
      </w:r>
      <w:r>
        <w:t xml:space="preserve"> as best as they can.</w:t>
      </w:r>
      <w:r w:rsidR="000F707B">
        <w:t xml:space="preserve"> Marac use interventions to try and stop offenders</w:t>
      </w:r>
      <w:r w:rsidR="00EC71C6">
        <w:t xml:space="preserve"> from offending</w:t>
      </w:r>
      <w:r w:rsidR="000F707B">
        <w:t xml:space="preserve"> and protect victims. Different agencies work together to try and safeguard victim</w:t>
      </w:r>
      <w:r w:rsidR="00EC71C6">
        <w:t>s of domestic abuse</w:t>
      </w:r>
    </w:p>
    <w:p w:rsidR="00682F3B" w:rsidRDefault="00682F3B"/>
    <w:p w:rsidR="00682F3B" w:rsidRDefault="00682F3B" w:rsidP="00682F3B">
      <w:r>
        <w:t>Question 19</w:t>
      </w:r>
    </w:p>
    <w:p w:rsidR="00682F3B" w:rsidRDefault="000F707B">
      <w:r>
        <w:t>A PPN aim to protect victims of domestic abuse, when completing a PPN there are 29</w:t>
      </w:r>
      <w:r w:rsidR="00EC71C6">
        <w:t xml:space="preserve"> DASH</w:t>
      </w:r>
      <w:r>
        <w:t xml:space="preserve"> questions and 18 of them are high risk, after completion they are then sent to partner agencies and are measured by risk from standard-medium- high. </w:t>
      </w:r>
    </w:p>
    <w:p w:rsidR="00682F3B" w:rsidRDefault="00682F3B"/>
    <w:p w:rsidR="00682F3B" w:rsidRDefault="00682F3B" w:rsidP="00682F3B">
      <w:r>
        <w:t>Question 20</w:t>
      </w:r>
    </w:p>
    <w:p w:rsidR="00682F3B" w:rsidRDefault="000F707B">
      <w:r>
        <w:t>A DVPN can give a victim emergency protection from a suspect,</w:t>
      </w:r>
      <w:r w:rsidR="00EC71C6">
        <w:t xml:space="preserve"> A DVPN are used to protect victims or have had violence used against them or threatened and you believe the person are in danger.</w:t>
      </w:r>
      <w:r>
        <w:t xml:space="preserve"> the DVPN must be seen in a court within 48 hours and then a DVPO can be granted to protect the victim, the notice can last between 14 to 28 days and can help the victim get their thoughts together and space to sort their lives out. A DVPO and DVPN can remove the suspect from the address, can stop the suspect from removing the victim from the address, can stop the suspect from entering the address and stop the suspect from going within a certain distance from the house, it is an offence if any of these orders are broken.</w:t>
      </w:r>
      <w:r w:rsidR="00EC71C6">
        <w:t xml:space="preserve"> </w:t>
      </w:r>
    </w:p>
    <w:p w:rsidR="00682F3B" w:rsidRDefault="00682F3B"/>
    <w:p w:rsidR="00682F3B" w:rsidRDefault="00682F3B" w:rsidP="00682F3B">
      <w:r>
        <w:lastRenderedPageBreak/>
        <w:t>Question 21</w:t>
      </w:r>
    </w:p>
    <w:p w:rsidR="00682F3B" w:rsidRDefault="00682F3B"/>
    <w:p w:rsidR="00682F3B" w:rsidRDefault="000F707B">
      <w:r>
        <w:t xml:space="preserve">It is a form of sexual abuse, if a person or group uses an imbalance of power to manipulate or coercive a child into sexual activity, the child could make a gain out of the sexual activity like money for example or the child could believe that the sexual activity would make her more popular amongst the group. </w:t>
      </w:r>
    </w:p>
    <w:p w:rsidR="00682F3B" w:rsidRDefault="00682F3B" w:rsidP="00682F3B">
      <w:r>
        <w:t>Question 22</w:t>
      </w:r>
    </w:p>
    <w:p w:rsidR="00682F3B" w:rsidRDefault="000F707B">
      <w:r>
        <w:t xml:space="preserve">If a person intentionally penetrates the vagina, anus or mouth of another with their penis and the victim did not consent or the suspect did not reasonably believe the victim would consent. </w:t>
      </w:r>
    </w:p>
    <w:p w:rsidR="00682F3B" w:rsidRDefault="00682F3B"/>
    <w:p w:rsidR="00682F3B" w:rsidRDefault="00682F3B" w:rsidP="00682F3B">
      <w:r>
        <w:t>Question 23</w:t>
      </w:r>
    </w:p>
    <w:p w:rsidR="00682F3B" w:rsidRDefault="000F707B">
      <w:r>
        <w:t>The victim had consented,</w:t>
      </w:r>
    </w:p>
    <w:p w:rsidR="000F707B" w:rsidRDefault="000F707B">
      <w:r>
        <w:t>The victim had capacity and freedom to consent,</w:t>
      </w:r>
    </w:p>
    <w:p w:rsidR="000F707B" w:rsidRDefault="000F707B">
      <w:r>
        <w:t>The suspect knew the victim did not have capacity to consent</w:t>
      </w:r>
    </w:p>
    <w:p w:rsidR="000F707B" w:rsidRDefault="000F707B">
      <w:r>
        <w:t>The suspect knew the victim did not consent,</w:t>
      </w:r>
    </w:p>
    <w:p w:rsidR="000F707B" w:rsidRDefault="000F707B">
      <w:r>
        <w:t>The circumstances around the rape</w:t>
      </w:r>
    </w:p>
    <w:p w:rsidR="000F707B" w:rsidRDefault="000F707B">
      <w:r>
        <w:t>Relationship between victim and suspect.</w:t>
      </w:r>
    </w:p>
    <w:p w:rsidR="00EC71C6" w:rsidRDefault="00EC71C6">
      <w:r>
        <w:t>If the victim is known to suspect.</w:t>
      </w:r>
    </w:p>
    <w:p w:rsidR="00EC71C6" w:rsidRDefault="00EC71C6">
      <w:r>
        <w:t>Any DNA available.</w:t>
      </w:r>
    </w:p>
    <w:p w:rsidR="00EC71C6" w:rsidRDefault="00EC71C6">
      <w:r>
        <w:t>Any other evidence</w:t>
      </w:r>
      <w:bookmarkStart w:id="0" w:name="_GoBack"/>
      <w:bookmarkEnd w:id="0"/>
    </w:p>
    <w:p w:rsidR="000F707B" w:rsidRDefault="000F707B"/>
    <w:p w:rsidR="00682F3B" w:rsidRDefault="00682F3B"/>
    <w:p w:rsidR="00682F3B" w:rsidRDefault="00682F3B" w:rsidP="00682F3B">
      <w:r>
        <w:t>Question 24</w:t>
      </w:r>
    </w:p>
    <w:p w:rsidR="00682F3B" w:rsidRDefault="000F707B">
      <w:r>
        <w:t xml:space="preserve">A police officer may search </w:t>
      </w:r>
      <w:r w:rsidR="00EC71C6">
        <w:t>premises</w:t>
      </w:r>
      <w:r>
        <w:t xml:space="preserve"> of a person who has been arrested. The arrested person must own or be in control of the premises for it to be searched.</w:t>
      </w:r>
    </w:p>
    <w:p w:rsidR="00682F3B" w:rsidRDefault="00682F3B"/>
    <w:p w:rsidR="00682F3B" w:rsidRDefault="00682F3B" w:rsidP="00682F3B">
      <w:r>
        <w:t>Question 25</w:t>
      </w:r>
    </w:p>
    <w:p w:rsidR="00682F3B" w:rsidRDefault="000F707B" w:rsidP="00682F3B">
      <w:r>
        <w:t>A police constable and seize any item which is evidence related to the</w:t>
      </w:r>
      <w:r w:rsidR="00EC71C6">
        <w:t xml:space="preserve"> original offence and can seize </w:t>
      </w:r>
      <w:r>
        <w:t xml:space="preserve"> item</w:t>
      </w:r>
      <w:r w:rsidR="00EC71C6">
        <w:t>s</w:t>
      </w:r>
      <w:r>
        <w:t xml:space="preserve"> related to any other offence.  Any</w:t>
      </w:r>
      <w:r w:rsidR="00EC71C6">
        <w:t xml:space="preserve"> item seized must be put in the relevant evidence bag</w:t>
      </w:r>
      <w:r>
        <w:t xml:space="preserve">  and all the relevant paperwork must be filled out.</w:t>
      </w:r>
    </w:p>
    <w:p w:rsidR="00682F3B" w:rsidRDefault="00682F3B" w:rsidP="00682F3B"/>
    <w:sectPr w:rsidR="00682F3B" w:rsidSect="00EC71C6">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71C6" w:rsidRDefault="00EC71C6" w:rsidP="00EC71C6">
      <w:pPr>
        <w:spacing w:after="0" w:line="240" w:lineRule="auto"/>
      </w:pPr>
      <w:r>
        <w:separator/>
      </w:r>
    </w:p>
  </w:endnote>
  <w:endnote w:type="continuationSeparator" w:id="0">
    <w:p w:rsidR="00EC71C6" w:rsidRDefault="00EC71C6" w:rsidP="00EC7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331" w:rsidRDefault="002A7331" w:rsidP="002A7331">
    <w:pPr>
      <w:pStyle w:val="Footer"/>
      <w:rPr>
        <w:color w:val="000000"/>
        <w:sz w:val="17"/>
      </w:rPr>
    </w:pPr>
    <w:bookmarkStart w:id="3" w:name="TITUS1FooterEvenPages"/>
    <w:r w:rsidRPr="002A7331">
      <w:rPr>
        <w:color w:val="000000"/>
        <w:sz w:val="17"/>
      </w:rPr>
      <w:t> </w:t>
    </w:r>
  </w:p>
  <w:bookmarkEnd w:id="3"/>
  <w:p w:rsidR="002A7331" w:rsidRDefault="002A7331" w:rsidP="002A7331">
    <w:pPr>
      <w:pStyle w:val="Footer"/>
    </w:pPr>
  </w:p>
  <w:p w:rsidR="00EC71C6" w:rsidRDefault="00EC71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1C6" w:rsidRDefault="002A7331" w:rsidP="002A7331">
    <w:pPr>
      <w:pStyle w:val="Footer"/>
      <w:rPr>
        <w:color w:val="000000"/>
        <w:sz w:val="17"/>
      </w:rPr>
    </w:pPr>
    <w:bookmarkStart w:id="4" w:name="TITUS1FooterPrimary"/>
    <w:r>
      <w:rPr>
        <w:color w:val="000000"/>
        <w:sz w:val="17"/>
      </w:rPr>
      <w:t> </w:t>
    </w:r>
  </w:p>
  <w:bookmarkEnd w:id="4"/>
  <w:p w:rsidR="00EC71C6" w:rsidRDefault="00EC71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1C6" w:rsidRDefault="002A7331" w:rsidP="002A7331">
    <w:pPr>
      <w:pStyle w:val="Footer"/>
      <w:rPr>
        <w:color w:val="000000"/>
        <w:sz w:val="17"/>
      </w:rPr>
    </w:pPr>
    <w:bookmarkStart w:id="6" w:name="TITUS1FooterFirstPage"/>
    <w:r>
      <w:rPr>
        <w:color w:val="000000"/>
        <w:sz w:val="17"/>
      </w:rPr>
      <w:t> </w:t>
    </w:r>
  </w:p>
  <w:bookmarkEnd w:id="6"/>
  <w:p w:rsidR="00EC71C6" w:rsidRDefault="00EC71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71C6" w:rsidRDefault="00EC71C6" w:rsidP="00EC71C6">
      <w:pPr>
        <w:spacing w:after="0" w:line="240" w:lineRule="auto"/>
      </w:pPr>
      <w:r>
        <w:separator/>
      </w:r>
    </w:p>
  </w:footnote>
  <w:footnote w:type="continuationSeparator" w:id="0">
    <w:p w:rsidR="00EC71C6" w:rsidRDefault="00EC71C6" w:rsidP="00EC71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331" w:rsidRDefault="002A7331" w:rsidP="002A7331">
    <w:pPr>
      <w:pStyle w:val="Header"/>
      <w:rPr>
        <w:color w:val="000000"/>
        <w:sz w:val="17"/>
      </w:rPr>
    </w:pPr>
    <w:bookmarkStart w:id="1" w:name="TITUS1HeaderEvenPages"/>
    <w:r w:rsidRPr="002A7331">
      <w:rPr>
        <w:color w:val="000000"/>
        <w:sz w:val="17"/>
      </w:rPr>
      <w:t> </w:t>
    </w:r>
  </w:p>
  <w:bookmarkEnd w:id="1"/>
  <w:p w:rsidR="002A7331" w:rsidRDefault="002A7331" w:rsidP="002A7331">
    <w:pPr>
      <w:pStyle w:val="Header"/>
    </w:pPr>
  </w:p>
  <w:p w:rsidR="00EC71C6" w:rsidRDefault="00EC71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1C6" w:rsidRDefault="002A7331" w:rsidP="002A7331">
    <w:pPr>
      <w:pStyle w:val="Header"/>
      <w:rPr>
        <w:color w:val="000000"/>
        <w:sz w:val="17"/>
      </w:rPr>
    </w:pPr>
    <w:bookmarkStart w:id="2" w:name="TITUS1HeaderPrimary"/>
    <w:r>
      <w:rPr>
        <w:color w:val="000000"/>
        <w:sz w:val="17"/>
      </w:rPr>
      <w:t> </w:t>
    </w:r>
  </w:p>
  <w:bookmarkEnd w:id="2"/>
  <w:p w:rsidR="00EC71C6" w:rsidRDefault="00EC71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1C6" w:rsidRDefault="002A7331" w:rsidP="002A7331">
    <w:pPr>
      <w:pStyle w:val="Header"/>
      <w:rPr>
        <w:color w:val="000000"/>
        <w:sz w:val="17"/>
      </w:rPr>
    </w:pPr>
    <w:bookmarkStart w:id="5" w:name="TITUS1HeaderFirstPage"/>
    <w:r>
      <w:rPr>
        <w:color w:val="000000"/>
        <w:sz w:val="17"/>
      </w:rPr>
      <w:t> </w:t>
    </w:r>
  </w:p>
  <w:bookmarkEnd w:id="5"/>
  <w:p w:rsidR="00EC71C6" w:rsidRDefault="00EC71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F707B"/>
    <w:rsid w:val="00121DF7"/>
    <w:rsid w:val="00131EFA"/>
    <w:rsid w:val="002A7331"/>
    <w:rsid w:val="00575AC9"/>
    <w:rsid w:val="00682F3B"/>
    <w:rsid w:val="007E4409"/>
    <w:rsid w:val="00871614"/>
    <w:rsid w:val="00877432"/>
    <w:rsid w:val="009F5C1E"/>
    <w:rsid w:val="00E445AD"/>
    <w:rsid w:val="00EC71C6"/>
    <w:rsid w:val="00F01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044C07"/>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71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1C6"/>
  </w:style>
  <w:style w:type="paragraph" w:styleId="Footer">
    <w:name w:val="footer"/>
    <w:basedOn w:val="Normal"/>
    <w:link w:val="FooterChar"/>
    <w:uiPriority w:val="99"/>
    <w:unhideWhenUsed/>
    <w:rsid w:val="00EC71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1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5</Pages>
  <Words>1242</Words>
  <Characters>7082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Murphy,Lewis swp6646</cp:lastModifiedBy>
  <cp:revision>4</cp:revision>
  <dcterms:created xsi:type="dcterms:W3CDTF">2020-08-17T11:29:00Z</dcterms:created>
  <dcterms:modified xsi:type="dcterms:W3CDTF">2020-08-17T14:04:00Z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