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5F2D6" w14:textId="40F7183D" w:rsidR="004033C1" w:rsidRDefault="004033C1" w:rsidP="004033C1">
      <w:pPr>
        <w:jc w:val="center"/>
        <w:rPr>
          <w:b/>
          <w:bCs/>
          <w:sz w:val="36"/>
          <w:szCs w:val="36"/>
        </w:rPr>
      </w:pPr>
      <w:r w:rsidRPr="004033C1">
        <w:rPr>
          <w:b/>
          <w:bCs/>
          <w:noProof/>
          <w:sz w:val="36"/>
          <w:szCs w:val="36"/>
        </w:rPr>
        <w:drawing>
          <wp:inline distT="0" distB="0" distL="0" distR="0" wp14:anchorId="6269B58C" wp14:editId="0C66B074">
            <wp:extent cx="2141406" cy="1089754"/>
            <wp:effectExtent l="0" t="0" r="0" b="0"/>
            <wp:docPr id="592389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389021" name=""/>
                    <pic:cNvPicPr/>
                  </pic:nvPicPr>
                  <pic:blipFill>
                    <a:blip r:embed="rId7"/>
                    <a:stretch>
                      <a:fillRect/>
                    </a:stretch>
                  </pic:blipFill>
                  <pic:spPr>
                    <a:xfrm>
                      <a:off x="0" y="0"/>
                      <a:ext cx="2141406" cy="1089754"/>
                    </a:xfrm>
                    <a:prstGeom prst="rect">
                      <a:avLst/>
                    </a:prstGeom>
                  </pic:spPr>
                </pic:pic>
              </a:graphicData>
            </a:graphic>
          </wp:inline>
        </w:drawing>
      </w:r>
    </w:p>
    <w:p w14:paraId="355165E7" w14:textId="77777777" w:rsidR="004033C1" w:rsidRDefault="004033C1" w:rsidP="004033C1">
      <w:pPr>
        <w:jc w:val="center"/>
        <w:rPr>
          <w:b/>
          <w:bCs/>
          <w:sz w:val="36"/>
          <w:szCs w:val="36"/>
        </w:rPr>
      </w:pPr>
    </w:p>
    <w:p w14:paraId="52A03948" w14:textId="77777777" w:rsidR="004033C1" w:rsidRDefault="004033C1" w:rsidP="004033C1">
      <w:pPr>
        <w:jc w:val="center"/>
        <w:rPr>
          <w:b/>
          <w:bCs/>
          <w:sz w:val="36"/>
          <w:szCs w:val="36"/>
        </w:rPr>
      </w:pPr>
    </w:p>
    <w:p w14:paraId="289D40A0" w14:textId="2BD3A529" w:rsidR="004033C1" w:rsidRDefault="004033C1" w:rsidP="004033C1">
      <w:pPr>
        <w:jc w:val="center"/>
        <w:rPr>
          <w:b/>
          <w:bCs/>
          <w:sz w:val="36"/>
          <w:szCs w:val="36"/>
        </w:rPr>
      </w:pPr>
      <w:r w:rsidRPr="004033C1">
        <w:rPr>
          <w:b/>
          <w:bCs/>
          <w:sz w:val="36"/>
          <w:szCs w:val="36"/>
        </w:rPr>
        <w:t>BA International Hotel Management</w:t>
      </w:r>
    </w:p>
    <w:p w14:paraId="4D7DA5AF" w14:textId="67C26B5A" w:rsidR="001B4C62" w:rsidRDefault="00102F21" w:rsidP="004033C1">
      <w:pPr>
        <w:jc w:val="center"/>
        <w:rPr>
          <w:b/>
          <w:bCs/>
          <w:sz w:val="36"/>
          <w:szCs w:val="36"/>
        </w:rPr>
      </w:pPr>
      <w:r w:rsidRPr="004033C1">
        <w:rPr>
          <w:b/>
          <w:bCs/>
          <w:sz w:val="36"/>
          <w:szCs w:val="36"/>
        </w:rPr>
        <w:t>Module: Foreign Languages &amp; Cultural Awareness</w:t>
      </w:r>
    </w:p>
    <w:p w14:paraId="28B5F243" w14:textId="7C405455" w:rsidR="004033C1" w:rsidRDefault="004033C1" w:rsidP="004033C1">
      <w:pPr>
        <w:jc w:val="center"/>
        <w:rPr>
          <w:b/>
          <w:bCs/>
          <w:sz w:val="36"/>
          <w:szCs w:val="36"/>
        </w:rPr>
      </w:pPr>
      <w:r w:rsidRPr="004033C1">
        <w:rPr>
          <w:b/>
          <w:bCs/>
          <w:sz w:val="36"/>
          <w:szCs w:val="36"/>
        </w:rPr>
        <w:t>Assignment Title: Intercultural Competence</w:t>
      </w:r>
      <w:r>
        <w:rPr>
          <w:b/>
          <w:bCs/>
          <w:sz w:val="36"/>
          <w:szCs w:val="36"/>
        </w:rPr>
        <w:t xml:space="preserve"> </w:t>
      </w:r>
      <w:r w:rsidRPr="004033C1">
        <w:rPr>
          <w:b/>
          <w:bCs/>
          <w:sz w:val="36"/>
          <w:szCs w:val="36"/>
        </w:rPr>
        <w:t>Report</w:t>
      </w:r>
    </w:p>
    <w:p w14:paraId="7B994FFE" w14:textId="57E45FB6" w:rsidR="004033C1" w:rsidRDefault="004033C1" w:rsidP="004033C1">
      <w:pPr>
        <w:jc w:val="center"/>
        <w:rPr>
          <w:b/>
          <w:bCs/>
          <w:sz w:val="36"/>
          <w:szCs w:val="36"/>
        </w:rPr>
      </w:pPr>
      <w:r>
        <w:rPr>
          <w:b/>
          <w:bCs/>
          <w:sz w:val="36"/>
          <w:szCs w:val="36"/>
        </w:rPr>
        <w:t>Student Name:</w:t>
      </w:r>
      <w:r w:rsidR="00BC2ADF">
        <w:rPr>
          <w:b/>
          <w:bCs/>
          <w:sz w:val="36"/>
          <w:szCs w:val="36"/>
        </w:rPr>
        <w:t xml:space="preserve"> Iuliana-Daniela Giurea</w:t>
      </w:r>
    </w:p>
    <w:p w14:paraId="52C3ADE1" w14:textId="487BB653" w:rsidR="004033C1" w:rsidRPr="004033C1" w:rsidRDefault="004033C1" w:rsidP="004033C1">
      <w:pPr>
        <w:jc w:val="center"/>
        <w:rPr>
          <w:b/>
          <w:bCs/>
          <w:sz w:val="36"/>
          <w:szCs w:val="36"/>
        </w:rPr>
      </w:pPr>
      <w:r>
        <w:rPr>
          <w:b/>
          <w:bCs/>
          <w:sz w:val="36"/>
          <w:szCs w:val="36"/>
        </w:rPr>
        <w:t>Student ID:</w:t>
      </w:r>
      <w:r w:rsidR="00BC2ADF">
        <w:rPr>
          <w:b/>
          <w:bCs/>
          <w:sz w:val="36"/>
          <w:szCs w:val="36"/>
        </w:rPr>
        <w:t xml:space="preserve"> 2226406</w:t>
      </w:r>
    </w:p>
    <w:p w14:paraId="5A74BCBF" w14:textId="4B79CDD8" w:rsidR="00604A7C" w:rsidRDefault="00604A7C">
      <w:pPr>
        <w:spacing w:after="160" w:line="259" w:lineRule="auto"/>
        <w:jc w:val="left"/>
      </w:pPr>
      <w:r>
        <w:br w:type="page"/>
      </w:r>
    </w:p>
    <w:p w14:paraId="1ADAA4DF" w14:textId="3A4FDF5C" w:rsidR="00604A7C" w:rsidRPr="00220C41" w:rsidRDefault="00604A7C" w:rsidP="00220C41">
      <w:pPr>
        <w:jc w:val="center"/>
        <w:rPr>
          <w:b/>
          <w:bCs/>
        </w:rPr>
      </w:pPr>
      <w:r w:rsidRPr="00220C41">
        <w:rPr>
          <w:b/>
          <w:bCs/>
        </w:rPr>
        <w:lastRenderedPageBreak/>
        <w:t>Executive Summary</w:t>
      </w:r>
    </w:p>
    <w:p w14:paraId="26CEEA4E" w14:textId="1359DAE0" w:rsidR="001559E5" w:rsidRDefault="001559E5" w:rsidP="001559E5">
      <w:pPr>
        <w:rPr>
          <w:lang w:val="en-GB"/>
        </w:rPr>
      </w:pPr>
      <w:r>
        <w:t xml:space="preserve">The report has highlighted the concept of England’s heritage </w:t>
      </w:r>
      <w:r w:rsidR="00A713C7">
        <w:t>which</w:t>
      </w:r>
      <w:r>
        <w:t xml:space="preserve"> is the governmental body that manages historic sites. </w:t>
      </w:r>
      <w:r w:rsidR="00A713C7">
        <w:t>The key findings are</w:t>
      </w:r>
      <w:r>
        <w:t xml:space="preserve"> </w:t>
      </w:r>
      <w:r w:rsidR="00A713C7">
        <w:t xml:space="preserve">the </w:t>
      </w:r>
      <w:r>
        <w:t>religion and beliefs</w:t>
      </w:r>
      <w:r w:rsidR="00A713C7">
        <w:t xml:space="preserve"> of England which shows that</w:t>
      </w:r>
      <w:r>
        <w:t xml:space="preserve"> 30% of the UK population is affiliated with the Church of England. It has been</w:t>
      </w:r>
      <w:r w:rsidR="00201761">
        <w:t xml:space="preserve"> understood</w:t>
      </w:r>
      <w:r>
        <w:t xml:space="preserve"> that Indian culture has thriving sources of different languages and religions.</w:t>
      </w:r>
      <w:r w:rsidR="00201761">
        <w:t xml:space="preserve"> The report has discussed that </w:t>
      </w:r>
      <w:r>
        <w:rPr>
          <w:lang w:val="en-GB"/>
        </w:rPr>
        <w:t>Indian culture strongly believes in personal bonding and long-lasting relationships with close ones</w:t>
      </w:r>
      <w:r>
        <w:t xml:space="preserve">. </w:t>
      </w:r>
      <w:r w:rsidR="00AA76EF">
        <w:t>Additionally, the discussion indicates that</w:t>
      </w:r>
      <w:r>
        <w:rPr>
          <w:lang w:val="en-GB"/>
        </w:rPr>
        <w:t xml:space="preserve"> charismatic leadership </w:t>
      </w:r>
      <w:r w:rsidR="004B1ECD">
        <w:rPr>
          <w:lang w:val="en-GB"/>
        </w:rPr>
        <w:t xml:space="preserve">in </w:t>
      </w:r>
      <w:r>
        <w:rPr>
          <w:lang w:val="en-GB"/>
        </w:rPr>
        <w:t>England believes in high-performance outcomes.</w:t>
      </w:r>
    </w:p>
    <w:p w14:paraId="6CEEA664" w14:textId="1A724C7B" w:rsidR="004033C1" w:rsidRDefault="004033C1">
      <w:pPr>
        <w:spacing w:after="160" w:line="259" w:lineRule="auto"/>
        <w:jc w:val="left"/>
        <w:rPr>
          <w:lang w:val="en-GB"/>
        </w:rPr>
      </w:pPr>
      <w:r>
        <w:rPr>
          <w:lang w:val="en-GB"/>
        </w:rPr>
        <w:br w:type="page"/>
      </w:r>
    </w:p>
    <w:sdt>
      <w:sdtPr>
        <w:rPr>
          <w:rFonts w:ascii="Times New Roman" w:eastAsia="Arial" w:hAnsi="Times New Roman" w:cs="Arial"/>
          <w:color w:val="auto"/>
          <w:sz w:val="24"/>
          <w:szCs w:val="22"/>
          <w:lang w:val="en"/>
        </w:rPr>
        <w:id w:val="403956849"/>
        <w:docPartObj>
          <w:docPartGallery w:val="Table of Contents"/>
          <w:docPartUnique/>
        </w:docPartObj>
      </w:sdtPr>
      <w:sdtEndPr>
        <w:rPr>
          <w:b/>
          <w:bCs/>
          <w:noProof/>
        </w:rPr>
      </w:sdtEndPr>
      <w:sdtContent>
        <w:p w14:paraId="63360910" w14:textId="2F5C893E" w:rsidR="004033C1" w:rsidRDefault="004033C1">
          <w:pPr>
            <w:pStyle w:val="TOCHeading"/>
          </w:pPr>
          <w:r>
            <w:t>Table of Contents</w:t>
          </w:r>
        </w:p>
        <w:p w14:paraId="4968409F" w14:textId="4C109BD6" w:rsidR="004033C1" w:rsidRDefault="004033C1">
          <w:pPr>
            <w:pStyle w:val="TOC1"/>
            <w:tabs>
              <w:tab w:val="right" w:leader="dot" w:pos="9016"/>
            </w:tabs>
            <w:rPr>
              <w:noProof/>
            </w:rPr>
          </w:pPr>
          <w:r>
            <w:fldChar w:fldCharType="begin"/>
          </w:r>
          <w:r>
            <w:instrText xml:space="preserve"> TOC \o "1-3" \h \z \u </w:instrText>
          </w:r>
          <w:r>
            <w:fldChar w:fldCharType="separate"/>
          </w:r>
          <w:hyperlink w:anchor="_Toc157618406" w:history="1">
            <w:r w:rsidRPr="00903DCE">
              <w:rPr>
                <w:rStyle w:val="Hyperlink"/>
                <w:noProof/>
              </w:rPr>
              <w:t>Introduction</w:t>
            </w:r>
            <w:r>
              <w:rPr>
                <w:noProof/>
                <w:webHidden/>
              </w:rPr>
              <w:tab/>
            </w:r>
            <w:r>
              <w:rPr>
                <w:noProof/>
                <w:webHidden/>
              </w:rPr>
              <w:fldChar w:fldCharType="begin"/>
            </w:r>
            <w:r>
              <w:rPr>
                <w:noProof/>
                <w:webHidden/>
              </w:rPr>
              <w:instrText xml:space="preserve"> PAGEREF _Toc157618406 \h </w:instrText>
            </w:r>
            <w:r>
              <w:rPr>
                <w:noProof/>
                <w:webHidden/>
              </w:rPr>
            </w:r>
            <w:r>
              <w:rPr>
                <w:noProof/>
                <w:webHidden/>
              </w:rPr>
              <w:fldChar w:fldCharType="separate"/>
            </w:r>
            <w:r>
              <w:rPr>
                <w:noProof/>
                <w:webHidden/>
              </w:rPr>
              <w:t>4</w:t>
            </w:r>
            <w:r>
              <w:rPr>
                <w:noProof/>
                <w:webHidden/>
              </w:rPr>
              <w:fldChar w:fldCharType="end"/>
            </w:r>
          </w:hyperlink>
        </w:p>
        <w:p w14:paraId="3F83DEEA" w14:textId="2F5F69E7" w:rsidR="004033C1" w:rsidRDefault="00000000">
          <w:pPr>
            <w:pStyle w:val="TOC1"/>
            <w:tabs>
              <w:tab w:val="right" w:leader="dot" w:pos="9016"/>
            </w:tabs>
            <w:rPr>
              <w:noProof/>
            </w:rPr>
          </w:pPr>
          <w:hyperlink w:anchor="_Toc157618407" w:history="1">
            <w:r w:rsidR="004033C1" w:rsidRPr="00903DCE">
              <w:rPr>
                <w:rStyle w:val="Hyperlink"/>
                <w:noProof/>
              </w:rPr>
              <w:t>Key differences between England and India</w:t>
            </w:r>
            <w:r w:rsidR="004033C1">
              <w:rPr>
                <w:noProof/>
                <w:webHidden/>
              </w:rPr>
              <w:tab/>
            </w:r>
            <w:r w:rsidR="004033C1">
              <w:rPr>
                <w:noProof/>
                <w:webHidden/>
              </w:rPr>
              <w:fldChar w:fldCharType="begin"/>
            </w:r>
            <w:r w:rsidR="004033C1">
              <w:rPr>
                <w:noProof/>
                <w:webHidden/>
              </w:rPr>
              <w:instrText xml:space="preserve"> PAGEREF _Toc157618407 \h </w:instrText>
            </w:r>
            <w:r w:rsidR="004033C1">
              <w:rPr>
                <w:noProof/>
                <w:webHidden/>
              </w:rPr>
            </w:r>
            <w:r w:rsidR="004033C1">
              <w:rPr>
                <w:noProof/>
                <w:webHidden/>
              </w:rPr>
              <w:fldChar w:fldCharType="separate"/>
            </w:r>
            <w:r w:rsidR="004033C1">
              <w:rPr>
                <w:noProof/>
                <w:webHidden/>
              </w:rPr>
              <w:t>5</w:t>
            </w:r>
            <w:r w:rsidR="004033C1">
              <w:rPr>
                <w:noProof/>
                <w:webHidden/>
              </w:rPr>
              <w:fldChar w:fldCharType="end"/>
            </w:r>
          </w:hyperlink>
        </w:p>
        <w:p w14:paraId="410B97F7" w14:textId="4DAB7F5F" w:rsidR="004033C1" w:rsidRDefault="00000000">
          <w:pPr>
            <w:pStyle w:val="TOC1"/>
            <w:tabs>
              <w:tab w:val="right" w:leader="dot" w:pos="9016"/>
            </w:tabs>
            <w:rPr>
              <w:noProof/>
            </w:rPr>
          </w:pPr>
          <w:hyperlink w:anchor="_Toc157618408" w:history="1">
            <w:r w:rsidR="004033C1" w:rsidRPr="00903DCE">
              <w:rPr>
                <w:rStyle w:val="Hyperlink"/>
                <w:noProof/>
              </w:rPr>
              <w:t>Analysis and Comparison of England and India with the GLOBE Project</w:t>
            </w:r>
            <w:r w:rsidR="004033C1">
              <w:rPr>
                <w:noProof/>
                <w:webHidden/>
              </w:rPr>
              <w:tab/>
            </w:r>
            <w:r w:rsidR="004033C1">
              <w:rPr>
                <w:noProof/>
                <w:webHidden/>
              </w:rPr>
              <w:fldChar w:fldCharType="begin"/>
            </w:r>
            <w:r w:rsidR="004033C1">
              <w:rPr>
                <w:noProof/>
                <w:webHidden/>
              </w:rPr>
              <w:instrText xml:space="preserve"> PAGEREF _Toc157618408 \h </w:instrText>
            </w:r>
            <w:r w:rsidR="004033C1">
              <w:rPr>
                <w:noProof/>
                <w:webHidden/>
              </w:rPr>
            </w:r>
            <w:r w:rsidR="004033C1">
              <w:rPr>
                <w:noProof/>
                <w:webHidden/>
              </w:rPr>
              <w:fldChar w:fldCharType="separate"/>
            </w:r>
            <w:r w:rsidR="004033C1">
              <w:rPr>
                <w:noProof/>
                <w:webHidden/>
              </w:rPr>
              <w:t>7</w:t>
            </w:r>
            <w:r w:rsidR="004033C1">
              <w:rPr>
                <w:noProof/>
                <w:webHidden/>
              </w:rPr>
              <w:fldChar w:fldCharType="end"/>
            </w:r>
          </w:hyperlink>
        </w:p>
        <w:p w14:paraId="74D1BA37" w14:textId="34C88FC5" w:rsidR="004033C1" w:rsidRDefault="00000000">
          <w:pPr>
            <w:pStyle w:val="TOC1"/>
            <w:tabs>
              <w:tab w:val="right" w:leader="dot" w:pos="9016"/>
            </w:tabs>
            <w:rPr>
              <w:noProof/>
            </w:rPr>
          </w:pPr>
          <w:hyperlink w:anchor="_Toc157618409" w:history="1">
            <w:r w:rsidR="004033C1" w:rsidRPr="00903DCE">
              <w:rPr>
                <w:rStyle w:val="Hyperlink"/>
                <w:noProof/>
                <w:lang w:val="en-GB"/>
              </w:rPr>
              <w:t>Challenges of Intercultural Leadership</w:t>
            </w:r>
            <w:r w:rsidR="004033C1">
              <w:rPr>
                <w:noProof/>
                <w:webHidden/>
              </w:rPr>
              <w:tab/>
            </w:r>
            <w:r w:rsidR="004033C1">
              <w:rPr>
                <w:noProof/>
                <w:webHidden/>
              </w:rPr>
              <w:fldChar w:fldCharType="begin"/>
            </w:r>
            <w:r w:rsidR="004033C1">
              <w:rPr>
                <w:noProof/>
                <w:webHidden/>
              </w:rPr>
              <w:instrText xml:space="preserve"> PAGEREF _Toc157618409 \h </w:instrText>
            </w:r>
            <w:r w:rsidR="004033C1">
              <w:rPr>
                <w:noProof/>
                <w:webHidden/>
              </w:rPr>
            </w:r>
            <w:r w:rsidR="004033C1">
              <w:rPr>
                <w:noProof/>
                <w:webHidden/>
              </w:rPr>
              <w:fldChar w:fldCharType="separate"/>
            </w:r>
            <w:r w:rsidR="004033C1">
              <w:rPr>
                <w:noProof/>
                <w:webHidden/>
              </w:rPr>
              <w:t>10</w:t>
            </w:r>
            <w:r w:rsidR="004033C1">
              <w:rPr>
                <w:noProof/>
                <w:webHidden/>
              </w:rPr>
              <w:fldChar w:fldCharType="end"/>
            </w:r>
          </w:hyperlink>
        </w:p>
        <w:p w14:paraId="2CE1C7DE" w14:textId="3BFC4193" w:rsidR="004033C1" w:rsidRDefault="00000000">
          <w:pPr>
            <w:pStyle w:val="TOC1"/>
            <w:tabs>
              <w:tab w:val="right" w:leader="dot" w:pos="9016"/>
            </w:tabs>
            <w:rPr>
              <w:noProof/>
            </w:rPr>
          </w:pPr>
          <w:hyperlink w:anchor="_Toc157618410" w:history="1">
            <w:r w:rsidR="004033C1" w:rsidRPr="00903DCE">
              <w:rPr>
                <w:rStyle w:val="Hyperlink"/>
                <w:noProof/>
                <w:lang w:val="en-GB"/>
              </w:rPr>
              <w:t>Recommendations</w:t>
            </w:r>
            <w:r w:rsidR="004033C1">
              <w:rPr>
                <w:noProof/>
                <w:webHidden/>
              </w:rPr>
              <w:tab/>
            </w:r>
            <w:r w:rsidR="004033C1">
              <w:rPr>
                <w:noProof/>
                <w:webHidden/>
              </w:rPr>
              <w:fldChar w:fldCharType="begin"/>
            </w:r>
            <w:r w:rsidR="004033C1">
              <w:rPr>
                <w:noProof/>
                <w:webHidden/>
              </w:rPr>
              <w:instrText xml:space="preserve"> PAGEREF _Toc157618410 \h </w:instrText>
            </w:r>
            <w:r w:rsidR="004033C1">
              <w:rPr>
                <w:noProof/>
                <w:webHidden/>
              </w:rPr>
            </w:r>
            <w:r w:rsidR="004033C1">
              <w:rPr>
                <w:noProof/>
                <w:webHidden/>
              </w:rPr>
              <w:fldChar w:fldCharType="separate"/>
            </w:r>
            <w:r w:rsidR="004033C1">
              <w:rPr>
                <w:noProof/>
                <w:webHidden/>
              </w:rPr>
              <w:t>11</w:t>
            </w:r>
            <w:r w:rsidR="004033C1">
              <w:rPr>
                <w:noProof/>
                <w:webHidden/>
              </w:rPr>
              <w:fldChar w:fldCharType="end"/>
            </w:r>
          </w:hyperlink>
        </w:p>
        <w:p w14:paraId="6CBD5B19" w14:textId="38C439BC" w:rsidR="004033C1" w:rsidRDefault="00000000">
          <w:pPr>
            <w:pStyle w:val="TOC1"/>
            <w:tabs>
              <w:tab w:val="right" w:leader="dot" w:pos="9016"/>
            </w:tabs>
            <w:rPr>
              <w:noProof/>
            </w:rPr>
          </w:pPr>
          <w:hyperlink w:anchor="_Toc157618411" w:history="1">
            <w:r w:rsidR="004033C1" w:rsidRPr="00903DCE">
              <w:rPr>
                <w:rStyle w:val="Hyperlink"/>
                <w:noProof/>
                <w:lang w:val="en-GB"/>
              </w:rPr>
              <w:t>Conclusion</w:t>
            </w:r>
            <w:r w:rsidR="004033C1">
              <w:rPr>
                <w:noProof/>
                <w:webHidden/>
              </w:rPr>
              <w:tab/>
            </w:r>
            <w:r w:rsidR="004033C1">
              <w:rPr>
                <w:noProof/>
                <w:webHidden/>
              </w:rPr>
              <w:fldChar w:fldCharType="begin"/>
            </w:r>
            <w:r w:rsidR="004033C1">
              <w:rPr>
                <w:noProof/>
                <w:webHidden/>
              </w:rPr>
              <w:instrText xml:space="preserve"> PAGEREF _Toc157618411 \h </w:instrText>
            </w:r>
            <w:r w:rsidR="004033C1">
              <w:rPr>
                <w:noProof/>
                <w:webHidden/>
              </w:rPr>
            </w:r>
            <w:r w:rsidR="004033C1">
              <w:rPr>
                <w:noProof/>
                <w:webHidden/>
              </w:rPr>
              <w:fldChar w:fldCharType="separate"/>
            </w:r>
            <w:r w:rsidR="004033C1">
              <w:rPr>
                <w:noProof/>
                <w:webHidden/>
              </w:rPr>
              <w:t>12</w:t>
            </w:r>
            <w:r w:rsidR="004033C1">
              <w:rPr>
                <w:noProof/>
                <w:webHidden/>
              </w:rPr>
              <w:fldChar w:fldCharType="end"/>
            </w:r>
          </w:hyperlink>
        </w:p>
        <w:p w14:paraId="375CCAEA" w14:textId="18CE1825" w:rsidR="004033C1" w:rsidRDefault="00000000">
          <w:pPr>
            <w:pStyle w:val="TOC1"/>
            <w:tabs>
              <w:tab w:val="right" w:leader="dot" w:pos="9016"/>
            </w:tabs>
            <w:rPr>
              <w:noProof/>
            </w:rPr>
          </w:pPr>
          <w:hyperlink w:anchor="_Toc157618412" w:history="1">
            <w:r w:rsidR="004033C1" w:rsidRPr="00903DCE">
              <w:rPr>
                <w:rStyle w:val="Hyperlink"/>
                <w:noProof/>
                <w:lang w:val="en-GB"/>
              </w:rPr>
              <w:t>References</w:t>
            </w:r>
            <w:r w:rsidR="004033C1">
              <w:rPr>
                <w:noProof/>
                <w:webHidden/>
              </w:rPr>
              <w:tab/>
            </w:r>
            <w:r w:rsidR="004033C1">
              <w:rPr>
                <w:noProof/>
                <w:webHidden/>
              </w:rPr>
              <w:fldChar w:fldCharType="begin"/>
            </w:r>
            <w:r w:rsidR="004033C1">
              <w:rPr>
                <w:noProof/>
                <w:webHidden/>
              </w:rPr>
              <w:instrText xml:space="preserve"> PAGEREF _Toc157618412 \h </w:instrText>
            </w:r>
            <w:r w:rsidR="004033C1">
              <w:rPr>
                <w:noProof/>
                <w:webHidden/>
              </w:rPr>
            </w:r>
            <w:r w:rsidR="004033C1">
              <w:rPr>
                <w:noProof/>
                <w:webHidden/>
              </w:rPr>
              <w:fldChar w:fldCharType="separate"/>
            </w:r>
            <w:r w:rsidR="004033C1">
              <w:rPr>
                <w:noProof/>
                <w:webHidden/>
              </w:rPr>
              <w:t>13</w:t>
            </w:r>
            <w:r w:rsidR="004033C1">
              <w:rPr>
                <w:noProof/>
                <w:webHidden/>
              </w:rPr>
              <w:fldChar w:fldCharType="end"/>
            </w:r>
          </w:hyperlink>
        </w:p>
        <w:p w14:paraId="2B0693F0" w14:textId="3580F5A5" w:rsidR="004033C1" w:rsidRDefault="004033C1">
          <w:r>
            <w:rPr>
              <w:b/>
              <w:bCs/>
              <w:noProof/>
            </w:rPr>
            <w:fldChar w:fldCharType="end"/>
          </w:r>
        </w:p>
      </w:sdtContent>
    </w:sdt>
    <w:p w14:paraId="2DECD1CB" w14:textId="77777777" w:rsidR="004033C1" w:rsidRDefault="004033C1" w:rsidP="001559E5">
      <w:pPr>
        <w:rPr>
          <w:lang w:val="en-GB"/>
        </w:rPr>
      </w:pPr>
    </w:p>
    <w:p w14:paraId="0AA81A7F" w14:textId="6AFF6BBB" w:rsidR="00604A7C" w:rsidRDefault="00604A7C">
      <w:pPr>
        <w:spacing w:after="160" w:line="259" w:lineRule="auto"/>
        <w:jc w:val="left"/>
      </w:pPr>
      <w:r>
        <w:br w:type="page"/>
      </w:r>
    </w:p>
    <w:p w14:paraId="0B2B6B3F" w14:textId="4A7D27AB" w:rsidR="00604A7C" w:rsidRDefault="00604A7C" w:rsidP="000E4111">
      <w:pPr>
        <w:pStyle w:val="Heading1"/>
      </w:pPr>
      <w:bookmarkStart w:id="0" w:name="_Toc157618406"/>
      <w:r>
        <w:lastRenderedPageBreak/>
        <w:t>Introduction</w:t>
      </w:r>
      <w:bookmarkEnd w:id="0"/>
    </w:p>
    <w:p w14:paraId="2B834845" w14:textId="5259CDD9" w:rsidR="00604A7C" w:rsidRDefault="00604A7C">
      <w:r>
        <w:t>Language and culture both are interconnected and facilitate the exchange of social values and beliefs. Foreign language and cultural awareness are significant aspects of the hospitality industry specifically for the hotel chain business operation.</w:t>
      </w:r>
      <w:r w:rsidR="007F06DB">
        <w:t xml:space="preserve"> The communication and interaction process with the members of the organisation and global visitors is a strategic and significant aspect of the hotel business. The development of inclusive culture and behaviour within the business operation helps to create brand awareness and brand reputation. The report will </w:t>
      </w:r>
      <w:r w:rsidR="000E4111">
        <w:t>identify the differences between England and India with special emphasis on the Globe Project’s culture and leadership analysis and study.</w:t>
      </w:r>
      <w:r w:rsidR="0065337C">
        <w:t xml:space="preserve"> The report will highlight the </w:t>
      </w:r>
      <w:r w:rsidR="00016955" w:rsidRPr="00D5362C">
        <w:rPr>
          <w:lang w:val="en-GB"/>
        </w:rPr>
        <w:t>St. James' Court, Taj Hotel</w:t>
      </w:r>
      <w:r w:rsidR="00016955">
        <w:rPr>
          <w:lang w:val="en-GB"/>
        </w:rPr>
        <w:t xml:space="preserve"> in London whose headquarter is in India.</w:t>
      </w:r>
      <w:r w:rsidR="00016955">
        <w:t xml:space="preserve"> </w:t>
      </w:r>
    </w:p>
    <w:p w14:paraId="3E807F14" w14:textId="6297F31D" w:rsidR="000E4111" w:rsidRDefault="000E4111">
      <w:pPr>
        <w:spacing w:after="160" w:line="259" w:lineRule="auto"/>
        <w:jc w:val="left"/>
      </w:pPr>
      <w:r>
        <w:br w:type="page"/>
      </w:r>
    </w:p>
    <w:p w14:paraId="7A5678FF" w14:textId="46CF5CC2" w:rsidR="000E4111" w:rsidRDefault="000E4111" w:rsidP="000E4111">
      <w:pPr>
        <w:pStyle w:val="Heading1"/>
      </w:pPr>
      <w:bookmarkStart w:id="1" w:name="_Toc157618407"/>
      <w:r>
        <w:lastRenderedPageBreak/>
        <w:t>Key differences between England and India</w:t>
      </w:r>
      <w:bookmarkEnd w:id="1"/>
    </w:p>
    <w:tbl>
      <w:tblPr>
        <w:tblStyle w:val="TableGrid"/>
        <w:tblW w:w="0" w:type="auto"/>
        <w:tblLook w:val="04A0" w:firstRow="1" w:lastRow="0" w:firstColumn="1" w:lastColumn="0" w:noHBand="0" w:noVBand="1"/>
      </w:tblPr>
      <w:tblGrid>
        <w:gridCol w:w="4508"/>
        <w:gridCol w:w="4508"/>
      </w:tblGrid>
      <w:tr w:rsidR="000E4111" w14:paraId="210B2DE0" w14:textId="77777777" w:rsidTr="000E4111">
        <w:tc>
          <w:tcPr>
            <w:tcW w:w="4508" w:type="dxa"/>
          </w:tcPr>
          <w:p w14:paraId="77946020" w14:textId="673DFECF" w:rsidR="000E4111" w:rsidRPr="000E4111" w:rsidRDefault="000E4111" w:rsidP="000E4111">
            <w:pPr>
              <w:jc w:val="center"/>
              <w:rPr>
                <w:b/>
                <w:bCs/>
              </w:rPr>
            </w:pPr>
            <w:r w:rsidRPr="000E4111">
              <w:rPr>
                <w:b/>
                <w:bCs/>
              </w:rPr>
              <w:t>England</w:t>
            </w:r>
          </w:p>
        </w:tc>
        <w:tc>
          <w:tcPr>
            <w:tcW w:w="4508" w:type="dxa"/>
          </w:tcPr>
          <w:p w14:paraId="12389DD2" w14:textId="03634255" w:rsidR="000E4111" w:rsidRPr="000E4111" w:rsidRDefault="000E4111" w:rsidP="000E4111">
            <w:pPr>
              <w:jc w:val="center"/>
              <w:rPr>
                <w:b/>
                <w:bCs/>
              </w:rPr>
            </w:pPr>
            <w:r w:rsidRPr="000E4111">
              <w:rPr>
                <w:b/>
                <w:bCs/>
              </w:rPr>
              <w:t>India</w:t>
            </w:r>
          </w:p>
        </w:tc>
      </w:tr>
      <w:tr w:rsidR="000E4111" w14:paraId="3ABD90C6" w14:textId="77777777" w:rsidTr="000E4111">
        <w:tc>
          <w:tcPr>
            <w:tcW w:w="4508" w:type="dxa"/>
          </w:tcPr>
          <w:p w14:paraId="61686757" w14:textId="77777777" w:rsidR="000E4111" w:rsidRDefault="000E4111">
            <w:pPr>
              <w:rPr>
                <w:b/>
                <w:bCs/>
              </w:rPr>
            </w:pPr>
            <w:r w:rsidRPr="000E4111">
              <w:rPr>
                <w:b/>
                <w:bCs/>
              </w:rPr>
              <w:t>Culture</w:t>
            </w:r>
          </w:p>
          <w:p w14:paraId="6D29B81D" w14:textId="465CA59E" w:rsidR="000E4111" w:rsidRDefault="000E4111">
            <w:r>
              <w:t>The culture of England is the type of individualistic in nature. It is less hierarchical and less conservative. The rich customs and traditions are famous in England</w:t>
            </w:r>
            <w:r w:rsidR="007D6F98">
              <w:t>. It has been observed that the culture of England is influenced by the imperial past. The country has made many significant contributions to global literature, art, and philosophy</w:t>
            </w:r>
            <w:r w:rsidR="006A6862">
              <w:t xml:space="preserve"> (</w:t>
            </w:r>
            <w:r w:rsidR="006A6862" w:rsidRPr="001824A3">
              <w:t>Cressy,</w:t>
            </w:r>
            <w:r w:rsidR="006A6862">
              <w:t xml:space="preserve"> </w:t>
            </w:r>
            <w:r w:rsidR="006A6862" w:rsidRPr="001824A3">
              <w:t>2023</w:t>
            </w:r>
            <w:r w:rsidR="006A6862">
              <w:t>)</w:t>
            </w:r>
            <w:r w:rsidR="007D6F98">
              <w:t xml:space="preserve">. Heritage and tourism are widely developed in this country and it is observed that English Heritage is the governmental body that manages historic sites. In terms of religion and beliefs, 30% of the UK population is affiliated with the Church of England. The major festivals like Christmas, Good Friday, Easter Sunday and others </w:t>
            </w:r>
            <w:r w:rsidR="008A08F5">
              <w:t>have impacted</w:t>
            </w:r>
            <w:r w:rsidR="007D6F98">
              <w:t xml:space="preserve"> the </w:t>
            </w:r>
            <w:r w:rsidR="008A08F5">
              <w:t>lives</w:t>
            </w:r>
            <w:r w:rsidR="007D6F98">
              <w:t xml:space="preserve"> of the people</w:t>
            </w:r>
            <w:sdt>
              <w:sdtPr>
                <w:id w:val="1654412895"/>
                <w:citation/>
              </w:sdtPr>
              <w:sdtContent>
                <w:r w:rsidR="008A08F5">
                  <w:fldChar w:fldCharType="begin"/>
                </w:r>
                <w:r w:rsidR="008A08F5">
                  <w:rPr>
                    <w:lang w:val="en-US"/>
                  </w:rPr>
                  <w:instrText xml:space="preserve"> CITATION Com22 \l 1033 </w:instrText>
                </w:r>
                <w:r w:rsidR="008A08F5">
                  <w:fldChar w:fldCharType="separate"/>
                </w:r>
                <w:r w:rsidR="008A08F5">
                  <w:rPr>
                    <w:noProof/>
                    <w:lang w:val="en-US"/>
                  </w:rPr>
                  <w:t xml:space="preserve"> </w:t>
                </w:r>
                <w:r w:rsidR="008A08F5" w:rsidRPr="008A08F5">
                  <w:rPr>
                    <w:noProof/>
                    <w:lang w:val="en-US"/>
                  </w:rPr>
                  <w:t>(Commisceo-global, 2022)</w:t>
                </w:r>
                <w:r w:rsidR="008A08F5">
                  <w:fldChar w:fldCharType="end"/>
                </w:r>
              </w:sdtContent>
            </w:sdt>
            <w:r w:rsidR="007D6F98">
              <w:t>.</w:t>
            </w:r>
          </w:p>
          <w:p w14:paraId="21A9F445" w14:textId="5A918A25" w:rsidR="005E19E5" w:rsidRDefault="005E19E5">
            <w:pPr>
              <w:rPr>
                <w:b/>
                <w:bCs/>
              </w:rPr>
            </w:pPr>
            <w:r w:rsidRPr="005E19E5">
              <w:rPr>
                <w:b/>
                <w:bCs/>
              </w:rPr>
              <w:t>C</w:t>
            </w:r>
            <w:r>
              <w:rPr>
                <w:b/>
                <w:bCs/>
              </w:rPr>
              <w:t>ustoms</w:t>
            </w:r>
          </w:p>
          <w:p w14:paraId="44EBA0C6" w14:textId="69D4D659" w:rsidR="005E19E5" w:rsidRPr="005E19E5" w:rsidRDefault="005E19E5">
            <w:r w:rsidRPr="005E19E5">
              <w:t xml:space="preserve">England </w:t>
            </w:r>
            <w:r>
              <w:t xml:space="preserve">believes in </w:t>
            </w:r>
            <w:r w:rsidR="00005274">
              <w:t>greetings and formal etiquette such as a handshake when it comes to meeting someone.</w:t>
            </w:r>
            <w:r w:rsidR="002837E1">
              <w:t xml:space="preserve"> Similarly, the people in </w:t>
            </w:r>
            <w:r w:rsidR="002837E1">
              <w:lastRenderedPageBreak/>
              <w:t xml:space="preserve">England say ‘Hello’, ‘Please’ in their normal conversations. Gift giving is there </w:t>
            </w:r>
            <w:r w:rsidR="00062943">
              <w:t>of</w:t>
            </w:r>
            <w:r w:rsidR="002837E1">
              <w:t xml:space="preserve"> the customs however, it is only given </w:t>
            </w:r>
            <w:r w:rsidR="00832838">
              <w:t xml:space="preserve">at </w:t>
            </w:r>
            <w:r w:rsidR="002837E1">
              <w:t>the time of special festivals and occasions like Christmas and birthdays.</w:t>
            </w:r>
            <w:r w:rsidR="004023FB">
              <w:t xml:space="preserve"> Furthermore, it is considered to be rude in England to ask personal and uncomfortable questions to someone</w:t>
            </w:r>
            <w:r w:rsidR="001824A3">
              <w:t xml:space="preserve"> (</w:t>
            </w:r>
            <w:r w:rsidR="001824A3" w:rsidRPr="001824A3">
              <w:t>Cressy,</w:t>
            </w:r>
            <w:r w:rsidR="001824A3">
              <w:t xml:space="preserve"> </w:t>
            </w:r>
            <w:r w:rsidR="001824A3" w:rsidRPr="001824A3">
              <w:t>2023</w:t>
            </w:r>
            <w:r w:rsidR="001824A3">
              <w:t>)</w:t>
            </w:r>
            <w:r w:rsidR="004023FB">
              <w:t>.</w:t>
            </w:r>
          </w:p>
        </w:tc>
        <w:tc>
          <w:tcPr>
            <w:tcW w:w="4508" w:type="dxa"/>
          </w:tcPr>
          <w:p w14:paraId="37F566A4" w14:textId="77777777" w:rsidR="000E4111" w:rsidRPr="000E4111" w:rsidRDefault="000E4111">
            <w:pPr>
              <w:rPr>
                <w:b/>
                <w:bCs/>
              </w:rPr>
            </w:pPr>
            <w:r w:rsidRPr="000E4111">
              <w:rPr>
                <w:b/>
                <w:bCs/>
              </w:rPr>
              <w:lastRenderedPageBreak/>
              <w:t>Culture</w:t>
            </w:r>
          </w:p>
          <w:p w14:paraId="071E64CF" w14:textId="046BA3FB" w:rsidR="000E4111" w:rsidRDefault="008A08F5">
            <w:r>
              <w:t>India is known to be a unity in diversity-based country in terms of its multicultural values and beliefs. The country has the world's largest collection of music, arts, theatres, folk culture, traditions and rituals. Indian culture is the amalgamation of history, heritage and tradition which reflects different festivals and occasions. Indian culture is known to be the oldest civilisation that impacts the country. It has been observed that Indian culture has thriving sources of different languages and religions.</w:t>
            </w:r>
            <w:r w:rsidR="001538DC">
              <w:t xml:space="preserve"> In India, around 79.8% of the population follows Hinduism as their religious belief. </w:t>
            </w:r>
            <w:r w:rsidR="005F179C">
              <w:t>The majority</w:t>
            </w:r>
            <w:r w:rsidR="001538DC">
              <w:t xml:space="preserve"> of the people use Hindi as their official language for better </w:t>
            </w:r>
            <w:r w:rsidR="005F179C">
              <w:t>communication</w:t>
            </w:r>
            <w:r w:rsidR="00220C41">
              <w:t xml:space="preserve"> (</w:t>
            </w:r>
            <w:r w:rsidR="00220C41" w:rsidRPr="006A6862">
              <w:t>Irwin,</w:t>
            </w:r>
            <w:r w:rsidR="00220C41">
              <w:t xml:space="preserve"> </w:t>
            </w:r>
            <w:r w:rsidR="00220C41" w:rsidRPr="006A6862">
              <w:t>2020</w:t>
            </w:r>
            <w:r w:rsidR="00220C41">
              <w:t>)</w:t>
            </w:r>
            <w:r w:rsidR="001538DC">
              <w:t>.</w:t>
            </w:r>
          </w:p>
          <w:p w14:paraId="1B67CABF" w14:textId="77777777" w:rsidR="005E19E5" w:rsidRDefault="005E19E5"/>
          <w:p w14:paraId="754FDBB7" w14:textId="77777777" w:rsidR="005E19E5" w:rsidRDefault="005E19E5"/>
          <w:p w14:paraId="51CA5995" w14:textId="0077CDE3" w:rsidR="005E19E5" w:rsidRDefault="005E19E5">
            <w:pPr>
              <w:rPr>
                <w:b/>
                <w:bCs/>
              </w:rPr>
            </w:pPr>
            <w:r w:rsidRPr="005E19E5">
              <w:rPr>
                <w:b/>
                <w:bCs/>
              </w:rPr>
              <w:t>C</w:t>
            </w:r>
            <w:r>
              <w:rPr>
                <w:b/>
                <w:bCs/>
              </w:rPr>
              <w:t>ustoms</w:t>
            </w:r>
          </w:p>
          <w:p w14:paraId="1E83A0D3" w14:textId="1258D00D" w:rsidR="005E19E5" w:rsidRPr="005E19E5" w:rsidRDefault="005E19E5">
            <w:r w:rsidRPr="005E19E5">
              <w:t>India</w:t>
            </w:r>
            <w:r>
              <w:t xml:space="preserve"> is known to be a rich country when it comes to customs and </w:t>
            </w:r>
            <w:r w:rsidR="00062943">
              <w:t>beliefs</w:t>
            </w:r>
            <w:r>
              <w:t xml:space="preserve">. </w:t>
            </w:r>
            <w:r w:rsidR="00062943">
              <w:t xml:space="preserve">The India </w:t>
            </w:r>
            <w:r w:rsidR="00062943">
              <w:lastRenderedPageBreak/>
              <w:t xml:space="preserve">believes in traditional gestures when meeting someone. India is seen to be exceptionally hospitable when it comes to taking care of its guests. Indian people generally remove their shoes before </w:t>
            </w:r>
            <w:r w:rsidR="00F131CE">
              <w:t>entering</w:t>
            </w:r>
            <w:r w:rsidR="00062943">
              <w:t xml:space="preserve"> someone’s home. They </w:t>
            </w:r>
            <w:r w:rsidR="005C2978">
              <w:t>touch</w:t>
            </w:r>
            <w:r w:rsidR="00062943">
              <w:t xml:space="preserve"> the feet of respected</w:t>
            </w:r>
            <w:r w:rsidR="00046D95">
              <w:t xml:space="preserve"> and elder people. </w:t>
            </w:r>
            <w:r w:rsidR="005C2978">
              <w:t>India believes in giving gifts to their friends, and relatives on their special days and festivals</w:t>
            </w:r>
            <w:r w:rsidR="006A6862">
              <w:t xml:space="preserve"> (</w:t>
            </w:r>
            <w:r w:rsidR="006A6862" w:rsidRPr="006A6862">
              <w:t>Irwin,</w:t>
            </w:r>
            <w:r w:rsidR="006A6862">
              <w:t xml:space="preserve"> </w:t>
            </w:r>
            <w:r w:rsidR="006A6862" w:rsidRPr="006A6862">
              <w:t>2020</w:t>
            </w:r>
            <w:r w:rsidR="006A6862">
              <w:t>)</w:t>
            </w:r>
            <w:r w:rsidR="005C2978">
              <w:t>.</w:t>
            </w:r>
          </w:p>
        </w:tc>
      </w:tr>
    </w:tbl>
    <w:p w14:paraId="25DD429F" w14:textId="706E6812" w:rsidR="00A769B3" w:rsidRDefault="00A769B3"/>
    <w:p w14:paraId="569B7BA4" w14:textId="77777777" w:rsidR="00A769B3" w:rsidRDefault="00A769B3">
      <w:pPr>
        <w:spacing w:after="160" w:line="259" w:lineRule="auto"/>
        <w:jc w:val="left"/>
      </w:pPr>
      <w:r>
        <w:br w:type="page"/>
      </w:r>
    </w:p>
    <w:p w14:paraId="3126B738" w14:textId="26BE1C8C" w:rsidR="00A769B3" w:rsidRDefault="00A769B3" w:rsidP="00A769B3">
      <w:pPr>
        <w:pStyle w:val="Heading1"/>
      </w:pPr>
      <w:bookmarkStart w:id="2" w:name="_Toc157618408"/>
      <w:r>
        <w:lastRenderedPageBreak/>
        <w:t>Analysis and Comparison of England and India with the GLOBE Project</w:t>
      </w:r>
      <w:bookmarkEnd w:id="2"/>
    </w:p>
    <w:p w14:paraId="03B5CC61" w14:textId="0B436B39" w:rsidR="00604A7C" w:rsidRPr="00326686" w:rsidRDefault="00920682">
      <w:pPr>
        <w:rPr>
          <w:b/>
          <w:bCs/>
          <w:lang w:val="it-IT"/>
        </w:rPr>
      </w:pPr>
      <w:r w:rsidRPr="00326686">
        <w:rPr>
          <w:b/>
          <w:bCs/>
          <w:lang w:val="it-IT"/>
        </w:rPr>
        <w:t>Societal Culture</w:t>
      </w:r>
    </w:p>
    <w:p w14:paraId="4ED7E40B" w14:textId="5C579710" w:rsidR="00920682" w:rsidRDefault="00326686">
      <w:pPr>
        <w:rPr>
          <w:lang w:val="en-GB"/>
        </w:rPr>
      </w:pPr>
      <w:r w:rsidRPr="005D1B6B">
        <w:rPr>
          <w:b/>
          <w:bCs/>
          <w:i/>
          <w:iCs/>
          <w:lang w:val="en-GB"/>
        </w:rPr>
        <w:t>Performance Orientation</w:t>
      </w:r>
      <w:r w:rsidRPr="00326686">
        <w:rPr>
          <w:lang w:val="en-GB"/>
        </w:rPr>
        <w:t>- Th</w:t>
      </w:r>
      <w:r>
        <w:rPr>
          <w:lang w:val="en-GB"/>
        </w:rPr>
        <w:t>e study of performance orientation is the degree to which the collective can encourage and reward the group members. This can improve the performance of the individual and excellency.</w:t>
      </w:r>
      <w:r w:rsidR="005D1B6B">
        <w:rPr>
          <w:lang w:val="en-GB"/>
        </w:rPr>
        <w:t xml:space="preserve"> England is considered to be a high-performance orientation country.</w:t>
      </w:r>
      <w:r w:rsidR="00D46F2D">
        <w:rPr>
          <w:lang w:val="en-GB"/>
        </w:rPr>
        <w:t xml:space="preserve"> It has been observed that England has given value to training development. They are given importance to the results rather than to people.</w:t>
      </w:r>
      <w:r w:rsidR="00B64D8A">
        <w:rPr>
          <w:lang w:val="en-GB"/>
        </w:rPr>
        <w:t xml:space="preserve"> Additionally,</w:t>
      </w:r>
      <w:r w:rsidR="00D46F2D">
        <w:rPr>
          <w:lang w:val="en-GB"/>
        </w:rPr>
        <w:t xml:space="preserve"> India emphasises social values and family </w:t>
      </w:r>
      <w:r w:rsidR="00B64D8A">
        <w:rPr>
          <w:lang w:val="en-GB"/>
        </w:rPr>
        <w:t>traditions</w:t>
      </w:r>
      <w:r w:rsidR="00D46F2D">
        <w:rPr>
          <w:lang w:val="en-GB"/>
        </w:rPr>
        <w:t>. They value harmony and respect the quality of the work.</w:t>
      </w:r>
      <w:r w:rsidR="00B64D8A">
        <w:rPr>
          <w:lang w:val="en-GB"/>
        </w:rPr>
        <w:t xml:space="preserve"> They also value for group members very </w:t>
      </w:r>
      <w:r w:rsidR="00011780">
        <w:rPr>
          <w:lang w:val="en-GB"/>
        </w:rPr>
        <w:t>highly</w:t>
      </w:r>
      <w:sdt>
        <w:sdtPr>
          <w:rPr>
            <w:lang w:val="en-GB"/>
          </w:rPr>
          <w:id w:val="1444428955"/>
          <w:citation/>
        </w:sdtPr>
        <w:sdtContent>
          <w:r w:rsidR="00F2198B">
            <w:rPr>
              <w:lang w:val="en-GB"/>
            </w:rPr>
            <w:fldChar w:fldCharType="begin"/>
          </w:r>
          <w:r w:rsidR="00F2198B">
            <w:rPr>
              <w:lang w:val="en-US"/>
            </w:rPr>
            <w:instrText xml:space="preserve"> CITATION Glo201 \l 1033 </w:instrText>
          </w:r>
          <w:r w:rsidR="00F2198B">
            <w:rPr>
              <w:lang w:val="en-GB"/>
            </w:rPr>
            <w:fldChar w:fldCharType="separate"/>
          </w:r>
          <w:r w:rsidR="00F2198B">
            <w:rPr>
              <w:noProof/>
              <w:lang w:val="en-US"/>
            </w:rPr>
            <w:t xml:space="preserve"> </w:t>
          </w:r>
          <w:r w:rsidR="00F2198B" w:rsidRPr="00F2198B">
            <w:rPr>
              <w:noProof/>
              <w:lang w:val="en-US"/>
            </w:rPr>
            <w:t>(Globeproject, 2020)</w:t>
          </w:r>
          <w:r w:rsidR="00F2198B">
            <w:rPr>
              <w:lang w:val="en-GB"/>
            </w:rPr>
            <w:fldChar w:fldCharType="end"/>
          </w:r>
        </w:sdtContent>
      </w:sdt>
      <w:r w:rsidR="00B64D8A">
        <w:rPr>
          <w:lang w:val="en-GB"/>
        </w:rPr>
        <w:t>.</w:t>
      </w:r>
    </w:p>
    <w:p w14:paraId="4E4C7099" w14:textId="1B11C2D0" w:rsidR="00DB13F7" w:rsidRDefault="00DB13F7" w:rsidP="00DB13F7">
      <w:pPr>
        <w:jc w:val="center"/>
        <w:rPr>
          <w:lang w:val="en-GB"/>
        </w:rPr>
      </w:pPr>
      <w:r w:rsidRPr="00DB13F7">
        <w:rPr>
          <w:noProof/>
          <w:lang w:val="en-GB"/>
        </w:rPr>
        <w:drawing>
          <wp:inline distT="0" distB="0" distL="0" distR="0" wp14:anchorId="136B70F2" wp14:editId="0D1840F4">
            <wp:extent cx="4461607" cy="2842260"/>
            <wp:effectExtent l="0" t="0" r="0" b="0"/>
            <wp:docPr id="477409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409530" name=""/>
                    <pic:cNvPicPr/>
                  </pic:nvPicPr>
                  <pic:blipFill>
                    <a:blip r:embed="rId8"/>
                    <a:stretch>
                      <a:fillRect/>
                    </a:stretch>
                  </pic:blipFill>
                  <pic:spPr>
                    <a:xfrm>
                      <a:off x="0" y="0"/>
                      <a:ext cx="4467267" cy="2845866"/>
                    </a:xfrm>
                    <a:prstGeom prst="rect">
                      <a:avLst/>
                    </a:prstGeom>
                  </pic:spPr>
                </pic:pic>
              </a:graphicData>
            </a:graphic>
          </wp:inline>
        </w:drawing>
      </w:r>
    </w:p>
    <w:p w14:paraId="3E364398" w14:textId="2CB7543F" w:rsidR="00DB13F7" w:rsidRDefault="00DB13F7" w:rsidP="00DB13F7">
      <w:pPr>
        <w:jc w:val="center"/>
        <w:rPr>
          <w:lang w:val="en-GB"/>
        </w:rPr>
      </w:pPr>
      <w:r>
        <w:rPr>
          <w:lang w:val="en-GB"/>
        </w:rPr>
        <w:t xml:space="preserve">Source- </w:t>
      </w:r>
      <w:sdt>
        <w:sdtPr>
          <w:rPr>
            <w:lang w:val="en-GB"/>
          </w:rPr>
          <w:id w:val="159579555"/>
          <w:citation/>
        </w:sdtPr>
        <w:sdtContent>
          <w:r w:rsidR="001824A3">
            <w:rPr>
              <w:lang w:val="en-GB"/>
            </w:rPr>
            <w:fldChar w:fldCharType="begin"/>
          </w:r>
          <w:r w:rsidR="001824A3">
            <w:rPr>
              <w:lang w:val="en-US"/>
            </w:rPr>
            <w:instrText xml:space="preserve"> CITATION Glo202 \l 1033 </w:instrText>
          </w:r>
          <w:r w:rsidR="001824A3">
            <w:rPr>
              <w:lang w:val="en-GB"/>
            </w:rPr>
            <w:fldChar w:fldCharType="separate"/>
          </w:r>
          <w:r w:rsidR="001824A3" w:rsidRPr="001824A3">
            <w:rPr>
              <w:noProof/>
              <w:lang w:val="en-US"/>
            </w:rPr>
            <w:t>(Globeproject, 2020)</w:t>
          </w:r>
          <w:r w:rsidR="001824A3">
            <w:rPr>
              <w:lang w:val="en-GB"/>
            </w:rPr>
            <w:fldChar w:fldCharType="end"/>
          </w:r>
        </w:sdtContent>
      </w:sdt>
    </w:p>
    <w:p w14:paraId="118E4BB9" w14:textId="2C024543" w:rsidR="00B64D8A" w:rsidRDefault="00B64D8A" w:rsidP="00DB13F7">
      <w:pPr>
        <w:jc w:val="center"/>
        <w:rPr>
          <w:lang w:val="en-GB"/>
        </w:rPr>
      </w:pPr>
      <w:r w:rsidRPr="00B64D8A">
        <w:rPr>
          <w:noProof/>
          <w:lang w:val="en-GB"/>
        </w:rPr>
        <w:lastRenderedPageBreak/>
        <w:drawing>
          <wp:inline distT="0" distB="0" distL="0" distR="0" wp14:anchorId="6E27DA5A" wp14:editId="741CE796">
            <wp:extent cx="4521701" cy="2712720"/>
            <wp:effectExtent l="0" t="0" r="0" b="0"/>
            <wp:docPr id="482522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522047" name=""/>
                    <pic:cNvPicPr/>
                  </pic:nvPicPr>
                  <pic:blipFill>
                    <a:blip r:embed="rId9"/>
                    <a:stretch>
                      <a:fillRect/>
                    </a:stretch>
                  </pic:blipFill>
                  <pic:spPr>
                    <a:xfrm>
                      <a:off x="0" y="0"/>
                      <a:ext cx="4531234" cy="2718439"/>
                    </a:xfrm>
                    <a:prstGeom prst="rect">
                      <a:avLst/>
                    </a:prstGeom>
                  </pic:spPr>
                </pic:pic>
              </a:graphicData>
            </a:graphic>
          </wp:inline>
        </w:drawing>
      </w:r>
    </w:p>
    <w:p w14:paraId="15C4EB04" w14:textId="769B6E4F" w:rsidR="00B64D8A" w:rsidRPr="00326686" w:rsidRDefault="00B64D8A" w:rsidP="00DB13F7">
      <w:pPr>
        <w:jc w:val="center"/>
        <w:rPr>
          <w:lang w:val="en-GB"/>
        </w:rPr>
      </w:pPr>
      <w:r>
        <w:rPr>
          <w:lang w:val="en-GB"/>
        </w:rPr>
        <w:t xml:space="preserve">Source- </w:t>
      </w:r>
      <w:sdt>
        <w:sdtPr>
          <w:rPr>
            <w:lang w:val="en-GB"/>
          </w:rPr>
          <w:id w:val="-2052072608"/>
          <w:citation/>
        </w:sdtPr>
        <w:sdtContent>
          <w:r w:rsidR="00F2198B">
            <w:rPr>
              <w:lang w:val="en-GB"/>
            </w:rPr>
            <w:fldChar w:fldCharType="begin"/>
          </w:r>
          <w:r w:rsidR="00F2198B">
            <w:rPr>
              <w:lang w:val="en-US"/>
            </w:rPr>
            <w:instrText xml:space="preserve"> CITATION Glo20 \l 1033 </w:instrText>
          </w:r>
          <w:r w:rsidR="00F2198B">
            <w:rPr>
              <w:lang w:val="en-GB"/>
            </w:rPr>
            <w:fldChar w:fldCharType="separate"/>
          </w:r>
          <w:r w:rsidR="00F2198B" w:rsidRPr="00F2198B">
            <w:rPr>
              <w:noProof/>
              <w:lang w:val="en-US"/>
            </w:rPr>
            <w:t>(Globeproject, 2020)</w:t>
          </w:r>
          <w:r w:rsidR="00F2198B">
            <w:rPr>
              <w:lang w:val="en-GB"/>
            </w:rPr>
            <w:fldChar w:fldCharType="end"/>
          </w:r>
        </w:sdtContent>
      </w:sdt>
    </w:p>
    <w:p w14:paraId="504F0010" w14:textId="196C6DB4" w:rsidR="00326686" w:rsidRPr="00326686" w:rsidRDefault="00326686">
      <w:pPr>
        <w:rPr>
          <w:lang w:val="en-GB"/>
        </w:rPr>
      </w:pPr>
      <w:r w:rsidRPr="00802F80">
        <w:rPr>
          <w:b/>
          <w:bCs/>
          <w:i/>
          <w:iCs/>
          <w:lang w:val="en-GB"/>
        </w:rPr>
        <w:t>In-Group Collectivism</w:t>
      </w:r>
      <w:r w:rsidRPr="00326686">
        <w:rPr>
          <w:lang w:val="en-GB"/>
        </w:rPr>
        <w:t xml:space="preserve">- </w:t>
      </w:r>
      <w:r w:rsidR="00802F80">
        <w:rPr>
          <w:lang w:val="en-GB"/>
        </w:rPr>
        <w:t xml:space="preserve">This study emphasises the individuals who express pride and cohesiveness in the organisation. </w:t>
      </w:r>
      <w:r w:rsidR="00FE5AAA">
        <w:rPr>
          <w:lang w:val="en-GB"/>
        </w:rPr>
        <w:t xml:space="preserve">Indian culture and society are seen to be collectivistic and they are promoting social cohesion. Indian culture strongly believes in personal bonding and long-lasting relationships with close ones. On the other hand, England is more seen to be an individualistic country as they </w:t>
      </w:r>
      <w:r w:rsidR="00975740">
        <w:rPr>
          <w:lang w:val="en-GB"/>
        </w:rPr>
        <w:t>believe</w:t>
      </w:r>
      <w:r w:rsidR="00FE5AAA">
        <w:rPr>
          <w:lang w:val="en-GB"/>
        </w:rPr>
        <w:t xml:space="preserve"> in personal freedom and entrepreneurship</w:t>
      </w:r>
      <w:r w:rsidR="00975740">
        <w:rPr>
          <w:lang w:val="en-GB"/>
        </w:rPr>
        <w:t>.</w:t>
      </w:r>
    </w:p>
    <w:p w14:paraId="0D1923B8" w14:textId="77777777" w:rsidR="00B64D8A" w:rsidRDefault="00B64D8A">
      <w:pPr>
        <w:spacing w:after="160" w:line="259" w:lineRule="auto"/>
        <w:jc w:val="left"/>
        <w:rPr>
          <w:b/>
          <w:bCs/>
          <w:lang w:val="en-GB"/>
        </w:rPr>
      </w:pPr>
      <w:r>
        <w:rPr>
          <w:b/>
          <w:bCs/>
          <w:lang w:val="en-GB"/>
        </w:rPr>
        <w:br w:type="page"/>
      </w:r>
    </w:p>
    <w:p w14:paraId="1C2F53D6" w14:textId="34BE8C4D" w:rsidR="00326686" w:rsidRDefault="00326686">
      <w:pPr>
        <w:rPr>
          <w:b/>
          <w:bCs/>
          <w:lang w:val="en-GB"/>
        </w:rPr>
      </w:pPr>
      <w:r w:rsidRPr="00326686">
        <w:rPr>
          <w:b/>
          <w:bCs/>
          <w:lang w:val="en-GB"/>
        </w:rPr>
        <w:lastRenderedPageBreak/>
        <w:t>Leadership</w:t>
      </w:r>
    </w:p>
    <w:p w14:paraId="278CB52B" w14:textId="393DF9C9" w:rsidR="00975740" w:rsidRDefault="00975740">
      <w:pPr>
        <w:rPr>
          <w:lang w:val="en-GB"/>
        </w:rPr>
      </w:pPr>
      <w:r>
        <w:rPr>
          <w:b/>
          <w:bCs/>
          <w:lang w:val="en-GB"/>
        </w:rPr>
        <w:t>Team-oriented leadership-</w:t>
      </w:r>
      <w:r w:rsidR="009D1FCE">
        <w:rPr>
          <w:b/>
          <w:bCs/>
          <w:lang w:val="en-GB"/>
        </w:rPr>
        <w:t xml:space="preserve"> </w:t>
      </w:r>
      <w:r w:rsidR="009D1FCE">
        <w:rPr>
          <w:lang w:val="en-GB"/>
        </w:rPr>
        <w:t>Indian culture reflects their leadership dimensions to develop diplomatic relations, team integration and administrative competence.</w:t>
      </w:r>
    </w:p>
    <w:p w14:paraId="476041DF" w14:textId="244D7777" w:rsidR="00B64D8A" w:rsidRDefault="00B64D8A" w:rsidP="00B64D8A">
      <w:pPr>
        <w:jc w:val="center"/>
        <w:rPr>
          <w:lang w:val="en-GB"/>
        </w:rPr>
      </w:pPr>
      <w:r w:rsidRPr="00B64D8A">
        <w:rPr>
          <w:noProof/>
          <w:lang w:val="en-GB"/>
        </w:rPr>
        <w:drawing>
          <wp:inline distT="0" distB="0" distL="0" distR="0" wp14:anchorId="4AECCE6C" wp14:editId="1041509F">
            <wp:extent cx="5020301" cy="2590800"/>
            <wp:effectExtent l="0" t="0" r="9525" b="0"/>
            <wp:docPr id="434867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867279" name=""/>
                    <pic:cNvPicPr/>
                  </pic:nvPicPr>
                  <pic:blipFill>
                    <a:blip r:embed="rId10"/>
                    <a:stretch>
                      <a:fillRect/>
                    </a:stretch>
                  </pic:blipFill>
                  <pic:spPr>
                    <a:xfrm>
                      <a:off x="0" y="0"/>
                      <a:ext cx="5023451" cy="2592426"/>
                    </a:xfrm>
                    <a:prstGeom prst="rect">
                      <a:avLst/>
                    </a:prstGeom>
                  </pic:spPr>
                </pic:pic>
              </a:graphicData>
            </a:graphic>
          </wp:inline>
        </w:drawing>
      </w:r>
    </w:p>
    <w:p w14:paraId="65CF1A30" w14:textId="6B47C823" w:rsidR="00B64D8A" w:rsidRPr="009D1FCE" w:rsidRDefault="00B64D8A" w:rsidP="00B64D8A">
      <w:pPr>
        <w:jc w:val="center"/>
        <w:rPr>
          <w:lang w:val="en-GB"/>
        </w:rPr>
      </w:pPr>
      <w:r>
        <w:rPr>
          <w:lang w:val="en-GB"/>
        </w:rPr>
        <w:t xml:space="preserve">Source- </w:t>
      </w:r>
      <w:sdt>
        <w:sdtPr>
          <w:rPr>
            <w:lang w:val="en-GB"/>
          </w:rPr>
          <w:id w:val="730889766"/>
          <w:citation/>
        </w:sdtPr>
        <w:sdtContent>
          <w:r w:rsidR="00F2198B">
            <w:rPr>
              <w:lang w:val="en-GB"/>
            </w:rPr>
            <w:fldChar w:fldCharType="begin"/>
          </w:r>
          <w:r w:rsidR="00F2198B">
            <w:rPr>
              <w:lang w:val="en-US"/>
            </w:rPr>
            <w:instrText xml:space="preserve"> CITATION Glo20 \l 1033 </w:instrText>
          </w:r>
          <w:r w:rsidR="00F2198B">
            <w:rPr>
              <w:lang w:val="en-GB"/>
            </w:rPr>
            <w:fldChar w:fldCharType="separate"/>
          </w:r>
          <w:r w:rsidR="00F2198B" w:rsidRPr="00F2198B">
            <w:rPr>
              <w:noProof/>
              <w:lang w:val="en-US"/>
            </w:rPr>
            <w:t>(Globeproject, 2020)</w:t>
          </w:r>
          <w:r w:rsidR="00F2198B">
            <w:rPr>
              <w:lang w:val="en-GB"/>
            </w:rPr>
            <w:fldChar w:fldCharType="end"/>
          </w:r>
        </w:sdtContent>
      </w:sdt>
    </w:p>
    <w:p w14:paraId="1B0A5B30" w14:textId="36EE8E48" w:rsidR="009D1FCE" w:rsidRDefault="00DB13F7">
      <w:pPr>
        <w:rPr>
          <w:lang w:val="en-GB"/>
        </w:rPr>
      </w:pPr>
      <w:r>
        <w:rPr>
          <w:b/>
          <w:bCs/>
          <w:lang w:val="en-GB"/>
        </w:rPr>
        <w:t>Charismatic</w:t>
      </w:r>
      <w:r w:rsidR="009D1FCE">
        <w:rPr>
          <w:b/>
          <w:bCs/>
          <w:lang w:val="en-GB"/>
        </w:rPr>
        <w:t xml:space="preserve">- </w:t>
      </w:r>
      <w:r w:rsidR="009D1FCE" w:rsidRPr="009D1FCE">
        <w:rPr>
          <w:lang w:val="en-GB"/>
        </w:rPr>
        <w:t xml:space="preserve">The leadership </w:t>
      </w:r>
      <w:r w:rsidR="009D1FCE">
        <w:rPr>
          <w:lang w:val="en-GB"/>
        </w:rPr>
        <w:t xml:space="preserve">in England is more likely to </w:t>
      </w:r>
      <w:r>
        <w:rPr>
          <w:lang w:val="en-GB"/>
        </w:rPr>
        <w:t>deal with unique attributes and independent working perspectives.</w:t>
      </w:r>
      <w:r w:rsidR="009D1FCE">
        <w:rPr>
          <w:lang w:val="en-GB"/>
        </w:rPr>
        <w:t xml:space="preserve"> </w:t>
      </w:r>
      <w:r>
        <w:rPr>
          <w:lang w:val="en-GB"/>
        </w:rPr>
        <w:t>With charismatic leadership, England believes in high-performance outcomes.</w:t>
      </w:r>
    </w:p>
    <w:p w14:paraId="466DE53E" w14:textId="35BDBD00" w:rsidR="00B64D8A" w:rsidRDefault="00B64D8A" w:rsidP="00B64D8A">
      <w:pPr>
        <w:jc w:val="center"/>
        <w:rPr>
          <w:lang w:val="en-GB"/>
        </w:rPr>
      </w:pPr>
      <w:r w:rsidRPr="00B64D8A">
        <w:rPr>
          <w:noProof/>
          <w:lang w:val="en-GB"/>
        </w:rPr>
        <w:drawing>
          <wp:inline distT="0" distB="0" distL="0" distR="0" wp14:anchorId="4B087F18" wp14:editId="4338BB38">
            <wp:extent cx="4404360" cy="2309532"/>
            <wp:effectExtent l="0" t="0" r="0" b="0"/>
            <wp:docPr id="103697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97620" name=""/>
                    <pic:cNvPicPr/>
                  </pic:nvPicPr>
                  <pic:blipFill>
                    <a:blip r:embed="rId11"/>
                    <a:stretch>
                      <a:fillRect/>
                    </a:stretch>
                  </pic:blipFill>
                  <pic:spPr>
                    <a:xfrm>
                      <a:off x="0" y="0"/>
                      <a:ext cx="4408212" cy="2311552"/>
                    </a:xfrm>
                    <a:prstGeom prst="rect">
                      <a:avLst/>
                    </a:prstGeom>
                  </pic:spPr>
                </pic:pic>
              </a:graphicData>
            </a:graphic>
          </wp:inline>
        </w:drawing>
      </w:r>
    </w:p>
    <w:p w14:paraId="47CA138C" w14:textId="3E75B6C8" w:rsidR="00B64D8A" w:rsidRPr="009D1FCE" w:rsidRDefault="00B64D8A" w:rsidP="00B64D8A">
      <w:pPr>
        <w:jc w:val="center"/>
        <w:rPr>
          <w:lang w:val="en-GB"/>
        </w:rPr>
      </w:pPr>
      <w:r>
        <w:rPr>
          <w:lang w:val="en-GB"/>
        </w:rPr>
        <w:t xml:space="preserve">Source- </w:t>
      </w:r>
      <w:sdt>
        <w:sdtPr>
          <w:rPr>
            <w:lang w:val="en-GB"/>
          </w:rPr>
          <w:id w:val="-1380156929"/>
          <w:citation/>
        </w:sdtPr>
        <w:sdtContent>
          <w:r w:rsidR="0065337C">
            <w:rPr>
              <w:lang w:val="en-GB"/>
            </w:rPr>
            <w:fldChar w:fldCharType="begin"/>
          </w:r>
          <w:r w:rsidR="0065337C">
            <w:rPr>
              <w:lang w:val="en-US"/>
            </w:rPr>
            <w:instrText xml:space="preserve"> CITATION Glo202 \l 1033 </w:instrText>
          </w:r>
          <w:r w:rsidR="0065337C">
            <w:rPr>
              <w:lang w:val="en-GB"/>
            </w:rPr>
            <w:fldChar w:fldCharType="separate"/>
          </w:r>
          <w:r w:rsidR="0065337C" w:rsidRPr="001824A3">
            <w:rPr>
              <w:noProof/>
              <w:lang w:val="en-US"/>
            </w:rPr>
            <w:t>(Globeproject, 2020)</w:t>
          </w:r>
          <w:r w:rsidR="0065337C">
            <w:rPr>
              <w:lang w:val="en-GB"/>
            </w:rPr>
            <w:fldChar w:fldCharType="end"/>
          </w:r>
        </w:sdtContent>
      </w:sdt>
    </w:p>
    <w:p w14:paraId="1495D39F" w14:textId="77777777" w:rsidR="00975740" w:rsidRPr="00326686" w:rsidRDefault="00975740">
      <w:pPr>
        <w:rPr>
          <w:b/>
          <w:bCs/>
          <w:lang w:val="en-GB"/>
        </w:rPr>
      </w:pPr>
    </w:p>
    <w:p w14:paraId="5B181782" w14:textId="77777777" w:rsidR="00326686" w:rsidRPr="00326686" w:rsidRDefault="00326686">
      <w:pPr>
        <w:rPr>
          <w:b/>
          <w:bCs/>
          <w:lang w:val="en-GB"/>
        </w:rPr>
      </w:pPr>
    </w:p>
    <w:p w14:paraId="74666397" w14:textId="37F9DADA" w:rsidR="00920682" w:rsidRDefault="00B64D8A" w:rsidP="00B64D8A">
      <w:pPr>
        <w:pStyle w:val="Heading1"/>
        <w:rPr>
          <w:lang w:val="en-GB"/>
        </w:rPr>
      </w:pPr>
      <w:bookmarkStart w:id="3" w:name="_Toc157618409"/>
      <w:r>
        <w:rPr>
          <w:lang w:val="en-GB"/>
        </w:rPr>
        <w:lastRenderedPageBreak/>
        <w:t xml:space="preserve">Challenges of </w:t>
      </w:r>
      <w:r w:rsidR="00882320">
        <w:rPr>
          <w:lang w:val="en-GB"/>
        </w:rPr>
        <w:t>Intercultural Leadership</w:t>
      </w:r>
      <w:bookmarkEnd w:id="3"/>
    </w:p>
    <w:p w14:paraId="0FC0E86E" w14:textId="18F59236" w:rsidR="0065337C" w:rsidRDefault="0065337C" w:rsidP="0065337C">
      <w:pPr>
        <w:jc w:val="center"/>
        <w:rPr>
          <w:lang w:val="en-GB"/>
        </w:rPr>
      </w:pPr>
      <w:r w:rsidRPr="0065337C">
        <w:rPr>
          <w:noProof/>
          <w:lang w:val="en-GB"/>
        </w:rPr>
        <w:drawing>
          <wp:inline distT="0" distB="0" distL="0" distR="0" wp14:anchorId="1FF6DCBD" wp14:editId="7FCF21E5">
            <wp:extent cx="4308200" cy="3002280"/>
            <wp:effectExtent l="0" t="0" r="0" b="7620"/>
            <wp:docPr id="1816034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34518" name=""/>
                    <pic:cNvPicPr/>
                  </pic:nvPicPr>
                  <pic:blipFill>
                    <a:blip r:embed="rId12"/>
                    <a:stretch>
                      <a:fillRect/>
                    </a:stretch>
                  </pic:blipFill>
                  <pic:spPr>
                    <a:xfrm>
                      <a:off x="0" y="0"/>
                      <a:ext cx="4317909" cy="3009046"/>
                    </a:xfrm>
                    <a:prstGeom prst="rect">
                      <a:avLst/>
                    </a:prstGeom>
                  </pic:spPr>
                </pic:pic>
              </a:graphicData>
            </a:graphic>
          </wp:inline>
        </w:drawing>
      </w:r>
    </w:p>
    <w:p w14:paraId="26939B05" w14:textId="6D469690" w:rsidR="0065337C" w:rsidRPr="0065337C" w:rsidRDefault="0065337C" w:rsidP="0065337C">
      <w:pPr>
        <w:jc w:val="center"/>
        <w:rPr>
          <w:i/>
          <w:iCs/>
          <w:lang w:val="en-GB"/>
        </w:rPr>
      </w:pPr>
      <w:r w:rsidRPr="0065337C">
        <w:rPr>
          <w:i/>
          <w:iCs/>
          <w:lang w:val="en-GB"/>
        </w:rPr>
        <w:t>Figure- St. James' Court, Taj Hotel in London</w:t>
      </w:r>
    </w:p>
    <w:p w14:paraId="62876A82" w14:textId="408BCC63" w:rsidR="0065337C" w:rsidRPr="0065337C" w:rsidRDefault="0065337C" w:rsidP="0065337C">
      <w:pPr>
        <w:jc w:val="center"/>
        <w:rPr>
          <w:lang w:val="en-GB"/>
        </w:rPr>
      </w:pPr>
      <w:r>
        <w:rPr>
          <w:lang w:val="en-GB"/>
        </w:rPr>
        <w:t xml:space="preserve">Source- </w:t>
      </w:r>
      <w:r w:rsidRPr="00B530E7">
        <w:rPr>
          <w:noProof/>
          <w:lang w:val="en-US"/>
        </w:rPr>
        <w:t>(Stjamescourthotel, 2024)</w:t>
      </w:r>
    </w:p>
    <w:p w14:paraId="464AEA23" w14:textId="6F78B48D" w:rsidR="00B64D8A" w:rsidRDefault="0056299E">
      <w:pPr>
        <w:rPr>
          <w:lang w:val="en-GB"/>
        </w:rPr>
      </w:pPr>
      <w:r>
        <w:rPr>
          <w:lang w:val="en-GB"/>
        </w:rPr>
        <w:t xml:space="preserve">Cultural barriers can be one of the </w:t>
      </w:r>
      <w:r w:rsidR="00D5362C">
        <w:rPr>
          <w:lang w:val="en-GB"/>
        </w:rPr>
        <w:t>significant</w:t>
      </w:r>
      <w:r>
        <w:rPr>
          <w:lang w:val="en-GB"/>
        </w:rPr>
        <w:t xml:space="preserve"> challenges for </w:t>
      </w:r>
      <w:r w:rsidR="00D5362C">
        <w:rPr>
          <w:lang w:val="en-GB"/>
        </w:rPr>
        <w:t xml:space="preserve">hotel employees of Taj in India who are planning to join the hotel team of </w:t>
      </w:r>
      <w:r w:rsidR="00D5362C" w:rsidRPr="00D5362C">
        <w:rPr>
          <w:lang w:val="en-GB"/>
        </w:rPr>
        <w:t>St. James' Court, Taj Hotel</w:t>
      </w:r>
      <w:r w:rsidR="00D5362C">
        <w:rPr>
          <w:lang w:val="en-GB"/>
        </w:rPr>
        <w:t xml:space="preserve"> in London. As the new members will be join the new team in different cultures and countries it can be difficult for them to adopt the culture quickly. The main issues can be communication styles and processes. In the London chain of Taj Hotel, there will be global guests from all around the world</w:t>
      </w:r>
      <w:sdt>
        <w:sdtPr>
          <w:rPr>
            <w:lang w:val="en-GB"/>
          </w:rPr>
          <w:id w:val="451056811"/>
          <w:citation/>
        </w:sdtPr>
        <w:sdtContent>
          <w:r w:rsidR="00B530E7">
            <w:rPr>
              <w:lang w:val="en-GB"/>
            </w:rPr>
            <w:fldChar w:fldCharType="begin"/>
          </w:r>
          <w:r w:rsidR="00B530E7">
            <w:rPr>
              <w:lang w:val="en-US"/>
            </w:rPr>
            <w:instrText xml:space="preserve"> CITATION Stj24 \l 1033 </w:instrText>
          </w:r>
          <w:r w:rsidR="00B530E7">
            <w:rPr>
              <w:lang w:val="en-GB"/>
            </w:rPr>
            <w:fldChar w:fldCharType="separate"/>
          </w:r>
          <w:r w:rsidR="00B530E7">
            <w:rPr>
              <w:noProof/>
              <w:lang w:val="en-US"/>
            </w:rPr>
            <w:t xml:space="preserve"> </w:t>
          </w:r>
          <w:r w:rsidR="00B530E7" w:rsidRPr="00B530E7">
            <w:rPr>
              <w:noProof/>
              <w:lang w:val="en-US"/>
            </w:rPr>
            <w:t>(Stjamescourthotel, 2024)</w:t>
          </w:r>
          <w:r w:rsidR="00B530E7">
            <w:rPr>
              <w:lang w:val="en-GB"/>
            </w:rPr>
            <w:fldChar w:fldCharType="end"/>
          </w:r>
        </w:sdtContent>
      </w:sdt>
      <w:r w:rsidR="00D5362C">
        <w:rPr>
          <w:lang w:val="en-GB"/>
        </w:rPr>
        <w:t xml:space="preserve">. Therefore, it can be challenging for the new employees who will go from India to understand sensitive issues regarding cultural awareness. Additionally, the potential areas where new employees can face challenges are a lack of understanding between local customers due to different cultural beliefs. As Indian employees </w:t>
      </w:r>
      <w:r w:rsidR="00FE5A56">
        <w:rPr>
          <w:lang w:val="en-GB"/>
        </w:rPr>
        <w:t>tend to be conservative and stereotyping in nature, they can face leadership issues in communication.</w:t>
      </w:r>
    </w:p>
    <w:p w14:paraId="2203E6FD" w14:textId="0AC12D6A" w:rsidR="008116E1" w:rsidRDefault="008116E1">
      <w:pPr>
        <w:spacing w:after="160" w:line="259" w:lineRule="auto"/>
        <w:jc w:val="left"/>
        <w:rPr>
          <w:lang w:val="en-GB"/>
        </w:rPr>
      </w:pPr>
      <w:r>
        <w:rPr>
          <w:lang w:val="en-GB"/>
        </w:rPr>
        <w:br w:type="page"/>
      </w:r>
    </w:p>
    <w:p w14:paraId="2FF7E325" w14:textId="283D2572" w:rsidR="008116E1" w:rsidRDefault="008116E1" w:rsidP="008116E1">
      <w:pPr>
        <w:pStyle w:val="Heading1"/>
        <w:rPr>
          <w:lang w:val="en-GB"/>
        </w:rPr>
      </w:pPr>
      <w:bookmarkStart w:id="4" w:name="_Toc157618410"/>
      <w:r>
        <w:rPr>
          <w:lang w:val="en-GB"/>
        </w:rPr>
        <w:lastRenderedPageBreak/>
        <w:t>Recommendations</w:t>
      </w:r>
      <w:bookmarkEnd w:id="4"/>
    </w:p>
    <w:p w14:paraId="3A56B6BB" w14:textId="042D5C74" w:rsidR="008116E1" w:rsidRDefault="00C504B5">
      <w:pPr>
        <w:rPr>
          <w:lang w:val="en-GB"/>
        </w:rPr>
      </w:pPr>
      <w:r w:rsidRPr="00C504B5">
        <w:rPr>
          <w:b/>
          <w:bCs/>
          <w:lang w:val="en-GB"/>
        </w:rPr>
        <w:t>Organising cross-cultural training</w:t>
      </w:r>
      <w:r>
        <w:rPr>
          <w:lang w:val="en-GB"/>
        </w:rPr>
        <w:t xml:space="preserve">- </w:t>
      </w:r>
      <w:r w:rsidRPr="00D5362C">
        <w:rPr>
          <w:lang w:val="en-GB"/>
        </w:rPr>
        <w:t>St. James' Court, Taj Hotel</w:t>
      </w:r>
      <w:r>
        <w:rPr>
          <w:lang w:val="en-GB"/>
        </w:rPr>
        <w:t xml:space="preserve"> in London is recommended to organise cross-cultural training within the hotel management team. The training should highlight social skills, communication </w:t>
      </w:r>
      <w:r w:rsidR="00D25807">
        <w:rPr>
          <w:lang w:val="en-GB"/>
        </w:rPr>
        <w:t>processes</w:t>
      </w:r>
      <w:r>
        <w:rPr>
          <w:lang w:val="en-GB"/>
        </w:rPr>
        <w:t>, values and local cultural study</w:t>
      </w:r>
      <w:sdt>
        <w:sdtPr>
          <w:rPr>
            <w:lang w:val="en-GB"/>
          </w:rPr>
          <w:id w:val="2099064446"/>
          <w:citation/>
        </w:sdtPr>
        <w:sdtContent>
          <w:r w:rsidR="00D25807">
            <w:rPr>
              <w:lang w:val="en-GB"/>
            </w:rPr>
            <w:fldChar w:fldCharType="begin"/>
          </w:r>
          <w:r w:rsidR="00D25807">
            <w:rPr>
              <w:lang w:val="en-US"/>
            </w:rPr>
            <w:instrText xml:space="preserve"> CITATION Sun20 \l 1033 </w:instrText>
          </w:r>
          <w:r w:rsidR="00D25807">
            <w:rPr>
              <w:lang w:val="en-GB"/>
            </w:rPr>
            <w:fldChar w:fldCharType="separate"/>
          </w:r>
          <w:r w:rsidR="00D25807">
            <w:rPr>
              <w:noProof/>
              <w:lang w:val="en-US"/>
            </w:rPr>
            <w:t xml:space="preserve"> </w:t>
          </w:r>
          <w:r w:rsidR="00D25807" w:rsidRPr="00D25807">
            <w:rPr>
              <w:noProof/>
              <w:lang w:val="en-US"/>
            </w:rPr>
            <w:t>(Tsang, 2020)</w:t>
          </w:r>
          <w:r w:rsidR="00D25807">
            <w:rPr>
              <w:lang w:val="en-GB"/>
            </w:rPr>
            <w:fldChar w:fldCharType="end"/>
          </w:r>
        </w:sdtContent>
      </w:sdt>
      <w:r>
        <w:rPr>
          <w:lang w:val="en-GB"/>
        </w:rPr>
        <w:t>.</w:t>
      </w:r>
    </w:p>
    <w:p w14:paraId="144AFB09" w14:textId="6A440680" w:rsidR="00C504B5" w:rsidRDefault="00C504B5">
      <w:pPr>
        <w:rPr>
          <w:lang w:val="en-GB"/>
        </w:rPr>
      </w:pPr>
      <w:r w:rsidRPr="00C504B5">
        <w:rPr>
          <w:b/>
          <w:bCs/>
          <w:lang w:val="en-GB"/>
        </w:rPr>
        <w:t>Implementation of coaching leadership styles</w:t>
      </w:r>
      <w:r>
        <w:rPr>
          <w:lang w:val="en-GB"/>
        </w:rPr>
        <w:t xml:space="preserve">- The hotel management team of </w:t>
      </w:r>
      <w:r w:rsidRPr="00D5362C">
        <w:rPr>
          <w:lang w:val="en-GB"/>
        </w:rPr>
        <w:t>St. James' Court, Taj Hotel</w:t>
      </w:r>
      <w:r>
        <w:rPr>
          <w:lang w:val="en-GB"/>
        </w:rPr>
        <w:t xml:space="preserve"> should implement </w:t>
      </w:r>
      <w:r w:rsidR="00D25807">
        <w:rPr>
          <w:lang w:val="en-GB"/>
        </w:rPr>
        <w:t xml:space="preserve">a </w:t>
      </w:r>
      <w:r>
        <w:rPr>
          <w:lang w:val="en-GB"/>
        </w:rPr>
        <w:t xml:space="preserve">coaching leadership style to </w:t>
      </w:r>
      <w:r w:rsidR="00D25807">
        <w:rPr>
          <w:lang w:val="en-GB"/>
        </w:rPr>
        <w:t>guide</w:t>
      </w:r>
      <w:r>
        <w:rPr>
          <w:lang w:val="en-GB"/>
        </w:rPr>
        <w:t xml:space="preserve"> and motivate new employees.</w:t>
      </w:r>
    </w:p>
    <w:p w14:paraId="55F58DD8" w14:textId="2618AA0A" w:rsidR="00D25807" w:rsidRDefault="00D25807">
      <w:pPr>
        <w:rPr>
          <w:lang w:val="en-GB"/>
        </w:rPr>
      </w:pPr>
      <w:r w:rsidRPr="00D25807">
        <w:rPr>
          <w:b/>
          <w:bCs/>
          <w:lang w:val="en-GB"/>
        </w:rPr>
        <w:t xml:space="preserve">Performance appraisal </w:t>
      </w:r>
      <w:r>
        <w:rPr>
          <w:b/>
          <w:bCs/>
          <w:lang w:val="en-GB"/>
        </w:rPr>
        <w:t>programme</w:t>
      </w:r>
      <w:r>
        <w:rPr>
          <w:lang w:val="en-GB"/>
        </w:rPr>
        <w:t>- The hotel should regularly review the employee’s performance and needs to arrange feedback sessions on a regular basis to understand the issues and challenges of the new employees</w:t>
      </w:r>
      <w:sdt>
        <w:sdtPr>
          <w:rPr>
            <w:lang w:val="en-GB"/>
          </w:rPr>
          <w:id w:val="-1192288318"/>
          <w:citation/>
        </w:sdtPr>
        <w:sdtContent>
          <w:r>
            <w:rPr>
              <w:lang w:val="en-GB"/>
            </w:rPr>
            <w:fldChar w:fldCharType="begin"/>
          </w:r>
          <w:r>
            <w:rPr>
              <w:lang w:val="en-US"/>
            </w:rPr>
            <w:instrText xml:space="preserve"> CITATION Val234 \l 1033 </w:instrText>
          </w:r>
          <w:r>
            <w:rPr>
              <w:lang w:val="en-GB"/>
            </w:rPr>
            <w:fldChar w:fldCharType="separate"/>
          </w:r>
          <w:r>
            <w:rPr>
              <w:noProof/>
              <w:lang w:val="en-US"/>
            </w:rPr>
            <w:t xml:space="preserve"> </w:t>
          </w:r>
          <w:r w:rsidRPr="00D25807">
            <w:rPr>
              <w:noProof/>
              <w:lang w:val="en-US"/>
            </w:rPr>
            <w:t>(Valamis, 2023)</w:t>
          </w:r>
          <w:r>
            <w:rPr>
              <w:lang w:val="en-GB"/>
            </w:rPr>
            <w:fldChar w:fldCharType="end"/>
          </w:r>
        </w:sdtContent>
      </w:sdt>
      <w:r>
        <w:rPr>
          <w:lang w:val="en-GB"/>
        </w:rPr>
        <w:t>.</w:t>
      </w:r>
    </w:p>
    <w:p w14:paraId="12781A3D" w14:textId="77777777" w:rsidR="00D25807" w:rsidRDefault="00D25807">
      <w:pPr>
        <w:rPr>
          <w:lang w:val="en-GB"/>
        </w:rPr>
      </w:pPr>
    </w:p>
    <w:p w14:paraId="5B9D986D" w14:textId="77777777" w:rsidR="00D25807" w:rsidRDefault="00D25807">
      <w:pPr>
        <w:rPr>
          <w:lang w:val="en-GB"/>
        </w:rPr>
      </w:pPr>
    </w:p>
    <w:p w14:paraId="7CC34D78" w14:textId="77777777" w:rsidR="00D25807" w:rsidRDefault="00D25807">
      <w:pPr>
        <w:rPr>
          <w:lang w:val="en-GB"/>
        </w:rPr>
      </w:pPr>
    </w:p>
    <w:p w14:paraId="5486014D" w14:textId="33ECD57E" w:rsidR="008116E1" w:rsidRDefault="008116E1">
      <w:pPr>
        <w:spacing w:after="160" w:line="259" w:lineRule="auto"/>
        <w:jc w:val="left"/>
        <w:rPr>
          <w:lang w:val="en-GB"/>
        </w:rPr>
      </w:pPr>
      <w:r>
        <w:rPr>
          <w:lang w:val="en-GB"/>
        </w:rPr>
        <w:br w:type="page"/>
      </w:r>
    </w:p>
    <w:p w14:paraId="1FC7198B" w14:textId="6700FA77" w:rsidR="008116E1" w:rsidRDefault="008116E1" w:rsidP="00D25807">
      <w:pPr>
        <w:pStyle w:val="Heading1"/>
        <w:rPr>
          <w:lang w:val="en-GB"/>
        </w:rPr>
      </w:pPr>
      <w:bookmarkStart w:id="5" w:name="_Toc157618411"/>
      <w:r>
        <w:rPr>
          <w:lang w:val="en-GB"/>
        </w:rPr>
        <w:lastRenderedPageBreak/>
        <w:t>Conclusion</w:t>
      </w:r>
      <w:bookmarkEnd w:id="5"/>
    </w:p>
    <w:p w14:paraId="054E03ED" w14:textId="168CB14C" w:rsidR="00D25807" w:rsidRDefault="00D25807">
      <w:pPr>
        <w:rPr>
          <w:lang w:val="en-GB"/>
        </w:rPr>
      </w:pPr>
      <w:r>
        <w:rPr>
          <w:lang w:val="en-GB"/>
        </w:rPr>
        <w:t xml:space="preserve">The report has demonstrated the cultural and leadership aspects and values of two different country which are England and India. The key differences between these countries have been observed in the report. The key findings are </w:t>
      </w:r>
      <w:r w:rsidR="00D61E23">
        <w:rPr>
          <w:lang w:val="en-GB"/>
        </w:rPr>
        <w:t xml:space="preserve">England has a </w:t>
      </w:r>
      <w:r w:rsidR="00D61E23">
        <w:t xml:space="preserve">less hierarchical and less conservative society and culture, on the other hand, India gives value to the rich heritage and cultural values with </w:t>
      </w:r>
      <w:r w:rsidR="00011780">
        <w:t xml:space="preserve">the </w:t>
      </w:r>
      <w:r w:rsidR="00D61E23">
        <w:t>conservative nature of society.</w:t>
      </w:r>
      <w:r w:rsidR="00011780">
        <w:t xml:space="preserve"> Both India and </w:t>
      </w:r>
      <w:r w:rsidR="00011780">
        <w:rPr>
          <w:lang w:val="en-GB"/>
        </w:rPr>
        <w:t xml:space="preserve">England </w:t>
      </w:r>
      <w:r w:rsidR="004A48DA">
        <w:rPr>
          <w:lang w:val="en-GB"/>
        </w:rPr>
        <w:t>are</w:t>
      </w:r>
      <w:r w:rsidR="00011780">
        <w:rPr>
          <w:lang w:val="en-GB"/>
        </w:rPr>
        <w:t xml:space="preserve"> considered to be a high-performance orientation country</w:t>
      </w:r>
      <w:r w:rsidR="004A48DA">
        <w:rPr>
          <w:lang w:val="en-GB"/>
        </w:rPr>
        <w:t xml:space="preserve"> which has been understood from the study on </w:t>
      </w:r>
      <w:r w:rsidR="00DC110F">
        <w:rPr>
          <w:lang w:val="en-GB"/>
        </w:rPr>
        <w:t xml:space="preserve">the </w:t>
      </w:r>
      <w:r w:rsidR="004A48DA">
        <w:rPr>
          <w:lang w:val="en-GB"/>
        </w:rPr>
        <w:t>GLOBE</w:t>
      </w:r>
      <w:r w:rsidR="00A370DC">
        <w:rPr>
          <w:lang w:val="en-GB"/>
        </w:rPr>
        <w:t xml:space="preserve"> Project.</w:t>
      </w:r>
    </w:p>
    <w:p w14:paraId="60835AA4" w14:textId="2A392351" w:rsidR="001824A3" w:rsidRDefault="001824A3">
      <w:pPr>
        <w:spacing w:after="160" w:line="259" w:lineRule="auto"/>
        <w:jc w:val="left"/>
        <w:rPr>
          <w:lang w:val="en-GB"/>
        </w:rPr>
      </w:pPr>
      <w:r>
        <w:rPr>
          <w:lang w:val="en-GB"/>
        </w:rPr>
        <w:br w:type="page"/>
      </w:r>
    </w:p>
    <w:p w14:paraId="6D0C96D1" w14:textId="34DF091D" w:rsidR="001824A3" w:rsidRDefault="001824A3" w:rsidP="00220C41">
      <w:pPr>
        <w:pStyle w:val="Heading1"/>
        <w:rPr>
          <w:lang w:val="en-GB"/>
        </w:rPr>
      </w:pPr>
      <w:bookmarkStart w:id="6" w:name="_Toc157618412"/>
      <w:r>
        <w:rPr>
          <w:lang w:val="en-GB"/>
        </w:rPr>
        <w:lastRenderedPageBreak/>
        <w:t>References</w:t>
      </w:r>
      <w:bookmarkEnd w:id="6"/>
    </w:p>
    <w:p w14:paraId="25745A61" w14:textId="77777777" w:rsidR="00220C41" w:rsidRDefault="00220C41" w:rsidP="00220C41">
      <w:r>
        <w:t xml:space="preserve">Commisceo-global, (2022). </w:t>
      </w:r>
      <w:r w:rsidRPr="00220C41">
        <w:rPr>
          <w:i/>
          <w:iCs/>
        </w:rPr>
        <w:t>Welcome to our Guide to British Culture, Business Practices &amp; Etiquette.</w:t>
      </w:r>
      <w:r>
        <w:t xml:space="preserve"> [Online] Available at: </w:t>
      </w:r>
      <w:r w:rsidRPr="00220C41">
        <w:t>https://www.commisceo-global.com/resources/country-guides/uk-guide</w:t>
      </w:r>
      <w:r>
        <w:t xml:space="preserve"> [Accessed 23 01 2024].</w:t>
      </w:r>
    </w:p>
    <w:p w14:paraId="7BBBF468" w14:textId="77777777" w:rsidR="00220C41" w:rsidRDefault="00220C41">
      <w:r w:rsidRPr="001824A3">
        <w:t xml:space="preserve">Cressy, D., </w:t>
      </w:r>
      <w:r>
        <w:t>(</w:t>
      </w:r>
      <w:r w:rsidRPr="001824A3">
        <w:t>2023</w:t>
      </w:r>
      <w:r>
        <w:t>)</w:t>
      </w:r>
      <w:r w:rsidRPr="001824A3">
        <w:t>. </w:t>
      </w:r>
      <w:r w:rsidRPr="001824A3">
        <w:rPr>
          <w:i/>
          <w:iCs/>
        </w:rPr>
        <w:t>Society and culture in early modern England</w:t>
      </w:r>
      <w:r w:rsidRPr="001824A3">
        <w:t>. Taylor &amp; Francis.</w:t>
      </w:r>
    </w:p>
    <w:p w14:paraId="749C2A52" w14:textId="77777777" w:rsidR="00220C41" w:rsidRDefault="00220C41" w:rsidP="00220C41">
      <w:r>
        <w:t xml:space="preserve">Globeproject, (2020). </w:t>
      </w:r>
      <w:r w:rsidRPr="00220C41">
        <w:rPr>
          <w:i/>
          <w:iCs/>
        </w:rPr>
        <w:t>An overview of the 2004 study: Understanding the Relationship Between National Culture, Societal Effectiveness and Desirable Leadership Attributes</w:t>
      </w:r>
      <w:r>
        <w:t xml:space="preserve">. [Online] Available at: </w:t>
      </w:r>
      <w:r w:rsidRPr="00220C41">
        <w:t>https://globeproject.com/study_2004_2007#societal</w:t>
      </w:r>
      <w:r>
        <w:t xml:space="preserve"> [Accessed 23 01 2024].</w:t>
      </w:r>
    </w:p>
    <w:p w14:paraId="26108566" w14:textId="77777777" w:rsidR="00220C41" w:rsidRDefault="00220C41" w:rsidP="00220C41">
      <w:r>
        <w:t xml:space="preserve">Globeproject, (2020). </w:t>
      </w:r>
      <w:r w:rsidRPr="00220C41">
        <w:rPr>
          <w:i/>
          <w:iCs/>
        </w:rPr>
        <w:t>England</w:t>
      </w:r>
      <w:r>
        <w:t xml:space="preserve">. [Online] Available at: </w:t>
      </w:r>
      <w:r w:rsidRPr="00220C41">
        <w:t>https://globeproject.com/results/countries/GBR%3Fmenu=list.html</w:t>
      </w:r>
      <w:r>
        <w:t xml:space="preserve"> [Accessed 23 01 2024].</w:t>
      </w:r>
    </w:p>
    <w:p w14:paraId="62DA6C66" w14:textId="77777777" w:rsidR="00220C41" w:rsidRDefault="00220C41" w:rsidP="00220C41">
      <w:r>
        <w:t xml:space="preserve">Globeproject, (2020). </w:t>
      </w:r>
      <w:r w:rsidRPr="00220C41">
        <w:rPr>
          <w:i/>
          <w:iCs/>
        </w:rPr>
        <w:t>India</w:t>
      </w:r>
      <w:r>
        <w:t xml:space="preserve">. [Online] Available at: </w:t>
      </w:r>
      <w:r w:rsidRPr="00220C41">
        <w:t>https://globeproject.com/results/countries/IND%3Fmenu=list.html#list</w:t>
      </w:r>
      <w:r>
        <w:t xml:space="preserve"> [Accessed 23 01 2024].</w:t>
      </w:r>
    </w:p>
    <w:p w14:paraId="707D76CB" w14:textId="77777777" w:rsidR="00220C41" w:rsidRDefault="00220C41" w:rsidP="00220C41">
      <w:r w:rsidRPr="006A6862">
        <w:t xml:space="preserve">Irwin, H., </w:t>
      </w:r>
      <w:r>
        <w:t>(</w:t>
      </w:r>
      <w:r w:rsidRPr="006A6862">
        <w:t>2020</w:t>
      </w:r>
      <w:r>
        <w:t>)</w:t>
      </w:r>
      <w:r w:rsidRPr="006A6862">
        <w:t>. </w:t>
      </w:r>
      <w:r w:rsidRPr="006A6862">
        <w:rPr>
          <w:i/>
          <w:iCs/>
        </w:rPr>
        <w:t>Communicating with Asia: Understanding people and customs</w:t>
      </w:r>
      <w:r w:rsidRPr="006A6862">
        <w:t>. Routledge.</w:t>
      </w:r>
    </w:p>
    <w:p w14:paraId="18433F9C" w14:textId="77777777" w:rsidR="00220C41" w:rsidRDefault="00220C41" w:rsidP="00220C41">
      <w:r>
        <w:t xml:space="preserve">Stjamescourthotel, (2024). </w:t>
      </w:r>
      <w:r w:rsidRPr="00220C41">
        <w:rPr>
          <w:i/>
          <w:iCs/>
        </w:rPr>
        <w:t>ABOUT THE HOTEL</w:t>
      </w:r>
      <w:r>
        <w:t xml:space="preserve">. [Online] Available at: </w:t>
      </w:r>
      <w:r w:rsidRPr="00220C41">
        <w:t>https://www.stjamescourthotel.co.uk/about/</w:t>
      </w:r>
      <w:r>
        <w:t xml:space="preserve"> [Accessed 24 01 2024].</w:t>
      </w:r>
    </w:p>
    <w:p w14:paraId="66EC12DE" w14:textId="77777777" w:rsidR="00220C41" w:rsidRDefault="00220C41" w:rsidP="00220C41">
      <w:r>
        <w:t xml:space="preserve">Tsang, S., (2020). </w:t>
      </w:r>
      <w:r w:rsidRPr="00220C41">
        <w:rPr>
          <w:i/>
          <w:iCs/>
        </w:rPr>
        <w:t>9 Ways to Manage a Multicultural Team</w:t>
      </w:r>
      <w:r>
        <w:t xml:space="preserve">. [Online] Available at: </w:t>
      </w:r>
      <w:r w:rsidRPr="00220C41">
        <w:t>https://www.fond.co/blog/9-ways-multicultural-team/</w:t>
      </w:r>
      <w:r>
        <w:t xml:space="preserve"> [Accessed 24 01 2024].</w:t>
      </w:r>
    </w:p>
    <w:p w14:paraId="099CCEA1" w14:textId="77777777" w:rsidR="00220C41" w:rsidRDefault="00220C41" w:rsidP="00220C41">
      <w:r>
        <w:t xml:space="preserve">Valamis, (2023). </w:t>
      </w:r>
      <w:r w:rsidRPr="00220C41">
        <w:rPr>
          <w:i/>
          <w:iCs/>
        </w:rPr>
        <w:t>Performance Appraisal</w:t>
      </w:r>
      <w:r>
        <w:t xml:space="preserve">. [Online] Available at: </w:t>
      </w:r>
      <w:r w:rsidRPr="00220C41">
        <w:t>https://www.valamis.com/hub/performance-appraisal</w:t>
      </w:r>
      <w:r>
        <w:t xml:space="preserve"> [Accessed 24 01 2024].</w:t>
      </w:r>
    </w:p>
    <w:p w14:paraId="727CAA5D" w14:textId="77777777" w:rsidR="00220C41" w:rsidRDefault="00220C41" w:rsidP="00220C41"/>
    <w:p w14:paraId="69367F0C" w14:textId="77777777" w:rsidR="00220C41" w:rsidRDefault="00220C41" w:rsidP="00220C41"/>
    <w:p w14:paraId="7A4A01EA" w14:textId="77777777" w:rsidR="00220C41" w:rsidRDefault="00220C41"/>
    <w:p w14:paraId="2D1FF386" w14:textId="77777777" w:rsidR="001824A3" w:rsidRDefault="001824A3">
      <w:pPr>
        <w:rPr>
          <w:lang w:val="en-GB"/>
        </w:rPr>
      </w:pPr>
    </w:p>
    <w:p w14:paraId="017E57F5" w14:textId="77777777" w:rsidR="008116E1" w:rsidRPr="00326686" w:rsidRDefault="008116E1">
      <w:pPr>
        <w:rPr>
          <w:lang w:val="en-GB"/>
        </w:rPr>
      </w:pPr>
    </w:p>
    <w:sectPr w:rsidR="008116E1" w:rsidRPr="00326686" w:rsidSect="004857CF">
      <w:headerReference w:type="default" r:id="rId13"/>
      <w:footerReference w:type="default" r:id="rId14"/>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52EE6" w14:textId="77777777" w:rsidR="004857CF" w:rsidRDefault="004857CF" w:rsidP="00604A7C">
      <w:pPr>
        <w:spacing w:line="240" w:lineRule="auto"/>
      </w:pPr>
      <w:r>
        <w:separator/>
      </w:r>
    </w:p>
  </w:endnote>
  <w:endnote w:type="continuationSeparator" w:id="0">
    <w:p w14:paraId="44D1D25C" w14:textId="77777777" w:rsidR="004857CF" w:rsidRDefault="004857CF" w:rsidP="00604A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9432959"/>
      <w:docPartObj>
        <w:docPartGallery w:val="Page Numbers (Bottom of Page)"/>
        <w:docPartUnique/>
      </w:docPartObj>
    </w:sdtPr>
    <w:sdtContent>
      <w:sdt>
        <w:sdtPr>
          <w:id w:val="-1769616900"/>
          <w:docPartObj>
            <w:docPartGallery w:val="Page Numbers (Top of Page)"/>
            <w:docPartUnique/>
          </w:docPartObj>
        </w:sdtPr>
        <w:sdtContent>
          <w:p w14:paraId="161B9779" w14:textId="6CE25AAF" w:rsidR="00604A7C" w:rsidRDefault="00604A7C">
            <w:pPr>
              <w:pStyle w:val="Footer"/>
              <w:jc w:val="right"/>
            </w:pPr>
            <w:r w:rsidRPr="00604A7C">
              <w:rPr>
                <w:b/>
                <w:bCs/>
              </w:rPr>
              <w:t xml:space="preserve">Page </w:t>
            </w:r>
            <w:r w:rsidRPr="00604A7C">
              <w:rPr>
                <w:b/>
                <w:bCs/>
                <w:szCs w:val="24"/>
              </w:rPr>
              <w:fldChar w:fldCharType="begin"/>
            </w:r>
            <w:r w:rsidRPr="00604A7C">
              <w:rPr>
                <w:b/>
                <w:bCs/>
              </w:rPr>
              <w:instrText xml:space="preserve"> PAGE </w:instrText>
            </w:r>
            <w:r w:rsidRPr="00604A7C">
              <w:rPr>
                <w:b/>
                <w:bCs/>
                <w:szCs w:val="24"/>
              </w:rPr>
              <w:fldChar w:fldCharType="separate"/>
            </w:r>
            <w:r w:rsidRPr="00604A7C">
              <w:rPr>
                <w:b/>
                <w:bCs/>
                <w:noProof/>
              </w:rPr>
              <w:t>2</w:t>
            </w:r>
            <w:r w:rsidRPr="00604A7C">
              <w:rPr>
                <w:b/>
                <w:bCs/>
                <w:szCs w:val="24"/>
              </w:rPr>
              <w:fldChar w:fldCharType="end"/>
            </w:r>
            <w:r w:rsidRPr="00604A7C">
              <w:rPr>
                <w:b/>
                <w:bCs/>
              </w:rPr>
              <w:t xml:space="preserve"> of </w:t>
            </w:r>
            <w:r w:rsidRPr="00604A7C">
              <w:rPr>
                <w:b/>
                <w:bCs/>
                <w:szCs w:val="24"/>
              </w:rPr>
              <w:fldChar w:fldCharType="begin"/>
            </w:r>
            <w:r w:rsidRPr="00604A7C">
              <w:rPr>
                <w:b/>
                <w:bCs/>
              </w:rPr>
              <w:instrText xml:space="preserve"> NUMPAGES  </w:instrText>
            </w:r>
            <w:r w:rsidRPr="00604A7C">
              <w:rPr>
                <w:b/>
                <w:bCs/>
                <w:szCs w:val="24"/>
              </w:rPr>
              <w:fldChar w:fldCharType="separate"/>
            </w:r>
            <w:r w:rsidRPr="00604A7C">
              <w:rPr>
                <w:b/>
                <w:bCs/>
                <w:noProof/>
              </w:rPr>
              <w:t>2</w:t>
            </w:r>
            <w:r w:rsidRPr="00604A7C">
              <w:rPr>
                <w:b/>
                <w:bCs/>
                <w:szCs w:val="24"/>
              </w:rPr>
              <w:fldChar w:fldCharType="end"/>
            </w:r>
          </w:p>
        </w:sdtContent>
      </w:sdt>
    </w:sdtContent>
  </w:sdt>
  <w:p w14:paraId="3EED2062" w14:textId="77777777" w:rsidR="00604A7C" w:rsidRDefault="00604A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200C8" w14:textId="77777777" w:rsidR="004857CF" w:rsidRDefault="004857CF" w:rsidP="00604A7C">
      <w:pPr>
        <w:spacing w:line="240" w:lineRule="auto"/>
      </w:pPr>
      <w:r>
        <w:separator/>
      </w:r>
    </w:p>
  </w:footnote>
  <w:footnote w:type="continuationSeparator" w:id="0">
    <w:p w14:paraId="32211027" w14:textId="77777777" w:rsidR="004857CF" w:rsidRDefault="004857CF" w:rsidP="00604A7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7F856" w14:textId="338FB5C2" w:rsidR="00604A7C" w:rsidRPr="00604A7C" w:rsidRDefault="00604A7C" w:rsidP="00604A7C">
    <w:pPr>
      <w:pStyle w:val="Header"/>
      <w:jc w:val="right"/>
      <w:rPr>
        <w:b/>
        <w:bCs/>
      </w:rPr>
    </w:pPr>
    <w:r w:rsidRPr="00604A7C">
      <w:rPr>
        <w:b/>
        <w:bCs/>
      </w:rPr>
      <w:t>Foreign Languages &amp; Cultural Awareness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F21"/>
    <w:rsid w:val="00005274"/>
    <w:rsid w:val="00011780"/>
    <w:rsid w:val="00016955"/>
    <w:rsid w:val="00046D95"/>
    <w:rsid w:val="00055690"/>
    <w:rsid w:val="00062943"/>
    <w:rsid w:val="000E4111"/>
    <w:rsid w:val="00102F21"/>
    <w:rsid w:val="001538DC"/>
    <w:rsid w:val="001559E5"/>
    <w:rsid w:val="001824A3"/>
    <w:rsid w:val="001A6EA4"/>
    <w:rsid w:val="001B4C62"/>
    <w:rsid w:val="00201761"/>
    <w:rsid w:val="00220C41"/>
    <w:rsid w:val="002837E1"/>
    <w:rsid w:val="002D16F2"/>
    <w:rsid w:val="002F6708"/>
    <w:rsid w:val="00326686"/>
    <w:rsid w:val="004023FB"/>
    <w:rsid w:val="004033C1"/>
    <w:rsid w:val="004857CF"/>
    <w:rsid w:val="004A48DA"/>
    <w:rsid w:val="004B1ECD"/>
    <w:rsid w:val="0056299E"/>
    <w:rsid w:val="005C2978"/>
    <w:rsid w:val="005D1B6B"/>
    <w:rsid w:val="005E19E5"/>
    <w:rsid w:val="005F179C"/>
    <w:rsid w:val="00604A7C"/>
    <w:rsid w:val="00614E3C"/>
    <w:rsid w:val="0065337C"/>
    <w:rsid w:val="006673F1"/>
    <w:rsid w:val="006A282D"/>
    <w:rsid w:val="006A6862"/>
    <w:rsid w:val="006F3DC8"/>
    <w:rsid w:val="00713AA8"/>
    <w:rsid w:val="007C78E9"/>
    <w:rsid w:val="007D6F98"/>
    <w:rsid w:val="007F06DB"/>
    <w:rsid w:val="00802F80"/>
    <w:rsid w:val="008116E1"/>
    <w:rsid w:val="00832838"/>
    <w:rsid w:val="0087534F"/>
    <w:rsid w:val="00881982"/>
    <w:rsid w:val="00882320"/>
    <w:rsid w:val="008931E1"/>
    <w:rsid w:val="008A08F5"/>
    <w:rsid w:val="008C3672"/>
    <w:rsid w:val="00920682"/>
    <w:rsid w:val="009356BC"/>
    <w:rsid w:val="00975740"/>
    <w:rsid w:val="009C4C91"/>
    <w:rsid w:val="009D1FCE"/>
    <w:rsid w:val="009E445C"/>
    <w:rsid w:val="00A04DC7"/>
    <w:rsid w:val="00A370DC"/>
    <w:rsid w:val="00A713C7"/>
    <w:rsid w:val="00A769B3"/>
    <w:rsid w:val="00AA76EF"/>
    <w:rsid w:val="00B0533C"/>
    <w:rsid w:val="00B453CC"/>
    <w:rsid w:val="00B530E7"/>
    <w:rsid w:val="00B54951"/>
    <w:rsid w:val="00B64D8A"/>
    <w:rsid w:val="00B871FD"/>
    <w:rsid w:val="00BC2ADF"/>
    <w:rsid w:val="00BD5247"/>
    <w:rsid w:val="00C504B5"/>
    <w:rsid w:val="00D25807"/>
    <w:rsid w:val="00D46F2D"/>
    <w:rsid w:val="00D5362C"/>
    <w:rsid w:val="00D61E23"/>
    <w:rsid w:val="00DB13F7"/>
    <w:rsid w:val="00DC110F"/>
    <w:rsid w:val="00E86142"/>
    <w:rsid w:val="00E87AA4"/>
    <w:rsid w:val="00F04C65"/>
    <w:rsid w:val="00F131CE"/>
    <w:rsid w:val="00F2198B"/>
    <w:rsid w:val="00F7104D"/>
    <w:rsid w:val="00FE5A56"/>
    <w:rsid w:val="00FE5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4A461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E3C"/>
    <w:pPr>
      <w:spacing w:after="0" w:line="480" w:lineRule="auto"/>
      <w:jc w:val="both"/>
    </w:pPr>
    <w:rPr>
      <w:rFonts w:ascii="Times New Roman" w:hAnsi="Times New Roman" w:cs="Arial"/>
      <w:kern w:val="0"/>
      <w:sz w:val="24"/>
      <w:lang w:val="en"/>
      <w14:ligatures w14:val="none"/>
    </w:rPr>
  </w:style>
  <w:style w:type="paragraph" w:styleId="Heading1">
    <w:name w:val="heading 1"/>
    <w:basedOn w:val="Normal"/>
    <w:next w:val="Normal"/>
    <w:link w:val="Heading1Char"/>
    <w:uiPriority w:val="9"/>
    <w:qFormat/>
    <w:rsid w:val="00E86142"/>
    <w:pPr>
      <w:keepNext/>
      <w:keepLines/>
      <w:spacing w:before="24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8C3672"/>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8C3672"/>
    <w:pPr>
      <w:keepNext/>
      <w:keepLines/>
      <w:spacing w:before="4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142"/>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8C3672"/>
    <w:rPr>
      <w:rFonts w:ascii="Times New Roman" w:eastAsiaTheme="majorEastAsia" w:hAnsi="Times New Roman" w:cstheme="majorBidi"/>
      <w:b/>
      <w:sz w:val="26"/>
      <w:szCs w:val="26"/>
    </w:rPr>
  </w:style>
  <w:style w:type="paragraph" w:customStyle="1" w:styleId="h3">
    <w:name w:val="h3"/>
    <w:basedOn w:val="Normal"/>
    <w:link w:val="h3Char"/>
    <w:qFormat/>
    <w:rsid w:val="00B0533C"/>
    <w:rPr>
      <w:b/>
      <w:szCs w:val="40"/>
      <w:u w:val="single"/>
      <w:lang w:val="en-US"/>
    </w:rPr>
  </w:style>
  <w:style w:type="character" w:customStyle="1" w:styleId="h3Char">
    <w:name w:val="h3 Char"/>
    <w:basedOn w:val="DefaultParagraphFont"/>
    <w:link w:val="h3"/>
    <w:rsid w:val="00B0533C"/>
    <w:rPr>
      <w:rFonts w:ascii="Times New Roman" w:hAnsi="Times New Roman"/>
      <w:b/>
      <w:sz w:val="24"/>
      <w:szCs w:val="40"/>
      <w:u w:val="single"/>
      <w:lang w:val="en-US"/>
    </w:rPr>
  </w:style>
  <w:style w:type="character" w:customStyle="1" w:styleId="Heading3Char">
    <w:name w:val="Heading 3 Char"/>
    <w:basedOn w:val="DefaultParagraphFont"/>
    <w:link w:val="Heading3"/>
    <w:uiPriority w:val="9"/>
    <w:rsid w:val="008C3672"/>
    <w:rPr>
      <w:rFonts w:ascii="Times New Roman" w:eastAsiaTheme="majorEastAsia" w:hAnsi="Times New Roman" w:cstheme="majorBidi"/>
      <w:i/>
      <w:sz w:val="24"/>
      <w:szCs w:val="24"/>
    </w:rPr>
  </w:style>
  <w:style w:type="paragraph" w:styleId="Header">
    <w:name w:val="header"/>
    <w:basedOn w:val="Normal"/>
    <w:link w:val="HeaderChar"/>
    <w:uiPriority w:val="99"/>
    <w:unhideWhenUsed/>
    <w:rsid w:val="00604A7C"/>
    <w:pPr>
      <w:tabs>
        <w:tab w:val="center" w:pos="4513"/>
        <w:tab w:val="right" w:pos="9026"/>
      </w:tabs>
      <w:spacing w:line="240" w:lineRule="auto"/>
    </w:pPr>
  </w:style>
  <w:style w:type="character" w:customStyle="1" w:styleId="HeaderChar">
    <w:name w:val="Header Char"/>
    <w:basedOn w:val="DefaultParagraphFont"/>
    <w:link w:val="Header"/>
    <w:uiPriority w:val="99"/>
    <w:rsid w:val="00604A7C"/>
    <w:rPr>
      <w:rFonts w:ascii="Times New Roman" w:hAnsi="Times New Roman" w:cs="Arial"/>
      <w:kern w:val="0"/>
      <w:sz w:val="24"/>
      <w:lang w:val="en"/>
      <w14:ligatures w14:val="none"/>
    </w:rPr>
  </w:style>
  <w:style w:type="paragraph" w:styleId="Footer">
    <w:name w:val="footer"/>
    <w:basedOn w:val="Normal"/>
    <w:link w:val="FooterChar"/>
    <w:uiPriority w:val="99"/>
    <w:unhideWhenUsed/>
    <w:rsid w:val="00604A7C"/>
    <w:pPr>
      <w:tabs>
        <w:tab w:val="center" w:pos="4513"/>
        <w:tab w:val="right" w:pos="9026"/>
      </w:tabs>
      <w:spacing w:line="240" w:lineRule="auto"/>
    </w:pPr>
  </w:style>
  <w:style w:type="character" w:customStyle="1" w:styleId="FooterChar">
    <w:name w:val="Footer Char"/>
    <w:basedOn w:val="DefaultParagraphFont"/>
    <w:link w:val="Footer"/>
    <w:uiPriority w:val="99"/>
    <w:rsid w:val="00604A7C"/>
    <w:rPr>
      <w:rFonts w:ascii="Times New Roman" w:hAnsi="Times New Roman" w:cs="Arial"/>
      <w:kern w:val="0"/>
      <w:sz w:val="24"/>
      <w:lang w:val="en"/>
      <w14:ligatures w14:val="none"/>
    </w:rPr>
  </w:style>
  <w:style w:type="table" w:styleId="TableGrid">
    <w:name w:val="Table Grid"/>
    <w:basedOn w:val="TableNormal"/>
    <w:uiPriority w:val="39"/>
    <w:rsid w:val="000E41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20C41"/>
  </w:style>
  <w:style w:type="character" w:styleId="Hyperlink">
    <w:name w:val="Hyperlink"/>
    <w:basedOn w:val="DefaultParagraphFont"/>
    <w:uiPriority w:val="99"/>
    <w:unhideWhenUsed/>
    <w:rsid w:val="00220C41"/>
    <w:rPr>
      <w:color w:val="0563C1" w:themeColor="hyperlink"/>
      <w:u w:val="single"/>
    </w:rPr>
  </w:style>
  <w:style w:type="character" w:styleId="UnresolvedMention">
    <w:name w:val="Unresolved Mention"/>
    <w:basedOn w:val="DefaultParagraphFont"/>
    <w:uiPriority w:val="99"/>
    <w:semiHidden/>
    <w:unhideWhenUsed/>
    <w:rsid w:val="00220C41"/>
    <w:rPr>
      <w:color w:val="605E5C"/>
      <w:shd w:val="clear" w:color="auto" w:fill="E1DFDD"/>
    </w:rPr>
  </w:style>
  <w:style w:type="paragraph" w:styleId="TOCHeading">
    <w:name w:val="TOC Heading"/>
    <w:basedOn w:val="Heading1"/>
    <w:next w:val="Normal"/>
    <w:uiPriority w:val="39"/>
    <w:unhideWhenUsed/>
    <w:qFormat/>
    <w:rsid w:val="004033C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033C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136107">
      <w:bodyDiv w:val="1"/>
      <w:marLeft w:val="0"/>
      <w:marRight w:val="0"/>
      <w:marTop w:val="0"/>
      <w:marBottom w:val="0"/>
      <w:divBdr>
        <w:top w:val="none" w:sz="0" w:space="0" w:color="auto"/>
        <w:left w:val="none" w:sz="0" w:space="0" w:color="auto"/>
        <w:bottom w:val="none" w:sz="0" w:space="0" w:color="auto"/>
        <w:right w:val="none" w:sz="0" w:space="0" w:color="auto"/>
      </w:divBdr>
    </w:div>
    <w:div w:id="666592277">
      <w:bodyDiv w:val="1"/>
      <w:marLeft w:val="0"/>
      <w:marRight w:val="0"/>
      <w:marTop w:val="0"/>
      <w:marBottom w:val="0"/>
      <w:divBdr>
        <w:top w:val="none" w:sz="0" w:space="0" w:color="auto"/>
        <w:left w:val="none" w:sz="0" w:space="0" w:color="auto"/>
        <w:bottom w:val="none" w:sz="0" w:space="0" w:color="auto"/>
        <w:right w:val="none" w:sz="0" w:space="0" w:color="auto"/>
      </w:divBdr>
    </w:div>
    <w:div w:id="865288067">
      <w:bodyDiv w:val="1"/>
      <w:marLeft w:val="0"/>
      <w:marRight w:val="0"/>
      <w:marTop w:val="0"/>
      <w:marBottom w:val="0"/>
      <w:divBdr>
        <w:top w:val="none" w:sz="0" w:space="0" w:color="auto"/>
        <w:left w:val="none" w:sz="0" w:space="0" w:color="auto"/>
        <w:bottom w:val="none" w:sz="0" w:space="0" w:color="auto"/>
        <w:right w:val="none" w:sz="0" w:space="0" w:color="auto"/>
      </w:divBdr>
    </w:div>
    <w:div w:id="944580501">
      <w:bodyDiv w:val="1"/>
      <w:marLeft w:val="0"/>
      <w:marRight w:val="0"/>
      <w:marTop w:val="0"/>
      <w:marBottom w:val="0"/>
      <w:divBdr>
        <w:top w:val="none" w:sz="0" w:space="0" w:color="auto"/>
        <w:left w:val="none" w:sz="0" w:space="0" w:color="auto"/>
        <w:bottom w:val="none" w:sz="0" w:space="0" w:color="auto"/>
        <w:right w:val="none" w:sz="0" w:space="0" w:color="auto"/>
      </w:divBdr>
    </w:div>
    <w:div w:id="987170829">
      <w:bodyDiv w:val="1"/>
      <w:marLeft w:val="0"/>
      <w:marRight w:val="0"/>
      <w:marTop w:val="0"/>
      <w:marBottom w:val="0"/>
      <w:divBdr>
        <w:top w:val="none" w:sz="0" w:space="0" w:color="auto"/>
        <w:left w:val="none" w:sz="0" w:space="0" w:color="auto"/>
        <w:bottom w:val="none" w:sz="0" w:space="0" w:color="auto"/>
        <w:right w:val="none" w:sz="0" w:space="0" w:color="auto"/>
      </w:divBdr>
    </w:div>
    <w:div w:id="1232693548">
      <w:bodyDiv w:val="1"/>
      <w:marLeft w:val="0"/>
      <w:marRight w:val="0"/>
      <w:marTop w:val="0"/>
      <w:marBottom w:val="0"/>
      <w:divBdr>
        <w:top w:val="none" w:sz="0" w:space="0" w:color="auto"/>
        <w:left w:val="none" w:sz="0" w:space="0" w:color="auto"/>
        <w:bottom w:val="none" w:sz="0" w:space="0" w:color="auto"/>
        <w:right w:val="none" w:sz="0" w:space="0" w:color="auto"/>
      </w:divBdr>
    </w:div>
    <w:div w:id="1387990292">
      <w:bodyDiv w:val="1"/>
      <w:marLeft w:val="0"/>
      <w:marRight w:val="0"/>
      <w:marTop w:val="0"/>
      <w:marBottom w:val="0"/>
      <w:divBdr>
        <w:top w:val="none" w:sz="0" w:space="0" w:color="auto"/>
        <w:left w:val="none" w:sz="0" w:space="0" w:color="auto"/>
        <w:bottom w:val="none" w:sz="0" w:space="0" w:color="auto"/>
        <w:right w:val="none" w:sz="0" w:space="0" w:color="auto"/>
      </w:divBdr>
    </w:div>
    <w:div w:id="1391150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Com22</b:Tag>
    <b:SourceType>InternetSite</b:SourceType>
    <b:Guid>{E0F69297-C721-4EA1-8482-FEBBF438252C}</b:Guid>
    <b:Author>
      <b:Author>
        <b:Corporate>Commisceo-global</b:Corporate>
      </b:Author>
    </b:Author>
    <b:Title>Welcome to our Guide to British Culture, Business Practices &amp; Etiquette</b:Title>
    <b:Year>2022</b:Year>
    <b:YearAccessed>2024</b:YearAccessed>
    <b:MonthAccessed>01</b:MonthAccessed>
    <b:DayAccessed>23</b:DayAccessed>
    <b:URL>https://www.commisceo-global.com/resources/country-guides/uk-guide</b:URL>
    <b:RefOrder>1</b:RefOrder>
  </b:Source>
  <b:Source>
    <b:Tag>Sun20</b:Tag>
    <b:SourceType>InternetSite</b:SourceType>
    <b:Guid>{8DE99728-5F23-4C85-A3EE-96EED296D468}</b:Guid>
    <b:Author>
      <b:Author>
        <b:NameList>
          <b:Person>
            <b:Last>Tsang</b:Last>
            <b:First>Sunny</b:First>
          </b:Person>
        </b:NameList>
      </b:Author>
    </b:Author>
    <b:Title>9 Ways to Manage a Multicultural Team</b:Title>
    <b:Year>2020</b:Year>
    <b:YearAccessed>2024</b:YearAccessed>
    <b:MonthAccessed>01</b:MonthAccessed>
    <b:DayAccessed>24</b:DayAccessed>
    <b:URL>https://www.fond.co/blog/9-ways-multicultural-team/</b:URL>
    <b:RefOrder>6</b:RefOrder>
  </b:Source>
  <b:Source>
    <b:Tag>Val234</b:Tag>
    <b:SourceType>InternetSite</b:SourceType>
    <b:Guid>{189822AA-4489-4F49-9764-E86E6A610F79}</b:Guid>
    <b:Author>
      <b:Author>
        <b:Corporate>Valamis</b:Corporate>
      </b:Author>
    </b:Author>
    <b:Title>Performance Appraisal</b:Title>
    <b:Year>2023</b:Year>
    <b:YearAccessed>2024</b:YearAccessed>
    <b:MonthAccessed>01</b:MonthAccessed>
    <b:DayAccessed>24</b:DayAccessed>
    <b:URL>https://www.valamis.com/hub/performance-appraisal</b:URL>
    <b:RefOrder>7</b:RefOrder>
  </b:Source>
  <b:Source>
    <b:Tag>Glo20</b:Tag>
    <b:SourceType>InternetSite</b:SourceType>
    <b:Guid>{2D1D31A5-A597-474B-B808-75EED3142235}</b:Guid>
    <b:Author>
      <b:Author>
        <b:Corporate>Globeproject</b:Corporate>
      </b:Author>
    </b:Author>
    <b:Title>India</b:Title>
    <b:Year>2020</b:Year>
    <b:YearAccessed>2024</b:YearAccessed>
    <b:MonthAccessed>01</b:MonthAccessed>
    <b:DayAccessed>23</b:DayAccessed>
    <b:URL>https://globeproject.com/results/countries/IND%3Fmenu=list.html#list</b:URL>
    <b:RefOrder>4</b:RefOrder>
  </b:Source>
  <b:Source>
    <b:Tag>Glo201</b:Tag>
    <b:SourceType>InternetSite</b:SourceType>
    <b:Guid>{36035AE7-2504-497F-BE7C-9FC6A740C690}</b:Guid>
    <b:Author>
      <b:Author>
        <b:Corporate>Globeproject</b:Corporate>
      </b:Author>
    </b:Author>
    <b:Title>An overview of the 2004 study: Understanding the Relationship Between National Culture, Societal Effectiveness and Desirable Leadership Attributes</b:Title>
    <b:Year>2020</b:Year>
    <b:YearAccessed>2024</b:YearAccessed>
    <b:MonthAccessed>01</b:MonthAccessed>
    <b:DayAccessed>23</b:DayAccessed>
    <b:URL>https://globeproject.com/study_2004_2007#societal</b:URL>
    <b:RefOrder>2</b:RefOrder>
  </b:Source>
  <b:Source>
    <b:Tag>Glo202</b:Tag>
    <b:SourceType>InternetSite</b:SourceType>
    <b:Guid>{341088AF-3750-47D7-B5A2-33AA57D664B3}</b:Guid>
    <b:Author>
      <b:Author>
        <b:Corporate>Globeproject</b:Corporate>
      </b:Author>
    </b:Author>
    <b:Title>England</b:Title>
    <b:Year>2020</b:Year>
    <b:YearAccessed>2024</b:YearAccessed>
    <b:MonthAccessed>01</b:MonthAccessed>
    <b:DayAccessed>23</b:DayAccessed>
    <b:URL>https://globeproject.com/results/countries/GBR%3Fmenu=list.html</b:URL>
    <b:RefOrder>3</b:RefOrder>
  </b:Source>
  <b:Source>
    <b:Tag>Stj24</b:Tag>
    <b:SourceType>InternetSite</b:SourceType>
    <b:Guid>{18B7224C-151A-402A-A288-99A8ECF570B6}</b:Guid>
    <b:Author>
      <b:Author>
        <b:Corporate>Stjamescourthotel</b:Corporate>
      </b:Author>
    </b:Author>
    <b:Title>ABOUT THE HOTEL</b:Title>
    <b:Year>2024</b:Year>
    <b:YearAccessed>2024</b:YearAccessed>
    <b:MonthAccessed>01</b:MonthAccessed>
    <b:DayAccessed>24</b:DayAccessed>
    <b:URL>https://www.stjamescourthotel.co.uk/about/</b:URL>
    <b:RefOrder>5</b:RefOrder>
  </b:Source>
</b:Sources>
</file>

<file path=customXml/itemProps1.xml><?xml version="1.0" encoding="utf-8"?>
<ds:datastoreItem xmlns:ds="http://schemas.openxmlformats.org/officeDocument/2006/customXml" ds:itemID="{99832CCA-B038-400B-9E45-D00882F98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1555</Words>
  <Characters>8870</Characters>
  <Application>Microsoft Office Word</Application>
  <DocSecurity>0</DocSecurity>
  <Lines>73</Lines>
  <Paragraphs>20</Paragraphs>
  <ScaleCrop>false</ScaleCrop>
  <Company/>
  <LinksUpToDate>false</LinksUpToDate>
  <CharactersWithSpaces>10405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2024-01-31T20:16:00Z</dcterms:created>
  <dcterms:modified xsi:type="dcterms:W3CDTF">2024-02-25T18:43:00Z</dcterms:modified>
</cp:coreProperties>
</file>