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40045430"/>
        <w:docPartObj>
          <w:docPartGallery w:val="Cover Pages"/>
          <w:docPartUnique/>
        </w:docPartObj>
      </w:sdtPr>
      <w:sdtContent>
        <w:p w14:paraId="0A4828C8" w14:textId="77777777" w:rsidR="00A91C32" w:rsidRDefault="00A91C32"/>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A91C32" w14:paraId="7D080804" w14:textId="77777777">
            <w:sdt>
              <w:sdtPr>
                <w:rPr>
                  <w:color w:val="2F5496" w:themeColor="accent1" w:themeShade="BF"/>
                  <w:sz w:val="24"/>
                  <w:szCs w:val="24"/>
                </w:rPr>
                <w:alias w:val="Company"/>
                <w:id w:val="13406915"/>
                <w:placeholder>
                  <w:docPart w:val="96AF4BAEDA284D5E9AC5884CC9FC894D"/>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0D512513" w14:textId="2D06BF5D" w:rsidR="00A91C32" w:rsidRDefault="002F1E0F">
                    <w:pPr>
                      <w:pStyle w:val="NoSpacing"/>
                      <w:rPr>
                        <w:color w:val="2F5496" w:themeColor="accent1" w:themeShade="BF"/>
                        <w:sz w:val="24"/>
                      </w:rPr>
                    </w:pPr>
                    <w:r>
                      <w:rPr>
                        <w:color w:val="2F5496" w:themeColor="accent1" w:themeShade="BF"/>
                        <w:sz w:val="24"/>
                        <w:szCs w:val="24"/>
                      </w:rPr>
                      <w:t>Module 4</w:t>
                    </w:r>
                  </w:p>
                </w:tc>
              </w:sdtContent>
            </w:sdt>
          </w:tr>
          <w:tr w:rsidR="00A91C32" w14:paraId="0298D783" w14:textId="77777777">
            <w:tc>
              <w:tcPr>
                <w:tcW w:w="7672" w:type="dxa"/>
              </w:tcPr>
              <w:sdt>
                <w:sdtPr>
                  <w:rPr>
                    <w:rFonts w:asciiTheme="majorHAnsi" w:eastAsiaTheme="majorEastAsia" w:hAnsiTheme="majorHAnsi" w:cstheme="majorBidi"/>
                    <w:color w:val="4472C4" w:themeColor="accent1"/>
                    <w:sz w:val="36"/>
                    <w:szCs w:val="88"/>
                  </w:rPr>
                  <w:alias w:val="Title"/>
                  <w:id w:val="13406919"/>
                  <w:placeholder>
                    <w:docPart w:val="54A1872CD2D5410FAC6A0551B4ADF15F"/>
                  </w:placeholder>
                  <w:dataBinding w:prefixMappings="xmlns:ns0='http://schemas.openxmlformats.org/package/2006/metadata/core-properties' xmlns:ns1='http://purl.org/dc/elements/1.1/'" w:xpath="/ns0:coreProperties[1]/ns1:title[1]" w:storeItemID="{6C3C8BC8-F283-45AE-878A-BAB7291924A1}"/>
                  <w:text/>
                </w:sdtPr>
                <w:sdtContent>
                  <w:p w14:paraId="3828718C" w14:textId="50B7D469" w:rsidR="00A91C32" w:rsidRPr="00555CAA" w:rsidRDefault="00555CAA">
                    <w:pPr>
                      <w:pStyle w:val="NoSpacing"/>
                      <w:spacing w:line="216" w:lineRule="auto"/>
                      <w:rPr>
                        <w:rFonts w:asciiTheme="majorHAnsi" w:eastAsiaTheme="majorEastAsia" w:hAnsiTheme="majorHAnsi" w:cstheme="majorBidi"/>
                        <w:color w:val="4472C4" w:themeColor="accent1"/>
                        <w:sz w:val="36"/>
                        <w:szCs w:val="88"/>
                      </w:rPr>
                    </w:pPr>
                    <w:r w:rsidRPr="00555CAA">
                      <w:rPr>
                        <w:rFonts w:asciiTheme="majorHAnsi" w:eastAsiaTheme="majorEastAsia" w:hAnsiTheme="majorHAnsi" w:cstheme="majorBidi"/>
                        <w:color w:val="4472C4" w:themeColor="accent1"/>
                        <w:sz w:val="36"/>
                        <w:szCs w:val="88"/>
                      </w:rPr>
                      <w:t>Demonstrate</w:t>
                    </w:r>
                    <w:r w:rsidR="002F1E0F" w:rsidRPr="00555CAA">
                      <w:rPr>
                        <w:rFonts w:asciiTheme="majorHAnsi" w:eastAsiaTheme="majorEastAsia" w:hAnsiTheme="majorHAnsi" w:cstheme="majorBidi"/>
                        <w:color w:val="4472C4" w:themeColor="accent1"/>
                        <w:sz w:val="36"/>
                        <w:szCs w:val="88"/>
                      </w:rPr>
                      <w:t xml:space="preserve"> your understanding of the development of early communication and language skills by reviewing relevant literature. </w:t>
                    </w:r>
                    <w:r w:rsidRPr="00555CAA">
                      <w:rPr>
                        <w:rFonts w:asciiTheme="majorHAnsi" w:eastAsiaTheme="majorEastAsia" w:hAnsiTheme="majorHAnsi" w:cstheme="majorBidi"/>
                        <w:color w:val="4472C4" w:themeColor="accent1"/>
                        <w:sz w:val="36"/>
                        <w:szCs w:val="88"/>
                      </w:rPr>
                      <w:t>Identify</w:t>
                    </w:r>
                    <w:r w:rsidR="002E006A" w:rsidRPr="00555CAA">
                      <w:rPr>
                        <w:rFonts w:asciiTheme="majorHAnsi" w:eastAsiaTheme="majorEastAsia" w:hAnsiTheme="majorHAnsi" w:cstheme="majorBidi"/>
                        <w:color w:val="4472C4" w:themeColor="accent1"/>
                        <w:sz w:val="36"/>
                        <w:szCs w:val="88"/>
                      </w:rPr>
                      <w:t xml:space="preserve"> an approach (AAC or ICT) the could be </w:t>
                    </w:r>
                    <w:r w:rsidRPr="00555CAA">
                      <w:rPr>
                        <w:rFonts w:asciiTheme="majorHAnsi" w:eastAsiaTheme="majorEastAsia" w:hAnsiTheme="majorHAnsi" w:cstheme="majorBidi"/>
                        <w:color w:val="4472C4" w:themeColor="accent1"/>
                        <w:sz w:val="36"/>
                        <w:szCs w:val="88"/>
                      </w:rPr>
                      <w:t>implemented</w:t>
                    </w:r>
                    <w:r w:rsidR="002E006A" w:rsidRPr="00555CAA">
                      <w:rPr>
                        <w:rFonts w:asciiTheme="majorHAnsi" w:eastAsiaTheme="majorEastAsia" w:hAnsiTheme="majorHAnsi" w:cstheme="majorBidi"/>
                        <w:color w:val="4472C4" w:themeColor="accent1"/>
                        <w:sz w:val="36"/>
                        <w:szCs w:val="88"/>
                      </w:rPr>
                      <w:t xml:space="preserve"> with a pupil at your school in order to enhance </w:t>
                    </w:r>
                    <w:r w:rsidRPr="00555CAA">
                      <w:rPr>
                        <w:rFonts w:asciiTheme="majorHAnsi" w:eastAsiaTheme="majorEastAsia" w:hAnsiTheme="majorHAnsi" w:cstheme="majorBidi"/>
                        <w:color w:val="4472C4" w:themeColor="accent1"/>
                        <w:sz w:val="36"/>
                        <w:szCs w:val="88"/>
                      </w:rPr>
                      <w:t>their communication skills following your assessment of their level of communication. Include in your assignment a rationale for your choice of intervention taking into consideration any ethical implications that may arise.</w:t>
                    </w:r>
                  </w:p>
                </w:sdtContent>
              </w:sdt>
            </w:tc>
          </w:tr>
          <w:tr w:rsidR="00A91C32" w14:paraId="0CA3A84B" w14:textId="77777777">
            <w:tc>
              <w:tcPr>
                <w:tcW w:w="7672" w:type="dxa"/>
                <w:tcMar>
                  <w:top w:w="216" w:type="dxa"/>
                  <w:left w:w="115" w:type="dxa"/>
                  <w:bottom w:w="216" w:type="dxa"/>
                  <w:right w:w="115" w:type="dxa"/>
                </w:tcMar>
              </w:tcPr>
              <w:p w14:paraId="3C90734A" w14:textId="7CB8A861" w:rsidR="00A91C32" w:rsidRDefault="00A91C32">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A91C32" w14:paraId="1BA55BB7"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404E58575BA848478FB26881BD479372"/>
                  </w:placeholder>
                  <w:dataBinding w:prefixMappings="xmlns:ns0='http://schemas.openxmlformats.org/package/2006/metadata/core-properties' xmlns:ns1='http://purl.org/dc/elements/1.1/'" w:xpath="/ns0:coreProperties[1]/ns1:creator[1]" w:storeItemID="{6C3C8BC8-F283-45AE-878A-BAB7291924A1}"/>
                  <w:text/>
                </w:sdtPr>
                <w:sdtContent>
                  <w:p w14:paraId="7D7BF785" w14:textId="77777777" w:rsidR="00A91C32" w:rsidRDefault="00A91C32">
                    <w:pPr>
                      <w:pStyle w:val="NoSpacing"/>
                      <w:rPr>
                        <w:color w:val="4472C4" w:themeColor="accent1"/>
                        <w:sz w:val="28"/>
                        <w:szCs w:val="28"/>
                      </w:rPr>
                    </w:pPr>
                    <w:r>
                      <w:rPr>
                        <w:color w:val="4472C4" w:themeColor="accent1"/>
                        <w:sz w:val="28"/>
                        <w:szCs w:val="28"/>
                      </w:rPr>
                      <w:t>Frances Reddy (P056654)</w:t>
                    </w:r>
                  </w:p>
                </w:sdtContent>
              </w:sdt>
              <w:sdt>
                <w:sdtPr>
                  <w:rPr>
                    <w:color w:val="4472C4" w:themeColor="accent1"/>
                    <w:sz w:val="28"/>
                    <w:szCs w:val="28"/>
                  </w:rPr>
                  <w:alias w:val="Date"/>
                  <w:tag w:val="Date"/>
                  <w:id w:val="13406932"/>
                  <w:placeholder>
                    <w:docPart w:val="62FC96C7692140D690A646FBB0BF8E24"/>
                  </w:placeholder>
                  <w:dataBinding w:prefixMappings="xmlns:ns0='http://schemas.microsoft.com/office/2006/coverPageProps'" w:xpath="/ns0:CoverPageProperties[1]/ns0:PublishDate[1]" w:storeItemID="{55AF091B-3C7A-41E3-B477-F2FDAA23CFDA}"/>
                  <w:date w:fullDate="2018-01-08T00:00:00Z">
                    <w:dateFormat w:val="M-d-yyyy"/>
                    <w:lid w:val="en-US"/>
                    <w:storeMappedDataAs w:val="dateTime"/>
                    <w:calendar w:val="gregorian"/>
                  </w:date>
                </w:sdtPr>
                <w:sdtContent>
                  <w:p w14:paraId="17D3A4F3" w14:textId="1007A60A" w:rsidR="00A91C32" w:rsidRDefault="00B21001">
                    <w:pPr>
                      <w:pStyle w:val="NoSpacing"/>
                      <w:rPr>
                        <w:color w:val="4472C4" w:themeColor="accent1"/>
                        <w:sz w:val="28"/>
                        <w:szCs w:val="28"/>
                      </w:rPr>
                    </w:pPr>
                    <w:r>
                      <w:rPr>
                        <w:color w:val="4472C4" w:themeColor="accent1"/>
                        <w:sz w:val="28"/>
                        <w:szCs w:val="28"/>
                      </w:rPr>
                      <w:t>1-8-2018</w:t>
                    </w:r>
                  </w:p>
                </w:sdtContent>
              </w:sdt>
              <w:p w14:paraId="2D6BCD07" w14:textId="77777777" w:rsidR="00A91C32" w:rsidRDefault="00A91C32">
                <w:pPr>
                  <w:pStyle w:val="NoSpacing"/>
                  <w:rPr>
                    <w:color w:val="4472C4" w:themeColor="accent1"/>
                  </w:rPr>
                </w:pPr>
              </w:p>
            </w:tc>
          </w:tr>
        </w:tbl>
        <w:p w14:paraId="31BC2A9D" w14:textId="1F263C86" w:rsidR="00A91C32" w:rsidRDefault="00A91C32">
          <w:pPr>
            <w:rPr>
              <w:rFonts w:asciiTheme="majorHAnsi" w:eastAsiaTheme="majorEastAsia" w:hAnsiTheme="majorHAnsi" w:cstheme="majorBidi"/>
              <w:color w:val="2F5496" w:themeColor="accent1" w:themeShade="BF"/>
              <w:sz w:val="26"/>
              <w:szCs w:val="26"/>
            </w:rPr>
          </w:pPr>
          <w:r>
            <w:br w:type="page"/>
          </w:r>
        </w:p>
      </w:sdtContent>
    </w:sdt>
    <w:sdt>
      <w:sdtPr>
        <w:rPr>
          <w:rFonts w:asciiTheme="minorHAnsi" w:eastAsiaTheme="minorHAnsi" w:hAnsiTheme="minorHAnsi" w:cstheme="minorBidi"/>
          <w:color w:val="auto"/>
          <w:sz w:val="22"/>
          <w:szCs w:val="22"/>
          <w:lang w:val="en-GB"/>
        </w:rPr>
        <w:id w:val="-213966430"/>
        <w:docPartObj>
          <w:docPartGallery w:val="Table of Contents"/>
          <w:docPartUnique/>
        </w:docPartObj>
      </w:sdtPr>
      <w:sdtEndPr>
        <w:rPr>
          <w:b/>
          <w:bCs/>
          <w:noProof/>
        </w:rPr>
      </w:sdtEndPr>
      <w:sdtContent>
        <w:p w14:paraId="1ABB862E" w14:textId="77777777" w:rsidR="00A91C32" w:rsidRDefault="00A91C32">
          <w:pPr>
            <w:pStyle w:val="TOCHeading"/>
          </w:pPr>
          <w:r>
            <w:t>Contents</w:t>
          </w:r>
        </w:p>
        <w:p w14:paraId="29B12067" w14:textId="62D8527E" w:rsidR="00465222" w:rsidRDefault="00A91C32">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2339821" w:history="1">
            <w:r w:rsidR="00465222" w:rsidRPr="00622C9D">
              <w:rPr>
                <w:rStyle w:val="Hyperlink"/>
                <w:noProof/>
              </w:rPr>
              <w:t>Introduction</w:t>
            </w:r>
            <w:r w:rsidR="00465222">
              <w:rPr>
                <w:noProof/>
                <w:webHidden/>
              </w:rPr>
              <w:tab/>
            </w:r>
            <w:r w:rsidR="00465222">
              <w:rPr>
                <w:noProof/>
                <w:webHidden/>
              </w:rPr>
              <w:fldChar w:fldCharType="begin"/>
            </w:r>
            <w:r w:rsidR="00465222">
              <w:rPr>
                <w:noProof/>
                <w:webHidden/>
              </w:rPr>
              <w:instrText xml:space="preserve"> PAGEREF _Toc502339821 \h </w:instrText>
            </w:r>
            <w:r w:rsidR="00465222">
              <w:rPr>
                <w:noProof/>
                <w:webHidden/>
              </w:rPr>
            </w:r>
            <w:r w:rsidR="00465222">
              <w:rPr>
                <w:noProof/>
                <w:webHidden/>
              </w:rPr>
              <w:fldChar w:fldCharType="separate"/>
            </w:r>
            <w:r w:rsidR="00465222">
              <w:rPr>
                <w:noProof/>
                <w:webHidden/>
              </w:rPr>
              <w:t>2</w:t>
            </w:r>
            <w:r w:rsidR="00465222">
              <w:rPr>
                <w:noProof/>
                <w:webHidden/>
              </w:rPr>
              <w:fldChar w:fldCharType="end"/>
            </w:r>
          </w:hyperlink>
        </w:p>
        <w:p w14:paraId="0B34EBBC" w14:textId="426A5E83" w:rsidR="00465222" w:rsidRDefault="00F36A00">
          <w:pPr>
            <w:pStyle w:val="TOC2"/>
            <w:tabs>
              <w:tab w:val="right" w:leader="dot" w:pos="9016"/>
            </w:tabs>
            <w:rPr>
              <w:rFonts w:eastAsiaTheme="minorEastAsia"/>
              <w:noProof/>
              <w:lang w:eastAsia="en-GB"/>
            </w:rPr>
          </w:pPr>
          <w:hyperlink w:anchor="_Toc502339822" w:history="1">
            <w:r w:rsidR="00465222" w:rsidRPr="00622C9D">
              <w:rPr>
                <w:rStyle w:val="Hyperlink"/>
                <w:noProof/>
              </w:rPr>
              <w:t>Literature Review</w:t>
            </w:r>
            <w:r w:rsidR="00465222">
              <w:rPr>
                <w:noProof/>
                <w:webHidden/>
              </w:rPr>
              <w:tab/>
            </w:r>
            <w:r w:rsidR="00465222">
              <w:rPr>
                <w:noProof/>
                <w:webHidden/>
              </w:rPr>
              <w:fldChar w:fldCharType="begin"/>
            </w:r>
            <w:r w:rsidR="00465222">
              <w:rPr>
                <w:noProof/>
                <w:webHidden/>
              </w:rPr>
              <w:instrText xml:space="preserve"> PAGEREF _Toc502339822 \h </w:instrText>
            </w:r>
            <w:r w:rsidR="00465222">
              <w:rPr>
                <w:noProof/>
                <w:webHidden/>
              </w:rPr>
            </w:r>
            <w:r w:rsidR="00465222">
              <w:rPr>
                <w:noProof/>
                <w:webHidden/>
              </w:rPr>
              <w:fldChar w:fldCharType="separate"/>
            </w:r>
            <w:r w:rsidR="00465222">
              <w:rPr>
                <w:noProof/>
                <w:webHidden/>
              </w:rPr>
              <w:t>4</w:t>
            </w:r>
            <w:r w:rsidR="00465222">
              <w:rPr>
                <w:noProof/>
                <w:webHidden/>
              </w:rPr>
              <w:fldChar w:fldCharType="end"/>
            </w:r>
          </w:hyperlink>
        </w:p>
        <w:p w14:paraId="08443662" w14:textId="5F451A32" w:rsidR="00465222" w:rsidRDefault="00F36A00">
          <w:pPr>
            <w:pStyle w:val="TOC2"/>
            <w:tabs>
              <w:tab w:val="right" w:leader="dot" w:pos="9016"/>
            </w:tabs>
            <w:rPr>
              <w:rFonts w:eastAsiaTheme="minorEastAsia"/>
              <w:noProof/>
              <w:lang w:eastAsia="en-GB"/>
            </w:rPr>
          </w:pPr>
          <w:hyperlink w:anchor="_Toc502339823" w:history="1">
            <w:r w:rsidR="00465222" w:rsidRPr="00622C9D">
              <w:rPr>
                <w:rStyle w:val="Hyperlink"/>
                <w:noProof/>
              </w:rPr>
              <w:t>Profile of child</w:t>
            </w:r>
            <w:r w:rsidR="00465222">
              <w:rPr>
                <w:noProof/>
                <w:webHidden/>
              </w:rPr>
              <w:tab/>
            </w:r>
            <w:r w:rsidR="00465222">
              <w:rPr>
                <w:noProof/>
                <w:webHidden/>
              </w:rPr>
              <w:fldChar w:fldCharType="begin"/>
            </w:r>
            <w:r w:rsidR="00465222">
              <w:rPr>
                <w:noProof/>
                <w:webHidden/>
              </w:rPr>
              <w:instrText xml:space="preserve"> PAGEREF _Toc502339823 \h </w:instrText>
            </w:r>
            <w:r w:rsidR="00465222">
              <w:rPr>
                <w:noProof/>
                <w:webHidden/>
              </w:rPr>
            </w:r>
            <w:r w:rsidR="00465222">
              <w:rPr>
                <w:noProof/>
                <w:webHidden/>
              </w:rPr>
              <w:fldChar w:fldCharType="separate"/>
            </w:r>
            <w:r w:rsidR="00465222">
              <w:rPr>
                <w:noProof/>
                <w:webHidden/>
              </w:rPr>
              <w:t>10</w:t>
            </w:r>
            <w:r w:rsidR="00465222">
              <w:rPr>
                <w:noProof/>
                <w:webHidden/>
              </w:rPr>
              <w:fldChar w:fldCharType="end"/>
            </w:r>
          </w:hyperlink>
        </w:p>
        <w:p w14:paraId="3BE71216" w14:textId="42703393" w:rsidR="00465222" w:rsidRDefault="00F36A00">
          <w:pPr>
            <w:pStyle w:val="TOC2"/>
            <w:tabs>
              <w:tab w:val="right" w:leader="dot" w:pos="9016"/>
            </w:tabs>
            <w:rPr>
              <w:rFonts w:eastAsiaTheme="minorEastAsia"/>
              <w:noProof/>
              <w:lang w:eastAsia="en-GB"/>
            </w:rPr>
          </w:pPr>
          <w:hyperlink w:anchor="_Toc502339824" w:history="1">
            <w:r w:rsidR="00465222" w:rsidRPr="00622C9D">
              <w:rPr>
                <w:rStyle w:val="Hyperlink"/>
                <w:noProof/>
              </w:rPr>
              <w:t>Methodology</w:t>
            </w:r>
            <w:r w:rsidR="00465222">
              <w:rPr>
                <w:noProof/>
                <w:webHidden/>
              </w:rPr>
              <w:tab/>
            </w:r>
            <w:r w:rsidR="00465222">
              <w:rPr>
                <w:noProof/>
                <w:webHidden/>
              </w:rPr>
              <w:fldChar w:fldCharType="begin"/>
            </w:r>
            <w:r w:rsidR="00465222">
              <w:rPr>
                <w:noProof/>
                <w:webHidden/>
              </w:rPr>
              <w:instrText xml:space="preserve"> PAGEREF _Toc502339824 \h </w:instrText>
            </w:r>
            <w:r w:rsidR="00465222">
              <w:rPr>
                <w:noProof/>
                <w:webHidden/>
              </w:rPr>
            </w:r>
            <w:r w:rsidR="00465222">
              <w:rPr>
                <w:noProof/>
                <w:webHidden/>
              </w:rPr>
              <w:fldChar w:fldCharType="separate"/>
            </w:r>
            <w:r w:rsidR="00465222">
              <w:rPr>
                <w:noProof/>
                <w:webHidden/>
              </w:rPr>
              <w:t>12</w:t>
            </w:r>
            <w:r w:rsidR="00465222">
              <w:rPr>
                <w:noProof/>
                <w:webHidden/>
              </w:rPr>
              <w:fldChar w:fldCharType="end"/>
            </w:r>
          </w:hyperlink>
        </w:p>
        <w:p w14:paraId="2AADB095" w14:textId="541EB54B" w:rsidR="00465222" w:rsidRDefault="00F36A00">
          <w:pPr>
            <w:pStyle w:val="TOC2"/>
            <w:tabs>
              <w:tab w:val="right" w:leader="dot" w:pos="9016"/>
            </w:tabs>
            <w:rPr>
              <w:rFonts w:eastAsiaTheme="minorEastAsia"/>
              <w:noProof/>
              <w:lang w:eastAsia="en-GB"/>
            </w:rPr>
          </w:pPr>
          <w:hyperlink w:anchor="_Toc502339825" w:history="1">
            <w:r w:rsidR="00465222" w:rsidRPr="00622C9D">
              <w:rPr>
                <w:rStyle w:val="Hyperlink"/>
                <w:noProof/>
              </w:rPr>
              <w:t>Conclusion</w:t>
            </w:r>
            <w:r w:rsidR="00465222">
              <w:rPr>
                <w:noProof/>
                <w:webHidden/>
              </w:rPr>
              <w:tab/>
            </w:r>
            <w:r w:rsidR="00465222">
              <w:rPr>
                <w:noProof/>
                <w:webHidden/>
              </w:rPr>
              <w:fldChar w:fldCharType="begin"/>
            </w:r>
            <w:r w:rsidR="00465222">
              <w:rPr>
                <w:noProof/>
                <w:webHidden/>
              </w:rPr>
              <w:instrText xml:space="preserve"> PAGEREF _Toc502339825 \h </w:instrText>
            </w:r>
            <w:r w:rsidR="00465222">
              <w:rPr>
                <w:noProof/>
                <w:webHidden/>
              </w:rPr>
            </w:r>
            <w:r w:rsidR="00465222">
              <w:rPr>
                <w:noProof/>
                <w:webHidden/>
              </w:rPr>
              <w:fldChar w:fldCharType="separate"/>
            </w:r>
            <w:r w:rsidR="00465222">
              <w:rPr>
                <w:noProof/>
                <w:webHidden/>
              </w:rPr>
              <w:t>15</w:t>
            </w:r>
            <w:r w:rsidR="00465222">
              <w:rPr>
                <w:noProof/>
                <w:webHidden/>
              </w:rPr>
              <w:fldChar w:fldCharType="end"/>
            </w:r>
          </w:hyperlink>
        </w:p>
        <w:p w14:paraId="645C0EC1" w14:textId="75690DC8" w:rsidR="00465222" w:rsidRDefault="00F36A00">
          <w:pPr>
            <w:pStyle w:val="TOC2"/>
            <w:tabs>
              <w:tab w:val="right" w:leader="dot" w:pos="9016"/>
            </w:tabs>
            <w:rPr>
              <w:rFonts w:eastAsiaTheme="minorEastAsia"/>
              <w:noProof/>
              <w:lang w:eastAsia="en-GB"/>
            </w:rPr>
          </w:pPr>
          <w:hyperlink w:anchor="_Toc502339826" w:history="1">
            <w:r w:rsidR="00465222" w:rsidRPr="00622C9D">
              <w:rPr>
                <w:rStyle w:val="Hyperlink"/>
                <w:noProof/>
              </w:rPr>
              <w:t>References</w:t>
            </w:r>
            <w:r w:rsidR="00465222">
              <w:rPr>
                <w:noProof/>
                <w:webHidden/>
              </w:rPr>
              <w:tab/>
            </w:r>
            <w:r w:rsidR="00465222">
              <w:rPr>
                <w:noProof/>
                <w:webHidden/>
              </w:rPr>
              <w:fldChar w:fldCharType="begin"/>
            </w:r>
            <w:r w:rsidR="00465222">
              <w:rPr>
                <w:noProof/>
                <w:webHidden/>
              </w:rPr>
              <w:instrText xml:space="preserve"> PAGEREF _Toc502339826 \h </w:instrText>
            </w:r>
            <w:r w:rsidR="00465222">
              <w:rPr>
                <w:noProof/>
                <w:webHidden/>
              </w:rPr>
            </w:r>
            <w:r w:rsidR="00465222">
              <w:rPr>
                <w:noProof/>
                <w:webHidden/>
              </w:rPr>
              <w:fldChar w:fldCharType="separate"/>
            </w:r>
            <w:r w:rsidR="00465222">
              <w:rPr>
                <w:noProof/>
                <w:webHidden/>
              </w:rPr>
              <w:t>16</w:t>
            </w:r>
            <w:r w:rsidR="00465222">
              <w:rPr>
                <w:noProof/>
                <w:webHidden/>
              </w:rPr>
              <w:fldChar w:fldCharType="end"/>
            </w:r>
          </w:hyperlink>
        </w:p>
        <w:p w14:paraId="5C5D66BB" w14:textId="09F57C60" w:rsidR="00A91C32" w:rsidRDefault="00A91C32">
          <w:r>
            <w:rPr>
              <w:b/>
              <w:bCs/>
              <w:noProof/>
            </w:rPr>
            <w:fldChar w:fldCharType="end"/>
          </w:r>
        </w:p>
      </w:sdtContent>
    </w:sdt>
    <w:p w14:paraId="063AF1F9" w14:textId="77777777" w:rsidR="00A91C32" w:rsidRDefault="00A91C32">
      <w:pPr>
        <w:rPr>
          <w:rFonts w:asciiTheme="majorHAnsi" w:eastAsiaTheme="majorEastAsia" w:hAnsiTheme="majorHAnsi" w:cstheme="majorBidi"/>
          <w:color w:val="2F5496" w:themeColor="accent1" w:themeShade="BF"/>
          <w:sz w:val="26"/>
          <w:szCs w:val="26"/>
        </w:rPr>
      </w:pPr>
      <w:r>
        <w:br w:type="page"/>
      </w:r>
    </w:p>
    <w:p w14:paraId="1E618F5D" w14:textId="77777777" w:rsidR="00A91C32" w:rsidRDefault="00A91C32" w:rsidP="00A91C32">
      <w:pPr>
        <w:pStyle w:val="Heading2"/>
      </w:pPr>
      <w:bookmarkStart w:id="0" w:name="_Toc502339821"/>
      <w:r>
        <w:lastRenderedPageBreak/>
        <w:t>Introduction</w:t>
      </w:r>
      <w:bookmarkEnd w:id="0"/>
      <w:r>
        <w:t xml:space="preserve"> </w:t>
      </w:r>
    </w:p>
    <w:p w14:paraId="46F7F79E" w14:textId="237015F4" w:rsidR="005E008C" w:rsidRPr="002B4190" w:rsidRDefault="00F23E5E" w:rsidP="00013000">
      <w:pPr>
        <w:pStyle w:val="Default"/>
        <w:spacing w:line="360" w:lineRule="auto"/>
        <w:jc w:val="both"/>
        <w:rPr>
          <w:rFonts w:asciiTheme="minorHAnsi" w:hAnsiTheme="minorHAnsi"/>
        </w:rPr>
      </w:pPr>
      <w:r w:rsidRPr="002B4190">
        <w:rPr>
          <w:rFonts w:asciiTheme="minorHAnsi" w:hAnsiTheme="minorHAnsi"/>
        </w:rPr>
        <w:t>To start this assignment is it important to define what communication means, in its</w:t>
      </w:r>
      <w:r w:rsidR="00F92BA5">
        <w:rPr>
          <w:rFonts w:asciiTheme="minorHAnsi" w:hAnsiTheme="minorHAnsi"/>
        </w:rPr>
        <w:t xml:space="preserve"> </w:t>
      </w:r>
      <w:r w:rsidRPr="002B4190">
        <w:rPr>
          <w:rFonts w:asciiTheme="minorHAnsi" w:hAnsiTheme="minorHAnsi"/>
        </w:rPr>
        <w:t xml:space="preserve">definition </w:t>
      </w:r>
      <w:r w:rsidR="00145858" w:rsidRPr="002B4190">
        <w:rPr>
          <w:rFonts w:asciiTheme="minorHAnsi" w:hAnsiTheme="minorHAnsi"/>
        </w:rPr>
        <w:t>The Oxford Dict</w:t>
      </w:r>
      <w:r w:rsidR="00A74298" w:rsidRPr="002B4190">
        <w:rPr>
          <w:rFonts w:asciiTheme="minorHAnsi" w:hAnsiTheme="minorHAnsi"/>
        </w:rPr>
        <w:t>ionary</w:t>
      </w:r>
      <w:r w:rsidR="00F710D8" w:rsidRPr="002B4190">
        <w:rPr>
          <w:rFonts w:asciiTheme="minorHAnsi" w:hAnsiTheme="minorHAnsi"/>
        </w:rPr>
        <w:t xml:space="preserve"> (2017)</w:t>
      </w:r>
      <w:r w:rsidR="00A74298" w:rsidRPr="002B4190">
        <w:rPr>
          <w:rFonts w:asciiTheme="minorHAnsi" w:hAnsiTheme="minorHAnsi"/>
        </w:rPr>
        <w:t xml:space="preserve"> </w:t>
      </w:r>
      <w:r w:rsidR="00F710D8" w:rsidRPr="002B4190">
        <w:rPr>
          <w:rFonts w:asciiTheme="minorHAnsi" w:hAnsiTheme="minorHAnsi"/>
        </w:rPr>
        <w:t>defines the word</w:t>
      </w:r>
      <w:r w:rsidR="002106AB" w:rsidRPr="002B4190">
        <w:rPr>
          <w:rFonts w:asciiTheme="minorHAnsi" w:hAnsiTheme="minorHAnsi"/>
        </w:rPr>
        <w:t xml:space="preserve"> communication</w:t>
      </w:r>
      <w:r w:rsidR="00F710D8" w:rsidRPr="002B4190">
        <w:rPr>
          <w:rFonts w:asciiTheme="minorHAnsi" w:hAnsiTheme="minorHAnsi"/>
        </w:rPr>
        <w:t xml:space="preserve"> as </w:t>
      </w:r>
      <w:r w:rsidR="009F7D5A" w:rsidRPr="002B4190">
        <w:rPr>
          <w:rFonts w:asciiTheme="minorHAnsi" w:hAnsiTheme="minorHAnsi"/>
        </w:rPr>
        <w:t>‘the</w:t>
      </w:r>
      <w:r w:rsidR="000E0CA4" w:rsidRPr="002B4190">
        <w:rPr>
          <w:rFonts w:asciiTheme="minorHAnsi" w:hAnsiTheme="minorHAnsi"/>
        </w:rPr>
        <w:t xml:space="preserve"> imparting or exchanging of information by speaking, writing, or using some other medium</w:t>
      </w:r>
      <w:r w:rsidR="00775F00" w:rsidRPr="002B4190">
        <w:rPr>
          <w:rFonts w:asciiTheme="minorHAnsi" w:hAnsiTheme="minorHAnsi"/>
        </w:rPr>
        <w:t>, t</w:t>
      </w:r>
      <w:r w:rsidR="000E0CA4" w:rsidRPr="002B4190">
        <w:rPr>
          <w:rFonts w:asciiTheme="minorHAnsi" w:hAnsiTheme="minorHAnsi"/>
        </w:rPr>
        <w:t>he successful conveying or sharing of ideas and feelings</w:t>
      </w:r>
      <w:r w:rsidR="0078151B" w:rsidRPr="002B4190">
        <w:rPr>
          <w:rFonts w:asciiTheme="minorHAnsi" w:hAnsiTheme="minorHAnsi"/>
        </w:rPr>
        <w:t xml:space="preserve"> and </w:t>
      </w:r>
      <w:r w:rsidR="006B76E7" w:rsidRPr="002B4190">
        <w:rPr>
          <w:rFonts w:asciiTheme="minorHAnsi" w:hAnsiTheme="minorHAnsi"/>
        </w:rPr>
        <w:t>s</w:t>
      </w:r>
      <w:r w:rsidR="00145858" w:rsidRPr="002B4190">
        <w:rPr>
          <w:rFonts w:asciiTheme="minorHAnsi" w:hAnsiTheme="minorHAnsi"/>
        </w:rPr>
        <w:t>ocial contact.</w:t>
      </w:r>
      <w:r w:rsidR="00F710D8" w:rsidRPr="002B4190">
        <w:rPr>
          <w:rFonts w:asciiTheme="minorHAnsi" w:hAnsiTheme="minorHAnsi"/>
        </w:rPr>
        <w:t>’</w:t>
      </w:r>
      <w:r w:rsidR="005E008C" w:rsidRPr="002B4190">
        <w:rPr>
          <w:rFonts w:asciiTheme="minorHAnsi" w:hAnsiTheme="minorHAnsi"/>
        </w:rPr>
        <w:t xml:space="preserve"> </w:t>
      </w:r>
      <w:r w:rsidR="00540ADC">
        <w:rPr>
          <w:rFonts w:asciiTheme="minorHAnsi" w:hAnsiTheme="minorHAnsi"/>
        </w:rPr>
        <w:t>Communication</w:t>
      </w:r>
      <w:r w:rsidR="00C34A96">
        <w:rPr>
          <w:rFonts w:asciiTheme="minorHAnsi" w:hAnsiTheme="minorHAnsi"/>
        </w:rPr>
        <w:t xml:space="preserve"> is a social act in which we interact with others and the world around us. </w:t>
      </w:r>
      <w:r w:rsidR="00540ADC">
        <w:rPr>
          <w:rFonts w:asciiTheme="minorHAnsi" w:hAnsiTheme="minorHAnsi"/>
        </w:rPr>
        <w:t>For most, we develop our communication skills through the typical stages of development becoming competent communicators in childhood. We</w:t>
      </w:r>
      <w:r w:rsidR="008B7F94">
        <w:rPr>
          <w:rFonts w:asciiTheme="minorHAnsi" w:hAnsiTheme="minorHAnsi"/>
        </w:rPr>
        <w:t xml:space="preserve"> </w:t>
      </w:r>
      <w:r w:rsidR="00CE59A2">
        <w:rPr>
          <w:rFonts w:asciiTheme="minorHAnsi" w:hAnsiTheme="minorHAnsi"/>
        </w:rPr>
        <w:t>often take</w:t>
      </w:r>
      <w:r w:rsidR="00540ADC">
        <w:rPr>
          <w:rFonts w:asciiTheme="minorHAnsi" w:hAnsiTheme="minorHAnsi"/>
        </w:rPr>
        <w:t xml:space="preserve"> </w:t>
      </w:r>
      <w:r w:rsidR="00437220">
        <w:rPr>
          <w:rFonts w:asciiTheme="minorHAnsi" w:hAnsiTheme="minorHAnsi"/>
        </w:rPr>
        <w:t>communication</w:t>
      </w:r>
      <w:r w:rsidR="00540ADC">
        <w:rPr>
          <w:rFonts w:asciiTheme="minorHAnsi" w:hAnsiTheme="minorHAnsi"/>
        </w:rPr>
        <w:t xml:space="preserve"> skills for granted </w:t>
      </w:r>
      <w:r w:rsidR="00437220">
        <w:rPr>
          <w:rFonts w:asciiTheme="minorHAnsi" w:hAnsiTheme="minorHAnsi"/>
        </w:rPr>
        <w:t>however</w:t>
      </w:r>
      <w:r w:rsidR="008B7F94">
        <w:rPr>
          <w:rFonts w:asciiTheme="minorHAnsi" w:hAnsiTheme="minorHAnsi"/>
        </w:rPr>
        <w:t xml:space="preserve"> there are many skills needed to be a successful </w:t>
      </w:r>
      <w:r w:rsidR="00437220">
        <w:rPr>
          <w:rFonts w:asciiTheme="minorHAnsi" w:hAnsiTheme="minorHAnsi"/>
        </w:rPr>
        <w:t xml:space="preserve">communicator. This </w:t>
      </w:r>
      <w:r w:rsidR="00923A33">
        <w:rPr>
          <w:rFonts w:asciiTheme="minorHAnsi" w:hAnsiTheme="minorHAnsi"/>
        </w:rPr>
        <w:t>assignment</w:t>
      </w:r>
      <w:r w:rsidR="00437220">
        <w:rPr>
          <w:rFonts w:asciiTheme="minorHAnsi" w:hAnsiTheme="minorHAnsi"/>
        </w:rPr>
        <w:t xml:space="preserve"> will </w:t>
      </w:r>
      <w:r w:rsidR="001D5FE4">
        <w:rPr>
          <w:rFonts w:asciiTheme="minorHAnsi" w:hAnsiTheme="minorHAnsi"/>
        </w:rPr>
        <w:t xml:space="preserve">focus </w:t>
      </w:r>
      <w:r w:rsidR="00437220">
        <w:rPr>
          <w:rFonts w:asciiTheme="minorHAnsi" w:hAnsiTheme="minorHAnsi"/>
        </w:rPr>
        <w:t xml:space="preserve">at the communication skills and pathways learners with Severe Learning Difficulties (SLD) </w:t>
      </w:r>
      <w:r w:rsidR="00923A33">
        <w:rPr>
          <w:rFonts w:asciiTheme="minorHAnsi" w:hAnsiTheme="minorHAnsi"/>
        </w:rPr>
        <w:t xml:space="preserve">or Profound and </w:t>
      </w:r>
      <w:r w:rsidR="001D5FE4">
        <w:rPr>
          <w:rFonts w:asciiTheme="minorHAnsi" w:hAnsiTheme="minorHAnsi"/>
        </w:rPr>
        <w:t>Multiple</w:t>
      </w:r>
      <w:r w:rsidR="00923A33">
        <w:rPr>
          <w:rFonts w:asciiTheme="minorHAnsi" w:hAnsiTheme="minorHAnsi"/>
        </w:rPr>
        <w:t xml:space="preserve"> Learning Difficulties</w:t>
      </w:r>
      <w:r w:rsidR="00437220">
        <w:rPr>
          <w:rFonts w:asciiTheme="minorHAnsi" w:hAnsiTheme="minorHAnsi"/>
        </w:rPr>
        <w:t xml:space="preserve"> </w:t>
      </w:r>
      <w:r w:rsidR="00923A33">
        <w:rPr>
          <w:rFonts w:asciiTheme="minorHAnsi" w:hAnsiTheme="minorHAnsi"/>
        </w:rPr>
        <w:t>(PMLD)</w:t>
      </w:r>
      <w:r w:rsidR="00B54A8B">
        <w:rPr>
          <w:rFonts w:asciiTheme="minorHAnsi" w:hAnsiTheme="minorHAnsi"/>
        </w:rPr>
        <w:t xml:space="preserve">. </w:t>
      </w:r>
    </w:p>
    <w:p w14:paraId="44382A12" w14:textId="761442D4" w:rsidR="009C6992" w:rsidRPr="002B4190" w:rsidRDefault="001424D0" w:rsidP="00013000">
      <w:pPr>
        <w:pStyle w:val="Default"/>
        <w:spacing w:line="360" w:lineRule="auto"/>
        <w:jc w:val="both"/>
        <w:rPr>
          <w:rFonts w:asciiTheme="minorHAnsi" w:hAnsiTheme="minorHAnsi"/>
        </w:rPr>
      </w:pPr>
      <w:r w:rsidRPr="002B4190">
        <w:rPr>
          <w:rFonts w:asciiTheme="minorHAnsi" w:hAnsiTheme="minorHAnsi"/>
        </w:rPr>
        <w:t>Further definitions of communication</w:t>
      </w:r>
      <w:r w:rsidR="00B06290" w:rsidRPr="002B4190">
        <w:rPr>
          <w:rFonts w:asciiTheme="minorHAnsi" w:hAnsiTheme="minorHAnsi"/>
        </w:rPr>
        <w:t xml:space="preserve"> can be useful to </w:t>
      </w:r>
      <w:r w:rsidR="00013000" w:rsidRPr="002B4190">
        <w:rPr>
          <w:rFonts w:asciiTheme="minorHAnsi" w:hAnsiTheme="minorHAnsi"/>
        </w:rPr>
        <w:t>define</w:t>
      </w:r>
      <w:r w:rsidR="00B06290" w:rsidRPr="002B4190">
        <w:rPr>
          <w:rFonts w:asciiTheme="minorHAnsi" w:hAnsiTheme="minorHAnsi"/>
        </w:rPr>
        <w:t xml:space="preserve"> communication for all learners. O’Kane and Goldbart (1998 p.58)</w:t>
      </w:r>
      <w:r w:rsidR="000147E9" w:rsidRPr="002B4190">
        <w:rPr>
          <w:rFonts w:asciiTheme="minorHAnsi" w:hAnsiTheme="minorHAnsi"/>
        </w:rPr>
        <w:t xml:space="preserve"> define communication as occurring when ‘one</w:t>
      </w:r>
      <w:r w:rsidR="003C76C3" w:rsidRPr="002B4190">
        <w:rPr>
          <w:rFonts w:asciiTheme="minorHAnsi" w:hAnsiTheme="minorHAnsi"/>
        </w:rPr>
        <w:t xml:space="preserve"> person’s behaviour is interpreted or </w:t>
      </w:r>
      <w:r w:rsidR="0078151B" w:rsidRPr="002B4190">
        <w:rPr>
          <w:rFonts w:asciiTheme="minorHAnsi" w:hAnsiTheme="minorHAnsi"/>
        </w:rPr>
        <w:t>inferred</w:t>
      </w:r>
      <w:r w:rsidR="003C76C3" w:rsidRPr="002B4190">
        <w:rPr>
          <w:rFonts w:asciiTheme="minorHAnsi" w:hAnsiTheme="minorHAnsi"/>
        </w:rPr>
        <w:t xml:space="preserve"> a </w:t>
      </w:r>
      <w:r w:rsidR="00D016E8" w:rsidRPr="002B4190">
        <w:rPr>
          <w:rFonts w:asciiTheme="minorHAnsi" w:hAnsiTheme="minorHAnsi"/>
        </w:rPr>
        <w:t>meaningful and understood by their partner in the interaction</w:t>
      </w:r>
      <w:r w:rsidR="00571751" w:rsidRPr="002B4190">
        <w:rPr>
          <w:rFonts w:asciiTheme="minorHAnsi" w:hAnsiTheme="minorHAnsi"/>
        </w:rPr>
        <w:t>’</w:t>
      </w:r>
      <w:r w:rsidR="00D016E8" w:rsidRPr="002B4190">
        <w:rPr>
          <w:rFonts w:asciiTheme="minorHAnsi" w:hAnsiTheme="minorHAnsi"/>
        </w:rPr>
        <w:t xml:space="preserve">. </w:t>
      </w:r>
      <w:r w:rsidR="00A27C8A" w:rsidRPr="002B4190">
        <w:rPr>
          <w:rFonts w:asciiTheme="minorHAnsi" w:hAnsiTheme="minorHAnsi"/>
        </w:rPr>
        <w:t>Communication relies on having a communicative partner</w:t>
      </w:r>
      <w:r w:rsidR="00B243D6" w:rsidRPr="002B4190">
        <w:rPr>
          <w:rFonts w:asciiTheme="minorHAnsi" w:hAnsiTheme="minorHAnsi"/>
        </w:rPr>
        <w:t xml:space="preserve"> who understands your communication model</w:t>
      </w:r>
      <w:r w:rsidR="00F03177" w:rsidRPr="002B4190">
        <w:rPr>
          <w:rFonts w:asciiTheme="minorHAnsi" w:hAnsiTheme="minorHAnsi"/>
        </w:rPr>
        <w:t xml:space="preserve">. </w:t>
      </w:r>
      <w:r w:rsidR="00B243D6" w:rsidRPr="002B4190">
        <w:rPr>
          <w:rFonts w:asciiTheme="minorHAnsi" w:hAnsiTheme="minorHAnsi"/>
        </w:rPr>
        <w:t xml:space="preserve"> </w:t>
      </w:r>
      <w:r w:rsidR="00745A75" w:rsidRPr="002B4190">
        <w:rPr>
          <w:rFonts w:asciiTheme="minorHAnsi" w:hAnsiTheme="minorHAnsi"/>
        </w:rPr>
        <w:t xml:space="preserve"> </w:t>
      </w:r>
    </w:p>
    <w:p w14:paraId="61DC9159" w14:textId="7E6B7E96" w:rsidR="00F731CF" w:rsidRPr="002B4190" w:rsidRDefault="000147E9" w:rsidP="00013000">
      <w:pPr>
        <w:pStyle w:val="Default"/>
        <w:spacing w:line="360" w:lineRule="auto"/>
        <w:jc w:val="both"/>
        <w:rPr>
          <w:rFonts w:asciiTheme="minorHAnsi" w:hAnsiTheme="minorHAnsi"/>
        </w:rPr>
      </w:pPr>
      <w:r w:rsidRPr="002B4190">
        <w:rPr>
          <w:rFonts w:asciiTheme="minorHAnsi" w:hAnsiTheme="minorHAnsi"/>
        </w:rPr>
        <w:t>Gra</w:t>
      </w:r>
      <w:r w:rsidR="009615F4" w:rsidRPr="002B4190">
        <w:rPr>
          <w:rFonts w:asciiTheme="minorHAnsi" w:hAnsiTheme="minorHAnsi"/>
        </w:rPr>
        <w:t>ndbois (2012) states that ‘e</w:t>
      </w:r>
      <w:r w:rsidR="00F03177" w:rsidRPr="002B4190">
        <w:rPr>
          <w:rFonts w:asciiTheme="minorHAnsi" w:hAnsiTheme="minorHAnsi"/>
        </w:rPr>
        <w:t>ffective communication goes beyond expressing basic wants and needs</w:t>
      </w:r>
      <w:r w:rsidR="001E45C3" w:rsidRPr="002B4190">
        <w:rPr>
          <w:rFonts w:asciiTheme="minorHAnsi" w:hAnsiTheme="minorHAnsi"/>
        </w:rPr>
        <w:t xml:space="preserve">, </w:t>
      </w:r>
      <w:r w:rsidR="00E57F64" w:rsidRPr="002B4190">
        <w:rPr>
          <w:rFonts w:asciiTheme="minorHAnsi" w:hAnsiTheme="minorHAnsi"/>
        </w:rPr>
        <w:t xml:space="preserve">individuals should be able to </w:t>
      </w:r>
      <w:r w:rsidR="001E45C3" w:rsidRPr="002B4190">
        <w:rPr>
          <w:rFonts w:asciiTheme="minorHAnsi" w:hAnsiTheme="minorHAnsi"/>
        </w:rPr>
        <w:t>independently</w:t>
      </w:r>
      <w:r w:rsidR="00E57F64" w:rsidRPr="002B4190">
        <w:rPr>
          <w:rFonts w:asciiTheme="minorHAnsi" w:hAnsiTheme="minorHAnsi"/>
        </w:rPr>
        <w:t xml:space="preserve"> express all aspects of their </w:t>
      </w:r>
      <w:r w:rsidR="001E45C3" w:rsidRPr="002B4190">
        <w:rPr>
          <w:rFonts w:asciiTheme="minorHAnsi" w:hAnsiTheme="minorHAnsi"/>
        </w:rPr>
        <w:t>personality</w:t>
      </w:r>
      <w:r w:rsidR="00F0526C" w:rsidRPr="002B4190">
        <w:rPr>
          <w:rFonts w:asciiTheme="minorHAnsi" w:hAnsiTheme="minorHAnsi"/>
        </w:rPr>
        <w:t>’</w:t>
      </w:r>
      <w:r w:rsidR="00E57F64" w:rsidRPr="002B4190">
        <w:rPr>
          <w:rFonts w:asciiTheme="minorHAnsi" w:hAnsiTheme="minorHAnsi"/>
        </w:rPr>
        <w:t>.</w:t>
      </w:r>
      <w:r w:rsidR="009615F4" w:rsidRPr="002B4190">
        <w:rPr>
          <w:rFonts w:asciiTheme="minorHAnsi" w:hAnsiTheme="minorHAnsi"/>
          <w:noProof/>
        </w:rPr>
        <w:t xml:space="preserve"> </w:t>
      </w:r>
      <w:r w:rsidR="00F0526C" w:rsidRPr="002B4190">
        <w:rPr>
          <w:rFonts w:asciiTheme="minorHAnsi" w:hAnsiTheme="minorHAnsi"/>
          <w:noProof/>
        </w:rPr>
        <w:t xml:space="preserve">Although this would be </w:t>
      </w:r>
      <w:r w:rsidR="007224FD" w:rsidRPr="002B4190">
        <w:rPr>
          <w:rFonts w:asciiTheme="minorHAnsi" w:hAnsiTheme="minorHAnsi"/>
          <w:noProof/>
        </w:rPr>
        <w:t xml:space="preserve">the the ideal outcome for all children, </w:t>
      </w:r>
      <w:r w:rsidR="007224FD" w:rsidRPr="002B4190">
        <w:rPr>
          <w:rFonts w:asciiTheme="minorHAnsi" w:hAnsiTheme="minorHAnsi"/>
        </w:rPr>
        <w:t>c</w:t>
      </w:r>
      <w:r w:rsidR="002B0837" w:rsidRPr="002B4190">
        <w:rPr>
          <w:rFonts w:asciiTheme="minorHAnsi" w:hAnsiTheme="minorHAnsi"/>
        </w:rPr>
        <w:t xml:space="preserve">hildren with severe </w:t>
      </w:r>
      <w:r w:rsidRPr="002B4190">
        <w:rPr>
          <w:rFonts w:asciiTheme="minorHAnsi" w:hAnsiTheme="minorHAnsi"/>
        </w:rPr>
        <w:t xml:space="preserve">(SLD) </w:t>
      </w:r>
      <w:r w:rsidR="002B0837" w:rsidRPr="002B4190">
        <w:rPr>
          <w:rFonts w:asciiTheme="minorHAnsi" w:hAnsiTheme="minorHAnsi"/>
        </w:rPr>
        <w:t>or profound and multiple learning difficulties</w:t>
      </w:r>
      <w:r w:rsidRPr="002B4190">
        <w:rPr>
          <w:rFonts w:asciiTheme="minorHAnsi" w:hAnsiTheme="minorHAnsi"/>
        </w:rPr>
        <w:t xml:space="preserve"> (PMLD)</w:t>
      </w:r>
      <w:r w:rsidR="002B0837" w:rsidRPr="002B4190">
        <w:rPr>
          <w:rFonts w:asciiTheme="minorHAnsi" w:hAnsiTheme="minorHAnsi"/>
        </w:rPr>
        <w:t xml:space="preserve"> </w:t>
      </w:r>
      <w:r w:rsidR="00D24297" w:rsidRPr="002B4190">
        <w:rPr>
          <w:rFonts w:asciiTheme="minorHAnsi" w:hAnsiTheme="minorHAnsi"/>
        </w:rPr>
        <w:t xml:space="preserve">who </w:t>
      </w:r>
      <w:r w:rsidR="002B0837" w:rsidRPr="002B4190">
        <w:rPr>
          <w:rFonts w:asciiTheme="minorHAnsi" w:hAnsiTheme="minorHAnsi"/>
        </w:rPr>
        <w:t xml:space="preserve">do not follow </w:t>
      </w:r>
      <w:r w:rsidR="00356A03" w:rsidRPr="002B4190">
        <w:rPr>
          <w:rFonts w:asciiTheme="minorHAnsi" w:hAnsiTheme="minorHAnsi"/>
        </w:rPr>
        <w:t xml:space="preserve">the age related developmental norms, the development of their communication skills </w:t>
      </w:r>
      <w:r w:rsidR="009D7771" w:rsidRPr="002B4190">
        <w:rPr>
          <w:rFonts w:asciiTheme="minorHAnsi" w:hAnsiTheme="minorHAnsi"/>
        </w:rPr>
        <w:t>will be delayed</w:t>
      </w:r>
      <w:r w:rsidR="007224FD" w:rsidRPr="002B4190">
        <w:rPr>
          <w:rFonts w:asciiTheme="minorHAnsi" w:hAnsiTheme="minorHAnsi"/>
        </w:rPr>
        <w:t xml:space="preserve"> therefore understanding</w:t>
      </w:r>
      <w:r w:rsidRPr="002B4190">
        <w:rPr>
          <w:rFonts w:asciiTheme="minorHAnsi" w:hAnsiTheme="minorHAnsi"/>
        </w:rPr>
        <w:t xml:space="preserve"> the basic wants, and needs of SLD, PMLD learners can signi</w:t>
      </w:r>
      <w:r w:rsidR="007224FD" w:rsidRPr="002B4190">
        <w:rPr>
          <w:rFonts w:asciiTheme="minorHAnsi" w:hAnsiTheme="minorHAnsi"/>
        </w:rPr>
        <w:t>ficantly</w:t>
      </w:r>
      <w:r w:rsidRPr="002B4190">
        <w:rPr>
          <w:rFonts w:asciiTheme="minorHAnsi" w:hAnsiTheme="minorHAnsi"/>
        </w:rPr>
        <w:t xml:space="preserve"> enhance their quality of life. </w:t>
      </w:r>
    </w:p>
    <w:p w14:paraId="31A71BD3" w14:textId="564EEF3D" w:rsidR="005022D0" w:rsidRPr="002B4190" w:rsidRDefault="005022D0" w:rsidP="00013000">
      <w:pPr>
        <w:pStyle w:val="Default"/>
        <w:spacing w:line="360" w:lineRule="auto"/>
        <w:jc w:val="both"/>
        <w:rPr>
          <w:rFonts w:asciiTheme="minorHAnsi" w:hAnsiTheme="minorHAnsi"/>
        </w:rPr>
      </w:pPr>
    </w:p>
    <w:p w14:paraId="24E2CB22" w14:textId="2960BDDF" w:rsidR="00AC768B" w:rsidRPr="002B4190" w:rsidRDefault="00F33FAE" w:rsidP="0095373C">
      <w:pPr>
        <w:pStyle w:val="Default"/>
        <w:spacing w:line="360" w:lineRule="auto"/>
        <w:jc w:val="both"/>
        <w:rPr>
          <w:rFonts w:asciiTheme="minorHAnsi" w:hAnsiTheme="minorHAnsi"/>
        </w:rPr>
      </w:pPr>
      <w:r w:rsidRPr="002B4190">
        <w:rPr>
          <w:rFonts w:asciiTheme="minorHAnsi" w:hAnsiTheme="minorHAnsi"/>
        </w:rPr>
        <w:t xml:space="preserve">How children learn to communicate </w:t>
      </w:r>
      <w:r w:rsidR="005A763A" w:rsidRPr="002B4190">
        <w:rPr>
          <w:rFonts w:asciiTheme="minorHAnsi" w:hAnsiTheme="minorHAnsi"/>
        </w:rPr>
        <w:t>effectively has</w:t>
      </w:r>
      <w:r w:rsidR="000B2951" w:rsidRPr="002B4190">
        <w:rPr>
          <w:rFonts w:asciiTheme="minorHAnsi" w:hAnsiTheme="minorHAnsi"/>
        </w:rPr>
        <w:t xml:space="preserve"> been the focus of many </w:t>
      </w:r>
      <w:r w:rsidR="00AC768B" w:rsidRPr="002B4190">
        <w:rPr>
          <w:rFonts w:asciiTheme="minorHAnsi" w:hAnsiTheme="minorHAnsi"/>
        </w:rPr>
        <w:t>theorist’s</w:t>
      </w:r>
      <w:r w:rsidR="000B2951" w:rsidRPr="002B4190">
        <w:rPr>
          <w:rFonts w:asciiTheme="minorHAnsi" w:hAnsiTheme="minorHAnsi"/>
        </w:rPr>
        <w:t xml:space="preserve"> work.</w:t>
      </w:r>
      <w:r w:rsidR="00E37497" w:rsidRPr="002B4190">
        <w:rPr>
          <w:rFonts w:asciiTheme="minorHAnsi" w:hAnsiTheme="minorHAnsi"/>
        </w:rPr>
        <w:t xml:space="preserve"> The study of language and </w:t>
      </w:r>
      <w:r w:rsidR="00212B18" w:rsidRPr="002B4190">
        <w:rPr>
          <w:rFonts w:asciiTheme="minorHAnsi" w:hAnsiTheme="minorHAnsi"/>
        </w:rPr>
        <w:t xml:space="preserve">language </w:t>
      </w:r>
      <w:r w:rsidR="00DD4750" w:rsidRPr="002B4190">
        <w:rPr>
          <w:rFonts w:asciiTheme="minorHAnsi" w:hAnsiTheme="minorHAnsi"/>
        </w:rPr>
        <w:t>development</w:t>
      </w:r>
      <w:r w:rsidR="00212B18" w:rsidRPr="002B4190">
        <w:rPr>
          <w:rFonts w:asciiTheme="minorHAnsi" w:hAnsiTheme="minorHAnsi"/>
        </w:rPr>
        <w:t xml:space="preserve"> was dominated by the work of two theorists</w:t>
      </w:r>
      <w:r w:rsidR="007B3D7C" w:rsidRPr="002B4190">
        <w:rPr>
          <w:rFonts w:asciiTheme="minorHAnsi" w:hAnsiTheme="minorHAnsi"/>
        </w:rPr>
        <w:t xml:space="preserve"> </w:t>
      </w:r>
      <w:r w:rsidR="00AC768B" w:rsidRPr="002B4190">
        <w:rPr>
          <w:rFonts w:asciiTheme="minorHAnsi" w:hAnsiTheme="minorHAnsi"/>
        </w:rPr>
        <w:t>up to the 1970’s</w:t>
      </w:r>
      <w:r w:rsidR="00212B18" w:rsidRPr="002B4190">
        <w:rPr>
          <w:rFonts w:asciiTheme="minorHAnsi" w:hAnsiTheme="minorHAnsi"/>
        </w:rPr>
        <w:t xml:space="preserve"> </w:t>
      </w:r>
      <w:sdt>
        <w:sdtPr>
          <w:rPr>
            <w:rFonts w:asciiTheme="minorHAnsi" w:hAnsiTheme="minorHAnsi"/>
          </w:rPr>
          <w:id w:val="334807546"/>
          <w:citation/>
        </w:sdtPr>
        <w:sdtContent>
          <w:r w:rsidR="007858E6" w:rsidRPr="002B4190">
            <w:rPr>
              <w:rFonts w:asciiTheme="minorHAnsi" w:hAnsiTheme="minorHAnsi"/>
            </w:rPr>
            <w:fldChar w:fldCharType="begin"/>
          </w:r>
          <w:r w:rsidR="007858E6" w:rsidRPr="002B4190">
            <w:rPr>
              <w:rFonts w:asciiTheme="minorHAnsi" w:hAnsiTheme="minorHAnsi"/>
            </w:rPr>
            <w:instrText xml:space="preserve"> CITATION OKa98 \l 2057 </w:instrText>
          </w:r>
          <w:r w:rsidR="007858E6" w:rsidRPr="002B4190">
            <w:rPr>
              <w:rFonts w:asciiTheme="minorHAnsi" w:hAnsiTheme="minorHAnsi"/>
            </w:rPr>
            <w:fldChar w:fldCharType="separate"/>
          </w:r>
          <w:r w:rsidR="007858E6" w:rsidRPr="002B4190">
            <w:rPr>
              <w:rFonts w:asciiTheme="minorHAnsi" w:hAnsiTheme="minorHAnsi"/>
              <w:noProof/>
            </w:rPr>
            <w:t>(O'Kane &amp; Goldbart, 1998)</w:t>
          </w:r>
          <w:r w:rsidR="007858E6" w:rsidRPr="002B4190">
            <w:rPr>
              <w:rFonts w:asciiTheme="minorHAnsi" w:hAnsiTheme="minorHAnsi"/>
            </w:rPr>
            <w:fldChar w:fldCharType="end"/>
          </w:r>
        </w:sdtContent>
      </w:sdt>
      <w:r w:rsidR="00AC768B" w:rsidRPr="002B4190">
        <w:rPr>
          <w:rFonts w:asciiTheme="minorHAnsi" w:hAnsiTheme="minorHAnsi"/>
        </w:rPr>
        <w:t xml:space="preserve">. </w:t>
      </w:r>
    </w:p>
    <w:p w14:paraId="38C75D0E" w14:textId="3FA76488" w:rsidR="002A00D7" w:rsidRPr="002B4190" w:rsidRDefault="000B2951" w:rsidP="0095373C">
      <w:pPr>
        <w:pStyle w:val="Default"/>
        <w:spacing w:line="360" w:lineRule="auto"/>
        <w:jc w:val="both"/>
        <w:rPr>
          <w:rFonts w:asciiTheme="minorHAnsi" w:hAnsiTheme="minorHAnsi"/>
        </w:rPr>
      </w:pPr>
      <w:r w:rsidRPr="002B4190">
        <w:rPr>
          <w:rFonts w:asciiTheme="minorHAnsi" w:hAnsiTheme="minorHAnsi"/>
        </w:rPr>
        <w:t xml:space="preserve"> </w:t>
      </w:r>
      <w:r w:rsidR="00AA09FB" w:rsidRPr="002B4190">
        <w:rPr>
          <w:rFonts w:asciiTheme="minorHAnsi" w:hAnsiTheme="minorHAnsi"/>
        </w:rPr>
        <w:t xml:space="preserve">Firstly, </w:t>
      </w:r>
      <w:r w:rsidR="002A00D7" w:rsidRPr="002B4190">
        <w:rPr>
          <w:rFonts w:asciiTheme="minorHAnsi" w:hAnsiTheme="minorHAnsi"/>
        </w:rPr>
        <w:t xml:space="preserve">Skinner </w:t>
      </w:r>
      <w:r w:rsidR="00FC400C" w:rsidRPr="002B4190">
        <w:rPr>
          <w:rFonts w:asciiTheme="minorHAnsi" w:hAnsiTheme="minorHAnsi"/>
        </w:rPr>
        <w:t xml:space="preserve">(1957) </w:t>
      </w:r>
      <w:r w:rsidR="00AD5FA0" w:rsidRPr="002B4190">
        <w:rPr>
          <w:rFonts w:asciiTheme="minorHAnsi" w:hAnsiTheme="minorHAnsi"/>
          <w:color w:val="000000" w:themeColor="text1"/>
        </w:rPr>
        <w:t>applied</w:t>
      </w:r>
      <w:r w:rsidR="0010710A" w:rsidRPr="002B4190">
        <w:rPr>
          <w:rFonts w:asciiTheme="minorHAnsi" w:hAnsiTheme="minorHAnsi"/>
          <w:color w:val="000000" w:themeColor="text1"/>
        </w:rPr>
        <w:t xml:space="preserve"> his </w:t>
      </w:r>
      <w:r w:rsidR="00AD5FA0" w:rsidRPr="002B4190">
        <w:rPr>
          <w:rFonts w:asciiTheme="minorHAnsi" w:hAnsiTheme="minorHAnsi"/>
          <w:color w:val="000000" w:themeColor="text1"/>
        </w:rPr>
        <w:t>behaviourism</w:t>
      </w:r>
      <w:r w:rsidR="0010710A" w:rsidRPr="002B4190">
        <w:rPr>
          <w:rFonts w:asciiTheme="minorHAnsi" w:hAnsiTheme="minorHAnsi"/>
          <w:color w:val="000000" w:themeColor="text1"/>
        </w:rPr>
        <w:t xml:space="preserve"> </w:t>
      </w:r>
      <w:r w:rsidR="00167883" w:rsidRPr="002B4190">
        <w:rPr>
          <w:rFonts w:asciiTheme="minorHAnsi" w:hAnsiTheme="minorHAnsi"/>
          <w:color w:val="000000" w:themeColor="text1"/>
        </w:rPr>
        <w:t xml:space="preserve">theory </w:t>
      </w:r>
      <w:r w:rsidR="00B41A16" w:rsidRPr="002B4190">
        <w:rPr>
          <w:rFonts w:asciiTheme="minorHAnsi" w:hAnsiTheme="minorHAnsi"/>
          <w:color w:val="000000" w:themeColor="text1"/>
        </w:rPr>
        <w:t>to language stating that all language was learned through reinforcement.</w:t>
      </w:r>
      <w:r w:rsidR="00DD43C6" w:rsidRPr="002B4190">
        <w:rPr>
          <w:rFonts w:asciiTheme="minorHAnsi" w:hAnsiTheme="minorHAnsi"/>
          <w:color w:val="000000" w:themeColor="text1"/>
        </w:rPr>
        <w:t xml:space="preserve"> </w:t>
      </w:r>
      <w:r w:rsidR="00AA09FB" w:rsidRPr="002B4190">
        <w:rPr>
          <w:rFonts w:asciiTheme="minorHAnsi" w:hAnsiTheme="minorHAnsi"/>
          <w:color w:val="000000" w:themeColor="text1"/>
        </w:rPr>
        <w:t>P</w:t>
      </w:r>
      <w:r w:rsidR="00DD43C6" w:rsidRPr="002B4190">
        <w:rPr>
          <w:rFonts w:asciiTheme="minorHAnsi" w:hAnsiTheme="minorHAnsi"/>
          <w:color w:val="000000" w:themeColor="text1"/>
        </w:rPr>
        <w:t>arents positive</w:t>
      </w:r>
      <w:r w:rsidR="00167883" w:rsidRPr="002B4190">
        <w:rPr>
          <w:rFonts w:asciiTheme="minorHAnsi" w:hAnsiTheme="minorHAnsi"/>
          <w:color w:val="000000" w:themeColor="text1"/>
        </w:rPr>
        <w:t>ly</w:t>
      </w:r>
      <w:r w:rsidR="00DD43C6" w:rsidRPr="002B4190">
        <w:rPr>
          <w:rFonts w:asciiTheme="minorHAnsi" w:hAnsiTheme="minorHAnsi"/>
          <w:color w:val="000000" w:themeColor="text1"/>
        </w:rPr>
        <w:t xml:space="preserve"> reinfor</w:t>
      </w:r>
      <w:r w:rsidR="00AD5FA0" w:rsidRPr="002B4190">
        <w:rPr>
          <w:rFonts w:asciiTheme="minorHAnsi" w:hAnsiTheme="minorHAnsi"/>
          <w:color w:val="000000" w:themeColor="text1"/>
        </w:rPr>
        <w:t>ce</w:t>
      </w:r>
      <w:r w:rsidR="00DD43C6" w:rsidRPr="002B4190">
        <w:rPr>
          <w:rFonts w:asciiTheme="minorHAnsi" w:hAnsiTheme="minorHAnsi"/>
          <w:color w:val="000000" w:themeColor="text1"/>
        </w:rPr>
        <w:t xml:space="preserve"> </w:t>
      </w:r>
      <w:r w:rsidR="00AA09FB" w:rsidRPr="002B4190">
        <w:rPr>
          <w:rFonts w:asciiTheme="minorHAnsi" w:hAnsiTheme="minorHAnsi"/>
          <w:color w:val="000000" w:themeColor="text1"/>
        </w:rPr>
        <w:t>in response</w:t>
      </w:r>
      <w:r w:rsidR="00DD43C6" w:rsidRPr="002B4190">
        <w:rPr>
          <w:rFonts w:asciiTheme="minorHAnsi" w:hAnsiTheme="minorHAnsi"/>
          <w:color w:val="000000" w:themeColor="text1"/>
        </w:rPr>
        <w:t xml:space="preserve"> to</w:t>
      </w:r>
      <w:r w:rsidR="00167883" w:rsidRPr="002B4190">
        <w:rPr>
          <w:rFonts w:asciiTheme="minorHAnsi" w:hAnsiTheme="minorHAnsi"/>
          <w:color w:val="000000" w:themeColor="text1"/>
        </w:rPr>
        <w:t xml:space="preserve"> emerging</w:t>
      </w:r>
      <w:r w:rsidR="00DD43C6" w:rsidRPr="002B4190">
        <w:rPr>
          <w:rFonts w:asciiTheme="minorHAnsi" w:hAnsiTheme="minorHAnsi"/>
          <w:color w:val="000000" w:themeColor="text1"/>
        </w:rPr>
        <w:t xml:space="preserve"> language </w:t>
      </w:r>
      <w:r w:rsidR="00167883" w:rsidRPr="002B4190">
        <w:rPr>
          <w:rFonts w:asciiTheme="minorHAnsi" w:hAnsiTheme="minorHAnsi"/>
          <w:color w:val="000000" w:themeColor="text1"/>
        </w:rPr>
        <w:t>(</w:t>
      </w:r>
      <w:r w:rsidR="00AA09FB" w:rsidRPr="002B4190">
        <w:rPr>
          <w:rFonts w:asciiTheme="minorHAnsi" w:hAnsiTheme="minorHAnsi"/>
          <w:color w:val="000000" w:themeColor="text1"/>
        </w:rPr>
        <w:t xml:space="preserve">social </w:t>
      </w:r>
      <w:r w:rsidR="00C15707" w:rsidRPr="002B4190">
        <w:rPr>
          <w:rFonts w:asciiTheme="minorHAnsi" w:hAnsiTheme="minorHAnsi"/>
          <w:color w:val="000000" w:themeColor="text1"/>
        </w:rPr>
        <w:t>conditioning</w:t>
      </w:r>
      <w:r w:rsidR="00167883" w:rsidRPr="002B4190">
        <w:rPr>
          <w:rFonts w:asciiTheme="minorHAnsi" w:hAnsiTheme="minorHAnsi"/>
          <w:color w:val="000000" w:themeColor="text1"/>
        </w:rPr>
        <w:t>)</w:t>
      </w:r>
      <w:r w:rsidR="00AA09FB" w:rsidRPr="002B4190">
        <w:rPr>
          <w:rFonts w:asciiTheme="minorHAnsi" w:hAnsiTheme="minorHAnsi"/>
          <w:color w:val="000000" w:themeColor="text1"/>
        </w:rPr>
        <w:t xml:space="preserve"> and th</w:t>
      </w:r>
      <w:r w:rsidR="00167883" w:rsidRPr="002B4190">
        <w:rPr>
          <w:rFonts w:asciiTheme="minorHAnsi" w:hAnsiTheme="minorHAnsi"/>
          <w:color w:val="000000" w:themeColor="text1"/>
        </w:rPr>
        <w:t xml:space="preserve">is is </w:t>
      </w:r>
      <w:r w:rsidR="00AC768B" w:rsidRPr="002B4190">
        <w:rPr>
          <w:rFonts w:asciiTheme="minorHAnsi" w:hAnsiTheme="minorHAnsi"/>
          <w:color w:val="000000" w:themeColor="text1"/>
        </w:rPr>
        <w:t>the way</w:t>
      </w:r>
      <w:r w:rsidR="00AA09FB" w:rsidRPr="002B4190">
        <w:rPr>
          <w:rFonts w:asciiTheme="minorHAnsi" w:hAnsiTheme="minorHAnsi"/>
          <w:color w:val="000000" w:themeColor="text1"/>
        </w:rPr>
        <w:t xml:space="preserve"> children learn how to communicate </w:t>
      </w:r>
      <w:r w:rsidR="005A763A" w:rsidRPr="002B4190">
        <w:rPr>
          <w:rFonts w:asciiTheme="minorHAnsi" w:hAnsiTheme="minorHAnsi"/>
          <w:color w:val="000000" w:themeColor="text1"/>
        </w:rPr>
        <w:t>effectively</w:t>
      </w:r>
      <w:r w:rsidR="00AA09FB" w:rsidRPr="002B4190">
        <w:rPr>
          <w:rFonts w:asciiTheme="minorHAnsi" w:hAnsiTheme="minorHAnsi"/>
          <w:color w:val="000000" w:themeColor="text1"/>
        </w:rPr>
        <w:t xml:space="preserve">. </w:t>
      </w:r>
      <w:sdt>
        <w:sdtPr>
          <w:rPr>
            <w:rFonts w:asciiTheme="minorHAnsi" w:hAnsiTheme="minorHAnsi"/>
            <w:color w:val="000000" w:themeColor="text1"/>
          </w:rPr>
          <w:id w:val="-566496163"/>
          <w:citation/>
        </w:sdtPr>
        <w:sdtContent>
          <w:r w:rsidR="007F12C2" w:rsidRPr="002B4190">
            <w:rPr>
              <w:rFonts w:asciiTheme="minorHAnsi" w:hAnsiTheme="minorHAnsi"/>
              <w:color w:val="000000" w:themeColor="text1"/>
            </w:rPr>
            <w:fldChar w:fldCharType="begin"/>
          </w:r>
          <w:r w:rsidR="007F12C2" w:rsidRPr="002B4190">
            <w:rPr>
              <w:rFonts w:asciiTheme="minorHAnsi" w:hAnsiTheme="minorHAnsi"/>
              <w:color w:val="000000" w:themeColor="text1"/>
            </w:rPr>
            <w:instrText xml:space="preserve"> CITATION Lin171 \l 2057 </w:instrText>
          </w:r>
          <w:r w:rsidR="007F12C2" w:rsidRPr="002B4190">
            <w:rPr>
              <w:rFonts w:asciiTheme="minorHAnsi" w:hAnsiTheme="minorHAnsi"/>
              <w:color w:val="000000" w:themeColor="text1"/>
            </w:rPr>
            <w:fldChar w:fldCharType="separate"/>
          </w:r>
          <w:r w:rsidR="007F12C2" w:rsidRPr="002B4190">
            <w:rPr>
              <w:rFonts w:asciiTheme="minorHAnsi" w:hAnsiTheme="minorHAnsi"/>
              <w:noProof/>
              <w:color w:val="000000" w:themeColor="text1"/>
            </w:rPr>
            <w:t xml:space="preserve"> (Pound, 2017)</w:t>
          </w:r>
          <w:r w:rsidR="007F12C2" w:rsidRPr="002B4190">
            <w:rPr>
              <w:rFonts w:asciiTheme="minorHAnsi" w:hAnsiTheme="minorHAnsi"/>
              <w:color w:val="000000" w:themeColor="text1"/>
            </w:rPr>
            <w:fldChar w:fldCharType="end"/>
          </w:r>
        </w:sdtContent>
      </w:sdt>
    </w:p>
    <w:p w14:paraId="0D17E330" w14:textId="2F7C1162" w:rsidR="00C07633" w:rsidRPr="002B4190" w:rsidRDefault="003B4549" w:rsidP="0095373C">
      <w:pPr>
        <w:spacing w:line="360" w:lineRule="auto"/>
        <w:jc w:val="both"/>
        <w:rPr>
          <w:color w:val="FF0000"/>
          <w:sz w:val="24"/>
          <w:szCs w:val="24"/>
        </w:rPr>
      </w:pPr>
      <w:r w:rsidRPr="002B4190">
        <w:rPr>
          <w:sz w:val="24"/>
          <w:szCs w:val="24"/>
        </w:rPr>
        <w:lastRenderedPageBreak/>
        <w:t>Chomsky</w:t>
      </w:r>
      <w:r w:rsidR="00D27F93" w:rsidRPr="002B4190">
        <w:rPr>
          <w:sz w:val="24"/>
          <w:szCs w:val="24"/>
        </w:rPr>
        <w:t xml:space="preserve"> (195</w:t>
      </w:r>
      <w:r w:rsidR="008F63BF" w:rsidRPr="002B4190">
        <w:rPr>
          <w:sz w:val="24"/>
          <w:szCs w:val="24"/>
        </w:rPr>
        <w:t>9</w:t>
      </w:r>
      <w:r w:rsidR="00D27F93" w:rsidRPr="002B4190">
        <w:rPr>
          <w:sz w:val="24"/>
          <w:szCs w:val="24"/>
        </w:rPr>
        <w:t xml:space="preserve">) apposed Skinner’s theory </w:t>
      </w:r>
      <w:r w:rsidR="0023209C" w:rsidRPr="002B4190">
        <w:rPr>
          <w:sz w:val="24"/>
          <w:szCs w:val="24"/>
        </w:rPr>
        <w:t>and suggested that</w:t>
      </w:r>
      <w:r w:rsidR="00697868" w:rsidRPr="002B4190">
        <w:rPr>
          <w:sz w:val="24"/>
          <w:szCs w:val="24"/>
        </w:rPr>
        <w:t xml:space="preserve"> learning</w:t>
      </w:r>
      <w:r w:rsidR="0023209C" w:rsidRPr="002B4190">
        <w:rPr>
          <w:sz w:val="24"/>
          <w:szCs w:val="24"/>
        </w:rPr>
        <w:t xml:space="preserve"> language</w:t>
      </w:r>
      <w:r w:rsidR="00697868" w:rsidRPr="002B4190">
        <w:rPr>
          <w:sz w:val="24"/>
          <w:szCs w:val="24"/>
        </w:rPr>
        <w:t xml:space="preserve"> and learning to talk was driven by innate or inborn forces. </w:t>
      </w:r>
      <w:r w:rsidR="00871E89" w:rsidRPr="002B4190">
        <w:rPr>
          <w:sz w:val="24"/>
          <w:szCs w:val="24"/>
        </w:rPr>
        <w:t xml:space="preserve"> His grammarian theory </w:t>
      </w:r>
      <w:r w:rsidR="00C15707" w:rsidRPr="002B4190">
        <w:rPr>
          <w:sz w:val="24"/>
          <w:szCs w:val="24"/>
        </w:rPr>
        <w:t xml:space="preserve">hypothesised </w:t>
      </w:r>
      <w:r w:rsidR="0056304B" w:rsidRPr="002B4190">
        <w:rPr>
          <w:sz w:val="24"/>
          <w:szCs w:val="24"/>
        </w:rPr>
        <w:t xml:space="preserve">that we are born </w:t>
      </w:r>
      <w:r w:rsidR="00167883" w:rsidRPr="002B4190">
        <w:rPr>
          <w:sz w:val="24"/>
          <w:szCs w:val="24"/>
        </w:rPr>
        <w:t xml:space="preserve">with </w:t>
      </w:r>
      <w:r w:rsidR="00167883" w:rsidRPr="002B4190">
        <w:rPr>
          <w:color w:val="000000" w:themeColor="text1"/>
          <w:sz w:val="24"/>
          <w:szCs w:val="24"/>
        </w:rPr>
        <w:t>‘</w:t>
      </w:r>
      <w:r w:rsidR="00E05BFC" w:rsidRPr="002B4190">
        <w:rPr>
          <w:color w:val="000000" w:themeColor="text1"/>
          <w:sz w:val="24"/>
          <w:szCs w:val="24"/>
        </w:rPr>
        <w:t xml:space="preserve">language </w:t>
      </w:r>
      <w:r w:rsidR="00167883" w:rsidRPr="002B4190">
        <w:rPr>
          <w:color w:val="000000" w:themeColor="text1"/>
          <w:sz w:val="24"/>
          <w:szCs w:val="24"/>
        </w:rPr>
        <w:t>acquisition</w:t>
      </w:r>
      <w:r w:rsidR="00E05BFC" w:rsidRPr="002B4190">
        <w:rPr>
          <w:color w:val="000000" w:themeColor="text1"/>
          <w:sz w:val="24"/>
          <w:szCs w:val="24"/>
        </w:rPr>
        <w:t xml:space="preserve"> device’ </w:t>
      </w:r>
      <w:r w:rsidR="00167883" w:rsidRPr="002B4190">
        <w:rPr>
          <w:color w:val="000000" w:themeColor="text1"/>
          <w:sz w:val="24"/>
          <w:szCs w:val="24"/>
        </w:rPr>
        <w:t>(LAD) an</w:t>
      </w:r>
      <w:r w:rsidR="00F55B20" w:rsidRPr="002B4190">
        <w:rPr>
          <w:color w:val="000000" w:themeColor="text1"/>
          <w:sz w:val="24"/>
          <w:szCs w:val="24"/>
        </w:rPr>
        <w:t xml:space="preserve"> inbuilt understanding of language </w:t>
      </w:r>
      <w:r w:rsidR="007A2A89" w:rsidRPr="002B4190">
        <w:rPr>
          <w:color w:val="000000" w:themeColor="text1"/>
          <w:sz w:val="24"/>
          <w:szCs w:val="24"/>
        </w:rPr>
        <w:t>structures.</w:t>
      </w:r>
      <w:sdt>
        <w:sdtPr>
          <w:rPr>
            <w:color w:val="000000" w:themeColor="text1"/>
            <w:sz w:val="24"/>
            <w:szCs w:val="24"/>
          </w:rPr>
          <w:id w:val="-37050959"/>
          <w:citation/>
        </w:sdtPr>
        <w:sdtContent>
          <w:r w:rsidR="002D008B" w:rsidRPr="002B4190">
            <w:rPr>
              <w:color w:val="000000" w:themeColor="text1"/>
              <w:sz w:val="24"/>
              <w:szCs w:val="24"/>
            </w:rPr>
            <w:fldChar w:fldCharType="begin"/>
          </w:r>
          <w:r w:rsidR="002D008B" w:rsidRPr="002B4190">
            <w:rPr>
              <w:color w:val="000000" w:themeColor="text1"/>
              <w:sz w:val="24"/>
              <w:szCs w:val="24"/>
            </w:rPr>
            <w:instrText xml:space="preserve"> CITATION Lin17 \l 2057 </w:instrText>
          </w:r>
          <w:r w:rsidR="002D008B" w:rsidRPr="002B4190">
            <w:rPr>
              <w:color w:val="000000" w:themeColor="text1"/>
              <w:sz w:val="24"/>
              <w:szCs w:val="24"/>
            </w:rPr>
            <w:fldChar w:fldCharType="separate"/>
          </w:r>
          <w:r w:rsidR="002D008B" w:rsidRPr="002B4190">
            <w:rPr>
              <w:noProof/>
              <w:color w:val="000000" w:themeColor="text1"/>
              <w:sz w:val="24"/>
              <w:szCs w:val="24"/>
            </w:rPr>
            <w:t xml:space="preserve"> (Pound, 2017)</w:t>
          </w:r>
          <w:r w:rsidR="002D008B" w:rsidRPr="002B4190">
            <w:rPr>
              <w:color w:val="000000" w:themeColor="text1"/>
              <w:sz w:val="24"/>
              <w:szCs w:val="24"/>
            </w:rPr>
            <w:fldChar w:fldCharType="end"/>
          </w:r>
        </w:sdtContent>
      </w:sdt>
      <w:r w:rsidR="00C15707" w:rsidRPr="002B4190">
        <w:rPr>
          <w:color w:val="000000" w:themeColor="text1"/>
          <w:sz w:val="24"/>
          <w:szCs w:val="24"/>
        </w:rPr>
        <w:t xml:space="preserve"> and this explains how </w:t>
      </w:r>
      <w:r w:rsidR="00964FA9" w:rsidRPr="002B4190">
        <w:rPr>
          <w:color w:val="000000" w:themeColor="text1"/>
          <w:sz w:val="24"/>
          <w:szCs w:val="24"/>
        </w:rPr>
        <w:t xml:space="preserve">children learn the complex nature of language so quickly. </w:t>
      </w:r>
    </w:p>
    <w:p w14:paraId="288F17AF" w14:textId="7A10F456" w:rsidR="003827ED" w:rsidRPr="002B4190" w:rsidRDefault="00167883" w:rsidP="00013000">
      <w:pPr>
        <w:spacing w:line="360" w:lineRule="auto"/>
        <w:rPr>
          <w:sz w:val="24"/>
          <w:szCs w:val="24"/>
        </w:rPr>
      </w:pPr>
      <w:r w:rsidRPr="002B4190">
        <w:rPr>
          <w:sz w:val="24"/>
          <w:szCs w:val="24"/>
        </w:rPr>
        <w:t>However,</w:t>
      </w:r>
      <w:r w:rsidR="00292934" w:rsidRPr="002B4190">
        <w:rPr>
          <w:sz w:val="24"/>
          <w:szCs w:val="24"/>
        </w:rPr>
        <w:t xml:space="preserve"> in newer research</w:t>
      </w:r>
      <w:r w:rsidR="005E195B">
        <w:rPr>
          <w:sz w:val="24"/>
          <w:szCs w:val="24"/>
        </w:rPr>
        <w:t>,</w:t>
      </w:r>
      <w:r w:rsidR="00292934" w:rsidRPr="002B4190">
        <w:rPr>
          <w:sz w:val="24"/>
          <w:szCs w:val="24"/>
        </w:rPr>
        <w:t xml:space="preserve"> findings can be unified into two new </w:t>
      </w:r>
      <w:r w:rsidR="0091463E" w:rsidRPr="002B4190">
        <w:rPr>
          <w:sz w:val="24"/>
          <w:szCs w:val="24"/>
        </w:rPr>
        <w:t>theoretical</w:t>
      </w:r>
      <w:r w:rsidR="00292934" w:rsidRPr="002B4190">
        <w:rPr>
          <w:sz w:val="24"/>
          <w:szCs w:val="24"/>
        </w:rPr>
        <w:t xml:space="preserve"> approaches</w:t>
      </w:r>
      <w:r w:rsidR="00EA18FF" w:rsidRPr="002B4190">
        <w:rPr>
          <w:sz w:val="24"/>
          <w:szCs w:val="24"/>
        </w:rPr>
        <w:t xml:space="preserve">, The </w:t>
      </w:r>
      <w:r w:rsidR="007D1ED4" w:rsidRPr="002B4190">
        <w:rPr>
          <w:sz w:val="24"/>
          <w:szCs w:val="24"/>
        </w:rPr>
        <w:t xml:space="preserve">Psycholinguistic Approach and the Sociolinguistic approach. </w:t>
      </w:r>
    </w:p>
    <w:p w14:paraId="00152BBE" w14:textId="1364E5D0" w:rsidR="00960B86" w:rsidRPr="005A1EA0" w:rsidRDefault="007B006A" w:rsidP="00013000">
      <w:pPr>
        <w:spacing w:line="360" w:lineRule="auto"/>
        <w:rPr>
          <w:sz w:val="24"/>
          <w:szCs w:val="24"/>
        </w:rPr>
      </w:pPr>
      <w:r w:rsidRPr="002B4190">
        <w:rPr>
          <w:sz w:val="24"/>
          <w:szCs w:val="24"/>
        </w:rPr>
        <w:t>Psycholinguistic</w:t>
      </w:r>
      <w:r w:rsidR="003C5CBF" w:rsidRPr="002B4190">
        <w:rPr>
          <w:sz w:val="24"/>
          <w:szCs w:val="24"/>
        </w:rPr>
        <w:t xml:space="preserve"> approach </w:t>
      </w:r>
      <w:r w:rsidR="00D61143" w:rsidRPr="002B4190">
        <w:rPr>
          <w:sz w:val="24"/>
          <w:szCs w:val="24"/>
        </w:rPr>
        <w:t xml:space="preserve">has four underlying </w:t>
      </w:r>
      <w:r w:rsidR="0033333D" w:rsidRPr="002B4190">
        <w:rPr>
          <w:sz w:val="24"/>
          <w:szCs w:val="24"/>
        </w:rPr>
        <w:t>principles</w:t>
      </w:r>
      <w:r w:rsidR="00D61143" w:rsidRPr="002B4190">
        <w:rPr>
          <w:sz w:val="24"/>
          <w:szCs w:val="24"/>
        </w:rPr>
        <w:t xml:space="preserve">, outlined by </w:t>
      </w:r>
      <w:r w:rsidR="00FE5367" w:rsidRPr="002B4190">
        <w:rPr>
          <w:noProof/>
          <w:sz w:val="24"/>
          <w:szCs w:val="24"/>
        </w:rPr>
        <w:t>O'Kane &amp; Goldbart (</w:t>
      </w:r>
      <w:r w:rsidR="0033333D" w:rsidRPr="002B4190">
        <w:rPr>
          <w:noProof/>
          <w:sz w:val="24"/>
          <w:szCs w:val="24"/>
        </w:rPr>
        <w:t xml:space="preserve">p. </w:t>
      </w:r>
      <w:r w:rsidR="00960B86" w:rsidRPr="002B4190">
        <w:rPr>
          <w:noProof/>
          <w:sz w:val="24"/>
          <w:szCs w:val="24"/>
        </w:rPr>
        <w:t>2</w:t>
      </w:r>
      <w:r w:rsidR="00FE5367" w:rsidRPr="002B4190">
        <w:rPr>
          <w:noProof/>
          <w:sz w:val="24"/>
          <w:szCs w:val="24"/>
        </w:rPr>
        <w:t xml:space="preserve"> </w:t>
      </w:r>
      <w:r w:rsidR="00FE5367" w:rsidRPr="005A1EA0">
        <w:rPr>
          <w:noProof/>
          <w:sz w:val="24"/>
          <w:szCs w:val="24"/>
        </w:rPr>
        <w:t>1998)</w:t>
      </w:r>
      <w:r w:rsidRPr="005A1EA0">
        <w:rPr>
          <w:sz w:val="24"/>
          <w:szCs w:val="24"/>
        </w:rPr>
        <w:t xml:space="preserve"> </w:t>
      </w:r>
      <w:r w:rsidR="00FE5367" w:rsidRPr="005A1EA0">
        <w:rPr>
          <w:sz w:val="24"/>
          <w:szCs w:val="24"/>
        </w:rPr>
        <w:t>as</w:t>
      </w:r>
      <w:r w:rsidR="007D1ED4" w:rsidRPr="005A1EA0">
        <w:rPr>
          <w:sz w:val="24"/>
          <w:szCs w:val="24"/>
        </w:rPr>
        <w:t>;</w:t>
      </w:r>
    </w:p>
    <w:p w14:paraId="3775F3B2" w14:textId="045E7F7E" w:rsidR="00960B86" w:rsidRPr="005A1EA0" w:rsidRDefault="0076326C" w:rsidP="00A04DA9">
      <w:pPr>
        <w:spacing w:after="0" w:line="240" w:lineRule="auto"/>
        <w:ind w:left="720"/>
        <w:rPr>
          <w:sz w:val="24"/>
          <w:szCs w:val="24"/>
        </w:rPr>
      </w:pPr>
      <w:r w:rsidRPr="005A1EA0">
        <w:rPr>
          <w:sz w:val="24"/>
          <w:szCs w:val="24"/>
        </w:rPr>
        <w:t>1.</w:t>
      </w:r>
      <w:r w:rsidR="00A04DA9" w:rsidRPr="005A1EA0">
        <w:rPr>
          <w:sz w:val="24"/>
          <w:szCs w:val="24"/>
        </w:rPr>
        <w:t>S</w:t>
      </w:r>
      <w:r w:rsidRPr="005A1EA0">
        <w:rPr>
          <w:sz w:val="24"/>
          <w:szCs w:val="24"/>
        </w:rPr>
        <w:t>ome level of cognitive inten</w:t>
      </w:r>
      <w:r w:rsidR="0033333D" w:rsidRPr="005A1EA0">
        <w:rPr>
          <w:sz w:val="24"/>
          <w:szCs w:val="24"/>
        </w:rPr>
        <w:t>tionality</w:t>
      </w:r>
      <w:r w:rsidRPr="005A1EA0">
        <w:rPr>
          <w:sz w:val="24"/>
          <w:szCs w:val="24"/>
        </w:rPr>
        <w:t xml:space="preserve"> is required </w:t>
      </w:r>
      <w:r w:rsidR="0093254D" w:rsidRPr="005A1EA0">
        <w:rPr>
          <w:sz w:val="24"/>
          <w:szCs w:val="24"/>
        </w:rPr>
        <w:t>for th</w:t>
      </w:r>
      <w:r w:rsidR="0033333D" w:rsidRPr="005A1EA0">
        <w:rPr>
          <w:sz w:val="24"/>
          <w:szCs w:val="24"/>
        </w:rPr>
        <w:t>e</w:t>
      </w:r>
      <w:r w:rsidR="0093254D" w:rsidRPr="005A1EA0">
        <w:rPr>
          <w:sz w:val="24"/>
          <w:szCs w:val="24"/>
        </w:rPr>
        <w:t xml:space="preserve"> development of intentional communication.</w:t>
      </w:r>
    </w:p>
    <w:p w14:paraId="7A12DA51" w14:textId="77777777" w:rsidR="00960B86" w:rsidRPr="005A1EA0" w:rsidRDefault="00960B86" w:rsidP="00A04DA9">
      <w:pPr>
        <w:spacing w:after="0" w:line="240" w:lineRule="auto"/>
        <w:ind w:firstLine="720"/>
        <w:rPr>
          <w:sz w:val="24"/>
          <w:szCs w:val="24"/>
        </w:rPr>
      </w:pPr>
      <w:r w:rsidRPr="005A1EA0">
        <w:rPr>
          <w:sz w:val="24"/>
          <w:szCs w:val="24"/>
        </w:rPr>
        <w:t>2</w:t>
      </w:r>
      <w:r w:rsidR="0033333D" w:rsidRPr="005A1EA0">
        <w:rPr>
          <w:sz w:val="24"/>
          <w:szCs w:val="24"/>
        </w:rPr>
        <w:t>.</w:t>
      </w:r>
      <w:r w:rsidR="0093254D" w:rsidRPr="005A1EA0">
        <w:rPr>
          <w:sz w:val="24"/>
          <w:szCs w:val="24"/>
        </w:rPr>
        <w:t xml:space="preserve">The child’s early utterances are expressions </w:t>
      </w:r>
      <w:r w:rsidR="006470E9" w:rsidRPr="005A1EA0">
        <w:rPr>
          <w:sz w:val="24"/>
          <w:szCs w:val="24"/>
        </w:rPr>
        <w:t xml:space="preserve">of semantic </w:t>
      </w:r>
      <w:r w:rsidR="0033333D" w:rsidRPr="005A1EA0">
        <w:rPr>
          <w:sz w:val="24"/>
          <w:szCs w:val="24"/>
        </w:rPr>
        <w:t>relationships</w:t>
      </w:r>
    </w:p>
    <w:p w14:paraId="32ED5CC4" w14:textId="77777777" w:rsidR="00960B86" w:rsidRPr="005A1EA0" w:rsidRDefault="006470E9" w:rsidP="005A1EA0">
      <w:pPr>
        <w:spacing w:after="0" w:line="240" w:lineRule="auto"/>
        <w:ind w:left="720"/>
        <w:rPr>
          <w:sz w:val="24"/>
          <w:szCs w:val="24"/>
        </w:rPr>
      </w:pPr>
      <w:r w:rsidRPr="005A1EA0">
        <w:rPr>
          <w:sz w:val="24"/>
          <w:szCs w:val="24"/>
        </w:rPr>
        <w:t xml:space="preserve">3. </w:t>
      </w:r>
      <w:r w:rsidR="009B78AD" w:rsidRPr="005A1EA0">
        <w:rPr>
          <w:sz w:val="24"/>
          <w:szCs w:val="24"/>
        </w:rPr>
        <w:t>Semantic relations are an encoding of the child</w:t>
      </w:r>
      <w:r w:rsidR="00996C3D" w:rsidRPr="005A1EA0">
        <w:rPr>
          <w:sz w:val="24"/>
          <w:szCs w:val="24"/>
        </w:rPr>
        <w:t xml:space="preserve">’s </w:t>
      </w:r>
      <w:r w:rsidR="0033333D" w:rsidRPr="005A1EA0">
        <w:rPr>
          <w:sz w:val="24"/>
          <w:szCs w:val="24"/>
        </w:rPr>
        <w:t>existing</w:t>
      </w:r>
      <w:r w:rsidR="00996C3D" w:rsidRPr="005A1EA0">
        <w:rPr>
          <w:sz w:val="24"/>
          <w:szCs w:val="24"/>
        </w:rPr>
        <w:t xml:space="preserve"> knowledge about the world</w:t>
      </w:r>
    </w:p>
    <w:p w14:paraId="1ECC542F" w14:textId="2A505753" w:rsidR="00996C3D" w:rsidRPr="005A1EA0" w:rsidRDefault="00960B86" w:rsidP="0095373C">
      <w:pPr>
        <w:spacing w:after="0" w:line="240" w:lineRule="auto"/>
        <w:ind w:firstLine="720"/>
        <w:jc w:val="both"/>
        <w:rPr>
          <w:sz w:val="24"/>
          <w:szCs w:val="24"/>
        </w:rPr>
      </w:pPr>
      <w:r w:rsidRPr="005A1EA0">
        <w:rPr>
          <w:sz w:val="24"/>
          <w:szCs w:val="24"/>
        </w:rPr>
        <w:t>4</w:t>
      </w:r>
      <w:r w:rsidR="00996C3D" w:rsidRPr="005A1EA0">
        <w:rPr>
          <w:sz w:val="24"/>
          <w:szCs w:val="24"/>
        </w:rPr>
        <w:t xml:space="preserve">. Language </w:t>
      </w:r>
      <w:r w:rsidR="0033333D" w:rsidRPr="005A1EA0">
        <w:rPr>
          <w:sz w:val="24"/>
          <w:szCs w:val="24"/>
        </w:rPr>
        <w:t>development is</w:t>
      </w:r>
      <w:r w:rsidR="00996C3D" w:rsidRPr="005A1EA0">
        <w:rPr>
          <w:sz w:val="24"/>
          <w:szCs w:val="24"/>
        </w:rPr>
        <w:t xml:space="preserve"> built</w:t>
      </w:r>
      <w:r w:rsidR="00D11B1A" w:rsidRPr="005A1EA0">
        <w:rPr>
          <w:sz w:val="24"/>
          <w:szCs w:val="24"/>
        </w:rPr>
        <w:t xml:space="preserve">, at least in part, on </w:t>
      </w:r>
      <w:r w:rsidR="0033333D" w:rsidRPr="005A1EA0">
        <w:rPr>
          <w:sz w:val="24"/>
          <w:szCs w:val="24"/>
        </w:rPr>
        <w:t>cognitive</w:t>
      </w:r>
      <w:r w:rsidR="00D11B1A" w:rsidRPr="005A1EA0">
        <w:rPr>
          <w:sz w:val="24"/>
          <w:szCs w:val="24"/>
        </w:rPr>
        <w:t xml:space="preserve"> </w:t>
      </w:r>
      <w:r w:rsidR="0033333D" w:rsidRPr="005A1EA0">
        <w:rPr>
          <w:sz w:val="24"/>
          <w:szCs w:val="24"/>
        </w:rPr>
        <w:t>development</w:t>
      </w:r>
      <w:r w:rsidR="00D11B1A" w:rsidRPr="005A1EA0">
        <w:rPr>
          <w:sz w:val="24"/>
          <w:szCs w:val="24"/>
        </w:rPr>
        <w:t xml:space="preserve"> </w:t>
      </w:r>
    </w:p>
    <w:p w14:paraId="6732C512" w14:textId="77777777" w:rsidR="00A04DA9" w:rsidRPr="005A1EA0" w:rsidRDefault="00A04DA9" w:rsidP="0095373C">
      <w:pPr>
        <w:spacing w:after="0" w:line="240" w:lineRule="auto"/>
        <w:ind w:firstLine="720"/>
        <w:jc w:val="both"/>
        <w:rPr>
          <w:sz w:val="24"/>
          <w:szCs w:val="24"/>
        </w:rPr>
      </w:pPr>
    </w:p>
    <w:p w14:paraId="33C8EBB1" w14:textId="75FBBE15" w:rsidR="000E2609" w:rsidRPr="005A1EA0" w:rsidRDefault="00C07633" w:rsidP="0095373C">
      <w:pPr>
        <w:spacing w:line="360" w:lineRule="auto"/>
        <w:jc w:val="both"/>
        <w:rPr>
          <w:sz w:val="24"/>
          <w:szCs w:val="24"/>
        </w:rPr>
      </w:pPr>
      <w:r w:rsidRPr="005A1EA0">
        <w:rPr>
          <w:sz w:val="24"/>
          <w:szCs w:val="24"/>
        </w:rPr>
        <w:t xml:space="preserve"> </w:t>
      </w:r>
      <w:r w:rsidR="005010E5" w:rsidRPr="005A1EA0">
        <w:rPr>
          <w:sz w:val="24"/>
          <w:szCs w:val="24"/>
        </w:rPr>
        <w:t xml:space="preserve">The next </w:t>
      </w:r>
      <w:r w:rsidR="000E2609" w:rsidRPr="005A1EA0">
        <w:rPr>
          <w:sz w:val="24"/>
          <w:szCs w:val="24"/>
        </w:rPr>
        <w:t>approach, The</w:t>
      </w:r>
      <w:r w:rsidR="000F18CA" w:rsidRPr="005A1EA0">
        <w:rPr>
          <w:sz w:val="24"/>
          <w:szCs w:val="24"/>
        </w:rPr>
        <w:t xml:space="preserve"> S</w:t>
      </w:r>
      <w:r w:rsidR="0054581B" w:rsidRPr="005A1EA0">
        <w:rPr>
          <w:sz w:val="24"/>
          <w:szCs w:val="24"/>
        </w:rPr>
        <w:t>ociolinguistic</w:t>
      </w:r>
      <w:r w:rsidR="000F18CA" w:rsidRPr="005A1EA0">
        <w:rPr>
          <w:sz w:val="24"/>
          <w:szCs w:val="24"/>
        </w:rPr>
        <w:t xml:space="preserve"> Approach</w:t>
      </w:r>
      <w:r w:rsidR="00656F04" w:rsidRPr="005A1EA0">
        <w:rPr>
          <w:sz w:val="24"/>
          <w:szCs w:val="24"/>
        </w:rPr>
        <w:t>,</w:t>
      </w:r>
      <w:r w:rsidR="000F18CA" w:rsidRPr="005A1EA0">
        <w:rPr>
          <w:sz w:val="24"/>
          <w:szCs w:val="24"/>
        </w:rPr>
        <w:t xml:space="preserve"> the emphasis is on the child in social </w:t>
      </w:r>
      <w:r w:rsidR="0084581F" w:rsidRPr="005A1EA0">
        <w:rPr>
          <w:sz w:val="24"/>
          <w:szCs w:val="24"/>
        </w:rPr>
        <w:t>s</w:t>
      </w:r>
      <w:r w:rsidR="000F18CA" w:rsidRPr="005A1EA0">
        <w:rPr>
          <w:sz w:val="24"/>
          <w:szCs w:val="24"/>
        </w:rPr>
        <w:t xml:space="preserve">ettings. </w:t>
      </w:r>
      <w:r w:rsidR="00337426" w:rsidRPr="005A1EA0">
        <w:rPr>
          <w:sz w:val="24"/>
          <w:szCs w:val="24"/>
        </w:rPr>
        <w:t xml:space="preserve">O’Kane &amp; Goldbart state that </w:t>
      </w:r>
      <w:r w:rsidR="00656F04" w:rsidRPr="005A1EA0">
        <w:rPr>
          <w:sz w:val="24"/>
          <w:szCs w:val="24"/>
        </w:rPr>
        <w:t>‘</w:t>
      </w:r>
      <w:r w:rsidR="00536513">
        <w:rPr>
          <w:sz w:val="24"/>
          <w:szCs w:val="24"/>
        </w:rPr>
        <w:t>l</w:t>
      </w:r>
      <w:r w:rsidR="00656F04" w:rsidRPr="005A1EA0">
        <w:rPr>
          <w:sz w:val="24"/>
          <w:szCs w:val="24"/>
        </w:rPr>
        <w:t xml:space="preserve">anguage is </w:t>
      </w:r>
      <w:r w:rsidR="003B6A20" w:rsidRPr="005A1EA0">
        <w:rPr>
          <w:sz w:val="24"/>
          <w:szCs w:val="24"/>
        </w:rPr>
        <w:t>acquired</w:t>
      </w:r>
      <w:r w:rsidR="00656F04" w:rsidRPr="005A1EA0">
        <w:rPr>
          <w:sz w:val="24"/>
          <w:szCs w:val="24"/>
        </w:rPr>
        <w:t xml:space="preserve"> onl</w:t>
      </w:r>
      <w:r w:rsidR="003B6A20" w:rsidRPr="005A1EA0">
        <w:rPr>
          <w:sz w:val="24"/>
          <w:szCs w:val="24"/>
        </w:rPr>
        <w:t xml:space="preserve">y </w:t>
      </w:r>
      <w:r w:rsidR="00656F04" w:rsidRPr="005A1EA0">
        <w:rPr>
          <w:sz w:val="24"/>
          <w:szCs w:val="24"/>
        </w:rPr>
        <w:t xml:space="preserve">if the child has reason to </w:t>
      </w:r>
      <w:r w:rsidR="003B6A20" w:rsidRPr="005A1EA0">
        <w:rPr>
          <w:sz w:val="24"/>
          <w:szCs w:val="24"/>
        </w:rPr>
        <w:t>communicate</w:t>
      </w:r>
      <w:r w:rsidR="000E2609" w:rsidRPr="005A1EA0">
        <w:rPr>
          <w:sz w:val="24"/>
          <w:szCs w:val="24"/>
        </w:rPr>
        <w:t xml:space="preserve">’ </w:t>
      </w:r>
      <w:r w:rsidR="00337426" w:rsidRPr="005A1EA0">
        <w:rPr>
          <w:sz w:val="24"/>
          <w:szCs w:val="24"/>
        </w:rPr>
        <w:t>(</w:t>
      </w:r>
      <w:r w:rsidR="000E2609" w:rsidRPr="005A1EA0">
        <w:rPr>
          <w:sz w:val="24"/>
          <w:szCs w:val="24"/>
        </w:rPr>
        <w:t>p. 2</w:t>
      </w:r>
      <w:r w:rsidR="00337426" w:rsidRPr="005A1EA0">
        <w:rPr>
          <w:sz w:val="24"/>
          <w:szCs w:val="24"/>
        </w:rPr>
        <w:t xml:space="preserve"> 1998). This approach </w:t>
      </w:r>
      <w:r w:rsidR="00037A30" w:rsidRPr="005A1EA0">
        <w:rPr>
          <w:sz w:val="24"/>
          <w:szCs w:val="24"/>
        </w:rPr>
        <w:t>suggests</w:t>
      </w:r>
      <w:r w:rsidR="00337426" w:rsidRPr="005A1EA0">
        <w:rPr>
          <w:sz w:val="24"/>
          <w:szCs w:val="24"/>
        </w:rPr>
        <w:t xml:space="preserve"> that </w:t>
      </w:r>
      <w:r w:rsidR="00037A30" w:rsidRPr="005A1EA0">
        <w:rPr>
          <w:sz w:val="24"/>
          <w:szCs w:val="24"/>
        </w:rPr>
        <w:t>while children</w:t>
      </w:r>
      <w:r w:rsidR="003B6A20" w:rsidRPr="005A1EA0">
        <w:rPr>
          <w:sz w:val="24"/>
          <w:szCs w:val="24"/>
        </w:rPr>
        <w:t xml:space="preserve"> are </w:t>
      </w:r>
      <w:r w:rsidR="000E2609" w:rsidRPr="005A1EA0">
        <w:rPr>
          <w:sz w:val="24"/>
          <w:szCs w:val="24"/>
        </w:rPr>
        <w:t>active</w:t>
      </w:r>
      <w:r w:rsidR="003B6A20" w:rsidRPr="005A1EA0">
        <w:rPr>
          <w:sz w:val="24"/>
          <w:szCs w:val="24"/>
        </w:rPr>
        <w:t xml:space="preserve"> </w:t>
      </w:r>
      <w:r w:rsidR="000E2609" w:rsidRPr="005A1EA0">
        <w:rPr>
          <w:sz w:val="24"/>
          <w:szCs w:val="24"/>
        </w:rPr>
        <w:t>participants</w:t>
      </w:r>
      <w:r w:rsidR="00F33560" w:rsidRPr="005A1EA0">
        <w:rPr>
          <w:sz w:val="24"/>
          <w:szCs w:val="24"/>
        </w:rPr>
        <w:t xml:space="preserve"> in the process of learning communication</w:t>
      </w:r>
      <w:r w:rsidR="00337426" w:rsidRPr="005A1EA0">
        <w:rPr>
          <w:sz w:val="24"/>
          <w:szCs w:val="24"/>
        </w:rPr>
        <w:t>,</w:t>
      </w:r>
      <w:r w:rsidR="00CC139B" w:rsidRPr="005A1EA0">
        <w:rPr>
          <w:sz w:val="24"/>
          <w:szCs w:val="24"/>
        </w:rPr>
        <w:t xml:space="preserve"> the language learner needs certain social</w:t>
      </w:r>
      <w:r w:rsidR="000E2609" w:rsidRPr="005A1EA0">
        <w:rPr>
          <w:sz w:val="24"/>
          <w:szCs w:val="24"/>
        </w:rPr>
        <w:t xml:space="preserve"> and </w:t>
      </w:r>
      <w:r w:rsidR="00337426" w:rsidRPr="005A1EA0">
        <w:rPr>
          <w:sz w:val="24"/>
          <w:szCs w:val="24"/>
        </w:rPr>
        <w:t>cognitive</w:t>
      </w:r>
      <w:r w:rsidR="000E2609" w:rsidRPr="005A1EA0">
        <w:rPr>
          <w:sz w:val="24"/>
          <w:szCs w:val="24"/>
        </w:rPr>
        <w:t xml:space="preserve"> skills if they are to benefit. </w:t>
      </w:r>
      <w:r w:rsidRPr="005A1EA0">
        <w:rPr>
          <w:sz w:val="24"/>
          <w:szCs w:val="24"/>
        </w:rPr>
        <w:t xml:space="preserve"> </w:t>
      </w:r>
      <w:r w:rsidR="00337426" w:rsidRPr="005A1EA0">
        <w:rPr>
          <w:sz w:val="24"/>
          <w:szCs w:val="24"/>
        </w:rPr>
        <w:t>For children with limited cognitive or social skills th</w:t>
      </w:r>
      <w:r w:rsidR="00A04DA9" w:rsidRPr="005A1EA0">
        <w:rPr>
          <w:sz w:val="24"/>
          <w:szCs w:val="24"/>
        </w:rPr>
        <w:t xml:space="preserve">ese </w:t>
      </w:r>
      <w:r w:rsidR="008D595B" w:rsidRPr="005A1EA0">
        <w:rPr>
          <w:sz w:val="24"/>
          <w:szCs w:val="24"/>
        </w:rPr>
        <w:t>principles may</w:t>
      </w:r>
      <w:r w:rsidR="00337426" w:rsidRPr="005A1EA0">
        <w:rPr>
          <w:sz w:val="24"/>
          <w:szCs w:val="24"/>
        </w:rPr>
        <w:t xml:space="preserve"> </w:t>
      </w:r>
      <w:r w:rsidR="00536513" w:rsidRPr="005A1EA0">
        <w:rPr>
          <w:sz w:val="24"/>
          <w:szCs w:val="24"/>
        </w:rPr>
        <w:t>not include</w:t>
      </w:r>
      <w:r w:rsidR="00A04DA9" w:rsidRPr="005A1EA0">
        <w:rPr>
          <w:sz w:val="24"/>
          <w:szCs w:val="24"/>
        </w:rPr>
        <w:t xml:space="preserve"> </w:t>
      </w:r>
      <w:r w:rsidR="008D595B" w:rsidRPr="005A1EA0">
        <w:rPr>
          <w:sz w:val="24"/>
          <w:szCs w:val="24"/>
        </w:rPr>
        <w:t xml:space="preserve">the development </w:t>
      </w:r>
      <w:r w:rsidR="00337426" w:rsidRPr="005A1EA0">
        <w:rPr>
          <w:sz w:val="24"/>
          <w:szCs w:val="24"/>
        </w:rPr>
        <w:t xml:space="preserve">of all learners. </w:t>
      </w:r>
    </w:p>
    <w:p w14:paraId="6D7FEF04" w14:textId="39F34D5D" w:rsidR="009A7E04" w:rsidRDefault="00DD4750" w:rsidP="0095373C">
      <w:pPr>
        <w:spacing w:line="360" w:lineRule="auto"/>
        <w:jc w:val="both"/>
        <w:rPr>
          <w:sz w:val="24"/>
          <w:szCs w:val="24"/>
        </w:rPr>
      </w:pPr>
      <w:r w:rsidRPr="005A1EA0">
        <w:rPr>
          <w:sz w:val="24"/>
          <w:szCs w:val="24"/>
        </w:rPr>
        <w:t xml:space="preserve">For educators knowing how children develop communication and language skills </w:t>
      </w:r>
      <w:r w:rsidR="00906A8D" w:rsidRPr="005A1EA0">
        <w:rPr>
          <w:sz w:val="24"/>
          <w:szCs w:val="24"/>
        </w:rPr>
        <w:t xml:space="preserve">is key to making progress. </w:t>
      </w:r>
      <w:r w:rsidR="00E2438E" w:rsidRPr="005A1EA0">
        <w:rPr>
          <w:sz w:val="24"/>
          <w:szCs w:val="24"/>
        </w:rPr>
        <w:t>Many</w:t>
      </w:r>
      <w:r w:rsidR="00906A8D" w:rsidRPr="005A1EA0">
        <w:rPr>
          <w:sz w:val="24"/>
          <w:szCs w:val="24"/>
        </w:rPr>
        <w:t xml:space="preserve"> interventions, </w:t>
      </w:r>
      <w:r w:rsidR="00C06B7E" w:rsidRPr="005A1EA0">
        <w:rPr>
          <w:sz w:val="24"/>
          <w:szCs w:val="24"/>
        </w:rPr>
        <w:t>assessments</w:t>
      </w:r>
      <w:r w:rsidR="00906A8D" w:rsidRPr="005A1EA0">
        <w:rPr>
          <w:sz w:val="24"/>
          <w:szCs w:val="24"/>
        </w:rPr>
        <w:t xml:space="preserve"> and theories behind development of communication may need to be used to ensure the child receives the best input to</w:t>
      </w:r>
      <w:r w:rsidR="008D595B" w:rsidRPr="005A1EA0">
        <w:rPr>
          <w:sz w:val="24"/>
          <w:szCs w:val="24"/>
        </w:rPr>
        <w:t xml:space="preserve"> enhance the learning capabilities and communicative outcomes for the child. </w:t>
      </w:r>
      <w:r w:rsidR="00906A8D" w:rsidRPr="005A1EA0">
        <w:rPr>
          <w:sz w:val="24"/>
          <w:szCs w:val="24"/>
        </w:rPr>
        <w:t xml:space="preserve"> </w:t>
      </w:r>
    </w:p>
    <w:p w14:paraId="45EBCD90" w14:textId="095DB020" w:rsidR="00F36A00" w:rsidRPr="005A1EA0" w:rsidRDefault="00F36A00" w:rsidP="0095373C">
      <w:pPr>
        <w:spacing w:line="360" w:lineRule="auto"/>
        <w:jc w:val="both"/>
        <w:rPr>
          <w:sz w:val="24"/>
          <w:szCs w:val="24"/>
        </w:rPr>
      </w:pPr>
    </w:p>
    <w:p w14:paraId="58800F20" w14:textId="77777777" w:rsidR="00C06B7E" w:rsidRDefault="00C06B7E" w:rsidP="00A91C32"/>
    <w:p w14:paraId="1FC59537" w14:textId="215EEBA5" w:rsidR="00A91C32" w:rsidRDefault="00A91C32" w:rsidP="00A91C32">
      <w:pPr>
        <w:rPr>
          <w:rFonts w:asciiTheme="majorHAnsi" w:eastAsiaTheme="majorEastAsia" w:hAnsiTheme="majorHAnsi" w:cstheme="majorBidi"/>
          <w:color w:val="2F5496" w:themeColor="accent1" w:themeShade="BF"/>
          <w:sz w:val="26"/>
          <w:szCs w:val="26"/>
        </w:rPr>
      </w:pPr>
      <w:r>
        <w:br w:type="page"/>
      </w:r>
    </w:p>
    <w:p w14:paraId="79FA1BD2" w14:textId="48DA1F06" w:rsidR="00A91C32" w:rsidRPr="005510BA" w:rsidRDefault="00A91C32" w:rsidP="00A91C32">
      <w:pPr>
        <w:pStyle w:val="Heading2"/>
        <w:rPr>
          <w:rFonts w:asciiTheme="minorHAnsi" w:hAnsiTheme="minorHAnsi"/>
          <w:sz w:val="24"/>
          <w:szCs w:val="24"/>
        </w:rPr>
      </w:pPr>
      <w:bookmarkStart w:id="1" w:name="_Toc502339822"/>
      <w:r w:rsidRPr="005510BA">
        <w:rPr>
          <w:rFonts w:asciiTheme="minorHAnsi" w:hAnsiTheme="minorHAnsi"/>
          <w:sz w:val="24"/>
          <w:szCs w:val="24"/>
        </w:rPr>
        <w:lastRenderedPageBreak/>
        <w:t>Literature Review</w:t>
      </w:r>
      <w:bookmarkEnd w:id="1"/>
    </w:p>
    <w:p w14:paraId="083C30E2" w14:textId="56A0319B" w:rsidR="009F7D5A" w:rsidRPr="005510BA" w:rsidRDefault="003F3031" w:rsidP="0095373C">
      <w:pPr>
        <w:spacing w:line="360" w:lineRule="auto"/>
        <w:jc w:val="both"/>
        <w:rPr>
          <w:sz w:val="24"/>
          <w:szCs w:val="24"/>
        </w:rPr>
      </w:pPr>
      <w:r w:rsidRPr="005510BA">
        <w:rPr>
          <w:sz w:val="24"/>
          <w:szCs w:val="24"/>
        </w:rPr>
        <w:t xml:space="preserve">This literature review will </w:t>
      </w:r>
      <w:r w:rsidR="00B61998" w:rsidRPr="005510BA">
        <w:rPr>
          <w:sz w:val="24"/>
          <w:szCs w:val="24"/>
        </w:rPr>
        <w:t>examine</w:t>
      </w:r>
      <w:r w:rsidRPr="005510BA">
        <w:rPr>
          <w:sz w:val="24"/>
          <w:szCs w:val="24"/>
        </w:rPr>
        <w:t xml:space="preserve"> literature </w:t>
      </w:r>
      <w:r w:rsidR="00C81420" w:rsidRPr="005510BA">
        <w:rPr>
          <w:sz w:val="24"/>
          <w:szCs w:val="24"/>
        </w:rPr>
        <w:t xml:space="preserve">on </w:t>
      </w:r>
      <w:r w:rsidR="002E4FC3" w:rsidRPr="005510BA">
        <w:rPr>
          <w:sz w:val="24"/>
          <w:szCs w:val="24"/>
        </w:rPr>
        <w:t>communication</w:t>
      </w:r>
      <w:r w:rsidR="003103E2" w:rsidRPr="005510BA">
        <w:rPr>
          <w:sz w:val="24"/>
          <w:szCs w:val="24"/>
        </w:rPr>
        <w:t xml:space="preserve"> </w:t>
      </w:r>
      <w:r w:rsidR="00886621" w:rsidRPr="005510BA">
        <w:rPr>
          <w:sz w:val="24"/>
          <w:szCs w:val="24"/>
        </w:rPr>
        <w:t>difficulties, communication</w:t>
      </w:r>
      <w:r w:rsidR="00B61998" w:rsidRPr="005510BA">
        <w:rPr>
          <w:sz w:val="24"/>
          <w:szCs w:val="24"/>
        </w:rPr>
        <w:t xml:space="preserve"> </w:t>
      </w:r>
      <w:r w:rsidR="002E4FC3" w:rsidRPr="005510BA">
        <w:rPr>
          <w:sz w:val="24"/>
          <w:szCs w:val="24"/>
        </w:rPr>
        <w:t>assessments</w:t>
      </w:r>
      <w:r w:rsidR="00B61998" w:rsidRPr="005510BA">
        <w:rPr>
          <w:sz w:val="24"/>
          <w:szCs w:val="24"/>
        </w:rPr>
        <w:t xml:space="preserve"> </w:t>
      </w:r>
      <w:r w:rsidR="00F362D9" w:rsidRPr="005510BA">
        <w:rPr>
          <w:sz w:val="24"/>
          <w:szCs w:val="24"/>
        </w:rPr>
        <w:t>and communication interventions related to</w:t>
      </w:r>
      <w:r w:rsidR="00FE6883" w:rsidRPr="005510BA">
        <w:rPr>
          <w:sz w:val="24"/>
          <w:szCs w:val="24"/>
        </w:rPr>
        <w:t xml:space="preserve"> children</w:t>
      </w:r>
      <w:r w:rsidRPr="005510BA">
        <w:rPr>
          <w:sz w:val="24"/>
          <w:szCs w:val="24"/>
        </w:rPr>
        <w:t xml:space="preserve"> with </w:t>
      </w:r>
      <w:r w:rsidR="00A8336C" w:rsidRPr="005510BA">
        <w:rPr>
          <w:sz w:val="24"/>
          <w:szCs w:val="24"/>
        </w:rPr>
        <w:t>s</w:t>
      </w:r>
      <w:r w:rsidRPr="005510BA">
        <w:rPr>
          <w:sz w:val="24"/>
          <w:szCs w:val="24"/>
        </w:rPr>
        <w:t xml:space="preserve">evere </w:t>
      </w:r>
      <w:r w:rsidR="00B61998" w:rsidRPr="005510BA">
        <w:rPr>
          <w:sz w:val="24"/>
          <w:szCs w:val="24"/>
        </w:rPr>
        <w:t>and profound and multiple learning difficulties</w:t>
      </w:r>
      <w:r w:rsidR="009432CF" w:rsidRPr="005510BA">
        <w:rPr>
          <w:sz w:val="24"/>
          <w:szCs w:val="24"/>
        </w:rPr>
        <w:t xml:space="preserve">. Communication skills may </w:t>
      </w:r>
      <w:r w:rsidR="00B314C3" w:rsidRPr="005510BA">
        <w:rPr>
          <w:sz w:val="24"/>
          <w:szCs w:val="24"/>
        </w:rPr>
        <w:t xml:space="preserve">be impaired </w:t>
      </w:r>
      <w:r w:rsidR="00B258D2" w:rsidRPr="005510BA">
        <w:rPr>
          <w:sz w:val="24"/>
          <w:szCs w:val="24"/>
        </w:rPr>
        <w:t xml:space="preserve">due to cognitive, social, emotional, physical and or linguistic difficulties.  </w:t>
      </w:r>
      <w:r w:rsidR="009F7D5A" w:rsidRPr="005510BA">
        <w:rPr>
          <w:sz w:val="24"/>
          <w:szCs w:val="24"/>
        </w:rPr>
        <w:t xml:space="preserve">Typical communication development starts at birth, babies are </w:t>
      </w:r>
      <w:r w:rsidR="00E2438E" w:rsidRPr="005510BA">
        <w:rPr>
          <w:sz w:val="24"/>
          <w:szCs w:val="24"/>
        </w:rPr>
        <w:t>born ‘</w:t>
      </w:r>
      <w:r w:rsidR="009F7D5A" w:rsidRPr="005510BA">
        <w:rPr>
          <w:sz w:val="24"/>
          <w:szCs w:val="24"/>
        </w:rPr>
        <w:t>with a range of characteristics and skills that predispose them to be social beings’</w:t>
      </w:r>
      <w:sdt>
        <w:sdtPr>
          <w:rPr>
            <w:sz w:val="24"/>
            <w:szCs w:val="24"/>
          </w:rPr>
          <w:id w:val="-1023552403"/>
          <w:citation/>
        </w:sdtPr>
        <w:sdtContent>
          <w:r w:rsidR="009F7D5A" w:rsidRPr="005510BA">
            <w:rPr>
              <w:sz w:val="24"/>
              <w:szCs w:val="24"/>
            </w:rPr>
            <w:fldChar w:fldCharType="begin"/>
          </w:r>
          <w:r w:rsidR="009F7D5A" w:rsidRPr="005510BA">
            <w:rPr>
              <w:sz w:val="24"/>
              <w:szCs w:val="24"/>
            </w:rPr>
            <w:instrText xml:space="preserve">CITATION OKa98 \p 7 \l 2057 </w:instrText>
          </w:r>
          <w:r w:rsidR="009F7D5A" w:rsidRPr="005510BA">
            <w:rPr>
              <w:sz w:val="24"/>
              <w:szCs w:val="24"/>
            </w:rPr>
            <w:fldChar w:fldCharType="separate"/>
          </w:r>
          <w:r w:rsidR="009F7D5A" w:rsidRPr="005510BA">
            <w:rPr>
              <w:noProof/>
              <w:sz w:val="24"/>
              <w:szCs w:val="24"/>
            </w:rPr>
            <w:t xml:space="preserve"> (O'Kane &amp; Goldbart, 1998, p. 7)</w:t>
          </w:r>
          <w:r w:rsidR="009F7D5A" w:rsidRPr="005510BA">
            <w:rPr>
              <w:sz w:val="24"/>
              <w:szCs w:val="24"/>
            </w:rPr>
            <w:fldChar w:fldCharType="end"/>
          </w:r>
        </w:sdtContent>
      </w:sdt>
      <w:r w:rsidR="009F7D5A" w:rsidRPr="005510BA">
        <w:rPr>
          <w:sz w:val="24"/>
          <w:szCs w:val="24"/>
        </w:rPr>
        <w:t xml:space="preserve"> and ‘caregivers accept a range of actions and </w:t>
      </w:r>
      <w:r w:rsidR="00D64CAD" w:rsidRPr="005510BA">
        <w:rPr>
          <w:sz w:val="24"/>
          <w:szCs w:val="24"/>
        </w:rPr>
        <w:t>vocalisations as</w:t>
      </w:r>
      <w:r w:rsidR="009F7D5A" w:rsidRPr="005510BA">
        <w:rPr>
          <w:sz w:val="24"/>
          <w:szCs w:val="24"/>
        </w:rPr>
        <w:t xml:space="preserve"> meaningful’. </w:t>
      </w:r>
      <w:r w:rsidR="0048259A" w:rsidRPr="005510BA">
        <w:rPr>
          <w:sz w:val="24"/>
          <w:szCs w:val="24"/>
        </w:rPr>
        <w:t xml:space="preserve"> </w:t>
      </w:r>
      <w:r w:rsidR="00763FB3" w:rsidRPr="005510BA">
        <w:rPr>
          <w:sz w:val="24"/>
          <w:szCs w:val="24"/>
        </w:rPr>
        <w:t>It is these actions and vocalisation that form the b</w:t>
      </w:r>
      <w:r w:rsidR="00327546" w:rsidRPr="005510BA">
        <w:rPr>
          <w:sz w:val="24"/>
          <w:szCs w:val="24"/>
        </w:rPr>
        <w:t>asi</w:t>
      </w:r>
      <w:r w:rsidR="00763FB3" w:rsidRPr="005510BA">
        <w:rPr>
          <w:sz w:val="24"/>
          <w:szCs w:val="24"/>
        </w:rPr>
        <w:t xml:space="preserve">s of assessment of </w:t>
      </w:r>
      <w:r w:rsidR="00327546" w:rsidRPr="005510BA">
        <w:rPr>
          <w:sz w:val="24"/>
          <w:szCs w:val="24"/>
        </w:rPr>
        <w:t>communication</w:t>
      </w:r>
      <w:r w:rsidR="00763FB3" w:rsidRPr="005510BA">
        <w:rPr>
          <w:sz w:val="24"/>
          <w:szCs w:val="24"/>
        </w:rPr>
        <w:t xml:space="preserve"> in learners with profound and multiple learning difficulties (PMLD</w:t>
      </w:r>
      <w:r w:rsidR="00883F52" w:rsidRPr="005510BA">
        <w:rPr>
          <w:sz w:val="24"/>
          <w:szCs w:val="24"/>
        </w:rPr>
        <w:t>).</w:t>
      </w:r>
      <w:r w:rsidR="00D64CAD" w:rsidRPr="005510BA">
        <w:rPr>
          <w:sz w:val="24"/>
          <w:szCs w:val="24"/>
        </w:rPr>
        <w:t xml:space="preserve"> </w:t>
      </w:r>
    </w:p>
    <w:p w14:paraId="74DF5436" w14:textId="3B3D1642" w:rsidR="008D3395" w:rsidRPr="005510BA" w:rsidRDefault="00267C5A" w:rsidP="0095373C">
      <w:pPr>
        <w:spacing w:line="360" w:lineRule="auto"/>
        <w:jc w:val="both"/>
        <w:rPr>
          <w:sz w:val="24"/>
          <w:szCs w:val="24"/>
        </w:rPr>
      </w:pPr>
      <w:r w:rsidRPr="005510BA">
        <w:rPr>
          <w:sz w:val="24"/>
          <w:szCs w:val="24"/>
        </w:rPr>
        <w:t xml:space="preserve">Assessment plays a crucial part in learning the ways in which </w:t>
      </w:r>
      <w:r w:rsidR="00EE67C4" w:rsidRPr="005510BA">
        <w:rPr>
          <w:sz w:val="24"/>
          <w:szCs w:val="24"/>
        </w:rPr>
        <w:t xml:space="preserve">pupils with SLD/PMLD communicate. The relationship between staff and pupil is integral </w:t>
      </w:r>
      <w:r w:rsidR="00992EA0" w:rsidRPr="005510BA">
        <w:rPr>
          <w:sz w:val="24"/>
          <w:szCs w:val="24"/>
        </w:rPr>
        <w:t xml:space="preserve">to communication and the development of communication skills in pupils. </w:t>
      </w:r>
      <w:r w:rsidR="00A90CA5" w:rsidRPr="005510BA">
        <w:rPr>
          <w:sz w:val="24"/>
          <w:szCs w:val="24"/>
        </w:rPr>
        <w:t xml:space="preserve"> </w:t>
      </w:r>
      <w:r w:rsidR="008636B0" w:rsidRPr="005510BA">
        <w:rPr>
          <w:rFonts w:eastAsia="Times New Roman" w:cs="Arial"/>
          <w:color w:val="000000" w:themeColor="text1"/>
          <w:sz w:val="24"/>
          <w:szCs w:val="24"/>
          <w:lang w:eastAsia="en-GB"/>
        </w:rPr>
        <w:t>Vygostsky (1978</w:t>
      </w:r>
      <w:r w:rsidR="00B334F9" w:rsidRPr="005510BA">
        <w:rPr>
          <w:rFonts w:eastAsia="Times New Roman" w:cs="Arial"/>
          <w:color w:val="000000" w:themeColor="text1"/>
          <w:sz w:val="24"/>
          <w:szCs w:val="24"/>
          <w:lang w:eastAsia="en-GB"/>
        </w:rPr>
        <w:t xml:space="preserve"> as cited in </w:t>
      </w:r>
      <w:r w:rsidR="00B334F9" w:rsidRPr="005510BA">
        <w:rPr>
          <w:rFonts w:eastAsia="Times New Roman" w:cs="Arial"/>
          <w:noProof/>
          <w:color w:val="000000" w:themeColor="text1"/>
          <w:sz w:val="24"/>
          <w:szCs w:val="24"/>
          <w:lang w:eastAsia="en-GB"/>
        </w:rPr>
        <w:t>McLeod, 2014)</w:t>
      </w:r>
      <w:r w:rsidR="00F82053" w:rsidRPr="005510BA">
        <w:rPr>
          <w:rFonts w:eastAsia="Times New Roman" w:cs="Arial"/>
          <w:color w:val="000000" w:themeColor="text1"/>
          <w:sz w:val="24"/>
          <w:szCs w:val="24"/>
          <w:lang w:eastAsia="en-GB"/>
        </w:rPr>
        <w:t xml:space="preserve"> theory of the Zone of Proximal Dev</w:t>
      </w:r>
      <w:r w:rsidR="0048401A" w:rsidRPr="005510BA">
        <w:rPr>
          <w:rFonts w:eastAsia="Times New Roman" w:cs="Arial"/>
          <w:color w:val="000000" w:themeColor="text1"/>
          <w:sz w:val="24"/>
          <w:szCs w:val="24"/>
          <w:lang w:eastAsia="en-GB"/>
        </w:rPr>
        <w:t xml:space="preserve">elopment </w:t>
      </w:r>
      <w:r w:rsidR="007F23F4" w:rsidRPr="005510BA">
        <w:rPr>
          <w:rFonts w:eastAsia="Times New Roman" w:cs="Arial"/>
          <w:color w:val="000000" w:themeColor="text1"/>
          <w:sz w:val="24"/>
          <w:szCs w:val="24"/>
          <w:lang w:eastAsia="en-GB"/>
        </w:rPr>
        <w:t xml:space="preserve">linked with </w:t>
      </w:r>
      <w:r w:rsidR="005E0FB9" w:rsidRPr="005510BA">
        <w:rPr>
          <w:rFonts w:eastAsia="Times New Roman" w:cs="Arial"/>
          <w:color w:val="000000" w:themeColor="text1"/>
          <w:sz w:val="24"/>
          <w:szCs w:val="24"/>
          <w:lang w:eastAsia="en-GB"/>
        </w:rPr>
        <w:t xml:space="preserve">the concept of the More </w:t>
      </w:r>
      <w:r w:rsidR="000926D8" w:rsidRPr="005510BA">
        <w:rPr>
          <w:rFonts w:eastAsia="Times New Roman" w:cs="Arial"/>
          <w:color w:val="000000" w:themeColor="text1"/>
          <w:sz w:val="24"/>
          <w:szCs w:val="24"/>
          <w:lang w:eastAsia="en-GB"/>
        </w:rPr>
        <w:t>Knowledgeable</w:t>
      </w:r>
      <w:r w:rsidR="005E0FB9" w:rsidRPr="005510BA">
        <w:rPr>
          <w:rFonts w:eastAsia="Times New Roman" w:cs="Arial"/>
          <w:color w:val="000000" w:themeColor="text1"/>
          <w:sz w:val="24"/>
          <w:szCs w:val="24"/>
          <w:lang w:eastAsia="en-GB"/>
        </w:rPr>
        <w:t xml:space="preserve"> </w:t>
      </w:r>
      <w:r w:rsidR="00141FB9" w:rsidRPr="005510BA">
        <w:rPr>
          <w:rFonts w:eastAsia="Times New Roman" w:cs="Arial"/>
          <w:color w:val="000000" w:themeColor="text1"/>
          <w:sz w:val="24"/>
          <w:szCs w:val="24"/>
          <w:lang w:eastAsia="en-GB"/>
        </w:rPr>
        <w:t xml:space="preserve">Other </w:t>
      </w:r>
      <w:r w:rsidR="00141FB9" w:rsidRPr="005510BA">
        <w:rPr>
          <w:sz w:val="24"/>
          <w:szCs w:val="24"/>
        </w:rPr>
        <w:t>relates</w:t>
      </w:r>
      <w:r w:rsidR="008D3395" w:rsidRPr="005510BA">
        <w:rPr>
          <w:rFonts w:eastAsia="Times New Roman" w:cs="Arial"/>
          <w:color w:val="000000" w:themeColor="text1"/>
          <w:sz w:val="24"/>
          <w:szCs w:val="24"/>
          <w:lang w:val="en" w:eastAsia="en-GB"/>
        </w:rPr>
        <w:t xml:space="preserve"> to the difference between what a child can achieve independently and what a child can achieve with guidance and encouragement from a skilled partner.’ It is then important that any adult working closely with </w:t>
      </w:r>
      <w:r w:rsidR="00825DD7" w:rsidRPr="005510BA">
        <w:rPr>
          <w:rFonts w:eastAsia="Times New Roman" w:cs="Arial"/>
          <w:color w:val="000000" w:themeColor="text1"/>
          <w:sz w:val="24"/>
          <w:szCs w:val="24"/>
          <w:lang w:val="en" w:eastAsia="en-GB"/>
        </w:rPr>
        <w:t xml:space="preserve">a learner with SLD/PMLD </w:t>
      </w:r>
      <w:r w:rsidR="00F92798" w:rsidRPr="005510BA">
        <w:rPr>
          <w:rFonts w:eastAsia="Times New Roman" w:cs="Arial"/>
          <w:color w:val="000000" w:themeColor="text1"/>
          <w:sz w:val="24"/>
          <w:szCs w:val="24"/>
          <w:lang w:val="en" w:eastAsia="en-GB"/>
        </w:rPr>
        <w:t xml:space="preserve">has </w:t>
      </w:r>
      <w:r w:rsidR="008D3395" w:rsidRPr="005510BA">
        <w:rPr>
          <w:rFonts w:eastAsia="Times New Roman" w:cs="Arial"/>
          <w:color w:val="000000" w:themeColor="text1"/>
          <w:sz w:val="24"/>
          <w:szCs w:val="24"/>
          <w:lang w:val="en" w:eastAsia="en-GB"/>
        </w:rPr>
        <w:t>‘holistic view of her learner’s profile of strengths and needs in different contexts, must be sensitive to both the tasks demands and the individual’s responses to them’</w:t>
      </w:r>
      <w:sdt>
        <w:sdtPr>
          <w:rPr>
            <w:rFonts w:eastAsia="Times New Roman" w:cs="Arial"/>
            <w:color w:val="000000" w:themeColor="text1"/>
            <w:sz w:val="24"/>
            <w:szCs w:val="24"/>
            <w:lang w:val="en" w:eastAsia="en-GB"/>
          </w:rPr>
          <w:id w:val="1830936788"/>
          <w:citation/>
        </w:sdtPr>
        <w:sdtContent>
          <w:r w:rsidR="008D3395" w:rsidRPr="005510BA">
            <w:rPr>
              <w:rFonts w:eastAsia="Times New Roman" w:cs="Arial"/>
              <w:color w:val="000000" w:themeColor="text1"/>
              <w:sz w:val="24"/>
              <w:szCs w:val="24"/>
              <w:lang w:val="en" w:eastAsia="en-GB"/>
            </w:rPr>
            <w:fldChar w:fldCharType="begin"/>
          </w:r>
          <w:r w:rsidR="008D3395" w:rsidRPr="005510BA">
            <w:rPr>
              <w:rFonts w:eastAsia="Times New Roman" w:cs="Arial"/>
              <w:color w:val="000000" w:themeColor="text1"/>
              <w:sz w:val="24"/>
              <w:szCs w:val="24"/>
              <w:lang w:eastAsia="en-GB"/>
            </w:rPr>
            <w:instrText xml:space="preserve"> CITATION Lay04 \l 2057 </w:instrText>
          </w:r>
          <w:r w:rsidR="008D3395" w:rsidRPr="005510BA">
            <w:rPr>
              <w:rFonts w:eastAsia="Times New Roman" w:cs="Arial"/>
              <w:color w:val="000000" w:themeColor="text1"/>
              <w:sz w:val="24"/>
              <w:szCs w:val="24"/>
              <w:lang w:val="en" w:eastAsia="en-GB"/>
            </w:rPr>
            <w:fldChar w:fldCharType="separate"/>
          </w:r>
          <w:r w:rsidR="008D3395" w:rsidRPr="005510BA">
            <w:rPr>
              <w:rFonts w:eastAsia="Times New Roman" w:cs="Arial"/>
              <w:noProof/>
              <w:color w:val="000000" w:themeColor="text1"/>
              <w:sz w:val="24"/>
              <w:szCs w:val="24"/>
              <w:lang w:eastAsia="en-GB"/>
            </w:rPr>
            <w:t xml:space="preserve"> (Layton &amp; Tilstone, 2004)</w:t>
          </w:r>
          <w:r w:rsidR="008D3395" w:rsidRPr="005510BA">
            <w:rPr>
              <w:rFonts w:eastAsia="Times New Roman" w:cs="Arial"/>
              <w:color w:val="000000" w:themeColor="text1"/>
              <w:sz w:val="24"/>
              <w:szCs w:val="24"/>
              <w:lang w:val="en" w:eastAsia="en-GB"/>
            </w:rPr>
            <w:fldChar w:fldCharType="end"/>
          </w:r>
        </w:sdtContent>
      </w:sdt>
      <w:r w:rsidR="008D3395" w:rsidRPr="005510BA">
        <w:rPr>
          <w:rFonts w:eastAsia="Times New Roman" w:cs="Arial"/>
          <w:color w:val="000000" w:themeColor="text1"/>
          <w:sz w:val="24"/>
          <w:szCs w:val="24"/>
          <w:lang w:val="en" w:eastAsia="en-GB"/>
        </w:rPr>
        <w:t>.</w:t>
      </w:r>
      <w:r w:rsidR="00A90CA5" w:rsidRPr="005510BA">
        <w:rPr>
          <w:rFonts w:eastAsia="Times New Roman" w:cs="Arial"/>
          <w:color w:val="000000" w:themeColor="text1"/>
          <w:sz w:val="24"/>
          <w:szCs w:val="24"/>
          <w:lang w:val="en" w:eastAsia="en-GB"/>
        </w:rPr>
        <w:t xml:space="preserve"> </w:t>
      </w:r>
      <w:r w:rsidR="00F92798" w:rsidRPr="005510BA">
        <w:rPr>
          <w:rFonts w:eastAsia="Times New Roman" w:cs="Arial"/>
          <w:color w:val="000000" w:themeColor="text1"/>
          <w:sz w:val="24"/>
          <w:szCs w:val="24"/>
          <w:lang w:val="en" w:eastAsia="en-GB"/>
        </w:rPr>
        <w:t xml:space="preserve">There are a range of assessment tools </w:t>
      </w:r>
      <w:r w:rsidR="00EC061C" w:rsidRPr="005510BA">
        <w:rPr>
          <w:rFonts w:eastAsia="Times New Roman" w:cs="Arial"/>
          <w:color w:val="000000" w:themeColor="text1"/>
          <w:sz w:val="24"/>
          <w:szCs w:val="24"/>
          <w:lang w:val="en" w:eastAsia="en-GB"/>
        </w:rPr>
        <w:t>available and it is essential that</w:t>
      </w:r>
      <w:r w:rsidR="00D64CAD" w:rsidRPr="005510BA">
        <w:rPr>
          <w:rFonts w:eastAsia="Times New Roman" w:cs="Arial"/>
          <w:color w:val="000000" w:themeColor="text1"/>
          <w:sz w:val="24"/>
          <w:szCs w:val="24"/>
          <w:lang w:val="en" w:eastAsia="en-GB"/>
        </w:rPr>
        <w:t xml:space="preserve"> we communicate to learners at their cognitive level.</w:t>
      </w:r>
    </w:p>
    <w:p w14:paraId="45AF5CFB" w14:textId="4DD42476" w:rsidR="008D3395" w:rsidRPr="005510BA" w:rsidRDefault="00AD0F27" w:rsidP="0095373C">
      <w:pPr>
        <w:spacing w:line="360" w:lineRule="auto"/>
        <w:jc w:val="both"/>
        <w:rPr>
          <w:sz w:val="24"/>
          <w:szCs w:val="24"/>
        </w:rPr>
      </w:pPr>
      <w:r w:rsidRPr="005510BA">
        <w:rPr>
          <w:sz w:val="24"/>
          <w:szCs w:val="24"/>
        </w:rPr>
        <w:t xml:space="preserve">Routes for Learning </w:t>
      </w:r>
      <w:sdt>
        <w:sdtPr>
          <w:rPr>
            <w:sz w:val="24"/>
            <w:szCs w:val="24"/>
          </w:rPr>
          <w:id w:val="1017585605"/>
          <w:citation/>
        </w:sdtPr>
        <w:sdtContent>
          <w:r w:rsidRPr="005510BA">
            <w:rPr>
              <w:sz w:val="24"/>
              <w:szCs w:val="24"/>
            </w:rPr>
            <w:fldChar w:fldCharType="begin"/>
          </w:r>
          <w:r w:rsidRPr="005510BA">
            <w:rPr>
              <w:sz w:val="24"/>
              <w:szCs w:val="24"/>
            </w:rPr>
            <w:instrText xml:space="preserve"> CITATION Wel06 \l 2057 </w:instrText>
          </w:r>
          <w:r w:rsidRPr="005510BA">
            <w:rPr>
              <w:sz w:val="24"/>
              <w:szCs w:val="24"/>
            </w:rPr>
            <w:fldChar w:fldCharType="separate"/>
          </w:r>
          <w:r w:rsidRPr="005510BA">
            <w:rPr>
              <w:noProof/>
              <w:sz w:val="24"/>
              <w:szCs w:val="24"/>
            </w:rPr>
            <w:t>(Welsh Goverment, 2006)</w:t>
          </w:r>
          <w:r w:rsidRPr="005510BA">
            <w:rPr>
              <w:sz w:val="24"/>
              <w:szCs w:val="24"/>
            </w:rPr>
            <w:fldChar w:fldCharType="end"/>
          </w:r>
        </w:sdtContent>
      </w:sdt>
      <w:r w:rsidRPr="005510BA">
        <w:rPr>
          <w:sz w:val="24"/>
          <w:szCs w:val="24"/>
        </w:rPr>
        <w:t xml:space="preserve">  provides a framework which supports early communication and cognition skills. It states the importance of assessment and observation and the role of relationships with learners with PMLD.  </w:t>
      </w:r>
    </w:p>
    <w:p w14:paraId="1B40FF56" w14:textId="618745E8" w:rsidR="00E17FD8" w:rsidRPr="005510BA" w:rsidRDefault="002D6DC0" w:rsidP="0095373C">
      <w:pPr>
        <w:spacing w:line="360" w:lineRule="auto"/>
        <w:jc w:val="both"/>
        <w:rPr>
          <w:sz w:val="24"/>
          <w:szCs w:val="24"/>
        </w:rPr>
      </w:pPr>
      <w:r w:rsidRPr="005510BA">
        <w:rPr>
          <w:sz w:val="24"/>
          <w:szCs w:val="24"/>
        </w:rPr>
        <w:t xml:space="preserve">The </w:t>
      </w:r>
      <w:r w:rsidR="00F36C67" w:rsidRPr="005510BA">
        <w:rPr>
          <w:sz w:val="24"/>
          <w:szCs w:val="24"/>
        </w:rPr>
        <w:t xml:space="preserve">communication matrix identifies </w:t>
      </w:r>
      <w:r w:rsidR="00BD1497" w:rsidRPr="005510BA">
        <w:rPr>
          <w:sz w:val="24"/>
          <w:szCs w:val="24"/>
        </w:rPr>
        <w:t>seven</w:t>
      </w:r>
      <w:r w:rsidR="00F36C67" w:rsidRPr="005510BA">
        <w:rPr>
          <w:sz w:val="24"/>
          <w:szCs w:val="24"/>
        </w:rPr>
        <w:t xml:space="preserve"> stages in the </w:t>
      </w:r>
      <w:r w:rsidR="005837C7" w:rsidRPr="005510BA">
        <w:rPr>
          <w:sz w:val="24"/>
          <w:szCs w:val="24"/>
        </w:rPr>
        <w:t>development</w:t>
      </w:r>
      <w:r w:rsidR="00F36C67" w:rsidRPr="005510BA">
        <w:rPr>
          <w:sz w:val="24"/>
          <w:szCs w:val="24"/>
        </w:rPr>
        <w:t xml:space="preserve"> of communication skills. </w:t>
      </w:r>
      <w:r w:rsidR="00D64CAD" w:rsidRPr="005510BA">
        <w:rPr>
          <w:sz w:val="24"/>
          <w:szCs w:val="24"/>
        </w:rPr>
        <w:t>Pre-intentional</w:t>
      </w:r>
      <w:r w:rsidR="008C49F3" w:rsidRPr="005510BA">
        <w:rPr>
          <w:sz w:val="24"/>
          <w:szCs w:val="24"/>
        </w:rPr>
        <w:t xml:space="preserve">, voluntary </w:t>
      </w:r>
      <w:r w:rsidR="00F166ED" w:rsidRPr="005510BA">
        <w:rPr>
          <w:sz w:val="24"/>
          <w:szCs w:val="24"/>
        </w:rPr>
        <w:t>behaviours</w:t>
      </w:r>
      <w:r w:rsidR="008C49F3" w:rsidRPr="005510BA">
        <w:rPr>
          <w:sz w:val="24"/>
          <w:szCs w:val="24"/>
        </w:rPr>
        <w:t xml:space="preserve">, </w:t>
      </w:r>
      <w:r w:rsidR="0025756C" w:rsidRPr="005510BA">
        <w:rPr>
          <w:sz w:val="24"/>
          <w:szCs w:val="24"/>
        </w:rPr>
        <w:t>unconventional</w:t>
      </w:r>
      <w:r w:rsidR="008C49F3" w:rsidRPr="005510BA">
        <w:rPr>
          <w:sz w:val="24"/>
          <w:szCs w:val="24"/>
        </w:rPr>
        <w:t xml:space="preserve"> behaviours, conventional communication</w:t>
      </w:r>
      <w:r w:rsidR="00F166ED" w:rsidRPr="005510BA">
        <w:rPr>
          <w:sz w:val="24"/>
          <w:szCs w:val="24"/>
        </w:rPr>
        <w:t xml:space="preserve">, concrete symbols, </w:t>
      </w:r>
      <w:r w:rsidR="0025756C" w:rsidRPr="005510BA">
        <w:rPr>
          <w:sz w:val="24"/>
          <w:szCs w:val="24"/>
        </w:rPr>
        <w:t>abstract</w:t>
      </w:r>
      <w:r w:rsidR="00F166ED" w:rsidRPr="005510BA">
        <w:rPr>
          <w:sz w:val="24"/>
          <w:szCs w:val="24"/>
        </w:rPr>
        <w:t xml:space="preserve"> symbols and language. </w:t>
      </w:r>
    </w:p>
    <w:p w14:paraId="53583F80" w14:textId="4854C535" w:rsidR="005E3CE0" w:rsidRPr="005510BA" w:rsidRDefault="00EC061C" w:rsidP="0095373C">
      <w:pPr>
        <w:autoSpaceDE w:val="0"/>
        <w:autoSpaceDN w:val="0"/>
        <w:adjustRightInd w:val="0"/>
        <w:spacing w:after="0" w:line="360" w:lineRule="auto"/>
        <w:jc w:val="both"/>
        <w:rPr>
          <w:rFonts w:cs="Frutiger-Light"/>
          <w:color w:val="292526"/>
          <w:sz w:val="24"/>
          <w:szCs w:val="24"/>
        </w:rPr>
      </w:pPr>
      <w:r w:rsidRPr="005510BA">
        <w:rPr>
          <w:sz w:val="24"/>
          <w:szCs w:val="24"/>
        </w:rPr>
        <w:t xml:space="preserve">In the </w:t>
      </w:r>
      <w:r w:rsidR="00294259" w:rsidRPr="005510BA">
        <w:rPr>
          <w:sz w:val="24"/>
          <w:szCs w:val="24"/>
        </w:rPr>
        <w:t>Pre-intentional</w:t>
      </w:r>
      <w:r w:rsidR="00F36C67" w:rsidRPr="005510BA">
        <w:rPr>
          <w:sz w:val="24"/>
          <w:szCs w:val="24"/>
        </w:rPr>
        <w:t xml:space="preserve"> </w:t>
      </w:r>
      <w:r w:rsidR="001E3F9C" w:rsidRPr="005510BA">
        <w:rPr>
          <w:sz w:val="24"/>
          <w:szCs w:val="24"/>
        </w:rPr>
        <w:t>-</w:t>
      </w:r>
      <w:r w:rsidR="001E3F9C" w:rsidRPr="005510BA">
        <w:rPr>
          <w:rFonts w:cs="Frutiger-Light"/>
          <w:color w:val="292526"/>
          <w:sz w:val="24"/>
          <w:szCs w:val="24"/>
        </w:rPr>
        <w:t xml:space="preserve"> Learners show only involuntary/reflexive responses to internal or external stimuli usually associated with well-being, e.g. pain, hunger. These must be responded to and given</w:t>
      </w:r>
      <w:r w:rsidR="007233C4" w:rsidRPr="005510BA">
        <w:rPr>
          <w:rFonts w:cs="Frutiger-Light"/>
          <w:color w:val="292526"/>
          <w:sz w:val="24"/>
          <w:szCs w:val="24"/>
        </w:rPr>
        <w:t xml:space="preserve"> </w:t>
      </w:r>
      <w:r w:rsidR="001E3F9C" w:rsidRPr="005510BA">
        <w:rPr>
          <w:rFonts w:cs="Frutiger-Light"/>
          <w:color w:val="292526"/>
          <w:sz w:val="24"/>
          <w:szCs w:val="24"/>
        </w:rPr>
        <w:t>meaning</w:t>
      </w:r>
      <w:r w:rsidR="00327546" w:rsidRPr="005510BA">
        <w:rPr>
          <w:rFonts w:cs="Frutiger-Light"/>
          <w:color w:val="292526"/>
          <w:sz w:val="24"/>
          <w:szCs w:val="24"/>
        </w:rPr>
        <w:t>.</w:t>
      </w:r>
      <w:r w:rsidR="007A081D" w:rsidRPr="005510BA">
        <w:rPr>
          <w:rFonts w:cs="Frutiger-Light"/>
          <w:color w:val="292526"/>
          <w:sz w:val="24"/>
          <w:szCs w:val="24"/>
        </w:rPr>
        <w:t xml:space="preserve"> </w:t>
      </w:r>
      <w:r w:rsidR="006F4DAA" w:rsidRPr="005510BA">
        <w:rPr>
          <w:rFonts w:cs="Frutiger-Light"/>
          <w:color w:val="292526"/>
          <w:sz w:val="24"/>
          <w:szCs w:val="24"/>
        </w:rPr>
        <w:t>In the next stage</w:t>
      </w:r>
      <w:r w:rsidR="007A081D" w:rsidRPr="005510BA">
        <w:rPr>
          <w:rFonts w:cs="Frutiger-Light"/>
          <w:color w:val="292526"/>
          <w:sz w:val="24"/>
          <w:szCs w:val="24"/>
        </w:rPr>
        <w:t xml:space="preserve">- </w:t>
      </w:r>
      <w:r w:rsidR="006F4DAA" w:rsidRPr="005510BA">
        <w:rPr>
          <w:sz w:val="24"/>
          <w:szCs w:val="24"/>
        </w:rPr>
        <w:t>v</w:t>
      </w:r>
      <w:r w:rsidRPr="005510BA">
        <w:rPr>
          <w:sz w:val="24"/>
          <w:szCs w:val="24"/>
        </w:rPr>
        <w:t>oluntary behaviours</w:t>
      </w:r>
      <w:r w:rsidR="006F4DAA" w:rsidRPr="005510BA">
        <w:rPr>
          <w:sz w:val="24"/>
          <w:szCs w:val="24"/>
        </w:rPr>
        <w:t>, a</w:t>
      </w:r>
      <w:r w:rsidRPr="005510BA">
        <w:rPr>
          <w:rFonts w:cs="Frutiger-Light"/>
          <w:color w:val="292526"/>
          <w:sz w:val="24"/>
          <w:szCs w:val="24"/>
        </w:rPr>
        <w:t xml:space="preserve">lthough these </w:t>
      </w:r>
      <w:r w:rsidRPr="005510BA">
        <w:rPr>
          <w:rFonts w:cs="Frutiger-Light"/>
          <w:color w:val="292526"/>
          <w:sz w:val="24"/>
          <w:szCs w:val="24"/>
        </w:rPr>
        <w:lastRenderedPageBreak/>
        <w:t xml:space="preserve">behaviours are voluntary, they are not intentionally communicative, as learners do not yet realise they can control the of others. </w:t>
      </w:r>
    </w:p>
    <w:p w14:paraId="1674D3C2" w14:textId="42C9049C" w:rsidR="00EC061C" w:rsidRPr="005510BA" w:rsidRDefault="00EC061C" w:rsidP="0095373C">
      <w:pPr>
        <w:autoSpaceDE w:val="0"/>
        <w:autoSpaceDN w:val="0"/>
        <w:adjustRightInd w:val="0"/>
        <w:spacing w:after="0" w:line="360" w:lineRule="auto"/>
        <w:jc w:val="both"/>
        <w:rPr>
          <w:rFonts w:cs="Frutiger-Light"/>
          <w:color w:val="292526"/>
          <w:sz w:val="24"/>
          <w:szCs w:val="24"/>
        </w:rPr>
      </w:pPr>
      <w:r w:rsidRPr="005510BA">
        <w:rPr>
          <w:sz w:val="24"/>
          <w:szCs w:val="24"/>
        </w:rPr>
        <w:t>Unconventional communication</w:t>
      </w:r>
      <w:r w:rsidRPr="005510BA">
        <w:rPr>
          <w:rFonts w:cs="Frutiger-Light"/>
          <w:color w:val="292526"/>
          <w:sz w:val="24"/>
          <w:szCs w:val="24"/>
        </w:rPr>
        <w:t>.  Learners communicate intentionally but in unconventional ways, e.g. body movement. They realise that other people can be used to obtain something they want.</w:t>
      </w:r>
      <w:r w:rsidRPr="005510BA">
        <w:rPr>
          <w:sz w:val="24"/>
          <w:szCs w:val="24"/>
        </w:rPr>
        <w:t xml:space="preserve"> </w:t>
      </w:r>
    </w:p>
    <w:p w14:paraId="10A68294" w14:textId="77777777" w:rsidR="00EC061C" w:rsidRPr="005510BA" w:rsidRDefault="00EC061C" w:rsidP="0095373C">
      <w:pPr>
        <w:autoSpaceDE w:val="0"/>
        <w:autoSpaceDN w:val="0"/>
        <w:adjustRightInd w:val="0"/>
        <w:spacing w:after="0" w:line="360" w:lineRule="auto"/>
        <w:jc w:val="both"/>
        <w:rPr>
          <w:rFonts w:cs="Frutiger-Light"/>
          <w:color w:val="292526"/>
          <w:sz w:val="24"/>
          <w:szCs w:val="24"/>
        </w:rPr>
      </w:pPr>
    </w:p>
    <w:p w14:paraId="237AC864" w14:textId="696F581A" w:rsidR="00F36C67" w:rsidRPr="005510BA" w:rsidRDefault="00327546" w:rsidP="0095373C">
      <w:pPr>
        <w:autoSpaceDE w:val="0"/>
        <w:autoSpaceDN w:val="0"/>
        <w:adjustRightInd w:val="0"/>
        <w:spacing w:after="0" w:line="360" w:lineRule="auto"/>
        <w:jc w:val="both"/>
        <w:rPr>
          <w:rFonts w:cs="Frutiger-Light"/>
          <w:color w:val="292526"/>
          <w:sz w:val="24"/>
          <w:szCs w:val="24"/>
        </w:rPr>
      </w:pPr>
      <w:r w:rsidRPr="005510BA">
        <w:rPr>
          <w:rFonts w:cs="Frutiger-Light"/>
          <w:color w:val="292526"/>
          <w:sz w:val="24"/>
          <w:szCs w:val="24"/>
        </w:rPr>
        <w:t xml:space="preserve">At this stage </w:t>
      </w:r>
      <w:r w:rsidR="002A66A0" w:rsidRPr="005510BA">
        <w:rPr>
          <w:rFonts w:cs="Frutiger-Light"/>
          <w:color w:val="292526"/>
          <w:sz w:val="24"/>
          <w:szCs w:val="24"/>
        </w:rPr>
        <w:t>The Affective Communic</w:t>
      </w:r>
      <w:r w:rsidR="00E1028B" w:rsidRPr="005510BA">
        <w:rPr>
          <w:rFonts w:cs="Frutiger-Light"/>
          <w:color w:val="292526"/>
          <w:sz w:val="24"/>
          <w:szCs w:val="24"/>
        </w:rPr>
        <w:t xml:space="preserve">ation Assessment: ACA </w:t>
      </w:r>
      <w:r w:rsidR="005935DA" w:rsidRPr="005510BA">
        <w:rPr>
          <w:rFonts w:cs="Frutiger-Light"/>
          <w:color w:val="292526"/>
          <w:sz w:val="24"/>
          <w:szCs w:val="24"/>
        </w:rPr>
        <w:t xml:space="preserve">developed by Coupe et al, </w:t>
      </w:r>
      <w:r w:rsidR="00FC5E1C" w:rsidRPr="005510BA">
        <w:rPr>
          <w:rFonts w:cs="Frutiger-Light"/>
          <w:color w:val="292526"/>
          <w:sz w:val="24"/>
          <w:szCs w:val="24"/>
        </w:rPr>
        <w:t>(</w:t>
      </w:r>
      <w:r w:rsidR="005935DA" w:rsidRPr="005510BA">
        <w:rPr>
          <w:rFonts w:cs="Frutiger-Light"/>
          <w:color w:val="292526"/>
          <w:sz w:val="24"/>
          <w:szCs w:val="24"/>
        </w:rPr>
        <w:t>1985</w:t>
      </w:r>
      <w:r w:rsidR="00FC5E1C" w:rsidRPr="005510BA">
        <w:rPr>
          <w:rFonts w:cs="Frutiger-Light"/>
          <w:color w:val="292526"/>
          <w:sz w:val="24"/>
          <w:szCs w:val="24"/>
        </w:rPr>
        <w:t>)</w:t>
      </w:r>
      <w:r w:rsidR="00F84FC7" w:rsidRPr="005510BA">
        <w:rPr>
          <w:rFonts w:cs="Frutiger-Light"/>
          <w:color w:val="292526"/>
          <w:sz w:val="24"/>
          <w:szCs w:val="24"/>
        </w:rPr>
        <w:t xml:space="preserve"> </w:t>
      </w:r>
      <w:r w:rsidR="00B079EF" w:rsidRPr="005510BA">
        <w:rPr>
          <w:rFonts w:cs="Frutiger-Light"/>
          <w:color w:val="292526"/>
          <w:sz w:val="24"/>
          <w:szCs w:val="24"/>
        </w:rPr>
        <w:t xml:space="preserve"> could be used to assess </w:t>
      </w:r>
      <w:r w:rsidR="007D0154" w:rsidRPr="005510BA">
        <w:rPr>
          <w:rFonts w:cs="Frutiger-Light"/>
          <w:color w:val="292526"/>
          <w:sz w:val="24"/>
          <w:szCs w:val="24"/>
        </w:rPr>
        <w:t>responses</w:t>
      </w:r>
      <w:r w:rsidR="00B079EF" w:rsidRPr="005510BA">
        <w:rPr>
          <w:rFonts w:cs="Frutiger-Light"/>
          <w:color w:val="292526"/>
          <w:sz w:val="24"/>
          <w:szCs w:val="24"/>
        </w:rPr>
        <w:t xml:space="preserve"> to</w:t>
      </w:r>
      <w:r w:rsidR="00735C55" w:rsidRPr="005510BA">
        <w:rPr>
          <w:rFonts w:cs="Frutiger-Light"/>
          <w:color w:val="292526"/>
          <w:sz w:val="24"/>
          <w:szCs w:val="24"/>
        </w:rPr>
        <w:t xml:space="preserve"> external</w:t>
      </w:r>
      <w:r w:rsidR="00B079EF" w:rsidRPr="005510BA">
        <w:rPr>
          <w:rFonts w:cs="Frutiger-Light"/>
          <w:color w:val="292526"/>
          <w:sz w:val="24"/>
          <w:szCs w:val="24"/>
        </w:rPr>
        <w:t xml:space="preserve"> stimuli</w:t>
      </w:r>
      <w:r w:rsidR="00735C55" w:rsidRPr="005510BA">
        <w:rPr>
          <w:rFonts w:cs="Frutiger-Light"/>
          <w:color w:val="292526"/>
          <w:sz w:val="24"/>
          <w:szCs w:val="24"/>
        </w:rPr>
        <w:t xml:space="preserve">. Through </w:t>
      </w:r>
      <w:r w:rsidR="007070EC" w:rsidRPr="005510BA">
        <w:rPr>
          <w:rFonts w:cs="Frutiger-Light"/>
          <w:color w:val="292526"/>
          <w:sz w:val="24"/>
          <w:szCs w:val="24"/>
        </w:rPr>
        <w:t>observations</w:t>
      </w:r>
      <w:r w:rsidR="00735C55" w:rsidRPr="005510BA">
        <w:rPr>
          <w:rFonts w:cs="Frutiger-Light"/>
          <w:color w:val="292526"/>
          <w:sz w:val="24"/>
          <w:szCs w:val="24"/>
        </w:rPr>
        <w:t xml:space="preserve"> of the </w:t>
      </w:r>
      <w:r w:rsidR="007070EC" w:rsidRPr="005510BA">
        <w:rPr>
          <w:rFonts w:cs="Frutiger-Light"/>
          <w:color w:val="292526"/>
          <w:sz w:val="24"/>
          <w:szCs w:val="24"/>
        </w:rPr>
        <w:t>behaviours</w:t>
      </w:r>
      <w:r w:rsidR="00735C55" w:rsidRPr="005510BA">
        <w:rPr>
          <w:rFonts w:cs="Frutiger-Light"/>
          <w:color w:val="292526"/>
          <w:sz w:val="24"/>
          <w:szCs w:val="24"/>
        </w:rPr>
        <w:t xml:space="preserve"> </w:t>
      </w:r>
      <w:r w:rsidR="00EF100E" w:rsidRPr="005510BA">
        <w:rPr>
          <w:rFonts w:cs="Frutiger-Light"/>
          <w:color w:val="292526"/>
          <w:sz w:val="24"/>
          <w:szCs w:val="24"/>
        </w:rPr>
        <w:t xml:space="preserve">it is possible for an attentive adult to </w:t>
      </w:r>
      <w:r w:rsidR="004F015E" w:rsidRPr="005510BA">
        <w:rPr>
          <w:rFonts w:cs="Frutiger-Light"/>
          <w:color w:val="292526"/>
          <w:sz w:val="24"/>
          <w:szCs w:val="24"/>
        </w:rPr>
        <w:t>identify</w:t>
      </w:r>
      <w:r w:rsidR="003D2FB2" w:rsidRPr="005510BA">
        <w:rPr>
          <w:rFonts w:cs="Frutiger-Light"/>
          <w:color w:val="292526"/>
          <w:sz w:val="24"/>
          <w:szCs w:val="24"/>
        </w:rPr>
        <w:t xml:space="preserve"> consistent</w:t>
      </w:r>
      <w:r w:rsidR="00EF100E" w:rsidRPr="005510BA">
        <w:rPr>
          <w:rFonts w:cs="Frutiger-Light"/>
          <w:color w:val="292526"/>
          <w:sz w:val="24"/>
          <w:szCs w:val="24"/>
        </w:rPr>
        <w:t xml:space="preserve"> likes, dislikes</w:t>
      </w:r>
      <w:r w:rsidR="004F015E" w:rsidRPr="005510BA">
        <w:rPr>
          <w:rFonts w:cs="Frutiger-Light"/>
          <w:color w:val="292526"/>
          <w:sz w:val="24"/>
          <w:szCs w:val="24"/>
        </w:rPr>
        <w:t xml:space="preserve">, wants and rejections </w:t>
      </w:r>
      <w:sdt>
        <w:sdtPr>
          <w:rPr>
            <w:rFonts w:cs="Frutiger-Light"/>
            <w:color w:val="292526"/>
            <w:sz w:val="24"/>
            <w:szCs w:val="24"/>
          </w:rPr>
          <w:id w:val="1014495353"/>
          <w:citation/>
        </w:sdtPr>
        <w:sdtContent>
          <w:r w:rsidR="007070EC" w:rsidRPr="005510BA">
            <w:rPr>
              <w:rFonts w:cs="Frutiger-Light"/>
              <w:color w:val="292526"/>
              <w:sz w:val="24"/>
              <w:szCs w:val="24"/>
            </w:rPr>
            <w:fldChar w:fldCharType="begin"/>
          </w:r>
          <w:r w:rsidR="007070EC" w:rsidRPr="005510BA">
            <w:rPr>
              <w:rFonts w:cs="Frutiger-Light"/>
              <w:color w:val="292526"/>
              <w:sz w:val="24"/>
              <w:szCs w:val="24"/>
            </w:rPr>
            <w:instrText xml:space="preserve"> CITATION OKa98 \l 2057 </w:instrText>
          </w:r>
          <w:r w:rsidR="007070EC" w:rsidRPr="005510BA">
            <w:rPr>
              <w:rFonts w:cs="Frutiger-Light"/>
              <w:color w:val="292526"/>
              <w:sz w:val="24"/>
              <w:szCs w:val="24"/>
            </w:rPr>
            <w:fldChar w:fldCharType="separate"/>
          </w:r>
          <w:r w:rsidR="007070EC" w:rsidRPr="005510BA">
            <w:rPr>
              <w:rFonts w:cs="Frutiger-Light"/>
              <w:noProof/>
              <w:color w:val="292526"/>
              <w:sz w:val="24"/>
              <w:szCs w:val="24"/>
            </w:rPr>
            <w:t>(O'Kane &amp; Goldbart, 1998)</w:t>
          </w:r>
          <w:r w:rsidR="007070EC" w:rsidRPr="005510BA">
            <w:rPr>
              <w:rFonts w:cs="Frutiger-Light"/>
              <w:color w:val="292526"/>
              <w:sz w:val="24"/>
              <w:szCs w:val="24"/>
            </w:rPr>
            <w:fldChar w:fldCharType="end"/>
          </w:r>
        </w:sdtContent>
      </w:sdt>
      <w:r w:rsidR="007070EC" w:rsidRPr="005510BA">
        <w:rPr>
          <w:rFonts w:cs="Frutiger-Light"/>
          <w:color w:val="292526"/>
          <w:sz w:val="24"/>
          <w:szCs w:val="24"/>
        </w:rPr>
        <w:t xml:space="preserve">. From these assessments </w:t>
      </w:r>
      <w:r w:rsidR="00FE56AB" w:rsidRPr="005510BA">
        <w:rPr>
          <w:rFonts w:cs="Frutiger-Light"/>
          <w:color w:val="292526"/>
          <w:sz w:val="24"/>
          <w:szCs w:val="24"/>
        </w:rPr>
        <w:t xml:space="preserve">communicative behaviours </w:t>
      </w:r>
      <w:r w:rsidR="00DE403D" w:rsidRPr="005510BA">
        <w:rPr>
          <w:rFonts w:cs="Frutiger-Light"/>
          <w:color w:val="292526"/>
          <w:sz w:val="24"/>
          <w:szCs w:val="24"/>
        </w:rPr>
        <w:t xml:space="preserve">can </w:t>
      </w:r>
      <w:r w:rsidR="00FE56AB" w:rsidRPr="005510BA">
        <w:rPr>
          <w:rFonts w:cs="Frutiger-Light"/>
          <w:color w:val="292526"/>
          <w:sz w:val="24"/>
          <w:szCs w:val="24"/>
        </w:rPr>
        <w:t xml:space="preserve">been </w:t>
      </w:r>
      <w:r w:rsidR="0023143F" w:rsidRPr="005510BA">
        <w:rPr>
          <w:rFonts w:cs="Frutiger-Light"/>
          <w:color w:val="292526"/>
          <w:sz w:val="24"/>
          <w:szCs w:val="24"/>
        </w:rPr>
        <w:t>identified</w:t>
      </w:r>
      <w:r w:rsidR="00FE56AB" w:rsidRPr="005510BA">
        <w:rPr>
          <w:rFonts w:cs="Frutiger-Light"/>
          <w:color w:val="292526"/>
          <w:sz w:val="24"/>
          <w:szCs w:val="24"/>
        </w:rPr>
        <w:t xml:space="preserve"> </w:t>
      </w:r>
      <w:r w:rsidR="00DE403D" w:rsidRPr="005510BA">
        <w:rPr>
          <w:rFonts w:cs="Frutiger-Light"/>
          <w:color w:val="292526"/>
          <w:sz w:val="24"/>
          <w:szCs w:val="24"/>
        </w:rPr>
        <w:t xml:space="preserve">and a </w:t>
      </w:r>
      <w:r w:rsidR="002156B3" w:rsidRPr="005510BA">
        <w:rPr>
          <w:rFonts w:cs="Frutiger-Light"/>
          <w:color w:val="292526"/>
          <w:sz w:val="24"/>
          <w:szCs w:val="24"/>
        </w:rPr>
        <w:t xml:space="preserve">responsive </w:t>
      </w:r>
      <w:r w:rsidR="00A73AC4" w:rsidRPr="005510BA">
        <w:rPr>
          <w:rFonts w:cs="Frutiger-Light"/>
          <w:color w:val="292526"/>
          <w:sz w:val="24"/>
          <w:szCs w:val="24"/>
        </w:rPr>
        <w:t>environment</w:t>
      </w:r>
      <w:r w:rsidR="002156B3" w:rsidRPr="005510BA">
        <w:rPr>
          <w:rFonts w:cs="Frutiger-Light"/>
          <w:color w:val="292526"/>
          <w:sz w:val="24"/>
          <w:szCs w:val="24"/>
        </w:rPr>
        <w:t xml:space="preserve"> can be created </w:t>
      </w:r>
      <w:r w:rsidR="008C49F3" w:rsidRPr="005510BA">
        <w:rPr>
          <w:rFonts w:cs="Frutiger-Light"/>
          <w:color w:val="292526"/>
          <w:sz w:val="24"/>
          <w:szCs w:val="24"/>
        </w:rPr>
        <w:t>‘</w:t>
      </w:r>
      <w:r w:rsidR="0025756C" w:rsidRPr="005510BA">
        <w:rPr>
          <w:rFonts w:cs="Frutiger-Light"/>
          <w:color w:val="292526"/>
          <w:sz w:val="24"/>
          <w:szCs w:val="24"/>
        </w:rPr>
        <w:t xml:space="preserve">a </w:t>
      </w:r>
      <w:r w:rsidR="00340867" w:rsidRPr="005510BA">
        <w:rPr>
          <w:rFonts w:cs="Frutiger-Light"/>
          <w:color w:val="292526"/>
          <w:sz w:val="24"/>
          <w:szCs w:val="24"/>
        </w:rPr>
        <w:t xml:space="preserve">responsive </w:t>
      </w:r>
      <w:r w:rsidR="00A73AC4" w:rsidRPr="005510BA">
        <w:rPr>
          <w:rFonts w:cs="Frutiger-Light"/>
          <w:color w:val="292526"/>
          <w:sz w:val="24"/>
          <w:szCs w:val="24"/>
        </w:rPr>
        <w:t>environment</w:t>
      </w:r>
      <w:r w:rsidR="00340867" w:rsidRPr="005510BA">
        <w:rPr>
          <w:rFonts w:cs="Frutiger-Light"/>
          <w:color w:val="292526"/>
          <w:sz w:val="24"/>
          <w:szCs w:val="24"/>
        </w:rPr>
        <w:t xml:space="preserve"> for those who function within these </w:t>
      </w:r>
      <w:r w:rsidR="00D64CAD" w:rsidRPr="005510BA">
        <w:rPr>
          <w:rFonts w:cs="Frutiger-Light"/>
          <w:color w:val="292526"/>
          <w:sz w:val="24"/>
          <w:szCs w:val="24"/>
        </w:rPr>
        <w:t>early stages</w:t>
      </w:r>
      <w:r w:rsidR="00340867" w:rsidRPr="005510BA">
        <w:rPr>
          <w:rFonts w:cs="Frutiger-Light"/>
          <w:color w:val="292526"/>
          <w:sz w:val="24"/>
          <w:szCs w:val="24"/>
        </w:rPr>
        <w:t xml:space="preserve"> of communicative and intellectual develop is crucial</w:t>
      </w:r>
      <w:r w:rsidR="00A73AC4" w:rsidRPr="005510BA">
        <w:rPr>
          <w:rFonts w:cs="Frutiger-Light"/>
          <w:color w:val="292526"/>
          <w:sz w:val="24"/>
          <w:szCs w:val="24"/>
        </w:rPr>
        <w:t>, for personal and social development’</w:t>
      </w:r>
      <w:sdt>
        <w:sdtPr>
          <w:rPr>
            <w:rFonts w:cs="Frutiger-Light"/>
            <w:color w:val="292526"/>
            <w:sz w:val="24"/>
            <w:szCs w:val="24"/>
          </w:rPr>
          <w:id w:val="969393830"/>
          <w:citation/>
        </w:sdtPr>
        <w:sdtContent>
          <w:r w:rsidR="00A73AC4" w:rsidRPr="005510BA">
            <w:rPr>
              <w:rFonts w:cs="Frutiger-Light"/>
              <w:color w:val="292526"/>
              <w:sz w:val="24"/>
              <w:szCs w:val="24"/>
            </w:rPr>
            <w:fldChar w:fldCharType="begin"/>
          </w:r>
          <w:r w:rsidR="00A73AC4" w:rsidRPr="005510BA">
            <w:rPr>
              <w:rFonts w:cs="Frutiger-Light"/>
              <w:color w:val="292526"/>
              <w:sz w:val="24"/>
              <w:szCs w:val="24"/>
            </w:rPr>
            <w:instrText xml:space="preserve">CITATION OKa98 \p 14 \l 2057 </w:instrText>
          </w:r>
          <w:r w:rsidR="00A73AC4" w:rsidRPr="005510BA">
            <w:rPr>
              <w:rFonts w:cs="Frutiger-Light"/>
              <w:color w:val="292526"/>
              <w:sz w:val="24"/>
              <w:szCs w:val="24"/>
            </w:rPr>
            <w:fldChar w:fldCharType="separate"/>
          </w:r>
          <w:r w:rsidR="00A73AC4" w:rsidRPr="005510BA">
            <w:rPr>
              <w:rFonts w:cs="Frutiger-Light"/>
              <w:noProof/>
              <w:color w:val="292526"/>
              <w:sz w:val="24"/>
              <w:szCs w:val="24"/>
            </w:rPr>
            <w:t xml:space="preserve"> (O'Kane &amp; Goldbart, 1998, p. 14)</w:t>
          </w:r>
          <w:r w:rsidR="00A73AC4" w:rsidRPr="005510BA">
            <w:rPr>
              <w:rFonts w:cs="Frutiger-Light"/>
              <w:color w:val="292526"/>
              <w:sz w:val="24"/>
              <w:szCs w:val="24"/>
            </w:rPr>
            <w:fldChar w:fldCharType="end"/>
          </w:r>
        </w:sdtContent>
      </w:sdt>
      <w:r w:rsidR="00A73AC4" w:rsidRPr="005510BA">
        <w:rPr>
          <w:rFonts w:cs="Frutiger-Light"/>
          <w:color w:val="292526"/>
          <w:sz w:val="24"/>
          <w:szCs w:val="24"/>
        </w:rPr>
        <w:t xml:space="preserve">. </w:t>
      </w:r>
      <w:r w:rsidR="0023143F" w:rsidRPr="005510BA">
        <w:rPr>
          <w:rFonts w:cs="Frutiger-Light"/>
          <w:color w:val="292526"/>
          <w:sz w:val="24"/>
          <w:szCs w:val="24"/>
        </w:rPr>
        <w:t xml:space="preserve">Attentive communicative partners can increase the quality of life for a child/adult with PMLD. </w:t>
      </w:r>
    </w:p>
    <w:p w14:paraId="6E45B7CD" w14:textId="690D13B4" w:rsidR="00990CFD" w:rsidRPr="005510BA" w:rsidRDefault="00990CFD" w:rsidP="0095373C">
      <w:pPr>
        <w:autoSpaceDE w:val="0"/>
        <w:autoSpaceDN w:val="0"/>
        <w:adjustRightInd w:val="0"/>
        <w:spacing w:after="0" w:line="360" w:lineRule="auto"/>
        <w:jc w:val="both"/>
        <w:rPr>
          <w:rFonts w:cs="Frutiger-Light"/>
          <w:color w:val="292526"/>
          <w:sz w:val="24"/>
          <w:szCs w:val="24"/>
        </w:rPr>
      </w:pPr>
    </w:p>
    <w:p w14:paraId="165E7D31" w14:textId="2DF9071D" w:rsidR="00F520D6" w:rsidRPr="005510BA" w:rsidRDefault="002B50C0" w:rsidP="0095373C">
      <w:pPr>
        <w:autoSpaceDE w:val="0"/>
        <w:autoSpaceDN w:val="0"/>
        <w:adjustRightInd w:val="0"/>
        <w:spacing w:after="0" w:line="360" w:lineRule="auto"/>
        <w:jc w:val="both"/>
        <w:rPr>
          <w:sz w:val="24"/>
          <w:szCs w:val="24"/>
        </w:rPr>
      </w:pPr>
      <w:r w:rsidRPr="005510BA">
        <w:rPr>
          <w:sz w:val="24"/>
          <w:szCs w:val="24"/>
        </w:rPr>
        <w:t xml:space="preserve">The next stages of development as outlined in </w:t>
      </w:r>
      <w:r w:rsidR="00EF7B5F" w:rsidRPr="005510BA">
        <w:rPr>
          <w:sz w:val="24"/>
          <w:szCs w:val="24"/>
        </w:rPr>
        <w:t>R</w:t>
      </w:r>
      <w:r w:rsidRPr="005510BA">
        <w:rPr>
          <w:sz w:val="24"/>
          <w:szCs w:val="24"/>
        </w:rPr>
        <w:t>outes for Learning are;</w:t>
      </w:r>
    </w:p>
    <w:p w14:paraId="6CB34B74" w14:textId="048621AD" w:rsidR="005837C7" w:rsidRPr="005510BA" w:rsidRDefault="0016233F" w:rsidP="0095373C">
      <w:pPr>
        <w:autoSpaceDE w:val="0"/>
        <w:autoSpaceDN w:val="0"/>
        <w:adjustRightInd w:val="0"/>
        <w:spacing w:after="0" w:line="360" w:lineRule="auto"/>
        <w:jc w:val="both"/>
        <w:rPr>
          <w:rFonts w:cs="Frutiger-Light"/>
          <w:color w:val="292526"/>
          <w:sz w:val="24"/>
          <w:szCs w:val="24"/>
        </w:rPr>
      </w:pPr>
      <w:r w:rsidRPr="005510BA">
        <w:rPr>
          <w:sz w:val="24"/>
          <w:szCs w:val="24"/>
        </w:rPr>
        <w:t>Conventional communication</w:t>
      </w:r>
      <w:r w:rsidR="00A603DD" w:rsidRPr="005510BA">
        <w:rPr>
          <w:sz w:val="24"/>
          <w:szCs w:val="24"/>
        </w:rPr>
        <w:t xml:space="preserve"> </w:t>
      </w:r>
      <w:r w:rsidR="002B50C0" w:rsidRPr="005510BA">
        <w:rPr>
          <w:rFonts w:cs="Frutiger-Light"/>
          <w:color w:val="292526"/>
          <w:sz w:val="24"/>
          <w:szCs w:val="24"/>
        </w:rPr>
        <w:t>where l</w:t>
      </w:r>
      <w:r w:rsidR="00A603DD" w:rsidRPr="005510BA">
        <w:rPr>
          <w:rFonts w:cs="Frutiger-Light"/>
          <w:color w:val="292526"/>
          <w:sz w:val="24"/>
          <w:szCs w:val="24"/>
        </w:rPr>
        <w:t>earners use pre-symbolic behaviours</w:t>
      </w:r>
      <w:r w:rsidR="00F520D6" w:rsidRPr="005510BA">
        <w:rPr>
          <w:rFonts w:cs="Frutiger-Light"/>
          <w:color w:val="292526"/>
          <w:sz w:val="24"/>
          <w:szCs w:val="24"/>
        </w:rPr>
        <w:t xml:space="preserve"> </w:t>
      </w:r>
      <w:r w:rsidR="00A603DD" w:rsidRPr="005510BA">
        <w:rPr>
          <w:rFonts w:cs="Frutiger-Light"/>
          <w:color w:val="292526"/>
          <w:sz w:val="24"/>
          <w:szCs w:val="24"/>
        </w:rPr>
        <w:t>to communicate intentionally</w:t>
      </w:r>
      <w:r w:rsidR="00F520D6" w:rsidRPr="005510BA">
        <w:rPr>
          <w:rFonts w:cs="Frutiger-Light"/>
          <w:color w:val="292526"/>
          <w:sz w:val="24"/>
          <w:szCs w:val="24"/>
        </w:rPr>
        <w:t>.</w:t>
      </w:r>
      <w:r w:rsidR="00C032BD" w:rsidRPr="005510BA">
        <w:rPr>
          <w:rFonts w:cs="Frutiger-Light"/>
          <w:color w:val="292526"/>
          <w:sz w:val="24"/>
          <w:szCs w:val="24"/>
        </w:rPr>
        <w:t xml:space="preserve"> Moving onto </w:t>
      </w:r>
      <w:r w:rsidR="00C032BD" w:rsidRPr="005510BA">
        <w:rPr>
          <w:sz w:val="24"/>
          <w:szCs w:val="24"/>
        </w:rPr>
        <w:t>c</w:t>
      </w:r>
      <w:r w:rsidRPr="005510BA">
        <w:rPr>
          <w:sz w:val="24"/>
          <w:szCs w:val="24"/>
        </w:rPr>
        <w:t>oncrete symbols</w:t>
      </w:r>
      <w:r w:rsidR="00C032BD" w:rsidRPr="005510BA">
        <w:rPr>
          <w:sz w:val="24"/>
          <w:szCs w:val="24"/>
        </w:rPr>
        <w:t>;</w:t>
      </w:r>
      <w:r w:rsidR="00A03819" w:rsidRPr="005510BA">
        <w:rPr>
          <w:rFonts w:cs="Frutiger-Light"/>
          <w:color w:val="292526"/>
          <w:sz w:val="24"/>
          <w:szCs w:val="24"/>
        </w:rPr>
        <w:t xml:space="preserve"> </w:t>
      </w:r>
      <w:r w:rsidR="00C032BD" w:rsidRPr="005510BA">
        <w:rPr>
          <w:rFonts w:cs="Frutiger-Light"/>
          <w:color w:val="292526"/>
          <w:sz w:val="24"/>
          <w:szCs w:val="24"/>
        </w:rPr>
        <w:t>a</w:t>
      </w:r>
      <w:r w:rsidR="00A03819" w:rsidRPr="005510BA">
        <w:rPr>
          <w:rFonts w:cs="Frutiger-Light"/>
          <w:color w:val="292526"/>
          <w:sz w:val="24"/>
          <w:szCs w:val="24"/>
        </w:rPr>
        <w:t>t this level, learners begin to use</w:t>
      </w:r>
      <w:r w:rsidR="00F520D6" w:rsidRPr="005510BA">
        <w:rPr>
          <w:rFonts w:cs="Frutiger-Light"/>
          <w:color w:val="292526"/>
          <w:sz w:val="24"/>
          <w:szCs w:val="24"/>
        </w:rPr>
        <w:t xml:space="preserve"> </w:t>
      </w:r>
      <w:r w:rsidR="00A03819" w:rsidRPr="005510BA">
        <w:rPr>
          <w:rFonts w:cs="Frutiger-Light"/>
          <w:color w:val="292526"/>
          <w:sz w:val="24"/>
          <w:szCs w:val="24"/>
        </w:rPr>
        <w:t>concrete symbols to represent</w:t>
      </w:r>
      <w:r w:rsidR="00F520D6" w:rsidRPr="005510BA">
        <w:rPr>
          <w:rFonts w:cs="Frutiger-Light"/>
          <w:color w:val="292526"/>
          <w:sz w:val="24"/>
          <w:szCs w:val="24"/>
        </w:rPr>
        <w:t xml:space="preserve"> </w:t>
      </w:r>
      <w:r w:rsidR="00A03819" w:rsidRPr="005510BA">
        <w:rPr>
          <w:rFonts w:cs="Frutiger-Light"/>
          <w:color w:val="292526"/>
          <w:sz w:val="24"/>
          <w:szCs w:val="24"/>
        </w:rPr>
        <w:t>objects/people. Such symbols may</w:t>
      </w:r>
      <w:r w:rsidR="00F520D6" w:rsidRPr="005510BA">
        <w:rPr>
          <w:rFonts w:cs="Frutiger-Light"/>
          <w:color w:val="292526"/>
          <w:sz w:val="24"/>
          <w:szCs w:val="24"/>
        </w:rPr>
        <w:t xml:space="preserve"> </w:t>
      </w:r>
      <w:r w:rsidR="00A03819" w:rsidRPr="005510BA">
        <w:rPr>
          <w:rFonts w:cs="Frutiger-Light"/>
          <w:color w:val="292526"/>
          <w:sz w:val="24"/>
          <w:szCs w:val="24"/>
        </w:rPr>
        <w:t>be objects of reference, pictures or</w:t>
      </w:r>
      <w:r w:rsidR="00F520D6" w:rsidRPr="005510BA">
        <w:rPr>
          <w:rFonts w:cs="Frutiger-Light"/>
          <w:color w:val="292526"/>
          <w:sz w:val="24"/>
          <w:szCs w:val="24"/>
        </w:rPr>
        <w:t xml:space="preserve"> </w:t>
      </w:r>
      <w:r w:rsidR="00A03819" w:rsidRPr="005510BA">
        <w:rPr>
          <w:rFonts w:cs="Frutiger-Light"/>
          <w:color w:val="292526"/>
          <w:sz w:val="24"/>
          <w:szCs w:val="24"/>
        </w:rPr>
        <w:t>actions/gestures</w:t>
      </w:r>
      <w:r w:rsidR="00C032BD" w:rsidRPr="005510BA">
        <w:rPr>
          <w:rFonts w:cs="Frutiger-Light"/>
          <w:color w:val="292526"/>
          <w:sz w:val="24"/>
          <w:szCs w:val="24"/>
        </w:rPr>
        <w:t xml:space="preserve">. </w:t>
      </w:r>
      <w:r w:rsidR="00786847" w:rsidRPr="005510BA">
        <w:rPr>
          <w:rFonts w:cs="Frutiger-Light"/>
          <w:color w:val="292526"/>
          <w:sz w:val="24"/>
          <w:szCs w:val="24"/>
        </w:rPr>
        <w:t xml:space="preserve"> </w:t>
      </w:r>
      <w:r w:rsidR="00950032" w:rsidRPr="005510BA">
        <w:rPr>
          <w:sz w:val="24"/>
          <w:szCs w:val="24"/>
        </w:rPr>
        <w:t>Next</w:t>
      </w:r>
      <w:r w:rsidR="00E63740" w:rsidRPr="005510BA">
        <w:rPr>
          <w:sz w:val="24"/>
          <w:szCs w:val="24"/>
        </w:rPr>
        <w:t>,</w:t>
      </w:r>
      <w:r w:rsidR="00950032" w:rsidRPr="005510BA">
        <w:rPr>
          <w:sz w:val="24"/>
          <w:szCs w:val="24"/>
        </w:rPr>
        <w:t xml:space="preserve"> </w:t>
      </w:r>
      <w:r w:rsidR="00E63740" w:rsidRPr="005510BA">
        <w:rPr>
          <w:sz w:val="24"/>
          <w:szCs w:val="24"/>
        </w:rPr>
        <w:t>a</w:t>
      </w:r>
      <w:r w:rsidR="00AD1DBF" w:rsidRPr="005510BA">
        <w:rPr>
          <w:sz w:val="24"/>
          <w:szCs w:val="24"/>
        </w:rPr>
        <w:t>bstract</w:t>
      </w:r>
      <w:r w:rsidR="005837C7" w:rsidRPr="005510BA">
        <w:rPr>
          <w:sz w:val="24"/>
          <w:szCs w:val="24"/>
        </w:rPr>
        <w:t xml:space="preserve"> symbols</w:t>
      </w:r>
      <w:r w:rsidR="00A15E63" w:rsidRPr="005510BA">
        <w:rPr>
          <w:sz w:val="24"/>
          <w:szCs w:val="24"/>
        </w:rPr>
        <w:t xml:space="preserve"> </w:t>
      </w:r>
      <w:r w:rsidR="00A15E63" w:rsidRPr="005510BA">
        <w:rPr>
          <w:rFonts w:cs="Frutiger-Light"/>
          <w:color w:val="292526"/>
          <w:sz w:val="24"/>
          <w:szCs w:val="24"/>
        </w:rPr>
        <w:t>(e.g. speech,</w:t>
      </w:r>
      <w:r w:rsidR="00F520D6" w:rsidRPr="005510BA">
        <w:rPr>
          <w:rFonts w:cs="Frutiger-Light"/>
          <w:color w:val="292526"/>
          <w:sz w:val="24"/>
          <w:szCs w:val="24"/>
        </w:rPr>
        <w:t xml:space="preserve"> </w:t>
      </w:r>
      <w:r w:rsidR="00A15E63" w:rsidRPr="005510BA">
        <w:rPr>
          <w:rFonts w:cs="Frutiger-Light"/>
          <w:color w:val="292526"/>
          <w:sz w:val="24"/>
          <w:szCs w:val="24"/>
        </w:rPr>
        <w:t xml:space="preserve">manual signs, </w:t>
      </w:r>
      <w:r w:rsidR="00F520D6" w:rsidRPr="005510BA">
        <w:rPr>
          <w:rFonts w:cs="Frutiger-Light"/>
          <w:color w:val="292526"/>
          <w:sz w:val="24"/>
          <w:szCs w:val="24"/>
        </w:rPr>
        <w:t>Brailed</w:t>
      </w:r>
      <w:r w:rsidR="00A15E63" w:rsidRPr="005510BA">
        <w:rPr>
          <w:rFonts w:cs="Frutiger-Light"/>
          <w:color w:val="292526"/>
          <w:sz w:val="24"/>
          <w:szCs w:val="24"/>
        </w:rPr>
        <w:t xml:space="preserve"> or printed</w:t>
      </w:r>
      <w:r w:rsidR="00F520D6" w:rsidRPr="005510BA">
        <w:rPr>
          <w:rFonts w:cs="Frutiger-Light"/>
          <w:color w:val="292526"/>
          <w:sz w:val="24"/>
          <w:szCs w:val="24"/>
        </w:rPr>
        <w:t xml:space="preserve"> </w:t>
      </w:r>
      <w:r w:rsidR="00A15E63" w:rsidRPr="005510BA">
        <w:rPr>
          <w:rFonts w:cs="Frutiger-Light"/>
          <w:color w:val="292526"/>
          <w:sz w:val="24"/>
          <w:szCs w:val="24"/>
        </w:rPr>
        <w:t>words, abstract graphic symbols or</w:t>
      </w:r>
      <w:r w:rsidR="00F520D6" w:rsidRPr="005510BA">
        <w:rPr>
          <w:rFonts w:cs="Frutiger-Light"/>
          <w:color w:val="292526"/>
          <w:sz w:val="24"/>
          <w:szCs w:val="24"/>
        </w:rPr>
        <w:t xml:space="preserve"> </w:t>
      </w:r>
      <w:r w:rsidR="00A15E63" w:rsidRPr="005510BA">
        <w:rPr>
          <w:rFonts w:cs="Frutiger-Light"/>
          <w:color w:val="292526"/>
          <w:sz w:val="24"/>
          <w:szCs w:val="24"/>
        </w:rPr>
        <w:t>3D abstract symbols) are used one at</w:t>
      </w:r>
      <w:r w:rsidR="00F520D6" w:rsidRPr="005510BA">
        <w:rPr>
          <w:rFonts w:cs="Frutiger-Light"/>
          <w:color w:val="292526"/>
          <w:sz w:val="24"/>
          <w:szCs w:val="24"/>
        </w:rPr>
        <w:t xml:space="preserve"> </w:t>
      </w:r>
      <w:r w:rsidR="00A15E63" w:rsidRPr="005510BA">
        <w:rPr>
          <w:rFonts w:cs="Frutiger-Light"/>
          <w:color w:val="292526"/>
          <w:sz w:val="24"/>
          <w:szCs w:val="24"/>
        </w:rPr>
        <w:t>a time</w:t>
      </w:r>
      <w:r w:rsidR="00983085" w:rsidRPr="005510BA">
        <w:rPr>
          <w:rFonts w:cs="Frutiger-Light"/>
          <w:color w:val="292526"/>
          <w:sz w:val="24"/>
          <w:szCs w:val="24"/>
        </w:rPr>
        <w:t>.</w:t>
      </w:r>
      <w:r w:rsidR="00E63740" w:rsidRPr="005510BA">
        <w:rPr>
          <w:rFonts w:cs="Frutiger-Light"/>
          <w:color w:val="292526"/>
          <w:sz w:val="24"/>
          <w:szCs w:val="24"/>
        </w:rPr>
        <w:t xml:space="preserve"> Finally moving onto </w:t>
      </w:r>
      <w:r w:rsidR="00E53EEC" w:rsidRPr="005510BA">
        <w:rPr>
          <w:sz w:val="24"/>
          <w:szCs w:val="24"/>
        </w:rPr>
        <w:t xml:space="preserve">language; </w:t>
      </w:r>
      <w:r w:rsidR="00B46607" w:rsidRPr="005510BA">
        <w:rPr>
          <w:sz w:val="24"/>
          <w:szCs w:val="24"/>
        </w:rPr>
        <w:t>w</w:t>
      </w:r>
      <w:r w:rsidR="00E53EEC" w:rsidRPr="005510BA">
        <w:rPr>
          <w:sz w:val="24"/>
          <w:szCs w:val="24"/>
        </w:rPr>
        <w:t>here</w:t>
      </w:r>
      <w:r w:rsidR="00F520D6" w:rsidRPr="005510BA">
        <w:rPr>
          <w:rFonts w:cs="Frutiger-Light"/>
          <w:color w:val="292526"/>
          <w:sz w:val="24"/>
          <w:szCs w:val="24"/>
        </w:rPr>
        <w:t xml:space="preserve"> 2 or 3 abstract symbols may be combined, and learners begin to use grammatical rules</w:t>
      </w:r>
      <w:r w:rsidR="00983085" w:rsidRPr="005510BA">
        <w:rPr>
          <w:rFonts w:cs="Frutiger-Light"/>
          <w:color w:val="292526"/>
          <w:sz w:val="24"/>
          <w:szCs w:val="24"/>
        </w:rPr>
        <w:t>.</w:t>
      </w:r>
    </w:p>
    <w:p w14:paraId="2963B64B" w14:textId="77777777" w:rsidR="00E63740" w:rsidRPr="005510BA" w:rsidRDefault="00E63740" w:rsidP="0095373C">
      <w:pPr>
        <w:autoSpaceDE w:val="0"/>
        <w:autoSpaceDN w:val="0"/>
        <w:adjustRightInd w:val="0"/>
        <w:spacing w:after="0" w:line="360" w:lineRule="auto"/>
        <w:jc w:val="both"/>
        <w:rPr>
          <w:rFonts w:cs="Frutiger-Light"/>
          <w:color w:val="292526"/>
          <w:sz w:val="24"/>
          <w:szCs w:val="24"/>
        </w:rPr>
      </w:pPr>
    </w:p>
    <w:p w14:paraId="780423B5" w14:textId="16B22382" w:rsidR="00B579B0" w:rsidRPr="005510BA" w:rsidRDefault="00E63740" w:rsidP="0095373C">
      <w:pPr>
        <w:autoSpaceDE w:val="0"/>
        <w:autoSpaceDN w:val="0"/>
        <w:adjustRightInd w:val="0"/>
        <w:spacing w:after="0" w:line="360" w:lineRule="auto"/>
        <w:jc w:val="both"/>
        <w:rPr>
          <w:rFonts w:cs="Frutiger-Light"/>
          <w:color w:val="292526"/>
          <w:sz w:val="24"/>
          <w:szCs w:val="24"/>
        </w:rPr>
      </w:pPr>
      <w:r w:rsidRPr="005510BA">
        <w:rPr>
          <w:rFonts w:cs="Frutiger-Light"/>
          <w:color w:val="292526"/>
          <w:sz w:val="24"/>
          <w:szCs w:val="24"/>
        </w:rPr>
        <w:t xml:space="preserve">During all of these stages an assessment tool which may be useful is the </w:t>
      </w:r>
      <w:r w:rsidR="00B579B0" w:rsidRPr="005510BA">
        <w:rPr>
          <w:rFonts w:cs="Frutiger-Light"/>
          <w:color w:val="292526"/>
          <w:sz w:val="24"/>
          <w:szCs w:val="24"/>
        </w:rPr>
        <w:t>P</w:t>
      </w:r>
      <w:r w:rsidR="00527820" w:rsidRPr="005510BA">
        <w:rPr>
          <w:rFonts w:cs="Frutiger-Light"/>
          <w:color w:val="292526"/>
          <w:sz w:val="24"/>
          <w:szCs w:val="24"/>
        </w:rPr>
        <w:t>re</w:t>
      </w:r>
      <w:r w:rsidR="00E53EEC" w:rsidRPr="005510BA">
        <w:rPr>
          <w:rFonts w:cs="Frutiger-Light"/>
          <w:color w:val="292526"/>
          <w:sz w:val="24"/>
          <w:szCs w:val="24"/>
        </w:rPr>
        <w:t>v</w:t>
      </w:r>
      <w:r w:rsidR="00527820" w:rsidRPr="005510BA">
        <w:rPr>
          <w:rFonts w:cs="Frutiger-Light"/>
          <w:color w:val="292526"/>
          <w:sz w:val="24"/>
          <w:szCs w:val="24"/>
        </w:rPr>
        <w:t>erbal Communication S</w:t>
      </w:r>
      <w:r w:rsidR="0073571D" w:rsidRPr="005510BA">
        <w:rPr>
          <w:rFonts w:cs="Frutiger-Light"/>
          <w:color w:val="292526"/>
          <w:sz w:val="24"/>
          <w:szCs w:val="24"/>
        </w:rPr>
        <w:t>chedule</w:t>
      </w:r>
      <w:r w:rsidR="00527820" w:rsidRPr="005510BA">
        <w:rPr>
          <w:rFonts w:cs="Frutiger-Light"/>
          <w:color w:val="292526"/>
          <w:sz w:val="24"/>
          <w:szCs w:val="24"/>
        </w:rPr>
        <w:t xml:space="preserve"> (P</w:t>
      </w:r>
      <w:r w:rsidR="00B579B0" w:rsidRPr="005510BA">
        <w:rPr>
          <w:rFonts w:cs="Frutiger-Light"/>
          <w:color w:val="292526"/>
          <w:sz w:val="24"/>
          <w:szCs w:val="24"/>
        </w:rPr>
        <w:t>VCS</w:t>
      </w:r>
      <w:r w:rsidR="00527820" w:rsidRPr="005510BA">
        <w:rPr>
          <w:rFonts w:cs="Frutiger-Light"/>
          <w:color w:val="292526"/>
          <w:sz w:val="24"/>
          <w:szCs w:val="24"/>
        </w:rPr>
        <w:t>)</w:t>
      </w:r>
      <w:r w:rsidR="00D756CE" w:rsidRPr="005510BA">
        <w:rPr>
          <w:sz w:val="24"/>
          <w:szCs w:val="24"/>
        </w:rPr>
        <w:t xml:space="preserve"> </w:t>
      </w:r>
      <w:r w:rsidR="00D756CE" w:rsidRPr="005510BA">
        <w:rPr>
          <w:rFonts w:cs="Frutiger-Light"/>
          <w:color w:val="292526"/>
          <w:sz w:val="24"/>
          <w:szCs w:val="24"/>
        </w:rPr>
        <w:t>Kiernan and Reid 1987)</w:t>
      </w:r>
      <w:r w:rsidR="00527820" w:rsidRPr="005510BA">
        <w:rPr>
          <w:rFonts w:cs="Frutiger-Light"/>
          <w:color w:val="292526"/>
          <w:sz w:val="24"/>
          <w:szCs w:val="24"/>
        </w:rPr>
        <w:t xml:space="preserve"> </w:t>
      </w:r>
      <w:r w:rsidR="00C92E27" w:rsidRPr="005510BA">
        <w:rPr>
          <w:rFonts w:cs="Frutiger-Light"/>
          <w:color w:val="292526"/>
          <w:sz w:val="24"/>
          <w:szCs w:val="24"/>
        </w:rPr>
        <w:t>.</w:t>
      </w:r>
      <w:r w:rsidR="00C92E27" w:rsidRPr="005510BA">
        <w:rPr>
          <w:rFonts w:cs="Arial"/>
          <w:sz w:val="24"/>
          <w:szCs w:val="24"/>
        </w:rPr>
        <w:t xml:space="preserve"> </w:t>
      </w:r>
      <w:r w:rsidR="00C92E27" w:rsidRPr="005510BA">
        <w:rPr>
          <w:rFonts w:cs="Arial"/>
          <w:color w:val="000000"/>
          <w:sz w:val="24"/>
          <w:szCs w:val="24"/>
        </w:rPr>
        <w:t xml:space="preserve"> The PVCS assessment of pupils helps to establish the pupils’ existing abilities and identify targets for teaching programmes aimed at establishing use of speech or signs, symbols or other form of non-verbal communication as </w:t>
      </w:r>
      <w:r w:rsidR="00142359" w:rsidRPr="005510BA">
        <w:rPr>
          <w:rFonts w:cs="Arial"/>
          <w:color w:val="000000"/>
          <w:sz w:val="24"/>
          <w:szCs w:val="24"/>
        </w:rPr>
        <w:t>appropriate. It</w:t>
      </w:r>
      <w:r w:rsidR="00594042" w:rsidRPr="005510BA">
        <w:rPr>
          <w:rFonts w:cs="Arial"/>
          <w:color w:val="000000"/>
          <w:sz w:val="24"/>
          <w:szCs w:val="24"/>
        </w:rPr>
        <w:t xml:space="preserve"> is split into five broad </w:t>
      </w:r>
      <w:r w:rsidR="00142359" w:rsidRPr="005510BA">
        <w:rPr>
          <w:rFonts w:cs="Arial"/>
          <w:color w:val="000000"/>
          <w:sz w:val="24"/>
          <w:szCs w:val="24"/>
        </w:rPr>
        <w:t>categories</w:t>
      </w:r>
      <w:r w:rsidR="00594042" w:rsidRPr="005510BA">
        <w:rPr>
          <w:rFonts w:cs="Arial"/>
          <w:color w:val="000000"/>
          <w:sz w:val="24"/>
          <w:szCs w:val="24"/>
        </w:rPr>
        <w:t xml:space="preserve"> </w:t>
      </w:r>
      <w:r w:rsidR="00E53EEC" w:rsidRPr="005510BA">
        <w:rPr>
          <w:rFonts w:cs="Arial"/>
          <w:color w:val="000000"/>
          <w:sz w:val="24"/>
          <w:szCs w:val="24"/>
        </w:rPr>
        <w:t xml:space="preserve">of </w:t>
      </w:r>
      <w:r w:rsidR="00E53EEC" w:rsidRPr="005510BA">
        <w:rPr>
          <w:iCs/>
          <w:sz w:val="24"/>
          <w:szCs w:val="24"/>
        </w:rPr>
        <w:t>pre</w:t>
      </w:r>
      <w:r w:rsidR="00315E3C" w:rsidRPr="005510BA">
        <w:rPr>
          <w:iCs/>
          <w:sz w:val="24"/>
          <w:szCs w:val="24"/>
        </w:rPr>
        <w:t xml:space="preserve">-communicative behaviours </w:t>
      </w:r>
      <w:r w:rsidR="00315E3C" w:rsidRPr="005510BA">
        <w:rPr>
          <w:sz w:val="24"/>
          <w:szCs w:val="24"/>
        </w:rPr>
        <w:t xml:space="preserve">which are relevant to the development of various modes of communication; </w:t>
      </w:r>
      <w:r w:rsidR="00315E3C" w:rsidRPr="005510BA">
        <w:rPr>
          <w:iCs/>
          <w:sz w:val="24"/>
          <w:szCs w:val="24"/>
        </w:rPr>
        <w:t>imitation</w:t>
      </w:r>
      <w:r w:rsidR="00315E3C" w:rsidRPr="005510BA">
        <w:rPr>
          <w:sz w:val="24"/>
          <w:szCs w:val="24"/>
        </w:rPr>
        <w:t xml:space="preserve">; </w:t>
      </w:r>
      <w:r w:rsidR="00315E3C" w:rsidRPr="005510BA">
        <w:rPr>
          <w:iCs/>
          <w:sz w:val="24"/>
          <w:szCs w:val="24"/>
        </w:rPr>
        <w:t>informal communicative behaviours</w:t>
      </w:r>
      <w:r w:rsidR="00315E3C" w:rsidRPr="005510BA">
        <w:rPr>
          <w:sz w:val="24"/>
          <w:szCs w:val="24"/>
        </w:rPr>
        <w:t xml:space="preserve">; </w:t>
      </w:r>
      <w:r w:rsidR="00315E3C" w:rsidRPr="005510BA">
        <w:rPr>
          <w:iCs/>
          <w:sz w:val="24"/>
          <w:szCs w:val="24"/>
        </w:rPr>
        <w:t>understanding</w:t>
      </w:r>
      <w:r w:rsidR="00315E3C" w:rsidRPr="005510BA">
        <w:rPr>
          <w:sz w:val="24"/>
          <w:szCs w:val="24"/>
        </w:rPr>
        <w:t xml:space="preserve">; and various </w:t>
      </w:r>
      <w:r w:rsidR="00315E3C" w:rsidRPr="005510BA">
        <w:rPr>
          <w:iCs/>
          <w:sz w:val="24"/>
          <w:szCs w:val="24"/>
        </w:rPr>
        <w:t xml:space="preserve">formal communication skills </w:t>
      </w:r>
      <w:r w:rsidR="00315E3C" w:rsidRPr="005510BA">
        <w:rPr>
          <w:sz w:val="24"/>
          <w:szCs w:val="24"/>
        </w:rPr>
        <w:t>covering use of signs, symbols and spoken words</w:t>
      </w:r>
      <w:r w:rsidR="00315E3C" w:rsidRPr="005510BA">
        <w:rPr>
          <w:iCs/>
          <w:sz w:val="24"/>
          <w:szCs w:val="24"/>
        </w:rPr>
        <w:t>.</w:t>
      </w:r>
      <w:sdt>
        <w:sdtPr>
          <w:rPr>
            <w:iCs/>
            <w:sz w:val="24"/>
            <w:szCs w:val="24"/>
          </w:rPr>
          <w:id w:val="846213601"/>
          <w:citation/>
        </w:sdtPr>
        <w:sdtContent>
          <w:r w:rsidR="00834600" w:rsidRPr="005510BA">
            <w:rPr>
              <w:iCs/>
              <w:sz w:val="24"/>
              <w:szCs w:val="24"/>
            </w:rPr>
            <w:fldChar w:fldCharType="begin"/>
          </w:r>
          <w:r w:rsidR="00834600" w:rsidRPr="005510BA">
            <w:rPr>
              <w:iCs/>
              <w:sz w:val="24"/>
              <w:szCs w:val="24"/>
            </w:rPr>
            <w:instrText xml:space="preserve"> CITATION The12 \l 2057 </w:instrText>
          </w:r>
          <w:r w:rsidR="00834600" w:rsidRPr="005510BA">
            <w:rPr>
              <w:iCs/>
              <w:sz w:val="24"/>
              <w:szCs w:val="24"/>
            </w:rPr>
            <w:fldChar w:fldCharType="separate"/>
          </w:r>
          <w:r w:rsidR="00834600" w:rsidRPr="005510BA">
            <w:rPr>
              <w:iCs/>
              <w:noProof/>
              <w:sz w:val="24"/>
              <w:szCs w:val="24"/>
            </w:rPr>
            <w:t xml:space="preserve"> </w:t>
          </w:r>
          <w:r w:rsidR="00834600" w:rsidRPr="005510BA">
            <w:rPr>
              <w:noProof/>
              <w:sz w:val="24"/>
              <w:szCs w:val="24"/>
            </w:rPr>
            <w:t>(Anon., 2012)</w:t>
          </w:r>
          <w:r w:rsidR="00834600" w:rsidRPr="005510BA">
            <w:rPr>
              <w:iCs/>
              <w:sz w:val="24"/>
              <w:szCs w:val="24"/>
            </w:rPr>
            <w:fldChar w:fldCharType="end"/>
          </w:r>
        </w:sdtContent>
      </w:sdt>
    </w:p>
    <w:p w14:paraId="41B82C93" w14:textId="77777777" w:rsidR="00594042" w:rsidRPr="005510BA" w:rsidRDefault="00594042" w:rsidP="0095373C">
      <w:pPr>
        <w:autoSpaceDE w:val="0"/>
        <w:autoSpaceDN w:val="0"/>
        <w:adjustRightInd w:val="0"/>
        <w:spacing w:after="0" w:line="360" w:lineRule="auto"/>
        <w:jc w:val="both"/>
        <w:rPr>
          <w:rFonts w:cs="Arial"/>
          <w:color w:val="000000"/>
          <w:sz w:val="24"/>
          <w:szCs w:val="24"/>
        </w:rPr>
      </w:pPr>
    </w:p>
    <w:p w14:paraId="17612063" w14:textId="77777777" w:rsidR="000F45C7" w:rsidRPr="005510BA" w:rsidRDefault="00005096" w:rsidP="002F28AB">
      <w:pPr>
        <w:spacing w:line="360" w:lineRule="auto"/>
        <w:rPr>
          <w:sz w:val="24"/>
          <w:szCs w:val="24"/>
        </w:rPr>
      </w:pPr>
      <w:r w:rsidRPr="005510BA">
        <w:rPr>
          <w:rFonts w:cs="Arial"/>
          <w:noProof/>
          <w:sz w:val="24"/>
          <w:szCs w:val="24"/>
        </w:rPr>
        <w:t>Kiernan &amp; Reid (1987)</w:t>
      </w:r>
      <w:r w:rsidR="00594042" w:rsidRPr="005510BA">
        <w:rPr>
          <w:rFonts w:cs="Arial"/>
          <w:sz w:val="24"/>
          <w:szCs w:val="24"/>
        </w:rPr>
        <w:t xml:space="preserve"> argued that the whole approach to teaching communication skills should be</w:t>
      </w:r>
      <w:r w:rsidRPr="005510BA">
        <w:rPr>
          <w:rFonts w:cs="Arial"/>
          <w:sz w:val="24"/>
          <w:szCs w:val="24"/>
        </w:rPr>
        <w:t xml:space="preserve"> </w:t>
      </w:r>
      <w:r w:rsidR="00594042" w:rsidRPr="005510BA">
        <w:rPr>
          <w:rFonts w:cs="Arial"/>
          <w:sz w:val="24"/>
          <w:szCs w:val="24"/>
        </w:rPr>
        <w:t xml:space="preserve">pupil-led rather than teacher-led. </w:t>
      </w:r>
      <w:r w:rsidR="000F5F63" w:rsidRPr="005510BA">
        <w:rPr>
          <w:rFonts w:cs="Arial"/>
          <w:sz w:val="24"/>
          <w:szCs w:val="24"/>
        </w:rPr>
        <w:t>To</w:t>
      </w:r>
      <w:r w:rsidR="00594042" w:rsidRPr="005510BA">
        <w:rPr>
          <w:rFonts w:cs="Arial"/>
          <w:sz w:val="24"/>
          <w:szCs w:val="24"/>
        </w:rPr>
        <w:t xml:space="preserve"> learn communicative </w:t>
      </w:r>
      <w:r w:rsidR="00E53EEC" w:rsidRPr="005510BA">
        <w:rPr>
          <w:rFonts w:cs="Arial"/>
          <w:sz w:val="24"/>
          <w:szCs w:val="24"/>
        </w:rPr>
        <w:t>skills pupils,</w:t>
      </w:r>
      <w:r w:rsidR="00594042" w:rsidRPr="005510BA">
        <w:rPr>
          <w:rFonts w:cs="Arial"/>
          <w:sz w:val="24"/>
          <w:szCs w:val="24"/>
        </w:rPr>
        <w:t xml:space="preserve"> need opportunities to control their environment; they should be allowed to make choices, to express preferences, to express rejection of things or activities, and to achieve pleasurable interactions with others. If pupils are to be encouraged to communicate, they must have something to communicate about that they need or that interests them. They must gain something pleasurable from their interactions with others</w:t>
      </w:r>
      <w:r w:rsidR="000F45C7" w:rsidRPr="005510BA">
        <w:rPr>
          <w:rFonts w:cs="Frutiger-Light"/>
          <w:sz w:val="24"/>
          <w:szCs w:val="24"/>
        </w:rPr>
        <w:t xml:space="preserve">. </w:t>
      </w:r>
      <w:r w:rsidR="003F3031" w:rsidRPr="005510BA">
        <w:rPr>
          <w:sz w:val="24"/>
          <w:szCs w:val="24"/>
        </w:rPr>
        <w:t xml:space="preserve">It is important to identify the stage the children are </w:t>
      </w:r>
      <w:r w:rsidR="009432CF" w:rsidRPr="005510BA">
        <w:rPr>
          <w:sz w:val="24"/>
          <w:szCs w:val="24"/>
        </w:rPr>
        <w:t xml:space="preserve">currently working </w:t>
      </w:r>
      <w:r w:rsidR="008C48DC" w:rsidRPr="005510BA">
        <w:rPr>
          <w:sz w:val="24"/>
          <w:szCs w:val="24"/>
        </w:rPr>
        <w:t>to</w:t>
      </w:r>
      <w:r w:rsidR="009432CF" w:rsidRPr="005510BA">
        <w:rPr>
          <w:sz w:val="24"/>
          <w:szCs w:val="24"/>
        </w:rPr>
        <w:t xml:space="preserve"> assess their communication skills and ways in which to improve the communication.</w:t>
      </w:r>
    </w:p>
    <w:p w14:paraId="2C4C4CF3" w14:textId="061C31B7" w:rsidR="000F45C7" w:rsidRPr="005510BA" w:rsidRDefault="009432CF" w:rsidP="002F28AB">
      <w:pPr>
        <w:spacing w:line="360" w:lineRule="auto"/>
        <w:rPr>
          <w:sz w:val="24"/>
          <w:szCs w:val="24"/>
        </w:rPr>
      </w:pPr>
      <w:r w:rsidRPr="005510BA">
        <w:rPr>
          <w:sz w:val="24"/>
          <w:szCs w:val="24"/>
        </w:rPr>
        <w:t xml:space="preserve"> </w:t>
      </w:r>
      <w:r w:rsidR="000F45C7" w:rsidRPr="005510BA">
        <w:rPr>
          <w:sz w:val="24"/>
          <w:szCs w:val="24"/>
        </w:rPr>
        <w:t>If we can identify where are learners are developmentally we should have a good understanding how they communicate. is then our responsibility to ensure that each person who comes into contact with our pupils know the ways in which pupils communicate.  The use of a communication profile/passport are a</w:t>
      </w:r>
      <w:r w:rsidR="002F28AB" w:rsidRPr="005510BA">
        <w:rPr>
          <w:sz w:val="24"/>
          <w:szCs w:val="24"/>
        </w:rPr>
        <w:t>n</w:t>
      </w:r>
      <w:r w:rsidR="000F45C7" w:rsidRPr="005510BA">
        <w:rPr>
          <w:sz w:val="24"/>
          <w:szCs w:val="24"/>
        </w:rPr>
        <w:t xml:space="preserve"> </w:t>
      </w:r>
      <w:r w:rsidR="002F28AB" w:rsidRPr="005510BA">
        <w:rPr>
          <w:sz w:val="24"/>
          <w:szCs w:val="24"/>
        </w:rPr>
        <w:t>effective way</w:t>
      </w:r>
      <w:r w:rsidR="000F45C7" w:rsidRPr="005510BA">
        <w:rPr>
          <w:sz w:val="24"/>
          <w:szCs w:val="24"/>
        </w:rPr>
        <w:t xml:space="preserve"> to ensure that all adults that come into contact with that child have information about the how the child communicates. They are personal to each child and include information on the </w:t>
      </w:r>
      <w:r w:rsidR="002F28AB" w:rsidRPr="005510BA">
        <w:rPr>
          <w:sz w:val="24"/>
          <w:szCs w:val="24"/>
        </w:rPr>
        <w:t>child’s</w:t>
      </w:r>
      <w:r w:rsidR="000F45C7" w:rsidRPr="005510BA">
        <w:rPr>
          <w:sz w:val="24"/>
          <w:szCs w:val="24"/>
        </w:rPr>
        <w:t xml:space="preserve"> likes/dislikes presenting the </w:t>
      </w:r>
      <w:r w:rsidR="002F28AB" w:rsidRPr="005510BA">
        <w:rPr>
          <w:sz w:val="24"/>
          <w:szCs w:val="24"/>
        </w:rPr>
        <w:t>child’s</w:t>
      </w:r>
      <w:r w:rsidR="000F45C7" w:rsidRPr="005510BA">
        <w:rPr>
          <w:sz w:val="24"/>
          <w:szCs w:val="24"/>
        </w:rPr>
        <w:t xml:space="preserve"> </w:t>
      </w:r>
      <w:r w:rsidR="002F28AB" w:rsidRPr="005510BA">
        <w:rPr>
          <w:sz w:val="24"/>
          <w:szCs w:val="24"/>
        </w:rPr>
        <w:t>personality</w:t>
      </w:r>
      <w:r w:rsidR="000F45C7" w:rsidRPr="005510BA">
        <w:rPr>
          <w:sz w:val="24"/>
          <w:szCs w:val="24"/>
        </w:rPr>
        <w:t xml:space="preserve">. The passports are a practical and </w:t>
      </w:r>
      <w:r w:rsidR="002F28AB" w:rsidRPr="005510BA">
        <w:rPr>
          <w:sz w:val="24"/>
          <w:szCs w:val="24"/>
        </w:rPr>
        <w:t>person-centred</w:t>
      </w:r>
      <w:r w:rsidR="000F45C7" w:rsidRPr="005510BA">
        <w:rPr>
          <w:sz w:val="24"/>
          <w:szCs w:val="24"/>
        </w:rPr>
        <w:t xml:space="preserve"> way of supporting children. </w:t>
      </w:r>
    </w:p>
    <w:p w14:paraId="7A01E261" w14:textId="77777777" w:rsidR="00A502F5" w:rsidRPr="005510BA" w:rsidRDefault="00A502F5" w:rsidP="00A502F5">
      <w:pPr>
        <w:spacing w:line="360" w:lineRule="auto"/>
        <w:jc w:val="both"/>
        <w:rPr>
          <w:sz w:val="24"/>
          <w:szCs w:val="24"/>
        </w:rPr>
      </w:pPr>
    </w:p>
    <w:p w14:paraId="4110040A" w14:textId="35713353" w:rsidR="00A502F5" w:rsidRPr="005510BA" w:rsidRDefault="00F16F84" w:rsidP="00A502F5">
      <w:pPr>
        <w:spacing w:line="360" w:lineRule="auto"/>
        <w:jc w:val="both"/>
        <w:rPr>
          <w:sz w:val="24"/>
          <w:szCs w:val="24"/>
        </w:rPr>
      </w:pPr>
      <w:r w:rsidRPr="005510BA">
        <w:rPr>
          <w:sz w:val="24"/>
          <w:szCs w:val="24"/>
        </w:rPr>
        <w:t>T</w:t>
      </w:r>
      <w:r w:rsidR="00A502F5" w:rsidRPr="005510BA">
        <w:rPr>
          <w:sz w:val="24"/>
          <w:szCs w:val="24"/>
        </w:rPr>
        <w:t>here are many communication/language interventions available to use with children with delayed communication skills.</w:t>
      </w:r>
      <w:r w:rsidRPr="005510BA">
        <w:rPr>
          <w:sz w:val="24"/>
          <w:szCs w:val="24"/>
        </w:rPr>
        <w:t xml:space="preserve"> </w:t>
      </w:r>
      <w:r w:rsidR="00A502F5" w:rsidRPr="005510BA">
        <w:rPr>
          <w:sz w:val="24"/>
          <w:szCs w:val="24"/>
        </w:rPr>
        <w:t>Augmentative and alternative communication (AAC)is used to describe any aid that supports communication. Augmentative communication refers to any device, method or system used to support speech. Alterative communication refers to any device, method or system uses for communication when speech has not developed or has been lost. The use of AAC can help those with communication difficulties to communicate more effectively</w:t>
      </w:r>
      <w:r w:rsidR="00D13D78" w:rsidRPr="005510BA">
        <w:rPr>
          <w:sz w:val="24"/>
          <w:szCs w:val="24"/>
        </w:rPr>
        <w:t xml:space="preserve">. </w:t>
      </w:r>
    </w:p>
    <w:p w14:paraId="29F854D2" w14:textId="1E1F54C1" w:rsidR="00F03E67" w:rsidRPr="005510BA" w:rsidRDefault="00F03E67" w:rsidP="000F45C7">
      <w:pPr>
        <w:autoSpaceDE w:val="0"/>
        <w:autoSpaceDN w:val="0"/>
        <w:adjustRightInd w:val="0"/>
        <w:spacing w:after="0" w:line="360" w:lineRule="auto"/>
        <w:jc w:val="both"/>
        <w:rPr>
          <w:rFonts w:cs="Frutiger-Light"/>
          <w:sz w:val="24"/>
          <w:szCs w:val="24"/>
        </w:rPr>
      </w:pPr>
    </w:p>
    <w:p w14:paraId="06D1F188" w14:textId="394FF87C" w:rsidR="003E20E9" w:rsidRPr="003E20E9" w:rsidRDefault="00EA6218" w:rsidP="00465222">
      <w:pPr>
        <w:pStyle w:val="NormalWeb"/>
        <w:spacing w:line="360" w:lineRule="auto"/>
        <w:jc w:val="both"/>
        <w:rPr>
          <w:rFonts w:asciiTheme="minorHAnsi" w:hAnsiTheme="minorHAnsi" w:cs="Arial"/>
        </w:rPr>
      </w:pPr>
      <w:r w:rsidRPr="005510BA">
        <w:rPr>
          <w:rFonts w:asciiTheme="minorHAnsi" w:hAnsiTheme="minorHAnsi"/>
        </w:rPr>
        <w:t>Signing</w:t>
      </w:r>
      <w:r w:rsidR="007236E8" w:rsidRPr="005510BA">
        <w:rPr>
          <w:rFonts w:asciiTheme="minorHAnsi" w:hAnsiTheme="minorHAnsi"/>
        </w:rPr>
        <w:t xml:space="preserve"> may be used to support communication. </w:t>
      </w:r>
      <w:r w:rsidR="00A75248" w:rsidRPr="005510BA">
        <w:rPr>
          <w:rFonts w:asciiTheme="minorHAnsi" w:hAnsiTheme="minorHAnsi"/>
        </w:rPr>
        <w:t>One</w:t>
      </w:r>
      <w:r w:rsidR="007236E8" w:rsidRPr="005510BA">
        <w:rPr>
          <w:rFonts w:asciiTheme="minorHAnsi" w:hAnsiTheme="minorHAnsi"/>
        </w:rPr>
        <w:t xml:space="preserve"> specific signing programme</w:t>
      </w:r>
      <w:r w:rsidR="00A42B01" w:rsidRPr="005510BA">
        <w:rPr>
          <w:rFonts w:asciiTheme="minorHAnsi" w:hAnsiTheme="minorHAnsi"/>
        </w:rPr>
        <w:t xml:space="preserve"> developed for children and adults with </w:t>
      </w:r>
      <w:r w:rsidR="00571EB5" w:rsidRPr="005510BA">
        <w:rPr>
          <w:rFonts w:asciiTheme="minorHAnsi" w:hAnsiTheme="minorHAnsi"/>
        </w:rPr>
        <w:t xml:space="preserve">language and </w:t>
      </w:r>
      <w:r w:rsidR="00A42B01" w:rsidRPr="005510BA">
        <w:rPr>
          <w:rFonts w:asciiTheme="minorHAnsi" w:hAnsiTheme="minorHAnsi"/>
        </w:rPr>
        <w:t>communication difficulties</w:t>
      </w:r>
      <w:r w:rsidR="00571EB5" w:rsidRPr="005510BA">
        <w:rPr>
          <w:rFonts w:asciiTheme="minorHAnsi" w:hAnsiTheme="minorHAnsi"/>
        </w:rPr>
        <w:t xml:space="preserve"> arising from learning </w:t>
      </w:r>
      <w:r w:rsidR="001354B6" w:rsidRPr="005510BA">
        <w:rPr>
          <w:rFonts w:asciiTheme="minorHAnsi" w:hAnsiTheme="minorHAnsi"/>
        </w:rPr>
        <w:t>difficulties is</w:t>
      </w:r>
      <w:r w:rsidR="00A42B01" w:rsidRPr="005510BA">
        <w:rPr>
          <w:rFonts w:asciiTheme="minorHAnsi" w:hAnsiTheme="minorHAnsi"/>
        </w:rPr>
        <w:t xml:space="preserve"> </w:t>
      </w:r>
      <w:r w:rsidR="001354B6" w:rsidRPr="005510BA">
        <w:rPr>
          <w:rFonts w:asciiTheme="minorHAnsi" w:hAnsiTheme="minorHAnsi"/>
        </w:rPr>
        <w:t>Singalong</w:t>
      </w:r>
      <w:r w:rsidR="00401811" w:rsidRPr="005510BA">
        <w:rPr>
          <w:rFonts w:asciiTheme="minorHAnsi" w:hAnsiTheme="minorHAnsi"/>
        </w:rPr>
        <w:t xml:space="preserve">. </w:t>
      </w:r>
      <w:r w:rsidR="007236E8" w:rsidRPr="005510BA">
        <w:rPr>
          <w:rFonts w:asciiTheme="minorHAnsi" w:hAnsiTheme="minorHAnsi"/>
        </w:rPr>
        <w:t xml:space="preserve"> </w:t>
      </w:r>
      <w:r w:rsidR="001354B6" w:rsidRPr="005510BA">
        <w:rPr>
          <w:rFonts w:asciiTheme="minorHAnsi" w:hAnsiTheme="minorHAnsi" w:cs="Arial"/>
        </w:rPr>
        <w:t>Singalong</w:t>
      </w:r>
      <w:r w:rsidR="00A75248" w:rsidRPr="005510BA">
        <w:rPr>
          <w:rFonts w:asciiTheme="minorHAnsi" w:hAnsiTheme="minorHAnsi" w:cs="Arial"/>
        </w:rPr>
        <w:t xml:space="preserve"> is a key word sign-supported communication system based </w:t>
      </w:r>
      <w:r w:rsidR="00A75248" w:rsidRPr="005510BA">
        <w:rPr>
          <w:rFonts w:asciiTheme="minorHAnsi" w:hAnsiTheme="minorHAnsi" w:cs="Arial"/>
        </w:rPr>
        <w:lastRenderedPageBreak/>
        <w:t>on British sign language and is used in spoken word order. It uses speech, sign, body language, facial expression and voice tone to reference the link between sign and word</w:t>
      </w:r>
      <w:r w:rsidR="003E20E9" w:rsidRPr="005510BA">
        <w:rPr>
          <w:rFonts w:asciiTheme="minorHAnsi" w:hAnsiTheme="minorHAnsi" w:cs="Arial"/>
        </w:rPr>
        <w:t xml:space="preserve">. </w:t>
      </w:r>
      <w:r w:rsidR="001354B6" w:rsidRPr="005510BA">
        <w:rPr>
          <w:rFonts w:asciiTheme="minorHAnsi" w:hAnsiTheme="minorHAnsi" w:cs="Arial"/>
        </w:rPr>
        <w:t>Singalong</w:t>
      </w:r>
      <w:r w:rsidR="003E20E9" w:rsidRPr="005510BA">
        <w:rPr>
          <w:rFonts w:asciiTheme="minorHAnsi" w:hAnsiTheme="minorHAnsi" w:cs="Arial"/>
        </w:rPr>
        <w:t xml:space="preserve"> is a structured communication system which is highly flexible </w:t>
      </w:r>
      <w:r w:rsidR="001354B6" w:rsidRPr="005510BA">
        <w:rPr>
          <w:rFonts w:asciiTheme="minorHAnsi" w:hAnsiTheme="minorHAnsi" w:cs="Arial"/>
        </w:rPr>
        <w:t>and enables</w:t>
      </w:r>
      <w:r w:rsidR="008E0F68" w:rsidRPr="005510BA">
        <w:rPr>
          <w:rFonts w:asciiTheme="minorHAnsi" w:hAnsiTheme="minorHAnsi" w:cs="Arial"/>
        </w:rPr>
        <w:t>: the</w:t>
      </w:r>
      <w:r w:rsidR="003E20E9" w:rsidRPr="003E20E9">
        <w:rPr>
          <w:rFonts w:asciiTheme="minorHAnsi" w:hAnsiTheme="minorHAnsi" w:cs="Arial"/>
        </w:rPr>
        <w:t xml:space="preserve"> </w:t>
      </w:r>
      <w:r w:rsidR="003E20E9" w:rsidRPr="003E20E9">
        <w:rPr>
          <w:rFonts w:asciiTheme="minorHAnsi" w:hAnsiTheme="minorHAnsi" w:cs="Arial"/>
          <w:bCs/>
        </w:rPr>
        <w:t>service user</w:t>
      </w:r>
      <w:r w:rsidR="003E20E9" w:rsidRPr="003E20E9">
        <w:rPr>
          <w:rFonts w:asciiTheme="minorHAnsi" w:hAnsiTheme="minorHAnsi" w:cs="Arial"/>
        </w:rPr>
        <w:t xml:space="preserve"> to have the tools with which to communicate their experiences, wishes and feelings</w:t>
      </w:r>
      <w:r w:rsidR="008E0F68" w:rsidRPr="005510BA">
        <w:rPr>
          <w:rFonts w:asciiTheme="minorHAnsi" w:hAnsiTheme="minorHAnsi" w:cs="Arial"/>
        </w:rPr>
        <w:t xml:space="preserve"> and </w:t>
      </w:r>
      <w:r w:rsidR="003E20E9" w:rsidRPr="003E20E9">
        <w:rPr>
          <w:rFonts w:asciiTheme="minorHAnsi" w:hAnsiTheme="minorHAnsi" w:cs="Arial"/>
        </w:rPr>
        <w:t xml:space="preserve">the </w:t>
      </w:r>
      <w:r w:rsidR="003E20E9" w:rsidRPr="003E20E9">
        <w:rPr>
          <w:rFonts w:asciiTheme="minorHAnsi" w:hAnsiTheme="minorHAnsi" w:cs="Arial"/>
          <w:bCs/>
        </w:rPr>
        <w:t>professionals</w:t>
      </w:r>
      <w:r w:rsidR="003E20E9" w:rsidRPr="003E20E9">
        <w:rPr>
          <w:rFonts w:asciiTheme="minorHAnsi" w:hAnsiTheme="minorHAnsi" w:cs="Arial"/>
        </w:rPr>
        <w:t xml:space="preserve"> to be able to explain and prepare them for any changes in service.</w:t>
      </w:r>
      <w:sdt>
        <w:sdtPr>
          <w:rPr>
            <w:rFonts w:asciiTheme="minorHAnsi" w:hAnsiTheme="minorHAnsi" w:cs="Arial"/>
          </w:rPr>
          <w:id w:val="-1867516132"/>
          <w:citation/>
        </w:sdtPr>
        <w:sdtContent>
          <w:r w:rsidR="008E0F68" w:rsidRPr="005510BA">
            <w:rPr>
              <w:rFonts w:asciiTheme="minorHAnsi" w:hAnsiTheme="minorHAnsi" w:cs="Arial"/>
            </w:rPr>
            <w:fldChar w:fldCharType="begin"/>
          </w:r>
          <w:r w:rsidR="008E0F68" w:rsidRPr="005510BA">
            <w:rPr>
              <w:rFonts w:asciiTheme="minorHAnsi" w:hAnsiTheme="minorHAnsi" w:cs="Arial"/>
            </w:rPr>
            <w:instrText xml:space="preserve"> CITATION Sig17 \l 2057 </w:instrText>
          </w:r>
          <w:r w:rsidR="008E0F68" w:rsidRPr="005510BA">
            <w:rPr>
              <w:rFonts w:asciiTheme="minorHAnsi" w:hAnsiTheme="minorHAnsi" w:cs="Arial"/>
            </w:rPr>
            <w:fldChar w:fldCharType="separate"/>
          </w:r>
          <w:r w:rsidR="008E0F68" w:rsidRPr="005510BA">
            <w:rPr>
              <w:rFonts w:asciiTheme="minorHAnsi" w:hAnsiTheme="minorHAnsi" w:cs="Arial"/>
              <w:noProof/>
            </w:rPr>
            <w:t xml:space="preserve"> (Signalong, 2017)</w:t>
          </w:r>
          <w:r w:rsidR="008E0F68" w:rsidRPr="005510BA">
            <w:rPr>
              <w:rFonts w:asciiTheme="minorHAnsi" w:hAnsiTheme="minorHAnsi" w:cs="Arial"/>
            </w:rPr>
            <w:fldChar w:fldCharType="end"/>
          </w:r>
        </w:sdtContent>
      </w:sdt>
    </w:p>
    <w:p w14:paraId="2338982F" w14:textId="50DADC04" w:rsidR="00A502F5" w:rsidRPr="005510BA" w:rsidRDefault="00A502F5" w:rsidP="00D77A37">
      <w:pPr>
        <w:spacing w:line="360" w:lineRule="auto"/>
        <w:jc w:val="both"/>
        <w:rPr>
          <w:sz w:val="24"/>
          <w:szCs w:val="24"/>
        </w:rPr>
      </w:pPr>
    </w:p>
    <w:p w14:paraId="77377877" w14:textId="363B7706" w:rsidR="00BB1F7C" w:rsidRPr="005510BA" w:rsidRDefault="00BB1F7C" w:rsidP="0075793C">
      <w:pPr>
        <w:spacing w:line="360" w:lineRule="auto"/>
        <w:jc w:val="both"/>
        <w:rPr>
          <w:rFonts w:cs="Arial"/>
          <w:color w:val="222222"/>
          <w:sz w:val="24"/>
          <w:szCs w:val="24"/>
          <w:lang w:val="en"/>
        </w:rPr>
      </w:pPr>
      <w:r w:rsidRPr="005510BA">
        <w:rPr>
          <w:sz w:val="24"/>
          <w:szCs w:val="24"/>
        </w:rPr>
        <w:t xml:space="preserve">Voice output communication aids (VOCA) </w:t>
      </w:r>
      <w:r w:rsidR="00436D38" w:rsidRPr="005510BA">
        <w:rPr>
          <w:sz w:val="24"/>
          <w:szCs w:val="24"/>
        </w:rPr>
        <w:t xml:space="preserve">refers to </w:t>
      </w:r>
      <w:r w:rsidR="00436D38" w:rsidRPr="005510BA">
        <w:rPr>
          <w:rFonts w:cs="Arial"/>
          <w:color w:val="222222"/>
          <w:sz w:val="24"/>
          <w:szCs w:val="24"/>
          <w:lang w:val="en"/>
        </w:rPr>
        <w:t>any device whose main function is to use output speech as a means of communication. Voice Output Communication Aids can range from simple single-message devices which use recorded speech, to complex computer-based systems which store many messages and use a computer-generated voice.</w:t>
      </w:r>
      <w:r w:rsidR="003E076B" w:rsidRPr="005510BA">
        <w:rPr>
          <w:rFonts w:cs="Arial"/>
          <w:color w:val="222222"/>
          <w:sz w:val="24"/>
          <w:szCs w:val="24"/>
          <w:lang w:val="en"/>
        </w:rPr>
        <w:t xml:space="preserve"> </w:t>
      </w:r>
      <w:r w:rsidR="00F05424" w:rsidRPr="005510BA">
        <w:rPr>
          <w:rFonts w:cs="Arial"/>
          <w:color w:val="222222"/>
          <w:sz w:val="24"/>
          <w:szCs w:val="24"/>
          <w:lang w:val="en"/>
        </w:rPr>
        <w:t xml:space="preserve">Switch progression road map </w:t>
      </w:r>
      <w:sdt>
        <w:sdtPr>
          <w:rPr>
            <w:rFonts w:cs="Arial"/>
            <w:color w:val="222222"/>
            <w:sz w:val="24"/>
            <w:szCs w:val="24"/>
            <w:lang w:val="en"/>
          </w:rPr>
          <w:id w:val="-195931105"/>
          <w:citation/>
        </w:sdtPr>
        <w:sdtContent>
          <w:r w:rsidR="003C3043" w:rsidRPr="005510BA">
            <w:rPr>
              <w:rFonts w:cs="Arial"/>
              <w:color w:val="222222"/>
              <w:sz w:val="24"/>
              <w:szCs w:val="24"/>
              <w:lang w:val="en"/>
            </w:rPr>
            <w:fldChar w:fldCharType="begin"/>
          </w:r>
          <w:r w:rsidR="003C3043" w:rsidRPr="005510BA">
            <w:rPr>
              <w:rFonts w:cs="Arial"/>
              <w:color w:val="222222"/>
              <w:sz w:val="24"/>
              <w:szCs w:val="24"/>
            </w:rPr>
            <w:instrText xml:space="preserve"> CITATION Bea11 \l 2057 </w:instrText>
          </w:r>
          <w:r w:rsidR="003C3043" w:rsidRPr="005510BA">
            <w:rPr>
              <w:rFonts w:cs="Arial"/>
              <w:color w:val="222222"/>
              <w:sz w:val="24"/>
              <w:szCs w:val="24"/>
              <w:lang w:val="en"/>
            </w:rPr>
            <w:fldChar w:fldCharType="separate"/>
          </w:r>
          <w:r w:rsidR="003C3043" w:rsidRPr="005510BA">
            <w:rPr>
              <w:rFonts w:cs="Arial"/>
              <w:noProof/>
              <w:color w:val="222222"/>
              <w:sz w:val="24"/>
              <w:szCs w:val="24"/>
            </w:rPr>
            <w:t>(Bean, 2011)</w:t>
          </w:r>
          <w:r w:rsidR="003C3043" w:rsidRPr="005510BA">
            <w:rPr>
              <w:rFonts w:cs="Arial"/>
              <w:color w:val="222222"/>
              <w:sz w:val="24"/>
              <w:szCs w:val="24"/>
              <w:lang w:val="en"/>
            </w:rPr>
            <w:fldChar w:fldCharType="end"/>
          </w:r>
        </w:sdtContent>
      </w:sdt>
      <w:r w:rsidR="003C3043" w:rsidRPr="005510BA">
        <w:rPr>
          <w:rFonts w:cs="Arial"/>
          <w:color w:val="222222"/>
          <w:sz w:val="24"/>
          <w:szCs w:val="24"/>
          <w:lang w:val="en"/>
        </w:rPr>
        <w:t xml:space="preserve"> details how to progress from cause and effect switches to complex programs dependent on the child’s ability to communicate. </w:t>
      </w:r>
    </w:p>
    <w:p w14:paraId="2251EDD5" w14:textId="6D05A578" w:rsidR="00D40980" w:rsidRPr="005510BA" w:rsidRDefault="00272AD4" w:rsidP="0075793C">
      <w:pPr>
        <w:spacing w:line="360" w:lineRule="auto"/>
        <w:jc w:val="both"/>
        <w:rPr>
          <w:rFonts w:cs="Arial"/>
          <w:color w:val="222222"/>
          <w:sz w:val="24"/>
          <w:szCs w:val="24"/>
          <w:lang w:val="en"/>
        </w:rPr>
      </w:pPr>
      <w:r w:rsidRPr="005510BA">
        <w:rPr>
          <w:rStyle w:val="Strong"/>
          <w:rFonts w:cs="Arial"/>
          <w:b w:val="0"/>
          <w:color w:val="222222"/>
          <w:sz w:val="24"/>
          <w:szCs w:val="24"/>
          <w:lang w:val="en"/>
        </w:rPr>
        <w:t>Symbols</w:t>
      </w:r>
      <w:r w:rsidRPr="005510BA">
        <w:rPr>
          <w:rFonts w:cs="Arial"/>
          <w:color w:val="222222"/>
          <w:sz w:val="24"/>
          <w:szCs w:val="24"/>
          <w:lang w:val="en"/>
        </w:rPr>
        <w:t xml:space="preserve"> are used widely in everyday life as a kind of visual language. Road signs, care symbols on clothing, or direction symbols at an airport are examples of how symbols can convey information quickly and effectively. Symbols can be read, regardless of the person's language or literacy skills. People with communication difficulties may benefit from using symbols to understand what other people are saying, as well as to express what they want to say.</w:t>
      </w:r>
      <w:sdt>
        <w:sdtPr>
          <w:rPr>
            <w:rFonts w:cs="Arial"/>
            <w:color w:val="222222"/>
            <w:sz w:val="24"/>
            <w:szCs w:val="24"/>
            <w:lang w:val="en"/>
          </w:rPr>
          <w:id w:val="694267912"/>
          <w:citation/>
        </w:sdtPr>
        <w:sdtContent>
          <w:r w:rsidR="00243D87" w:rsidRPr="005510BA">
            <w:rPr>
              <w:rFonts w:cs="Arial"/>
              <w:color w:val="222222"/>
              <w:sz w:val="24"/>
              <w:szCs w:val="24"/>
              <w:lang w:val="en"/>
            </w:rPr>
            <w:fldChar w:fldCharType="begin"/>
          </w:r>
          <w:r w:rsidR="00243D87" w:rsidRPr="005510BA">
            <w:rPr>
              <w:rFonts w:cs="Arial"/>
              <w:color w:val="222222"/>
              <w:sz w:val="24"/>
              <w:szCs w:val="24"/>
            </w:rPr>
            <w:instrText xml:space="preserve"> CITATION Com171 \l 2057 </w:instrText>
          </w:r>
          <w:r w:rsidR="00243D87" w:rsidRPr="005510BA">
            <w:rPr>
              <w:rFonts w:cs="Arial"/>
              <w:color w:val="222222"/>
              <w:sz w:val="24"/>
              <w:szCs w:val="24"/>
              <w:lang w:val="en"/>
            </w:rPr>
            <w:fldChar w:fldCharType="separate"/>
          </w:r>
          <w:r w:rsidR="00243D87" w:rsidRPr="005510BA">
            <w:rPr>
              <w:rFonts w:cs="Arial"/>
              <w:noProof/>
              <w:color w:val="222222"/>
              <w:sz w:val="24"/>
              <w:szCs w:val="24"/>
            </w:rPr>
            <w:t xml:space="preserve"> (Communication Matters, 2017)</w:t>
          </w:r>
          <w:r w:rsidR="00243D87" w:rsidRPr="005510BA">
            <w:rPr>
              <w:rFonts w:cs="Arial"/>
              <w:color w:val="222222"/>
              <w:sz w:val="24"/>
              <w:szCs w:val="24"/>
              <w:lang w:val="en"/>
            </w:rPr>
            <w:fldChar w:fldCharType="end"/>
          </w:r>
        </w:sdtContent>
      </w:sdt>
    </w:p>
    <w:p w14:paraId="716AE9A7" w14:textId="627E3F47" w:rsidR="00D13D78" w:rsidRDefault="00D13D78" w:rsidP="00D13D78">
      <w:pPr>
        <w:spacing w:line="360" w:lineRule="auto"/>
        <w:jc w:val="both"/>
        <w:rPr>
          <w:rFonts w:cs="Arial"/>
          <w:color w:val="222222"/>
          <w:sz w:val="24"/>
          <w:szCs w:val="24"/>
          <w:lang w:val="en"/>
        </w:rPr>
      </w:pPr>
      <w:r w:rsidRPr="005510BA">
        <w:rPr>
          <w:sz w:val="24"/>
          <w:szCs w:val="24"/>
        </w:rPr>
        <w:t xml:space="preserve">‘There are many possible causes why people need an AAC </w:t>
      </w:r>
      <w:r w:rsidRPr="005510BA">
        <w:rPr>
          <w:rFonts w:cs="Arial"/>
          <w:color w:val="222222"/>
          <w:sz w:val="24"/>
          <w:szCs w:val="24"/>
          <w:lang w:val="en"/>
        </w:rPr>
        <w:t xml:space="preserve">including cerebral palsy, stroke, head injury, motor neuron disease or learning disability. Other people, for example those with autism spectrum disorders, find spoken communication difficult because they do not understand how language works and may find it difficult to connect socially. A more concrete form of communication may be easier to use’ </w:t>
      </w:r>
      <w:sdt>
        <w:sdtPr>
          <w:rPr>
            <w:rFonts w:cs="Arial"/>
            <w:color w:val="222222"/>
            <w:sz w:val="24"/>
            <w:szCs w:val="24"/>
            <w:lang w:val="en"/>
          </w:rPr>
          <w:id w:val="1417278244"/>
          <w:citation/>
        </w:sdtPr>
        <w:sdtContent>
          <w:r w:rsidRPr="005510BA">
            <w:rPr>
              <w:rFonts w:cs="Arial"/>
              <w:color w:val="222222"/>
              <w:sz w:val="24"/>
              <w:szCs w:val="24"/>
              <w:lang w:val="en"/>
            </w:rPr>
            <w:fldChar w:fldCharType="begin"/>
          </w:r>
          <w:r w:rsidRPr="005510BA">
            <w:rPr>
              <w:rFonts w:cs="Arial"/>
              <w:color w:val="222222"/>
              <w:sz w:val="24"/>
              <w:szCs w:val="24"/>
            </w:rPr>
            <w:instrText xml:space="preserve"> CITATION Com17 \l 2057 </w:instrText>
          </w:r>
          <w:r w:rsidRPr="005510BA">
            <w:rPr>
              <w:rFonts w:cs="Arial"/>
              <w:color w:val="222222"/>
              <w:sz w:val="24"/>
              <w:szCs w:val="24"/>
              <w:lang w:val="en"/>
            </w:rPr>
            <w:fldChar w:fldCharType="separate"/>
          </w:r>
          <w:r w:rsidRPr="005510BA">
            <w:rPr>
              <w:rFonts w:cs="Arial"/>
              <w:noProof/>
              <w:color w:val="222222"/>
              <w:sz w:val="24"/>
              <w:szCs w:val="24"/>
            </w:rPr>
            <w:t>(Communication Matters, 2017)</w:t>
          </w:r>
          <w:r w:rsidRPr="005510BA">
            <w:rPr>
              <w:rFonts w:cs="Arial"/>
              <w:color w:val="222222"/>
              <w:sz w:val="24"/>
              <w:szCs w:val="24"/>
              <w:lang w:val="en"/>
            </w:rPr>
            <w:fldChar w:fldCharType="end"/>
          </w:r>
        </w:sdtContent>
      </w:sdt>
      <w:r w:rsidRPr="005510BA">
        <w:rPr>
          <w:rFonts w:cs="Arial"/>
          <w:color w:val="222222"/>
          <w:sz w:val="24"/>
          <w:szCs w:val="24"/>
          <w:lang w:val="en"/>
        </w:rPr>
        <w:t>.</w:t>
      </w:r>
    </w:p>
    <w:p w14:paraId="4963AD95" w14:textId="032D63C5" w:rsidR="001F6B83" w:rsidRPr="00284F6C" w:rsidRDefault="00284F6C" w:rsidP="00284F6C">
      <w:pPr>
        <w:autoSpaceDE w:val="0"/>
        <w:autoSpaceDN w:val="0"/>
        <w:adjustRightInd w:val="0"/>
        <w:spacing w:after="0" w:line="360" w:lineRule="auto"/>
        <w:rPr>
          <w:sz w:val="24"/>
          <w:szCs w:val="24"/>
        </w:rPr>
      </w:pPr>
      <w:r w:rsidRPr="00284F6C">
        <w:rPr>
          <w:rFonts w:cs="Arial"/>
          <w:color w:val="000000" w:themeColor="text1"/>
          <w:sz w:val="24"/>
          <w:szCs w:val="24"/>
          <w:lang w:val="en"/>
        </w:rPr>
        <w:t>The next part of this review will focus on autism spectrum disorders in relation to communication</w:t>
      </w:r>
      <w:r>
        <w:rPr>
          <w:rFonts w:cs="Arial"/>
          <w:color w:val="000000" w:themeColor="text1"/>
          <w:sz w:val="24"/>
          <w:szCs w:val="24"/>
          <w:lang w:val="en"/>
        </w:rPr>
        <w:t xml:space="preserve"> and an AAC specifically designed to help pupils with ASD communicate</w:t>
      </w:r>
      <w:r w:rsidRPr="00284F6C">
        <w:rPr>
          <w:rFonts w:cs="Arial"/>
          <w:color w:val="000000" w:themeColor="text1"/>
          <w:sz w:val="24"/>
          <w:szCs w:val="24"/>
          <w:lang w:val="en"/>
        </w:rPr>
        <w:t xml:space="preserve">. </w:t>
      </w:r>
      <w:r w:rsidR="00811043" w:rsidRPr="00284F6C">
        <w:rPr>
          <w:rFonts w:cs="Arial"/>
          <w:noProof/>
          <w:color w:val="000000" w:themeColor="text1"/>
          <w:sz w:val="24"/>
          <w:szCs w:val="24"/>
        </w:rPr>
        <w:t xml:space="preserve">Autism Speaks (2017) define </w:t>
      </w:r>
      <w:r w:rsidR="00687054" w:rsidRPr="00284F6C">
        <w:rPr>
          <w:color w:val="000000" w:themeColor="text1"/>
          <w:sz w:val="24"/>
          <w:szCs w:val="24"/>
        </w:rPr>
        <w:t xml:space="preserve">‘Autism, or autism spectrum disorder, refers to a range of conditions </w:t>
      </w:r>
      <w:r w:rsidR="00687054" w:rsidRPr="005510BA">
        <w:rPr>
          <w:sz w:val="24"/>
          <w:szCs w:val="24"/>
        </w:rPr>
        <w:t>characterised by challenges with social skills, repetitive behaviours, speech and nonverbal communication, as well as by unique strengths and differences</w:t>
      </w:r>
      <w:r w:rsidR="00FE6163" w:rsidRPr="005510BA">
        <w:rPr>
          <w:sz w:val="24"/>
          <w:szCs w:val="24"/>
        </w:rPr>
        <w:t>’</w:t>
      </w:r>
      <w:r w:rsidR="00264A1D" w:rsidRPr="005510BA">
        <w:rPr>
          <w:sz w:val="24"/>
          <w:szCs w:val="24"/>
        </w:rPr>
        <w:t xml:space="preserve">. </w:t>
      </w:r>
      <w:r w:rsidR="00E54BEA" w:rsidRPr="005510BA">
        <w:rPr>
          <w:rFonts w:cs="Arial"/>
          <w:noProof/>
          <w:color w:val="000000" w:themeColor="text1"/>
          <w:sz w:val="24"/>
          <w:szCs w:val="24"/>
        </w:rPr>
        <w:t xml:space="preserve">The range </w:t>
      </w:r>
      <w:r w:rsidR="00952DF9" w:rsidRPr="005510BA">
        <w:rPr>
          <w:rFonts w:cs="Arial"/>
          <w:noProof/>
          <w:color w:val="000000" w:themeColor="text1"/>
          <w:sz w:val="24"/>
          <w:szCs w:val="24"/>
        </w:rPr>
        <w:t>o</w:t>
      </w:r>
      <w:r w:rsidR="00E54BEA" w:rsidRPr="005510BA">
        <w:rPr>
          <w:rFonts w:cs="Arial"/>
          <w:noProof/>
          <w:color w:val="000000" w:themeColor="text1"/>
          <w:sz w:val="24"/>
          <w:szCs w:val="24"/>
        </w:rPr>
        <w:t>f lang</w:t>
      </w:r>
      <w:r w:rsidR="00521E90" w:rsidRPr="005510BA">
        <w:rPr>
          <w:rFonts w:cs="Arial"/>
          <w:noProof/>
          <w:color w:val="000000" w:themeColor="text1"/>
          <w:sz w:val="24"/>
          <w:szCs w:val="24"/>
        </w:rPr>
        <w:t>ua</w:t>
      </w:r>
      <w:r w:rsidR="00952DF9" w:rsidRPr="005510BA">
        <w:rPr>
          <w:rFonts w:cs="Arial"/>
          <w:noProof/>
          <w:color w:val="000000" w:themeColor="text1"/>
          <w:sz w:val="24"/>
          <w:szCs w:val="24"/>
        </w:rPr>
        <w:t>g</w:t>
      </w:r>
      <w:r w:rsidR="00E54BEA" w:rsidRPr="005510BA">
        <w:rPr>
          <w:rFonts w:cs="Arial"/>
          <w:noProof/>
          <w:color w:val="000000" w:themeColor="text1"/>
          <w:sz w:val="24"/>
          <w:szCs w:val="24"/>
        </w:rPr>
        <w:t xml:space="preserve">e skills in indiduvals with autism is wide, and if we consider the autistic </w:t>
      </w:r>
      <w:r w:rsidR="00952DF9" w:rsidRPr="005510BA">
        <w:rPr>
          <w:rFonts w:cs="Arial"/>
          <w:noProof/>
          <w:color w:val="000000" w:themeColor="text1"/>
          <w:sz w:val="24"/>
          <w:szCs w:val="24"/>
        </w:rPr>
        <w:t xml:space="preserve">contiuuumn, </w:t>
      </w:r>
      <w:r w:rsidR="00952DF9" w:rsidRPr="005510BA">
        <w:rPr>
          <w:rFonts w:cs="Arial"/>
          <w:noProof/>
          <w:color w:val="000000" w:themeColor="text1"/>
          <w:sz w:val="24"/>
          <w:szCs w:val="24"/>
        </w:rPr>
        <w:lastRenderedPageBreak/>
        <w:t xml:space="preserve">it is clear that the fundamental </w:t>
      </w:r>
      <w:r w:rsidR="004924AA" w:rsidRPr="005510BA">
        <w:rPr>
          <w:rFonts w:cs="Arial"/>
          <w:noProof/>
          <w:color w:val="000000" w:themeColor="text1"/>
          <w:sz w:val="24"/>
          <w:szCs w:val="24"/>
        </w:rPr>
        <w:t xml:space="preserve">problem </w:t>
      </w:r>
      <w:r w:rsidR="00952DF9" w:rsidRPr="005510BA">
        <w:rPr>
          <w:rFonts w:cs="Arial"/>
          <w:noProof/>
          <w:color w:val="000000" w:themeColor="text1"/>
          <w:sz w:val="24"/>
          <w:szCs w:val="24"/>
        </w:rPr>
        <w:t>is that of communication, rather tha</w:t>
      </w:r>
      <w:r w:rsidR="00EF4189" w:rsidRPr="005510BA">
        <w:rPr>
          <w:rFonts w:cs="Arial"/>
          <w:noProof/>
          <w:color w:val="000000" w:themeColor="text1"/>
          <w:sz w:val="24"/>
          <w:szCs w:val="24"/>
        </w:rPr>
        <w:t>n</w:t>
      </w:r>
      <w:r w:rsidR="00952DF9" w:rsidRPr="005510BA">
        <w:rPr>
          <w:rFonts w:cs="Arial"/>
          <w:noProof/>
          <w:color w:val="000000" w:themeColor="text1"/>
          <w:sz w:val="24"/>
          <w:szCs w:val="24"/>
        </w:rPr>
        <w:t xml:space="preserve">  language</w:t>
      </w:r>
      <w:r w:rsidR="00B314C3" w:rsidRPr="005510BA">
        <w:rPr>
          <w:rFonts w:cs="Arial"/>
          <w:noProof/>
          <w:color w:val="000000" w:themeColor="text1"/>
          <w:sz w:val="24"/>
          <w:szCs w:val="24"/>
        </w:rPr>
        <w:t xml:space="preserve">’. </w:t>
      </w:r>
      <w:r w:rsidR="00EF4189" w:rsidRPr="005510BA">
        <w:rPr>
          <w:rFonts w:cs="Arial"/>
          <w:noProof/>
          <w:color w:val="000000" w:themeColor="text1"/>
          <w:sz w:val="24"/>
          <w:szCs w:val="24"/>
        </w:rPr>
        <w:t>Jordan &amp; Powell</w:t>
      </w:r>
      <w:r w:rsidR="009D6099" w:rsidRPr="005510BA">
        <w:rPr>
          <w:rFonts w:cs="Arial"/>
          <w:noProof/>
          <w:color w:val="000000" w:themeColor="text1"/>
          <w:sz w:val="24"/>
          <w:szCs w:val="24"/>
        </w:rPr>
        <w:t xml:space="preserve"> </w:t>
      </w:r>
      <w:r w:rsidR="00264A1D" w:rsidRPr="005510BA">
        <w:rPr>
          <w:rFonts w:cs="Arial"/>
          <w:noProof/>
          <w:color w:val="000000" w:themeColor="text1"/>
          <w:sz w:val="24"/>
          <w:szCs w:val="24"/>
        </w:rPr>
        <w:t>(P. 52</w:t>
      </w:r>
      <w:r w:rsidR="009D6099" w:rsidRPr="005510BA">
        <w:rPr>
          <w:rFonts w:cs="Arial"/>
          <w:noProof/>
          <w:color w:val="000000" w:themeColor="text1"/>
          <w:sz w:val="24"/>
          <w:szCs w:val="24"/>
        </w:rPr>
        <w:t xml:space="preserve">, </w:t>
      </w:r>
      <w:r w:rsidR="00EF4189" w:rsidRPr="005510BA">
        <w:rPr>
          <w:rFonts w:cs="Arial"/>
          <w:noProof/>
          <w:color w:val="000000" w:themeColor="text1"/>
          <w:sz w:val="24"/>
          <w:szCs w:val="24"/>
        </w:rPr>
        <w:t>1995</w:t>
      </w:r>
      <w:r w:rsidR="00264A1D" w:rsidRPr="005510BA">
        <w:rPr>
          <w:rFonts w:cs="Arial"/>
          <w:noProof/>
          <w:color w:val="000000" w:themeColor="text1"/>
          <w:sz w:val="24"/>
          <w:szCs w:val="24"/>
        </w:rPr>
        <w:t xml:space="preserve">). </w:t>
      </w:r>
    </w:p>
    <w:p w14:paraId="144780C0" w14:textId="5A4BB076" w:rsidR="00377B53" w:rsidRPr="005510BA" w:rsidRDefault="00476F60" w:rsidP="0037223F">
      <w:pPr>
        <w:spacing w:line="360" w:lineRule="auto"/>
        <w:jc w:val="both"/>
        <w:rPr>
          <w:rFonts w:cs="Arial"/>
          <w:noProof/>
          <w:color w:val="000000" w:themeColor="text1"/>
          <w:sz w:val="24"/>
          <w:szCs w:val="24"/>
        </w:rPr>
      </w:pPr>
      <w:r w:rsidRPr="005510BA">
        <w:rPr>
          <w:rFonts w:cs="Arial"/>
          <w:noProof/>
          <w:color w:val="000000" w:themeColor="text1"/>
          <w:sz w:val="24"/>
          <w:szCs w:val="24"/>
        </w:rPr>
        <w:t>E</w:t>
      </w:r>
      <w:r w:rsidR="009D6099" w:rsidRPr="005510BA">
        <w:rPr>
          <w:rFonts w:cs="Arial"/>
          <w:noProof/>
          <w:color w:val="000000" w:themeColor="text1"/>
          <w:sz w:val="24"/>
          <w:szCs w:val="24"/>
        </w:rPr>
        <w:t xml:space="preserve">ffective communication </w:t>
      </w:r>
      <w:r w:rsidR="003C5B5C" w:rsidRPr="005510BA">
        <w:rPr>
          <w:rFonts w:cs="Arial"/>
          <w:noProof/>
          <w:color w:val="000000" w:themeColor="text1"/>
          <w:sz w:val="24"/>
          <w:szCs w:val="24"/>
        </w:rPr>
        <w:t xml:space="preserve">interventions </w:t>
      </w:r>
      <w:r w:rsidR="00DB5E31" w:rsidRPr="005510BA">
        <w:rPr>
          <w:rFonts w:cs="Arial"/>
          <w:noProof/>
          <w:color w:val="000000" w:themeColor="text1"/>
          <w:sz w:val="24"/>
          <w:szCs w:val="24"/>
        </w:rPr>
        <w:t>for individuals with autism</w:t>
      </w:r>
      <w:r w:rsidRPr="005510BA">
        <w:rPr>
          <w:rFonts w:cs="Arial"/>
          <w:noProof/>
          <w:color w:val="000000" w:themeColor="text1"/>
          <w:sz w:val="24"/>
          <w:szCs w:val="24"/>
        </w:rPr>
        <w:t xml:space="preserve"> will need</w:t>
      </w:r>
      <w:r w:rsidR="004924AA" w:rsidRPr="005510BA">
        <w:rPr>
          <w:rFonts w:cs="Arial"/>
          <w:noProof/>
          <w:color w:val="000000" w:themeColor="text1"/>
          <w:sz w:val="24"/>
          <w:szCs w:val="24"/>
        </w:rPr>
        <w:t xml:space="preserve"> </w:t>
      </w:r>
      <w:r w:rsidR="009C26C4" w:rsidRPr="005510BA">
        <w:rPr>
          <w:rFonts w:cs="Arial"/>
          <w:noProof/>
          <w:color w:val="000000" w:themeColor="text1"/>
          <w:sz w:val="24"/>
          <w:szCs w:val="24"/>
        </w:rPr>
        <w:t xml:space="preserve">to give them reason to communicate, </w:t>
      </w:r>
      <w:r w:rsidR="00DB5E31" w:rsidRPr="005510BA">
        <w:rPr>
          <w:rFonts w:cs="Arial"/>
          <w:noProof/>
          <w:color w:val="000000" w:themeColor="text1"/>
          <w:sz w:val="24"/>
          <w:szCs w:val="24"/>
        </w:rPr>
        <w:t xml:space="preserve">means to communicate and </w:t>
      </w:r>
      <w:r w:rsidR="004924AA" w:rsidRPr="005510BA">
        <w:rPr>
          <w:rFonts w:cs="Arial"/>
          <w:noProof/>
          <w:color w:val="000000" w:themeColor="text1"/>
          <w:sz w:val="24"/>
          <w:szCs w:val="24"/>
        </w:rPr>
        <w:t xml:space="preserve">something to communicate about </w:t>
      </w:r>
      <w:sdt>
        <w:sdtPr>
          <w:rPr>
            <w:rFonts w:cs="Arial"/>
            <w:noProof/>
            <w:color w:val="000000" w:themeColor="text1"/>
            <w:sz w:val="24"/>
            <w:szCs w:val="24"/>
          </w:rPr>
          <w:id w:val="-954024812"/>
          <w:citation/>
        </w:sdtPr>
        <w:sdtContent>
          <w:r w:rsidR="00FE5751" w:rsidRPr="005510BA">
            <w:rPr>
              <w:rFonts w:cs="Arial"/>
              <w:noProof/>
              <w:color w:val="000000" w:themeColor="text1"/>
              <w:sz w:val="24"/>
              <w:szCs w:val="24"/>
            </w:rPr>
            <w:fldChar w:fldCharType="begin"/>
          </w:r>
          <w:r w:rsidR="00FE5751" w:rsidRPr="005510BA">
            <w:rPr>
              <w:rFonts w:cs="Arial"/>
              <w:noProof/>
              <w:color w:val="000000" w:themeColor="text1"/>
              <w:sz w:val="24"/>
              <w:szCs w:val="24"/>
            </w:rPr>
            <w:instrText xml:space="preserve"> CITATION Jor95 \l 2057 </w:instrText>
          </w:r>
          <w:r w:rsidR="00FE5751" w:rsidRPr="005510BA">
            <w:rPr>
              <w:rFonts w:cs="Arial"/>
              <w:noProof/>
              <w:color w:val="000000" w:themeColor="text1"/>
              <w:sz w:val="24"/>
              <w:szCs w:val="24"/>
            </w:rPr>
            <w:fldChar w:fldCharType="separate"/>
          </w:r>
          <w:r w:rsidR="00FE5751" w:rsidRPr="005510BA">
            <w:rPr>
              <w:rFonts w:cs="Arial"/>
              <w:noProof/>
              <w:color w:val="000000" w:themeColor="text1"/>
              <w:sz w:val="24"/>
              <w:szCs w:val="24"/>
            </w:rPr>
            <w:t>(Jordan &amp; Powell, 1995)</w:t>
          </w:r>
          <w:r w:rsidR="00FE5751" w:rsidRPr="005510BA">
            <w:rPr>
              <w:rFonts w:cs="Arial"/>
              <w:noProof/>
              <w:color w:val="000000" w:themeColor="text1"/>
              <w:sz w:val="24"/>
              <w:szCs w:val="24"/>
            </w:rPr>
            <w:fldChar w:fldCharType="end"/>
          </w:r>
        </w:sdtContent>
      </w:sdt>
      <w:r w:rsidR="00C02610" w:rsidRPr="005510BA">
        <w:rPr>
          <w:rFonts w:cs="Arial"/>
          <w:noProof/>
          <w:color w:val="000000" w:themeColor="text1"/>
          <w:sz w:val="24"/>
          <w:szCs w:val="24"/>
        </w:rPr>
        <w:t xml:space="preserve">. </w:t>
      </w:r>
      <w:r w:rsidR="0037223F" w:rsidRPr="005510BA">
        <w:rPr>
          <w:rFonts w:cs="Arial"/>
          <w:noProof/>
          <w:color w:val="000000" w:themeColor="text1"/>
          <w:sz w:val="24"/>
          <w:szCs w:val="24"/>
        </w:rPr>
        <w:t xml:space="preserve"> </w:t>
      </w:r>
      <w:r w:rsidR="00AD0AD4" w:rsidRPr="005510BA">
        <w:rPr>
          <w:sz w:val="24"/>
          <w:szCs w:val="24"/>
        </w:rPr>
        <w:t xml:space="preserve">A </w:t>
      </w:r>
      <w:r w:rsidR="006B3032" w:rsidRPr="005510BA">
        <w:rPr>
          <w:sz w:val="24"/>
          <w:szCs w:val="24"/>
        </w:rPr>
        <w:t>diagnosis</w:t>
      </w:r>
      <w:r w:rsidR="00AD0AD4" w:rsidRPr="005510BA">
        <w:rPr>
          <w:sz w:val="24"/>
          <w:szCs w:val="24"/>
        </w:rPr>
        <w:t xml:space="preserve"> of a</w:t>
      </w:r>
      <w:r w:rsidR="007D007D" w:rsidRPr="005510BA">
        <w:rPr>
          <w:sz w:val="24"/>
          <w:szCs w:val="24"/>
        </w:rPr>
        <w:t>utism accompanied by additional learning difficulties</w:t>
      </w:r>
      <w:r w:rsidR="006B3032" w:rsidRPr="005510BA">
        <w:rPr>
          <w:sz w:val="24"/>
          <w:szCs w:val="24"/>
        </w:rPr>
        <w:t xml:space="preserve"> will </w:t>
      </w:r>
      <w:r w:rsidR="00B81B6D" w:rsidRPr="005510BA">
        <w:rPr>
          <w:sz w:val="24"/>
          <w:szCs w:val="24"/>
        </w:rPr>
        <w:t xml:space="preserve">mean </w:t>
      </w:r>
      <w:r w:rsidR="00EB6DDE" w:rsidRPr="005510BA">
        <w:rPr>
          <w:sz w:val="24"/>
          <w:szCs w:val="24"/>
        </w:rPr>
        <w:t xml:space="preserve">the </w:t>
      </w:r>
      <w:r w:rsidR="00B81B6D" w:rsidRPr="005510BA">
        <w:rPr>
          <w:sz w:val="24"/>
          <w:szCs w:val="24"/>
        </w:rPr>
        <w:t>need</w:t>
      </w:r>
      <w:r w:rsidR="005A5D86" w:rsidRPr="005510BA">
        <w:rPr>
          <w:sz w:val="24"/>
          <w:szCs w:val="24"/>
        </w:rPr>
        <w:t xml:space="preserve"> for alternative</w:t>
      </w:r>
      <w:r w:rsidR="0000278E" w:rsidRPr="005510BA">
        <w:rPr>
          <w:sz w:val="24"/>
          <w:szCs w:val="24"/>
        </w:rPr>
        <w:t xml:space="preserve"> and augmentative systems</w:t>
      </w:r>
      <w:r w:rsidR="006B3032" w:rsidRPr="005510BA">
        <w:rPr>
          <w:sz w:val="24"/>
          <w:szCs w:val="24"/>
        </w:rPr>
        <w:t xml:space="preserve">. </w:t>
      </w:r>
      <w:r w:rsidR="00573D8E" w:rsidRPr="005510BA">
        <w:rPr>
          <w:sz w:val="24"/>
          <w:szCs w:val="24"/>
        </w:rPr>
        <w:t xml:space="preserve">When </w:t>
      </w:r>
      <w:r w:rsidR="00B81B6D" w:rsidRPr="005510BA">
        <w:rPr>
          <w:sz w:val="24"/>
          <w:szCs w:val="24"/>
        </w:rPr>
        <w:t>choosing</w:t>
      </w:r>
      <w:r w:rsidR="00573D8E" w:rsidRPr="005510BA">
        <w:rPr>
          <w:sz w:val="24"/>
          <w:szCs w:val="24"/>
        </w:rPr>
        <w:t xml:space="preserve"> a method of </w:t>
      </w:r>
      <w:r w:rsidR="005C0898" w:rsidRPr="005510BA">
        <w:rPr>
          <w:sz w:val="24"/>
          <w:szCs w:val="24"/>
        </w:rPr>
        <w:t>communication,</w:t>
      </w:r>
      <w:r w:rsidR="00573D8E" w:rsidRPr="005510BA">
        <w:rPr>
          <w:sz w:val="24"/>
          <w:szCs w:val="24"/>
        </w:rPr>
        <w:t xml:space="preserve"> </w:t>
      </w:r>
      <w:r w:rsidR="002F0C84" w:rsidRPr="005510BA">
        <w:rPr>
          <w:sz w:val="24"/>
          <w:szCs w:val="24"/>
        </w:rPr>
        <w:t xml:space="preserve">it is important to factor the ease of its use plus the ease of </w:t>
      </w:r>
      <w:r w:rsidR="00976F83" w:rsidRPr="005510BA">
        <w:rPr>
          <w:sz w:val="24"/>
          <w:szCs w:val="24"/>
        </w:rPr>
        <w:t>transferring the method to different setting</w:t>
      </w:r>
      <w:r w:rsidR="00946972" w:rsidRPr="005510BA">
        <w:rPr>
          <w:sz w:val="24"/>
          <w:szCs w:val="24"/>
        </w:rPr>
        <w:t>s</w:t>
      </w:r>
      <w:r w:rsidR="00976F83" w:rsidRPr="005510BA">
        <w:rPr>
          <w:sz w:val="24"/>
          <w:szCs w:val="24"/>
        </w:rPr>
        <w:t>. It needs to be a system that is accessible</w:t>
      </w:r>
      <w:r w:rsidR="00FE3A2F" w:rsidRPr="005510BA">
        <w:rPr>
          <w:sz w:val="24"/>
          <w:szCs w:val="24"/>
        </w:rPr>
        <w:t xml:space="preserve"> in</w:t>
      </w:r>
      <w:r w:rsidR="00B81B6D" w:rsidRPr="005510BA">
        <w:rPr>
          <w:sz w:val="24"/>
          <w:szCs w:val="24"/>
        </w:rPr>
        <w:t xml:space="preserve"> school and </w:t>
      </w:r>
      <w:r w:rsidR="00FE3A2F" w:rsidRPr="005510BA">
        <w:rPr>
          <w:sz w:val="24"/>
          <w:szCs w:val="24"/>
        </w:rPr>
        <w:t>the wider communit</w:t>
      </w:r>
      <w:r w:rsidR="00EB6DDE" w:rsidRPr="005510BA">
        <w:rPr>
          <w:sz w:val="24"/>
          <w:szCs w:val="24"/>
        </w:rPr>
        <w:t xml:space="preserve">y. </w:t>
      </w:r>
      <w:r w:rsidR="00B81B6D" w:rsidRPr="005510BA">
        <w:rPr>
          <w:sz w:val="24"/>
          <w:szCs w:val="24"/>
        </w:rPr>
        <w:t xml:space="preserve"> </w:t>
      </w:r>
      <w:r w:rsidR="00EB6DDE" w:rsidRPr="005510BA">
        <w:rPr>
          <w:sz w:val="24"/>
          <w:szCs w:val="24"/>
        </w:rPr>
        <w:t>A</w:t>
      </w:r>
      <w:r w:rsidR="00B81B6D" w:rsidRPr="005510BA">
        <w:rPr>
          <w:sz w:val="24"/>
          <w:szCs w:val="24"/>
        </w:rPr>
        <w:t xml:space="preserve">s communication </w:t>
      </w:r>
      <w:r w:rsidR="00EB6DDE" w:rsidRPr="005510BA">
        <w:rPr>
          <w:sz w:val="24"/>
          <w:szCs w:val="24"/>
        </w:rPr>
        <w:t xml:space="preserve">is a </w:t>
      </w:r>
      <w:r w:rsidR="00B81B6D" w:rsidRPr="005510BA">
        <w:rPr>
          <w:sz w:val="24"/>
          <w:szCs w:val="24"/>
        </w:rPr>
        <w:t>shared system</w:t>
      </w:r>
      <w:r w:rsidR="00EB6DDE" w:rsidRPr="005510BA">
        <w:rPr>
          <w:sz w:val="24"/>
          <w:szCs w:val="24"/>
        </w:rPr>
        <w:t>,</w:t>
      </w:r>
      <w:r w:rsidR="00B81B6D" w:rsidRPr="005510BA">
        <w:rPr>
          <w:sz w:val="24"/>
          <w:szCs w:val="24"/>
        </w:rPr>
        <w:t xml:space="preserve"> all involved with the child must </w:t>
      </w:r>
      <w:r w:rsidR="00EB6DDE" w:rsidRPr="005510BA">
        <w:rPr>
          <w:sz w:val="24"/>
          <w:szCs w:val="24"/>
        </w:rPr>
        <w:t>understand</w:t>
      </w:r>
      <w:r w:rsidR="00B81B6D" w:rsidRPr="005510BA">
        <w:rPr>
          <w:sz w:val="24"/>
          <w:szCs w:val="24"/>
        </w:rPr>
        <w:t xml:space="preserve"> what is being communicated. </w:t>
      </w:r>
    </w:p>
    <w:p w14:paraId="65E43EB9" w14:textId="43A46920" w:rsidR="00361403" w:rsidRPr="005510BA" w:rsidRDefault="00FB041E" w:rsidP="00ED5B7F">
      <w:pPr>
        <w:autoSpaceDE w:val="0"/>
        <w:autoSpaceDN w:val="0"/>
        <w:adjustRightInd w:val="0"/>
        <w:spacing w:after="0" w:line="360" w:lineRule="auto"/>
        <w:jc w:val="both"/>
        <w:rPr>
          <w:rFonts w:cs="JoannaMT"/>
          <w:sz w:val="24"/>
          <w:szCs w:val="24"/>
        </w:rPr>
      </w:pPr>
      <w:r w:rsidRPr="005510BA">
        <w:rPr>
          <w:sz w:val="24"/>
          <w:szCs w:val="24"/>
        </w:rPr>
        <w:t xml:space="preserve">PECS (Picture Exchange Communication System) was developed </w:t>
      </w:r>
      <w:r w:rsidR="00416AEA" w:rsidRPr="005510BA">
        <w:rPr>
          <w:sz w:val="24"/>
          <w:szCs w:val="24"/>
        </w:rPr>
        <w:t>in 1995</w:t>
      </w:r>
      <w:r w:rsidR="00527BA8" w:rsidRPr="005510BA">
        <w:rPr>
          <w:sz w:val="24"/>
          <w:szCs w:val="24"/>
        </w:rPr>
        <w:t xml:space="preserve"> </w:t>
      </w:r>
      <w:r w:rsidR="00242252" w:rsidRPr="005510BA">
        <w:rPr>
          <w:sz w:val="24"/>
          <w:szCs w:val="24"/>
        </w:rPr>
        <w:t xml:space="preserve">by </w:t>
      </w:r>
      <w:r w:rsidR="007C4992" w:rsidRPr="005510BA">
        <w:rPr>
          <w:sz w:val="24"/>
          <w:szCs w:val="24"/>
        </w:rPr>
        <w:t xml:space="preserve">Bondy &amp;Frost </w:t>
      </w:r>
      <w:r w:rsidR="00527BA8" w:rsidRPr="005510BA">
        <w:rPr>
          <w:rFonts w:cs="JoannaMT"/>
          <w:sz w:val="24"/>
          <w:szCs w:val="24"/>
        </w:rPr>
        <w:t>for children with ASDs who have limited or no functional communicational skills</w:t>
      </w:r>
      <w:r w:rsidR="00242252" w:rsidRPr="005510BA">
        <w:rPr>
          <w:rFonts w:cs="JoannaMT"/>
          <w:sz w:val="24"/>
          <w:szCs w:val="24"/>
        </w:rPr>
        <w:t xml:space="preserve">. </w:t>
      </w:r>
      <w:r w:rsidR="00416AEA" w:rsidRPr="005510BA">
        <w:rPr>
          <w:sz w:val="24"/>
          <w:szCs w:val="24"/>
        </w:rPr>
        <w:t xml:space="preserve"> </w:t>
      </w:r>
      <w:r w:rsidR="009B40B1" w:rsidRPr="005510BA">
        <w:rPr>
          <w:sz w:val="24"/>
          <w:szCs w:val="24"/>
        </w:rPr>
        <w:t xml:space="preserve">The teaching protocol </w:t>
      </w:r>
      <w:r w:rsidR="007C4992" w:rsidRPr="005510BA">
        <w:rPr>
          <w:sz w:val="24"/>
          <w:szCs w:val="24"/>
        </w:rPr>
        <w:t xml:space="preserve">is </w:t>
      </w:r>
      <w:r w:rsidR="00416AEA" w:rsidRPr="005510BA">
        <w:rPr>
          <w:sz w:val="24"/>
          <w:szCs w:val="24"/>
        </w:rPr>
        <w:t xml:space="preserve">based on Skinners </w:t>
      </w:r>
      <w:r w:rsidR="001654A2" w:rsidRPr="005510BA">
        <w:rPr>
          <w:sz w:val="24"/>
          <w:szCs w:val="24"/>
        </w:rPr>
        <w:t>book</w:t>
      </w:r>
      <w:r w:rsidR="00DE7469" w:rsidRPr="005510BA">
        <w:rPr>
          <w:sz w:val="24"/>
          <w:szCs w:val="24"/>
        </w:rPr>
        <w:t>,</w:t>
      </w:r>
      <w:r w:rsidR="001654A2" w:rsidRPr="005510BA">
        <w:rPr>
          <w:sz w:val="24"/>
          <w:szCs w:val="24"/>
        </w:rPr>
        <w:t xml:space="preserve"> Verbal </w:t>
      </w:r>
      <w:r w:rsidR="007C4992" w:rsidRPr="005510BA">
        <w:rPr>
          <w:sz w:val="24"/>
          <w:szCs w:val="24"/>
        </w:rPr>
        <w:t>Behaviour</w:t>
      </w:r>
      <w:r w:rsidR="00DE7469" w:rsidRPr="005510BA">
        <w:rPr>
          <w:sz w:val="24"/>
          <w:szCs w:val="24"/>
        </w:rPr>
        <w:t>,</w:t>
      </w:r>
      <w:r w:rsidR="001654A2" w:rsidRPr="005510BA">
        <w:rPr>
          <w:sz w:val="24"/>
          <w:szCs w:val="24"/>
        </w:rPr>
        <w:t xml:space="preserve"> </w:t>
      </w:r>
      <w:r w:rsidR="007D321E" w:rsidRPr="005510BA">
        <w:rPr>
          <w:sz w:val="24"/>
          <w:szCs w:val="24"/>
        </w:rPr>
        <w:t xml:space="preserve">such that functional verbal </w:t>
      </w:r>
      <w:r w:rsidR="00ED5B7F" w:rsidRPr="005510BA">
        <w:rPr>
          <w:sz w:val="24"/>
          <w:szCs w:val="24"/>
        </w:rPr>
        <w:t>operant</w:t>
      </w:r>
      <w:r w:rsidR="001F1D8D" w:rsidRPr="005510BA">
        <w:rPr>
          <w:sz w:val="24"/>
          <w:szCs w:val="24"/>
        </w:rPr>
        <w:t>s</w:t>
      </w:r>
      <w:r w:rsidR="007D321E" w:rsidRPr="005510BA">
        <w:rPr>
          <w:sz w:val="24"/>
          <w:szCs w:val="24"/>
        </w:rPr>
        <w:t xml:space="preserve"> are systematically taught using prompting and reinforcement strategies that will lead to independent communication. Verbal prompts are not used, thus building immediate initiation and avoiding prompt dependency.</w:t>
      </w:r>
      <w:sdt>
        <w:sdtPr>
          <w:rPr>
            <w:sz w:val="24"/>
            <w:szCs w:val="24"/>
          </w:rPr>
          <w:id w:val="-100107145"/>
          <w:citation/>
        </w:sdtPr>
        <w:sdtContent>
          <w:r w:rsidR="004A36E0" w:rsidRPr="005510BA">
            <w:rPr>
              <w:sz w:val="24"/>
              <w:szCs w:val="24"/>
            </w:rPr>
            <w:fldChar w:fldCharType="begin"/>
          </w:r>
          <w:r w:rsidR="004A36E0" w:rsidRPr="005510BA">
            <w:rPr>
              <w:sz w:val="24"/>
              <w:szCs w:val="24"/>
            </w:rPr>
            <w:instrText xml:space="preserve"> CITATION Bon17 \l 2057 </w:instrText>
          </w:r>
          <w:r w:rsidR="004A36E0" w:rsidRPr="005510BA">
            <w:rPr>
              <w:sz w:val="24"/>
              <w:szCs w:val="24"/>
            </w:rPr>
            <w:fldChar w:fldCharType="separate"/>
          </w:r>
          <w:r w:rsidR="004A36E0" w:rsidRPr="005510BA">
            <w:rPr>
              <w:noProof/>
              <w:sz w:val="24"/>
              <w:szCs w:val="24"/>
            </w:rPr>
            <w:t xml:space="preserve"> (Bondy &amp; Frost, n.d.)</w:t>
          </w:r>
          <w:r w:rsidR="004A36E0" w:rsidRPr="005510BA">
            <w:rPr>
              <w:sz w:val="24"/>
              <w:szCs w:val="24"/>
            </w:rPr>
            <w:fldChar w:fldCharType="end"/>
          </w:r>
        </w:sdtContent>
      </w:sdt>
      <w:r w:rsidR="00361403" w:rsidRPr="005510BA">
        <w:rPr>
          <w:rFonts w:cs="JoannaMT"/>
          <w:sz w:val="24"/>
          <w:szCs w:val="24"/>
        </w:rPr>
        <w:t xml:space="preserve"> PECS aims to teach spontaneous communicative skills within a social context through the use symbols or pictures. The main difference between PECS and other alternative communication systems is that it requires few prerequisite skills (such as joint attention, imitation or eye contact) and that it aims to promote children’s </w:t>
      </w:r>
      <w:r w:rsidR="00361403" w:rsidRPr="005510BA">
        <w:rPr>
          <w:rFonts w:cs="JoannaMT-Italic"/>
          <w:i/>
          <w:iCs/>
          <w:sz w:val="24"/>
          <w:szCs w:val="24"/>
        </w:rPr>
        <w:t xml:space="preserve">spontaneous </w:t>
      </w:r>
      <w:r w:rsidR="00361403" w:rsidRPr="005510BA">
        <w:rPr>
          <w:rFonts w:cs="JoannaMT"/>
          <w:sz w:val="24"/>
          <w:szCs w:val="24"/>
        </w:rPr>
        <w:t>initiation of communication</w:t>
      </w:r>
      <w:r w:rsidR="00361B4F" w:rsidRPr="005510BA">
        <w:rPr>
          <w:rFonts w:cs="JoannaMT"/>
          <w:sz w:val="24"/>
          <w:szCs w:val="24"/>
        </w:rPr>
        <w:t xml:space="preserve">. </w:t>
      </w:r>
      <w:sdt>
        <w:sdtPr>
          <w:rPr>
            <w:rFonts w:cs="JoannaMT"/>
            <w:sz w:val="24"/>
            <w:szCs w:val="24"/>
          </w:rPr>
          <w:id w:val="-1716115024"/>
          <w:citation/>
        </w:sdtPr>
        <w:sdtContent>
          <w:r w:rsidR="005154A0" w:rsidRPr="005510BA">
            <w:rPr>
              <w:rFonts w:cs="JoannaMT"/>
              <w:sz w:val="24"/>
              <w:szCs w:val="24"/>
            </w:rPr>
            <w:fldChar w:fldCharType="begin"/>
          </w:r>
          <w:r w:rsidR="005154A0" w:rsidRPr="005510BA">
            <w:rPr>
              <w:rFonts w:cs="JoannaMT"/>
              <w:sz w:val="24"/>
              <w:szCs w:val="24"/>
            </w:rPr>
            <w:instrText xml:space="preserve"> CITATION Mag03 \l 2057 </w:instrText>
          </w:r>
          <w:r w:rsidR="005154A0" w:rsidRPr="005510BA">
            <w:rPr>
              <w:rFonts w:cs="JoannaMT"/>
              <w:sz w:val="24"/>
              <w:szCs w:val="24"/>
            </w:rPr>
            <w:fldChar w:fldCharType="separate"/>
          </w:r>
          <w:r w:rsidR="005154A0" w:rsidRPr="005510BA">
            <w:rPr>
              <w:rFonts w:cs="JoannaMT"/>
              <w:noProof/>
              <w:sz w:val="24"/>
              <w:szCs w:val="24"/>
            </w:rPr>
            <w:t>(Magiati &amp; Howlin, 2003)</w:t>
          </w:r>
          <w:r w:rsidR="005154A0" w:rsidRPr="005510BA">
            <w:rPr>
              <w:rFonts w:cs="JoannaMT"/>
              <w:sz w:val="24"/>
              <w:szCs w:val="24"/>
            </w:rPr>
            <w:fldChar w:fldCharType="end"/>
          </w:r>
        </w:sdtContent>
      </w:sdt>
    </w:p>
    <w:p w14:paraId="79F1080F" w14:textId="191CC6DD" w:rsidR="002738B1" w:rsidRPr="005510BA" w:rsidRDefault="002738B1" w:rsidP="005C0898">
      <w:pPr>
        <w:jc w:val="both"/>
        <w:rPr>
          <w:sz w:val="24"/>
          <w:szCs w:val="24"/>
        </w:rPr>
      </w:pPr>
    </w:p>
    <w:p w14:paraId="36D1DEE9" w14:textId="10B2B7F2" w:rsidR="001B34C0" w:rsidRPr="005510BA" w:rsidRDefault="00432160" w:rsidP="001B34C0">
      <w:pPr>
        <w:rPr>
          <w:sz w:val="24"/>
          <w:szCs w:val="24"/>
        </w:rPr>
      </w:pPr>
      <w:r w:rsidRPr="005510BA">
        <w:rPr>
          <w:sz w:val="24"/>
          <w:szCs w:val="24"/>
        </w:rPr>
        <w:t>PECS had si</w:t>
      </w:r>
      <w:r w:rsidR="00E8404A" w:rsidRPr="005510BA">
        <w:rPr>
          <w:sz w:val="24"/>
          <w:szCs w:val="24"/>
        </w:rPr>
        <w:t>x</w:t>
      </w:r>
      <w:r w:rsidRPr="005510BA">
        <w:rPr>
          <w:sz w:val="24"/>
          <w:szCs w:val="24"/>
        </w:rPr>
        <w:t xml:space="preserve"> main phases which </w:t>
      </w:r>
      <w:r w:rsidR="00BC5733" w:rsidRPr="005510BA">
        <w:rPr>
          <w:rFonts w:cs="Times-Roman"/>
          <w:noProof/>
          <w:sz w:val="24"/>
          <w:szCs w:val="24"/>
        </w:rPr>
        <w:t>Pyramid Educational Consultants,</w:t>
      </w:r>
      <w:r w:rsidR="00884FE9" w:rsidRPr="005510BA">
        <w:rPr>
          <w:rFonts w:cs="Times-Roman"/>
          <w:noProof/>
          <w:sz w:val="24"/>
          <w:szCs w:val="24"/>
        </w:rPr>
        <w:t xml:space="preserve"> </w:t>
      </w:r>
      <w:r w:rsidR="00BC5733" w:rsidRPr="005510BA">
        <w:rPr>
          <w:rFonts w:cs="Times-Roman"/>
          <w:noProof/>
          <w:sz w:val="24"/>
          <w:szCs w:val="24"/>
        </w:rPr>
        <w:t>(n.d.)</w:t>
      </w:r>
      <w:r w:rsidR="00BC5733" w:rsidRPr="005510BA">
        <w:rPr>
          <w:rFonts w:cs="Times-Roman"/>
          <w:sz w:val="24"/>
          <w:szCs w:val="24"/>
        </w:rPr>
        <w:t xml:space="preserve"> </w:t>
      </w:r>
      <w:r w:rsidRPr="005510BA">
        <w:rPr>
          <w:sz w:val="24"/>
          <w:szCs w:val="24"/>
        </w:rPr>
        <w:t xml:space="preserve">briefly </w:t>
      </w:r>
      <w:r w:rsidR="001B34C0" w:rsidRPr="005510BA">
        <w:rPr>
          <w:sz w:val="24"/>
          <w:szCs w:val="24"/>
        </w:rPr>
        <w:t xml:space="preserve">summarise as </w:t>
      </w:r>
    </w:p>
    <w:p w14:paraId="4B846278" w14:textId="77777777" w:rsidR="00902CB2" w:rsidRPr="005510BA" w:rsidRDefault="004C2453" w:rsidP="008244B6">
      <w:pPr>
        <w:spacing w:after="0" w:line="240" w:lineRule="auto"/>
        <w:ind w:left="624" w:right="1134"/>
        <w:jc w:val="both"/>
        <w:rPr>
          <w:color w:val="000000" w:themeColor="text1"/>
          <w:sz w:val="24"/>
          <w:szCs w:val="24"/>
        </w:rPr>
      </w:pPr>
      <w:r w:rsidRPr="005510BA">
        <w:rPr>
          <w:rFonts w:cs="MyriadPro-Bold"/>
          <w:bCs/>
          <w:color w:val="000000" w:themeColor="text1"/>
          <w:sz w:val="24"/>
          <w:szCs w:val="24"/>
        </w:rPr>
        <w:t>PHASE I</w:t>
      </w:r>
      <w:r w:rsidR="00884FE9" w:rsidRPr="005510BA">
        <w:rPr>
          <w:rFonts w:cs="Times-Roman"/>
          <w:color w:val="000000" w:themeColor="text1"/>
          <w:sz w:val="24"/>
          <w:szCs w:val="24"/>
        </w:rPr>
        <w:t>: How to communicate</w:t>
      </w:r>
      <w:r w:rsidR="00EF0683" w:rsidRPr="005510BA">
        <w:rPr>
          <w:rFonts w:cs="Times-Roman"/>
          <w:color w:val="000000" w:themeColor="text1"/>
          <w:sz w:val="24"/>
          <w:szCs w:val="24"/>
        </w:rPr>
        <w:t xml:space="preserve">: </w:t>
      </w:r>
      <w:r w:rsidR="00DF1679" w:rsidRPr="005510BA">
        <w:rPr>
          <w:rFonts w:cs="Times-Roman"/>
          <w:color w:val="000000" w:themeColor="text1"/>
          <w:sz w:val="24"/>
          <w:szCs w:val="24"/>
        </w:rPr>
        <w:t xml:space="preserve"> is designed to teach a physical </w:t>
      </w:r>
      <w:r w:rsidRPr="005510BA">
        <w:rPr>
          <w:rFonts w:cs="Times-Roman"/>
          <w:color w:val="000000" w:themeColor="text1"/>
          <w:sz w:val="24"/>
          <w:szCs w:val="24"/>
        </w:rPr>
        <w:t>behaviour</w:t>
      </w:r>
      <w:r w:rsidR="00DF1679" w:rsidRPr="005510BA">
        <w:rPr>
          <w:rFonts w:cs="Times-Roman"/>
          <w:color w:val="000000" w:themeColor="text1"/>
          <w:sz w:val="24"/>
          <w:szCs w:val="24"/>
        </w:rPr>
        <w:t xml:space="preserve"> that will be considered</w:t>
      </w:r>
      <w:r w:rsidR="00696403" w:rsidRPr="005510BA">
        <w:rPr>
          <w:rFonts w:cs="Times-Roman"/>
          <w:color w:val="000000" w:themeColor="text1"/>
          <w:sz w:val="24"/>
          <w:szCs w:val="24"/>
        </w:rPr>
        <w:t xml:space="preserve"> </w:t>
      </w:r>
      <w:r w:rsidR="00DF1679" w:rsidRPr="005510BA">
        <w:rPr>
          <w:rFonts w:cs="Times-Roman"/>
          <w:color w:val="000000" w:themeColor="text1"/>
          <w:sz w:val="24"/>
          <w:szCs w:val="24"/>
        </w:rPr>
        <w:t>communicative.</w:t>
      </w:r>
      <w:r w:rsidR="00406F5C" w:rsidRPr="005510BA">
        <w:rPr>
          <w:rFonts w:cs="MyriadPro-Regular"/>
          <w:color w:val="000000" w:themeColor="text1"/>
          <w:sz w:val="24"/>
          <w:szCs w:val="24"/>
        </w:rPr>
        <w:t xml:space="preserve"> Students learn to exchange single pictures for items or activities they really want.</w:t>
      </w:r>
    </w:p>
    <w:p w14:paraId="4070A522" w14:textId="77777777" w:rsidR="008244B6" w:rsidRPr="005510BA" w:rsidRDefault="008244B6" w:rsidP="008244B6">
      <w:pPr>
        <w:spacing w:after="0" w:line="240" w:lineRule="auto"/>
        <w:ind w:left="624" w:right="1134"/>
        <w:jc w:val="both"/>
        <w:rPr>
          <w:rFonts w:cs="MyriadPro-Bold"/>
          <w:bCs/>
          <w:color w:val="000000" w:themeColor="text1"/>
          <w:sz w:val="24"/>
          <w:szCs w:val="24"/>
        </w:rPr>
      </w:pPr>
    </w:p>
    <w:p w14:paraId="73F795D3" w14:textId="04B21F8A" w:rsidR="00696403" w:rsidRPr="005510BA" w:rsidRDefault="004C2453" w:rsidP="008244B6">
      <w:pPr>
        <w:spacing w:after="0" w:line="240" w:lineRule="auto"/>
        <w:ind w:left="624" w:right="1134"/>
        <w:jc w:val="both"/>
        <w:rPr>
          <w:color w:val="000000" w:themeColor="text1"/>
          <w:sz w:val="24"/>
          <w:szCs w:val="24"/>
        </w:rPr>
      </w:pPr>
      <w:r w:rsidRPr="005510BA">
        <w:rPr>
          <w:rFonts w:cs="MyriadPro-Bold"/>
          <w:bCs/>
          <w:color w:val="000000" w:themeColor="text1"/>
          <w:sz w:val="24"/>
          <w:szCs w:val="24"/>
        </w:rPr>
        <w:t>PHASE II</w:t>
      </w:r>
      <w:r w:rsidR="00E52A71" w:rsidRPr="005510BA">
        <w:rPr>
          <w:rFonts w:cs="Times-Bold"/>
          <w:bCs/>
          <w:color w:val="000000" w:themeColor="text1"/>
          <w:sz w:val="24"/>
          <w:szCs w:val="24"/>
        </w:rPr>
        <w:t>: Distance and Persistence</w:t>
      </w:r>
      <w:r w:rsidR="00EF0683" w:rsidRPr="005510BA">
        <w:rPr>
          <w:rFonts w:cs="Times-Bold"/>
          <w:bCs/>
          <w:color w:val="000000" w:themeColor="text1"/>
          <w:sz w:val="24"/>
          <w:szCs w:val="24"/>
        </w:rPr>
        <w:t xml:space="preserve">: </w:t>
      </w:r>
      <w:r w:rsidR="00CF7881" w:rsidRPr="005510BA">
        <w:rPr>
          <w:rFonts w:cs="MyriadPro-Regular"/>
          <w:color w:val="000000" w:themeColor="text1"/>
          <w:sz w:val="24"/>
          <w:szCs w:val="24"/>
        </w:rPr>
        <w:t>Still using single pictures, students learn</w:t>
      </w:r>
      <w:r w:rsidR="00884FE9" w:rsidRPr="005510BA">
        <w:rPr>
          <w:rFonts w:cs="Times-Bold"/>
          <w:bCs/>
          <w:color w:val="000000" w:themeColor="text1"/>
          <w:sz w:val="24"/>
          <w:szCs w:val="24"/>
        </w:rPr>
        <w:t xml:space="preserve"> </w:t>
      </w:r>
      <w:r w:rsidR="00CF7881" w:rsidRPr="005510BA">
        <w:rPr>
          <w:rFonts w:cs="MyriadPro-Regular"/>
          <w:color w:val="000000" w:themeColor="text1"/>
          <w:sz w:val="24"/>
          <w:szCs w:val="24"/>
        </w:rPr>
        <w:t>to generalise this new skill by using it in</w:t>
      </w:r>
      <w:r w:rsidR="0035180E" w:rsidRPr="005510BA">
        <w:rPr>
          <w:color w:val="000000" w:themeColor="text1"/>
          <w:sz w:val="24"/>
          <w:szCs w:val="24"/>
        </w:rPr>
        <w:t xml:space="preserve"> </w:t>
      </w:r>
      <w:r w:rsidR="00CF7881" w:rsidRPr="005510BA">
        <w:rPr>
          <w:rFonts w:cs="MyriadPro-Regular"/>
          <w:color w:val="000000" w:themeColor="text1"/>
          <w:sz w:val="24"/>
          <w:szCs w:val="24"/>
        </w:rPr>
        <w:t>different places, with different people</w:t>
      </w:r>
      <w:r w:rsidR="00884FE9" w:rsidRPr="005510BA">
        <w:rPr>
          <w:rFonts w:cs="MyriadPro-Regular"/>
          <w:color w:val="000000" w:themeColor="text1"/>
          <w:sz w:val="24"/>
          <w:szCs w:val="24"/>
        </w:rPr>
        <w:t xml:space="preserve"> </w:t>
      </w:r>
      <w:r w:rsidR="00CF7881" w:rsidRPr="005510BA">
        <w:rPr>
          <w:rFonts w:cs="MyriadPro-Regular"/>
          <w:color w:val="000000" w:themeColor="text1"/>
          <w:sz w:val="24"/>
          <w:szCs w:val="24"/>
        </w:rPr>
        <w:t>and across distances. They are also taught</w:t>
      </w:r>
      <w:r w:rsidR="00884FE9" w:rsidRPr="005510BA">
        <w:rPr>
          <w:rFonts w:cs="MyriadPro-Regular"/>
          <w:color w:val="000000" w:themeColor="text1"/>
          <w:sz w:val="24"/>
          <w:szCs w:val="24"/>
        </w:rPr>
        <w:t xml:space="preserve"> </w:t>
      </w:r>
      <w:r w:rsidR="00CF7881" w:rsidRPr="005510BA">
        <w:rPr>
          <w:rFonts w:cs="MyriadPro-Regular"/>
          <w:color w:val="000000" w:themeColor="text1"/>
          <w:sz w:val="24"/>
          <w:szCs w:val="24"/>
        </w:rPr>
        <w:t>to be more persistent communicators.</w:t>
      </w:r>
    </w:p>
    <w:p w14:paraId="43866CED" w14:textId="77777777" w:rsidR="008244B6" w:rsidRPr="005510BA" w:rsidRDefault="008244B6" w:rsidP="008244B6">
      <w:pPr>
        <w:autoSpaceDE w:val="0"/>
        <w:autoSpaceDN w:val="0"/>
        <w:adjustRightInd w:val="0"/>
        <w:spacing w:after="0" w:line="240" w:lineRule="auto"/>
        <w:ind w:left="624" w:right="1134"/>
        <w:jc w:val="both"/>
        <w:rPr>
          <w:rFonts w:cs="MyriadPro-Bold"/>
          <w:bCs/>
          <w:color w:val="000000" w:themeColor="text1"/>
          <w:sz w:val="24"/>
          <w:szCs w:val="24"/>
        </w:rPr>
      </w:pPr>
    </w:p>
    <w:p w14:paraId="063BE013" w14:textId="66E450EA" w:rsidR="00CF7881" w:rsidRPr="005510BA" w:rsidRDefault="00570D73" w:rsidP="008244B6">
      <w:pPr>
        <w:autoSpaceDE w:val="0"/>
        <w:autoSpaceDN w:val="0"/>
        <w:adjustRightInd w:val="0"/>
        <w:spacing w:after="0" w:line="240" w:lineRule="auto"/>
        <w:ind w:left="624" w:right="1134"/>
        <w:jc w:val="both"/>
        <w:rPr>
          <w:rFonts w:cs="MyriadPro-Bold"/>
          <w:bCs/>
          <w:color w:val="000000" w:themeColor="text1"/>
          <w:sz w:val="24"/>
          <w:szCs w:val="24"/>
        </w:rPr>
      </w:pPr>
      <w:r w:rsidRPr="005510BA">
        <w:rPr>
          <w:rFonts w:cs="MyriadPro-Bold"/>
          <w:bCs/>
          <w:color w:val="000000" w:themeColor="text1"/>
          <w:sz w:val="24"/>
          <w:szCs w:val="24"/>
        </w:rPr>
        <w:t>PHASE III</w:t>
      </w:r>
      <w:r w:rsidR="00884FE9" w:rsidRPr="005510BA">
        <w:rPr>
          <w:rFonts w:cs="MyriadPro-Bold"/>
          <w:bCs/>
          <w:color w:val="000000" w:themeColor="text1"/>
          <w:sz w:val="24"/>
          <w:szCs w:val="24"/>
        </w:rPr>
        <w:t xml:space="preserve">: </w:t>
      </w:r>
      <w:r w:rsidRPr="005510BA">
        <w:rPr>
          <w:rFonts w:cs="MyriadPro-Bold"/>
          <w:bCs/>
          <w:color w:val="000000" w:themeColor="text1"/>
          <w:sz w:val="24"/>
          <w:szCs w:val="24"/>
        </w:rPr>
        <w:t>Picture Discrimination</w:t>
      </w:r>
      <w:r w:rsidR="00EF0683" w:rsidRPr="005510BA">
        <w:rPr>
          <w:rFonts w:cs="MyriadPro-Bold"/>
          <w:bCs/>
          <w:color w:val="000000" w:themeColor="text1"/>
          <w:sz w:val="24"/>
          <w:szCs w:val="24"/>
        </w:rPr>
        <w:t xml:space="preserve">: </w:t>
      </w:r>
      <w:r w:rsidRPr="005510BA">
        <w:rPr>
          <w:rFonts w:cs="MyriadPro-Regular"/>
          <w:color w:val="000000" w:themeColor="text1"/>
          <w:sz w:val="24"/>
          <w:szCs w:val="24"/>
        </w:rPr>
        <w:t>Students learn to select from 2 or more</w:t>
      </w:r>
      <w:r w:rsidR="00EF0683" w:rsidRPr="005510BA">
        <w:rPr>
          <w:rFonts w:cs="MyriadPro-Bold"/>
          <w:bCs/>
          <w:color w:val="000000" w:themeColor="text1"/>
          <w:sz w:val="24"/>
          <w:szCs w:val="24"/>
        </w:rPr>
        <w:t xml:space="preserve"> </w:t>
      </w:r>
      <w:r w:rsidRPr="005510BA">
        <w:rPr>
          <w:rFonts w:cs="MyriadPro-Regular"/>
          <w:color w:val="000000" w:themeColor="text1"/>
          <w:sz w:val="24"/>
          <w:szCs w:val="24"/>
        </w:rPr>
        <w:t>pictures to ask for their favourite things.</w:t>
      </w:r>
      <w:r w:rsidR="008244B6" w:rsidRPr="005510BA">
        <w:rPr>
          <w:rFonts w:cs="MyriadPro-Regular"/>
          <w:color w:val="000000" w:themeColor="text1"/>
          <w:sz w:val="24"/>
          <w:szCs w:val="24"/>
        </w:rPr>
        <w:t xml:space="preserve"> </w:t>
      </w:r>
      <w:r w:rsidRPr="005510BA">
        <w:rPr>
          <w:rFonts w:cs="MyriadPro-Regular"/>
          <w:color w:val="000000" w:themeColor="text1"/>
          <w:sz w:val="24"/>
          <w:szCs w:val="24"/>
        </w:rPr>
        <w:t xml:space="preserve">These are placed in a </w:t>
      </w:r>
      <w:r w:rsidRPr="005510BA">
        <w:rPr>
          <w:rFonts w:cs="MyriadPro-Regular"/>
          <w:color w:val="000000" w:themeColor="text1"/>
          <w:sz w:val="24"/>
          <w:szCs w:val="24"/>
        </w:rPr>
        <w:lastRenderedPageBreak/>
        <w:t>communication</w:t>
      </w:r>
      <w:r w:rsidR="0098080F" w:rsidRPr="005510BA">
        <w:rPr>
          <w:rFonts w:cs="MyriadPro-Regular"/>
          <w:color w:val="000000" w:themeColor="text1"/>
          <w:sz w:val="24"/>
          <w:szCs w:val="24"/>
        </w:rPr>
        <w:t xml:space="preserve"> </w:t>
      </w:r>
      <w:r w:rsidRPr="005510BA">
        <w:rPr>
          <w:rFonts w:cs="MyriadPro-Regular"/>
          <w:color w:val="000000" w:themeColor="text1"/>
          <w:sz w:val="24"/>
          <w:szCs w:val="24"/>
        </w:rPr>
        <w:t>book – allowing pictures to be stored and easily</w:t>
      </w:r>
      <w:r w:rsidR="0098080F" w:rsidRPr="005510BA">
        <w:rPr>
          <w:rFonts w:cs="MyriadPro-Regular"/>
          <w:color w:val="000000" w:themeColor="text1"/>
          <w:sz w:val="24"/>
          <w:szCs w:val="24"/>
        </w:rPr>
        <w:t xml:space="preserve"> </w:t>
      </w:r>
      <w:r w:rsidRPr="005510BA">
        <w:rPr>
          <w:rFonts w:cs="MyriadPro-Regular"/>
          <w:color w:val="000000" w:themeColor="text1"/>
          <w:sz w:val="24"/>
          <w:szCs w:val="24"/>
        </w:rPr>
        <w:t>removed for communication.</w:t>
      </w:r>
    </w:p>
    <w:p w14:paraId="2F4E33BE" w14:textId="77777777" w:rsidR="00902CB2" w:rsidRPr="005510BA" w:rsidRDefault="00902CB2" w:rsidP="008244B6">
      <w:pPr>
        <w:autoSpaceDE w:val="0"/>
        <w:autoSpaceDN w:val="0"/>
        <w:adjustRightInd w:val="0"/>
        <w:spacing w:after="0" w:line="240" w:lineRule="auto"/>
        <w:ind w:left="624" w:right="1134"/>
        <w:jc w:val="both"/>
        <w:rPr>
          <w:rFonts w:cs="MyriadPro-Bold"/>
          <w:bCs/>
          <w:color w:val="000000" w:themeColor="text1"/>
          <w:sz w:val="24"/>
          <w:szCs w:val="24"/>
        </w:rPr>
      </w:pPr>
    </w:p>
    <w:p w14:paraId="1AECB56A" w14:textId="3BF7DFB7" w:rsidR="00570D73" w:rsidRPr="005510BA" w:rsidRDefault="00A97B44" w:rsidP="008244B6">
      <w:pPr>
        <w:autoSpaceDE w:val="0"/>
        <w:autoSpaceDN w:val="0"/>
        <w:adjustRightInd w:val="0"/>
        <w:spacing w:after="0" w:line="240" w:lineRule="auto"/>
        <w:ind w:left="624" w:right="1134"/>
        <w:jc w:val="both"/>
        <w:rPr>
          <w:rFonts w:cs="MyriadPro-Bold"/>
          <w:bCs/>
          <w:color w:val="000000" w:themeColor="text1"/>
          <w:sz w:val="24"/>
          <w:szCs w:val="24"/>
        </w:rPr>
      </w:pPr>
      <w:r w:rsidRPr="005510BA">
        <w:rPr>
          <w:rFonts w:cs="MyriadPro-Bold"/>
          <w:bCs/>
          <w:color w:val="000000" w:themeColor="text1"/>
          <w:sz w:val="24"/>
          <w:szCs w:val="24"/>
        </w:rPr>
        <w:t>PHASE IV</w:t>
      </w:r>
      <w:r w:rsidR="00C67F30" w:rsidRPr="005510BA">
        <w:rPr>
          <w:rFonts w:cs="MyriadPro-Bold"/>
          <w:bCs/>
          <w:color w:val="000000" w:themeColor="text1"/>
          <w:sz w:val="24"/>
          <w:szCs w:val="24"/>
        </w:rPr>
        <w:t>:</w:t>
      </w:r>
      <w:r w:rsidR="004C2453" w:rsidRPr="005510BA">
        <w:rPr>
          <w:rFonts w:cs="MyriadPro-Bold"/>
          <w:bCs/>
          <w:color w:val="000000" w:themeColor="text1"/>
          <w:sz w:val="24"/>
          <w:szCs w:val="24"/>
        </w:rPr>
        <w:t xml:space="preserve"> </w:t>
      </w:r>
      <w:r w:rsidRPr="005510BA">
        <w:rPr>
          <w:rFonts w:cs="MyriadPro-Bold"/>
          <w:bCs/>
          <w:color w:val="000000" w:themeColor="text1"/>
          <w:sz w:val="24"/>
          <w:szCs w:val="24"/>
        </w:rPr>
        <w:t>Sentence Structure</w:t>
      </w:r>
      <w:r w:rsidR="00C67F30" w:rsidRPr="005510BA">
        <w:rPr>
          <w:rFonts w:cs="MyriadPro-Bold"/>
          <w:bCs/>
          <w:color w:val="000000" w:themeColor="text1"/>
          <w:sz w:val="24"/>
          <w:szCs w:val="24"/>
        </w:rPr>
        <w:t>:</w:t>
      </w:r>
      <w:r w:rsidR="004C2453" w:rsidRPr="005510BA">
        <w:rPr>
          <w:rFonts w:cs="MyriadPro-Bold"/>
          <w:bCs/>
          <w:color w:val="000000" w:themeColor="text1"/>
          <w:sz w:val="24"/>
          <w:szCs w:val="24"/>
        </w:rPr>
        <w:t xml:space="preserve"> </w:t>
      </w:r>
      <w:r w:rsidRPr="005510BA">
        <w:rPr>
          <w:rFonts w:cs="MyriadPro-Regular"/>
          <w:color w:val="000000" w:themeColor="text1"/>
          <w:sz w:val="24"/>
          <w:szCs w:val="24"/>
        </w:rPr>
        <w:t>Students learn to construct simple</w:t>
      </w:r>
      <w:r w:rsidR="00C67F30" w:rsidRPr="005510BA">
        <w:rPr>
          <w:rFonts w:cs="MyriadPro-Regular"/>
          <w:color w:val="000000" w:themeColor="text1"/>
          <w:sz w:val="24"/>
          <w:szCs w:val="24"/>
        </w:rPr>
        <w:t xml:space="preserve"> </w:t>
      </w:r>
      <w:r w:rsidRPr="005510BA">
        <w:rPr>
          <w:rFonts w:cs="MyriadPro-Regular"/>
          <w:color w:val="000000" w:themeColor="text1"/>
          <w:sz w:val="24"/>
          <w:szCs w:val="24"/>
        </w:rPr>
        <w:t>sentences on a detachable sentence strip</w:t>
      </w:r>
      <w:r w:rsidR="00C67F30" w:rsidRPr="005510BA">
        <w:rPr>
          <w:rFonts w:cs="MyriadPro-Regular"/>
          <w:color w:val="000000" w:themeColor="text1"/>
          <w:sz w:val="24"/>
          <w:szCs w:val="24"/>
        </w:rPr>
        <w:t xml:space="preserve"> </w:t>
      </w:r>
      <w:r w:rsidRPr="005510BA">
        <w:rPr>
          <w:rFonts w:cs="MyriadPro-Regular"/>
          <w:color w:val="000000" w:themeColor="text1"/>
          <w:sz w:val="24"/>
          <w:szCs w:val="24"/>
        </w:rPr>
        <w:t>using an ‘I want’ picture followed by a</w:t>
      </w:r>
      <w:r w:rsidR="00C67F30" w:rsidRPr="005510BA">
        <w:rPr>
          <w:rFonts w:cs="MyriadPro-Bold"/>
          <w:bCs/>
          <w:color w:val="000000" w:themeColor="text1"/>
          <w:sz w:val="24"/>
          <w:szCs w:val="24"/>
        </w:rPr>
        <w:t xml:space="preserve"> </w:t>
      </w:r>
      <w:r w:rsidRPr="005510BA">
        <w:rPr>
          <w:rFonts w:cs="MyriadPro-Regular"/>
          <w:color w:val="000000" w:themeColor="text1"/>
          <w:sz w:val="24"/>
          <w:szCs w:val="24"/>
        </w:rPr>
        <w:t>picture of the item being requested.</w:t>
      </w:r>
    </w:p>
    <w:p w14:paraId="35B769D5" w14:textId="77777777" w:rsidR="00902CB2" w:rsidRPr="005510BA" w:rsidRDefault="00902CB2" w:rsidP="008244B6">
      <w:pPr>
        <w:autoSpaceDE w:val="0"/>
        <w:autoSpaceDN w:val="0"/>
        <w:adjustRightInd w:val="0"/>
        <w:spacing w:after="0" w:line="240" w:lineRule="auto"/>
        <w:ind w:left="624" w:right="1134"/>
        <w:jc w:val="both"/>
        <w:rPr>
          <w:color w:val="000000" w:themeColor="text1"/>
          <w:sz w:val="24"/>
          <w:szCs w:val="24"/>
        </w:rPr>
      </w:pPr>
    </w:p>
    <w:p w14:paraId="04705737" w14:textId="1DADF5B2" w:rsidR="00A97B44" w:rsidRPr="005510BA" w:rsidRDefault="00A97B44" w:rsidP="008244B6">
      <w:pPr>
        <w:autoSpaceDE w:val="0"/>
        <w:autoSpaceDN w:val="0"/>
        <w:adjustRightInd w:val="0"/>
        <w:spacing w:after="0" w:line="240" w:lineRule="auto"/>
        <w:ind w:left="624" w:right="1134"/>
        <w:jc w:val="both"/>
        <w:rPr>
          <w:rFonts w:cs="MyriadPro-Bold"/>
          <w:bCs/>
          <w:color w:val="000000" w:themeColor="text1"/>
          <w:sz w:val="24"/>
          <w:szCs w:val="24"/>
        </w:rPr>
      </w:pPr>
      <w:r w:rsidRPr="005510BA">
        <w:rPr>
          <w:rFonts w:cs="MyriadPro-Bold"/>
          <w:bCs/>
          <w:color w:val="000000" w:themeColor="text1"/>
          <w:sz w:val="24"/>
          <w:szCs w:val="24"/>
        </w:rPr>
        <w:t>PHASE V</w:t>
      </w:r>
      <w:r w:rsidR="00C67F30" w:rsidRPr="005510BA">
        <w:rPr>
          <w:rFonts w:cs="MyriadPro-Bold"/>
          <w:bCs/>
          <w:color w:val="000000" w:themeColor="text1"/>
          <w:sz w:val="24"/>
          <w:szCs w:val="24"/>
        </w:rPr>
        <w:t xml:space="preserve">: </w:t>
      </w:r>
      <w:r w:rsidRPr="005510BA">
        <w:rPr>
          <w:rFonts w:cs="MyriadPro-Bold"/>
          <w:bCs/>
          <w:color w:val="000000" w:themeColor="text1"/>
          <w:sz w:val="24"/>
          <w:szCs w:val="24"/>
        </w:rPr>
        <w:t>Answering Questions</w:t>
      </w:r>
      <w:r w:rsidR="00C67F30" w:rsidRPr="005510BA">
        <w:rPr>
          <w:rFonts w:cs="MyriadPro-Bold"/>
          <w:bCs/>
          <w:color w:val="000000" w:themeColor="text1"/>
          <w:sz w:val="24"/>
          <w:szCs w:val="24"/>
        </w:rPr>
        <w:t>:</w:t>
      </w:r>
      <w:r w:rsidR="004C2453" w:rsidRPr="005510BA">
        <w:rPr>
          <w:rFonts w:cs="MyriadPro-Bold"/>
          <w:bCs/>
          <w:color w:val="000000" w:themeColor="text1"/>
          <w:sz w:val="24"/>
          <w:szCs w:val="24"/>
        </w:rPr>
        <w:t xml:space="preserve"> </w:t>
      </w:r>
      <w:r w:rsidRPr="005510BA">
        <w:rPr>
          <w:rFonts w:cs="MyriadPro-Regular"/>
          <w:color w:val="000000" w:themeColor="text1"/>
          <w:sz w:val="24"/>
          <w:szCs w:val="24"/>
        </w:rPr>
        <w:t>Students learn to use PECS to answer</w:t>
      </w:r>
      <w:r w:rsidR="00C67F30" w:rsidRPr="005510BA">
        <w:rPr>
          <w:rFonts w:cs="MyriadPro-Bold"/>
          <w:bCs/>
          <w:color w:val="000000" w:themeColor="text1"/>
          <w:sz w:val="24"/>
          <w:szCs w:val="24"/>
        </w:rPr>
        <w:t xml:space="preserve"> </w:t>
      </w:r>
      <w:r w:rsidRPr="005510BA">
        <w:rPr>
          <w:rFonts w:cs="MyriadPro-Regular"/>
          <w:color w:val="000000" w:themeColor="text1"/>
          <w:sz w:val="24"/>
          <w:szCs w:val="24"/>
        </w:rPr>
        <w:t>the question, “What do you want?”</w:t>
      </w:r>
    </w:p>
    <w:p w14:paraId="5F662436" w14:textId="77777777" w:rsidR="00902CB2" w:rsidRPr="005510BA" w:rsidRDefault="00902CB2" w:rsidP="008244B6">
      <w:pPr>
        <w:autoSpaceDE w:val="0"/>
        <w:autoSpaceDN w:val="0"/>
        <w:adjustRightInd w:val="0"/>
        <w:spacing w:after="0" w:line="240" w:lineRule="auto"/>
        <w:ind w:left="624" w:right="1134"/>
        <w:jc w:val="both"/>
        <w:rPr>
          <w:color w:val="000000" w:themeColor="text1"/>
          <w:sz w:val="24"/>
          <w:szCs w:val="24"/>
        </w:rPr>
      </w:pPr>
    </w:p>
    <w:p w14:paraId="04833937" w14:textId="574078C6" w:rsidR="00C67F30" w:rsidRPr="005510BA" w:rsidRDefault="00736197" w:rsidP="008244B6">
      <w:pPr>
        <w:autoSpaceDE w:val="0"/>
        <w:autoSpaceDN w:val="0"/>
        <w:adjustRightInd w:val="0"/>
        <w:spacing w:after="0" w:line="240" w:lineRule="auto"/>
        <w:ind w:left="624" w:right="1134"/>
        <w:jc w:val="both"/>
        <w:rPr>
          <w:rFonts w:cs="MyriadPro-Bold"/>
          <w:bCs/>
          <w:color w:val="000000" w:themeColor="text1"/>
          <w:sz w:val="24"/>
          <w:szCs w:val="24"/>
        </w:rPr>
      </w:pPr>
      <w:r w:rsidRPr="005510BA">
        <w:rPr>
          <w:rFonts w:cs="MyriadPro-Bold"/>
          <w:bCs/>
          <w:color w:val="000000" w:themeColor="text1"/>
          <w:sz w:val="24"/>
          <w:szCs w:val="24"/>
        </w:rPr>
        <w:t>PHASE VI</w:t>
      </w:r>
      <w:r w:rsidR="00C67F30" w:rsidRPr="005510BA">
        <w:rPr>
          <w:rFonts w:cs="MyriadPro-Bold"/>
          <w:bCs/>
          <w:color w:val="000000" w:themeColor="text1"/>
          <w:sz w:val="24"/>
          <w:szCs w:val="24"/>
        </w:rPr>
        <w:t>: Two parts</w:t>
      </w:r>
    </w:p>
    <w:p w14:paraId="59CE18AB" w14:textId="3853DE48" w:rsidR="004D1C34" w:rsidRPr="005510BA" w:rsidRDefault="00736197" w:rsidP="008244B6">
      <w:pPr>
        <w:autoSpaceDE w:val="0"/>
        <w:autoSpaceDN w:val="0"/>
        <w:adjustRightInd w:val="0"/>
        <w:spacing w:after="0" w:line="240" w:lineRule="auto"/>
        <w:ind w:left="624" w:right="1134"/>
        <w:jc w:val="both"/>
        <w:rPr>
          <w:rFonts w:cs="MyriadPro-Bold"/>
          <w:bCs/>
          <w:color w:val="93CC6F"/>
          <w:sz w:val="24"/>
          <w:szCs w:val="24"/>
        </w:rPr>
      </w:pPr>
      <w:r w:rsidRPr="005510BA">
        <w:rPr>
          <w:rFonts w:cs="MyriadPro-Bold"/>
          <w:bCs/>
          <w:color w:val="000000"/>
          <w:sz w:val="24"/>
          <w:szCs w:val="24"/>
        </w:rPr>
        <w:t>Commenting</w:t>
      </w:r>
      <w:r w:rsidR="00C67F30" w:rsidRPr="005510BA">
        <w:rPr>
          <w:rFonts w:cs="MyriadPro-Bold"/>
          <w:bCs/>
          <w:color w:val="93CC6F"/>
          <w:sz w:val="24"/>
          <w:szCs w:val="24"/>
        </w:rPr>
        <w:t xml:space="preserve">: </w:t>
      </w:r>
      <w:r w:rsidRPr="005510BA">
        <w:rPr>
          <w:rFonts w:cs="MyriadPro-Regular"/>
          <w:color w:val="000000"/>
          <w:sz w:val="24"/>
          <w:szCs w:val="24"/>
        </w:rPr>
        <w:t>Now students are taught to comment</w:t>
      </w:r>
      <w:r w:rsidR="00C67F30" w:rsidRPr="005510BA">
        <w:rPr>
          <w:rFonts w:cs="MyriadPro-Bold"/>
          <w:bCs/>
          <w:color w:val="93CC6F"/>
          <w:sz w:val="24"/>
          <w:szCs w:val="24"/>
        </w:rPr>
        <w:t xml:space="preserve"> </w:t>
      </w:r>
      <w:r w:rsidRPr="005510BA">
        <w:rPr>
          <w:rFonts w:cs="MyriadPro-Regular"/>
          <w:color w:val="000000"/>
          <w:sz w:val="24"/>
          <w:szCs w:val="24"/>
        </w:rPr>
        <w:t>in response to questions like ‘What</w:t>
      </w:r>
      <w:r w:rsidR="00C67F30" w:rsidRPr="005510BA">
        <w:rPr>
          <w:rFonts w:cs="MyriadPro-Bold"/>
          <w:bCs/>
          <w:color w:val="93CC6F"/>
          <w:sz w:val="24"/>
          <w:szCs w:val="24"/>
        </w:rPr>
        <w:t xml:space="preserve"> </w:t>
      </w:r>
      <w:r w:rsidRPr="005510BA">
        <w:rPr>
          <w:rFonts w:cs="MyriadPro-Regular"/>
          <w:color w:val="000000"/>
          <w:sz w:val="24"/>
          <w:szCs w:val="24"/>
        </w:rPr>
        <w:t>do you see?’, ‘What do you hear?’,</w:t>
      </w:r>
      <w:r w:rsidR="00C67F30" w:rsidRPr="005510BA">
        <w:rPr>
          <w:rFonts w:cs="MyriadPro-Bold"/>
          <w:bCs/>
          <w:color w:val="93CC6F"/>
          <w:sz w:val="24"/>
          <w:szCs w:val="24"/>
        </w:rPr>
        <w:t xml:space="preserve"> </w:t>
      </w:r>
      <w:r w:rsidRPr="005510BA">
        <w:rPr>
          <w:rFonts w:cs="MyriadPro-Regular"/>
          <w:color w:val="000000"/>
          <w:sz w:val="24"/>
          <w:szCs w:val="24"/>
        </w:rPr>
        <w:t>‘What is it?’, etc. They learn to make up</w:t>
      </w:r>
      <w:r w:rsidR="00C67F30" w:rsidRPr="005510BA">
        <w:rPr>
          <w:rFonts w:cs="MyriadPro-Bold"/>
          <w:bCs/>
          <w:color w:val="93CC6F"/>
          <w:sz w:val="24"/>
          <w:szCs w:val="24"/>
        </w:rPr>
        <w:t xml:space="preserve"> </w:t>
      </w:r>
      <w:r w:rsidRPr="005510BA">
        <w:rPr>
          <w:rFonts w:cs="MyriadPro-Regular"/>
          <w:color w:val="000000"/>
          <w:sz w:val="24"/>
          <w:szCs w:val="24"/>
        </w:rPr>
        <w:t>sentences starting with ‘I see’, ‘I hear’, ‘I</w:t>
      </w:r>
      <w:r w:rsidR="00C67F30" w:rsidRPr="005510BA">
        <w:rPr>
          <w:rFonts w:cs="MyriadPro-Bold"/>
          <w:bCs/>
          <w:color w:val="93CC6F"/>
          <w:sz w:val="24"/>
          <w:szCs w:val="24"/>
        </w:rPr>
        <w:t xml:space="preserve"> </w:t>
      </w:r>
      <w:r w:rsidRPr="005510BA">
        <w:rPr>
          <w:rFonts w:cs="MyriadPro-Regular"/>
          <w:color w:val="000000"/>
          <w:sz w:val="24"/>
          <w:szCs w:val="24"/>
        </w:rPr>
        <w:t>feel’, ‘It is a’, etc.</w:t>
      </w:r>
    </w:p>
    <w:p w14:paraId="5ADC775E" w14:textId="7541A388" w:rsidR="00736197" w:rsidRPr="005510BA" w:rsidRDefault="00E8404A" w:rsidP="008244B6">
      <w:pPr>
        <w:autoSpaceDE w:val="0"/>
        <w:autoSpaceDN w:val="0"/>
        <w:adjustRightInd w:val="0"/>
        <w:spacing w:after="0" w:line="240" w:lineRule="auto"/>
        <w:ind w:left="624" w:right="1134"/>
        <w:jc w:val="both"/>
        <w:rPr>
          <w:rFonts w:cs="MyriadPro-Bold"/>
          <w:bCs/>
          <w:sz w:val="24"/>
          <w:szCs w:val="24"/>
        </w:rPr>
      </w:pPr>
      <w:r w:rsidRPr="005510BA">
        <w:rPr>
          <w:rFonts w:cs="MyriadPro-Bold"/>
          <w:bCs/>
          <w:sz w:val="24"/>
          <w:szCs w:val="24"/>
        </w:rPr>
        <w:t>Attributes and Language Expansion</w:t>
      </w:r>
      <w:r w:rsidR="00C67F30" w:rsidRPr="005510BA">
        <w:rPr>
          <w:rFonts w:cs="MyriadPro-Bold"/>
          <w:bCs/>
          <w:sz w:val="24"/>
          <w:szCs w:val="24"/>
        </w:rPr>
        <w:t xml:space="preserve">: </w:t>
      </w:r>
      <w:r w:rsidRPr="005510BA">
        <w:rPr>
          <w:rFonts w:cs="MyriadPro-Regular"/>
          <w:sz w:val="24"/>
          <w:szCs w:val="24"/>
        </w:rPr>
        <w:t>Students learn to expand their</w:t>
      </w:r>
      <w:r w:rsidR="00C67F30" w:rsidRPr="005510BA">
        <w:rPr>
          <w:rFonts w:cs="MyriadPro-Regular"/>
          <w:sz w:val="24"/>
          <w:szCs w:val="24"/>
        </w:rPr>
        <w:t xml:space="preserve"> </w:t>
      </w:r>
      <w:r w:rsidRPr="005510BA">
        <w:rPr>
          <w:rFonts w:cs="MyriadPro-Regular"/>
          <w:sz w:val="24"/>
          <w:szCs w:val="24"/>
        </w:rPr>
        <w:t xml:space="preserve">sentences by adding adjectives, </w:t>
      </w:r>
      <w:r w:rsidR="008244B6" w:rsidRPr="005510BA">
        <w:rPr>
          <w:rFonts w:cs="MyriadPro-Regular"/>
          <w:sz w:val="24"/>
          <w:szCs w:val="24"/>
        </w:rPr>
        <w:t>verbs, prepositions</w:t>
      </w:r>
      <w:r w:rsidRPr="005510BA">
        <w:rPr>
          <w:rFonts w:cs="MyriadPro-Regular"/>
          <w:sz w:val="24"/>
          <w:szCs w:val="24"/>
        </w:rPr>
        <w:t>, etc.</w:t>
      </w:r>
    </w:p>
    <w:p w14:paraId="6A33AE8E" w14:textId="7AC00D4D" w:rsidR="00E8404A" w:rsidRPr="005510BA" w:rsidRDefault="00E8404A" w:rsidP="005E3723">
      <w:pPr>
        <w:ind w:left="624" w:right="624"/>
        <w:rPr>
          <w:sz w:val="24"/>
          <w:szCs w:val="24"/>
        </w:rPr>
      </w:pPr>
    </w:p>
    <w:p w14:paraId="34CB29C7" w14:textId="77777777" w:rsidR="00E8404A" w:rsidRPr="005510BA" w:rsidRDefault="00E8404A" w:rsidP="00E8404A">
      <w:pPr>
        <w:rPr>
          <w:sz w:val="24"/>
          <w:szCs w:val="24"/>
        </w:rPr>
      </w:pPr>
    </w:p>
    <w:p w14:paraId="13C015B1" w14:textId="34112EB0" w:rsidR="00BC5733" w:rsidRPr="005510BA" w:rsidRDefault="00703CCF" w:rsidP="007E764A">
      <w:pPr>
        <w:spacing w:line="360" w:lineRule="auto"/>
        <w:rPr>
          <w:sz w:val="24"/>
          <w:szCs w:val="24"/>
        </w:rPr>
      </w:pPr>
      <w:r w:rsidRPr="005510BA">
        <w:rPr>
          <w:sz w:val="24"/>
          <w:szCs w:val="24"/>
        </w:rPr>
        <w:t xml:space="preserve">As each of the phases of PECS is taught in a systematic way </w:t>
      </w:r>
      <w:r w:rsidR="00B53A4C" w:rsidRPr="005510BA">
        <w:rPr>
          <w:sz w:val="24"/>
          <w:szCs w:val="24"/>
        </w:rPr>
        <w:t xml:space="preserve">it should support </w:t>
      </w:r>
      <w:r w:rsidR="000A54FC" w:rsidRPr="005510BA">
        <w:rPr>
          <w:sz w:val="24"/>
          <w:szCs w:val="24"/>
        </w:rPr>
        <w:t xml:space="preserve">the way </w:t>
      </w:r>
      <w:r w:rsidR="00546430" w:rsidRPr="005510BA">
        <w:rPr>
          <w:sz w:val="24"/>
          <w:szCs w:val="24"/>
        </w:rPr>
        <w:t xml:space="preserve">children with autism learn. </w:t>
      </w:r>
      <w:r w:rsidR="005B02F4" w:rsidRPr="005510BA">
        <w:rPr>
          <w:rFonts w:cs="Arial"/>
          <w:noProof/>
          <w:color w:val="000000" w:themeColor="text1"/>
          <w:sz w:val="24"/>
          <w:szCs w:val="24"/>
        </w:rPr>
        <w:t>Autism Spectrum , (2017)</w:t>
      </w:r>
      <w:r w:rsidR="00546430" w:rsidRPr="005510BA">
        <w:rPr>
          <w:rFonts w:cs="Arial"/>
          <w:noProof/>
          <w:color w:val="000000" w:themeColor="text1"/>
          <w:sz w:val="24"/>
          <w:szCs w:val="24"/>
        </w:rPr>
        <w:t>state that</w:t>
      </w:r>
      <w:r w:rsidR="005B02F4" w:rsidRPr="005510BA">
        <w:rPr>
          <w:rFonts w:cs="Arial"/>
          <w:color w:val="000000" w:themeColor="text1"/>
          <w:sz w:val="24"/>
          <w:szCs w:val="24"/>
        </w:rPr>
        <w:t xml:space="preserve"> </w:t>
      </w:r>
      <w:r w:rsidR="00546430" w:rsidRPr="005510BA">
        <w:rPr>
          <w:rFonts w:cs="Arial"/>
          <w:color w:val="000000" w:themeColor="text1"/>
          <w:sz w:val="24"/>
          <w:szCs w:val="24"/>
        </w:rPr>
        <w:t>i</w:t>
      </w:r>
      <w:r w:rsidR="005B02F4" w:rsidRPr="005510BA">
        <w:rPr>
          <w:rFonts w:cs="Arial"/>
          <w:color w:val="000000" w:themeColor="text1"/>
          <w:sz w:val="24"/>
          <w:szCs w:val="24"/>
        </w:rPr>
        <w:t>f the steps in a routine are presented with a clear beginning and end, the total routine is often learned quickly. Since people with autism are naturally motivated to repeat routines, the completion of the routine is reinforcing.</w:t>
      </w:r>
      <w:r w:rsidR="00C15AFB" w:rsidRPr="005510BA">
        <w:rPr>
          <w:rFonts w:cs="Arial"/>
          <w:color w:val="000000" w:themeColor="text1"/>
          <w:sz w:val="24"/>
          <w:szCs w:val="24"/>
        </w:rPr>
        <w:t xml:space="preserve"> </w:t>
      </w:r>
      <w:r w:rsidR="007E764A" w:rsidRPr="005510BA">
        <w:rPr>
          <w:rFonts w:cs="Arial"/>
          <w:color w:val="000000" w:themeColor="text1"/>
          <w:sz w:val="24"/>
          <w:szCs w:val="24"/>
        </w:rPr>
        <w:t xml:space="preserve">PECS will be my focus intervention. </w:t>
      </w:r>
    </w:p>
    <w:p w14:paraId="637F6A11" w14:textId="77777777" w:rsidR="008D54F3" w:rsidRPr="005510BA" w:rsidRDefault="008D54F3" w:rsidP="00C93B6C">
      <w:pPr>
        <w:autoSpaceDE w:val="0"/>
        <w:autoSpaceDN w:val="0"/>
        <w:adjustRightInd w:val="0"/>
        <w:spacing w:after="0" w:line="240" w:lineRule="auto"/>
        <w:rPr>
          <w:sz w:val="24"/>
          <w:szCs w:val="24"/>
        </w:rPr>
      </w:pPr>
    </w:p>
    <w:p w14:paraId="0C25658F" w14:textId="14DA0EA9" w:rsidR="00FB041E" w:rsidRPr="005510BA" w:rsidRDefault="00A91C32" w:rsidP="00C93B6C">
      <w:pPr>
        <w:rPr>
          <w:sz w:val="24"/>
          <w:szCs w:val="24"/>
        </w:rPr>
      </w:pPr>
      <w:r w:rsidRPr="005510BA">
        <w:rPr>
          <w:sz w:val="24"/>
          <w:szCs w:val="24"/>
        </w:rPr>
        <w:br w:type="page"/>
      </w:r>
    </w:p>
    <w:p w14:paraId="217A2026" w14:textId="3FDC63C1" w:rsidR="00A91C32" w:rsidRPr="005510BA" w:rsidRDefault="00A91C32" w:rsidP="00A91C32">
      <w:pPr>
        <w:pStyle w:val="Heading2"/>
        <w:rPr>
          <w:rFonts w:asciiTheme="minorHAnsi" w:hAnsiTheme="minorHAnsi"/>
          <w:sz w:val="24"/>
          <w:szCs w:val="24"/>
        </w:rPr>
      </w:pPr>
      <w:bookmarkStart w:id="2" w:name="_Toc502339823"/>
      <w:r w:rsidRPr="005510BA">
        <w:rPr>
          <w:rFonts w:asciiTheme="minorHAnsi" w:hAnsiTheme="minorHAnsi"/>
          <w:sz w:val="24"/>
          <w:szCs w:val="24"/>
        </w:rPr>
        <w:lastRenderedPageBreak/>
        <w:t>Profile of child</w:t>
      </w:r>
      <w:bookmarkEnd w:id="2"/>
    </w:p>
    <w:p w14:paraId="2E52FCC3" w14:textId="50716D4B" w:rsidR="007957BB" w:rsidRDefault="00F20556" w:rsidP="00C52A7C">
      <w:pPr>
        <w:spacing w:line="360" w:lineRule="auto"/>
        <w:rPr>
          <w:sz w:val="24"/>
          <w:szCs w:val="24"/>
        </w:rPr>
      </w:pPr>
      <w:r w:rsidRPr="005510BA">
        <w:rPr>
          <w:sz w:val="24"/>
          <w:szCs w:val="24"/>
        </w:rPr>
        <w:t xml:space="preserve">Pupil A is a 14 year old </w:t>
      </w:r>
      <w:r w:rsidR="00F41275" w:rsidRPr="005510BA">
        <w:rPr>
          <w:sz w:val="24"/>
          <w:szCs w:val="24"/>
        </w:rPr>
        <w:t xml:space="preserve">boy with a diagnosis of Autistic </w:t>
      </w:r>
      <w:r w:rsidR="00557207" w:rsidRPr="005510BA">
        <w:rPr>
          <w:sz w:val="24"/>
          <w:szCs w:val="24"/>
        </w:rPr>
        <w:t>Spectrum</w:t>
      </w:r>
      <w:r w:rsidR="00F41275" w:rsidRPr="005510BA">
        <w:rPr>
          <w:sz w:val="24"/>
          <w:szCs w:val="24"/>
        </w:rPr>
        <w:t xml:space="preserve"> Disorder. </w:t>
      </w:r>
      <w:r w:rsidR="00BD5A3F" w:rsidRPr="005510BA">
        <w:rPr>
          <w:sz w:val="24"/>
          <w:szCs w:val="24"/>
        </w:rPr>
        <w:t xml:space="preserve">He is </w:t>
      </w:r>
      <w:r w:rsidR="00557207" w:rsidRPr="005510BA">
        <w:rPr>
          <w:sz w:val="24"/>
          <w:szCs w:val="24"/>
        </w:rPr>
        <w:t>nonverbal</w:t>
      </w:r>
      <w:r w:rsidR="00BD5A3F" w:rsidRPr="005510BA">
        <w:rPr>
          <w:sz w:val="24"/>
          <w:szCs w:val="24"/>
        </w:rPr>
        <w:t xml:space="preserve">, </w:t>
      </w:r>
      <w:r w:rsidR="00F36A00">
        <w:rPr>
          <w:sz w:val="24"/>
          <w:szCs w:val="24"/>
        </w:rPr>
        <w:t xml:space="preserve">has severe learning difficulties </w:t>
      </w:r>
      <w:r w:rsidR="00BD5A3F" w:rsidRPr="005510BA">
        <w:rPr>
          <w:sz w:val="24"/>
          <w:szCs w:val="24"/>
        </w:rPr>
        <w:t xml:space="preserve">and </w:t>
      </w:r>
      <w:r w:rsidR="00F36A00">
        <w:rPr>
          <w:sz w:val="24"/>
          <w:szCs w:val="24"/>
        </w:rPr>
        <w:t xml:space="preserve">is </w:t>
      </w:r>
      <w:r w:rsidR="00BD5A3F" w:rsidRPr="005510BA">
        <w:rPr>
          <w:sz w:val="24"/>
          <w:szCs w:val="24"/>
        </w:rPr>
        <w:t>currently working at P4/5</w:t>
      </w:r>
      <w:r w:rsidR="00803E9E" w:rsidRPr="005510BA">
        <w:rPr>
          <w:sz w:val="24"/>
          <w:szCs w:val="24"/>
        </w:rPr>
        <w:t xml:space="preserve"> </w:t>
      </w:r>
      <w:r w:rsidR="00BD5A3F" w:rsidRPr="005510BA">
        <w:rPr>
          <w:sz w:val="24"/>
          <w:szCs w:val="24"/>
        </w:rPr>
        <w:t xml:space="preserve">across all areas of the curriculum. </w:t>
      </w:r>
      <w:r w:rsidR="007957BB">
        <w:rPr>
          <w:sz w:val="24"/>
          <w:szCs w:val="24"/>
        </w:rPr>
        <w:t xml:space="preserve"> Elks &amp; McLachlan (2007 p7) break the communication at this level</w:t>
      </w:r>
      <w:r w:rsidR="000B5026">
        <w:rPr>
          <w:sz w:val="24"/>
          <w:szCs w:val="24"/>
        </w:rPr>
        <w:t xml:space="preserve"> (P4) </w:t>
      </w:r>
      <w:r w:rsidR="007957BB">
        <w:rPr>
          <w:sz w:val="24"/>
          <w:szCs w:val="24"/>
        </w:rPr>
        <w:t xml:space="preserve"> into four different steps.</w:t>
      </w:r>
    </w:p>
    <w:p w14:paraId="7C42514C" w14:textId="53FCC11D" w:rsidR="007957BB" w:rsidRDefault="007957BB" w:rsidP="007957BB">
      <w:pPr>
        <w:pStyle w:val="ListParagraph"/>
        <w:numPr>
          <w:ilvl w:val="0"/>
          <w:numId w:val="4"/>
        </w:numPr>
        <w:spacing w:line="360" w:lineRule="auto"/>
        <w:rPr>
          <w:sz w:val="24"/>
          <w:szCs w:val="24"/>
        </w:rPr>
      </w:pPr>
      <w:r>
        <w:rPr>
          <w:sz w:val="24"/>
          <w:szCs w:val="24"/>
        </w:rPr>
        <w:t xml:space="preserve">What is communicated? Simple words to name things, request things, ask for more and expand on the ‘messages’ above. </w:t>
      </w:r>
    </w:p>
    <w:p w14:paraId="53C4BCFF" w14:textId="77777777" w:rsidR="007957BB" w:rsidRDefault="007957BB" w:rsidP="007957BB">
      <w:pPr>
        <w:pStyle w:val="ListParagraph"/>
        <w:numPr>
          <w:ilvl w:val="0"/>
          <w:numId w:val="4"/>
        </w:numPr>
        <w:spacing w:line="360" w:lineRule="auto"/>
        <w:rPr>
          <w:sz w:val="24"/>
          <w:szCs w:val="24"/>
        </w:rPr>
      </w:pPr>
      <w:r>
        <w:rPr>
          <w:sz w:val="24"/>
          <w:szCs w:val="24"/>
        </w:rPr>
        <w:t>How is it communicated? Initially uses non-verbal communication but gradually learns words or uses signs or symbols.</w:t>
      </w:r>
    </w:p>
    <w:p w14:paraId="51B5472D" w14:textId="74F9E2F8" w:rsidR="000B5026" w:rsidRDefault="007957BB" w:rsidP="007957BB">
      <w:pPr>
        <w:pStyle w:val="ListParagraph"/>
        <w:numPr>
          <w:ilvl w:val="0"/>
          <w:numId w:val="4"/>
        </w:numPr>
        <w:spacing w:line="360" w:lineRule="auto"/>
        <w:rPr>
          <w:sz w:val="24"/>
          <w:szCs w:val="24"/>
        </w:rPr>
      </w:pPr>
      <w:r>
        <w:rPr>
          <w:sz w:val="24"/>
          <w:szCs w:val="24"/>
        </w:rPr>
        <w:t>Interaction skills.</w:t>
      </w:r>
      <w:r w:rsidR="0013614F">
        <w:rPr>
          <w:sz w:val="24"/>
          <w:szCs w:val="24"/>
        </w:rPr>
        <w:t xml:space="preserve"> </w:t>
      </w:r>
      <w:r w:rsidR="000B5026">
        <w:rPr>
          <w:sz w:val="24"/>
          <w:szCs w:val="24"/>
        </w:rPr>
        <w:t xml:space="preserve">Needs adult to respond to his communication and provide models of language. Can initiate. Interactions have 1 or 2 turns. </w:t>
      </w:r>
    </w:p>
    <w:p w14:paraId="073FC7EF" w14:textId="77777777" w:rsidR="000B5026" w:rsidRDefault="000B5026" w:rsidP="007957BB">
      <w:pPr>
        <w:pStyle w:val="ListParagraph"/>
        <w:numPr>
          <w:ilvl w:val="0"/>
          <w:numId w:val="4"/>
        </w:numPr>
        <w:spacing w:line="360" w:lineRule="auto"/>
        <w:rPr>
          <w:sz w:val="24"/>
          <w:szCs w:val="24"/>
        </w:rPr>
      </w:pPr>
      <w:r>
        <w:rPr>
          <w:sz w:val="24"/>
          <w:szCs w:val="24"/>
        </w:rPr>
        <w:t xml:space="preserve">Play Skills. </w:t>
      </w:r>
      <w:r w:rsidR="007957BB">
        <w:rPr>
          <w:sz w:val="24"/>
          <w:szCs w:val="24"/>
        </w:rPr>
        <w:t xml:space="preserve"> </w:t>
      </w:r>
      <w:r>
        <w:rPr>
          <w:sz w:val="24"/>
          <w:szCs w:val="24"/>
        </w:rPr>
        <w:t>Can use several objects at once. Enjoys sorting. Can play with large doll objects and relates these to self/another person.</w:t>
      </w:r>
    </w:p>
    <w:p w14:paraId="736704C4" w14:textId="4A655D09" w:rsidR="00557207" w:rsidRPr="000B5026" w:rsidRDefault="007957BB" w:rsidP="000B5026">
      <w:pPr>
        <w:spacing w:line="360" w:lineRule="auto"/>
        <w:rPr>
          <w:sz w:val="24"/>
          <w:szCs w:val="24"/>
        </w:rPr>
      </w:pPr>
      <w:r w:rsidRPr="000B5026">
        <w:rPr>
          <w:sz w:val="24"/>
          <w:szCs w:val="24"/>
        </w:rPr>
        <w:t xml:space="preserve">P4 in communication is developmentally at the age of 12-18 months.  </w:t>
      </w:r>
      <w:r w:rsidR="000B5026">
        <w:rPr>
          <w:sz w:val="24"/>
          <w:szCs w:val="24"/>
        </w:rPr>
        <w:t xml:space="preserve">Pupil A </w:t>
      </w:r>
      <w:r w:rsidR="00BD5A3F" w:rsidRPr="000B5026">
        <w:rPr>
          <w:sz w:val="24"/>
          <w:szCs w:val="24"/>
        </w:rPr>
        <w:t xml:space="preserve"> </w:t>
      </w:r>
      <w:r w:rsidR="00BD3A84" w:rsidRPr="000B5026">
        <w:rPr>
          <w:sz w:val="24"/>
          <w:szCs w:val="24"/>
        </w:rPr>
        <w:t xml:space="preserve">mainly </w:t>
      </w:r>
      <w:r w:rsidR="000B5026">
        <w:rPr>
          <w:sz w:val="24"/>
          <w:szCs w:val="24"/>
        </w:rPr>
        <w:t>communicat</w:t>
      </w:r>
      <w:r w:rsidR="00284F6C">
        <w:rPr>
          <w:sz w:val="24"/>
          <w:szCs w:val="24"/>
        </w:rPr>
        <w:t>es</w:t>
      </w:r>
      <w:r w:rsidR="000B5026">
        <w:rPr>
          <w:sz w:val="24"/>
          <w:szCs w:val="24"/>
        </w:rPr>
        <w:t xml:space="preserve"> his needs </w:t>
      </w:r>
      <w:r w:rsidR="00BD3A84" w:rsidRPr="000B5026">
        <w:rPr>
          <w:sz w:val="24"/>
          <w:szCs w:val="24"/>
        </w:rPr>
        <w:t>through gestures and pointing</w:t>
      </w:r>
      <w:r w:rsidR="00671842" w:rsidRPr="000B5026">
        <w:rPr>
          <w:sz w:val="24"/>
          <w:szCs w:val="24"/>
        </w:rPr>
        <w:t xml:space="preserve"> although some symbols are used without </w:t>
      </w:r>
      <w:r w:rsidR="004608C4" w:rsidRPr="000B5026">
        <w:rPr>
          <w:sz w:val="24"/>
          <w:szCs w:val="24"/>
        </w:rPr>
        <w:t>prompting</w:t>
      </w:r>
      <w:r w:rsidR="00504DC3" w:rsidRPr="000B5026">
        <w:rPr>
          <w:sz w:val="24"/>
          <w:szCs w:val="24"/>
        </w:rPr>
        <w:t xml:space="preserve"> e.g. </w:t>
      </w:r>
      <w:r w:rsidR="00BD3A84" w:rsidRPr="000B5026">
        <w:rPr>
          <w:sz w:val="24"/>
          <w:szCs w:val="24"/>
        </w:rPr>
        <w:t xml:space="preserve"> toilet</w:t>
      </w:r>
      <w:r w:rsidR="00557207" w:rsidRPr="000B5026">
        <w:rPr>
          <w:sz w:val="24"/>
          <w:szCs w:val="24"/>
        </w:rPr>
        <w:t>, drink</w:t>
      </w:r>
      <w:r w:rsidR="00282D4B" w:rsidRPr="000B5026">
        <w:rPr>
          <w:sz w:val="24"/>
          <w:szCs w:val="24"/>
        </w:rPr>
        <w:t>.</w:t>
      </w:r>
      <w:r w:rsidR="00504DC3" w:rsidRPr="000B5026">
        <w:rPr>
          <w:sz w:val="24"/>
          <w:szCs w:val="24"/>
        </w:rPr>
        <w:t xml:space="preserve"> For Pupil A I have identified PECS as an AAC </w:t>
      </w:r>
      <w:r w:rsidR="007A228F" w:rsidRPr="000B5026">
        <w:rPr>
          <w:sz w:val="24"/>
          <w:szCs w:val="24"/>
        </w:rPr>
        <w:t xml:space="preserve">system which will support their communication skills. I have chosen PECS due to the assessments completed. </w:t>
      </w:r>
    </w:p>
    <w:p w14:paraId="10328EFF" w14:textId="77777777" w:rsidR="00C14860" w:rsidRPr="005510BA" w:rsidRDefault="00C14860" w:rsidP="00C52A7C">
      <w:pPr>
        <w:spacing w:line="360" w:lineRule="auto"/>
        <w:rPr>
          <w:sz w:val="24"/>
          <w:szCs w:val="24"/>
        </w:rPr>
      </w:pPr>
      <w:r w:rsidRPr="005510BA">
        <w:rPr>
          <w:color w:val="000000" w:themeColor="text1"/>
          <w:sz w:val="24"/>
          <w:szCs w:val="24"/>
        </w:rPr>
        <w:t>Pupil A is dominantly a visual learner, ‘</w:t>
      </w:r>
      <w:r w:rsidRPr="005510BA">
        <w:rPr>
          <w:rFonts w:cs="Arial"/>
          <w:color w:val="000000" w:themeColor="text1"/>
          <w:sz w:val="24"/>
          <w:szCs w:val="24"/>
          <w:lang w:val="en-US"/>
        </w:rPr>
        <w:t>much of the literature talks of people on the autistic spectrum as being visual learners’,</w:t>
      </w:r>
      <w:sdt>
        <w:sdtPr>
          <w:rPr>
            <w:rFonts w:cs="Arial"/>
            <w:color w:val="000000" w:themeColor="text1"/>
            <w:sz w:val="24"/>
            <w:szCs w:val="24"/>
            <w:lang w:val="en-US"/>
          </w:rPr>
          <w:id w:val="866336752"/>
          <w:citation/>
        </w:sdtPr>
        <w:sdtContent>
          <w:r w:rsidRPr="005510BA">
            <w:rPr>
              <w:rFonts w:cs="Arial"/>
              <w:color w:val="000000" w:themeColor="text1"/>
              <w:sz w:val="24"/>
              <w:szCs w:val="24"/>
              <w:lang w:val="en-US"/>
            </w:rPr>
            <w:fldChar w:fldCharType="begin"/>
          </w:r>
          <w:r w:rsidRPr="005510BA">
            <w:rPr>
              <w:rFonts w:cs="Arial"/>
              <w:color w:val="000000" w:themeColor="text1"/>
              <w:sz w:val="24"/>
              <w:szCs w:val="24"/>
            </w:rPr>
            <w:instrText xml:space="preserve"> CITATION Hir14 \l 2057 </w:instrText>
          </w:r>
          <w:r w:rsidRPr="005510BA">
            <w:rPr>
              <w:rFonts w:cs="Arial"/>
              <w:color w:val="000000" w:themeColor="text1"/>
              <w:sz w:val="24"/>
              <w:szCs w:val="24"/>
              <w:lang w:val="en-US"/>
            </w:rPr>
            <w:fldChar w:fldCharType="separate"/>
          </w:r>
          <w:r w:rsidRPr="005510BA">
            <w:rPr>
              <w:rFonts w:cs="Arial"/>
              <w:noProof/>
              <w:color w:val="000000" w:themeColor="text1"/>
              <w:sz w:val="24"/>
              <w:szCs w:val="24"/>
            </w:rPr>
            <w:t xml:space="preserve"> (Hirstwood &amp; Smith, 2014)</w:t>
          </w:r>
          <w:r w:rsidRPr="005510BA">
            <w:rPr>
              <w:rFonts w:cs="Arial"/>
              <w:color w:val="000000" w:themeColor="text1"/>
              <w:sz w:val="24"/>
              <w:szCs w:val="24"/>
              <w:lang w:val="en-US"/>
            </w:rPr>
            <w:fldChar w:fldCharType="end"/>
          </w:r>
        </w:sdtContent>
      </w:sdt>
      <w:r w:rsidRPr="005510BA">
        <w:rPr>
          <w:rFonts w:cs="Arial"/>
          <w:color w:val="000000" w:themeColor="text1"/>
          <w:sz w:val="24"/>
          <w:szCs w:val="24"/>
          <w:lang w:val="en-US"/>
        </w:rPr>
        <w:t xml:space="preserve">, </w:t>
      </w:r>
      <w:r w:rsidRPr="005510BA">
        <w:rPr>
          <w:color w:val="000000" w:themeColor="text1"/>
          <w:sz w:val="24"/>
          <w:szCs w:val="24"/>
        </w:rPr>
        <w:t xml:space="preserve"> </w:t>
      </w:r>
      <w:r w:rsidRPr="005510BA">
        <w:rPr>
          <w:rFonts w:cs="Arial"/>
          <w:color w:val="000000" w:themeColor="text1"/>
          <w:sz w:val="24"/>
          <w:szCs w:val="24"/>
          <w:lang w:val="en-US"/>
        </w:rPr>
        <w:t xml:space="preserve">visual Learners prefer using images and they easily see pictures and maps and visualize outcomes in their mind therefore using PECs would support the visual learner.  Pupil A has some experience using PECS although after completing the PECS training I feel it is better to start PECS at Phase 1 again to ensure we are consistent with the teaching of the PECS. </w:t>
      </w:r>
      <w:r w:rsidRPr="005510BA">
        <w:rPr>
          <w:color w:val="000000" w:themeColor="text1"/>
          <w:sz w:val="24"/>
          <w:szCs w:val="24"/>
        </w:rPr>
        <w:t xml:space="preserve"> </w:t>
      </w:r>
      <w:r w:rsidRPr="005510BA">
        <w:rPr>
          <w:sz w:val="24"/>
          <w:szCs w:val="24"/>
        </w:rPr>
        <w:t xml:space="preserve">Pupil A rarely initiates communication, PECs should increase spontaneous initiating of communication with a communitive partner. </w:t>
      </w:r>
    </w:p>
    <w:p w14:paraId="2B45169D" w14:textId="0A25F0AA" w:rsidR="00C80516" w:rsidRPr="005510BA" w:rsidRDefault="00A77B33" w:rsidP="00024460">
      <w:pPr>
        <w:spacing w:line="360" w:lineRule="auto"/>
        <w:rPr>
          <w:sz w:val="24"/>
          <w:szCs w:val="24"/>
          <w:highlight w:val="yellow"/>
        </w:rPr>
      </w:pPr>
      <w:r w:rsidRPr="005510BA">
        <w:rPr>
          <w:sz w:val="24"/>
          <w:szCs w:val="24"/>
        </w:rPr>
        <w:t xml:space="preserve">At </w:t>
      </w:r>
      <w:r w:rsidR="00BC7C88" w:rsidRPr="005510BA">
        <w:rPr>
          <w:sz w:val="24"/>
          <w:szCs w:val="24"/>
        </w:rPr>
        <w:t xml:space="preserve"> the beginning of the </w:t>
      </w:r>
      <w:r w:rsidR="00071131" w:rsidRPr="005510BA">
        <w:rPr>
          <w:sz w:val="24"/>
          <w:szCs w:val="24"/>
        </w:rPr>
        <w:t>academic</w:t>
      </w:r>
      <w:r w:rsidR="00BC7C88" w:rsidRPr="005510BA">
        <w:rPr>
          <w:sz w:val="24"/>
          <w:szCs w:val="24"/>
        </w:rPr>
        <w:t xml:space="preserve"> year all students are assessed using </w:t>
      </w:r>
      <w:r w:rsidR="00071131" w:rsidRPr="005510BA">
        <w:rPr>
          <w:sz w:val="24"/>
          <w:szCs w:val="24"/>
        </w:rPr>
        <w:t xml:space="preserve">PVCS. This </w:t>
      </w:r>
      <w:r w:rsidR="00557207" w:rsidRPr="005510BA">
        <w:rPr>
          <w:sz w:val="24"/>
          <w:szCs w:val="24"/>
        </w:rPr>
        <w:t>identifies</w:t>
      </w:r>
      <w:r w:rsidR="00071131" w:rsidRPr="005510BA">
        <w:rPr>
          <w:sz w:val="24"/>
          <w:szCs w:val="24"/>
        </w:rPr>
        <w:t xml:space="preserve"> the </w:t>
      </w:r>
      <w:r w:rsidR="00EF53A5" w:rsidRPr="005510BA">
        <w:rPr>
          <w:sz w:val="24"/>
          <w:szCs w:val="24"/>
        </w:rPr>
        <w:t>children’s</w:t>
      </w:r>
      <w:r w:rsidR="00071131" w:rsidRPr="005510BA">
        <w:rPr>
          <w:sz w:val="24"/>
          <w:szCs w:val="24"/>
        </w:rPr>
        <w:t xml:space="preserve"> current level and areas for improvement.</w:t>
      </w:r>
      <w:r w:rsidR="00071131" w:rsidRPr="005510BA">
        <w:rPr>
          <w:sz w:val="24"/>
          <w:szCs w:val="24"/>
          <w:highlight w:val="yellow"/>
        </w:rPr>
        <w:t xml:space="preserve"> </w:t>
      </w:r>
    </w:p>
    <w:p w14:paraId="14E6655D" w14:textId="2DFB56A6" w:rsidR="00C80516" w:rsidRPr="005510BA" w:rsidRDefault="00C80516" w:rsidP="00024460">
      <w:pPr>
        <w:spacing w:line="360" w:lineRule="auto"/>
        <w:rPr>
          <w:sz w:val="24"/>
          <w:szCs w:val="24"/>
        </w:rPr>
      </w:pPr>
      <w:r w:rsidRPr="005510BA">
        <w:rPr>
          <w:sz w:val="24"/>
          <w:szCs w:val="24"/>
        </w:rPr>
        <w:t>Pupil A scores well in section 1</w:t>
      </w:r>
      <w:r w:rsidR="005961CA" w:rsidRPr="005510BA">
        <w:rPr>
          <w:sz w:val="24"/>
          <w:szCs w:val="24"/>
        </w:rPr>
        <w:t xml:space="preserve">, </w:t>
      </w:r>
      <w:r w:rsidR="00D73A8D" w:rsidRPr="005510BA">
        <w:rPr>
          <w:sz w:val="24"/>
          <w:szCs w:val="24"/>
        </w:rPr>
        <w:t>pre-communicative</w:t>
      </w:r>
      <w:r w:rsidR="005961CA" w:rsidRPr="005510BA">
        <w:rPr>
          <w:sz w:val="24"/>
          <w:szCs w:val="24"/>
        </w:rPr>
        <w:t xml:space="preserve"> behaviours -visual clues</w:t>
      </w:r>
      <w:r w:rsidR="00E049CA" w:rsidRPr="005510BA">
        <w:rPr>
          <w:sz w:val="24"/>
          <w:szCs w:val="24"/>
        </w:rPr>
        <w:t>, he can;</w:t>
      </w:r>
    </w:p>
    <w:p w14:paraId="7163E5C2" w14:textId="20233F17" w:rsidR="00D26EE4" w:rsidRPr="005510BA" w:rsidRDefault="00D26EE4" w:rsidP="009E7181">
      <w:pPr>
        <w:spacing w:after="0"/>
        <w:rPr>
          <w:sz w:val="24"/>
          <w:szCs w:val="24"/>
        </w:rPr>
      </w:pPr>
      <w:r w:rsidRPr="005510BA">
        <w:rPr>
          <w:sz w:val="24"/>
          <w:szCs w:val="24"/>
        </w:rPr>
        <w:t>1. Shows interest in pictures and photos</w:t>
      </w:r>
      <w:r w:rsidR="007A228F" w:rsidRPr="005510BA">
        <w:rPr>
          <w:sz w:val="24"/>
          <w:szCs w:val="24"/>
        </w:rPr>
        <w:t xml:space="preserve"> </w:t>
      </w:r>
      <w:r w:rsidRPr="005510BA">
        <w:rPr>
          <w:sz w:val="24"/>
          <w:szCs w:val="24"/>
        </w:rPr>
        <w:t>PVCS 3/1</w:t>
      </w:r>
    </w:p>
    <w:p w14:paraId="4E11D2D7" w14:textId="24034968" w:rsidR="00D26EE4" w:rsidRPr="005510BA" w:rsidRDefault="00D26EE4" w:rsidP="009E7181">
      <w:pPr>
        <w:spacing w:after="0"/>
        <w:rPr>
          <w:sz w:val="24"/>
          <w:szCs w:val="24"/>
        </w:rPr>
      </w:pPr>
      <w:r w:rsidRPr="005510BA">
        <w:rPr>
          <w:sz w:val="24"/>
          <w:szCs w:val="24"/>
        </w:rPr>
        <w:lastRenderedPageBreak/>
        <w:t>2. Shows ability to recognise</w:t>
      </w:r>
      <w:r w:rsidR="007A228F" w:rsidRPr="005510BA">
        <w:rPr>
          <w:sz w:val="24"/>
          <w:szCs w:val="24"/>
        </w:rPr>
        <w:t xml:space="preserve"> </w:t>
      </w:r>
      <w:r w:rsidRPr="005510BA">
        <w:rPr>
          <w:sz w:val="24"/>
          <w:szCs w:val="24"/>
        </w:rPr>
        <w:t>visual cues, e.g. recognises favourite sweets from wrapper PVCS 3/2</w:t>
      </w:r>
    </w:p>
    <w:p w14:paraId="3E25CF7C" w14:textId="0FEC668D" w:rsidR="00D26EE4" w:rsidRPr="005510BA" w:rsidRDefault="00D26EE4" w:rsidP="009E7181">
      <w:pPr>
        <w:spacing w:after="0"/>
        <w:rPr>
          <w:sz w:val="24"/>
          <w:szCs w:val="24"/>
        </w:rPr>
      </w:pPr>
      <w:r w:rsidRPr="005510BA">
        <w:rPr>
          <w:sz w:val="24"/>
          <w:szCs w:val="24"/>
        </w:rPr>
        <w:t>3. Can play matching and sorting games – object to object PVCS 3/3</w:t>
      </w:r>
    </w:p>
    <w:p w14:paraId="6FCCB81B" w14:textId="63A5DEFC" w:rsidR="00D26EE4" w:rsidRPr="005510BA" w:rsidRDefault="00D26EE4" w:rsidP="009E7181">
      <w:pPr>
        <w:spacing w:after="0"/>
        <w:rPr>
          <w:sz w:val="24"/>
          <w:szCs w:val="24"/>
        </w:rPr>
      </w:pPr>
      <w:r w:rsidRPr="005510BA">
        <w:rPr>
          <w:sz w:val="24"/>
          <w:szCs w:val="24"/>
        </w:rPr>
        <w:t>4. Can play matching and sorting games – object to picture PVCS 3/3</w:t>
      </w:r>
    </w:p>
    <w:p w14:paraId="7EA0422A" w14:textId="0BD9EAFA" w:rsidR="00D26EE4" w:rsidRPr="005510BA" w:rsidRDefault="00D26EE4" w:rsidP="009E7181">
      <w:pPr>
        <w:spacing w:after="0"/>
        <w:rPr>
          <w:sz w:val="24"/>
          <w:szCs w:val="24"/>
        </w:rPr>
      </w:pPr>
      <w:r w:rsidRPr="005510BA">
        <w:rPr>
          <w:sz w:val="24"/>
          <w:szCs w:val="24"/>
        </w:rPr>
        <w:t>5. Can play matching and sorting games – picture to picture PVCS 3/3</w:t>
      </w:r>
    </w:p>
    <w:p w14:paraId="7BA444EC" w14:textId="7DED4571" w:rsidR="005961CA" w:rsidRPr="005510BA" w:rsidRDefault="00D26EE4" w:rsidP="009E7181">
      <w:pPr>
        <w:spacing w:after="0"/>
        <w:rPr>
          <w:sz w:val="24"/>
          <w:szCs w:val="24"/>
        </w:rPr>
      </w:pPr>
      <w:r w:rsidRPr="005510BA">
        <w:rPr>
          <w:sz w:val="24"/>
          <w:szCs w:val="24"/>
        </w:rPr>
        <w:t xml:space="preserve">6. Recognises people from photos. PVCS </w:t>
      </w:r>
      <w:r w:rsidR="0076342C" w:rsidRPr="005510BA">
        <w:rPr>
          <w:sz w:val="24"/>
          <w:szCs w:val="24"/>
        </w:rPr>
        <w:t>¾</w:t>
      </w:r>
    </w:p>
    <w:p w14:paraId="2168DDA2" w14:textId="77777777" w:rsidR="009E7181" w:rsidRPr="005510BA" w:rsidRDefault="009E7181" w:rsidP="00D73A8D">
      <w:pPr>
        <w:autoSpaceDE w:val="0"/>
        <w:autoSpaceDN w:val="0"/>
        <w:adjustRightInd w:val="0"/>
        <w:spacing w:after="0" w:line="240" w:lineRule="auto"/>
        <w:rPr>
          <w:sz w:val="24"/>
          <w:szCs w:val="24"/>
        </w:rPr>
      </w:pPr>
    </w:p>
    <w:p w14:paraId="6201F80C" w14:textId="77777777" w:rsidR="00444A8C" w:rsidRPr="005510BA" w:rsidRDefault="009E3957" w:rsidP="00D17DD2">
      <w:pPr>
        <w:autoSpaceDE w:val="0"/>
        <w:autoSpaceDN w:val="0"/>
        <w:adjustRightInd w:val="0"/>
        <w:spacing w:after="0" w:line="360" w:lineRule="auto"/>
        <w:rPr>
          <w:rFonts w:cs="JoannaMT"/>
          <w:sz w:val="24"/>
          <w:szCs w:val="24"/>
        </w:rPr>
      </w:pPr>
      <w:r w:rsidRPr="005510BA">
        <w:rPr>
          <w:sz w:val="24"/>
          <w:szCs w:val="24"/>
        </w:rPr>
        <w:t xml:space="preserve">Skills in these areas suggest that </w:t>
      </w:r>
      <w:r w:rsidR="00D73A8D" w:rsidRPr="005510BA">
        <w:rPr>
          <w:sz w:val="24"/>
          <w:szCs w:val="24"/>
        </w:rPr>
        <w:t>using PECS</w:t>
      </w:r>
      <w:r w:rsidRPr="005510BA">
        <w:rPr>
          <w:sz w:val="24"/>
          <w:szCs w:val="24"/>
        </w:rPr>
        <w:t xml:space="preserve"> could be of value.</w:t>
      </w:r>
      <w:r w:rsidR="008B0DF7" w:rsidRPr="005510BA">
        <w:rPr>
          <w:rFonts w:cs="JoannaMT"/>
          <w:sz w:val="24"/>
          <w:szCs w:val="24"/>
        </w:rPr>
        <w:t xml:space="preserve"> Although PECS requires few prerequisite skills, having these skills should help the pupil move through the phases of PECS </w:t>
      </w:r>
      <w:r w:rsidR="00444A8C" w:rsidRPr="005510BA">
        <w:rPr>
          <w:rFonts w:cs="JoannaMT"/>
          <w:sz w:val="24"/>
          <w:szCs w:val="24"/>
        </w:rPr>
        <w:t xml:space="preserve">more quickly. </w:t>
      </w:r>
    </w:p>
    <w:p w14:paraId="13AC326F" w14:textId="141E7383" w:rsidR="00C529CB" w:rsidRPr="005510BA" w:rsidRDefault="00D73A8D" w:rsidP="00D17DD2">
      <w:pPr>
        <w:autoSpaceDE w:val="0"/>
        <w:autoSpaceDN w:val="0"/>
        <w:adjustRightInd w:val="0"/>
        <w:spacing w:after="0" w:line="360" w:lineRule="auto"/>
        <w:rPr>
          <w:sz w:val="24"/>
          <w:szCs w:val="24"/>
        </w:rPr>
      </w:pPr>
      <w:r w:rsidRPr="005510BA">
        <w:rPr>
          <w:sz w:val="24"/>
          <w:szCs w:val="24"/>
        </w:rPr>
        <w:t xml:space="preserve">Pupil A needs to develop </w:t>
      </w:r>
      <w:r w:rsidR="00EF53A5" w:rsidRPr="005510BA">
        <w:rPr>
          <w:sz w:val="24"/>
          <w:szCs w:val="24"/>
        </w:rPr>
        <w:t>his</w:t>
      </w:r>
      <w:r w:rsidRPr="005510BA">
        <w:rPr>
          <w:sz w:val="24"/>
          <w:szCs w:val="24"/>
        </w:rPr>
        <w:t xml:space="preserve"> </w:t>
      </w:r>
      <w:r w:rsidR="00C529CB" w:rsidRPr="005510BA">
        <w:rPr>
          <w:sz w:val="24"/>
          <w:szCs w:val="24"/>
        </w:rPr>
        <w:t xml:space="preserve">Formal Communication </w:t>
      </w:r>
      <w:r w:rsidR="00E049CA" w:rsidRPr="005510BA">
        <w:rPr>
          <w:sz w:val="24"/>
          <w:szCs w:val="24"/>
        </w:rPr>
        <w:t>Skills</w:t>
      </w:r>
      <w:r w:rsidR="00140E9B" w:rsidRPr="005510BA">
        <w:rPr>
          <w:sz w:val="24"/>
          <w:szCs w:val="24"/>
        </w:rPr>
        <w:t>,</w:t>
      </w:r>
      <w:r w:rsidR="00E049CA" w:rsidRPr="005510BA">
        <w:rPr>
          <w:sz w:val="24"/>
          <w:szCs w:val="24"/>
        </w:rPr>
        <w:t xml:space="preserve"> PVCS</w:t>
      </w:r>
      <w:r w:rsidR="00C529CB" w:rsidRPr="005510BA">
        <w:rPr>
          <w:sz w:val="24"/>
          <w:szCs w:val="24"/>
        </w:rPr>
        <w:t xml:space="preserve"> - 3. Use of symbols, signs or speech</w:t>
      </w:r>
    </w:p>
    <w:p w14:paraId="4C0F6B2F" w14:textId="10D095EA" w:rsidR="00EF53A5" w:rsidRPr="005510BA" w:rsidRDefault="00EF53A5" w:rsidP="00D17DD2">
      <w:pPr>
        <w:autoSpaceDE w:val="0"/>
        <w:autoSpaceDN w:val="0"/>
        <w:adjustRightInd w:val="0"/>
        <w:spacing w:after="0" w:line="360" w:lineRule="auto"/>
        <w:rPr>
          <w:sz w:val="24"/>
          <w:szCs w:val="24"/>
        </w:rPr>
      </w:pPr>
      <w:r w:rsidRPr="005510BA">
        <w:rPr>
          <w:sz w:val="24"/>
          <w:szCs w:val="24"/>
        </w:rPr>
        <w:t>These targets are now in place for Pupil A</w:t>
      </w:r>
      <w:r w:rsidR="007E6F87" w:rsidRPr="005510BA">
        <w:rPr>
          <w:sz w:val="24"/>
          <w:szCs w:val="24"/>
        </w:rPr>
        <w:t>;</w:t>
      </w:r>
    </w:p>
    <w:p w14:paraId="1A0F60FC" w14:textId="0F3CC708" w:rsidR="00C529CB" w:rsidRPr="005510BA" w:rsidRDefault="00C529CB" w:rsidP="007E6F87">
      <w:pPr>
        <w:spacing w:after="0"/>
        <w:rPr>
          <w:sz w:val="24"/>
          <w:szCs w:val="24"/>
        </w:rPr>
      </w:pPr>
      <w:r w:rsidRPr="005510BA">
        <w:rPr>
          <w:sz w:val="24"/>
          <w:szCs w:val="24"/>
        </w:rPr>
        <w:t>1. Shakes head to indicate</w:t>
      </w:r>
      <w:r w:rsidR="00D73A8D" w:rsidRPr="005510BA">
        <w:rPr>
          <w:sz w:val="24"/>
          <w:szCs w:val="24"/>
        </w:rPr>
        <w:t xml:space="preserve"> </w:t>
      </w:r>
      <w:r w:rsidRPr="005510BA">
        <w:rPr>
          <w:sz w:val="24"/>
          <w:szCs w:val="24"/>
        </w:rPr>
        <w:t>No in response to simple</w:t>
      </w:r>
      <w:r w:rsidR="00D73A8D" w:rsidRPr="005510BA">
        <w:rPr>
          <w:sz w:val="24"/>
          <w:szCs w:val="24"/>
        </w:rPr>
        <w:t xml:space="preserve"> </w:t>
      </w:r>
      <w:r w:rsidRPr="005510BA">
        <w:rPr>
          <w:sz w:val="24"/>
          <w:szCs w:val="24"/>
        </w:rPr>
        <w:t>question PVCS 17/3</w:t>
      </w:r>
    </w:p>
    <w:p w14:paraId="7ED01207" w14:textId="6EFD4BC5" w:rsidR="00C529CB" w:rsidRPr="005510BA" w:rsidRDefault="00C529CB" w:rsidP="007E6F87">
      <w:pPr>
        <w:spacing w:after="0"/>
        <w:rPr>
          <w:sz w:val="24"/>
          <w:szCs w:val="24"/>
        </w:rPr>
      </w:pPr>
      <w:r w:rsidRPr="005510BA">
        <w:rPr>
          <w:sz w:val="24"/>
          <w:szCs w:val="24"/>
        </w:rPr>
        <w:t>2. Nods head to indicate Yes</w:t>
      </w:r>
      <w:r w:rsidR="00D73A8D" w:rsidRPr="005510BA">
        <w:rPr>
          <w:sz w:val="24"/>
          <w:szCs w:val="24"/>
        </w:rPr>
        <w:t xml:space="preserve"> </w:t>
      </w:r>
      <w:r w:rsidRPr="005510BA">
        <w:rPr>
          <w:sz w:val="24"/>
          <w:szCs w:val="24"/>
        </w:rPr>
        <w:t>in response to simple question</w:t>
      </w:r>
      <w:r w:rsidR="00D73A8D" w:rsidRPr="005510BA">
        <w:rPr>
          <w:sz w:val="24"/>
          <w:szCs w:val="24"/>
        </w:rPr>
        <w:t xml:space="preserve"> </w:t>
      </w:r>
      <w:r w:rsidRPr="005510BA">
        <w:rPr>
          <w:sz w:val="24"/>
          <w:szCs w:val="24"/>
        </w:rPr>
        <w:t>PVCS 17/4</w:t>
      </w:r>
    </w:p>
    <w:p w14:paraId="23137888" w14:textId="576987A5" w:rsidR="00C529CB" w:rsidRPr="005510BA" w:rsidRDefault="00602FCE" w:rsidP="007E6F87">
      <w:pPr>
        <w:spacing w:after="0"/>
        <w:rPr>
          <w:sz w:val="24"/>
          <w:szCs w:val="24"/>
        </w:rPr>
      </w:pPr>
      <w:r w:rsidRPr="005510BA">
        <w:rPr>
          <w:sz w:val="24"/>
          <w:szCs w:val="24"/>
        </w:rPr>
        <w:t>3</w:t>
      </w:r>
      <w:r w:rsidR="00C529CB" w:rsidRPr="005510BA">
        <w:rPr>
          <w:sz w:val="24"/>
          <w:szCs w:val="24"/>
        </w:rPr>
        <w:t>. Regularly and</w:t>
      </w:r>
      <w:r w:rsidR="00D73A8D" w:rsidRPr="005510BA">
        <w:rPr>
          <w:sz w:val="24"/>
          <w:szCs w:val="24"/>
        </w:rPr>
        <w:t xml:space="preserve"> </w:t>
      </w:r>
      <w:r w:rsidR="00C529CB" w:rsidRPr="005510BA">
        <w:rPr>
          <w:sz w:val="24"/>
          <w:szCs w:val="24"/>
        </w:rPr>
        <w:t>spontaneously uses a few</w:t>
      </w:r>
      <w:r w:rsidR="00D73A8D" w:rsidRPr="005510BA">
        <w:rPr>
          <w:sz w:val="24"/>
          <w:szCs w:val="24"/>
        </w:rPr>
        <w:t xml:space="preserve"> </w:t>
      </w:r>
      <w:r w:rsidR="00C529CB" w:rsidRPr="005510BA">
        <w:rPr>
          <w:sz w:val="24"/>
          <w:szCs w:val="24"/>
        </w:rPr>
        <w:t>symbols or pictures to express</w:t>
      </w:r>
      <w:r w:rsidR="00D73A8D" w:rsidRPr="005510BA">
        <w:rPr>
          <w:sz w:val="24"/>
          <w:szCs w:val="24"/>
        </w:rPr>
        <w:t xml:space="preserve"> </w:t>
      </w:r>
      <w:r w:rsidR="00C529CB" w:rsidRPr="005510BA">
        <w:rPr>
          <w:sz w:val="24"/>
          <w:szCs w:val="24"/>
        </w:rPr>
        <w:t>needs or preferences</w:t>
      </w:r>
    </w:p>
    <w:p w14:paraId="66397246" w14:textId="77777777" w:rsidR="00C80516" w:rsidRPr="005510BA" w:rsidRDefault="00C80516" w:rsidP="00A91C32">
      <w:pPr>
        <w:rPr>
          <w:sz w:val="24"/>
          <w:szCs w:val="24"/>
          <w:highlight w:val="yellow"/>
        </w:rPr>
      </w:pPr>
    </w:p>
    <w:p w14:paraId="083CF78E" w14:textId="7D25FA03" w:rsidR="00B031ED" w:rsidRPr="005510BA" w:rsidRDefault="00234CEC" w:rsidP="00A91C32">
      <w:pPr>
        <w:rPr>
          <w:sz w:val="24"/>
          <w:szCs w:val="24"/>
        </w:rPr>
      </w:pPr>
      <w:r w:rsidRPr="005510BA">
        <w:rPr>
          <w:sz w:val="24"/>
          <w:szCs w:val="24"/>
        </w:rPr>
        <w:t>Alon</w:t>
      </w:r>
      <w:r w:rsidR="009D65F3" w:rsidRPr="005510BA">
        <w:rPr>
          <w:sz w:val="24"/>
          <w:szCs w:val="24"/>
        </w:rPr>
        <w:t>gside the PVCS</w:t>
      </w:r>
      <w:r w:rsidR="00270266" w:rsidRPr="005510BA">
        <w:rPr>
          <w:sz w:val="24"/>
          <w:szCs w:val="24"/>
        </w:rPr>
        <w:t xml:space="preserve"> we assessed pupil A on the PECS c</w:t>
      </w:r>
      <w:r w:rsidR="00D17DD2" w:rsidRPr="005510BA">
        <w:rPr>
          <w:sz w:val="24"/>
          <w:szCs w:val="24"/>
        </w:rPr>
        <w:t>ritica</w:t>
      </w:r>
      <w:r w:rsidR="00270266" w:rsidRPr="005510BA">
        <w:rPr>
          <w:sz w:val="24"/>
          <w:szCs w:val="24"/>
        </w:rPr>
        <w:t xml:space="preserve">l communication checklist. </w:t>
      </w:r>
    </w:p>
    <w:p w14:paraId="743A7762" w14:textId="5932850D" w:rsidR="00B031ED" w:rsidRPr="005510BA" w:rsidRDefault="00B031ED" w:rsidP="00A91C32">
      <w:pPr>
        <w:rPr>
          <w:sz w:val="24"/>
          <w:szCs w:val="24"/>
        </w:rPr>
      </w:pPr>
      <w:r w:rsidRPr="005510BA">
        <w:rPr>
          <w:sz w:val="24"/>
          <w:szCs w:val="24"/>
        </w:rPr>
        <w:t xml:space="preserve">PECS </w:t>
      </w:r>
      <w:r w:rsidR="00DA3C9B" w:rsidRPr="005510BA">
        <w:rPr>
          <w:sz w:val="24"/>
          <w:szCs w:val="24"/>
        </w:rPr>
        <w:t>list nine critical communication skills, these are;</w:t>
      </w:r>
    </w:p>
    <w:p w14:paraId="02273BE9" w14:textId="7B822E01" w:rsidR="00DA3C9B" w:rsidRPr="005510BA" w:rsidRDefault="00DA3C9B" w:rsidP="00DA3C9B">
      <w:pPr>
        <w:pStyle w:val="ListParagraph"/>
        <w:numPr>
          <w:ilvl w:val="0"/>
          <w:numId w:val="1"/>
        </w:numPr>
        <w:rPr>
          <w:sz w:val="24"/>
          <w:szCs w:val="24"/>
        </w:rPr>
      </w:pPr>
      <w:r w:rsidRPr="005510BA">
        <w:rPr>
          <w:sz w:val="24"/>
          <w:szCs w:val="24"/>
        </w:rPr>
        <w:t>Request reinforcers</w:t>
      </w:r>
    </w:p>
    <w:p w14:paraId="4C2BCF4E" w14:textId="4A47CA5C" w:rsidR="00DA3C9B" w:rsidRPr="005510BA" w:rsidRDefault="00DA3C9B" w:rsidP="00DA3C9B">
      <w:pPr>
        <w:pStyle w:val="ListParagraph"/>
        <w:numPr>
          <w:ilvl w:val="0"/>
          <w:numId w:val="1"/>
        </w:numPr>
        <w:rPr>
          <w:sz w:val="24"/>
          <w:szCs w:val="24"/>
        </w:rPr>
      </w:pPr>
      <w:r w:rsidRPr="005510BA">
        <w:rPr>
          <w:sz w:val="24"/>
          <w:szCs w:val="24"/>
        </w:rPr>
        <w:t>Request assistance</w:t>
      </w:r>
    </w:p>
    <w:p w14:paraId="3F2AFCF2" w14:textId="2450CB28" w:rsidR="00DA3C9B" w:rsidRPr="005510BA" w:rsidRDefault="00DA3C9B" w:rsidP="00DA3C9B">
      <w:pPr>
        <w:pStyle w:val="ListParagraph"/>
        <w:numPr>
          <w:ilvl w:val="0"/>
          <w:numId w:val="1"/>
        </w:numPr>
        <w:rPr>
          <w:sz w:val="24"/>
          <w:szCs w:val="24"/>
        </w:rPr>
      </w:pPr>
      <w:r w:rsidRPr="005510BA">
        <w:rPr>
          <w:sz w:val="24"/>
          <w:szCs w:val="24"/>
        </w:rPr>
        <w:t xml:space="preserve">Indicate </w:t>
      </w:r>
      <w:r w:rsidR="00E57A1D" w:rsidRPr="005510BA">
        <w:rPr>
          <w:sz w:val="24"/>
          <w:szCs w:val="24"/>
        </w:rPr>
        <w:t>‘no’ to ‘Do you want?’</w:t>
      </w:r>
    </w:p>
    <w:p w14:paraId="4A8E76C7" w14:textId="39FB9581" w:rsidR="00E57A1D" w:rsidRPr="005510BA" w:rsidRDefault="00E57A1D" w:rsidP="00DA3C9B">
      <w:pPr>
        <w:pStyle w:val="ListParagraph"/>
        <w:numPr>
          <w:ilvl w:val="0"/>
          <w:numId w:val="1"/>
        </w:numPr>
        <w:rPr>
          <w:sz w:val="24"/>
          <w:szCs w:val="24"/>
        </w:rPr>
      </w:pPr>
      <w:r w:rsidRPr="005510BA">
        <w:rPr>
          <w:sz w:val="24"/>
          <w:szCs w:val="24"/>
        </w:rPr>
        <w:t>Indicate ‘yes’ to ‘Do you want?’</w:t>
      </w:r>
    </w:p>
    <w:p w14:paraId="03A34B5C" w14:textId="777EBDC5" w:rsidR="00E57A1D" w:rsidRPr="005510BA" w:rsidRDefault="005939EA" w:rsidP="00DA3C9B">
      <w:pPr>
        <w:pStyle w:val="ListParagraph"/>
        <w:numPr>
          <w:ilvl w:val="0"/>
          <w:numId w:val="1"/>
        </w:numPr>
        <w:rPr>
          <w:sz w:val="24"/>
          <w:szCs w:val="24"/>
        </w:rPr>
      </w:pPr>
      <w:r w:rsidRPr="005510BA">
        <w:rPr>
          <w:sz w:val="24"/>
          <w:szCs w:val="24"/>
        </w:rPr>
        <w:t>Request ‘break’</w:t>
      </w:r>
    </w:p>
    <w:p w14:paraId="54432780" w14:textId="4F60DF15" w:rsidR="005939EA" w:rsidRPr="005510BA" w:rsidRDefault="005939EA" w:rsidP="00DA3C9B">
      <w:pPr>
        <w:pStyle w:val="ListParagraph"/>
        <w:numPr>
          <w:ilvl w:val="0"/>
          <w:numId w:val="1"/>
        </w:numPr>
        <w:rPr>
          <w:sz w:val="24"/>
          <w:szCs w:val="24"/>
        </w:rPr>
      </w:pPr>
      <w:r w:rsidRPr="005510BA">
        <w:rPr>
          <w:sz w:val="24"/>
          <w:szCs w:val="24"/>
        </w:rPr>
        <w:t>Respond to ‘wait’</w:t>
      </w:r>
    </w:p>
    <w:p w14:paraId="525B168C" w14:textId="26D48DF8" w:rsidR="005939EA" w:rsidRPr="005510BA" w:rsidRDefault="005939EA" w:rsidP="00DA3C9B">
      <w:pPr>
        <w:pStyle w:val="ListParagraph"/>
        <w:numPr>
          <w:ilvl w:val="0"/>
          <w:numId w:val="1"/>
        </w:numPr>
        <w:rPr>
          <w:sz w:val="24"/>
          <w:szCs w:val="24"/>
        </w:rPr>
      </w:pPr>
      <w:r w:rsidRPr="005510BA">
        <w:rPr>
          <w:sz w:val="24"/>
          <w:szCs w:val="24"/>
        </w:rPr>
        <w:t>Follow functional directions</w:t>
      </w:r>
    </w:p>
    <w:p w14:paraId="1585F6F8" w14:textId="76884A72" w:rsidR="005939EA" w:rsidRPr="005510BA" w:rsidRDefault="005939EA" w:rsidP="00DA3C9B">
      <w:pPr>
        <w:pStyle w:val="ListParagraph"/>
        <w:numPr>
          <w:ilvl w:val="0"/>
          <w:numId w:val="1"/>
        </w:numPr>
        <w:rPr>
          <w:sz w:val="24"/>
          <w:szCs w:val="24"/>
        </w:rPr>
      </w:pPr>
      <w:r w:rsidRPr="005510BA">
        <w:rPr>
          <w:sz w:val="24"/>
          <w:szCs w:val="24"/>
        </w:rPr>
        <w:t xml:space="preserve">Transition between activities </w:t>
      </w:r>
    </w:p>
    <w:p w14:paraId="6DC63718" w14:textId="3B1A3A0C" w:rsidR="005939EA" w:rsidRPr="005510BA" w:rsidRDefault="005939EA" w:rsidP="00DA3C9B">
      <w:pPr>
        <w:pStyle w:val="ListParagraph"/>
        <w:numPr>
          <w:ilvl w:val="0"/>
          <w:numId w:val="1"/>
        </w:numPr>
        <w:rPr>
          <w:sz w:val="24"/>
          <w:szCs w:val="24"/>
        </w:rPr>
      </w:pPr>
      <w:r w:rsidRPr="005510BA">
        <w:rPr>
          <w:sz w:val="24"/>
          <w:szCs w:val="24"/>
        </w:rPr>
        <w:t>Follow schedule</w:t>
      </w:r>
    </w:p>
    <w:p w14:paraId="6D9501A1" w14:textId="5D77EDCE" w:rsidR="0010253F" w:rsidRPr="005510BA" w:rsidRDefault="005939EA" w:rsidP="00E706A1">
      <w:pPr>
        <w:spacing w:line="360" w:lineRule="auto"/>
        <w:rPr>
          <w:sz w:val="24"/>
          <w:szCs w:val="24"/>
        </w:rPr>
      </w:pPr>
      <w:r w:rsidRPr="005510BA">
        <w:rPr>
          <w:sz w:val="24"/>
          <w:szCs w:val="24"/>
        </w:rPr>
        <w:t xml:space="preserve">There </w:t>
      </w:r>
      <w:r w:rsidR="00D17DD2" w:rsidRPr="005510BA">
        <w:rPr>
          <w:sz w:val="24"/>
          <w:szCs w:val="24"/>
        </w:rPr>
        <w:t>are</w:t>
      </w:r>
      <w:r w:rsidRPr="005510BA">
        <w:rPr>
          <w:sz w:val="24"/>
          <w:szCs w:val="24"/>
        </w:rPr>
        <w:t xml:space="preserve"> overlaps between the </w:t>
      </w:r>
      <w:r w:rsidR="002E6B40" w:rsidRPr="005510BA">
        <w:rPr>
          <w:sz w:val="24"/>
          <w:szCs w:val="24"/>
        </w:rPr>
        <w:t>targets</w:t>
      </w:r>
      <w:r w:rsidRPr="005510BA">
        <w:rPr>
          <w:sz w:val="24"/>
          <w:szCs w:val="24"/>
        </w:rPr>
        <w:t xml:space="preserve"> gained from the PVCS and the PECs </w:t>
      </w:r>
      <w:r w:rsidR="002E6B40" w:rsidRPr="005510BA">
        <w:rPr>
          <w:sz w:val="24"/>
          <w:szCs w:val="24"/>
        </w:rPr>
        <w:t>critical</w:t>
      </w:r>
      <w:r w:rsidRPr="005510BA">
        <w:rPr>
          <w:sz w:val="24"/>
          <w:szCs w:val="24"/>
        </w:rPr>
        <w:t xml:space="preserve"> communication skills. </w:t>
      </w:r>
      <w:r w:rsidR="002E6B40" w:rsidRPr="005510BA">
        <w:rPr>
          <w:sz w:val="24"/>
          <w:szCs w:val="24"/>
        </w:rPr>
        <w:t xml:space="preserve"> </w:t>
      </w:r>
    </w:p>
    <w:p w14:paraId="486F3B36" w14:textId="72383532" w:rsidR="005D748F" w:rsidRPr="005510BA" w:rsidRDefault="005939EA" w:rsidP="00E706A1">
      <w:pPr>
        <w:spacing w:line="360" w:lineRule="auto"/>
        <w:rPr>
          <w:sz w:val="24"/>
          <w:szCs w:val="24"/>
        </w:rPr>
      </w:pPr>
      <w:r w:rsidRPr="005510BA">
        <w:rPr>
          <w:sz w:val="24"/>
          <w:szCs w:val="24"/>
        </w:rPr>
        <w:t>At present pupil A</w:t>
      </w:r>
      <w:r w:rsidR="008422BB" w:rsidRPr="005510BA">
        <w:rPr>
          <w:sz w:val="24"/>
          <w:szCs w:val="24"/>
        </w:rPr>
        <w:t xml:space="preserve"> shows these skills but not consistently and </w:t>
      </w:r>
      <w:r w:rsidR="00742EEF" w:rsidRPr="005510BA">
        <w:rPr>
          <w:sz w:val="24"/>
          <w:szCs w:val="24"/>
        </w:rPr>
        <w:t>appropriately</w:t>
      </w:r>
      <w:r w:rsidR="008422BB" w:rsidRPr="005510BA">
        <w:rPr>
          <w:sz w:val="24"/>
          <w:szCs w:val="24"/>
        </w:rPr>
        <w:t>. E.g. shaking head for ‘no’</w:t>
      </w:r>
      <w:r w:rsidR="00742EEF" w:rsidRPr="005510BA">
        <w:rPr>
          <w:sz w:val="24"/>
          <w:szCs w:val="24"/>
        </w:rPr>
        <w:t xml:space="preserve">, or hitting out for ‘no’. </w:t>
      </w:r>
      <w:r w:rsidR="00FA49F7" w:rsidRPr="005510BA">
        <w:rPr>
          <w:sz w:val="24"/>
          <w:szCs w:val="24"/>
        </w:rPr>
        <w:t xml:space="preserve"> </w:t>
      </w:r>
      <w:r w:rsidR="00B456E0" w:rsidRPr="005510BA">
        <w:rPr>
          <w:sz w:val="24"/>
          <w:szCs w:val="24"/>
        </w:rPr>
        <w:t xml:space="preserve">if the child </w:t>
      </w:r>
      <w:r w:rsidR="00707B04" w:rsidRPr="005510BA">
        <w:rPr>
          <w:sz w:val="24"/>
          <w:szCs w:val="24"/>
        </w:rPr>
        <w:t>cannot</w:t>
      </w:r>
      <w:r w:rsidR="00B456E0" w:rsidRPr="005510BA">
        <w:rPr>
          <w:sz w:val="24"/>
          <w:szCs w:val="24"/>
        </w:rPr>
        <w:t xml:space="preserve"> </w:t>
      </w:r>
      <w:r w:rsidR="00707B04" w:rsidRPr="005510BA">
        <w:rPr>
          <w:sz w:val="24"/>
          <w:szCs w:val="24"/>
        </w:rPr>
        <w:t>calmly</w:t>
      </w:r>
      <w:r w:rsidR="00CA0C0E" w:rsidRPr="005510BA">
        <w:rPr>
          <w:sz w:val="24"/>
          <w:szCs w:val="24"/>
        </w:rPr>
        <w:t xml:space="preserve"> and effectively </w:t>
      </w:r>
      <w:r w:rsidR="00707B04" w:rsidRPr="005510BA">
        <w:rPr>
          <w:sz w:val="24"/>
          <w:szCs w:val="24"/>
        </w:rPr>
        <w:t>engage</w:t>
      </w:r>
      <w:r w:rsidR="00CA0C0E" w:rsidRPr="005510BA">
        <w:rPr>
          <w:sz w:val="24"/>
          <w:szCs w:val="24"/>
        </w:rPr>
        <w:t xml:space="preserve"> in each </w:t>
      </w:r>
      <w:r w:rsidR="00D17DD2" w:rsidRPr="005510BA">
        <w:rPr>
          <w:sz w:val="24"/>
          <w:szCs w:val="24"/>
        </w:rPr>
        <w:t>skill</w:t>
      </w:r>
      <w:r w:rsidR="00CA0C0E" w:rsidRPr="005510BA">
        <w:rPr>
          <w:sz w:val="24"/>
          <w:szCs w:val="24"/>
        </w:rPr>
        <w:t xml:space="preserve"> then the student </w:t>
      </w:r>
      <w:r w:rsidR="00707B04" w:rsidRPr="005510BA">
        <w:rPr>
          <w:sz w:val="24"/>
          <w:szCs w:val="24"/>
        </w:rPr>
        <w:t>will most</w:t>
      </w:r>
      <w:r w:rsidR="00CA0C0E" w:rsidRPr="005510BA">
        <w:rPr>
          <w:sz w:val="24"/>
          <w:szCs w:val="24"/>
        </w:rPr>
        <w:t xml:space="preserve"> </w:t>
      </w:r>
      <w:r w:rsidR="00707B04" w:rsidRPr="005510BA">
        <w:rPr>
          <w:sz w:val="24"/>
          <w:szCs w:val="24"/>
        </w:rPr>
        <w:t>likely</w:t>
      </w:r>
      <w:r w:rsidR="00CA0C0E" w:rsidRPr="005510BA">
        <w:rPr>
          <w:sz w:val="24"/>
          <w:szCs w:val="24"/>
        </w:rPr>
        <w:t xml:space="preserve"> </w:t>
      </w:r>
      <w:r w:rsidR="00707B04" w:rsidRPr="005510BA">
        <w:rPr>
          <w:sz w:val="24"/>
          <w:szCs w:val="24"/>
        </w:rPr>
        <w:t xml:space="preserve">try other means to achieve the same outcome. </w:t>
      </w:r>
      <w:sdt>
        <w:sdtPr>
          <w:rPr>
            <w:sz w:val="24"/>
            <w:szCs w:val="24"/>
          </w:rPr>
          <w:id w:val="-1903206999"/>
          <w:citation/>
        </w:sdtPr>
        <w:sdtContent>
          <w:r w:rsidR="00707B04" w:rsidRPr="005510BA">
            <w:rPr>
              <w:sz w:val="24"/>
              <w:szCs w:val="24"/>
            </w:rPr>
            <w:fldChar w:fldCharType="begin"/>
          </w:r>
          <w:r w:rsidR="00707B04" w:rsidRPr="005510BA">
            <w:rPr>
              <w:sz w:val="24"/>
              <w:szCs w:val="24"/>
            </w:rPr>
            <w:instrText xml:space="preserve"> CITATION Fro02 \l 2057 </w:instrText>
          </w:r>
          <w:r w:rsidR="00707B04" w:rsidRPr="005510BA">
            <w:rPr>
              <w:sz w:val="24"/>
              <w:szCs w:val="24"/>
            </w:rPr>
            <w:fldChar w:fldCharType="separate"/>
          </w:r>
          <w:r w:rsidR="00707B04" w:rsidRPr="005510BA">
            <w:rPr>
              <w:noProof/>
              <w:sz w:val="24"/>
              <w:szCs w:val="24"/>
            </w:rPr>
            <w:t>(Frost &amp; Bondy, 2002)</w:t>
          </w:r>
          <w:r w:rsidR="00707B04" w:rsidRPr="005510BA">
            <w:rPr>
              <w:sz w:val="24"/>
              <w:szCs w:val="24"/>
            </w:rPr>
            <w:fldChar w:fldCharType="end"/>
          </w:r>
        </w:sdtContent>
      </w:sdt>
      <w:r w:rsidR="00707B04" w:rsidRPr="005510BA">
        <w:rPr>
          <w:sz w:val="24"/>
          <w:szCs w:val="24"/>
        </w:rPr>
        <w:t xml:space="preserve"> Pupil A’s </w:t>
      </w:r>
      <w:r w:rsidR="00737F34" w:rsidRPr="005510BA">
        <w:rPr>
          <w:sz w:val="24"/>
          <w:szCs w:val="24"/>
        </w:rPr>
        <w:t>behaviour</w:t>
      </w:r>
      <w:r w:rsidR="005D748F" w:rsidRPr="005510BA">
        <w:rPr>
          <w:sz w:val="24"/>
          <w:szCs w:val="24"/>
        </w:rPr>
        <w:t xml:space="preserve"> </w:t>
      </w:r>
      <w:r w:rsidR="00707B04" w:rsidRPr="005510BA">
        <w:rPr>
          <w:sz w:val="24"/>
          <w:szCs w:val="24"/>
        </w:rPr>
        <w:t xml:space="preserve">is </w:t>
      </w:r>
      <w:r w:rsidR="005D748F" w:rsidRPr="005510BA">
        <w:rPr>
          <w:sz w:val="24"/>
          <w:szCs w:val="24"/>
        </w:rPr>
        <w:t>a cause for concern</w:t>
      </w:r>
      <w:r w:rsidR="00814E24" w:rsidRPr="005510BA">
        <w:rPr>
          <w:sz w:val="24"/>
          <w:szCs w:val="24"/>
        </w:rPr>
        <w:t xml:space="preserve">, their behaviour is now interfering with their learning </w:t>
      </w:r>
      <w:r w:rsidR="00737F34" w:rsidRPr="005510BA">
        <w:rPr>
          <w:sz w:val="24"/>
          <w:szCs w:val="24"/>
        </w:rPr>
        <w:t xml:space="preserve">and excluding them from learning opportunities. </w:t>
      </w:r>
      <w:r w:rsidR="00707B04" w:rsidRPr="005510BA">
        <w:rPr>
          <w:sz w:val="24"/>
          <w:szCs w:val="24"/>
        </w:rPr>
        <w:t xml:space="preserve">Pupil A can become </w:t>
      </w:r>
      <w:r w:rsidR="00707B04" w:rsidRPr="005510BA">
        <w:rPr>
          <w:sz w:val="24"/>
          <w:szCs w:val="24"/>
        </w:rPr>
        <w:lastRenderedPageBreak/>
        <w:t>aggressive with staff if frustrated</w:t>
      </w:r>
      <w:r w:rsidR="005C22CC" w:rsidRPr="005510BA">
        <w:rPr>
          <w:sz w:val="24"/>
          <w:szCs w:val="24"/>
        </w:rPr>
        <w:t xml:space="preserve">. </w:t>
      </w:r>
      <w:r w:rsidR="003417D9" w:rsidRPr="005510BA">
        <w:rPr>
          <w:sz w:val="24"/>
          <w:szCs w:val="24"/>
        </w:rPr>
        <w:t>The triggers for the behaviour are linked to the critical skills, e.g</w:t>
      </w:r>
      <w:r w:rsidR="00E706A1" w:rsidRPr="005510BA">
        <w:rPr>
          <w:sz w:val="24"/>
          <w:szCs w:val="24"/>
        </w:rPr>
        <w:t>.</w:t>
      </w:r>
      <w:r w:rsidR="003417D9" w:rsidRPr="005510BA">
        <w:rPr>
          <w:sz w:val="24"/>
          <w:szCs w:val="24"/>
        </w:rPr>
        <w:t xml:space="preserve"> moving from one </w:t>
      </w:r>
      <w:r w:rsidR="00CC4C01" w:rsidRPr="005510BA">
        <w:rPr>
          <w:sz w:val="24"/>
          <w:szCs w:val="24"/>
        </w:rPr>
        <w:t>activity</w:t>
      </w:r>
      <w:r w:rsidR="003417D9" w:rsidRPr="005510BA">
        <w:rPr>
          <w:sz w:val="24"/>
          <w:szCs w:val="24"/>
        </w:rPr>
        <w:t xml:space="preserve"> to another, needing a break or being asked to wait and </w:t>
      </w:r>
      <w:r w:rsidR="00CC4C01" w:rsidRPr="005510BA">
        <w:rPr>
          <w:sz w:val="24"/>
          <w:szCs w:val="24"/>
        </w:rPr>
        <w:t xml:space="preserve">indicating no. Teaching the pupil to communicate these needs using PECs would improve the </w:t>
      </w:r>
      <w:r w:rsidR="001023D3" w:rsidRPr="005510BA">
        <w:rPr>
          <w:sz w:val="24"/>
          <w:szCs w:val="24"/>
        </w:rPr>
        <w:t>pupil’s</w:t>
      </w:r>
      <w:r w:rsidR="00CC4C01" w:rsidRPr="005510BA">
        <w:rPr>
          <w:sz w:val="24"/>
          <w:szCs w:val="24"/>
        </w:rPr>
        <w:t xml:space="preserve"> behaviour. </w:t>
      </w:r>
    </w:p>
    <w:p w14:paraId="320937E7" w14:textId="77777777" w:rsidR="0081517C" w:rsidRPr="005510BA" w:rsidRDefault="0081517C" w:rsidP="0081517C">
      <w:pPr>
        <w:autoSpaceDE w:val="0"/>
        <w:autoSpaceDN w:val="0"/>
        <w:adjustRightInd w:val="0"/>
        <w:spacing w:after="0" w:line="240" w:lineRule="auto"/>
        <w:rPr>
          <w:sz w:val="24"/>
          <w:szCs w:val="24"/>
        </w:rPr>
      </w:pPr>
    </w:p>
    <w:p w14:paraId="6530091A" w14:textId="4AC59D24" w:rsidR="00A91C32" w:rsidRPr="005510BA" w:rsidRDefault="00A91C32" w:rsidP="00A91C32">
      <w:pPr>
        <w:rPr>
          <w:rFonts w:eastAsiaTheme="majorEastAsia" w:cstheme="majorBidi"/>
          <w:color w:val="2F5496" w:themeColor="accent1" w:themeShade="BF"/>
          <w:sz w:val="24"/>
          <w:szCs w:val="24"/>
        </w:rPr>
      </w:pPr>
      <w:r w:rsidRPr="005510BA">
        <w:rPr>
          <w:sz w:val="24"/>
          <w:szCs w:val="24"/>
        </w:rPr>
        <w:br w:type="page"/>
      </w:r>
    </w:p>
    <w:p w14:paraId="7EDA063B" w14:textId="109A4A2B" w:rsidR="00A91C32" w:rsidRPr="005510BA" w:rsidRDefault="009E08B1" w:rsidP="00A91C32">
      <w:pPr>
        <w:pStyle w:val="Heading2"/>
        <w:rPr>
          <w:rFonts w:asciiTheme="minorHAnsi" w:hAnsiTheme="minorHAnsi"/>
          <w:sz w:val="24"/>
          <w:szCs w:val="24"/>
        </w:rPr>
      </w:pPr>
      <w:bookmarkStart w:id="3" w:name="_Toc502339824"/>
      <w:r w:rsidRPr="005510BA">
        <w:rPr>
          <w:rFonts w:asciiTheme="minorHAnsi" w:hAnsiTheme="minorHAnsi"/>
          <w:sz w:val="24"/>
          <w:szCs w:val="24"/>
        </w:rPr>
        <w:lastRenderedPageBreak/>
        <w:t>M</w:t>
      </w:r>
      <w:r w:rsidR="00A91C32" w:rsidRPr="005510BA">
        <w:rPr>
          <w:rFonts w:asciiTheme="minorHAnsi" w:hAnsiTheme="minorHAnsi"/>
          <w:sz w:val="24"/>
          <w:szCs w:val="24"/>
        </w:rPr>
        <w:t>ethodology</w:t>
      </w:r>
      <w:bookmarkEnd w:id="3"/>
    </w:p>
    <w:p w14:paraId="03897067" w14:textId="77777777" w:rsidR="009E08B1" w:rsidRPr="005510BA" w:rsidRDefault="009E08B1" w:rsidP="00DA3B88">
      <w:pPr>
        <w:spacing w:line="360" w:lineRule="auto"/>
        <w:rPr>
          <w:sz w:val="24"/>
          <w:szCs w:val="24"/>
        </w:rPr>
      </w:pPr>
      <w:r w:rsidRPr="005510BA">
        <w:rPr>
          <w:sz w:val="24"/>
          <w:szCs w:val="24"/>
        </w:rPr>
        <w:t xml:space="preserve">Ethical considerations before starting the research would be consent being obtained from parental guardians and assent taken from child as a willingness to participate in the task. The right to withdraw from the research would always be given. This would be accepted from the child if they refused to participate in the task. Data would be anonymised to protect the identity of the participant. Each child in the class had an individual learning pathway, this identifies approaches to use with each child that are likely to be successful. This will ensure no child is missing the opportunity to participate in an intervention that they may benefit from. </w:t>
      </w:r>
      <w:r w:rsidRPr="005510BA">
        <w:rPr>
          <w:noProof/>
          <w:sz w:val="24"/>
          <w:szCs w:val="24"/>
        </w:rPr>
        <w:t>(BERA, 2001)</w:t>
      </w:r>
    </w:p>
    <w:p w14:paraId="30B7995A" w14:textId="2CEFDBA7" w:rsidR="005D1686" w:rsidRPr="005510BA" w:rsidRDefault="0047360D" w:rsidP="00DA3B88">
      <w:pPr>
        <w:spacing w:line="360" w:lineRule="auto"/>
        <w:jc w:val="both"/>
        <w:rPr>
          <w:sz w:val="24"/>
          <w:szCs w:val="24"/>
          <w:highlight w:val="yellow"/>
        </w:rPr>
      </w:pPr>
      <w:r w:rsidRPr="005510BA">
        <w:rPr>
          <w:sz w:val="24"/>
          <w:szCs w:val="24"/>
        </w:rPr>
        <w:t>O</w:t>
      </w:r>
      <w:r w:rsidR="006C3715" w:rsidRPr="005510BA">
        <w:rPr>
          <w:sz w:val="24"/>
          <w:szCs w:val="24"/>
        </w:rPr>
        <w:t xml:space="preserve">bservations would </w:t>
      </w:r>
      <w:r w:rsidR="009D2086" w:rsidRPr="005510BA">
        <w:rPr>
          <w:sz w:val="24"/>
          <w:szCs w:val="24"/>
        </w:rPr>
        <w:t xml:space="preserve">be used to </w:t>
      </w:r>
      <w:r w:rsidR="006C3715" w:rsidRPr="005510BA">
        <w:rPr>
          <w:sz w:val="24"/>
          <w:szCs w:val="24"/>
        </w:rPr>
        <w:t>form the main data collection</w:t>
      </w:r>
      <w:r w:rsidR="009D2086" w:rsidRPr="005510BA">
        <w:rPr>
          <w:sz w:val="24"/>
          <w:szCs w:val="24"/>
        </w:rPr>
        <w:t xml:space="preserve">. Structured, </w:t>
      </w:r>
      <w:r w:rsidR="00FC507F" w:rsidRPr="005510BA">
        <w:rPr>
          <w:sz w:val="24"/>
          <w:szCs w:val="24"/>
        </w:rPr>
        <w:t>systematic</w:t>
      </w:r>
      <w:r w:rsidR="009D2086" w:rsidRPr="005510BA">
        <w:rPr>
          <w:sz w:val="24"/>
          <w:szCs w:val="24"/>
        </w:rPr>
        <w:t xml:space="preserve"> </w:t>
      </w:r>
      <w:r w:rsidR="001023D3" w:rsidRPr="005510BA">
        <w:rPr>
          <w:sz w:val="24"/>
          <w:szCs w:val="24"/>
        </w:rPr>
        <w:t>quantitative. Observations</w:t>
      </w:r>
      <w:r w:rsidR="009D2086" w:rsidRPr="005510BA">
        <w:rPr>
          <w:sz w:val="24"/>
          <w:szCs w:val="24"/>
        </w:rPr>
        <w:t xml:space="preserve"> </w:t>
      </w:r>
      <w:sdt>
        <w:sdtPr>
          <w:rPr>
            <w:sz w:val="24"/>
            <w:szCs w:val="24"/>
          </w:rPr>
          <w:id w:val="-2127225262"/>
          <w:citation/>
        </w:sdtPr>
        <w:sdtContent>
          <w:r w:rsidR="00966280" w:rsidRPr="005510BA">
            <w:rPr>
              <w:sz w:val="24"/>
              <w:szCs w:val="24"/>
            </w:rPr>
            <w:fldChar w:fldCharType="begin"/>
          </w:r>
          <w:r w:rsidR="00966280" w:rsidRPr="005510BA">
            <w:rPr>
              <w:sz w:val="24"/>
              <w:szCs w:val="24"/>
            </w:rPr>
            <w:instrText xml:space="preserve"> CITATION Coh03 \l 2057 </w:instrText>
          </w:r>
          <w:r w:rsidR="00966280" w:rsidRPr="005510BA">
            <w:rPr>
              <w:sz w:val="24"/>
              <w:szCs w:val="24"/>
            </w:rPr>
            <w:fldChar w:fldCharType="separate"/>
          </w:r>
          <w:r w:rsidR="00966280" w:rsidRPr="005510BA">
            <w:rPr>
              <w:noProof/>
              <w:sz w:val="24"/>
              <w:szCs w:val="24"/>
            </w:rPr>
            <w:t>(Cohen, et al., 2003)</w:t>
          </w:r>
          <w:r w:rsidR="00966280" w:rsidRPr="005510BA">
            <w:rPr>
              <w:sz w:val="24"/>
              <w:szCs w:val="24"/>
            </w:rPr>
            <w:fldChar w:fldCharType="end"/>
          </w:r>
        </w:sdtContent>
      </w:sdt>
      <w:r w:rsidR="009D2086" w:rsidRPr="005510BA">
        <w:rPr>
          <w:sz w:val="24"/>
          <w:szCs w:val="24"/>
        </w:rPr>
        <w:t xml:space="preserve">would take place daily using PECs </w:t>
      </w:r>
      <w:r w:rsidR="00FC507F" w:rsidRPr="005510BA">
        <w:rPr>
          <w:sz w:val="24"/>
          <w:szCs w:val="24"/>
        </w:rPr>
        <w:t xml:space="preserve">observation sheets. </w:t>
      </w:r>
      <w:r w:rsidR="00856336" w:rsidRPr="005510BA">
        <w:rPr>
          <w:sz w:val="24"/>
          <w:szCs w:val="24"/>
        </w:rPr>
        <w:t>The data sheets used would differ depending on the Phase the child is working at but</w:t>
      </w:r>
      <w:r w:rsidR="0037268A" w:rsidRPr="005510BA">
        <w:rPr>
          <w:sz w:val="24"/>
          <w:szCs w:val="24"/>
        </w:rPr>
        <w:t xml:space="preserve"> all would include data on the type and </w:t>
      </w:r>
      <w:r w:rsidR="0095023B" w:rsidRPr="005510BA">
        <w:rPr>
          <w:sz w:val="24"/>
          <w:szCs w:val="24"/>
        </w:rPr>
        <w:t>amount</w:t>
      </w:r>
      <w:r w:rsidR="0037268A" w:rsidRPr="005510BA">
        <w:rPr>
          <w:sz w:val="24"/>
          <w:szCs w:val="24"/>
        </w:rPr>
        <w:t xml:space="preserve"> of prompting needed</w:t>
      </w:r>
      <w:r w:rsidR="0095023B" w:rsidRPr="005510BA">
        <w:rPr>
          <w:sz w:val="24"/>
          <w:szCs w:val="24"/>
        </w:rPr>
        <w:t xml:space="preserve"> (</w:t>
      </w:r>
      <w:r w:rsidR="0037268A" w:rsidRPr="005510BA">
        <w:rPr>
          <w:sz w:val="24"/>
          <w:szCs w:val="24"/>
        </w:rPr>
        <w:t xml:space="preserve"> E.g independent, full physical prompt or partial physical prompt</w:t>
      </w:r>
      <w:r w:rsidR="0095023B" w:rsidRPr="005510BA">
        <w:rPr>
          <w:sz w:val="24"/>
          <w:szCs w:val="24"/>
        </w:rPr>
        <w:t>) and t</w:t>
      </w:r>
      <w:r w:rsidR="002859DF" w:rsidRPr="005510BA">
        <w:rPr>
          <w:sz w:val="24"/>
          <w:szCs w:val="24"/>
        </w:rPr>
        <w:t>he number of trails completed and the success rate</w:t>
      </w:r>
      <w:r w:rsidR="0095023B" w:rsidRPr="005510BA">
        <w:rPr>
          <w:sz w:val="24"/>
          <w:szCs w:val="24"/>
        </w:rPr>
        <w:t xml:space="preserve">. </w:t>
      </w:r>
    </w:p>
    <w:p w14:paraId="1017949C" w14:textId="420FACFF" w:rsidR="00BD0EBA" w:rsidRPr="005510BA" w:rsidRDefault="00FC507F" w:rsidP="00DA3B88">
      <w:pPr>
        <w:spacing w:line="360" w:lineRule="auto"/>
        <w:jc w:val="both"/>
        <w:rPr>
          <w:sz w:val="24"/>
          <w:szCs w:val="24"/>
        </w:rPr>
      </w:pPr>
      <w:r w:rsidRPr="005510BA">
        <w:rPr>
          <w:sz w:val="24"/>
          <w:szCs w:val="24"/>
        </w:rPr>
        <w:t xml:space="preserve">The observer would be a </w:t>
      </w:r>
      <w:r w:rsidR="00966280" w:rsidRPr="005510BA">
        <w:rPr>
          <w:sz w:val="24"/>
          <w:szCs w:val="24"/>
        </w:rPr>
        <w:t>non-participant</w:t>
      </w:r>
      <w:r w:rsidRPr="005510BA">
        <w:rPr>
          <w:sz w:val="24"/>
          <w:szCs w:val="24"/>
        </w:rPr>
        <w:t xml:space="preserve"> in the group. </w:t>
      </w:r>
      <w:r w:rsidR="00966280" w:rsidRPr="005510BA">
        <w:rPr>
          <w:sz w:val="24"/>
          <w:szCs w:val="24"/>
        </w:rPr>
        <w:t xml:space="preserve">The staff member not involved in the direct teaching of the PECs lessons would observe in order to collect the data quickly </w:t>
      </w:r>
      <w:r w:rsidR="00B5244F" w:rsidRPr="005510BA">
        <w:rPr>
          <w:sz w:val="24"/>
          <w:szCs w:val="24"/>
        </w:rPr>
        <w:t>and objectively</w:t>
      </w:r>
      <w:r w:rsidR="00966280" w:rsidRPr="005510BA">
        <w:rPr>
          <w:sz w:val="24"/>
          <w:szCs w:val="24"/>
        </w:rPr>
        <w:t>. While the preparation of the observation may take</w:t>
      </w:r>
      <w:r w:rsidR="00AB18C0" w:rsidRPr="005510BA">
        <w:rPr>
          <w:sz w:val="24"/>
          <w:szCs w:val="24"/>
        </w:rPr>
        <w:t xml:space="preserve"> time, numerical </w:t>
      </w:r>
      <w:r w:rsidR="005D1686" w:rsidRPr="005510BA">
        <w:rPr>
          <w:sz w:val="24"/>
          <w:szCs w:val="24"/>
        </w:rPr>
        <w:t>data can</w:t>
      </w:r>
      <w:r w:rsidR="00966280" w:rsidRPr="005510BA">
        <w:rPr>
          <w:sz w:val="24"/>
          <w:szCs w:val="24"/>
        </w:rPr>
        <w:t xml:space="preserve"> be analyse</w:t>
      </w:r>
      <w:r w:rsidR="00AB18C0" w:rsidRPr="005510BA">
        <w:rPr>
          <w:sz w:val="24"/>
          <w:szCs w:val="24"/>
        </w:rPr>
        <w:t>d</w:t>
      </w:r>
      <w:r w:rsidR="00966280" w:rsidRPr="005510BA">
        <w:rPr>
          <w:sz w:val="24"/>
          <w:szCs w:val="24"/>
        </w:rPr>
        <w:t xml:space="preserve"> quickly to see the results of the effectiveness of the lesson in developing the communication skills of the child. </w:t>
      </w:r>
      <w:r w:rsidR="00EF3F38" w:rsidRPr="005510BA">
        <w:rPr>
          <w:sz w:val="24"/>
          <w:szCs w:val="24"/>
        </w:rPr>
        <w:t xml:space="preserve"> The observer may need to practise collecting the data </w:t>
      </w:r>
      <w:r w:rsidR="00A92993" w:rsidRPr="005510BA">
        <w:rPr>
          <w:sz w:val="24"/>
          <w:szCs w:val="24"/>
        </w:rPr>
        <w:t xml:space="preserve">as the </w:t>
      </w:r>
      <w:r w:rsidR="005D1686" w:rsidRPr="005510BA">
        <w:rPr>
          <w:sz w:val="24"/>
          <w:szCs w:val="24"/>
        </w:rPr>
        <w:t>exchanges</w:t>
      </w:r>
      <w:r w:rsidR="00A92993" w:rsidRPr="005510BA">
        <w:rPr>
          <w:sz w:val="24"/>
          <w:szCs w:val="24"/>
        </w:rPr>
        <w:t xml:space="preserve"> of PECs</w:t>
      </w:r>
      <w:r w:rsidR="00B20C88" w:rsidRPr="005510BA">
        <w:rPr>
          <w:sz w:val="24"/>
          <w:szCs w:val="24"/>
        </w:rPr>
        <w:t xml:space="preserve"> in Phase </w:t>
      </w:r>
      <w:r w:rsidR="00006CCD" w:rsidRPr="005510BA">
        <w:rPr>
          <w:sz w:val="24"/>
          <w:szCs w:val="24"/>
        </w:rPr>
        <w:t xml:space="preserve">1 and </w:t>
      </w:r>
      <w:r w:rsidR="007B55E6" w:rsidRPr="005510BA">
        <w:rPr>
          <w:sz w:val="24"/>
          <w:szCs w:val="24"/>
        </w:rPr>
        <w:t>2 are quick</w:t>
      </w:r>
      <w:r w:rsidR="009778DB" w:rsidRPr="005510BA">
        <w:rPr>
          <w:sz w:val="24"/>
          <w:szCs w:val="24"/>
        </w:rPr>
        <w:t xml:space="preserve">. </w:t>
      </w:r>
      <w:r w:rsidR="005D1686" w:rsidRPr="005510BA">
        <w:rPr>
          <w:sz w:val="24"/>
          <w:szCs w:val="24"/>
        </w:rPr>
        <w:t>The observer</w:t>
      </w:r>
      <w:r w:rsidR="007B55E6" w:rsidRPr="005510BA">
        <w:rPr>
          <w:sz w:val="24"/>
          <w:szCs w:val="24"/>
        </w:rPr>
        <w:t xml:space="preserve"> will need to know </w:t>
      </w:r>
      <w:r w:rsidR="009778DB" w:rsidRPr="005510BA">
        <w:rPr>
          <w:sz w:val="24"/>
          <w:szCs w:val="24"/>
        </w:rPr>
        <w:t xml:space="preserve">where to locate themselves, what to </w:t>
      </w:r>
      <w:r w:rsidR="00D41767" w:rsidRPr="005510BA">
        <w:rPr>
          <w:sz w:val="24"/>
          <w:szCs w:val="24"/>
        </w:rPr>
        <w:t xml:space="preserve">focus on, where to look and how to record each exchange. </w:t>
      </w:r>
      <w:r w:rsidR="004F7098" w:rsidRPr="005510BA">
        <w:rPr>
          <w:sz w:val="24"/>
          <w:szCs w:val="24"/>
        </w:rPr>
        <w:t xml:space="preserve">They will need to be discrete as not to discrete the participant from the task. </w:t>
      </w:r>
      <w:sdt>
        <w:sdtPr>
          <w:rPr>
            <w:sz w:val="24"/>
            <w:szCs w:val="24"/>
          </w:rPr>
          <w:id w:val="-291750173"/>
          <w:citation/>
        </w:sdtPr>
        <w:sdtContent>
          <w:r w:rsidR="004F7098" w:rsidRPr="005510BA">
            <w:rPr>
              <w:sz w:val="24"/>
              <w:szCs w:val="24"/>
            </w:rPr>
            <w:fldChar w:fldCharType="begin"/>
          </w:r>
          <w:r w:rsidR="004F7098" w:rsidRPr="005510BA">
            <w:rPr>
              <w:sz w:val="24"/>
              <w:szCs w:val="24"/>
            </w:rPr>
            <w:instrText xml:space="preserve"> CITATION Coh03 \l 2057 </w:instrText>
          </w:r>
          <w:r w:rsidR="004F7098" w:rsidRPr="005510BA">
            <w:rPr>
              <w:sz w:val="24"/>
              <w:szCs w:val="24"/>
            </w:rPr>
            <w:fldChar w:fldCharType="separate"/>
          </w:r>
          <w:r w:rsidR="004F7098" w:rsidRPr="005510BA">
            <w:rPr>
              <w:noProof/>
              <w:sz w:val="24"/>
              <w:szCs w:val="24"/>
            </w:rPr>
            <w:t>(Cohen, et al., 2003)</w:t>
          </w:r>
          <w:r w:rsidR="004F7098" w:rsidRPr="005510BA">
            <w:rPr>
              <w:sz w:val="24"/>
              <w:szCs w:val="24"/>
            </w:rPr>
            <w:fldChar w:fldCharType="end"/>
          </w:r>
        </w:sdtContent>
      </w:sdt>
      <w:r w:rsidR="006D0727" w:rsidRPr="005510BA">
        <w:rPr>
          <w:sz w:val="24"/>
          <w:szCs w:val="24"/>
        </w:rPr>
        <w:t xml:space="preserve">. </w:t>
      </w:r>
    </w:p>
    <w:p w14:paraId="6E6C910B" w14:textId="246BA027" w:rsidR="002274AF" w:rsidRPr="005510BA" w:rsidRDefault="002274AF" w:rsidP="00DA3B88">
      <w:pPr>
        <w:spacing w:line="360" w:lineRule="auto"/>
        <w:jc w:val="both"/>
        <w:rPr>
          <w:sz w:val="24"/>
          <w:szCs w:val="24"/>
        </w:rPr>
      </w:pPr>
      <w:r w:rsidRPr="005510BA">
        <w:rPr>
          <w:sz w:val="24"/>
          <w:szCs w:val="24"/>
        </w:rPr>
        <w:t xml:space="preserve">PECS </w:t>
      </w:r>
      <w:r w:rsidR="006B1578" w:rsidRPr="005510BA">
        <w:rPr>
          <w:sz w:val="24"/>
          <w:szCs w:val="24"/>
        </w:rPr>
        <w:t xml:space="preserve">would take place each day in up to 5 </w:t>
      </w:r>
      <w:r w:rsidR="00374111" w:rsidRPr="005510BA">
        <w:rPr>
          <w:sz w:val="24"/>
          <w:szCs w:val="24"/>
        </w:rPr>
        <w:t xml:space="preserve">training trials </w:t>
      </w:r>
      <w:r w:rsidR="006B1578" w:rsidRPr="005510BA">
        <w:rPr>
          <w:sz w:val="24"/>
          <w:szCs w:val="24"/>
        </w:rPr>
        <w:t xml:space="preserve">depending on the child that day. </w:t>
      </w:r>
      <w:r w:rsidR="00A54A7D" w:rsidRPr="005510BA">
        <w:rPr>
          <w:sz w:val="24"/>
          <w:szCs w:val="24"/>
        </w:rPr>
        <w:t xml:space="preserve">PECs would also be used throughout the day to practise and reinforce previous phases covered. </w:t>
      </w:r>
      <w:r w:rsidR="00714852" w:rsidRPr="005510BA">
        <w:rPr>
          <w:sz w:val="24"/>
          <w:szCs w:val="24"/>
        </w:rPr>
        <w:t>It is advised that over 50 instances a day of using PEC</w:t>
      </w:r>
      <w:r w:rsidR="00374111" w:rsidRPr="005510BA">
        <w:rPr>
          <w:sz w:val="24"/>
          <w:szCs w:val="24"/>
        </w:rPr>
        <w:t>S</w:t>
      </w:r>
      <w:r w:rsidR="00714852" w:rsidRPr="005510BA">
        <w:rPr>
          <w:sz w:val="24"/>
          <w:szCs w:val="24"/>
        </w:rPr>
        <w:t xml:space="preserve"> is needed. </w:t>
      </w:r>
    </w:p>
    <w:p w14:paraId="0DCDEEC2" w14:textId="7404ECF7" w:rsidR="006D0727" w:rsidRPr="005510BA" w:rsidRDefault="006D0727" w:rsidP="00DA3B88">
      <w:pPr>
        <w:spacing w:line="360" w:lineRule="auto"/>
        <w:jc w:val="both"/>
        <w:rPr>
          <w:sz w:val="24"/>
          <w:szCs w:val="24"/>
        </w:rPr>
      </w:pPr>
      <w:r w:rsidRPr="005510BA">
        <w:rPr>
          <w:sz w:val="24"/>
          <w:szCs w:val="24"/>
        </w:rPr>
        <w:t xml:space="preserve">Critical </w:t>
      </w:r>
      <w:r w:rsidR="003D2B9C" w:rsidRPr="005510BA">
        <w:rPr>
          <w:sz w:val="24"/>
          <w:szCs w:val="24"/>
        </w:rPr>
        <w:t>incident</w:t>
      </w:r>
      <w:r w:rsidR="005D1686" w:rsidRPr="005510BA">
        <w:rPr>
          <w:sz w:val="24"/>
          <w:szCs w:val="24"/>
        </w:rPr>
        <w:t>s</w:t>
      </w:r>
      <w:r w:rsidRPr="005510BA">
        <w:rPr>
          <w:sz w:val="24"/>
          <w:szCs w:val="24"/>
        </w:rPr>
        <w:t xml:space="preserve"> will need to be recorded in the form of uns</w:t>
      </w:r>
      <w:r w:rsidR="003D2B9C" w:rsidRPr="005510BA">
        <w:rPr>
          <w:sz w:val="24"/>
          <w:szCs w:val="24"/>
        </w:rPr>
        <w:t>tructured</w:t>
      </w:r>
      <w:r w:rsidRPr="005510BA">
        <w:rPr>
          <w:sz w:val="24"/>
          <w:szCs w:val="24"/>
        </w:rPr>
        <w:t xml:space="preserve"> observations. </w:t>
      </w:r>
      <w:r w:rsidR="003D2B9C" w:rsidRPr="005510BA">
        <w:rPr>
          <w:sz w:val="24"/>
          <w:szCs w:val="24"/>
        </w:rPr>
        <w:t xml:space="preserve">The structured observation will take place during the direct teaching of PECs however as the use of PECs increases we would expect to see more spontaneous use of the PECs symbols. These incidents will form a crucial part of the data collection as spontaneous communication is the </w:t>
      </w:r>
      <w:r w:rsidR="003D2B9C" w:rsidRPr="005510BA">
        <w:rPr>
          <w:sz w:val="24"/>
          <w:szCs w:val="24"/>
        </w:rPr>
        <w:lastRenderedPageBreak/>
        <w:t xml:space="preserve">final desired result. </w:t>
      </w:r>
      <w:r w:rsidR="005D1686" w:rsidRPr="005510BA">
        <w:rPr>
          <w:sz w:val="24"/>
          <w:szCs w:val="24"/>
        </w:rPr>
        <w:t>These notes</w:t>
      </w:r>
      <w:r w:rsidR="00661B91" w:rsidRPr="005510BA">
        <w:rPr>
          <w:sz w:val="24"/>
          <w:szCs w:val="24"/>
        </w:rPr>
        <w:t xml:space="preserve"> will provide </w:t>
      </w:r>
      <w:r w:rsidR="00CD3D58" w:rsidRPr="005510BA">
        <w:rPr>
          <w:sz w:val="24"/>
          <w:szCs w:val="24"/>
        </w:rPr>
        <w:t xml:space="preserve">qualitative data, </w:t>
      </w:r>
      <w:r w:rsidR="00454058" w:rsidRPr="005510BA">
        <w:rPr>
          <w:sz w:val="24"/>
          <w:szCs w:val="24"/>
        </w:rPr>
        <w:t xml:space="preserve">allowing the researching to write more </w:t>
      </w:r>
      <w:r w:rsidR="00C40BB4" w:rsidRPr="005510BA">
        <w:rPr>
          <w:sz w:val="24"/>
          <w:szCs w:val="24"/>
        </w:rPr>
        <w:t xml:space="preserve">about </w:t>
      </w:r>
      <w:r w:rsidR="00454058" w:rsidRPr="005510BA">
        <w:rPr>
          <w:sz w:val="24"/>
          <w:szCs w:val="24"/>
        </w:rPr>
        <w:t>context</w:t>
      </w:r>
      <w:r w:rsidR="00C40BB4" w:rsidRPr="005510BA">
        <w:rPr>
          <w:sz w:val="24"/>
          <w:szCs w:val="24"/>
        </w:rPr>
        <w:t xml:space="preserve"> and </w:t>
      </w:r>
      <w:r w:rsidR="00454058" w:rsidRPr="005510BA">
        <w:rPr>
          <w:sz w:val="24"/>
          <w:szCs w:val="24"/>
        </w:rPr>
        <w:t xml:space="preserve">purpose </w:t>
      </w:r>
      <w:r w:rsidR="00E75ABA" w:rsidRPr="005510BA">
        <w:rPr>
          <w:sz w:val="24"/>
          <w:szCs w:val="24"/>
        </w:rPr>
        <w:t xml:space="preserve">of the spontaneous communication in order to get a deeper </w:t>
      </w:r>
      <w:r w:rsidR="00C87E4D" w:rsidRPr="005510BA">
        <w:rPr>
          <w:sz w:val="24"/>
          <w:szCs w:val="24"/>
        </w:rPr>
        <w:t>understanding of</w:t>
      </w:r>
      <w:r w:rsidR="00E75ABA" w:rsidRPr="005510BA">
        <w:rPr>
          <w:sz w:val="24"/>
          <w:szCs w:val="24"/>
        </w:rPr>
        <w:t xml:space="preserve"> the child’s communication efforts. </w:t>
      </w:r>
    </w:p>
    <w:p w14:paraId="233AAF2B" w14:textId="07F07381" w:rsidR="0026399F" w:rsidRPr="005510BA" w:rsidRDefault="00EB4B86" w:rsidP="00DA3B88">
      <w:pPr>
        <w:spacing w:line="360" w:lineRule="auto"/>
        <w:jc w:val="both"/>
        <w:rPr>
          <w:sz w:val="24"/>
          <w:szCs w:val="24"/>
        </w:rPr>
      </w:pPr>
      <w:r w:rsidRPr="005510BA">
        <w:rPr>
          <w:sz w:val="24"/>
          <w:szCs w:val="24"/>
        </w:rPr>
        <w:t xml:space="preserve">As Pupil A </w:t>
      </w:r>
      <w:r w:rsidR="00CD7EA9" w:rsidRPr="005510BA">
        <w:rPr>
          <w:sz w:val="24"/>
          <w:szCs w:val="24"/>
        </w:rPr>
        <w:t>ha</w:t>
      </w:r>
      <w:r w:rsidR="00394575" w:rsidRPr="005510BA">
        <w:rPr>
          <w:sz w:val="24"/>
          <w:szCs w:val="24"/>
        </w:rPr>
        <w:t>s</w:t>
      </w:r>
      <w:r w:rsidR="00CD7EA9" w:rsidRPr="005510BA">
        <w:rPr>
          <w:sz w:val="24"/>
          <w:szCs w:val="24"/>
        </w:rPr>
        <w:t xml:space="preserve"> some experience of PECS</w:t>
      </w:r>
      <w:r w:rsidR="00DA77F3" w:rsidRPr="005510BA">
        <w:rPr>
          <w:sz w:val="24"/>
          <w:szCs w:val="24"/>
        </w:rPr>
        <w:t xml:space="preserve"> (although it is stated in PECS </w:t>
      </w:r>
      <w:r w:rsidR="0048540A" w:rsidRPr="005510BA">
        <w:rPr>
          <w:sz w:val="24"/>
          <w:szCs w:val="24"/>
        </w:rPr>
        <w:t>literature</w:t>
      </w:r>
      <w:r w:rsidR="00DA77F3" w:rsidRPr="005510BA">
        <w:rPr>
          <w:sz w:val="24"/>
          <w:szCs w:val="24"/>
        </w:rPr>
        <w:t xml:space="preserve"> that </w:t>
      </w:r>
      <w:r w:rsidR="0048540A" w:rsidRPr="005510BA">
        <w:rPr>
          <w:sz w:val="24"/>
          <w:szCs w:val="24"/>
        </w:rPr>
        <w:t>little</w:t>
      </w:r>
      <w:r w:rsidR="00DA77F3" w:rsidRPr="005510BA">
        <w:rPr>
          <w:sz w:val="24"/>
          <w:szCs w:val="24"/>
        </w:rPr>
        <w:t xml:space="preserve"> </w:t>
      </w:r>
      <w:r w:rsidR="0048540A" w:rsidRPr="005510BA">
        <w:rPr>
          <w:sz w:val="24"/>
          <w:szCs w:val="24"/>
        </w:rPr>
        <w:t>prerequisites</w:t>
      </w:r>
      <w:r w:rsidR="00DA77F3" w:rsidRPr="005510BA">
        <w:rPr>
          <w:sz w:val="24"/>
          <w:szCs w:val="24"/>
        </w:rPr>
        <w:t xml:space="preserve"> are required before starting</w:t>
      </w:r>
      <w:r w:rsidR="0048540A" w:rsidRPr="005510BA">
        <w:rPr>
          <w:sz w:val="24"/>
          <w:szCs w:val="24"/>
        </w:rPr>
        <w:t>)</w:t>
      </w:r>
      <w:r w:rsidR="00053D21" w:rsidRPr="005510BA">
        <w:rPr>
          <w:sz w:val="24"/>
          <w:szCs w:val="24"/>
        </w:rPr>
        <w:t xml:space="preserve"> </w:t>
      </w:r>
      <w:r w:rsidR="0048540A" w:rsidRPr="005510BA">
        <w:rPr>
          <w:sz w:val="24"/>
          <w:szCs w:val="24"/>
        </w:rPr>
        <w:t>empirical evidence suggest</w:t>
      </w:r>
      <w:r w:rsidR="00783FC7" w:rsidRPr="005510BA">
        <w:rPr>
          <w:sz w:val="24"/>
          <w:szCs w:val="24"/>
        </w:rPr>
        <w:t>s</w:t>
      </w:r>
      <w:r w:rsidR="0048540A" w:rsidRPr="005510BA">
        <w:rPr>
          <w:sz w:val="24"/>
          <w:szCs w:val="24"/>
        </w:rPr>
        <w:t xml:space="preserve"> that </w:t>
      </w:r>
      <w:r w:rsidR="003672D0" w:rsidRPr="005510BA">
        <w:rPr>
          <w:sz w:val="24"/>
          <w:szCs w:val="24"/>
        </w:rPr>
        <w:t>being able to discrim</w:t>
      </w:r>
      <w:r w:rsidR="002F4CD1" w:rsidRPr="005510BA">
        <w:rPr>
          <w:sz w:val="24"/>
          <w:szCs w:val="24"/>
        </w:rPr>
        <w:t>in</w:t>
      </w:r>
      <w:r w:rsidR="003672D0" w:rsidRPr="005510BA">
        <w:rPr>
          <w:sz w:val="24"/>
          <w:szCs w:val="24"/>
        </w:rPr>
        <w:t xml:space="preserve">ate between </w:t>
      </w:r>
      <w:r w:rsidR="00494AC6" w:rsidRPr="005510BA">
        <w:rPr>
          <w:sz w:val="24"/>
          <w:szCs w:val="24"/>
        </w:rPr>
        <w:t>p</w:t>
      </w:r>
      <w:r w:rsidR="003672D0" w:rsidRPr="005510BA">
        <w:rPr>
          <w:sz w:val="24"/>
          <w:szCs w:val="24"/>
        </w:rPr>
        <w:t>ict</w:t>
      </w:r>
      <w:r w:rsidR="00494AC6" w:rsidRPr="005510BA">
        <w:rPr>
          <w:sz w:val="24"/>
          <w:szCs w:val="24"/>
        </w:rPr>
        <w:t>u</w:t>
      </w:r>
      <w:r w:rsidR="003672D0" w:rsidRPr="005510BA">
        <w:rPr>
          <w:sz w:val="24"/>
          <w:szCs w:val="24"/>
        </w:rPr>
        <w:t>res</w:t>
      </w:r>
      <w:r w:rsidR="0088518B" w:rsidRPr="005510BA">
        <w:rPr>
          <w:sz w:val="24"/>
          <w:szCs w:val="24"/>
        </w:rPr>
        <w:t xml:space="preserve"> and </w:t>
      </w:r>
      <w:r w:rsidR="00176CA9" w:rsidRPr="005510BA">
        <w:rPr>
          <w:sz w:val="24"/>
          <w:szCs w:val="24"/>
          <w:lang w:val="en"/>
        </w:rPr>
        <w:t xml:space="preserve">deliberately </w:t>
      </w:r>
      <w:r w:rsidR="00BC358B" w:rsidRPr="005510BA">
        <w:rPr>
          <w:sz w:val="24"/>
          <w:szCs w:val="24"/>
          <w:lang w:val="en"/>
        </w:rPr>
        <w:t>communicating needs</w:t>
      </w:r>
      <w:r w:rsidR="00176CA9" w:rsidRPr="005510BA">
        <w:rPr>
          <w:sz w:val="24"/>
          <w:szCs w:val="24"/>
          <w:lang w:val="en"/>
        </w:rPr>
        <w:t xml:space="preserve"> to others through gestures</w:t>
      </w:r>
      <w:r w:rsidR="002F4CD1" w:rsidRPr="005510BA">
        <w:rPr>
          <w:sz w:val="24"/>
          <w:szCs w:val="24"/>
          <w:lang w:val="en"/>
        </w:rPr>
        <w:t xml:space="preserve"> </w:t>
      </w:r>
      <w:r w:rsidR="00297D12" w:rsidRPr="005510BA">
        <w:rPr>
          <w:sz w:val="24"/>
          <w:szCs w:val="24"/>
          <w:lang w:val="en"/>
        </w:rPr>
        <w:t xml:space="preserve">pupil </w:t>
      </w:r>
      <w:r w:rsidR="00C42087" w:rsidRPr="005510BA">
        <w:rPr>
          <w:sz w:val="24"/>
          <w:szCs w:val="24"/>
          <w:lang w:val="en"/>
        </w:rPr>
        <w:t>A</w:t>
      </w:r>
      <w:r w:rsidR="00297D12" w:rsidRPr="005510BA">
        <w:rPr>
          <w:sz w:val="24"/>
          <w:szCs w:val="24"/>
          <w:lang w:val="en"/>
        </w:rPr>
        <w:t xml:space="preserve"> should </w:t>
      </w:r>
      <w:r w:rsidR="004B67EE" w:rsidRPr="005510BA">
        <w:rPr>
          <w:sz w:val="24"/>
          <w:szCs w:val="24"/>
        </w:rPr>
        <w:t>rapidly</w:t>
      </w:r>
      <w:r w:rsidR="004824F1" w:rsidRPr="005510BA">
        <w:rPr>
          <w:sz w:val="24"/>
          <w:szCs w:val="24"/>
        </w:rPr>
        <w:t xml:space="preserve"> </w:t>
      </w:r>
      <w:r w:rsidR="004B67EE" w:rsidRPr="005510BA">
        <w:rPr>
          <w:sz w:val="24"/>
          <w:szCs w:val="24"/>
        </w:rPr>
        <w:t>acquire</w:t>
      </w:r>
      <w:r w:rsidR="004824F1" w:rsidRPr="005510BA">
        <w:rPr>
          <w:sz w:val="24"/>
          <w:szCs w:val="24"/>
        </w:rPr>
        <w:t xml:space="preserve"> the skills </w:t>
      </w:r>
      <w:r w:rsidR="00297D12" w:rsidRPr="005510BA">
        <w:rPr>
          <w:sz w:val="24"/>
          <w:szCs w:val="24"/>
        </w:rPr>
        <w:t>needed in</w:t>
      </w:r>
      <w:r w:rsidR="004824F1" w:rsidRPr="005510BA">
        <w:rPr>
          <w:sz w:val="24"/>
          <w:szCs w:val="24"/>
        </w:rPr>
        <w:t xml:space="preserve"> phase 1,2</w:t>
      </w:r>
      <w:r w:rsidR="00297D12" w:rsidRPr="005510BA">
        <w:rPr>
          <w:sz w:val="24"/>
          <w:szCs w:val="24"/>
        </w:rPr>
        <w:t xml:space="preserve">and </w:t>
      </w:r>
      <w:r w:rsidR="004824F1" w:rsidRPr="005510BA">
        <w:rPr>
          <w:sz w:val="24"/>
          <w:szCs w:val="24"/>
        </w:rPr>
        <w:t>3</w:t>
      </w:r>
      <w:r w:rsidR="004B67EE" w:rsidRPr="005510BA">
        <w:rPr>
          <w:sz w:val="24"/>
          <w:szCs w:val="24"/>
        </w:rPr>
        <w:t xml:space="preserve">. </w:t>
      </w:r>
    </w:p>
    <w:p w14:paraId="17CC9AC0" w14:textId="77777777" w:rsidR="0026399F" w:rsidRPr="005510BA" w:rsidRDefault="009D42CD" w:rsidP="00DA3B88">
      <w:pPr>
        <w:spacing w:line="360" w:lineRule="auto"/>
        <w:jc w:val="both"/>
        <w:rPr>
          <w:sz w:val="24"/>
          <w:szCs w:val="24"/>
        </w:rPr>
      </w:pPr>
      <w:r w:rsidRPr="005510BA">
        <w:rPr>
          <w:sz w:val="24"/>
          <w:szCs w:val="24"/>
        </w:rPr>
        <w:t>The master cri</w:t>
      </w:r>
      <w:r w:rsidR="005E4085" w:rsidRPr="005510BA">
        <w:rPr>
          <w:sz w:val="24"/>
          <w:szCs w:val="24"/>
        </w:rPr>
        <w:t>terion being</w:t>
      </w:r>
      <w:r w:rsidR="0026399F" w:rsidRPr="005510BA">
        <w:rPr>
          <w:sz w:val="24"/>
          <w:szCs w:val="24"/>
        </w:rPr>
        <w:t>;</w:t>
      </w:r>
      <w:r w:rsidR="00B85ABD" w:rsidRPr="005510BA">
        <w:rPr>
          <w:sz w:val="24"/>
          <w:szCs w:val="24"/>
        </w:rPr>
        <w:t xml:space="preserve"> </w:t>
      </w:r>
    </w:p>
    <w:p w14:paraId="39A6DA54" w14:textId="77777777" w:rsidR="0026399F" w:rsidRPr="005510BA" w:rsidRDefault="00B85ABD" w:rsidP="008212EB">
      <w:pPr>
        <w:spacing w:line="240" w:lineRule="auto"/>
        <w:jc w:val="both"/>
        <w:rPr>
          <w:sz w:val="24"/>
          <w:szCs w:val="24"/>
        </w:rPr>
      </w:pPr>
      <w:r w:rsidRPr="005510BA">
        <w:rPr>
          <w:sz w:val="24"/>
          <w:szCs w:val="24"/>
        </w:rPr>
        <w:t xml:space="preserve">Phase 1, independent exchange across 3-5 reinforcers with 2+ communicative </w:t>
      </w:r>
      <w:r w:rsidR="00F2408B" w:rsidRPr="005510BA">
        <w:rPr>
          <w:sz w:val="24"/>
          <w:szCs w:val="24"/>
        </w:rPr>
        <w:t>partners</w:t>
      </w:r>
      <w:r w:rsidRPr="005510BA">
        <w:rPr>
          <w:sz w:val="24"/>
          <w:szCs w:val="24"/>
        </w:rPr>
        <w:t xml:space="preserve"> in 2 different </w:t>
      </w:r>
      <w:r w:rsidR="00F2408B" w:rsidRPr="005510BA">
        <w:rPr>
          <w:sz w:val="24"/>
          <w:szCs w:val="24"/>
        </w:rPr>
        <w:t>environments</w:t>
      </w:r>
      <w:r w:rsidRPr="005510BA">
        <w:rPr>
          <w:sz w:val="24"/>
          <w:szCs w:val="24"/>
        </w:rPr>
        <w:t>.</w:t>
      </w:r>
      <w:r w:rsidR="00F2408B" w:rsidRPr="005510BA">
        <w:rPr>
          <w:sz w:val="24"/>
          <w:szCs w:val="24"/>
        </w:rPr>
        <w:t xml:space="preserve"> </w:t>
      </w:r>
    </w:p>
    <w:p w14:paraId="24C6FDBE" w14:textId="77777777" w:rsidR="0026399F" w:rsidRPr="005510BA" w:rsidRDefault="00F2408B" w:rsidP="008212EB">
      <w:pPr>
        <w:spacing w:line="240" w:lineRule="auto"/>
        <w:jc w:val="both"/>
        <w:rPr>
          <w:sz w:val="24"/>
          <w:szCs w:val="24"/>
        </w:rPr>
      </w:pPr>
      <w:r w:rsidRPr="005510BA">
        <w:rPr>
          <w:sz w:val="24"/>
          <w:szCs w:val="24"/>
        </w:rPr>
        <w:t xml:space="preserve">Phase 2, </w:t>
      </w:r>
      <w:r w:rsidR="00046F8F" w:rsidRPr="005510BA">
        <w:rPr>
          <w:sz w:val="24"/>
          <w:szCs w:val="24"/>
        </w:rPr>
        <w:t xml:space="preserve">pupil should be able to cross the room to retrieve picture and cross room to communicative </w:t>
      </w:r>
      <w:r w:rsidR="009C5656" w:rsidRPr="005510BA">
        <w:rPr>
          <w:sz w:val="24"/>
          <w:szCs w:val="24"/>
        </w:rPr>
        <w:t xml:space="preserve">partner. </w:t>
      </w:r>
    </w:p>
    <w:p w14:paraId="4EB8CD24" w14:textId="5654C64E" w:rsidR="00ED36B3" w:rsidRPr="005510BA" w:rsidRDefault="0026399F" w:rsidP="008212EB">
      <w:pPr>
        <w:spacing w:line="240" w:lineRule="auto"/>
        <w:jc w:val="both"/>
        <w:rPr>
          <w:sz w:val="24"/>
          <w:szCs w:val="24"/>
        </w:rPr>
      </w:pPr>
      <w:r w:rsidRPr="005510BA">
        <w:rPr>
          <w:sz w:val="24"/>
          <w:szCs w:val="24"/>
        </w:rPr>
        <w:t>P</w:t>
      </w:r>
      <w:r w:rsidR="009C5656" w:rsidRPr="005510BA">
        <w:rPr>
          <w:sz w:val="24"/>
          <w:szCs w:val="24"/>
        </w:rPr>
        <w:t xml:space="preserve">hase 3, pupil exchanges correct picture on 80% </w:t>
      </w:r>
      <w:r w:rsidR="00A04B09" w:rsidRPr="005510BA">
        <w:rPr>
          <w:sz w:val="24"/>
          <w:szCs w:val="24"/>
        </w:rPr>
        <w:t xml:space="preserve">of trials using </w:t>
      </w:r>
      <w:r w:rsidRPr="005510BA">
        <w:rPr>
          <w:sz w:val="24"/>
          <w:szCs w:val="24"/>
        </w:rPr>
        <w:t>several</w:t>
      </w:r>
      <w:r w:rsidR="00A04B09" w:rsidRPr="005510BA">
        <w:rPr>
          <w:sz w:val="24"/>
          <w:szCs w:val="24"/>
        </w:rPr>
        <w:t xml:space="preserve"> target pictures </w:t>
      </w:r>
      <w:r w:rsidRPr="005510BA">
        <w:rPr>
          <w:sz w:val="24"/>
          <w:szCs w:val="24"/>
        </w:rPr>
        <w:t>versus</w:t>
      </w:r>
      <w:r w:rsidR="00A04B09" w:rsidRPr="005510BA">
        <w:rPr>
          <w:sz w:val="24"/>
          <w:szCs w:val="24"/>
        </w:rPr>
        <w:t xml:space="preserve"> several dis</w:t>
      </w:r>
      <w:r w:rsidRPr="005510BA">
        <w:rPr>
          <w:sz w:val="24"/>
          <w:szCs w:val="24"/>
        </w:rPr>
        <w:t>tracter</w:t>
      </w:r>
      <w:r w:rsidR="00A04B09" w:rsidRPr="005510BA">
        <w:rPr>
          <w:sz w:val="24"/>
          <w:szCs w:val="24"/>
        </w:rPr>
        <w:t xml:space="preserve"> </w:t>
      </w:r>
      <w:r w:rsidRPr="005510BA">
        <w:rPr>
          <w:sz w:val="24"/>
          <w:szCs w:val="24"/>
        </w:rPr>
        <w:t>pictures</w:t>
      </w:r>
      <w:r w:rsidR="00B85ABD" w:rsidRPr="005510BA">
        <w:rPr>
          <w:sz w:val="24"/>
          <w:szCs w:val="24"/>
        </w:rPr>
        <w:t xml:space="preserve"> </w:t>
      </w:r>
      <w:sdt>
        <w:sdtPr>
          <w:rPr>
            <w:sz w:val="24"/>
            <w:szCs w:val="24"/>
          </w:rPr>
          <w:id w:val="-752900122"/>
          <w:citation/>
        </w:sdtPr>
        <w:sdtContent>
          <w:r w:rsidR="002B590A" w:rsidRPr="005510BA">
            <w:rPr>
              <w:sz w:val="24"/>
              <w:szCs w:val="24"/>
            </w:rPr>
            <w:fldChar w:fldCharType="begin"/>
          </w:r>
          <w:r w:rsidR="002B590A" w:rsidRPr="005510BA">
            <w:rPr>
              <w:sz w:val="24"/>
              <w:szCs w:val="24"/>
            </w:rPr>
            <w:instrText xml:space="preserve"> CITATION Fro12 \l 2057 </w:instrText>
          </w:r>
          <w:r w:rsidR="002B590A" w:rsidRPr="005510BA">
            <w:rPr>
              <w:sz w:val="24"/>
              <w:szCs w:val="24"/>
            </w:rPr>
            <w:fldChar w:fldCharType="separate"/>
          </w:r>
          <w:r w:rsidR="002B590A" w:rsidRPr="005510BA">
            <w:rPr>
              <w:noProof/>
              <w:sz w:val="24"/>
              <w:szCs w:val="24"/>
            </w:rPr>
            <w:t>(Frost &amp; Bondy, 2012)</w:t>
          </w:r>
          <w:r w:rsidR="002B590A" w:rsidRPr="005510BA">
            <w:rPr>
              <w:sz w:val="24"/>
              <w:szCs w:val="24"/>
            </w:rPr>
            <w:fldChar w:fldCharType="end"/>
          </w:r>
        </w:sdtContent>
      </w:sdt>
      <w:r w:rsidR="008212EB" w:rsidRPr="005510BA">
        <w:rPr>
          <w:sz w:val="24"/>
          <w:szCs w:val="24"/>
        </w:rPr>
        <w:t>.</w:t>
      </w:r>
    </w:p>
    <w:p w14:paraId="10BBAF5E" w14:textId="77777777" w:rsidR="008212EB" w:rsidRPr="005510BA" w:rsidRDefault="008212EB" w:rsidP="008212EB">
      <w:pPr>
        <w:spacing w:line="240" w:lineRule="auto"/>
        <w:jc w:val="both"/>
        <w:rPr>
          <w:sz w:val="24"/>
          <w:szCs w:val="24"/>
        </w:rPr>
      </w:pPr>
    </w:p>
    <w:p w14:paraId="5B30F952" w14:textId="038F4637" w:rsidR="002B590A" w:rsidRPr="005510BA" w:rsidRDefault="0062218B" w:rsidP="00DA3B88">
      <w:pPr>
        <w:spacing w:line="360" w:lineRule="auto"/>
        <w:jc w:val="both"/>
        <w:rPr>
          <w:sz w:val="24"/>
          <w:szCs w:val="24"/>
        </w:rPr>
      </w:pPr>
      <w:r w:rsidRPr="005510BA">
        <w:rPr>
          <w:sz w:val="24"/>
          <w:szCs w:val="24"/>
        </w:rPr>
        <w:t xml:space="preserve">The data collected from the PECS lessons would quickly allow us to interpret the results to </w:t>
      </w:r>
      <w:r w:rsidR="009711BA" w:rsidRPr="005510BA">
        <w:rPr>
          <w:sz w:val="24"/>
          <w:szCs w:val="24"/>
        </w:rPr>
        <w:t xml:space="preserve">see if mastery has been achieved and when to move the pupil onto the next phase. </w:t>
      </w:r>
      <w:r w:rsidR="00714852" w:rsidRPr="005510BA">
        <w:rPr>
          <w:sz w:val="24"/>
          <w:szCs w:val="24"/>
        </w:rPr>
        <w:t>Using the data collected we could also ensure the</w:t>
      </w:r>
      <w:r w:rsidR="00707BD2" w:rsidRPr="005510BA">
        <w:rPr>
          <w:sz w:val="24"/>
          <w:szCs w:val="24"/>
        </w:rPr>
        <w:t xml:space="preserve">re are enough exchanges taking place each day, the communicative partners are changed, and the items used are varied to ensure the child generalises the skills </w:t>
      </w:r>
      <w:r w:rsidR="00C42087" w:rsidRPr="005510BA">
        <w:rPr>
          <w:sz w:val="24"/>
          <w:szCs w:val="24"/>
        </w:rPr>
        <w:t xml:space="preserve">learned. </w:t>
      </w:r>
      <w:r w:rsidR="000A338B" w:rsidRPr="005510BA">
        <w:rPr>
          <w:sz w:val="24"/>
          <w:szCs w:val="24"/>
        </w:rPr>
        <w:t xml:space="preserve">Structured lessons would still take place each day up to 5 times and used in relaxed environments as often as possible throughout the day. </w:t>
      </w:r>
    </w:p>
    <w:p w14:paraId="06189178" w14:textId="1ED49312" w:rsidR="00B8649A" w:rsidRPr="005510BA" w:rsidRDefault="00452364" w:rsidP="00DA3B88">
      <w:pPr>
        <w:spacing w:line="360" w:lineRule="auto"/>
        <w:jc w:val="both"/>
        <w:rPr>
          <w:sz w:val="24"/>
          <w:szCs w:val="24"/>
        </w:rPr>
      </w:pPr>
      <w:r w:rsidRPr="005510BA">
        <w:rPr>
          <w:sz w:val="24"/>
          <w:szCs w:val="24"/>
        </w:rPr>
        <w:t xml:space="preserve">During </w:t>
      </w:r>
      <w:r w:rsidR="007D0154" w:rsidRPr="005510BA">
        <w:rPr>
          <w:sz w:val="24"/>
          <w:szCs w:val="24"/>
        </w:rPr>
        <w:t>P</w:t>
      </w:r>
      <w:r w:rsidRPr="005510BA">
        <w:rPr>
          <w:sz w:val="24"/>
          <w:szCs w:val="24"/>
        </w:rPr>
        <w:t>hase 4</w:t>
      </w:r>
      <w:r w:rsidR="007D0154" w:rsidRPr="005510BA">
        <w:rPr>
          <w:sz w:val="24"/>
          <w:szCs w:val="24"/>
        </w:rPr>
        <w:t xml:space="preserve"> where the sentence strip is introduced stating with ‘I want….’</w:t>
      </w:r>
      <w:r w:rsidRPr="005510BA">
        <w:rPr>
          <w:sz w:val="24"/>
          <w:szCs w:val="24"/>
        </w:rPr>
        <w:t xml:space="preserve"> data would still take place using </w:t>
      </w:r>
      <w:r w:rsidR="00BC358B" w:rsidRPr="005510BA">
        <w:rPr>
          <w:sz w:val="24"/>
          <w:szCs w:val="24"/>
        </w:rPr>
        <w:t>structured</w:t>
      </w:r>
      <w:r w:rsidRPr="005510BA">
        <w:rPr>
          <w:sz w:val="24"/>
          <w:szCs w:val="24"/>
        </w:rPr>
        <w:t xml:space="preserve"> </w:t>
      </w:r>
      <w:r w:rsidR="00BC358B" w:rsidRPr="005510BA">
        <w:rPr>
          <w:sz w:val="24"/>
          <w:szCs w:val="24"/>
        </w:rPr>
        <w:t>observation</w:t>
      </w:r>
      <w:r w:rsidRPr="005510BA">
        <w:rPr>
          <w:sz w:val="24"/>
          <w:szCs w:val="24"/>
        </w:rPr>
        <w:t xml:space="preserve"> sheets</w:t>
      </w:r>
      <w:r w:rsidR="00A15870" w:rsidRPr="005510BA">
        <w:rPr>
          <w:sz w:val="24"/>
          <w:szCs w:val="24"/>
        </w:rPr>
        <w:t xml:space="preserve"> focusing on the level of prompting needed to complete this </w:t>
      </w:r>
      <w:r w:rsidR="00252CEE" w:rsidRPr="005510BA">
        <w:rPr>
          <w:sz w:val="24"/>
          <w:szCs w:val="24"/>
        </w:rPr>
        <w:t>step. It</w:t>
      </w:r>
      <w:r w:rsidR="00973F99" w:rsidRPr="005510BA">
        <w:rPr>
          <w:sz w:val="24"/>
          <w:szCs w:val="24"/>
        </w:rPr>
        <w:t xml:space="preserve"> is at this point that the teaching of ‘help’ </w:t>
      </w:r>
      <w:r w:rsidR="00252CEE" w:rsidRPr="005510BA">
        <w:rPr>
          <w:sz w:val="24"/>
          <w:szCs w:val="24"/>
        </w:rPr>
        <w:t xml:space="preserve">starts. The child can then say ‘I want help.’ This should help decrease unwanted behaviours as the children is able to calmly and effectively express their need for help. </w:t>
      </w:r>
      <w:r w:rsidR="00CC19D7" w:rsidRPr="005510BA">
        <w:rPr>
          <w:sz w:val="24"/>
          <w:szCs w:val="24"/>
        </w:rPr>
        <w:t xml:space="preserve">We would continue at this stage teaching the children to indicate ‘yes’ and ‘no’ appropriately. </w:t>
      </w:r>
      <w:r w:rsidR="00392DC2" w:rsidRPr="005510BA">
        <w:rPr>
          <w:sz w:val="24"/>
          <w:szCs w:val="24"/>
        </w:rPr>
        <w:t>Giv</w:t>
      </w:r>
      <w:r w:rsidR="009C18E0" w:rsidRPr="005510BA">
        <w:rPr>
          <w:sz w:val="24"/>
          <w:szCs w:val="24"/>
        </w:rPr>
        <w:t>ing</w:t>
      </w:r>
      <w:r w:rsidR="00392DC2" w:rsidRPr="005510BA">
        <w:rPr>
          <w:sz w:val="24"/>
          <w:szCs w:val="24"/>
        </w:rPr>
        <w:t xml:space="preserve"> the pupil a way to make a choice by saying ‘yes’ or ‘no’, will support their well being and confidence that they </w:t>
      </w:r>
      <w:r w:rsidR="009C18E0" w:rsidRPr="005510BA">
        <w:rPr>
          <w:sz w:val="24"/>
          <w:szCs w:val="24"/>
        </w:rPr>
        <w:t xml:space="preserve">can </w:t>
      </w:r>
      <w:r w:rsidR="00FD38C4" w:rsidRPr="005510BA">
        <w:rPr>
          <w:sz w:val="24"/>
          <w:szCs w:val="24"/>
        </w:rPr>
        <w:t>independently</w:t>
      </w:r>
      <w:r w:rsidR="009C18E0" w:rsidRPr="005510BA">
        <w:rPr>
          <w:sz w:val="24"/>
          <w:szCs w:val="24"/>
        </w:rPr>
        <w:t xml:space="preserve"> make a choice.</w:t>
      </w:r>
    </w:p>
    <w:p w14:paraId="5C1AD1A9" w14:textId="2885F648" w:rsidR="008A2BEF" w:rsidRPr="005510BA" w:rsidRDefault="008A2BEF" w:rsidP="00DA3B88">
      <w:pPr>
        <w:spacing w:line="360" w:lineRule="auto"/>
        <w:jc w:val="both"/>
        <w:rPr>
          <w:sz w:val="24"/>
          <w:szCs w:val="24"/>
        </w:rPr>
      </w:pPr>
      <w:r w:rsidRPr="005510BA">
        <w:rPr>
          <w:sz w:val="24"/>
          <w:szCs w:val="24"/>
        </w:rPr>
        <w:t>During Phase 5 and 6 children are taught to</w:t>
      </w:r>
      <w:r w:rsidR="001C0C80" w:rsidRPr="005510BA">
        <w:rPr>
          <w:sz w:val="24"/>
          <w:szCs w:val="24"/>
        </w:rPr>
        <w:t xml:space="preserve"> answer in a </w:t>
      </w:r>
      <w:r w:rsidR="002A76AE" w:rsidRPr="005510BA">
        <w:rPr>
          <w:sz w:val="24"/>
          <w:szCs w:val="24"/>
        </w:rPr>
        <w:t>response</w:t>
      </w:r>
      <w:r w:rsidR="001C0C80" w:rsidRPr="005510BA">
        <w:rPr>
          <w:sz w:val="24"/>
          <w:szCs w:val="24"/>
        </w:rPr>
        <w:t xml:space="preserve"> to ‘what</w:t>
      </w:r>
      <w:r w:rsidR="00F50391" w:rsidRPr="005510BA">
        <w:rPr>
          <w:sz w:val="24"/>
          <w:szCs w:val="24"/>
        </w:rPr>
        <w:t xml:space="preserve"> do you want?’ and</w:t>
      </w:r>
      <w:r w:rsidRPr="005510BA">
        <w:rPr>
          <w:sz w:val="24"/>
          <w:szCs w:val="24"/>
        </w:rPr>
        <w:t xml:space="preserve"> comment </w:t>
      </w:r>
      <w:r w:rsidR="002A76AE" w:rsidRPr="005510BA">
        <w:rPr>
          <w:sz w:val="24"/>
          <w:szCs w:val="24"/>
        </w:rPr>
        <w:t>in response to</w:t>
      </w:r>
      <w:r w:rsidRPr="005510BA">
        <w:rPr>
          <w:sz w:val="24"/>
          <w:szCs w:val="24"/>
        </w:rPr>
        <w:t xml:space="preserve"> their environment</w:t>
      </w:r>
      <w:r w:rsidR="00F50391" w:rsidRPr="005510BA">
        <w:rPr>
          <w:sz w:val="24"/>
          <w:szCs w:val="24"/>
        </w:rPr>
        <w:t xml:space="preserve"> using ‘I see, I hear</w:t>
      </w:r>
      <w:r w:rsidR="002A76AE" w:rsidRPr="005510BA">
        <w:rPr>
          <w:sz w:val="24"/>
          <w:szCs w:val="24"/>
        </w:rPr>
        <w:t xml:space="preserve">, I feel etc’. Once again </w:t>
      </w:r>
      <w:r w:rsidR="00AD6331" w:rsidRPr="005510BA">
        <w:rPr>
          <w:sz w:val="24"/>
          <w:szCs w:val="24"/>
        </w:rPr>
        <w:t xml:space="preserve">data </w:t>
      </w:r>
      <w:r w:rsidR="00AD6331" w:rsidRPr="005510BA">
        <w:rPr>
          <w:sz w:val="24"/>
          <w:szCs w:val="24"/>
        </w:rPr>
        <w:lastRenderedPageBreak/>
        <w:t>collection would be in the form of structured observations. We would expect children to be independently accessing their PECS regularly throughout the day to request</w:t>
      </w:r>
      <w:r w:rsidR="00934508" w:rsidRPr="005510BA">
        <w:rPr>
          <w:sz w:val="24"/>
          <w:szCs w:val="24"/>
        </w:rPr>
        <w:t xml:space="preserve">. </w:t>
      </w:r>
    </w:p>
    <w:p w14:paraId="5FD5C382" w14:textId="320A2B44" w:rsidR="003B7C3D" w:rsidRPr="005510BA" w:rsidRDefault="00776D8F" w:rsidP="00DA3B88">
      <w:pPr>
        <w:spacing w:line="360" w:lineRule="auto"/>
        <w:jc w:val="both"/>
        <w:rPr>
          <w:sz w:val="24"/>
          <w:szCs w:val="24"/>
          <w:lang w:val="en"/>
        </w:rPr>
      </w:pPr>
      <w:r w:rsidRPr="005510BA">
        <w:rPr>
          <w:sz w:val="24"/>
          <w:szCs w:val="24"/>
        </w:rPr>
        <w:t>B</w:t>
      </w:r>
      <w:r w:rsidR="00B8649A" w:rsidRPr="005510BA">
        <w:rPr>
          <w:sz w:val="24"/>
          <w:szCs w:val="24"/>
        </w:rPr>
        <w:t xml:space="preserve">ehaviour would be observed </w:t>
      </w:r>
      <w:r w:rsidR="00F96EBC" w:rsidRPr="005510BA">
        <w:rPr>
          <w:sz w:val="24"/>
          <w:szCs w:val="24"/>
        </w:rPr>
        <w:t xml:space="preserve">using unstructured observations. Noting behaviour as and when they occur. As the PECS training </w:t>
      </w:r>
      <w:r w:rsidR="00477F24" w:rsidRPr="005510BA">
        <w:rPr>
          <w:sz w:val="24"/>
          <w:szCs w:val="24"/>
        </w:rPr>
        <w:t xml:space="preserve">continues we would expect to see a decline in </w:t>
      </w:r>
      <w:r w:rsidR="00FD38C4" w:rsidRPr="005510BA">
        <w:rPr>
          <w:sz w:val="24"/>
          <w:szCs w:val="24"/>
        </w:rPr>
        <w:t>inappropriate</w:t>
      </w:r>
      <w:r w:rsidR="00477F24" w:rsidRPr="005510BA">
        <w:rPr>
          <w:sz w:val="24"/>
          <w:szCs w:val="24"/>
        </w:rPr>
        <w:t xml:space="preserve"> behaviours and the child is </w:t>
      </w:r>
      <w:r w:rsidRPr="005510BA">
        <w:rPr>
          <w:sz w:val="24"/>
          <w:szCs w:val="24"/>
        </w:rPr>
        <w:t>becoming less frustrated with a lack of communication skills and more i</w:t>
      </w:r>
      <w:r w:rsidR="000133B7" w:rsidRPr="005510BA">
        <w:rPr>
          <w:sz w:val="24"/>
          <w:szCs w:val="24"/>
        </w:rPr>
        <w:t>n</w:t>
      </w:r>
      <w:r w:rsidRPr="005510BA">
        <w:rPr>
          <w:sz w:val="24"/>
          <w:szCs w:val="24"/>
        </w:rPr>
        <w:t xml:space="preserve">dependent in their </w:t>
      </w:r>
      <w:r w:rsidR="000E44C4" w:rsidRPr="005510BA">
        <w:rPr>
          <w:sz w:val="24"/>
          <w:szCs w:val="24"/>
        </w:rPr>
        <w:t xml:space="preserve">initiating communication to request items. </w:t>
      </w:r>
      <w:r w:rsidR="00A82DFB" w:rsidRPr="005510BA">
        <w:rPr>
          <w:sz w:val="24"/>
          <w:szCs w:val="24"/>
        </w:rPr>
        <w:t>Research</w:t>
      </w:r>
      <w:r w:rsidR="009A6FD9" w:rsidRPr="005510BA">
        <w:rPr>
          <w:sz w:val="24"/>
          <w:szCs w:val="24"/>
        </w:rPr>
        <w:t xml:space="preserve"> </w:t>
      </w:r>
      <w:r w:rsidR="00E05647" w:rsidRPr="005510BA">
        <w:rPr>
          <w:sz w:val="24"/>
          <w:szCs w:val="24"/>
        </w:rPr>
        <w:t xml:space="preserve">conducted by </w:t>
      </w:r>
      <w:r w:rsidR="006514CD" w:rsidRPr="005510BA">
        <w:rPr>
          <w:rFonts w:cs="Arial"/>
          <w:noProof/>
          <w:sz w:val="24"/>
          <w:szCs w:val="24"/>
        </w:rPr>
        <w:t xml:space="preserve">Conklin &amp; Mayer (2010) found that using </w:t>
      </w:r>
      <w:r w:rsidR="00B1442C" w:rsidRPr="005510BA">
        <w:rPr>
          <w:rFonts w:cs="Arial"/>
          <w:noProof/>
          <w:sz w:val="24"/>
          <w:szCs w:val="24"/>
        </w:rPr>
        <w:t xml:space="preserve">PECS </w:t>
      </w:r>
      <w:r w:rsidR="00B1442C" w:rsidRPr="005510BA">
        <w:rPr>
          <w:sz w:val="24"/>
          <w:szCs w:val="24"/>
        </w:rPr>
        <w:t>increased</w:t>
      </w:r>
      <w:r w:rsidR="00232E85" w:rsidRPr="005510BA">
        <w:rPr>
          <w:rFonts w:cs="Arial"/>
          <w:sz w:val="24"/>
          <w:szCs w:val="24"/>
          <w:lang w:val="en"/>
        </w:rPr>
        <w:t xml:space="preserve"> their initiation of requests, thereby increasing their independence and choice making, which also appears to have collateral effects on problem behaviors.</w:t>
      </w:r>
      <w:r w:rsidR="000E44C4" w:rsidRPr="005510BA">
        <w:rPr>
          <w:sz w:val="24"/>
          <w:szCs w:val="24"/>
          <w:lang w:val="en"/>
        </w:rPr>
        <w:t xml:space="preserve"> </w:t>
      </w:r>
      <w:r w:rsidR="001402CF" w:rsidRPr="005510BA">
        <w:rPr>
          <w:sz w:val="24"/>
          <w:szCs w:val="24"/>
          <w:lang w:val="en"/>
        </w:rPr>
        <w:t>Similarly,</w:t>
      </w:r>
      <w:r w:rsidR="00461356" w:rsidRPr="005510BA">
        <w:rPr>
          <w:sz w:val="24"/>
          <w:szCs w:val="24"/>
          <w:lang w:val="en"/>
        </w:rPr>
        <w:t xml:space="preserve"> </w:t>
      </w:r>
      <w:r w:rsidR="00461356" w:rsidRPr="005510BA">
        <w:rPr>
          <w:noProof/>
          <w:sz w:val="24"/>
          <w:szCs w:val="24"/>
        </w:rPr>
        <w:t xml:space="preserve">Malhotra, et al, (2010) </w:t>
      </w:r>
      <w:r w:rsidR="001402CF" w:rsidRPr="005510BA">
        <w:rPr>
          <w:noProof/>
          <w:sz w:val="24"/>
          <w:szCs w:val="24"/>
        </w:rPr>
        <w:t xml:space="preserve">found that </w:t>
      </w:r>
      <w:r w:rsidR="000E44C4" w:rsidRPr="005510BA">
        <w:rPr>
          <w:sz w:val="24"/>
          <w:szCs w:val="24"/>
          <w:lang w:val="en"/>
        </w:rPr>
        <w:t>after training in PECS, problem behaviors often subside as the benefits of communication become more tangible</w:t>
      </w:r>
      <w:r w:rsidR="001402CF" w:rsidRPr="005510BA">
        <w:rPr>
          <w:sz w:val="24"/>
          <w:szCs w:val="24"/>
          <w:lang w:val="en"/>
        </w:rPr>
        <w:t xml:space="preserve">. </w:t>
      </w:r>
    </w:p>
    <w:p w14:paraId="622FE26B" w14:textId="77777777" w:rsidR="003B7C3D" w:rsidRPr="005510BA" w:rsidRDefault="003B7C3D" w:rsidP="00DA3B88">
      <w:pPr>
        <w:spacing w:line="360" w:lineRule="auto"/>
        <w:jc w:val="both"/>
        <w:rPr>
          <w:sz w:val="24"/>
          <w:szCs w:val="24"/>
        </w:rPr>
      </w:pPr>
    </w:p>
    <w:p w14:paraId="7465053C" w14:textId="77777777" w:rsidR="00BA797A" w:rsidRPr="005510BA" w:rsidRDefault="003B7C3D" w:rsidP="00DA3B88">
      <w:pPr>
        <w:spacing w:line="360" w:lineRule="auto"/>
        <w:jc w:val="both"/>
        <w:rPr>
          <w:sz w:val="24"/>
          <w:szCs w:val="24"/>
        </w:rPr>
      </w:pPr>
      <w:r w:rsidRPr="005510BA">
        <w:rPr>
          <w:sz w:val="24"/>
          <w:szCs w:val="24"/>
        </w:rPr>
        <w:t>To conclude</w:t>
      </w:r>
      <w:r w:rsidR="00C53597" w:rsidRPr="005510BA">
        <w:rPr>
          <w:sz w:val="24"/>
          <w:szCs w:val="24"/>
        </w:rPr>
        <w:t>,</w:t>
      </w:r>
      <w:r w:rsidRPr="005510BA">
        <w:rPr>
          <w:sz w:val="24"/>
          <w:szCs w:val="24"/>
        </w:rPr>
        <w:t xml:space="preserve"> </w:t>
      </w:r>
      <w:r w:rsidR="00C53597" w:rsidRPr="005510BA">
        <w:rPr>
          <w:sz w:val="24"/>
          <w:szCs w:val="24"/>
        </w:rPr>
        <w:t>empirical</w:t>
      </w:r>
      <w:r w:rsidRPr="005510BA">
        <w:rPr>
          <w:sz w:val="24"/>
          <w:szCs w:val="24"/>
        </w:rPr>
        <w:t xml:space="preserve"> evidence has found that PECS can improve communication skills of children with Autism. </w:t>
      </w:r>
      <w:r w:rsidR="00C53597" w:rsidRPr="005510BA">
        <w:rPr>
          <w:sz w:val="24"/>
          <w:szCs w:val="24"/>
        </w:rPr>
        <w:t xml:space="preserve">We would expect to see spontaneous </w:t>
      </w:r>
      <w:r w:rsidR="009E5A62" w:rsidRPr="005510BA">
        <w:rPr>
          <w:sz w:val="24"/>
          <w:szCs w:val="24"/>
        </w:rPr>
        <w:t>initiation of communication with a communicative partne</w:t>
      </w:r>
      <w:r w:rsidR="00C53597" w:rsidRPr="005510BA">
        <w:rPr>
          <w:sz w:val="24"/>
          <w:szCs w:val="24"/>
        </w:rPr>
        <w:t>r. PECS</w:t>
      </w:r>
      <w:r w:rsidR="009E5A62" w:rsidRPr="005510BA">
        <w:rPr>
          <w:sz w:val="24"/>
          <w:szCs w:val="24"/>
        </w:rPr>
        <w:t xml:space="preserve"> can give</w:t>
      </w:r>
      <w:r w:rsidR="00C53597" w:rsidRPr="005510BA">
        <w:rPr>
          <w:sz w:val="24"/>
          <w:szCs w:val="24"/>
        </w:rPr>
        <w:t xml:space="preserve"> pupils</w:t>
      </w:r>
      <w:r w:rsidR="009E5A62" w:rsidRPr="005510BA">
        <w:rPr>
          <w:sz w:val="24"/>
          <w:szCs w:val="24"/>
        </w:rPr>
        <w:t xml:space="preserve"> a reason and a reward to communicate</w:t>
      </w:r>
      <w:r w:rsidR="003A5982" w:rsidRPr="005510BA">
        <w:rPr>
          <w:sz w:val="24"/>
          <w:szCs w:val="24"/>
        </w:rPr>
        <w:t xml:space="preserve">, and supports </w:t>
      </w:r>
      <w:r w:rsidR="008A2BEF" w:rsidRPr="005510BA">
        <w:rPr>
          <w:sz w:val="24"/>
          <w:szCs w:val="24"/>
        </w:rPr>
        <w:t>independent</w:t>
      </w:r>
      <w:r w:rsidR="003A5982" w:rsidRPr="005510BA">
        <w:rPr>
          <w:sz w:val="24"/>
          <w:szCs w:val="24"/>
        </w:rPr>
        <w:t xml:space="preserve"> communication that can be used at home, at school and in the community. As the use of symbols is unive</w:t>
      </w:r>
      <w:r w:rsidR="000E2ADB" w:rsidRPr="005510BA">
        <w:rPr>
          <w:sz w:val="24"/>
          <w:szCs w:val="24"/>
        </w:rPr>
        <w:t xml:space="preserve">rsal it allows the pupil to communicate with everyone around them therefore not limiting their </w:t>
      </w:r>
      <w:r w:rsidR="00C53597" w:rsidRPr="005510BA">
        <w:rPr>
          <w:sz w:val="24"/>
          <w:szCs w:val="24"/>
        </w:rPr>
        <w:t xml:space="preserve">skills to only those who know them well. </w:t>
      </w:r>
    </w:p>
    <w:p w14:paraId="01DE6577" w14:textId="77777777" w:rsidR="004A10CC" w:rsidRPr="005510BA" w:rsidRDefault="00BA797A" w:rsidP="00DA3B88">
      <w:pPr>
        <w:spacing w:after="0" w:line="360" w:lineRule="auto"/>
        <w:rPr>
          <w:sz w:val="24"/>
          <w:szCs w:val="24"/>
        </w:rPr>
      </w:pPr>
      <w:r w:rsidRPr="005510BA">
        <w:rPr>
          <w:sz w:val="24"/>
          <w:szCs w:val="24"/>
        </w:rPr>
        <w:t>In response to the targets from the PVCS</w:t>
      </w:r>
    </w:p>
    <w:p w14:paraId="2C632F99" w14:textId="6B1E3B86" w:rsidR="004A10CC" w:rsidRPr="005510BA" w:rsidRDefault="004A10CC" w:rsidP="00DA3B88">
      <w:pPr>
        <w:spacing w:after="0" w:line="360" w:lineRule="auto"/>
        <w:rPr>
          <w:sz w:val="24"/>
          <w:szCs w:val="24"/>
        </w:rPr>
      </w:pPr>
      <w:r w:rsidRPr="005510BA">
        <w:rPr>
          <w:sz w:val="24"/>
          <w:szCs w:val="24"/>
        </w:rPr>
        <w:t>1. Shakes head to indicate No in response to simple question PVCS 17/3</w:t>
      </w:r>
    </w:p>
    <w:p w14:paraId="7425D89F" w14:textId="77777777" w:rsidR="004A10CC" w:rsidRPr="005510BA" w:rsidRDefault="004A10CC" w:rsidP="00DA3B88">
      <w:pPr>
        <w:spacing w:after="0" w:line="360" w:lineRule="auto"/>
        <w:rPr>
          <w:sz w:val="24"/>
          <w:szCs w:val="24"/>
        </w:rPr>
      </w:pPr>
      <w:r w:rsidRPr="005510BA">
        <w:rPr>
          <w:sz w:val="24"/>
          <w:szCs w:val="24"/>
        </w:rPr>
        <w:t>2. Nods head to indicate Yes in response to simple question PVCS 17/4</w:t>
      </w:r>
    </w:p>
    <w:p w14:paraId="6AF43602" w14:textId="15ED5F15" w:rsidR="004A10CC" w:rsidRPr="005510BA" w:rsidRDefault="004A10CC" w:rsidP="00DA3B88">
      <w:pPr>
        <w:spacing w:after="0" w:line="360" w:lineRule="auto"/>
        <w:rPr>
          <w:sz w:val="24"/>
          <w:szCs w:val="24"/>
        </w:rPr>
      </w:pPr>
      <w:r w:rsidRPr="005510BA">
        <w:rPr>
          <w:sz w:val="24"/>
          <w:szCs w:val="24"/>
        </w:rPr>
        <w:t>3. Regularly and spontaneously uses a few symbols or pictures to express needs or preferences</w:t>
      </w:r>
    </w:p>
    <w:p w14:paraId="4E656253" w14:textId="4077C874" w:rsidR="004A10CC" w:rsidRPr="005510BA" w:rsidRDefault="004A10CC" w:rsidP="00DA3B88">
      <w:pPr>
        <w:spacing w:after="0" w:line="360" w:lineRule="auto"/>
        <w:rPr>
          <w:sz w:val="24"/>
          <w:szCs w:val="24"/>
        </w:rPr>
      </w:pPr>
      <w:r w:rsidRPr="005510BA">
        <w:rPr>
          <w:sz w:val="24"/>
          <w:szCs w:val="24"/>
        </w:rPr>
        <w:t xml:space="preserve">We would expect the student to achieve </w:t>
      </w:r>
      <w:r w:rsidR="005215C7" w:rsidRPr="005510BA">
        <w:rPr>
          <w:sz w:val="24"/>
          <w:szCs w:val="24"/>
        </w:rPr>
        <w:t>target</w:t>
      </w:r>
      <w:r w:rsidR="00F36A00">
        <w:rPr>
          <w:sz w:val="24"/>
          <w:szCs w:val="24"/>
        </w:rPr>
        <w:t xml:space="preserve"> 3 </w:t>
      </w:r>
      <w:r w:rsidR="005215C7" w:rsidRPr="005510BA">
        <w:rPr>
          <w:sz w:val="24"/>
          <w:szCs w:val="24"/>
        </w:rPr>
        <w:t xml:space="preserve">within the first few weeks of PECS training. </w:t>
      </w:r>
    </w:p>
    <w:p w14:paraId="3C185E36" w14:textId="04E251BF" w:rsidR="00D10F7E" w:rsidRPr="005510BA" w:rsidRDefault="00D10F7E" w:rsidP="00DA3B88">
      <w:pPr>
        <w:spacing w:after="0" w:line="360" w:lineRule="auto"/>
        <w:rPr>
          <w:sz w:val="24"/>
          <w:szCs w:val="24"/>
        </w:rPr>
      </w:pPr>
    </w:p>
    <w:p w14:paraId="0D2DF2D5" w14:textId="09E1FA02" w:rsidR="00A91C32" w:rsidRPr="005510BA" w:rsidRDefault="00D10F7E" w:rsidP="00DA3B88">
      <w:pPr>
        <w:spacing w:after="0" w:line="360" w:lineRule="auto"/>
        <w:rPr>
          <w:sz w:val="24"/>
          <w:szCs w:val="24"/>
        </w:rPr>
      </w:pPr>
      <w:r w:rsidRPr="005510BA">
        <w:rPr>
          <w:sz w:val="24"/>
          <w:szCs w:val="24"/>
        </w:rPr>
        <w:t>In response to the</w:t>
      </w:r>
      <w:r w:rsidR="009C6525" w:rsidRPr="005510BA">
        <w:rPr>
          <w:sz w:val="24"/>
          <w:szCs w:val="24"/>
        </w:rPr>
        <w:t xml:space="preserve"> PECS</w:t>
      </w:r>
      <w:r w:rsidRPr="005510BA">
        <w:rPr>
          <w:sz w:val="24"/>
          <w:szCs w:val="24"/>
        </w:rPr>
        <w:t xml:space="preserve"> c</w:t>
      </w:r>
      <w:r w:rsidR="009C6525" w:rsidRPr="005510BA">
        <w:rPr>
          <w:sz w:val="24"/>
          <w:szCs w:val="24"/>
        </w:rPr>
        <w:t xml:space="preserve">ritical </w:t>
      </w:r>
      <w:r w:rsidRPr="005510BA">
        <w:rPr>
          <w:sz w:val="24"/>
          <w:szCs w:val="24"/>
        </w:rPr>
        <w:t>communication skills</w:t>
      </w:r>
      <w:r w:rsidR="001F5250" w:rsidRPr="005510BA">
        <w:rPr>
          <w:sz w:val="24"/>
          <w:szCs w:val="24"/>
        </w:rPr>
        <w:t>, we would expect the pupil to achieve these skills</w:t>
      </w:r>
      <w:r w:rsidR="00285C8B" w:rsidRPr="005510BA">
        <w:rPr>
          <w:sz w:val="24"/>
          <w:szCs w:val="24"/>
        </w:rPr>
        <w:t xml:space="preserve"> over the course of 12-24 months</w:t>
      </w:r>
      <w:r w:rsidR="001F5250" w:rsidRPr="005510BA">
        <w:rPr>
          <w:sz w:val="24"/>
          <w:szCs w:val="24"/>
        </w:rPr>
        <w:t xml:space="preserve">. PECS </w:t>
      </w:r>
      <w:r w:rsidR="003C2157" w:rsidRPr="005510BA">
        <w:rPr>
          <w:sz w:val="24"/>
          <w:szCs w:val="24"/>
        </w:rPr>
        <w:t>research</w:t>
      </w:r>
      <w:r w:rsidR="001F5250" w:rsidRPr="005510BA">
        <w:rPr>
          <w:sz w:val="24"/>
          <w:szCs w:val="24"/>
        </w:rPr>
        <w:t xml:space="preserve"> has found that students need </w:t>
      </w:r>
      <w:r w:rsidR="00285C8B" w:rsidRPr="005510BA">
        <w:rPr>
          <w:sz w:val="24"/>
          <w:szCs w:val="24"/>
        </w:rPr>
        <w:t>12 mo</w:t>
      </w:r>
      <w:r w:rsidR="00F36A00">
        <w:rPr>
          <w:sz w:val="24"/>
          <w:szCs w:val="24"/>
        </w:rPr>
        <w:t>n</w:t>
      </w:r>
      <w:r w:rsidR="00285C8B" w:rsidRPr="005510BA">
        <w:rPr>
          <w:sz w:val="24"/>
          <w:szCs w:val="24"/>
        </w:rPr>
        <w:t xml:space="preserve">ths or more of PECS training before they are competent communicators. </w:t>
      </w:r>
      <w:r w:rsidR="00A91C32" w:rsidRPr="005510BA">
        <w:rPr>
          <w:sz w:val="24"/>
          <w:szCs w:val="24"/>
        </w:rPr>
        <w:br w:type="page"/>
      </w:r>
    </w:p>
    <w:p w14:paraId="36C99059" w14:textId="7FE8FE52" w:rsidR="00A91C32" w:rsidRPr="005510BA" w:rsidRDefault="00A91C32" w:rsidP="00DA3B88">
      <w:pPr>
        <w:pStyle w:val="Heading2"/>
        <w:spacing w:line="360" w:lineRule="auto"/>
        <w:rPr>
          <w:rFonts w:asciiTheme="minorHAnsi" w:hAnsiTheme="minorHAnsi"/>
          <w:sz w:val="24"/>
          <w:szCs w:val="24"/>
        </w:rPr>
      </w:pPr>
      <w:bookmarkStart w:id="4" w:name="_Toc502339825"/>
      <w:r w:rsidRPr="005510BA">
        <w:rPr>
          <w:rFonts w:asciiTheme="minorHAnsi" w:hAnsiTheme="minorHAnsi"/>
          <w:sz w:val="24"/>
          <w:szCs w:val="24"/>
        </w:rPr>
        <w:lastRenderedPageBreak/>
        <w:t>Conclusion</w:t>
      </w:r>
      <w:bookmarkEnd w:id="4"/>
    </w:p>
    <w:p w14:paraId="2AD7DF03" w14:textId="6E8CDDD5" w:rsidR="002F0DDA" w:rsidRPr="005510BA" w:rsidRDefault="00177EE2" w:rsidP="00DA3B88">
      <w:pPr>
        <w:spacing w:line="360" w:lineRule="auto"/>
        <w:rPr>
          <w:sz w:val="24"/>
          <w:szCs w:val="24"/>
        </w:rPr>
      </w:pPr>
      <w:r w:rsidRPr="005510BA">
        <w:rPr>
          <w:rFonts w:cs="Constantia"/>
          <w:sz w:val="24"/>
          <w:szCs w:val="24"/>
        </w:rPr>
        <w:t xml:space="preserve">When language and communication improve, </w:t>
      </w:r>
      <w:r w:rsidR="000133B7" w:rsidRPr="005510BA">
        <w:rPr>
          <w:rFonts w:cs="Constantia"/>
          <w:sz w:val="24"/>
          <w:szCs w:val="24"/>
        </w:rPr>
        <w:t>nonverbal</w:t>
      </w:r>
      <w:r w:rsidR="00A110EB" w:rsidRPr="005510BA">
        <w:rPr>
          <w:rFonts w:cs="Constantia"/>
          <w:sz w:val="24"/>
          <w:szCs w:val="24"/>
        </w:rPr>
        <w:t xml:space="preserve"> </w:t>
      </w:r>
      <w:r w:rsidRPr="005510BA">
        <w:rPr>
          <w:rFonts w:cs="Constantia"/>
          <w:sz w:val="24"/>
          <w:szCs w:val="24"/>
        </w:rPr>
        <w:t xml:space="preserve">individuals have improved </w:t>
      </w:r>
      <w:r w:rsidR="00A110EB" w:rsidRPr="005510BA">
        <w:rPr>
          <w:rFonts w:cs="Constantia"/>
          <w:sz w:val="24"/>
          <w:szCs w:val="24"/>
        </w:rPr>
        <w:t>a</w:t>
      </w:r>
      <w:r w:rsidRPr="005510BA">
        <w:rPr>
          <w:rFonts w:cs="Constantia"/>
          <w:sz w:val="24"/>
          <w:szCs w:val="24"/>
        </w:rPr>
        <w:t xml:space="preserve">ccess to the curriculum, access to social interaction and tools to manage </w:t>
      </w:r>
      <w:r w:rsidRPr="005510BA">
        <w:rPr>
          <w:sz w:val="24"/>
          <w:szCs w:val="24"/>
        </w:rPr>
        <w:t>behaviour</w:t>
      </w:r>
      <w:r w:rsidRPr="005510BA">
        <w:rPr>
          <w:rFonts w:cs="Constantia"/>
          <w:sz w:val="24"/>
          <w:szCs w:val="24"/>
        </w:rPr>
        <w:t xml:space="preserve"> </w:t>
      </w:r>
      <w:sdt>
        <w:sdtPr>
          <w:rPr>
            <w:rFonts w:cs="Constantia"/>
            <w:sz w:val="24"/>
            <w:szCs w:val="24"/>
          </w:rPr>
          <w:id w:val="-458884605"/>
          <w:citation/>
        </w:sdtPr>
        <w:sdtContent>
          <w:r w:rsidRPr="005510BA">
            <w:rPr>
              <w:rFonts w:cs="Constantia"/>
              <w:sz w:val="24"/>
              <w:szCs w:val="24"/>
            </w:rPr>
            <w:fldChar w:fldCharType="begin"/>
          </w:r>
          <w:r w:rsidRPr="005510BA">
            <w:rPr>
              <w:rFonts w:cs="Constantia"/>
              <w:sz w:val="24"/>
              <w:szCs w:val="24"/>
            </w:rPr>
            <w:instrText xml:space="preserve"> CITATION Kat12 \l 2057 </w:instrText>
          </w:r>
          <w:r w:rsidRPr="005510BA">
            <w:rPr>
              <w:rFonts w:cs="Constantia"/>
              <w:sz w:val="24"/>
              <w:szCs w:val="24"/>
            </w:rPr>
            <w:fldChar w:fldCharType="separate"/>
          </w:r>
          <w:r w:rsidRPr="005510BA">
            <w:rPr>
              <w:rFonts w:cs="Constantia"/>
              <w:noProof/>
              <w:sz w:val="24"/>
              <w:szCs w:val="24"/>
            </w:rPr>
            <w:t>(Grandbois, 2012)</w:t>
          </w:r>
          <w:r w:rsidRPr="005510BA">
            <w:rPr>
              <w:rFonts w:cs="Constantia"/>
              <w:sz w:val="24"/>
              <w:szCs w:val="24"/>
            </w:rPr>
            <w:fldChar w:fldCharType="end"/>
          </w:r>
        </w:sdtContent>
      </w:sdt>
      <w:r w:rsidR="001A32BE" w:rsidRPr="005510BA">
        <w:rPr>
          <w:rFonts w:cs="Constantia"/>
          <w:sz w:val="24"/>
          <w:szCs w:val="24"/>
        </w:rPr>
        <w:t xml:space="preserve">, therefore developing communication skills should be the priority in our classrooms. </w:t>
      </w:r>
      <w:r w:rsidR="00D37C77" w:rsidRPr="005510BA">
        <w:rPr>
          <w:rFonts w:cs="Constantia"/>
          <w:sz w:val="24"/>
          <w:szCs w:val="24"/>
        </w:rPr>
        <w:t>The t</w:t>
      </w:r>
      <w:r w:rsidR="00D5218A" w:rsidRPr="005510BA">
        <w:rPr>
          <w:rFonts w:cs="Constantia"/>
          <w:sz w:val="24"/>
          <w:szCs w:val="24"/>
        </w:rPr>
        <w:t>heories</w:t>
      </w:r>
      <w:r w:rsidR="00D37C77" w:rsidRPr="005510BA">
        <w:rPr>
          <w:rFonts w:cs="Constantia"/>
          <w:sz w:val="24"/>
          <w:szCs w:val="24"/>
        </w:rPr>
        <w:t>, assessments and intervention programmes linked to developin</w:t>
      </w:r>
      <w:r w:rsidR="007B59C6" w:rsidRPr="005510BA">
        <w:rPr>
          <w:rFonts w:cs="Constantia"/>
          <w:sz w:val="24"/>
          <w:szCs w:val="24"/>
        </w:rPr>
        <w:t>g</w:t>
      </w:r>
      <w:r w:rsidR="00D5218A" w:rsidRPr="005510BA">
        <w:rPr>
          <w:rFonts w:cs="Constantia"/>
          <w:sz w:val="24"/>
          <w:szCs w:val="24"/>
        </w:rPr>
        <w:t xml:space="preserve"> communication skil</w:t>
      </w:r>
      <w:r w:rsidR="00077884" w:rsidRPr="005510BA">
        <w:rPr>
          <w:rFonts w:cs="Constantia"/>
          <w:sz w:val="24"/>
          <w:szCs w:val="24"/>
        </w:rPr>
        <w:t>ls plus the</w:t>
      </w:r>
      <w:r w:rsidR="004E5793" w:rsidRPr="005510BA">
        <w:rPr>
          <w:rFonts w:cs="Constantia"/>
          <w:sz w:val="24"/>
          <w:szCs w:val="24"/>
        </w:rPr>
        <w:t xml:space="preserve"> use of </w:t>
      </w:r>
      <w:r w:rsidR="00D6326F" w:rsidRPr="005510BA">
        <w:rPr>
          <w:rFonts w:cs="Constantia"/>
          <w:sz w:val="24"/>
          <w:szCs w:val="24"/>
        </w:rPr>
        <w:t>augmentative</w:t>
      </w:r>
      <w:r w:rsidR="004E5793" w:rsidRPr="005510BA">
        <w:rPr>
          <w:rFonts w:cs="Constantia"/>
          <w:sz w:val="24"/>
          <w:szCs w:val="24"/>
        </w:rPr>
        <w:t xml:space="preserve"> and alternative forms of c</w:t>
      </w:r>
      <w:r w:rsidR="00D6326F" w:rsidRPr="005510BA">
        <w:rPr>
          <w:rFonts w:cs="Constantia"/>
          <w:sz w:val="24"/>
          <w:szCs w:val="24"/>
        </w:rPr>
        <w:t xml:space="preserve">ommunication </w:t>
      </w:r>
      <w:r w:rsidR="004E5793" w:rsidRPr="005510BA">
        <w:rPr>
          <w:rFonts w:cs="Constantia"/>
          <w:sz w:val="24"/>
          <w:szCs w:val="24"/>
        </w:rPr>
        <w:t xml:space="preserve">can support learners of all levels of </w:t>
      </w:r>
      <w:r w:rsidR="004200EF" w:rsidRPr="005510BA">
        <w:rPr>
          <w:rFonts w:cs="Constantia"/>
          <w:sz w:val="24"/>
          <w:szCs w:val="24"/>
        </w:rPr>
        <w:t>communication.</w:t>
      </w:r>
      <w:r w:rsidR="00E65310" w:rsidRPr="005510BA">
        <w:rPr>
          <w:rFonts w:cs="Constantia"/>
          <w:sz w:val="24"/>
          <w:szCs w:val="24"/>
        </w:rPr>
        <w:t xml:space="preserve"> </w:t>
      </w:r>
      <w:r w:rsidR="00D6326F" w:rsidRPr="005510BA">
        <w:rPr>
          <w:rFonts w:cs="Constantia"/>
          <w:sz w:val="24"/>
          <w:szCs w:val="24"/>
        </w:rPr>
        <w:t>Choosing</w:t>
      </w:r>
      <w:r w:rsidR="001F695C" w:rsidRPr="005510BA">
        <w:rPr>
          <w:rFonts w:cs="Constantia"/>
          <w:sz w:val="24"/>
          <w:szCs w:val="24"/>
        </w:rPr>
        <w:t xml:space="preserve"> a form of communication is an individual process and may </w:t>
      </w:r>
      <w:r w:rsidR="00D6326F" w:rsidRPr="005510BA">
        <w:rPr>
          <w:rFonts w:cs="Constantia"/>
          <w:sz w:val="24"/>
          <w:szCs w:val="24"/>
        </w:rPr>
        <w:t xml:space="preserve">take on many forms. </w:t>
      </w:r>
      <w:r w:rsidR="00C44CC2" w:rsidRPr="005510BA">
        <w:rPr>
          <w:rFonts w:cs="Constantia"/>
          <w:sz w:val="24"/>
          <w:szCs w:val="24"/>
        </w:rPr>
        <w:t xml:space="preserve">A total communication approach should be used in the classroom to ensure the learners are able to achieve the best outcomes to improve communication and quality of life. A total communication approach will use </w:t>
      </w:r>
      <w:r w:rsidR="00F12971" w:rsidRPr="005510BA">
        <w:rPr>
          <w:rFonts w:cs="Constantia"/>
          <w:sz w:val="24"/>
          <w:szCs w:val="24"/>
        </w:rPr>
        <w:t xml:space="preserve">communication </w:t>
      </w:r>
      <w:r w:rsidR="004D14E0" w:rsidRPr="005510BA">
        <w:rPr>
          <w:rFonts w:cs="Constantia"/>
          <w:sz w:val="24"/>
          <w:szCs w:val="24"/>
        </w:rPr>
        <w:t>passports</w:t>
      </w:r>
      <w:r w:rsidR="00F12971" w:rsidRPr="005510BA">
        <w:rPr>
          <w:rFonts w:cs="Constantia"/>
          <w:sz w:val="24"/>
          <w:szCs w:val="24"/>
        </w:rPr>
        <w:t xml:space="preserve"> to ensure every adult that comes into contact with the child knows the ways in which the communicate. </w:t>
      </w:r>
      <w:r w:rsidR="002F6146" w:rsidRPr="005510BA">
        <w:rPr>
          <w:rFonts w:cs="Constantia"/>
          <w:sz w:val="24"/>
          <w:szCs w:val="24"/>
        </w:rPr>
        <w:t>The use of visual timetables to support routines and transitions</w:t>
      </w:r>
      <w:r w:rsidR="00AF48B3" w:rsidRPr="005510BA">
        <w:rPr>
          <w:rFonts w:cs="Constantia"/>
          <w:sz w:val="24"/>
          <w:szCs w:val="24"/>
        </w:rPr>
        <w:t xml:space="preserve"> can help support children to feel in control of their </w:t>
      </w:r>
      <w:r w:rsidR="004D14E0" w:rsidRPr="005510BA">
        <w:rPr>
          <w:rFonts w:cs="Constantia"/>
          <w:sz w:val="24"/>
          <w:szCs w:val="24"/>
        </w:rPr>
        <w:t>environment</w:t>
      </w:r>
      <w:r w:rsidR="004377D4" w:rsidRPr="005510BA">
        <w:rPr>
          <w:rFonts w:cs="Constantia"/>
          <w:sz w:val="24"/>
          <w:szCs w:val="24"/>
        </w:rPr>
        <w:t xml:space="preserve"> alongside objects of </w:t>
      </w:r>
      <w:r w:rsidR="004D14E0" w:rsidRPr="005510BA">
        <w:rPr>
          <w:rFonts w:cs="Constantia"/>
          <w:sz w:val="24"/>
          <w:szCs w:val="24"/>
        </w:rPr>
        <w:t>reference</w:t>
      </w:r>
      <w:r w:rsidR="004377D4" w:rsidRPr="005510BA">
        <w:rPr>
          <w:rFonts w:cs="Constantia"/>
          <w:sz w:val="24"/>
          <w:szCs w:val="24"/>
        </w:rPr>
        <w:t xml:space="preserve">. </w:t>
      </w:r>
      <w:r w:rsidR="001E5FF7" w:rsidRPr="005510BA">
        <w:rPr>
          <w:rFonts w:cs="Constantia"/>
          <w:sz w:val="24"/>
          <w:szCs w:val="24"/>
        </w:rPr>
        <w:t xml:space="preserve">The use of symbols and pictures </w:t>
      </w:r>
      <w:r w:rsidR="002E3612" w:rsidRPr="005510BA">
        <w:rPr>
          <w:rFonts w:cs="Constantia"/>
          <w:sz w:val="24"/>
          <w:szCs w:val="24"/>
        </w:rPr>
        <w:t>suppor</w:t>
      </w:r>
      <w:r w:rsidR="00E1479C" w:rsidRPr="005510BA">
        <w:rPr>
          <w:rFonts w:cs="Constantia"/>
          <w:sz w:val="24"/>
          <w:szCs w:val="24"/>
        </w:rPr>
        <w:t>t</w:t>
      </w:r>
      <w:r w:rsidR="002E3612" w:rsidRPr="005510BA">
        <w:rPr>
          <w:rFonts w:cs="Constantia"/>
          <w:sz w:val="24"/>
          <w:szCs w:val="24"/>
        </w:rPr>
        <w:t xml:space="preserve"> visual learners</w:t>
      </w:r>
      <w:r w:rsidR="00E76150" w:rsidRPr="005510BA">
        <w:rPr>
          <w:rFonts w:cs="Constantia"/>
          <w:sz w:val="24"/>
          <w:szCs w:val="24"/>
        </w:rPr>
        <w:t xml:space="preserve"> and using s</w:t>
      </w:r>
      <w:r w:rsidR="00CE5B29" w:rsidRPr="005510BA">
        <w:rPr>
          <w:rFonts w:cs="Constantia"/>
          <w:sz w:val="24"/>
          <w:szCs w:val="24"/>
        </w:rPr>
        <w:t>igning</w:t>
      </w:r>
      <w:r w:rsidR="003C462A" w:rsidRPr="005510BA">
        <w:rPr>
          <w:rFonts w:cs="Constantia"/>
          <w:sz w:val="24"/>
          <w:szCs w:val="24"/>
        </w:rPr>
        <w:t xml:space="preserve"> alongside speech and symbol</w:t>
      </w:r>
      <w:r w:rsidR="00E76150" w:rsidRPr="005510BA">
        <w:rPr>
          <w:rFonts w:cs="Constantia"/>
          <w:sz w:val="24"/>
          <w:szCs w:val="24"/>
        </w:rPr>
        <w:t>s</w:t>
      </w:r>
      <w:r w:rsidR="003C462A" w:rsidRPr="005510BA">
        <w:rPr>
          <w:rFonts w:cs="Constantia"/>
          <w:sz w:val="24"/>
          <w:szCs w:val="24"/>
        </w:rPr>
        <w:t xml:space="preserve"> </w:t>
      </w:r>
      <w:r w:rsidR="00CE5B29" w:rsidRPr="005510BA">
        <w:rPr>
          <w:rFonts w:cs="Constantia"/>
          <w:sz w:val="24"/>
          <w:szCs w:val="24"/>
        </w:rPr>
        <w:t>gives</w:t>
      </w:r>
      <w:r w:rsidR="003C462A" w:rsidRPr="005510BA">
        <w:rPr>
          <w:rFonts w:cs="Constantia"/>
          <w:sz w:val="24"/>
          <w:szCs w:val="24"/>
        </w:rPr>
        <w:t xml:space="preserve"> the child the best opportunity of understanding what is being </w:t>
      </w:r>
      <w:r w:rsidR="00CE5B29" w:rsidRPr="005510BA">
        <w:rPr>
          <w:rFonts w:cs="Constantia"/>
          <w:sz w:val="24"/>
          <w:szCs w:val="24"/>
        </w:rPr>
        <w:t xml:space="preserve">communicated. Voice output communication aids </w:t>
      </w:r>
      <w:r w:rsidR="00716D73" w:rsidRPr="005510BA">
        <w:rPr>
          <w:rFonts w:cs="Constantia"/>
          <w:sz w:val="24"/>
          <w:szCs w:val="24"/>
        </w:rPr>
        <w:t xml:space="preserve">support all levels of learners with communication difficulties. Using </w:t>
      </w:r>
      <w:r w:rsidR="00600A27" w:rsidRPr="005510BA">
        <w:rPr>
          <w:rFonts w:cs="Constantia"/>
          <w:sz w:val="24"/>
          <w:szCs w:val="24"/>
        </w:rPr>
        <w:t xml:space="preserve">a total </w:t>
      </w:r>
      <w:r w:rsidR="00716D73" w:rsidRPr="005510BA">
        <w:rPr>
          <w:rFonts w:cs="Constantia"/>
          <w:sz w:val="24"/>
          <w:szCs w:val="24"/>
        </w:rPr>
        <w:t xml:space="preserve">communication </w:t>
      </w:r>
      <w:r w:rsidR="00600A27" w:rsidRPr="005510BA">
        <w:rPr>
          <w:rFonts w:cs="Constantia"/>
          <w:sz w:val="24"/>
          <w:szCs w:val="24"/>
        </w:rPr>
        <w:t xml:space="preserve">approach </w:t>
      </w:r>
      <w:r w:rsidR="00716D73" w:rsidRPr="005510BA">
        <w:rPr>
          <w:rFonts w:cs="Constantia"/>
          <w:sz w:val="24"/>
          <w:szCs w:val="24"/>
        </w:rPr>
        <w:t>within your classroom ensures communication is the most important feature of an effective classroom</w:t>
      </w:r>
      <w:r w:rsidR="00AF606E" w:rsidRPr="005510BA">
        <w:rPr>
          <w:rFonts w:cs="Constantia"/>
          <w:sz w:val="24"/>
          <w:szCs w:val="24"/>
        </w:rPr>
        <w:t>,</w:t>
      </w:r>
      <w:r w:rsidR="00600A27" w:rsidRPr="005510BA">
        <w:rPr>
          <w:rFonts w:cs="Constantia"/>
          <w:sz w:val="24"/>
          <w:szCs w:val="24"/>
        </w:rPr>
        <w:t xml:space="preserve"> consistency with</w:t>
      </w:r>
      <w:r w:rsidR="00E22E2C" w:rsidRPr="005510BA">
        <w:rPr>
          <w:rFonts w:cs="Constantia"/>
          <w:sz w:val="24"/>
          <w:szCs w:val="24"/>
        </w:rPr>
        <w:t xml:space="preserve"> a</w:t>
      </w:r>
      <w:r w:rsidR="00F54E96" w:rsidRPr="005510BA">
        <w:rPr>
          <w:rFonts w:cs="Constantia"/>
          <w:sz w:val="24"/>
          <w:szCs w:val="24"/>
        </w:rPr>
        <w:t>n</w:t>
      </w:r>
      <w:r w:rsidR="00E22E2C" w:rsidRPr="005510BA">
        <w:rPr>
          <w:rFonts w:cs="Constantia"/>
          <w:sz w:val="24"/>
          <w:szCs w:val="24"/>
        </w:rPr>
        <w:t xml:space="preserve">d between </w:t>
      </w:r>
      <w:r w:rsidR="00E65310" w:rsidRPr="005510BA">
        <w:rPr>
          <w:rFonts w:cs="Constantia"/>
          <w:sz w:val="24"/>
          <w:szCs w:val="24"/>
        </w:rPr>
        <w:t>staff develops</w:t>
      </w:r>
      <w:r w:rsidR="00F54E96" w:rsidRPr="005510BA">
        <w:rPr>
          <w:rFonts w:cs="Constantia"/>
          <w:sz w:val="24"/>
          <w:szCs w:val="24"/>
        </w:rPr>
        <w:t xml:space="preserve"> </w:t>
      </w:r>
      <w:r w:rsidR="00AF606E" w:rsidRPr="005510BA">
        <w:rPr>
          <w:rFonts w:cs="Constantia"/>
          <w:sz w:val="24"/>
          <w:szCs w:val="24"/>
        </w:rPr>
        <w:t xml:space="preserve">skilled communication partners who are able to adapt their communication skills to meet the needs of the individual they are supporting. </w:t>
      </w:r>
      <w:bookmarkStart w:id="5" w:name="_GoBack"/>
      <w:bookmarkEnd w:id="5"/>
    </w:p>
    <w:p w14:paraId="24BB4807" w14:textId="77777777" w:rsidR="00F614C9" w:rsidRPr="005510BA" w:rsidRDefault="00F614C9" w:rsidP="00A91C32">
      <w:pPr>
        <w:rPr>
          <w:sz w:val="24"/>
          <w:szCs w:val="24"/>
        </w:rPr>
      </w:pPr>
    </w:p>
    <w:p w14:paraId="26F6B1D1" w14:textId="345AC870" w:rsidR="00D60F99" w:rsidRPr="005510BA" w:rsidRDefault="00D60F99" w:rsidP="00A91C32">
      <w:pPr>
        <w:rPr>
          <w:sz w:val="24"/>
          <w:szCs w:val="24"/>
        </w:rPr>
      </w:pPr>
    </w:p>
    <w:p w14:paraId="19C8310E" w14:textId="394C4F08" w:rsidR="00D60F99" w:rsidRPr="005510BA" w:rsidRDefault="00D60F99" w:rsidP="00A91C32">
      <w:pPr>
        <w:rPr>
          <w:sz w:val="24"/>
          <w:szCs w:val="24"/>
        </w:rPr>
      </w:pPr>
    </w:p>
    <w:p w14:paraId="3F80AAFE" w14:textId="68761D3F" w:rsidR="00D60F99" w:rsidRPr="005510BA" w:rsidRDefault="00D60F99" w:rsidP="00A91C32">
      <w:pPr>
        <w:rPr>
          <w:sz w:val="24"/>
          <w:szCs w:val="24"/>
        </w:rPr>
      </w:pPr>
    </w:p>
    <w:p w14:paraId="164CEE8E" w14:textId="51C5BE4B" w:rsidR="00D60F99" w:rsidRPr="005510BA" w:rsidRDefault="00D60F99" w:rsidP="00A91C32">
      <w:pPr>
        <w:rPr>
          <w:sz w:val="24"/>
          <w:szCs w:val="24"/>
        </w:rPr>
      </w:pPr>
    </w:p>
    <w:p w14:paraId="2A22293A" w14:textId="24A9BDBE" w:rsidR="00D60F99" w:rsidRPr="005510BA" w:rsidRDefault="00D60F99" w:rsidP="00A91C32">
      <w:pPr>
        <w:rPr>
          <w:sz w:val="24"/>
          <w:szCs w:val="24"/>
        </w:rPr>
      </w:pPr>
    </w:p>
    <w:p w14:paraId="1EE0DA86" w14:textId="0044D6B7" w:rsidR="00D60F99" w:rsidRPr="005510BA" w:rsidRDefault="00D60F99" w:rsidP="00A91C32">
      <w:pPr>
        <w:rPr>
          <w:sz w:val="24"/>
          <w:szCs w:val="24"/>
        </w:rPr>
      </w:pPr>
    </w:p>
    <w:p w14:paraId="6BEDD8B5" w14:textId="39C87B13" w:rsidR="00D60F99" w:rsidRPr="005510BA" w:rsidRDefault="00D60F99" w:rsidP="00A91C32">
      <w:pPr>
        <w:rPr>
          <w:sz w:val="24"/>
          <w:szCs w:val="24"/>
        </w:rPr>
      </w:pPr>
    </w:p>
    <w:p w14:paraId="5B266663" w14:textId="772B7447" w:rsidR="00D60F99" w:rsidRPr="005510BA" w:rsidRDefault="00D60F99" w:rsidP="00A91C32">
      <w:pPr>
        <w:rPr>
          <w:sz w:val="24"/>
          <w:szCs w:val="24"/>
        </w:rPr>
      </w:pPr>
    </w:p>
    <w:p w14:paraId="18A42744" w14:textId="7419753E" w:rsidR="005B1E96" w:rsidRDefault="00A91C32" w:rsidP="00A91C32">
      <w:pPr>
        <w:pStyle w:val="Heading2"/>
      </w:pPr>
      <w:bookmarkStart w:id="6" w:name="_Toc502339826"/>
      <w:r>
        <w:lastRenderedPageBreak/>
        <w:t>References</w:t>
      </w:r>
      <w:bookmarkEnd w:id="6"/>
      <w:r>
        <w:t xml:space="preserve"> </w:t>
      </w:r>
    </w:p>
    <w:p w14:paraId="2EDD24E4" w14:textId="77777777" w:rsidR="00877B05" w:rsidRDefault="00877B05" w:rsidP="00877B05">
      <w:pPr>
        <w:pStyle w:val="Bibliography"/>
        <w:rPr>
          <w:noProof/>
          <w:sz w:val="24"/>
          <w:szCs w:val="24"/>
        </w:rPr>
      </w:pPr>
      <w:r>
        <w:fldChar w:fldCharType="begin"/>
      </w:r>
      <w:r>
        <w:instrText xml:space="preserve"> BIBLIOGRAPHY  \l 2057 </w:instrText>
      </w:r>
      <w:r>
        <w:fldChar w:fldCharType="separate"/>
      </w:r>
      <w:r>
        <w:rPr>
          <w:noProof/>
        </w:rPr>
        <w:t xml:space="preserve">Anon., 2012. </w:t>
      </w:r>
      <w:r>
        <w:rPr>
          <w:i/>
          <w:iCs/>
          <w:noProof/>
        </w:rPr>
        <w:t xml:space="preserve">The Preverbal Communication Scheule. </w:t>
      </w:r>
      <w:r>
        <w:rPr>
          <w:noProof/>
        </w:rPr>
        <w:t xml:space="preserve">[Online] </w:t>
      </w:r>
      <w:r>
        <w:rPr>
          <w:noProof/>
        </w:rPr>
        <w:br/>
        <w:t xml:space="preserve">Available at: </w:t>
      </w:r>
      <w:r>
        <w:rPr>
          <w:noProof/>
          <w:u w:val="single"/>
        </w:rPr>
        <w:t>http://complexneeds.org.uk/modules/Module-2.4-Assessment-monitoring-and-evaluation/All/m08p030b.html</w:t>
      </w:r>
      <w:r>
        <w:rPr>
          <w:noProof/>
        </w:rPr>
        <w:br/>
        <w:t>[Accessed 12 Decemeber 2017].</w:t>
      </w:r>
    </w:p>
    <w:p w14:paraId="74DD1A16" w14:textId="77777777" w:rsidR="00877B05" w:rsidRDefault="00877B05" w:rsidP="00877B05">
      <w:pPr>
        <w:pStyle w:val="Bibliography"/>
        <w:rPr>
          <w:noProof/>
        </w:rPr>
      </w:pPr>
      <w:r>
        <w:rPr>
          <w:noProof/>
        </w:rPr>
        <w:t xml:space="preserve">Autism Speaks, 2017. </w:t>
      </w:r>
      <w:r>
        <w:rPr>
          <w:i/>
          <w:iCs/>
          <w:noProof/>
        </w:rPr>
        <w:t xml:space="preserve">Establishing Routine. </w:t>
      </w:r>
      <w:r>
        <w:rPr>
          <w:noProof/>
        </w:rPr>
        <w:t xml:space="preserve">[Online] </w:t>
      </w:r>
      <w:r>
        <w:rPr>
          <w:noProof/>
        </w:rPr>
        <w:br/>
        <w:t xml:space="preserve">Available at: </w:t>
      </w:r>
      <w:r>
        <w:rPr>
          <w:noProof/>
          <w:u w:val="single"/>
        </w:rPr>
        <w:t>www.autismspectrum.org.au/content/establishing-routines</w:t>
      </w:r>
      <w:r>
        <w:rPr>
          <w:noProof/>
        </w:rPr>
        <w:br/>
        <w:t>[Accessed 4 November 2017].</w:t>
      </w:r>
    </w:p>
    <w:p w14:paraId="613EC756" w14:textId="77777777" w:rsidR="00877B05" w:rsidRDefault="00877B05" w:rsidP="00877B05">
      <w:pPr>
        <w:pStyle w:val="Bibliography"/>
        <w:rPr>
          <w:noProof/>
        </w:rPr>
      </w:pPr>
      <w:r>
        <w:rPr>
          <w:noProof/>
        </w:rPr>
        <w:t xml:space="preserve">Autism Speaks, 2017. </w:t>
      </w:r>
      <w:r>
        <w:rPr>
          <w:i/>
          <w:iCs/>
          <w:noProof/>
        </w:rPr>
        <w:t xml:space="preserve">What is Autism?. </w:t>
      </w:r>
      <w:r>
        <w:rPr>
          <w:noProof/>
        </w:rPr>
        <w:t xml:space="preserve">[Online] </w:t>
      </w:r>
      <w:r>
        <w:rPr>
          <w:noProof/>
        </w:rPr>
        <w:br/>
        <w:t xml:space="preserve">Available at: </w:t>
      </w:r>
      <w:r>
        <w:rPr>
          <w:noProof/>
          <w:u w:val="single"/>
        </w:rPr>
        <w:t>https://www.autismspeaks.org/what-autism</w:t>
      </w:r>
      <w:r>
        <w:rPr>
          <w:noProof/>
        </w:rPr>
        <w:br/>
        <w:t>[Accessed 28 October 2017].</w:t>
      </w:r>
    </w:p>
    <w:p w14:paraId="40720622" w14:textId="77777777" w:rsidR="00877B05" w:rsidRDefault="00877B05" w:rsidP="00877B05">
      <w:pPr>
        <w:pStyle w:val="Bibliography"/>
        <w:rPr>
          <w:noProof/>
        </w:rPr>
      </w:pPr>
      <w:r>
        <w:rPr>
          <w:noProof/>
        </w:rPr>
        <w:t xml:space="preserve">Autism Spectrum , 2017. </w:t>
      </w:r>
      <w:r>
        <w:rPr>
          <w:i/>
          <w:iCs/>
          <w:noProof/>
        </w:rPr>
        <w:t xml:space="preserve">Establishing Routine. </w:t>
      </w:r>
      <w:r>
        <w:rPr>
          <w:noProof/>
        </w:rPr>
        <w:t xml:space="preserve">[Online] </w:t>
      </w:r>
      <w:r>
        <w:rPr>
          <w:noProof/>
        </w:rPr>
        <w:br/>
        <w:t xml:space="preserve">Available at: </w:t>
      </w:r>
      <w:r>
        <w:rPr>
          <w:noProof/>
          <w:u w:val="single"/>
        </w:rPr>
        <w:t>https://www.autismspectrum.org.au/content/establishing-routines</w:t>
      </w:r>
      <w:r>
        <w:rPr>
          <w:noProof/>
        </w:rPr>
        <w:br/>
        <w:t>[Accessed 4 November 2017].</w:t>
      </w:r>
    </w:p>
    <w:p w14:paraId="716222A9" w14:textId="77777777" w:rsidR="00877B05" w:rsidRDefault="00877B05" w:rsidP="00877B05">
      <w:pPr>
        <w:pStyle w:val="Bibliography"/>
        <w:rPr>
          <w:noProof/>
        </w:rPr>
      </w:pPr>
      <w:r>
        <w:rPr>
          <w:noProof/>
        </w:rPr>
        <w:t xml:space="preserve">Bean, I., 2011. </w:t>
      </w:r>
      <w:r>
        <w:rPr>
          <w:i/>
          <w:iCs/>
          <w:noProof/>
        </w:rPr>
        <w:t xml:space="preserve">Swutch Progression Road Map. </w:t>
      </w:r>
      <w:r>
        <w:rPr>
          <w:noProof/>
        </w:rPr>
        <w:t>Oldham: Inclusive Technology.</w:t>
      </w:r>
    </w:p>
    <w:p w14:paraId="5CD8A534" w14:textId="77777777" w:rsidR="00877B05" w:rsidRDefault="00877B05" w:rsidP="00877B05">
      <w:pPr>
        <w:pStyle w:val="Bibliography"/>
        <w:rPr>
          <w:noProof/>
        </w:rPr>
      </w:pPr>
      <w:r>
        <w:rPr>
          <w:noProof/>
        </w:rPr>
        <w:t xml:space="preserve">BERA, 2001. </w:t>
      </w:r>
      <w:r>
        <w:rPr>
          <w:i/>
          <w:iCs/>
          <w:noProof/>
        </w:rPr>
        <w:t xml:space="preserve">Ethical Guildines for Educational Research. </w:t>
      </w:r>
      <w:r>
        <w:rPr>
          <w:noProof/>
        </w:rPr>
        <w:t>London: British Educational Research Association.</w:t>
      </w:r>
    </w:p>
    <w:p w14:paraId="7E46A6CF" w14:textId="77777777" w:rsidR="00877B05" w:rsidRDefault="00877B05" w:rsidP="00877B05">
      <w:pPr>
        <w:pStyle w:val="Bibliography"/>
        <w:rPr>
          <w:noProof/>
        </w:rPr>
      </w:pPr>
      <w:r>
        <w:rPr>
          <w:noProof/>
        </w:rPr>
        <w:t xml:space="preserve">Bondy, A. &amp; Frost, L., 2001. The Picture Exchnage Communication System. </w:t>
      </w:r>
      <w:r>
        <w:rPr>
          <w:i/>
          <w:iCs/>
          <w:noProof/>
        </w:rPr>
        <w:t xml:space="preserve">Behaviour Modification, </w:t>
      </w:r>
      <w:r>
        <w:rPr>
          <w:noProof/>
        </w:rPr>
        <w:t>25(5), pp. 725-744.</w:t>
      </w:r>
    </w:p>
    <w:p w14:paraId="777A5B1E" w14:textId="77777777" w:rsidR="00877B05" w:rsidRDefault="00877B05" w:rsidP="00877B05">
      <w:pPr>
        <w:pStyle w:val="Bibliography"/>
        <w:rPr>
          <w:noProof/>
        </w:rPr>
      </w:pPr>
      <w:r>
        <w:rPr>
          <w:noProof/>
        </w:rPr>
        <w:t xml:space="preserve">Bondy, A. &amp; Frost, L., n.d. </w:t>
      </w:r>
      <w:r>
        <w:rPr>
          <w:i/>
          <w:iCs/>
          <w:noProof/>
        </w:rPr>
        <w:t xml:space="preserve">What is PECs? Picture Exchange Communication System. </w:t>
      </w:r>
      <w:r>
        <w:rPr>
          <w:noProof/>
        </w:rPr>
        <w:t xml:space="preserve">[Online] </w:t>
      </w:r>
      <w:r>
        <w:rPr>
          <w:noProof/>
        </w:rPr>
        <w:br/>
        <w:t xml:space="preserve">Available at: </w:t>
      </w:r>
      <w:r>
        <w:rPr>
          <w:noProof/>
          <w:u w:val="single"/>
        </w:rPr>
        <w:t>https://www.pecs-unitedkingdom.com/pecs.php</w:t>
      </w:r>
      <w:r>
        <w:rPr>
          <w:noProof/>
        </w:rPr>
        <w:br/>
        <w:t>[Accessed 12 Decemeber 2017].</w:t>
      </w:r>
    </w:p>
    <w:p w14:paraId="0FA66E4E" w14:textId="77777777" w:rsidR="00877B05" w:rsidRDefault="00877B05" w:rsidP="00877B05">
      <w:pPr>
        <w:pStyle w:val="Bibliography"/>
        <w:rPr>
          <w:noProof/>
        </w:rPr>
      </w:pPr>
      <w:r>
        <w:rPr>
          <w:noProof/>
        </w:rPr>
        <w:t xml:space="preserve">Cohen, L., Manion, L. &amp; Morrison , K., 2003. </w:t>
      </w:r>
      <w:r>
        <w:rPr>
          <w:i/>
          <w:iCs/>
          <w:noProof/>
        </w:rPr>
        <w:t xml:space="preserve">Research Methods in Education. </w:t>
      </w:r>
      <w:r>
        <w:rPr>
          <w:noProof/>
        </w:rPr>
        <w:t>7th ed. London: Routledge Farmer .</w:t>
      </w:r>
    </w:p>
    <w:p w14:paraId="7EE24D25" w14:textId="77777777" w:rsidR="00877B05" w:rsidRDefault="00877B05" w:rsidP="00877B05">
      <w:pPr>
        <w:pStyle w:val="Bibliography"/>
        <w:rPr>
          <w:noProof/>
        </w:rPr>
      </w:pPr>
      <w:r>
        <w:rPr>
          <w:noProof/>
        </w:rPr>
        <w:t xml:space="preserve">Communication Matters, 2017. </w:t>
      </w:r>
      <w:r>
        <w:rPr>
          <w:i/>
          <w:iCs/>
          <w:noProof/>
        </w:rPr>
        <w:t xml:space="preserve">People who use AAC. </w:t>
      </w:r>
      <w:r>
        <w:rPr>
          <w:noProof/>
        </w:rPr>
        <w:t xml:space="preserve">[Online] </w:t>
      </w:r>
      <w:r>
        <w:rPr>
          <w:noProof/>
        </w:rPr>
        <w:br/>
        <w:t xml:space="preserve">Available at: </w:t>
      </w:r>
      <w:r>
        <w:rPr>
          <w:noProof/>
          <w:u w:val="single"/>
        </w:rPr>
        <w:t>http://www.communicationmatters.org.uk/page/people-who-use-aac</w:t>
      </w:r>
      <w:r>
        <w:rPr>
          <w:noProof/>
        </w:rPr>
        <w:br/>
        <w:t>[Accessed December 2017].</w:t>
      </w:r>
    </w:p>
    <w:p w14:paraId="4AB68817" w14:textId="77777777" w:rsidR="00877B05" w:rsidRDefault="00877B05" w:rsidP="00877B05">
      <w:pPr>
        <w:pStyle w:val="Bibliography"/>
        <w:rPr>
          <w:noProof/>
        </w:rPr>
      </w:pPr>
      <w:r>
        <w:rPr>
          <w:noProof/>
        </w:rPr>
        <w:t xml:space="preserve">Communication Matters, 2017. </w:t>
      </w:r>
      <w:r>
        <w:rPr>
          <w:i/>
          <w:iCs/>
          <w:noProof/>
        </w:rPr>
        <w:t xml:space="preserve">Symbols. </w:t>
      </w:r>
      <w:r>
        <w:rPr>
          <w:noProof/>
        </w:rPr>
        <w:t xml:space="preserve">[Online] </w:t>
      </w:r>
      <w:r>
        <w:rPr>
          <w:noProof/>
        </w:rPr>
        <w:br/>
        <w:t xml:space="preserve">Available at: </w:t>
      </w:r>
      <w:r>
        <w:rPr>
          <w:noProof/>
          <w:u w:val="single"/>
        </w:rPr>
        <w:t>http://www.communicationmatters.org.uk/page/symbols</w:t>
      </w:r>
      <w:r>
        <w:rPr>
          <w:noProof/>
        </w:rPr>
        <w:br/>
        <w:t>[Accessed 29th December 2017].</w:t>
      </w:r>
    </w:p>
    <w:p w14:paraId="578FB9BD" w14:textId="77777777" w:rsidR="00877B05" w:rsidRDefault="00877B05" w:rsidP="00877B05">
      <w:pPr>
        <w:pStyle w:val="Bibliography"/>
        <w:rPr>
          <w:noProof/>
        </w:rPr>
      </w:pPr>
      <w:r>
        <w:rPr>
          <w:noProof/>
        </w:rPr>
        <w:t xml:space="preserve">Conklin, C. &amp; Mayer, R., 2010. Effects of Implementing the Picture Exchange Communication System (PECS) With Adults With Developmental Disabilities and Severe Communication Deficits. </w:t>
      </w:r>
      <w:r>
        <w:rPr>
          <w:i/>
          <w:iCs/>
          <w:noProof/>
        </w:rPr>
        <w:t xml:space="preserve">Remedial and Special Education, </w:t>
      </w:r>
      <w:r>
        <w:rPr>
          <w:noProof/>
        </w:rPr>
        <w:t>32(2), pp. 155-166.</w:t>
      </w:r>
    </w:p>
    <w:p w14:paraId="3FD56A44" w14:textId="77777777" w:rsidR="00877B05" w:rsidRDefault="00877B05" w:rsidP="00877B05">
      <w:pPr>
        <w:pStyle w:val="Bibliography"/>
        <w:rPr>
          <w:noProof/>
        </w:rPr>
      </w:pPr>
      <w:r>
        <w:rPr>
          <w:noProof/>
        </w:rPr>
        <w:t xml:space="preserve">Coupe, J. et al., 1985. </w:t>
      </w:r>
      <w:r>
        <w:rPr>
          <w:i/>
          <w:iCs/>
          <w:noProof/>
        </w:rPr>
        <w:t xml:space="preserve">The Affective Communication Assessment. </w:t>
      </w:r>
      <w:r>
        <w:rPr>
          <w:noProof/>
        </w:rPr>
        <w:t>Manchester: Melland School.</w:t>
      </w:r>
    </w:p>
    <w:p w14:paraId="795A8E0A" w14:textId="77777777" w:rsidR="00877B05" w:rsidRDefault="00877B05" w:rsidP="00877B05">
      <w:pPr>
        <w:pStyle w:val="Bibliography"/>
        <w:rPr>
          <w:noProof/>
        </w:rPr>
      </w:pPr>
      <w:r>
        <w:rPr>
          <w:noProof/>
        </w:rPr>
        <w:t xml:space="preserve">Frost, L. &amp; Bondy, A., 2002. </w:t>
      </w:r>
      <w:r>
        <w:rPr>
          <w:i/>
          <w:iCs/>
          <w:noProof/>
        </w:rPr>
        <w:t xml:space="preserve">The Picture Exchange Communication System Training Manual. </w:t>
      </w:r>
      <w:r>
        <w:rPr>
          <w:noProof/>
        </w:rPr>
        <w:t>2nd ed. USA: Pyramid Educational Consultants Inc.</w:t>
      </w:r>
    </w:p>
    <w:p w14:paraId="2207FF95" w14:textId="77777777" w:rsidR="00877B05" w:rsidRDefault="00877B05" w:rsidP="00877B05">
      <w:pPr>
        <w:pStyle w:val="Bibliography"/>
        <w:rPr>
          <w:noProof/>
        </w:rPr>
      </w:pPr>
      <w:r>
        <w:rPr>
          <w:noProof/>
        </w:rPr>
        <w:t xml:space="preserve">Frost, L. &amp; Bondy, A., 2010. </w:t>
      </w:r>
      <w:r>
        <w:rPr>
          <w:i/>
          <w:iCs/>
          <w:noProof/>
        </w:rPr>
        <w:t xml:space="preserve">The Picture Exchange Communication System. </w:t>
      </w:r>
      <w:r>
        <w:rPr>
          <w:noProof/>
        </w:rPr>
        <w:t>2nd ed. United States: Pyramid Education Constultants Inc.</w:t>
      </w:r>
    </w:p>
    <w:p w14:paraId="27E4CAFA" w14:textId="77777777" w:rsidR="00877B05" w:rsidRDefault="00877B05" w:rsidP="00877B05">
      <w:pPr>
        <w:pStyle w:val="Bibliography"/>
        <w:rPr>
          <w:noProof/>
        </w:rPr>
      </w:pPr>
      <w:r>
        <w:rPr>
          <w:noProof/>
        </w:rPr>
        <w:lastRenderedPageBreak/>
        <w:t xml:space="preserve">Frost, L. &amp; Bondy, A., 2012. </w:t>
      </w:r>
      <w:r>
        <w:rPr>
          <w:i/>
          <w:iCs/>
          <w:noProof/>
        </w:rPr>
        <w:t xml:space="preserve">PECS Basic Training Workshop Version 12. </w:t>
      </w:r>
      <w:r>
        <w:rPr>
          <w:noProof/>
        </w:rPr>
        <w:t>s.l.:Pyramid Educational Consultants.</w:t>
      </w:r>
    </w:p>
    <w:p w14:paraId="0F4B961D" w14:textId="77777777" w:rsidR="00877B05" w:rsidRDefault="00877B05" w:rsidP="00877B05">
      <w:pPr>
        <w:pStyle w:val="Bibliography"/>
        <w:rPr>
          <w:noProof/>
        </w:rPr>
      </w:pPr>
      <w:r>
        <w:rPr>
          <w:noProof/>
        </w:rPr>
        <w:t xml:space="preserve">Grandbois, K., 2012. </w:t>
      </w:r>
      <w:r>
        <w:rPr>
          <w:i/>
          <w:iCs/>
          <w:noProof/>
        </w:rPr>
        <w:t xml:space="preserve">Augmentative Alternative Communication. </w:t>
      </w:r>
      <w:r>
        <w:rPr>
          <w:noProof/>
        </w:rPr>
        <w:t xml:space="preserve">[Online] </w:t>
      </w:r>
      <w:r>
        <w:rPr>
          <w:noProof/>
        </w:rPr>
        <w:br/>
        <w:t xml:space="preserve">Available at: </w:t>
      </w:r>
      <w:r>
        <w:rPr>
          <w:noProof/>
          <w:u w:val="single"/>
        </w:rPr>
        <w:t>https://www.autismspeaks.org/sites/default/files/augmentative_alternative_communication_webinar.pdf</w:t>
      </w:r>
      <w:r>
        <w:rPr>
          <w:noProof/>
        </w:rPr>
        <w:br/>
        <w:t>[Accessed 11 December 2017].</w:t>
      </w:r>
    </w:p>
    <w:p w14:paraId="61CAA056" w14:textId="77777777" w:rsidR="00877B05" w:rsidRDefault="00877B05" w:rsidP="00877B05">
      <w:pPr>
        <w:pStyle w:val="Bibliography"/>
        <w:rPr>
          <w:noProof/>
        </w:rPr>
      </w:pPr>
      <w:r>
        <w:rPr>
          <w:noProof/>
        </w:rPr>
        <w:t xml:space="preserve">Hirstwood, R. &amp; Smith, C., 2014. </w:t>
      </w:r>
      <w:r>
        <w:rPr>
          <w:i/>
          <w:iCs/>
          <w:noProof/>
        </w:rPr>
        <w:t xml:space="preserve">Autism and Learning Styles. </w:t>
      </w:r>
      <w:r>
        <w:rPr>
          <w:noProof/>
        </w:rPr>
        <w:t xml:space="preserve">[Online] </w:t>
      </w:r>
      <w:r>
        <w:rPr>
          <w:noProof/>
        </w:rPr>
        <w:br/>
        <w:t xml:space="preserve">Available at: </w:t>
      </w:r>
      <w:r>
        <w:rPr>
          <w:noProof/>
          <w:u w:val="single"/>
        </w:rPr>
        <w:t>http://www.hirstwood.com/course-notes/autism-pages/learning-styles-and-autism/</w:t>
      </w:r>
      <w:r>
        <w:rPr>
          <w:noProof/>
        </w:rPr>
        <w:br/>
        <w:t>[Accessed 12 December 2017].</w:t>
      </w:r>
    </w:p>
    <w:p w14:paraId="35760039" w14:textId="77777777" w:rsidR="00877B05" w:rsidRDefault="00877B05" w:rsidP="00877B05">
      <w:pPr>
        <w:pStyle w:val="Bibliography"/>
        <w:rPr>
          <w:noProof/>
        </w:rPr>
      </w:pPr>
      <w:r>
        <w:rPr>
          <w:noProof/>
        </w:rPr>
        <w:t xml:space="preserve">Jordan, R. &amp; Powell, S., 1995. </w:t>
      </w:r>
      <w:r>
        <w:rPr>
          <w:i/>
          <w:iCs/>
          <w:noProof/>
        </w:rPr>
        <w:t xml:space="preserve">Understanding and Teaching Children with Autism. </w:t>
      </w:r>
      <w:r>
        <w:rPr>
          <w:noProof/>
        </w:rPr>
        <w:t>2nd ed. Sussex: John Wiley &amp; Sons.</w:t>
      </w:r>
    </w:p>
    <w:p w14:paraId="0AF363A7" w14:textId="77777777" w:rsidR="00877B05" w:rsidRDefault="00877B05" w:rsidP="00877B05">
      <w:pPr>
        <w:pStyle w:val="Bibliography"/>
        <w:rPr>
          <w:noProof/>
        </w:rPr>
      </w:pPr>
      <w:r>
        <w:rPr>
          <w:noProof/>
        </w:rPr>
        <w:t xml:space="preserve">Kiernan, C. &amp; Reid , B., 1987. </w:t>
      </w:r>
      <w:r>
        <w:rPr>
          <w:i/>
          <w:iCs/>
          <w:noProof/>
        </w:rPr>
        <w:t xml:space="preserve">The Preverbal Communication Schedule (PVCS). </w:t>
      </w:r>
      <w:r>
        <w:rPr>
          <w:noProof/>
        </w:rPr>
        <w:t>Out of print. ed. Windsor: NFER-Nelson.</w:t>
      </w:r>
    </w:p>
    <w:p w14:paraId="3642A216" w14:textId="77777777" w:rsidR="00877B05" w:rsidRDefault="00877B05" w:rsidP="00877B05">
      <w:pPr>
        <w:pStyle w:val="Bibliography"/>
        <w:rPr>
          <w:noProof/>
        </w:rPr>
      </w:pPr>
      <w:r>
        <w:rPr>
          <w:noProof/>
        </w:rPr>
        <w:t xml:space="preserve">Layton, L. &amp; Tilstone, C., 2004. </w:t>
      </w:r>
      <w:r>
        <w:rPr>
          <w:i/>
          <w:iCs/>
          <w:noProof/>
        </w:rPr>
        <w:t xml:space="preserve">Child Deveopment and Teaching Pupils with Special Educational Needs. </w:t>
      </w:r>
      <w:r>
        <w:rPr>
          <w:noProof/>
        </w:rPr>
        <w:t>Oxon: RoutledgeFalmer.</w:t>
      </w:r>
    </w:p>
    <w:p w14:paraId="7B4BCFE6" w14:textId="77777777" w:rsidR="00877B05" w:rsidRDefault="00877B05" w:rsidP="00877B05">
      <w:pPr>
        <w:pStyle w:val="Bibliography"/>
        <w:rPr>
          <w:noProof/>
        </w:rPr>
      </w:pPr>
      <w:r>
        <w:rPr>
          <w:noProof/>
        </w:rPr>
        <w:t xml:space="preserve">Magiati, I. &amp; Howlin, P., 2003. A Pilot Evaluation Study of the Picture Exchange Communication System (PECS) for Children with Austism Spectrum Disorders. </w:t>
      </w:r>
      <w:r>
        <w:rPr>
          <w:i/>
          <w:iCs/>
          <w:noProof/>
        </w:rPr>
        <w:t xml:space="preserve">Autism, </w:t>
      </w:r>
      <w:r>
        <w:rPr>
          <w:noProof/>
        </w:rPr>
        <w:t>7(3), pp. 297-321.</w:t>
      </w:r>
    </w:p>
    <w:p w14:paraId="2673A092" w14:textId="77777777" w:rsidR="00877B05" w:rsidRDefault="00877B05" w:rsidP="00877B05">
      <w:pPr>
        <w:pStyle w:val="Bibliography"/>
        <w:rPr>
          <w:noProof/>
        </w:rPr>
      </w:pPr>
      <w:r>
        <w:rPr>
          <w:noProof/>
        </w:rPr>
        <w:t xml:space="preserve">Malhotra, S., Gaurav , R. &amp; Manjeet , S., 2010. Effects of Picture Exchange Communication System on Communication and Behavioral Anomalies in Autism. </w:t>
      </w:r>
      <w:r>
        <w:rPr>
          <w:i/>
          <w:iCs/>
          <w:noProof/>
        </w:rPr>
        <w:t xml:space="preserve">Indian Journal of Pyschological Medicine, </w:t>
      </w:r>
      <w:r>
        <w:rPr>
          <w:noProof/>
        </w:rPr>
        <w:t>32(2), pp. 141-143.</w:t>
      </w:r>
    </w:p>
    <w:p w14:paraId="3CE3B7D0" w14:textId="39CD5F38" w:rsidR="00877B05" w:rsidRDefault="00877B05" w:rsidP="00877B05">
      <w:pPr>
        <w:pStyle w:val="Bibliography"/>
        <w:rPr>
          <w:noProof/>
        </w:rPr>
      </w:pPr>
      <w:r>
        <w:rPr>
          <w:noProof/>
        </w:rPr>
        <w:t xml:space="preserve">Masidlover, M., 2015. </w:t>
      </w:r>
      <w:r>
        <w:rPr>
          <w:i/>
          <w:iCs/>
          <w:noProof/>
        </w:rPr>
        <w:t xml:space="preserve">Derbyshire Language Scheme. </w:t>
      </w:r>
      <w:r>
        <w:rPr>
          <w:noProof/>
        </w:rPr>
        <w:t xml:space="preserve">[Online] </w:t>
      </w:r>
      <w:r>
        <w:rPr>
          <w:noProof/>
        </w:rPr>
        <w:br/>
        <w:t xml:space="preserve">Available at: </w:t>
      </w:r>
      <w:r>
        <w:rPr>
          <w:noProof/>
          <w:u w:val="single"/>
        </w:rPr>
        <w:t>https://www.derbyshire-language-scheme.co.uk/cgi-bin/live/ecommerce.pl?site=derbyshire-language-scheme.co.uk&amp;state=page&amp;page=programme</w:t>
      </w:r>
      <w:r>
        <w:rPr>
          <w:noProof/>
        </w:rPr>
        <w:br/>
        <w:t>[Accessed 29th December 2017].</w:t>
      </w:r>
    </w:p>
    <w:p w14:paraId="16CAB366" w14:textId="613B9885" w:rsidR="007957BB" w:rsidRPr="007957BB" w:rsidRDefault="007957BB" w:rsidP="007957BB">
      <w:r w:rsidRPr="007957BB">
        <w:t>MacLachlan, H. and Elks, L. (2007). Language Builders for Complex Needs: Advice and activities to support children with severe and complex communication needs. Elklan: St Mabyn, Cornwall.</w:t>
      </w:r>
    </w:p>
    <w:p w14:paraId="070F77F0" w14:textId="77777777" w:rsidR="00877B05" w:rsidRDefault="00877B05" w:rsidP="00877B05">
      <w:pPr>
        <w:pStyle w:val="Bibliography"/>
        <w:rPr>
          <w:noProof/>
        </w:rPr>
      </w:pPr>
      <w:r>
        <w:rPr>
          <w:noProof/>
        </w:rPr>
        <w:t xml:space="preserve">McLeod, S., 2014. </w:t>
      </w:r>
      <w:r>
        <w:rPr>
          <w:i/>
          <w:iCs/>
          <w:noProof/>
        </w:rPr>
        <w:t xml:space="preserve">Lev Vygotsky. </w:t>
      </w:r>
      <w:r>
        <w:rPr>
          <w:noProof/>
        </w:rPr>
        <w:t xml:space="preserve">[Online] </w:t>
      </w:r>
      <w:r>
        <w:rPr>
          <w:noProof/>
        </w:rPr>
        <w:br/>
        <w:t xml:space="preserve">Available at: </w:t>
      </w:r>
      <w:r>
        <w:rPr>
          <w:noProof/>
          <w:u w:val="single"/>
        </w:rPr>
        <w:t>https://www.simplypsychology.org/vygotsky.html</w:t>
      </w:r>
      <w:r>
        <w:rPr>
          <w:noProof/>
        </w:rPr>
        <w:br/>
        <w:t>[Accessed 15 April 2017].</w:t>
      </w:r>
    </w:p>
    <w:p w14:paraId="7590AB19" w14:textId="77777777" w:rsidR="00877B05" w:rsidRDefault="00877B05" w:rsidP="00877B05">
      <w:pPr>
        <w:pStyle w:val="Bibliography"/>
        <w:rPr>
          <w:noProof/>
        </w:rPr>
      </w:pPr>
      <w:r>
        <w:rPr>
          <w:noProof/>
        </w:rPr>
        <w:t xml:space="preserve">O'Kane, J. &amp; Goldbart, J., 1998. </w:t>
      </w:r>
      <w:r>
        <w:rPr>
          <w:i/>
          <w:iCs/>
          <w:noProof/>
        </w:rPr>
        <w:t xml:space="preserve">Communication Beofre Speech: Development and Assessment. </w:t>
      </w:r>
      <w:r>
        <w:rPr>
          <w:noProof/>
        </w:rPr>
        <w:t>London: David Fulton Publishers.</w:t>
      </w:r>
    </w:p>
    <w:p w14:paraId="4A00CEB3" w14:textId="77777777" w:rsidR="00877B05" w:rsidRDefault="00877B05" w:rsidP="00877B05">
      <w:pPr>
        <w:pStyle w:val="Bibliography"/>
        <w:rPr>
          <w:noProof/>
        </w:rPr>
      </w:pPr>
      <w:r>
        <w:rPr>
          <w:noProof/>
        </w:rPr>
        <w:t xml:space="preserve">Oxford Dictionary, 2017. </w:t>
      </w:r>
      <w:r>
        <w:rPr>
          <w:i/>
          <w:iCs/>
          <w:noProof/>
        </w:rPr>
        <w:t xml:space="preserve">British Oxford Living Dictionaries. </w:t>
      </w:r>
      <w:r>
        <w:rPr>
          <w:noProof/>
        </w:rPr>
        <w:t xml:space="preserve">[Online] </w:t>
      </w:r>
      <w:r>
        <w:rPr>
          <w:noProof/>
        </w:rPr>
        <w:br/>
        <w:t xml:space="preserve">Available at: </w:t>
      </w:r>
      <w:r>
        <w:rPr>
          <w:noProof/>
          <w:u w:val="single"/>
        </w:rPr>
        <w:t>https://en.oxforddictionaries.com/definition/communication</w:t>
      </w:r>
      <w:r>
        <w:rPr>
          <w:noProof/>
        </w:rPr>
        <w:br/>
        <w:t>[Accessed 29th November 2017].</w:t>
      </w:r>
    </w:p>
    <w:p w14:paraId="1C06832B" w14:textId="77777777" w:rsidR="00877B05" w:rsidRDefault="00877B05" w:rsidP="00877B05">
      <w:pPr>
        <w:pStyle w:val="Bibliography"/>
        <w:rPr>
          <w:noProof/>
        </w:rPr>
      </w:pPr>
      <w:r>
        <w:rPr>
          <w:noProof/>
        </w:rPr>
        <w:t xml:space="preserve">Pound, L., 2017. </w:t>
      </w:r>
      <w:r>
        <w:rPr>
          <w:i/>
          <w:iCs/>
          <w:noProof/>
        </w:rPr>
        <w:t xml:space="preserve">How Children Learn Book 1. </w:t>
      </w:r>
      <w:r>
        <w:rPr>
          <w:noProof/>
        </w:rPr>
        <w:t>London: Andrews UK Ltd.</w:t>
      </w:r>
    </w:p>
    <w:p w14:paraId="40E2CFCE" w14:textId="77777777" w:rsidR="00877B05" w:rsidRDefault="00877B05" w:rsidP="00877B05">
      <w:pPr>
        <w:pStyle w:val="Bibliography"/>
        <w:rPr>
          <w:noProof/>
        </w:rPr>
      </w:pPr>
      <w:r>
        <w:rPr>
          <w:noProof/>
        </w:rPr>
        <w:t xml:space="preserve">Pound, L., 2017. </w:t>
      </w:r>
      <w:r>
        <w:rPr>
          <w:i/>
          <w:iCs/>
          <w:noProof/>
        </w:rPr>
        <w:t xml:space="preserve">How Children Learn- Book 2. </w:t>
      </w:r>
      <w:r>
        <w:rPr>
          <w:noProof/>
        </w:rPr>
        <w:t>London: Andrews UK Ltd.</w:t>
      </w:r>
    </w:p>
    <w:p w14:paraId="584ADABD" w14:textId="77777777" w:rsidR="00877B05" w:rsidRDefault="00877B05" w:rsidP="00877B05">
      <w:pPr>
        <w:pStyle w:val="Bibliography"/>
        <w:rPr>
          <w:noProof/>
        </w:rPr>
      </w:pPr>
      <w:r>
        <w:rPr>
          <w:noProof/>
        </w:rPr>
        <w:t xml:space="preserve">Powell, S. &amp; Jordan, R., 1997. </w:t>
      </w:r>
      <w:r>
        <w:rPr>
          <w:i/>
          <w:iCs/>
          <w:noProof/>
        </w:rPr>
        <w:t xml:space="preserve">Autism and Learning, A Guide to Good Practice. </w:t>
      </w:r>
      <w:r>
        <w:rPr>
          <w:noProof/>
        </w:rPr>
        <w:t>London: David Fulton Publishers.</w:t>
      </w:r>
    </w:p>
    <w:p w14:paraId="4AB67ABF" w14:textId="77777777" w:rsidR="00877B05" w:rsidRDefault="00877B05" w:rsidP="00877B05">
      <w:pPr>
        <w:pStyle w:val="Bibliography"/>
        <w:rPr>
          <w:noProof/>
        </w:rPr>
      </w:pPr>
      <w:r>
        <w:rPr>
          <w:noProof/>
        </w:rPr>
        <w:lastRenderedPageBreak/>
        <w:t xml:space="preserve">Pyramid Educational Consultants, n.d. </w:t>
      </w:r>
      <w:r>
        <w:rPr>
          <w:i/>
          <w:iCs/>
          <w:noProof/>
        </w:rPr>
        <w:t xml:space="preserve">PECS and the Pyramid Apporach. </w:t>
      </w:r>
      <w:r>
        <w:rPr>
          <w:noProof/>
        </w:rPr>
        <w:t xml:space="preserve">[Online] </w:t>
      </w:r>
      <w:r>
        <w:rPr>
          <w:noProof/>
        </w:rPr>
        <w:br/>
        <w:t xml:space="preserve">Available at: </w:t>
      </w:r>
      <w:r>
        <w:rPr>
          <w:noProof/>
          <w:u w:val="single"/>
        </w:rPr>
        <w:t>https://www.pecs-unitedkingdom.com/documents/infobrochure-UK-web.pdf</w:t>
      </w:r>
      <w:r>
        <w:rPr>
          <w:noProof/>
        </w:rPr>
        <w:br/>
        <w:t>[Accessed 12 December 2017].</w:t>
      </w:r>
    </w:p>
    <w:p w14:paraId="09FB3028" w14:textId="77777777" w:rsidR="00877B05" w:rsidRDefault="00877B05" w:rsidP="00877B05">
      <w:pPr>
        <w:pStyle w:val="Bibliography"/>
        <w:rPr>
          <w:noProof/>
        </w:rPr>
      </w:pPr>
      <w:r>
        <w:rPr>
          <w:noProof/>
        </w:rPr>
        <w:t xml:space="preserve">Signalong, 2017. </w:t>
      </w:r>
      <w:r>
        <w:rPr>
          <w:i/>
          <w:iCs/>
          <w:noProof/>
        </w:rPr>
        <w:t xml:space="preserve">Why Signalong?. </w:t>
      </w:r>
      <w:r>
        <w:rPr>
          <w:noProof/>
        </w:rPr>
        <w:t xml:space="preserve">[Online] </w:t>
      </w:r>
      <w:r>
        <w:rPr>
          <w:noProof/>
        </w:rPr>
        <w:br/>
        <w:t xml:space="preserve">Available at: </w:t>
      </w:r>
      <w:r>
        <w:rPr>
          <w:noProof/>
          <w:u w:val="single"/>
        </w:rPr>
        <w:t>http://www.signalong.org.uk/professionals</w:t>
      </w:r>
      <w:r>
        <w:rPr>
          <w:noProof/>
        </w:rPr>
        <w:br/>
        <w:t>[Accessed 29th December 2017].</w:t>
      </w:r>
    </w:p>
    <w:p w14:paraId="0473308C" w14:textId="77777777" w:rsidR="00877B05" w:rsidRDefault="00877B05" w:rsidP="00877B05">
      <w:pPr>
        <w:pStyle w:val="Bibliography"/>
        <w:rPr>
          <w:noProof/>
        </w:rPr>
      </w:pPr>
      <w:r>
        <w:rPr>
          <w:noProof/>
        </w:rPr>
        <w:t xml:space="preserve">Skinner, B., 1957. </w:t>
      </w:r>
      <w:r>
        <w:rPr>
          <w:i/>
          <w:iCs/>
          <w:noProof/>
        </w:rPr>
        <w:t xml:space="preserve">Verbal Behaviour. </w:t>
      </w:r>
      <w:r>
        <w:rPr>
          <w:noProof/>
        </w:rPr>
        <w:t>New Jersey: Prentice-Hall .</w:t>
      </w:r>
    </w:p>
    <w:p w14:paraId="521A1F4F" w14:textId="77777777" w:rsidR="00877B05" w:rsidRDefault="00877B05" w:rsidP="00877B05">
      <w:pPr>
        <w:pStyle w:val="Bibliography"/>
        <w:rPr>
          <w:noProof/>
        </w:rPr>
      </w:pPr>
      <w:r>
        <w:rPr>
          <w:noProof/>
        </w:rPr>
        <w:t xml:space="preserve">Welsh Goverment, 2006. </w:t>
      </w:r>
      <w:r>
        <w:rPr>
          <w:i/>
          <w:iCs/>
          <w:noProof/>
        </w:rPr>
        <w:t xml:space="preserve">Routes for Learning-Additonal Guidance.Assessment materials for learners with profound learning difficulties. </w:t>
      </w:r>
      <w:r>
        <w:rPr>
          <w:noProof/>
        </w:rPr>
        <w:t>Cardiff: s.n.</w:t>
      </w:r>
    </w:p>
    <w:p w14:paraId="5AC493FD" w14:textId="7C199FFE" w:rsidR="007D4CB1" w:rsidRPr="007D4CB1" w:rsidRDefault="00877B05" w:rsidP="00877B05">
      <w:r>
        <w:fldChar w:fldCharType="end"/>
      </w:r>
    </w:p>
    <w:sectPr w:rsidR="007D4CB1" w:rsidRPr="007D4CB1" w:rsidSect="00A91C32">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E3790" w14:textId="77777777" w:rsidR="00FB341F" w:rsidRDefault="00FB341F" w:rsidP="00A91C32">
      <w:pPr>
        <w:spacing w:after="0" w:line="240" w:lineRule="auto"/>
      </w:pPr>
      <w:r>
        <w:separator/>
      </w:r>
    </w:p>
  </w:endnote>
  <w:endnote w:type="continuationSeparator" w:id="0">
    <w:p w14:paraId="622828F6" w14:textId="77777777" w:rsidR="00FB341F" w:rsidRDefault="00FB341F" w:rsidP="00A91C32">
      <w:pPr>
        <w:spacing w:after="0" w:line="240" w:lineRule="auto"/>
      </w:pPr>
      <w:r>
        <w:continuationSeparator/>
      </w:r>
    </w:p>
  </w:endnote>
  <w:endnote w:type="continuationNotice" w:id="1">
    <w:p w14:paraId="70517867" w14:textId="77777777" w:rsidR="00FB341F" w:rsidRDefault="00FB34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tantia">
    <w:altName w:val="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AFF" w:usb1="C0007843" w:usb2="00000009" w:usb3="00000000" w:csb0="000001FF" w:csb1="00000000"/>
  </w:font>
  <w:font w:name="Frutiger-Light">
    <w:altName w:val="Calibri"/>
    <w:panose1 w:val="00000000000000000000"/>
    <w:charset w:val="00"/>
    <w:family w:val="swiss"/>
    <w:notTrueType/>
    <w:pitch w:val="default"/>
    <w:sig w:usb0="00000003" w:usb1="00000000" w:usb2="00000000" w:usb3="00000000" w:csb0="00000001" w:csb1="00000000"/>
  </w:font>
  <w:font w:name="JoannaMT">
    <w:altName w:val="Cambria"/>
    <w:panose1 w:val="00000000000000000000"/>
    <w:charset w:val="00"/>
    <w:family w:val="roman"/>
    <w:notTrueType/>
    <w:pitch w:val="default"/>
    <w:sig w:usb0="00000003" w:usb1="00000000" w:usb2="00000000" w:usb3="00000000" w:csb0="00000001" w:csb1="00000000"/>
  </w:font>
  <w:font w:name="JoannaMT-Italic">
    <w:altName w:val="Cambria"/>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MyriadPro-Bold">
    <w:altName w:val="Calibri"/>
    <w:panose1 w:val="00000000000000000000"/>
    <w:charset w:val="00"/>
    <w:family w:val="swiss"/>
    <w:notTrueType/>
    <w:pitch w:val="default"/>
    <w:sig w:usb0="00000003" w:usb1="00000000" w:usb2="00000000" w:usb3="00000000" w:csb0="00000001" w:csb1="00000000"/>
  </w:font>
  <w:font w:name="MyriadPro-Regular">
    <w:altName w:val="Calibri"/>
    <w:panose1 w:val="00000000000000000000"/>
    <w:charset w:val="00"/>
    <w:family w:val="swiss"/>
    <w:notTrueType/>
    <w:pitch w:val="default"/>
    <w:sig w:usb0="00000003" w:usb1="00000000" w:usb2="00000000" w:usb3="00000000" w:csb0="00000001" w:csb1="00000000"/>
  </w:font>
  <w:font w:name="Times-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613553"/>
      <w:docPartObj>
        <w:docPartGallery w:val="Page Numbers (Bottom of Page)"/>
        <w:docPartUnique/>
      </w:docPartObj>
    </w:sdtPr>
    <w:sdtEndPr>
      <w:rPr>
        <w:noProof/>
      </w:rPr>
    </w:sdtEndPr>
    <w:sdtContent>
      <w:p w14:paraId="3FA3563D" w14:textId="0105DE93" w:rsidR="00F36A00" w:rsidRDefault="00F36A00">
        <w:pPr>
          <w:pStyle w:val="Footer"/>
          <w:jc w:val="right"/>
        </w:pPr>
        <w:r>
          <w:fldChar w:fldCharType="begin"/>
        </w:r>
        <w:r>
          <w:instrText xml:space="preserve"> PAGE   \* MERGEFORMAT </w:instrText>
        </w:r>
        <w:r>
          <w:fldChar w:fldCharType="separate"/>
        </w:r>
        <w:r w:rsidR="00284F6C">
          <w:rPr>
            <w:noProof/>
          </w:rPr>
          <w:t>16</w:t>
        </w:r>
        <w:r>
          <w:rPr>
            <w:noProof/>
          </w:rPr>
          <w:fldChar w:fldCharType="end"/>
        </w:r>
      </w:p>
    </w:sdtContent>
  </w:sdt>
  <w:p w14:paraId="78303D92" w14:textId="77777777" w:rsidR="00F36A00" w:rsidRDefault="00F36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16A61C" w14:textId="77777777" w:rsidR="00FB341F" w:rsidRDefault="00FB341F" w:rsidP="00A91C32">
      <w:pPr>
        <w:spacing w:after="0" w:line="240" w:lineRule="auto"/>
      </w:pPr>
      <w:r>
        <w:separator/>
      </w:r>
    </w:p>
  </w:footnote>
  <w:footnote w:type="continuationSeparator" w:id="0">
    <w:p w14:paraId="1511E31B" w14:textId="77777777" w:rsidR="00FB341F" w:rsidRDefault="00FB341F" w:rsidP="00A91C32">
      <w:pPr>
        <w:spacing w:after="0" w:line="240" w:lineRule="auto"/>
      </w:pPr>
      <w:r>
        <w:continuationSeparator/>
      </w:r>
    </w:p>
  </w:footnote>
  <w:footnote w:type="continuationNotice" w:id="1">
    <w:p w14:paraId="0CF4F47C" w14:textId="77777777" w:rsidR="00FB341F" w:rsidRDefault="00FB341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FD2ECF"/>
    <w:multiLevelType w:val="hybridMultilevel"/>
    <w:tmpl w:val="AB28B1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400D5B"/>
    <w:multiLevelType w:val="multilevel"/>
    <w:tmpl w:val="0786F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163749"/>
    <w:multiLevelType w:val="hybridMultilevel"/>
    <w:tmpl w:val="C5587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612CBE"/>
    <w:multiLevelType w:val="hybridMultilevel"/>
    <w:tmpl w:val="3CC01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C32"/>
    <w:rsid w:val="00002611"/>
    <w:rsid w:val="0000278E"/>
    <w:rsid w:val="00005096"/>
    <w:rsid w:val="00006CCD"/>
    <w:rsid w:val="00012F0F"/>
    <w:rsid w:val="00013000"/>
    <w:rsid w:val="000133B7"/>
    <w:rsid w:val="000142CA"/>
    <w:rsid w:val="000147E9"/>
    <w:rsid w:val="00014F7F"/>
    <w:rsid w:val="00021799"/>
    <w:rsid w:val="00024460"/>
    <w:rsid w:val="00036048"/>
    <w:rsid w:val="00037712"/>
    <w:rsid w:val="00037A30"/>
    <w:rsid w:val="00042195"/>
    <w:rsid w:val="00046272"/>
    <w:rsid w:val="00046F8F"/>
    <w:rsid w:val="00051235"/>
    <w:rsid w:val="00051D01"/>
    <w:rsid w:val="00051E8B"/>
    <w:rsid w:val="00053D21"/>
    <w:rsid w:val="00055680"/>
    <w:rsid w:val="0005600E"/>
    <w:rsid w:val="000633DE"/>
    <w:rsid w:val="00063A26"/>
    <w:rsid w:val="00066479"/>
    <w:rsid w:val="00071131"/>
    <w:rsid w:val="00077884"/>
    <w:rsid w:val="000926D8"/>
    <w:rsid w:val="00096911"/>
    <w:rsid w:val="000A16A9"/>
    <w:rsid w:val="000A338B"/>
    <w:rsid w:val="000A54FC"/>
    <w:rsid w:val="000A666D"/>
    <w:rsid w:val="000A7F34"/>
    <w:rsid w:val="000B1C00"/>
    <w:rsid w:val="000B2951"/>
    <w:rsid w:val="000B5026"/>
    <w:rsid w:val="000C1B4E"/>
    <w:rsid w:val="000D1419"/>
    <w:rsid w:val="000E0CA4"/>
    <w:rsid w:val="000E2609"/>
    <w:rsid w:val="000E2ADB"/>
    <w:rsid w:val="000E44C4"/>
    <w:rsid w:val="000E7062"/>
    <w:rsid w:val="000E7A5B"/>
    <w:rsid w:val="000F18CA"/>
    <w:rsid w:val="000F3021"/>
    <w:rsid w:val="000F320A"/>
    <w:rsid w:val="000F45C7"/>
    <w:rsid w:val="000F5F63"/>
    <w:rsid w:val="001023D3"/>
    <w:rsid w:val="0010253F"/>
    <w:rsid w:val="0010710A"/>
    <w:rsid w:val="001210C3"/>
    <w:rsid w:val="00127A8B"/>
    <w:rsid w:val="001354B6"/>
    <w:rsid w:val="0013614F"/>
    <w:rsid w:val="001402CF"/>
    <w:rsid w:val="00140E9B"/>
    <w:rsid w:val="00141FB9"/>
    <w:rsid w:val="00142359"/>
    <w:rsid w:val="001424D0"/>
    <w:rsid w:val="00144EC8"/>
    <w:rsid w:val="00145858"/>
    <w:rsid w:val="001562E7"/>
    <w:rsid w:val="0016233F"/>
    <w:rsid w:val="00162AF3"/>
    <w:rsid w:val="001654A2"/>
    <w:rsid w:val="00167883"/>
    <w:rsid w:val="00176CA9"/>
    <w:rsid w:val="00177EE2"/>
    <w:rsid w:val="001865B5"/>
    <w:rsid w:val="001A32BE"/>
    <w:rsid w:val="001B34C0"/>
    <w:rsid w:val="001B661F"/>
    <w:rsid w:val="001C0C80"/>
    <w:rsid w:val="001D20F2"/>
    <w:rsid w:val="001D5D9A"/>
    <w:rsid w:val="001D5FE4"/>
    <w:rsid w:val="001E209D"/>
    <w:rsid w:val="001E3843"/>
    <w:rsid w:val="001E3F9C"/>
    <w:rsid w:val="001E45C3"/>
    <w:rsid w:val="001E5FF7"/>
    <w:rsid w:val="001F1D8D"/>
    <w:rsid w:val="001F3292"/>
    <w:rsid w:val="001F3AAB"/>
    <w:rsid w:val="001F5250"/>
    <w:rsid w:val="001F53A8"/>
    <w:rsid w:val="001F695C"/>
    <w:rsid w:val="001F6B83"/>
    <w:rsid w:val="001F73FE"/>
    <w:rsid w:val="002106AB"/>
    <w:rsid w:val="00212B18"/>
    <w:rsid w:val="002156B3"/>
    <w:rsid w:val="002274AF"/>
    <w:rsid w:val="0023143F"/>
    <w:rsid w:val="0023209C"/>
    <w:rsid w:val="00232E85"/>
    <w:rsid w:val="00234CEC"/>
    <w:rsid w:val="002405FA"/>
    <w:rsid w:val="00242252"/>
    <w:rsid w:val="00243A78"/>
    <w:rsid w:val="00243D87"/>
    <w:rsid w:val="0025006B"/>
    <w:rsid w:val="0025030C"/>
    <w:rsid w:val="00252CEE"/>
    <w:rsid w:val="00257177"/>
    <w:rsid w:val="0025756C"/>
    <w:rsid w:val="00257E82"/>
    <w:rsid w:val="0026399F"/>
    <w:rsid w:val="00264A1D"/>
    <w:rsid w:val="00265DA6"/>
    <w:rsid w:val="0026629C"/>
    <w:rsid w:val="00267C5A"/>
    <w:rsid w:val="00270266"/>
    <w:rsid w:val="00272AD4"/>
    <w:rsid w:val="002733C7"/>
    <w:rsid w:val="002738B1"/>
    <w:rsid w:val="00276591"/>
    <w:rsid w:val="00276E6E"/>
    <w:rsid w:val="00282D4B"/>
    <w:rsid w:val="00283B37"/>
    <w:rsid w:val="00283D66"/>
    <w:rsid w:val="0028467D"/>
    <w:rsid w:val="00284F6C"/>
    <w:rsid w:val="002859DF"/>
    <w:rsid w:val="00285C8B"/>
    <w:rsid w:val="002879ED"/>
    <w:rsid w:val="00292934"/>
    <w:rsid w:val="00294259"/>
    <w:rsid w:val="00295E55"/>
    <w:rsid w:val="00297D12"/>
    <w:rsid w:val="002A00D7"/>
    <w:rsid w:val="002A66A0"/>
    <w:rsid w:val="002A6AC1"/>
    <w:rsid w:val="002A76AE"/>
    <w:rsid w:val="002B0837"/>
    <w:rsid w:val="002B2534"/>
    <w:rsid w:val="002B4190"/>
    <w:rsid w:val="002B50C0"/>
    <w:rsid w:val="002B590A"/>
    <w:rsid w:val="002B5A9B"/>
    <w:rsid w:val="002D008B"/>
    <w:rsid w:val="002D5083"/>
    <w:rsid w:val="002D6DC0"/>
    <w:rsid w:val="002E006A"/>
    <w:rsid w:val="002E3612"/>
    <w:rsid w:val="002E4E49"/>
    <w:rsid w:val="002E4FC3"/>
    <w:rsid w:val="002E6B40"/>
    <w:rsid w:val="002F0C84"/>
    <w:rsid w:val="002F0DDA"/>
    <w:rsid w:val="002F1E0F"/>
    <w:rsid w:val="002F28AB"/>
    <w:rsid w:val="002F4CD1"/>
    <w:rsid w:val="002F4FC0"/>
    <w:rsid w:val="002F6146"/>
    <w:rsid w:val="003021E6"/>
    <w:rsid w:val="003103E2"/>
    <w:rsid w:val="003144C3"/>
    <w:rsid w:val="00315910"/>
    <w:rsid w:val="00315E3C"/>
    <w:rsid w:val="0032518C"/>
    <w:rsid w:val="00327546"/>
    <w:rsid w:val="0033333D"/>
    <w:rsid w:val="003341FD"/>
    <w:rsid w:val="00337426"/>
    <w:rsid w:val="00340867"/>
    <w:rsid w:val="003417D9"/>
    <w:rsid w:val="00341971"/>
    <w:rsid w:val="003430F8"/>
    <w:rsid w:val="0034600A"/>
    <w:rsid w:val="003506E0"/>
    <w:rsid w:val="003509C6"/>
    <w:rsid w:val="0035180E"/>
    <w:rsid w:val="003533F6"/>
    <w:rsid w:val="00356342"/>
    <w:rsid w:val="00356629"/>
    <w:rsid w:val="00356A03"/>
    <w:rsid w:val="00361403"/>
    <w:rsid w:val="00361B4F"/>
    <w:rsid w:val="003672D0"/>
    <w:rsid w:val="0036778E"/>
    <w:rsid w:val="0037142E"/>
    <w:rsid w:val="0037223F"/>
    <w:rsid w:val="0037268A"/>
    <w:rsid w:val="00374111"/>
    <w:rsid w:val="00377B53"/>
    <w:rsid w:val="003827ED"/>
    <w:rsid w:val="0038601F"/>
    <w:rsid w:val="00391925"/>
    <w:rsid w:val="00391E25"/>
    <w:rsid w:val="003924F3"/>
    <w:rsid w:val="00392DC2"/>
    <w:rsid w:val="00394575"/>
    <w:rsid w:val="003A0CC8"/>
    <w:rsid w:val="003A2384"/>
    <w:rsid w:val="003A5982"/>
    <w:rsid w:val="003A6AAD"/>
    <w:rsid w:val="003B4549"/>
    <w:rsid w:val="003B5D5A"/>
    <w:rsid w:val="003B6A20"/>
    <w:rsid w:val="003B7C3D"/>
    <w:rsid w:val="003C2157"/>
    <w:rsid w:val="003C3043"/>
    <w:rsid w:val="003C462A"/>
    <w:rsid w:val="003C5B5C"/>
    <w:rsid w:val="003C5CBF"/>
    <w:rsid w:val="003C6DB8"/>
    <w:rsid w:val="003C76C3"/>
    <w:rsid w:val="003D2B9C"/>
    <w:rsid w:val="003D2FB2"/>
    <w:rsid w:val="003E076B"/>
    <w:rsid w:val="003E20E9"/>
    <w:rsid w:val="003F3031"/>
    <w:rsid w:val="003F6D70"/>
    <w:rsid w:val="003F6EA6"/>
    <w:rsid w:val="003F734D"/>
    <w:rsid w:val="00401811"/>
    <w:rsid w:val="00406F5C"/>
    <w:rsid w:val="00413D23"/>
    <w:rsid w:val="00414445"/>
    <w:rsid w:val="00416AEA"/>
    <w:rsid w:val="004200EF"/>
    <w:rsid w:val="004207BA"/>
    <w:rsid w:val="00424765"/>
    <w:rsid w:val="00426A5C"/>
    <w:rsid w:val="0042799F"/>
    <w:rsid w:val="00430117"/>
    <w:rsid w:val="00432160"/>
    <w:rsid w:val="00436D38"/>
    <w:rsid w:val="00437220"/>
    <w:rsid w:val="004377D4"/>
    <w:rsid w:val="00437BB8"/>
    <w:rsid w:val="004406CB"/>
    <w:rsid w:val="0044207D"/>
    <w:rsid w:val="00444A8C"/>
    <w:rsid w:val="00452364"/>
    <w:rsid w:val="00454058"/>
    <w:rsid w:val="0045491D"/>
    <w:rsid w:val="00456565"/>
    <w:rsid w:val="004572A1"/>
    <w:rsid w:val="004608C4"/>
    <w:rsid w:val="00461356"/>
    <w:rsid w:val="00465222"/>
    <w:rsid w:val="00467A91"/>
    <w:rsid w:val="00470640"/>
    <w:rsid w:val="004725E1"/>
    <w:rsid w:val="0047360D"/>
    <w:rsid w:val="00476F60"/>
    <w:rsid w:val="00477F24"/>
    <w:rsid w:val="0048028D"/>
    <w:rsid w:val="0048217A"/>
    <w:rsid w:val="004824F1"/>
    <w:rsid w:val="0048259A"/>
    <w:rsid w:val="004838F5"/>
    <w:rsid w:val="0048401A"/>
    <w:rsid w:val="0048540A"/>
    <w:rsid w:val="00490C6F"/>
    <w:rsid w:val="004924AA"/>
    <w:rsid w:val="00494AC6"/>
    <w:rsid w:val="004A10CC"/>
    <w:rsid w:val="004A1FE0"/>
    <w:rsid w:val="004A36E0"/>
    <w:rsid w:val="004B67EE"/>
    <w:rsid w:val="004C2453"/>
    <w:rsid w:val="004D14E0"/>
    <w:rsid w:val="004D1C34"/>
    <w:rsid w:val="004D451E"/>
    <w:rsid w:val="004E5793"/>
    <w:rsid w:val="004F015E"/>
    <w:rsid w:val="004F4871"/>
    <w:rsid w:val="004F7098"/>
    <w:rsid w:val="005010E5"/>
    <w:rsid w:val="005022D0"/>
    <w:rsid w:val="00502705"/>
    <w:rsid w:val="00504173"/>
    <w:rsid w:val="00504DC3"/>
    <w:rsid w:val="00506950"/>
    <w:rsid w:val="005133F0"/>
    <w:rsid w:val="005154A0"/>
    <w:rsid w:val="005166AE"/>
    <w:rsid w:val="005215C7"/>
    <w:rsid w:val="00521E90"/>
    <w:rsid w:val="005258AF"/>
    <w:rsid w:val="00527820"/>
    <w:rsid w:val="00527BA8"/>
    <w:rsid w:val="00536513"/>
    <w:rsid w:val="00540ADC"/>
    <w:rsid w:val="0054581B"/>
    <w:rsid w:val="00546430"/>
    <w:rsid w:val="005510BA"/>
    <w:rsid w:val="00553225"/>
    <w:rsid w:val="00554E9C"/>
    <w:rsid w:val="00555CAA"/>
    <w:rsid w:val="0055700B"/>
    <w:rsid w:val="00557207"/>
    <w:rsid w:val="00557E62"/>
    <w:rsid w:val="005611F7"/>
    <w:rsid w:val="0056304B"/>
    <w:rsid w:val="005643DB"/>
    <w:rsid w:val="00570D73"/>
    <w:rsid w:val="00571751"/>
    <w:rsid w:val="00571EB5"/>
    <w:rsid w:val="00572843"/>
    <w:rsid w:val="00573D8E"/>
    <w:rsid w:val="005837C7"/>
    <w:rsid w:val="005906EA"/>
    <w:rsid w:val="005935DA"/>
    <w:rsid w:val="005939EA"/>
    <w:rsid w:val="00594042"/>
    <w:rsid w:val="00595838"/>
    <w:rsid w:val="005961CA"/>
    <w:rsid w:val="005A1EA0"/>
    <w:rsid w:val="005A3FF5"/>
    <w:rsid w:val="005A5D86"/>
    <w:rsid w:val="005A64F6"/>
    <w:rsid w:val="005A763A"/>
    <w:rsid w:val="005A7B7E"/>
    <w:rsid w:val="005B02F4"/>
    <w:rsid w:val="005B102E"/>
    <w:rsid w:val="005B1E96"/>
    <w:rsid w:val="005B3141"/>
    <w:rsid w:val="005B5030"/>
    <w:rsid w:val="005B533D"/>
    <w:rsid w:val="005C0898"/>
    <w:rsid w:val="005C222F"/>
    <w:rsid w:val="005C22CC"/>
    <w:rsid w:val="005C6995"/>
    <w:rsid w:val="005D1686"/>
    <w:rsid w:val="005D4132"/>
    <w:rsid w:val="005D748F"/>
    <w:rsid w:val="005E008C"/>
    <w:rsid w:val="005E0EE0"/>
    <w:rsid w:val="005E0FB9"/>
    <w:rsid w:val="005E195B"/>
    <w:rsid w:val="005E3723"/>
    <w:rsid w:val="005E3CE0"/>
    <w:rsid w:val="005E4085"/>
    <w:rsid w:val="005E56EB"/>
    <w:rsid w:val="005E66FD"/>
    <w:rsid w:val="005E7CAF"/>
    <w:rsid w:val="00600A27"/>
    <w:rsid w:val="00602FCE"/>
    <w:rsid w:val="00617629"/>
    <w:rsid w:val="0062218B"/>
    <w:rsid w:val="006269B0"/>
    <w:rsid w:val="00646275"/>
    <w:rsid w:val="006470E9"/>
    <w:rsid w:val="006472F6"/>
    <w:rsid w:val="006514CD"/>
    <w:rsid w:val="00656F04"/>
    <w:rsid w:val="00661B91"/>
    <w:rsid w:val="006664BB"/>
    <w:rsid w:val="00671842"/>
    <w:rsid w:val="00673062"/>
    <w:rsid w:val="00681837"/>
    <w:rsid w:val="006852AE"/>
    <w:rsid w:val="00687054"/>
    <w:rsid w:val="00693A96"/>
    <w:rsid w:val="00696403"/>
    <w:rsid w:val="00697868"/>
    <w:rsid w:val="006A7D07"/>
    <w:rsid w:val="006B1578"/>
    <w:rsid w:val="006B3032"/>
    <w:rsid w:val="006B76E7"/>
    <w:rsid w:val="006C2381"/>
    <w:rsid w:val="006C2B14"/>
    <w:rsid w:val="006C3715"/>
    <w:rsid w:val="006C445A"/>
    <w:rsid w:val="006C627A"/>
    <w:rsid w:val="006C64B5"/>
    <w:rsid w:val="006D0727"/>
    <w:rsid w:val="006D5899"/>
    <w:rsid w:val="006E0DC3"/>
    <w:rsid w:val="006E2CC9"/>
    <w:rsid w:val="006E38CA"/>
    <w:rsid w:val="006F0A59"/>
    <w:rsid w:val="006F4513"/>
    <w:rsid w:val="006F4DAA"/>
    <w:rsid w:val="00703CCF"/>
    <w:rsid w:val="007070EC"/>
    <w:rsid w:val="00707B04"/>
    <w:rsid w:val="00707BD2"/>
    <w:rsid w:val="00714852"/>
    <w:rsid w:val="00716D73"/>
    <w:rsid w:val="007224FD"/>
    <w:rsid w:val="007233C4"/>
    <w:rsid w:val="007236E8"/>
    <w:rsid w:val="0073378D"/>
    <w:rsid w:val="0073571D"/>
    <w:rsid w:val="00735C55"/>
    <w:rsid w:val="00736197"/>
    <w:rsid w:val="0073727D"/>
    <w:rsid w:val="00737F34"/>
    <w:rsid w:val="00742EEF"/>
    <w:rsid w:val="007433D2"/>
    <w:rsid w:val="00745A75"/>
    <w:rsid w:val="00747119"/>
    <w:rsid w:val="0075793C"/>
    <w:rsid w:val="007614CC"/>
    <w:rsid w:val="0076326C"/>
    <w:rsid w:val="0076342C"/>
    <w:rsid w:val="00763FB3"/>
    <w:rsid w:val="00775F00"/>
    <w:rsid w:val="00776D8F"/>
    <w:rsid w:val="0077738F"/>
    <w:rsid w:val="0078151B"/>
    <w:rsid w:val="00783FC7"/>
    <w:rsid w:val="007858E6"/>
    <w:rsid w:val="00786847"/>
    <w:rsid w:val="007877C5"/>
    <w:rsid w:val="00791565"/>
    <w:rsid w:val="00791F60"/>
    <w:rsid w:val="007957BB"/>
    <w:rsid w:val="00795F94"/>
    <w:rsid w:val="00795FCF"/>
    <w:rsid w:val="007A081D"/>
    <w:rsid w:val="007A228F"/>
    <w:rsid w:val="007A2364"/>
    <w:rsid w:val="007A2A89"/>
    <w:rsid w:val="007B006A"/>
    <w:rsid w:val="007B3D7C"/>
    <w:rsid w:val="007B55E6"/>
    <w:rsid w:val="007B59C6"/>
    <w:rsid w:val="007B5B9E"/>
    <w:rsid w:val="007C06E2"/>
    <w:rsid w:val="007C0D5E"/>
    <w:rsid w:val="007C4992"/>
    <w:rsid w:val="007D007D"/>
    <w:rsid w:val="007D0154"/>
    <w:rsid w:val="007D1ED4"/>
    <w:rsid w:val="007D321E"/>
    <w:rsid w:val="007D4CB1"/>
    <w:rsid w:val="007E22D8"/>
    <w:rsid w:val="007E6C19"/>
    <w:rsid w:val="007E6F87"/>
    <w:rsid w:val="007E764A"/>
    <w:rsid w:val="007F12C2"/>
    <w:rsid w:val="007F23F4"/>
    <w:rsid w:val="0080068E"/>
    <w:rsid w:val="00803C3E"/>
    <w:rsid w:val="00803E9E"/>
    <w:rsid w:val="00811043"/>
    <w:rsid w:val="00811FF0"/>
    <w:rsid w:val="00814E24"/>
    <w:rsid w:val="0081517C"/>
    <w:rsid w:val="00815248"/>
    <w:rsid w:val="008212EB"/>
    <w:rsid w:val="00822532"/>
    <w:rsid w:val="008244B6"/>
    <w:rsid w:val="00825DD7"/>
    <w:rsid w:val="008274CB"/>
    <w:rsid w:val="00831310"/>
    <w:rsid w:val="0083434C"/>
    <w:rsid w:val="00834600"/>
    <w:rsid w:val="008422BB"/>
    <w:rsid w:val="0084581F"/>
    <w:rsid w:val="0085002A"/>
    <w:rsid w:val="00852782"/>
    <w:rsid w:val="00855451"/>
    <w:rsid w:val="00856336"/>
    <w:rsid w:val="008636B0"/>
    <w:rsid w:val="00871E89"/>
    <w:rsid w:val="00874537"/>
    <w:rsid w:val="00877B05"/>
    <w:rsid w:val="008818F8"/>
    <w:rsid w:val="00883F52"/>
    <w:rsid w:val="00884FE9"/>
    <w:rsid w:val="0088518B"/>
    <w:rsid w:val="00886621"/>
    <w:rsid w:val="00896E6F"/>
    <w:rsid w:val="00897F67"/>
    <w:rsid w:val="008A2BEF"/>
    <w:rsid w:val="008A39D7"/>
    <w:rsid w:val="008A4B19"/>
    <w:rsid w:val="008B0DF7"/>
    <w:rsid w:val="008B6BF0"/>
    <w:rsid w:val="008B7A9D"/>
    <w:rsid w:val="008B7F94"/>
    <w:rsid w:val="008C1F44"/>
    <w:rsid w:val="008C48DC"/>
    <w:rsid w:val="008C49F3"/>
    <w:rsid w:val="008D3395"/>
    <w:rsid w:val="008D54F3"/>
    <w:rsid w:val="008D595B"/>
    <w:rsid w:val="008D5F1C"/>
    <w:rsid w:val="008E0F68"/>
    <w:rsid w:val="008E5995"/>
    <w:rsid w:val="008E5BF8"/>
    <w:rsid w:val="008F26C3"/>
    <w:rsid w:val="008F63BF"/>
    <w:rsid w:val="008F77B6"/>
    <w:rsid w:val="008F7F34"/>
    <w:rsid w:val="00902CB2"/>
    <w:rsid w:val="0090400B"/>
    <w:rsid w:val="00906A8D"/>
    <w:rsid w:val="0091026F"/>
    <w:rsid w:val="0091463E"/>
    <w:rsid w:val="00923A33"/>
    <w:rsid w:val="0093254D"/>
    <w:rsid w:val="00934508"/>
    <w:rsid w:val="00940EFC"/>
    <w:rsid w:val="009432CF"/>
    <w:rsid w:val="00946972"/>
    <w:rsid w:val="00950032"/>
    <w:rsid w:val="0095023B"/>
    <w:rsid w:val="009511A3"/>
    <w:rsid w:val="00952DF9"/>
    <w:rsid w:val="0095373C"/>
    <w:rsid w:val="009560DF"/>
    <w:rsid w:val="00960B86"/>
    <w:rsid w:val="00961306"/>
    <w:rsid w:val="0096132B"/>
    <w:rsid w:val="009615F4"/>
    <w:rsid w:val="00964FA9"/>
    <w:rsid w:val="00966280"/>
    <w:rsid w:val="009679DD"/>
    <w:rsid w:val="009711BA"/>
    <w:rsid w:val="00973F99"/>
    <w:rsid w:val="00976F83"/>
    <w:rsid w:val="009778DB"/>
    <w:rsid w:val="0098080F"/>
    <w:rsid w:val="009814A3"/>
    <w:rsid w:val="00983085"/>
    <w:rsid w:val="0099004B"/>
    <w:rsid w:val="00990CFD"/>
    <w:rsid w:val="00992EA0"/>
    <w:rsid w:val="00996C3D"/>
    <w:rsid w:val="009A2613"/>
    <w:rsid w:val="009A6FD9"/>
    <w:rsid w:val="009A7E04"/>
    <w:rsid w:val="009B40B1"/>
    <w:rsid w:val="009B73FE"/>
    <w:rsid w:val="009B78AD"/>
    <w:rsid w:val="009C0DCC"/>
    <w:rsid w:val="009C18E0"/>
    <w:rsid w:val="009C26C4"/>
    <w:rsid w:val="009C5656"/>
    <w:rsid w:val="009C6525"/>
    <w:rsid w:val="009C6992"/>
    <w:rsid w:val="009D2086"/>
    <w:rsid w:val="009D42CD"/>
    <w:rsid w:val="009D6099"/>
    <w:rsid w:val="009D65F3"/>
    <w:rsid w:val="009D7771"/>
    <w:rsid w:val="009E08B1"/>
    <w:rsid w:val="009E3957"/>
    <w:rsid w:val="009E5A62"/>
    <w:rsid w:val="009E7181"/>
    <w:rsid w:val="009F2B29"/>
    <w:rsid w:val="009F7B27"/>
    <w:rsid w:val="009F7D5A"/>
    <w:rsid w:val="00A02702"/>
    <w:rsid w:val="00A03819"/>
    <w:rsid w:val="00A04B09"/>
    <w:rsid w:val="00A04DA9"/>
    <w:rsid w:val="00A10888"/>
    <w:rsid w:val="00A110EB"/>
    <w:rsid w:val="00A15870"/>
    <w:rsid w:val="00A15E63"/>
    <w:rsid w:val="00A25EAF"/>
    <w:rsid w:val="00A26978"/>
    <w:rsid w:val="00A27C8A"/>
    <w:rsid w:val="00A30C8F"/>
    <w:rsid w:val="00A32454"/>
    <w:rsid w:val="00A35735"/>
    <w:rsid w:val="00A42B01"/>
    <w:rsid w:val="00A4470A"/>
    <w:rsid w:val="00A502F5"/>
    <w:rsid w:val="00A511E2"/>
    <w:rsid w:val="00A52F4C"/>
    <w:rsid w:val="00A54A7D"/>
    <w:rsid w:val="00A557BD"/>
    <w:rsid w:val="00A603DD"/>
    <w:rsid w:val="00A6738E"/>
    <w:rsid w:val="00A73AC4"/>
    <w:rsid w:val="00A74298"/>
    <w:rsid w:val="00A74476"/>
    <w:rsid w:val="00A74478"/>
    <w:rsid w:val="00A75248"/>
    <w:rsid w:val="00A76234"/>
    <w:rsid w:val="00A77B33"/>
    <w:rsid w:val="00A82DFB"/>
    <w:rsid w:val="00A8336C"/>
    <w:rsid w:val="00A86038"/>
    <w:rsid w:val="00A87C7F"/>
    <w:rsid w:val="00A90CA5"/>
    <w:rsid w:val="00A91C32"/>
    <w:rsid w:val="00A91CB5"/>
    <w:rsid w:val="00A92993"/>
    <w:rsid w:val="00A95C67"/>
    <w:rsid w:val="00A97B44"/>
    <w:rsid w:val="00AA09FB"/>
    <w:rsid w:val="00AA46D8"/>
    <w:rsid w:val="00AA4715"/>
    <w:rsid w:val="00AB18C0"/>
    <w:rsid w:val="00AB6B71"/>
    <w:rsid w:val="00AC543B"/>
    <w:rsid w:val="00AC57E0"/>
    <w:rsid w:val="00AC60DB"/>
    <w:rsid w:val="00AC768B"/>
    <w:rsid w:val="00AD0AD4"/>
    <w:rsid w:val="00AD0F27"/>
    <w:rsid w:val="00AD1DBF"/>
    <w:rsid w:val="00AD41D0"/>
    <w:rsid w:val="00AD5FA0"/>
    <w:rsid w:val="00AD6331"/>
    <w:rsid w:val="00AE10D3"/>
    <w:rsid w:val="00AE255B"/>
    <w:rsid w:val="00AE5D21"/>
    <w:rsid w:val="00AF25FE"/>
    <w:rsid w:val="00AF48B3"/>
    <w:rsid w:val="00AF606E"/>
    <w:rsid w:val="00AF64E5"/>
    <w:rsid w:val="00B031ED"/>
    <w:rsid w:val="00B06290"/>
    <w:rsid w:val="00B079EF"/>
    <w:rsid w:val="00B13837"/>
    <w:rsid w:val="00B1442C"/>
    <w:rsid w:val="00B20C88"/>
    <w:rsid w:val="00B21001"/>
    <w:rsid w:val="00B243D6"/>
    <w:rsid w:val="00B258D2"/>
    <w:rsid w:val="00B314C3"/>
    <w:rsid w:val="00B334F9"/>
    <w:rsid w:val="00B35166"/>
    <w:rsid w:val="00B37A9E"/>
    <w:rsid w:val="00B41A16"/>
    <w:rsid w:val="00B438CE"/>
    <w:rsid w:val="00B456E0"/>
    <w:rsid w:val="00B46607"/>
    <w:rsid w:val="00B47E3C"/>
    <w:rsid w:val="00B5244F"/>
    <w:rsid w:val="00B53A4C"/>
    <w:rsid w:val="00B54A8B"/>
    <w:rsid w:val="00B55A69"/>
    <w:rsid w:val="00B579B0"/>
    <w:rsid w:val="00B611DA"/>
    <w:rsid w:val="00B61998"/>
    <w:rsid w:val="00B64A27"/>
    <w:rsid w:val="00B74856"/>
    <w:rsid w:val="00B81B6D"/>
    <w:rsid w:val="00B825CD"/>
    <w:rsid w:val="00B85ABD"/>
    <w:rsid w:val="00B8649A"/>
    <w:rsid w:val="00B93536"/>
    <w:rsid w:val="00B937F7"/>
    <w:rsid w:val="00B94406"/>
    <w:rsid w:val="00B95C91"/>
    <w:rsid w:val="00BA435D"/>
    <w:rsid w:val="00BA797A"/>
    <w:rsid w:val="00BB0EDE"/>
    <w:rsid w:val="00BB1CD5"/>
    <w:rsid w:val="00BB1F7C"/>
    <w:rsid w:val="00BC358B"/>
    <w:rsid w:val="00BC5733"/>
    <w:rsid w:val="00BC6266"/>
    <w:rsid w:val="00BC7C88"/>
    <w:rsid w:val="00BD0EBA"/>
    <w:rsid w:val="00BD1497"/>
    <w:rsid w:val="00BD3A84"/>
    <w:rsid w:val="00BD5A3F"/>
    <w:rsid w:val="00BE2FC8"/>
    <w:rsid w:val="00BE6F2C"/>
    <w:rsid w:val="00C02610"/>
    <w:rsid w:val="00C032BD"/>
    <w:rsid w:val="00C06674"/>
    <w:rsid w:val="00C06B7E"/>
    <w:rsid w:val="00C07633"/>
    <w:rsid w:val="00C07EF6"/>
    <w:rsid w:val="00C12C3F"/>
    <w:rsid w:val="00C14860"/>
    <w:rsid w:val="00C15707"/>
    <w:rsid w:val="00C15AFB"/>
    <w:rsid w:val="00C16B29"/>
    <w:rsid w:val="00C3413E"/>
    <w:rsid w:val="00C34A96"/>
    <w:rsid w:val="00C35338"/>
    <w:rsid w:val="00C36B34"/>
    <w:rsid w:val="00C36D7B"/>
    <w:rsid w:val="00C409BD"/>
    <w:rsid w:val="00C40BB4"/>
    <w:rsid w:val="00C42087"/>
    <w:rsid w:val="00C44CC2"/>
    <w:rsid w:val="00C47BC3"/>
    <w:rsid w:val="00C529CB"/>
    <w:rsid w:val="00C52A7C"/>
    <w:rsid w:val="00C53597"/>
    <w:rsid w:val="00C60262"/>
    <w:rsid w:val="00C6082E"/>
    <w:rsid w:val="00C61300"/>
    <w:rsid w:val="00C6182D"/>
    <w:rsid w:val="00C61FBA"/>
    <w:rsid w:val="00C6550D"/>
    <w:rsid w:val="00C67F30"/>
    <w:rsid w:val="00C71428"/>
    <w:rsid w:val="00C75C21"/>
    <w:rsid w:val="00C80516"/>
    <w:rsid w:val="00C81420"/>
    <w:rsid w:val="00C87E4D"/>
    <w:rsid w:val="00C90F6D"/>
    <w:rsid w:val="00C92E27"/>
    <w:rsid w:val="00C93B6C"/>
    <w:rsid w:val="00C94D54"/>
    <w:rsid w:val="00CA0C0E"/>
    <w:rsid w:val="00CB54EC"/>
    <w:rsid w:val="00CC139B"/>
    <w:rsid w:val="00CC19D7"/>
    <w:rsid w:val="00CC4C01"/>
    <w:rsid w:val="00CC6774"/>
    <w:rsid w:val="00CC79DF"/>
    <w:rsid w:val="00CD3D58"/>
    <w:rsid w:val="00CD5C7D"/>
    <w:rsid w:val="00CD5CC5"/>
    <w:rsid w:val="00CD7EA9"/>
    <w:rsid w:val="00CE59A2"/>
    <w:rsid w:val="00CE5B29"/>
    <w:rsid w:val="00CF31FA"/>
    <w:rsid w:val="00CF7805"/>
    <w:rsid w:val="00CF7881"/>
    <w:rsid w:val="00D016E8"/>
    <w:rsid w:val="00D104DC"/>
    <w:rsid w:val="00D10F7E"/>
    <w:rsid w:val="00D11B1A"/>
    <w:rsid w:val="00D128C2"/>
    <w:rsid w:val="00D13D78"/>
    <w:rsid w:val="00D15936"/>
    <w:rsid w:val="00D17633"/>
    <w:rsid w:val="00D17DD2"/>
    <w:rsid w:val="00D21742"/>
    <w:rsid w:val="00D24297"/>
    <w:rsid w:val="00D26EE4"/>
    <w:rsid w:val="00D27F93"/>
    <w:rsid w:val="00D36D86"/>
    <w:rsid w:val="00D37C77"/>
    <w:rsid w:val="00D40980"/>
    <w:rsid w:val="00D41767"/>
    <w:rsid w:val="00D42058"/>
    <w:rsid w:val="00D4620D"/>
    <w:rsid w:val="00D5218A"/>
    <w:rsid w:val="00D57EAE"/>
    <w:rsid w:val="00D60F99"/>
    <w:rsid w:val="00D61143"/>
    <w:rsid w:val="00D6326F"/>
    <w:rsid w:val="00D64CAD"/>
    <w:rsid w:val="00D73A8D"/>
    <w:rsid w:val="00D756CE"/>
    <w:rsid w:val="00D75F10"/>
    <w:rsid w:val="00D77A37"/>
    <w:rsid w:val="00D82A81"/>
    <w:rsid w:val="00D83438"/>
    <w:rsid w:val="00D91DB8"/>
    <w:rsid w:val="00D95015"/>
    <w:rsid w:val="00D9745A"/>
    <w:rsid w:val="00DA2B93"/>
    <w:rsid w:val="00DA3B88"/>
    <w:rsid w:val="00DA3C9B"/>
    <w:rsid w:val="00DA77F3"/>
    <w:rsid w:val="00DB1EB2"/>
    <w:rsid w:val="00DB22EB"/>
    <w:rsid w:val="00DB38B7"/>
    <w:rsid w:val="00DB58BC"/>
    <w:rsid w:val="00DB5E31"/>
    <w:rsid w:val="00DB72C9"/>
    <w:rsid w:val="00DC3EC0"/>
    <w:rsid w:val="00DC6CDA"/>
    <w:rsid w:val="00DC6DD1"/>
    <w:rsid w:val="00DD3083"/>
    <w:rsid w:val="00DD43C6"/>
    <w:rsid w:val="00DD4750"/>
    <w:rsid w:val="00DD7C4E"/>
    <w:rsid w:val="00DE403D"/>
    <w:rsid w:val="00DE7469"/>
    <w:rsid w:val="00DF1679"/>
    <w:rsid w:val="00DF3176"/>
    <w:rsid w:val="00E01CBC"/>
    <w:rsid w:val="00E049CA"/>
    <w:rsid w:val="00E05647"/>
    <w:rsid w:val="00E05BFC"/>
    <w:rsid w:val="00E1028B"/>
    <w:rsid w:val="00E1479C"/>
    <w:rsid w:val="00E17FD8"/>
    <w:rsid w:val="00E22E2C"/>
    <w:rsid w:val="00E2438E"/>
    <w:rsid w:val="00E27852"/>
    <w:rsid w:val="00E30F6F"/>
    <w:rsid w:val="00E33BEC"/>
    <w:rsid w:val="00E36A47"/>
    <w:rsid w:val="00E36AD1"/>
    <w:rsid w:val="00E37497"/>
    <w:rsid w:val="00E43774"/>
    <w:rsid w:val="00E45B54"/>
    <w:rsid w:val="00E46A56"/>
    <w:rsid w:val="00E52A71"/>
    <w:rsid w:val="00E53EEC"/>
    <w:rsid w:val="00E54BEA"/>
    <w:rsid w:val="00E56EED"/>
    <w:rsid w:val="00E57A1D"/>
    <w:rsid w:val="00E57F64"/>
    <w:rsid w:val="00E608E7"/>
    <w:rsid w:val="00E626D8"/>
    <w:rsid w:val="00E63740"/>
    <w:rsid w:val="00E64ADB"/>
    <w:rsid w:val="00E65310"/>
    <w:rsid w:val="00E706A1"/>
    <w:rsid w:val="00E7587F"/>
    <w:rsid w:val="00E75ABA"/>
    <w:rsid w:val="00E76150"/>
    <w:rsid w:val="00E76C01"/>
    <w:rsid w:val="00E77055"/>
    <w:rsid w:val="00E828D2"/>
    <w:rsid w:val="00E83D61"/>
    <w:rsid w:val="00E8404A"/>
    <w:rsid w:val="00E8736C"/>
    <w:rsid w:val="00E96F08"/>
    <w:rsid w:val="00EA18FF"/>
    <w:rsid w:val="00EA49C4"/>
    <w:rsid w:val="00EA4ABB"/>
    <w:rsid w:val="00EA6218"/>
    <w:rsid w:val="00EB4B86"/>
    <w:rsid w:val="00EB6DDE"/>
    <w:rsid w:val="00EC061C"/>
    <w:rsid w:val="00EC4C40"/>
    <w:rsid w:val="00EC620B"/>
    <w:rsid w:val="00EC7B82"/>
    <w:rsid w:val="00ED36B3"/>
    <w:rsid w:val="00ED4730"/>
    <w:rsid w:val="00ED5B7F"/>
    <w:rsid w:val="00ED6D28"/>
    <w:rsid w:val="00ED7603"/>
    <w:rsid w:val="00EE67C4"/>
    <w:rsid w:val="00EF0683"/>
    <w:rsid w:val="00EF100E"/>
    <w:rsid w:val="00EF3F38"/>
    <w:rsid w:val="00EF4189"/>
    <w:rsid w:val="00EF53A5"/>
    <w:rsid w:val="00EF7796"/>
    <w:rsid w:val="00EF7B5F"/>
    <w:rsid w:val="00F03177"/>
    <w:rsid w:val="00F03E67"/>
    <w:rsid w:val="00F0526C"/>
    <w:rsid w:val="00F05424"/>
    <w:rsid w:val="00F05CD6"/>
    <w:rsid w:val="00F0613E"/>
    <w:rsid w:val="00F12971"/>
    <w:rsid w:val="00F14BDF"/>
    <w:rsid w:val="00F1570F"/>
    <w:rsid w:val="00F166ED"/>
    <w:rsid w:val="00F16F84"/>
    <w:rsid w:val="00F20363"/>
    <w:rsid w:val="00F20556"/>
    <w:rsid w:val="00F23E5E"/>
    <w:rsid w:val="00F2408B"/>
    <w:rsid w:val="00F266AA"/>
    <w:rsid w:val="00F32289"/>
    <w:rsid w:val="00F33560"/>
    <w:rsid w:val="00F33FAE"/>
    <w:rsid w:val="00F362D9"/>
    <w:rsid w:val="00F36A00"/>
    <w:rsid w:val="00F36C67"/>
    <w:rsid w:val="00F41275"/>
    <w:rsid w:val="00F50391"/>
    <w:rsid w:val="00F520D6"/>
    <w:rsid w:val="00F5276B"/>
    <w:rsid w:val="00F54E96"/>
    <w:rsid w:val="00F55B20"/>
    <w:rsid w:val="00F5678D"/>
    <w:rsid w:val="00F60DDD"/>
    <w:rsid w:val="00F614C9"/>
    <w:rsid w:val="00F710D8"/>
    <w:rsid w:val="00F731CF"/>
    <w:rsid w:val="00F77248"/>
    <w:rsid w:val="00F7794A"/>
    <w:rsid w:val="00F82053"/>
    <w:rsid w:val="00F84FC7"/>
    <w:rsid w:val="00F90502"/>
    <w:rsid w:val="00F92798"/>
    <w:rsid w:val="00F92BA5"/>
    <w:rsid w:val="00F96BD0"/>
    <w:rsid w:val="00F96EBC"/>
    <w:rsid w:val="00FA478D"/>
    <w:rsid w:val="00FA49F7"/>
    <w:rsid w:val="00FB041E"/>
    <w:rsid w:val="00FB053B"/>
    <w:rsid w:val="00FB341F"/>
    <w:rsid w:val="00FC400C"/>
    <w:rsid w:val="00FC507F"/>
    <w:rsid w:val="00FC5E1C"/>
    <w:rsid w:val="00FD379A"/>
    <w:rsid w:val="00FD38C4"/>
    <w:rsid w:val="00FE3A2B"/>
    <w:rsid w:val="00FE3A2F"/>
    <w:rsid w:val="00FE5367"/>
    <w:rsid w:val="00FE56AB"/>
    <w:rsid w:val="00FE5751"/>
    <w:rsid w:val="00FE6163"/>
    <w:rsid w:val="00FE6327"/>
    <w:rsid w:val="00FE6883"/>
    <w:rsid w:val="00FF3177"/>
    <w:rsid w:val="00FF7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46C13"/>
  <w15:chartTrackingRefBased/>
  <w15:docId w15:val="{A579FED1-3695-424E-A7D2-A9101E626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1C3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1C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91C32"/>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91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1C32"/>
  </w:style>
  <w:style w:type="paragraph" w:styleId="Footer">
    <w:name w:val="footer"/>
    <w:basedOn w:val="Normal"/>
    <w:link w:val="FooterChar"/>
    <w:uiPriority w:val="99"/>
    <w:unhideWhenUsed/>
    <w:rsid w:val="00A91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1C32"/>
  </w:style>
  <w:style w:type="paragraph" w:styleId="NoSpacing">
    <w:name w:val="No Spacing"/>
    <w:link w:val="NoSpacingChar"/>
    <w:uiPriority w:val="1"/>
    <w:qFormat/>
    <w:rsid w:val="00A91C3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91C32"/>
    <w:rPr>
      <w:rFonts w:eastAsiaTheme="minorEastAsia"/>
      <w:lang w:val="en-US"/>
    </w:rPr>
  </w:style>
  <w:style w:type="character" w:customStyle="1" w:styleId="Heading1Char">
    <w:name w:val="Heading 1 Char"/>
    <w:basedOn w:val="DefaultParagraphFont"/>
    <w:link w:val="Heading1"/>
    <w:uiPriority w:val="9"/>
    <w:rsid w:val="00A91C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1C32"/>
    <w:pPr>
      <w:outlineLvl w:val="9"/>
    </w:pPr>
    <w:rPr>
      <w:lang w:val="en-US"/>
    </w:rPr>
  </w:style>
  <w:style w:type="paragraph" w:styleId="TOC2">
    <w:name w:val="toc 2"/>
    <w:basedOn w:val="Normal"/>
    <w:next w:val="Normal"/>
    <w:autoRedefine/>
    <w:uiPriority w:val="39"/>
    <w:unhideWhenUsed/>
    <w:rsid w:val="00A91C32"/>
    <w:pPr>
      <w:spacing w:after="100"/>
      <w:ind w:left="220"/>
    </w:pPr>
  </w:style>
  <w:style w:type="character" w:styleId="Hyperlink">
    <w:name w:val="Hyperlink"/>
    <w:basedOn w:val="DefaultParagraphFont"/>
    <w:uiPriority w:val="99"/>
    <w:unhideWhenUsed/>
    <w:rsid w:val="00A91C32"/>
    <w:rPr>
      <w:color w:val="0563C1" w:themeColor="hyperlink"/>
      <w:u w:val="single"/>
    </w:rPr>
  </w:style>
  <w:style w:type="paragraph" w:styleId="Bibliography">
    <w:name w:val="Bibliography"/>
    <w:basedOn w:val="Normal"/>
    <w:next w:val="Normal"/>
    <w:uiPriority w:val="37"/>
    <w:unhideWhenUsed/>
    <w:rsid w:val="008B7A9D"/>
  </w:style>
  <w:style w:type="paragraph" w:customStyle="1" w:styleId="Default">
    <w:name w:val="Default"/>
    <w:rsid w:val="006664BB"/>
    <w:pPr>
      <w:autoSpaceDE w:val="0"/>
      <w:autoSpaceDN w:val="0"/>
      <w:adjustRightInd w:val="0"/>
      <w:spacing w:after="0" w:line="240" w:lineRule="auto"/>
    </w:pPr>
    <w:rPr>
      <w:rFonts w:ascii="Constantia" w:hAnsi="Constantia" w:cs="Constantia"/>
      <w:color w:val="000000"/>
      <w:sz w:val="24"/>
      <w:szCs w:val="24"/>
    </w:rPr>
  </w:style>
  <w:style w:type="paragraph" w:styleId="ListParagraph">
    <w:name w:val="List Paragraph"/>
    <w:basedOn w:val="Normal"/>
    <w:uiPriority w:val="34"/>
    <w:qFormat/>
    <w:rsid w:val="00EF53A5"/>
    <w:pPr>
      <w:ind w:left="720"/>
      <w:contextualSpacing/>
    </w:pPr>
  </w:style>
  <w:style w:type="paragraph" w:styleId="NormalWeb">
    <w:name w:val="Normal (Web)"/>
    <w:basedOn w:val="Normal"/>
    <w:uiPriority w:val="99"/>
    <w:unhideWhenUsed/>
    <w:rsid w:val="003E20E9"/>
    <w:pPr>
      <w:spacing w:after="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72A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67041">
      <w:bodyDiv w:val="1"/>
      <w:marLeft w:val="0"/>
      <w:marRight w:val="0"/>
      <w:marTop w:val="0"/>
      <w:marBottom w:val="0"/>
      <w:divBdr>
        <w:top w:val="none" w:sz="0" w:space="0" w:color="auto"/>
        <w:left w:val="none" w:sz="0" w:space="0" w:color="auto"/>
        <w:bottom w:val="none" w:sz="0" w:space="0" w:color="auto"/>
        <w:right w:val="none" w:sz="0" w:space="0" w:color="auto"/>
      </w:divBdr>
    </w:div>
    <w:div w:id="34087389">
      <w:bodyDiv w:val="1"/>
      <w:marLeft w:val="0"/>
      <w:marRight w:val="0"/>
      <w:marTop w:val="0"/>
      <w:marBottom w:val="0"/>
      <w:divBdr>
        <w:top w:val="none" w:sz="0" w:space="0" w:color="auto"/>
        <w:left w:val="none" w:sz="0" w:space="0" w:color="auto"/>
        <w:bottom w:val="none" w:sz="0" w:space="0" w:color="auto"/>
        <w:right w:val="none" w:sz="0" w:space="0" w:color="auto"/>
      </w:divBdr>
    </w:div>
    <w:div w:id="43022819">
      <w:bodyDiv w:val="1"/>
      <w:marLeft w:val="0"/>
      <w:marRight w:val="0"/>
      <w:marTop w:val="0"/>
      <w:marBottom w:val="0"/>
      <w:divBdr>
        <w:top w:val="none" w:sz="0" w:space="0" w:color="auto"/>
        <w:left w:val="none" w:sz="0" w:space="0" w:color="auto"/>
        <w:bottom w:val="none" w:sz="0" w:space="0" w:color="auto"/>
        <w:right w:val="none" w:sz="0" w:space="0" w:color="auto"/>
      </w:divBdr>
    </w:div>
    <w:div w:id="63073226">
      <w:bodyDiv w:val="1"/>
      <w:marLeft w:val="0"/>
      <w:marRight w:val="0"/>
      <w:marTop w:val="0"/>
      <w:marBottom w:val="0"/>
      <w:divBdr>
        <w:top w:val="none" w:sz="0" w:space="0" w:color="auto"/>
        <w:left w:val="none" w:sz="0" w:space="0" w:color="auto"/>
        <w:bottom w:val="none" w:sz="0" w:space="0" w:color="auto"/>
        <w:right w:val="none" w:sz="0" w:space="0" w:color="auto"/>
      </w:divBdr>
    </w:div>
    <w:div w:id="112939435">
      <w:bodyDiv w:val="1"/>
      <w:marLeft w:val="0"/>
      <w:marRight w:val="0"/>
      <w:marTop w:val="0"/>
      <w:marBottom w:val="0"/>
      <w:divBdr>
        <w:top w:val="none" w:sz="0" w:space="0" w:color="auto"/>
        <w:left w:val="none" w:sz="0" w:space="0" w:color="auto"/>
        <w:bottom w:val="none" w:sz="0" w:space="0" w:color="auto"/>
        <w:right w:val="none" w:sz="0" w:space="0" w:color="auto"/>
      </w:divBdr>
    </w:div>
    <w:div w:id="118961963">
      <w:bodyDiv w:val="1"/>
      <w:marLeft w:val="0"/>
      <w:marRight w:val="0"/>
      <w:marTop w:val="0"/>
      <w:marBottom w:val="0"/>
      <w:divBdr>
        <w:top w:val="none" w:sz="0" w:space="0" w:color="auto"/>
        <w:left w:val="none" w:sz="0" w:space="0" w:color="auto"/>
        <w:bottom w:val="none" w:sz="0" w:space="0" w:color="auto"/>
        <w:right w:val="none" w:sz="0" w:space="0" w:color="auto"/>
      </w:divBdr>
    </w:div>
    <w:div w:id="195967662">
      <w:bodyDiv w:val="1"/>
      <w:marLeft w:val="0"/>
      <w:marRight w:val="0"/>
      <w:marTop w:val="0"/>
      <w:marBottom w:val="0"/>
      <w:divBdr>
        <w:top w:val="none" w:sz="0" w:space="0" w:color="auto"/>
        <w:left w:val="none" w:sz="0" w:space="0" w:color="auto"/>
        <w:bottom w:val="none" w:sz="0" w:space="0" w:color="auto"/>
        <w:right w:val="none" w:sz="0" w:space="0" w:color="auto"/>
      </w:divBdr>
    </w:div>
    <w:div w:id="204758418">
      <w:bodyDiv w:val="1"/>
      <w:marLeft w:val="0"/>
      <w:marRight w:val="0"/>
      <w:marTop w:val="0"/>
      <w:marBottom w:val="0"/>
      <w:divBdr>
        <w:top w:val="none" w:sz="0" w:space="0" w:color="auto"/>
        <w:left w:val="none" w:sz="0" w:space="0" w:color="auto"/>
        <w:bottom w:val="none" w:sz="0" w:space="0" w:color="auto"/>
        <w:right w:val="none" w:sz="0" w:space="0" w:color="auto"/>
      </w:divBdr>
    </w:div>
    <w:div w:id="209805197">
      <w:bodyDiv w:val="1"/>
      <w:marLeft w:val="0"/>
      <w:marRight w:val="0"/>
      <w:marTop w:val="0"/>
      <w:marBottom w:val="0"/>
      <w:divBdr>
        <w:top w:val="none" w:sz="0" w:space="0" w:color="auto"/>
        <w:left w:val="none" w:sz="0" w:space="0" w:color="auto"/>
        <w:bottom w:val="none" w:sz="0" w:space="0" w:color="auto"/>
        <w:right w:val="none" w:sz="0" w:space="0" w:color="auto"/>
      </w:divBdr>
    </w:div>
    <w:div w:id="252905766">
      <w:bodyDiv w:val="1"/>
      <w:marLeft w:val="0"/>
      <w:marRight w:val="0"/>
      <w:marTop w:val="0"/>
      <w:marBottom w:val="0"/>
      <w:divBdr>
        <w:top w:val="none" w:sz="0" w:space="0" w:color="auto"/>
        <w:left w:val="none" w:sz="0" w:space="0" w:color="auto"/>
        <w:bottom w:val="none" w:sz="0" w:space="0" w:color="auto"/>
        <w:right w:val="none" w:sz="0" w:space="0" w:color="auto"/>
      </w:divBdr>
    </w:div>
    <w:div w:id="366417771">
      <w:bodyDiv w:val="1"/>
      <w:marLeft w:val="0"/>
      <w:marRight w:val="0"/>
      <w:marTop w:val="0"/>
      <w:marBottom w:val="0"/>
      <w:divBdr>
        <w:top w:val="none" w:sz="0" w:space="0" w:color="auto"/>
        <w:left w:val="none" w:sz="0" w:space="0" w:color="auto"/>
        <w:bottom w:val="none" w:sz="0" w:space="0" w:color="auto"/>
        <w:right w:val="none" w:sz="0" w:space="0" w:color="auto"/>
      </w:divBdr>
    </w:div>
    <w:div w:id="382219760">
      <w:bodyDiv w:val="1"/>
      <w:marLeft w:val="0"/>
      <w:marRight w:val="0"/>
      <w:marTop w:val="0"/>
      <w:marBottom w:val="0"/>
      <w:divBdr>
        <w:top w:val="none" w:sz="0" w:space="0" w:color="auto"/>
        <w:left w:val="none" w:sz="0" w:space="0" w:color="auto"/>
        <w:bottom w:val="none" w:sz="0" w:space="0" w:color="auto"/>
        <w:right w:val="none" w:sz="0" w:space="0" w:color="auto"/>
      </w:divBdr>
    </w:div>
    <w:div w:id="395321760">
      <w:bodyDiv w:val="1"/>
      <w:marLeft w:val="0"/>
      <w:marRight w:val="0"/>
      <w:marTop w:val="0"/>
      <w:marBottom w:val="0"/>
      <w:divBdr>
        <w:top w:val="none" w:sz="0" w:space="0" w:color="auto"/>
        <w:left w:val="none" w:sz="0" w:space="0" w:color="auto"/>
        <w:bottom w:val="none" w:sz="0" w:space="0" w:color="auto"/>
        <w:right w:val="none" w:sz="0" w:space="0" w:color="auto"/>
      </w:divBdr>
    </w:div>
    <w:div w:id="430859471">
      <w:bodyDiv w:val="1"/>
      <w:marLeft w:val="0"/>
      <w:marRight w:val="0"/>
      <w:marTop w:val="0"/>
      <w:marBottom w:val="0"/>
      <w:divBdr>
        <w:top w:val="none" w:sz="0" w:space="0" w:color="auto"/>
        <w:left w:val="none" w:sz="0" w:space="0" w:color="auto"/>
        <w:bottom w:val="none" w:sz="0" w:space="0" w:color="auto"/>
        <w:right w:val="none" w:sz="0" w:space="0" w:color="auto"/>
      </w:divBdr>
    </w:div>
    <w:div w:id="432939416">
      <w:bodyDiv w:val="1"/>
      <w:marLeft w:val="0"/>
      <w:marRight w:val="0"/>
      <w:marTop w:val="0"/>
      <w:marBottom w:val="0"/>
      <w:divBdr>
        <w:top w:val="none" w:sz="0" w:space="0" w:color="auto"/>
        <w:left w:val="none" w:sz="0" w:space="0" w:color="auto"/>
        <w:bottom w:val="none" w:sz="0" w:space="0" w:color="auto"/>
        <w:right w:val="none" w:sz="0" w:space="0" w:color="auto"/>
      </w:divBdr>
    </w:div>
    <w:div w:id="463668421">
      <w:bodyDiv w:val="1"/>
      <w:marLeft w:val="0"/>
      <w:marRight w:val="0"/>
      <w:marTop w:val="0"/>
      <w:marBottom w:val="0"/>
      <w:divBdr>
        <w:top w:val="none" w:sz="0" w:space="0" w:color="auto"/>
        <w:left w:val="none" w:sz="0" w:space="0" w:color="auto"/>
        <w:bottom w:val="none" w:sz="0" w:space="0" w:color="auto"/>
        <w:right w:val="none" w:sz="0" w:space="0" w:color="auto"/>
      </w:divBdr>
    </w:div>
    <w:div w:id="513346902">
      <w:bodyDiv w:val="1"/>
      <w:marLeft w:val="0"/>
      <w:marRight w:val="0"/>
      <w:marTop w:val="0"/>
      <w:marBottom w:val="0"/>
      <w:divBdr>
        <w:top w:val="none" w:sz="0" w:space="0" w:color="auto"/>
        <w:left w:val="none" w:sz="0" w:space="0" w:color="auto"/>
        <w:bottom w:val="none" w:sz="0" w:space="0" w:color="auto"/>
        <w:right w:val="none" w:sz="0" w:space="0" w:color="auto"/>
      </w:divBdr>
    </w:div>
    <w:div w:id="549682875">
      <w:bodyDiv w:val="1"/>
      <w:marLeft w:val="0"/>
      <w:marRight w:val="0"/>
      <w:marTop w:val="0"/>
      <w:marBottom w:val="0"/>
      <w:divBdr>
        <w:top w:val="none" w:sz="0" w:space="0" w:color="auto"/>
        <w:left w:val="none" w:sz="0" w:space="0" w:color="auto"/>
        <w:bottom w:val="none" w:sz="0" w:space="0" w:color="auto"/>
        <w:right w:val="none" w:sz="0" w:space="0" w:color="auto"/>
      </w:divBdr>
    </w:div>
    <w:div w:id="560022652">
      <w:bodyDiv w:val="1"/>
      <w:marLeft w:val="0"/>
      <w:marRight w:val="0"/>
      <w:marTop w:val="0"/>
      <w:marBottom w:val="0"/>
      <w:divBdr>
        <w:top w:val="none" w:sz="0" w:space="0" w:color="auto"/>
        <w:left w:val="none" w:sz="0" w:space="0" w:color="auto"/>
        <w:bottom w:val="none" w:sz="0" w:space="0" w:color="auto"/>
        <w:right w:val="none" w:sz="0" w:space="0" w:color="auto"/>
      </w:divBdr>
    </w:div>
    <w:div w:id="578756592">
      <w:bodyDiv w:val="1"/>
      <w:marLeft w:val="0"/>
      <w:marRight w:val="0"/>
      <w:marTop w:val="0"/>
      <w:marBottom w:val="0"/>
      <w:divBdr>
        <w:top w:val="none" w:sz="0" w:space="0" w:color="auto"/>
        <w:left w:val="none" w:sz="0" w:space="0" w:color="auto"/>
        <w:bottom w:val="none" w:sz="0" w:space="0" w:color="auto"/>
        <w:right w:val="none" w:sz="0" w:space="0" w:color="auto"/>
      </w:divBdr>
    </w:div>
    <w:div w:id="649671177">
      <w:bodyDiv w:val="1"/>
      <w:marLeft w:val="0"/>
      <w:marRight w:val="0"/>
      <w:marTop w:val="0"/>
      <w:marBottom w:val="0"/>
      <w:divBdr>
        <w:top w:val="none" w:sz="0" w:space="0" w:color="auto"/>
        <w:left w:val="none" w:sz="0" w:space="0" w:color="auto"/>
        <w:bottom w:val="none" w:sz="0" w:space="0" w:color="auto"/>
        <w:right w:val="none" w:sz="0" w:space="0" w:color="auto"/>
      </w:divBdr>
    </w:div>
    <w:div w:id="684015599">
      <w:bodyDiv w:val="1"/>
      <w:marLeft w:val="0"/>
      <w:marRight w:val="0"/>
      <w:marTop w:val="0"/>
      <w:marBottom w:val="0"/>
      <w:divBdr>
        <w:top w:val="none" w:sz="0" w:space="0" w:color="auto"/>
        <w:left w:val="none" w:sz="0" w:space="0" w:color="auto"/>
        <w:bottom w:val="none" w:sz="0" w:space="0" w:color="auto"/>
        <w:right w:val="none" w:sz="0" w:space="0" w:color="auto"/>
      </w:divBdr>
    </w:div>
    <w:div w:id="710374442">
      <w:bodyDiv w:val="1"/>
      <w:marLeft w:val="0"/>
      <w:marRight w:val="0"/>
      <w:marTop w:val="0"/>
      <w:marBottom w:val="0"/>
      <w:divBdr>
        <w:top w:val="none" w:sz="0" w:space="0" w:color="auto"/>
        <w:left w:val="none" w:sz="0" w:space="0" w:color="auto"/>
        <w:bottom w:val="none" w:sz="0" w:space="0" w:color="auto"/>
        <w:right w:val="none" w:sz="0" w:space="0" w:color="auto"/>
      </w:divBdr>
    </w:div>
    <w:div w:id="763110769">
      <w:bodyDiv w:val="1"/>
      <w:marLeft w:val="0"/>
      <w:marRight w:val="0"/>
      <w:marTop w:val="0"/>
      <w:marBottom w:val="0"/>
      <w:divBdr>
        <w:top w:val="none" w:sz="0" w:space="0" w:color="auto"/>
        <w:left w:val="none" w:sz="0" w:space="0" w:color="auto"/>
        <w:bottom w:val="none" w:sz="0" w:space="0" w:color="auto"/>
        <w:right w:val="none" w:sz="0" w:space="0" w:color="auto"/>
      </w:divBdr>
    </w:div>
    <w:div w:id="769742526">
      <w:bodyDiv w:val="1"/>
      <w:marLeft w:val="0"/>
      <w:marRight w:val="0"/>
      <w:marTop w:val="0"/>
      <w:marBottom w:val="0"/>
      <w:divBdr>
        <w:top w:val="none" w:sz="0" w:space="0" w:color="auto"/>
        <w:left w:val="none" w:sz="0" w:space="0" w:color="auto"/>
        <w:bottom w:val="none" w:sz="0" w:space="0" w:color="auto"/>
        <w:right w:val="none" w:sz="0" w:space="0" w:color="auto"/>
      </w:divBdr>
    </w:div>
    <w:div w:id="792985777">
      <w:bodyDiv w:val="1"/>
      <w:marLeft w:val="0"/>
      <w:marRight w:val="0"/>
      <w:marTop w:val="0"/>
      <w:marBottom w:val="0"/>
      <w:divBdr>
        <w:top w:val="none" w:sz="0" w:space="0" w:color="auto"/>
        <w:left w:val="none" w:sz="0" w:space="0" w:color="auto"/>
        <w:bottom w:val="none" w:sz="0" w:space="0" w:color="auto"/>
        <w:right w:val="none" w:sz="0" w:space="0" w:color="auto"/>
      </w:divBdr>
    </w:div>
    <w:div w:id="844629498">
      <w:bodyDiv w:val="1"/>
      <w:marLeft w:val="0"/>
      <w:marRight w:val="0"/>
      <w:marTop w:val="0"/>
      <w:marBottom w:val="0"/>
      <w:divBdr>
        <w:top w:val="none" w:sz="0" w:space="0" w:color="auto"/>
        <w:left w:val="none" w:sz="0" w:space="0" w:color="auto"/>
        <w:bottom w:val="none" w:sz="0" w:space="0" w:color="auto"/>
        <w:right w:val="none" w:sz="0" w:space="0" w:color="auto"/>
      </w:divBdr>
    </w:div>
    <w:div w:id="916331719">
      <w:bodyDiv w:val="1"/>
      <w:marLeft w:val="0"/>
      <w:marRight w:val="0"/>
      <w:marTop w:val="0"/>
      <w:marBottom w:val="0"/>
      <w:divBdr>
        <w:top w:val="none" w:sz="0" w:space="0" w:color="auto"/>
        <w:left w:val="none" w:sz="0" w:space="0" w:color="auto"/>
        <w:bottom w:val="none" w:sz="0" w:space="0" w:color="auto"/>
        <w:right w:val="none" w:sz="0" w:space="0" w:color="auto"/>
      </w:divBdr>
    </w:div>
    <w:div w:id="925378754">
      <w:bodyDiv w:val="1"/>
      <w:marLeft w:val="0"/>
      <w:marRight w:val="0"/>
      <w:marTop w:val="0"/>
      <w:marBottom w:val="0"/>
      <w:divBdr>
        <w:top w:val="none" w:sz="0" w:space="0" w:color="auto"/>
        <w:left w:val="none" w:sz="0" w:space="0" w:color="auto"/>
        <w:bottom w:val="none" w:sz="0" w:space="0" w:color="auto"/>
        <w:right w:val="none" w:sz="0" w:space="0" w:color="auto"/>
      </w:divBdr>
    </w:div>
    <w:div w:id="1009983290">
      <w:bodyDiv w:val="1"/>
      <w:marLeft w:val="0"/>
      <w:marRight w:val="0"/>
      <w:marTop w:val="0"/>
      <w:marBottom w:val="0"/>
      <w:divBdr>
        <w:top w:val="none" w:sz="0" w:space="0" w:color="auto"/>
        <w:left w:val="none" w:sz="0" w:space="0" w:color="auto"/>
        <w:bottom w:val="none" w:sz="0" w:space="0" w:color="auto"/>
        <w:right w:val="none" w:sz="0" w:space="0" w:color="auto"/>
      </w:divBdr>
    </w:div>
    <w:div w:id="1016613759">
      <w:bodyDiv w:val="1"/>
      <w:marLeft w:val="0"/>
      <w:marRight w:val="0"/>
      <w:marTop w:val="0"/>
      <w:marBottom w:val="0"/>
      <w:divBdr>
        <w:top w:val="none" w:sz="0" w:space="0" w:color="auto"/>
        <w:left w:val="none" w:sz="0" w:space="0" w:color="auto"/>
        <w:bottom w:val="none" w:sz="0" w:space="0" w:color="auto"/>
        <w:right w:val="none" w:sz="0" w:space="0" w:color="auto"/>
      </w:divBdr>
    </w:div>
    <w:div w:id="1022587974">
      <w:bodyDiv w:val="1"/>
      <w:marLeft w:val="0"/>
      <w:marRight w:val="0"/>
      <w:marTop w:val="0"/>
      <w:marBottom w:val="0"/>
      <w:divBdr>
        <w:top w:val="none" w:sz="0" w:space="0" w:color="auto"/>
        <w:left w:val="none" w:sz="0" w:space="0" w:color="auto"/>
        <w:bottom w:val="none" w:sz="0" w:space="0" w:color="auto"/>
        <w:right w:val="none" w:sz="0" w:space="0" w:color="auto"/>
      </w:divBdr>
      <w:divsChild>
        <w:div w:id="1244604857">
          <w:marLeft w:val="0"/>
          <w:marRight w:val="0"/>
          <w:marTop w:val="0"/>
          <w:marBottom w:val="0"/>
          <w:divBdr>
            <w:top w:val="none" w:sz="0" w:space="0" w:color="auto"/>
            <w:left w:val="none" w:sz="0" w:space="0" w:color="auto"/>
            <w:bottom w:val="none" w:sz="0" w:space="0" w:color="auto"/>
            <w:right w:val="none" w:sz="0" w:space="0" w:color="auto"/>
          </w:divBdr>
          <w:divsChild>
            <w:div w:id="238754353">
              <w:marLeft w:val="0"/>
              <w:marRight w:val="0"/>
              <w:marTop w:val="0"/>
              <w:marBottom w:val="0"/>
              <w:divBdr>
                <w:top w:val="none" w:sz="0" w:space="0" w:color="auto"/>
                <w:left w:val="none" w:sz="0" w:space="0" w:color="auto"/>
                <w:bottom w:val="none" w:sz="0" w:space="0" w:color="auto"/>
                <w:right w:val="none" w:sz="0" w:space="0" w:color="auto"/>
              </w:divBdr>
              <w:divsChild>
                <w:div w:id="1475830668">
                  <w:marLeft w:val="-225"/>
                  <w:marRight w:val="-225"/>
                  <w:marTop w:val="0"/>
                  <w:marBottom w:val="0"/>
                  <w:divBdr>
                    <w:top w:val="none" w:sz="0" w:space="0" w:color="auto"/>
                    <w:left w:val="none" w:sz="0" w:space="0" w:color="auto"/>
                    <w:bottom w:val="none" w:sz="0" w:space="0" w:color="auto"/>
                    <w:right w:val="none" w:sz="0" w:space="0" w:color="auto"/>
                  </w:divBdr>
                  <w:divsChild>
                    <w:div w:id="104229461">
                      <w:marLeft w:val="0"/>
                      <w:marRight w:val="0"/>
                      <w:marTop w:val="0"/>
                      <w:marBottom w:val="0"/>
                      <w:divBdr>
                        <w:top w:val="none" w:sz="0" w:space="0" w:color="auto"/>
                        <w:left w:val="none" w:sz="0" w:space="0" w:color="auto"/>
                        <w:bottom w:val="none" w:sz="0" w:space="0" w:color="auto"/>
                        <w:right w:val="none" w:sz="0" w:space="0" w:color="auto"/>
                      </w:divBdr>
                      <w:divsChild>
                        <w:div w:id="10396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8784370">
      <w:bodyDiv w:val="1"/>
      <w:marLeft w:val="0"/>
      <w:marRight w:val="0"/>
      <w:marTop w:val="0"/>
      <w:marBottom w:val="0"/>
      <w:divBdr>
        <w:top w:val="none" w:sz="0" w:space="0" w:color="auto"/>
        <w:left w:val="none" w:sz="0" w:space="0" w:color="auto"/>
        <w:bottom w:val="none" w:sz="0" w:space="0" w:color="auto"/>
        <w:right w:val="none" w:sz="0" w:space="0" w:color="auto"/>
      </w:divBdr>
    </w:div>
    <w:div w:id="1217356123">
      <w:bodyDiv w:val="1"/>
      <w:marLeft w:val="0"/>
      <w:marRight w:val="0"/>
      <w:marTop w:val="0"/>
      <w:marBottom w:val="0"/>
      <w:divBdr>
        <w:top w:val="none" w:sz="0" w:space="0" w:color="auto"/>
        <w:left w:val="none" w:sz="0" w:space="0" w:color="auto"/>
        <w:bottom w:val="none" w:sz="0" w:space="0" w:color="auto"/>
        <w:right w:val="none" w:sz="0" w:space="0" w:color="auto"/>
      </w:divBdr>
    </w:div>
    <w:div w:id="1226406830">
      <w:bodyDiv w:val="1"/>
      <w:marLeft w:val="0"/>
      <w:marRight w:val="0"/>
      <w:marTop w:val="0"/>
      <w:marBottom w:val="0"/>
      <w:divBdr>
        <w:top w:val="none" w:sz="0" w:space="0" w:color="auto"/>
        <w:left w:val="none" w:sz="0" w:space="0" w:color="auto"/>
        <w:bottom w:val="none" w:sz="0" w:space="0" w:color="auto"/>
        <w:right w:val="none" w:sz="0" w:space="0" w:color="auto"/>
      </w:divBdr>
    </w:div>
    <w:div w:id="1234395378">
      <w:bodyDiv w:val="1"/>
      <w:marLeft w:val="0"/>
      <w:marRight w:val="0"/>
      <w:marTop w:val="0"/>
      <w:marBottom w:val="0"/>
      <w:divBdr>
        <w:top w:val="none" w:sz="0" w:space="0" w:color="auto"/>
        <w:left w:val="none" w:sz="0" w:space="0" w:color="auto"/>
        <w:bottom w:val="none" w:sz="0" w:space="0" w:color="auto"/>
        <w:right w:val="none" w:sz="0" w:space="0" w:color="auto"/>
      </w:divBdr>
    </w:div>
    <w:div w:id="1271549921">
      <w:bodyDiv w:val="1"/>
      <w:marLeft w:val="0"/>
      <w:marRight w:val="0"/>
      <w:marTop w:val="0"/>
      <w:marBottom w:val="0"/>
      <w:divBdr>
        <w:top w:val="none" w:sz="0" w:space="0" w:color="auto"/>
        <w:left w:val="none" w:sz="0" w:space="0" w:color="auto"/>
        <w:bottom w:val="none" w:sz="0" w:space="0" w:color="auto"/>
        <w:right w:val="none" w:sz="0" w:space="0" w:color="auto"/>
      </w:divBdr>
    </w:div>
    <w:div w:id="1458450264">
      <w:bodyDiv w:val="1"/>
      <w:marLeft w:val="0"/>
      <w:marRight w:val="0"/>
      <w:marTop w:val="0"/>
      <w:marBottom w:val="0"/>
      <w:divBdr>
        <w:top w:val="none" w:sz="0" w:space="0" w:color="auto"/>
        <w:left w:val="none" w:sz="0" w:space="0" w:color="auto"/>
        <w:bottom w:val="none" w:sz="0" w:space="0" w:color="auto"/>
        <w:right w:val="none" w:sz="0" w:space="0" w:color="auto"/>
      </w:divBdr>
    </w:div>
    <w:div w:id="1474062896">
      <w:bodyDiv w:val="1"/>
      <w:marLeft w:val="0"/>
      <w:marRight w:val="0"/>
      <w:marTop w:val="0"/>
      <w:marBottom w:val="0"/>
      <w:divBdr>
        <w:top w:val="none" w:sz="0" w:space="0" w:color="auto"/>
        <w:left w:val="none" w:sz="0" w:space="0" w:color="auto"/>
        <w:bottom w:val="none" w:sz="0" w:space="0" w:color="auto"/>
        <w:right w:val="none" w:sz="0" w:space="0" w:color="auto"/>
      </w:divBdr>
    </w:div>
    <w:div w:id="1483809477">
      <w:bodyDiv w:val="1"/>
      <w:marLeft w:val="0"/>
      <w:marRight w:val="0"/>
      <w:marTop w:val="0"/>
      <w:marBottom w:val="0"/>
      <w:divBdr>
        <w:top w:val="none" w:sz="0" w:space="0" w:color="auto"/>
        <w:left w:val="none" w:sz="0" w:space="0" w:color="auto"/>
        <w:bottom w:val="none" w:sz="0" w:space="0" w:color="auto"/>
        <w:right w:val="none" w:sz="0" w:space="0" w:color="auto"/>
      </w:divBdr>
    </w:div>
    <w:div w:id="1505048103">
      <w:bodyDiv w:val="1"/>
      <w:marLeft w:val="0"/>
      <w:marRight w:val="0"/>
      <w:marTop w:val="0"/>
      <w:marBottom w:val="0"/>
      <w:divBdr>
        <w:top w:val="none" w:sz="0" w:space="0" w:color="auto"/>
        <w:left w:val="none" w:sz="0" w:space="0" w:color="auto"/>
        <w:bottom w:val="none" w:sz="0" w:space="0" w:color="auto"/>
        <w:right w:val="none" w:sz="0" w:space="0" w:color="auto"/>
      </w:divBdr>
    </w:div>
    <w:div w:id="1508909248">
      <w:bodyDiv w:val="1"/>
      <w:marLeft w:val="0"/>
      <w:marRight w:val="0"/>
      <w:marTop w:val="0"/>
      <w:marBottom w:val="0"/>
      <w:divBdr>
        <w:top w:val="none" w:sz="0" w:space="0" w:color="auto"/>
        <w:left w:val="none" w:sz="0" w:space="0" w:color="auto"/>
        <w:bottom w:val="none" w:sz="0" w:space="0" w:color="auto"/>
        <w:right w:val="none" w:sz="0" w:space="0" w:color="auto"/>
      </w:divBdr>
    </w:div>
    <w:div w:id="1520239930">
      <w:bodyDiv w:val="1"/>
      <w:marLeft w:val="0"/>
      <w:marRight w:val="0"/>
      <w:marTop w:val="0"/>
      <w:marBottom w:val="0"/>
      <w:divBdr>
        <w:top w:val="none" w:sz="0" w:space="0" w:color="auto"/>
        <w:left w:val="none" w:sz="0" w:space="0" w:color="auto"/>
        <w:bottom w:val="none" w:sz="0" w:space="0" w:color="auto"/>
        <w:right w:val="none" w:sz="0" w:space="0" w:color="auto"/>
      </w:divBdr>
    </w:div>
    <w:div w:id="1571496650">
      <w:bodyDiv w:val="1"/>
      <w:marLeft w:val="0"/>
      <w:marRight w:val="0"/>
      <w:marTop w:val="0"/>
      <w:marBottom w:val="0"/>
      <w:divBdr>
        <w:top w:val="none" w:sz="0" w:space="0" w:color="auto"/>
        <w:left w:val="none" w:sz="0" w:space="0" w:color="auto"/>
        <w:bottom w:val="none" w:sz="0" w:space="0" w:color="auto"/>
        <w:right w:val="none" w:sz="0" w:space="0" w:color="auto"/>
      </w:divBdr>
    </w:div>
    <w:div w:id="1649624889">
      <w:bodyDiv w:val="1"/>
      <w:marLeft w:val="0"/>
      <w:marRight w:val="0"/>
      <w:marTop w:val="0"/>
      <w:marBottom w:val="0"/>
      <w:divBdr>
        <w:top w:val="none" w:sz="0" w:space="0" w:color="auto"/>
        <w:left w:val="none" w:sz="0" w:space="0" w:color="auto"/>
        <w:bottom w:val="none" w:sz="0" w:space="0" w:color="auto"/>
        <w:right w:val="none" w:sz="0" w:space="0" w:color="auto"/>
      </w:divBdr>
      <w:divsChild>
        <w:div w:id="1180581545">
          <w:marLeft w:val="0"/>
          <w:marRight w:val="0"/>
          <w:marTop w:val="0"/>
          <w:marBottom w:val="0"/>
          <w:divBdr>
            <w:top w:val="none" w:sz="0" w:space="0" w:color="auto"/>
            <w:left w:val="none" w:sz="0" w:space="0" w:color="auto"/>
            <w:bottom w:val="none" w:sz="0" w:space="0" w:color="auto"/>
            <w:right w:val="none" w:sz="0" w:space="0" w:color="auto"/>
          </w:divBdr>
          <w:divsChild>
            <w:div w:id="199175006">
              <w:marLeft w:val="0"/>
              <w:marRight w:val="0"/>
              <w:marTop w:val="0"/>
              <w:marBottom w:val="0"/>
              <w:divBdr>
                <w:top w:val="none" w:sz="0" w:space="0" w:color="auto"/>
                <w:left w:val="none" w:sz="0" w:space="0" w:color="auto"/>
                <w:bottom w:val="none" w:sz="0" w:space="0" w:color="auto"/>
                <w:right w:val="none" w:sz="0" w:space="0" w:color="auto"/>
              </w:divBdr>
              <w:divsChild>
                <w:div w:id="2080328369">
                  <w:marLeft w:val="0"/>
                  <w:marRight w:val="0"/>
                  <w:marTop w:val="0"/>
                  <w:marBottom w:val="0"/>
                  <w:divBdr>
                    <w:top w:val="none" w:sz="0" w:space="0" w:color="auto"/>
                    <w:left w:val="none" w:sz="0" w:space="0" w:color="auto"/>
                    <w:bottom w:val="none" w:sz="0" w:space="0" w:color="auto"/>
                    <w:right w:val="none" w:sz="0" w:space="0" w:color="auto"/>
                  </w:divBdr>
                  <w:divsChild>
                    <w:div w:id="1779107422">
                      <w:marLeft w:val="0"/>
                      <w:marRight w:val="0"/>
                      <w:marTop w:val="0"/>
                      <w:marBottom w:val="0"/>
                      <w:divBdr>
                        <w:top w:val="none" w:sz="0" w:space="0" w:color="auto"/>
                        <w:left w:val="none" w:sz="0" w:space="0" w:color="auto"/>
                        <w:bottom w:val="none" w:sz="0" w:space="0" w:color="auto"/>
                        <w:right w:val="none" w:sz="0" w:space="0" w:color="auto"/>
                      </w:divBdr>
                    </w:div>
                    <w:div w:id="125921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724897">
      <w:bodyDiv w:val="1"/>
      <w:marLeft w:val="0"/>
      <w:marRight w:val="0"/>
      <w:marTop w:val="0"/>
      <w:marBottom w:val="0"/>
      <w:divBdr>
        <w:top w:val="none" w:sz="0" w:space="0" w:color="auto"/>
        <w:left w:val="none" w:sz="0" w:space="0" w:color="auto"/>
        <w:bottom w:val="none" w:sz="0" w:space="0" w:color="auto"/>
        <w:right w:val="none" w:sz="0" w:space="0" w:color="auto"/>
      </w:divBdr>
    </w:div>
    <w:div w:id="1734693746">
      <w:bodyDiv w:val="1"/>
      <w:marLeft w:val="0"/>
      <w:marRight w:val="0"/>
      <w:marTop w:val="0"/>
      <w:marBottom w:val="0"/>
      <w:divBdr>
        <w:top w:val="none" w:sz="0" w:space="0" w:color="auto"/>
        <w:left w:val="none" w:sz="0" w:space="0" w:color="auto"/>
        <w:bottom w:val="none" w:sz="0" w:space="0" w:color="auto"/>
        <w:right w:val="none" w:sz="0" w:space="0" w:color="auto"/>
      </w:divBdr>
    </w:div>
    <w:div w:id="1736969368">
      <w:bodyDiv w:val="1"/>
      <w:marLeft w:val="0"/>
      <w:marRight w:val="0"/>
      <w:marTop w:val="0"/>
      <w:marBottom w:val="0"/>
      <w:divBdr>
        <w:top w:val="none" w:sz="0" w:space="0" w:color="auto"/>
        <w:left w:val="none" w:sz="0" w:space="0" w:color="auto"/>
        <w:bottom w:val="none" w:sz="0" w:space="0" w:color="auto"/>
        <w:right w:val="none" w:sz="0" w:space="0" w:color="auto"/>
      </w:divBdr>
    </w:div>
    <w:div w:id="1741831015">
      <w:bodyDiv w:val="1"/>
      <w:marLeft w:val="0"/>
      <w:marRight w:val="0"/>
      <w:marTop w:val="0"/>
      <w:marBottom w:val="0"/>
      <w:divBdr>
        <w:top w:val="none" w:sz="0" w:space="0" w:color="auto"/>
        <w:left w:val="none" w:sz="0" w:space="0" w:color="auto"/>
        <w:bottom w:val="none" w:sz="0" w:space="0" w:color="auto"/>
        <w:right w:val="none" w:sz="0" w:space="0" w:color="auto"/>
      </w:divBdr>
    </w:div>
    <w:div w:id="1774855623">
      <w:bodyDiv w:val="1"/>
      <w:marLeft w:val="0"/>
      <w:marRight w:val="0"/>
      <w:marTop w:val="0"/>
      <w:marBottom w:val="0"/>
      <w:divBdr>
        <w:top w:val="none" w:sz="0" w:space="0" w:color="auto"/>
        <w:left w:val="none" w:sz="0" w:space="0" w:color="auto"/>
        <w:bottom w:val="none" w:sz="0" w:space="0" w:color="auto"/>
        <w:right w:val="none" w:sz="0" w:space="0" w:color="auto"/>
      </w:divBdr>
    </w:div>
    <w:div w:id="1779716752">
      <w:bodyDiv w:val="1"/>
      <w:marLeft w:val="0"/>
      <w:marRight w:val="0"/>
      <w:marTop w:val="0"/>
      <w:marBottom w:val="0"/>
      <w:divBdr>
        <w:top w:val="none" w:sz="0" w:space="0" w:color="auto"/>
        <w:left w:val="none" w:sz="0" w:space="0" w:color="auto"/>
        <w:bottom w:val="none" w:sz="0" w:space="0" w:color="auto"/>
        <w:right w:val="none" w:sz="0" w:space="0" w:color="auto"/>
      </w:divBdr>
    </w:div>
    <w:div w:id="1905525950">
      <w:bodyDiv w:val="1"/>
      <w:marLeft w:val="0"/>
      <w:marRight w:val="0"/>
      <w:marTop w:val="0"/>
      <w:marBottom w:val="0"/>
      <w:divBdr>
        <w:top w:val="none" w:sz="0" w:space="0" w:color="auto"/>
        <w:left w:val="none" w:sz="0" w:space="0" w:color="auto"/>
        <w:bottom w:val="none" w:sz="0" w:space="0" w:color="auto"/>
        <w:right w:val="none" w:sz="0" w:space="0" w:color="auto"/>
      </w:divBdr>
    </w:div>
    <w:div w:id="2002192747">
      <w:bodyDiv w:val="1"/>
      <w:marLeft w:val="0"/>
      <w:marRight w:val="0"/>
      <w:marTop w:val="0"/>
      <w:marBottom w:val="0"/>
      <w:divBdr>
        <w:top w:val="none" w:sz="0" w:space="0" w:color="auto"/>
        <w:left w:val="none" w:sz="0" w:space="0" w:color="auto"/>
        <w:bottom w:val="none" w:sz="0" w:space="0" w:color="auto"/>
        <w:right w:val="none" w:sz="0" w:space="0" w:color="auto"/>
      </w:divBdr>
    </w:div>
    <w:div w:id="2041317540">
      <w:bodyDiv w:val="1"/>
      <w:marLeft w:val="0"/>
      <w:marRight w:val="0"/>
      <w:marTop w:val="0"/>
      <w:marBottom w:val="0"/>
      <w:divBdr>
        <w:top w:val="none" w:sz="0" w:space="0" w:color="auto"/>
        <w:left w:val="none" w:sz="0" w:space="0" w:color="auto"/>
        <w:bottom w:val="none" w:sz="0" w:space="0" w:color="auto"/>
        <w:right w:val="none" w:sz="0" w:space="0" w:color="auto"/>
      </w:divBdr>
    </w:div>
    <w:div w:id="2044281269">
      <w:bodyDiv w:val="1"/>
      <w:marLeft w:val="0"/>
      <w:marRight w:val="0"/>
      <w:marTop w:val="0"/>
      <w:marBottom w:val="0"/>
      <w:divBdr>
        <w:top w:val="none" w:sz="0" w:space="0" w:color="auto"/>
        <w:left w:val="none" w:sz="0" w:space="0" w:color="auto"/>
        <w:bottom w:val="none" w:sz="0" w:space="0" w:color="auto"/>
        <w:right w:val="none" w:sz="0" w:space="0" w:color="auto"/>
      </w:divBdr>
    </w:div>
    <w:div w:id="2073035972">
      <w:bodyDiv w:val="1"/>
      <w:marLeft w:val="0"/>
      <w:marRight w:val="0"/>
      <w:marTop w:val="0"/>
      <w:marBottom w:val="0"/>
      <w:divBdr>
        <w:top w:val="none" w:sz="0" w:space="0" w:color="auto"/>
        <w:left w:val="none" w:sz="0" w:space="0" w:color="auto"/>
        <w:bottom w:val="none" w:sz="0" w:space="0" w:color="auto"/>
        <w:right w:val="none" w:sz="0" w:space="0" w:color="auto"/>
      </w:divBdr>
    </w:div>
    <w:div w:id="211563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6AF4BAEDA284D5E9AC5884CC9FC894D"/>
        <w:category>
          <w:name w:val="General"/>
          <w:gallery w:val="placeholder"/>
        </w:category>
        <w:types>
          <w:type w:val="bbPlcHdr"/>
        </w:types>
        <w:behaviors>
          <w:behavior w:val="content"/>
        </w:behaviors>
        <w:guid w:val="{4CDC0C16-DCDC-4447-90A6-4001D1753880}"/>
      </w:docPartPr>
      <w:docPartBody>
        <w:p w:rsidR="00052FFF" w:rsidRDefault="00826C23" w:rsidP="00826C23">
          <w:pPr>
            <w:pStyle w:val="96AF4BAEDA284D5E9AC5884CC9FC894D"/>
          </w:pPr>
          <w:r>
            <w:rPr>
              <w:color w:val="2F5496" w:themeColor="accent1" w:themeShade="BF"/>
              <w:sz w:val="24"/>
              <w:szCs w:val="24"/>
            </w:rPr>
            <w:t>[Company name]</w:t>
          </w:r>
        </w:p>
      </w:docPartBody>
    </w:docPart>
    <w:docPart>
      <w:docPartPr>
        <w:name w:val="54A1872CD2D5410FAC6A0551B4ADF15F"/>
        <w:category>
          <w:name w:val="General"/>
          <w:gallery w:val="placeholder"/>
        </w:category>
        <w:types>
          <w:type w:val="bbPlcHdr"/>
        </w:types>
        <w:behaviors>
          <w:behavior w:val="content"/>
        </w:behaviors>
        <w:guid w:val="{4CEF301A-6707-4CDD-986E-907647A3F072}"/>
      </w:docPartPr>
      <w:docPartBody>
        <w:p w:rsidR="00052FFF" w:rsidRDefault="00826C23" w:rsidP="00826C23">
          <w:pPr>
            <w:pStyle w:val="54A1872CD2D5410FAC6A0551B4ADF15F"/>
          </w:pPr>
          <w:r>
            <w:rPr>
              <w:rFonts w:asciiTheme="majorHAnsi" w:eastAsiaTheme="majorEastAsia" w:hAnsiTheme="majorHAnsi" w:cstheme="majorBidi"/>
              <w:color w:val="4472C4" w:themeColor="accent1"/>
              <w:sz w:val="88"/>
              <w:szCs w:val="88"/>
            </w:rPr>
            <w:t>[Document title]</w:t>
          </w:r>
        </w:p>
      </w:docPartBody>
    </w:docPart>
    <w:docPart>
      <w:docPartPr>
        <w:name w:val="404E58575BA848478FB26881BD479372"/>
        <w:category>
          <w:name w:val="General"/>
          <w:gallery w:val="placeholder"/>
        </w:category>
        <w:types>
          <w:type w:val="bbPlcHdr"/>
        </w:types>
        <w:behaviors>
          <w:behavior w:val="content"/>
        </w:behaviors>
        <w:guid w:val="{9B7D7654-F928-4ED6-A388-04DD15731E4E}"/>
      </w:docPartPr>
      <w:docPartBody>
        <w:p w:rsidR="00052FFF" w:rsidRDefault="00826C23" w:rsidP="00826C23">
          <w:pPr>
            <w:pStyle w:val="404E58575BA848478FB26881BD479372"/>
          </w:pPr>
          <w:r>
            <w:rPr>
              <w:color w:val="4472C4" w:themeColor="accent1"/>
              <w:sz w:val="28"/>
              <w:szCs w:val="28"/>
            </w:rPr>
            <w:t>[Author name]</w:t>
          </w:r>
        </w:p>
      </w:docPartBody>
    </w:docPart>
    <w:docPart>
      <w:docPartPr>
        <w:name w:val="62FC96C7692140D690A646FBB0BF8E24"/>
        <w:category>
          <w:name w:val="General"/>
          <w:gallery w:val="placeholder"/>
        </w:category>
        <w:types>
          <w:type w:val="bbPlcHdr"/>
        </w:types>
        <w:behaviors>
          <w:behavior w:val="content"/>
        </w:behaviors>
        <w:guid w:val="{C46ABF47-1FB0-413A-9C00-69B9E2BF490A}"/>
      </w:docPartPr>
      <w:docPartBody>
        <w:p w:rsidR="00052FFF" w:rsidRDefault="00826C23" w:rsidP="00826C23">
          <w:pPr>
            <w:pStyle w:val="62FC96C7692140D690A646FBB0BF8E24"/>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tantia">
    <w:altName w:val="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AFF" w:usb1="C0007843" w:usb2="00000009" w:usb3="00000000" w:csb0="000001FF" w:csb1="00000000"/>
  </w:font>
  <w:font w:name="Frutiger-Light">
    <w:altName w:val="Calibri"/>
    <w:panose1 w:val="00000000000000000000"/>
    <w:charset w:val="00"/>
    <w:family w:val="swiss"/>
    <w:notTrueType/>
    <w:pitch w:val="default"/>
    <w:sig w:usb0="00000003" w:usb1="00000000" w:usb2="00000000" w:usb3="00000000" w:csb0="00000001" w:csb1="00000000"/>
  </w:font>
  <w:font w:name="JoannaMT">
    <w:altName w:val="Cambria"/>
    <w:panose1 w:val="00000000000000000000"/>
    <w:charset w:val="00"/>
    <w:family w:val="roman"/>
    <w:notTrueType/>
    <w:pitch w:val="default"/>
    <w:sig w:usb0="00000003" w:usb1="00000000" w:usb2="00000000" w:usb3="00000000" w:csb0="00000001" w:csb1="00000000"/>
  </w:font>
  <w:font w:name="JoannaMT-Italic">
    <w:altName w:val="Cambria"/>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MyriadPro-Bold">
    <w:altName w:val="Calibri"/>
    <w:panose1 w:val="00000000000000000000"/>
    <w:charset w:val="00"/>
    <w:family w:val="swiss"/>
    <w:notTrueType/>
    <w:pitch w:val="default"/>
    <w:sig w:usb0="00000003" w:usb1="00000000" w:usb2="00000000" w:usb3="00000000" w:csb0="00000001" w:csb1="00000000"/>
  </w:font>
  <w:font w:name="MyriadPro-Regular">
    <w:altName w:val="Calibri"/>
    <w:panose1 w:val="00000000000000000000"/>
    <w:charset w:val="00"/>
    <w:family w:val="swiss"/>
    <w:notTrueType/>
    <w:pitch w:val="default"/>
    <w:sig w:usb0="00000003" w:usb1="00000000" w:usb2="00000000" w:usb3="00000000" w:csb0="00000001" w:csb1="00000000"/>
  </w:font>
  <w:font w:name="Times-Bold">
    <w:altName w:val="Times New Roman"/>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C23"/>
    <w:rsid w:val="00052FFF"/>
    <w:rsid w:val="003B14F0"/>
    <w:rsid w:val="006433A3"/>
    <w:rsid w:val="00791C30"/>
    <w:rsid w:val="00826C23"/>
    <w:rsid w:val="008B6090"/>
    <w:rsid w:val="00A149C8"/>
    <w:rsid w:val="00CA05B8"/>
    <w:rsid w:val="00D16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2137CFBD9547609CA6469251DA6DF8">
    <w:name w:val="A12137CFBD9547609CA6469251DA6DF8"/>
    <w:rsid w:val="00826C23"/>
  </w:style>
  <w:style w:type="paragraph" w:customStyle="1" w:styleId="7E3A9C8C977B4BD983E8D2CB4B30BEEA">
    <w:name w:val="7E3A9C8C977B4BD983E8D2CB4B30BEEA"/>
    <w:rsid w:val="00826C23"/>
  </w:style>
  <w:style w:type="paragraph" w:customStyle="1" w:styleId="96AF4BAEDA284D5E9AC5884CC9FC894D">
    <w:name w:val="96AF4BAEDA284D5E9AC5884CC9FC894D"/>
    <w:rsid w:val="00826C23"/>
  </w:style>
  <w:style w:type="paragraph" w:customStyle="1" w:styleId="54A1872CD2D5410FAC6A0551B4ADF15F">
    <w:name w:val="54A1872CD2D5410FAC6A0551B4ADF15F"/>
    <w:rsid w:val="00826C23"/>
  </w:style>
  <w:style w:type="paragraph" w:customStyle="1" w:styleId="59079E4A17934BCE8E163FFA22727CCF">
    <w:name w:val="59079E4A17934BCE8E163FFA22727CCF"/>
    <w:rsid w:val="00826C23"/>
  </w:style>
  <w:style w:type="paragraph" w:customStyle="1" w:styleId="404E58575BA848478FB26881BD479372">
    <w:name w:val="404E58575BA848478FB26881BD479372"/>
    <w:rsid w:val="00826C23"/>
  </w:style>
  <w:style w:type="paragraph" w:customStyle="1" w:styleId="62FC96C7692140D690A646FBB0BF8E24">
    <w:name w:val="62FC96C7692140D690A646FBB0BF8E24"/>
    <w:rsid w:val="00826C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Oxf17</b:Tag>
    <b:SourceType>InternetSite</b:SourceType>
    <b:Guid>{3EC3D433-3493-480E-843C-B71261ED9D1F}</b:Guid>
    <b:Author>
      <b:Author>
        <b:Corporate>Oxford Dictionary</b:Corporate>
      </b:Author>
    </b:Author>
    <b:Title>British Oxford Living Dictionaries </b:Title>
    <b:Year>2017</b:Year>
    <b:YearAccessed>2017</b:YearAccessed>
    <b:MonthAccessed>November </b:MonthAccessed>
    <b:DayAccessed>29th</b:DayAccessed>
    <b:URL>https://en.oxforddictionaries.com/definition/communication</b:URL>
    <b:RefOrder>20</b:RefOrder>
  </b:Source>
  <b:Source>
    <b:Tag>Pow97</b:Tag>
    <b:SourceType>Book</b:SourceType>
    <b:Guid>{8106CD68-A45B-408C-BB21-339AFF76E4FE}</b:Guid>
    <b:Title>Autism and Learning, A Guide to Good Practice</b:Title>
    <b:Year>1997</b:Year>
    <b:City>London</b:City>
    <b:Publisher>David Fulton Publishers</b:Publisher>
    <b:Author>
      <b:Author>
        <b:NameList>
          <b:Person>
            <b:Last>Powell</b:Last>
            <b:First>S</b:First>
          </b:Person>
          <b:Person>
            <b:Last>Jordan</b:Last>
            <b:First>R</b:First>
          </b:Person>
        </b:NameList>
      </b:Author>
    </b:Author>
    <b:RefOrder>21</b:RefOrder>
  </b:Source>
  <b:Source>
    <b:Tag>Mes03</b:Tag>
    <b:SourceType>Book</b:SourceType>
    <b:Guid>{D1E78F81-F80B-4DAF-9576-19D4B92B6219}</b:Guid>
    <b:Title>Accessing the Curriculum for Pupils with Autistic Spectrum Disorders: Using the TEACCH Programme to Help Inclusion</b:Title>
    <b:Year>2003</b:Year>
    <b:City>London</b:City>
    <b:Publisher>David Fulton Publishers</b:Publisher>
    <b:Author>
      <b:Author>
        <b:NameList>
          <b:Person>
            <b:Last>Mesibov</b:Last>
            <b:First>G</b:First>
          </b:Person>
          <b:Person>
            <b:Last>Howley</b:Last>
            <b:First>M</b:First>
          </b:Person>
        </b:NameList>
      </b:Author>
    </b:Author>
    <b:RefOrder>22</b:RefOrder>
  </b:Source>
  <b:Source>
    <b:Tag>Car97</b:Tag>
    <b:SourceType>Book</b:SourceType>
    <b:Guid>{834138C2-3B9B-4253-9025-027CCC733115}</b:Guid>
    <b:Title>Communication Based Intervention for Problem Behavior: A User's Guide for Producing Positive Change</b:Title>
    <b:Year>1997</b:Year>
    <b:City>New York</b:City>
    <b:Publisher>Paul H. Brookes Publishing Co</b:Publisher>
    <b:Author>
      <b:Author>
        <b:NameList>
          <b:Person>
            <b:Last>Carr</b:Last>
            <b:First>E</b:First>
          </b:Person>
          <b:Person>
            <b:Last>Levin</b:Last>
            <b:First>L</b:First>
          </b:Person>
          <b:Person>
            <b:Last>McConnachie</b:Last>
            <b:First>G</b:First>
          </b:Person>
          <b:Person>
            <b:Last>Carlson</b:Last>
            <b:First>J</b:First>
          </b:Person>
          <b:Person>
            <b:Last>Kemp</b:Last>
            <b:First>D</b:First>
          </b:Person>
          <b:Person>
            <b:Last>Smith </b:Last>
            <b:First>C</b:First>
          </b:Person>
        </b:NameList>
      </b:Author>
    </b:Author>
    <b:RefOrder>23</b:RefOrder>
  </b:Source>
  <b:Source>
    <b:Tag>OKa98</b:Tag>
    <b:SourceType>Book</b:SourceType>
    <b:Guid>{69C8CDAB-77F2-4E6B-BFDD-2FFC5E77B550}</b:Guid>
    <b:Title>Communication Beofre Speech: Development and Assessment</b:Title>
    <b:Year>1998</b:Year>
    <b:City>London</b:City>
    <b:Publisher>David Fulton Publishers</b:Publisher>
    <b:Author>
      <b:Author>
        <b:NameList>
          <b:Person>
            <b:Last>O'Kane</b:Last>
            <b:First>J</b:First>
          </b:Person>
          <b:Person>
            <b:Last>Goldbart</b:Last>
            <b:First>J</b:First>
          </b:Person>
        </b:NameList>
      </b:Author>
    </b:Author>
    <b:RefOrder>1</b:RefOrder>
  </b:Source>
  <b:Source>
    <b:Tag>Jor95</b:Tag>
    <b:SourceType>Book</b:SourceType>
    <b:Guid>{964EDA64-37DD-49BD-8A2A-D828637903C4}</b:Guid>
    <b:Title>Understanding and Teaching Children with Autism</b:Title>
    <b:Year>1995</b:Year>
    <b:City>Sussex</b:City>
    <b:Publisher>John Wiley &amp; Sons</b:Publisher>
    <b:Author>
      <b:Author>
        <b:NameList>
          <b:Person>
            <b:Last>Jordan</b:Last>
            <b:First>R</b:First>
          </b:Person>
          <b:Person>
            <b:Last>Powell</b:Last>
            <b:First>S</b:First>
          </b:Person>
        </b:NameList>
      </b:Author>
    </b:Author>
    <b:Edition>2nd</b:Edition>
    <b:RefOrder>12</b:RefOrder>
  </b:Source>
  <b:Source>
    <b:Tag>Fro10</b:Tag>
    <b:SourceType>Book</b:SourceType>
    <b:Guid>{4516BD66-2F4B-4A65-8134-2C1F633E5A03}</b:Guid>
    <b:Title>The Picture Exchange Communication System</b:Title>
    <b:Year>2010</b:Year>
    <b:City>United States</b:City>
    <b:Publisher>Pyramid Education Constultants Inc</b:Publisher>
    <b:Edition>2nd </b:Edition>
    <b:Author>
      <b:Author>
        <b:NameList>
          <b:Person>
            <b:Last>Frost</b:Last>
            <b:First>L</b:First>
          </b:Person>
          <b:Person>
            <b:Last>Bondy</b:Last>
            <b:First>A</b:First>
          </b:Person>
        </b:NameList>
      </b:Author>
    </b:Author>
    <b:RefOrder>24</b:RefOrder>
  </b:Source>
  <b:Source>
    <b:Tag>Aut17</b:Tag>
    <b:SourceType>InternetSite</b:SourceType>
    <b:Guid>{2B56E779-2634-432D-974D-6D3EE927E2BA}</b:Guid>
    <b:Title>What is Autism?</b:Title>
    <b:Year>2017</b:Year>
    <b:YearAccessed>2017</b:YearAccessed>
    <b:MonthAccessed>October</b:MonthAccessed>
    <b:DayAccessed>28</b:DayAccessed>
    <b:URL>https://www.autismspeaks.org/what-autism</b:URL>
    <b:Author>
      <b:Author>
        <b:Corporate>Autism Speaks</b:Corporate>
      </b:Author>
    </b:Author>
    <b:RefOrder>25</b:RefOrder>
  </b:Source>
  <b:Source>
    <b:Tag>Shute</b:Tag>
    <b:SourceType>InternetSite</b:SourceType>
    <b:Guid>{C4869061-A827-4C19-A708-899155617D60}</b:Guid>
    <b:Title>Child Development</b:Title>
    <b:Year>No Date</b:Year>
    <b:Publisher>Jones and Bartlett Publishers</b:Publisher>
    <b:Author>
      <b:Author>
        <b:NameList>
          <b:Person>
            <b:Last>Shulman</b:Last>
            <b:First>B</b:First>
          </b:Person>
          <b:Person>
            <b:Last>Bartolotta</b:Last>
            <b:First>T</b:First>
          </b:Person>
        </b:NameList>
      </b:Author>
    </b:Author>
    <b:YearAccessed>2017</b:YearAccessed>
    <b:MonthAccessed>November</b:MonthAccessed>
    <b:DayAccessed>29</b:DayAccessed>
    <b:URL>http://samples.jbpub.com/9780763747237/47238_CH02_Shulman.pdf</b:URL>
    <b:RefOrder>26</b:RefOrder>
  </b:Source>
  <b:Source>
    <b:Tag>Kat12</b:Tag>
    <b:SourceType>InternetSite</b:SourceType>
    <b:Guid>{B5F2AFF0-E24D-4AE4-927B-0D505A320BF9}</b:Guid>
    <b:Author>
      <b:Author>
        <b:NameList>
          <b:Person>
            <b:Last>Grandbois</b:Last>
            <b:First>Kate</b:First>
          </b:Person>
        </b:NameList>
      </b:Author>
    </b:Author>
    <b:Title>Augmentative Alternative Communication</b:Title>
    <b:Year>2012</b:Year>
    <b:YearAccessed>2017</b:YearAccessed>
    <b:MonthAccessed>December </b:MonthAccessed>
    <b:DayAccessed>11</b:DayAccessed>
    <b:URL>https://www.autismspeaks.org/sites/default/files/augmentative_alternative_communication_webinar.pdf</b:URL>
    <b:RefOrder>19</b:RefOrder>
  </b:Source>
  <b:Source>
    <b:Tag>BER01</b:Tag>
    <b:SourceType>Book</b:SourceType>
    <b:Guid>{C2CFE3E4-18B1-47CA-80B3-31EBDAD22DEF}</b:Guid>
    <b:Title>Ethical Guildines for Educational Research</b:Title>
    <b:Year>2001</b:Year>
    <b:Author>
      <b:Author>
        <b:Corporate>BERA</b:Corporate>
      </b:Author>
    </b:Author>
    <b:City>London</b:City>
    <b:Publisher>British Educational Research Association</b:Publisher>
    <b:RefOrder>27</b:RefOrder>
  </b:Source>
  <b:Source>
    <b:Tag>Wel06</b:Tag>
    <b:SourceType>Book</b:SourceType>
    <b:Guid>{61C3D056-6477-49E1-85E3-1FAFC1201D80}</b:Guid>
    <b:Author>
      <b:Author>
        <b:Corporate>Welsh Goverment</b:Corporate>
      </b:Author>
    </b:Author>
    <b:Title>Routes for Learning-Additonal Guidance.Assessment materials for learners with profound learning difficulties</b:Title>
    <b:Year>2006</b:Year>
    <b:City>Cardiff</b:City>
    <b:RefOrder>6</b:RefOrder>
  </b:Source>
  <b:Source>
    <b:Tag>Lin17</b:Tag>
    <b:SourceType>Book</b:SourceType>
    <b:Guid>{FC4CE81E-4763-484F-9811-ED6B12A056EE}</b:Guid>
    <b:Author>
      <b:Author>
        <b:NameList>
          <b:Person>
            <b:Last>Pound</b:Last>
            <b:First>Linda</b:First>
          </b:Person>
        </b:NameList>
      </b:Author>
    </b:Author>
    <b:Title>How Children Learn Book 1</b:Title>
    <b:Year>2017</b:Year>
    <b:City>London</b:City>
    <b:Publisher>Andrews UK Ltd</b:Publisher>
    <b:RefOrder>3</b:RefOrder>
  </b:Source>
  <b:Source>
    <b:Tag>Lin171</b:Tag>
    <b:SourceType>Book</b:SourceType>
    <b:Guid>{93FE1703-2BFB-4E22-93F5-D277F713108B}</b:Guid>
    <b:Author>
      <b:Author>
        <b:NameList>
          <b:Person>
            <b:Last>Pound</b:Last>
            <b:First>Linda</b:First>
          </b:Person>
        </b:NameList>
      </b:Author>
    </b:Author>
    <b:Title>How Children Learn- Book 2</b:Title>
    <b:Year>2017</b:Year>
    <b:City>London</b:City>
    <b:Publisher>Andrews UK Ltd</b:Publisher>
    <b:RefOrder>2</b:RefOrder>
  </b:Source>
  <b:Source>
    <b:Tag>Ski57</b:Tag>
    <b:SourceType>Book</b:SourceType>
    <b:Guid>{256B07BA-03B6-4E85-8790-907263A30EC0}</b:Guid>
    <b:Title>Verbal Behaviour</b:Title>
    <b:Year>1957</b:Year>
    <b:City>New Jersey</b:City>
    <b:Publisher>Prentice-Hall </b:Publisher>
    <b:Author>
      <b:Author>
        <b:NameList>
          <b:Person>
            <b:Last>Skinner</b:Last>
            <b:First>B</b:First>
          </b:Person>
        </b:NameList>
      </b:Author>
    </b:Author>
    <b:RefOrder>28</b:RefOrder>
  </b:Source>
  <b:Source>
    <b:Tag>Cou85</b:Tag>
    <b:SourceType>Book</b:SourceType>
    <b:Guid>{34DAF329-212D-4A5B-A639-1A27DEB7C926}</b:Guid>
    <b:Title>The Affective Communication Assessment</b:Title>
    <b:Year>1985</b:Year>
    <b:City>Manchester</b:City>
    <b:Publisher>Melland School</b:Publisher>
    <b:Author>
      <b:Author>
        <b:NameList>
          <b:Person>
            <b:Last>Coupe</b:Last>
            <b:First>J</b:First>
          </b:Person>
          <b:Person>
            <b:Last>Barton</b:Last>
            <b:First>L</b:First>
          </b:Person>
          <b:Person>
            <b:Last>Barber</b:Last>
            <b:First>M</b:First>
          </b:Person>
          <b:Person>
            <b:Last>Collins</b:Last>
            <b:First>L</b:First>
          </b:Person>
          <b:Person>
            <b:Last>Levy</b:Last>
            <b:First>D</b:First>
          </b:Person>
          <b:Person>
            <b:Last>Murphy</b:Last>
            <b:First>D</b:First>
          </b:Person>
        </b:NameList>
      </b:Author>
    </b:Author>
    <b:RefOrder>29</b:RefOrder>
  </b:Source>
  <b:Source>
    <b:Tag>Sau14</b:Tag>
    <b:SourceType>InternetSite</b:SourceType>
    <b:Guid>{91F37E28-39EE-4D70-BBB6-5EF2A79575AE}</b:Guid>
    <b:Author>
      <b:Author>
        <b:NameList>
          <b:Person>
            <b:Last>McLeod</b:Last>
            <b:First>Saul</b:First>
          </b:Person>
        </b:NameList>
      </b:Author>
    </b:Author>
    <b:Title>Lev Vygotsky</b:Title>
    <b:Year>2014</b:Year>
    <b:YearAccessed>2017</b:YearAccessed>
    <b:MonthAccessed>April</b:MonthAccessed>
    <b:DayAccessed>15</b:DayAccessed>
    <b:URL>https://www.simplypsychology.org/vygotsky.html</b:URL>
    <b:RefOrder>4</b:RefOrder>
  </b:Source>
  <b:Source>
    <b:Tag>Lay04</b:Tag>
    <b:SourceType>Book</b:SourceType>
    <b:Guid>{3D368500-1195-4130-BF15-DBC679BF4A2A}</b:Guid>
    <b:Title>Child Deveopment and Teaching Pupils with Special Educational Needs</b:Title>
    <b:Year>2004</b:Year>
    <b:City>Oxon</b:City>
    <b:Publisher>RoutledgeFalmer</b:Publisher>
    <b:Author>
      <b:Author>
        <b:NameList>
          <b:Person>
            <b:Last>Layton</b:Last>
            <b:First>Lyn</b:First>
          </b:Person>
          <b:Person>
            <b:Last>Tilstone</b:Last>
            <b:First>Christina</b:First>
          </b:Person>
        </b:NameList>
      </b:Author>
    </b:Author>
    <b:RefOrder>5</b:RefOrder>
  </b:Source>
  <b:Source>
    <b:Tag>Lay041</b:Tag>
    <b:SourceType>Book</b:SourceType>
    <b:Guid>{F951892C-F79E-4E1A-874A-685E87218ADF}</b:Guid>
    <b:Author>
      <b:Author>
        <b:NameList>
          <b:Person>
            <b:Last>Layton</b:Last>
            <b:First>L</b:First>
          </b:Person>
          <b:Person>
            <b:Last>Tilstone</b:Last>
            <b:First>C</b:First>
          </b:Person>
        </b:NameList>
      </b:Author>
    </b:Author>
    <b:Title>Child Deveopment and Teaching Pupils with Special Educational Needs</b:Title>
    <b:Year>2004</b:Year>
    <b:City>Oxon</b:City>
    <b:Publisher>RoutledgeFalmer.</b:Publisher>
    <b:RefOrder>30</b:RefOrder>
  </b:Source>
  <b:Source>
    <b:Tag>Kie87</b:Tag>
    <b:SourceType>Book</b:SourceType>
    <b:Guid>{B22A7D71-A109-428E-9792-01BA845AC653}</b:Guid>
    <b:Author>
      <b:Author>
        <b:NameList>
          <b:Person>
            <b:Last>Kiernan</b:Last>
            <b:First>C</b:First>
          </b:Person>
          <b:Person>
            <b:Last>Reid </b:Last>
            <b:First>B</b:First>
          </b:Person>
        </b:NameList>
      </b:Author>
    </b:Author>
    <b:Title>The Preverbal Communication Schedule (PVCS)</b:Title>
    <b:Year>1987</b:Year>
    <b:City>Windsor</b:City>
    <b:Publisher>NFER-Nelson</b:Publisher>
    <b:Edition>Out of print.</b:Edition>
    <b:RefOrder>31</b:RefOrder>
  </b:Source>
  <b:Source>
    <b:Tag>Bon17</b:Tag>
    <b:SourceType>InternetSite</b:SourceType>
    <b:Guid>{A676DB61-3C4F-44CE-8576-EF484A48DB27}</b:Guid>
    <b:Title>What is PECs? Picture Exchange Communication System</b:Title>
    <b:YearAccessed>2017</b:YearAccessed>
    <b:MonthAccessed>Decemeber</b:MonthAccessed>
    <b:DayAccessed>12</b:DayAccessed>
    <b:URL>https://www.pecs-unitedkingdom.com/pecs.php</b:URL>
    <b:Author>
      <b:Author>
        <b:NameList>
          <b:Person>
            <b:Last>Bondy</b:Last>
            <b:First>A</b:First>
          </b:Person>
          <b:Person>
            <b:Last>Frost</b:Last>
            <b:First>L</b:First>
          </b:Person>
        </b:NameList>
      </b:Author>
    </b:Author>
    <b:RefOrder>13</b:RefOrder>
  </b:Source>
  <b:Source>
    <b:Tag>Com17</b:Tag>
    <b:SourceType>InternetSite</b:SourceType>
    <b:Guid>{847376CA-0870-4CEB-BAA8-F774252AA609}</b:Guid>
    <b:Author>
      <b:Author>
        <b:Corporate>Communication Matters</b:Corporate>
      </b:Author>
    </b:Author>
    <b:Title>People who use AAC</b:Title>
    <b:Year>2017</b:Year>
    <b:YearAccessed>2017</b:YearAccessed>
    <b:MonthAccessed>December</b:MonthAccessed>
    <b:URL>http://www.communicationmatters.org.uk/page/people-who-use-aac</b:URL>
    <b:RefOrder>11</b:RefOrder>
  </b:Source>
  <b:Source>
    <b:Tag>Mag03</b:Tag>
    <b:SourceType>JournalArticle</b:SourceType>
    <b:Guid>{CEDEA34B-D0BC-488B-A94F-F3804BE762D6}</b:Guid>
    <b:Title>A Pilot Evaluation Study of the Picture Exchange Communication System (PECS) for Children with Austism Spectrum Disorders</b:Title>
    <b:Year>2003</b:Year>
    <b:JournalName>Autism</b:JournalName>
    <b:Pages>297-321</b:Pages>
    <b:Volume>7</b:Volume>
    <b:Issue>3</b:Issue>
    <b:Author>
      <b:Author>
        <b:NameList>
          <b:Person>
            <b:Last>Magiati</b:Last>
            <b:First>I</b:First>
          </b:Person>
          <b:Person>
            <b:Last>Howlin</b:Last>
            <b:First>P</b:First>
          </b:Person>
        </b:NameList>
      </b:Author>
    </b:Author>
    <b:RefOrder>14</b:RefOrder>
  </b:Source>
  <b:Source>
    <b:Tag>Bon01</b:Tag>
    <b:SourceType>JournalArticle</b:SourceType>
    <b:Guid>{9068281D-9898-457F-9BF4-535DBD828ACE}</b:Guid>
    <b:Title>The Picture Exchnage Communication System</b:Title>
    <b:JournalName>Behaviour Modification</b:JournalName>
    <b:Year>2001</b:Year>
    <b:Pages>725-744</b:Pages>
    <b:Volume>25</b:Volume>
    <b:Issue>5</b:Issue>
    <b:Author>
      <b:Author>
        <b:NameList>
          <b:Person>
            <b:Last>Bondy</b:Last>
            <b:First>A</b:First>
          </b:Person>
          <b:Person>
            <b:Last>Frost</b:Last>
            <b:First>L</b:First>
          </b:Person>
        </b:NameList>
      </b:Author>
    </b:Author>
    <b:RefOrder>32</b:RefOrder>
  </b:Source>
  <b:Source>
    <b:Tag>Pyr17</b:Tag>
    <b:SourceType>InternetSite</b:SourceType>
    <b:Guid>{6532168B-245F-4715-A7E6-E5442FF115ED}</b:Guid>
    <b:Title>PECS and the Pyramid Apporach</b:Title>
    <b:YearAccessed>2017</b:YearAccessed>
    <b:MonthAccessed>December </b:MonthAccessed>
    <b:DayAccessed>12</b:DayAccessed>
    <b:URL>https://www.pecs-unitedkingdom.com/documents/infobrochure-UK-web.pdf</b:URL>
    <b:Author>
      <b:Author>
        <b:Corporate>Pyramid Educational Consultants</b:Corporate>
      </b:Author>
    </b:Author>
    <b:RefOrder>33</b:RefOrder>
  </b:Source>
  <b:Source>
    <b:Tag>Coh03</b:Tag>
    <b:SourceType>Book</b:SourceType>
    <b:Guid>{DF66D65C-D7C9-4E9B-ADF6-722616BD768F}</b:Guid>
    <b:Title>Research Methods in Education</b:Title>
    <b:Year>2003</b:Year>
    <b:City>London</b:City>
    <b:Publisher>Routledge Farmer </b:Publisher>
    <b:Edition>7th</b:Edition>
    <b:Author>
      <b:Author>
        <b:NameList>
          <b:Person>
            <b:Last>Cohen</b:Last>
            <b:First>L</b:First>
          </b:Person>
          <b:Person>
            <b:Last>Manion</b:Last>
            <b:First>L</b:First>
          </b:Person>
          <b:Person>
            <b:Last>Morrison </b:Last>
            <b:First>K</b:First>
          </b:Person>
        </b:NameList>
      </b:Author>
    </b:Author>
    <b:RefOrder>17</b:RefOrder>
  </b:Source>
  <b:Source>
    <b:Tag>Aut171</b:Tag>
    <b:SourceType>InternetSite</b:SourceType>
    <b:Guid>{3DC249A2-62DC-4D95-B210-87C4433FBE1F}</b:Guid>
    <b:Author>
      <b:Author>
        <b:Corporate>Autism Spectrum </b:Corporate>
      </b:Author>
    </b:Author>
    <b:Title>Establishing Routine</b:Title>
    <b:Year>2017</b:Year>
    <b:YearAccessed>2017</b:YearAccessed>
    <b:MonthAccessed>November </b:MonthAccessed>
    <b:DayAccessed>4</b:DayAccessed>
    <b:URL>https://www.autismspectrum.org.au/content/establishing-routines</b:URL>
    <b:RefOrder>34</b:RefOrder>
  </b:Source>
  <b:Source>
    <b:Tag>Aut172</b:Tag>
    <b:SourceType>InternetSite</b:SourceType>
    <b:Guid>{C2C834CE-F922-40E6-B76B-9EFEDF2E0E53}</b:Guid>
    <b:Title>Establishing Routine</b:Title>
    <b:Year>2017</b:Year>
    <b:Author>
      <b:Author>
        <b:Corporate>Autism Speaks</b:Corporate>
      </b:Author>
    </b:Author>
    <b:YearAccessed>2017</b:YearAccessed>
    <b:MonthAccessed>November </b:MonthAccessed>
    <b:DayAccessed>4</b:DayAccessed>
    <b:URL>www.autismspectrum.org.au/content/establishing-routines</b:URL>
    <b:RefOrder>35</b:RefOrder>
  </b:Source>
  <b:Source>
    <b:Tag>Hir14</b:Tag>
    <b:SourceType>InternetSite</b:SourceType>
    <b:Guid>{F4E22CAA-9585-4629-8643-8E52B7C8E2B5}</b:Guid>
    <b:Title>Autism and Learning Styles</b:Title>
    <b:Year>2014</b:Year>
    <b:YearAccessed>2017</b:YearAccessed>
    <b:MonthAccessed>December </b:MonthAccessed>
    <b:DayAccessed>12</b:DayAccessed>
    <b:URL>http://www.hirstwood.com/course-notes/autism-pages/learning-styles-and-autism/</b:URL>
    <b:Author>
      <b:Author>
        <b:NameList>
          <b:Person>
            <b:Last>Hirstwood</b:Last>
            <b:First>R</b:First>
          </b:Person>
          <b:Person>
            <b:Last>Smith</b:Last>
            <b:First>C</b:First>
          </b:Person>
        </b:NameList>
      </b:Author>
    </b:Author>
    <b:RefOrder>15</b:RefOrder>
  </b:Source>
  <b:Source>
    <b:Tag>The12</b:Tag>
    <b:SourceType>InternetSite</b:SourceType>
    <b:Guid>{3CED2EFB-219A-4361-B615-2669318D72DC}</b:Guid>
    <b:Title>The Preverbal Communication Scheule</b:Title>
    <b:Year>2012</b:Year>
    <b:YearAccessed>2017</b:YearAccessed>
    <b:MonthAccessed>Decemeber </b:MonthAccessed>
    <b:DayAccessed>12</b:DayAccessed>
    <b:URL>http://complexneeds.org.uk/modules/Module-2.4-Assessment-monitoring-and-evaluation/All/m08p030b.html</b:URL>
    <b:RefOrder>7</b:RefOrder>
  </b:Source>
  <b:Source>
    <b:Tag>Fro02</b:Tag>
    <b:SourceType>Book</b:SourceType>
    <b:Guid>{29C1A088-0CE7-4960-A4CA-51B489C20430}</b:Guid>
    <b:Title>The Picture Exchange Communication System Training Manual</b:Title>
    <b:Year>2002</b:Year>
    <b:City>USA</b:City>
    <b:Publisher>Pyramid Educational Consultants Inc</b:Publisher>
    <b:Edition>2nd</b:Edition>
    <b:Author>
      <b:Author>
        <b:NameList>
          <b:Person>
            <b:Last>Frost</b:Last>
            <b:First>L</b:First>
          </b:Person>
          <b:Person>
            <b:Last>Bondy</b:Last>
            <b:First>A</b:First>
          </b:Person>
        </b:NameList>
      </b:Author>
    </b:Author>
    <b:RefOrder>16</b:RefOrder>
  </b:Source>
  <b:Source>
    <b:Tag>Fro12</b:Tag>
    <b:SourceType>Book</b:SourceType>
    <b:Guid>{DD8B9373-0F05-4D31-8EF0-4E6742FBBBB7}</b:Guid>
    <b:Title>PECS Basic Training Workshop Version 12</b:Title>
    <b:Year>2012</b:Year>
    <b:Publisher>Pyramid Educational Consultants</b:Publisher>
    <b:Author>
      <b:Author>
        <b:NameList>
          <b:Person>
            <b:Last>Frost</b:Last>
            <b:First>L</b:First>
          </b:Person>
          <b:Person>
            <b:Last>Bondy</b:Last>
            <b:First>A</b:First>
          </b:Person>
        </b:NameList>
      </b:Author>
    </b:Author>
    <b:RefOrder>18</b:RefOrder>
  </b:Source>
  <b:Source>
    <b:Tag>Mas15</b:Tag>
    <b:SourceType>InternetSite</b:SourceType>
    <b:Guid>{BDF26D46-1220-4FCC-AAF8-323B70ADE024}</b:Guid>
    <b:Title>Derbyshire Language Scheme</b:Title>
    <b:Year>2015</b:Year>
    <b:Author>
      <b:Author>
        <b:NameList>
          <b:Person>
            <b:Last>Masidlover</b:Last>
            <b:First>M</b:First>
          </b:Person>
        </b:NameList>
      </b:Author>
    </b:Author>
    <b:YearAccessed>2017</b:YearAccessed>
    <b:MonthAccessed>December</b:MonthAccessed>
    <b:DayAccessed>29th</b:DayAccessed>
    <b:URL>https://www.derbyshire-language-scheme.co.uk/cgi-bin/live/ecommerce.pl?site=derbyshire-language-scheme.co.uk&amp;state=page&amp;page=programme</b:URL>
    <b:RefOrder>36</b:RefOrder>
  </b:Source>
  <b:Source>
    <b:Tag>Sig17</b:Tag>
    <b:SourceType>InternetSite</b:SourceType>
    <b:Guid>{C462F5C6-48A2-4705-92F4-5DCF68DFAC4D}</b:Guid>
    <b:Author>
      <b:Author>
        <b:Corporate>Signalong</b:Corporate>
      </b:Author>
    </b:Author>
    <b:Title>Why Signalong?</b:Title>
    <b:Year>2017</b:Year>
    <b:YearAccessed>2017</b:YearAccessed>
    <b:MonthAccessed>December </b:MonthAccessed>
    <b:DayAccessed>29th</b:DayAccessed>
    <b:URL>http://www.signalong.org.uk/professionals</b:URL>
    <b:RefOrder>8</b:RefOrder>
  </b:Source>
  <b:Source>
    <b:Tag>Bea11</b:Tag>
    <b:SourceType>Book</b:SourceType>
    <b:Guid>{976D48FC-BCEA-46A2-9E98-17E0BE7477AA}</b:Guid>
    <b:Title>Swutch Progression Road Map</b:Title>
    <b:Year>2011</b:Year>
    <b:City>Oldham</b:City>
    <b:Publisher>Inclusive Technology</b:Publisher>
    <b:Author>
      <b:Author>
        <b:NameList>
          <b:Person>
            <b:Last>Bean</b:Last>
            <b:First>Ian</b:First>
          </b:Person>
        </b:NameList>
      </b:Author>
    </b:Author>
    <b:RefOrder>9</b:RefOrder>
  </b:Source>
  <b:Source>
    <b:Tag>Com171</b:Tag>
    <b:SourceType>InternetSite</b:SourceType>
    <b:Guid>{1887CE15-B940-4A25-BD48-062D8280EF22}</b:Guid>
    <b:Title>Symbols</b:Title>
    <b:Year>2017</b:Year>
    <b:Author>
      <b:Author>
        <b:Corporate>Communication Matters</b:Corporate>
      </b:Author>
    </b:Author>
    <b:YearAccessed>2017</b:YearAccessed>
    <b:MonthAccessed>December </b:MonthAccessed>
    <b:DayAccessed>29th </b:DayAccessed>
    <b:URL>http://www.communicationmatters.org.uk/page/symbols</b:URL>
    <b:RefOrder>10</b:RefOrder>
  </b:Source>
  <b:Source>
    <b:Tag>Con10</b:Tag>
    <b:SourceType>JournalArticle</b:SourceType>
    <b:Guid>{3F1F90B8-565A-4F6F-8BA4-BC2EBBB840B6}</b:Guid>
    <b:Title>Effects of Implementing the Picture Exchange Communication System (PECS) With Adults With Developmental Disabilities and Severe Communication Deficits</b:Title>
    <b:Year>2010</b:Year>
    <b:JournalName>Remedial and Special Education</b:JournalName>
    <b:Pages>155-166</b:Pages>
    <b:Volume>32</b:Volume>
    <b:Issue>2</b:Issue>
    <b:Author>
      <b:Author>
        <b:NameList>
          <b:Person>
            <b:Last>Conklin</b:Last>
            <b:First>C</b:First>
          </b:Person>
          <b:Person>
            <b:Last>Mayer</b:Last>
            <b:First>R</b:First>
          </b:Person>
        </b:NameList>
      </b:Author>
    </b:Author>
    <b:RefOrder>37</b:RefOrder>
  </b:Source>
  <b:Source>
    <b:Tag>Mal10</b:Tag>
    <b:SourceType>JournalArticle</b:SourceType>
    <b:Guid>{31F84012-6858-4E6F-95C7-B1915344A2DE}</b:Guid>
    <b:Title>Effects of Picture Exchange Communication System on Communication and Behavioral Anomalies in Autism</b:Title>
    <b:JournalName>Indian Journal of Pyschological Medicine</b:JournalName>
    <b:Year>2010</b:Year>
    <b:Pages>141-143</b:Pages>
    <b:Volume>32</b:Volume>
    <b:Issue>2</b:Issue>
    <b:Author>
      <b:Author>
        <b:NameList>
          <b:Person>
            <b:Last>Malhotra</b:Last>
            <b:First>S</b:First>
          </b:Person>
          <b:Person>
            <b:Last>Gaurav </b:Last>
            <b:First>R</b:First>
          </b:Person>
          <b:Person>
            <b:Last> Manjeet </b:Last>
            <b:First>S</b:First>
          </b:Person>
        </b:NameList>
      </b:Author>
    </b:Author>
    <b:RefOrder>38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5E5D32-59F3-469D-852C-4AABAA506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20</Pages>
  <Words>5488</Words>
  <Characters>31286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Demonstrate your understanding of the development of early communication and language skills by reviewing relevant literature. Identify an approach (AAC or ICT) the could be implemented with a pupil at your school in order to enhance their communication s</vt:lpstr>
    </vt:vector>
  </TitlesOfParts>
  <Company>Module 4</Company>
  <LinksUpToDate>false</LinksUpToDate>
  <CharactersWithSpaces>36701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Demonstrate your understanding of the development of early communication and language skills by reviewing relevant literature. Identify an approach (AAC or ICT) the could be implemented with a pupil at your school in order to enhance their communication skills following your assessment of their level of communication. Include in your assignment a rationale for your choice of intervention taking into consideration any ethical implications that may arise.</dc:title>
  <dc:subject/>
  <dc:creator>Frances Reddy (P056654)</dc:creator>
  <cp:keywords/>
  <dc:description/>
  <cp:lastModifiedBy>Frances Reddy (P056654)</cp:lastModifiedBy>
  <cp:revision>5</cp:revision>
  <dcterms:created xsi:type="dcterms:W3CDTF">2017-12-29T19:47:00Z</dcterms:created>
  <dcterms:modified xsi:type="dcterms:W3CDTF">2018-01-07T15:43:00Z</dcterms:modified>
</cp:coreProperties>
</file>