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A98C9" w14:textId="77777777" w:rsidR="00010C56" w:rsidRPr="00AC6394" w:rsidRDefault="00010C56" w:rsidP="00AC6394">
      <w:pPr>
        <w:rPr>
          <w:rFonts w:ascii="Segoe UI" w:hAnsi="Segoe UI" w:cs="Segoe UI"/>
          <w:sz w:val="20"/>
          <w:szCs w:val="20"/>
        </w:rPr>
      </w:pPr>
    </w:p>
    <w:p w14:paraId="52A7B099" w14:textId="3DC0283F" w:rsidR="00010C56" w:rsidRDefault="00010C56" w:rsidP="00023DAD">
      <w:pPr>
        <w:spacing w:line="360" w:lineRule="auto"/>
        <w:rPr>
          <w:rFonts w:ascii="Times New Roman" w:hAnsi="Times New Roman" w:cs="Times New Roman"/>
          <w:b/>
          <w:bCs/>
          <w:sz w:val="52"/>
          <w:szCs w:val="52"/>
        </w:rPr>
      </w:pPr>
      <w:r>
        <w:rPr>
          <w:rFonts w:ascii="Times New Roman" w:hAnsi="Times New Roman" w:cs="Times New Roman"/>
          <w:b/>
          <w:bCs/>
          <w:noProof/>
          <w:sz w:val="28"/>
          <w:szCs w:val="32"/>
          <w:shd w:val="clear" w:color="auto" w:fill="FFFFFF"/>
        </w:rPr>
        <w:drawing>
          <wp:inline distT="0" distB="0" distL="0" distR="0" wp14:anchorId="1DC299A6" wp14:editId="4D8D2D0D">
            <wp:extent cx="1905000" cy="697231"/>
            <wp:effectExtent l="0" t="0" r="0" b="1270"/>
            <wp:docPr id="51768684" name="图片 2"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8684" name="图片 2" descr="文本&#10;&#10;AI 生成的内容可能不正确。"/>
                    <pic:cNvPicPr/>
                  </pic:nvPicPr>
                  <pic:blipFill rotWithShape="1">
                    <a:blip r:embed="rId8" cstate="print">
                      <a:extLst>
                        <a:ext uri="{28A0092B-C50C-407E-A947-70E740481C1C}">
                          <a14:useLocalDpi xmlns:a14="http://schemas.microsoft.com/office/drawing/2010/main" val="0"/>
                        </a:ext>
                      </a:extLst>
                    </a:blip>
                    <a:srcRect t="31784" b="31616"/>
                    <a:stretch>
                      <a:fillRect/>
                    </a:stretch>
                  </pic:blipFill>
                  <pic:spPr bwMode="auto">
                    <a:xfrm>
                      <a:off x="0" y="0"/>
                      <a:ext cx="1917642" cy="701858"/>
                    </a:xfrm>
                    <a:prstGeom prst="rect">
                      <a:avLst/>
                    </a:prstGeom>
                    <a:ln>
                      <a:noFill/>
                    </a:ln>
                    <a:extLst>
                      <a:ext uri="{53640926-AAD7-44D8-BBD7-CCE9431645EC}">
                        <a14:shadowObscured xmlns:a14="http://schemas.microsoft.com/office/drawing/2010/main"/>
                      </a:ext>
                    </a:extLst>
                  </pic:spPr>
                </pic:pic>
              </a:graphicData>
            </a:graphic>
          </wp:inline>
        </w:drawing>
      </w:r>
    </w:p>
    <w:p w14:paraId="062EAF55" w14:textId="31F4DFE1" w:rsidR="00010C56" w:rsidRPr="00DC768A" w:rsidRDefault="00010C56" w:rsidP="00DC768A">
      <w:pPr>
        <w:spacing w:before="100" w:beforeAutospacing="1" w:after="100" w:afterAutospacing="1" w:line="360" w:lineRule="auto"/>
        <w:jc w:val="center"/>
        <w:rPr>
          <w:rFonts w:ascii="Times New Roman" w:hAnsi="Times New Roman" w:cs="Times New Roman"/>
          <w:b/>
          <w:bCs/>
          <w:sz w:val="36"/>
          <w:szCs w:val="36"/>
        </w:rPr>
      </w:pPr>
      <w:bookmarkStart w:id="0" w:name="OLE_LINK103"/>
      <w:r w:rsidRPr="00DC768A">
        <w:rPr>
          <w:rFonts w:ascii="Times New Roman" w:hAnsi="Times New Roman" w:cs="Times New Roman"/>
          <w:b/>
          <w:bCs/>
          <w:sz w:val="36"/>
          <w:szCs w:val="36"/>
        </w:rPr>
        <w:t xml:space="preserve">Unit name: </w:t>
      </w:r>
      <w:r w:rsidR="00023DAD" w:rsidRPr="00DC768A">
        <w:rPr>
          <w:rFonts w:ascii="Times New Roman" w:hAnsi="Times New Roman" w:cs="Times New Roman" w:hint="eastAsia"/>
          <w:b/>
          <w:bCs/>
          <w:sz w:val="36"/>
          <w:szCs w:val="36"/>
        </w:rPr>
        <w:t>Global Ethics</w:t>
      </w:r>
    </w:p>
    <w:p w14:paraId="480909E0" w14:textId="5749A99B" w:rsidR="00010C56" w:rsidRPr="00DC768A" w:rsidRDefault="00010C56" w:rsidP="00DC768A">
      <w:pPr>
        <w:spacing w:before="100" w:beforeAutospacing="1" w:after="100" w:afterAutospacing="1" w:line="360" w:lineRule="auto"/>
        <w:jc w:val="center"/>
        <w:rPr>
          <w:rFonts w:ascii="Times New Roman" w:hAnsi="Times New Roman" w:cs="Times New Roman"/>
          <w:b/>
          <w:bCs/>
          <w:sz w:val="36"/>
          <w:szCs w:val="36"/>
        </w:rPr>
      </w:pPr>
      <w:r w:rsidRPr="00DC768A">
        <w:rPr>
          <w:rFonts w:ascii="Times New Roman" w:hAnsi="Times New Roman" w:cs="Times New Roman"/>
          <w:b/>
          <w:bCs/>
          <w:sz w:val="36"/>
          <w:szCs w:val="36"/>
        </w:rPr>
        <w:t>Module code: BMBM60</w:t>
      </w:r>
      <w:r w:rsidR="00023DAD" w:rsidRPr="00DC768A">
        <w:rPr>
          <w:rFonts w:ascii="Times New Roman" w:hAnsi="Times New Roman" w:cs="Times New Roman" w:hint="eastAsia"/>
          <w:b/>
          <w:bCs/>
          <w:sz w:val="36"/>
          <w:szCs w:val="36"/>
        </w:rPr>
        <w:t>08</w:t>
      </w:r>
    </w:p>
    <w:bookmarkEnd w:id="0"/>
    <w:p w14:paraId="302404F4" w14:textId="77777777" w:rsidR="004355C4" w:rsidRDefault="004355C4" w:rsidP="00023DAD">
      <w:pPr>
        <w:jc w:val="center"/>
        <w:rPr>
          <w:rFonts w:ascii="Times New Roman" w:hAnsi="Times New Roman" w:cs="Times New Roman"/>
          <w:sz w:val="36"/>
          <w:szCs w:val="36"/>
        </w:rPr>
      </w:pPr>
      <w:r w:rsidRPr="004355C4">
        <w:rPr>
          <w:rFonts w:ascii="Times New Roman" w:hAnsi="Times New Roman" w:cs="Times New Roman"/>
          <w:sz w:val="36"/>
          <w:szCs w:val="36"/>
        </w:rPr>
        <w:t>Multinational Corporations and Business Ethics; Apple Factory Analysis</w:t>
      </w:r>
    </w:p>
    <w:p w14:paraId="4E355ACF" w14:textId="61A91F56" w:rsidR="00010C56" w:rsidRPr="00023DAD" w:rsidRDefault="00010C56" w:rsidP="00023DAD">
      <w:pPr>
        <w:jc w:val="center"/>
        <w:rPr>
          <w:rFonts w:ascii="Times New Roman" w:hAnsi="Times New Roman" w:cs="Times New Roman"/>
          <w:sz w:val="36"/>
          <w:szCs w:val="36"/>
        </w:rPr>
      </w:pPr>
      <w:r>
        <w:fldChar w:fldCharType="begin"/>
      </w:r>
      <w:r>
        <w:instrText xml:space="preserve"> INCLUDEPICTURE "/Users/xzh/Library/Containers/com.kingsoft.wpsoffice.mac/Data/tmp/wps-xzh/ksohtml/wps1.jpg" \* MERGEFORMATINET </w:instrText>
      </w:r>
      <w:r>
        <w:fldChar w:fldCharType="separate"/>
      </w:r>
      <w:r>
        <w:rPr>
          <w:noProof/>
        </w:rPr>
        <w:drawing>
          <wp:inline distT="0" distB="0" distL="0" distR="0" wp14:anchorId="3C062AF5" wp14:editId="53AACDAC">
            <wp:extent cx="3124200" cy="2959100"/>
            <wp:effectExtent l="0" t="0" r="0" b="0"/>
            <wp:docPr id="2010702615" name="图片 3" descr="卡通人物&#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02615" name="图片 3" descr="卡通人物&#10;&#10;AI 生成的内容可能不正确。"/>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40560" cy="2974595"/>
                    </a:xfrm>
                    <a:prstGeom prst="rect">
                      <a:avLst/>
                    </a:prstGeom>
                    <a:noFill/>
                    <a:ln>
                      <a:noFill/>
                    </a:ln>
                  </pic:spPr>
                </pic:pic>
              </a:graphicData>
            </a:graphic>
          </wp:inline>
        </w:drawing>
      </w:r>
      <w:r>
        <w:fldChar w:fldCharType="end"/>
      </w:r>
    </w:p>
    <w:p w14:paraId="6FE9A604" w14:textId="464CA76C" w:rsidR="00010C56" w:rsidRDefault="00010C56" w:rsidP="00023DAD">
      <w:pPr>
        <w:spacing w:before="100" w:beforeAutospacing="1" w:after="100" w:afterAutospacing="1" w:line="360" w:lineRule="auto"/>
        <w:ind w:firstLineChars="500" w:firstLine="1807"/>
        <w:rPr>
          <w:rFonts w:ascii="Times New Roman" w:hAnsi="Times New Roman" w:cs="Times New Roman"/>
          <w:b/>
          <w:bCs/>
          <w:sz w:val="36"/>
          <w:szCs w:val="36"/>
        </w:rPr>
      </w:pPr>
      <w:bookmarkStart w:id="1" w:name="OLE_LINK16"/>
      <w:bookmarkStart w:id="2" w:name="OLE_LINK104"/>
      <w:r w:rsidRPr="00A90A64">
        <w:rPr>
          <w:rFonts w:ascii="Times New Roman" w:hAnsi="Times New Roman" w:cs="Times New Roman"/>
          <w:b/>
          <w:bCs/>
          <w:sz w:val="36"/>
          <w:szCs w:val="36"/>
        </w:rPr>
        <w:t xml:space="preserve">Written by: </w:t>
      </w:r>
      <w:proofErr w:type="spellStart"/>
      <w:r w:rsidRPr="00A90A64">
        <w:rPr>
          <w:rFonts w:ascii="Times New Roman" w:hAnsi="Times New Roman" w:cs="Times New Roman"/>
          <w:b/>
          <w:bCs/>
          <w:sz w:val="36"/>
          <w:szCs w:val="36"/>
        </w:rPr>
        <w:t>ZhiHao</w:t>
      </w:r>
      <w:proofErr w:type="spellEnd"/>
      <w:r w:rsidRPr="00A90A64">
        <w:rPr>
          <w:rFonts w:ascii="Times New Roman" w:hAnsi="Times New Roman" w:cs="Times New Roman"/>
          <w:b/>
          <w:bCs/>
          <w:sz w:val="36"/>
          <w:szCs w:val="36"/>
        </w:rPr>
        <w:t xml:space="preserve"> X</w:t>
      </w:r>
      <w:bookmarkEnd w:id="1"/>
      <w:r>
        <w:rPr>
          <w:rFonts w:ascii="Times New Roman" w:hAnsi="Times New Roman" w:cs="Times New Roman" w:hint="eastAsia"/>
          <w:b/>
          <w:bCs/>
          <w:sz w:val="36"/>
          <w:szCs w:val="36"/>
        </w:rPr>
        <w:t>u</w:t>
      </w:r>
    </w:p>
    <w:p w14:paraId="7192DA17" w14:textId="7B9E12F6" w:rsidR="00010C56" w:rsidRPr="00A90A64" w:rsidRDefault="00010C56" w:rsidP="00023DAD">
      <w:pPr>
        <w:spacing w:before="100" w:beforeAutospacing="1" w:after="100" w:afterAutospacing="1" w:line="360" w:lineRule="auto"/>
        <w:ind w:firstLineChars="400" w:firstLine="1446"/>
        <w:rPr>
          <w:rFonts w:ascii="Times New Roman" w:hAnsi="Times New Roman" w:cs="Times New Roman"/>
          <w:b/>
          <w:bCs/>
          <w:sz w:val="36"/>
          <w:szCs w:val="36"/>
        </w:rPr>
      </w:pPr>
      <w:r w:rsidRPr="000E7D5A">
        <w:rPr>
          <w:rFonts w:ascii="Times New Roman" w:hAnsi="Times New Roman" w:cs="Times New Roman"/>
          <w:b/>
          <w:bCs/>
          <w:sz w:val="36"/>
          <w:szCs w:val="36"/>
        </w:rPr>
        <w:t xml:space="preserve">Module Lead: </w:t>
      </w:r>
      <w:proofErr w:type="spellStart"/>
      <w:r w:rsidR="00DE75C3" w:rsidRPr="00DE75C3">
        <w:rPr>
          <w:rFonts w:ascii="Times New Roman" w:hAnsi="Times New Roman" w:cs="Times New Roman"/>
          <w:b/>
          <w:bCs/>
          <w:sz w:val="36"/>
          <w:szCs w:val="36"/>
        </w:rPr>
        <w:t>Arpu</w:t>
      </w:r>
      <w:proofErr w:type="spellEnd"/>
      <w:r w:rsidR="00DE75C3" w:rsidRPr="00DE75C3">
        <w:rPr>
          <w:rFonts w:ascii="Times New Roman" w:hAnsi="Times New Roman" w:cs="Times New Roman"/>
          <w:b/>
          <w:bCs/>
          <w:sz w:val="36"/>
          <w:szCs w:val="36"/>
        </w:rPr>
        <w:t xml:space="preserve"> Kumar</w:t>
      </w:r>
    </w:p>
    <w:p w14:paraId="29C5A11D" w14:textId="22F9BFB5" w:rsidR="00010C56" w:rsidRPr="00A90A64" w:rsidRDefault="00010C56" w:rsidP="00023DAD">
      <w:pPr>
        <w:spacing w:before="100" w:beforeAutospacing="1" w:after="100" w:afterAutospacing="1" w:line="360" w:lineRule="auto"/>
        <w:ind w:firstLineChars="350" w:firstLine="1265"/>
        <w:rPr>
          <w:rFonts w:ascii="Times New Roman" w:hAnsi="Times New Roman" w:cs="Times New Roman"/>
          <w:b/>
          <w:bCs/>
          <w:sz w:val="36"/>
          <w:szCs w:val="36"/>
        </w:rPr>
      </w:pPr>
      <w:r w:rsidRPr="00A90A64">
        <w:rPr>
          <w:rFonts w:ascii="Times New Roman" w:hAnsi="Times New Roman" w:cs="Times New Roman"/>
          <w:b/>
          <w:bCs/>
          <w:sz w:val="36"/>
          <w:szCs w:val="36"/>
        </w:rPr>
        <w:t xml:space="preserve">Date submitted: </w:t>
      </w:r>
      <w:r w:rsidR="00180A80">
        <w:rPr>
          <w:rFonts w:ascii="Times New Roman" w:hAnsi="Times New Roman" w:cs="Times New Roman" w:hint="eastAsia"/>
          <w:b/>
          <w:bCs/>
          <w:sz w:val="36"/>
          <w:szCs w:val="36"/>
        </w:rPr>
        <w:t>1</w:t>
      </w:r>
      <w:r w:rsidR="00DC768A">
        <w:rPr>
          <w:rFonts w:ascii="Times New Roman" w:hAnsi="Times New Roman" w:cs="Times New Roman" w:hint="eastAsia"/>
          <w:b/>
          <w:bCs/>
          <w:sz w:val="36"/>
          <w:szCs w:val="36"/>
        </w:rPr>
        <w:t>1</w:t>
      </w:r>
      <w:r w:rsidRPr="00A90A64">
        <w:rPr>
          <w:rFonts w:ascii="Times New Roman" w:hAnsi="Times New Roman" w:cs="Times New Roman"/>
          <w:b/>
          <w:bCs/>
          <w:sz w:val="36"/>
          <w:szCs w:val="36"/>
        </w:rPr>
        <w:t xml:space="preserve"> </w:t>
      </w:r>
      <w:r w:rsidR="00A04D1F">
        <w:rPr>
          <w:rFonts w:ascii="Times New Roman" w:hAnsi="Times New Roman" w:cs="Times New Roman" w:hint="eastAsia"/>
          <w:b/>
          <w:bCs/>
          <w:sz w:val="36"/>
          <w:szCs w:val="36"/>
        </w:rPr>
        <w:t>December</w:t>
      </w:r>
      <w:r w:rsidRPr="00A90A64">
        <w:rPr>
          <w:rFonts w:ascii="Times New Roman" w:hAnsi="Times New Roman" w:cs="Times New Roman"/>
          <w:b/>
          <w:bCs/>
          <w:sz w:val="36"/>
          <w:szCs w:val="36"/>
        </w:rPr>
        <w:t xml:space="preserve"> 2025</w:t>
      </w:r>
    </w:p>
    <w:bookmarkEnd w:id="2"/>
    <w:p w14:paraId="12CDDBBF" w14:textId="77777777" w:rsidR="00AC6394" w:rsidRDefault="00AC6394"/>
    <w:p w14:paraId="09B127A4" w14:textId="77777777" w:rsidR="00010C56" w:rsidRDefault="00010C56"/>
    <w:p w14:paraId="5C33DAE8" w14:textId="77777777" w:rsidR="00A04D1F" w:rsidRDefault="00A04D1F" w:rsidP="00010C56">
      <w:pPr>
        <w:spacing w:after="400" w:line="480" w:lineRule="auto"/>
      </w:pPr>
      <w:bookmarkStart w:id="3" w:name="OLE_LINK69"/>
      <w:bookmarkStart w:id="4" w:name="OLE_LINK73"/>
      <w:bookmarkStart w:id="5" w:name="OLE_LINK71"/>
    </w:p>
    <w:p w14:paraId="5AF3DB7F" w14:textId="4B8B6707" w:rsidR="00010C56" w:rsidRPr="00DD46B2" w:rsidRDefault="00010C56" w:rsidP="00DD46B2">
      <w:pPr>
        <w:spacing w:after="100" w:afterAutospacing="1" w:line="480" w:lineRule="auto"/>
        <w:rPr>
          <w:rFonts w:ascii="Times New Roman" w:hAnsi="Times New Roman" w:cs="Times New Roman"/>
          <w:b/>
          <w:bCs/>
        </w:rPr>
      </w:pPr>
      <w:bookmarkStart w:id="6" w:name="OLE_LINK194"/>
      <w:bookmarkStart w:id="7" w:name="OLE_LINK8"/>
      <w:r w:rsidRPr="00DD46B2">
        <w:rPr>
          <w:rFonts w:ascii="Times New Roman" w:hAnsi="Times New Roman" w:cs="Times New Roman"/>
          <w:b/>
          <w:bCs/>
        </w:rPr>
        <w:lastRenderedPageBreak/>
        <w:t>Executive summary</w:t>
      </w:r>
    </w:p>
    <w:p w14:paraId="720DB18B" w14:textId="311FCEA9" w:rsidR="00526B06" w:rsidRPr="00F42CCE" w:rsidRDefault="00526B06" w:rsidP="00F42CCE">
      <w:pPr>
        <w:pStyle w:val="p1"/>
        <w:spacing w:line="480" w:lineRule="auto"/>
        <w:rPr>
          <w:rFonts w:ascii="Times New Roman" w:hAnsi="Times New Roman" w:cs="Times New Roman"/>
        </w:rPr>
      </w:pPr>
      <w:bookmarkStart w:id="8" w:name="OLE_LINK87"/>
      <w:bookmarkStart w:id="9" w:name="OLE_LINK77"/>
      <w:bookmarkEnd w:id="3"/>
      <w:bookmarkEnd w:id="4"/>
      <w:bookmarkEnd w:id="5"/>
      <w:bookmarkEnd w:id="6"/>
      <w:r w:rsidRPr="00F42CCE">
        <w:rPr>
          <w:rStyle w:val="s1"/>
          <w:rFonts w:ascii="Times New Roman" w:hAnsi="Times New Roman" w:cs="Times New Roman"/>
        </w:rPr>
        <w:t xml:space="preserve">This report examines the ethical problems in Apple’s supplier Wistron in the </w:t>
      </w:r>
      <w:proofErr w:type="spellStart"/>
      <w:r w:rsidRPr="00F42CCE">
        <w:rPr>
          <w:rStyle w:val="s1"/>
          <w:rFonts w:ascii="Times New Roman" w:hAnsi="Times New Roman" w:cs="Times New Roman"/>
        </w:rPr>
        <w:t>Narsapur</w:t>
      </w:r>
      <w:proofErr w:type="spellEnd"/>
      <w:r w:rsidRPr="00F42CCE">
        <w:rPr>
          <w:rStyle w:val="s1"/>
          <w:rFonts w:ascii="Times New Roman" w:hAnsi="Times New Roman" w:cs="Times New Roman"/>
        </w:rPr>
        <w:t xml:space="preserve"> factory in India. The case shows that when a company focuses too much on profit, it may ignore worker rights, safety, and fair treatment. This can create serious ethical risks. The report uses two research questions. The first question asks whether a company should only focus on profit or also consider other important factors. The second question asks whether it is possible to trade in the global market without breaking ethical principles.</w:t>
      </w:r>
    </w:p>
    <w:p w14:paraId="126111E4" w14:textId="77777777" w:rsidR="00526B06" w:rsidRPr="00F42CCE" w:rsidRDefault="00526B06" w:rsidP="00F42CCE">
      <w:pPr>
        <w:pStyle w:val="p1"/>
        <w:spacing w:line="480" w:lineRule="auto"/>
        <w:rPr>
          <w:rFonts w:ascii="Times New Roman" w:hAnsi="Times New Roman" w:cs="Times New Roman"/>
        </w:rPr>
      </w:pPr>
      <w:r w:rsidRPr="00F42CCE">
        <w:rPr>
          <w:rStyle w:val="s1"/>
          <w:rFonts w:ascii="Times New Roman" w:hAnsi="Times New Roman" w:cs="Times New Roman"/>
        </w:rPr>
        <w:t xml:space="preserve">The report shows that profit cannot be the only goal. Companies also need to consider worker welfare, legal rules, social impact, and long-term reputation. The Wistron case shows that ignoring these factors leads to protests, factory damage, and loss of trust. The report also finds that global trade makes it difficult to avoid all ethical problems because different countries have different laws and standards. However, companies can reduce risks through strong supply-chain monitoring, fair </w:t>
      </w:r>
      <w:proofErr w:type="spellStart"/>
      <w:r w:rsidRPr="00F42CCE">
        <w:rPr>
          <w:rStyle w:val="s1"/>
          <w:rFonts w:ascii="Times New Roman" w:hAnsi="Times New Roman" w:cs="Times New Roman"/>
        </w:rPr>
        <w:t>labour</w:t>
      </w:r>
      <w:proofErr w:type="spellEnd"/>
      <w:r w:rsidRPr="00F42CCE">
        <w:rPr>
          <w:rStyle w:val="s1"/>
          <w:rFonts w:ascii="Times New Roman" w:hAnsi="Times New Roman" w:cs="Times New Roman"/>
        </w:rPr>
        <w:t xml:space="preserve"> systems, and transparent management. The report finally gives practical recommendations to help companies improve their ethical performance and avoid similar problems in the future.</w:t>
      </w:r>
    </w:p>
    <w:bookmarkEnd w:id="8"/>
    <w:p w14:paraId="25957DA0" w14:textId="77777777" w:rsidR="004A0830" w:rsidRPr="00526B06" w:rsidRDefault="004A0830" w:rsidP="00F42CCE">
      <w:pPr>
        <w:spacing w:line="480" w:lineRule="auto"/>
        <w:rPr>
          <w:rFonts w:ascii="Times New Roman" w:hAnsi="Times New Roman" w:cs="Times New Roman"/>
        </w:rPr>
      </w:pPr>
    </w:p>
    <w:p w14:paraId="7A530369" w14:textId="77777777" w:rsidR="00A04D1F" w:rsidRDefault="00A04D1F" w:rsidP="004A0830">
      <w:pPr>
        <w:spacing w:line="480" w:lineRule="auto"/>
        <w:rPr>
          <w:rFonts w:ascii="Times New Roman" w:hAnsi="Times New Roman" w:cs="Times New Roman"/>
        </w:rPr>
      </w:pPr>
    </w:p>
    <w:p w14:paraId="48E279FF" w14:textId="77777777" w:rsidR="00A04D1F" w:rsidRDefault="00A04D1F" w:rsidP="004A0830">
      <w:pPr>
        <w:spacing w:line="480" w:lineRule="auto"/>
        <w:rPr>
          <w:rFonts w:ascii="Times New Roman" w:hAnsi="Times New Roman" w:cs="Times New Roman"/>
        </w:rPr>
      </w:pPr>
    </w:p>
    <w:bookmarkEnd w:id="9"/>
    <w:p w14:paraId="3A4915E5" w14:textId="77777777" w:rsidR="00E50302" w:rsidRDefault="00E50302" w:rsidP="00E9627E"/>
    <w:p w14:paraId="3513846B" w14:textId="77777777" w:rsidR="004A0830" w:rsidRPr="00E9627E" w:rsidRDefault="004A0830" w:rsidP="00E9627E"/>
    <w:bookmarkStart w:id="10" w:name="OLE_LINK127" w:displacedByCustomXml="next"/>
    <w:sdt>
      <w:sdtPr>
        <w:rPr>
          <w:rFonts w:ascii="宋体" w:eastAsiaTheme="minorEastAsia" w:hAnsi="宋体" w:cs="宋体"/>
          <w:b/>
          <w:bCs/>
          <w:color w:val="auto"/>
          <w:kern w:val="2"/>
          <w:sz w:val="24"/>
          <w:szCs w:val="24"/>
          <w:lang w:val="zh-CN"/>
          <w14:ligatures w14:val="standardContextual"/>
        </w:rPr>
        <w:id w:val="-1133717942"/>
        <w:docPartObj>
          <w:docPartGallery w:val="Table of Contents"/>
          <w:docPartUnique/>
        </w:docPartObj>
      </w:sdtPr>
      <w:sdtEndPr>
        <w:rPr>
          <w:rFonts w:eastAsia="宋体"/>
          <w:b w:val="0"/>
          <w:bCs w:val="0"/>
          <w:noProof/>
          <w:kern w:val="0"/>
          <w:lang w:val="en-US"/>
          <w14:ligatures w14:val="none"/>
        </w:rPr>
      </w:sdtEndPr>
      <w:sdtContent>
        <w:p w14:paraId="679F78F5" w14:textId="417EDB48" w:rsidR="00010C56" w:rsidRPr="00E50302" w:rsidRDefault="00010C56" w:rsidP="00E50302">
          <w:pPr>
            <w:pStyle w:val="TOC"/>
            <w:spacing w:before="0" w:line="480" w:lineRule="auto"/>
            <w:rPr>
              <w:sz w:val="24"/>
              <w:szCs w:val="24"/>
            </w:rPr>
          </w:pPr>
          <w:r w:rsidRPr="00E50302">
            <w:rPr>
              <w:sz w:val="24"/>
              <w:szCs w:val="24"/>
              <w:lang w:val="zh-CN"/>
            </w:rPr>
            <w:t>Contents</w:t>
          </w:r>
        </w:p>
        <w:p w14:paraId="4752B2A0" w14:textId="7BD14E56" w:rsidR="00433DD1" w:rsidRDefault="00010C56">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r w:rsidRPr="00E50302">
            <w:rPr>
              <w:rFonts w:ascii="Times New Roman" w:hAnsi="Times New Roman" w:cs="Times New Roman"/>
              <w:b w:val="0"/>
              <w:bCs w:val="0"/>
              <w:sz w:val="24"/>
              <w:szCs w:val="24"/>
            </w:rPr>
            <w:fldChar w:fldCharType="begin"/>
          </w:r>
          <w:r w:rsidRPr="00E50302">
            <w:rPr>
              <w:rFonts w:ascii="Times New Roman" w:hAnsi="Times New Roman" w:cs="Times New Roman"/>
              <w:sz w:val="24"/>
              <w:szCs w:val="24"/>
            </w:rPr>
            <w:instrText>TOC \o "1-3" \h \z \u</w:instrText>
          </w:r>
          <w:r w:rsidRPr="00E50302">
            <w:rPr>
              <w:rFonts w:ascii="Times New Roman" w:hAnsi="Times New Roman" w:cs="Times New Roman"/>
              <w:b w:val="0"/>
              <w:bCs w:val="0"/>
              <w:sz w:val="24"/>
              <w:szCs w:val="24"/>
            </w:rPr>
            <w:fldChar w:fldCharType="separate"/>
          </w:r>
          <w:hyperlink w:anchor="_Toc216297133" w:history="1">
            <w:r w:rsidR="00433DD1" w:rsidRPr="00775A63">
              <w:rPr>
                <w:rStyle w:val="ae"/>
                <w:rFonts w:ascii="Times New Roman" w:hAnsi="Times New Roman" w:cs="Times New Roman"/>
                <w:noProof/>
              </w:rPr>
              <w:t>1.0 Introduction</w:t>
            </w:r>
            <w:r w:rsidR="00433DD1">
              <w:rPr>
                <w:noProof/>
                <w:webHidden/>
              </w:rPr>
              <w:tab/>
            </w:r>
            <w:r w:rsidR="00433DD1">
              <w:rPr>
                <w:noProof/>
                <w:webHidden/>
              </w:rPr>
              <w:fldChar w:fldCharType="begin"/>
            </w:r>
            <w:r w:rsidR="00433DD1">
              <w:rPr>
                <w:noProof/>
                <w:webHidden/>
              </w:rPr>
              <w:instrText xml:space="preserve"> PAGEREF _Toc216297133 \h </w:instrText>
            </w:r>
            <w:r w:rsidR="00433DD1">
              <w:rPr>
                <w:noProof/>
                <w:webHidden/>
              </w:rPr>
            </w:r>
            <w:r w:rsidR="00433DD1">
              <w:rPr>
                <w:noProof/>
                <w:webHidden/>
              </w:rPr>
              <w:fldChar w:fldCharType="separate"/>
            </w:r>
            <w:r w:rsidR="00433DD1">
              <w:rPr>
                <w:noProof/>
                <w:webHidden/>
              </w:rPr>
              <w:t>1</w:t>
            </w:r>
            <w:r w:rsidR="00433DD1">
              <w:rPr>
                <w:noProof/>
                <w:webHidden/>
              </w:rPr>
              <w:fldChar w:fldCharType="end"/>
            </w:r>
          </w:hyperlink>
        </w:p>
        <w:p w14:paraId="4A9B8E86" w14:textId="3C03D213" w:rsidR="00433DD1" w:rsidRDefault="00433DD1">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6297134" w:history="1">
            <w:r w:rsidRPr="00775A63">
              <w:rPr>
                <w:rStyle w:val="ae"/>
                <w:rFonts w:ascii="Times New Roman" w:hAnsi="Times New Roman" w:cs="Times New Roman"/>
                <w:b/>
                <w:bCs/>
                <w:noProof/>
              </w:rPr>
              <w:t>1.1 Background and Purpose</w:t>
            </w:r>
            <w:r>
              <w:rPr>
                <w:noProof/>
                <w:webHidden/>
              </w:rPr>
              <w:tab/>
            </w:r>
            <w:r>
              <w:rPr>
                <w:noProof/>
                <w:webHidden/>
              </w:rPr>
              <w:fldChar w:fldCharType="begin"/>
            </w:r>
            <w:r>
              <w:rPr>
                <w:noProof/>
                <w:webHidden/>
              </w:rPr>
              <w:instrText xml:space="preserve"> PAGEREF _Toc216297134 \h </w:instrText>
            </w:r>
            <w:r>
              <w:rPr>
                <w:noProof/>
                <w:webHidden/>
              </w:rPr>
            </w:r>
            <w:r>
              <w:rPr>
                <w:noProof/>
                <w:webHidden/>
              </w:rPr>
              <w:fldChar w:fldCharType="separate"/>
            </w:r>
            <w:r>
              <w:rPr>
                <w:noProof/>
                <w:webHidden/>
              </w:rPr>
              <w:t>1</w:t>
            </w:r>
            <w:r>
              <w:rPr>
                <w:noProof/>
                <w:webHidden/>
              </w:rPr>
              <w:fldChar w:fldCharType="end"/>
            </w:r>
          </w:hyperlink>
        </w:p>
        <w:p w14:paraId="4CB781D2" w14:textId="621F4488" w:rsidR="00433DD1" w:rsidRDefault="00433DD1">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6297135" w:history="1">
            <w:r w:rsidRPr="00775A63">
              <w:rPr>
                <w:rStyle w:val="ae"/>
                <w:rFonts w:ascii="Times New Roman" w:hAnsi="Times New Roman" w:cs="Times New Roman"/>
                <w:b/>
                <w:bCs/>
                <w:noProof/>
              </w:rPr>
              <w:t>1.2 Global Business Ethics</w:t>
            </w:r>
            <w:r>
              <w:rPr>
                <w:noProof/>
                <w:webHidden/>
              </w:rPr>
              <w:tab/>
            </w:r>
            <w:r>
              <w:rPr>
                <w:noProof/>
                <w:webHidden/>
              </w:rPr>
              <w:fldChar w:fldCharType="begin"/>
            </w:r>
            <w:r>
              <w:rPr>
                <w:noProof/>
                <w:webHidden/>
              </w:rPr>
              <w:instrText xml:space="preserve"> PAGEREF _Toc216297135 \h </w:instrText>
            </w:r>
            <w:r>
              <w:rPr>
                <w:noProof/>
                <w:webHidden/>
              </w:rPr>
            </w:r>
            <w:r>
              <w:rPr>
                <w:noProof/>
                <w:webHidden/>
              </w:rPr>
              <w:fldChar w:fldCharType="separate"/>
            </w:r>
            <w:r>
              <w:rPr>
                <w:noProof/>
                <w:webHidden/>
              </w:rPr>
              <w:t>1</w:t>
            </w:r>
            <w:r>
              <w:rPr>
                <w:noProof/>
                <w:webHidden/>
              </w:rPr>
              <w:fldChar w:fldCharType="end"/>
            </w:r>
          </w:hyperlink>
        </w:p>
        <w:p w14:paraId="36FC38A5" w14:textId="4373F57C" w:rsidR="00433DD1" w:rsidRDefault="00433DD1">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6297136" w:history="1">
            <w:r w:rsidRPr="00775A63">
              <w:rPr>
                <w:rStyle w:val="ae"/>
                <w:rFonts w:ascii="Times New Roman" w:hAnsi="Times New Roman" w:cs="Times New Roman"/>
                <w:b/>
                <w:bCs/>
                <w:noProof/>
              </w:rPr>
              <w:t>1.3 Core issues and cases</w:t>
            </w:r>
            <w:r>
              <w:rPr>
                <w:noProof/>
                <w:webHidden/>
              </w:rPr>
              <w:tab/>
            </w:r>
            <w:r>
              <w:rPr>
                <w:noProof/>
                <w:webHidden/>
              </w:rPr>
              <w:fldChar w:fldCharType="begin"/>
            </w:r>
            <w:r>
              <w:rPr>
                <w:noProof/>
                <w:webHidden/>
              </w:rPr>
              <w:instrText xml:space="preserve"> PAGEREF _Toc216297136 \h </w:instrText>
            </w:r>
            <w:r>
              <w:rPr>
                <w:noProof/>
                <w:webHidden/>
              </w:rPr>
            </w:r>
            <w:r>
              <w:rPr>
                <w:noProof/>
                <w:webHidden/>
              </w:rPr>
              <w:fldChar w:fldCharType="separate"/>
            </w:r>
            <w:r>
              <w:rPr>
                <w:noProof/>
                <w:webHidden/>
              </w:rPr>
              <w:t>2</w:t>
            </w:r>
            <w:r>
              <w:rPr>
                <w:noProof/>
                <w:webHidden/>
              </w:rPr>
              <w:fldChar w:fldCharType="end"/>
            </w:r>
          </w:hyperlink>
        </w:p>
        <w:p w14:paraId="0515E63D" w14:textId="7ED9D21D" w:rsidR="00433DD1" w:rsidRDefault="00433DD1">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6297137" w:history="1">
            <w:r w:rsidRPr="00775A63">
              <w:rPr>
                <w:rStyle w:val="ae"/>
                <w:rFonts w:ascii="Times New Roman" w:hAnsi="Times New Roman" w:cs="Times New Roman"/>
                <w:noProof/>
              </w:rPr>
              <w:t>2.0 Theory</w:t>
            </w:r>
            <w:r>
              <w:rPr>
                <w:noProof/>
                <w:webHidden/>
              </w:rPr>
              <w:tab/>
            </w:r>
            <w:r>
              <w:rPr>
                <w:noProof/>
                <w:webHidden/>
              </w:rPr>
              <w:fldChar w:fldCharType="begin"/>
            </w:r>
            <w:r>
              <w:rPr>
                <w:noProof/>
                <w:webHidden/>
              </w:rPr>
              <w:instrText xml:space="preserve"> PAGEREF _Toc216297137 \h </w:instrText>
            </w:r>
            <w:r>
              <w:rPr>
                <w:noProof/>
                <w:webHidden/>
              </w:rPr>
            </w:r>
            <w:r>
              <w:rPr>
                <w:noProof/>
                <w:webHidden/>
              </w:rPr>
              <w:fldChar w:fldCharType="separate"/>
            </w:r>
            <w:r>
              <w:rPr>
                <w:noProof/>
                <w:webHidden/>
              </w:rPr>
              <w:t>2</w:t>
            </w:r>
            <w:r>
              <w:rPr>
                <w:noProof/>
                <w:webHidden/>
              </w:rPr>
              <w:fldChar w:fldCharType="end"/>
            </w:r>
          </w:hyperlink>
        </w:p>
        <w:p w14:paraId="342E72E6" w14:textId="19D28734" w:rsidR="00433DD1" w:rsidRDefault="00433DD1">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6297138" w:history="1">
            <w:r w:rsidRPr="00775A63">
              <w:rPr>
                <w:rStyle w:val="ae"/>
                <w:rFonts w:ascii="Times New Roman" w:hAnsi="Times New Roman" w:cs="Times New Roman"/>
                <w:b/>
                <w:bCs/>
                <w:noProof/>
              </w:rPr>
              <w:t>2.1</w:t>
            </w:r>
            <w:r w:rsidRPr="00775A63">
              <w:rPr>
                <w:rStyle w:val="ae"/>
                <w:noProof/>
              </w:rPr>
              <w:t xml:space="preserve"> </w:t>
            </w:r>
            <w:r w:rsidRPr="00775A63">
              <w:rPr>
                <w:rStyle w:val="ae"/>
                <w:rFonts w:ascii="Times New Roman" w:hAnsi="Times New Roman" w:cs="Times New Roman"/>
                <w:b/>
                <w:bCs/>
                <w:noProof/>
              </w:rPr>
              <w:t>Limitations of profit maximization theory</w:t>
            </w:r>
            <w:r>
              <w:rPr>
                <w:noProof/>
                <w:webHidden/>
              </w:rPr>
              <w:tab/>
            </w:r>
            <w:r>
              <w:rPr>
                <w:noProof/>
                <w:webHidden/>
              </w:rPr>
              <w:fldChar w:fldCharType="begin"/>
            </w:r>
            <w:r>
              <w:rPr>
                <w:noProof/>
                <w:webHidden/>
              </w:rPr>
              <w:instrText xml:space="preserve"> PAGEREF _Toc216297138 \h </w:instrText>
            </w:r>
            <w:r>
              <w:rPr>
                <w:noProof/>
                <w:webHidden/>
              </w:rPr>
            </w:r>
            <w:r>
              <w:rPr>
                <w:noProof/>
                <w:webHidden/>
              </w:rPr>
              <w:fldChar w:fldCharType="separate"/>
            </w:r>
            <w:r>
              <w:rPr>
                <w:noProof/>
                <w:webHidden/>
              </w:rPr>
              <w:t>2</w:t>
            </w:r>
            <w:r>
              <w:rPr>
                <w:noProof/>
                <w:webHidden/>
              </w:rPr>
              <w:fldChar w:fldCharType="end"/>
            </w:r>
          </w:hyperlink>
        </w:p>
        <w:p w14:paraId="74FAB8FE" w14:textId="6BF22D64" w:rsidR="00433DD1" w:rsidRDefault="00433DD1">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6297139" w:history="1">
            <w:r w:rsidRPr="00775A63">
              <w:rPr>
                <w:rStyle w:val="ae"/>
                <w:rFonts w:ascii="Times New Roman" w:hAnsi="Times New Roman" w:cs="Times New Roman"/>
                <w:b/>
                <w:bCs/>
                <w:noProof/>
              </w:rPr>
              <w:t>2.2</w:t>
            </w:r>
            <w:r w:rsidRPr="00775A63">
              <w:rPr>
                <w:rStyle w:val="ae"/>
                <w:noProof/>
              </w:rPr>
              <w:t xml:space="preserve"> </w:t>
            </w:r>
            <w:r w:rsidRPr="00775A63">
              <w:rPr>
                <w:rStyle w:val="ae"/>
                <w:rFonts w:ascii="Times New Roman" w:hAnsi="Times New Roman" w:cs="Times New Roman"/>
                <w:b/>
                <w:bCs/>
                <w:noProof/>
              </w:rPr>
              <w:t>Corporate social responsibility</w:t>
            </w:r>
            <w:r>
              <w:rPr>
                <w:noProof/>
                <w:webHidden/>
              </w:rPr>
              <w:tab/>
            </w:r>
            <w:r>
              <w:rPr>
                <w:noProof/>
                <w:webHidden/>
              </w:rPr>
              <w:fldChar w:fldCharType="begin"/>
            </w:r>
            <w:r>
              <w:rPr>
                <w:noProof/>
                <w:webHidden/>
              </w:rPr>
              <w:instrText xml:space="preserve"> PAGEREF _Toc216297139 \h </w:instrText>
            </w:r>
            <w:r>
              <w:rPr>
                <w:noProof/>
                <w:webHidden/>
              </w:rPr>
            </w:r>
            <w:r>
              <w:rPr>
                <w:noProof/>
                <w:webHidden/>
              </w:rPr>
              <w:fldChar w:fldCharType="separate"/>
            </w:r>
            <w:r>
              <w:rPr>
                <w:noProof/>
                <w:webHidden/>
              </w:rPr>
              <w:t>3</w:t>
            </w:r>
            <w:r>
              <w:rPr>
                <w:noProof/>
                <w:webHidden/>
              </w:rPr>
              <w:fldChar w:fldCharType="end"/>
            </w:r>
          </w:hyperlink>
        </w:p>
        <w:p w14:paraId="5197E780" w14:textId="3A687BB5" w:rsidR="00433DD1" w:rsidRDefault="00433DD1">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6297140" w:history="1">
            <w:r w:rsidRPr="00775A63">
              <w:rPr>
                <w:rStyle w:val="ae"/>
                <w:rFonts w:ascii="Times New Roman" w:hAnsi="Times New Roman" w:cs="Times New Roman"/>
                <w:b/>
                <w:bCs/>
                <w:noProof/>
              </w:rPr>
              <w:t>2.3</w:t>
            </w:r>
            <w:r w:rsidRPr="00775A63">
              <w:rPr>
                <w:rStyle w:val="ae"/>
                <w:noProof/>
              </w:rPr>
              <w:t xml:space="preserve"> </w:t>
            </w:r>
            <w:r w:rsidRPr="00775A63">
              <w:rPr>
                <w:rStyle w:val="ae"/>
                <w:rFonts w:ascii="Times New Roman" w:hAnsi="Times New Roman" w:cs="Times New Roman"/>
                <w:b/>
                <w:bCs/>
                <w:noProof/>
              </w:rPr>
              <w:t>Global Supply Chain and Human Rights dimay</w:t>
            </w:r>
            <w:r w:rsidRPr="00775A63">
              <w:rPr>
                <w:rStyle w:val="ae"/>
                <w:rFonts w:ascii="Times New Roman" w:hAnsi="Times New Roman" w:cs="Times New Roman"/>
                <w:b/>
                <w:bCs/>
                <w:noProof/>
              </w:rPr>
              <w:t>（</w:t>
            </w:r>
            <w:r w:rsidRPr="00775A63">
              <w:rPr>
                <w:rStyle w:val="ae"/>
                <w:rFonts w:ascii="Times New Roman" w:hAnsi="Times New Roman" w:cs="Times New Roman"/>
                <w:b/>
                <w:bCs/>
                <w:noProof/>
              </w:rPr>
              <w:t>HRDD</w:t>
            </w:r>
            <w:r w:rsidRPr="00775A63">
              <w:rPr>
                <w:rStyle w:val="ae"/>
                <w:rFonts w:ascii="Times New Roman" w:hAnsi="Times New Roman" w:cs="Times New Roman"/>
                <w:b/>
                <w:bCs/>
                <w:noProof/>
              </w:rPr>
              <w:t>）</w:t>
            </w:r>
            <w:r>
              <w:rPr>
                <w:noProof/>
                <w:webHidden/>
              </w:rPr>
              <w:tab/>
            </w:r>
            <w:r>
              <w:rPr>
                <w:noProof/>
                <w:webHidden/>
              </w:rPr>
              <w:fldChar w:fldCharType="begin"/>
            </w:r>
            <w:r>
              <w:rPr>
                <w:noProof/>
                <w:webHidden/>
              </w:rPr>
              <w:instrText xml:space="preserve"> PAGEREF _Toc216297140 \h </w:instrText>
            </w:r>
            <w:r>
              <w:rPr>
                <w:noProof/>
                <w:webHidden/>
              </w:rPr>
            </w:r>
            <w:r>
              <w:rPr>
                <w:noProof/>
                <w:webHidden/>
              </w:rPr>
              <w:fldChar w:fldCharType="separate"/>
            </w:r>
            <w:r>
              <w:rPr>
                <w:noProof/>
                <w:webHidden/>
              </w:rPr>
              <w:t>3</w:t>
            </w:r>
            <w:r>
              <w:rPr>
                <w:noProof/>
                <w:webHidden/>
              </w:rPr>
              <w:fldChar w:fldCharType="end"/>
            </w:r>
          </w:hyperlink>
        </w:p>
        <w:p w14:paraId="4B9903AC" w14:textId="2D56AB4B" w:rsidR="00433DD1" w:rsidRDefault="00433DD1">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6297141" w:history="1">
            <w:r w:rsidRPr="00775A63">
              <w:rPr>
                <w:rStyle w:val="ae"/>
                <w:rFonts w:ascii="Times New Roman" w:hAnsi="Times New Roman" w:cs="Times New Roman"/>
                <w:noProof/>
              </w:rPr>
              <w:t>3.0 Case Study: Apple Factory Incident</w:t>
            </w:r>
            <w:r>
              <w:rPr>
                <w:noProof/>
                <w:webHidden/>
              </w:rPr>
              <w:tab/>
            </w:r>
            <w:r>
              <w:rPr>
                <w:noProof/>
                <w:webHidden/>
              </w:rPr>
              <w:fldChar w:fldCharType="begin"/>
            </w:r>
            <w:r>
              <w:rPr>
                <w:noProof/>
                <w:webHidden/>
              </w:rPr>
              <w:instrText xml:space="preserve"> PAGEREF _Toc216297141 \h </w:instrText>
            </w:r>
            <w:r>
              <w:rPr>
                <w:noProof/>
                <w:webHidden/>
              </w:rPr>
            </w:r>
            <w:r>
              <w:rPr>
                <w:noProof/>
                <w:webHidden/>
              </w:rPr>
              <w:fldChar w:fldCharType="separate"/>
            </w:r>
            <w:r>
              <w:rPr>
                <w:noProof/>
                <w:webHidden/>
              </w:rPr>
              <w:t>4</w:t>
            </w:r>
            <w:r>
              <w:rPr>
                <w:noProof/>
                <w:webHidden/>
              </w:rPr>
              <w:fldChar w:fldCharType="end"/>
            </w:r>
          </w:hyperlink>
        </w:p>
        <w:p w14:paraId="482EC616" w14:textId="30CD986F" w:rsidR="00433DD1" w:rsidRDefault="00433DD1">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6297142" w:history="1">
            <w:r w:rsidRPr="00775A63">
              <w:rPr>
                <w:rStyle w:val="ae"/>
                <w:rFonts w:ascii="Times New Roman" w:hAnsi="Times New Roman" w:cs="Times New Roman"/>
                <w:b/>
                <w:bCs/>
                <w:noProof/>
              </w:rPr>
              <w:t>3.1</w:t>
            </w:r>
            <w:r w:rsidRPr="00775A63">
              <w:rPr>
                <w:rStyle w:val="ae"/>
                <w:noProof/>
              </w:rPr>
              <w:t xml:space="preserve"> </w:t>
            </w:r>
            <w:r w:rsidRPr="00775A63">
              <w:rPr>
                <w:rStyle w:val="ae"/>
                <w:rFonts w:ascii="Times New Roman" w:hAnsi="Times New Roman" w:cs="Times New Roman"/>
                <w:b/>
                <w:bCs/>
                <w:noProof/>
              </w:rPr>
              <w:t>Case description</w:t>
            </w:r>
            <w:r>
              <w:rPr>
                <w:noProof/>
                <w:webHidden/>
              </w:rPr>
              <w:tab/>
            </w:r>
            <w:r>
              <w:rPr>
                <w:noProof/>
                <w:webHidden/>
              </w:rPr>
              <w:fldChar w:fldCharType="begin"/>
            </w:r>
            <w:r>
              <w:rPr>
                <w:noProof/>
                <w:webHidden/>
              </w:rPr>
              <w:instrText xml:space="preserve"> PAGEREF _Toc216297142 \h </w:instrText>
            </w:r>
            <w:r>
              <w:rPr>
                <w:noProof/>
                <w:webHidden/>
              </w:rPr>
            </w:r>
            <w:r>
              <w:rPr>
                <w:noProof/>
                <w:webHidden/>
              </w:rPr>
              <w:fldChar w:fldCharType="separate"/>
            </w:r>
            <w:r>
              <w:rPr>
                <w:noProof/>
                <w:webHidden/>
              </w:rPr>
              <w:t>4</w:t>
            </w:r>
            <w:r>
              <w:rPr>
                <w:noProof/>
                <w:webHidden/>
              </w:rPr>
              <w:fldChar w:fldCharType="end"/>
            </w:r>
          </w:hyperlink>
        </w:p>
        <w:p w14:paraId="45720359" w14:textId="53D62EF8" w:rsidR="00433DD1" w:rsidRDefault="00433DD1">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6297143" w:history="1">
            <w:r w:rsidRPr="00775A63">
              <w:rPr>
                <w:rStyle w:val="ae"/>
                <w:rFonts w:ascii="Times New Roman" w:hAnsi="Times New Roman" w:cs="Times New Roman"/>
                <w:noProof/>
              </w:rPr>
              <w:t>4.0</w:t>
            </w:r>
            <w:r w:rsidRPr="00775A63">
              <w:rPr>
                <w:rStyle w:val="ae"/>
                <w:noProof/>
              </w:rPr>
              <w:t xml:space="preserve"> </w:t>
            </w:r>
            <w:r w:rsidRPr="00775A63">
              <w:rPr>
                <w:rStyle w:val="ae"/>
                <w:rFonts w:ascii="Times New Roman" w:hAnsi="Times New Roman" w:cs="Times New Roman"/>
                <w:noProof/>
              </w:rPr>
              <w:t>Focus on the profit of the enterprise</w:t>
            </w:r>
            <w:r>
              <w:rPr>
                <w:noProof/>
                <w:webHidden/>
              </w:rPr>
              <w:tab/>
            </w:r>
            <w:r>
              <w:rPr>
                <w:noProof/>
                <w:webHidden/>
              </w:rPr>
              <w:fldChar w:fldCharType="begin"/>
            </w:r>
            <w:r>
              <w:rPr>
                <w:noProof/>
                <w:webHidden/>
              </w:rPr>
              <w:instrText xml:space="preserve"> PAGEREF _Toc216297143 \h </w:instrText>
            </w:r>
            <w:r>
              <w:rPr>
                <w:noProof/>
                <w:webHidden/>
              </w:rPr>
            </w:r>
            <w:r>
              <w:rPr>
                <w:noProof/>
                <w:webHidden/>
              </w:rPr>
              <w:fldChar w:fldCharType="separate"/>
            </w:r>
            <w:r>
              <w:rPr>
                <w:noProof/>
                <w:webHidden/>
              </w:rPr>
              <w:t>5</w:t>
            </w:r>
            <w:r>
              <w:rPr>
                <w:noProof/>
                <w:webHidden/>
              </w:rPr>
              <w:fldChar w:fldCharType="end"/>
            </w:r>
          </w:hyperlink>
        </w:p>
        <w:p w14:paraId="41F74081" w14:textId="2F41083D" w:rsidR="00433DD1" w:rsidRDefault="00433DD1">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6297144" w:history="1">
            <w:r w:rsidRPr="00775A63">
              <w:rPr>
                <w:rStyle w:val="ae"/>
                <w:rFonts w:ascii="Times New Roman" w:hAnsi="Times New Roman" w:cs="Times New Roman"/>
                <w:b/>
                <w:bCs/>
                <w:noProof/>
              </w:rPr>
              <w:t>4.1</w:t>
            </w:r>
            <w:r w:rsidRPr="00775A63">
              <w:rPr>
                <w:rStyle w:val="ae"/>
                <w:noProof/>
              </w:rPr>
              <w:t xml:space="preserve"> </w:t>
            </w:r>
            <w:r w:rsidRPr="00775A63">
              <w:rPr>
                <w:rStyle w:val="ae"/>
                <w:rFonts w:ascii="Times New Roman" w:hAnsi="Times New Roman" w:cs="Times New Roman"/>
                <w:b/>
                <w:bCs/>
                <w:noProof/>
              </w:rPr>
              <w:t>Profit strategy and impact</w:t>
            </w:r>
            <w:r>
              <w:rPr>
                <w:noProof/>
                <w:webHidden/>
              </w:rPr>
              <w:tab/>
            </w:r>
            <w:r>
              <w:rPr>
                <w:noProof/>
                <w:webHidden/>
              </w:rPr>
              <w:fldChar w:fldCharType="begin"/>
            </w:r>
            <w:r>
              <w:rPr>
                <w:noProof/>
                <w:webHidden/>
              </w:rPr>
              <w:instrText xml:space="preserve"> PAGEREF _Toc216297144 \h </w:instrText>
            </w:r>
            <w:r>
              <w:rPr>
                <w:noProof/>
                <w:webHidden/>
              </w:rPr>
            </w:r>
            <w:r>
              <w:rPr>
                <w:noProof/>
                <w:webHidden/>
              </w:rPr>
              <w:fldChar w:fldCharType="separate"/>
            </w:r>
            <w:r>
              <w:rPr>
                <w:noProof/>
                <w:webHidden/>
              </w:rPr>
              <w:t>5</w:t>
            </w:r>
            <w:r>
              <w:rPr>
                <w:noProof/>
                <w:webHidden/>
              </w:rPr>
              <w:fldChar w:fldCharType="end"/>
            </w:r>
          </w:hyperlink>
        </w:p>
        <w:p w14:paraId="4572602B" w14:textId="46C18D32" w:rsidR="00433DD1" w:rsidRDefault="00433DD1">
          <w:pPr>
            <w:pStyle w:val="TOC2"/>
            <w:tabs>
              <w:tab w:val="right" w:leader="dot" w:pos="8296"/>
            </w:tabs>
            <w:rPr>
              <w:rFonts w:asciiTheme="minorHAnsi" w:eastAsiaTheme="minorEastAsia" w:hAnsiTheme="minorHAnsi" w:cstheme="minorBidi"/>
              <w:smallCaps w:val="0"/>
              <w:noProof/>
              <w:kern w:val="2"/>
              <w:sz w:val="22"/>
              <w:szCs w:val="24"/>
              <w14:ligatures w14:val="standardContextual"/>
            </w:rPr>
          </w:pPr>
          <w:hyperlink w:anchor="_Toc216297145" w:history="1">
            <w:r w:rsidRPr="00775A63">
              <w:rPr>
                <w:rStyle w:val="ae"/>
                <w:rFonts w:ascii="Times New Roman" w:hAnsi="Times New Roman" w:cs="Times New Roman"/>
                <w:b/>
                <w:bCs/>
                <w:noProof/>
              </w:rPr>
              <w:t>4.2</w:t>
            </w:r>
            <w:r w:rsidRPr="00775A63">
              <w:rPr>
                <w:rStyle w:val="ae"/>
                <w:noProof/>
              </w:rPr>
              <w:t xml:space="preserve"> </w:t>
            </w:r>
            <w:r w:rsidRPr="00775A63">
              <w:rPr>
                <w:rStyle w:val="ae"/>
                <w:rFonts w:ascii="Times New Roman" w:hAnsi="Times New Roman" w:cs="Times New Roman"/>
                <w:b/>
                <w:bCs/>
                <w:noProof/>
              </w:rPr>
              <w:t>Labor rights and interests and credibility</w:t>
            </w:r>
            <w:r>
              <w:rPr>
                <w:noProof/>
                <w:webHidden/>
              </w:rPr>
              <w:tab/>
            </w:r>
            <w:r>
              <w:rPr>
                <w:noProof/>
                <w:webHidden/>
              </w:rPr>
              <w:fldChar w:fldCharType="begin"/>
            </w:r>
            <w:r>
              <w:rPr>
                <w:noProof/>
                <w:webHidden/>
              </w:rPr>
              <w:instrText xml:space="preserve"> PAGEREF _Toc216297145 \h </w:instrText>
            </w:r>
            <w:r>
              <w:rPr>
                <w:noProof/>
                <w:webHidden/>
              </w:rPr>
            </w:r>
            <w:r>
              <w:rPr>
                <w:noProof/>
                <w:webHidden/>
              </w:rPr>
              <w:fldChar w:fldCharType="separate"/>
            </w:r>
            <w:r>
              <w:rPr>
                <w:noProof/>
                <w:webHidden/>
              </w:rPr>
              <w:t>6</w:t>
            </w:r>
            <w:r>
              <w:rPr>
                <w:noProof/>
                <w:webHidden/>
              </w:rPr>
              <w:fldChar w:fldCharType="end"/>
            </w:r>
          </w:hyperlink>
        </w:p>
        <w:p w14:paraId="4FE01A27" w14:textId="1B6C723B" w:rsidR="00433DD1" w:rsidRDefault="00433DD1">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6297146" w:history="1">
            <w:r w:rsidRPr="00775A63">
              <w:rPr>
                <w:rStyle w:val="ae"/>
                <w:rFonts w:ascii="Times New Roman" w:hAnsi="Times New Roman" w:cs="Times New Roman"/>
                <w:noProof/>
              </w:rPr>
              <w:t>5.0 Question 1: Should enterprises only pay attention to profits or need to consider other factors?</w:t>
            </w:r>
            <w:r>
              <w:rPr>
                <w:noProof/>
                <w:webHidden/>
              </w:rPr>
              <w:tab/>
            </w:r>
            <w:r>
              <w:rPr>
                <w:noProof/>
                <w:webHidden/>
              </w:rPr>
              <w:fldChar w:fldCharType="begin"/>
            </w:r>
            <w:r>
              <w:rPr>
                <w:noProof/>
                <w:webHidden/>
              </w:rPr>
              <w:instrText xml:space="preserve"> PAGEREF _Toc216297146 \h </w:instrText>
            </w:r>
            <w:r>
              <w:rPr>
                <w:noProof/>
                <w:webHidden/>
              </w:rPr>
            </w:r>
            <w:r>
              <w:rPr>
                <w:noProof/>
                <w:webHidden/>
              </w:rPr>
              <w:fldChar w:fldCharType="separate"/>
            </w:r>
            <w:r>
              <w:rPr>
                <w:noProof/>
                <w:webHidden/>
              </w:rPr>
              <w:t>7</w:t>
            </w:r>
            <w:r>
              <w:rPr>
                <w:noProof/>
                <w:webHidden/>
              </w:rPr>
              <w:fldChar w:fldCharType="end"/>
            </w:r>
          </w:hyperlink>
        </w:p>
        <w:p w14:paraId="63581D69" w14:textId="4A7DE3F0" w:rsidR="00433DD1" w:rsidRDefault="00433DD1">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6297147" w:history="1">
            <w:r w:rsidRPr="00775A63">
              <w:rPr>
                <w:rStyle w:val="ae"/>
                <w:rFonts w:ascii="Times New Roman" w:hAnsi="Times New Roman" w:cs="Times New Roman"/>
                <w:noProof/>
              </w:rPr>
              <w:t>6.0</w:t>
            </w:r>
            <w:r w:rsidRPr="00775A63">
              <w:rPr>
                <w:rStyle w:val="ae"/>
                <w:noProof/>
              </w:rPr>
              <w:t xml:space="preserve"> </w:t>
            </w:r>
            <w:r w:rsidRPr="00775A63">
              <w:rPr>
                <w:rStyle w:val="ae"/>
                <w:rFonts w:ascii="Times New Roman" w:hAnsi="Times New Roman" w:cs="Times New Roman"/>
                <w:noProof/>
              </w:rPr>
              <w:t>Question 2: Is it possible to trade in the global market without violating ethical principles?</w:t>
            </w:r>
            <w:r>
              <w:rPr>
                <w:noProof/>
                <w:webHidden/>
              </w:rPr>
              <w:tab/>
            </w:r>
            <w:r>
              <w:rPr>
                <w:noProof/>
                <w:webHidden/>
              </w:rPr>
              <w:fldChar w:fldCharType="begin"/>
            </w:r>
            <w:r>
              <w:rPr>
                <w:noProof/>
                <w:webHidden/>
              </w:rPr>
              <w:instrText xml:space="preserve"> PAGEREF _Toc216297147 \h </w:instrText>
            </w:r>
            <w:r>
              <w:rPr>
                <w:noProof/>
                <w:webHidden/>
              </w:rPr>
            </w:r>
            <w:r>
              <w:rPr>
                <w:noProof/>
                <w:webHidden/>
              </w:rPr>
              <w:fldChar w:fldCharType="separate"/>
            </w:r>
            <w:r>
              <w:rPr>
                <w:noProof/>
                <w:webHidden/>
              </w:rPr>
              <w:t>8</w:t>
            </w:r>
            <w:r>
              <w:rPr>
                <w:noProof/>
                <w:webHidden/>
              </w:rPr>
              <w:fldChar w:fldCharType="end"/>
            </w:r>
          </w:hyperlink>
        </w:p>
        <w:p w14:paraId="466D3DC7" w14:textId="0538467A" w:rsidR="00433DD1" w:rsidRDefault="00433DD1">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6297148" w:history="1">
            <w:r w:rsidRPr="00775A63">
              <w:rPr>
                <w:rStyle w:val="ae"/>
                <w:rFonts w:ascii="Times New Roman" w:hAnsi="Times New Roman" w:cs="Times New Roman"/>
                <w:noProof/>
              </w:rPr>
              <w:t>7.0 Conclusion</w:t>
            </w:r>
            <w:r>
              <w:rPr>
                <w:noProof/>
                <w:webHidden/>
              </w:rPr>
              <w:tab/>
            </w:r>
            <w:r>
              <w:rPr>
                <w:noProof/>
                <w:webHidden/>
              </w:rPr>
              <w:fldChar w:fldCharType="begin"/>
            </w:r>
            <w:r>
              <w:rPr>
                <w:noProof/>
                <w:webHidden/>
              </w:rPr>
              <w:instrText xml:space="preserve"> PAGEREF _Toc216297148 \h </w:instrText>
            </w:r>
            <w:r>
              <w:rPr>
                <w:noProof/>
                <w:webHidden/>
              </w:rPr>
            </w:r>
            <w:r>
              <w:rPr>
                <w:noProof/>
                <w:webHidden/>
              </w:rPr>
              <w:fldChar w:fldCharType="separate"/>
            </w:r>
            <w:r>
              <w:rPr>
                <w:noProof/>
                <w:webHidden/>
              </w:rPr>
              <w:t>9</w:t>
            </w:r>
            <w:r>
              <w:rPr>
                <w:noProof/>
                <w:webHidden/>
              </w:rPr>
              <w:fldChar w:fldCharType="end"/>
            </w:r>
          </w:hyperlink>
        </w:p>
        <w:p w14:paraId="67E7E610" w14:textId="6EB67B54" w:rsidR="00433DD1" w:rsidRDefault="00433DD1">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6297149" w:history="1">
            <w:r w:rsidRPr="00775A63">
              <w:rPr>
                <w:rStyle w:val="ae"/>
                <w:rFonts w:ascii="Times New Roman" w:hAnsi="Times New Roman" w:cs="Times New Roman"/>
                <w:noProof/>
              </w:rPr>
              <w:t>8.0 Recommendations</w:t>
            </w:r>
            <w:r>
              <w:rPr>
                <w:noProof/>
                <w:webHidden/>
              </w:rPr>
              <w:tab/>
            </w:r>
            <w:r>
              <w:rPr>
                <w:noProof/>
                <w:webHidden/>
              </w:rPr>
              <w:fldChar w:fldCharType="begin"/>
            </w:r>
            <w:r>
              <w:rPr>
                <w:noProof/>
                <w:webHidden/>
              </w:rPr>
              <w:instrText xml:space="preserve"> PAGEREF _Toc216297149 \h </w:instrText>
            </w:r>
            <w:r>
              <w:rPr>
                <w:noProof/>
                <w:webHidden/>
              </w:rPr>
            </w:r>
            <w:r>
              <w:rPr>
                <w:noProof/>
                <w:webHidden/>
              </w:rPr>
              <w:fldChar w:fldCharType="separate"/>
            </w:r>
            <w:r>
              <w:rPr>
                <w:noProof/>
                <w:webHidden/>
              </w:rPr>
              <w:t>10</w:t>
            </w:r>
            <w:r>
              <w:rPr>
                <w:noProof/>
                <w:webHidden/>
              </w:rPr>
              <w:fldChar w:fldCharType="end"/>
            </w:r>
          </w:hyperlink>
        </w:p>
        <w:p w14:paraId="4671EDCC" w14:textId="29BF41C0" w:rsidR="00433DD1" w:rsidRDefault="00433DD1">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6297150" w:history="1">
            <w:r w:rsidRPr="00775A63">
              <w:rPr>
                <w:rStyle w:val="ae"/>
                <w:rFonts w:ascii="Times New Roman" w:hAnsi="Times New Roman" w:cs="Times New Roman"/>
                <w:noProof/>
              </w:rPr>
              <w:t>9.0 Reference</w:t>
            </w:r>
            <w:r>
              <w:rPr>
                <w:noProof/>
                <w:webHidden/>
              </w:rPr>
              <w:tab/>
            </w:r>
            <w:r>
              <w:rPr>
                <w:noProof/>
                <w:webHidden/>
              </w:rPr>
              <w:fldChar w:fldCharType="begin"/>
            </w:r>
            <w:r>
              <w:rPr>
                <w:noProof/>
                <w:webHidden/>
              </w:rPr>
              <w:instrText xml:space="preserve"> PAGEREF _Toc216297150 \h </w:instrText>
            </w:r>
            <w:r>
              <w:rPr>
                <w:noProof/>
                <w:webHidden/>
              </w:rPr>
            </w:r>
            <w:r>
              <w:rPr>
                <w:noProof/>
                <w:webHidden/>
              </w:rPr>
              <w:fldChar w:fldCharType="separate"/>
            </w:r>
            <w:r>
              <w:rPr>
                <w:noProof/>
                <w:webHidden/>
              </w:rPr>
              <w:t>12</w:t>
            </w:r>
            <w:r>
              <w:rPr>
                <w:noProof/>
                <w:webHidden/>
              </w:rPr>
              <w:fldChar w:fldCharType="end"/>
            </w:r>
          </w:hyperlink>
        </w:p>
        <w:p w14:paraId="648B1BF3" w14:textId="1BBC79DD" w:rsidR="00010C56" w:rsidRPr="00E50302" w:rsidRDefault="00010C56" w:rsidP="00E50302">
          <w:pPr>
            <w:spacing w:line="480" w:lineRule="auto"/>
            <w:rPr>
              <w:rFonts w:ascii="Times New Roman" w:hAnsi="Times New Roman" w:cs="Times New Roman"/>
              <w:noProof/>
            </w:rPr>
          </w:pPr>
          <w:r w:rsidRPr="00E50302">
            <w:rPr>
              <w:rFonts w:ascii="Times New Roman" w:hAnsi="Times New Roman" w:cs="Times New Roman"/>
              <w:b/>
              <w:bCs/>
              <w:noProof/>
            </w:rPr>
            <w:fldChar w:fldCharType="end"/>
          </w:r>
        </w:p>
      </w:sdtContent>
    </w:sdt>
    <w:bookmarkEnd w:id="10" w:displacedByCustomXml="prev"/>
    <w:p w14:paraId="4B6E7586" w14:textId="77777777" w:rsidR="00010C56" w:rsidRPr="00A32522" w:rsidRDefault="00010C56">
      <w:pPr>
        <w:rPr>
          <w:rFonts w:ascii="Times New Roman" w:hAnsi="Times New Roman" w:cs="Times New Roman"/>
        </w:rPr>
      </w:pPr>
    </w:p>
    <w:p w14:paraId="21E044B6" w14:textId="77777777" w:rsidR="00010C56" w:rsidRDefault="00010C56"/>
    <w:p w14:paraId="52FBE2F2" w14:textId="77777777" w:rsidR="00010C56" w:rsidRDefault="00010C56"/>
    <w:p w14:paraId="1D94F7FE" w14:textId="77777777" w:rsidR="00362DE8" w:rsidRDefault="00362DE8" w:rsidP="00010C56">
      <w:pPr>
        <w:spacing w:after="400"/>
        <w:outlineLvl w:val="0"/>
        <w:sectPr w:rsidR="00362DE8">
          <w:footerReference w:type="even" r:id="rId10"/>
          <w:pgSz w:w="11906" w:h="16838"/>
          <w:pgMar w:top="1440" w:right="1800" w:bottom="1440" w:left="1800" w:header="851" w:footer="992" w:gutter="0"/>
          <w:cols w:space="425"/>
          <w:docGrid w:type="lines" w:linePitch="312"/>
        </w:sectPr>
      </w:pPr>
      <w:bookmarkStart w:id="11" w:name="OLE_LINK78"/>
    </w:p>
    <w:p w14:paraId="10507301" w14:textId="0863FE2D" w:rsidR="00010C56" w:rsidRPr="00DD46B2" w:rsidRDefault="00433DD1" w:rsidP="00A70D51">
      <w:pPr>
        <w:spacing w:line="480" w:lineRule="auto"/>
        <w:outlineLvl w:val="0"/>
        <w:rPr>
          <w:rFonts w:ascii="Times New Roman" w:hAnsi="Times New Roman" w:cs="Times New Roman"/>
          <w:b/>
          <w:bCs/>
        </w:rPr>
      </w:pPr>
      <w:bookmarkStart w:id="12" w:name="OLE_LINK199"/>
      <w:bookmarkStart w:id="13" w:name="OLE_LINK25"/>
      <w:bookmarkStart w:id="14" w:name="OLE_LINK190"/>
      <w:bookmarkStart w:id="15" w:name="OLE_LINK74"/>
      <w:bookmarkStart w:id="16" w:name="OLE_LINK114"/>
      <w:bookmarkStart w:id="17" w:name="_Toc216297133"/>
      <w:r>
        <w:rPr>
          <w:rFonts w:ascii="Times New Roman" w:hAnsi="Times New Roman" w:cs="Times New Roman"/>
          <w:b/>
          <w:bCs/>
        </w:rPr>
        <w:lastRenderedPageBreak/>
        <w:t xml:space="preserve">1.0 </w:t>
      </w:r>
      <w:r w:rsidR="00010C56" w:rsidRPr="00DD46B2">
        <w:rPr>
          <w:rFonts w:ascii="Times New Roman" w:hAnsi="Times New Roman" w:cs="Times New Roman"/>
          <w:b/>
          <w:bCs/>
        </w:rPr>
        <w:t>Introduction</w:t>
      </w:r>
      <w:bookmarkEnd w:id="17"/>
    </w:p>
    <w:p w14:paraId="7958A675" w14:textId="77777777" w:rsidR="00010C56" w:rsidRPr="00A465ED" w:rsidRDefault="00010C56" w:rsidP="00A70D51">
      <w:pPr>
        <w:spacing w:line="480" w:lineRule="auto"/>
        <w:ind w:firstLineChars="100" w:firstLine="241"/>
        <w:outlineLvl w:val="1"/>
        <w:rPr>
          <w:rFonts w:ascii="Times New Roman" w:hAnsi="Times New Roman" w:cs="Times New Roman"/>
          <w:b/>
          <w:bCs/>
        </w:rPr>
      </w:pPr>
      <w:bookmarkStart w:id="18" w:name="_Toc212698109"/>
      <w:bookmarkStart w:id="19" w:name="_Toc216297134"/>
      <w:bookmarkEnd w:id="12"/>
      <w:r w:rsidRPr="00DD46B2">
        <w:rPr>
          <w:rFonts w:ascii="Times New Roman" w:hAnsi="Times New Roman" w:cs="Times New Roman"/>
          <w:b/>
          <w:bCs/>
        </w:rPr>
        <w:t>1.1 Background and Purpose</w:t>
      </w:r>
      <w:bookmarkEnd w:id="18"/>
      <w:bookmarkEnd w:id="19"/>
      <w:r w:rsidRPr="00DD46B2">
        <w:rPr>
          <w:rFonts w:ascii="Times New Roman" w:hAnsi="Times New Roman" w:cs="Times New Roman"/>
        </w:rPr>
        <w:t xml:space="preserve">     </w:t>
      </w:r>
    </w:p>
    <w:p w14:paraId="1952624B" w14:textId="619C0F54" w:rsidR="00526B06" w:rsidRDefault="00526B06" w:rsidP="004355C4">
      <w:pPr>
        <w:spacing w:line="480" w:lineRule="auto"/>
        <w:rPr>
          <w:rFonts w:ascii="Times New Roman" w:hAnsi="Times New Roman" w:cs="Times New Roman"/>
          <w:kern w:val="2"/>
          <w14:ligatures w14:val="standardContextual"/>
        </w:rPr>
      </w:pPr>
      <w:bookmarkStart w:id="20" w:name="OLE_LINK21"/>
      <w:bookmarkStart w:id="21" w:name="OLE_LINK26"/>
      <w:bookmarkStart w:id="22" w:name="OLE_LINK80"/>
      <w:bookmarkStart w:id="23" w:name="OLE_LINK204"/>
      <w:bookmarkStart w:id="24" w:name="OLE_LINK117"/>
      <w:bookmarkEnd w:id="11"/>
      <w:r w:rsidRPr="00526B06">
        <w:rPr>
          <w:rFonts w:ascii="Times New Roman" w:hAnsi="Times New Roman" w:cs="Times New Roman"/>
          <w:kern w:val="2"/>
          <w14:ligatures w14:val="standardContextual"/>
        </w:rPr>
        <w:t xml:space="preserve">In today's business globalization, large multinational enterprises rely on many employees from different countries and cultures to expand their market income. Apple, a famous large multinational enterprise, uses multiple contracted factories to produce parts and assembly products. However, the cultural differences, labor protection levels and legal systems in different countries make Apple companies have to make a reasonable choice between the pursuit of profit and business ethics. </w:t>
      </w:r>
      <w:bookmarkStart w:id="25" w:name="OLE_LINK22"/>
      <w:bookmarkEnd w:id="20"/>
      <w:r w:rsidRPr="00526B06">
        <w:rPr>
          <w:rFonts w:ascii="Times New Roman" w:hAnsi="Times New Roman" w:cs="Times New Roman"/>
          <w:kern w:val="2"/>
          <w14:ligatures w14:val="standardContextual"/>
        </w:rPr>
        <w:t>When enterprises recruit employees in developing countries, they may be more likely to have ethical risks</w:t>
      </w:r>
      <w:r>
        <w:rPr>
          <w:rFonts w:ascii="Times New Roman" w:hAnsi="Times New Roman" w:cs="Times New Roman"/>
          <w:kern w:val="2"/>
          <w14:ligatures w14:val="standardContextual"/>
        </w:rPr>
        <w:t xml:space="preserve"> </w:t>
      </w:r>
      <w:r>
        <w:rPr>
          <w:rFonts w:ascii="Times New Roman" w:hAnsi="Times New Roman" w:cs="Times New Roman"/>
          <w:kern w:val="2"/>
          <w14:ligatures w14:val="standardContextual"/>
        </w:rPr>
        <w:fldChar w:fldCharType="begin"/>
      </w:r>
      <w:r>
        <w:rPr>
          <w:rFonts w:ascii="Times New Roman" w:hAnsi="Times New Roman" w:cs="Times New Roman"/>
          <w:kern w:val="2"/>
          <w14:ligatures w14:val="standardContextual"/>
        </w:rPr>
        <w:instrText xml:space="preserve"> ADDIN ZOTERO_ITEM CSL_CITATION {"citationID":"4nHhlEYl","properties":{"formattedCitation":"(De George, 1993)","plainCitation":"(De George, 1993)","noteIndex":0},"citationItems":[{"id":374,"uris":["http://zotero.org/users/18391630/items/QWY8KTNZ"],"itemData":{"id":374,"type":"chapter","abstract":"How does a company with integrity1 compete in international business? The short answer, from an ethical point of view, is: with care and with difficulty. The care needed involves gathering knowledge of and being sensitive to different customs, mores, ethical viewpoints, and cultural norms as the company moves from country to country. The difficulty stems from the lack of international enforcement of standards to keep competition fair, from the fact that governments are set up to foster the interests of the people they represent, and from the present-day reality that although business is global, there is no effective or efficient way of dealing with problems--such as the depletion of the ozone level--that fall beyond the competence of both individual corporations and individual governments.","container-title":"The Ethics of Business in a Global Economy","event-place":"Dordrecht","ISBN":"978-94-015-8165-3","language":"en","note":"DOI: 10.1007/978-94-015-8165-3_8","page":"79-95","publisher":"Springer Netherlands","publisher-place":"Dordrecht","source":"Springer Link","title":"Developing Ethical Standards for International Business: What Roles for Business and Government?","title-short":"Developing Ethical Standards for International Business","URL":"https://doi.org/10.1007/978-94-015-8165-3_8","author":[{"family":"De George","given":"Richard T."}],"editor":[{"family":"Minus","given":"Paul M."}],"accessed":{"date-parts":[["2025",11,29]]},"issued":{"date-parts":[["1993"]]}}}],"schema":"https://github.com/citation-style-language/schema/raw/master/csl-citation.json"} </w:instrText>
      </w:r>
      <w:r>
        <w:rPr>
          <w:rFonts w:ascii="Times New Roman" w:hAnsi="Times New Roman" w:cs="Times New Roman"/>
          <w:kern w:val="2"/>
          <w14:ligatures w14:val="standardContextual"/>
        </w:rPr>
        <w:fldChar w:fldCharType="separate"/>
      </w:r>
      <w:r>
        <w:rPr>
          <w:rFonts w:ascii="Times New Roman" w:hAnsi="Times New Roman" w:cs="Times New Roman"/>
          <w:noProof/>
          <w:kern w:val="2"/>
          <w14:ligatures w14:val="standardContextual"/>
        </w:rPr>
        <w:t>(De George, 1993)</w:t>
      </w:r>
      <w:r>
        <w:rPr>
          <w:rFonts w:ascii="Times New Roman" w:hAnsi="Times New Roman" w:cs="Times New Roman"/>
          <w:kern w:val="2"/>
          <w14:ligatures w14:val="standardContextual"/>
        </w:rPr>
        <w:fldChar w:fldCharType="end"/>
      </w:r>
      <w:r>
        <w:rPr>
          <w:rFonts w:ascii="Times New Roman" w:hAnsi="Times New Roman" w:cs="Times New Roman"/>
          <w:kern w:val="2"/>
          <w14:ligatures w14:val="standardContextual"/>
        </w:rPr>
        <w:t>.</w:t>
      </w:r>
    </w:p>
    <w:p w14:paraId="043582C9" w14:textId="4050C688" w:rsidR="00526B06" w:rsidRPr="00A70D51" w:rsidRDefault="00526B06" w:rsidP="00A70D51">
      <w:pPr>
        <w:spacing w:line="480" w:lineRule="auto"/>
        <w:ind w:firstLineChars="100" w:firstLine="241"/>
        <w:outlineLvl w:val="1"/>
        <w:rPr>
          <w:rFonts w:ascii="Times New Roman" w:hAnsi="Times New Roman" w:cs="Times New Roman"/>
          <w:b/>
          <w:bCs/>
          <w:kern w:val="2"/>
          <w14:ligatures w14:val="standardContextual"/>
        </w:rPr>
      </w:pPr>
      <w:bookmarkStart w:id="26" w:name="_Toc216297135"/>
      <w:bookmarkEnd w:id="21"/>
      <w:r w:rsidRPr="00A70D51">
        <w:rPr>
          <w:rFonts w:ascii="Times New Roman" w:hAnsi="Times New Roman" w:cs="Times New Roman"/>
          <w:b/>
          <w:bCs/>
          <w:kern w:val="2"/>
          <w14:ligatures w14:val="standardContextual"/>
        </w:rPr>
        <w:t>1.2</w:t>
      </w:r>
      <w:r w:rsidR="00C41BE6" w:rsidRPr="00A70D51">
        <w:rPr>
          <w:rFonts w:ascii="Times New Roman" w:hAnsi="Times New Roman" w:cs="Times New Roman"/>
          <w:b/>
          <w:bCs/>
        </w:rPr>
        <w:t xml:space="preserve"> </w:t>
      </w:r>
      <w:r w:rsidR="00C41BE6" w:rsidRPr="00A70D51">
        <w:rPr>
          <w:rFonts w:ascii="Times New Roman" w:hAnsi="Times New Roman" w:cs="Times New Roman"/>
          <w:b/>
          <w:bCs/>
          <w:kern w:val="2"/>
          <w14:ligatures w14:val="standardContextual"/>
        </w:rPr>
        <w:t>Global Business Ethics</w:t>
      </w:r>
      <w:bookmarkEnd w:id="26"/>
    </w:p>
    <w:p w14:paraId="34775C25" w14:textId="77777777" w:rsidR="00067872" w:rsidRDefault="00067872" w:rsidP="00A70D51">
      <w:pPr>
        <w:spacing w:line="480" w:lineRule="auto"/>
        <w:rPr>
          <w:rFonts w:ascii="Times New Roman" w:hAnsi="Times New Roman" w:cs="Times New Roman"/>
          <w:kern w:val="2"/>
          <w14:ligatures w14:val="standardContextual"/>
        </w:rPr>
      </w:pPr>
      <w:bookmarkStart w:id="27" w:name="OLE_LINK29"/>
      <w:r w:rsidRPr="00067872">
        <w:rPr>
          <w:rFonts w:ascii="Times New Roman" w:hAnsi="Times New Roman" w:cs="Times New Roman"/>
          <w:kern w:val="2"/>
          <w14:ligatures w14:val="standardContextual"/>
        </w:rPr>
        <w:t>The regulations of many countries are weak, but businesses still need to comply with higher ethical standards. For example, the regulations allow low wages, which does not mean that enterprises can pay at the minimum wage. Enterprises need to treat employees and workers and employees in the enterprise fairly. In global business ethics, enterprises should pay fair wages, ensure safe working conditions, do not practice child labor, and do not discriminate against employees. When operating globally, it is necessary to reduce pollution, save resources, and avoid destroying the original ecological environment. Enterprises cannot only abide by business ethics at the headquarters, but must also supervise suppliers to make the whole production process comply with ethical standards</w:t>
      </w:r>
      <w:r>
        <w:rPr>
          <w:rFonts w:ascii="Times New Roman" w:hAnsi="Times New Roman" w:cs="Times New Roman" w:hint="eastAsia"/>
          <w:kern w:val="2"/>
          <w14:ligatures w14:val="standardContextual"/>
        </w:rPr>
        <w:t xml:space="preserve"> </w:t>
      </w:r>
      <w:r w:rsidR="00C41BE6">
        <w:rPr>
          <w:rFonts w:ascii="Times New Roman" w:hAnsi="Times New Roman" w:cs="Times New Roman"/>
          <w:kern w:val="2"/>
          <w14:ligatures w14:val="standardContextual"/>
        </w:rPr>
        <w:fldChar w:fldCharType="begin"/>
      </w:r>
      <w:r w:rsidR="00C41BE6">
        <w:rPr>
          <w:rFonts w:ascii="Times New Roman" w:hAnsi="Times New Roman" w:cs="Times New Roman"/>
          <w:kern w:val="2"/>
          <w14:ligatures w14:val="standardContextual"/>
        </w:rPr>
        <w:instrText xml:space="preserve"> ADDIN ZOTERO_ITEM CSL_CITATION {"citationID":"56QyqUhb","properties":{"formattedCitation":"(Sethi and Schepers, 2014)","plainCitation":"(Sethi and Schepers, 2014)","noteIndex":0},"citationItems":[{"id":442,"uris":["http://zotero.org/users/18391630/items/X7GY4SIW"],"itemData":{"id":442,"type":"article-journal","abstract":"The United Nations Global Compact (UNGC) was created in 2000 to leverage UN prestige and induce corporations to embrace 10 principles incorporating values of environmental sustainability, protection of human rights, fair treatment of workers, and elimination of bribery and corruption. We review and analyze the GC’s activities and impact in enhancing corporate social responsibility since inception. First, we propose an analytical framework which allows us to assess the qualities of the UNGC and its principles in the context of external and internal elements that influence code effectiveness and implementation. Second, we analyze UNGC performance in encouraging companies to become signatory members and bring about demonstrable change in corporate CSR-sustainability activities. In its 10-year report, UNGC has proclaimed growth in both membership and program activity. However, all credible and publicly available data and documentation conclusively demonstrate that the UNGC has failed to induce its signatory companies to enhance their CSR efforts and integrate the 10 principles in their policies and operations. The result has been a loss of public trust and support of UNGC from important constituencies among civil society organizations, and those individuals and groups adversely impacted by corporate activities and resultant negative externalities. This diminished credibility has also made UNGC largely dependent on the corporate sector for its very survival. We conclude that this dependence has in turn impaired and would continue to hinder UNGC’s ability to fulfill its mission. Such an outcome raises serious questions as to the viability, usefulness, and continued existence of UNGC.","container-title":"Journal of Business Ethics","DOI":"10.1007/s10551-013-1629-y","ISSN":"1573-0697","issue":"2","journalAbbreviation":"J Bus Ethics","language":"en","page":"193-208","source":"Springer Link","title":"United Nations Global Compact: The Promise–Performance Gap","title-short":"United Nations Global Compact","volume":"122","author":[{"family":"Sethi","given":"S. Prakash"},{"family":"Schepers","given":"Donald H."}],"issued":{"date-parts":[["2014",6,1]]}}}],"schema":"https://github.com/citation-style-language/schema/raw/master/csl-citation.json"} </w:instrText>
      </w:r>
      <w:r w:rsidR="00C41BE6">
        <w:rPr>
          <w:rFonts w:ascii="Times New Roman" w:hAnsi="Times New Roman" w:cs="Times New Roman"/>
          <w:kern w:val="2"/>
          <w14:ligatures w14:val="standardContextual"/>
        </w:rPr>
        <w:fldChar w:fldCharType="separate"/>
      </w:r>
      <w:r w:rsidR="00C41BE6">
        <w:rPr>
          <w:rFonts w:ascii="Times New Roman" w:hAnsi="Times New Roman" w:cs="Times New Roman"/>
          <w:noProof/>
          <w:kern w:val="2"/>
          <w14:ligatures w14:val="standardContextual"/>
        </w:rPr>
        <w:t>(Sethi and Schepers, 2014)</w:t>
      </w:r>
      <w:r w:rsidR="00C41BE6">
        <w:rPr>
          <w:rFonts w:ascii="Times New Roman" w:hAnsi="Times New Roman" w:cs="Times New Roman"/>
          <w:kern w:val="2"/>
          <w14:ligatures w14:val="standardContextual"/>
        </w:rPr>
        <w:fldChar w:fldCharType="end"/>
      </w:r>
      <w:r>
        <w:rPr>
          <w:rFonts w:ascii="Times New Roman" w:hAnsi="Times New Roman" w:cs="Times New Roman"/>
          <w:kern w:val="2"/>
          <w14:ligatures w14:val="standardContextual"/>
        </w:rPr>
        <w:t xml:space="preserve">. </w:t>
      </w:r>
      <w:bookmarkStart w:id="28" w:name="OLE_LINK79"/>
      <w:bookmarkEnd w:id="25"/>
      <w:bookmarkEnd w:id="27"/>
      <w:r w:rsidRPr="00067872">
        <w:rPr>
          <w:rFonts w:ascii="Times New Roman" w:hAnsi="Times New Roman" w:cs="Times New Roman"/>
          <w:kern w:val="2"/>
          <w14:ligatures w14:val="standardContextual"/>
        </w:rPr>
        <w:t xml:space="preserve">Global business ethics is the ethical standards that enterprises must abide by when doing business </w:t>
      </w:r>
      <w:r w:rsidRPr="00067872">
        <w:rPr>
          <w:rFonts w:ascii="Times New Roman" w:hAnsi="Times New Roman" w:cs="Times New Roman"/>
          <w:kern w:val="2"/>
          <w14:ligatures w14:val="standardContextual"/>
        </w:rPr>
        <w:lastRenderedPageBreak/>
        <w:t>around the world, including respecting culture, protecting employees, protecting the environment, fair trade, etc.</w:t>
      </w:r>
    </w:p>
    <w:p w14:paraId="679C556C" w14:textId="478E9361" w:rsidR="0066574B" w:rsidRDefault="00A04D1F" w:rsidP="00A70D51">
      <w:pPr>
        <w:spacing w:line="480" w:lineRule="auto"/>
        <w:ind w:firstLineChars="100" w:firstLine="241"/>
        <w:outlineLvl w:val="1"/>
        <w:rPr>
          <w:rFonts w:ascii="Times New Roman" w:hAnsi="Times New Roman" w:cs="Times New Roman"/>
          <w:b/>
          <w:bCs/>
        </w:rPr>
      </w:pPr>
      <w:bookmarkStart w:id="29" w:name="_Toc216297136"/>
      <w:r>
        <w:rPr>
          <w:rFonts w:ascii="Times New Roman" w:hAnsi="Times New Roman" w:cs="Times New Roman" w:hint="eastAsia"/>
          <w:b/>
          <w:bCs/>
        </w:rPr>
        <w:t>1.</w:t>
      </w:r>
      <w:bookmarkEnd w:id="28"/>
      <w:r w:rsidR="00526B06">
        <w:rPr>
          <w:rFonts w:ascii="Times New Roman" w:hAnsi="Times New Roman" w:cs="Times New Roman" w:hint="eastAsia"/>
          <w:b/>
          <w:bCs/>
        </w:rPr>
        <w:t>3</w:t>
      </w:r>
      <w:r>
        <w:rPr>
          <w:rFonts w:ascii="Times New Roman" w:hAnsi="Times New Roman" w:cs="Times New Roman" w:hint="eastAsia"/>
          <w:b/>
          <w:bCs/>
        </w:rPr>
        <w:t xml:space="preserve"> </w:t>
      </w:r>
      <w:r w:rsidR="00067872" w:rsidRPr="00067872">
        <w:rPr>
          <w:rFonts w:ascii="Times New Roman" w:hAnsi="Times New Roman" w:cs="Times New Roman"/>
          <w:b/>
          <w:bCs/>
        </w:rPr>
        <w:t>Core issues and cases</w:t>
      </w:r>
      <w:bookmarkEnd w:id="29"/>
    </w:p>
    <w:p w14:paraId="398F586F" w14:textId="03C93485" w:rsidR="00C42E06" w:rsidRPr="00A70D51" w:rsidRDefault="00C42E06" w:rsidP="00A70D51">
      <w:pPr>
        <w:spacing w:line="480" w:lineRule="auto"/>
        <w:rPr>
          <w:rFonts w:ascii="Times New Roman" w:hAnsi="Times New Roman" w:cs="Times New Roman"/>
        </w:rPr>
      </w:pPr>
      <w:r w:rsidRPr="00A70D51">
        <w:rPr>
          <w:rFonts w:ascii="Times New Roman" w:hAnsi="Times New Roman" w:cs="Times New Roman"/>
        </w:rPr>
        <w:t xml:space="preserve">This article analyzes the case of Wistron, Apple's contract manufacturer in </w:t>
      </w:r>
      <w:proofErr w:type="spellStart"/>
      <w:r w:rsidRPr="00A70D51">
        <w:rPr>
          <w:rFonts w:ascii="Times New Roman" w:hAnsi="Times New Roman" w:cs="Times New Roman"/>
        </w:rPr>
        <w:t>Narsapur</w:t>
      </w:r>
      <w:proofErr w:type="spellEnd"/>
      <w:r w:rsidRPr="00A70D51">
        <w:rPr>
          <w:rFonts w:ascii="Times New Roman" w:hAnsi="Times New Roman" w:cs="Times New Roman"/>
        </w:rPr>
        <w:t>, India. Wistron is Apple's brand in India. In 2020, a serious dispute occurred at the factory, sparking worker protests. This incident fully demonstrates the ethical conflicts faced by multinational corporations and reveals whether companies should focus solely on profits or simultaneously consider factors such as employee rights and social impact. It also prompts us to consider whether companies can operate in global trade without violating ethical principles.</w:t>
      </w:r>
    </w:p>
    <w:p w14:paraId="146F37C4" w14:textId="4B407B5B" w:rsidR="0066574B" w:rsidRDefault="00C42E06" w:rsidP="00A70D51">
      <w:pPr>
        <w:spacing w:line="480" w:lineRule="auto"/>
        <w:rPr>
          <w:rFonts w:ascii="Times New Roman" w:hAnsi="Times New Roman" w:cs="Times New Roman"/>
        </w:rPr>
      </w:pPr>
      <w:r w:rsidRPr="00A70D51">
        <w:rPr>
          <w:rFonts w:ascii="Times New Roman" w:hAnsi="Times New Roman" w:cs="Times New Roman"/>
        </w:rPr>
        <w:t>This article will first explain the relevant theories, then introduce the Wistron case. Next, we will analyze the problems found in two studies. Finally, we will draw conclusions and offer practical suggestions for companies.</w:t>
      </w:r>
      <w:r w:rsidR="0066574B" w:rsidRPr="00A70D51">
        <w:rPr>
          <w:rFonts w:ascii="Times New Roman" w:hAnsi="Times New Roman" w:cs="Times New Roman"/>
        </w:rPr>
        <w:t>2.</w:t>
      </w:r>
      <w:r w:rsidR="00196835" w:rsidRPr="00A70D51">
        <w:t xml:space="preserve"> </w:t>
      </w:r>
      <w:r w:rsidR="00196835" w:rsidRPr="00A70D51">
        <w:rPr>
          <w:rFonts w:ascii="Times New Roman" w:hAnsi="Times New Roman" w:cs="Times New Roman"/>
        </w:rPr>
        <w:t>Theoretical framework</w:t>
      </w:r>
    </w:p>
    <w:p w14:paraId="12345BD5" w14:textId="77777777" w:rsidR="00DC768A" w:rsidRPr="00A70D51" w:rsidRDefault="00DC768A" w:rsidP="00A70D51">
      <w:pPr>
        <w:spacing w:line="480" w:lineRule="auto"/>
        <w:rPr>
          <w:rFonts w:ascii="Times New Roman" w:hAnsi="Times New Roman" w:cs="Times New Roman"/>
        </w:rPr>
      </w:pPr>
    </w:p>
    <w:p w14:paraId="02D7656B" w14:textId="52822533" w:rsidR="00A70D51" w:rsidRDefault="00A70D51" w:rsidP="00A70D51">
      <w:pPr>
        <w:spacing w:line="480" w:lineRule="auto"/>
        <w:outlineLvl w:val="0"/>
        <w:rPr>
          <w:rFonts w:ascii="Times New Roman" w:hAnsi="Times New Roman" w:cs="Times New Roman"/>
          <w:b/>
          <w:bCs/>
        </w:rPr>
      </w:pPr>
      <w:bookmarkStart w:id="30" w:name="_Toc216297137"/>
      <w:r>
        <w:rPr>
          <w:rFonts w:ascii="Times New Roman" w:hAnsi="Times New Roman" w:cs="Times New Roman" w:hint="eastAsia"/>
          <w:b/>
          <w:bCs/>
        </w:rPr>
        <w:t>2.0 Theory</w:t>
      </w:r>
      <w:bookmarkEnd w:id="30"/>
    </w:p>
    <w:p w14:paraId="7E82D258" w14:textId="737349D2" w:rsidR="0066574B" w:rsidRDefault="0066574B" w:rsidP="00A70D51">
      <w:pPr>
        <w:spacing w:line="480" w:lineRule="auto"/>
        <w:ind w:firstLineChars="100" w:firstLine="241"/>
        <w:outlineLvl w:val="1"/>
        <w:rPr>
          <w:rFonts w:ascii="Times New Roman" w:hAnsi="Times New Roman" w:cs="Times New Roman"/>
          <w:b/>
          <w:bCs/>
        </w:rPr>
      </w:pPr>
      <w:bookmarkStart w:id="31" w:name="OLE_LINK94"/>
      <w:bookmarkStart w:id="32" w:name="_Toc216297138"/>
      <w:r>
        <w:rPr>
          <w:rFonts w:ascii="Times New Roman" w:hAnsi="Times New Roman" w:cs="Times New Roman" w:hint="eastAsia"/>
          <w:b/>
          <w:bCs/>
        </w:rPr>
        <w:t>2.</w:t>
      </w:r>
      <w:r w:rsidR="00A70D51">
        <w:rPr>
          <w:rFonts w:ascii="Times New Roman" w:hAnsi="Times New Roman" w:cs="Times New Roman" w:hint="eastAsia"/>
          <w:b/>
          <w:bCs/>
        </w:rPr>
        <w:t>1</w:t>
      </w:r>
      <w:r w:rsidR="00196835" w:rsidRPr="00196835">
        <w:t xml:space="preserve"> </w:t>
      </w:r>
      <w:r w:rsidR="00196835" w:rsidRPr="00196835">
        <w:rPr>
          <w:rFonts w:ascii="Times New Roman" w:hAnsi="Times New Roman" w:cs="Times New Roman"/>
          <w:b/>
          <w:bCs/>
        </w:rPr>
        <w:t>Limitations of profit maximization theory</w:t>
      </w:r>
      <w:bookmarkEnd w:id="32"/>
    </w:p>
    <w:p w14:paraId="318D0121" w14:textId="61EFE42B" w:rsidR="005401D8" w:rsidRPr="00A70D51" w:rsidRDefault="00BF0313" w:rsidP="00A70D51">
      <w:pPr>
        <w:spacing w:line="480" w:lineRule="auto"/>
        <w:ind w:firstLineChars="100" w:firstLine="240"/>
        <w:rPr>
          <w:rFonts w:ascii="Times New Roman" w:hAnsi="Times New Roman" w:cs="Times New Roman"/>
        </w:rPr>
      </w:pPr>
      <w:bookmarkStart w:id="33" w:name="OLE_LINK35"/>
      <w:r w:rsidRPr="00A70D51">
        <w:rPr>
          <w:rFonts w:ascii="Times New Roman" w:hAnsi="Times New Roman" w:cs="Times New Roman"/>
        </w:rPr>
        <w:t xml:space="preserve">Many people believe that the main goal of an enterprise is to maximize profits </w:t>
      </w:r>
      <w:r w:rsidR="00526B06" w:rsidRPr="00A70D51">
        <w:rPr>
          <w:rFonts w:ascii="Times New Roman" w:hAnsi="Times New Roman" w:cs="Times New Roman"/>
        </w:rPr>
        <w:fldChar w:fldCharType="begin"/>
      </w:r>
      <w:r w:rsidR="00526B06" w:rsidRPr="00A70D51">
        <w:rPr>
          <w:rFonts w:ascii="Times New Roman" w:hAnsi="Times New Roman" w:cs="Times New Roman"/>
        </w:rPr>
        <w:instrText xml:space="preserve"> ADDIN ZOTERO_ITEM CSL_CITATION {"citationID":"W1PY4nbT","properties":{"formattedCitation":"(Friedman, 1970)","plainCitation":"(Friedman, 1970)","noteIndex":0},"citationItems":[{"id":376,"uris":["http://zotero.org/users/18391630/items/G9V4CHVM"],"itemData":{"id":376,"type":"article-newspaper","abstract":"Illus","container-title":"The New York Times","ISSN":"0362-4331","language":"en-US","section":"Archives","source":"NYTimes.com","title":"A Friedman doctrine‐- The Social Responsibility of Business Is to Increase Its Profits","URL":"https://www.nytimes.com/1970/09/13/archives/a-friedman-doctrine-the-social-responsibility-of-business-is-to.html","author":[{"family":"Friedman","given":"Milton"}],"accessed":{"date-parts":[["2025",11,30]]},"issued":{"date-parts":[["1970",9,13]]}}}],"schema":"https://github.com/citation-style-language/schema/raw/master/csl-citation.json"} </w:instrText>
      </w:r>
      <w:r w:rsidR="00526B06" w:rsidRPr="00A70D51">
        <w:rPr>
          <w:rFonts w:ascii="Times New Roman" w:hAnsi="Times New Roman" w:cs="Times New Roman"/>
        </w:rPr>
        <w:fldChar w:fldCharType="separate"/>
      </w:r>
      <w:r w:rsidR="00526B06" w:rsidRPr="00A70D51">
        <w:rPr>
          <w:rFonts w:ascii="Times New Roman" w:hAnsi="Times New Roman" w:cs="Times New Roman"/>
          <w:noProof/>
        </w:rPr>
        <w:t>(Friedman, 1970)</w:t>
      </w:r>
      <w:r w:rsidR="00526B06" w:rsidRPr="00A70D51">
        <w:rPr>
          <w:rFonts w:ascii="Times New Roman" w:hAnsi="Times New Roman" w:cs="Times New Roman"/>
        </w:rPr>
        <w:fldChar w:fldCharType="end"/>
      </w:r>
      <w:r w:rsidRPr="00A70D51">
        <w:rPr>
          <w:rFonts w:ascii="Times New Roman" w:hAnsi="Times New Roman" w:cs="Times New Roman"/>
        </w:rPr>
        <w:t xml:space="preserve">. </w:t>
      </w:r>
      <w:bookmarkStart w:id="34" w:name="OLE_LINK23"/>
      <w:r w:rsidR="005401D8" w:rsidRPr="00A70D51">
        <w:rPr>
          <w:rFonts w:ascii="Times New Roman" w:hAnsi="Times New Roman" w:cs="Times New Roman"/>
        </w:rPr>
        <w:t xml:space="preserve">Most enterprises may increase profits by reducing costs, increasing workers' working hours, and expanding market share. In global business activities, many enterprises outsource jobs that require a lot of labor and other work to countries with lower labor costs </w:t>
      </w:r>
      <w:r w:rsidR="00526B06" w:rsidRPr="00A70D51">
        <w:rPr>
          <w:rFonts w:ascii="Times New Roman" w:hAnsi="Times New Roman" w:cs="Times New Roman"/>
        </w:rPr>
        <w:fldChar w:fldCharType="begin"/>
      </w:r>
      <w:r w:rsidR="00526B06" w:rsidRPr="00A70D51">
        <w:rPr>
          <w:rFonts w:ascii="Times New Roman" w:hAnsi="Times New Roman" w:cs="Times New Roman"/>
        </w:rPr>
        <w:instrText xml:space="preserve"> ADDIN ZOTERO_ITEM CSL_CITATION {"citationID":"sxVA6joO","properties":{"formattedCitation":"(Arnold and Bowie, 2003)","plainCitation":"(Arnold and Bowie, 2003)","noteIndex":0},"citationItems":[{"id":384,"uris":["http://zotero.org/users/18391630/items/IJTEXNT3"],"itemData":{"id":384,"type":"article-journal","abstract":"This article applies the Kantian doctrine of respect for persons to the problem of sweatshops. We argue that multinational enterprises are properly regarded as responsible for the practices of their subcontractors and suppliers. We then argue that multinational enterprises have the following duties in their off-shore manufacturing facilities: to ensure that local labor laws are followed; to refrain from coercion; to meet minimum safety standards; and to provide a living wage for employees. Finally, we consider and reply to the objection that improving health and safety conditions and providing a living wage will cause greater harm than good.","container-title":"Business Ethics Quarterly","DOI":"10.5840/beq200313215","ISSN":"1052-150X, 2153-3326","issue":"2","language":"en","page":"221-242","source":"Cambridge University Press","title":"Sweatshops and Respect for Persons","volume":"13","author":[{"family":"Arnold","given":"Denis G."},{"family":"Bowie","given":"Norman E."}],"issued":{"date-parts":[["2003",4]]}}}],"schema":"https://github.com/citation-style-language/schema/raw/master/csl-citation.json"} </w:instrText>
      </w:r>
      <w:r w:rsidR="00526B06" w:rsidRPr="00A70D51">
        <w:rPr>
          <w:rFonts w:ascii="Times New Roman" w:hAnsi="Times New Roman" w:cs="Times New Roman"/>
        </w:rPr>
        <w:fldChar w:fldCharType="separate"/>
      </w:r>
      <w:r w:rsidR="00526B06" w:rsidRPr="00A70D51">
        <w:rPr>
          <w:rFonts w:ascii="Times New Roman" w:hAnsi="Times New Roman" w:cs="Times New Roman"/>
          <w:noProof/>
        </w:rPr>
        <w:t>(Arnold and Bowie, 2003)</w:t>
      </w:r>
      <w:r w:rsidR="00526B06" w:rsidRPr="00A70D51">
        <w:rPr>
          <w:rFonts w:ascii="Times New Roman" w:hAnsi="Times New Roman" w:cs="Times New Roman"/>
        </w:rPr>
        <w:fldChar w:fldCharType="end"/>
      </w:r>
      <w:r w:rsidR="005401D8" w:rsidRPr="00A70D51">
        <w:rPr>
          <w:rFonts w:ascii="Times New Roman" w:hAnsi="Times New Roman" w:cs="Times New Roman"/>
        </w:rPr>
        <w:t xml:space="preserve">. This approach and view </w:t>
      </w:r>
      <w:proofErr w:type="gramStart"/>
      <w:r w:rsidR="005401D8" w:rsidRPr="00A70D51">
        <w:rPr>
          <w:rFonts w:ascii="Times New Roman" w:hAnsi="Times New Roman" w:cs="Times New Roman"/>
        </w:rPr>
        <w:t>has</w:t>
      </w:r>
      <w:proofErr w:type="gramEnd"/>
      <w:r w:rsidR="005401D8" w:rsidRPr="00A70D51">
        <w:rPr>
          <w:rFonts w:ascii="Times New Roman" w:hAnsi="Times New Roman" w:cs="Times New Roman"/>
        </w:rPr>
        <w:t xml:space="preserve"> received many criticisms in society. Many studies have pointed out that if enterprises </w:t>
      </w:r>
      <w:r w:rsidR="005401D8" w:rsidRPr="00A70D51">
        <w:rPr>
          <w:rFonts w:ascii="Times New Roman" w:hAnsi="Times New Roman" w:cs="Times New Roman"/>
        </w:rPr>
        <w:lastRenderedPageBreak/>
        <w:t xml:space="preserve">pursue profits excessively and ignore employee welfare and social impact. This may bring unpredictable risks, such as employee strikes, government intervention, legal sanctions, and consumer aversion to businesses </w:t>
      </w:r>
      <w:r w:rsidR="00526B06" w:rsidRPr="00A70D51">
        <w:rPr>
          <w:rFonts w:ascii="Times New Roman" w:hAnsi="Times New Roman" w:cs="Times New Roman"/>
        </w:rPr>
        <w:fldChar w:fldCharType="begin"/>
      </w:r>
      <w:r w:rsidR="004A00EC">
        <w:rPr>
          <w:rFonts w:ascii="Times New Roman" w:hAnsi="Times New Roman" w:cs="Times New Roman"/>
        </w:rPr>
        <w:instrText xml:space="preserve"> ADDIN ZOTERO_ITEM CSL_CITATION {"citationID":"zxTFxiCw","properties":{"formattedCitation":"(Freeman, 1984a)","plainCitation":"(Freeman, 1984a)","dontUpdate":true,"noteIndex":0},"citationItems":[{"id":388,"uris":["http://zotero.org/users/18391630/items/MF2YICSA"],"itemData":{"id":388,"type":"book","abstract":"Strategic Management: A Stakeholder Approach was first published in 1984 as a part of the Pitman series in Business and Public Policy. Its publication proved to be a landmark moment in the development of stakeholder theory. Widely acknowledged as a world leader in business ethics and strategic management, R. Edward Freeman's foundational work continues to inspire scholars and students concerned with a more practical view of how business and capitalism actually work. Business can be understood as a system of how we create value for stakeholders. This worldview connects business and capitalism with ethics once and for all. On the 25th anniversary of publication, Cambridge University Press are delighted to be able to offer a new print-on-demand edition of his work to a new generation of readers.","ISBN":"978-0-273-01913-8","language":"en","note":"Google-Books-ID: 4PUJAQAAMAAJ","number-of-pages":"296","publisher":"Pitman","source":"Google Books","title":"Strategic Management: A Stakeholder Approach","title-short":"Strategic Management","author":[{"family":"Freeman","given":"R. Edward"}],"issued":{"date-parts":[["1984"]]}}}],"schema":"https://github.com/citation-style-language/schema/raw/master/csl-citation.json"} </w:instrText>
      </w:r>
      <w:r w:rsidR="00526B06" w:rsidRPr="00A70D51">
        <w:rPr>
          <w:rFonts w:ascii="Times New Roman" w:hAnsi="Times New Roman" w:cs="Times New Roman"/>
        </w:rPr>
        <w:fldChar w:fldCharType="separate"/>
      </w:r>
      <w:r w:rsidR="00526B06" w:rsidRPr="00A70D51">
        <w:rPr>
          <w:rFonts w:ascii="Times New Roman" w:hAnsi="Times New Roman" w:cs="Times New Roman"/>
          <w:noProof/>
        </w:rPr>
        <w:t>(Freeman, 1984)</w:t>
      </w:r>
      <w:r w:rsidR="00526B06" w:rsidRPr="00A70D51">
        <w:rPr>
          <w:rFonts w:ascii="Times New Roman" w:hAnsi="Times New Roman" w:cs="Times New Roman"/>
        </w:rPr>
        <w:fldChar w:fldCharType="end"/>
      </w:r>
      <w:r w:rsidR="005401D8" w:rsidRPr="00A70D51">
        <w:rPr>
          <w:rFonts w:ascii="Times New Roman" w:hAnsi="Times New Roman" w:cs="Times New Roman"/>
        </w:rPr>
        <w:t xml:space="preserve">. </w:t>
      </w:r>
      <w:bookmarkEnd w:id="33"/>
      <w:bookmarkEnd w:id="34"/>
      <w:r w:rsidR="005401D8" w:rsidRPr="00A70D51">
        <w:rPr>
          <w:rFonts w:ascii="Times New Roman" w:hAnsi="Times New Roman" w:cs="Times New Roman"/>
        </w:rPr>
        <w:t xml:space="preserve">Therefore, modern enterprises need to consider more ethical, social and cultural factors, and should not only pursue profits. </w:t>
      </w:r>
    </w:p>
    <w:p w14:paraId="56F5837D" w14:textId="6A7A8F61" w:rsidR="0066574B" w:rsidRDefault="0066574B" w:rsidP="00A70D51">
      <w:pPr>
        <w:spacing w:line="480" w:lineRule="auto"/>
        <w:ind w:firstLineChars="100" w:firstLine="241"/>
        <w:outlineLvl w:val="1"/>
        <w:rPr>
          <w:rFonts w:ascii="Times New Roman" w:hAnsi="Times New Roman" w:cs="Times New Roman"/>
          <w:b/>
          <w:bCs/>
        </w:rPr>
      </w:pPr>
      <w:bookmarkStart w:id="35" w:name="_Toc216297139"/>
      <w:r>
        <w:rPr>
          <w:rFonts w:ascii="Times New Roman" w:hAnsi="Times New Roman" w:cs="Times New Roman" w:hint="eastAsia"/>
          <w:b/>
          <w:bCs/>
        </w:rPr>
        <w:t>2.</w:t>
      </w:r>
      <w:r w:rsidR="00A70D51">
        <w:rPr>
          <w:rFonts w:ascii="Times New Roman" w:hAnsi="Times New Roman" w:cs="Times New Roman" w:hint="eastAsia"/>
          <w:b/>
          <w:bCs/>
        </w:rPr>
        <w:t>2</w:t>
      </w:r>
      <w:r w:rsidR="005401D8" w:rsidRPr="005401D8">
        <w:t xml:space="preserve"> </w:t>
      </w:r>
      <w:r w:rsidR="005401D8" w:rsidRPr="005401D8">
        <w:rPr>
          <w:rFonts w:ascii="Times New Roman" w:hAnsi="Times New Roman" w:cs="Times New Roman"/>
          <w:b/>
          <w:bCs/>
        </w:rPr>
        <w:t>Corporate social responsibility</w:t>
      </w:r>
      <w:bookmarkEnd w:id="35"/>
    </w:p>
    <w:p w14:paraId="4C46C14F" w14:textId="059ABA92" w:rsidR="007B6276" w:rsidRDefault="007B6276" w:rsidP="00A70D51">
      <w:pPr>
        <w:spacing w:line="480" w:lineRule="auto"/>
        <w:ind w:firstLineChars="100" w:firstLine="240"/>
        <w:rPr>
          <w:rFonts w:ascii="Times New Roman" w:hAnsi="Times New Roman" w:cs="Times New Roman"/>
        </w:rPr>
      </w:pPr>
      <w:bookmarkStart w:id="36" w:name="OLE_LINK37"/>
      <w:r w:rsidRPr="007B6276">
        <w:rPr>
          <w:rFonts w:ascii="Times New Roman" w:hAnsi="Times New Roman" w:cs="Times New Roman"/>
        </w:rPr>
        <w:t>With rules and obligations as the core</w:t>
      </w:r>
      <w:r>
        <w:rPr>
          <w:rFonts w:ascii="Times New Roman" w:hAnsi="Times New Roman" w:cs="Times New Roman"/>
        </w:rPr>
        <w:t xml:space="preserve"> </w:t>
      </w:r>
      <w:r>
        <w:rPr>
          <w:rFonts w:ascii="Times New Roman" w:hAnsi="Times New Roman" w:cs="Times New Roman"/>
        </w:rPr>
        <w:fldChar w:fldCharType="begin"/>
      </w:r>
      <w:r w:rsidR="00A71576">
        <w:rPr>
          <w:rFonts w:ascii="Times New Roman" w:hAnsi="Times New Roman" w:cs="Times New Roman"/>
        </w:rPr>
        <w:instrText xml:space="preserve"> ADDIN ZOTERO_ITEM CSL_CITATION {"citationID":"std7MAVe","properties":{"formattedCitation":"(Kant and Gregor, 1996)","plainCitation":"(Kant and Gregor, 1996)","dontUpdate":true,"noteIndex":0},"citationItems":[{"id":477,"uris":["http://zotero.org/users/18391630/items/RJAFYGND"],"itemData":{"id":477,"type":"chapter","abstract":"IntroductionKant's short treatise Groundwork of the Metaphysics of Morals is by far the best known of his writings in moral philosophy. Its influence has been out of all proportion to its size; so too has been the amount of commentary, interpretation, criticism, and debate to which it has given rise. Yet we have little historical evidence about Kant's decision to write this treatise. Like the Critique of Practical Reason, it seems to have been almost a by-product of his plan to write a “metaphysics of morals,” the vicissitudes of which are outlined in the editorial introduction to The Metaphysics of Morals. Early in 1784 Kant's friends and associates began to mention in their correspondence his work on a “Prodromus” or “Prolegomena” to his metaphysics of morals. In September of that year Hamann reported that Kant had sent off the manuscript of his Grundlegung zur Metaphysik der Sitten, and in April 1785 that he had received four copies of the book from his publisher in Halle.Kant's reasons for writing a treatise preliminary to his metaphysics of morals are adequately explained within the Groundwork itself. Before the supreme principle of morality is applied to human nature it should be exhibited in its purity. Three years earlier, in the Critique of Pure Reason and in his lectures on ethics roughly contemporaneous with it, Kant had recognized that the principle for appraising actions as duties is the formal principle expressed in “the categorical imperative.”","collection-title":"The Cambridge Edition of the Works of Immanuel Kant","container-title":"Practical Philosophy","event-place":"Cambridge","ISBN":"978-0-521-65408-1","note":"DOI: 10.1017/CBO9780511813306.007","page":"37-108","publisher":"Cambridge University Press","publisher-place":"Cambridge","source":"Cambridge University Press","title":"Groundwork of The metaphysics of morals (1785)","URL":"https://www.cambridge.org/core/books/practical-philosophy/groundwork-of-the-metaphysics-of-morals-1785/F32990DBD3AAE061D0F3A87F9A5E649B","editor":[{"family":"Kant","given":"Immanuel"},{"family":"Gregor","given":"Mary J."}],"accessed":{"date-parts":[["2025",12,9]]},"issued":{"date-parts":[["1996"]]}}}],"schema":"https://github.com/citation-style-language/schema/raw/master/csl-citation.json"}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(Kant, 1996)</w:t>
      </w:r>
      <w:r>
        <w:rPr>
          <w:rFonts w:ascii="Times New Roman" w:hAnsi="Times New Roman" w:cs="Times New Roman"/>
        </w:rPr>
        <w:fldChar w:fldCharType="end"/>
      </w:r>
      <w:r w:rsidRPr="007B6276">
        <w:rPr>
          <w:rFonts w:ascii="Times New Roman" w:hAnsi="Times New Roman" w:cs="Times New Roman"/>
        </w:rPr>
        <w:t xml:space="preserve">, we believe that it is right to follow moral principles, regardless of the result. Even if an action has good consequences, it may be considered immoral if it violates the basic moral rules. Even if an action has a poor result, it may be considered moral </w:t>
      </w:r>
      <w:proofErr w:type="gramStart"/>
      <w:r w:rsidRPr="007B6276">
        <w:rPr>
          <w:rFonts w:ascii="Times New Roman" w:hAnsi="Times New Roman" w:cs="Times New Roman"/>
        </w:rPr>
        <w:t>as long as</w:t>
      </w:r>
      <w:proofErr w:type="gramEnd"/>
      <w:r w:rsidRPr="007B6276">
        <w:rPr>
          <w:rFonts w:ascii="Times New Roman" w:hAnsi="Times New Roman" w:cs="Times New Roman"/>
        </w:rPr>
        <w:t xml:space="preserve"> it is motivated by the right motive and follows moral obligations.</w:t>
      </w:r>
    </w:p>
    <w:p w14:paraId="493E52E4" w14:textId="1FB70BA7" w:rsidR="00526B06" w:rsidRPr="00A70D51" w:rsidRDefault="005401D8" w:rsidP="00A70D51">
      <w:pPr>
        <w:spacing w:line="480" w:lineRule="auto"/>
        <w:ind w:firstLineChars="100" w:firstLine="240"/>
        <w:rPr>
          <w:rFonts w:ascii="Times New Roman" w:hAnsi="Times New Roman" w:cs="Times New Roman"/>
        </w:rPr>
      </w:pPr>
      <w:r w:rsidRPr="00A70D51">
        <w:rPr>
          <w:rFonts w:ascii="Times New Roman" w:hAnsi="Times New Roman" w:cs="Times New Roman"/>
        </w:rPr>
        <w:t xml:space="preserve">Corporate social responsibility believes that enterprises should be responsible for social impact </w:t>
      </w:r>
      <w:r w:rsidR="00526B06" w:rsidRPr="00A70D51">
        <w:rPr>
          <w:rFonts w:ascii="Times New Roman" w:hAnsi="Times New Roman" w:cs="Times New Roman"/>
        </w:rPr>
        <w:fldChar w:fldCharType="begin"/>
      </w:r>
      <w:r w:rsidR="00526B06" w:rsidRPr="00A70D51">
        <w:rPr>
          <w:rFonts w:ascii="Times New Roman" w:hAnsi="Times New Roman" w:cs="Times New Roman"/>
        </w:rPr>
        <w:instrText xml:space="preserve"> ADDIN ZOTERO_ITEM CSL_CITATION {"citationID":"LZ1BeKt1","properties":{"formattedCitation":"(Carroll, 1991)","plainCitation":"(Carroll, 1991)","noteIndex":0},"citationItems":[{"id":390,"uris":["http://zotero.org/users/18391630/items/NTN6QUKR"],"itemData":{"id":390,"type":"article-journal","container-title":"Business Horizons","DOI":"10.1016/0007-6813(91)90005-G","ISSN":"0007-6813","issue":"4","journalAbbreviation":"Business Horizons","page":"39-48","source":"ScienceDirect","title":"The pyramid of corporate social responsibility: Toward the moral management of organizational stakeholders","title-short":"The pyramid of corporate social responsibility","volume":"34","author":[{"family":"Carroll","given":"Archie B."}],"issued":{"date-parts":[["1991",7,1]]}}}],"schema":"https://github.com/citation-style-language/schema/raw/master/csl-citation.json"} </w:instrText>
      </w:r>
      <w:r w:rsidR="00526B06" w:rsidRPr="00A70D51">
        <w:rPr>
          <w:rFonts w:ascii="Times New Roman" w:hAnsi="Times New Roman" w:cs="Times New Roman"/>
        </w:rPr>
        <w:fldChar w:fldCharType="separate"/>
      </w:r>
      <w:r w:rsidR="00526B06" w:rsidRPr="00A70D51">
        <w:rPr>
          <w:rFonts w:ascii="Times New Roman" w:hAnsi="Times New Roman" w:cs="Times New Roman"/>
          <w:noProof/>
        </w:rPr>
        <w:t>(Carroll, 1991)</w:t>
      </w:r>
      <w:r w:rsidR="00526B06" w:rsidRPr="00A70D51">
        <w:rPr>
          <w:rFonts w:ascii="Times New Roman" w:hAnsi="Times New Roman" w:cs="Times New Roman"/>
        </w:rPr>
        <w:fldChar w:fldCharType="end"/>
      </w:r>
      <w:r w:rsidRPr="00A70D51">
        <w:rPr>
          <w:rFonts w:ascii="Times New Roman" w:hAnsi="Times New Roman" w:cs="Times New Roman"/>
        </w:rPr>
        <w:t xml:space="preserve">. </w:t>
      </w:r>
      <w:r w:rsidR="00C01165" w:rsidRPr="00A70D51">
        <w:rPr>
          <w:rFonts w:ascii="Times New Roman" w:hAnsi="Times New Roman" w:cs="Times New Roman"/>
        </w:rPr>
        <w:t xml:space="preserve">Enterprises should protect the interests of employees, reduce environmental pollution and not violate human rights. The CSR pyramid theory is a supplementary theory to Freeman's theory. CSR points out that enterprises should also pay attention to ethical issues when pursuing profits. Many cross-cultural international companies have taken CSR theory as a learning guide for management to improve their own image and reduce ethical risks </w:t>
      </w:r>
      <w:r w:rsidR="00526B06" w:rsidRPr="00A70D51">
        <w:rPr>
          <w:rFonts w:ascii="Times New Roman" w:hAnsi="Times New Roman" w:cs="Times New Roman"/>
        </w:rPr>
        <w:fldChar w:fldCharType="begin"/>
      </w:r>
      <w:r w:rsidR="00526B06" w:rsidRPr="00A70D51">
        <w:rPr>
          <w:rFonts w:ascii="Times New Roman" w:hAnsi="Times New Roman" w:cs="Times New Roman"/>
        </w:rPr>
        <w:instrText xml:space="preserve"> ADDIN ZOTERO_ITEM CSL_CITATION {"citationID":"vlmMniac","properties":{"formattedCitation":"(Godfrey, 2005)","plainCitation":"(Godfrey, 2005)","noteIndex":0},"citationItems":[{"id":392,"uris":["http://zotero.org/users/18391630/items/WHGQHQSH"],"itemData":{"id":392,"type":"article-journal","abstract":"I present a complex theoretical explanation that draws on multiple bodies of literature to present an academically rigorous version of a simple argument: good deeds earn chits. I advance/defend three core assertions: (1) corporate philanthropy can generate positive moral capital among communities and stakeholders, (2) moral capital can provide shareholders with insurance-like protection for a firm's relationship-based intangible assets, and (3) this protection contributes to shareholder wealth. I highlight several managerial implications of these core assertions.","container-title":"Academy of Management Review","DOI":"10.5465/amr.2005.18378878","ISSN":"0363-7425","issue":"4","journalAbbreviation":"AMR","note":"publisher: Academy of Management","page":"777-798","source":"journals.aom.org (Atypon)","title":"The Relationship Between Corporate Philanthropy And Shareholder Wealth: A Risk Management Perspective","title-short":"The Relationship Between Corporate Philanthropy And Shareholder Wealth","volume":"30","author":[{"family":"Godfrey","given":"Paul C."}],"issued":{"date-parts":[["2005",10]]}}}],"schema":"https://github.com/citation-style-language/schema/raw/master/csl-citation.json"} </w:instrText>
      </w:r>
      <w:r w:rsidR="00526B06" w:rsidRPr="00A70D51">
        <w:rPr>
          <w:rFonts w:ascii="Times New Roman" w:hAnsi="Times New Roman" w:cs="Times New Roman"/>
        </w:rPr>
        <w:fldChar w:fldCharType="separate"/>
      </w:r>
      <w:r w:rsidR="00526B06" w:rsidRPr="00A70D51">
        <w:rPr>
          <w:rFonts w:ascii="Times New Roman" w:hAnsi="Times New Roman" w:cs="Times New Roman"/>
          <w:noProof/>
        </w:rPr>
        <w:t>(Godfrey, 2005)</w:t>
      </w:r>
      <w:r w:rsidR="00526B06" w:rsidRPr="00A70D51">
        <w:rPr>
          <w:rFonts w:ascii="Times New Roman" w:hAnsi="Times New Roman" w:cs="Times New Roman"/>
        </w:rPr>
        <w:fldChar w:fldCharType="end"/>
      </w:r>
      <w:r w:rsidR="00C01165" w:rsidRPr="00A70D51">
        <w:rPr>
          <w:rFonts w:ascii="Times New Roman" w:hAnsi="Times New Roman" w:cs="Times New Roman"/>
        </w:rPr>
        <w:t xml:space="preserve">. CSR theory has become </w:t>
      </w:r>
      <w:proofErr w:type="gramStart"/>
      <w:r w:rsidR="00C01165" w:rsidRPr="00A70D51">
        <w:rPr>
          <w:rFonts w:ascii="Times New Roman" w:hAnsi="Times New Roman" w:cs="Times New Roman"/>
        </w:rPr>
        <w:t>more and more</w:t>
      </w:r>
      <w:proofErr w:type="gramEnd"/>
      <w:r w:rsidR="00C01165" w:rsidRPr="00A70D51">
        <w:rPr>
          <w:rFonts w:ascii="Times New Roman" w:hAnsi="Times New Roman" w:cs="Times New Roman"/>
        </w:rPr>
        <w:t xml:space="preserve"> important in global business activities, because the behavior of each business link will affect the reputation of the enterprise.</w:t>
      </w:r>
    </w:p>
    <w:p w14:paraId="12B26616" w14:textId="74DF3E37" w:rsidR="0066574B" w:rsidRDefault="0066574B" w:rsidP="00A70D51">
      <w:pPr>
        <w:spacing w:line="480" w:lineRule="auto"/>
        <w:ind w:firstLineChars="100" w:firstLine="241"/>
        <w:outlineLvl w:val="1"/>
        <w:rPr>
          <w:rFonts w:ascii="Times New Roman" w:hAnsi="Times New Roman" w:cs="Times New Roman"/>
          <w:b/>
          <w:bCs/>
        </w:rPr>
      </w:pPr>
      <w:bookmarkStart w:id="37" w:name="_Toc216297140"/>
      <w:bookmarkEnd w:id="36"/>
      <w:r>
        <w:rPr>
          <w:rFonts w:ascii="Times New Roman" w:hAnsi="Times New Roman" w:cs="Times New Roman" w:hint="eastAsia"/>
          <w:b/>
          <w:bCs/>
        </w:rPr>
        <w:t>2.</w:t>
      </w:r>
      <w:r w:rsidR="00A70D51">
        <w:rPr>
          <w:rFonts w:ascii="Times New Roman" w:hAnsi="Times New Roman" w:cs="Times New Roman" w:hint="eastAsia"/>
          <w:b/>
          <w:bCs/>
        </w:rPr>
        <w:t>3</w:t>
      </w:r>
      <w:r w:rsidR="00C01165" w:rsidRPr="00C01165">
        <w:t xml:space="preserve"> </w:t>
      </w:r>
      <w:r w:rsidR="00C01165" w:rsidRPr="00C01165">
        <w:rPr>
          <w:rFonts w:ascii="Times New Roman" w:hAnsi="Times New Roman" w:cs="Times New Roman"/>
          <w:b/>
          <w:bCs/>
        </w:rPr>
        <w:t xml:space="preserve">Global Supply Chain and Human Rights </w:t>
      </w:r>
      <w:proofErr w:type="spellStart"/>
      <w:r w:rsidR="00C01165" w:rsidRPr="00C01165">
        <w:rPr>
          <w:rFonts w:ascii="Times New Roman" w:hAnsi="Times New Roman" w:cs="Times New Roman"/>
          <w:b/>
          <w:bCs/>
        </w:rPr>
        <w:t>dimay</w:t>
      </w:r>
      <w:proofErr w:type="spellEnd"/>
      <w:r>
        <w:rPr>
          <w:rFonts w:ascii="Times New Roman" w:hAnsi="Times New Roman" w:cs="Times New Roman" w:hint="eastAsia"/>
          <w:b/>
          <w:bCs/>
        </w:rPr>
        <w:t>（</w:t>
      </w:r>
      <w:r>
        <w:rPr>
          <w:rFonts w:ascii="Times New Roman" w:hAnsi="Times New Roman" w:cs="Times New Roman" w:hint="eastAsia"/>
          <w:b/>
          <w:bCs/>
        </w:rPr>
        <w:t>HRDD</w:t>
      </w:r>
      <w:r>
        <w:rPr>
          <w:rFonts w:ascii="Times New Roman" w:hAnsi="Times New Roman" w:cs="Times New Roman" w:hint="eastAsia"/>
          <w:b/>
          <w:bCs/>
        </w:rPr>
        <w:t>）</w:t>
      </w:r>
      <w:bookmarkEnd w:id="37"/>
    </w:p>
    <w:p w14:paraId="46BAB9C1" w14:textId="77777777" w:rsidR="00DB4F80" w:rsidRDefault="00DB4F80" w:rsidP="00A70D51">
      <w:pPr>
        <w:spacing w:line="480" w:lineRule="auto"/>
        <w:ind w:firstLineChars="100" w:firstLine="240"/>
        <w:rPr>
          <w:rFonts w:ascii="Times New Roman" w:hAnsi="Times New Roman" w:cs="Times New Roman"/>
        </w:rPr>
      </w:pPr>
      <w:bookmarkStart w:id="38" w:name="OLE_LINK39"/>
      <w:r w:rsidRPr="00A70D51">
        <w:rPr>
          <w:rFonts w:ascii="Times New Roman" w:hAnsi="Times New Roman" w:cs="Times New Roman"/>
        </w:rPr>
        <w:lastRenderedPageBreak/>
        <w:t xml:space="preserve">In the production of Apple products, products may require many different countries to produce parts and assemble. In different cultures, this makes management difficult. If a subcontracting factory violates the labor law or exploits, it means that the enterprise has an extremely serious problem in management. It may also have a negative impact on the development of the enterprise. In the past, many countries and international organizations have been promoting (Human Rights due diligence HRDD) </w:t>
      </w:r>
      <w:r w:rsidR="00526B06" w:rsidRPr="00A70D51">
        <w:rPr>
          <w:rFonts w:ascii="Times New Roman" w:hAnsi="Times New Roman" w:cs="Times New Roman"/>
        </w:rPr>
        <w:fldChar w:fldCharType="begin"/>
      </w:r>
      <w:r w:rsidR="00526B06" w:rsidRPr="00A70D51">
        <w:rPr>
          <w:rFonts w:ascii="Times New Roman" w:hAnsi="Times New Roman" w:cs="Times New Roman"/>
        </w:rPr>
        <w:instrText xml:space="preserve"> ADDIN ZOTERO_ITEM CSL_CITATION {"citationID":"Nh6yqmTL","properties":{"formattedCitation":"(McCorquodale and Nolan, 2021)","plainCitation":"(McCorquodale and Nolan, 2021)","noteIndex":0},"citationItems":[{"id":393,"uris":["http://zotero.org/users/18391630/items/HPSAT44J"],"itemData":{"id":393,"type":"article-journal","abstract":"Human rights due diligence is today a key aspect of the international, regional and national debates about corporate accountability for human rights abuse. It is a process by which businesses are expected to assess actual and potential human rights impacts, integrate and act upon the findings, track the responses, and communicate how those impacts are addressed. Yet there is little research as to how effective human rights due diligence is and whether its aim to prevent business activities which have adverse impacts on human rights, has been achieved in state and business practices. HRDD is now at the crossroads as it begins to become part of legislation, which will firmly test its potential to contribute substantively to the prevention of corporate human rights abuses. Drawing on developments in law and empirical research, this article examines the effectiveness of human rights due diligence as a means to prevent business activities which have adverse impacts on human rights, in relation to the actions of states, business and rightsholders.","container-title":"Netherlands International Law Review","DOI":"10.1007/s40802-021-00201-x","ISSN":"1741-6191","issue":"3","journalAbbreviation":"Neth Int Law Rev","language":"en","page":"455-478","source":"Springer Link","title":"The Effectiveness of Human Rights Due Diligence for Preventing Business Human Rights Abuses","volume":"68","author":[{"family":"McCorquodale","given":"Robert"},{"family":"Nolan","given":"Justine"}],"issued":{"date-parts":[["2021",12,1]]}}}],"schema":"https://github.com/citation-style-language/schema/raw/master/csl-citation.json"} </w:instrText>
      </w:r>
      <w:r w:rsidR="00526B06" w:rsidRPr="00A70D51">
        <w:rPr>
          <w:rFonts w:ascii="Times New Roman" w:hAnsi="Times New Roman" w:cs="Times New Roman"/>
        </w:rPr>
        <w:fldChar w:fldCharType="separate"/>
      </w:r>
      <w:r w:rsidR="00526B06" w:rsidRPr="00A70D51">
        <w:rPr>
          <w:rFonts w:ascii="Times New Roman" w:hAnsi="Times New Roman" w:cs="Times New Roman"/>
          <w:noProof/>
        </w:rPr>
        <w:t>(McCorquodale and Nolan, 2021)</w:t>
      </w:r>
      <w:r w:rsidR="00526B06" w:rsidRPr="00A70D51">
        <w:rPr>
          <w:rFonts w:ascii="Times New Roman" w:hAnsi="Times New Roman" w:cs="Times New Roman"/>
        </w:rPr>
        <w:fldChar w:fldCharType="end"/>
      </w:r>
      <w:r w:rsidR="00526B06" w:rsidRPr="00A70D51">
        <w:rPr>
          <w:rFonts w:ascii="Times New Roman" w:hAnsi="Times New Roman" w:cs="Times New Roman" w:hint="eastAsia"/>
        </w:rPr>
        <w:t>。</w:t>
      </w:r>
      <w:r w:rsidRPr="00A70D51">
        <w:rPr>
          <w:rFonts w:ascii="Times New Roman" w:hAnsi="Times New Roman" w:cs="Times New Roman"/>
        </w:rPr>
        <w:t>Enterprises are required to take the initiative to find risks and to prevent and correct human rights issues, rather than waiting for the incident to react.</w:t>
      </w:r>
    </w:p>
    <w:p w14:paraId="5F750F34" w14:textId="77777777" w:rsidR="00DC768A" w:rsidRPr="00A70D51" w:rsidRDefault="00DC768A" w:rsidP="00A70D51">
      <w:pPr>
        <w:spacing w:line="480" w:lineRule="auto"/>
        <w:ind w:firstLineChars="100" w:firstLine="240"/>
        <w:rPr>
          <w:rFonts w:ascii="Times New Roman" w:hAnsi="Times New Roman" w:cs="Times New Roman"/>
        </w:rPr>
      </w:pPr>
    </w:p>
    <w:p w14:paraId="1AA839B2" w14:textId="49C230F8" w:rsidR="0066574B" w:rsidRDefault="0066574B" w:rsidP="00A70D51">
      <w:pPr>
        <w:spacing w:line="480" w:lineRule="auto"/>
        <w:outlineLvl w:val="0"/>
        <w:rPr>
          <w:rFonts w:ascii="Times New Roman" w:hAnsi="Times New Roman" w:cs="Times New Roman"/>
          <w:b/>
          <w:bCs/>
        </w:rPr>
      </w:pPr>
      <w:bookmarkStart w:id="39" w:name="_Toc216297141"/>
      <w:bookmarkEnd w:id="31"/>
      <w:r>
        <w:rPr>
          <w:rFonts w:ascii="Times New Roman" w:hAnsi="Times New Roman" w:cs="Times New Roman" w:hint="eastAsia"/>
          <w:b/>
          <w:bCs/>
        </w:rPr>
        <w:t>3.</w:t>
      </w:r>
      <w:r w:rsidR="00A70D51">
        <w:rPr>
          <w:rFonts w:ascii="Times New Roman" w:hAnsi="Times New Roman" w:cs="Times New Roman" w:hint="eastAsia"/>
          <w:b/>
          <w:bCs/>
        </w:rPr>
        <w:t xml:space="preserve">0 </w:t>
      </w:r>
      <w:r w:rsidR="00DB4F80" w:rsidRPr="00DB4F80">
        <w:rPr>
          <w:rFonts w:ascii="Times New Roman" w:hAnsi="Times New Roman" w:cs="Times New Roman"/>
          <w:b/>
          <w:bCs/>
        </w:rPr>
        <w:t>Case Study: Apple Factory Incident</w:t>
      </w:r>
      <w:bookmarkEnd w:id="39"/>
    </w:p>
    <w:p w14:paraId="7FD9E767" w14:textId="232A66F7" w:rsidR="0066574B" w:rsidRDefault="0066574B" w:rsidP="00A70D51">
      <w:pPr>
        <w:spacing w:line="480" w:lineRule="auto"/>
        <w:ind w:firstLineChars="100" w:firstLine="241"/>
        <w:outlineLvl w:val="1"/>
        <w:rPr>
          <w:rFonts w:ascii="Times New Roman" w:hAnsi="Times New Roman" w:cs="Times New Roman"/>
          <w:b/>
          <w:bCs/>
        </w:rPr>
      </w:pPr>
      <w:bookmarkStart w:id="40" w:name="_Toc216297142"/>
      <w:bookmarkEnd w:id="38"/>
      <w:r>
        <w:rPr>
          <w:rFonts w:ascii="Times New Roman" w:hAnsi="Times New Roman" w:cs="Times New Roman" w:hint="eastAsia"/>
          <w:b/>
          <w:bCs/>
        </w:rPr>
        <w:t>3.</w:t>
      </w:r>
      <w:r w:rsidR="00526B06">
        <w:rPr>
          <w:rFonts w:ascii="Times New Roman" w:hAnsi="Times New Roman" w:cs="Times New Roman" w:hint="eastAsia"/>
          <w:b/>
          <w:bCs/>
        </w:rPr>
        <w:t>1</w:t>
      </w:r>
      <w:r w:rsidR="00DB4F80" w:rsidRPr="00DB4F80">
        <w:t xml:space="preserve"> </w:t>
      </w:r>
      <w:r w:rsidR="00DB4F80" w:rsidRPr="00DB4F80">
        <w:rPr>
          <w:rFonts w:ascii="Times New Roman" w:hAnsi="Times New Roman" w:cs="Times New Roman"/>
          <w:b/>
          <w:bCs/>
        </w:rPr>
        <w:t>Case description</w:t>
      </w:r>
      <w:bookmarkEnd w:id="40"/>
    </w:p>
    <w:p w14:paraId="08D3EA7B" w14:textId="0CBDFF75" w:rsidR="00526B06" w:rsidRPr="00A70D51" w:rsidRDefault="00DB4F80" w:rsidP="00A70D51">
      <w:pPr>
        <w:pStyle w:val="ssrcss-1q0x1qg-paragraph"/>
        <w:shd w:val="clear" w:color="auto" w:fill="FFFFFF"/>
        <w:spacing w:before="0" w:beforeAutospacing="0" w:after="0" w:afterAutospacing="0" w:line="480" w:lineRule="auto"/>
        <w:textAlignment w:val="baseline"/>
        <w:rPr>
          <w:rFonts w:ascii="Times New Roman" w:hAnsi="Times New Roman" w:cs="Times New Roman"/>
        </w:rPr>
      </w:pPr>
      <w:bookmarkStart w:id="41" w:name="OLE_LINK42"/>
      <w:r w:rsidRPr="00A70D51">
        <w:rPr>
          <w:rFonts w:ascii="Times New Roman" w:hAnsi="Times New Roman" w:cs="Times New Roman"/>
        </w:rPr>
        <w:t xml:space="preserve">Wistron has established a factory in </w:t>
      </w:r>
      <w:proofErr w:type="spellStart"/>
      <w:r w:rsidRPr="00A70D51">
        <w:rPr>
          <w:rFonts w:ascii="Times New Roman" w:hAnsi="Times New Roman" w:cs="Times New Roman"/>
        </w:rPr>
        <w:t>Narsapur</w:t>
      </w:r>
      <w:proofErr w:type="spellEnd"/>
      <w:r w:rsidRPr="00A70D51">
        <w:rPr>
          <w:rFonts w:ascii="Times New Roman" w:hAnsi="Times New Roman" w:cs="Times New Roman"/>
        </w:rPr>
        <w:t xml:space="preserve">, India, which is mainly responsible </w:t>
      </w:r>
      <w:proofErr w:type="gramStart"/>
      <w:r w:rsidRPr="00A70D51">
        <w:rPr>
          <w:rFonts w:ascii="Times New Roman" w:hAnsi="Times New Roman" w:cs="Times New Roman"/>
        </w:rPr>
        <w:t>for the production of</w:t>
      </w:r>
      <w:proofErr w:type="gramEnd"/>
      <w:r w:rsidRPr="00A70D51">
        <w:rPr>
          <w:rFonts w:ascii="Times New Roman" w:hAnsi="Times New Roman" w:cs="Times New Roman"/>
        </w:rPr>
        <w:t xml:space="preserve"> iPhones. In December 2020, according to Reuters, about 2,000 workers and people in Wistron's </w:t>
      </w:r>
      <w:proofErr w:type="spellStart"/>
      <w:r w:rsidRPr="00A70D51">
        <w:rPr>
          <w:rFonts w:ascii="Times New Roman" w:hAnsi="Times New Roman" w:cs="Times New Roman"/>
        </w:rPr>
        <w:t>Narsapur</w:t>
      </w:r>
      <w:proofErr w:type="spellEnd"/>
      <w:r w:rsidRPr="00A70D51">
        <w:rPr>
          <w:rFonts w:ascii="Times New Roman" w:hAnsi="Times New Roman" w:cs="Times New Roman"/>
        </w:rPr>
        <w:t xml:space="preserve"> factory were destroying the factory because of salary problems, and many </w:t>
      </w:r>
      <w:proofErr w:type="gramStart"/>
      <w:r w:rsidRPr="00A70D51">
        <w:rPr>
          <w:rFonts w:ascii="Times New Roman" w:hAnsi="Times New Roman" w:cs="Times New Roman"/>
        </w:rPr>
        <w:t>production</w:t>
      </w:r>
      <w:proofErr w:type="gramEnd"/>
      <w:r w:rsidRPr="00A70D51">
        <w:rPr>
          <w:rFonts w:ascii="Times New Roman" w:hAnsi="Times New Roman" w:cs="Times New Roman"/>
        </w:rPr>
        <w:t xml:space="preserve"> line equipment, corporate property and thousands of new mobile phones were stolen. Videos on social media show that there are smashed CCTV cameras in Wistron's factory and the factory's vehicles were set on fire. The workers claimed that they had not received a full salary for four months, and the employees were forced to work overtime </w:t>
      </w:r>
      <w:r w:rsidR="00526B06" w:rsidRPr="00A70D51">
        <w:rPr>
          <w:rFonts w:ascii="Times New Roman" w:hAnsi="Times New Roman" w:cs="Times New Roman"/>
        </w:rPr>
        <w:fldChar w:fldCharType="begin"/>
      </w:r>
      <w:r w:rsidR="00526B06" w:rsidRPr="00A70D51">
        <w:rPr>
          <w:rFonts w:ascii="Times New Roman" w:hAnsi="Times New Roman" w:cs="Times New Roman"/>
        </w:rPr>
        <w:instrText xml:space="preserve"> ADDIN ZOTERO_ITEM CSL_CITATION {"citationID":"vl3TpfrM","properties":{"formattedCitation":"({\\i{}BBC News}, 2020)","plainCitation":"(BBC News, 2020)","noteIndex":0},"citationItems":[{"id":395,"uris":["http://zotero.org/users/18391630/items/Z7QXREAF"],"itemData":{"id":395,"type":"article-newspaper","abstract":"Workers at the Taiwanese-run factory near Bangalore said they had not been fully paid for months.","container-title":"BBC News","language":"en-GB","section":"India","source":"www.bbc.co.uk","title":"Arrests as Indian workers ransack iPhone plant over wages","URL":"https://www.bbc.co.uk/news/world-asia-india-55296433","accessed":{"date-parts":[["2025",12,1]]},"issued":{"date-parts":[["2020",12,13]]}}}],"schema":"https://github.com/citation-style-language/schema/raw/master/csl-citation.json"} </w:instrText>
      </w:r>
      <w:r w:rsidR="00526B06" w:rsidRPr="00A70D51">
        <w:rPr>
          <w:rFonts w:ascii="Times New Roman" w:hAnsi="Times New Roman" w:cs="Times New Roman"/>
        </w:rPr>
        <w:fldChar w:fldCharType="separate"/>
      </w:r>
      <w:r w:rsidR="00526B06" w:rsidRPr="00A70D51">
        <w:rPr>
          <w:rFonts w:ascii="Times New Roman" w:eastAsiaTheme="minorEastAsia" w:hAnsi="Times New Roman" w:cs="Times New Roman"/>
          <w14:ligatures w14:val="standardContextual"/>
        </w:rPr>
        <w:t>(</w:t>
      </w:r>
      <w:r w:rsidR="00526B06" w:rsidRPr="00A70D51">
        <w:rPr>
          <w:rFonts w:ascii="Times New Roman" w:eastAsiaTheme="minorEastAsia" w:hAnsi="Times New Roman" w:cs="Times New Roman"/>
          <w:i/>
          <w:iCs/>
          <w14:ligatures w14:val="standardContextual"/>
        </w:rPr>
        <w:t>BBC News</w:t>
      </w:r>
      <w:r w:rsidR="00526B06" w:rsidRPr="00A70D51">
        <w:rPr>
          <w:rFonts w:ascii="Times New Roman" w:eastAsiaTheme="minorEastAsia" w:hAnsi="Times New Roman" w:cs="Times New Roman"/>
          <w14:ligatures w14:val="standardContextual"/>
        </w:rPr>
        <w:t>, 2020)</w:t>
      </w:r>
      <w:r w:rsidR="00526B06" w:rsidRPr="00A70D51">
        <w:rPr>
          <w:rFonts w:ascii="Times New Roman" w:hAnsi="Times New Roman" w:cs="Times New Roman"/>
        </w:rPr>
        <w:fldChar w:fldCharType="end"/>
      </w:r>
      <w:r w:rsidRPr="00A70D51">
        <w:rPr>
          <w:rFonts w:ascii="Times New Roman" w:hAnsi="Times New Roman" w:cs="Times New Roman"/>
        </w:rPr>
        <w:t>. The police also intervened in the investigation in the follow-up process.</w:t>
      </w:r>
    </w:p>
    <w:bookmarkEnd w:id="41"/>
    <w:p w14:paraId="0D77DDE5" w14:textId="77777777" w:rsidR="00DB4F80" w:rsidRPr="00A70D51" w:rsidRDefault="00DB4F80" w:rsidP="00A70D51">
      <w:pPr>
        <w:pStyle w:val="ssrcss-1q0x1qg-paragraph"/>
        <w:shd w:val="clear" w:color="auto" w:fill="FFFFFF"/>
        <w:spacing w:before="0" w:beforeAutospacing="0" w:after="0" w:afterAutospacing="0" w:line="480" w:lineRule="auto"/>
        <w:textAlignment w:val="baseline"/>
        <w:rPr>
          <w:rFonts w:ascii="Times New Roman" w:hAnsi="Times New Roman" w:cs="Times New Roman"/>
        </w:rPr>
      </w:pPr>
      <w:r w:rsidRPr="00A70D51">
        <w:rPr>
          <w:rFonts w:ascii="Times New Roman" w:hAnsi="Times New Roman" w:cs="Times New Roman"/>
        </w:rPr>
        <w:lastRenderedPageBreak/>
        <w:t>After investigation, it was found that the problem mainly came from human subcontracting companies. Because many workers are not contracted through Wistron. The workers said that the wages were inconsistent with the commitments at the time of recruitment, and the extra wages generated during overtime were not clear. Many employees have wrong salary payments, insufficient communication, and chaotic management. The Indian government also admitted that its supervision of enterprises was not perfect.</w:t>
      </w:r>
    </w:p>
    <w:p w14:paraId="137D5894" w14:textId="46410E93" w:rsidR="00526B06" w:rsidRDefault="00B54850" w:rsidP="00A70D51">
      <w:pPr>
        <w:spacing w:line="480" w:lineRule="auto"/>
        <w:rPr>
          <w:rFonts w:ascii="Times New Roman" w:hAnsi="Times New Roman" w:cs="Times New Roman"/>
        </w:rPr>
      </w:pPr>
      <w:r w:rsidRPr="00A70D51">
        <w:rPr>
          <w:rFonts w:ascii="Times New Roman" w:hAnsi="Times New Roman" w:cs="Times New Roman"/>
        </w:rPr>
        <w:t>After the incident at Wistron's Indian factory, Apple said that Wistron did not make guidelines in line with its supplier's behavior. Therefore, Wistron is suspended from receiving new orders. Wistron acknowledged the problems that occurred after the factory incident in India and fired many problematic management employees. At the same time, the rule system for wage calculation has been revised. In this incident, both Apple and Wistron suffered economic and reputational losses, which also aroused wide international attention.</w:t>
      </w:r>
    </w:p>
    <w:p w14:paraId="4891990E" w14:textId="77777777" w:rsidR="00DC768A" w:rsidRPr="00A70D51" w:rsidRDefault="00DC768A" w:rsidP="00A70D51">
      <w:pPr>
        <w:spacing w:line="480" w:lineRule="auto"/>
        <w:rPr>
          <w:rFonts w:ascii="Times New Roman" w:hAnsi="Times New Roman" w:cs="Times New Roman"/>
        </w:rPr>
      </w:pPr>
    </w:p>
    <w:p w14:paraId="60F24853" w14:textId="5288B583" w:rsidR="0066574B" w:rsidRDefault="0066574B" w:rsidP="00A70D51">
      <w:pPr>
        <w:spacing w:line="480" w:lineRule="auto"/>
        <w:outlineLvl w:val="0"/>
        <w:rPr>
          <w:rFonts w:ascii="Times New Roman" w:hAnsi="Times New Roman" w:cs="Times New Roman"/>
          <w:b/>
          <w:bCs/>
        </w:rPr>
      </w:pPr>
      <w:bookmarkStart w:id="42" w:name="_Toc216297143"/>
      <w:r>
        <w:rPr>
          <w:rFonts w:ascii="Times New Roman" w:hAnsi="Times New Roman" w:cs="Times New Roman" w:hint="eastAsia"/>
          <w:b/>
          <w:bCs/>
        </w:rPr>
        <w:t>4.</w:t>
      </w:r>
      <w:r w:rsidR="00B54850">
        <w:rPr>
          <w:rFonts w:ascii="Times New Roman" w:hAnsi="Times New Roman" w:cs="Times New Roman"/>
          <w:b/>
          <w:bCs/>
        </w:rPr>
        <w:t>0</w:t>
      </w:r>
      <w:r w:rsidR="00B54850" w:rsidRPr="00B54850">
        <w:t xml:space="preserve"> </w:t>
      </w:r>
      <w:r w:rsidR="00B54850" w:rsidRPr="00B54850">
        <w:rPr>
          <w:rFonts w:ascii="Times New Roman" w:hAnsi="Times New Roman" w:cs="Times New Roman"/>
          <w:b/>
          <w:bCs/>
        </w:rPr>
        <w:t>Focus on the profit of the enterprise</w:t>
      </w:r>
      <w:bookmarkEnd w:id="42"/>
    </w:p>
    <w:p w14:paraId="118138B4" w14:textId="15A7652B" w:rsidR="0066574B" w:rsidRDefault="0066574B" w:rsidP="00A70D51">
      <w:pPr>
        <w:spacing w:line="480" w:lineRule="auto"/>
        <w:ind w:firstLineChars="100" w:firstLine="241"/>
        <w:outlineLvl w:val="1"/>
        <w:rPr>
          <w:rFonts w:ascii="Times New Roman" w:hAnsi="Times New Roman" w:cs="Times New Roman"/>
          <w:b/>
          <w:bCs/>
        </w:rPr>
      </w:pPr>
      <w:bookmarkStart w:id="43" w:name="_Toc216297144"/>
      <w:r>
        <w:rPr>
          <w:rFonts w:ascii="Times New Roman" w:hAnsi="Times New Roman" w:cs="Times New Roman" w:hint="eastAsia"/>
          <w:b/>
          <w:bCs/>
        </w:rPr>
        <w:t>4.1</w:t>
      </w:r>
      <w:r w:rsidR="00B54850" w:rsidRPr="00B54850">
        <w:t xml:space="preserve"> </w:t>
      </w:r>
      <w:r w:rsidR="00B54850" w:rsidRPr="00B54850">
        <w:rPr>
          <w:rFonts w:ascii="Times New Roman" w:hAnsi="Times New Roman" w:cs="Times New Roman"/>
          <w:b/>
          <w:bCs/>
        </w:rPr>
        <w:t>Profit strategy and impact</w:t>
      </w:r>
      <w:bookmarkEnd w:id="43"/>
    </w:p>
    <w:p w14:paraId="3C9E6415" w14:textId="77777777" w:rsidR="00742362" w:rsidRPr="00742362" w:rsidRDefault="00C42E06" w:rsidP="00742362">
      <w:pPr>
        <w:spacing w:line="480" w:lineRule="auto"/>
        <w:rPr>
          <w:rFonts w:ascii="Times New Roman" w:hAnsi="Times New Roman" w:cs="Times New Roman"/>
        </w:rPr>
      </w:pPr>
      <w:bookmarkStart w:id="44" w:name="OLE_LINK47"/>
      <w:r w:rsidRPr="00A70D51">
        <w:rPr>
          <w:rFonts w:ascii="Times New Roman" w:hAnsi="Times New Roman" w:cs="Times New Roman"/>
        </w:rPr>
        <w:t xml:space="preserve">The main reason for Wistron's errors in payroll calculation and personnel management is the great pressure to cut costs. </w:t>
      </w:r>
      <w:r w:rsidR="00742362" w:rsidRPr="00742362">
        <w:rPr>
          <w:rFonts w:ascii="Times New Roman" w:hAnsi="Times New Roman" w:cs="Times New Roman"/>
        </w:rPr>
        <w:t xml:space="preserve">Apple imposes very </w:t>
      </w:r>
      <w:proofErr w:type="gramStart"/>
      <w:r w:rsidR="00742362" w:rsidRPr="00742362">
        <w:rPr>
          <w:rFonts w:ascii="Times New Roman" w:hAnsi="Times New Roman" w:cs="Times New Roman"/>
        </w:rPr>
        <w:t>low price</w:t>
      </w:r>
      <w:proofErr w:type="gramEnd"/>
      <w:r w:rsidR="00742362" w:rsidRPr="00742362">
        <w:rPr>
          <w:rFonts w:ascii="Times New Roman" w:hAnsi="Times New Roman" w:cs="Times New Roman"/>
        </w:rPr>
        <w:t xml:space="preserve"> pressure and high output requirements on suppliers, resulting in low supplier profits.</w:t>
      </w:r>
    </w:p>
    <w:p w14:paraId="23725977" w14:textId="77777777" w:rsidR="00742362" w:rsidRPr="00742362" w:rsidRDefault="00742362" w:rsidP="00742362">
      <w:pPr>
        <w:spacing w:line="480" w:lineRule="auto"/>
        <w:rPr>
          <w:rFonts w:ascii="Times New Roman" w:hAnsi="Times New Roman" w:cs="Times New Roman"/>
        </w:rPr>
      </w:pPr>
    </w:p>
    <w:p w14:paraId="3A0071F8" w14:textId="26C0C559" w:rsidR="00C42E06" w:rsidRPr="00A70D51" w:rsidRDefault="00742362" w:rsidP="00742362">
      <w:pPr>
        <w:spacing w:line="480" w:lineRule="auto"/>
        <w:rPr>
          <w:rFonts w:ascii="Times New Roman" w:hAnsi="Times New Roman" w:cs="Times New Roman"/>
        </w:rPr>
      </w:pPr>
      <w:r w:rsidRPr="00742362">
        <w:rPr>
          <w:rFonts w:ascii="Times New Roman" w:hAnsi="Times New Roman" w:cs="Times New Roman"/>
        </w:rPr>
        <w:lastRenderedPageBreak/>
        <w:t xml:space="preserve">When enterprises have absolute power to suppress prices, does it become an "accomplice" to harm workers? This forces the factory to violate ethics </w:t>
      </w:r>
      <w:proofErr w:type="gramStart"/>
      <w:r w:rsidRPr="00742362">
        <w:rPr>
          <w:rFonts w:ascii="Times New Roman" w:hAnsi="Times New Roman" w:cs="Times New Roman"/>
        </w:rPr>
        <w:t>in order to</w:t>
      </w:r>
      <w:proofErr w:type="gramEnd"/>
      <w:r w:rsidRPr="00742362">
        <w:rPr>
          <w:rFonts w:ascii="Times New Roman" w:hAnsi="Times New Roman" w:cs="Times New Roman"/>
        </w:rPr>
        <w:t xml:space="preserve"> survive.</w:t>
      </w:r>
      <w:r>
        <w:rPr>
          <w:rFonts w:ascii="Times New Roman" w:hAnsi="Times New Roman" w:cs="Times New Roman"/>
        </w:rPr>
        <w:t xml:space="preserve"> </w:t>
      </w:r>
      <w:r w:rsidR="00C42E06" w:rsidRPr="00A70D51">
        <w:rPr>
          <w:rFonts w:ascii="Times New Roman" w:hAnsi="Times New Roman" w:cs="Times New Roman"/>
        </w:rPr>
        <w:t xml:space="preserve">The company wants to make more money, so it tries to reduce expenses on </w:t>
      </w:r>
      <w:proofErr w:type="gramStart"/>
      <w:r w:rsidR="00C42E06" w:rsidRPr="00A70D51">
        <w:rPr>
          <w:rFonts w:ascii="Times New Roman" w:hAnsi="Times New Roman" w:cs="Times New Roman"/>
        </w:rPr>
        <w:t>workers.</w:t>
      </w:r>
      <w:bookmarkStart w:id="45" w:name="OLE_LINK95"/>
      <w:r w:rsidR="00C42E06" w:rsidRPr="00A70D51">
        <w:rPr>
          <w:rFonts w:ascii="Times New Roman" w:hAnsi="Times New Roman" w:cs="Times New Roman"/>
        </w:rPr>
        <w:t>.</w:t>
      </w:r>
      <w:bookmarkEnd w:id="45"/>
      <w:proofErr w:type="gramEnd"/>
    </w:p>
    <w:p w14:paraId="5B9FF0F5" w14:textId="7CEF0B85" w:rsidR="00C42E06" w:rsidRPr="00A70D51" w:rsidRDefault="00742362" w:rsidP="00A70D51">
      <w:pPr>
        <w:spacing w:line="480" w:lineRule="auto"/>
        <w:rPr>
          <w:rFonts w:ascii="Times New Roman" w:hAnsi="Times New Roman" w:cs="Times New Roman"/>
        </w:rPr>
      </w:pPr>
      <w:r>
        <w:rPr>
          <w:rFonts w:ascii="Times New Roman" w:hAnsi="Times New Roman" w:cs="Times New Roman"/>
        </w:rPr>
        <w:t>R</w:t>
      </w:r>
      <w:r w:rsidR="00C42E06" w:rsidRPr="00A70D51">
        <w:rPr>
          <w:rFonts w:ascii="Times New Roman" w:hAnsi="Times New Roman" w:cs="Times New Roman"/>
        </w:rPr>
        <w:t>elying on so many outsiders has led to serious problems. This makes the daily management of the factory very chaotic. There are too many people to manage, so mistakes often occur. In this case, it is more likely to have business ethics problems, such as not paying workers' wages correctly or treating them badly.</w:t>
      </w:r>
    </w:p>
    <w:p w14:paraId="243F090D" w14:textId="7A21F82B" w:rsidR="00526B06" w:rsidRPr="00A70D51" w:rsidRDefault="00C42E06" w:rsidP="00A70D51">
      <w:pPr>
        <w:spacing w:line="480" w:lineRule="auto"/>
        <w:rPr>
          <w:rFonts w:ascii="Times New Roman" w:hAnsi="Times New Roman" w:cs="Times New Roman"/>
        </w:rPr>
      </w:pPr>
      <w:r w:rsidRPr="00A70D51">
        <w:rPr>
          <w:rFonts w:ascii="Times New Roman" w:hAnsi="Times New Roman" w:cs="Times New Roman"/>
        </w:rPr>
        <w:t>The company may make good profits in the short term by saving labor costs. But this is not a good long-term plan</w:t>
      </w:r>
      <w:r w:rsidR="00B54850" w:rsidRPr="00A70D51">
        <w:rPr>
          <w:rFonts w:ascii="Times New Roman" w:hAnsi="Times New Roman" w:cs="Times New Roman"/>
        </w:rPr>
        <w:t xml:space="preserve"> </w:t>
      </w:r>
      <w:r w:rsidR="00526B06" w:rsidRPr="00A70D51">
        <w:rPr>
          <w:rFonts w:ascii="Times New Roman" w:hAnsi="Times New Roman" w:cs="Times New Roman"/>
        </w:rPr>
        <w:fldChar w:fldCharType="begin"/>
      </w:r>
      <w:r w:rsidR="00526B06" w:rsidRPr="00A70D51">
        <w:rPr>
          <w:rFonts w:ascii="Times New Roman" w:hAnsi="Times New Roman" w:cs="Times New Roman"/>
        </w:rPr>
        <w:instrText xml:space="preserve"> ADDIN ZOTERO_ITEM CSL_CITATION {"citationID":"VU38AMzJ","properties":{"formattedCitation":"(Kafle, 2023)","plainCitation":"(Kafle, 2023)","noteIndex":0},"citationItems":[{"id":397,"uris":["http://zotero.org/users/18391630/items/KAVVTWA6"],"itemData":{"id":397,"type":"article-journal","abstract":"It takes multiple decades of commitment and credibility to create repute but only a few seconds to tarnish it, as the instances of misinformation,...","container-title":"Journal of Central Banking Theory and Practice","DOI":"10.2478/jcbtp-2023-0029","ISSN":"2336-9205","issue":"3","language":"en","page":"159-178","source":"reference-global.com","title":"Reputation Lasts Longer Than Life: How can Central Banks Quantify their Reputational Risk?","title-short":"Reputation Lasts Longer Than Life","volume":"12","author":[{"family":"Kafle","given":"Pradip Kumar"}],"issued":{"date-parts":[["2023",9,5]]}}}],"schema":"https://github.com/citation-style-language/schema/raw/master/csl-citation.json"} </w:instrText>
      </w:r>
      <w:r w:rsidR="00526B06" w:rsidRPr="00A70D51">
        <w:rPr>
          <w:rFonts w:ascii="Times New Roman" w:hAnsi="Times New Roman" w:cs="Times New Roman"/>
        </w:rPr>
        <w:fldChar w:fldCharType="separate"/>
      </w:r>
      <w:r w:rsidR="00526B06" w:rsidRPr="00A70D51">
        <w:rPr>
          <w:rFonts w:ascii="Times New Roman" w:hAnsi="Times New Roman" w:cs="Times New Roman"/>
          <w:noProof/>
        </w:rPr>
        <w:t>(Kafle, 2023)</w:t>
      </w:r>
      <w:r w:rsidR="00526B06" w:rsidRPr="00A70D51">
        <w:rPr>
          <w:rFonts w:ascii="Times New Roman" w:hAnsi="Times New Roman" w:cs="Times New Roman"/>
        </w:rPr>
        <w:fldChar w:fldCharType="end"/>
      </w:r>
      <w:r w:rsidR="00526B06" w:rsidRPr="00A70D51">
        <w:rPr>
          <w:rFonts w:ascii="Times New Roman" w:hAnsi="Times New Roman" w:cs="Times New Roman"/>
        </w:rPr>
        <w:t>。</w:t>
      </w:r>
      <w:r w:rsidR="009D4B31" w:rsidRPr="00A70D51">
        <w:rPr>
          <w:rFonts w:ascii="Times New Roman" w:hAnsi="Times New Roman" w:cs="Times New Roman"/>
        </w:rPr>
        <w:t>Enterprises ignore these problems, which will lead to serious consequences. Bad treatment may cause workers to protest, which will lead to factory shutdown. When the factory stops production, the product supply will be interrupted. Eventually, the company's reputation will be damaged, and they will lose the trust of customers and investors.</w:t>
      </w:r>
    </w:p>
    <w:p w14:paraId="46B42F36" w14:textId="5E3079AF" w:rsidR="0066574B" w:rsidRDefault="0066574B" w:rsidP="00ED76BF">
      <w:pPr>
        <w:spacing w:line="480" w:lineRule="auto"/>
        <w:ind w:firstLineChars="100" w:firstLine="241"/>
        <w:outlineLvl w:val="1"/>
        <w:rPr>
          <w:rFonts w:ascii="Times New Roman" w:hAnsi="Times New Roman" w:cs="Times New Roman"/>
          <w:b/>
          <w:bCs/>
        </w:rPr>
      </w:pPr>
      <w:bookmarkStart w:id="46" w:name="_Toc216297145"/>
      <w:bookmarkEnd w:id="44"/>
      <w:r>
        <w:rPr>
          <w:rFonts w:ascii="Times New Roman" w:hAnsi="Times New Roman" w:cs="Times New Roman" w:hint="eastAsia"/>
          <w:b/>
          <w:bCs/>
        </w:rPr>
        <w:t>4.2</w:t>
      </w:r>
      <w:r w:rsidR="00264787" w:rsidRPr="00264787">
        <w:t xml:space="preserve"> </w:t>
      </w:r>
      <w:r w:rsidR="00264787" w:rsidRPr="00264787">
        <w:rPr>
          <w:rFonts w:ascii="Times New Roman" w:hAnsi="Times New Roman" w:cs="Times New Roman"/>
          <w:b/>
          <w:bCs/>
        </w:rPr>
        <w:t>Labor rights and interests and credibility</w:t>
      </w:r>
      <w:bookmarkEnd w:id="46"/>
    </w:p>
    <w:p w14:paraId="436C5F6B" w14:textId="66E39F8C" w:rsidR="00526B06" w:rsidRPr="00ED76BF" w:rsidRDefault="009C38AE" w:rsidP="00ED76BF">
      <w:pPr>
        <w:spacing w:line="480" w:lineRule="auto"/>
        <w:rPr>
          <w:rFonts w:ascii="Times New Roman" w:hAnsi="Times New Roman" w:cs="Times New Roman"/>
        </w:rPr>
      </w:pPr>
      <w:bookmarkStart w:id="47" w:name="OLE_LINK49"/>
      <w:r w:rsidRPr="00ED76BF">
        <w:rPr>
          <w:rFonts w:ascii="Times New Roman" w:hAnsi="Times New Roman" w:cs="Times New Roman"/>
        </w:rPr>
        <w:t xml:space="preserve">If workers continue to express dissatisfaction or believe that they have suffered unfair treatment during production work. They may launch strikes and protests, which will affect the production plan of the factory and lead to a decrease in market competitiveness. Therefore, protecting the rights and interests of employees is also a key part of the stable operation of the enterprise. Consumers prefer to support brands with good social responsibility </w:t>
      </w:r>
      <w:r w:rsidR="00526B06" w:rsidRPr="00ED76BF">
        <w:rPr>
          <w:rFonts w:ascii="Times New Roman" w:hAnsi="Times New Roman" w:cs="Times New Roman"/>
        </w:rPr>
        <w:fldChar w:fldCharType="begin"/>
      </w:r>
      <w:r w:rsidR="00526B06" w:rsidRPr="00ED76BF">
        <w:rPr>
          <w:rFonts w:ascii="Times New Roman" w:hAnsi="Times New Roman" w:cs="Times New Roman"/>
        </w:rPr>
        <w:instrText xml:space="preserve"> ADDIN ZOTERO_ITEM CSL_CITATION {"citationID":"aljXYwSq","properties":{"formattedCitation":"(Brown and Dacin, 1997)","plainCitation":"(Brown and Dacin, 1997)","noteIndex":0},"citationItems":[{"id":399,"uris":["http://zotero.org/users/18391630/items/NWILU7PR"],"itemData":{"id":399,"type":"article-journal","abstract":"Although brand theorists suggest that what a person knows about a company (i. e., corporate associations) can influence perceptions of the company's products, little systematic research on these effects exists. The authors examine the effects of two general types of corporate associations on product responses: One focuses on the company's capabilities for producing products, that is, corporate ability (CA) associations, and the other focuses on the company's perceived social responsibility, that is, corporate social responsibility (CSR) associations. The results of three studies, including one that measures respondents' CA and CSR associations for well-known companies and one that uses consumers recruited in a shopping mall, demonstrate that (1) what consumers know about a company can influence their beliefs about and attitudes toward new products manufactured by that company, (2) CA and CSR associations may have different effects on consumer responses to products, and (3) products of companies with negative associations are not always destined to receive negative responses. The authors conclude by discussing the implications of these findings for marketing managers and further research.","container-title":"Journal of Marketing","DOI":"10.2307/1252190","ISSN":"0022-2429","issue":"1","note":"publisher: American Marketing Association","page":"68-84","source":"JSTOR","title":"The Company and the Product: Corporate Associations and Consumer Product Responses","title-short":"The Company and the Product","volume":"61","author":[{"family":"Brown","given":"Tom J."},{"family":"Dacin","given":"Peter A."}],"issued":{"date-parts":[["1997"]]}}}],"schema":"https://github.com/citation-style-language/schema/raw/master/csl-citation.json"} </w:instrText>
      </w:r>
      <w:r w:rsidR="00526B06" w:rsidRPr="00ED76BF">
        <w:rPr>
          <w:rFonts w:ascii="Times New Roman" w:hAnsi="Times New Roman" w:cs="Times New Roman"/>
        </w:rPr>
        <w:fldChar w:fldCharType="separate"/>
      </w:r>
      <w:r w:rsidR="00526B06" w:rsidRPr="00ED76BF">
        <w:rPr>
          <w:rFonts w:ascii="Times New Roman" w:hAnsi="Times New Roman" w:cs="Times New Roman"/>
          <w:noProof/>
        </w:rPr>
        <w:t>(Brown and Dacin, 1997)</w:t>
      </w:r>
      <w:r w:rsidR="00526B06" w:rsidRPr="00ED76BF">
        <w:rPr>
          <w:rFonts w:ascii="Times New Roman" w:hAnsi="Times New Roman" w:cs="Times New Roman"/>
        </w:rPr>
        <w:fldChar w:fldCharType="end"/>
      </w:r>
      <w:r w:rsidRPr="00ED76BF">
        <w:rPr>
          <w:rFonts w:ascii="Times New Roman" w:hAnsi="Times New Roman" w:cs="Times New Roman"/>
        </w:rPr>
        <w:t>.</w:t>
      </w:r>
    </w:p>
    <w:bookmarkEnd w:id="47"/>
    <w:p w14:paraId="693128EC" w14:textId="73A7D201" w:rsidR="0066574B" w:rsidRPr="00ED76BF" w:rsidRDefault="0066574B" w:rsidP="00A70D51">
      <w:pPr>
        <w:spacing w:line="480" w:lineRule="auto"/>
        <w:outlineLvl w:val="0"/>
        <w:rPr>
          <w:rFonts w:ascii="Times New Roman" w:hAnsi="Times New Roman" w:cs="Times New Roman"/>
        </w:rPr>
      </w:pPr>
    </w:p>
    <w:p w14:paraId="2C3A3487" w14:textId="2F6ED12E" w:rsidR="00526B06" w:rsidRPr="004453C5" w:rsidRDefault="00526B06" w:rsidP="00ED76BF">
      <w:pPr>
        <w:spacing w:line="480" w:lineRule="auto"/>
        <w:outlineLvl w:val="0"/>
        <w:rPr>
          <w:rFonts w:ascii="Times New Roman" w:hAnsi="Times New Roman" w:cs="Times New Roman"/>
          <w:b/>
          <w:bCs/>
        </w:rPr>
      </w:pPr>
      <w:bookmarkStart w:id="48" w:name="OLE_LINK92"/>
      <w:bookmarkStart w:id="49" w:name="OLE_LINK93"/>
      <w:bookmarkStart w:id="50" w:name="_Toc216297146"/>
      <w:r w:rsidRPr="004453C5">
        <w:rPr>
          <w:rFonts w:ascii="Times New Roman" w:hAnsi="Times New Roman" w:cs="Times New Roman"/>
          <w:b/>
          <w:bCs/>
        </w:rPr>
        <w:lastRenderedPageBreak/>
        <w:t>5.0</w:t>
      </w:r>
      <w:r w:rsidR="009C38AE" w:rsidRPr="004453C5">
        <w:rPr>
          <w:rFonts w:ascii="Times New Roman" w:hAnsi="Times New Roman" w:cs="Times New Roman"/>
        </w:rPr>
        <w:t xml:space="preserve"> </w:t>
      </w:r>
      <w:r w:rsidR="009C38AE" w:rsidRPr="004453C5">
        <w:rPr>
          <w:rFonts w:ascii="Times New Roman" w:hAnsi="Times New Roman" w:cs="Times New Roman"/>
          <w:b/>
          <w:bCs/>
        </w:rPr>
        <w:t>Question 1: Should enterprises only pay attention to profits or need to consider other factors?</w:t>
      </w:r>
      <w:bookmarkEnd w:id="50"/>
    </w:p>
    <w:p w14:paraId="50B19CFA" w14:textId="77777777" w:rsidR="009C38AE" w:rsidRPr="00ED76BF" w:rsidRDefault="009C38AE" w:rsidP="00ED76BF">
      <w:pPr>
        <w:spacing w:line="480" w:lineRule="auto"/>
        <w:rPr>
          <w:rStyle w:val="s1"/>
          <w:rFonts w:ascii="Times New Roman" w:hAnsi="Times New Roman" w:cs="Times New Roman"/>
        </w:rPr>
      </w:pPr>
      <w:bookmarkStart w:id="51" w:name="OLE_LINK51"/>
      <w:r w:rsidRPr="00ED76BF">
        <w:rPr>
          <w:rStyle w:val="s1"/>
          <w:rFonts w:ascii="Times New Roman" w:hAnsi="Times New Roman" w:cs="Times New Roman"/>
        </w:rPr>
        <w:t>Enterprises should not only pursue profits. Although the basis of the survival and development of enterprises is profit. The modern business environment is relatively complex, and the long-term success of enterprises depends on a variety of non-economic factors. Although these factors are not necessarily more important than profits, they are equally important. These factors affect the long-term development, reputation and legitimacy of the enterprise.</w:t>
      </w:r>
    </w:p>
    <w:p w14:paraId="48DFF83D" w14:textId="77777777" w:rsidR="009C38AE" w:rsidRPr="00ED76BF" w:rsidRDefault="009C38AE" w:rsidP="00ED76BF">
      <w:pPr>
        <w:spacing w:line="480" w:lineRule="auto"/>
        <w:rPr>
          <w:rStyle w:val="s1"/>
          <w:rFonts w:ascii="Times New Roman" w:hAnsi="Times New Roman" w:cs="Times New Roman"/>
        </w:rPr>
      </w:pPr>
    </w:p>
    <w:p w14:paraId="2C1E7837" w14:textId="1E03901E" w:rsidR="00526B06" w:rsidRPr="00ED76BF" w:rsidRDefault="009C38AE" w:rsidP="00ED76BF">
      <w:pPr>
        <w:pStyle w:val="p1"/>
        <w:spacing w:before="0" w:beforeAutospacing="0" w:after="0" w:afterAutospacing="0" w:line="480" w:lineRule="auto"/>
        <w:rPr>
          <w:rFonts w:ascii="Times New Roman" w:hAnsi="Times New Roman" w:cs="Times New Roman"/>
        </w:rPr>
      </w:pPr>
      <w:proofErr w:type="gramStart"/>
      <w:r w:rsidRPr="00ED76BF">
        <w:rPr>
          <w:rStyle w:val="s1"/>
          <w:rFonts w:ascii="Times New Roman" w:hAnsi="Times New Roman" w:cs="Times New Roman"/>
        </w:rPr>
        <w:t>First of all</w:t>
      </w:r>
      <w:proofErr w:type="gramEnd"/>
      <w:r w:rsidRPr="00ED76BF">
        <w:rPr>
          <w:rStyle w:val="s1"/>
          <w:rFonts w:ascii="Times New Roman" w:hAnsi="Times New Roman" w:cs="Times New Roman"/>
        </w:rPr>
        <w:t xml:space="preserve">, the interests of employees and the working environment are the key components of enterprise operation. </w:t>
      </w:r>
      <w:r w:rsidR="00E00DDB" w:rsidRPr="00E00DDB">
        <w:rPr>
          <w:rStyle w:val="s1"/>
          <w:rFonts w:ascii="Times New Roman" w:hAnsi="Times New Roman" w:cs="Times New Roman"/>
        </w:rPr>
        <w:t>According to Kant's theory of obligation</w:t>
      </w:r>
      <w:r w:rsidR="00E00DDB">
        <w:rPr>
          <w:rStyle w:val="s1"/>
          <w:rFonts w:ascii="Times New Roman" w:hAnsi="Times New Roman" w:cs="Times New Roman" w:hint="eastAsia"/>
        </w:rPr>
        <w:t xml:space="preserve"> </w:t>
      </w:r>
      <w:r w:rsidR="00E00DDB">
        <w:rPr>
          <w:rStyle w:val="s1"/>
          <w:rFonts w:ascii="Times New Roman" w:hAnsi="Times New Roman" w:cs="Times New Roman"/>
        </w:rPr>
        <w:fldChar w:fldCharType="begin"/>
      </w:r>
      <w:r w:rsidR="00A71576">
        <w:rPr>
          <w:rStyle w:val="s1"/>
          <w:rFonts w:ascii="Times New Roman" w:hAnsi="Times New Roman" w:cs="Times New Roman"/>
        </w:rPr>
        <w:instrText xml:space="preserve"> ADDIN ZOTERO_ITEM CSL_CITATION {"citationID":"xWDyfdRA","properties":{"formattedCitation":"(Kant and Gregor, 1996)","plainCitation":"(Kant and Gregor, 1996)","dontUpdate":true,"noteIndex":0},"citationItems":[{"id":477,"uris":["http://zotero.org/users/18391630/items/RJAFYGND"],"itemData":{"id":477,"type":"chapter","abstract":"IntroductionKant's short treatise Groundwork of the Metaphysics of Morals is by far the best known of his writings in moral philosophy. Its influence has been out of all proportion to its size; so too has been the amount of commentary, interpretation, criticism, and debate to which it has given rise. Yet we have little historical evidence about Kant's decision to write this treatise. Like the Critique of Practical Reason, it seems to have been almost a by-product of his plan to write a “metaphysics of morals,” the vicissitudes of which are outlined in the editorial introduction to The Metaphysics of Morals. Early in 1784 Kant's friends and associates began to mention in their correspondence his work on a “Prodromus” or “Prolegomena” to his metaphysics of morals. In September of that year Hamann reported that Kant had sent off the manuscript of his Grundlegung zur Metaphysik der Sitten, and in April 1785 that he had received four copies of the book from his publisher in Halle.Kant's reasons for writing a treatise preliminary to his metaphysics of morals are adequately explained within the Groundwork itself. Before the supreme principle of morality is applied to human nature it should be exhibited in its purity. Three years earlier, in the Critique of Pure Reason and in his lectures on ethics roughly contemporaneous with it, Kant had recognized that the principle for appraising actions as duties is the formal principle expressed in “the categorical imperative.”","collection-title":"The Cambridge Edition of the Works of Immanuel Kant","container-title":"Practical Philosophy","event-place":"Cambridge","ISBN":"978-0-521-65408-1","note":"DOI: 10.1017/CBO9780511813306.007","page":"37-108","publisher":"Cambridge University Press","publisher-place":"Cambridge","source":"Cambridge University Press","title":"Groundwork of The metaphysics of morals (1785)","URL":"https://www.cambridge.org/core/books/practical-philosophy/groundwork-of-the-metaphysics-of-morals-1785/F32990DBD3AAE061D0F3A87F9A5E649B","editor":[{"family":"Kant","given":"Immanuel"},{"family":"Gregor","given":"Mary J."}],"accessed":{"date-parts":[["2025",12,9]]},"issued":{"date-parts":[["1996"]]}}}],"schema":"https://github.com/citation-style-language/schema/raw/master/csl-citation.json"} </w:instrText>
      </w:r>
      <w:r w:rsidR="00E00DDB">
        <w:rPr>
          <w:rStyle w:val="s1"/>
          <w:rFonts w:ascii="Times New Roman" w:hAnsi="Times New Roman" w:cs="Times New Roman"/>
        </w:rPr>
        <w:fldChar w:fldCharType="separate"/>
      </w:r>
      <w:r w:rsidR="00E00DDB">
        <w:rPr>
          <w:rStyle w:val="s1"/>
          <w:rFonts w:ascii="Times New Roman" w:hAnsi="Times New Roman" w:cs="Times New Roman"/>
          <w:noProof/>
        </w:rPr>
        <w:t>(Kant, 1996)</w:t>
      </w:r>
      <w:r w:rsidR="00E00DDB">
        <w:rPr>
          <w:rStyle w:val="s1"/>
          <w:rFonts w:ascii="Times New Roman" w:hAnsi="Times New Roman" w:cs="Times New Roman"/>
        </w:rPr>
        <w:fldChar w:fldCharType="end"/>
      </w:r>
      <w:r w:rsidR="00E00DDB" w:rsidRPr="00E00DDB">
        <w:rPr>
          <w:rStyle w:val="s1"/>
          <w:rFonts w:ascii="Times New Roman" w:hAnsi="Times New Roman" w:cs="Times New Roman"/>
        </w:rPr>
        <w:t xml:space="preserve">, people are the purpose rather than the means, and Wistron only regards workers as tools to reduce costs. This is an extremely serious ethical </w:t>
      </w:r>
      <w:proofErr w:type="gramStart"/>
      <w:r w:rsidR="00E00DDB" w:rsidRPr="00E00DDB">
        <w:rPr>
          <w:rStyle w:val="s1"/>
          <w:rFonts w:ascii="Times New Roman" w:hAnsi="Times New Roman" w:cs="Times New Roman"/>
        </w:rPr>
        <w:t>mistake in itself, whether</w:t>
      </w:r>
      <w:proofErr w:type="gramEnd"/>
      <w:r w:rsidR="00E00DDB" w:rsidRPr="00E00DDB">
        <w:rPr>
          <w:rStyle w:val="s1"/>
          <w:rFonts w:ascii="Times New Roman" w:hAnsi="Times New Roman" w:cs="Times New Roman"/>
        </w:rPr>
        <w:t xml:space="preserve"> the workers go on strike or not.</w:t>
      </w:r>
      <w:r w:rsidR="00E00DDB">
        <w:rPr>
          <w:rStyle w:val="s1"/>
          <w:rFonts w:ascii="Times New Roman" w:hAnsi="Times New Roman" w:cs="Times New Roman" w:hint="eastAsia"/>
        </w:rPr>
        <w:t xml:space="preserve"> </w:t>
      </w:r>
      <w:r w:rsidRPr="00ED76BF">
        <w:rPr>
          <w:rStyle w:val="s1"/>
          <w:rFonts w:ascii="Times New Roman" w:hAnsi="Times New Roman" w:cs="Times New Roman"/>
        </w:rPr>
        <w:t xml:space="preserve">If employees are treated unfairly or underpaid, it will not only reduce productivity, but also lead to strikes, protests and even supply chain disruptions. For example, labor conflicts often cause enterprises to face economic losses and negative media coverage, which ultimately damages profits themselves </w:t>
      </w:r>
      <w:r w:rsidR="00526B06" w:rsidRPr="00ED76BF">
        <w:rPr>
          <w:rStyle w:val="s1"/>
          <w:rFonts w:ascii="Times New Roman" w:hAnsi="Times New Roman" w:cs="Times New Roman"/>
        </w:rPr>
        <w:fldChar w:fldCharType="begin"/>
      </w:r>
      <w:r w:rsidR="00526B06" w:rsidRPr="00ED76BF">
        <w:rPr>
          <w:rStyle w:val="s1"/>
          <w:rFonts w:ascii="Times New Roman" w:hAnsi="Times New Roman" w:cs="Times New Roman"/>
        </w:rPr>
        <w:instrText xml:space="preserve"> ADDIN ZOTERO_ITEM CSL_CITATION {"citationID":"RHxiVeJF","properties":{"formattedCitation":"(Pfeffer, 1998)","plainCitation":"(Pfeffer, 1998)","noteIndex":0},"citationItems":[{"id":401,"uris":["http://zotero.org/users/18391630/items/YXY599WB"],"itemData":{"id":401,"type":"book","abstract":"Why is common sense so uncommon when it comes to managing people? How is it that so many seemingly intelligent organizations implement harmful management practices and ideas? In his provocative new book, The Human Equation, bestselling author Jeffrey Pfeffer examines why much of the current conventional wisdom is wrong and asks us to re-think the way managers link people with organizational performance. Pfeffer masterfully builds a powerful business case for managing people effectively--not just because it makes for good corporate policy, but because it results in outstanding performance and profits. Challenging current thinking and practice, Pfeffer: reveals the costs of downsizing and provides alternatives; identifies troubling trends in compensation, and suggests better practices; explains why even the smartest managers sometimes manage people unwisely; demonstrates how market-based forces can fail to create good people management practices, creating a need for positive public policy; and provides practical guidelines for implementing high-performance management practices. Filled with information and ideas, The Human Equation provides much-needed guidance for managing people more wisely and more profitably.","ISBN":"978-0-87584-841-9","language":"en","number-of-pages":"374","publisher":"Harvard Business Press","source":"Google Books","title":"The Human Equation: Building Profits by Putting People First","title-short":"The Human Equation","author":[{"family":"Pfeffer","given":"Jeffrey"}],"issued":{"date-parts":[["1998"]]}}}],"schema":"https://github.com/citation-style-language/schema/raw/master/csl-citation.json"} </w:instrText>
      </w:r>
      <w:r w:rsidR="00526B06" w:rsidRPr="00ED76BF">
        <w:rPr>
          <w:rStyle w:val="s1"/>
          <w:rFonts w:ascii="Times New Roman" w:hAnsi="Times New Roman" w:cs="Times New Roman"/>
        </w:rPr>
        <w:fldChar w:fldCharType="separate"/>
      </w:r>
      <w:r w:rsidR="00526B06" w:rsidRPr="00ED76BF">
        <w:rPr>
          <w:rStyle w:val="s1"/>
          <w:rFonts w:ascii="Times New Roman" w:hAnsi="Times New Roman" w:cs="Times New Roman"/>
          <w:noProof/>
        </w:rPr>
        <w:t>(Pfeffer, 1998)</w:t>
      </w:r>
      <w:r w:rsidR="00526B06" w:rsidRPr="00ED76BF">
        <w:rPr>
          <w:rStyle w:val="s1"/>
          <w:rFonts w:ascii="Times New Roman" w:hAnsi="Times New Roman" w:cs="Times New Roman"/>
        </w:rPr>
        <w:fldChar w:fldCharType="end"/>
      </w:r>
      <w:r w:rsidRPr="00ED76BF">
        <w:rPr>
          <w:rStyle w:val="s1"/>
          <w:rFonts w:ascii="Times New Roman" w:hAnsi="Times New Roman" w:cs="Times New Roman"/>
        </w:rPr>
        <w:t>.</w:t>
      </w:r>
    </w:p>
    <w:p w14:paraId="3A5A0447" w14:textId="6E5DF2E7" w:rsidR="00526B06" w:rsidRPr="00ED76BF" w:rsidRDefault="004E74B6" w:rsidP="00ED76BF">
      <w:pPr>
        <w:pStyle w:val="p1"/>
        <w:spacing w:before="0" w:beforeAutospacing="0" w:after="0" w:afterAutospacing="0" w:line="480" w:lineRule="auto"/>
        <w:rPr>
          <w:rFonts w:ascii="Times New Roman" w:hAnsi="Times New Roman" w:cs="Times New Roman"/>
        </w:rPr>
      </w:pPr>
      <w:bookmarkStart w:id="52" w:name="OLE_LINK52"/>
      <w:bookmarkEnd w:id="51"/>
      <w:r w:rsidRPr="00ED76BF">
        <w:rPr>
          <w:rStyle w:val="s1"/>
          <w:rFonts w:ascii="Times New Roman" w:hAnsi="Times New Roman" w:cs="Times New Roman"/>
        </w:rPr>
        <w:t xml:space="preserve">Secondly, the reputation of the enterprise is very important in global business activities. Consumers from different cultures are increasingly concerned about </w:t>
      </w:r>
      <w:bookmarkEnd w:id="48"/>
      <w:r w:rsidRPr="00ED76BF">
        <w:rPr>
          <w:rStyle w:val="s1"/>
          <w:rFonts w:ascii="Times New Roman" w:hAnsi="Times New Roman" w:cs="Times New Roman"/>
        </w:rPr>
        <w:t xml:space="preserve">whether enterprises abide by business ethics and exploit employees. If enterprises ignore social responsibility, their products may be boycotted </w:t>
      </w:r>
      <w:r w:rsidR="00526B06" w:rsidRPr="00ED76BF">
        <w:rPr>
          <w:rStyle w:val="s1"/>
          <w:rFonts w:ascii="Times New Roman" w:hAnsi="Times New Roman" w:cs="Times New Roman"/>
        </w:rPr>
        <w:fldChar w:fldCharType="begin"/>
      </w:r>
      <w:r w:rsidR="004A00EC">
        <w:rPr>
          <w:rStyle w:val="s1"/>
          <w:rFonts w:ascii="Times New Roman" w:hAnsi="Times New Roman" w:cs="Times New Roman"/>
        </w:rPr>
        <w:instrText xml:space="preserve"> ADDIN ZOTERO_ITEM CSL_CITATION {"citationID":"eyfmJK12","properties":{"formattedCitation":"(Hasan {\\i{}et al.}, 2024)","plainCitation":"(Hasan et al., 2024)","dontUpdate":true,"noteIndex":0},"citationItems":[{"id":405,"uris":["http://zotero.org/users/18391630/items/TJFMZPTP"],"itemData":{"id":405,"type":"article","abstract":"This paper examines the relation between corporate social responsibility (CSR) performance and tax-motivated income shifting. Using a profit-shifting measure estimated from multinational enterprises (MNEs) data, we find that parent firms with higher CSR scores shift significantly more profits to their low-tax foreign subsidiaries. Overall, our evidence suggests that MNEs engaging in CSR activities acquire legitimacy and moral capital that temper negative responses by stakeholders and thus have greater scope and chance to engage in unethical profit-shifting activities, consistent with the legitimacy theory.","DOI":"10.2139/ssrn.3318861","event-place":"Rochester, NY","genre":"SSRN Scholarly Paper","language":"en","number":"3318861","publisher":"Social Science Research Network","publisher-place":"Rochester, NY","source":"papers.ssrn.com","title":"Corporate Social Responsibility and Profit Shifting","URL":"https://papers.ssrn.com/abstract=3318861","author":[{"family":"Hasan","given":"Iftekhar"},{"family":"Karavitis","given":"Panagiotis"},{"family":"Kazakis","given":"Pantelis"},{"family":"Leung","given":"Woon Sau"}],"accessed":{"date-parts":[["2025",12,1]]},"issued":{"date-parts":[["2024",1,5]]}}}],"schema":"https://github.com/citation-style-language/schema/raw/master/csl-citation.json"} </w:instrText>
      </w:r>
      <w:r w:rsidR="00526B06" w:rsidRPr="00ED76BF">
        <w:rPr>
          <w:rStyle w:val="s1"/>
          <w:rFonts w:ascii="Times New Roman" w:hAnsi="Times New Roman" w:cs="Times New Roman"/>
        </w:rPr>
        <w:fldChar w:fldCharType="separate"/>
      </w:r>
      <w:r w:rsidR="00526B06" w:rsidRPr="00ED76BF">
        <w:rPr>
          <w:rFonts w:ascii="Times New Roman" w:hAnsi="Times New Roman" w:cs="Times New Roman"/>
          <w14:ligatures w14:val="standardContextual"/>
        </w:rPr>
        <w:t>(Hasan, 2024)</w:t>
      </w:r>
      <w:r w:rsidR="00526B06" w:rsidRPr="00ED76BF">
        <w:rPr>
          <w:rStyle w:val="s1"/>
          <w:rFonts w:ascii="Times New Roman" w:hAnsi="Times New Roman" w:cs="Times New Roman"/>
        </w:rPr>
        <w:fldChar w:fldCharType="end"/>
      </w:r>
      <w:r w:rsidRPr="00ED76BF">
        <w:rPr>
          <w:rStyle w:val="s1"/>
          <w:rFonts w:ascii="Times New Roman" w:hAnsi="Times New Roman" w:cs="Times New Roman"/>
        </w:rPr>
        <w:t>.</w:t>
      </w:r>
    </w:p>
    <w:p w14:paraId="317ACF02" w14:textId="77777777" w:rsidR="004E74B6" w:rsidRPr="00ED76BF" w:rsidRDefault="004E74B6" w:rsidP="00ED76BF">
      <w:pPr>
        <w:pStyle w:val="p1"/>
        <w:spacing w:before="0" w:beforeAutospacing="0" w:after="0" w:afterAutospacing="0" w:line="480" w:lineRule="auto"/>
        <w:rPr>
          <w:rStyle w:val="s1"/>
          <w:rFonts w:ascii="Times New Roman" w:hAnsi="Times New Roman" w:cs="Times New Roman"/>
        </w:rPr>
      </w:pPr>
      <w:bookmarkStart w:id="53" w:name="OLE_LINK53"/>
      <w:bookmarkEnd w:id="52"/>
      <w:r w:rsidRPr="00ED76BF">
        <w:rPr>
          <w:rStyle w:val="s1"/>
          <w:rFonts w:ascii="Times New Roman" w:hAnsi="Times New Roman" w:cs="Times New Roman"/>
        </w:rPr>
        <w:lastRenderedPageBreak/>
        <w:t xml:space="preserve">Third, complying with local laws and regulations is an important factor that multinational enterprises must think about </w:t>
      </w:r>
      <w:r w:rsidR="00526B06" w:rsidRPr="00ED76BF">
        <w:rPr>
          <w:rStyle w:val="s1"/>
          <w:rFonts w:ascii="Times New Roman" w:hAnsi="Times New Roman" w:cs="Times New Roman"/>
        </w:rPr>
        <w:fldChar w:fldCharType="begin"/>
      </w:r>
      <w:r w:rsidR="00526B06" w:rsidRPr="00ED76BF">
        <w:rPr>
          <w:rStyle w:val="s1"/>
          <w:rFonts w:ascii="Times New Roman" w:hAnsi="Times New Roman" w:cs="Times New Roman"/>
        </w:rPr>
        <w:instrText xml:space="preserve"> ADDIN ZOTERO_ITEM CSL_CITATION {"citationID":"fm32u6xb","properties":{"formattedCitation":"(Huang, Sim and Zhao, 2020)","plainCitation":"(Huang, Sim and Zhao, 2020)","noteIndex":0},"citationItems":[{"id":407,"uris":["http://zotero.org/users/18391630/items/RUB9KQ5R"],"itemData":{"id":407,"type":"article-journal","abstract":"Due to public concerns and regulatory forces, managers are paying increasingly more attention to corporate social responsibility (CSR). Efforts to improve CSR are widely believed to be beneficial for increasing a firm's value; yet, evidence on how CSR affects corporate financial performance (CFP) has been mixed. To understand why the literature has been divided on the impact of CSR on CFP, we carry out a meta-analysis based on 437 primary studies. We discover that among various factors, much of the disagreement in the literature can be traced to the confounding influence of macro-level economic fluctuations, which were often overlooked by CSR-CFP studies. We show that if the primary studies are either unconfounded by economic fluctuations, or have addressed them econometrically, the non-consensus in the literature can be reconciled and the true positive effect of CSR on CFP can be observed.","container-title":"International Review of Financial Analysis","DOI":"10.1016/j.irfa.2020.101504","ISSN":"1057-5219","journalAbbreviation":"International Review of Financial Analysis","page":"101504","source":"ScienceDirect","title":"Corporate social responsibility, corporate financial performance and the confounding effects of economic fluctuations: A meta-analysis","title-short":"Corporate social responsibility, corporate financial performance and the confounding effects of economic fluctuations","volume":"70","author":[{"family":"Huang","given":"Kaixing"},{"family":"Sim","given":"Nicholas"},{"family":"Zhao","given":"Hong"}],"issued":{"date-parts":[["2020",7,1]]}}}],"schema":"https://github.com/citation-style-language/schema/raw/master/csl-citation.json"} </w:instrText>
      </w:r>
      <w:r w:rsidR="00526B06" w:rsidRPr="00ED76BF">
        <w:rPr>
          <w:rStyle w:val="s1"/>
          <w:rFonts w:ascii="Times New Roman" w:hAnsi="Times New Roman" w:cs="Times New Roman"/>
        </w:rPr>
        <w:fldChar w:fldCharType="separate"/>
      </w:r>
      <w:r w:rsidR="00526B06" w:rsidRPr="00ED76BF">
        <w:rPr>
          <w:rStyle w:val="s1"/>
          <w:rFonts w:ascii="Times New Roman" w:hAnsi="Times New Roman" w:cs="Times New Roman"/>
          <w:noProof/>
        </w:rPr>
        <w:t>(Huang, Sim and Zhao, 2020)</w:t>
      </w:r>
      <w:r w:rsidR="00526B06" w:rsidRPr="00ED76BF">
        <w:rPr>
          <w:rStyle w:val="s1"/>
          <w:rFonts w:ascii="Times New Roman" w:hAnsi="Times New Roman" w:cs="Times New Roman"/>
        </w:rPr>
        <w:fldChar w:fldCharType="end"/>
      </w:r>
      <w:r w:rsidR="00526B06" w:rsidRPr="00ED76BF">
        <w:rPr>
          <w:rStyle w:val="s1"/>
          <w:rFonts w:ascii="Times New Roman" w:hAnsi="Times New Roman" w:cs="Times New Roman"/>
        </w:rPr>
        <w:t>。</w:t>
      </w:r>
      <w:bookmarkEnd w:id="53"/>
      <w:r w:rsidRPr="00ED76BF">
        <w:rPr>
          <w:rStyle w:val="s1"/>
          <w:rFonts w:ascii="Times New Roman" w:hAnsi="Times New Roman" w:cs="Times New Roman"/>
        </w:rPr>
        <w:t>Violations of labor law, environmental law or tax rules by enterprises will cause legal sanctions and financial penalties, which will have a greater impact on the profits of the enterprise.</w:t>
      </w:r>
    </w:p>
    <w:p w14:paraId="4756852C" w14:textId="778DBA9F" w:rsidR="00526B06" w:rsidRDefault="004E74B6" w:rsidP="00ED76BF">
      <w:pPr>
        <w:pStyle w:val="p1"/>
        <w:spacing w:before="0" w:beforeAutospacing="0" w:after="0" w:afterAutospacing="0" w:line="480" w:lineRule="auto"/>
        <w:rPr>
          <w:rStyle w:val="s1"/>
          <w:rFonts w:ascii="Times New Roman" w:hAnsi="Times New Roman" w:cs="Times New Roman"/>
        </w:rPr>
      </w:pPr>
      <w:bookmarkStart w:id="54" w:name="OLE_LINK54"/>
      <w:r w:rsidRPr="00ED76BF">
        <w:rPr>
          <w:rStyle w:val="s1"/>
          <w:rFonts w:ascii="Times New Roman" w:hAnsi="Times New Roman" w:cs="Times New Roman"/>
        </w:rPr>
        <w:t xml:space="preserve">Therefore, profit is only the basic part of the enterprise's goals. Enterprises should understand the importance of labor environment, environmental protection, social impact and long-term credibility while pursuing profits. Ignoring these factors may lead to more serious losses. Dealing with these problems properly enables enterprises to gain competitive advantages in fiercely competitive business activities and achieve sustainable development </w:t>
      </w:r>
      <w:r w:rsidR="00526B06" w:rsidRPr="00ED76BF">
        <w:rPr>
          <w:rStyle w:val="s1"/>
          <w:rFonts w:ascii="Times New Roman" w:hAnsi="Times New Roman" w:cs="Times New Roman"/>
        </w:rPr>
        <w:fldChar w:fldCharType="begin"/>
      </w:r>
      <w:r w:rsidR="00526B06" w:rsidRPr="00ED76BF">
        <w:rPr>
          <w:rStyle w:val="s1"/>
          <w:rFonts w:ascii="Times New Roman" w:hAnsi="Times New Roman" w:cs="Times New Roman"/>
        </w:rPr>
        <w:instrText xml:space="preserve"> ADDIN ZOTERO_ITEM CSL_CITATION {"citationID":"M9JiIBmE","properties":{"formattedCitation":"(Rozeboom, 2021)","plainCitation":"(Rozeboom, 2021)","noteIndex":0},"citationItems":[{"id":409,"uris":["http://zotero.org/users/18391630/items/C47YCXYD"],"itemData":{"id":409,"type":"article-journal","abstract":"//static.cambridge.org/content/id/urn%3Acambridge.org%3Aid%3Aarticle%3AS1052150X21000294/resource/name/firstPage-S1052150X21000294a.jpg","container-title":"Business Ethics Quarterly","DOI":"10.1017/beq.2021.29","ISSN":"1052-150X, 2153-3326","issue":"4","language":"en","page":"644-647","source":"Cambridge University Press","title":"Grow the Pie: How Great Companies Deliver Both Purpose and Profit, by Alex Edmans. Cambridge: Cambridge University Press, 2020. 382 pp.","title-short":"Grow the Pie","volume":"31","author":[{"family":"Rozeboom","given":"Grant J."}],"issued":{"date-parts":[["2021",10]]}}}],"schema":"https://github.com/citation-style-language/schema/raw/master/csl-citation.json"} </w:instrText>
      </w:r>
      <w:r w:rsidR="00526B06" w:rsidRPr="00ED76BF">
        <w:rPr>
          <w:rStyle w:val="s1"/>
          <w:rFonts w:ascii="Times New Roman" w:hAnsi="Times New Roman" w:cs="Times New Roman"/>
        </w:rPr>
        <w:fldChar w:fldCharType="separate"/>
      </w:r>
      <w:r w:rsidR="00526B06" w:rsidRPr="00ED76BF">
        <w:rPr>
          <w:rStyle w:val="s1"/>
          <w:rFonts w:ascii="Times New Roman" w:hAnsi="Times New Roman" w:cs="Times New Roman"/>
          <w:noProof/>
        </w:rPr>
        <w:t>(Rozeboom, 2021)</w:t>
      </w:r>
      <w:r w:rsidR="00526B06" w:rsidRPr="00ED76BF">
        <w:rPr>
          <w:rStyle w:val="s1"/>
          <w:rFonts w:ascii="Times New Roman" w:hAnsi="Times New Roman" w:cs="Times New Roman"/>
        </w:rPr>
        <w:fldChar w:fldCharType="end"/>
      </w:r>
      <w:r w:rsidRPr="00ED76BF">
        <w:rPr>
          <w:rStyle w:val="s1"/>
          <w:rFonts w:ascii="Times New Roman" w:hAnsi="Times New Roman" w:cs="Times New Roman"/>
        </w:rPr>
        <w:t>.</w:t>
      </w:r>
    </w:p>
    <w:p w14:paraId="499C6F97" w14:textId="77777777" w:rsidR="00DC768A" w:rsidRPr="00ED76BF" w:rsidRDefault="00DC768A" w:rsidP="00ED76BF">
      <w:pPr>
        <w:pStyle w:val="p1"/>
        <w:spacing w:before="0" w:beforeAutospacing="0" w:after="0" w:afterAutospacing="0" w:line="480" w:lineRule="auto"/>
        <w:rPr>
          <w:rStyle w:val="s1"/>
          <w:rFonts w:ascii="Times New Roman" w:hAnsi="Times New Roman" w:cs="Times New Roman"/>
        </w:rPr>
      </w:pPr>
    </w:p>
    <w:p w14:paraId="5E2AA700" w14:textId="149CEC4D" w:rsidR="00526B06" w:rsidRDefault="00526B06" w:rsidP="00ED76BF">
      <w:pPr>
        <w:spacing w:line="480" w:lineRule="auto"/>
        <w:outlineLvl w:val="0"/>
        <w:rPr>
          <w:rFonts w:ascii="Times New Roman" w:hAnsi="Times New Roman" w:cs="Times New Roman"/>
          <w:b/>
          <w:bCs/>
        </w:rPr>
      </w:pPr>
      <w:bookmarkStart w:id="55" w:name="_Toc216297147"/>
      <w:bookmarkEnd w:id="49"/>
      <w:bookmarkEnd w:id="54"/>
      <w:r>
        <w:rPr>
          <w:rFonts w:ascii="Times New Roman" w:hAnsi="Times New Roman" w:cs="Times New Roman" w:hint="eastAsia"/>
          <w:b/>
          <w:bCs/>
        </w:rPr>
        <w:t>6.0</w:t>
      </w:r>
      <w:r w:rsidR="004E74B6" w:rsidRPr="004E74B6">
        <w:t xml:space="preserve"> </w:t>
      </w:r>
      <w:r w:rsidR="004E74B6" w:rsidRPr="004E74B6">
        <w:rPr>
          <w:rFonts w:ascii="Times New Roman" w:hAnsi="Times New Roman" w:cs="Times New Roman"/>
          <w:b/>
          <w:bCs/>
        </w:rPr>
        <w:t>Question 2: Is it possible to trade in the global market without violating ethical principles?</w:t>
      </w:r>
      <w:bookmarkEnd w:id="55"/>
    </w:p>
    <w:p w14:paraId="0D3272AE" w14:textId="0F04FD5B" w:rsidR="00526B06" w:rsidRPr="00ED76BF" w:rsidRDefault="00DA2A7D" w:rsidP="004355C4">
      <w:pPr>
        <w:spacing w:line="480" w:lineRule="auto"/>
        <w:rPr>
          <w:rFonts w:ascii="Times New Roman" w:hAnsi="Times New Roman" w:cs="Times New Roman"/>
        </w:rPr>
      </w:pPr>
      <w:bookmarkStart w:id="56" w:name="OLE_LINK56"/>
      <w:bookmarkStart w:id="57" w:name="OLE_LINK89"/>
      <w:bookmarkStart w:id="58" w:name="OLE_LINK88"/>
      <w:r w:rsidRPr="00ED76BF">
        <w:rPr>
          <w:rFonts w:ascii="Times New Roman" w:hAnsi="Times New Roman" w:cs="Times New Roman"/>
        </w:rPr>
        <w:t xml:space="preserve">Transnational business activities involve many countries, and the laws, cultures and customs of each country are different </w:t>
      </w:r>
      <w:r w:rsidR="00526B06" w:rsidRPr="00ED76BF">
        <w:rPr>
          <w:rFonts w:ascii="Times New Roman" w:hAnsi="Times New Roman" w:cs="Times New Roman"/>
        </w:rPr>
        <w:fldChar w:fldCharType="begin"/>
      </w:r>
      <w:r w:rsidR="00526B06" w:rsidRPr="00ED76BF">
        <w:rPr>
          <w:rFonts w:ascii="Times New Roman" w:hAnsi="Times New Roman" w:cs="Times New Roman"/>
        </w:rPr>
        <w:instrText xml:space="preserve"> ADDIN ZOTERO_ITEM CSL_CITATION {"citationID":"OcapYsyF","properties":{"formattedCitation":"(Rowan, 2001)","plainCitation":"(Rowan, 2001)","noteIndex":0},"citationItems":[{"id":430,"uris":["http://zotero.org/users/18391630/items/UCAUDL77"],"itemData":{"id":430,"type":"article-journal","container-title":"Business Ethics Quarterly","DOI":"10.2307/3857756","ISSN":"1052-150X","issue":"2","note":"publisher: Cambridge University Press","page":"379-390","source":"JSTOR","title":"How Binding the Ties? Business Ethics as Integrative Social Contracts","title-short":"How Binding the Ties?","volume":"11","author":[{"family":"Rowan","given":"John R."}],"editor":[{"family":"Donaldson","given":"Thomas"},{"family":"Dunfee","given":"Thomas W."}],"issued":{"date-parts":[["2001"]]}}}],"schema":"https://github.com/citation-style-language/schema/raw/master/csl-citation.json"} </w:instrText>
      </w:r>
      <w:r w:rsidR="00526B06" w:rsidRPr="00ED76BF">
        <w:rPr>
          <w:rFonts w:ascii="Times New Roman" w:hAnsi="Times New Roman" w:cs="Times New Roman"/>
        </w:rPr>
        <w:fldChar w:fldCharType="separate"/>
      </w:r>
      <w:r w:rsidR="00526B06" w:rsidRPr="00ED76BF">
        <w:rPr>
          <w:rFonts w:ascii="Times New Roman" w:hAnsi="Times New Roman" w:cs="Times New Roman"/>
          <w:noProof/>
        </w:rPr>
        <w:t>(Rowan, 2001)</w:t>
      </w:r>
      <w:r w:rsidR="00526B06" w:rsidRPr="00ED76BF">
        <w:rPr>
          <w:rFonts w:ascii="Times New Roman" w:hAnsi="Times New Roman" w:cs="Times New Roman"/>
        </w:rPr>
        <w:fldChar w:fldCharType="end"/>
      </w:r>
      <w:r w:rsidRPr="00ED76BF">
        <w:rPr>
          <w:rFonts w:ascii="Times New Roman" w:hAnsi="Times New Roman" w:cs="Times New Roman"/>
        </w:rPr>
        <w:t xml:space="preserve">. This makes enterprises prone to ethical problems in global business activities. For example, the labor laws of some countries are not strictly enforced, and enterprises may unintentionally support unfair behavior </w:t>
      </w:r>
      <w:r w:rsidR="00526B06" w:rsidRPr="00ED76BF">
        <w:rPr>
          <w:rFonts w:ascii="Times New Roman" w:hAnsi="Times New Roman" w:cs="Times New Roman"/>
        </w:rPr>
        <w:fldChar w:fldCharType="begin"/>
      </w:r>
      <w:r w:rsidR="00526B06" w:rsidRPr="00ED76BF">
        <w:rPr>
          <w:rFonts w:ascii="Times New Roman" w:hAnsi="Times New Roman" w:cs="Times New Roman"/>
        </w:rPr>
        <w:instrText xml:space="preserve"> ADDIN ZOTERO_ITEM CSL_CITATION {"citationID":"nR01uaFb","properties":{"formattedCitation":"(Wettstein, 2009)","plainCitation":"(Wettstein, 2009)","noteIndex":0},"citationItems":[{"id":432,"uris":["http://zotero.org/users/18391630/items/FCVHNIKW"],"itemData":{"id":432,"type":"book","abstract":"&lt;i&gt;Multinational Corporations and Global Justice: Human Rights Obligations of a Quasi-Governmental Institution&lt;/i&gt;  addresses the changing role and responsibilities of large multinational companies in the global political economy. This cross- and inter-disciplinary work makes innovative connections between current debates and streams of thought, bringing together global justice, human rights, and corporate responsibility. Conceiving of corporate social responsibility (CSR) from this unique perspective, author Florian Wettstein takes readers well beyond the limitations of conventional notions, which tend to focus on either beneficence or pure charity.   While the call for multinationals' involvement in the solution of global problems has become stronger in recent times, few specifics have been laid down regarding how to hold those institutions accountable in the global arena. This text attempts to work out the normative basis underlying the responsibilities of multinational corporations-thereby filling a crucial void in the literature and marking a milestone in the CSR debate.","edition":"1","ISBN":"978-0-8047-6240-3","note":"DOI: 10.2307/j.ctvqsdnt8","publisher":"Stanford University Press","source":"JSTOR","title":"Multinational Corporations and Global Justice: Human Rights Obligations of a Quasi-Governmental Institution","title-short":"Multinational Corporations and Global Justice","URL":"https://www.jstor.org/stable/j.ctvqsdnt8","author":[{"family":"Wettstein","given":"Florian"}],"accessed":{"date-parts":[["2025",12,1]]},"issued":{"date-parts":[["2009"]]}}}],"schema":"https://github.com/citation-style-language/schema/raw/master/csl-citation.json"} </w:instrText>
      </w:r>
      <w:r w:rsidR="00526B06" w:rsidRPr="00ED76BF">
        <w:rPr>
          <w:rFonts w:ascii="Times New Roman" w:hAnsi="Times New Roman" w:cs="Times New Roman"/>
        </w:rPr>
        <w:fldChar w:fldCharType="separate"/>
      </w:r>
      <w:r w:rsidR="00526B06" w:rsidRPr="00ED76BF">
        <w:rPr>
          <w:rFonts w:ascii="Times New Roman" w:hAnsi="Times New Roman" w:cs="Times New Roman"/>
          <w:noProof/>
        </w:rPr>
        <w:t>(Wettstein, 2009)</w:t>
      </w:r>
      <w:r w:rsidR="00526B06" w:rsidRPr="00ED76BF">
        <w:rPr>
          <w:rFonts w:ascii="Times New Roman" w:hAnsi="Times New Roman" w:cs="Times New Roman"/>
        </w:rPr>
        <w:fldChar w:fldCharType="end"/>
      </w:r>
      <w:r w:rsidRPr="00ED76BF">
        <w:rPr>
          <w:rFonts w:ascii="Times New Roman" w:hAnsi="Times New Roman" w:cs="Times New Roman"/>
        </w:rPr>
        <w:t>.</w:t>
      </w:r>
    </w:p>
    <w:p w14:paraId="67E14DED" w14:textId="7276931F" w:rsidR="00BD7069" w:rsidRDefault="007E188E" w:rsidP="004355C4">
      <w:pPr>
        <w:spacing w:line="480" w:lineRule="auto"/>
        <w:rPr>
          <w:rFonts w:ascii="Times New Roman" w:hAnsi="Times New Roman" w:cs="Times New Roman"/>
        </w:rPr>
      </w:pPr>
      <w:bookmarkStart w:id="59" w:name="OLE_LINK90"/>
      <w:bookmarkStart w:id="60" w:name="OLE_LINK57"/>
      <w:bookmarkEnd w:id="56"/>
      <w:r w:rsidRPr="007E188E">
        <w:rPr>
          <w:rFonts w:ascii="Times New Roman" w:hAnsi="Times New Roman" w:cs="Times New Roman"/>
        </w:rPr>
        <w:t xml:space="preserve">From the </w:t>
      </w:r>
      <w:bookmarkStart w:id="61" w:name="OLE_LINK91"/>
      <w:r w:rsidRPr="007E188E">
        <w:rPr>
          <w:rFonts w:ascii="Times New Roman" w:hAnsi="Times New Roman" w:cs="Times New Roman"/>
        </w:rPr>
        <w:t xml:space="preserve">perspective </w:t>
      </w:r>
      <w:bookmarkEnd w:id="61"/>
      <w:r w:rsidRPr="007E188E">
        <w:rPr>
          <w:rFonts w:ascii="Times New Roman" w:hAnsi="Times New Roman" w:cs="Times New Roman"/>
        </w:rPr>
        <w:t>of relativism, if outsourcing contract workers and low wages are the legal norm in India, then Wistron's practice seems to be acceptable</w:t>
      </w:r>
      <w:r w:rsidR="004A00EC">
        <w:rPr>
          <w:rFonts w:ascii="Times New Roman" w:hAnsi="Times New Roman" w:cs="Times New Roman"/>
        </w:rPr>
        <w:fldChar w:fldCharType="begin"/>
      </w:r>
      <w:r w:rsidR="004A00EC">
        <w:rPr>
          <w:rFonts w:ascii="Times New Roman" w:hAnsi="Times New Roman" w:cs="Times New Roman"/>
        </w:rPr>
        <w:instrText xml:space="preserve"> ADDIN ZOTERO_ITEM CSL_CITATION {"citationID":"7iJ0bvch","properties":{"formattedCitation":"(Rachels, 1974)","plainCitation":"(Rachels, 1974)","noteIndex":0},"citationItems":[{"id":465,"uris":["http://zotero.org/users/18391630/items/T2TY54BZ"],"itemData":{"id":465,"type":"article-journal","container-title":"Philosophia","DOI":"10.1007/BF02379228","ISSN":"1574-9274","issue":"2","journalAbbreviation":"Philosophia","language":"en","page":"297-314","source":"Springer Link","title":"Two arguments against ethical egoism","volume":"4","author":[{"family":"Rachels","given":"James"}],"issued":{"date-parts":[["1974",4,1]]}}}],"schema":"https://github.com/citation-style-language/schema/raw/master/csl-citation.json"} </w:instrText>
      </w:r>
      <w:r w:rsidR="004A00EC">
        <w:rPr>
          <w:rFonts w:ascii="Times New Roman" w:hAnsi="Times New Roman" w:cs="Times New Roman"/>
        </w:rPr>
        <w:fldChar w:fldCharType="separate"/>
      </w:r>
      <w:r w:rsidR="004A00EC">
        <w:rPr>
          <w:rFonts w:ascii="Times New Roman" w:hAnsi="Times New Roman" w:cs="Times New Roman"/>
          <w:noProof/>
        </w:rPr>
        <w:t>(Rachels, 1974)</w:t>
      </w:r>
      <w:r w:rsidR="004A00EC">
        <w:rPr>
          <w:rFonts w:ascii="Times New Roman" w:hAnsi="Times New Roman" w:cs="Times New Roman"/>
        </w:rPr>
        <w:fldChar w:fldCharType="end"/>
      </w:r>
      <w:r w:rsidRPr="007E188E">
        <w:rPr>
          <w:rFonts w:ascii="Times New Roman" w:hAnsi="Times New Roman" w:cs="Times New Roman"/>
        </w:rPr>
        <w:t>.</w:t>
      </w:r>
      <w:r>
        <w:rPr>
          <w:rFonts w:ascii="Times New Roman" w:hAnsi="Times New Roman" w:cs="Times New Roman" w:hint="eastAsia"/>
        </w:rPr>
        <w:t xml:space="preserve"> </w:t>
      </w:r>
      <w:r w:rsidR="00BD7069" w:rsidRPr="00BD7069">
        <w:rPr>
          <w:rFonts w:ascii="Times New Roman" w:hAnsi="Times New Roman" w:cs="Times New Roman"/>
        </w:rPr>
        <w:t>However, from a universalist perspective</w:t>
      </w:r>
      <w:r w:rsidR="00373748">
        <w:rPr>
          <w:rFonts w:ascii="Times New Roman" w:hAnsi="Times New Roman" w:cs="Times New Roman" w:hint="eastAsia"/>
        </w:rPr>
        <w:t xml:space="preserve"> </w:t>
      </w:r>
      <w:r w:rsidR="00373748">
        <w:rPr>
          <w:rFonts w:ascii="Times New Roman" w:hAnsi="Times New Roman" w:cs="Times New Roman"/>
        </w:rPr>
        <w:fldChar w:fldCharType="begin"/>
      </w:r>
      <w:r w:rsidR="00A71576">
        <w:rPr>
          <w:rFonts w:ascii="Times New Roman" w:hAnsi="Times New Roman" w:cs="Times New Roman"/>
        </w:rPr>
        <w:instrText xml:space="preserve"> ADDIN ZOTERO_ITEM CSL_CITATION {"citationID":"pLpYC0QK","properties":{"formattedCitation":"(Kant and Gregor, 1996)","plainCitation":"(Kant and Gregor, 1996)","dontUpdate":true,"noteIndex":0},"citationItems":[{"id":477,"uris":["http://zotero.org/users/18391630/items/RJAFYGND"],"itemData":{"id":477,"type":"chapter","abstract":"IntroductionKant's short treatise Groundwork of the Metaphysics of Morals is by far the best known of his writings in moral philosophy. Its influence has been out of all proportion to its size; so too has been the amount of commentary, interpretation, criticism, and debate to which it has given rise. Yet we have little historical evidence about Kant's decision to write this treatise. Like the Critique of Practical Reason, it seems to have been almost a by-product of his plan to write a “metaphysics of morals,” the vicissitudes of which are outlined in the editorial introduction to The Metaphysics of Morals. Early in 1784 Kant's friends and associates began to mention in their correspondence his work on a “Prodromus” or “Prolegomena” to his metaphysics of morals. In September of that year Hamann reported that Kant had sent off the manuscript of his Grundlegung zur Metaphysik der Sitten, and in April 1785 that he had received four copies of the book from his publisher in Halle.Kant's reasons for writing a treatise preliminary to his metaphysics of morals are adequately explained within the Groundwork itself. Before the supreme principle of morality is applied to human nature it should be exhibited in its purity. Three years earlier, in the Critique of Pure Reason and in his lectures on ethics roughly contemporaneous with it, Kant had recognized that the principle for appraising actions as duties is the formal principle expressed in “the categorical imperative.”","collection-title":"The Cambridge Edition of the Works of Immanuel Kant","container-title":"Practical Philosophy","event-place":"Cambridge","ISBN":"978-0-521-65408-1","note":"DOI: 10.1017/CBO9780511813306.007","page":"37-108","publisher":"Cambridge University Press","publisher-place":"Cambridge","source":"Cambridge University Press","title":"Groundwork of The metaphysics of morals (1785)","URL":"https://www.cambridge.org/core/books/practical-philosophy/groundwork-of-the-metaphysics-of-morals-1785/F32990DBD3AAE061D0F3A87F9A5E649B","editor":[{"family":"Kant","given":"Immanuel"},{"family":"Gregor","given":"Mary J."}],"accessed":{"date-parts":[["2025",12,9]]},"issued":{"date-parts":[["1996"]]}}}],"schema":"https://github.com/citation-style-language/schema/raw/master/csl-citation.json"} </w:instrText>
      </w:r>
      <w:r w:rsidR="00373748">
        <w:rPr>
          <w:rFonts w:ascii="Times New Roman" w:hAnsi="Times New Roman" w:cs="Times New Roman"/>
        </w:rPr>
        <w:fldChar w:fldCharType="separate"/>
      </w:r>
      <w:r w:rsidR="00373748">
        <w:rPr>
          <w:rFonts w:ascii="Times New Roman" w:hAnsi="Times New Roman" w:cs="Times New Roman"/>
          <w:noProof/>
        </w:rPr>
        <w:t>(Kant, 1996)</w:t>
      </w:r>
      <w:r w:rsidR="00373748">
        <w:rPr>
          <w:rFonts w:ascii="Times New Roman" w:hAnsi="Times New Roman" w:cs="Times New Roman"/>
        </w:rPr>
        <w:fldChar w:fldCharType="end"/>
      </w:r>
      <w:r w:rsidR="00BD7069" w:rsidRPr="00BD7069">
        <w:rPr>
          <w:rFonts w:ascii="Times New Roman" w:hAnsi="Times New Roman" w:cs="Times New Roman"/>
        </w:rPr>
        <w:t xml:space="preserve">, wage arrears and a </w:t>
      </w:r>
      <w:r w:rsidR="00BD7069" w:rsidRPr="00BD7069">
        <w:rPr>
          <w:rFonts w:ascii="Times New Roman" w:hAnsi="Times New Roman" w:cs="Times New Roman"/>
        </w:rPr>
        <w:lastRenderedPageBreak/>
        <w:t>poor working environment violate the basic human rights of workers. No matter which country cooperates with factories, enterprises should abide by the same moral bottom line.</w:t>
      </w:r>
    </w:p>
    <w:p w14:paraId="02B4B1A2" w14:textId="07676C1A" w:rsidR="00526B06" w:rsidRPr="00ED76BF" w:rsidRDefault="00DA2A7D" w:rsidP="004355C4">
      <w:pPr>
        <w:spacing w:line="480" w:lineRule="auto"/>
        <w:rPr>
          <w:rFonts w:ascii="Times New Roman" w:hAnsi="Times New Roman" w:cs="Times New Roman"/>
        </w:rPr>
      </w:pPr>
      <w:bookmarkStart w:id="62" w:name="OLE_LINK97"/>
      <w:bookmarkEnd w:id="59"/>
      <w:r w:rsidRPr="00ED76BF">
        <w:rPr>
          <w:rFonts w:ascii="Times New Roman" w:hAnsi="Times New Roman" w:cs="Times New Roman"/>
        </w:rPr>
        <w:t xml:space="preserve">Many enterprises feel that they can fully protect workers </w:t>
      </w:r>
      <w:proofErr w:type="gramStart"/>
      <w:r w:rsidRPr="00ED76BF">
        <w:rPr>
          <w:rFonts w:ascii="Times New Roman" w:hAnsi="Times New Roman" w:cs="Times New Roman"/>
        </w:rPr>
        <w:t>as long as</w:t>
      </w:r>
      <w:proofErr w:type="gramEnd"/>
      <w:r w:rsidRPr="00ED76BF">
        <w:rPr>
          <w:rFonts w:ascii="Times New Roman" w:hAnsi="Times New Roman" w:cs="Times New Roman"/>
        </w:rPr>
        <w:t xml:space="preserve"> they abide by local laws and regulations. But in fact, local laws may not fully protect workers </w:t>
      </w:r>
      <w:r w:rsidR="00526B06" w:rsidRPr="00ED76BF">
        <w:rPr>
          <w:rFonts w:ascii="Times New Roman" w:hAnsi="Times New Roman" w:cs="Times New Roman"/>
        </w:rPr>
        <w:fldChar w:fldCharType="begin"/>
      </w:r>
      <w:r w:rsidR="004A00EC">
        <w:rPr>
          <w:rFonts w:ascii="Times New Roman" w:hAnsi="Times New Roman" w:cs="Times New Roman"/>
        </w:rPr>
        <w:instrText xml:space="preserve"> ADDIN ZOTERO_ITEM CSL_CITATION {"citationID":"fOUcZWvQ","properties":{"formattedCitation":"(Braga {\\i{}et al.}, 2021)","plainCitation":"(Braga et al., 2021)","dontUpdate":true,"noteIndex":0},"citationItems":[{"id":434,"uris":["http://zotero.org/users/18391630/items/GJDSX9S4"],"itemData":{"id":434,"type":"article-journal","abstract":"The impact of contextual influences on human resource management and management more generally has been the focus of much scholarly interest. However, we still know very little about how context impacts on the practice of ethical HRM specifically. Therefore, drawing on 59 in-depth interviews with HR practitioners in Brazil, Colombia and the UK, this paper theorizes how they perceive the ethical dimensions of their roles within their respective national contexts and how the way they act in relation to them is informed, shaped and directed by the institutional context. In doing so it provides an important insight into three key themes: first, the views of HRM practitioners and managers about ethical HRM and how they articulate what it means to be ethical; second, how they respond to perceived ethical dilemmas; and third, how their responses are influenced by institutional forces and associated beliefs, values and scripts. In addition to providing an ‘emic’ perspective of this increasingly important topic and theorizing the experience and practice of ethical HRM, the paper answers calls for more international comparisons of ethical HRM practice in contemporary organizations.","container-title":"Journal of Business Ethics","DOI":"10.1007/s10551-019-04257-x","ISSN":"1573-0697","issue":"1","journalAbbreviation":"J Bus Ethics","language":"en","page":"57-76","source":"Springer Link","title":"An Institutional Approach to Ethical Human Resource Management Practice: Comparing Brazil, Colombia and the UK","title-short":"An Institutional Approach to Ethical Human Resource Management Practice","volume":"169","author":[{"family":"Braga","given":"Beatriz Maria"},{"family":"Camargo Oliva","given":"Eduardo","non-dropping-particle":"de"},{"family":"Miranda Kubo","given":"Edson Keyso","non-dropping-particle":"de"},{"family":"McKenna","given":"Steve"},{"family":"Richardson","given":"Julia"},{"family":"Wales","given":"Terry"}],"issued":{"date-parts":[["2021",2,1]]}}}],"schema":"https://github.com/citation-style-language/schema/raw/master/csl-citation.json"} </w:instrText>
      </w:r>
      <w:r w:rsidR="00526B06" w:rsidRPr="00ED76BF">
        <w:rPr>
          <w:rFonts w:ascii="Times New Roman" w:hAnsi="Times New Roman" w:cs="Times New Roman"/>
        </w:rPr>
        <w:fldChar w:fldCharType="separate"/>
      </w:r>
      <w:r w:rsidR="00526B06" w:rsidRPr="00ED76BF">
        <w:rPr>
          <w:rFonts w:ascii="Times New Roman" w:eastAsiaTheme="minorEastAsia" w:hAnsi="Times New Roman" w:cs="Times New Roman"/>
          <w14:ligatures w14:val="standardContextual"/>
        </w:rPr>
        <w:t>(Braga, 2021)</w:t>
      </w:r>
      <w:r w:rsidR="00526B06" w:rsidRPr="00ED76BF">
        <w:rPr>
          <w:rFonts w:ascii="Times New Roman" w:hAnsi="Times New Roman" w:cs="Times New Roman"/>
        </w:rPr>
        <w:fldChar w:fldCharType="end"/>
      </w:r>
      <w:r w:rsidRPr="00ED76BF">
        <w:rPr>
          <w:rFonts w:ascii="Times New Roman" w:hAnsi="Times New Roman" w:cs="Times New Roman"/>
        </w:rPr>
        <w:t>. For example, some local workers do not have fixed contracts. They are contract workers sent by labor companies, and these contract workers are difficult to be protected by law. Therefore, enterprises need to establish their own global standards to ensure that any unit can respect the principles of basic human rights in transnational business activities.</w:t>
      </w:r>
    </w:p>
    <w:p w14:paraId="44DF557E" w14:textId="140B43D6" w:rsidR="00526B06" w:rsidRDefault="008475D0" w:rsidP="004355C4">
      <w:pPr>
        <w:spacing w:line="480" w:lineRule="auto"/>
        <w:rPr>
          <w:rFonts w:ascii="Times New Roman" w:hAnsi="Times New Roman" w:cs="Times New Roman"/>
        </w:rPr>
      </w:pPr>
      <w:bookmarkStart w:id="63" w:name="OLE_LINK58"/>
      <w:bookmarkEnd w:id="60"/>
      <w:r w:rsidRPr="00ED76BF">
        <w:rPr>
          <w:rFonts w:ascii="Times New Roman" w:hAnsi="Times New Roman" w:cs="Times New Roman"/>
        </w:rPr>
        <w:t xml:space="preserve">It is very difficult to completely avoid ethical issues in transnational trade, but it is not completely impossible </w:t>
      </w:r>
      <w:r w:rsidR="00526B06" w:rsidRPr="00ED76BF">
        <w:rPr>
          <w:rFonts w:ascii="Times New Roman" w:hAnsi="Times New Roman" w:cs="Times New Roman"/>
        </w:rPr>
        <w:fldChar w:fldCharType="begin"/>
      </w:r>
      <w:r w:rsidR="00526B06" w:rsidRPr="00ED76BF">
        <w:rPr>
          <w:rFonts w:ascii="Times New Roman" w:hAnsi="Times New Roman" w:cs="Times New Roman"/>
        </w:rPr>
        <w:instrText xml:space="preserve"> ADDIN ZOTERO_ITEM CSL_CITATION {"citationID":"nUfaldrC","properties":{"formattedCitation":"(Locke, 2013)","plainCitation":"(Locke, 2013)","noteIndex":0},"citationItems":[{"id":425,"uris":["http://zotero.org/users/18391630/items/34ZRQAKC"],"itemData":{"id":425,"type":"book","abstract":"This book examines and evaluates various private initiatives to enforce fair labor standards within global supply chains. Using unique data (internal audit reports and access to more than 120 supply chain factories and 700 interviews in 14 countries) from several major global brands, including NIKE, HP and the International Labor Organization's Factory Improvement Programme in Vietnam, this book examines both the promise and the limitations of different approaches to actually improve working conditions, wages and working hours for the millions of workers employed in today's global supply chains. Through a careful, empirically grounded analysis of these programs, this book illustrates the mix of private and public regulation needed to address these complex issues in a global economy.","ISBN":"978-1-107-06767-7","language":"en","note":"Google-Books-ID: iOcfAgAAQBAJ","number-of-pages":"229","publisher":"Cambridge University Press","source":"Google Books","title":"The Promise and Limits of Private Power: Promoting Labor Standards in a Global Economy","title-short":"The Promise and Limits of Private Power","author":[{"family":"Locke","given":"Richard M."}],"issued":{"date-parts":[["2013",4,22]]}}}],"schema":"https://github.com/citation-style-language/schema/raw/master/csl-citation.json"} </w:instrText>
      </w:r>
      <w:r w:rsidR="00526B06" w:rsidRPr="00ED76BF">
        <w:rPr>
          <w:rFonts w:ascii="Times New Roman" w:hAnsi="Times New Roman" w:cs="Times New Roman"/>
        </w:rPr>
        <w:fldChar w:fldCharType="separate"/>
      </w:r>
      <w:r w:rsidR="00526B06" w:rsidRPr="00ED76BF">
        <w:rPr>
          <w:rFonts w:ascii="Times New Roman" w:hAnsi="Times New Roman" w:cs="Times New Roman"/>
          <w:noProof/>
        </w:rPr>
        <w:t>(Locke, 2013)</w:t>
      </w:r>
      <w:r w:rsidR="00526B06" w:rsidRPr="00ED76BF">
        <w:rPr>
          <w:rFonts w:ascii="Times New Roman" w:hAnsi="Times New Roman" w:cs="Times New Roman"/>
        </w:rPr>
        <w:fldChar w:fldCharType="end"/>
      </w:r>
      <w:r w:rsidRPr="00ED76BF">
        <w:rPr>
          <w:rFonts w:ascii="Times New Roman" w:hAnsi="Times New Roman" w:cs="Times New Roman"/>
        </w:rPr>
        <w:t xml:space="preserve">. Many enterprises have established stricter supplier codes and stricter reviews of the production environment, employee welfare, etc. The European Union promotes the Mandatory Supply Chain Due </w:t>
      </w:r>
      <w:proofErr w:type="spellStart"/>
      <w:r w:rsidRPr="00ED76BF">
        <w:rPr>
          <w:rFonts w:ascii="Times New Roman" w:hAnsi="Times New Roman" w:cs="Times New Roman"/>
        </w:rPr>
        <w:t>Diline</w:t>
      </w:r>
      <w:proofErr w:type="spellEnd"/>
      <w:r w:rsidRPr="00ED76BF">
        <w:rPr>
          <w:rFonts w:ascii="Times New Roman" w:hAnsi="Times New Roman" w:cs="Times New Roman"/>
        </w:rPr>
        <w:t xml:space="preserve"> Act </w:t>
      </w:r>
      <w:bookmarkEnd w:id="57"/>
      <w:r w:rsidR="00526B06" w:rsidRPr="00ED76BF">
        <w:rPr>
          <w:rFonts w:ascii="Times New Roman" w:hAnsi="Times New Roman" w:cs="Times New Roman"/>
        </w:rPr>
        <w:fldChar w:fldCharType="begin"/>
      </w:r>
      <w:r w:rsidR="00526B06" w:rsidRPr="00ED76BF">
        <w:rPr>
          <w:rFonts w:ascii="Times New Roman" w:hAnsi="Times New Roman" w:cs="Times New Roman"/>
        </w:rPr>
        <w:instrText xml:space="preserve"> ADDIN ZOTERO_ITEM CSL_CITATION {"citationID":"QoaZYQVt","properties":{"formattedCitation":"(Sinnig and Zetzsche, 2025)","plainCitation":"(Sinnig and Zetzsche, 2025)","noteIndex":0},"citationItems":[{"id":427,"uris":["http://zotero.org/users/18391630/items/G9F6H3M6"],"itemData":{"id":427,"type":"article-journal","abstract":"This article discusses the EU supply chain legislation, by virtue of the recently adopted Corporate Sustainability Due Diligence Directive (CSDDD) which aims to reduce negative sustainability impacts in global supply chains with regard to a list of human rights and environmental standards specified in its Annex I of the CSDDD.We argue that the CSDDD marks a fundamental change on the EU level, from disclosure duties to mandating prevention of, and compensation for, adverse sustainability impacts in supply chains.We further find that the CSDDD is a legal transplant combining the principles laid down in the OECD Guidelines for Multinational Enterprises on Responsible Business and those of the UN Guiding Principles on Business and Human Rights, along with elements of French supply chain legislation from 2017 (which relies on a private enforcement model) and the German supply chain law from 2021 (which is based on a public enforcement model). Like all legal transplants, the resulting legal text generally prompts questions about consistency and specifically raises doubts as to whether combining all of the components of a private and a public enforcement model is proportionate for the purpose of the CSDDD which is to ensure that companies take effective steps to counter violations of human rights and environmental standards in global supply chains. The scope provisions (including smaller in-scope EU firms while leaving non-EU peers of a similar size aside) paired with significant high compliance burden provide grounds to argue that the CSDDD impacts on the competitiveness of these smaller in-scope EU companies, and thus the EU economy at large.","container-title":"European Journal of Risk Regulation","DOI":"10.1017/err.2024.100","ISSN":"1867-299X, 2190-8249","issue":"2","language":"en","page":"628-652","source":"Cambridge University Press","title":"The EU’s Corporate Sustainability Due Diligence Directive: From Disclosure to Mandatory Prevention of Adverse Sustainability Impacts in Supply Chains","title-short":"The EU’s Corporate Sustainability Due Diligence Directive","volume":"16","author":[{"family":"Sinnig","given":"Julia"},{"family":"Zetzsche","given":"Dirk A."}],"issued":{"date-parts":[["2025",6]]}}}],"schema":"https://github.com/citation-style-language/schema/raw/master/csl-citation.json"} </w:instrText>
      </w:r>
      <w:r w:rsidR="00526B06" w:rsidRPr="00ED76BF">
        <w:rPr>
          <w:rFonts w:ascii="Times New Roman" w:hAnsi="Times New Roman" w:cs="Times New Roman"/>
        </w:rPr>
        <w:fldChar w:fldCharType="separate"/>
      </w:r>
      <w:r w:rsidR="00526B06" w:rsidRPr="00ED76BF">
        <w:rPr>
          <w:rFonts w:ascii="Times New Roman" w:hAnsi="Times New Roman" w:cs="Times New Roman"/>
          <w:noProof/>
        </w:rPr>
        <w:t>(Sinnig and Zetzsche, 2025)</w:t>
      </w:r>
      <w:r w:rsidR="00526B06" w:rsidRPr="00ED76BF">
        <w:rPr>
          <w:rFonts w:ascii="Times New Roman" w:hAnsi="Times New Roman" w:cs="Times New Roman"/>
        </w:rPr>
        <w:fldChar w:fldCharType="end"/>
      </w:r>
      <w:r w:rsidR="00526B06" w:rsidRPr="00ED76BF">
        <w:rPr>
          <w:rFonts w:ascii="Times New Roman" w:hAnsi="Times New Roman" w:cs="Times New Roman"/>
        </w:rPr>
        <w:t>，</w:t>
      </w:r>
      <w:r w:rsidRPr="00ED76BF">
        <w:rPr>
          <w:rFonts w:ascii="Times New Roman" w:hAnsi="Times New Roman" w:cs="Times New Roman"/>
        </w:rPr>
        <w:t xml:space="preserve">requiring enterprises to actively identify and prevent human rights risks </w:t>
      </w:r>
      <w:r w:rsidR="00526B06" w:rsidRPr="00ED76BF">
        <w:rPr>
          <w:rFonts w:ascii="Times New Roman" w:hAnsi="Times New Roman" w:cs="Times New Roman"/>
        </w:rPr>
        <w:fldChar w:fldCharType="begin"/>
      </w:r>
      <w:r w:rsidR="00526B06" w:rsidRPr="00ED76BF">
        <w:rPr>
          <w:rFonts w:ascii="Times New Roman" w:hAnsi="Times New Roman" w:cs="Times New Roman"/>
        </w:rPr>
        <w:instrText xml:space="preserve"> ADDIN ZOTERO_ITEM CSL_CITATION {"citationID":"NKP8AV5y","properties":{"formattedCitation":"(Deckert, 2024)","plainCitation":"(Deckert, 2024)","noteIndex":0},"citationItems":[{"id":429,"uris":["http://zotero.org/users/18391630/items/3AMEET3E"],"itemData":{"id":429,"type":"chapter","abstract":"Part of the recent ESG trend is legislation aiming at the protection of human rights and the environment through supply-chain regulation. France played a pioneering role when it promulgated the Act on the Corporate Duty of Vigilance for Parent and Instructing Companies in 2017 and has since served as a reference for many other countries, including Germany with its 2021 supply-chain law. The European Union is about to adopt a similar framework. This chapter introduces into the different legal frameworks and compares them along scope of application, content of the duties the respective laws contain, and possible sanctions. It shows that despite their similar aims, the laws differ widely in all of these dimensions.","container-title":"Research Handbook on Environmental, Social and Corporate Governance","ISBN":"978-1-80220-253-3","language":"eng","note":"section: Research Handbook on Environmental, Social and Corporate Governance","page":"95-115","publisher":"Edward Elgar Publishing","source":"www.elgaronline.com","title":"Human rights, environmental due diligence, and value chain responsibility: A view from France, Germany, and the European Union","title-short":"Human rights, environmental due diligence, and value chain responsibility","URL":"https://www.elgaronline.com/edcollchap/book/9781802202533/book-part-9781802202533-12.xml","author":[{"family":"Deckert","given":"Katrin"}],"accessed":{"date-parts":[["2025",12,1]]},"issued":{"date-parts":[["2024",5,21]]}}}],"schema":"https://github.com/citation-style-language/schema/raw/master/csl-citation.json"} </w:instrText>
      </w:r>
      <w:r w:rsidR="00526B06" w:rsidRPr="00ED76BF">
        <w:rPr>
          <w:rFonts w:ascii="Times New Roman" w:hAnsi="Times New Roman" w:cs="Times New Roman"/>
        </w:rPr>
        <w:fldChar w:fldCharType="separate"/>
      </w:r>
      <w:r w:rsidR="00526B06" w:rsidRPr="00ED76BF">
        <w:rPr>
          <w:rFonts w:ascii="Times New Roman" w:hAnsi="Times New Roman" w:cs="Times New Roman"/>
          <w:noProof/>
        </w:rPr>
        <w:t>(Deckert, 2024)</w:t>
      </w:r>
      <w:r w:rsidR="00526B06" w:rsidRPr="00ED76BF">
        <w:rPr>
          <w:rFonts w:ascii="Times New Roman" w:hAnsi="Times New Roman" w:cs="Times New Roman"/>
        </w:rPr>
        <w:fldChar w:fldCharType="end"/>
      </w:r>
      <w:r w:rsidRPr="00ED76BF">
        <w:rPr>
          <w:rFonts w:ascii="Times New Roman" w:hAnsi="Times New Roman" w:cs="Times New Roman"/>
        </w:rPr>
        <w:t>.</w:t>
      </w:r>
    </w:p>
    <w:bookmarkEnd w:id="62"/>
    <w:p w14:paraId="4C339E98" w14:textId="77777777" w:rsidR="00ED76BF" w:rsidRPr="00ED76BF" w:rsidRDefault="00ED76BF" w:rsidP="00A70D51">
      <w:pPr>
        <w:spacing w:line="480" w:lineRule="auto"/>
        <w:outlineLvl w:val="0"/>
        <w:rPr>
          <w:rFonts w:ascii="Times New Roman" w:hAnsi="Times New Roman" w:cs="Times New Roman"/>
        </w:rPr>
      </w:pPr>
    </w:p>
    <w:p w14:paraId="4766F07B" w14:textId="0E6AE3B2" w:rsidR="0066574B" w:rsidRDefault="00526B06" w:rsidP="00D47665">
      <w:pPr>
        <w:spacing w:line="480" w:lineRule="auto"/>
        <w:outlineLvl w:val="0"/>
        <w:rPr>
          <w:rFonts w:ascii="Times New Roman" w:hAnsi="Times New Roman" w:cs="Times New Roman"/>
          <w:b/>
          <w:bCs/>
        </w:rPr>
      </w:pPr>
      <w:bookmarkStart w:id="64" w:name="_Toc216297148"/>
      <w:bookmarkEnd w:id="58"/>
      <w:r>
        <w:rPr>
          <w:rFonts w:ascii="Times New Roman" w:hAnsi="Times New Roman" w:cs="Times New Roman" w:hint="eastAsia"/>
          <w:b/>
          <w:bCs/>
        </w:rPr>
        <w:t>7.0</w:t>
      </w:r>
      <w:r w:rsidR="009664A4">
        <w:rPr>
          <w:rFonts w:ascii="Times New Roman" w:hAnsi="Times New Roman" w:cs="Times New Roman" w:hint="eastAsia"/>
          <w:b/>
          <w:bCs/>
        </w:rPr>
        <w:t xml:space="preserve"> Conclusion</w:t>
      </w:r>
      <w:bookmarkEnd w:id="64"/>
    </w:p>
    <w:p w14:paraId="67B9EA6D" w14:textId="718B5489" w:rsidR="00526B06" w:rsidRPr="00D47665" w:rsidRDefault="00A71576" w:rsidP="004355C4">
      <w:pPr>
        <w:spacing w:line="480" w:lineRule="auto"/>
        <w:rPr>
          <w:rFonts w:ascii="Times New Roman" w:hAnsi="Times New Roman" w:cs="Times New Roman"/>
        </w:rPr>
      </w:pPr>
      <w:bookmarkStart w:id="65" w:name="OLE_LINK99"/>
      <w:bookmarkStart w:id="66" w:name="OLE_LINK59"/>
      <w:bookmarkEnd w:id="63"/>
      <w:r w:rsidRPr="00A71576">
        <w:rPr>
          <w:rFonts w:ascii="Times New Roman" w:hAnsi="Times New Roman" w:cs="Times New Roman"/>
        </w:rPr>
        <w:t>Although there are cultural differences, core human rights must be used as the standard of global trade and cannot be compromised in the pursuit of profit.</w:t>
      </w:r>
      <w:r>
        <w:rPr>
          <w:rFonts w:ascii="Times New Roman" w:hAnsi="Times New Roman" w:cs="Times New Roman" w:hint="eastAsia"/>
        </w:rPr>
        <w:t xml:space="preserve"> </w:t>
      </w:r>
      <w:r w:rsidR="005256F6" w:rsidRPr="00D47665">
        <w:rPr>
          <w:rFonts w:ascii="Times New Roman" w:hAnsi="Times New Roman" w:cs="Times New Roman"/>
        </w:rPr>
        <w:t xml:space="preserve">This article analyzes the incident of Apple's factory in India and discusses two research issues. In the Wistron incident, </w:t>
      </w:r>
      <w:proofErr w:type="gramStart"/>
      <w:r w:rsidR="005256F6" w:rsidRPr="00D47665">
        <w:rPr>
          <w:rFonts w:ascii="Times New Roman" w:hAnsi="Times New Roman" w:cs="Times New Roman"/>
        </w:rPr>
        <w:t>it can be seen that if</w:t>
      </w:r>
      <w:proofErr w:type="gramEnd"/>
      <w:r w:rsidR="005256F6" w:rsidRPr="00D47665">
        <w:rPr>
          <w:rFonts w:ascii="Times New Roman" w:hAnsi="Times New Roman" w:cs="Times New Roman"/>
        </w:rPr>
        <w:t xml:space="preserve"> an enterprise only pursues profit, </w:t>
      </w:r>
      <w:r w:rsidR="005256F6" w:rsidRPr="00D47665">
        <w:rPr>
          <w:rFonts w:ascii="Times New Roman" w:hAnsi="Times New Roman" w:cs="Times New Roman"/>
        </w:rPr>
        <w:lastRenderedPageBreak/>
        <w:t xml:space="preserve">it may ignore the rights and ethical responsibilities of employees, which will eventually lead to higher risks. Although profit is important, it is not the most important pursuit of the enterprise </w:t>
      </w:r>
      <w:r w:rsidR="00526B06" w:rsidRPr="00D47665">
        <w:rPr>
          <w:rFonts w:ascii="Times New Roman" w:hAnsi="Times New Roman" w:cs="Times New Roman"/>
        </w:rPr>
        <w:fldChar w:fldCharType="begin"/>
      </w:r>
      <w:r w:rsidR="004A00EC">
        <w:rPr>
          <w:rFonts w:ascii="Times New Roman" w:hAnsi="Times New Roman" w:cs="Times New Roman"/>
        </w:rPr>
        <w:instrText xml:space="preserve"> ADDIN ZOTERO_ITEM CSL_CITATION {"citationID":"wwAkQZxx","properties":{"formattedCitation":"(Freeman, 1984b)","plainCitation":"(Freeman, 1984b)","dontUpdate":true,"noteIndex":0},"citationItems":[{"id":364,"uris":["http://zotero.org/users/18391630/items/J3FBDJ9K"],"itemData":{"id":364,"type":"book","abstract":"Strategic Management: A Stakeholder Approach was first published in 1984 as a part of the Pitman series in Business and Public Policy. Its publication proved to be a landmark moment in the development of stakeholder theory. Widely acknowledged as a world leader in business ethics and strategic management, R. Edward Freeman's foundational work continues to inspire scholars and students concerned with a more practical view of how business and capitalism actually work. Business can be understood as a system of how we create value for stakeholders. This worldview connects business and capitalism with ethics once and for all. On the 25th anniversary of publication, Cambridge University Press are delighted to be able to offer a new print-on-demand edition of his work to a new generation of readers.","ISBN":"978-0-273-01913-8","language":"en","note":"Google-Books-ID: 4PUJAQAAMAAJ","number-of-pages":"296","publisher":"Pitman","source":"Google Books","title":"Strategic Management: A Stakeholder Approach","title-short":"Strategic Management","author":[{"family":"Freeman","given":"R. Edward"}],"issued":{"date-parts":[["1984"]]}}}],"schema":"https://github.com/citation-style-language/schema/raw/master/csl-citation.json"} </w:instrText>
      </w:r>
      <w:r w:rsidR="00526B06" w:rsidRPr="00D47665">
        <w:rPr>
          <w:rFonts w:ascii="Times New Roman" w:hAnsi="Times New Roman" w:cs="Times New Roman"/>
        </w:rPr>
        <w:fldChar w:fldCharType="separate"/>
      </w:r>
      <w:r w:rsidR="00526B06" w:rsidRPr="00D47665">
        <w:rPr>
          <w:rFonts w:ascii="Times New Roman" w:hAnsi="Times New Roman" w:cs="Times New Roman"/>
          <w:noProof/>
        </w:rPr>
        <w:t>(Freeman, 1984)</w:t>
      </w:r>
      <w:r w:rsidR="00526B06" w:rsidRPr="00D47665">
        <w:rPr>
          <w:rFonts w:ascii="Times New Roman" w:hAnsi="Times New Roman" w:cs="Times New Roman"/>
        </w:rPr>
        <w:fldChar w:fldCharType="end"/>
      </w:r>
      <w:r w:rsidR="005256F6" w:rsidRPr="00D47665">
        <w:rPr>
          <w:rFonts w:ascii="Times New Roman" w:hAnsi="Times New Roman" w:cs="Times New Roman"/>
        </w:rPr>
        <w:t>. Enterprises need to maintain a balance between economic benefits and ethical considerations. In addition, it is extremely difficult to completely violate ethics in global business activities. Enterprises can reduce risks by strengthening corporate culture management, examination system and openness and transparency. Ethical responsibility is a very important part of the long-term development of enterprises.</w:t>
      </w:r>
      <w:r>
        <w:rPr>
          <w:rFonts w:ascii="Times New Roman" w:hAnsi="Times New Roman" w:cs="Times New Roman" w:hint="eastAsia"/>
        </w:rPr>
        <w:t xml:space="preserve"> </w:t>
      </w:r>
    </w:p>
    <w:bookmarkEnd w:id="65"/>
    <w:p w14:paraId="32125FAF" w14:textId="77777777" w:rsidR="004453C5" w:rsidRPr="00D47665" w:rsidRDefault="004453C5" w:rsidP="004355C4">
      <w:pPr>
        <w:spacing w:line="480" w:lineRule="auto"/>
        <w:rPr>
          <w:rFonts w:ascii="Times New Roman" w:hAnsi="Times New Roman" w:cs="Times New Roman"/>
          <w:b/>
          <w:bCs/>
        </w:rPr>
      </w:pPr>
    </w:p>
    <w:p w14:paraId="0E62D5ED" w14:textId="0A26D2A2" w:rsidR="0066574B" w:rsidRDefault="00D47665" w:rsidP="00D47665">
      <w:pPr>
        <w:spacing w:line="480" w:lineRule="auto"/>
        <w:outlineLvl w:val="0"/>
        <w:rPr>
          <w:rFonts w:ascii="Times New Roman" w:hAnsi="Times New Roman" w:cs="Times New Roman"/>
          <w:b/>
          <w:bCs/>
        </w:rPr>
      </w:pPr>
      <w:bookmarkStart w:id="67" w:name="_Toc216297149"/>
      <w:bookmarkEnd w:id="66"/>
      <w:r>
        <w:rPr>
          <w:rFonts w:ascii="Times New Roman" w:hAnsi="Times New Roman" w:cs="Times New Roman" w:hint="eastAsia"/>
          <w:b/>
          <w:bCs/>
        </w:rPr>
        <w:t>8</w:t>
      </w:r>
      <w:r w:rsidR="0066574B">
        <w:rPr>
          <w:rFonts w:ascii="Times New Roman" w:hAnsi="Times New Roman" w:cs="Times New Roman" w:hint="eastAsia"/>
          <w:b/>
          <w:bCs/>
        </w:rPr>
        <w:t>.</w:t>
      </w:r>
      <w:r w:rsidR="00C67D5E">
        <w:rPr>
          <w:rFonts w:ascii="Times New Roman" w:hAnsi="Times New Roman" w:cs="Times New Roman"/>
          <w:b/>
          <w:bCs/>
        </w:rPr>
        <w:t xml:space="preserve">0 </w:t>
      </w:r>
      <w:r w:rsidR="00C67D5E" w:rsidRPr="00744F2F">
        <w:rPr>
          <w:rFonts w:ascii="Times New Roman" w:hAnsi="Times New Roman" w:cs="Times New Roman"/>
          <w:b/>
          <w:bCs/>
        </w:rPr>
        <w:t>Recommendations</w:t>
      </w:r>
      <w:bookmarkEnd w:id="67"/>
    </w:p>
    <w:p w14:paraId="739248BA" w14:textId="23581D76" w:rsidR="00526B06" w:rsidRPr="00D47665" w:rsidRDefault="004453C5" w:rsidP="00D47665">
      <w:pPr>
        <w:spacing w:line="480" w:lineRule="auto"/>
        <w:rPr>
          <w:rFonts w:ascii="Times New Roman" w:hAnsi="Times New Roman" w:cs="Times New Roman"/>
        </w:rPr>
      </w:pPr>
      <w:bookmarkStart w:id="68" w:name="OLE_LINK61"/>
      <w:r w:rsidRPr="00D47665">
        <w:rPr>
          <w:rFonts w:ascii="Times New Roman" w:hAnsi="Times New Roman" w:cs="Times New Roman"/>
        </w:rPr>
        <w:t>The issues arising from the contract manufacturer incidents are related to employee rights and international corporate governance. Companies can mitigate these risks by implementing systematic and fair wage payment methods, maintaining wage transparency, and providing detailed overtime pay records. These methods can quickly reduce controversial ethical risks</w:t>
      </w:r>
      <w:r w:rsidRPr="00D47665">
        <w:rPr>
          <w:rFonts w:ascii="Times New Roman" w:hAnsi="Times New Roman" w:cs="Times New Roman" w:hint="eastAsia"/>
        </w:rPr>
        <w:t xml:space="preserve"> </w:t>
      </w:r>
      <w:r w:rsidR="00526B06" w:rsidRPr="00D47665">
        <w:rPr>
          <w:rFonts w:ascii="Times New Roman" w:hAnsi="Times New Roman" w:cs="Times New Roman"/>
        </w:rPr>
        <w:fldChar w:fldCharType="begin"/>
      </w:r>
      <w:r w:rsidR="00526B06" w:rsidRPr="00D47665">
        <w:rPr>
          <w:rFonts w:ascii="Times New Roman" w:hAnsi="Times New Roman" w:cs="Times New Roman"/>
        </w:rPr>
        <w:instrText xml:space="preserve"> ADDIN ZOTERO_ITEM CSL_CITATION {"citationID":"m2D72lLB","properties":{"formattedCitation":"(Mendoza, 2023)","plainCitation":"(Mendoza, 2023)","noteIndex":0},"citationItems":[{"id":437,"uris":["http://zotero.org/users/18391630/items/H8U7CTZE"],"itemData":{"id":437,"type":"article-journal","abstract":"The effectiveness of private regulation in protecting workers within global chains has been a major issue. This private-driven form of regulation constitutes an alternative to state regulation and comprises a body of rules, practices and processes developed by private actors, such as firms and non-governmental organisations. Since its inception in the 1990s in the textile and footwear industries, the private regulation of global supply chains, with its vast network of businesses sourcing and supplying goods and services across multiple continents and countries, has been extended to a variety of sectors, including horticulture, home furnishings, furniture, seafood, lumber, and fair-trade coffee, among others. There is presently a large and expanding ecosystem of non-profit multi-stakeholder institutions (MSIs) and ‘collective fora’ for private regulation that include several auditing firms. This USD 80 billion industry for ‘social auditing’, which assesses in particular how well a company behaves towards its workers, society, and the environment, runs more than 200 auditing programmes and tens of thousands of audits yearly. One poll found that private regulation has been adopted by more than 40% of publicly listed businesses in the food, textiles, and lumber industries (p. 1–3).","container-title":"Industrial Law Journal","DOI":"10.1093/indlaw/dwad016","ISSN":"0305-9332","issue":"3","journalAbbreviation":"Ind Law J","page":"818-822","source":"Silverchair","title":"Private Regulation of Labor Standards in Global Supply Chains: Problems, Progress, and Prospects","title-short":"Private Regulation of Labor Standards in Global Supply Chains","volume":"52","author":[{"family":"Mendoza","given":"Dovelyn Rannveig"}],"issued":{"date-parts":[["2023",9,1]]}}}],"schema":"https://github.com/citation-style-language/schema/raw/master/csl-citation.json"} </w:instrText>
      </w:r>
      <w:r w:rsidR="00526B06" w:rsidRPr="00D47665">
        <w:rPr>
          <w:rFonts w:ascii="Times New Roman" w:hAnsi="Times New Roman" w:cs="Times New Roman"/>
        </w:rPr>
        <w:fldChar w:fldCharType="separate"/>
      </w:r>
      <w:r w:rsidR="00526B06" w:rsidRPr="00D47665">
        <w:rPr>
          <w:rFonts w:ascii="Times New Roman" w:hAnsi="Times New Roman" w:cs="Times New Roman"/>
        </w:rPr>
        <w:t>(Mendoza, 2023)</w:t>
      </w:r>
      <w:r w:rsidR="00526B06" w:rsidRPr="00D47665">
        <w:rPr>
          <w:rFonts w:ascii="Times New Roman" w:hAnsi="Times New Roman" w:cs="Times New Roman"/>
        </w:rPr>
        <w:fldChar w:fldCharType="end"/>
      </w:r>
      <w:r w:rsidRPr="00D47665">
        <w:rPr>
          <w:rFonts w:ascii="Times New Roman" w:hAnsi="Times New Roman" w:cs="Times New Roman"/>
        </w:rPr>
        <w:t>.</w:t>
      </w:r>
    </w:p>
    <w:p w14:paraId="348D3596" w14:textId="77777777" w:rsidR="00D4384A" w:rsidRPr="00D47665" w:rsidRDefault="004453C5" w:rsidP="00D47665">
      <w:pPr>
        <w:spacing w:line="480" w:lineRule="auto"/>
        <w:rPr>
          <w:rFonts w:ascii="Times New Roman" w:hAnsi="Times New Roman" w:cs="Times New Roman"/>
        </w:rPr>
      </w:pPr>
      <w:r w:rsidRPr="00D47665">
        <w:rPr>
          <w:rFonts w:ascii="Times New Roman" w:hAnsi="Times New Roman" w:cs="Times New Roman"/>
        </w:rPr>
        <w:t xml:space="preserve">Companies should also strengthen oversight of contract manufacturers, reviewing their compliance with local laws. Regular site visits and anonymous worker interviews are recommended. If violations are found, cooperation should be suspended and corrective action demanded. Companies can establish systems for effective employee feedback and appeals. Employees can use internally designed whistleblowing mechanisms. It is advisable for companies to establish anonymous hotlines to protect whistleblowers and ensure timely rectification upon receiving </w:t>
      </w:r>
      <w:r w:rsidRPr="00D47665">
        <w:rPr>
          <w:rFonts w:ascii="Times New Roman" w:hAnsi="Times New Roman" w:cs="Times New Roman"/>
        </w:rPr>
        <w:lastRenderedPageBreak/>
        <w:t xml:space="preserve">feedback. This allows for early detection and timely handling of potential ethical issues in business. Companies should collaborate with local governments to manage their employee systems in a more transparent manner. Close cooperation with social and human rights organizations can also help </w:t>
      </w:r>
    </w:p>
    <w:p w14:paraId="48B39FC9" w14:textId="284D8DB1" w:rsidR="00526B06" w:rsidRPr="00D47665" w:rsidRDefault="004453C5" w:rsidP="00D47665">
      <w:pPr>
        <w:spacing w:line="480" w:lineRule="auto"/>
        <w:rPr>
          <w:rFonts w:ascii="Times New Roman" w:hAnsi="Times New Roman" w:cs="Times New Roman"/>
        </w:rPr>
      </w:pPr>
      <w:r w:rsidRPr="00D47665">
        <w:rPr>
          <w:rFonts w:ascii="Times New Roman" w:hAnsi="Times New Roman" w:cs="Times New Roman"/>
        </w:rPr>
        <w:t xml:space="preserve">companies build a better corporate image locally </w:t>
      </w:r>
      <w:r w:rsidR="00526B06" w:rsidRPr="00D47665">
        <w:rPr>
          <w:rFonts w:ascii="Times New Roman" w:hAnsi="Times New Roman" w:cs="Times New Roman"/>
        </w:rPr>
        <w:fldChar w:fldCharType="begin"/>
      </w:r>
      <w:r w:rsidR="00526B06" w:rsidRPr="00D47665">
        <w:rPr>
          <w:rFonts w:ascii="Times New Roman" w:hAnsi="Times New Roman" w:cs="Times New Roman"/>
        </w:rPr>
        <w:instrText xml:space="preserve"> ADDIN ZOTERO_ITEM CSL_CITATION {"citationID":"WiE6URVr","properties":{"formattedCitation":"(Scherer and Palazzo, 2011)","plainCitation":"(Scherer and Palazzo, 2011)","noteIndex":0},"citationItems":[{"id":439,"uris":["http://zotero.org/users/18391630/items/FL5QZ3JQ"],"itemData":{"id":439,"type":"article-journal","abstract":"Scholars in management and economics widely share the assumption that business firms focus on profits only, while it is the task of the state system to provide public goods. In this view business firms are conceived of as economic actors, and governments and their state agencies are considered the only political actors. We suggest that, under the conditions of globalization, the strict division of labour between private business and nation-state governance does not hold any more. Many business firms have started to assume social and political responsibilities that go beyond legal requirements and fill the regulatory vacuum in global governance. Our review of the literature shows that there are a growing number of publications from various disciplines that propose a politicized concept of corporate social responsibility. We consider the implications of this new perspective for theorizing about the business firm, governance, and democracy.","container-title":"Journal of Management Studies","DOI":"10.1111/j.1467-6486.2010.00950.x","ISSN":"1467-6486","issue":"4","language":"en","license":"© 2010 The Authors. Journal of Management Studies © 2010 Blackwell Publishing Ltd and Society for the Advancement of Management Studies","note":"_eprint: https://onlinelibrary.wiley.com/doi/pdf/10.1111/j.1467-6486.2010.00950.x","page":"899-931","source":"Wiley Online Library","title":"The New Political Role of Business in a Globalized World: A Review of a New Perspective on CSR and its Implications for the Firm, Governance, and Democracy","title-short":"The New Political Role of Business in a Globalized World","volume":"48","author":[{"family":"Scherer","given":"Andreas Georg"},{"family":"Palazzo","given":"Guido"}],"issued":{"date-parts":[["2011"]]}}}],"schema":"https://github.com/citation-style-language/schema/raw/master/csl-citation.json"} </w:instrText>
      </w:r>
      <w:r w:rsidR="00526B06" w:rsidRPr="00D47665">
        <w:rPr>
          <w:rFonts w:ascii="Times New Roman" w:hAnsi="Times New Roman" w:cs="Times New Roman"/>
        </w:rPr>
        <w:fldChar w:fldCharType="separate"/>
      </w:r>
      <w:r w:rsidR="00526B06" w:rsidRPr="00D47665">
        <w:rPr>
          <w:rFonts w:ascii="Times New Roman" w:hAnsi="Times New Roman" w:cs="Times New Roman"/>
        </w:rPr>
        <w:t>(Scherer and Palazzo, 2011)</w:t>
      </w:r>
      <w:r w:rsidR="00526B06" w:rsidRPr="00D47665">
        <w:rPr>
          <w:rFonts w:ascii="Times New Roman" w:hAnsi="Times New Roman" w:cs="Times New Roman"/>
        </w:rPr>
        <w:fldChar w:fldCharType="end"/>
      </w:r>
      <w:r w:rsidR="00526B06" w:rsidRPr="00D47665">
        <w:rPr>
          <w:rFonts w:ascii="Times New Roman" w:hAnsi="Times New Roman" w:cs="Times New Roman" w:hint="eastAsia"/>
        </w:rPr>
        <w:t>。</w:t>
      </w:r>
    </w:p>
    <w:bookmarkEnd w:id="13"/>
    <w:bookmarkEnd w:id="68"/>
    <w:p w14:paraId="2B9A5F67" w14:textId="77777777" w:rsidR="00D4384A" w:rsidRDefault="00D4384A" w:rsidP="00A70D51">
      <w:pPr>
        <w:spacing w:line="480" w:lineRule="auto"/>
        <w:outlineLvl w:val="0"/>
        <w:rPr>
          <w:rFonts w:ascii="Times New Roman" w:hAnsi="Times New Roman" w:cs="Times New Roman"/>
          <w:b/>
          <w:bCs/>
        </w:rPr>
      </w:pPr>
    </w:p>
    <w:p w14:paraId="73F2A978" w14:textId="77777777" w:rsidR="006A42A2" w:rsidRDefault="006A42A2" w:rsidP="00A70D51">
      <w:pPr>
        <w:spacing w:line="480" w:lineRule="auto"/>
        <w:outlineLvl w:val="0"/>
        <w:rPr>
          <w:rFonts w:ascii="Times New Roman" w:hAnsi="Times New Roman" w:cs="Times New Roman"/>
          <w:b/>
          <w:bCs/>
        </w:rPr>
      </w:pPr>
    </w:p>
    <w:p w14:paraId="2E48CD14" w14:textId="77777777" w:rsidR="006A42A2" w:rsidRDefault="006A42A2" w:rsidP="00A70D51">
      <w:pPr>
        <w:spacing w:line="480" w:lineRule="auto"/>
        <w:outlineLvl w:val="0"/>
        <w:rPr>
          <w:rFonts w:ascii="Times New Roman" w:hAnsi="Times New Roman" w:cs="Times New Roman"/>
          <w:b/>
          <w:bCs/>
        </w:rPr>
      </w:pPr>
    </w:p>
    <w:p w14:paraId="409C9C28" w14:textId="77777777" w:rsidR="006A42A2" w:rsidRDefault="006A42A2" w:rsidP="00A70D51">
      <w:pPr>
        <w:spacing w:line="480" w:lineRule="auto"/>
        <w:outlineLvl w:val="0"/>
        <w:rPr>
          <w:rFonts w:ascii="Times New Roman" w:hAnsi="Times New Roman" w:cs="Times New Roman"/>
          <w:b/>
          <w:bCs/>
        </w:rPr>
      </w:pPr>
    </w:p>
    <w:p w14:paraId="2FB17C2C" w14:textId="77777777" w:rsidR="006A42A2" w:rsidRDefault="006A42A2" w:rsidP="00A70D51">
      <w:pPr>
        <w:spacing w:line="480" w:lineRule="auto"/>
        <w:outlineLvl w:val="0"/>
        <w:rPr>
          <w:rFonts w:ascii="Times New Roman" w:hAnsi="Times New Roman" w:cs="Times New Roman"/>
          <w:b/>
          <w:bCs/>
        </w:rPr>
      </w:pPr>
    </w:p>
    <w:p w14:paraId="1947C168" w14:textId="77777777" w:rsidR="006A42A2" w:rsidRDefault="006A42A2" w:rsidP="00A70D51">
      <w:pPr>
        <w:spacing w:line="480" w:lineRule="auto"/>
        <w:outlineLvl w:val="0"/>
        <w:rPr>
          <w:rFonts w:ascii="Times New Roman" w:hAnsi="Times New Roman" w:cs="Times New Roman"/>
          <w:b/>
          <w:bCs/>
        </w:rPr>
      </w:pPr>
    </w:p>
    <w:p w14:paraId="309752A4" w14:textId="77777777" w:rsidR="006A42A2" w:rsidRDefault="006A42A2" w:rsidP="00A70D51">
      <w:pPr>
        <w:spacing w:line="480" w:lineRule="auto"/>
        <w:outlineLvl w:val="0"/>
        <w:rPr>
          <w:rFonts w:ascii="Times New Roman" w:hAnsi="Times New Roman" w:cs="Times New Roman"/>
          <w:b/>
          <w:bCs/>
        </w:rPr>
      </w:pPr>
    </w:p>
    <w:p w14:paraId="5567F07C" w14:textId="77777777" w:rsidR="006A42A2" w:rsidRDefault="006A42A2" w:rsidP="00A70D51">
      <w:pPr>
        <w:spacing w:line="480" w:lineRule="auto"/>
        <w:outlineLvl w:val="0"/>
        <w:rPr>
          <w:rFonts w:ascii="Times New Roman" w:hAnsi="Times New Roman" w:cs="Times New Roman"/>
          <w:b/>
          <w:bCs/>
        </w:rPr>
      </w:pPr>
    </w:p>
    <w:p w14:paraId="1D27C0B5" w14:textId="77777777" w:rsidR="006A42A2" w:rsidRDefault="006A42A2" w:rsidP="00A70D51">
      <w:pPr>
        <w:spacing w:line="480" w:lineRule="auto"/>
        <w:outlineLvl w:val="0"/>
        <w:rPr>
          <w:rFonts w:ascii="Times New Roman" w:hAnsi="Times New Roman" w:cs="Times New Roman"/>
          <w:b/>
          <w:bCs/>
        </w:rPr>
      </w:pPr>
    </w:p>
    <w:p w14:paraId="1108C1A4" w14:textId="77777777" w:rsidR="006A42A2" w:rsidRDefault="006A42A2" w:rsidP="00A70D51">
      <w:pPr>
        <w:spacing w:line="480" w:lineRule="auto"/>
        <w:outlineLvl w:val="0"/>
        <w:rPr>
          <w:rFonts w:ascii="Times New Roman" w:hAnsi="Times New Roman" w:cs="Times New Roman"/>
          <w:b/>
          <w:bCs/>
        </w:rPr>
      </w:pPr>
    </w:p>
    <w:p w14:paraId="4134232C" w14:textId="77777777" w:rsidR="006A42A2" w:rsidRDefault="006A42A2" w:rsidP="00A70D51">
      <w:pPr>
        <w:spacing w:line="480" w:lineRule="auto"/>
        <w:outlineLvl w:val="0"/>
        <w:rPr>
          <w:rFonts w:ascii="Times New Roman" w:hAnsi="Times New Roman" w:cs="Times New Roman"/>
          <w:b/>
          <w:bCs/>
        </w:rPr>
      </w:pPr>
    </w:p>
    <w:p w14:paraId="79D92063" w14:textId="77777777" w:rsidR="006A42A2" w:rsidRDefault="006A42A2" w:rsidP="00A70D51">
      <w:pPr>
        <w:spacing w:line="480" w:lineRule="auto"/>
        <w:outlineLvl w:val="0"/>
        <w:rPr>
          <w:rFonts w:ascii="Times New Roman" w:hAnsi="Times New Roman" w:cs="Times New Roman"/>
          <w:b/>
          <w:bCs/>
        </w:rPr>
      </w:pPr>
    </w:p>
    <w:p w14:paraId="1A8B968B" w14:textId="77777777" w:rsidR="006A42A2" w:rsidRDefault="006A42A2" w:rsidP="00A70D51">
      <w:pPr>
        <w:spacing w:line="480" w:lineRule="auto"/>
        <w:outlineLvl w:val="0"/>
        <w:rPr>
          <w:rFonts w:ascii="Times New Roman" w:hAnsi="Times New Roman" w:cs="Times New Roman"/>
          <w:b/>
          <w:bCs/>
        </w:rPr>
      </w:pPr>
    </w:p>
    <w:p w14:paraId="25E67607" w14:textId="77777777" w:rsidR="006A42A2" w:rsidRDefault="006A42A2" w:rsidP="00A70D51">
      <w:pPr>
        <w:spacing w:line="480" w:lineRule="auto"/>
        <w:outlineLvl w:val="0"/>
        <w:rPr>
          <w:rFonts w:ascii="Times New Roman" w:hAnsi="Times New Roman" w:cs="Times New Roman"/>
          <w:b/>
          <w:bCs/>
        </w:rPr>
      </w:pPr>
    </w:p>
    <w:p w14:paraId="01637BF0" w14:textId="77777777" w:rsidR="006A42A2" w:rsidRDefault="006A42A2" w:rsidP="00A70D51">
      <w:pPr>
        <w:spacing w:line="480" w:lineRule="auto"/>
        <w:outlineLvl w:val="0"/>
        <w:rPr>
          <w:rFonts w:ascii="Times New Roman" w:hAnsi="Times New Roman" w:cs="Times New Roman"/>
          <w:b/>
          <w:bCs/>
        </w:rPr>
      </w:pPr>
    </w:p>
    <w:p w14:paraId="37091CB4" w14:textId="77777777" w:rsidR="006A42A2" w:rsidRDefault="006A42A2" w:rsidP="00A70D51">
      <w:pPr>
        <w:spacing w:line="480" w:lineRule="auto"/>
        <w:outlineLvl w:val="0"/>
        <w:rPr>
          <w:rFonts w:ascii="Times New Roman" w:hAnsi="Times New Roman" w:cs="Times New Roman"/>
          <w:b/>
          <w:bCs/>
        </w:rPr>
      </w:pPr>
    </w:p>
    <w:p w14:paraId="46EDAD5A" w14:textId="77777777" w:rsidR="006A42A2" w:rsidRDefault="006A42A2" w:rsidP="00A70D51">
      <w:pPr>
        <w:spacing w:line="480" w:lineRule="auto"/>
        <w:outlineLvl w:val="0"/>
        <w:rPr>
          <w:rFonts w:ascii="Times New Roman" w:hAnsi="Times New Roman" w:cs="Times New Roman"/>
          <w:b/>
          <w:bCs/>
        </w:rPr>
      </w:pPr>
    </w:p>
    <w:p w14:paraId="4FACED4B" w14:textId="390146FC" w:rsidR="00D4384A" w:rsidRDefault="00433DD1" w:rsidP="00A70D51">
      <w:pPr>
        <w:spacing w:line="480" w:lineRule="auto"/>
        <w:outlineLvl w:val="0"/>
        <w:rPr>
          <w:rFonts w:ascii="Times New Roman" w:hAnsi="Times New Roman" w:cs="Times New Roman"/>
          <w:b/>
          <w:bCs/>
        </w:rPr>
      </w:pPr>
      <w:bookmarkStart w:id="69" w:name="_Toc216297150"/>
      <w:r>
        <w:rPr>
          <w:rFonts w:ascii="Times New Roman" w:hAnsi="Times New Roman" w:cs="Times New Roman"/>
          <w:b/>
          <w:bCs/>
        </w:rPr>
        <w:lastRenderedPageBreak/>
        <w:t>9</w:t>
      </w:r>
      <w:r w:rsidR="0066574B">
        <w:rPr>
          <w:rFonts w:ascii="Times New Roman" w:hAnsi="Times New Roman" w:cs="Times New Roman" w:hint="eastAsia"/>
          <w:b/>
          <w:bCs/>
        </w:rPr>
        <w:t>.</w:t>
      </w:r>
      <w:bookmarkStart w:id="70" w:name="OLE_LINK62"/>
      <w:r w:rsidR="00D4384A">
        <w:rPr>
          <w:rFonts w:ascii="Times New Roman" w:hAnsi="Times New Roman" w:cs="Times New Roman" w:hint="eastAsia"/>
          <w:b/>
          <w:bCs/>
        </w:rPr>
        <w:t>0 Reference</w:t>
      </w:r>
      <w:bookmarkEnd w:id="69"/>
    </w:p>
    <w:p w14:paraId="106C514C" w14:textId="5BC7C536" w:rsidR="00A71576" w:rsidRPr="00F42CCE" w:rsidRDefault="00D4384A" w:rsidP="00F42CCE">
      <w:pPr>
        <w:pStyle w:val="af"/>
        <w:spacing w:after="0" w:line="480" w:lineRule="auto"/>
        <w:rPr>
          <w:rFonts w:ascii="Times New Roman" w:hAnsi="Times New Roman" w:cs="Times New Roman"/>
        </w:rPr>
      </w:pPr>
      <w:r w:rsidRPr="00F42CCE">
        <w:rPr>
          <w:rFonts w:ascii="Times New Roman" w:hAnsi="Times New Roman" w:cs="Times New Roman"/>
          <w:b/>
          <w:bCs/>
        </w:rPr>
        <w:fldChar w:fldCharType="begin"/>
      </w:r>
      <w:r w:rsidR="00A71576" w:rsidRPr="00F42CCE">
        <w:rPr>
          <w:rFonts w:ascii="Times New Roman" w:hAnsi="Times New Roman" w:cs="Times New Roman"/>
          <w:b/>
          <w:bCs/>
        </w:rPr>
        <w:instrText xml:space="preserve"> ADDIN ZOTERO_BIBL {"uncited":[],"omitted":[],"custom":[]} CSL_BIBLIOGRAPHY </w:instrText>
      </w:r>
      <w:r w:rsidRPr="00F42CCE">
        <w:rPr>
          <w:rFonts w:ascii="Times New Roman" w:hAnsi="Times New Roman" w:cs="Times New Roman"/>
          <w:b/>
          <w:bCs/>
        </w:rPr>
        <w:fldChar w:fldCharType="separate"/>
      </w:r>
      <w:r w:rsidR="00A71576" w:rsidRPr="00F42CCE">
        <w:rPr>
          <w:rFonts w:ascii="Times New Roman" w:hAnsi="Times New Roman" w:cs="Times New Roman"/>
        </w:rPr>
        <w:t xml:space="preserve">Arnold, D.G. and Bowie, N.E. (2003) </w:t>
      </w:r>
      <w:r w:rsidR="00A71576" w:rsidRPr="00F42CCE">
        <w:rPr>
          <w:rFonts w:ascii="Times New Roman" w:hAnsi="Times New Roman" w:cs="Times New Roman"/>
          <w:i/>
          <w:iCs/>
        </w:rPr>
        <w:t>‘</w:t>
      </w:r>
      <w:bookmarkStart w:id="71" w:name="OLE_LINK100"/>
      <w:r w:rsidR="00A71576" w:rsidRPr="00F42CCE">
        <w:rPr>
          <w:rFonts w:ascii="Times New Roman" w:hAnsi="Times New Roman" w:cs="Times New Roman"/>
          <w:i/>
          <w:iCs/>
        </w:rPr>
        <w:t>Sweatshops and Respect for Persons’</w:t>
      </w:r>
      <w:r w:rsidR="00A71576" w:rsidRPr="00F42CCE">
        <w:rPr>
          <w:rFonts w:ascii="Times New Roman" w:hAnsi="Times New Roman" w:cs="Times New Roman"/>
        </w:rPr>
        <w:t xml:space="preserve">, </w:t>
      </w:r>
      <w:r w:rsidR="00A71576" w:rsidRPr="00F42CCE">
        <w:rPr>
          <w:rFonts w:ascii="Times New Roman" w:hAnsi="Times New Roman" w:cs="Times New Roman"/>
          <w:i/>
          <w:iCs/>
        </w:rPr>
        <w:t>Business Ethics Quarterly</w:t>
      </w:r>
      <w:r w:rsidR="00A71576" w:rsidRPr="00F42CCE">
        <w:rPr>
          <w:rFonts w:ascii="Times New Roman" w:hAnsi="Times New Roman" w:cs="Times New Roman"/>
        </w:rPr>
        <w:t>, 13(2), pp. 221–242.</w:t>
      </w:r>
      <w:bookmarkEnd w:id="71"/>
      <w:r w:rsidR="00A71576" w:rsidRPr="00F42CCE">
        <w:rPr>
          <w:rFonts w:ascii="Times New Roman" w:hAnsi="Times New Roman" w:cs="Times New Roman"/>
        </w:rPr>
        <w:t xml:space="preserve"> </w:t>
      </w:r>
    </w:p>
    <w:p w14:paraId="267796BF" w14:textId="783CC2C0"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i/>
          <w:iCs/>
        </w:rPr>
        <w:t>BBC News</w:t>
      </w:r>
      <w:r w:rsidRPr="00F42CCE">
        <w:rPr>
          <w:rFonts w:ascii="Times New Roman" w:hAnsi="Times New Roman" w:cs="Times New Roman"/>
        </w:rPr>
        <w:t xml:space="preserve"> (2020) ‘</w:t>
      </w:r>
      <w:r w:rsidRPr="00F42CCE">
        <w:rPr>
          <w:rFonts w:ascii="Times New Roman" w:hAnsi="Times New Roman" w:cs="Times New Roman"/>
          <w:i/>
          <w:iCs/>
        </w:rPr>
        <w:t>Arrests as Indian workers ransack iPhone plant over wages’</w:t>
      </w:r>
      <w:r w:rsidRPr="00F42CCE">
        <w:rPr>
          <w:rFonts w:ascii="Times New Roman" w:hAnsi="Times New Roman" w:cs="Times New Roman"/>
        </w:rPr>
        <w:t xml:space="preserve">, 13 December. </w:t>
      </w:r>
    </w:p>
    <w:p w14:paraId="54DED176" w14:textId="252450FD"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 xml:space="preserve">Braga, B.M. </w:t>
      </w:r>
      <w:r w:rsidRPr="00F42CCE">
        <w:rPr>
          <w:rFonts w:ascii="Times New Roman" w:hAnsi="Times New Roman" w:cs="Times New Roman"/>
          <w:i/>
          <w:iCs/>
        </w:rPr>
        <w:t>et al.</w:t>
      </w:r>
      <w:r w:rsidRPr="00F42CCE">
        <w:rPr>
          <w:rFonts w:ascii="Times New Roman" w:hAnsi="Times New Roman" w:cs="Times New Roman"/>
        </w:rPr>
        <w:t xml:space="preserve"> (2021) ‘</w:t>
      </w:r>
      <w:r w:rsidRPr="00F42CCE">
        <w:rPr>
          <w:rFonts w:ascii="Times New Roman" w:hAnsi="Times New Roman" w:cs="Times New Roman"/>
          <w:i/>
          <w:iCs/>
        </w:rPr>
        <w:t>An Institutional Approach to Ethical Human Resource Management Practice: Comparing Brazil, Colombia and the UK</w:t>
      </w:r>
      <w:r w:rsidRPr="00F42CCE">
        <w:rPr>
          <w:rFonts w:ascii="Times New Roman" w:hAnsi="Times New Roman" w:cs="Times New Roman"/>
        </w:rPr>
        <w:t xml:space="preserve">’, </w:t>
      </w:r>
      <w:r w:rsidRPr="00F42CCE">
        <w:rPr>
          <w:rFonts w:ascii="Times New Roman" w:hAnsi="Times New Roman" w:cs="Times New Roman"/>
          <w:i/>
          <w:iCs/>
        </w:rPr>
        <w:t>Journal of Business Ethics</w:t>
      </w:r>
      <w:r w:rsidRPr="00F42CCE">
        <w:rPr>
          <w:rFonts w:ascii="Times New Roman" w:hAnsi="Times New Roman" w:cs="Times New Roman"/>
        </w:rPr>
        <w:t xml:space="preserve">, 169(1), pp. 57–76. </w:t>
      </w:r>
    </w:p>
    <w:p w14:paraId="03167EED" w14:textId="55C9F55F"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Brown, T.J. and Dacin, P.A. (1997) ‘</w:t>
      </w:r>
      <w:r w:rsidRPr="00F42CCE">
        <w:rPr>
          <w:rFonts w:ascii="Times New Roman" w:hAnsi="Times New Roman" w:cs="Times New Roman"/>
          <w:i/>
          <w:iCs/>
        </w:rPr>
        <w:t>The Company and the Product: Corporate Associations and Consumer Product Responses</w:t>
      </w:r>
      <w:r w:rsidRPr="00F42CCE">
        <w:rPr>
          <w:rFonts w:ascii="Times New Roman" w:hAnsi="Times New Roman" w:cs="Times New Roman"/>
        </w:rPr>
        <w:t xml:space="preserve">’, </w:t>
      </w:r>
      <w:r w:rsidRPr="00F42CCE">
        <w:rPr>
          <w:rFonts w:ascii="Times New Roman" w:hAnsi="Times New Roman" w:cs="Times New Roman"/>
          <w:i/>
          <w:iCs/>
        </w:rPr>
        <w:t>Journal of Marketing</w:t>
      </w:r>
      <w:r w:rsidRPr="00F42CCE">
        <w:rPr>
          <w:rFonts w:ascii="Times New Roman" w:hAnsi="Times New Roman" w:cs="Times New Roman"/>
        </w:rPr>
        <w:t xml:space="preserve">, 61(1), pp. 68–84. </w:t>
      </w:r>
    </w:p>
    <w:p w14:paraId="11100286" w14:textId="53A91E5A"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Carroll, A.B. (1991) ‘</w:t>
      </w:r>
      <w:r w:rsidRPr="00F42CCE">
        <w:rPr>
          <w:rFonts w:ascii="Times New Roman" w:hAnsi="Times New Roman" w:cs="Times New Roman"/>
          <w:i/>
          <w:iCs/>
        </w:rPr>
        <w:t>The pyramid of corporate social responsibility: Toward the moral management of organizational stakeholders’</w:t>
      </w:r>
      <w:r w:rsidRPr="00F42CCE">
        <w:rPr>
          <w:rFonts w:ascii="Times New Roman" w:hAnsi="Times New Roman" w:cs="Times New Roman"/>
        </w:rPr>
        <w:t xml:space="preserve">, </w:t>
      </w:r>
      <w:r w:rsidRPr="00F42CCE">
        <w:rPr>
          <w:rFonts w:ascii="Times New Roman" w:hAnsi="Times New Roman" w:cs="Times New Roman"/>
          <w:i/>
          <w:iCs/>
        </w:rPr>
        <w:t>Business Horizons</w:t>
      </w:r>
      <w:r w:rsidRPr="00F42CCE">
        <w:rPr>
          <w:rFonts w:ascii="Times New Roman" w:hAnsi="Times New Roman" w:cs="Times New Roman"/>
        </w:rPr>
        <w:t xml:space="preserve">, 34(4), pp. 39–48. </w:t>
      </w:r>
    </w:p>
    <w:p w14:paraId="2E3D798B" w14:textId="502558D4"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De George, R.T. (1993) ‘</w:t>
      </w:r>
      <w:r w:rsidRPr="00F42CCE">
        <w:rPr>
          <w:rFonts w:ascii="Times New Roman" w:hAnsi="Times New Roman" w:cs="Times New Roman"/>
          <w:i/>
          <w:iCs/>
        </w:rPr>
        <w:t>Developing Ethical Standards for International Business: What Roles for Business and Government?</w:t>
      </w:r>
      <w:r w:rsidRPr="00F42CCE">
        <w:rPr>
          <w:rFonts w:ascii="Times New Roman" w:hAnsi="Times New Roman" w:cs="Times New Roman"/>
        </w:rPr>
        <w:t xml:space="preserve">’, in P.M. Minus (ed.) </w:t>
      </w:r>
      <w:r w:rsidRPr="00F42CCE">
        <w:rPr>
          <w:rFonts w:ascii="Times New Roman" w:hAnsi="Times New Roman" w:cs="Times New Roman"/>
          <w:i/>
          <w:iCs/>
        </w:rPr>
        <w:t>The Ethics of Business in a Global Economy</w:t>
      </w:r>
      <w:r w:rsidRPr="00F42CCE">
        <w:rPr>
          <w:rFonts w:ascii="Times New Roman" w:hAnsi="Times New Roman" w:cs="Times New Roman"/>
        </w:rPr>
        <w:t xml:space="preserve">. Dordrecht: Springer Netherlands, pp. 79–95. </w:t>
      </w:r>
    </w:p>
    <w:p w14:paraId="076C9015" w14:textId="391EE7C3"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Deckert, K. (2024) ‘</w:t>
      </w:r>
      <w:r w:rsidRPr="00F42CCE">
        <w:rPr>
          <w:rFonts w:ascii="Times New Roman" w:hAnsi="Times New Roman" w:cs="Times New Roman"/>
          <w:i/>
          <w:iCs/>
        </w:rPr>
        <w:t>Human rights, environmental due diligence, and value chain responsibility: A view from France, Germany, and the European Union</w:t>
      </w:r>
      <w:r w:rsidRPr="00F42CCE">
        <w:rPr>
          <w:rFonts w:ascii="Times New Roman" w:hAnsi="Times New Roman" w:cs="Times New Roman"/>
        </w:rPr>
        <w:t xml:space="preserve">’, in </w:t>
      </w:r>
      <w:r w:rsidRPr="00F42CCE">
        <w:rPr>
          <w:rFonts w:ascii="Times New Roman" w:hAnsi="Times New Roman" w:cs="Times New Roman"/>
          <w:i/>
          <w:iCs/>
        </w:rPr>
        <w:t>Research Handbook on Environmental, Social and Corporate Governance</w:t>
      </w:r>
      <w:r w:rsidRPr="00F42CCE">
        <w:rPr>
          <w:rFonts w:ascii="Times New Roman" w:hAnsi="Times New Roman" w:cs="Times New Roman"/>
        </w:rPr>
        <w:t xml:space="preserve">. Edward Elgar Publishing, pp. 95–115. </w:t>
      </w:r>
    </w:p>
    <w:p w14:paraId="6AE02D26" w14:textId="49B0558F"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 xml:space="preserve">Freeman, R.E. (1984) </w:t>
      </w:r>
      <w:r w:rsidRPr="00F42CCE">
        <w:rPr>
          <w:rFonts w:ascii="Times New Roman" w:hAnsi="Times New Roman" w:cs="Times New Roman"/>
          <w:i/>
          <w:iCs/>
        </w:rPr>
        <w:t>Strategic Management: A Stakeholder Approach.</w:t>
      </w:r>
      <w:r w:rsidRPr="00F42CCE">
        <w:rPr>
          <w:rFonts w:ascii="Times New Roman" w:hAnsi="Times New Roman" w:cs="Times New Roman"/>
        </w:rPr>
        <w:t xml:space="preserve"> Pitman.</w:t>
      </w:r>
    </w:p>
    <w:p w14:paraId="332D182C" w14:textId="63ABE575"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lastRenderedPageBreak/>
        <w:t>Friedman, M. (1970) ‘</w:t>
      </w:r>
      <w:r w:rsidRPr="00F42CCE">
        <w:rPr>
          <w:rFonts w:ascii="Times New Roman" w:hAnsi="Times New Roman" w:cs="Times New Roman"/>
          <w:i/>
          <w:iCs/>
        </w:rPr>
        <w:t>A Friedman doctrine‐- The Social Responsibility of Business Is to Increase Its Profits</w:t>
      </w:r>
      <w:r w:rsidRPr="00F42CCE">
        <w:rPr>
          <w:rFonts w:ascii="Times New Roman" w:hAnsi="Times New Roman" w:cs="Times New Roman"/>
        </w:rPr>
        <w:t xml:space="preserve">’, </w:t>
      </w:r>
      <w:r w:rsidRPr="00F42CCE">
        <w:rPr>
          <w:rFonts w:ascii="Times New Roman" w:hAnsi="Times New Roman" w:cs="Times New Roman"/>
          <w:i/>
          <w:iCs/>
        </w:rPr>
        <w:t>The New York Times</w:t>
      </w:r>
      <w:r w:rsidRPr="00F42CCE">
        <w:rPr>
          <w:rFonts w:ascii="Times New Roman" w:hAnsi="Times New Roman" w:cs="Times New Roman"/>
        </w:rPr>
        <w:t xml:space="preserve">, 13 September. </w:t>
      </w:r>
    </w:p>
    <w:p w14:paraId="64050C13" w14:textId="08371E29"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 xml:space="preserve">Godfrey, P.C. (2005) </w:t>
      </w:r>
      <w:r w:rsidRPr="00F42CCE">
        <w:rPr>
          <w:rFonts w:ascii="Times New Roman" w:hAnsi="Times New Roman" w:cs="Times New Roman"/>
          <w:i/>
          <w:iCs/>
        </w:rPr>
        <w:t>‘The Relationship Between Corporate Philanthropy And Shareholder Wealth: A Risk Management Perspective’</w:t>
      </w:r>
      <w:r w:rsidRPr="00F42CCE">
        <w:rPr>
          <w:rFonts w:ascii="Times New Roman" w:hAnsi="Times New Roman" w:cs="Times New Roman"/>
        </w:rPr>
        <w:t xml:space="preserve">, </w:t>
      </w:r>
      <w:r w:rsidRPr="00F42CCE">
        <w:rPr>
          <w:rFonts w:ascii="Times New Roman" w:hAnsi="Times New Roman" w:cs="Times New Roman"/>
          <w:i/>
          <w:iCs/>
        </w:rPr>
        <w:t>Academy of Management Review</w:t>
      </w:r>
      <w:r w:rsidRPr="00F42CCE">
        <w:rPr>
          <w:rFonts w:ascii="Times New Roman" w:hAnsi="Times New Roman" w:cs="Times New Roman"/>
        </w:rPr>
        <w:t xml:space="preserve">, 30(4), pp. 777–798. </w:t>
      </w:r>
    </w:p>
    <w:p w14:paraId="30AD28AB" w14:textId="455D8A26"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 xml:space="preserve">Hasan, I. </w:t>
      </w:r>
      <w:r w:rsidRPr="00F42CCE">
        <w:rPr>
          <w:rFonts w:ascii="Times New Roman" w:hAnsi="Times New Roman" w:cs="Times New Roman"/>
          <w:i/>
          <w:iCs/>
        </w:rPr>
        <w:t>et al.</w:t>
      </w:r>
      <w:r w:rsidRPr="00F42CCE">
        <w:rPr>
          <w:rFonts w:ascii="Times New Roman" w:hAnsi="Times New Roman" w:cs="Times New Roman"/>
        </w:rPr>
        <w:t xml:space="preserve"> (2024) ‘C</w:t>
      </w:r>
      <w:r w:rsidRPr="00F42CCE">
        <w:rPr>
          <w:rFonts w:ascii="Times New Roman" w:hAnsi="Times New Roman" w:cs="Times New Roman"/>
          <w:i/>
          <w:iCs/>
        </w:rPr>
        <w:t>orporate Social Responsibility and Profit Shifting</w:t>
      </w:r>
      <w:r w:rsidRPr="00F42CCE">
        <w:rPr>
          <w:rFonts w:ascii="Times New Roman" w:hAnsi="Times New Roman" w:cs="Times New Roman"/>
        </w:rPr>
        <w:t xml:space="preserve">’. Rochester, NY: Social Science Research Network. </w:t>
      </w:r>
    </w:p>
    <w:p w14:paraId="7DFDF3F2" w14:textId="7215A22E"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Huang, K., Sim, N. and Zhao, H. (2020) ‘</w:t>
      </w:r>
      <w:r w:rsidRPr="00F42CCE">
        <w:rPr>
          <w:rFonts w:ascii="Times New Roman" w:hAnsi="Times New Roman" w:cs="Times New Roman"/>
          <w:i/>
          <w:iCs/>
        </w:rPr>
        <w:t>Corporate social responsibility, corporate financial performance and the confounding effects of economic fluctuations: A meta-analysis</w:t>
      </w:r>
      <w:r w:rsidRPr="00F42CCE">
        <w:rPr>
          <w:rFonts w:ascii="Times New Roman" w:hAnsi="Times New Roman" w:cs="Times New Roman"/>
        </w:rPr>
        <w:t xml:space="preserve">’, </w:t>
      </w:r>
      <w:r w:rsidRPr="00F42CCE">
        <w:rPr>
          <w:rFonts w:ascii="Times New Roman" w:hAnsi="Times New Roman" w:cs="Times New Roman"/>
          <w:i/>
          <w:iCs/>
        </w:rPr>
        <w:t>International Review of Financial Analysis</w:t>
      </w:r>
      <w:r w:rsidRPr="00F42CCE">
        <w:rPr>
          <w:rFonts w:ascii="Times New Roman" w:hAnsi="Times New Roman" w:cs="Times New Roman"/>
        </w:rPr>
        <w:t xml:space="preserve">, 70, p. 101504. </w:t>
      </w:r>
    </w:p>
    <w:p w14:paraId="1284843A" w14:textId="71699E33"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Kafle, P.K. (2023) ‘</w:t>
      </w:r>
      <w:r w:rsidRPr="00F42CCE">
        <w:rPr>
          <w:rFonts w:ascii="Times New Roman" w:hAnsi="Times New Roman" w:cs="Times New Roman"/>
          <w:i/>
          <w:iCs/>
        </w:rPr>
        <w:t>Reputation Lasts Longer Than Life: How can Central Banks Quantify their Reputational Risk</w:t>
      </w:r>
      <w:r w:rsidRPr="00F42CCE">
        <w:rPr>
          <w:rFonts w:ascii="Times New Roman" w:hAnsi="Times New Roman" w:cs="Times New Roman"/>
        </w:rPr>
        <w:t xml:space="preserve">?’, </w:t>
      </w:r>
      <w:r w:rsidRPr="00F42CCE">
        <w:rPr>
          <w:rFonts w:ascii="Times New Roman" w:hAnsi="Times New Roman" w:cs="Times New Roman"/>
          <w:i/>
          <w:iCs/>
        </w:rPr>
        <w:t>Journal of Central Banking Theory and Practice</w:t>
      </w:r>
      <w:r w:rsidRPr="00F42CCE">
        <w:rPr>
          <w:rFonts w:ascii="Times New Roman" w:hAnsi="Times New Roman" w:cs="Times New Roman"/>
        </w:rPr>
        <w:t xml:space="preserve">, 12(3), pp. 159–178. </w:t>
      </w:r>
    </w:p>
    <w:p w14:paraId="00D15B8C" w14:textId="35A42A76" w:rsidR="00A71576" w:rsidRPr="00F42CCE" w:rsidRDefault="00A71576" w:rsidP="00F42CCE">
      <w:pPr>
        <w:pStyle w:val="af"/>
        <w:spacing w:after="0" w:line="480" w:lineRule="auto"/>
        <w:rPr>
          <w:rFonts w:ascii="Times New Roman" w:hAnsi="Times New Roman" w:cs="Times New Roman"/>
        </w:rPr>
      </w:pPr>
      <w:bookmarkStart w:id="72" w:name="OLE_LINK101"/>
      <w:r w:rsidRPr="00F42CCE">
        <w:rPr>
          <w:rFonts w:ascii="Times New Roman" w:hAnsi="Times New Roman" w:cs="Times New Roman"/>
        </w:rPr>
        <w:t>Kant, I. and Gregor, M.J. (eds) (1996) ‘</w:t>
      </w:r>
      <w:r w:rsidRPr="00F42CCE">
        <w:rPr>
          <w:rFonts w:ascii="Times New Roman" w:hAnsi="Times New Roman" w:cs="Times New Roman"/>
          <w:i/>
          <w:iCs/>
        </w:rPr>
        <w:t>Groundwork of The metaphysics of morals (1785)</w:t>
      </w:r>
      <w:r w:rsidRPr="00F42CCE">
        <w:rPr>
          <w:rFonts w:ascii="Times New Roman" w:hAnsi="Times New Roman" w:cs="Times New Roman"/>
        </w:rPr>
        <w:t xml:space="preserve">’, in </w:t>
      </w:r>
      <w:r w:rsidRPr="00F42CCE">
        <w:rPr>
          <w:rFonts w:ascii="Times New Roman" w:hAnsi="Times New Roman" w:cs="Times New Roman"/>
          <w:i/>
          <w:iCs/>
        </w:rPr>
        <w:t>Practical Philosophy</w:t>
      </w:r>
      <w:r w:rsidRPr="00F42CCE">
        <w:rPr>
          <w:rFonts w:ascii="Times New Roman" w:hAnsi="Times New Roman" w:cs="Times New Roman"/>
        </w:rPr>
        <w:t xml:space="preserve">. Cambridge: Cambridge University Press (The Cambridge Edition of the Works of Immanuel Kant), pp. 37–108. </w:t>
      </w:r>
    </w:p>
    <w:bookmarkEnd w:id="72"/>
    <w:p w14:paraId="7AB1BF5B" w14:textId="77777777"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 xml:space="preserve">Locke, R.M. (2013) </w:t>
      </w:r>
      <w:r w:rsidRPr="00F42CCE">
        <w:rPr>
          <w:rFonts w:ascii="Times New Roman" w:hAnsi="Times New Roman" w:cs="Times New Roman"/>
          <w:i/>
          <w:iCs/>
        </w:rPr>
        <w:t>The Promise and Limits of Private Power: Promoting Labor Standards in a Global Economy.</w:t>
      </w:r>
      <w:r w:rsidRPr="00F42CCE">
        <w:rPr>
          <w:rFonts w:ascii="Times New Roman" w:hAnsi="Times New Roman" w:cs="Times New Roman"/>
        </w:rPr>
        <w:t xml:space="preserve"> Cambridge University Press.</w:t>
      </w:r>
    </w:p>
    <w:p w14:paraId="1006FA6D" w14:textId="6CA33BC6"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McCorquodale, R. and Nolan, J. (2021) ‘</w:t>
      </w:r>
      <w:r w:rsidRPr="00F42CCE">
        <w:rPr>
          <w:rFonts w:ascii="Times New Roman" w:hAnsi="Times New Roman" w:cs="Times New Roman"/>
          <w:i/>
          <w:iCs/>
        </w:rPr>
        <w:t>The Effectiveness of Human Rights Due Diligence for Preventing Business Human Rights Abuses</w:t>
      </w:r>
      <w:r w:rsidRPr="00F42CCE">
        <w:rPr>
          <w:rFonts w:ascii="Times New Roman" w:hAnsi="Times New Roman" w:cs="Times New Roman"/>
        </w:rPr>
        <w:t xml:space="preserve">’, </w:t>
      </w:r>
      <w:r w:rsidRPr="00F42CCE">
        <w:rPr>
          <w:rFonts w:ascii="Times New Roman" w:hAnsi="Times New Roman" w:cs="Times New Roman"/>
          <w:i/>
          <w:iCs/>
        </w:rPr>
        <w:t>Netherlands International Law Review</w:t>
      </w:r>
      <w:r w:rsidRPr="00F42CCE">
        <w:rPr>
          <w:rFonts w:ascii="Times New Roman" w:hAnsi="Times New Roman" w:cs="Times New Roman"/>
        </w:rPr>
        <w:t xml:space="preserve">, 68(3), pp. 455–478. </w:t>
      </w:r>
    </w:p>
    <w:p w14:paraId="76C1E9E8" w14:textId="28BB64DC"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lastRenderedPageBreak/>
        <w:t>Mendoza, D.R. (2023) ‘</w:t>
      </w:r>
      <w:bookmarkStart w:id="73" w:name="OLE_LINK102"/>
      <w:r w:rsidRPr="00F42CCE">
        <w:rPr>
          <w:rFonts w:ascii="Times New Roman" w:hAnsi="Times New Roman" w:cs="Times New Roman"/>
          <w:i/>
          <w:iCs/>
        </w:rPr>
        <w:t>Private Regulation of Labor Standards in Global Supply Chains: Problems, Progress, and Prospects</w:t>
      </w:r>
      <w:r w:rsidRPr="00F42CCE">
        <w:rPr>
          <w:rFonts w:ascii="Times New Roman" w:hAnsi="Times New Roman" w:cs="Times New Roman"/>
        </w:rPr>
        <w:t>’</w:t>
      </w:r>
      <w:bookmarkEnd w:id="73"/>
      <w:r w:rsidRPr="00F42CCE">
        <w:rPr>
          <w:rFonts w:ascii="Times New Roman" w:hAnsi="Times New Roman" w:cs="Times New Roman"/>
        </w:rPr>
        <w:t xml:space="preserve">, </w:t>
      </w:r>
      <w:r w:rsidRPr="00F42CCE">
        <w:rPr>
          <w:rFonts w:ascii="Times New Roman" w:hAnsi="Times New Roman" w:cs="Times New Roman"/>
          <w:i/>
          <w:iCs/>
        </w:rPr>
        <w:t>Industrial Law Journal</w:t>
      </w:r>
      <w:r w:rsidRPr="00F42CCE">
        <w:rPr>
          <w:rFonts w:ascii="Times New Roman" w:hAnsi="Times New Roman" w:cs="Times New Roman"/>
        </w:rPr>
        <w:t xml:space="preserve">, 52(3), pp. 818–822. </w:t>
      </w:r>
    </w:p>
    <w:p w14:paraId="08375FF9" w14:textId="77777777"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 xml:space="preserve">Pfeffer, J. (1998) </w:t>
      </w:r>
      <w:r w:rsidRPr="00F42CCE">
        <w:rPr>
          <w:rFonts w:ascii="Times New Roman" w:hAnsi="Times New Roman" w:cs="Times New Roman"/>
          <w:i/>
          <w:iCs/>
        </w:rPr>
        <w:t>The Human Equation: Building Profits by Putting People First.</w:t>
      </w:r>
      <w:r w:rsidRPr="00F42CCE">
        <w:rPr>
          <w:rFonts w:ascii="Times New Roman" w:hAnsi="Times New Roman" w:cs="Times New Roman"/>
        </w:rPr>
        <w:t xml:space="preserve"> Harvard Business Press.</w:t>
      </w:r>
    </w:p>
    <w:p w14:paraId="4F697C24" w14:textId="77777777"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Rachels, J. (1974) ‘</w:t>
      </w:r>
      <w:r w:rsidRPr="00F42CCE">
        <w:rPr>
          <w:rFonts w:ascii="Times New Roman" w:hAnsi="Times New Roman" w:cs="Times New Roman"/>
          <w:i/>
          <w:iCs/>
        </w:rPr>
        <w:t>Two arguments against ethical egoism</w:t>
      </w:r>
      <w:r w:rsidRPr="00F42CCE">
        <w:rPr>
          <w:rFonts w:ascii="Times New Roman" w:hAnsi="Times New Roman" w:cs="Times New Roman"/>
        </w:rPr>
        <w:t xml:space="preserve">’, </w:t>
      </w:r>
      <w:r w:rsidRPr="00F42CCE">
        <w:rPr>
          <w:rFonts w:ascii="Times New Roman" w:hAnsi="Times New Roman" w:cs="Times New Roman"/>
          <w:i/>
          <w:iCs/>
        </w:rPr>
        <w:t>Philosophia</w:t>
      </w:r>
      <w:r w:rsidRPr="00F42CCE">
        <w:rPr>
          <w:rFonts w:ascii="Times New Roman" w:hAnsi="Times New Roman" w:cs="Times New Roman"/>
        </w:rPr>
        <w:t>, 4(2), pp. 297–314. Available at: https://doi.org/10.1007/BF02379228.</w:t>
      </w:r>
    </w:p>
    <w:p w14:paraId="1CCC631F" w14:textId="628DBFA0"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Rowan, J.R. (2001) ‘</w:t>
      </w:r>
      <w:r w:rsidRPr="00F42CCE">
        <w:rPr>
          <w:rFonts w:ascii="Times New Roman" w:hAnsi="Times New Roman" w:cs="Times New Roman"/>
          <w:i/>
          <w:iCs/>
        </w:rPr>
        <w:t>How Binding the Ties? Business Ethics as Integrative Social Contracts</w:t>
      </w:r>
      <w:r w:rsidRPr="00F42CCE">
        <w:rPr>
          <w:rFonts w:ascii="Times New Roman" w:hAnsi="Times New Roman" w:cs="Times New Roman"/>
        </w:rPr>
        <w:t xml:space="preserve">’, </w:t>
      </w:r>
      <w:r w:rsidRPr="00F42CCE">
        <w:rPr>
          <w:rFonts w:ascii="Times New Roman" w:hAnsi="Times New Roman" w:cs="Times New Roman"/>
          <w:i/>
          <w:iCs/>
        </w:rPr>
        <w:t>Business Ethics Quarterly</w:t>
      </w:r>
      <w:r w:rsidRPr="00F42CCE">
        <w:rPr>
          <w:rFonts w:ascii="Times New Roman" w:hAnsi="Times New Roman" w:cs="Times New Roman"/>
        </w:rPr>
        <w:t xml:space="preserve">. Edited by T. Donaldson and T.W. Dunfee, 11(2), pp. 379–390. </w:t>
      </w:r>
    </w:p>
    <w:p w14:paraId="68036145" w14:textId="17E10415"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Rozeboom, G.J. (2021) ‘</w:t>
      </w:r>
      <w:r w:rsidRPr="00F42CCE">
        <w:rPr>
          <w:rFonts w:ascii="Times New Roman" w:hAnsi="Times New Roman" w:cs="Times New Roman"/>
          <w:i/>
          <w:iCs/>
        </w:rPr>
        <w:t>Grow the Pie: How Great Companies Deliver Both Purpose and Profit, by Alex Edmans. Cambridge: Cambridge University Press, 2020. 382 pp.</w:t>
      </w:r>
      <w:r w:rsidRPr="00F42CCE">
        <w:rPr>
          <w:rFonts w:ascii="Times New Roman" w:hAnsi="Times New Roman" w:cs="Times New Roman"/>
        </w:rPr>
        <w:t xml:space="preserve">’, </w:t>
      </w:r>
      <w:r w:rsidRPr="00F42CCE">
        <w:rPr>
          <w:rFonts w:ascii="Times New Roman" w:hAnsi="Times New Roman" w:cs="Times New Roman"/>
          <w:i/>
          <w:iCs/>
        </w:rPr>
        <w:t>Business Ethics Quarterly</w:t>
      </w:r>
      <w:r w:rsidRPr="00F42CCE">
        <w:rPr>
          <w:rFonts w:ascii="Times New Roman" w:hAnsi="Times New Roman" w:cs="Times New Roman"/>
        </w:rPr>
        <w:t xml:space="preserve">, 31(4), pp. 644–647. </w:t>
      </w:r>
    </w:p>
    <w:p w14:paraId="64B77911" w14:textId="29C0EFF0"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Scherer, A.G. and Palazzo, G. (2011) ‘</w:t>
      </w:r>
      <w:r w:rsidRPr="00F42CCE">
        <w:rPr>
          <w:rFonts w:ascii="Times New Roman" w:hAnsi="Times New Roman" w:cs="Times New Roman"/>
          <w:i/>
          <w:iCs/>
        </w:rPr>
        <w:t>The New Political Role of Business in a Globalized World: A Review of a New Perspective on CSR and its Implications for the Firm, Governance, and Democracy</w:t>
      </w:r>
      <w:r w:rsidRPr="00F42CCE">
        <w:rPr>
          <w:rFonts w:ascii="Times New Roman" w:hAnsi="Times New Roman" w:cs="Times New Roman"/>
        </w:rPr>
        <w:t xml:space="preserve">’, </w:t>
      </w:r>
      <w:r w:rsidRPr="00F42CCE">
        <w:rPr>
          <w:rFonts w:ascii="Times New Roman" w:hAnsi="Times New Roman" w:cs="Times New Roman"/>
          <w:i/>
          <w:iCs/>
        </w:rPr>
        <w:t>Journal of Management Studies</w:t>
      </w:r>
      <w:r w:rsidRPr="00F42CCE">
        <w:rPr>
          <w:rFonts w:ascii="Times New Roman" w:hAnsi="Times New Roman" w:cs="Times New Roman"/>
        </w:rPr>
        <w:t xml:space="preserve">, 48(4), pp. 899–931. </w:t>
      </w:r>
    </w:p>
    <w:p w14:paraId="6DAC7BAE" w14:textId="4338842C"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Sethi, S.P. and Schepers, D.H. (2014) ‘</w:t>
      </w:r>
      <w:r w:rsidRPr="00F42CCE">
        <w:rPr>
          <w:rFonts w:ascii="Times New Roman" w:hAnsi="Times New Roman" w:cs="Times New Roman"/>
          <w:i/>
          <w:iCs/>
        </w:rPr>
        <w:t>United Nations Global Compact: The Promise–Performance Gap</w:t>
      </w:r>
      <w:r w:rsidRPr="00F42CCE">
        <w:rPr>
          <w:rFonts w:ascii="Times New Roman" w:hAnsi="Times New Roman" w:cs="Times New Roman"/>
        </w:rPr>
        <w:t xml:space="preserve">’, </w:t>
      </w:r>
      <w:r w:rsidRPr="00F42CCE">
        <w:rPr>
          <w:rFonts w:ascii="Times New Roman" w:hAnsi="Times New Roman" w:cs="Times New Roman"/>
          <w:i/>
          <w:iCs/>
        </w:rPr>
        <w:t>Journal of Business Ethics</w:t>
      </w:r>
      <w:r w:rsidRPr="00F42CCE">
        <w:rPr>
          <w:rFonts w:ascii="Times New Roman" w:hAnsi="Times New Roman" w:cs="Times New Roman"/>
        </w:rPr>
        <w:t xml:space="preserve">, 122(2), pp. 193–208. </w:t>
      </w:r>
    </w:p>
    <w:p w14:paraId="0D11C1BE" w14:textId="268DB7DB"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Sinnig, J. and Zetzsche, D.A. (2025) ‘</w:t>
      </w:r>
      <w:r w:rsidRPr="00F42CCE">
        <w:rPr>
          <w:rFonts w:ascii="Times New Roman" w:hAnsi="Times New Roman" w:cs="Times New Roman"/>
          <w:i/>
          <w:iCs/>
        </w:rPr>
        <w:t xml:space="preserve">The EU’s Corporate Sustainability Due Diligence Directive: From Disclosure to Mandatory Prevention of Adverse </w:t>
      </w:r>
      <w:r w:rsidRPr="00F42CCE">
        <w:rPr>
          <w:rFonts w:ascii="Times New Roman" w:hAnsi="Times New Roman" w:cs="Times New Roman"/>
          <w:i/>
          <w:iCs/>
        </w:rPr>
        <w:lastRenderedPageBreak/>
        <w:t>Sustainability Impacts in Supply Chains</w:t>
      </w:r>
      <w:r w:rsidRPr="00F42CCE">
        <w:rPr>
          <w:rFonts w:ascii="Times New Roman" w:hAnsi="Times New Roman" w:cs="Times New Roman"/>
        </w:rPr>
        <w:t xml:space="preserve">’, </w:t>
      </w:r>
      <w:r w:rsidRPr="00F42CCE">
        <w:rPr>
          <w:rFonts w:ascii="Times New Roman" w:hAnsi="Times New Roman" w:cs="Times New Roman"/>
          <w:i/>
          <w:iCs/>
        </w:rPr>
        <w:t>European Journal of Risk Regulation</w:t>
      </w:r>
      <w:r w:rsidRPr="00F42CCE">
        <w:rPr>
          <w:rFonts w:ascii="Times New Roman" w:hAnsi="Times New Roman" w:cs="Times New Roman"/>
        </w:rPr>
        <w:t xml:space="preserve">, 16(2), pp. 628–652. </w:t>
      </w:r>
    </w:p>
    <w:p w14:paraId="7D424F57" w14:textId="703D56F6" w:rsidR="00A71576" w:rsidRPr="00F42CCE" w:rsidRDefault="00A71576" w:rsidP="00F42CCE">
      <w:pPr>
        <w:pStyle w:val="af"/>
        <w:spacing w:after="0" w:line="480" w:lineRule="auto"/>
        <w:rPr>
          <w:rFonts w:ascii="Times New Roman" w:hAnsi="Times New Roman" w:cs="Times New Roman"/>
        </w:rPr>
      </w:pPr>
      <w:r w:rsidRPr="00F42CCE">
        <w:rPr>
          <w:rFonts w:ascii="Times New Roman" w:hAnsi="Times New Roman" w:cs="Times New Roman"/>
        </w:rPr>
        <w:t xml:space="preserve">Wettstein, F. (2009) </w:t>
      </w:r>
      <w:r w:rsidRPr="00F42CCE">
        <w:rPr>
          <w:rFonts w:ascii="Times New Roman" w:hAnsi="Times New Roman" w:cs="Times New Roman"/>
          <w:i/>
          <w:iCs/>
        </w:rPr>
        <w:t>Multinational Corporations and Global Justice: Human Rights Obligations of a Quasi-Governmental Institution.</w:t>
      </w:r>
      <w:r w:rsidRPr="00F42CCE">
        <w:rPr>
          <w:rFonts w:ascii="Times New Roman" w:hAnsi="Times New Roman" w:cs="Times New Roman"/>
        </w:rPr>
        <w:t xml:space="preserve"> 1st edn. Stanford University Press. </w:t>
      </w:r>
    </w:p>
    <w:p w14:paraId="5CF28F2C" w14:textId="73EABB15" w:rsidR="00D4384A" w:rsidRPr="00F42CCE" w:rsidRDefault="00D4384A" w:rsidP="00F42CCE">
      <w:pPr>
        <w:pStyle w:val="af"/>
        <w:spacing w:after="0" w:line="480" w:lineRule="auto"/>
        <w:rPr>
          <w:rFonts w:ascii="Times New Roman" w:hAnsi="Times New Roman" w:cs="Times New Roman"/>
          <w:b/>
          <w:bCs/>
        </w:rPr>
      </w:pPr>
      <w:r w:rsidRPr="00F42CCE">
        <w:rPr>
          <w:rFonts w:ascii="Times New Roman" w:hAnsi="Times New Roman" w:cs="Times New Roman"/>
          <w:b/>
          <w:bCs/>
        </w:rPr>
        <w:fldChar w:fldCharType="end"/>
      </w:r>
    </w:p>
    <w:p w14:paraId="59085B86" w14:textId="381838A1" w:rsidR="00D4384A" w:rsidRPr="0066574B" w:rsidRDefault="00D4384A" w:rsidP="00D4384A">
      <w:pPr>
        <w:spacing w:line="480" w:lineRule="auto"/>
        <w:outlineLvl w:val="0"/>
        <w:rPr>
          <w:rFonts w:ascii="Times New Roman" w:hAnsi="Times New Roman" w:cs="Times New Roman"/>
          <w:b/>
          <w:bCs/>
        </w:rPr>
      </w:pPr>
    </w:p>
    <w:p w14:paraId="443E1250" w14:textId="30ABFB0C" w:rsidR="0066574B" w:rsidRPr="0066574B" w:rsidRDefault="0066574B" w:rsidP="0066574B">
      <w:pPr>
        <w:spacing w:line="480" w:lineRule="auto"/>
        <w:outlineLvl w:val="0"/>
        <w:rPr>
          <w:rFonts w:ascii="Times New Roman" w:hAnsi="Times New Roman" w:cs="Times New Roman"/>
          <w:b/>
          <w:bCs/>
        </w:rPr>
      </w:pPr>
    </w:p>
    <w:bookmarkEnd w:id="7"/>
    <w:bookmarkEnd w:id="14"/>
    <w:bookmarkEnd w:id="15"/>
    <w:bookmarkEnd w:id="16"/>
    <w:bookmarkEnd w:id="22"/>
    <w:bookmarkEnd w:id="23"/>
    <w:bookmarkEnd w:id="24"/>
    <w:bookmarkEnd w:id="70"/>
    <w:p w14:paraId="3975D7C7" w14:textId="6D181AEB" w:rsidR="00B26749" w:rsidRPr="00E50302" w:rsidRDefault="00B26749" w:rsidP="00E50302">
      <w:pPr>
        <w:pStyle w:val="af"/>
        <w:spacing w:after="0" w:line="480" w:lineRule="auto"/>
        <w:rPr>
          <w:rFonts w:ascii="Times New Roman" w:eastAsiaTheme="minorEastAsia" w:hAnsi="Times New Roman" w:cs="Times New Roman"/>
          <w:kern w:val="2"/>
          <w14:ligatures w14:val="standardContextual"/>
        </w:rPr>
      </w:pPr>
    </w:p>
    <w:p w14:paraId="118F94B1" w14:textId="4E90D1A8" w:rsidR="007A4E70" w:rsidRPr="00F33F04" w:rsidRDefault="007A4E70" w:rsidP="007A4E70">
      <w:pPr>
        <w:spacing w:line="360" w:lineRule="auto"/>
        <w:ind w:firstLineChars="100" w:firstLine="210"/>
        <w:rPr>
          <w:rFonts w:ascii="Times New Roman" w:hAnsi="Times New Roman" w:cs="Times New Roman"/>
          <w:sz w:val="21"/>
          <w:szCs w:val="21"/>
        </w:rPr>
      </w:pPr>
    </w:p>
    <w:sectPr w:rsidR="007A4E70" w:rsidRPr="00F33F04" w:rsidSect="00FF1C29">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ABDF4" w14:textId="77777777" w:rsidR="00F03194" w:rsidRDefault="00F03194" w:rsidP="00362DE8">
      <w:r>
        <w:separator/>
      </w:r>
    </w:p>
  </w:endnote>
  <w:endnote w:type="continuationSeparator" w:id="0">
    <w:p w14:paraId="60380851" w14:textId="77777777" w:rsidR="00F03194" w:rsidRDefault="00F03194" w:rsidP="00362D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4"/>
      </w:rPr>
      <w:id w:val="1052888044"/>
      <w:docPartObj>
        <w:docPartGallery w:val="Page Numbers (Bottom of Page)"/>
        <w:docPartUnique/>
      </w:docPartObj>
    </w:sdtPr>
    <w:sdtContent>
      <w:p w14:paraId="2C384A5B" w14:textId="5A58E549" w:rsidR="00362DE8" w:rsidRDefault="00362DE8" w:rsidP="00FF1C29">
        <w:pPr>
          <w:pStyle w:val="af2"/>
          <w:framePr w:wrap="none" w:vAnchor="text" w:hAnchor="margin" w:xAlign="center" w:y="1"/>
          <w:rPr>
            <w:rStyle w:val="af4"/>
          </w:rPr>
        </w:pPr>
        <w:r>
          <w:rPr>
            <w:rStyle w:val="af4"/>
          </w:rPr>
          <w:fldChar w:fldCharType="begin"/>
        </w:r>
        <w:r>
          <w:rPr>
            <w:rStyle w:val="af4"/>
          </w:rPr>
          <w:instrText xml:space="preserve"> PAGE </w:instrText>
        </w:r>
        <w:r>
          <w:rPr>
            <w:rStyle w:val="af4"/>
          </w:rPr>
          <w:fldChar w:fldCharType="separate"/>
        </w:r>
        <w:r>
          <w:rPr>
            <w:rStyle w:val="af4"/>
          </w:rPr>
          <w:fldChar w:fldCharType="end"/>
        </w:r>
      </w:p>
    </w:sdtContent>
  </w:sdt>
  <w:p w14:paraId="2D18D1E0" w14:textId="77777777" w:rsidR="00362DE8" w:rsidRDefault="00362DE8">
    <w:pPr>
      <w:pStyle w:val="af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4"/>
      </w:rPr>
      <w:id w:val="1257014041"/>
      <w:docPartObj>
        <w:docPartGallery w:val="Page Numbers (Bottom of Page)"/>
        <w:docPartUnique/>
      </w:docPartObj>
    </w:sdtPr>
    <w:sdtContent>
      <w:p w14:paraId="1B8F6047" w14:textId="5C34FDAA" w:rsidR="00FF1C29" w:rsidRDefault="00FF1C29">
        <w:pPr>
          <w:pStyle w:val="af2"/>
          <w:framePr w:wrap="none" w:vAnchor="text" w:hAnchor="margin" w:xAlign="center" w:y="1"/>
          <w:rPr>
            <w:rStyle w:val="af4"/>
          </w:rPr>
        </w:pPr>
        <w:r>
          <w:rPr>
            <w:rStyle w:val="af4"/>
          </w:rPr>
          <w:fldChar w:fldCharType="begin"/>
        </w:r>
        <w:r>
          <w:rPr>
            <w:rStyle w:val="af4"/>
          </w:rPr>
          <w:instrText xml:space="preserve"> PAGE </w:instrText>
        </w:r>
        <w:r>
          <w:rPr>
            <w:rStyle w:val="af4"/>
          </w:rPr>
          <w:fldChar w:fldCharType="separate"/>
        </w:r>
        <w:r>
          <w:rPr>
            <w:rStyle w:val="af4"/>
            <w:noProof/>
          </w:rPr>
          <w:t>3</w:t>
        </w:r>
        <w:r>
          <w:rPr>
            <w:rStyle w:val="af4"/>
          </w:rPr>
          <w:fldChar w:fldCharType="end"/>
        </w:r>
      </w:p>
    </w:sdtContent>
  </w:sdt>
  <w:p w14:paraId="22753390" w14:textId="1F97B4D8" w:rsidR="00362DE8" w:rsidRDefault="00362DE8" w:rsidP="00FF1C29">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91D56" w14:textId="77777777" w:rsidR="00F03194" w:rsidRDefault="00F03194" w:rsidP="00362DE8">
      <w:r>
        <w:separator/>
      </w:r>
    </w:p>
  </w:footnote>
  <w:footnote w:type="continuationSeparator" w:id="0">
    <w:p w14:paraId="693EE7E3" w14:textId="77777777" w:rsidR="00F03194" w:rsidRDefault="00F03194" w:rsidP="00362D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AD16E5"/>
    <w:multiLevelType w:val="hybridMultilevel"/>
    <w:tmpl w:val="A530AE90"/>
    <w:lvl w:ilvl="0" w:tplc="C7A8EB70">
      <w:start w:val="1"/>
      <w:numFmt w:val="japaneseCounting"/>
      <w:lvlText w:val="第%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47833CE1"/>
    <w:multiLevelType w:val="hybridMultilevel"/>
    <w:tmpl w:val="9882510E"/>
    <w:lvl w:ilvl="0" w:tplc="04090001">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4B0308AF"/>
    <w:multiLevelType w:val="multilevel"/>
    <w:tmpl w:val="B2341354"/>
    <w:lvl w:ilvl="0">
      <w:start w:val="3"/>
      <w:numFmt w:val="decimal"/>
      <w:lvlText w:val="%1"/>
      <w:lvlJc w:val="left"/>
      <w:pPr>
        <w:ind w:left="360" w:hanging="360"/>
      </w:pPr>
      <w:rPr>
        <w:rFonts w:hint="default"/>
      </w:rPr>
    </w:lvl>
    <w:lvl w:ilvl="1">
      <w:start w:val="1"/>
      <w:numFmt w:val="decimal"/>
      <w:lvlText w:val="%1.%2"/>
      <w:lvlJc w:val="left"/>
      <w:pPr>
        <w:ind w:left="600" w:hanging="3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3" w15:restartNumberingAfterBreak="0">
    <w:nsid w:val="547B3AF9"/>
    <w:multiLevelType w:val="hybridMultilevel"/>
    <w:tmpl w:val="4BB82BD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65CE5829"/>
    <w:multiLevelType w:val="hybridMultilevel"/>
    <w:tmpl w:val="39A4A998"/>
    <w:lvl w:ilvl="0" w:tplc="F57401B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6F8E76DE"/>
    <w:multiLevelType w:val="hybridMultilevel"/>
    <w:tmpl w:val="E1AE557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384647308">
    <w:abstractNumId w:val="4"/>
  </w:num>
  <w:num w:numId="2" w16cid:durableId="2034262008">
    <w:abstractNumId w:val="5"/>
  </w:num>
  <w:num w:numId="3" w16cid:durableId="746852154">
    <w:abstractNumId w:val="0"/>
  </w:num>
  <w:num w:numId="4" w16cid:durableId="1928807366">
    <w:abstractNumId w:val="1"/>
  </w:num>
  <w:num w:numId="5" w16cid:durableId="874392117">
    <w:abstractNumId w:val="3"/>
  </w:num>
  <w:num w:numId="6" w16cid:durableId="16739523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6FA"/>
    <w:rsid w:val="00002EDE"/>
    <w:rsid w:val="0000331A"/>
    <w:rsid w:val="00010C56"/>
    <w:rsid w:val="00014452"/>
    <w:rsid w:val="00023DAD"/>
    <w:rsid w:val="000330C6"/>
    <w:rsid w:val="00054834"/>
    <w:rsid w:val="00067872"/>
    <w:rsid w:val="000868CF"/>
    <w:rsid w:val="00094381"/>
    <w:rsid w:val="000B3C0B"/>
    <w:rsid w:val="000C14FF"/>
    <w:rsid w:val="000C3AEA"/>
    <w:rsid w:val="000C7B54"/>
    <w:rsid w:val="000D29D8"/>
    <w:rsid w:val="000D6686"/>
    <w:rsid w:val="000D7EF6"/>
    <w:rsid w:val="000E613E"/>
    <w:rsid w:val="001243BA"/>
    <w:rsid w:val="0012524A"/>
    <w:rsid w:val="00131EC3"/>
    <w:rsid w:val="00142BFE"/>
    <w:rsid w:val="00146310"/>
    <w:rsid w:val="00172BF1"/>
    <w:rsid w:val="00174F4B"/>
    <w:rsid w:val="00180A80"/>
    <w:rsid w:val="00192B7B"/>
    <w:rsid w:val="00194554"/>
    <w:rsid w:val="00196835"/>
    <w:rsid w:val="001A7459"/>
    <w:rsid w:val="001E1794"/>
    <w:rsid w:val="001F55FB"/>
    <w:rsid w:val="001F79C6"/>
    <w:rsid w:val="002071C6"/>
    <w:rsid w:val="002334C2"/>
    <w:rsid w:val="00242D3A"/>
    <w:rsid w:val="00264787"/>
    <w:rsid w:val="00292BD3"/>
    <w:rsid w:val="002A034A"/>
    <w:rsid w:val="002A5F99"/>
    <w:rsid w:val="002C538D"/>
    <w:rsid w:val="002C5779"/>
    <w:rsid w:val="002E24B6"/>
    <w:rsid w:val="002E3108"/>
    <w:rsid w:val="003345FC"/>
    <w:rsid w:val="00354FEC"/>
    <w:rsid w:val="00362DE8"/>
    <w:rsid w:val="00365B87"/>
    <w:rsid w:val="00371092"/>
    <w:rsid w:val="00373748"/>
    <w:rsid w:val="00381144"/>
    <w:rsid w:val="0038169C"/>
    <w:rsid w:val="00386705"/>
    <w:rsid w:val="00392B81"/>
    <w:rsid w:val="003C65CD"/>
    <w:rsid w:val="003E22CD"/>
    <w:rsid w:val="004019CB"/>
    <w:rsid w:val="00405712"/>
    <w:rsid w:val="00410734"/>
    <w:rsid w:val="00420219"/>
    <w:rsid w:val="00427C92"/>
    <w:rsid w:val="00433DD1"/>
    <w:rsid w:val="004355C4"/>
    <w:rsid w:val="004453C5"/>
    <w:rsid w:val="004966D7"/>
    <w:rsid w:val="004A00EC"/>
    <w:rsid w:val="004A0830"/>
    <w:rsid w:val="004B40FD"/>
    <w:rsid w:val="004C3535"/>
    <w:rsid w:val="004D1BCB"/>
    <w:rsid w:val="004E74B6"/>
    <w:rsid w:val="005015D0"/>
    <w:rsid w:val="00524963"/>
    <w:rsid w:val="005256F6"/>
    <w:rsid w:val="00526B06"/>
    <w:rsid w:val="005401D8"/>
    <w:rsid w:val="005422C1"/>
    <w:rsid w:val="005468C1"/>
    <w:rsid w:val="00560F3E"/>
    <w:rsid w:val="00564900"/>
    <w:rsid w:val="0058301C"/>
    <w:rsid w:val="005B0986"/>
    <w:rsid w:val="005C4C61"/>
    <w:rsid w:val="005D0ABA"/>
    <w:rsid w:val="005D3A81"/>
    <w:rsid w:val="005E4191"/>
    <w:rsid w:val="005F5F2A"/>
    <w:rsid w:val="00605A91"/>
    <w:rsid w:val="0061374F"/>
    <w:rsid w:val="00614204"/>
    <w:rsid w:val="00616792"/>
    <w:rsid w:val="00621996"/>
    <w:rsid w:val="00621E6A"/>
    <w:rsid w:val="00624AD4"/>
    <w:rsid w:val="0066574B"/>
    <w:rsid w:val="006721E0"/>
    <w:rsid w:val="006918F0"/>
    <w:rsid w:val="006A42A2"/>
    <w:rsid w:val="006D6203"/>
    <w:rsid w:val="006E07F2"/>
    <w:rsid w:val="006F16FA"/>
    <w:rsid w:val="006F363A"/>
    <w:rsid w:val="006F6FD6"/>
    <w:rsid w:val="00731BAC"/>
    <w:rsid w:val="00742362"/>
    <w:rsid w:val="00743B33"/>
    <w:rsid w:val="00754E75"/>
    <w:rsid w:val="00760773"/>
    <w:rsid w:val="007610A2"/>
    <w:rsid w:val="00761583"/>
    <w:rsid w:val="00764118"/>
    <w:rsid w:val="007909C1"/>
    <w:rsid w:val="007A28C2"/>
    <w:rsid w:val="007A4E70"/>
    <w:rsid w:val="007A74CC"/>
    <w:rsid w:val="007B249A"/>
    <w:rsid w:val="007B6276"/>
    <w:rsid w:val="007C5E08"/>
    <w:rsid w:val="007E188E"/>
    <w:rsid w:val="007E6A8D"/>
    <w:rsid w:val="00815425"/>
    <w:rsid w:val="00820E04"/>
    <w:rsid w:val="008336C8"/>
    <w:rsid w:val="008379BE"/>
    <w:rsid w:val="00846393"/>
    <w:rsid w:val="008475D0"/>
    <w:rsid w:val="0087669C"/>
    <w:rsid w:val="00885032"/>
    <w:rsid w:val="00885361"/>
    <w:rsid w:val="008A7CD7"/>
    <w:rsid w:val="0091334E"/>
    <w:rsid w:val="00936147"/>
    <w:rsid w:val="009664A4"/>
    <w:rsid w:val="00980905"/>
    <w:rsid w:val="009832E3"/>
    <w:rsid w:val="00983AF3"/>
    <w:rsid w:val="009840E9"/>
    <w:rsid w:val="00984C9F"/>
    <w:rsid w:val="009910AA"/>
    <w:rsid w:val="0099575B"/>
    <w:rsid w:val="009B46F1"/>
    <w:rsid w:val="009B58A6"/>
    <w:rsid w:val="009C38AE"/>
    <w:rsid w:val="009D4B31"/>
    <w:rsid w:val="009E5378"/>
    <w:rsid w:val="009F7AF8"/>
    <w:rsid w:val="00A024F6"/>
    <w:rsid w:val="00A04D1F"/>
    <w:rsid w:val="00A23906"/>
    <w:rsid w:val="00A32522"/>
    <w:rsid w:val="00A40650"/>
    <w:rsid w:val="00A57985"/>
    <w:rsid w:val="00A70D51"/>
    <w:rsid w:val="00A71576"/>
    <w:rsid w:val="00A86E4C"/>
    <w:rsid w:val="00A876E3"/>
    <w:rsid w:val="00AA22BB"/>
    <w:rsid w:val="00AA489D"/>
    <w:rsid w:val="00AB1BEB"/>
    <w:rsid w:val="00AC6394"/>
    <w:rsid w:val="00AD755A"/>
    <w:rsid w:val="00B01E24"/>
    <w:rsid w:val="00B038BC"/>
    <w:rsid w:val="00B16BA7"/>
    <w:rsid w:val="00B26749"/>
    <w:rsid w:val="00B54850"/>
    <w:rsid w:val="00B75F8D"/>
    <w:rsid w:val="00B81183"/>
    <w:rsid w:val="00BD7069"/>
    <w:rsid w:val="00BE02F9"/>
    <w:rsid w:val="00BF0313"/>
    <w:rsid w:val="00BF03FC"/>
    <w:rsid w:val="00C01165"/>
    <w:rsid w:val="00C13C89"/>
    <w:rsid w:val="00C21DA4"/>
    <w:rsid w:val="00C41BE6"/>
    <w:rsid w:val="00C42B67"/>
    <w:rsid w:val="00C42E06"/>
    <w:rsid w:val="00C436F4"/>
    <w:rsid w:val="00C56D4E"/>
    <w:rsid w:val="00C67D5E"/>
    <w:rsid w:val="00C73603"/>
    <w:rsid w:val="00C74B33"/>
    <w:rsid w:val="00CA4141"/>
    <w:rsid w:val="00CB5F38"/>
    <w:rsid w:val="00CD27F7"/>
    <w:rsid w:val="00CE1621"/>
    <w:rsid w:val="00D33763"/>
    <w:rsid w:val="00D4384A"/>
    <w:rsid w:val="00D47665"/>
    <w:rsid w:val="00D66C9F"/>
    <w:rsid w:val="00D83E58"/>
    <w:rsid w:val="00D8440A"/>
    <w:rsid w:val="00D94C0E"/>
    <w:rsid w:val="00DA1407"/>
    <w:rsid w:val="00DA2A7D"/>
    <w:rsid w:val="00DB4F80"/>
    <w:rsid w:val="00DB5967"/>
    <w:rsid w:val="00DC768A"/>
    <w:rsid w:val="00DD46B2"/>
    <w:rsid w:val="00DE75C3"/>
    <w:rsid w:val="00DF63F0"/>
    <w:rsid w:val="00E00DDB"/>
    <w:rsid w:val="00E11E5D"/>
    <w:rsid w:val="00E33388"/>
    <w:rsid w:val="00E41641"/>
    <w:rsid w:val="00E41B2E"/>
    <w:rsid w:val="00E50302"/>
    <w:rsid w:val="00E80CEA"/>
    <w:rsid w:val="00E9627E"/>
    <w:rsid w:val="00EA114B"/>
    <w:rsid w:val="00EA1390"/>
    <w:rsid w:val="00ED570D"/>
    <w:rsid w:val="00ED76BF"/>
    <w:rsid w:val="00EE3089"/>
    <w:rsid w:val="00EE497E"/>
    <w:rsid w:val="00EE5706"/>
    <w:rsid w:val="00EE6ED4"/>
    <w:rsid w:val="00F03194"/>
    <w:rsid w:val="00F03EAF"/>
    <w:rsid w:val="00F3188D"/>
    <w:rsid w:val="00F33F04"/>
    <w:rsid w:val="00F42CCE"/>
    <w:rsid w:val="00F430F0"/>
    <w:rsid w:val="00F52FEF"/>
    <w:rsid w:val="00FA67FA"/>
    <w:rsid w:val="00FB70BE"/>
    <w:rsid w:val="00FB7643"/>
    <w:rsid w:val="00FC32CA"/>
    <w:rsid w:val="00FC5B57"/>
    <w:rsid w:val="00FD4EBD"/>
    <w:rsid w:val="00FF1C2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D1A19"/>
  <w15:chartTrackingRefBased/>
  <w15:docId w15:val="{BE018668-77C1-914F-A320-8CBFB6005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84C9F"/>
    <w:pPr>
      <w:spacing w:after="0" w:line="240" w:lineRule="auto"/>
    </w:pPr>
    <w:rPr>
      <w:rFonts w:ascii="宋体" w:eastAsia="宋体" w:hAnsi="宋体" w:cs="宋体"/>
      <w:kern w:val="0"/>
      <w:sz w:val="24"/>
      <w14:ligatures w14:val="none"/>
    </w:rPr>
  </w:style>
  <w:style w:type="paragraph" w:styleId="1">
    <w:name w:val="heading 1"/>
    <w:basedOn w:val="a"/>
    <w:next w:val="a"/>
    <w:link w:val="10"/>
    <w:uiPriority w:val="9"/>
    <w:qFormat/>
    <w:rsid w:val="000330C6"/>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330C6"/>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330C6"/>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330C6"/>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330C6"/>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rsid w:val="000330C6"/>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330C6"/>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330C6"/>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330C6"/>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330C6"/>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0330C6"/>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330C6"/>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330C6"/>
    <w:rPr>
      <w:rFonts w:cstheme="majorBidi"/>
      <w:color w:val="0F4761" w:themeColor="accent1" w:themeShade="BF"/>
      <w:sz w:val="28"/>
      <w:szCs w:val="28"/>
    </w:rPr>
  </w:style>
  <w:style w:type="character" w:customStyle="1" w:styleId="50">
    <w:name w:val="标题 5 字符"/>
    <w:basedOn w:val="a0"/>
    <w:link w:val="5"/>
    <w:uiPriority w:val="9"/>
    <w:semiHidden/>
    <w:rsid w:val="000330C6"/>
    <w:rPr>
      <w:rFonts w:cstheme="majorBidi"/>
      <w:color w:val="0F4761" w:themeColor="accent1" w:themeShade="BF"/>
      <w:sz w:val="24"/>
    </w:rPr>
  </w:style>
  <w:style w:type="character" w:customStyle="1" w:styleId="60">
    <w:name w:val="标题 6 字符"/>
    <w:basedOn w:val="a0"/>
    <w:link w:val="6"/>
    <w:uiPriority w:val="9"/>
    <w:semiHidden/>
    <w:rsid w:val="000330C6"/>
    <w:rPr>
      <w:rFonts w:cstheme="majorBidi"/>
      <w:b/>
      <w:bCs/>
      <w:color w:val="0F4761" w:themeColor="accent1" w:themeShade="BF"/>
    </w:rPr>
  </w:style>
  <w:style w:type="character" w:customStyle="1" w:styleId="70">
    <w:name w:val="标题 7 字符"/>
    <w:basedOn w:val="a0"/>
    <w:link w:val="7"/>
    <w:uiPriority w:val="9"/>
    <w:semiHidden/>
    <w:rsid w:val="000330C6"/>
    <w:rPr>
      <w:rFonts w:cstheme="majorBidi"/>
      <w:b/>
      <w:bCs/>
      <w:color w:val="595959" w:themeColor="text1" w:themeTint="A6"/>
    </w:rPr>
  </w:style>
  <w:style w:type="character" w:customStyle="1" w:styleId="80">
    <w:name w:val="标题 8 字符"/>
    <w:basedOn w:val="a0"/>
    <w:link w:val="8"/>
    <w:uiPriority w:val="9"/>
    <w:semiHidden/>
    <w:rsid w:val="000330C6"/>
    <w:rPr>
      <w:rFonts w:cstheme="majorBidi"/>
      <w:color w:val="595959" w:themeColor="text1" w:themeTint="A6"/>
    </w:rPr>
  </w:style>
  <w:style w:type="character" w:customStyle="1" w:styleId="90">
    <w:name w:val="标题 9 字符"/>
    <w:basedOn w:val="a0"/>
    <w:link w:val="9"/>
    <w:uiPriority w:val="9"/>
    <w:semiHidden/>
    <w:rsid w:val="000330C6"/>
    <w:rPr>
      <w:rFonts w:eastAsiaTheme="majorEastAsia" w:cstheme="majorBidi"/>
      <w:color w:val="595959" w:themeColor="text1" w:themeTint="A6"/>
    </w:rPr>
  </w:style>
  <w:style w:type="paragraph" w:styleId="a3">
    <w:name w:val="Title"/>
    <w:basedOn w:val="a"/>
    <w:next w:val="a"/>
    <w:link w:val="a4"/>
    <w:uiPriority w:val="99"/>
    <w:qFormat/>
    <w:rsid w:val="000330C6"/>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99"/>
    <w:rsid w:val="000330C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330C6"/>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330C6"/>
    <w:rPr>
      <w:rFonts w:asciiTheme="majorHAnsi" w:eastAsiaTheme="majorEastAsia" w:hAnsiTheme="majorHAnsi" w:cstheme="majorBidi"/>
      <w:color w:val="595959" w:themeColor="text1" w:themeTint="A6"/>
      <w:spacing w:val="15"/>
      <w:sz w:val="28"/>
      <w:szCs w:val="28"/>
    </w:rPr>
  </w:style>
  <w:style w:type="paragraph" w:styleId="a7">
    <w:name w:val="List Paragraph"/>
    <w:basedOn w:val="a"/>
    <w:uiPriority w:val="34"/>
    <w:qFormat/>
    <w:rsid w:val="000330C6"/>
    <w:pPr>
      <w:ind w:left="720"/>
      <w:contextualSpacing/>
    </w:pPr>
  </w:style>
  <w:style w:type="paragraph" w:styleId="a8">
    <w:name w:val="Quote"/>
    <w:basedOn w:val="a"/>
    <w:next w:val="a"/>
    <w:link w:val="a9"/>
    <w:uiPriority w:val="29"/>
    <w:qFormat/>
    <w:rsid w:val="000330C6"/>
    <w:pPr>
      <w:spacing w:before="160"/>
      <w:jc w:val="center"/>
    </w:pPr>
    <w:rPr>
      <w:i/>
      <w:iCs/>
      <w:color w:val="404040" w:themeColor="text1" w:themeTint="BF"/>
    </w:rPr>
  </w:style>
  <w:style w:type="character" w:customStyle="1" w:styleId="a9">
    <w:name w:val="引用 字符"/>
    <w:basedOn w:val="a0"/>
    <w:link w:val="a8"/>
    <w:uiPriority w:val="29"/>
    <w:rsid w:val="000330C6"/>
    <w:rPr>
      <w:i/>
      <w:iCs/>
      <w:color w:val="404040" w:themeColor="text1" w:themeTint="BF"/>
    </w:rPr>
  </w:style>
  <w:style w:type="paragraph" w:styleId="aa">
    <w:name w:val="Intense Quote"/>
    <w:basedOn w:val="a"/>
    <w:next w:val="a"/>
    <w:link w:val="ab"/>
    <w:uiPriority w:val="30"/>
    <w:qFormat/>
    <w:rsid w:val="000330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b">
    <w:name w:val="明显引用 字符"/>
    <w:basedOn w:val="a0"/>
    <w:link w:val="aa"/>
    <w:uiPriority w:val="30"/>
    <w:rsid w:val="000330C6"/>
    <w:rPr>
      <w:i/>
      <w:iCs/>
      <w:color w:val="0F4761" w:themeColor="accent1" w:themeShade="BF"/>
    </w:rPr>
  </w:style>
  <w:style w:type="character" w:styleId="ac">
    <w:name w:val="Intense Emphasis"/>
    <w:basedOn w:val="a0"/>
    <w:uiPriority w:val="21"/>
    <w:qFormat/>
    <w:rsid w:val="000330C6"/>
    <w:rPr>
      <w:i/>
      <w:iCs/>
      <w:color w:val="0F4761" w:themeColor="accent1" w:themeShade="BF"/>
    </w:rPr>
  </w:style>
  <w:style w:type="character" w:styleId="ad">
    <w:name w:val="Intense Reference"/>
    <w:basedOn w:val="a0"/>
    <w:uiPriority w:val="32"/>
    <w:qFormat/>
    <w:rsid w:val="000330C6"/>
    <w:rPr>
      <w:b/>
      <w:bCs/>
      <w:smallCaps/>
      <w:color w:val="0F4761" w:themeColor="accent1" w:themeShade="BF"/>
      <w:spacing w:val="5"/>
    </w:rPr>
  </w:style>
  <w:style w:type="character" w:styleId="ae">
    <w:name w:val="Hyperlink"/>
    <w:basedOn w:val="a0"/>
    <w:uiPriority w:val="99"/>
    <w:unhideWhenUsed/>
    <w:rsid w:val="00010C56"/>
    <w:rPr>
      <w:color w:val="467886" w:themeColor="hyperlink"/>
      <w:u w:val="single"/>
    </w:rPr>
  </w:style>
  <w:style w:type="paragraph" w:styleId="TOC">
    <w:name w:val="TOC Heading"/>
    <w:basedOn w:val="1"/>
    <w:next w:val="a"/>
    <w:uiPriority w:val="39"/>
    <w:unhideWhenUsed/>
    <w:qFormat/>
    <w:rsid w:val="00010C56"/>
    <w:pPr>
      <w:spacing w:after="0" w:line="276" w:lineRule="auto"/>
      <w:outlineLvl w:val="9"/>
    </w:pPr>
    <w:rPr>
      <w:rFonts w:ascii="Times New Roman" w:eastAsia="Times New Roman" w:hAnsi="Times New Roman" w:cs="Times New Roman"/>
      <w:sz w:val="28"/>
      <w:szCs w:val="28"/>
    </w:rPr>
  </w:style>
  <w:style w:type="paragraph" w:styleId="TOC1">
    <w:name w:val="toc 1"/>
    <w:basedOn w:val="a"/>
    <w:next w:val="a"/>
    <w:autoRedefine/>
    <w:uiPriority w:val="39"/>
    <w:unhideWhenUsed/>
    <w:rsid w:val="00010C56"/>
    <w:pPr>
      <w:spacing w:before="120" w:after="120"/>
    </w:pPr>
    <w:rPr>
      <w:rFonts w:eastAsiaTheme="minorHAnsi"/>
      <w:b/>
      <w:bCs/>
      <w:caps/>
      <w:sz w:val="20"/>
      <w:szCs w:val="20"/>
    </w:rPr>
  </w:style>
  <w:style w:type="paragraph" w:styleId="TOC2">
    <w:name w:val="toc 2"/>
    <w:basedOn w:val="a"/>
    <w:next w:val="a"/>
    <w:autoRedefine/>
    <w:uiPriority w:val="39"/>
    <w:unhideWhenUsed/>
    <w:rsid w:val="00010C56"/>
    <w:pPr>
      <w:ind w:left="220"/>
    </w:pPr>
    <w:rPr>
      <w:rFonts w:eastAsiaTheme="minorHAnsi"/>
      <w:smallCaps/>
      <w:sz w:val="20"/>
      <w:szCs w:val="20"/>
    </w:rPr>
  </w:style>
  <w:style w:type="paragraph" w:customStyle="1" w:styleId="p1">
    <w:name w:val="p1"/>
    <w:basedOn w:val="a"/>
    <w:rsid w:val="007A4E70"/>
    <w:pPr>
      <w:spacing w:before="100" w:beforeAutospacing="1" w:after="100" w:afterAutospacing="1"/>
    </w:pPr>
  </w:style>
  <w:style w:type="character" w:customStyle="1" w:styleId="s1">
    <w:name w:val="s1"/>
    <w:basedOn w:val="a0"/>
    <w:rsid w:val="007A4E70"/>
  </w:style>
  <w:style w:type="character" w:customStyle="1" w:styleId="rynqvb">
    <w:name w:val="rynqvb"/>
    <w:basedOn w:val="a0"/>
    <w:rsid w:val="00CA4141"/>
  </w:style>
  <w:style w:type="paragraph" w:styleId="af">
    <w:name w:val="Bibliography"/>
    <w:basedOn w:val="a"/>
    <w:next w:val="a"/>
    <w:uiPriority w:val="37"/>
    <w:unhideWhenUsed/>
    <w:rsid w:val="00C56D4E"/>
    <w:pPr>
      <w:spacing w:after="240"/>
    </w:pPr>
  </w:style>
  <w:style w:type="paragraph" w:styleId="af0">
    <w:name w:val="header"/>
    <w:basedOn w:val="a"/>
    <w:link w:val="af1"/>
    <w:uiPriority w:val="99"/>
    <w:unhideWhenUsed/>
    <w:rsid w:val="00362DE8"/>
    <w:pPr>
      <w:tabs>
        <w:tab w:val="center" w:pos="4153"/>
        <w:tab w:val="right" w:pos="8306"/>
      </w:tabs>
      <w:snapToGrid w:val="0"/>
      <w:jc w:val="center"/>
    </w:pPr>
    <w:rPr>
      <w:sz w:val="18"/>
      <w:szCs w:val="18"/>
    </w:rPr>
  </w:style>
  <w:style w:type="character" w:customStyle="1" w:styleId="af1">
    <w:name w:val="页眉 字符"/>
    <w:basedOn w:val="a0"/>
    <w:link w:val="af0"/>
    <w:uiPriority w:val="99"/>
    <w:rsid w:val="00362DE8"/>
    <w:rPr>
      <w:rFonts w:ascii="宋体" w:eastAsia="宋体" w:hAnsi="宋体" w:cs="宋体"/>
      <w:kern w:val="0"/>
      <w:sz w:val="18"/>
      <w:szCs w:val="18"/>
      <w14:ligatures w14:val="none"/>
    </w:rPr>
  </w:style>
  <w:style w:type="paragraph" w:styleId="af2">
    <w:name w:val="footer"/>
    <w:basedOn w:val="a"/>
    <w:link w:val="af3"/>
    <w:uiPriority w:val="99"/>
    <w:unhideWhenUsed/>
    <w:rsid w:val="00362DE8"/>
    <w:pPr>
      <w:tabs>
        <w:tab w:val="center" w:pos="4153"/>
        <w:tab w:val="right" w:pos="8306"/>
      </w:tabs>
      <w:snapToGrid w:val="0"/>
    </w:pPr>
    <w:rPr>
      <w:sz w:val="18"/>
      <w:szCs w:val="18"/>
    </w:rPr>
  </w:style>
  <w:style w:type="character" w:customStyle="1" w:styleId="af3">
    <w:name w:val="页脚 字符"/>
    <w:basedOn w:val="a0"/>
    <w:link w:val="af2"/>
    <w:uiPriority w:val="99"/>
    <w:rsid w:val="00362DE8"/>
    <w:rPr>
      <w:rFonts w:ascii="宋体" w:eastAsia="宋体" w:hAnsi="宋体" w:cs="宋体"/>
      <w:kern w:val="0"/>
      <w:sz w:val="18"/>
      <w:szCs w:val="18"/>
      <w14:ligatures w14:val="none"/>
    </w:rPr>
  </w:style>
  <w:style w:type="character" w:styleId="af4">
    <w:name w:val="page number"/>
    <w:basedOn w:val="a0"/>
    <w:uiPriority w:val="99"/>
    <w:semiHidden/>
    <w:unhideWhenUsed/>
    <w:rsid w:val="00362DE8"/>
  </w:style>
  <w:style w:type="paragraph" w:customStyle="1" w:styleId="ssrcss-1q0x1qg-paragraph">
    <w:name w:val="ssrcss-1q0x1qg-paragraph"/>
    <w:basedOn w:val="a"/>
    <w:rsid w:val="00526B06"/>
    <w:pPr>
      <w:spacing w:before="100" w:beforeAutospacing="1" w:after="100" w:afterAutospacing="1"/>
    </w:pPr>
  </w:style>
  <w:style w:type="paragraph" w:customStyle="1" w:styleId="p2">
    <w:name w:val="p2"/>
    <w:basedOn w:val="a"/>
    <w:rsid w:val="00526B0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E31B00-88D5-3D48-916C-F7910630F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10818</Words>
  <Characters>61669</Characters>
  <Application>Microsoft Office Word</Application>
  <DocSecurity>0</DocSecurity>
  <Lines>513</Lines>
  <Paragraphs>144</Paragraphs>
  <ScaleCrop>false</ScaleCrop>
  <Company/>
  <LinksUpToDate>false</LinksUpToDate>
  <CharactersWithSpaces>72343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Zhihao Xu (2500638)</dc:creator>
  <cp:keywords/>
  <dc:description/>
  <cp:lastModifiedBy>志豪 徐</cp:lastModifiedBy>
  <cp:revision>2</cp:revision>
  <dcterms:created xsi:type="dcterms:W3CDTF">2025-12-10T22:13:00Z</dcterms:created>
  <dcterms:modified xsi:type="dcterms:W3CDTF">2025-12-10T22:13:00Z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id="figkq75B"/&gt;&lt;style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