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16C1653" w14:textId="291DB023" w:rsidR="00A536B3" w:rsidRDefault="00BB6B0D">
      <w:bookmarkStart w:id="0" w:name="_Hlk66563696"/>
      <w:bookmarkEnd w:id="0"/>
      <w:r>
        <w:rPr>
          <w:noProof/>
        </w:rPr>
        <w:t xml:space="preserve">     </w:t>
      </w:r>
      <w:r w:rsidR="00046AE7" w:rsidRPr="00046AE7">
        <w:rPr>
          <w:noProof/>
        </w:rPr>
        <w:t>At the beginning of the 19th century the population of the bison</w:t>
      </w:r>
      <w:r w:rsidR="006574F9" w:rsidRPr="006574F9">
        <w:rPr>
          <w:noProof/>
        </w:rPr>
        <w:t xml:space="preserve"> in the Great Plains in America </w:t>
      </w:r>
      <w:r w:rsidR="003C07E9" w:rsidRPr="00F23AB0">
        <w:rPr>
          <w:noProof/>
        </w:rPr>
        <w:drawing>
          <wp:anchor distT="0" distB="0" distL="114300" distR="114300" simplePos="0" relativeHeight="251658240" behindDoc="0" locked="0" layoutInCell="1" allowOverlap="1" wp14:anchorId="42EFE9BC" wp14:editId="4454F0EA">
            <wp:simplePos x="0" y="0"/>
            <wp:positionH relativeFrom="margin">
              <wp:posOffset>27711</wp:posOffset>
            </wp:positionH>
            <wp:positionV relativeFrom="margin">
              <wp:posOffset>-67472</wp:posOffset>
            </wp:positionV>
            <wp:extent cx="6104255" cy="343344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6104255" cy="3433445"/>
                    </a:xfrm>
                    <a:prstGeom prst="rect">
                      <a:avLst/>
                    </a:prstGeom>
                  </pic:spPr>
                </pic:pic>
              </a:graphicData>
            </a:graphic>
          </wp:anchor>
        </w:drawing>
      </w:r>
      <w:r w:rsidR="00EE1239">
        <w:rPr>
          <w:noProof/>
        </w:rPr>
        <w:t xml:space="preserve">was </w:t>
      </w:r>
      <w:r w:rsidR="002A5691">
        <w:rPr>
          <w:noProof/>
        </w:rPr>
        <w:t>estimated at between 30 and 65 million</w:t>
      </w:r>
      <w:r w:rsidR="00D71CDF">
        <w:rPr>
          <w:noProof/>
        </w:rPr>
        <w:t>,</w:t>
      </w:r>
      <w:r w:rsidR="009459DC">
        <w:rPr>
          <w:noProof/>
        </w:rPr>
        <w:t xml:space="preserve"> (</w:t>
      </w:r>
      <w:r w:rsidR="009459DC" w:rsidRPr="009459DC">
        <w:rPr>
          <w:noProof/>
        </w:rPr>
        <w:t>World Wildlife Fund</w:t>
      </w:r>
      <w:r w:rsidR="009459DC">
        <w:rPr>
          <w:noProof/>
        </w:rPr>
        <w:t xml:space="preserve">), </w:t>
      </w:r>
      <w:r w:rsidR="00593934">
        <w:rPr>
          <w:noProof/>
        </w:rPr>
        <w:t>l</w:t>
      </w:r>
      <w:r w:rsidR="009940A1" w:rsidRPr="009940A1">
        <w:rPr>
          <w:noProof/>
        </w:rPr>
        <w:t xml:space="preserve">iving as part of an ecosystem </w:t>
      </w:r>
      <w:r w:rsidR="00D00159" w:rsidRPr="00D00159">
        <w:rPr>
          <w:noProof/>
        </w:rPr>
        <w:t xml:space="preserve"> unchanged for millennia </w:t>
      </w:r>
      <w:r w:rsidR="00D00159">
        <w:rPr>
          <w:noProof/>
        </w:rPr>
        <w:t>.</w:t>
      </w:r>
      <w:r w:rsidR="00A965F2">
        <w:rPr>
          <w:noProof/>
        </w:rPr>
        <w:t>T</w:t>
      </w:r>
      <w:r w:rsidR="006574F9" w:rsidRPr="006574F9">
        <w:t>h</w:t>
      </w:r>
      <w:r w:rsidR="009459DC">
        <w:t>is ecosystem</w:t>
      </w:r>
      <w:r w:rsidR="006574F9" w:rsidRPr="006574F9">
        <w:t xml:space="preserve"> </w:t>
      </w:r>
      <w:r w:rsidR="007322DE">
        <w:t xml:space="preserve">unaffected by outside influence </w:t>
      </w:r>
      <w:r w:rsidR="00E50600">
        <w:t xml:space="preserve"> </w:t>
      </w:r>
      <w:r w:rsidR="006A3C71" w:rsidRPr="006A3C71">
        <w:t xml:space="preserve"> </w:t>
      </w:r>
      <w:r w:rsidR="00BA2513">
        <w:t>for 14</w:t>
      </w:r>
      <w:r w:rsidR="007D3890">
        <w:t>,</w:t>
      </w:r>
      <w:r w:rsidR="00BA2513">
        <w:t>00</w:t>
      </w:r>
      <w:r w:rsidR="003879DF">
        <w:t>0 years.</w:t>
      </w:r>
      <w:r w:rsidR="00271C1F">
        <w:t xml:space="preserve"> </w:t>
      </w:r>
      <w:r w:rsidR="00EC673A">
        <w:t>(</w:t>
      </w:r>
      <w:r w:rsidR="00B70A18">
        <w:t xml:space="preserve">Reinterpreting Bison history, </w:t>
      </w:r>
      <w:r w:rsidR="002D40D1">
        <w:t>Stoneberg</w:t>
      </w:r>
      <w:r w:rsidR="00C65BD7">
        <w:t>-</w:t>
      </w:r>
      <w:r w:rsidR="002D40D1">
        <w:t>Holt,2018</w:t>
      </w:r>
      <w:r w:rsidR="00C65BD7">
        <w:t>).</w:t>
      </w:r>
    </w:p>
    <w:p w14:paraId="4E8711CB" w14:textId="5BE19FD8" w:rsidR="009459DC" w:rsidRDefault="00CD2DF2">
      <w:r>
        <w:t xml:space="preserve">    </w:t>
      </w:r>
      <w:r w:rsidR="00816878" w:rsidRPr="00816878">
        <w:t>By</w:t>
      </w:r>
      <w:r w:rsidR="00A536B3">
        <w:t xml:space="preserve"> </w:t>
      </w:r>
      <w:r w:rsidR="00816878" w:rsidRPr="00816878">
        <w:t>1882</w:t>
      </w:r>
      <w:r w:rsidR="009459DC">
        <w:t xml:space="preserve">, </w:t>
      </w:r>
      <w:r w:rsidR="00593934">
        <w:t>they were nearly gone.</w:t>
      </w:r>
      <w:r w:rsidR="00DB5A08">
        <w:t xml:space="preserve"> R</w:t>
      </w:r>
      <w:r w:rsidR="007D0C2D" w:rsidRPr="007D0C2D">
        <w:t>educed to</w:t>
      </w:r>
      <w:r w:rsidR="00DB5A08">
        <w:t xml:space="preserve"> the hundreds. T</w:t>
      </w:r>
      <w:r w:rsidR="007D0C2D" w:rsidRPr="007D0C2D">
        <w:t xml:space="preserve">his photo essay looks at </w:t>
      </w:r>
      <w:r w:rsidR="00C65452" w:rsidRPr="00C65452">
        <w:t>the interplay between the bison and its closest ties</w:t>
      </w:r>
      <w:r w:rsidR="00F86B98">
        <w:t>,</w:t>
      </w:r>
      <w:r w:rsidR="009459DC">
        <w:t xml:space="preserve"> who and what felt the impact of t</w:t>
      </w:r>
      <w:r w:rsidR="00DB5A08">
        <w:t>his</w:t>
      </w:r>
      <w:r w:rsidR="009459DC">
        <w:t xml:space="preserve"> monumental</w:t>
      </w:r>
      <w:r w:rsidR="00DB5A08">
        <w:t xml:space="preserve"> demise. </w:t>
      </w:r>
    </w:p>
    <w:p w14:paraId="5507BDA4" w14:textId="464093F2" w:rsidR="00B7234B" w:rsidRDefault="00CD2DF2" w:rsidP="00B7234B">
      <w:r>
        <w:t xml:space="preserve">    </w:t>
      </w:r>
      <w:r w:rsidR="00DB5A08">
        <w:t>B</w:t>
      </w:r>
      <w:r w:rsidR="00820166">
        <w:t xml:space="preserve">ison </w:t>
      </w:r>
      <w:r w:rsidR="00DB5A08" w:rsidRPr="00DB5A08">
        <w:t>are huge creatures</w:t>
      </w:r>
      <w:r w:rsidR="00DB5A08">
        <w:t>, an adult male</w:t>
      </w:r>
      <w:r w:rsidR="00DB5A08" w:rsidRPr="00DB5A08">
        <w:t xml:space="preserve"> can weigh</w:t>
      </w:r>
      <w:r w:rsidR="00820166">
        <w:t xml:space="preserve"> </w:t>
      </w:r>
      <w:r w:rsidR="00DB5A08" w:rsidRPr="00DB5A08">
        <w:t>up to 2000 pounds</w:t>
      </w:r>
      <w:r w:rsidR="00820166">
        <w:t>,</w:t>
      </w:r>
      <w:r w:rsidR="00DB5A08" w:rsidRPr="00DB5A08">
        <w:t xml:space="preserve"> th</w:t>
      </w:r>
      <w:r w:rsidR="00820166">
        <w:t>eir</w:t>
      </w:r>
      <w:r w:rsidR="00DB5A08" w:rsidRPr="00DB5A08">
        <w:t xml:space="preserve"> physical impact on their surroundings was certainly felt</w:t>
      </w:r>
      <w:bookmarkStart w:id="1" w:name="_Hlk66532368"/>
      <w:r w:rsidR="00820166">
        <w:t>.</w:t>
      </w:r>
      <w:r w:rsidR="00F4710F">
        <w:t xml:space="preserve"> </w:t>
      </w:r>
      <w:bookmarkEnd w:id="1"/>
      <w:r w:rsidR="004E78E9">
        <w:t>Knapp et al, (Jan 99)</w:t>
      </w:r>
      <w:r w:rsidR="007D19C5">
        <w:t xml:space="preserve"> quote,’</w:t>
      </w:r>
      <w:r w:rsidR="00C641B7" w:rsidRPr="00C641B7">
        <w:t xml:space="preserve"> the large herds of bison encountered by early Europeans on the Great Plains were likely the result of the rapid early-Holocene proliferation of this ungulate into a relatively young and expanding "treeless" grassland biome </w:t>
      </w:r>
      <w:r w:rsidR="007937AE">
        <w:t>‘</w:t>
      </w:r>
      <w:r w:rsidR="00C641B7" w:rsidRPr="00C641B7">
        <w:t>(Stebbins 1981, Axelrod 198</w:t>
      </w:r>
      <w:r w:rsidR="00BC79CB">
        <w:t>8).</w:t>
      </w:r>
      <w:r w:rsidR="009B1D07">
        <w:t xml:space="preserve"> </w:t>
      </w:r>
      <w:r w:rsidR="006051E4">
        <w:t xml:space="preserve"> The enormous bulk of these creatures sustained and preserved the grassland, their habit served to conserve the habita</w:t>
      </w:r>
      <w:r w:rsidR="00B7234B">
        <w:t>t</w:t>
      </w:r>
      <w:r w:rsidR="009B1D07">
        <w:t>.</w:t>
      </w:r>
      <w:r w:rsidR="008A7F34">
        <w:t xml:space="preserve"> Natural</w:t>
      </w:r>
      <w:r w:rsidR="006051E4">
        <w:t>ly occurring fire,</w:t>
      </w:r>
      <w:r w:rsidR="00077047">
        <w:t xml:space="preserve"> flu</w:t>
      </w:r>
      <w:r w:rsidR="000313FF">
        <w:t>ct</w:t>
      </w:r>
      <w:r w:rsidR="00077047">
        <w:t>uation</w:t>
      </w:r>
      <w:r w:rsidR="006051E4">
        <w:t>s</w:t>
      </w:r>
      <w:r w:rsidR="008A7F34">
        <w:t xml:space="preserve"> </w:t>
      </w:r>
      <w:r w:rsidR="0010343C">
        <w:t>in climate</w:t>
      </w:r>
      <w:r w:rsidR="00077047">
        <w:t>,</w:t>
      </w:r>
      <w:r w:rsidR="006051E4">
        <w:t xml:space="preserve"> and predation from grizzly bears,</w:t>
      </w:r>
      <w:r w:rsidR="00B7234B">
        <w:t xml:space="preserve"> </w:t>
      </w:r>
      <w:r w:rsidR="006051E4">
        <w:t>wolves and humans</w:t>
      </w:r>
      <w:r w:rsidR="00B7234B">
        <w:t>’</w:t>
      </w:r>
      <w:r w:rsidR="00C2309D">
        <w:t>,</w:t>
      </w:r>
      <w:r w:rsidR="006051E4">
        <w:t xml:space="preserve"> maintain</w:t>
      </w:r>
      <w:r w:rsidR="00B7234B">
        <w:t>ed</w:t>
      </w:r>
      <w:r w:rsidR="00C2309D">
        <w:t xml:space="preserve"> </w:t>
      </w:r>
      <w:r w:rsidR="006051E4">
        <w:t xml:space="preserve">homeostasis for the bison population until </w:t>
      </w:r>
      <w:r w:rsidR="007D3890">
        <w:t xml:space="preserve">primarily </w:t>
      </w:r>
      <w:r w:rsidR="000F3993">
        <w:t xml:space="preserve">human factors </w:t>
      </w:r>
      <w:r w:rsidR="00696D76">
        <w:t>destabilized the harmony.</w:t>
      </w:r>
    </w:p>
    <w:p w14:paraId="2B0AE05B" w14:textId="6266FB09" w:rsidR="00B7234B" w:rsidRDefault="00CD2DF2" w:rsidP="00B7234B">
      <w:r>
        <w:t xml:space="preserve">    </w:t>
      </w:r>
      <w:r w:rsidR="00B7234B">
        <w:t>The correlation between bison and plains Indian is well documented. Bison provided materials essential to life on the plains. The bison ‘harvest’ imparted hide for shelter and clothing, bones to make tools and décor and of course, food.</w:t>
      </w:r>
      <w:r w:rsidR="00C2309D">
        <w:t xml:space="preserve"> ‘</w:t>
      </w:r>
      <w:r w:rsidR="00C2309D" w:rsidRPr="00C2309D">
        <w:t xml:space="preserve">This animal </w:t>
      </w:r>
      <w:proofErr w:type="gramStart"/>
      <w:r w:rsidR="00C2309D" w:rsidRPr="00C2309D">
        <w:t>w</w:t>
      </w:r>
      <w:r w:rsidR="00C2309D">
        <w:t>a</w:t>
      </w:r>
      <w:r w:rsidR="00C2309D" w:rsidRPr="00C2309D">
        <w:t>s considered to be</w:t>
      </w:r>
      <w:proofErr w:type="gramEnd"/>
      <w:r w:rsidR="00C2309D" w:rsidRPr="00C2309D">
        <w:t xml:space="preserve"> a gift from the creator Intended to provide for the people</w:t>
      </w:r>
      <w:r w:rsidR="00C2309D">
        <w:t>’s</w:t>
      </w:r>
      <w:r w:rsidR="00C2309D" w:rsidRPr="00C2309D">
        <w:t xml:space="preserve"> needs</w:t>
      </w:r>
      <w:r w:rsidR="00C2309D">
        <w:t>’</w:t>
      </w:r>
      <w:r w:rsidR="00C2309D" w:rsidRPr="00C2309D">
        <w:t xml:space="preserve"> </w:t>
      </w:r>
      <w:r w:rsidR="00C2309D">
        <w:t>(S</w:t>
      </w:r>
      <w:r w:rsidR="00C2309D" w:rsidRPr="00C2309D">
        <w:t>tone child</w:t>
      </w:r>
      <w:r>
        <w:t xml:space="preserve"> 1</w:t>
      </w:r>
      <w:r w:rsidR="00C2309D">
        <w:t>. Hubbard pp.66).</w:t>
      </w:r>
      <w:r w:rsidR="00C2309D" w:rsidRPr="00C2309D">
        <w:t xml:space="preserve"> </w:t>
      </w:r>
      <w:r w:rsidR="00B7234B">
        <w:t xml:space="preserve"> Though evidence of plains horse is documented, an increase in use between 1400 and 1800</w:t>
      </w:r>
      <w:r w:rsidR="00225D1D">
        <w:t>, (Hamalainen,</w:t>
      </w:r>
      <w:r w:rsidR="00B15399">
        <w:t>2003)</w:t>
      </w:r>
      <w:r w:rsidR="00B7234B">
        <w:t xml:space="preserve"> meant that the bison equilibrium was already shifting at the onset of </w:t>
      </w:r>
      <w:r w:rsidR="00C2309D">
        <w:t>the 19</w:t>
      </w:r>
      <w:r w:rsidR="00C2309D" w:rsidRPr="00C2309D">
        <w:rPr>
          <w:vertAlign w:val="superscript"/>
        </w:rPr>
        <w:t>th</w:t>
      </w:r>
      <w:r w:rsidR="00C2309D">
        <w:t xml:space="preserve"> century</w:t>
      </w:r>
      <w:r w:rsidR="00B7234B">
        <w:t>, horses gave speed, efficiency and advantage to new methods of hunting,</w:t>
      </w:r>
      <w:r w:rsidR="00B7234B" w:rsidRPr="00B7234B">
        <w:t xml:space="preserve"> </w:t>
      </w:r>
      <w:r w:rsidR="00B7234B">
        <w:t>‘</w:t>
      </w:r>
      <w:r w:rsidR="00B7234B" w:rsidRPr="00F522F7">
        <w:t>Estimates made in the 1850s suggest that Indians harvested about 450,000 animals a year, and some think the ﬁgure was far higher than that</w:t>
      </w:r>
      <w:r w:rsidR="00B7234B">
        <w:t xml:space="preserve">.’ (Schweikart,2002). </w:t>
      </w:r>
    </w:p>
    <w:p w14:paraId="221DC583" w14:textId="77777777" w:rsidR="003C483A" w:rsidRDefault="003C483A" w:rsidP="003C483A"/>
    <w:p w14:paraId="1CCCE1E2" w14:textId="364F7A90" w:rsidR="00E22428" w:rsidRDefault="007C0B19" w:rsidP="003C483A">
      <w:r w:rsidRPr="007C0B19">
        <w:lastRenderedPageBreak/>
        <w:t xml:space="preserve">The </w:t>
      </w:r>
      <w:r w:rsidR="00AF3E32">
        <w:t>emerging</w:t>
      </w:r>
      <w:r w:rsidRPr="007C0B19">
        <w:t xml:space="preserve"> picture</w:t>
      </w:r>
      <w:r w:rsidR="00F55861">
        <w:t>. A</w:t>
      </w:r>
      <w:r w:rsidR="006038C3" w:rsidRPr="006038C3">
        <w:t xml:space="preserve"> look at environmental</w:t>
      </w:r>
      <w:r w:rsidR="00F55861">
        <w:t>,</w:t>
      </w:r>
      <w:r w:rsidR="00AD64B6">
        <w:t xml:space="preserve"> </w:t>
      </w:r>
      <w:r w:rsidR="006038C3" w:rsidRPr="006038C3">
        <w:t>economic and political factors of the time</w:t>
      </w:r>
      <w:r w:rsidR="00F55861">
        <w:t>:</w:t>
      </w:r>
    </w:p>
    <w:p w14:paraId="1E3F431C" w14:textId="2235889B" w:rsidR="0017436B" w:rsidRDefault="00250B58" w:rsidP="00F55861">
      <w:pPr>
        <w:ind w:left="720" w:hanging="720"/>
      </w:pPr>
      <w:r>
        <w:t>Environmental</w:t>
      </w:r>
    </w:p>
    <w:p w14:paraId="6DE93026" w14:textId="5DD69F98" w:rsidR="006F45B5" w:rsidRDefault="00C8030D" w:rsidP="00380476">
      <w:pPr>
        <w:pStyle w:val="ListParagraph"/>
        <w:numPr>
          <w:ilvl w:val="0"/>
          <w:numId w:val="1"/>
        </w:numPr>
      </w:pPr>
      <w:r>
        <w:t>Introduced p</w:t>
      </w:r>
      <w:r w:rsidR="00AF3E32">
        <w:t>ests, parasites and disease</w:t>
      </w:r>
      <w:r w:rsidR="00D56D1E">
        <w:t>.</w:t>
      </w:r>
      <w:r w:rsidR="0027562A">
        <w:t>’</w:t>
      </w:r>
      <w:r w:rsidR="0027562A" w:rsidRPr="0027562A">
        <w:t xml:space="preserve"> Current evidence suggests that brucellosis was introduced to North America from Europe during the 1500s</w:t>
      </w:r>
      <w:r w:rsidR="0027562A">
        <w:t>’</w:t>
      </w:r>
      <w:r w:rsidR="0027562A" w:rsidRPr="0027562A">
        <w:t xml:space="preserve"> (Aguirre and Starkey 1994; Meagher and Mayer 1994). </w:t>
      </w:r>
      <w:r w:rsidR="00653B0F">
        <w:t>(</w:t>
      </w:r>
      <w:r w:rsidR="0027562A">
        <w:t>Excerpt from</w:t>
      </w:r>
      <w:r w:rsidR="00847F45">
        <w:t xml:space="preserve"> Boyd and Gates review</w:t>
      </w:r>
      <w:r w:rsidR="00653B0F">
        <w:t>, pp18</w:t>
      </w:r>
      <w:r w:rsidR="00155E6A">
        <w:t>).</w:t>
      </w:r>
      <w:r w:rsidR="004939D0">
        <w:t xml:space="preserve"> Also,</w:t>
      </w:r>
      <w:r w:rsidR="009E533A">
        <w:t xml:space="preserve"> smallpox had a devastating impact on the people</w:t>
      </w:r>
      <w:r w:rsidR="004939D0">
        <w:t xml:space="preserve"> ‘disease decimated…the original </w:t>
      </w:r>
      <w:proofErr w:type="spellStart"/>
      <w:r w:rsidR="004939D0">
        <w:t>american</w:t>
      </w:r>
      <w:proofErr w:type="spellEnd"/>
      <w:r w:rsidR="004939D0">
        <w:t>’ (</w:t>
      </w:r>
      <w:proofErr w:type="spellStart"/>
      <w:r w:rsidR="004939D0">
        <w:t>Stoneberg</w:t>
      </w:r>
      <w:proofErr w:type="spellEnd"/>
      <w:r w:rsidR="004939D0">
        <w:t xml:space="preserve"> Holt 2018).</w:t>
      </w:r>
      <w:r w:rsidR="00155E6A">
        <w:t xml:space="preserve"> By 1906, tick fever was belatedly held responsible for infecting and killing millions of bison. (</w:t>
      </w:r>
      <w:proofErr w:type="spellStart"/>
      <w:r w:rsidR="00155E6A">
        <w:t>Stoneberg</w:t>
      </w:r>
      <w:proofErr w:type="spellEnd"/>
      <w:r w:rsidR="00155E6A">
        <w:t xml:space="preserve"> Holt, 2018).</w:t>
      </w:r>
      <w:r w:rsidR="000317C0">
        <w:t xml:space="preserve"> Anthrax.</w:t>
      </w:r>
    </w:p>
    <w:p w14:paraId="05368AF1" w14:textId="19E0063F" w:rsidR="00AF3E32" w:rsidRDefault="00AF3E32" w:rsidP="0000599D">
      <w:pPr>
        <w:pStyle w:val="ListParagraph"/>
        <w:numPr>
          <w:ilvl w:val="0"/>
          <w:numId w:val="1"/>
        </w:numPr>
      </w:pPr>
      <w:r>
        <w:t>Reduced grazing area due to settlements</w:t>
      </w:r>
      <w:r w:rsidR="00D56D1E">
        <w:t>.</w:t>
      </w:r>
      <w:r w:rsidR="003C483A">
        <w:t>’</w:t>
      </w:r>
      <w:r w:rsidR="003C483A" w:rsidRPr="003C483A">
        <w:t xml:space="preserve"> Widespread cultivation of the plains, which accomp</w:t>
      </w:r>
      <w:r w:rsidR="003C483A">
        <w:t>a</w:t>
      </w:r>
      <w:r w:rsidR="003C483A" w:rsidRPr="003C483A">
        <w:t>nied the near extirpation of the bison, reduced the once-vast tallgrass prairie (approximately 68 million hectares) to less than 5% of its pre</w:t>
      </w:r>
      <w:r w:rsidR="003C483A">
        <w:t>-</w:t>
      </w:r>
      <w:r w:rsidR="003C483A" w:rsidRPr="003C483A">
        <w:t>settlement</w:t>
      </w:r>
      <w:r w:rsidR="003C483A">
        <w:t xml:space="preserve"> range. (Samson and </w:t>
      </w:r>
      <w:proofErr w:type="spellStart"/>
      <w:r w:rsidR="003C483A">
        <w:t>Knopff</w:t>
      </w:r>
      <w:proofErr w:type="spellEnd"/>
      <w:r w:rsidR="003C483A">
        <w:t xml:space="preserve"> 1994).</w:t>
      </w:r>
    </w:p>
    <w:p w14:paraId="32D6F6B7" w14:textId="3476524F" w:rsidR="00AF3E32" w:rsidRDefault="00AF3E32" w:rsidP="0000599D">
      <w:pPr>
        <w:pStyle w:val="ListParagraph"/>
        <w:numPr>
          <w:ilvl w:val="0"/>
          <w:numId w:val="1"/>
        </w:numPr>
      </w:pPr>
      <w:r>
        <w:t>Increased hunting by original and colonial population</w:t>
      </w:r>
      <w:r w:rsidR="00D56D1E">
        <w:t>.</w:t>
      </w:r>
      <w:r w:rsidR="003C483A">
        <w:t xml:space="preserve"> See introduction above, and</w:t>
      </w:r>
      <w:r w:rsidR="00155E6A">
        <w:t xml:space="preserve"> ‘</w:t>
      </w:r>
      <w:r w:rsidR="00155E6A" w:rsidRPr="00155E6A">
        <w:t>by the 1860s, a new wave of white hunters, using modern ﬁrearms and industrial processing methods vastly expanded the slaugh</w:t>
      </w:r>
      <w:r w:rsidR="00155E6A">
        <w:t>ter of the bison’.</w:t>
      </w:r>
      <w:r w:rsidR="00CD2DF2">
        <w:t xml:space="preserve"> (</w:t>
      </w:r>
      <w:proofErr w:type="spellStart"/>
      <w:r w:rsidR="00CD2DF2">
        <w:t>Schweikart</w:t>
      </w:r>
      <w:proofErr w:type="spellEnd"/>
      <w:r w:rsidR="00CD2DF2">
        <w:t>, 2002).</w:t>
      </w:r>
    </w:p>
    <w:p w14:paraId="1441D9A6" w14:textId="7760AAB6" w:rsidR="00AF3E32" w:rsidRDefault="00D56D1E" w:rsidP="0000599D">
      <w:pPr>
        <w:pStyle w:val="ListParagraph"/>
        <w:numPr>
          <w:ilvl w:val="0"/>
          <w:numId w:val="1"/>
        </w:numPr>
      </w:pPr>
      <w:r>
        <w:t>Reduced grazing due to horse and cattle grazing being priority.</w:t>
      </w:r>
    </w:p>
    <w:p w14:paraId="528207A5" w14:textId="07550912" w:rsidR="00D56D1E" w:rsidRDefault="00D56D1E" w:rsidP="0000599D">
      <w:pPr>
        <w:pStyle w:val="ListParagraph"/>
        <w:numPr>
          <w:ilvl w:val="0"/>
          <w:numId w:val="1"/>
        </w:numPr>
      </w:pPr>
      <w:r>
        <w:t>Improved hunting techniques by the plains Indian, use of the horse and guns</w:t>
      </w:r>
      <w:r w:rsidR="000317C0">
        <w:t>. See above.</w:t>
      </w:r>
    </w:p>
    <w:p w14:paraId="67D2FBDC" w14:textId="4AD487B7" w:rsidR="00F73B33" w:rsidRDefault="00F73B33" w:rsidP="0000599D">
      <w:pPr>
        <w:pStyle w:val="ListParagraph"/>
        <w:numPr>
          <w:ilvl w:val="0"/>
          <w:numId w:val="1"/>
        </w:numPr>
      </w:pPr>
      <w:r>
        <w:t>Naturally occurring ongoing factors -drought, snow, fire and predators.</w:t>
      </w:r>
    </w:p>
    <w:p w14:paraId="05AC3D56" w14:textId="4358426A" w:rsidR="00D56D1E" w:rsidRDefault="00D56D1E" w:rsidP="0000599D">
      <w:pPr>
        <w:pStyle w:val="ListParagraph"/>
        <w:numPr>
          <w:ilvl w:val="0"/>
          <w:numId w:val="1"/>
        </w:numPr>
      </w:pPr>
    </w:p>
    <w:p w14:paraId="33A26A0B" w14:textId="60C856AC" w:rsidR="006C56EA" w:rsidRDefault="00250B58" w:rsidP="00F55861">
      <w:pPr>
        <w:ind w:left="720" w:hanging="720"/>
      </w:pPr>
      <w:r>
        <w:t>Economic</w:t>
      </w:r>
    </w:p>
    <w:p w14:paraId="4A35492E" w14:textId="77777777" w:rsidR="000317C0" w:rsidRDefault="001E18FA" w:rsidP="000317C0">
      <w:pPr>
        <w:pStyle w:val="ListParagraph"/>
        <w:numPr>
          <w:ilvl w:val="0"/>
          <w:numId w:val="1"/>
        </w:numPr>
      </w:pPr>
      <w:r w:rsidRPr="001E18FA">
        <w:t>New</w:t>
      </w:r>
      <w:r w:rsidR="009E533A">
        <w:t xml:space="preserve"> and increased</w:t>
      </w:r>
      <w:r w:rsidRPr="001E18FA">
        <w:t xml:space="preserve"> opportunities for trade</w:t>
      </w:r>
      <w:r w:rsidR="00D32250">
        <w:t xml:space="preserve">. </w:t>
      </w:r>
    </w:p>
    <w:p w14:paraId="0954ECA6" w14:textId="785A5530" w:rsidR="00D56D1E" w:rsidRDefault="00D32250" w:rsidP="000317C0">
      <w:pPr>
        <w:pStyle w:val="ListParagraph"/>
        <w:numPr>
          <w:ilvl w:val="0"/>
          <w:numId w:val="1"/>
        </w:numPr>
      </w:pPr>
      <w:r>
        <w:t>The</w:t>
      </w:r>
      <w:r w:rsidR="001E18FA" w:rsidRPr="001E18FA">
        <w:t xml:space="preserve"> population increas</w:t>
      </w:r>
      <w:r w:rsidR="009B71C3">
        <w:t>e saw</w:t>
      </w:r>
      <w:r w:rsidR="004939D0">
        <w:t xml:space="preserve"> capitalism flourishing.</w:t>
      </w:r>
      <w:r w:rsidR="00D56D1E">
        <w:t xml:space="preserve"> By</w:t>
      </w:r>
      <w:r w:rsidR="00D56D1E" w:rsidRPr="00D56D1E">
        <w:t xml:space="preserve"> the 1890</w:t>
      </w:r>
      <w:r w:rsidR="00D56D1E">
        <w:t>’</w:t>
      </w:r>
      <w:r w:rsidR="00D56D1E" w:rsidRPr="00D56D1E">
        <w:t xml:space="preserve">s </w:t>
      </w:r>
      <w:proofErr w:type="spellStart"/>
      <w:r w:rsidR="00D56D1E">
        <w:t>Schweikart</w:t>
      </w:r>
      <w:proofErr w:type="spellEnd"/>
      <w:r w:rsidR="009E533A">
        <w:t xml:space="preserve"> (</w:t>
      </w:r>
      <w:r w:rsidR="00D56D1E">
        <w:t>200</w:t>
      </w:r>
      <w:r w:rsidR="009E533A">
        <w:t>2)</w:t>
      </w:r>
      <w:r w:rsidR="00D56D1E" w:rsidRPr="00D56D1E">
        <w:t xml:space="preserve"> </w:t>
      </w:r>
      <w:r w:rsidR="00F73B33">
        <w:t>states that an</w:t>
      </w:r>
      <w:r w:rsidR="00D56D1E" w:rsidRPr="00D56D1E">
        <w:t xml:space="preserve"> $8.6 million</w:t>
      </w:r>
      <w:r w:rsidR="00F73B33">
        <w:t xml:space="preserve"> dollar leather industry was booming, much of this</w:t>
      </w:r>
      <w:r w:rsidR="00380476">
        <w:t xml:space="preserve"> was</w:t>
      </w:r>
      <w:r w:rsidR="00F73B33">
        <w:t xml:space="preserve"> bison hide.</w:t>
      </w:r>
      <w:r w:rsidR="00D56D1E" w:rsidRPr="00D56D1E">
        <w:t xml:space="preserve"> </w:t>
      </w:r>
    </w:p>
    <w:p w14:paraId="58946FF1" w14:textId="77777777" w:rsidR="009E533A" w:rsidRDefault="009E533A" w:rsidP="009E533A">
      <w:pPr>
        <w:pStyle w:val="ListParagraph"/>
        <w:numPr>
          <w:ilvl w:val="0"/>
          <w:numId w:val="1"/>
        </w:numPr>
      </w:pPr>
    </w:p>
    <w:p w14:paraId="3FF2582C" w14:textId="3A405FA4" w:rsidR="00DB217F" w:rsidRDefault="00F73B33" w:rsidP="00DB217F">
      <w:r>
        <w:t>Political</w:t>
      </w:r>
    </w:p>
    <w:p w14:paraId="52A1E03B" w14:textId="231B691C" w:rsidR="00CD2DF2" w:rsidRDefault="00CD2DF2" w:rsidP="00CD2DF2">
      <w:pPr>
        <w:pStyle w:val="ListParagraph"/>
        <w:ind w:left="1118"/>
      </w:pPr>
    </w:p>
    <w:p w14:paraId="0FC84C02" w14:textId="77777777" w:rsidR="00CD2DF2" w:rsidRDefault="00F73B33" w:rsidP="00CD2DF2">
      <w:pPr>
        <w:pStyle w:val="ListParagraph"/>
        <w:numPr>
          <w:ilvl w:val="0"/>
          <w:numId w:val="1"/>
        </w:numPr>
      </w:pPr>
      <w:r>
        <w:t>Colonial influence-war, disease, re</w:t>
      </w:r>
      <w:r w:rsidR="004939D0">
        <w:t>-</w:t>
      </w:r>
      <w:r>
        <w:t>appropriation of land and resources. Mines, ranches, settlements, railway</w:t>
      </w:r>
      <w:r w:rsidR="009E533A">
        <w:t>.</w:t>
      </w:r>
    </w:p>
    <w:p w14:paraId="579D0C7F" w14:textId="5EDBBAD0" w:rsidR="00CD2DF2" w:rsidRDefault="00CD2DF2" w:rsidP="00CD2DF2">
      <w:pPr>
        <w:pStyle w:val="ListParagraph"/>
        <w:numPr>
          <w:ilvl w:val="0"/>
          <w:numId w:val="1"/>
        </w:numPr>
      </w:pPr>
      <w:r>
        <w:t>De-stabilized communities</w:t>
      </w:r>
      <w:r w:rsidR="00AB0383">
        <w:t>.</w:t>
      </w:r>
    </w:p>
    <w:p w14:paraId="2CA9B4AF" w14:textId="1218AC77" w:rsidR="00F73B33" w:rsidRDefault="00F73B33" w:rsidP="00CD2DF2">
      <w:pPr>
        <w:pStyle w:val="ListParagraph"/>
        <w:numPr>
          <w:ilvl w:val="0"/>
          <w:numId w:val="1"/>
        </w:numPr>
      </w:pPr>
      <w:r>
        <w:t>Ongoing factors-civil unrest</w:t>
      </w:r>
      <w:r w:rsidR="00684A54">
        <w:t xml:space="preserve"> amongst the </w:t>
      </w:r>
      <w:r w:rsidR="005B1470">
        <w:t>plains people.</w:t>
      </w:r>
    </w:p>
    <w:p w14:paraId="285A68AE" w14:textId="392B1366" w:rsidR="009E533A" w:rsidRDefault="00093A40" w:rsidP="009E533A">
      <w:pPr>
        <w:pStyle w:val="ListParagraph"/>
        <w:numPr>
          <w:ilvl w:val="0"/>
          <w:numId w:val="1"/>
        </w:numPr>
      </w:pPr>
      <w:r>
        <w:t>A</w:t>
      </w:r>
      <w:r w:rsidR="009E533A">
        <w:t>n</w:t>
      </w:r>
      <w:r>
        <w:t>n</w:t>
      </w:r>
      <w:r w:rsidR="009E533A">
        <w:t>i</w:t>
      </w:r>
      <w:r>
        <w:t xml:space="preserve">hilation of the bison equated with wiping out the original </w:t>
      </w:r>
      <w:r w:rsidR="000317C0">
        <w:t>A</w:t>
      </w:r>
      <w:r>
        <w:t>mericans</w:t>
      </w:r>
      <w:r w:rsidR="009E533A">
        <w:t>.</w:t>
      </w:r>
      <w:r w:rsidR="00EF19EC">
        <w:t xml:space="preserve"> Bison were slaughtered by way of tactical offence</w:t>
      </w:r>
      <w:r w:rsidR="00AB0383">
        <w:t>.</w:t>
      </w:r>
      <w:r w:rsidR="007D3890">
        <w:t xml:space="preserve"> </w:t>
      </w:r>
    </w:p>
    <w:p w14:paraId="1154E87A" w14:textId="1C5B93CD" w:rsidR="00346E88" w:rsidRDefault="00FC0145" w:rsidP="00F55861">
      <w:pPr>
        <w:ind w:left="720" w:hanging="720"/>
      </w:pPr>
      <w:r>
        <w:rPr>
          <w:noProof/>
        </w:rPr>
        <w:lastRenderedPageBreak/>
        <w:drawing>
          <wp:inline distT="0" distB="0" distL="0" distR="0" wp14:anchorId="0041DE7E" wp14:editId="25766C27">
            <wp:extent cx="7464497" cy="5903109"/>
            <wp:effectExtent l="0" t="0" r="3175" b="2540"/>
            <wp:docPr id="3" name="Picture 3" descr="Native American Population Stud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Native American Population Stud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571421" cy="5987667"/>
                    </a:xfrm>
                    <a:prstGeom prst="rect">
                      <a:avLst/>
                    </a:prstGeom>
                    <a:noFill/>
                    <a:ln>
                      <a:noFill/>
                    </a:ln>
                  </pic:spPr>
                </pic:pic>
              </a:graphicData>
            </a:graphic>
          </wp:inline>
        </w:drawing>
      </w:r>
    </w:p>
    <w:p w14:paraId="5302FC02" w14:textId="37239BEF" w:rsidR="00F55861" w:rsidRDefault="004939D0" w:rsidP="00F55861">
      <w:pPr>
        <w:ind w:left="720" w:hanging="720"/>
      </w:pPr>
      <w:r>
        <w:lastRenderedPageBreak/>
        <w:t xml:space="preserve">Consequences of the above factors, or </w:t>
      </w:r>
      <w:r w:rsidR="00187B86" w:rsidRPr="00187B86">
        <w:t xml:space="preserve">the </w:t>
      </w:r>
      <w:r>
        <w:t>Anthropocene defined</w:t>
      </w:r>
      <w:r w:rsidR="00187B86">
        <w:t>:</w:t>
      </w:r>
    </w:p>
    <w:p w14:paraId="6C21EFC5" w14:textId="266889D6" w:rsidR="001152B2" w:rsidRDefault="001F6B00" w:rsidP="00F55861">
      <w:pPr>
        <w:ind w:left="720" w:hanging="720"/>
      </w:pPr>
      <w:r>
        <w:rPr>
          <w:noProof/>
        </w:rPr>
        <w:drawing>
          <wp:anchor distT="0" distB="0" distL="114300" distR="114300" simplePos="0" relativeHeight="251660288" behindDoc="1" locked="0" layoutInCell="1" allowOverlap="1" wp14:anchorId="4D67FDBB" wp14:editId="0EEDAF00">
            <wp:simplePos x="0" y="0"/>
            <wp:positionH relativeFrom="margin">
              <wp:posOffset>-19685</wp:posOffset>
            </wp:positionH>
            <wp:positionV relativeFrom="paragraph">
              <wp:posOffset>122555</wp:posOffset>
            </wp:positionV>
            <wp:extent cx="3501390" cy="3315970"/>
            <wp:effectExtent l="0" t="0" r="3810" b="0"/>
            <wp:wrapTight wrapText="bothSides">
              <wp:wrapPolygon edited="0">
                <wp:start x="0" y="0"/>
                <wp:lineTo x="0" y="21468"/>
                <wp:lineTo x="21506" y="21468"/>
                <wp:lineTo x="21506"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501390" cy="3315970"/>
                    </a:xfrm>
                    <a:prstGeom prst="rect">
                      <a:avLst/>
                    </a:prstGeom>
                    <a:noFill/>
                  </pic:spPr>
                </pic:pic>
              </a:graphicData>
            </a:graphic>
            <wp14:sizeRelH relativeFrom="margin">
              <wp14:pctWidth>0</wp14:pctWidth>
            </wp14:sizeRelH>
            <wp14:sizeRelV relativeFrom="margin">
              <wp14:pctHeight>0</wp14:pctHeight>
            </wp14:sizeRelV>
          </wp:anchor>
        </w:drawing>
      </w:r>
      <w:r>
        <w:t xml:space="preserve">     </w:t>
      </w:r>
      <w:r w:rsidR="001152B2" w:rsidRPr="001152B2">
        <w:t>Environmentally</w:t>
      </w:r>
      <w:r w:rsidR="00A237F7">
        <w:t>, the effects of</w:t>
      </w:r>
      <w:r w:rsidR="001152B2" w:rsidRPr="001152B2">
        <w:t xml:space="preserve"> no b</w:t>
      </w:r>
      <w:r w:rsidR="00A237F7">
        <w:t>ison</w:t>
      </w:r>
      <w:r w:rsidR="001152B2" w:rsidRPr="001152B2">
        <w:t xml:space="preserve"> on the Prairie</w:t>
      </w:r>
      <w:r w:rsidR="00A237F7" w:rsidRPr="00A237F7">
        <w:t xml:space="preserve"> </w:t>
      </w:r>
      <w:r w:rsidR="00A237F7">
        <w:t>had extensive outcomes. The grazing and watering habits of the bison, were either given over to u</w:t>
      </w:r>
      <w:r w:rsidR="00B46315">
        <w:t xml:space="preserve">se </w:t>
      </w:r>
      <w:r w:rsidR="00A237F7">
        <w:t>by domesticated cattle and horses or were un</w:t>
      </w:r>
      <w:r w:rsidR="00A237F7" w:rsidRPr="00A237F7">
        <w:t xml:space="preserve">used </w:t>
      </w:r>
      <w:r w:rsidR="00A237F7">
        <w:t xml:space="preserve">, the impact of </w:t>
      </w:r>
      <w:r w:rsidR="00A237F7" w:rsidRPr="00A237F7">
        <w:t>the</w:t>
      </w:r>
      <w:r w:rsidR="00A237F7">
        <w:t>ir</w:t>
      </w:r>
      <w:r w:rsidR="00A237F7" w:rsidRPr="00A237F7">
        <w:t xml:space="preserve"> </w:t>
      </w:r>
      <w:r w:rsidR="00A237F7">
        <w:t>routes inactive, the watering hole and river water not drunk by these goliaths all impacted the surrounding f</w:t>
      </w:r>
      <w:r w:rsidR="00084894">
        <w:t>l</w:t>
      </w:r>
      <w:r w:rsidR="00A237F7">
        <w:t>ora and fauna.</w:t>
      </w:r>
      <w:r w:rsidR="00084894">
        <w:t xml:space="preserve"> The bison no longer present as agents perpetuating the preservation of habitual ecology.</w:t>
      </w:r>
    </w:p>
    <w:p w14:paraId="623728FF" w14:textId="5733B1D2" w:rsidR="00B46315" w:rsidRDefault="001F6B00" w:rsidP="001F6B00">
      <w:pPr>
        <w:ind w:left="720" w:hanging="720"/>
      </w:pPr>
      <w:r>
        <w:t xml:space="preserve">    </w:t>
      </w:r>
      <w:r w:rsidR="00B46315">
        <w:t>The</w:t>
      </w:r>
      <w:r w:rsidR="00084894">
        <w:t xml:space="preserve"> evidence of disease and </w:t>
      </w:r>
      <w:r w:rsidR="00B46315">
        <w:t>slaughter</w:t>
      </w:r>
      <w:r w:rsidR="00084894">
        <w:t xml:space="preserve"> on a huge scale</w:t>
      </w:r>
      <w:r w:rsidR="00B46315">
        <w:t xml:space="preserve"> raises many questions. H</w:t>
      </w:r>
      <w:r w:rsidR="00084894">
        <w:t xml:space="preserve">ow were the scavengers in the area affected?  Did disease spread to scavengers and </w:t>
      </w:r>
      <w:r w:rsidR="00671142">
        <w:t>predators</w:t>
      </w:r>
      <w:r w:rsidR="00084894">
        <w:t>? How was the wolf and grizzly bear population affected</w:t>
      </w:r>
      <w:r w:rsidR="00B46315">
        <w:t>? A m</w:t>
      </w:r>
      <w:r w:rsidR="00084894">
        <w:t xml:space="preserve">yriad </w:t>
      </w:r>
      <w:r w:rsidR="00B46315">
        <w:t xml:space="preserve">of </w:t>
      </w:r>
      <w:r w:rsidR="00084894">
        <w:t>ripples felt in all directions from such a huge change</w:t>
      </w:r>
      <w:r w:rsidR="00B46315">
        <w:t xml:space="preserve">. </w:t>
      </w:r>
      <w:r w:rsidR="00084894" w:rsidRPr="00084894">
        <w:t xml:space="preserve">These are questions </w:t>
      </w:r>
      <w:r w:rsidR="00B46315">
        <w:t xml:space="preserve">for </w:t>
      </w:r>
      <w:r w:rsidR="00084894" w:rsidRPr="00084894">
        <w:t>a different essay</w:t>
      </w:r>
      <w:r w:rsidR="00B46315">
        <w:t>,</w:t>
      </w:r>
      <w:r w:rsidR="00084894" w:rsidRPr="00084894">
        <w:t xml:space="preserve"> the evidence I would like to address is the catastrophic impact the decline in the bison population </w:t>
      </w:r>
      <w:r w:rsidR="00B46315" w:rsidRPr="00B46315">
        <w:t>h</w:t>
      </w:r>
      <w:r w:rsidR="00B46315">
        <w:t>ad</w:t>
      </w:r>
      <w:r w:rsidR="00B46315" w:rsidRPr="00B46315">
        <w:t xml:space="preserve"> on the Plains India</w:t>
      </w:r>
      <w:r w:rsidR="00671142">
        <w:t>n.</w:t>
      </w:r>
    </w:p>
    <w:p w14:paraId="343C5289" w14:textId="1F0043C7" w:rsidR="0047463E" w:rsidRDefault="001F6B00" w:rsidP="0047463E">
      <w:pPr>
        <w:ind w:left="720" w:hanging="720"/>
      </w:pPr>
      <w:r>
        <w:t xml:space="preserve">    </w:t>
      </w:r>
      <w:r w:rsidR="007D3890">
        <w:t>In</w:t>
      </w:r>
      <w:r w:rsidR="00073953">
        <w:t xml:space="preserve"> the words of</w:t>
      </w:r>
      <w:r>
        <w:t xml:space="preserve"> president, Ulysses S. Grant, t</w:t>
      </w:r>
      <w:r w:rsidR="00671142">
        <w:t>he</w:t>
      </w:r>
      <w:r w:rsidR="003763EB">
        <w:t xml:space="preserve"> eradication of the bison was </w:t>
      </w:r>
      <w:r>
        <w:t>viewed</w:t>
      </w:r>
      <w:r w:rsidR="003763EB">
        <w:t xml:space="preserve"> as the best way to tackle ‘the </w:t>
      </w:r>
      <w:r w:rsidR="00422CEE">
        <w:t>I</w:t>
      </w:r>
      <w:r w:rsidR="003763EB">
        <w:t>ndian problem’.</w:t>
      </w:r>
      <w:r w:rsidR="00073953">
        <w:t xml:space="preserve"> This sentiment reflected by General Sheridan who famously declared ‘the only good Indian is a dead Indian’.</w:t>
      </w:r>
      <w:r w:rsidR="003763EB">
        <w:t xml:space="preserve"> Indeed, Indian and bison became synonymous as barriers to progression. Their very existence a problem to be solved. No bison</w:t>
      </w:r>
      <w:r>
        <w:t xml:space="preserve"> for the Indian</w:t>
      </w:r>
      <w:r w:rsidR="003763EB">
        <w:t xml:space="preserve"> meant a termination of fundamental necessities key to their survival on the plains. No food, shelter, clothing. Struggling for these basics meant an increased dependency on the government, thereby ensuring </w:t>
      </w:r>
      <w:r w:rsidR="00422CEE">
        <w:t>a more malleable population, starving, cold, diseased…easier to move to reservations, less resources to defend themselves or to engage in hostilities.</w:t>
      </w:r>
      <w:r w:rsidR="007D3890">
        <w:t xml:space="preserve"> </w:t>
      </w:r>
      <w:r w:rsidR="009A562B">
        <w:t xml:space="preserve">So, a devastating outcome for both bison and Indian. Near fatal for the former and </w:t>
      </w:r>
      <w:r w:rsidR="00AE3A80">
        <w:t xml:space="preserve">leading to unimaginable subjugation for the latter. </w:t>
      </w:r>
      <w:r w:rsidR="007D3890">
        <w:t>Slaughter of the Bison as</w:t>
      </w:r>
      <w:r w:rsidR="008F26AB">
        <w:t xml:space="preserve"> a</w:t>
      </w:r>
      <w:r w:rsidR="007D3890">
        <w:t xml:space="preserve"> tactic was certainly very effective, </w:t>
      </w:r>
      <w:r w:rsidR="008F26AB">
        <w:t>aside from the physical sustenance it provided, it was also intrinsic to the Indian culture and way of life</w:t>
      </w:r>
      <w:r w:rsidR="0047463E">
        <w:t xml:space="preserve">. </w:t>
      </w:r>
      <w:r w:rsidR="00073953">
        <w:t>’The buffalo was part of us, his flesh and blood being absorbed by us, until it became our own flesh and blood. Our clothing, our tipi’s, everything we needed for life came from the buffalo’s body. It was hard to say where the animal ended, and the man began.’ Lame Deer, 269, (excerpt from Hubbard 2009).</w:t>
      </w:r>
      <w:r w:rsidR="008F26AB">
        <w:t xml:space="preserve"> For us</w:t>
      </w:r>
      <w:r w:rsidR="0038253A">
        <w:t>, the animals are understood to be our equals. They are still our teachers. They are our helpers and healers. They are our guardians and we have been</w:t>
      </w:r>
      <w:r w:rsidR="003B3646">
        <w:t xml:space="preserve"> </w:t>
      </w:r>
      <w:proofErr w:type="spellStart"/>
      <w:proofErr w:type="gramStart"/>
      <w:r w:rsidR="0038253A">
        <w:t>th</w:t>
      </w:r>
      <w:r w:rsidR="007F6BEA">
        <w:t>ei</w:t>
      </w:r>
      <w:r w:rsidR="0038253A">
        <w:t>r</w:t>
      </w:r>
      <w:r w:rsidR="0063051F">
        <w:t>s,</w:t>
      </w:r>
      <w:r w:rsidR="0038253A">
        <w:t>we</w:t>
      </w:r>
      <w:proofErr w:type="spellEnd"/>
      <w:proofErr w:type="gramEnd"/>
      <w:r w:rsidR="00B15399">
        <w:t xml:space="preserve"> </w:t>
      </w:r>
      <w:r w:rsidR="0038253A">
        <w:t>have deep obligations to them. Without the other animals we are made less.’</w:t>
      </w:r>
      <w:r w:rsidR="0047463E">
        <w:t xml:space="preserve"> (Hubbard,2009, pp68). I like how this quote brings perspective, ‘the other animals’ implies the Indians consider themselves animals too, and a sense of equality.</w:t>
      </w:r>
      <w:r w:rsidR="0047271A">
        <w:t xml:space="preserve"> </w:t>
      </w:r>
    </w:p>
    <w:p w14:paraId="769D8536" w14:textId="77777777" w:rsidR="0047463E" w:rsidRDefault="0047463E" w:rsidP="007D3890">
      <w:pPr>
        <w:ind w:left="720" w:hanging="720"/>
      </w:pPr>
    </w:p>
    <w:p w14:paraId="2BF4B656" w14:textId="77777777" w:rsidR="001F6B00" w:rsidRDefault="001F6B00" w:rsidP="00422CEE">
      <w:pPr>
        <w:ind w:left="720" w:hanging="720"/>
      </w:pPr>
    </w:p>
    <w:p w14:paraId="3E29C117" w14:textId="089BC86D" w:rsidR="00B46315" w:rsidRDefault="00B46315" w:rsidP="00B46315">
      <w:pPr>
        <w:ind w:left="720" w:hanging="720"/>
      </w:pPr>
    </w:p>
    <w:p w14:paraId="303621CC" w14:textId="77777777" w:rsidR="00084894" w:rsidRDefault="00084894" w:rsidP="00F55861">
      <w:pPr>
        <w:ind w:left="720" w:hanging="720"/>
      </w:pPr>
    </w:p>
    <w:p w14:paraId="4D7FB2B3" w14:textId="6EF89202" w:rsidR="008B3EE5" w:rsidRDefault="007F6BEA" w:rsidP="00F55861">
      <w:pPr>
        <w:ind w:left="720" w:hanging="720"/>
      </w:pPr>
      <w:r>
        <w:t>A decorated bison</w:t>
      </w:r>
      <w:r w:rsidR="003B3646">
        <w:t xml:space="preserve"> </w:t>
      </w:r>
      <w:proofErr w:type="gramStart"/>
      <w:r w:rsidR="003B3646">
        <w:t>skin</w:t>
      </w:r>
      <w:proofErr w:type="gramEnd"/>
      <w:r w:rsidR="00CC044B">
        <w:t>.</w:t>
      </w:r>
      <w:r>
        <w:t xml:space="preserve"> Hides were embellished in many different styles, they were used for practical purposes to protect from the cold, and during ceremony and ritual.</w:t>
      </w:r>
      <w:r w:rsidR="00CC044B">
        <w:t xml:space="preserve"> This kind of artwork was used to record important events.</w:t>
      </w:r>
    </w:p>
    <w:p w14:paraId="23612560" w14:textId="6853A3AD" w:rsidR="00381471" w:rsidRDefault="00381471" w:rsidP="00B46315">
      <w:pPr>
        <w:ind w:left="720" w:hanging="720"/>
      </w:pPr>
    </w:p>
    <w:p w14:paraId="14548CC5" w14:textId="77777777" w:rsidR="00E3564D" w:rsidRDefault="00E3564D" w:rsidP="00F55861">
      <w:pPr>
        <w:ind w:left="720" w:hanging="720"/>
      </w:pPr>
    </w:p>
    <w:p w14:paraId="36AC04EC" w14:textId="5F962594" w:rsidR="00E3564D" w:rsidRDefault="00E3564D" w:rsidP="00F55861">
      <w:pPr>
        <w:ind w:left="720" w:hanging="720"/>
      </w:pPr>
    </w:p>
    <w:p w14:paraId="7DFA5697" w14:textId="658E6DE3" w:rsidR="004939D0" w:rsidRDefault="004939D0" w:rsidP="00F55861">
      <w:pPr>
        <w:ind w:left="720" w:hanging="720"/>
      </w:pPr>
    </w:p>
    <w:p w14:paraId="59D474ED" w14:textId="129FE02E" w:rsidR="00187B86" w:rsidRDefault="00187B86" w:rsidP="00F55861">
      <w:pPr>
        <w:ind w:left="720" w:hanging="720"/>
      </w:pPr>
    </w:p>
    <w:p w14:paraId="4D58C9F6" w14:textId="42143FA6" w:rsidR="00427270" w:rsidRPr="002C69C9" w:rsidRDefault="00427270" w:rsidP="00F55861">
      <w:pPr>
        <w:ind w:left="720" w:hanging="720"/>
      </w:pPr>
    </w:p>
    <w:p w14:paraId="6E7F9096" w14:textId="2C643A5D" w:rsidR="002C69C9" w:rsidRPr="002C69C9" w:rsidRDefault="00AE7DD0" w:rsidP="00AE7DD0">
      <w:pPr>
        <w:tabs>
          <w:tab w:val="left" w:pos="2589"/>
        </w:tabs>
      </w:pPr>
      <w:r>
        <w:tab/>
      </w:r>
    </w:p>
    <w:p w14:paraId="1F95522C" w14:textId="209469B1" w:rsidR="00D31017" w:rsidRPr="00CC044B" w:rsidRDefault="007F6BEA">
      <w:r w:rsidRPr="00CC044B">
        <w:rPr>
          <w:noProof/>
        </w:rPr>
        <w:drawing>
          <wp:anchor distT="0" distB="0" distL="114300" distR="114300" simplePos="0" relativeHeight="251665408" behindDoc="1" locked="0" layoutInCell="1" allowOverlap="1" wp14:anchorId="52BDC182" wp14:editId="0486A30D">
            <wp:simplePos x="0" y="0"/>
            <wp:positionH relativeFrom="column">
              <wp:posOffset>0</wp:posOffset>
            </wp:positionH>
            <wp:positionV relativeFrom="paragraph">
              <wp:posOffset>-3141980</wp:posOffset>
            </wp:positionV>
            <wp:extent cx="3813175" cy="3151505"/>
            <wp:effectExtent l="0" t="0" r="0" b="0"/>
            <wp:wrapTight wrapText="bothSides">
              <wp:wrapPolygon edited="0">
                <wp:start x="0" y="0"/>
                <wp:lineTo x="0" y="21413"/>
                <wp:lineTo x="21474" y="21413"/>
                <wp:lineTo x="21474" y="0"/>
                <wp:lineTo x="0" y="0"/>
              </wp:wrapPolygon>
            </wp:wrapTight>
            <wp:docPr id="2" name="Picture 2" descr="wintercou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intercoun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13175" cy="3151505"/>
                    </a:xfrm>
                    <a:prstGeom prst="rect">
                      <a:avLst/>
                    </a:prstGeom>
                    <a:noFill/>
                    <a:ln>
                      <a:noFill/>
                    </a:ln>
                  </pic:spPr>
                </pic:pic>
              </a:graphicData>
            </a:graphic>
          </wp:anchor>
        </w:drawing>
      </w:r>
      <w:r w:rsidRPr="00CC044B">
        <w:rPr>
          <w:noProof/>
        </w:rPr>
        <w:drawing>
          <wp:anchor distT="0" distB="0" distL="114300" distR="114300" simplePos="0" relativeHeight="251664384" behindDoc="0" locked="0" layoutInCell="1" allowOverlap="1" wp14:anchorId="5DC2280B" wp14:editId="19CFFC6A">
            <wp:simplePos x="0" y="0"/>
            <wp:positionH relativeFrom="margin">
              <wp:align>right</wp:align>
            </wp:positionH>
            <wp:positionV relativeFrom="page">
              <wp:posOffset>4604007</wp:posOffset>
            </wp:positionV>
            <wp:extent cx="2781935" cy="1644015"/>
            <wp:effectExtent l="0" t="0" r="0" b="0"/>
            <wp:wrapThrough wrapText="bothSides">
              <wp:wrapPolygon edited="0">
                <wp:start x="0" y="0"/>
                <wp:lineTo x="0" y="21275"/>
                <wp:lineTo x="21447" y="21275"/>
                <wp:lineTo x="21447" y="0"/>
                <wp:lineTo x="0" y="0"/>
              </wp:wrapPolygon>
            </wp:wrapThrough>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781935" cy="1644015"/>
                    </a:xfrm>
                    <a:prstGeom prst="rect">
                      <a:avLst/>
                    </a:prstGeom>
                    <a:noFill/>
                    <a:ln>
                      <a:noFill/>
                    </a:ln>
                  </pic:spPr>
                </pic:pic>
              </a:graphicData>
            </a:graphic>
          </wp:anchor>
        </w:drawing>
      </w:r>
      <w:r w:rsidR="00CC044B" w:rsidRPr="00CC044B">
        <w:t>This graph opposite shows the drop in bison population and indicates the factors</w:t>
      </w:r>
      <w:r w:rsidR="00CC044B">
        <w:rPr>
          <w:u w:val="single"/>
        </w:rPr>
        <w:t>.</w:t>
      </w:r>
    </w:p>
    <w:p w14:paraId="1BB7F529" w14:textId="77777777" w:rsidR="00D31017" w:rsidRDefault="00D31017"/>
    <w:p w14:paraId="659A29CF" w14:textId="1AF25759" w:rsidR="00D31017" w:rsidRDefault="00D31017"/>
    <w:p w14:paraId="2E611786" w14:textId="6B8403E6" w:rsidR="00D31017" w:rsidRDefault="00D31017"/>
    <w:p w14:paraId="42967714" w14:textId="0E0BAE71" w:rsidR="00D31017" w:rsidRDefault="00D31017">
      <w:r>
        <w:br w:type="page"/>
      </w:r>
    </w:p>
    <w:p w14:paraId="2D9C1907" w14:textId="27FF6B43" w:rsidR="00827A74" w:rsidRDefault="00A65C9B">
      <w:r>
        <w:lastRenderedPageBreak/>
        <w:t xml:space="preserve">     </w:t>
      </w:r>
      <w:r w:rsidR="003B3646">
        <w:t>Res</w:t>
      </w:r>
      <w:r w:rsidR="00C244E5">
        <w:t>earch o</w:t>
      </w:r>
      <w:r w:rsidR="003B3646" w:rsidRPr="003B3646">
        <w:t>n this topic proved difficult. Accounts</w:t>
      </w:r>
      <w:r w:rsidR="00C244E5">
        <w:t xml:space="preserve"> vary wid</w:t>
      </w:r>
      <w:r w:rsidR="00127041">
        <w:t>e</w:t>
      </w:r>
      <w:r w:rsidR="00C244E5">
        <w:t xml:space="preserve">ly. There is academic debate on all aspects of the subject. </w:t>
      </w:r>
      <w:r>
        <w:t>Whatever the details, the fact remains that a merciless genocide on the first nation people and the bison was carried out. E</w:t>
      </w:r>
      <w:r w:rsidR="00C244E5">
        <w:t xml:space="preserve">veryone acknowledges </w:t>
      </w:r>
      <w:r>
        <w:t>that</w:t>
      </w:r>
      <w:r w:rsidR="00C244E5">
        <w:t xml:space="preserve"> the systematic slaughter of the bison</w:t>
      </w:r>
      <w:r>
        <w:t xml:space="preserve"> was used</w:t>
      </w:r>
      <w:r w:rsidR="00C244E5">
        <w:t xml:space="preserve"> </w:t>
      </w:r>
      <w:proofErr w:type="gramStart"/>
      <w:r w:rsidR="00C244E5">
        <w:t>as a way to</w:t>
      </w:r>
      <w:proofErr w:type="gramEnd"/>
      <w:r w:rsidR="00C244E5">
        <w:t xml:space="preserve"> overcome the ‘</w:t>
      </w:r>
      <w:proofErr w:type="spellStart"/>
      <w:r w:rsidR="00C244E5">
        <w:t>indian</w:t>
      </w:r>
      <w:proofErr w:type="spellEnd"/>
      <w:r w:rsidR="00C244E5">
        <w:t xml:space="preserve"> problem’.</w:t>
      </w:r>
      <w:r>
        <w:t xml:space="preserve"> </w:t>
      </w:r>
      <w:r>
        <w:t xml:space="preserve">Because </w:t>
      </w:r>
      <w:r>
        <w:t xml:space="preserve">the near </w:t>
      </w:r>
      <w:r>
        <w:t xml:space="preserve">extinction </w:t>
      </w:r>
      <w:r>
        <w:t xml:space="preserve">of the bison </w:t>
      </w:r>
      <w:r>
        <w:t xml:space="preserve">closely follows </w:t>
      </w:r>
      <w:r>
        <w:t xml:space="preserve">the </w:t>
      </w:r>
      <w:r>
        <w:t xml:space="preserve">arrival of Europeans, it is easy to lay </w:t>
      </w:r>
      <w:r>
        <w:t xml:space="preserve">all the </w:t>
      </w:r>
      <w:r>
        <w:t>blame</w:t>
      </w:r>
      <w:r>
        <w:t xml:space="preserve"> on them, either through wanton killing sprees or via the more insidious, tick, smallpox or anthrax. </w:t>
      </w:r>
      <w:r w:rsidR="00C244E5">
        <w:t>Because th</w:t>
      </w:r>
      <w:r>
        <w:t>ese</w:t>
      </w:r>
      <w:r w:rsidR="00C244E5">
        <w:t xml:space="preserve"> act</w:t>
      </w:r>
      <w:r>
        <w:t>s</w:t>
      </w:r>
      <w:r w:rsidR="00C244E5">
        <w:t xml:space="preserve"> </w:t>
      </w:r>
      <w:r>
        <w:t>are</w:t>
      </w:r>
      <w:r w:rsidR="00C244E5">
        <w:t xml:space="preserve"> so well documented, it is easy to consign the Indian as tragic victims in this story. </w:t>
      </w:r>
      <w:r>
        <w:t>Furthe</w:t>
      </w:r>
      <w:r w:rsidR="00C03964">
        <w:t>r to this</w:t>
      </w:r>
      <w:r>
        <w:t>, the Indian is somewhat ma</w:t>
      </w:r>
      <w:r w:rsidR="00C03964">
        <w:t>r</w:t>
      </w:r>
      <w:r>
        <w:t>t</w:t>
      </w:r>
      <w:r w:rsidR="00C03964">
        <w:t>yr</w:t>
      </w:r>
      <w:r>
        <w:t>ed</w:t>
      </w:r>
      <w:r w:rsidR="00C03964">
        <w:t xml:space="preserve">. </w:t>
      </w:r>
      <w:r>
        <w:t>Romanticisation of the Indian makes it e</w:t>
      </w:r>
      <w:r w:rsidR="00827A74">
        <w:t>asy to consider the</w:t>
      </w:r>
      <w:r>
        <w:t>m</w:t>
      </w:r>
      <w:r w:rsidR="00827A74">
        <w:t xml:space="preserve"> as eco warriors, taking only what they need</w:t>
      </w:r>
      <w:r w:rsidR="00D561BF">
        <w:t xml:space="preserve"> and as</w:t>
      </w:r>
      <w:r w:rsidR="00827A74">
        <w:t xml:space="preserve"> guardians of the environment.</w:t>
      </w:r>
      <w:r w:rsidR="00B15399">
        <w:t xml:space="preserve"> This also is debated.</w:t>
      </w:r>
      <w:r w:rsidR="00D561BF">
        <w:t xml:space="preserve"> What a little research clarifies for me is that the Indian and the buffalo lived and maintained a protracted period where no one went extinct. The plains inhabitants</w:t>
      </w:r>
      <w:r w:rsidR="00B15399">
        <w:t>’</w:t>
      </w:r>
      <w:r w:rsidR="00D561BF">
        <w:t xml:space="preserve"> symbiotic relationship was successful</w:t>
      </w:r>
      <w:r w:rsidR="00B15399">
        <w:t xml:space="preserve"> for thousands of years. </w:t>
      </w:r>
    </w:p>
    <w:p w14:paraId="0328D39B" w14:textId="31C252F2" w:rsidR="00C244E5" w:rsidRDefault="00827A74" w:rsidP="00B15399">
      <w:r>
        <w:t xml:space="preserve"> </w:t>
      </w:r>
    </w:p>
    <w:p w14:paraId="39F60A03" w14:textId="645457D1" w:rsidR="00EB0F6D" w:rsidRDefault="00D31017" w:rsidP="00EB0F6D">
      <w:proofErr w:type="gramStart"/>
      <w:r>
        <w:t>Bibliography;</w:t>
      </w:r>
      <w:proofErr w:type="gramEnd"/>
    </w:p>
    <w:p w14:paraId="68CD43B0" w14:textId="0F0E7DA0" w:rsidR="00EB0F6D" w:rsidRDefault="00EB0F6D" w:rsidP="00EB0F6D">
      <w:r w:rsidRPr="00EB0F6D">
        <w:t xml:space="preserve"> </w:t>
      </w:r>
      <w:r>
        <w:t xml:space="preserve">Alan K. Knapp, John M. r, J </w:t>
      </w:r>
      <w:proofErr w:type="spellStart"/>
      <w:r>
        <w:t>ohn</w:t>
      </w:r>
      <w:proofErr w:type="spellEnd"/>
      <w:r>
        <w:t xml:space="preserve"> M. Briggs, Scott L. Collins, David C. Hartnett, Loretta C. Johnson, and E. Gene Towne. </w:t>
      </w:r>
      <w:r w:rsidRPr="00EA032C">
        <w:rPr>
          <w:i/>
          <w:iCs/>
        </w:rPr>
        <w:t>Bison increase habitat heterogeneity</w:t>
      </w:r>
      <w:r>
        <w:t xml:space="preserve"> </w:t>
      </w:r>
      <w:r w:rsidRPr="00EA032C">
        <w:rPr>
          <w:i/>
          <w:iCs/>
        </w:rPr>
        <w:t>and alter a broad array of plant, community, and ecosystem processes</w:t>
      </w:r>
      <w:r>
        <w:t>.</w:t>
      </w:r>
      <w:r w:rsidRPr="002C0916">
        <w:t xml:space="preserve"> </w:t>
      </w:r>
      <w:proofErr w:type="spellStart"/>
      <w:r w:rsidRPr="002C0916">
        <w:t>BioScience</w:t>
      </w:r>
      <w:proofErr w:type="spellEnd"/>
      <w:r w:rsidRPr="002C0916">
        <w:t xml:space="preserve"> Vol. 49 No. 1</w:t>
      </w:r>
    </w:p>
    <w:p w14:paraId="1850E822" w14:textId="77777777" w:rsidR="0090334E" w:rsidRDefault="00A33EFF" w:rsidP="008957A2">
      <w:r w:rsidRPr="00A33EFF">
        <w:t xml:space="preserve"> Boyd and Gates: </w:t>
      </w:r>
      <w:r w:rsidRPr="0057779B">
        <w:rPr>
          <w:i/>
          <w:iCs/>
        </w:rPr>
        <w:t>A Brief Review of the Status of Plains Bison in North America</w:t>
      </w:r>
      <w:r w:rsidRPr="00A33EFF">
        <w:t xml:space="preserve"> JOW, Spring 2006, Vol. 45, No. 2</w:t>
      </w:r>
      <w:r w:rsidR="00001753">
        <w:t>. pp</w:t>
      </w:r>
      <w:r w:rsidRPr="00A33EFF">
        <w:t>1</w:t>
      </w:r>
    </w:p>
    <w:p w14:paraId="03A10996" w14:textId="44A1A0BE" w:rsidR="00D11C49" w:rsidRPr="00D11C49" w:rsidRDefault="0090334E" w:rsidP="008957A2">
      <w:pPr>
        <w:rPr>
          <w:rFonts w:ascii="Helvetica" w:eastAsia="Times New Roman" w:hAnsi="Helvetica" w:cs="Helvetica"/>
          <w:color w:val="000000"/>
          <w:spacing w:val="-5"/>
          <w:sz w:val="21"/>
          <w:szCs w:val="21"/>
          <w:lang w:eastAsia="en-GB"/>
        </w:rPr>
      </w:pPr>
      <w:r>
        <w:t xml:space="preserve">Dan Flores, </w:t>
      </w:r>
      <w:r w:rsidR="00D11C49" w:rsidRPr="00D11C49">
        <w:rPr>
          <w:rFonts w:ascii="Helvetica" w:eastAsia="Times New Roman" w:hAnsi="Helvetica" w:cs="Helvetica"/>
          <w:i/>
          <w:iCs/>
          <w:color w:val="000000"/>
          <w:spacing w:val="-5"/>
          <w:sz w:val="21"/>
          <w:szCs w:val="21"/>
          <w:lang w:eastAsia="en-GB"/>
        </w:rPr>
        <w:t>The Journal of American History</w:t>
      </w:r>
      <w:r>
        <w:rPr>
          <w:rFonts w:ascii="Helvetica" w:eastAsia="Times New Roman" w:hAnsi="Helvetica" w:cs="Helvetica"/>
          <w:color w:val="000000"/>
          <w:spacing w:val="-5"/>
          <w:sz w:val="21"/>
          <w:szCs w:val="21"/>
          <w:lang w:eastAsia="en-GB"/>
        </w:rPr>
        <w:t xml:space="preserve"> </w:t>
      </w:r>
      <w:r w:rsidR="00D11C49" w:rsidRPr="00D11C49">
        <w:rPr>
          <w:rFonts w:ascii="Helvetica" w:eastAsia="Times New Roman" w:hAnsi="Helvetica" w:cs="Helvetica"/>
          <w:color w:val="000000"/>
          <w:spacing w:val="-5"/>
          <w:sz w:val="21"/>
          <w:szCs w:val="21"/>
          <w:lang w:eastAsia="en-GB"/>
        </w:rPr>
        <w:t>Vol. 78, No. 2 (Sep</w:t>
      </w:r>
      <w:r w:rsidR="000F07EB">
        <w:rPr>
          <w:rFonts w:ascii="Helvetica" w:eastAsia="Times New Roman" w:hAnsi="Helvetica" w:cs="Helvetica"/>
          <w:color w:val="000000"/>
          <w:spacing w:val="-5"/>
          <w:sz w:val="21"/>
          <w:szCs w:val="21"/>
          <w:lang w:eastAsia="en-GB"/>
        </w:rPr>
        <w:t>.</w:t>
      </w:r>
      <w:r w:rsidR="00D11C49" w:rsidRPr="00D11C49">
        <w:rPr>
          <w:rFonts w:ascii="Helvetica" w:eastAsia="Times New Roman" w:hAnsi="Helvetica" w:cs="Helvetica"/>
          <w:color w:val="000000"/>
          <w:spacing w:val="-5"/>
          <w:sz w:val="21"/>
          <w:szCs w:val="21"/>
          <w:lang w:eastAsia="en-GB"/>
        </w:rPr>
        <w:t>1991), pp. 465-485 (21 pages)</w:t>
      </w:r>
      <w:r>
        <w:rPr>
          <w:rFonts w:ascii="Helvetica" w:eastAsia="Times New Roman" w:hAnsi="Helvetica" w:cs="Helvetica"/>
          <w:color w:val="000000"/>
          <w:spacing w:val="-5"/>
          <w:sz w:val="21"/>
          <w:szCs w:val="21"/>
          <w:lang w:eastAsia="en-GB"/>
        </w:rPr>
        <w:t>.</w:t>
      </w:r>
    </w:p>
    <w:p w14:paraId="61E977A0" w14:textId="77777777" w:rsidR="00225D1D" w:rsidRDefault="00270981">
      <w:r w:rsidRPr="00270981">
        <w:t xml:space="preserve"> </w:t>
      </w:r>
      <w:hyperlink r:id="rId12" w:history="1">
        <w:r w:rsidR="008F62E6" w:rsidRPr="006E59E8">
          <w:rPr>
            <w:rStyle w:val="Hyperlink"/>
          </w:rPr>
          <w:t>https://www.doi.gov/blog/15-facts-about-our-national-mammal-american-bison#:~:text=Bison%20are%20the%20largest%20mammal,National%20Wildlife%20Refuge%20in%20Colorado</w:t>
        </w:r>
      </w:hyperlink>
    </w:p>
    <w:p w14:paraId="62AD0617" w14:textId="507ACB85" w:rsidR="00F23997" w:rsidRDefault="00225D1D">
      <w:proofErr w:type="spellStart"/>
      <w:r>
        <w:t>Hamalainen</w:t>
      </w:r>
      <w:proofErr w:type="spellEnd"/>
      <w:r>
        <w:t xml:space="preserve">, </w:t>
      </w:r>
      <w:proofErr w:type="spellStart"/>
      <w:r>
        <w:t>Pekka</w:t>
      </w:r>
      <w:proofErr w:type="spellEnd"/>
      <w:r>
        <w:t>, (</w:t>
      </w:r>
      <w:proofErr w:type="gramStart"/>
      <w:r>
        <w:t>2003)</w:t>
      </w:r>
      <w:r>
        <w:rPr>
          <w:i/>
          <w:iCs/>
        </w:rPr>
        <w:t>The</w:t>
      </w:r>
      <w:proofErr w:type="gramEnd"/>
      <w:r>
        <w:rPr>
          <w:i/>
          <w:iCs/>
        </w:rPr>
        <w:t xml:space="preserve"> Rise and fall of plains Indian horse cultures.</w:t>
      </w:r>
      <w:r>
        <w:t xml:space="preserve"> Journal of American history. </w:t>
      </w:r>
      <w:r w:rsidRPr="00225D1D">
        <w:t>Downloaded from https://academic.oup.com/jah/article/90/3/833/688119 by University of Wales Trinity Saint David user on 01 March 2021</w:t>
      </w:r>
    </w:p>
    <w:p w14:paraId="10D5B9DD" w14:textId="77777777" w:rsidR="00225D1D" w:rsidRDefault="00225D1D"/>
    <w:p w14:paraId="3FE17DF0" w14:textId="05BDF001" w:rsidR="00F23AB0" w:rsidRDefault="00F23997">
      <w:r w:rsidRPr="00F23997">
        <w:t>Hubbard, Tasha The Canadian Journal of Native Studies; 2009; 29, 1/2; ProQuest Central pg. 65</w:t>
      </w:r>
    </w:p>
    <w:p w14:paraId="4438B032" w14:textId="77777777" w:rsidR="00E03DD1" w:rsidRDefault="00AD3A8A">
      <w:proofErr w:type="spellStart"/>
      <w:r>
        <w:t>Schweikart</w:t>
      </w:r>
      <w:proofErr w:type="spellEnd"/>
      <w:r>
        <w:t xml:space="preserve">, L. </w:t>
      </w:r>
      <w:r>
        <w:rPr>
          <w:i/>
          <w:iCs/>
        </w:rPr>
        <w:t>Ideas on Liberty.</w:t>
      </w:r>
      <w:r w:rsidR="00567B0B">
        <w:t xml:space="preserve"> (Dec.2002).</w:t>
      </w:r>
    </w:p>
    <w:p w14:paraId="485F3779" w14:textId="63A175FF" w:rsidR="002C0916" w:rsidRDefault="006E761F">
      <w:r>
        <w:t xml:space="preserve"> </w:t>
      </w:r>
      <w:proofErr w:type="spellStart"/>
      <w:r w:rsidR="006148B7">
        <w:t>S</w:t>
      </w:r>
      <w:r>
        <w:t>toneburg</w:t>
      </w:r>
      <w:proofErr w:type="spellEnd"/>
      <w:r>
        <w:t xml:space="preserve"> Holt</w:t>
      </w:r>
      <w:r w:rsidR="00B24A8B">
        <w:t>, Sierr</w:t>
      </w:r>
      <w:r w:rsidR="00E03DD1">
        <w:t>a Dawn</w:t>
      </w:r>
      <w:r w:rsidR="006148B7">
        <w:t>;</w:t>
      </w:r>
      <w:r w:rsidR="00B24A8B">
        <w:t xml:space="preserve"> </w:t>
      </w:r>
      <w:r w:rsidR="009953D5">
        <w:rPr>
          <w:i/>
          <w:iCs/>
        </w:rPr>
        <w:t xml:space="preserve">Reinterpreting </w:t>
      </w:r>
      <w:r w:rsidR="0061566F">
        <w:rPr>
          <w:i/>
          <w:iCs/>
        </w:rPr>
        <w:t xml:space="preserve">the 1882 </w:t>
      </w:r>
      <w:r w:rsidR="009953D5">
        <w:rPr>
          <w:i/>
          <w:iCs/>
        </w:rPr>
        <w:t>Bison</w:t>
      </w:r>
      <w:r w:rsidR="00B24A8B">
        <w:rPr>
          <w:i/>
          <w:iCs/>
        </w:rPr>
        <w:t xml:space="preserve"> </w:t>
      </w:r>
      <w:r w:rsidR="0061566F">
        <w:rPr>
          <w:i/>
          <w:iCs/>
        </w:rPr>
        <w:t>Population Collapse</w:t>
      </w:r>
      <w:r w:rsidR="00B24A8B">
        <w:rPr>
          <w:i/>
          <w:iCs/>
        </w:rPr>
        <w:t>.</w:t>
      </w:r>
      <w:r w:rsidRPr="006E761F">
        <w:t xml:space="preserve"> </w:t>
      </w:r>
      <w:r>
        <w:t xml:space="preserve">Rangelands 40(4):106—114 </w:t>
      </w:r>
      <w:proofErr w:type="spellStart"/>
      <w:r>
        <w:t>doi</w:t>
      </w:r>
      <w:proofErr w:type="spellEnd"/>
      <w:r>
        <w:t xml:space="preserve"> 10.1016/j.rala.2018.05.004 © 2018 The Society for Range Management.</w:t>
      </w:r>
    </w:p>
    <w:p w14:paraId="4EDB8186" w14:textId="6E82118B" w:rsidR="008F62E6" w:rsidRDefault="001C14C7" w:rsidP="001C14C7">
      <w:bookmarkStart w:id="2" w:name="_Hlk66490446"/>
      <w:r>
        <w:lastRenderedPageBreak/>
        <w:t xml:space="preserve">Alan K. Knapp, John M. r, J </w:t>
      </w:r>
      <w:proofErr w:type="spellStart"/>
      <w:r>
        <w:t>ohn</w:t>
      </w:r>
      <w:proofErr w:type="spellEnd"/>
      <w:r>
        <w:t xml:space="preserve"> M. Briggs, Scott L. Collins, David C. Hartnett, Loretta C. Johnson, and E. Gene Towne</w:t>
      </w:r>
      <w:r w:rsidR="00771ADF">
        <w:t>.</w:t>
      </w:r>
      <w:r>
        <w:t xml:space="preserve"> </w:t>
      </w:r>
      <w:r w:rsidR="00771ADF" w:rsidRPr="00EA032C">
        <w:rPr>
          <w:i/>
          <w:iCs/>
        </w:rPr>
        <w:t>Bison increase habitat heterogeneity</w:t>
      </w:r>
      <w:r w:rsidR="00771ADF">
        <w:t xml:space="preserve"> </w:t>
      </w:r>
      <w:r w:rsidR="00771ADF" w:rsidRPr="00EA032C">
        <w:rPr>
          <w:i/>
          <w:iCs/>
        </w:rPr>
        <w:t>and alter a broad array of plant, community, and ecosystem processes</w:t>
      </w:r>
      <w:r w:rsidR="00EA032C">
        <w:t>.</w:t>
      </w:r>
      <w:r w:rsidR="002C0916" w:rsidRPr="002C0916">
        <w:t xml:space="preserve"> </w:t>
      </w:r>
      <w:proofErr w:type="spellStart"/>
      <w:r w:rsidR="002C0916" w:rsidRPr="002C0916">
        <w:t>BioScience</w:t>
      </w:r>
      <w:proofErr w:type="spellEnd"/>
      <w:r w:rsidR="002C0916" w:rsidRPr="002C0916">
        <w:t xml:space="preserve"> Vol. 49 No. 1</w:t>
      </w:r>
    </w:p>
    <w:bookmarkEnd w:id="2"/>
    <w:p w14:paraId="7190D460" w14:textId="06900328" w:rsidR="00D31017" w:rsidRPr="003B7FAB" w:rsidRDefault="00D31017">
      <w:proofErr w:type="gramStart"/>
      <w:r>
        <w:t>Images;</w:t>
      </w:r>
      <w:proofErr w:type="gramEnd"/>
    </w:p>
    <w:p w14:paraId="146B6396" w14:textId="43DFB7F7" w:rsidR="00D31017" w:rsidRDefault="00D31017">
      <w:r>
        <w:t>1.</w:t>
      </w:r>
      <w:r w:rsidR="0063051F">
        <w:t xml:space="preserve"> Google image. Forgot to get details, now can’t find them. </w:t>
      </w:r>
    </w:p>
    <w:p w14:paraId="622C97DF" w14:textId="10D3EB99" w:rsidR="00D31017" w:rsidRDefault="00527E95">
      <w:r>
        <w:t>2.</w:t>
      </w:r>
      <w:proofErr w:type="gramStart"/>
      <w:r w:rsidR="00BB39A3">
        <w:t>Map;</w:t>
      </w:r>
      <w:r w:rsidR="006F67FD" w:rsidRPr="006F67FD">
        <w:t>https://</w:t>
      </w:r>
      <w:r w:rsidR="006F67FD" w:rsidRPr="003B7FAB">
        <w:t>www</w:t>
      </w:r>
      <w:r w:rsidR="006F67FD" w:rsidRPr="006F67FD">
        <w:t>.google.com/url?sa=i&amp;url=https%3A%2F%2Fnativestudy.wordpress.com%2F&amp;psig=AOvVaw3aGgUIWLx7S5iLJjgUY0f9&amp;ust=1615671648095000&amp;source=images&amp;cd=vfe&amp;ved=2ahUKEwi11cSG3KvvAhUZw4UKHWOJCUAQr4kDegUIARD0AQ</w:t>
      </w:r>
      <w:proofErr w:type="gramEnd"/>
    </w:p>
    <w:p w14:paraId="3E93E420" w14:textId="7CDC375F" w:rsidR="007F6BEA" w:rsidRDefault="0063051F" w:rsidP="007F6BEA">
      <w:r>
        <w:t>3.</w:t>
      </w:r>
      <w:r w:rsidR="00073953">
        <w:t xml:space="preserve"> Image shows a mountain of </w:t>
      </w:r>
      <w:r w:rsidR="008F26AB">
        <w:t xml:space="preserve">bison skulls. Mid 1870’s. Gilbert Smith. </w:t>
      </w:r>
      <w:r w:rsidR="008F26AB">
        <w:rPr>
          <w:i/>
          <w:iCs/>
        </w:rPr>
        <w:t>Where the buffalo no longer roamed.</w:t>
      </w:r>
      <w:r w:rsidR="008F26AB">
        <w:t xml:space="preserve"> Smithsonianmag.com, 2012</w:t>
      </w:r>
      <w:r w:rsidR="007F6BEA">
        <w:t>.</w:t>
      </w:r>
    </w:p>
    <w:p w14:paraId="630FB687" w14:textId="6CC10C94" w:rsidR="007F6BEA" w:rsidRDefault="007F6BEA" w:rsidP="007F6BEA">
      <w:pPr>
        <w:rPr>
          <w:rFonts w:ascii="Lucida Sans" w:hAnsi="Lucida Sans"/>
          <w:color w:val="A39A92"/>
          <w:sz w:val="23"/>
          <w:szCs w:val="23"/>
          <w:shd w:val="clear" w:color="auto" w:fill="FFFFFF"/>
        </w:rPr>
      </w:pPr>
      <w:r w:rsidRPr="007F6BEA">
        <w:t xml:space="preserve"> </w:t>
      </w:r>
      <w:r>
        <w:t>4. A painted bison hide.</w:t>
      </w:r>
      <w:r>
        <w:t xml:space="preserve"> </w:t>
      </w:r>
      <w:proofErr w:type="spellStart"/>
      <w:r>
        <w:t>S</w:t>
      </w:r>
      <w:r>
        <w:rPr>
          <w:rFonts w:ascii="Lucida Sans" w:hAnsi="Lucida Sans"/>
          <w:i/>
          <w:iCs/>
          <w:color w:val="A39A92"/>
          <w:sz w:val="23"/>
          <w:szCs w:val="23"/>
          <w:shd w:val="clear" w:color="auto" w:fill="FFFFFF"/>
        </w:rPr>
        <w:t>hunka</w:t>
      </w:r>
      <w:proofErr w:type="spellEnd"/>
      <w:r>
        <w:rPr>
          <w:rFonts w:ascii="Lucida Sans" w:hAnsi="Lucida Sans"/>
          <w:i/>
          <w:iCs/>
          <w:color w:val="A39A92"/>
          <w:sz w:val="23"/>
          <w:szCs w:val="23"/>
          <w:shd w:val="clear" w:color="auto" w:fill="FFFFFF"/>
        </w:rPr>
        <w:t xml:space="preserve"> </w:t>
      </w:r>
      <w:proofErr w:type="spellStart"/>
      <w:r>
        <w:rPr>
          <w:rFonts w:ascii="Lucida Sans" w:hAnsi="Lucida Sans"/>
          <w:i/>
          <w:iCs/>
          <w:color w:val="A39A92"/>
          <w:sz w:val="23"/>
          <w:szCs w:val="23"/>
          <w:shd w:val="clear" w:color="auto" w:fill="FFFFFF"/>
        </w:rPr>
        <w:t>Ishnala</w:t>
      </w:r>
      <w:proofErr w:type="spellEnd"/>
      <w:r>
        <w:rPr>
          <w:rFonts w:ascii="Lucida Sans" w:hAnsi="Lucida Sans"/>
          <w:i/>
          <w:iCs/>
          <w:color w:val="A39A92"/>
          <w:sz w:val="23"/>
          <w:szCs w:val="23"/>
          <w:shd w:val="clear" w:color="auto" w:fill="FFFFFF"/>
        </w:rPr>
        <w:t xml:space="preserve"> (Lone Dog), Yanktonai. About 1870. National Museum of the American Indian, Smithsonian Institution. Photo by Janine Sarna Jones</w:t>
      </w:r>
      <w:r>
        <w:rPr>
          <w:rFonts w:ascii="Lucida Sans" w:hAnsi="Lucida Sans"/>
          <w:i/>
          <w:iCs/>
          <w:color w:val="A39A92"/>
          <w:sz w:val="23"/>
          <w:szCs w:val="23"/>
          <w:shd w:val="clear" w:color="auto" w:fill="FFFFFF"/>
        </w:rPr>
        <w:t>.</w:t>
      </w:r>
    </w:p>
    <w:p w14:paraId="6B843584" w14:textId="77777777" w:rsidR="00CC044B" w:rsidRDefault="00CC044B" w:rsidP="00CC044B">
      <w:r>
        <w:t>5.</w:t>
      </w:r>
      <w:proofErr w:type="gramStart"/>
      <w:r>
        <w:t>Graph;</w:t>
      </w:r>
      <w:r w:rsidRPr="00E53E4D">
        <w:t>https://www.google.com/url?sa=i&amp;url=https%3A%2F%2Fwww.sciencedirect.com%2Fscience%2Farticle%2Fpii%2FS0190052818300087&amp;psig=AOvVaw3aGgUIWLx7S5iLJjgUY0f9&amp;ust=1615671648095000&amp;source=images&amp;cd=vfe&amp;ved=0CAIQjRxqFwoTCOj_4ofcq-8CFQAAAAAdAAAAABAQ</w:t>
      </w:r>
      <w:proofErr w:type="gramEnd"/>
    </w:p>
    <w:p w14:paraId="450C7B35" w14:textId="22203B7B" w:rsidR="00CC044B" w:rsidRPr="00CC044B" w:rsidRDefault="00CC044B" w:rsidP="007F6BEA"/>
    <w:p w14:paraId="257447F1" w14:textId="6CDA3786" w:rsidR="007F6BEA" w:rsidRDefault="007F6BEA" w:rsidP="007F6BEA"/>
    <w:p w14:paraId="21E61EA9" w14:textId="41FB4D17" w:rsidR="007F6BEA" w:rsidRDefault="007F6BEA" w:rsidP="007F6BEA"/>
    <w:p w14:paraId="6684301B" w14:textId="78F8C130" w:rsidR="007F6BEA" w:rsidRDefault="007F6BEA"/>
    <w:p w14:paraId="41D2A8ED" w14:textId="61559AD6" w:rsidR="00CC044B" w:rsidRDefault="007F6BEA" w:rsidP="00CC044B">
      <w:r>
        <w:t xml:space="preserve">                                                                                                                                                                                                                                                                                                              </w:t>
      </w:r>
      <w:bookmarkStart w:id="3" w:name="_Hlk66564526"/>
    </w:p>
    <w:bookmarkEnd w:id="3"/>
    <w:p w14:paraId="2F91693D" w14:textId="49A75514" w:rsidR="00270981" w:rsidRDefault="00270981"/>
    <w:p w14:paraId="3C46F886" w14:textId="77777777" w:rsidR="00270981" w:rsidRDefault="00270981"/>
    <w:p w14:paraId="0BF1CE95" w14:textId="46C08749" w:rsidR="00D22682" w:rsidRDefault="00D22682"/>
    <w:p w14:paraId="6312CE63" w14:textId="77777777" w:rsidR="00270981" w:rsidRDefault="00270981"/>
    <w:sectPr w:rsidR="00270981" w:rsidSect="00340F45">
      <w:pgSz w:w="16838" w:h="11906" w:orient="landscape"/>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75BA6B0" w14:textId="77777777" w:rsidR="00942DEC" w:rsidRDefault="00942DEC" w:rsidP="0063040A">
      <w:pPr>
        <w:spacing w:after="0" w:line="240" w:lineRule="auto"/>
      </w:pPr>
      <w:r>
        <w:separator/>
      </w:r>
    </w:p>
  </w:endnote>
  <w:endnote w:type="continuationSeparator" w:id="0">
    <w:p w14:paraId="65FC081C" w14:textId="77777777" w:rsidR="00942DEC" w:rsidRDefault="00942DEC" w:rsidP="006304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Lucida Sans">
    <w:panose1 w:val="020B0602030504020204"/>
    <w:charset w:val="00"/>
    <w:family w:val="swiss"/>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95A8D4C" w14:textId="77777777" w:rsidR="00942DEC" w:rsidRDefault="00942DEC" w:rsidP="0063040A">
      <w:pPr>
        <w:spacing w:after="0" w:line="240" w:lineRule="auto"/>
      </w:pPr>
      <w:r>
        <w:separator/>
      </w:r>
    </w:p>
  </w:footnote>
  <w:footnote w:type="continuationSeparator" w:id="0">
    <w:p w14:paraId="64A9E360" w14:textId="77777777" w:rsidR="00942DEC" w:rsidRDefault="00942DEC" w:rsidP="0063040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4D1102D"/>
    <w:multiLevelType w:val="hybridMultilevel"/>
    <w:tmpl w:val="1B6A0F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AEC2EBA"/>
    <w:multiLevelType w:val="hybridMultilevel"/>
    <w:tmpl w:val="B1E63358"/>
    <w:lvl w:ilvl="0" w:tplc="08090001">
      <w:start w:val="1"/>
      <w:numFmt w:val="bullet"/>
      <w:lvlText w:val=""/>
      <w:lvlJc w:val="left"/>
      <w:pPr>
        <w:ind w:left="1118" w:hanging="360"/>
      </w:pPr>
      <w:rPr>
        <w:rFonts w:ascii="Symbol" w:hAnsi="Symbol" w:hint="default"/>
      </w:rPr>
    </w:lvl>
    <w:lvl w:ilvl="1" w:tplc="08090003" w:tentative="1">
      <w:start w:val="1"/>
      <w:numFmt w:val="bullet"/>
      <w:lvlText w:val="o"/>
      <w:lvlJc w:val="left"/>
      <w:pPr>
        <w:ind w:left="1838" w:hanging="360"/>
      </w:pPr>
      <w:rPr>
        <w:rFonts w:ascii="Courier New" w:hAnsi="Courier New" w:cs="Courier New" w:hint="default"/>
      </w:rPr>
    </w:lvl>
    <w:lvl w:ilvl="2" w:tplc="08090005" w:tentative="1">
      <w:start w:val="1"/>
      <w:numFmt w:val="bullet"/>
      <w:lvlText w:val=""/>
      <w:lvlJc w:val="left"/>
      <w:pPr>
        <w:ind w:left="2558" w:hanging="360"/>
      </w:pPr>
      <w:rPr>
        <w:rFonts w:ascii="Wingdings" w:hAnsi="Wingdings" w:hint="default"/>
      </w:rPr>
    </w:lvl>
    <w:lvl w:ilvl="3" w:tplc="08090001" w:tentative="1">
      <w:start w:val="1"/>
      <w:numFmt w:val="bullet"/>
      <w:lvlText w:val=""/>
      <w:lvlJc w:val="left"/>
      <w:pPr>
        <w:ind w:left="3278" w:hanging="360"/>
      </w:pPr>
      <w:rPr>
        <w:rFonts w:ascii="Symbol" w:hAnsi="Symbol" w:hint="default"/>
      </w:rPr>
    </w:lvl>
    <w:lvl w:ilvl="4" w:tplc="08090003" w:tentative="1">
      <w:start w:val="1"/>
      <w:numFmt w:val="bullet"/>
      <w:lvlText w:val="o"/>
      <w:lvlJc w:val="left"/>
      <w:pPr>
        <w:ind w:left="3998" w:hanging="360"/>
      </w:pPr>
      <w:rPr>
        <w:rFonts w:ascii="Courier New" w:hAnsi="Courier New" w:cs="Courier New" w:hint="default"/>
      </w:rPr>
    </w:lvl>
    <w:lvl w:ilvl="5" w:tplc="08090005" w:tentative="1">
      <w:start w:val="1"/>
      <w:numFmt w:val="bullet"/>
      <w:lvlText w:val=""/>
      <w:lvlJc w:val="left"/>
      <w:pPr>
        <w:ind w:left="4718" w:hanging="360"/>
      </w:pPr>
      <w:rPr>
        <w:rFonts w:ascii="Wingdings" w:hAnsi="Wingdings" w:hint="default"/>
      </w:rPr>
    </w:lvl>
    <w:lvl w:ilvl="6" w:tplc="08090001" w:tentative="1">
      <w:start w:val="1"/>
      <w:numFmt w:val="bullet"/>
      <w:lvlText w:val=""/>
      <w:lvlJc w:val="left"/>
      <w:pPr>
        <w:ind w:left="5438" w:hanging="360"/>
      </w:pPr>
      <w:rPr>
        <w:rFonts w:ascii="Symbol" w:hAnsi="Symbol" w:hint="default"/>
      </w:rPr>
    </w:lvl>
    <w:lvl w:ilvl="7" w:tplc="08090003" w:tentative="1">
      <w:start w:val="1"/>
      <w:numFmt w:val="bullet"/>
      <w:lvlText w:val="o"/>
      <w:lvlJc w:val="left"/>
      <w:pPr>
        <w:ind w:left="6158" w:hanging="360"/>
      </w:pPr>
      <w:rPr>
        <w:rFonts w:ascii="Courier New" w:hAnsi="Courier New" w:cs="Courier New" w:hint="default"/>
      </w:rPr>
    </w:lvl>
    <w:lvl w:ilvl="8" w:tplc="08090005" w:tentative="1">
      <w:start w:val="1"/>
      <w:numFmt w:val="bullet"/>
      <w:lvlText w:val=""/>
      <w:lvlJc w:val="left"/>
      <w:pPr>
        <w:ind w:left="6878"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3AB0"/>
    <w:rsid w:val="00001753"/>
    <w:rsid w:val="0000599D"/>
    <w:rsid w:val="0002170E"/>
    <w:rsid w:val="00027925"/>
    <w:rsid w:val="000313FF"/>
    <w:rsid w:val="000317C0"/>
    <w:rsid w:val="000367AC"/>
    <w:rsid w:val="00046AE7"/>
    <w:rsid w:val="00073953"/>
    <w:rsid w:val="00077047"/>
    <w:rsid w:val="00084894"/>
    <w:rsid w:val="00093A40"/>
    <w:rsid w:val="000F07EB"/>
    <w:rsid w:val="000F3993"/>
    <w:rsid w:val="0010343C"/>
    <w:rsid w:val="001152B2"/>
    <w:rsid w:val="00127041"/>
    <w:rsid w:val="00140DAE"/>
    <w:rsid w:val="00141B43"/>
    <w:rsid w:val="001439BA"/>
    <w:rsid w:val="00143C1D"/>
    <w:rsid w:val="00155E6A"/>
    <w:rsid w:val="00167BFF"/>
    <w:rsid w:val="0017436B"/>
    <w:rsid w:val="00187B86"/>
    <w:rsid w:val="001C14C7"/>
    <w:rsid w:val="001C23B4"/>
    <w:rsid w:val="001E18FA"/>
    <w:rsid w:val="001F24EC"/>
    <w:rsid w:val="001F6B00"/>
    <w:rsid w:val="0022431F"/>
    <w:rsid w:val="0022530C"/>
    <w:rsid w:val="00225D1D"/>
    <w:rsid w:val="00236829"/>
    <w:rsid w:val="002450FF"/>
    <w:rsid w:val="00250B58"/>
    <w:rsid w:val="00265DB3"/>
    <w:rsid w:val="00270981"/>
    <w:rsid w:val="00271811"/>
    <w:rsid w:val="00271C1F"/>
    <w:rsid w:val="0027562A"/>
    <w:rsid w:val="002A5691"/>
    <w:rsid w:val="002C0916"/>
    <w:rsid w:val="002C40F2"/>
    <w:rsid w:val="002C69C9"/>
    <w:rsid w:val="002D40D1"/>
    <w:rsid w:val="00340F45"/>
    <w:rsid w:val="00344E07"/>
    <w:rsid w:val="00346E88"/>
    <w:rsid w:val="00370CAC"/>
    <w:rsid w:val="00370F6C"/>
    <w:rsid w:val="003763EB"/>
    <w:rsid w:val="00380476"/>
    <w:rsid w:val="00381471"/>
    <w:rsid w:val="0038253A"/>
    <w:rsid w:val="00383C5F"/>
    <w:rsid w:val="003879DF"/>
    <w:rsid w:val="003904E4"/>
    <w:rsid w:val="00392DE7"/>
    <w:rsid w:val="003B0036"/>
    <w:rsid w:val="003B3646"/>
    <w:rsid w:val="003B645F"/>
    <w:rsid w:val="003B7FAB"/>
    <w:rsid w:val="003C07E9"/>
    <w:rsid w:val="003C483A"/>
    <w:rsid w:val="00422CEE"/>
    <w:rsid w:val="00427270"/>
    <w:rsid w:val="0044009C"/>
    <w:rsid w:val="00454D5D"/>
    <w:rsid w:val="004610F5"/>
    <w:rsid w:val="0046313F"/>
    <w:rsid w:val="004650FE"/>
    <w:rsid w:val="0047271A"/>
    <w:rsid w:val="0047463E"/>
    <w:rsid w:val="00485ECD"/>
    <w:rsid w:val="004939D0"/>
    <w:rsid w:val="004E78E9"/>
    <w:rsid w:val="004F5A01"/>
    <w:rsid w:val="00527316"/>
    <w:rsid w:val="00527E95"/>
    <w:rsid w:val="00531293"/>
    <w:rsid w:val="00554AB7"/>
    <w:rsid w:val="005679BB"/>
    <w:rsid w:val="00567B0B"/>
    <w:rsid w:val="0057779B"/>
    <w:rsid w:val="0058015E"/>
    <w:rsid w:val="00593934"/>
    <w:rsid w:val="005A206C"/>
    <w:rsid w:val="005A5E3B"/>
    <w:rsid w:val="005B1470"/>
    <w:rsid w:val="005B3439"/>
    <w:rsid w:val="005B7A9E"/>
    <w:rsid w:val="005F308B"/>
    <w:rsid w:val="006038C3"/>
    <w:rsid w:val="006051E4"/>
    <w:rsid w:val="00607731"/>
    <w:rsid w:val="00611B89"/>
    <w:rsid w:val="006129F0"/>
    <w:rsid w:val="006148B7"/>
    <w:rsid w:val="0061566F"/>
    <w:rsid w:val="0063040A"/>
    <w:rsid w:val="0063051F"/>
    <w:rsid w:val="00636F55"/>
    <w:rsid w:val="00652A28"/>
    <w:rsid w:val="00653B0F"/>
    <w:rsid w:val="006574F9"/>
    <w:rsid w:val="00657958"/>
    <w:rsid w:val="00671142"/>
    <w:rsid w:val="00684A54"/>
    <w:rsid w:val="00696D76"/>
    <w:rsid w:val="006A1CCD"/>
    <w:rsid w:val="006A3C71"/>
    <w:rsid w:val="006A3FB9"/>
    <w:rsid w:val="006A5A56"/>
    <w:rsid w:val="006B0A6D"/>
    <w:rsid w:val="006C4FAF"/>
    <w:rsid w:val="006C53CA"/>
    <w:rsid w:val="006C56EA"/>
    <w:rsid w:val="006E2CEA"/>
    <w:rsid w:val="006E761F"/>
    <w:rsid w:val="006F45B5"/>
    <w:rsid w:val="006F67FD"/>
    <w:rsid w:val="00700273"/>
    <w:rsid w:val="0071493E"/>
    <w:rsid w:val="007322DE"/>
    <w:rsid w:val="00735378"/>
    <w:rsid w:val="00771ADF"/>
    <w:rsid w:val="007812A9"/>
    <w:rsid w:val="007937AE"/>
    <w:rsid w:val="007A5FD8"/>
    <w:rsid w:val="007C0B19"/>
    <w:rsid w:val="007C2B61"/>
    <w:rsid w:val="007C48BF"/>
    <w:rsid w:val="007D0C2D"/>
    <w:rsid w:val="007D19C5"/>
    <w:rsid w:val="007D3890"/>
    <w:rsid w:val="007E15AC"/>
    <w:rsid w:val="007F6BEA"/>
    <w:rsid w:val="00816878"/>
    <w:rsid w:val="00820166"/>
    <w:rsid w:val="008205FD"/>
    <w:rsid w:val="00827A74"/>
    <w:rsid w:val="00836C5F"/>
    <w:rsid w:val="00847F45"/>
    <w:rsid w:val="00864DCE"/>
    <w:rsid w:val="00870C17"/>
    <w:rsid w:val="00882985"/>
    <w:rsid w:val="008850E5"/>
    <w:rsid w:val="00893735"/>
    <w:rsid w:val="008957A2"/>
    <w:rsid w:val="008A5184"/>
    <w:rsid w:val="008A7F34"/>
    <w:rsid w:val="008B3EE5"/>
    <w:rsid w:val="008E5A97"/>
    <w:rsid w:val="008F26AB"/>
    <w:rsid w:val="008F62E6"/>
    <w:rsid w:val="0090334E"/>
    <w:rsid w:val="009201C4"/>
    <w:rsid w:val="00942DEC"/>
    <w:rsid w:val="009459DC"/>
    <w:rsid w:val="00956C8E"/>
    <w:rsid w:val="009940A1"/>
    <w:rsid w:val="009953D5"/>
    <w:rsid w:val="009A02E3"/>
    <w:rsid w:val="009A1E69"/>
    <w:rsid w:val="009A2BFB"/>
    <w:rsid w:val="009A562B"/>
    <w:rsid w:val="009B1D07"/>
    <w:rsid w:val="009B71C3"/>
    <w:rsid w:val="009C75A3"/>
    <w:rsid w:val="009E533A"/>
    <w:rsid w:val="00A237F7"/>
    <w:rsid w:val="00A26BF8"/>
    <w:rsid w:val="00A33EFF"/>
    <w:rsid w:val="00A536B3"/>
    <w:rsid w:val="00A53C44"/>
    <w:rsid w:val="00A65C9B"/>
    <w:rsid w:val="00A9231B"/>
    <w:rsid w:val="00A965F2"/>
    <w:rsid w:val="00AB0383"/>
    <w:rsid w:val="00AB44DF"/>
    <w:rsid w:val="00AD3A21"/>
    <w:rsid w:val="00AD3A8A"/>
    <w:rsid w:val="00AD64B6"/>
    <w:rsid w:val="00AE2D63"/>
    <w:rsid w:val="00AE3A80"/>
    <w:rsid w:val="00AE7015"/>
    <w:rsid w:val="00AE7DD0"/>
    <w:rsid w:val="00AF3E32"/>
    <w:rsid w:val="00B14B68"/>
    <w:rsid w:val="00B15399"/>
    <w:rsid w:val="00B24A8B"/>
    <w:rsid w:val="00B46315"/>
    <w:rsid w:val="00B50EE3"/>
    <w:rsid w:val="00B52413"/>
    <w:rsid w:val="00B70A18"/>
    <w:rsid w:val="00B7234B"/>
    <w:rsid w:val="00B75661"/>
    <w:rsid w:val="00BA2513"/>
    <w:rsid w:val="00BA5026"/>
    <w:rsid w:val="00BB39A3"/>
    <w:rsid w:val="00BB6B0D"/>
    <w:rsid w:val="00BC2BA1"/>
    <w:rsid w:val="00BC661F"/>
    <w:rsid w:val="00BC79CB"/>
    <w:rsid w:val="00BC7C66"/>
    <w:rsid w:val="00BD17EE"/>
    <w:rsid w:val="00BD1DEF"/>
    <w:rsid w:val="00BE373B"/>
    <w:rsid w:val="00C03964"/>
    <w:rsid w:val="00C0400F"/>
    <w:rsid w:val="00C2309D"/>
    <w:rsid w:val="00C244E5"/>
    <w:rsid w:val="00C31C56"/>
    <w:rsid w:val="00C3551E"/>
    <w:rsid w:val="00C4016F"/>
    <w:rsid w:val="00C6158A"/>
    <w:rsid w:val="00C641B7"/>
    <w:rsid w:val="00C65452"/>
    <w:rsid w:val="00C65BD7"/>
    <w:rsid w:val="00C74F60"/>
    <w:rsid w:val="00C77915"/>
    <w:rsid w:val="00C8030D"/>
    <w:rsid w:val="00C82AA0"/>
    <w:rsid w:val="00CB5AE8"/>
    <w:rsid w:val="00CC044B"/>
    <w:rsid w:val="00CD2607"/>
    <w:rsid w:val="00CD2DF2"/>
    <w:rsid w:val="00CD5D8D"/>
    <w:rsid w:val="00D00159"/>
    <w:rsid w:val="00D11388"/>
    <w:rsid w:val="00D11C49"/>
    <w:rsid w:val="00D22682"/>
    <w:rsid w:val="00D31017"/>
    <w:rsid w:val="00D32250"/>
    <w:rsid w:val="00D4574F"/>
    <w:rsid w:val="00D561BF"/>
    <w:rsid w:val="00D56D1E"/>
    <w:rsid w:val="00D63D54"/>
    <w:rsid w:val="00D70C4C"/>
    <w:rsid w:val="00D71CDF"/>
    <w:rsid w:val="00D83995"/>
    <w:rsid w:val="00D95DA4"/>
    <w:rsid w:val="00DA4AB5"/>
    <w:rsid w:val="00DB217F"/>
    <w:rsid w:val="00DB5A08"/>
    <w:rsid w:val="00DE6DA2"/>
    <w:rsid w:val="00DF448B"/>
    <w:rsid w:val="00E03DD1"/>
    <w:rsid w:val="00E22428"/>
    <w:rsid w:val="00E322DA"/>
    <w:rsid w:val="00E3564D"/>
    <w:rsid w:val="00E50600"/>
    <w:rsid w:val="00E53E4D"/>
    <w:rsid w:val="00E60BCC"/>
    <w:rsid w:val="00E73984"/>
    <w:rsid w:val="00E778B2"/>
    <w:rsid w:val="00EA032C"/>
    <w:rsid w:val="00EA0CC7"/>
    <w:rsid w:val="00EB0F6D"/>
    <w:rsid w:val="00EC673A"/>
    <w:rsid w:val="00EE1239"/>
    <w:rsid w:val="00EE276B"/>
    <w:rsid w:val="00EF0416"/>
    <w:rsid w:val="00EF19EC"/>
    <w:rsid w:val="00F01F9C"/>
    <w:rsid w:val="00F10647"/>
    <w:rsid w:val="00F23997"/>
    <w:rsid w:val="00F23AB0"/>
    <w:rsid w:val="00F30459"/>
    <w:rsid w:val="00F4710F"/>
    <w:rsid w:val="00F522F7"/>
    <w:rsid w:val="00F55013"/>
    <w:rsid w:val="00F55861"/>
    <w:rsid w:val="00F60CA7"/>
    <w:rsid w:val="00F73B33"/>
    <w:rsid w:val="00F73ECA"/>
    <w:rsid w:val="00F8127B"/>
    <w:rsid w:val="00F85594"/>
    <w:rsid w:val="00F86B98"/>
    <w:rsid w:val="00F960B3"/>
    <w:rsid w:val="00F9693D"/>
    <w:rsid w:val="00FB6A38"/>
    <w:rsid w:val="00FC01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36C252"/>
  <w15:chartTrackingRefBased/>
  <w15:docId w15:val="{68B3BC9E-8444-42B3-85BC-6900CCABFA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308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64DC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4DCE"/>
    <w:rPr>
      <w:rFonts w:asciiTheme="majorHAnsi" w:eastAsiaTheme="majorEastAsia" w:hAnsiTheme="majorHAnsi" w:cstheme="majorBidi"/>
      <w:spacing w:val="-10"/>
      <w:kern w:val="28"/>
      <w:sz w:val="56"/>
      <w:szCs w:val="56"/>
    </w:rPr>
  </w:style>
  <w:style w:type="paragraph" w:styleId="NoSpacing">
    <w:name w:val="No Spacing"/>
    <w:uiPriority w:val="1"/>
    <w:qFormat/>
    <w:rsid w:val="00864DCE"/>
    <w:pPr>
      <w:spacing w:after="0" w:line="240" w:lineRule="auto"/>
    </w:pPr>
  </w:style>
  <w:style w:type="character" w:customStyle="1" w:styleId="Heading1Char">
    <w:name w:val="Heading 1 Char"/>
    <w:basedOn w:val="DefaultParagraphFont"/>
    <w:link w:val="Heading1"/>
    <w:uiPriority w:val="9"/>
    <w:rsid w:val="005F308B"/>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E778B2"/>
    <w:pPr>
      <w:ind w:left="720"/>
      <w:contextualSpacing/>
    </w:pPr>
  </w:style>
  <w:style w:type="character" w:styleId="Hyperlink">
    <w:name w:val="Hyperlink"/>
    <w:basedOn w:val="DefaultParagraphFont"/>
    <w:uiPriority w:val="99"/>
    <w:unhideWhenUsed/>
    <w:rsid w:val="008F62E6"/>
    <w:rPr>
      <w:color w:val="0563C1" w:themeColor="hyperlink"/>
      <w:u w:val="single"/>
    </w:rPr>
  </w:style>
  <w:style w:type="character" w:styleId="UnresolvedMention">
    <w:name w:val="Unresolved Mention"/>
    <w:basedOn w:val="DefaultParagraphFont"/>
    <w:uiPriority w:val="99"/>
    <w:semiHidden/>
    <w:unhideWhenUsed/>
    <w:rsid w:val="008F62E6"/>
    <w:rPr>
      <w:color w:val="605E5C"/>
      <w:shd w:val="clear" w:color="auto" w:fill="E1DFDD"/>
    </w:rPr>
  </w:style>
  <w:style w:type="paragraph" w:styleId="Header">
    <w:name w:val="header"/>
    <w:basedOn w:val="Normal"/>
    <w:link w:val="HeaderChar"/>
    <w:uiPriority w:val="99"/>
    <w:unhideWhenUsed/>
    <w:rsid w:val="006304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040A"/>
  </w:style>
  <w:style w:type="paragraph" w:styleId="Footer">
    <w:name w:val="footer"/>
    <w:basedOn w:val="Normal"/>
    <w:link w:val="FooterChar"/>
    <w:uiPriority w:val="99"/>
    <w:unhideWhenUsed/>
    <w:rsid w:val="006304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040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40596919">
      <w:bodyDiv w:val="1"/>
      <w:marLeft w:val="0"/>
      <w:marRight w:val="0"/>
      <w:marTop w:val="0"/>
      <w:marBottom w:val="0"/>
      <w:divBdr>
        <w:top w:val="none" w:sz="0" w:space="0" w:color="auto"/>
        <w:left w:val="none" w:sz="0" w:space="0" w:color="auto"/>
        <w:bottom w:val="none" w:sz="0" w:space="0" w:color="auto"/>
        <w:right w:val="none" w:sz="0" w:space="0" w:color="auto"/>
      </w:divBdr>
      <w:divsChild>
        <w:div w:id="59875307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doi.gov/blog/15-facts-about-our-national-mammal-american-bison#:~:text=Bison%20are%20the%20largest%20mammal,National%20Wildlife%20Refuge%20in%20Colorado"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504</TotalTime>
  <Pages>7</Pages>
  <Words>1641</Words>
  <Characters>9354</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 Houseman</dc:creator>
  <cp:keywords/>
  <dc:description/>
  <cp:lastModifiedBy>Tara Houseman</cp:lastModifiedBy>
  <cp:revision>10</cp:revision>
  <dcterms:created xsi:type="dcterms:W3CDTF">2021-03-13T12:50:00Z</dcterms:created>
  <dcterms:modified xsi:type="dcterms:W3CDTF">2021-03-13T22:51:00Z</dcterms:modified>
</cp:coreProperties>
</file>