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3660A" w:rsidRDefault="00601BD7">
      <w:pPr>
        <w:rPr>
          <w:rFonts w:ascii="Calibri" w:eastAsia="Calibri" w:hAnsi="Calibri" w:cs="Calibri"/>
          <w:b/>
          <w:sz w:val="28"/>
          <w:szCs w:val="28"/>
        </w:rPr>
      </w:pPr>
      <w:r>
        <w:rPr>
          <w:rFonts w:ascii="Calibri" w:eastAsia="Calibri" w:hAnsi="Calibri" w:cs="Calibri"/>
          <w:b/>
          <w:sz w:val="28"/>
          <w:szCs w:val="28"/>
        </w:rPr>
        <w:t xml:space="preserve">                            Personnel Resourcing and Development </w:t>
      </w:r>
    </w:p>
    <w:p w14:paraId="00000002" w14:textId="77777777" w:rsidR="0013660A" w:rsidRDefault="0013660A">
      <w:pPr>
        <w:rPr>
          <w:rFonts w:ascii="Calibri" w:eastAsia="Calibri" w:hAnsi="Calibri" w:cs="Calibri"/>
          <w:b/>
          <w:sz w:val="28"/>
          <w:szCs w:val="28"/>
        </w:rPr>
      </w:pPr>
    </w:p>
    <w:p w14:paraId="00000003" w14:textId="77777777" w:rsidR="0013660A" w:rsidRDefault="00601BD7">
      <w:pPr>
        <w:spacing w:line="308" w:lineRule="auto"/>
        <w:jc w:val="center"/>
        <w:rPr>
          <w:rFonts w:ascii="Calibri" w:eastAsia="Calibri" w:hAnsi="Calibri" w:cs="Calibri"/>
          <w:b/>
          <w:color w:val="202124"/>
          <w:sz w:val="28"/>
          <w:szCs w:val="28"/>
          <w:shd w:val="clear" w:color="auto" w:fill="F8F9FA"/>
        </w:rPr>
      </w:pPr>
      <w:r>
        <w:rPr>
          <w:rFonts w:ascii="Calibri" w:eastAsia="Calibri" w:hAnsi="Calibri" w:cs="Calibri"/>
          <w:b/>
          <w:sz w:val="28"/>
          <w:szCs w:val="28"/>
        </w:rPr>
        <w:t xml:space="preserve">Esay about </w:t>
      </w:r>
      <w:proofErr w:type="spellStart"/>
      <w:r>
        <w:rPr>
          <w:rFonts w:ascii="Calibri" w:eastAsia="Calibri" w:hAnsi="Calibri" w:cs="Calibri"/>
          <w:b/>
          <w:sz w:val="28"/>
          <w:szCs w:val="28"/>
        </w:rPr>
        <w:t>oversseing</w:t>
      </w:r>
      <w:proofErr w:type="spellEnd"/>
      <w:r>
        <w:rPr>
          <w:rFonts w:ascii="Calibri" w:eastAsia="Calibri" w:hAnsi="Calibri" w:cs="Calibri"/>
          <w:b/>
          <w:sz w:val="28"/>
          <w:szCs w:val="28"/>
        </w:rPr>
        <w:t xml:space="preserve"> the life cycle of Walt Disney employees</w:t>
      </w:r>
    </w:p>
    <w:p w14:paraId="00000004" w14:textId="77777777" w:rsidR="0013660A" w:rsidRDefault="0013660A">
      <w:pPr>
        <w:rPr>
          <w:rFonts w:ascii="Calibri" w:eastAsia="Calibri" w:hAnsi="Calibri" w:cs="Calibri"/>
          <w:b/>
          <w:sz w:val="28"/>
          <w:szCs w:val="28"/>
        </w:rPr>
      </w:pPr>
    </w:p>
    <w:p w14:paraId="00000005" w14:textId="77777777" w:rsidR="0013660A" w:rsidRDefault="00601BD7">
      <w:pPr>
        <w:rPr>
          <w:rFonts w:ascii="Calibri" w:eastAsia="Calibri" w:hAnsi="Calibri" w:cs="Calibri"/>
          <w:b/>
          <w:sz w:val="28"/>
          <w:szCs w:val="28"/>
        </w:rPr>
      </w:pPr>
      <w:r>
        <w:rPr>
          <w:rFonts w:ascii="Calibri" w:eastAsia="Calibri" w:hAnsi="Calibri" w:cs="Calibri"/>
          <w:b/>
          <w:sz w:val="28"/>
          <w:szCs w:val="28"/>
        </w:rPr>
        <w:t xml:space="preserve">                                                                                           </w:t>
      </w:r>
    </w:p>
    <w:p w14:paraId="00000006" w14:textId="77777777" w:rsidR="0013660A" w:rsidRDefault="00601BD7">
      <w:pPr>
        <w:rPr>
          <w:rFonts w:ascii="Calibri" w:eastAsia="Calibri" w:hAnsi="Calibri" w:cs="Calibri"/>
          <w:b/>
          <w:sz w:val="28"/>
          <w:szCs w:val="28"/>
        </w:rPr>
      </w:pPr>
      <w:r>
        <w:rPr>
          <w:rFonts w:ascii="Calibri" w:eastAsia="Calibri" w:hAnsi="Calibri" w:cs="Calibri"/>
          <w:b/>
          <w:sz w:val="28"/>
          <w:szCs w:val="28"/>
        </w:rPr>
        <w:t xml:space="preserve">Lecturer :    Scott James </w:t>
      </w:r>
    </w:p>
    <w:p w14:paraId="00000007" w14:textId="77777777" w:rsidR="0013660A" w:rsidRDefault="00601BD7">
      <w:pPr>
        <w:rPr>
          <w:rFonts w:ascii="Calibri" w:eastAsia="Calibri" w:hAnsi="Calibri" w:cs="Calibri"/>
          <w:b/>
          <w:sz w:val="28"/>
          <w:szCs w:val="28"/>
        </w:rPr>
      </w:pPr>
      <w:r>
        <w:rPr>
          <w:rFonts w:ascii="Calibri" w:eastAsia="Calibri" w:hAnsi="Calibri" w:cs="Calibri"/>
          <w:b/>
          <w:sz w:val="28"/>
          <w:szCs w:val="28"/>
        </w:rPr>
        <w:t xml:space="preserve">Student : Stefan </w:t>
      </w:r>
      <w:proofErr w:type="spellStart"/>
      <w:r>
        <w:rPr>
          <w:rFonts w:ascii="Calibri" w:eastAsia="Calibri" w:hAnsi="Calibri" w:cs="Calibri"/>
          <w:b/>
          <w:sz w:val="28"/>
          <w:szCs w:val="28"/>
        </w:rPr>
        <w:t>Baghina</w:t>
      </w:r>
      <w:proofErr w:type="spellEnd"/>
      <w:r>
        <w:rPr>
          <w:rFonts w:ascii="Calibri" w:eastAsia="Calibri" w:hAnsi="Calibri" w:cs="Calibri"/>
          <w:b/>
          <w:sz w:val="28"/>
          <w:szCs w:val="28"/>
        </w:rPr>
        <w:t xml:space="preserve">                                                                  </w:t>
      </w:r>
    </w:p>
    <w:p w14:paraId="00000008" w14:textId="77777777" w:rsidR="0013660A" w:rsidRDefault="00601BD7">
      <w:pPr>
        <w:rPr>
          <w:rFonts w:ascii="Calibri" w:eastAsia="Calibri" w:hAnsi="Calibri" w:cs="Calibri"/>
          <w:b/>
          <w:sz w:val="28"/>
          <w:szCs w:val="28"/>
        </w:rPr>
      </w:pPr>
      <w:r>
        <w:rPr>
          <w:rFonts w:ascii="Calibri" w:eastAsia="Calibri" w:hAnsi="Calibri" w:cs="Calibri"/>
          <w:b/>
          <w:sz w:val="28"/>
          <w:szCs w:val="28"/>
        </w:rPr>
        <w:t xml:space="preserve">     ID: 2317428</w:t>
      </w:r>
    </w:p>
    <w:p w14:paraId="00000009" w14:textId="77777777" w:rsidR="0013660A" w:rsidRDefault="0013660A">
      <w:pPr>
        <w:rPr>
          <w:rFonts w:ascii="Calibri" w:eastAsia="Calibri" w:hAnsi="Calibri" w:cs="Calibri"/>
          <w:b/>
          <w:sz w:val="28"/>
          <w:szCs w:val="28"/>
        </w:rPr>
      </w:pPr>
    </w:p>
    <w:p w14:paraId="0000000A" w14:textId="77777777" w:rsidR="0013660A" w:rsidRDefault="0013660A">
      <w:pPr>
        <w:rPr>
          <w:rFonts w:ascii="Calibri" w:eastAsia="Calibri" w:hAnsi="Calibri" w:cs="Calibri"/>
          <w:b/>
          <w:sz w:val="28"/>
          <w:szCs w:val="28"/>
        </w:rPr>
      </w:pPr>
    </w:p>
    <w:p w14:paraId="0000000B" w14:textId="77777777" w:rsidR="0013660A" w:rsidRDefault="0013660A">
      <w:pPr>
        <w:rPr>
          <w:rFonts w:ascii="Calibri" w:eastAsia="Calibri" w:hAnsi="Calibri" w:cs="Calibri"/>
          <w:b/>
          <w:sz w:val="28"/>
          <w:szCs w:val="28"/>
        </w:rPr>
      </w:pPr>
    </w:p>
    <w:p w14:paraId="0000000C" w14:textId="77777777" w:rsidR="0013660A" w:rsidRDefault="0013660A">
      <w:pPr>
        <w:rPr>
          <w:rFonts w:ascii="Calibri" w:eastAsia="Calibri" w:hAnsi="Calibri" w:cs="Calibri"/>
          <w:b/>
          <w:sz w:val="24"/>
          <w:szCs w:val="24"/>
        </w:rPr>
      </w:pPr>
    </w:p>
    <w:p w14:paraId="0000000D" w14:textId="77777777" w:rsidR="0013660A" w:rsidRDefault="00601BD7">
      <w:pPr>
        <w:rPr>
          <w:rFonts w:ascii="Calibri" w:eastAsia="Calibri" w:hAnsi="Calibri" w:cs="Calibri"/>
          <w:sz w:val="24"/>
          <w:szCs w:val="24"/>
        </w:rPr>
      </w:pPr>
      <w:r>
        <w:rPr>
          <w:rFonts w:ascii="Calibri" w:eastAsia="Calibri" w:hAnsi="Calibri" w:cs="Calibri"/>
          <w:sz w:val="24"/>
          <w:szCs w:val="24"/>
        </w:rPr>
        <w:t>Walt Disney, a name synonymous with magic, imagination, and innovation, stands as a global icon in the entertainment industry. Founded in 1923 by Walt Disney and his brother Roy O. Disney, the company has grown from its humble beginnings as a cartoon studio to become one of the world's largest and most beloved multinational conglomerates. With its headquarters in Burbank, California, Walt Disney encompasses a vast array of businesses, including film production, television networks, theme parks, resorts, mer</w:t>
      </w:r>
      <w:r>
        <w:rPr>
          <w:rFonts w:ascii="Calibri" w:eastAsia="Calibri" w:hAnsi="Calibri" w:cs="Calibri"/>
          <w:sz w:val="24"/>
          <w:szCs w:val="24"/>
        </w:rPr>
        <w:t>chandise, and media networks.</w:t>
      </w:r>
    </w:p>
    <w:p w14:paraId="0000000E" w14:textId="77777777" w:rsidR="0013660A" w:rsidRDefault="0013660A">
      <w:pPr>
        <w:rPr>
          <w:rFonts w:ascii="Calibri" w:eastAsia="Calibri" w:hAnsi="Calibri" w:cs="Calibri"/>
          <w:sz w:val="24"/>
          <w:szCs w:val="24"/>
        </w:rPr>
      </w:pPr>
    </w:p>
    <w:p w14:paraId="0000000F" w14:textId="77777777" w:rsidR="0013660A" w:rsidRDefault="00601BD7">
      <w:pPr>
        <w:rPr>
          <w:rFonts w:ascii="Calibri" w:eastAsia="Calibri" w:hAnsi="Calibri" w:cs="Calibri"/>
          <w:sz w:val="24"/>
          <w:szCs w:val="24"/>
        </w:rPr>
      </w:pPr>
      <w:r>
        <w:rPr>
          <w:rFonts w:ascii="Calibri" w:eastAsia="Calibri" w:hAnsi="Calibri" w:cs="Calibri"/>
          <w:sz w:val="24"/>
          <w:szCs w:val="24"/>
        </w:rPr>
        <w:t>The company's rich history is marked by groundbreaking achievements and timeless creations that have captured the hearts and imaginations of people across generations. From the creation of iconic characters such as Mickey Mouse and Donald Duck to the release of revolutionary animated films like "Snow White and the Seven Dwarfs" and "The Lion King," Walt Disney has continuously pushed the boundaries of storytelling and entertainment.</w:t>
      </w:r>
    </w:p>
    <w:p w14:paraId="00000010" w14:textId="77777777" w:rsidR="0013660A" w:rsidRDefault="0013660A">
      <w:pPr>
        <w:rPr>
          <w:rFonts w:ascii="Calibri" w:eastAsia="Calibri" w:hAnsi="Calibri" w:cs="Calibri"/>
          <w:sz w:val="24"/>
          <w:szCs w:val="24"/>
        </w:rPr>
      </w:pPr>
    </w:p>
    <w:p w14:paraId="00000011" w14:textId="77777777" w:rsidR="0013660A" w:rsidRDefault="00601BD7">
      <w:pPr>
        <w:rPr>
          <w:rFonts w:ascii="Calibri" w:eastAsia="Calibri" w:hAnsi="Calibri" w:cs="Calibri"/>
          <w:sz w:val="24"/>
          <w:szCs w:val="24"/>
        </w:rPr>
      </w:pPr>
      <w:r>
        <w:rPr>
          <w:rFonts w:ascii="Calibri" w:eastAsia="Calibri" w:hAnsi="Calibri" w:cs="Calibri"/>
          <w:sz w:val="24"/>
          <w:szCs w:val="24"/>
        </w:rPr>
        <w:t>Beyond its creative endeavours, Walt Disney has also become a pioneer in the fields of theme park design, immersive experiences, and technological innovation. The opening of Disneyland in 1955 marked the beginning of a new era in family entertainment, offering guests a place where dreams come true and fantasies come to life. Today, the company's theme parks and resorts span the globe, from the enchanting Magic Kingdom in Florida to the dazzling Disneyland Paris in France.</w:t>
      </w:r>
    </w:p>
    <w:p w14:paraId="00000012" w14:textId="77777777" w:rsidR="0013660A" w:rsidRDefault="0013660A">
      <w:pPr>
        <w:rPr>
          <w:rFonts w:ascii="Calibri" w:eastAsia="Calibri" w:hAnsi="Calibri" w:cs="Calibri"/>
          <w:sz w:val="24"/>
          <w:szCs w:val="24"/>
        </w:rPr>
      </w:pPr>
    </w:p>
    <w:p w14:paraId="00000013" w14:textId="77777777" w:rsidR="0013660A" w:rsidRDefault="00601BD7">
      <w:pPr>
        <w:rPr>
          <w:rFonts w:ascii="Calibri" w:eastAsia="Calibri" w:hAnsi="Calibri" w:cs="Calibri"/>
          <w:sz w:val="24"/>
          <w:szCs w:val="24"/>
        </w:rPr>
      </w:pPr>
      <w:r>
        <w:rPr>
          <w:rFonts w:ascii="Calibri" w:eastAsia="Calibri" w:hAnsi="Calibri" w:cs="Calibri"/>
          <w:sz w:val="24"/>
          <w:szCs w:val="24"/>
        </w:rPr>
        <w:t>At the heart of Walt Disney's success lies its unwavering commitment to quality, creativity, and storytelling. The company's dedication to innovation and excellence has earned it numerous accolades and awards, including Oscars, Emmys, and Grammy Awards, cementing its place as a cultural phenomenon and a household name worldwide.</w:t>
      </w:r>
    </w:p>
    <w:p w14:paraId="00000014" w14:textId="77777777" w:rsidR="0013660A" w:rsidRDefault="0013660A">
      <w:pPr>
        <w:rPr>
          <w:rFonts w:ascii="Calibri" w:eastAsia="Calibri" w:hAnsi="Calibri" w:cs="Calibri"/>
          <w:sz w:val="24"/>
          <w:szCs w:val="24"/>
        </w:rPr>
      </w:pPr>
    </w:p>
    <w:p w14:paraId="00000015" w14:textId="77777777" w:rsidR="0013660A" w:rsidRDefault="00601BD7">
      <w:pPr>
        <w:rPr>
          <w:rFonts w:ascii="Calibri" w:eastAsia="Calibri" w:hAnsi="Calibri" w:cs="Calibri"/>
          <w:sz w:val="24"/>
          <w:szCs w:val="24"/>
        </w:rPr>
      </w:pPr>
      <w:r>
        <w:rPr>
          <w:rFonts w:ascii="Calibri" w:eastAsia="Calibri" w:hAnsi="Calibri" w:cs="Calibri"/>
          <w:sz w:val="24"/>
          <w:szCs w:val="24"/>
        </w:rPr>
        <w:lastRenderedPageBreak/>
        <w:t xml:space="preserve">In addition to its entertainment offerings, Walt Disney is also recognized for its philanthropic efforts and commitment to corporate social responsibility. Through initiatives such as Disney Conservation Fund and Disney </w:t>
      </w:r>
      <w:proofErr w:type="spellStart"/>
      <w:r>
        <w:rPr>
          <w:rFonts w:ascii="Calibri" w:eastAsia="Calibri" w:hAnsi="Calibri" w:cs="Calibri"/>
          <w:sz w:val="24"/>
          <w:szCs w:val="24"/>
        </w:rPr>
        <w:t>VoluntEARS</w:t>
      </w:r>
      <w:proofErr w:type="spellEnd"/>
      <w:r>
        <w:rPr>
          <w:rFonts w:ascii="Calibri" w:eastAsia="Calibri" w:hAnsi="Calibri" w:cs="Calibri"/>
          <w:sz w:val="24"/>
          <w:szCs w:val="24"/>
        </w:rPr>
        <w:t>, the company strives to make a positive impact on communities and the environment, reflecting its belief in the power of storytelling to inspire change and create a better world.</w:t>
      </w:r>
    </w:p>
    <w:p w14:paraId="00000016" w14:textId="77777777" w:rsidR="0013660A" w:rsidRDefault="0013660A">
      <w:pPr>
        <w:rPr>
          <w:rFonts w:ascii="Calibri" w:eastAsia="Calibri" w:hAnsi="Calibri" w:cs="Calibri"/>
          <w:sz w:val="24"/>
          <w:szCs w:val="24"/>
        </w:rPr>
      </w:pPr>
    </w:p>
    <w:p w14:paraId="00000017" w14:textId="77777777" w:rsidR="0013660A" w:rsidRDefault="00601BD7">
      <w:pPr>
        <w:rPr>
          <w:rFonts w:ascii="Calibri" w:eastAsia="Calibri" w:hAnsi="Calibri" w:cs="Calibri"/>
          <w:sz w:val="24"/>
          <w:szCs w:val="24"/>
        </w:rPr>
      </w:pPr>
      <w:r>
        <w:rPr>
          <w:rFonts w:ascii="Calibri" w:eastAsia="Calibri" w:hAnsi="Calibri" w:cs="Calibri"/>
          <w:sz w:val="24"/>
          <w:szCs w:val="24"/>
        </w:rPr>
        <w:t>As Walt Disney continues to evolve and expand its reach, one thing remains constant: its ability to enchant and delight audiences of all ages. With a legacy built on creativity, innovation, and imagination, Walt Disney continues to inspire generations to dream, explore, and believe in the magic of storytelling.</w:t>
      </w:r>
    </w:p>
    <w:p w14:paraId="00000018" w14:textId="77777777" w:rsidR="0013660A" w:rsidRDefault="00601BD7">
      <w:pPr>
        <w:rPr>
          <w:rFonts w:ascii="Calibri" w:eastAsia="Calibri" w:hAnsi="Calibri" w:cs="Calibri"/>
          <w:sz w:val="24"/>
          <w:szCs w:val="24"/>
        </w:rPr>
      </w:pPr>
      <w:r>
        <w:rPr>
          <w:rFonts w:ascii="Calibri" w:eastAsia="Calibri" w:hAnsi="Calibri" w:cs="Calibri"/>
          <w:sz w:val="24"/>
          <w:szCs w:val="24"/>
        </w:rPr>
        <w:t>Managing the employee lifecycle in the Events &amp; Tourism industry, especially within a company like Walt Disney, requires careful attention to attract and retain top talent. Here's a breakdown of key stages in the employee lifecycle and how they could be managed effectively:</w:t>
      </w:r>
    </w:p>
    <w:p w14:paraId="00000019" w14:textId="77777777" w:rsidR="0013660A" w:rsidRDefault="0013660A">
      <w:pPr>
        <w:rPr>
          <w:rFonts w:ascii="Calibri" w:eastAsia="Calibri" w:hAnsi="Calibri" w:cs="Calibri"/>
          <w:sz w:val="24"/>
          <w:szCs w:val="24"/>
        </w:rPr>
      </w:pPr>
    </w:p>
    <w:p w14:paraId="0000001A" w14:textId="77777777" w:rsidR="0013660A" w:rsidRDefault="00601BD7">
      <w:pPr>
        <w:rPr>
          <w:rFonts w:ascii="Calibri" w:eastAsia="Calibri" w:hAnsi="Calibri" w:cs="Calibri"/>
          <w:b/>
          <w:sz w:val="24"/>
          <w:szCs w:val="24"/>
        </w:rPr>
      </w:pPr>
      <w:r>
        <w:rPr>
          <w:rFonts w:ascii="Calibri" w:eastAsia="Calibri" w:hAnsi="Calibri" w:cs="Calibri"/>
          <w:b/>
          <w:sz w:val="24"/>
          <w:szCs w:val="24"/>
        </w:rPr>
        <w:t>Recruitment and Hiring:</w:t>
      </w:r>
    </w:p>
    <w:p w14:paraId="0000001B" w14:textId="77777777" w:rsidR="0013660A" w:rsidRDefault="00601BD7">
      <w:pPr>
        <w:rPr>
          <w:rFonts w:ascii="Calibri" w:eastAsia="Calibri" w:hAnsi="Calibri" w:cs="Calibri"/>
          <w:sz w:val="24"/>
          <w:szCs w:val="24"/>
        </w:rPr>
      </w:pPr>
      <w:r>
        <w:rPr>
          <w:rFonts w:ascii="Calibri" w:eastAsia="Calibri" w:hAnsi="Calibri" w:cs="Calibri"/>
          <w:sz w:val="24"/>
          <w:szCs w:val="24"/>
        </w:rPr>
        <w:t>Implementing innovative recruitment strategies to attract diverse talent from various backgrounds.</w:t>
      </w:r>
    </w:p>
    <w:p w14:paraId="0000001C" w14:textId="77777777" w:rsidR="0013660A" w:rsidRDefault="00601BD7">
      <w:pPr>
        <w:rPr>
          <w:rFonts w:ascii="Calibri" w:eastAsia="Calibri" w:hAnsi="Calibri" w:cs="Calibri"/>
          <w:sz w:val="24"/>
          <w:szCs w:val="24"/>
        </w:rPr>
      </w:pPr>
      <w:r>
        <w:rPr>
          <w:rFonts w:ascii="Calibri" w:eastAsia="Calibri" w:hAnsi="Calibri" w:cs="Calibri"/>
          <w:sz w:val="24"/>
          <w:szCs w:val="24"/>
        </w:rPr>
        <w:t>Utilising social media, job boards, and networking events to reach potential candidates.</w:t>
      </w:r>
    </w:p>
    <w:p w14:paraId="0000001D" w14:textId="77777777" w:rsidR="0013660A" w:rsidRDefault="00601BD7">
      <w:pPr>
        <w:rPr>
          <w:rFonts w:ascii="Calibri" w:eastAsia="Calibri" w:hAnsi="Calibri" w:cs="Calibri"/>
          <w:sz w:val="24"/>
          <w:szCs w:val="24"/>
        </w:rPr>
      </w:pPr>
      <w:r>
        <w:rPr>
          <w:rFonts w:ascii="Calibri" w:eastAsia="Calibri" w:hAnsi="Calibri" w:cs="Calibri"/>
          <w:sz w:val="24"/>
          <w:szCs w:val="24"/>
        </w:rPr>
        <w:t>Highlighting the unique aspects of working at Walt Disney, such as its rich history, diverse portfolio, and opportunities for growth.</w:t>
      </w:r>
    </w:p>
    <w:p w14:paraId="0000001E" w14:textId="77777777" w:rsidR="0013660A" w:rsidRDefault="00601BD7">
      <w:pPr>
        <w:rPr>
          <w:rFonts w:ascii="Calibri" w:eastAsia="Calibri" w:hAnsi="Calibri" w:cs="Calibri"/>
          <w:sz w:val="24"/>
          <w:szCs w:val="24"/>
        </w:rPr>
      </w:pPr>
      <w:r>
        <w:rPr>
          <w:rFonts w:ascii="Calibri" w:eastAsia="Calibri" w:hAnsi="Calibri" w:cs="Calibri"/>
          <w:sz w:val="24"/>
          <w:szCs w:val="24"/>
        </w:rPr>
        <w:t>Conducting thorough interviews and assessments to ensure candidates not only have the necessary skills but also fit into the company culture.</w:t>
      </w:r>
    </w:p>
    <w:p w14:paraId="0000001F" w14:textId="77777777" w:rsidR="0013660A" w:rsidRDefault="00601BD7">
      <w:pPr>
        <w:rPr>
          <w:rFonts w:ascii="Calibri" w:eastAsia="Calibri" w:hAnsi="Calibri" w:cs="Calibri"/>
          <w:sz w:val="24"/>
          <w:szCs w:val="24"/>
        </w:rPr>
      </w:pPr>
      <w:r>
        <w:rPr>
          <w:rFonts w:ascii="Calibri" w:eastAsia="Calibri" w:hAnsi="Calibri" w:cs="Calibri"/>
          <w:sz w:val="24"/>
          <w:szCs w:val="24"/>
        </w:rPr>
        <w:t>Onboarding:</w:t>
      </w:r>
    </w:p>
    <w:p w14:paraId="00000020" w14:textId="77777777" w:rsidR="0013660A" w:rsidRDefault="0013660A">
      <w:pPr>
        <w:rPr>
          <w:rFonts w:ascii="Calibri" w:eastAsia="Calibri" w:hAnsi="Calibri" w:cs="Calibri"/>
          <w:sz w:val="24"/>
          <w:szCs w:val="24"/>
        </w:rPr>
      </w:pPr>
    </w:p>
    <w:p w14:paraId="00000021" w14:textId="77777777" w:rsidR="0013660A" w:rsidRDefault="00601BD7">
      <w:pPr>
        <w:rPr>
          <w:rFonts w:ascii="Calibri" w:eastAsia="Calibri" w:hAnsi="Calibri" w:cs="Calibri"/>
          <w:sz w:val="24"/>
          <w:szCs w:val="24"/>
        </w:rPr>
      </w:pPr>
      <w:r>
        <w:rPr>
          <w:rFonts w:ascii="Calibri" w:eastAsia="Calibri" w:hAnsi="Calibri" w:cs="Calibri"/>
          <w:sz w:val="24"/>
          <w:szCs w:val="24"/>
        </w:rPr>
        <w:t>Designing a comprehensive onboarding program that introduces new hires to the company's mission, values, and expectations.</w:t>
      </w:r>
    </w:p>
    <w:p w14:paraId="00000022" w14:textId="77777777" w:rsidR="0013660A" w:rsidRDefault="00601BD7">
      <w:pPr>
        <w:rPr>
          <w:rFonts w:ascii="Calibri" w:eastAsia="Calibri" w:hAnsi="Calibri" w:cs="Calibri"/>
          <w:sz w:val="24"/>
          <w:szCs w:val="24"/>
        </w:rPr>
      </w:pPr>
      <w:r>
        <w:rPr>
          <w:rFonts w:ascii="Calibri" w:eastAsia="Calibri" w:hAnsi="Calibri" w:cs="Calibri"/>
          <w:sz w:val="24"/>
          <w:szCs w:val="24"/>
        </w:rPr>
        <w:t>Providing training on company policies, procedures, and tools necessary for the role.</w:t>
      </w:r>
    </w:p>
    <w:p w14:paraId="00000023" w14:textId="77777777" w:rsidR="0013660A" w:rsidRDefault="00601BD7">
      <w:pPr>
        <w:rPr>
          <w:rFonts w:ascii="Calibri" w:eastAsia="Calibri" w:hAnsi="Calibri" w:cs="Calibri"/>
          <w:sz w:val="24"/>
          <w:szCs w:val="24"/>
        </w:rPr>
      </w:pPr>
      <w:r>
        <w:rPr>
          <w:rFonts w:ascii="Calibri" w:eastAsia="Calibri" w:hAnsi="Calibri" w:cs="Calibri"/>
          <w:sz w:val="24"/>
          <w:szCs w:val="24"/>
        </w:rPr>
        <w:t>Pairing new hires with mentors or buddies to facilitate their integration into the team.</w:t>
      </w:r>
    </w:p>
    <w:p w14:paraId="00000024" w14:textId="77777777" w:rsidR="0013660A" w:rsidRDefault="00601BD7">
      <w:pPr>
        <w:rPr>
          <w:rFonts w:ascii="Calibri" w:eastAsia="Calibri" w:hAnsi="Calibri" w:cs="Calibri"/>
          <w:sz w:val="24"/>
          <w:szCs w:val="24"/>
        </w:rPr>
      </w:pPr>
      <w:r>
        <w:rPr>
          <w:rFonts w:ascii="Calibri" w:eastAsia="Calibri" w:hAnsi="Calibri" w:cs="Calibri"/>
          <w:sz w:val="24"/>
          <w:szCs w:val="24"/>
        </w:rPr>
        <w:t>Offering opportunities for new hires to experience different aspects of the company through job shadowing or cross-training.</w:t>
      </w:r>
    </w:p>
    <w:p w14:paraId="00000025" w14:textId="77777777" w:rsidR="0013660A" w:rsidRDefault="00601BD7">
      <w:pPr>
        <w:rPr>
          <w:rFonts w:ascii="Calibri" w:eastAsia="Calibri" w:hAnsi="Calibri" w:cs="Calibri"/>
          <w:sz w:val="24"/>
          <w:szCs w:val="24"/>
        </w:rPr>
      </w:pPr>
      <w:r>
        <w:rPr>
          <w:rFonts w:ascii="Calibri" w:eastAsia="Calibri" w:hAnsi="Calibri" w:cs="Calibri"/>
          <w:sz w:val="24"/>
          <w:szCs w:val="24"/>
        </w:rPr>
        <w:t>Development and Training:</w:t>
      </w:r>
    </w:p>
    <w:p w14:paraId="00000026" w14:textId="77777777" w:rsidR="0013660A" w:rsidRDefault="0013660A">
      <w:pPr>
        <w:rPr>
          <w:rFonts w:ascii="Calibri" w:eastAsia="Calibri" w:hAnsi="Calibri" w:cs="Calibri"/>
          <w:sz w:val="24"/>
          <w:szCs w:val="24"/>
        </w:rPr>
      </w:pPr>
    </w:p>
    <w:p w14:paraId="00000027" w14:textId="77777777" w:rsidR="0013660A" w:rsidRDefault="00601BD7">
      <w:pPr>
        <w:rPr>
          <w:rFonts w:ascii="Calibri" w:eastAsia="Calibri" w:hAnsi="Calibri" w:cs="Calibri"/>
          <w:sz w:val="24"/>
          <w:szCs w:val="24"/>
        </w:rPr>
      </w:pPr>
      <w:r>
        <w:rPr>
          <w:rFonts w:ascii="Calibri" w:eastAsia="Calibri" w:hAnsi="Calibri" w:cs="Calibri"/>
          <w:sz w:val="24"/>
          <w:szCs w:val="24"/>
        </w:rPr>
        <w:t>Offering continuous learning and development opportunities to employees through workshops, seminars, and online courses.</w:t>
      </w:r>
    </w:p>
    <w:p w14:paraId="00000028" w14:textId="77777777" w:rsidR="0013660A" w:rsidRDefault="00601BD7">
      <w:pPr>
        <w:rPr>
          <w:rFonts w:ascii="Calibri" w:eastAsia="Calibri" w:hAnsi="Calibri" w:cs="Calibri"/>
          <w:sz w:val="24"/>
          <w:szCs w:val="24"/>
        </w:rPr>
      </w:pPr>
      <w:r>
        <w:rPr>
          <w:rFonts w:ascii="Calibri" w:eastAsia="Calibri" w:hAnsi="Calibri" w:cs="Calibri"/>
          <w:sz w:val="24"/>
          <w:szCs w:val="24"/>
        </w:rPr>
        <w:t>Creating career development paths and succession planning programs to help employees advance within the company.</w:t>
      </w:r>
    </w:p>
    <w:p w14:paraId="00000029" w14:textId="77777777" w:rsidR="0013660A" w:rsidRDefault="00601BD7">
      <w:pPr>
        <w:rPr>
          <w:rFonts w:ascii="Calibri" w:eastAsia="Calibri" w:hAnsi="Calibri" w:cs="Calibri"/>
          <w:sz w:val="24"/>
          <w:szCs w:val="24"/>
        </w:rPr>
      </w:pPr>
      <w:r>
        <w:rPr>
          <w:rFonts w:ascii="Calibri" w:eastAsia="Calibri" w:hAnsi="Calibri" w:cs="Calibri"/>
          <w:sz w:val="24"/>
          <w:szCs w:val="24"/>
        </w:rPr>
        <w:t>Encouraging employees to pursue certifications or further education relevant to their roles.</w:t>
      </w:r>
    </w:p>
    <w:p w14:paraId="0000002A" w14:textId="77777777" w:rsidR="0013660A" w:rsidRDefault="00601BD7">
      <w:pPr>
        <w:rPr>
          <w:rFonts w:ascii="Calibri" w:eastAsia="Calibri" w:hAnsi="Calibri" w:cs="Calibri"/>
          <w:sz w:val="24"/>
          <w:szCs w:val="24"/>
        </w:rPr>
      </w:pPr>
      <w:r>
        <w:rPr>
          <w:rFonts w:ascii="Calibri" w:eastAsia="Calibri" w:hAnsi="Calibri" w:cs="Calibri"/>
          <w:sz w:val="24"/>
          <w:szCs w:val="24"/>
        </w:rPr>
        <w:t>Providing regular feedback and coaching to help employees improve their skills and performance.</w:t>
      </w:r>
    </w:p>
    <w:p w14:paraId="0000002B" w14:textId="77777777" w:rsidR="0013660A" w:rsidRDefault="0013660A">
      <w:pPr>
        <w:rPr>
          <w:rFonts w:ascii="Calibri" w:eastAsia="Calibri" w:hAnsi="Calibri" w:cs="Calibri"/>
          <w:b/>
          <w:sz w:val="24"/>
          <w:szCs w:val="24"/>
        </w:rPr>
      </w:pPr>
    </w:p>
    <w:p w14:paraId="0000002C" w14:textId="77777777" w:rsidR="0013660A" w:rsidRDefault="00601BD7">
      <w:pPr>
        <w:rPr>
          <w:rFonts w:ascii="Calibri" w:eastAsia="Calibri" w:hAnsi="Calibri" w:cs="Calibri"/>
          <w:sz w:val="24"/>
          <w:szCs w:val="24"/>
        </w:rPr>
      </w:pPr>
      <w:r>
        <w:rPr>
          <w:rFonts w:ascii="Calibri" w:eastAsia="Calibri" w:hAnsi="Calibri" w:cs="Calibri"/>
          <w:b/>
          <w:sz w:val="24"/>
          <w:szCs w:val="24"/>
        </w:rPr>
        <w:lastRenderedPageBreak/>
        <w:t>Performance Management:</w:t>
      </w:r>
    </w:p>
    <w:p w14:paraId="0000002D" w14:textId="77777777" w:rsidR="0013660A" w:rsidRDefault="00601BD7">
      <w:pPr>
        <w:rPr>
          <w:rFonts w:ascii="Calibri" w:eastAsia="Calibri" w:hAnsi="Calibri" w:cs="Calibri"/>
          <w:sz w:val="24"/>
          <w:szCs w:val="24"/>
        </w:rPr>
      </w:pPr>
      <w:r>
        <w:rPr>
          <w:rFonts w:ascii="Calibri" w:eastAsia="Calibri" w:hAnsi="Calibri" w:cs="Calibri"/>
          <w:sz w:val="24"/>
          <w:szCs w:val="24"/>
        </w:rPr>
        <w:t>Establishing clear performance goals and expectations for each employee.</w:t>
      </w:r>
    </w:p>
    <w:p w14:paraId="0000002E" w14:textId="77777777" w:rsidR="0013660A" w:rsidRDefault="00601BD7">
      <w:pPr>
        <w:rPr>
          <w:rFonts w:ascii="Calibri" w:eastAsia="Calibri" w:hAnsi="Calibri" w:cs="Calibri"/>
          <w:sz w:val="24"/>
          <w:szCs w:val="24"/>
        </w:rPr>
      </w:pPr>
      <w:r>
        <w:rPr>
          <w:rFonts w:ascii="Calibri" w:eastAsia="Calibri" w:hAnsi="Calibri" w:cs="Calibri"/>
          <w:sz w:val="24"/>
          <w:szCs w:val="24"/>
        </w:rPr>
        <w:t>Conducting regular performance evaluations to assess progress and provide constructive feedback.</w:t>
      </w:r>
    </w:p>
    <w:p w14:paraId="0000002F" w14:textId="77777777" w:rsidR="0013660A" w:rsidRDefault="00601BD7">
      <w:pPr>
        <w:rPr>
          <w:rFonts w:ascii="Calibri" w:eastAsia="Calibri" w:hAnsi="Calibri" w:cs="Calibri"/>
          <w:sz w:val="24"/>
          <w:szCs w:val="24"/>
        </w:rPr>
      </w:pPr>
      <w:r>
        <w:rPr>
          <w:rFonts w:ascii="Calibri" w:eastAsia="Calibri" w:hAnsi="Calibri" w:cs="Calibri"/>
          <w:sz w:val="24"/>
          <w:szCs w:val="24"/>
        </w:rPr>
        <w:t>Recognizing and rewarding employees for their achievements and contributions.</w:t>
      </w:r>
    </w:p>
    <w:p w14:paraId="00000030" w14:textId="77777777" w:rsidR="0013660A" w:rsidRDefault="00601BD7">
      <w:pPr>
        <w:rPr>
          <w:rFonts w:ascii="Calibri" w:eastAsia="Calibri" w:hAnsi="Calibri" w:cs="Calibri"/>
          <w:sz w:val="24"/>
          <w:szCs w:val="24"/>
        </w:rPr>
      </w:pPr>
      <w:r>
        <w:rPr>
          <w:rFonts w:ascii="Calibri" w:eastAsia="Calibri" w:hAnsi="Calibri" w:cs="Calibri"/>
          <w:sz w:val="24"/>
          <w:szCs w:val="24"/>
        </w:rPr>
        <w:t>Addressing performance issues promptly and providing support or resources as needed to help employees improve.</w:t>
      </w:r>
    </w:p>
    <w:p w14:paraId="00000031" w14:textId="77777777" w:rsidR="0013660A" w:rsidRDefault="00601BD7">
      <w:pPr>
        <w:rPr>
          <w:rFonts w:ascii="Calibri" w:eastAsia="Calibri" w:hAnsi="Calibri" w:cs="Calibri"/>
          <w:sz w:val="24"/>
          <w:szCs w:val="24"/>
        </w:rPr>
      </w:pPr>
      <w:r>
        <w:rPr>
          <w:rFonts w:ascii="Calibri" w:eastAsia="Calibri" w:hAnsi="Calibri" w:cs="Calibri"/>
          <w:sz w:val="24"/>
          <w:szCs w:val="24"/>
        </w:rPr>
        <w:t>Employee Engagement and Retention:</w:t>
      </w:r>
    </w:p>
    <w:p w14:paraId="00000032" w14:textId="77777777" w:rsidR="0013660A" w:rsidRDefault="0013660A">
      <w:pPr>
        <w:rPr>
          <w:rFonts w:ascii="Calibri" w:eastAsia="Calibri" w:hAnsi="Calibri" w:cs="Calibri"/>
          <w:sz w:val="24"/>
          <w:szCs w:val="24"/>
        </w:rPr>
      </w:pPr>
    </w:p>
    <w:p w14:paraId="00000033" w14:textId="77777777" w:rsidR="0013660A" w:rsidRDefault="00601BD7">
      <w:pPr>
        <w:rPr>
          <w:rFonts w:ascii="Calibri" w:eastAsia="Calibri" w:hAnsi="Calibri" w:cs="Calibri"/>
          <w:sz w:val="24"/>
          <w:szCs w:val="24"/>
        </w:rPr>
      </w:pPr>
      <w:r>
        <w:rPr>
          <w:rFonts w:ascii="Calibri" w:eastAsia="Calibri" w:hAnsi="Calibri" w:cs="Calibri"/>
          <w:sz w:val="24"/>
          <w:szCs w:val="24"/>
        </w:rPr>
        <w:t>Organising team-building activities, social events, and recognition programs to foster a sense of belonging and camaraderie.</w:t>
      </w:r>
    </w:p>
    <w:p w14:paraId="00000034" w14:textId="77777777" w:rsidR="0013660A" w:rsidRDefault="00601BD7">
      <w:pPr>
        <w:rPr>
          <w:rFonts w:ascii="Calibri" w:eastAsia="Calibri" w:hAnsi="Calibri" w:cs="Calibri"/>
          <w:sz w:val="24"/>
          <w:szCs w:val="24"/>
        </w:rPr>
      </w:pPr>
      <w:r>
        <w:rPr>
          <w:rFonts w:ascii="Calibri" w:eastAsia="Calibri" w:hAnsi="Calibri" w:cs="Calibri"/>
          <w:sz w:val="24"/>
          <w:szCs w:val="24"/>
        </w:rPr>
        <w:t>Soliciting feedback from employees through surveys, focus groups, or suggestion boxes to identify areas for improvement.</w:t>
      </w:r>
    </w:p>
    <w:p w14:paraId="00000035" w14:textId="77777777" w:rsidR="0013660A" w:rsidRDefault="00601BD7">
      <w:pPr>
        <w:rPr>
          <w:rFonts w:ascii="Calibri" w:eastAsia="Calibri" w:hAnsi="Calibri" w:cs="Calibri"/>
          <w:sz w:val="24"/>
          <w:szCs w:val="24"/>
        </w:rPr>
      </w:pPr>
      <w:r>
        <w:rPr>
          <w:rFonts w:ascii="Calibri" w:eastAsia="Calibri" w:hAnsi="Calibri" w:cs="Calibri"/>
          <w:sz w:val="24"/>
          <w:szCs w:val="24"/>
        </w:rPr>
        <w:t>Providing opportunities for employees to participate in decision-making processes and contribute ideas for innovation.</w:t>
      </w:r>
    </w:p>
    <w:p w14:paraId="00000036" w14:textId="77777777" w:rsidR="0013660A" w:rsidRDefault="00601BD7">
      <w:pPr>
        <w:rPr>
          <w:rFonts w:ascii="Calibri" w:eastAsia="Calibri" w:hAnsi="Calibri" w:cs="Calibri"/>
          <w:sz w:val="24"/>
          <w:szCs w:val="24"/>
        </w:rPr>
      </w:pPr>
      <w:r>
        <w:rPr>
          <w:rFonts w:ascii="Calibri" w:eastAsia="Calibri" w:hAnsi="Calibri" w:cs="Calibri"/>
          <w:sz w:val="24"/>
          <w:szCs w:val="24"/>
        </w:rPr>
        <w:t>Offering competitive compensation and benefits packages, including perks such as discounts on company products or theme park tickets.</w:t>
      </w:r>
    </w:p>
    <w:p w14:paraId="00000037" w14:textId="77777777" w:rsidR="0013660A" w:rsidRDefault="00601BD7">
      <w:pPr>
        <w:rPr>
          <w:rFonts w:ascii="Calibri" w:eastAsia="Calibri" w:hAnsi="Calibri" w:cs="Calibri"/>
          <w:sz w:val="24"/>
          <w:szCs w:val="24"/>
        </w:rPr>
      </w:pPr>
      <w:r>
        <w:rPr>
          <w:rFonts w:ascii="Calibri" w:eastAsia="Calibri" w:hAnsi="Calibri" w:cs="Calibri"/>
          <w:sz w:val="24"/>
          <w:szCs w:val="24"/>
        </w:rPr>
        <w:t>Creating a positive work environment that promotes work-life balance and supports employee well-being.</w:t>
      </w:r>
    </w:p>
    <w:p w14:paraId="00000038" w14:textId="77777777" w:rsidR="0013660A" w:rsidRDefault="00601BD7">
      <w:pPr>
        <w:rPr>
          <w:rFonts w:ascii="Calibri" w:eastAsia="Calibri" w:hAnsi="Calibri" w:cs="Calibri"/>
          <w:sz w:val="24"/>
          <w:szCs w:val="24"/>
        </w:rPr>
      </w:pPr>
      <w:r>
        <w:rPr>
          <w:rFonts w:ascii="Calibri" w:eastAsia="Calibri" w:hAnsi="Calibri" w:cs="Calibri"/>
          <w:b/>
          <w:sz w:val="24"/>
          <w:szCs w:val="24"/>
        </w:rPr>
        <w:t>Offboarding:</w:t>
      </w:r>
    </w:p>
    <w:p w14:paraId="00000039" w14:textId="77777777" w:rsidR="0013660A" w:rsidRDefault="00601BD7">
      <w:pPr>
        <w:rPr>
          <w:rFonts w:ascii="Calibri" w:eastAsia="Calibri" w:hAnsi="Calibri" w:cs="Calibri"/>
          <w:sz w:val="24"/>
          <w:szCs w:val="24"/>
        </w:rPr>
      </w:pPr>
      <w:r>
        <w:rPr>
          <w:rFonts w:ascii="Calibri" w:eastAsia="Calibri" w:hAnsi="Calibri" w:cs="Calibri"/>
          <w:sz w:val="24"/>
          <w:szCs w:val="24"/>
        </w:rPr>
        <w:t>Conducting exit interviews to gather feedback from departing employees and identify potential areas for improvement.</w:t>
      </w:r>
    </w:p>
    <w:p w14:paraId="0000003A" w14:textId="77777777" w:rsidR="0013660A" w:rsidRDefault="00601BD7">
      <w:pPr>
        <w:rPr>
          <w:rFonts w:ascii="Calibri" w:eastAsia="Calibri" w:hAnsi="Calibri" w:cs="Calibri"/>
          <w:sz w:val="24"/>
          <w:szCs w:val="24"/>
        </w:rPr>
      </w:pPr>
      <w:r>
        <w:rPr>
          <w:rFonts w:ascii="Calibri" w:eastAsia="Calibri" w:hAnsi="Calibri" w:cs="Calibri"/>
          <w:sz w:val="24"/>
          <w:szCs w:val="24"/>
        </w:rPr>
        <w:t>Providing support and resources to help departing employees transition smoothly out of the company.</w:t>
      </w:r>
    </w:p>
    <w:p w14:paraId="0000003B" w14:textId="77777777" w:rsidR="0013660A" w:rsidRDefault="00601BD7">
      <w:pPr>
        <w:rPr>
          <w:rFonts w:ascii="Calibri" w:eastAsia="Calibri" w:hAnsi="Calibri" w:cs="Calibri"/>
          <w:sz w:val="24"/>
          <w:szCs w:val="24"/>
        </w:rPr>
      </w:pPr>
      <w:r>
        <w:rPr>
          <w:rFonts w:ascii="Calibri" w:eastAsia="Calibri" w:hAnsi="Calibri" w:cs="Calibri"/>
          <w:sz w:val="24"/>
          <w:szCs w:val="24"/>
        </w:rPr>
        <w:t>Maintaining positive relationships with former employees to preserve the company's reputation and potential for rehiring or referrals.</w:t>
      </w:r>
    </w:p>
    <w:p w14:paraId="0000003C" w14:textId="77777777" w:rsidR="0013660A" w:rsidRDefault="00601BD7">
      <w:pPr>
        <w:rPr>
          <w:rFonts w:ascii="Calibri" w:eastAsia="Calibri" w:hAnsi="Calibri" w:cs="Calibri"/>
          <w:sz w:val="24"/>
          <w:szCs w:val="24"/>
        </w:rPr>
      </w:pPr>
      <w:r>
        <w:rPr>
          <w:rFonts w:ascii="Calibri" w:eastAsia="Calibri" w:hAnsi="Calibri" w:cs="Calibri"/>
          <w:sz w:val="24"/>
          <w:szCs w:val="24"/>
        </w:rPr>
        <w:t>By effectively managing each stage of the employee lifecycle, Walt Disney can attract top talent, retain employees, and create a positive work culture that contributes to its success in the Events &amp; Tourism industry.</w:t>
      </w:r>
    </w:p>
    <w:p w14:paraId="0000003D" w14:textId="77777777" w:rsidR="0013660A" w:rsidRDefault="0013660A">
      <w:pPr>
        <w:rPr>
          <w:rFonts w:ascii="Calibri" w:eastAsia="Calibri" w:hAnsi="Calibri" w:cs="Calibri"/>
          <w:sz w:val="24"/>
          <w:szCs w:val="24"/>
        </w:rPr>
      </w:pPr>
    </w:p>
    <w:p w14:paraId="0000003E" w14:textId="77777777" w:rsidR="0013660A" w:rsidRDefault="00601BD7">
      <w:pPr>
        <w:rPr>
          <w:rFonts w:ascii="Calibri" w:eastAsia="Calibri" w:hAnsi="Calibri" w:cs="Calibri"/>
          <w:sz w:val="24"/>
          <w:szCs w:val="24"/>
        </w:rPr>
      </w:pPr>
      <w:r>
        <w:rPr>
          <w:rFonts w:ascii="Calibri" w:eastAsia="Calibri" w:hAnsi="Calibri" w:cs="Calibri"/>
          <w:sz w:val="24"/>
          <w:szCs w:val="24"/>
        </w:rPr>
        <w:t>Role of Human Resources in Engaging Employees at Walt Disney:</w:t>
      </w:r>
    </w:p>
    <w:p w14:paraId="0000003F" w14:textId="77777777" w:rsidR="0013660A" w:rsidRDefault="00601BD7">
      <w:pPr>
        <w:rPr>
          <w:rFonts w:ascii="Calibri" w:eastAsia="Calibri" w:hAnsi="Calibri" w:cs="Calibri"/>
          <w:sz w:val="24"/>
          <w:szCs w:val="24"/>
        </w:rPr>
      </w:pPr>
      <w:r>
        <w:rPr>
          <w:rFonts w:ascii="Calibri" w:eastAsia="Calibri" w:hAnsi="Calibri" w:cs="Calibri"/>
          <w:sz w:val="24"/>
          <w:szCs w:val="24"/>
        </w:rPr>
        <w:t>Human resources (HR) plays a crucial role in engaging employees at Walt Disney, ensuring that they are motivated, productive, and committed to the company's goals and values. Here's how HR can contribute to employee engagement:</w:t>
      </w:r>
    </w:p>
    <w:p w14:paraId="00000040" w14:textId="77777777" w:rsidR="0013660A" w:rsidRDefault="0013660A">
      <w:pPr>
        <w:rPr>
          <w:rFonts w:ascii="Calibri" w:eastAsia="Calibri" w:hAnsi="Calibri" w:cs="Calibri"/>
          <w:b/>
          <w:sz w:val="24"/>
          <w:szCs w:val="24"/>
        </w:rPr>
      </w:pPr>
    </w:p>
    <w:p w14:paraId="00000041" w14:textId="77777777" w:rsidR="0013660A" w:rsidRDefault="00601BD7">
      <w:pPr>
        <w:rPr>
          <w:rFonts w:ascii="Calibri" w:eastAsia="Calibri" w:hAnsi="Calibri" w:cs="Calibri"/>
          <w:sz w:val="24"/>
          <w:szCs w:val="24"/>
        </w:rPr>
      </w:pPr>
      <w:r>
        <w:rPr>
          <w:rFonts w:ascii="Calibri" w:eastAsia="Calibri" w:hAnsi="Calibri" w:cs="Calibri"/>
          <w:b/>
          <w:sz w:val="24"/>
          <w:szCs w:val="24"/>
        </w:rPr>
        <w:t>Communication and Transparency:</w:t>
      </w:r>
    </w:p>
    <w:p w14:paraId="00000042" w14:textId="77777777" w:rsidR="0013660A" w:rsidRDefault="00601BD7">
      <w:pPr>
        <w:rPr>
          <w:rFonts w:ascii="Calibri" w:eastAsia="Calibri" w:hAnsi="Calibri" w:cs="Calibri"/>
          <w:sz w:val="24"/>
          <w:szCs w:val="24"/>
        </w:rPr>
      </w:pPr>
      <w:r>
        <w:rPr>
          <w:rFonts w:ascii="Calibri" w:eastAsia="Calibri" w:hAnsi="Calibri" w:cs="Calibri"/>
          <w:sz w:val="24"/>
          <w:szCs w:val="24"/>
        </w:rPr>
        <w:t>HR can facilitate open communication channels between management and employees, ensuring that everyone is informed about company news, updates, and goals.</w:t>
      </w:r>
    </w:p>
    <w:p w14:paraId="00000043" w14:textId="77777777" w:rsidR="0013660A" w:rsidRDefault="00601BD7">
      <w:pPr>
        <w:rPr>
          <w:rFonts w:ascii="Calibri" w:eastAsia="Calibri" w:hAnsi="Calibri" w:cs="Calibri"/>
          <w:sz w:val="24"/>
          <w:szCs w:val="24"/>
        </w:rPr>
      </w:pPr>
      <w:r>
        <w:rPr>
          <w:rFonts w:ascii="Calibri" w:eastAsia="Calibri" w:hAnsi="Calibri" w:cs="Calibri"/>
          <w:sz w:val="24"/>
          <w:szCs w:val="24"/>
        </w:rPr>
        <w:t>Transparent communication builds trust and fosters a sense of belonging among employees.</w:t>
      </w:r>
    </w:p>
    <w:p w14:paraId="00000044" w14:textId="77777777" w:rsidR="0013660A" w:rsidRDefault="00601BD7">
      <w:pPr>
        <w:rPr>
          <w:rFonts w:ascii="Calibri" w:eastAsia="Calibri" w:hAnsi="Calibri" w:cs="Calibri"/>
          <w:sz w:val="24"/>
          <w:szCs w:val="24"/>
        </w:rPr>
      </w:pPr>
      <w:r>
        <w:rPr>
          <w:rFonts w:ascii="Calibri" w:eastAsia="Calibri" w:hAnsi="Calibri" w:cs="Calibri"/>
          <w:sz w:val="24"/>
          <w:szCs w:val="24"/>
        </w:rPr>
        <w:t>Employee Development:</w:t>
      </w:r>
    </w:p>
    <w:p w14:paraId="00000045" w14:textId="77777777" w:rsidR="0013660A" w:rsidRDefault="0013660A">
      <w:pPr>
        <w:rPr>
          <w:rFonts w:ascii="Calibri" w:eastAsia="Calibri" w:hAnsi="Calibri" w:cs="Calibri"/>
          <w:sz w:val="24"/>
          <w:szCs w:val="24"/>
        </w:rPr>
      </w:pPr>
    </w:p>
    <w:p w14:paraId="00000046" w14:textId="77777777" w:rsidR="0013660A" w:rsidRDefault="00601BD7">
      <w:pPr>
        <w:rPr>
          <w:rFonts w:ascii="Calibri" w:eastAsia="Calibri" w:hAnsi="Calibri" w:cs="Calibri"/>
          <w:sz w:val="24"/>
          <w:szCs w:val="24"/>
        </w:rPr>
      </w:pPr>
      <w:r>
        <w:rPr>
          <w:rFonts w:ascii="Calibri" w:eastAsia="Calibri" w:hAnsi="Calibri" w:cs="Calibri"/>
          <w:sz w:val="24"/>
          <w:szCs w:val="24"/>
        </w:rPr>
        <w:lastRenderedPageBreak/>
        <w:t>HR can design and implement training and development programs to help employees enhance their skills and advance in their careers.</w:t>
      </w:r>
    </w:p>
    <w:p w14:paraId="00000047" w14:textId="77777777" w:rsidR="0013660A" w:rsidRDefault="00601BD7">
      <w:pPr>
        <w:rPr>
          <w:rFonts w:ascii="Calibri" w:eastAsia="Calibri" w:hAnsi="Calibri" w:cs="Calibri"/>
          <w:sz w:val="24"/>
          <w:szCs w:val="24"/>
        </w:rPr>
      </w:pPr>
      <w:r>
        <w:rPr>
          <w:rFonts w:ascii="Calibri" w:eastAsia="Calibri" w:hAnsi="Calibri" w:cs="Calibri"/>
          <w:sz w:val="24"/>
          <w:szCs w:val="24"/>
        </w:rPr>
        <w:t>Providing opportunities for growth and advancement demonstrates the company's commitment to investing in its employees' future.</w:t>
      </w:r>
    </w:p>
    <w:p w14:paraId="00000048" w14:textId="77777777" w:rsidR="0013660A" w:rsidRDefault="00601BD7">
      <w:pPr>
        <w:rPr>
          <w:rFonts w:ascii="Calibri" w:eastAsia="Calibri" w:hAnsi="Calibri" w:cs="Calibri"/>
          <w:sz w:val="24"/>
          <w:szCs w:val="24"/>
        </w:rPr>
      </w:pPr>
      <w:r>
        <w:rPr>
          <w:rFonts w:ascii="Calibri" w:eastAsia="Calibri" w:hAnsi="Calibri" w:cs="Calibri"/>
          <w:sz w:val="24"/>
          <w:szCs w:val="24"/>
        </w:rPr>
        <w:t>Recognition and Rewards:</w:t>
      </w:r>
    </w:p>
    <w:p w14:paraId="00000049" w14:textId="77777777" w:rsidR="0013660A" w:rsidRDefault="0013660A">
      <w:pPr>
        <w:rPr>
          <w:rFonts w:ascii="Calibri" w:eastAsia="Calibri" w:hAnsi="Calibri" w:cs="Calibri"/>
          <w:sz w:val="24"/>
          <w:szCs w:val="24"/>
        </w:rPr>
      </w:pPr>
    </w:p>
    <w:p w14:paraId="0000004A" w14:textId="77777777" w:rsidR="0013660A" w:rsidRDefault="00601BD7">
      <w:pPr>
        <w:rPr>
          <w:rFonts w:ascii="Calibri" w:eastAsia="Calibri" w:hAnsi="Calibri" w:cs="Calibri"/>
          <w:sz w:val="24"/>
          <w:szCs w:val="24"/>
        </w:rPr>
      </w:pPr>
      <w:r>
        <w:rPr>
          <w:rFonts w:ascii="Calibri" w:eastAsia="Calibri" w:hAnsi="Calibri" w:cs="Calibri"/>
          <w:sz w:val="24"/>
          <w:szCs w:val="24"/>
        </w:rPr>
        <w:t>HR can establish employee recognition programs to acknowledge and reward outstanding performance, creativity, and dedication.</w:t>
      </w:r>
    </w:p>
    <w:p w14:paraId="0000004B" w14:textId="77777777" w:rsidR="0013660A" w:rsidRDefault="00601BD7">
      <w:pPr>
        <w:rPr>
          <w:rFonts w:ascii="Calibri" w:eastAsia="Calibri" w:hAnsi="Calibri" w:cs="Calibri"/>
          <w:sz w:val="24"/>
          <w:szCs w:val="24"/>
        </w:rPr>
      </w:pPr>
      <w:r>
        <w:rPr>
          <w:rFonts w:ascii="Calibri" w:eastAsia="Calibri" w:hAnsi="Calibri" w:cs="Calibri"/>
          <w:sz w:val="24"/>
          <w:szCs w:val="24"/>
        </w:rPr>
        <w:t>Recognizing employees' contributions reinforces positive behaviour and motivates them to continue excelling in their roles.</w:t>
      </w:r>
    </w:p>
    <w:p w14:paraId="0000004C" w14:textId="77777777" w:rsidR="0013660A" w:rsidRDefault="00601BD7">
      <w:pPr>
        <w:rPr>
          <w:rFonts w:ascii="Calibri" w:eastAsia="Calibri" w:hAnsi="Calibri" w:cs="Calibri"/>
          <w:sz w:val="24"/>
          <w:szCs w:val="24"/>
        </w:rPr>
      </w:pPr>
      <w:r>
        <w:rPr>
          <w:rFonts w:ascii="Calibri" w:eastAsia="Calibri" w:hAnsi="Calibri" w:cs="Calibri"/>
          <w:b/>
          <w:sz w:val="24"/>
          <w:szCs w:val="24"/>
        </w:rPr>
        <w:t>Work-Life Balance:</w:t>
      </w:r>
    </w:p>
    <w:p w14:paraId="0000004D" w14:textId="77777777" w:rsidR="0013660A" w:rsidRDefault="00601BD7">
      <w:pPr>
        <w:rPr>
          <w:rFonts w:ascii="Calibri" w:eastAsia="Calibri" w:hAnsi="Calibri" w:cs="Calibri"/>
          <w:sz w:val="24"/>
          <w:szCs w:val="24"/>
        </w:rPr>
      </w:pPr>
      <w:r>
        <w:rPr>
          <w:rFonts w:ascii="Calibri" w:eastAsia="Calibri" w:hAnsi="Calibri" w:cs="Calibri"/>
          <w:sz w:val="24"/>
          <w:szCs w:val="24"/>
        </w:rPr>
        <w:t>HR can promote work-life balance by offering flexible work arrangements, wellness programs, and initiatives to support employees' mental and physical well-being.</w:t>
      </w:r>
    </w:p>
    <w:p w14:paraId="0000004E" w14:textId="77777777" w:rsidR="0013660A" w:rsidRDefault="00601BD7">
      <w:pPr>
        <w:rPr>
          <w:rFonts w:ascii="Calibri" w:eastAsia="Calibri" w:hAnsi="Calibri" w:cs="Calibri"/>
          <w:sz w:val="24"/>
          <w:szCs w:val="24"/>
        </w:rPr>
      </w:pPr>
      <w:r>
        <w:rPr>
          <w:rFonts w:ascii="Calibri" w:eastAsia="Calibri" w:hAnsi="Calibri" w:cs="Calibri"/>
          <w:sz w:val="24"/>
          <w:szCs w:val="24"/>
        </w:rPr>
        <w:t>Supporting employees' personal needs outside of work helps reduce stress and increases job satisfaction.</w:t>
      </w:r>
    </w:p>
    <w:p w14:paraId="0000004F" w14:textId="77777777" w:rsidR="0013660A" w:rsidRDefault="00601BD7">
      <w:pPr>
        <w:rPr>
          <w:rFonts w:ascii="Calibri" w:eastAsia="Calibri" w:hAnsi="Calibri" w:cs="Calibri"/>
          <w:sz w:val="24"/>
          <w:szCs w:val="24"/>
        </w:rPr>
      </w:pPr>
      <w:r>
        <w:rPr>
          <w:rFonts w:ascii="Calibri" w:eastAsia="Calibri" w:hAnsi="Calibri" w:cs="Calibri"/>
          <w:sz w:val="24"/>
          <w:szCs w:val="24"/>
        </w:rPr>
        <w:t>Culture and Values:</w:t>
      </w:r>
    </w:p>
    <w:p w14:paraId="00000050" w14:textId="77777777" w:rsidR="0013660A" w:rsidRDefault="0013660A">
      <w:pPr>
        <w:rPr>
          <w:rFonts w:ascii="Calibri" w:eastAsia="Calibri" w:hAnsi="Calibri" w:cs="Calibri"/>
          <w:sz w:val="24"/>
          <w:szCs w:val="24"/>
        </w:rPr>
      </w:pPr>
    </w:p>
    <w:p w14:paraId="00000051" w14:textId="77777777" w:rsidR="0013660A" w:rsidRDefault="00601BD7">
      <w:pPr>
        <w:rPr>
          <w:rFonts w:ascii="Calibri" w:eastAsia="Calibri" w:hAnsi="Calibri" w:cs="Calibri"/>
          <w:sz w:val="24"/>
          <w:szCs w:val="24"/>
        </w:rPr>
      </w:pPr>
      <w:r>
        <w:rPr>
          <w:rFonts w:ascii="Calibri" w:eastAsia="Calibri" w:hAnsi="Calibri" w:cs="Calibri"/>
          <w:sz w:val="24"/>
          <w:szCs w:val="24"/>
        </w:rPr>
        <w:t>HR plays a key role in shaping and promoting the company culture and values.</w:t>
      </w:r>
    </w:p>
    <w:p w14:paraId="00000052" w14:textId="77777777" w:rsidR="0013660A" w:rsidRDefault="00601BD7">
      <w:pPr>
        <w:rPr>
          <w:rFonts w:ascii="Calibri" w:eastAsia="Calibri" w:hAnsi="Calibri" w:cs="Calibri"/>
          <w:sz w:val="24"/>
          <w:szCs w:val="24"/>
        </w:rPr>
      </w:pPr>
      <w:r>
        <w:rPr>
          <w:rFonts w:ascii="Calibri" w:eastAsia="Calibri" w:hAnsi="Calibri" w:cs="Calibri"/>
          <w:sz w:val="24"/>
          <w:szCs w:val="24"/>
        </w:rPr>
        <w:t>By aligning HR policies and practices with the company's values, HR reinforces a sense of shared purpose and identity among employees.</w:t>
      </w:r>
    </w:p>
    <w:p w14:paraId="00000053" w14:textId="77777777" w:rsidR="0013660A" w:rsidRDefault="00601BD7">
      <w:pPr>
        <w:rPr>
          <w:rFonts w:ascii="Calibri" w:eastAsia="Calibri" w:hAnsi="Calibri" w:cs="Calibri"/>
          <w:sz w:val="24"/>
          <w:szCs w:val="24"/>
        </w:rPr>
      </w:pPr>
      <w:r>
        <w:rPr>
          <w:rFonts w:ascii="Calibri" w:eastAsia="Calibri" w:hAnsi="Calibri" w:cs="Calibri"/>
          <w:sz w:val="24"/>
          <w:szCs w:val="24"/>
        </w:rPr>
        <w:t>Ways of Engaging Teams and Advantages:</w:t>
      </w:r>
    </w:p>
    <w:p w14:paraId="00000054" w14:textId="77777777" w:rsidR="0013660A" w:rsidRDefault="00601BD7">
      <w:pPr>
        <w:rPr>
          <w:rFonts w:ascii="Calibri" w:eastAsia="Calibri" w:hAnsi="Calibri" w:cs="Calibri"/>
          <w:sz w:val="24"/>
          <w:szCs w:val="24"/>
        </w:rPr>
      </w:pPr>
      <w:r>
        <w:rPr>
          <w:rFonts w:ascii="Calibri" w:eastAsia="Calibri" w:hAnsi="Calibri" w:cs="Calibri"/>
          <w:sz w:val="24"/>
          <w:szCs w:val="24"/>
        </w:rPr>
        <w:t>Regular Communication and Feedback:</w:t>
      </w:r>
    </w:p>
    <w:p w14:paraId="00000055" w14:textId="77777777" w:rsidR="0013660A" w:rsidRDefault="0013660A">
      <w:pPr>
        <w:rPr>
          <w:rFonts w:ascii="Calibri" w:eastAsia="Calibri" w:hAnsi="Calibri" w:cs="Calibri"/>
          <w:sz w:val="24"/>
          <w:szCs w:val="24"/>
        </w:rPr>
      </w:pPr>
    </w:p>
    <w:p w14:paraId="00000056" w14:textId="77777777" w:rsidR="0013660A" w:rsidRDefault="00601BD7">
      <w:pPr>
        <w:rPr>
          <w:rFonts w:ascii="Calibri" w:eastAsia="Calibri" w:hAnsi="Calibri" w:cs="Calibri"/>
          <w:sz w:val="24"/>
          <w:szCs w:val="24"/>
        </w:rPr>
      </w:pPr>
      <w:r>
        <w:rPr>
          <w:rFonts w:ascii="Calibri" w:eastAsia="Calibri" w:hAnsi="Calibri" w:cs="Calibri"/>
          <w:sz w:val="24"/>
          <w:szCs w:val="24"/>
        </w:rPr>
        <w:t>Schedule regular team meetings to discuss goals, progress, and challenges.</w:t>
      </w:r>
    </w:p>
    <w:p w14:paraId="00000057" w14:textId="77777777" w:rsidR="0013660A" w:rsidRDefault="00601BD7">
      <w:pPr>
        <w:rPr>
          <w:rFonts w:ascii="Calibri" w:eastAsia="Calibri" w:hAnsi="Calibri" w:cs="Calibri"/>
          <w:sz w:val="24"/>
          <w:szCs w:val="24"/>
        </w:rPr>
      </w:pPr>
      <w:r>
        <w:rPr>
          <w:rFonts w:ascii="Calibri" w:eastAsia="Calibri" w:hAnsi="Calibri" w:cs="Calibri"/>
          <w:sz w:val="24"/>
          <w:szCs w:val="24"/>
        </w:rPr>
        <w:t>Provide constructive feedback and recognize achievements to keep team members motivated and engaged.</w:t>
      </w:r>
    </w:p>
    <w:p w14:paraId="00000058" w14:textId="77777777" w:rsidR="0013660A" w:rsidRDefault="00601BD7">
      <w:pPr>
        <w:rPr>
          <w:rFonts w:ascii="Calibri" w:eastAsia="Calibri" w:hAnsi="Calibri" w:cs="Calibri"/>
          <w:sz w:val="24"/>
          <w:szCs w:val="24"/>
        </w:rPr>
      </w:pPr>
      <w:r>
        <w:rPr>
          <w:rFonts w:ascii="Calibri" w:eastAsia="Calibri" w:hAnsi="Calibri" w:cs="Calibri"/>
          <w:sz w:val="24"/>
          <w:szCs w:val="24"/>
        </w:rPr>
        <w:t>Encourage Collaboration and Innovation:</w:t>
      </w:r>
    </w:p>
    <w:p w14:paraId="00000059" w14:textId="77777777" w:rsidR="0013660A" w:rsidRDefault="0013660A">
      <w:pPr>
        <w:rPr>
          <w:rFonts w:ascii="Calibri" w:eastAsia="Calibri" w:hAnsi="Calibri" w:cs="Calibri"/>
          <w:sz w:val="24"/>
          <w:szCs w:val="24"/>
        </w:rPr>
      </w:pPr>
    </w:p>
    <w:p w14:paraId="0000005A" w14:textId="77777777" w:rsidR="0013660A" w:rsidRDefault="00601BD7">
      <w:pPr>
        <w:rPr>
          <w:rFonts w:ascii="Calibri" w:eastAsia="Calibri" w:hAnsi="Calibri" w:cs="Calibri"/>
          <w:sz w:val="24"/>
          <w:szCs w:val="24"/>
        </w:rPr>
      </w:pPr>
      <w:r>
        <w:rPr>
          <w:rFonts w:ascii="Calibri" w:eastAsia="Calibri" w:hAnsi="Calibri" w:cs="Calibri"/>
          <w:sz w:val="24"/>
          <w:szCs w:val="24"/>
        </w:rPr>
        <w:t>Foster a collaborative environment where team members can share ideas, brainstorm solutions, and work together to overcome obstacles.</w:t>
      </w:r>
    </w:p>
    <w:p w14:paraId="0000005B" w14:textId="77777777" w:rsidR="0013660A" w:rsidRDefault="00601BD7">
      <w:pPr>
        <w:rPr>
          <w:rFonts w:ascii="Calibri" w:eastAsia="Calibri" w:hAnsi="Calibri" w:cs="Calibri"/>
          <w:sz w:val="24"/>
          <w:szCs w:val="24"/>
        </w:rPr>
      </w:pPr>
      <w:r>
        <w:rPr>
          <w:rFonts w:ascii="Calibri" w:eastAsia="Calibri" w:hAnsi="Calibri" w:cs="Calibri"/>
          <w:sz w:val="24"/>
          <w:szCs w:val="24"/>
        </w:rPr>
        <w:t>Encouraging innovation empowers employees to think creatively and contribute to the company's success.</w:t>
      </w:r>
    </w:p>
    <w:p w14:paraId="0000005C" w14:textId="77777777" w:rsidR="0013660A" w:rsidRDefault="00601BD7">
      <w:pPr>
        <w:rPr>
          <w:rFonts w:ascii="Calibri" w:eastAsia="Calibri" w:hAnsi="Calibri" w:cs="Calibri"/>
          <w:sz w:val="24"/>
          <w:szCs w:val="24"/>
        </w:rPr>
      </w:pPr>
      <w:r>
        <w:rPr>
          <w:rFonts w:ascii="Calibri" w:eastAsia="Calibri" w:hAnsi="Calibri" w:cs="Calibri"/>
          <w:sz w:val="24"/>
          <w:szCs w:val="24"/>
        </w:rPr>
        <w:t>Provide Learning and Development Opportunities:</w:t>
      </w:r>
    </w:p>
    <w:p w14:paraId="0000005D" w14:textId="77777777" w:rsidR="0013660A" w:rsidRDefault="0013660A">
      <w:pPr>
        <w:rPr>
          <w:rFonts w:ascii="Calibri" w:eastAsia="Calibri" w:hAnsi="Calibri" w:cs="Calibri"/>
          <w:sz w:val="24"/>
          <w:szCs w:val="24"/>
        </w:rPr>
      </w:pPr>
    </w:p>
    <w:p w14:paraId="0000005E" w14:textId="77777777" w:rsidR="0013660A" w:rsidRDefault="00601BD7">
      <w:pPr>
        <w:rPr>
          <w:rFonts w:ascii="Calibri" w:eastAsia="Calibri" w:hAnsi="Calibri" w:cs="Calibri"/>
          <w:sz w:val="24"/>
          <w:szCs w:val="24"/>
        </w:rPr>
      </w:pPr>
      <w:r>
        <w:rPr>
          <w:rFonts w:ascii="Calibri" w:eastAsia="Calibri" w:hAnsi="Calibri" w:cs="Calibri"/>
          <w:sz w:val="24"/>
          <w:szCs w:val="24"/>
        </w:rPr>
        <w:t>Offer training programs, workshops, and mentorship opportunities to help team members enhance their skills and grow professionally.</w:t>
      </w:r>
    </w:p>
    <w:p w14:paraId="0000005F" w14:textId="77777777" w:rsidR="0013660A" w:rsidRDefault="00601BD7">
      <w:pPr>
        <w:rPr>
          <w:rFonts w:ascii="Calibri" w:eastAsia="Calibri" w:hAnsi="Calibri" w:cs="Calibri"/>
          <w:sz w:val="24"/>
          <w:szCs w:val="24"/>
        </w:rPr>
      </w:pPr>
      <w:r>
        <w:rPr>
          <w:rFonts w:ascii="Calibri" w:eastAsia="Calibri" w:hAnsi="Calibri" w:cs="Calibri"/>
          <w:sz w:val="24"/>
          <w:szCs w:val="24"/>
        </w:rPr>
        <w:t>Investing in employee development not only improves performance but also increases job satisfaction and retention.</w:t>
      </w:r>
    </w:p>
    <w:p w14:paraId="00000060" w14:textId="77777777" w:rsidR="0013660A" w:rsidRDefault="00601BD7">
      <w:pPr>
        <w:rPr>
          <w:rFonts w:ascii="Calibri" w:eastAsia="Calibri" w:hAnsi="Calibri" w:cs="Calibri"/>
          <w:sz w:val="24"/>
          <w:szCs w:val="24"/>
        </w:rPr>
      </w:pPr>
      <w:r>
        <w:rPr>
          <w:rFonts w:ascii="Calibri" w:eastAsia="Calibri" w:hAnsi="Calibri" w:cs="Calibri"/>
          <w:sz w:val="24"/>
          <w:szCs w:val="24"/>
        </w:rPr>
        <w:t>Create a Positive Work Environment:</w:t>
      </w:r>
    </w:p>
    <w:p w14:paraId="00000061" w14:textId="77777777" w:rsidR="0013660A" w:rsidRDefault="0013660A">
      <w:pPr>
        <w:rPr>
          <w:rFonts w:ascii="Calibri" w:eastAsia="Calibri" w:hAnsi="Calibri" w:cs="Calibri"/>
          <w:sz w:val="24"/>
          <w:szCs w:val="24"/>
        </w:rPr>
      </w:pPr>
    </w:p>
    <w:p w14:paraId="00000062" w14:textId="77777777" w:rsidR="0013660A" w:rsidRDefault="00601BD7">
      <w:pPr>
        <w:rPr>
          <w:rFonts w:ascii="Calibri" w:eastAsia="Calibri" w:hAnsi="Calibri" w:cs="Calibri"/>
          <w:sz w:val="24"/>
          <w:szCs w:val="24"/>
        </w:rPr>
      </w:pPr>
      <w:r>
        <w:rPr>
          <w:rFonts w:ascii="Calibri" w:eastAsia="Calibri" w:hAnsi="Calibri" w:cs="Calibri"/>
          <w:sz w:val="24"/>
          <w:szCs w:val="24"/>
        </w:rPr>
        <w:t>Promote a positive work culture where diversity, inclusion, and respect are valued.</w:t>
      </w:r>
    </w:p>
    <w:p w14:paraId="00000063" w14:textId="77777777" w:rsidR="0013660A" w:rsidRDefault="00601BD7">
      <w:pPr>
        <w:rPr>
          <w:rFonts w:ascii="Calibri" w:eastAsia="Calibri" w:hAnsi="Calibri" w:cs="Calibri"/>
          <w:sz w:val="24"/>
          <w:szCs w:val="24"/>
        </w:rPr>
      </w:pPr>
      <w:r>
        <w:rPr>
          <w:rFonts w:ascii="Calibri" w:eastAsia="Calibri" w:hAnsi="Calibri" w:cs="Calibri"/>
          <w:sz w:val="24"/>
          <w:szCs w:val="24"/>
        </w:rPr>
        <w:lastRenderedPageBreak/>
        <w:t>Celebrate achievements, milestones, and special occasions to foster a sense of camaraderie and belonging.</w:t>
      </w:r>
    </w:p>
    <w:p w14:paraId="00000064" w14:textId="77777777" w:rsidR="0013660A" w:rsidRDefault="00601BD7">
      <w:pPr>
        <w:rPr>
          <w:rFonts w:ascii="Calibri" w:eastAsia="Calibri" w:hAnsi="Calibri" w:cs="Calibri"/>
          <w:sz w:val="24"/>
          <w:szCs w:val="24"/>
        </w:rPr>
      </w:pPr>
      <w:r>
        <w:rPr>
          <w:rFonts w:ascii="Calibri" w:eastAsia="Calibri" w:hAnsi="Calibri" w:cs="Calibri"/>
          <w:sz w:val="24"/>
          <w:szCs w:val="24"/>
        </w:rPr>
        <w:t>Employee Lifecycle at Walt Disney:</w:t>
      </w:r>
    </w:p>
    <w:p w14:paraId="00000065" w14:textId="77777777" w:rsidR="0013660A" w:rsidRDefault="00601BD7">
      <w:pPr>
        <w:rPr>
          <w:rFonts w:ascii="Calibri" w:eastAsia="Calibri" w:hAnsi="Calibri" w:cs="Calibri"/>
          <w:sz w:val="24"/>
          <w:szCs w:val="24"/>
        </w:rPr>
      </w:pPr>
      <w:r>
        <w:rPr>
          <w:rFonts w:ascii="Calibri" w:eastAsia="Calibri" w:hAnsi="Calibri" w:cs="Calibri"/>
          <w:sz w:val="24"/>
          <w:szCs w:val="24"/>
        </w:rPr>
        <w:t>Attraction:</w:t>
      </w:r>
    </w:p>
    <w:p w14:paraId="00000066" w14:textId="77777777" w:rsidR="0013660A" w:rsidRDefault="0013660A">
      <w:pPr>
        <w:rPr>
          <w:rFonts w:ascii="Calibri" w:eastAsia="Calibri" w:hAnsi="Calibri" w:cs="Calibri"/>
          <w:sz w:val="24"/>
          <w:szCs w:val="24"/>
        </w:rPr>
      </w:pPr>
    </w:p>
    <w:p w14:paraId="00000067" w14:textId="77777777" w:rsidR="0013660A" w:rsidRDefault="00601BD7">
      <w:pPr>
        <w:rPr>
          <w:rFonts w:ascii="Calibri" w:eastAsia="Calibri" w:hAnsi="Calibri" w:cs="Calibri"/>
          <w:sz w:val="24"/>
          <w:szCs w:val="24"/>
        </w:rPr>
      </w:pPr>
      <w:r>
        <w:rPr>
          <w:rFonts w:ascii="Calibri" w:eastAsia="Calibri" w:hAnsi="Calibri" w:cs="Calibri"/>
          <w:sz w:val="24"/>
          <w:szCs w:val="24"/>
        </w:rPr>
        <w:t>Showcase the unique culture, values, and opportunities available at Walt Disney through employer branding initiatives, social media presence, and career fairs.</w:t>
      </w:r>
    </w:p>
    <w:p w14:paraId="00000068" w14:textId="77777777" w:rsidR="0013660A" w:rsidRDefault="00601BD7">
      <w:pPr>
        <w:rPr>
          <w:rFonts w:ascii="Calibri" w:eastAsia="Calibri" w:hAnsi="Calibri" w:cs="Calibri"/>
          <w:sz w:val="24"/>
          <w:szCs w:val="24"/>
        </w:rPr>
      </w:pPr>
      <w:r>
        <w:rPr>
          <w:rFonts w:ascii="Calibri" w:eastAsia="Calibri" w:hAnsi="Calibri" w:cs="Calibri"/>
          <w:sz w:val="24"/>
          <w:szCs w:val="24"/>
        </w:rPr>
        <w:t>Highlight the company's commitment to creativity, innovation, and storytelling to attract candidates who share its passion.</w:t>
      </w:r>
    </w:p>
    <w:p w14:paraId="00000069" w14:textId="77777777" w:rsidR="0013660A" w:rsidRDefault="00601BD7">
      <w:pPr>
        <w:rPr>
          <w:rFonts w:ascii="Calibri" w:eastAsia="Calibri" w:hAnsi="Calibri" w:cs="Calibri"/>
          <w:sz w:val="24"/>
          <w:szCs w:val="24"/>
        </w:rPr>
      </w:pPr>
      <w:r>
        <w:rPr>
          <w:rFonts w:ascii="Calibri" w:eastAsia="Calibri" w:hAnsi="Calibri" w:cs="Calibri"/>
          <w:b/>
          <w:sz w:val="24"/>
          <w:szCs w:val="24"/>
        </w:rPr>
        <w:t>Recruitment:</w:t>
      </w:r>
    </w:p>
    <w:p w14:paraId="0000006A" w14:textId="77777777" w:rsidR="0013660A" w:rsidRDefault="00601BD7">
      <w:pPr>
        <w:rPr>
          <w:rFonts w:ascii="Calibri" w:eastAsia="Calibri" w:hAnsi="Calibri" w:cs="Calibri"/>
          <w:sz w:val="24"/>
          <w:szCs w:val="24"/>
        </w:rPr>
      </w:pPr>
      <w:r>
        <w:rPr>
          <w:rFonts w:ascii="Calibri" w:eastAsia="Calibri" w:hAnsi="Calibri" w:cs="Calibri"/>
          <w:sz w:val="24"/>
          <w:szCs w:val="24"/>
        </w:rPr>
        <w:t>Implement a comprehensive recruitment process that includes sourcing candidates, conducting interviews, and assessing cultural fit.</w:t>
      </w:r>
    </w:p>
    <w:p w14:paraId="0000006B" w14:textId="77777777" w:rsidR="0013660A" w:rsidRDefault="00601BD7">
      <w:pPr>
        <w:rPr>
          <w:rFonts w:ascii="Calibri" w:eastAsia="Calibri" w:hAnsi="Calibri" w:cs="Calibri"/>
          <w:sz w:val="24"/>
          <w:szCs w:val="24"/>
        </w:rPr>
      </w:pPr>
      <w:r>
        <w:rPr>
          <w:rFonts w:ascii="Calibri" w:eastAsia="Calibri" w:hAnsi="Calibri" w:cs="Calibri"/>
          <w:sz w:val="24"/>
          <w:szCs w:val="24"/>
        </w:rPr>
        <w:t>Emphasise the importance of diversity and inclusion in hiring practices to ensure a diverse and talented workforce.</w:t>
      </w:r>
    </w:p>
    <w:p w14:paraId="0000006C" w14:textId="77777777" w:rsidR="0013660A" w:rsidRDefault="00601BD7">
      <w:pPr>
        <w:rPr>
          <w:rFonts w:ascii="Calibri" w:eastAsia="Calibri" w:hAnsi="Calibri" w:cs="Calibri"/>
          <w:sz w:val="24"/>
          <w:szCs w:val="24"/>
        </w:rPr>
      </w:pPr>
      <w:r>
        <w:rPr>
          <w:rFonts w:ascii="Calibri" w:eastAsia="Calibri" w:hAnsi="Calibri" w:cs="Calibri"/>
          <w:sz w:val="24"/>
          <w:szCs w:val="24"/>
        </w:rPr>
        <w:t>Examples of Employee Engagement at Walt Disney:</w:t>
      </w:r>
    </w:p>
    <w:p w14:paraId="0000006D" w14:textId="77777777" w:rsidR="0013660A" w:rsidRDefault="00601BD7">
      <w:pPr>
        <w:rPr>
          <w:rFonts w:ascii="Calibri" w:eastAsia="Calibri" w:hAnsi="Calibri" w:cs="Calibri"/>
          <w:sz w:val="24"/>
          <w:szCs w:val="24"/>
        </w:rPr>
      </w:pPr>
      <w:r>
        <w:rPr>
          <w:rFonts w:ascii="Calibri" w:eastAsia="Calibri" w:hAnsi="Calibri" w:cs="Calibri"/>
          <w:sz w:val="24"/>
          <w:szCs w:val="24"/>
        </w:rPr>
        <w:t>Disney University: Offers training and development programs to employees at all levels, promoting continuous learning and career advancement.</w:t>
      </w:r>
    </w:p>
    <w:p w14:paraId="0000006E" w14:textId="77777777" w:rsidR="0013660A" w:rsidRDefault="0013660A">
      <w:pPr>
        <w:rPr>
          <w:rFonts w:ascii="Calibri" w:eastAsia="Calibri" w:hAnsi="Calibri" w:cs="Calibri"/>
          <w:sz w:val="24"/>
          <w:szCs w:val="24"/>
        </w:rPr>
      </w:pPr>
    </w:p>
    <w:p w14:paraId="0000006F" w14:textId="77777777" w:rsidR="0013660A" w:rsidRDefault="00601BD7">
      <w:pPr>
        <w:rPr>
          <w:rFonts w:ascii="Calibri" w:eastAsia="Calibri" w:hAnsi="Calibri" w:cs="Calibri"/>
          <w:sz w:val="24"/>
          <w:szCs w:val="24"/>
        </w:rPr>
      </w:pPr>
      <w:r>
        <w:rPr>
          <w:rFonts w:ascii="Calibri" w:eastAsia="Calibri" w:hAnsi="Calibri" w:cs="Calibri"/>
          <w:sz w:val="24"/>
          <w:szCs w:val="24"/>
        </w:rPr>
        <w:t>Cast Member Recognition: Disney has various recognition programs such as "The Spirit of Disneyland" award, which acknowledges outstanding contributions and exceptional customer service.</w:t>
      </w:r>
    </w:p>
    <w:p w14:paraId="00000070" w14:textId="77777777" w:rsidR="0013660A" w:rsidRDefault="0013660A">
      <w:pPr>
        <w:rPr>
          <w:rFonts w:ascii="Calibri" w:eastAsia="Calibri" w:hAnsi="Calibri" w:cs="Calibri"/>
          <w:sz w:val="24"/>
          <w:szCs w:val="24"/>
        </w:rPr>
      </w:pPr>
    </w:p>
    <w:p w14:paraId="00000071" w14:textId="77777777" w:rsidR="0013660A" w:rsidRDefault="00601BD7">
      <w:pPr>
        <w:rPr>
          <w:rFonts w:ascii="Calibri" w:eastAsia="Calibri" w:hAnsi="Calibri" w:cs="Calibri"/>
          <w:b/>
          <w:sz w:val="24"/>
          <w:szCs w:val="24"/>
        </w:rPr>
      </w:pPr>
      <w:r>
        <w:rPr>
          <w:rFonts w:ascii="Calibri" w:eastAsia="Calibri" w:hAnsi="Calibri" w:cs="Calibri"/>
          <w:b/>
          <w:sz w:val="24"/>
          <w:szCs w:val="24"/>
        </w:rPr>
        <w:t>SWOT Analysis for HR at Walt Disney:</w:t>
      </w:r>
    </w:p>
    <w:p w14:paraId="00000072" w14:textId="77777777" w:rsidR="0013660A" w:rsidRDefault="00601BD7">
      <w:pPr>
        <w:rPr>
          <w:rFonts w:ascii="Calibri" w:eastAsia="Calibri" w:hAnsi="Calibri" w:cs="Calibri"/>
          <w:sz w:val="24"/>
          <w:szCs w:val="24"/>
        </w:rPr>
      </w:pPr>
      <w:r>
        <w:rPr>
          <w:rFonts w:ascii="Calibri" w:eastAsia="Calibri" w:hAnsi="Calibri" w:cs="Calibri"/>
          <w:b/>
          <w:sz w:val="24"/>
          <w:szCs w:val="24"/>
        </w:rPr>
        <w:t>Strengths:</w:t>
      </w:r>
    </w:p>
    <w:p w14:paraId="00000073" w14:textId="77777777" w:rsidR="0013660A" w:rsidRDefault="00601BD7">
      <w:pPr>
        <w:rPr>
          <w:rFonts w:ascii="Calibri" w:eastAsia="Calibri" w:hAnsi="Calibri" w:cs="Calibri"/>
          <w:sz w:val="24"/>
          <w:szCs w:val="24"/>
        </w:rPr>
      </w:pPr>
      <w:r>
        <w:rPr>
          <w:rFonts w:ascii="Calibri" w:eastAsia="Calibri" w:hAnsi="Calibri" w:cs="Calibri"/>
          <w:sz w:val="24"/>
          <w:szCs w:val="24"/>
        </w:rPr>
        <w:t>Strong brand reputation and global presence.</w:t>
      </w:r>
    </w:p>
    <w:p w14:paraId="00000074" w14:textId="77777777" w:rsidR="0013660A" w:rsidRDefault="00601BD7">
      <w:pPr>
        <w:rPr>
          <w:rFonts w:ascii="Calibri" w:eastAsia="Calibri" w:hAnsi="Calibri" w:cs="Calibri"/>
          <w:sz w:val="24"/>
          <w:szCs w:val="24"/>
        </w:rPr>
      </w:pPr>
      <w:r>
        <w:rPr>
          <w:rFonts w:ascii="Calibri" w:eastAsia="Calibri" w:hAnsi="Calibri" w:cs="Calibri"/>
          <w:sz w:val="24"/>
          <w:szCs w:val="24"/>
        </w:rPr>
        <w:t>Commitment to employee development and engagement.</w:t>
      </w:r>
    </w:p>
    <w:p w14:paraId="00000075" w14:textId="77777777" w:rsidR="0013660A" w:rsidRDefault="00601BD7">
      <w:pPr>
        <w:rPr>
          <w:rFonts w:ascii="Calibri" w:eastAsia="Calibri" w:hAnsi="Calibri" w:cs="Calibri"/>
          <w:sz w:val="24"/>
          <w:szCs w:val="24"/>
        </w:rPr>
      </w:pPr>
      <w:r>
        <w:rPr>
          <w:rFonts w:ascii="Calibri" w:eastAsia="Calibri" w:hAnsi="Calibri" w:cs="Calibri"/>
          <w:sz w:val="24"/>
          <w:szCs w:val="24"/>
        </w:rPr>
        <w:t>Extensive resources and support for HR initiatives.</w:t>
      </w:r>
    </w:p>
    <w:p w14:paraId="00000076" w14:textId="77777777" w:rsidR="0013660A" w:rsidRDefault="00601BD7">
      <w:pPr>
        <w:rPr>
          <w:rFonts w:ascii="Calibri" w:eastAsia="Calibri" w:hAnsi="Calibri" w:cs="Calibri"/>
          <w:sz w:val="24"/>
          <w:szCs w:val="24"/>
        </w:rPr>
      </w:pPr>
      <w:r>
        <w:rPr>
          <w:rFonts w:ascii="Calibri" w:eastAsia="Calibri" w:hAnsi="Calibri" w:cs="Calibri"/>
          <w:b/>
          <w:sz w:val="24"/>
          <w:szCs w:val="24"/>
        </w:rPr>
        <w:t>Weaknesses:</w:t>
      </w:r>
    </w:p>
    <w:p w14:paraId="00000077" w14:textId="77777777" w:rsidR="0013660A" w:rsidRDefault="00601BD7">
      <w:pPr>
        <w:rPr>
          <w:rFonts w:ascii="Calibri" w:eastAsia="Calibri" w:hAnsi="Calibri" w:cs="Calibri"/>
          <w:sz w:val="24"/>
          <w:szCs w:val="24"/>
        </w:rPr>
      </w:pPr>
      <w:r>
        <w:rPr>
          <w:rFonts w:ascii="Calibri" w:eastAsia="Calibri" w:hAnsi="Calibri" w:cs="Calibri"/>
          <w:sz w:val="24"/>
          <w:szCs w:val="24"/>
        </w:rPr>
        <w:t>High expectations from employees due to the company's reputation.</w:t>
      </w:r>
    </w:p>
    <w:p w14:paraId="00000078" w14:textId="77777777" w:rsidR="0013660A" w:rsidRDefault="00601BD7">
      <w:pPr>
        <w:rPr>
          <w:rFonts w:ascii="Calibri" w:eastAsia="Calibri" w:hAnsi="Calibri" w:cs="Calibri"/>
          <w:sz w:val="24"/>
          <w:szCs w:val="24"/>
        </w:rPr>
      </w:pPr>
      <w:r>
        <w:rPr>
          <w:rFonts w:ascii="Calibri" w:eastAsia="Calibri" w:hAnsi="Calibri" w:cs="Calibri"/>
          <w:sz w:val="24"/>
          <w:szCs w:val="24"/>
        </w:rPr>
        <w:t>Potential for bureaucratic processes that may slow down decision-making.</w:t>
      </w:r>
    </w:p>
    <w:p w14:paraId="00000079" w14:textId="77777777" w:rsidR="0013660A" w:rsidRDefault="00601BD7">
      <w:pPr>
        <w:rPr>
          <w:rFonts w:ascii="Calibri" w:eastAsia="Calibri" w:hAnsi="Calibri" w:cs="Calibri"/>
          <w:sz w:val="24"/>
          <w:szCs w:val="24"/>
        </w:rPr>
      </w:pPr>
      <w:r>
        <w:rPr>
          <w:rFonts w:ascii="Calibri" w:eastAsia="Calibri" w:hAnsi="Calibri" w:cs="Calibri"/>
          <w:sz w:val="24"/>
          <w:szCs w:val="24"/>
        </w:rPr>
        <w:t>Opportunities:</w:t>
      </w:r>
    </w:p>
    <w:p w14:paraId="0000007A" w14:textId="77777777" w:rsidR="0013660A" w:rsidRDefault="0013660A">
      <w:pPr>
        <w:rPr>
          <w:rFonts w:ascii="Calibri" w:eastAsia="Calibri" w:hAnsi="Calibri" w:cs="Calibri"/>
          <w:sz w:val="24"/>
          <w:szCs w:val="24"/>
        </w:rPr>
      </w:pPr>
    </w:p>
    <w:p w14:paraId="0000007B" w14:textId="77777777" w:rsidR="0013660A" w:rsidRDefault="00601BD7">
      <w:pPr>
        <w:rPr>
          <w:rFonts w:ascii="Calibri" w:eastAsia="Calibri" w:hAnsi="Calibri" w:cs="Calibri"/>
          <w:sz w:val="24"/>
          <w:szCs w:val="24"/>
        </w:rPr>
      </w:pPr>
      <w:r>
        <w:rPr>
          <w:rFonts w:ascii="Calibri" w:eastAsia="Calibri" w:hAnsi="Calibri" w:cs="Calibri"/>
          <w:sz w:val="24"/>
          <w:szCs w:val="24"/>
        </w:rPr>
        <w:t>Expansion into new markets and segments.</w:t>
      </w:r>
    </w:p>
    <w:p w14:paraId="0000007C" w14:textId="77777777" w:rsidR="0013660A" w:rsidRDefault="00601BD7">
      <w:pPr>
        <w:rPr>
          <w:rFonts w:ascii="Calibri" w:eastAsia="Calibri" w:hAnsi="Calibri" w:cs="Calibri"/>
          <w:sz w:val="24"/>
          <w:szCs w:val="24"/>
        </w:rPr>
      </w:pPr>
      <w:r>
        <w:rPr>
          <w:rFonts w:ascii="Calibri" w:eastAsia="Calibri" w:hAnsi="Calibri" w:cs="Calibri"/>
          <w:sz w:val="24"/>
          <w:szCs w:val="24"/>
        </w:rPr>
        <w:t>Embracing technological advancements for HR practices and employee engagement.</w:t>
      </w:r>
    </w:p>
    <w:p w14:paraId="0000007D" w14:textId="77777777" w:rsidR="0013660A" w:rsidRDefault="0013660A">
      <w:pPr>
        <w:rPr>
          <w:rFonts w:ascii="Calibri" w:eastAsia="Calibri" w:hAnsi="Calibri" w:cs="Calibri"/>
          <w:b/>
          <w:sz w:val="24"/>
          <w:szCs w:val="24"/>
        </w:rPr>
      </w:pPr>
    </w:p>
    <w:p w14:paraId="0000007E" w14:textId="77777777" w:rsidR="0013660A" w:rsidRDefault="00601BD7">
      <w:pPr>
        <w:rPr>
          <w:rFonts w:ascii="Calibri" w:eastAsia="Calibri" w:hAnsi="Calibri" w:cs="Calibri"/>
          <w:b/>
          <w:sz w:val="24"/>
          <w:szCs w:val="24"/>
        </w:rPr>
      </w:pPr>
      <w:r>
        <w:rPr>
          <w:rFonts w:ascii="Calibri" w:eastAsia="Calibri" w:hAnsi="Calibri" w:cs="Calibri"/>
          <w:b/>
          <w:sz w:val="24"/>
          <w:szCs w:val="24"/>
        </w:rPr>
        <w:t>Threats:</w:t>
      </w:r>
    </w:p>
    <w:p w14:paraId="0000007F" w14:textId="77777777" w:rsidR="0013660A" w:rsidRDefault="00601BD7">
      <w:pPr>
        <w:rPr>
          <w:rFonts w:ascii="Calibri" w:eastAsia="Calibri" w:hAnsi="Calibri" w:cs="Calibri"/>
          <w:sz w:val="24"/>
          <w:szCs w:val="24"/>
        </w:rPr>
      </w:pPr>
      <w:r>
        <w:rPr>
          <w:rFonts w:ascii="Calibri" w:eastAsia="Calibri" w:hAnsi="Calibri" w:cs="Calibri"/>
          <w:sz w:val="24"/>
          <w:szCs w:val="24"/>
        </w:rPr>
        <w:t>Competition for talent from other entertainment and tourism companies.</w:t>
      </w:r>
    </w:p>
    <w:p w14:paraId="00000080" w14:textId="77777777" w:rsidR="0013660A" w:rsidRDefault="00601BD7">
      <w:pPr>
        <w:rPr>
          <w:rFonts w:ascii="Calibri" w:eastAsia="Calibri" w:hAnsi="Calibri" w:cs="Calibri"/>
          <w:sz w:val="24"/>
          <w:szCs w:val="24"/>
        </w:rPr>
      </w:pPr>
      <w:r>
        <w:rPr>
          <w:rFonts w:ascii="Calibri" w:eastAsia="Calibri" w:hAnsi="Calibri" w:cs="Calibri"/>
          <w:sz w:val="24"/>
          <w:szCs w:val="24"/>
        </w:rPr>
        <w:t>Economic downturns or disruptions affecting the industry's stability.</w:t>
      </w:r>
    </w:p>
    <w:p w14:paraId="00000081" w14:textId="77777777" w:rsidR="0013660A" w:rsidRDefault="00601BD7">
      <w:pPr>
        <w:rPr>
          <w:rFonts w:ascii="Calibri" w:eastAsia="Calibri" w:hAnsi="Calibri" w:cs="Calibri"/>
          <w:sz w:val="24"/>
          <w:szCs w:val="24"/>
        </w:rPr>
      </w:pPr>
      <w:r>
        <w:rPr>
          <w:rFonts w:ascii="Calibri" w:eastAsia="Calibri" w:hAnsi="Calibri" w:cs="Calibri"/>
          <w:sz w:val="24"/>
          <w:szCs w:val="24"/>
        </w:rPr>
        <w:t>Examples from the Industry:</w:t>
      </w:r>
    </w:p>
    <w:p w14:paraId="00000082" w14:textId="77777777" w:rsidR="0013660A" w:rsidRDefault="00601BD7">
      <w:pPr>
        <w:rPr>
          <w:rFonts w:ascii="Calibri" w:eastAsia="Calibri" w:hAnsi="Calibri" w:cs="Calibri"/>
          <w:sz w:val="24"/>
          <w:szCs w:val="24"/>
        </w:rPr>
      </w:pPr>
      <w:r>
        <w:rPr>
          <w:rFonts w:ascii="Calibri" w:eastAsia="Calibri" w:hAnsi="Calibri" w:cs="Calibri"/>
          <w:sz w:val="24"/>
          <w:szCs w:val="24"/>
        </w:rPr>
        <w:lastRenderedPageBreak/>
        <w:t>Employee Engagement at Universal Studios: Universal Studios offers perks such as discounted theme park tickets, employee events, and recognition programs to engage and retain its workforce.</w:t>
      </w:r>
    </w:p>
    <w:p w14:paraId="00000083" w14:textId="77777777" w:rsidR="0013660A" w:rsidRDefault="00601BD7">
      <w:pPr>
        <w:rPr>
          <w:rFonts w:ascii="Calibri" w:eastAsia="Calibri" w:hAnsi="Calibri" w:cs="Calibri"/>
          <w:sz w:val="24"/>
          <w:szCs w:val="24"/>
        </w:rPr>
      </w:pPr>
      <w:r>
        <w:rPr>
          <w:rFonts w:ascii="Calibri" w:eastAsia="Calibri" w:hAnsi="Calibri" w:cs="Calibri"/>
          <w:sz w:val="24"/>
          <w:szCs w:val="24"/>
        </w:rPr>
        <w:t>Employee Development at Carnival Cruise Line: Carnival Cruise Line provides extensive training and development opportunities for employees, including leadership development programs and certifications in hospitality management</w:t>
      </w:r>
    </w:p>
    <w:p w14:paraId="00000084" w14:textId="77777777" w:rsidR="0013660A" w:rsidRDefault="0013660A">
      <w:pPr>
        <w:rPr>
          <w:rFonts w:ascii="Calibri" w:eastAsia="Calibri" w:hAnsi="Calibri" w:cs="Calibri"/>
          <w:b/>
          <w:sz w:val="24"/>
          <w:szCs w:val="24"/>
        </w:rPr>
      </w:pPr>
    </w:p>
    <w:p w14:paraId="00000085" w14:textId="77777777" w:rsidR="0013660A" w:rsidRDefault="0013660A">
      <w:pPr>
        <w:rPr>
          <w:rFonts w:ascii="Calibri" w:eastAsia="Calibri" w:hAnsi="Calibri" w:cs="Calibri"/>
          <w:b/>
          <w:sz w:val="24"/>
          <w:szCs w:val="24"/>
        </w:rPr>
      </w:pPr>
    </w:p>
    <w:p w14:paraId="00000086" w14:textId="77777777" w:rsidR="0013660A" w:rsidRDefault="0013660A">
      <w:pPr>
        <w:rPr>
          <w:rFonts w:ascii="Calibri" w:eastAsia="Calibri" w:hAnsi="Calibri" w:cs="Calibri"/>
          <w:b/>
          <w:sz w:val="24"/>
          <w:szCs w:val="24"/>
        </w:rPr>
      </w:pPr>
    </w:p>
    <w:p w14:paraId="00000087" w14:textId="77777777" w:rsidR="0013660A" w:rsidRDefault="0013660A">
      <w:pPr>
        <w:rPr>
          <w:rFonts w:ascii="Calibri" w:eastAsia="Calibri" w:hAnsi="Calibri" w:cs="Calibri"/>
          <w:b/>
          <w:sz w:val="24"/>
          <w:szCs w:val="24"/>
        </w:rPr>
      </w:pPr>
    </w:p>
    <w:p w14:paraId="00000088" w14:textId="77777777" w:rsidR="0013660A" w:rsidRDefault="00601BD7">
      <w:pPr>
        <w:rPr>
          <w:rFonts w:ascii="Calibri" w:eastAsia="Calibri" w:hAnsi="Calibri" w:cs="Calibri"/>
          <w:b/>
          <w:sz w:val="24"/>
          <w:szCs w:val="24"/>
        </w:rPr>
      </w:pPr>
      <w:r>
        <w:rPr>
          <w:rFonts w:ascii="Calibri" w:eastAsia="Calibri" w:hAnsi="Calibri" w:cs="Calibri"/>
          <w:b/>
          <w:sz w:val="24"/>
          <w:szCs w:val="24"/>
        </w:rPr>
        <w:t>References:</w:t>
      </w:r>
    </w:p>
    <w:p w14:paraId="00000089" w14:textId="77777777" w:rsidR="0013660A" w:rsidRDefault="0013660A">
      <w:pPr>
        <w:rPr>
          <w:rFonts w:ascii="Calibri" w:eastAsia="Calibri" w:hAnsi="Calibri" w:cs="Calibri"/>
          <w:b/>
          <w:sz w:val="24"/>
          <w:szCs w:val="24"/>
        </w:rPr>
      </w:pPr>
    </w:p>
    <w:p w14:paraId="0000008A" w14:textId="77777777" w:rsidR="0013660A" w:rsidRDefault="0013660A">
      <w:pPr>
        <w:rPr>
          <w:rFonts w:ascii="Calibri" w:eastAsia="Calibri" w:hAnsi="Calibri" w:cs="Calibri"/>
          <w:b/>
          <w:sz w:val="24"/>
          <w:szCs w:val="24"/>
        </w:rPr>
      </w:pPr>
    </w:p>
    <w:p w14:paraId="0000008B" w14:textId="77777777" w:rsidR="0013660A" w:rsidRDefault="00601BD7">
      <w:pPr>
        <w:spacing w:line="360" w:lineRule="auto"/>
        <w:rPr>
          <w:rFonts w:ascii="Calibri" w:eastAsia="Calibri" w:hAnsi="Calibri" w:cs="Calibri"/>
          <w:sz w:val="23"/>
          <w:szCs w:val="23"/>
        </w:rPr>
      </w:pPr>
      <w:r>
        <w:rPr>
          <w:rFonts w:ascii="Calibri" w:eastAsia="Calibri" w:hAnsi="Calibri" w:cs="Calibri"/>
          <w:sz w:val="23"/>
          <w:szCs w:val="23"/>
        </w:rPr>
        <w:t xml:space="preserve">History.com Editors (2019). </w:t>
      </w:r>
      <w:r>
        <w:rPr>
          <w:rFonts w:ascii="Calibri" w:eastAsia="Calibri" w:hAnsi="Calibri" w:cs="Calibri"/>
          <w:i/>
          <w:sz w:val="23"/>
          <w:szCs w:val="23"/>
        </w:rPr>
        <w:t>Walt Disney Company is founded</w:t>
      </w:r>
      <w:r>
        <w:rPr>
          <w:rFonts w:ascii="Calibri" w:eastAsia="Calibri" w:hAnsi="Calibri" w:cs="Calibri"/>
          <w:sz w:val="23"/>
          <w:szCs w:val="23"/>
        </w:rPr>
        <w:t xml:space="preserve">. [online] HISTORY. Available at: </w:t>
      </w:r>
      <w:hyperlink r:id="rId4">
        <w:r>
          <w:rPr>
            <w:rFonts w:ascii="Calibri" w:eastAsia="Calibri" w:hAnsi="Calibri" w:cs="Calibri"/>
            <w:color w:val="1155CC"/>
            <w:sz w:val="23"/>
            <w:szCs w:val="23"/>
            <w:u w:val="single"/>
          </w:rPr>
          <w:t>https://www.history.com/this-day-in-history/walt-disney-company-founded</w:t>
        </w:r>
      </w:hyperlink>
      <w:r>
        <w:rPr>
          <w:rFonts w:ascii="Calibri" w:eastAsia="Calibri" w:hAnsi="Calibri" w:cs="Calibri"/>
          <w:sz w:val="23"/>
          <w:szCs w:val="23"/>
        </w:rPr>
        <w:t>.</w:t>
      </w:r>
    </w:p>
    <w:p w14:paraId="0000008C" w14:textId="77777777" w:rsidR="0013660A" w:rsidRDefault="00601BD7">
      <w:pPr>
        <w:spacing w:before="240" w:after="240"/>
        <w:rPr>
          <w:rFonts w:ascii="Calibri" w:eastAsia="Calibri" w:hAnsi="Calibri" w:cs="Calibri"/>
          <w:sz w:val="23"/>
          <w:szCs w:val="23"/>
        </w:rPr>
      </w:pPr>
      <w:r>
        <w:rPr>
          <w:rFonts w:ascii="Calibri" w:eastAsia="Calibri" w:hAnsi="Calibri" w:cs="Calibri"/>
          <w:sz w:val="20"/>
          <w:szCs w:val="20"/>
        </w:rPr>
        <w:t>‌</w:t>
      </w:r>
      <w:r>
        <w:rPr>
          <w:rFonts w:ascii="Calibri" w:eastAsia="Calibri" w:hAnsi="Calibri" w:cs="Calibri"/>
          <w:sz w:val="23"/>
          <w:szCs w:val="23"/>
        </w:rPr>
        <w:t xml:space="preserve">Walt Disney Archives (2024). </w:t>
      </w:r>
      <w:r>
        <w:rPr>
          <w:rFonts w:ascii="Calibri" w:eastAsia="Calibri" w:hAnsi="Calibri" w:cs="Calibri"/>
          <w:i/>
          <w:sz w:val="23"/>
          <w:szCs w:val="23"/>
        </w:rPr>
        <w:t>Disney History</w:t>
      </w:r>
      <w:r>
        <w:rPr>
          <w:rFonts w:ascii="Calibri" w:eastAsia="Calibri" w:hAnsi="Calibri" w:cs="Calibri"/>
          <w:sz w:val="23"/>
          <w:szCs w:val="23"/>
        </w:rPr>
        <w:t xml:space="preserve">. [online] D23. Available at: </w:t>
      </w:r>
      <w:hyperlink r:id="rId5">
        <w:r>
          <w:rPr>
            <w:rFonts w:ascii="Calibri" w:eastAsia="Calibri" w:hAnsi="Calibri" w:cs="Calibri"/>
            <w:color w:val="1155CC"/>
            <w:sz w:val="23"/>
            <w:szCs w:val="23"/>
            <w:u w:val="single"/>
          </w:rPr>
          <w:t>https://d23.com/disney-history/</w:t>
        </w:r>
      </w:hyperlink>
      <w:r>
        <w:rPr>
          <w:rFonts w:ascii="Calibri" w:eastAsia="Calibri" w:hAnsi="Calibri" w:cs="Calibri"/>
          <w:sz w:val="23"/>
          <w:szCs w:val="23"/>
        </w:rPr>
        <w:t>.</w:t>
      </w:r>
    </w:p>
    <w:p w14:paraId="0000008D" w14:textId="77777777" w:rsidR="0013660A" w:rsidRDefault="00601BD7">
      <w:pPr>
        <w:spacing w:line="360" w:lineRule="auto"/>
        <w:rPr>
          <w:rFonts w:ascii="Calibri" w:eastAsia="Calibri" w:hAnsi="Calibri" w:cs="Calibri"/>
          <w:sz w:val="23"/>
          <w:szCs w:val="23"/>
        </w:rPr>
      </w:pPr>
      <w:r>
        <w:rPr>
          <w:rFonts w:ascii="Calibri" w:eastAsia="Calibri" w:hAnsi="Calibri" w:cs="Calibri"/>
          <w:sz w:val="23"/>
          <w:szCs w:val="23"/>
        </w:rPr>
        <w:t xml:space="preserve">Beattie, A. (2022). </w:t>
      </w:r>
      <w:r>
        <w:rPr>
          <w:rFonts w:ascii="Calibri" w:eastAsia="Calibri" w:hAnsi="Calibri" w:cs="Calibri"/>
          <w:i/>
          <w:sz w:val="23"/>
          <w:szCs w:val="23"/>
        </w:rPr>
        <w:t>Walt Disney: How Entertainment Became an Empire</w:t>
      </w:r>
      <w:r>
        <w:rPr>
          <w:rFonts w:ascii="Calibri" w:eastAsia="Calibri" w:hAnsi="Calibri" w:cs="Calibri"/>
          <w:sz w:val="23"/>
          <w:szCs w:val="23"/>
        </w:rPr>
        <w:t xml:space="preserve">. [online] Investopedia. Available at: </w:t>
      </w:r>
      <w:hyperlink r:id="rId6">
        <w:r>
          <w:rPr>
            <w:rFonts w:ascii="Calibri" w:eastAsia="Calibri" w:hAnsi="Calibri" w:cs="Calibri"/>
            <w:color w:val="1155CC"/>
            <w:sz w:val="23"/>
            <w:szCs w:val="23"/>
            <w:u w:val="single"/>
          </w:rPr>
          <w:t>https://www.investopedia.com/articles/financial-theory/11/walt-disney-entertainment-to-empire.asp</w:t>
        </w:r>
      </w:hyperlink>
      <w:r>
        <w:rPr>
          <w:rFonts w:ascii="Calibri" w:eastAsia="Calibri" w:hAnsi="Calibri" w:cs="Calibri"/>
          <w:sz w:val="23"/>
          <w:szCs w:val="23"/>
        </w:rPr>
        <w:t>.</w:t>
      </w:r>
    </w:p>
    <w:p w14:paraId="0000008E" w14:textId="77777777" w:rsidR="0013660A" w:rsidRDefault="00601BD7">
      <w:pPr>
        <w:spacing w:before="240" w:after="240"/>
        <w:rPr>
          <w:rFonts w:ascii="Calibri" w:eastAsia="Calibri" w:hAnsi="Calibri" w:cs="Calibri"/>
          <w:sz w:val="23"/>
          <w:szCs w:val="23"/>
        </w:rPr>
      </w:pPr>
      <w:r>
        <w:rPr>
          <w:rFonts w:ascii="Calibri" w:eastAsia="Calibri" w:hAnsi="Calibri" w:cs="Calibri"/>
          <w:sz w:val="20"/>
          <w:szCs w:val="20"/>
        </w:rPr>
        <w:t>‌</w:t>
      </w:r>
      <w:r>
        <w:rPr>
          <w:rFonts w:ascii="Calibri" w:eastAsia="Calibri" w:hAnsi="Calibri" w:cs="Calibri"/>
          <w:sz w:val="23"/>
          <w:szCs w:val="23"/>
        </w:rPr>
        <w:t xml:space="preserve">www.linkedin.com. (n.d.). </w:t>
      </w:r>
      <w:r>
        <w:rPr>
          <w:rFonts w:ascii="Calibri" w:eastAsia="Calibri" w:hAnsi="Calibri" w:cs="Calibri"/>
          <w:i/>
          <w:sz w:val="23"/>
          <w:szCs w:val="23"/>
        </w:rPr>
        <w:t>A Global Entertainment Phenomenon: The Founding and Evolution of Disney Brothers Cartoon Studio</w:t>
      </w:r>
      <w:r>
        <w:rPr>
          <w:rFonts w:ascii="Calibri" w:eastAsia="Calibri" w:hAnsi="Calibri" w:cs="Calibri"/>
          <w:sz w:val="23"/>
          <w:szCs w:val="23"/>
        </w:rPr>
        <w:t>. [online] Available at: https://www.linkedin.com/pulse/global-entertainment-phenomenon-founding-evolution-disney-mj-paxton-smxpc/ [Accessed 4 Mar. 2024].</w:t>
      </w:r>
    </w:p>
    <w:p w14:paraId="0000008F" w14:textId="77777777" w:rsidR="0013660A" w:rsidRDefault="00601BD7">
      <w:pPr>
        <w:spacing w:line="360" w:lineRule="auto"/>
        <w:rPr>
          <w:rFonts w:ascii="Calibri" w:eastAsia="Calibri" w:hAnsi="Calibri" w:cs="Calibri"/>
          <w:sz w:val="23"/>
          <w:szCs w:val="23"/>
        </w:rPr>
      </w:pPr>
      <w:r>
        <w:rPr>
          <w:rFonts w:ascii="Calibri" w:eastAsia="Calibri" w:hAnsi="Calibri" w:cs="Calibri"/>
          <w:sz w:val="23"/>
          <w:szCs w:val="23"/>
        </w:rPr>
        <w:t xml:space="preserve">www.globalization-partners.com. (n.d.). </w:t>
      </w:r>
      <w:r>
        <w:rPr>
          <w:rFonts w:ascii="Calibri" w:eastAsia="Calibri" w:hAnsi="Calibri" w:cs="Calibri"/>
          <w:i/>
          <w:sz w:val="23"/>
          <w:szCs w:val="23"/>
        </w:rPr>
        <w:t xml:space="preserve">G-P Meridian </w:t>
      </w:r>
      <w:proofErr w:type="spellStart"/>
      <w:r>
        <w:rPr>
          <w:rFonts w:ascii="Calibri" w:eastAsia="Calibri" w:hAnsi="Calibri" w:cs="Calibri"/>
          <w:i/>
          <w:sz w:val="23"/>
          <w:szCs w:val="23"/>
        </w:rPr>
        <w:t>Recruit</w:t>
      </w:r>
      <w:r>
        <w:rPr>
          <w:rFonts w:ascii="Calibri" w:eastAsia="Calibri" w:hAnsi="Calibri" w:cs="Calibri"/>
          <w:i/>
          <w:sz w:val="16"/>
          <w:szCs w:val="16"/>
        </w:rPr>
        <w:t>TM</w:t>
      </w:r>
      <w:proofErr w:type="spellEnd"/>
      <w:r>
        <w:rPr>
          <w:rFonts w:ascii="Calibri" w:eastAsia="Calibri" w:hAnsi="Calibri" w:cs="Calibri"/>
          <w:i/>
          <w:sz w:val="23"/>
          <w:szCs w:val="23"/>
        </w:rPr>
        <w:t xml:space="preserve"> Boost Global Hiring and Retention | G-P</w:t>
      </w:r>
      <w:r>
        <w:rPr>
          <w:rFonts w:ascii="Calibri" w:eastAsia="Calibri" w:hAnsi="Calibri" w:cs="Calibri"/>
          <w:sz w:val="23"/>
          <w:szCs w:val="23"/>
        </w:rPr>
        <w:t xml:space="preserve">. [online] Available at: </w:t>
      </w:r>
      <w:hyperlink r:id="rId7">
        <w:r>
          <w:rPr>
            <w:rFonts w:ascii="Calibri" w:eastAsia="Calibri" w:hAnsi="Calibri" w:cs="Calibri"/>
            <w:color w:val="1155CC"/>
            <w:sz w:val="23"/>
            <w:szCs w:val="23"/>
            <w:u w:val="single"/>
          </w:rPr>
          <w:t>https://www.globalization-partners.com/meridian-recruit-lp/?network=g&amp;utm_source=Adwords&amp;utm_medium=cpc&amp;utm_campaign=Search_</w:t>
        </w:r>
      </w:hyperlink>
      <w:r>
        <w:rPr>
          <w:rFonts w:ascii="Calibri" w:eastAsia="Calibri" w:hAnsi="Calibri" w:cs="Calibri"/>
          <w:sz w:val="23"/>
          <w:szCs w:val="23"/>
        </w:rPr>
        <w:t>.</w:t>
      </w:r>
    </w:p>
    <w:p w14:paraId="00000090" w14:textId="77777777" w:rsidR="0013660A" w:rsidRDefault="00601BD7">
      <w:pPr>
        <w:spacing w:line="360" w:lineRule="auto"/>
        <w:rPr>
          <w:rFonts w:ascii="Calibri" w:eastAsia="Calibri" w:hAnsi="Calibri" w:cs="Calibri"/>
          <w:sz w:val="23"/>
          <w:szCs w:val="23"/>
        </w:rPr>
      </w:pPr>
      <w:r>
        <w:rPr>
          <w:rFonts w:ascii="Calibri" w:eastAsia="Calibri" w:hAnsi="Calibri" w:cs="Calibri"/>
          <w:sz w:val="23"/>
          <w:szCs w:val="23"/>
        </w:rPr>
        <w:t xml:space="preserve">www.enactsolutions.com. (2023). </w:t>
      </w:r>
      <w:r>
        <w:rPr>
          <w:rFonts w:ascii="Calibri" w:eastAsia="Calibri" w:hAnsi="Calibri" w:cs="Calibri"/>
          <w:i/>
          <w:sz w:val="23"/>
          <w:szCs w:val="23"/>
        </w:rPr>
        <w:t>Inclusive Recruitment - Enact Solutions</w:t>
      </w:r>
      <w:r>
        <w:rPr>
          <w:rFonts w:ascii="Calibri" w:eastAsia="Calibri" w:hAnsi="Calibri" w:cs="Calibri"/>
          <w:sz w:val="23"/>
          <w:szCs w:val="23"/>
        </w:rPr>
        <w:t>. [online] Available at: https://www.enactsolutions.com/enact-learning-and-development/inclusive-recruitment/?gad_source=1&amp;gclid=CjwKCAiA_5WvBhBAEiwAZtCU75Slg3mu411W9vvwuNcDG9jfb0kA5YF0uTTdcbpJs0v3FivSuj5nWRoCxikQAvD_BwE [Accessed 4 Mar. 2024].</w:t>
      </w:r>
    </w:p>
    <w:p w14:paraId="00000091"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 xml:space="preserve">‌The Walt Disney Company (2022). </w:t>
      </w:r>
      <w:r>
        <w:rPr>
          <w:rFonts w:ascii="Calibri" w:eastAsia="Calibri" w:hAnsi="Calibri" w:cs="Calibri"/>
          <w:i/>
          <w:sz w:val="23"/>
          <w:szCs w:val="23"/>
        </w:rPr>
        <w:t>Corporate Social Responsibility Report</w:t>
      </w:r>
      <w:r>
        <w:rPr>
          <w:rFonts w:ascii="Calibri" w:eastAsia="Calibri" w:hAnsi="Calibri" w:cs="Calibri"/>
          <w:sz w:val="23"/>
          <w:szCs w:val="23"/>
        </w:rPr>
        <w:t>. [online] Available at: https://thewaltdisneycompany.com/app/uploads/2023/03/2022-CSR-Report.pdf.</w:t>
      </w:r>
    </w:p>
    <w:p w14:paraId="00000092"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lastRenderedPageBreak/>
        <w:t xml:space="preserve">‌social-hire.com. (n.d.). </w:t>
      </w:r>
      <w:r>
        <w:rPr>
          <w:rFonts w:ascii="Calibri" w:eastAsia="Calibri" w:hAnsi="Calibri" w:cs="Calibri"/>
          <w:i/>
          <w:sz w:val="23"/>
          <w:szCs w:val="23"/>
        </w:rPr>
        <w:t>Social Recruitment Strategy: Three Companies to Learn From – Disney Parks Careers</w:t>
      </w:r>
      <w:r>
        <w:rPr>
          <w:rFonts w:ascii="Calibri" w:eastAsia="Calibri" w:hAnsi="Calibri" w:cs="Calibri"/>
          <w:sz w:val="23"/>
          <w:szCs w:val="23"/>
        </w:rPr>
        <w:t>. [online] Available at: https://social-hire.com/blog/recruitment/social-recruitment-strategy-three-companies-to-learn-from--disney-parks-careers.</w:t>
      </w:r>
    </w:p>
    <w:p w14:paraId="00000093"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 xml:space="preserve">‌jobs.disneycareers.com. (n.d.). </w:t>
      </w:r>
      <w:r>
        <w:rPr>
          <w:rFonts w:ascii="Calibri" w:eastAsia="Calibri" w:hAnsi="Calibri" w:cs="Calibri"/>
          <w:i/>
          <w:sz w:val="23"/>
          <w:szCs w:val="23"/>
        </w:rPr>
        <w:t>Talent Acquisition Manager at DISNEY</w:t>
      </w:r>
      <w:r>
        <w:rPr>
          <w:rFonts w:ascii="Calibri" w:eastAsia="Calibri" w:hAnsi="Calibri" w:cs="Calibri"/>
          <w:sz w:val="23"/>
          <w:szCs w:val="23"/>
        </w:rPr>
        <w:t>. [online] Available at: https://jobs.disneycareers.com/job/seoul/talent-acquisition-manager/391/57704812480 [Accessed 4 Mar. 2024].</w:t>
      </w:r>
    </w:p>
    <w:p w14:paraId="00000094"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w:t>
      </w:r>
      <w:proofErr w:type="spellStart"/>
      <w:r>
        <w:rPr>
          <w:rFonts w:ascii="Calibri" w:eastAsia="Calibri" w:hAnsi="Calibri" w:cs="Calibri"/>
          <w:sz w:val="23"/>
          <w:szCs w:val="23"/>
        </w:rPr>
        <w:t>iSmartRecruit</w:t>
      </w:r>
      <w:proofErr w:type="spellEnd"/>
      <w:r>
        <w:rPr>
          <w:rFonts w:ascii="Calibri" w:eastAsia="Calibri" w:hAnsi="Calibri" w:cs="Calibri"/>
          <w:sz w:val="23"/>
          <w:szCs w:val="23"/>
        </w:rPr>
        <w:t xml:space="preserve"> (n.d.). </w:t>
      </w:r>
      <w:r>
        <w:rPr>
          <w:rFonts w:ascii="Calibri" w:eastAsia="Calibri" w:hAnsi="Calibri" w:cs="Calibri"/>
          <w:i/>
          <w:sz w:val="23"/>
          <w:szCs w:val="23"/>
        </w:rPr>
        <w:t>What is Social Media Recruitment? - Complete Guide</w:t>
      </w:r>
      <w:r>
        <w:rPr>
          <w:rFonts w:ascii="Calibri" w:eastAsia="Calibri" w:hAnsi="Calibri" w:cs="Calibri"/>
          <w:sz w:val="23"/>
          <w:szCs w:val="23"/>
        </w:rPr>
        <w:t xml:space="preserve">. [online] www.ismartrecruit.com. Available at: </w:t>
      </w:r>
      <w:proofErr w:type="spellStart"/>
      <w:r>
        <w:rPr>
          <w:rFonts w:ascii="Calibri" w:eastAsia="Calibri" w:hAnsi="Calibri" w:cs="Calibri"/>
          <w:sz w:val="23"/>
          <w:szCs w:val="23"/>
        </w:rPr>
        <w:t>hPeopleScout</w:t>
      </w:r>
      <w:proofErr w:type="spellEnd"/>
      <w:r>
        <w:rPr>
          <w:rFonts w:ascii="Calibri" w:eastAsia="Calibri" w:hAnsi="Calibri" w:cs="Calibri"/>
          <w:sz w:val="23"/>
          <w:szCs w:val="23"/>
        </w:rPr>
        <w:t xml:space="preserve"> UK. (2024). </w:t>
      </w:r>
      <w:r>
        <w:rPr>
          <w:rFonts w:ascii="Calibri" w:eastAsia="Calibri" w:hAnsi="Calibri" w:cs="Calibri"/>
          <w:i/>
          <w:sz w:val="23"/>
          <w:szCs w:val="23"/>
        </w:rPr>
        <w:t>Recruitment Process Outsourcing Archives</w:t>
      </w:r>
      <w:r>
        <w:rPr>
          <w:rFonts w:ascii="Calibri" w:eastAsia="Calibri" w:hAnsi="Calibri" w:cs="Calibri"/>
          <w:sz w:val="23"/>
          <w:szCs w:val="23"/>
        </w:rPr>
        <w:t xml:space="preserve">. [online] Available at: </w:t>
      </w:r>
    </w:p>
    <w:p w14:paraId="00000095"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https://www.peoplescout.co.uk/insights/solutions/recruitment-process-outsourcing-rpo/ [Accessed 4 Mar. 2024].‌</w:t>
      </w:r>
    </w:p>
    <w:p w14:paraId="00000096"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ttps://</w:t>
      </w:r>
      <w:hyperlink r:id="rId8">
        <w:r>
          <w:rPr>
            <w:rFonts w:ascii="Calibri" w:eastAsia="Calibri" w:hAnsi="Calibri" w:cs="Calibri"/>
            <w:color w:val="1155CC"/>
            <w:sz w:val="23"/>
            <w:szCs w:val="23"/>
            <w:u w:val="single"/>
          </w:rPr>
          <w:t>www.ismartrecruit.com/blog-social-media-recruitment-guide</w:t>
        </w:r>
      </w:hyperlink>
      <w:r>
        <w:rPr>
          <w:rFonts w:ascii="Calibri" w:eastAsia="Calibri" w:hAnsi="Calibri" w:cs="Calibri"/>
          <w:sz w:val="23"/>
          <w:szCs w:val="23"/>
        </w:rPr>
        <w:t>.</w:t>
      </w:r>
    </w:p>
    <w:p w14:paraId="00000097" w14:textId="77777777" w:rsidR="0013660A" w:rsidRDefault="0013660A">
      <w:pPr>
        <w:spacing w:before="240" w:after="240" w:line="360" w:lineRule="auto"/>
        <w:rPr>
          <w:rFonts w:ascii="Calibri" w:eastAsia="Calibri" w:hAnsi="Calibri" w:cs="Calibri"/>
          <w:sz w:val="23"/>
          <w:szCs w:val="23"/>
        </w:rPr>
      </w:pPr>
    </w:p>
    <w:p w14:paraId="00000098"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 xml:space="preserve">‌The Walt Disney Company (2021). </w:t>
      </w:r>
      <w:r>
        <w:rPr>
          <w:rFonts w:ascii="Calibri" w:eastAsia="Calibri" w:hAnsi="Calibri" w:cs="Calibri"/>
          <w:i/>
          <w:sz w:val="23"/>
          <w:szCs w:val="23"/>
        </w:rPr>
        <w:t>Diversity &amp; Inclusion</w:t>
      </w:r>
      <w:r>
        <w:rPr>
          <w:rFonts w:ascii="Calibri" w:eastAsia="Calibri" w:hAnsi="Calibri" w:cs="Calibri"/>
          <w:sz w:val="23"/>
          <w:szCs w:val="23"/>
        </w:rPr>
        <w:t xml:space="preserve">. [online] Disney. Avwww.linkedin.com. (n.d.). </w:t>
      </w:r>
      <w:r>
        <w:rPr>
          <w:rFonts w:ascii="Calibri" w:eastAsia="Calibri" w:hAnsi="Calibri" w:cs="Calibri"/>
          <w:i/>
          <w:sz w:val="23"/>
          <w:szCs w:val="23"/>
        </w:rPr>
        <w:t>#EmployerBranding Lessons From Walt Disney</w:t>
      </w:r>
      <w:r>
        <w:rPr>
          <w:rFonts w:ascii="Calibri" w:eastAsia="Calibri" w:hAnsi="Calibri" w:cs="Calibri"/>
          <w:sz w:val="23"/>
          <w:szCs w:val="23"/>
        </w:rPr>
        <w:t xml:space="preserve">. [online] Available at: </w:t>
      </w:r>
      <w:hyperlink r:id="rId9">
        <w:r>
          <w:rPr>
            <w:rFonts w:ascii="Calibri" w:eastAsia="Calibri" w:hAnsi="Calibri" w:cs="Calibri"/>
            <w:color w:val="1155CC"/>
            <w:sz w:val="23"/>
            <w:szCs w:val="23"/>
            <w:u w:val="single"/>
          </w:rPr>
          <w:t>https://www.linkedin.com/pulse/employerbranding-lessons-from-walt-disney-aditya-negi/</w:t>
        </w:r>
      </w:hyperlink>
      <w:r>
        <w:rPr>
          <w:rFonts w:ascii="Calibri" w:eastAsia="Calibri" w:hAnsi="Calibri" w:cs="Calibri"/>
          <w:sz w:val="23"/>
          <w:szCs w:val="23"/>
        </w:rPr>
        <w:t>.</w:t>
      </w:r>
    </w:p>
    <w:p w14:paraId="00000099" w14:textId="77777777" w:rsidR="0013660A" w:rsidRDefault="00601BD7">
      <w:pPr>
        <w:spacing w:before="240" w:after="240" w:line="360" w:lineRule="auto"/>
        <w:rPr>
          <w:rFonts w:ascii="Calibri" w:eastAsia="Calibri" w:hAnsi="Calibri" w:cs="Calibri"/>
          <w:sz w:val="23"/>
          <w:szCs w:val="23"/>
        </w:rPr>
      </w:pPr>
      <w:proofErr w:type="spellStart"/>
      <w:r>
        <w:rPr>
          <w:rFonts w:ascii="Calibri" w:eastAsia="Calibri" w:hAnsi="Calibri" w:cs="Calibri"/>
          <w:sz w:val="23"/>
          <w:szCs w:val="23"/>
        </w:rPr>
        <w:t>ailable</w:t>
      </w:r>
      <w:proofErr w:type="spellEnd"/>
      <w:r>
        <w:rPr>
          <w:rFonts w:ascii="Calibri" w:eastAsia="Calibri" w:hAnsi="Calibri" w:cs="Calibri"/>
          <w:sz w:val="23"/>
          <w:szCs w:val="23"/>
        </w:rPr>
        <w:t xml:space="preserve"> at: </w:t>
      </w:r>
      <w:hyperlink r:id="rId10">
        <w:r>
          <w:rPr>
            <w:rFonts w:ascii="Calibri" w:eastAsia="Calibri" w:hAnsi="Calibri" w:cs="Calibri"/>
            <w:color w:val="1155CC"/>
            <w:sz w:val="23"/>
            <w:szCs w:val="23"/>
            <w:u w:val="single"/>
          </w:rPr>
          <w:t>https://impact.disney.com/diversity-inclusion/</w:t>
        </w:r>
      </w:hyperlink>
      <w:r>
        <w:rPr>
          <w:rFonts w:ascii="Calibri" w:eastAsia="Calibri" w:hAnsi="Calibri" w:cs="Calibri"/>
          <w:sz w:val="23"/>
          <w:szCs w:val="23"/>
        </w:rPr>
        <w:t xml:space="preserve">.Pitre, J. (2022). The Magical Work of Brand Futurity: The Mythmaking of Disney+. </w:t>
      </w:r>
      <w:r>
        <w:rPr>
          <w:rFonts w:ascii="Calibri" w:eastAsia="Calibri" w:hAnsi="Calibri" w:cs="Calibri"/>
          <w:i/>
          <w:sz w:val="23"/>
          <w:szCs w:val="23"/>
        </w:rPr>
        <w:t>Television &amp; New Media</w:t>
      </w:r>
      <w:r>
        <w:rPr>
          <w:rFonts w:ascii="Calibri" w:eastAsia="Calibri" w:hAnsi="Calibri" w:cs="Calibri"/>
          <w:sz w:val="23"/>
          <w:szCs w:val="23"/>
        </w:rPr>
        <w:t xml:space="preserve">, 24(6), p.152747642211289. </w:t>
      </w:r>
      <w:proofErr w:type="spellStart"/>
      <w:r>
        <w:rPr>
          <w:rFonts w:ascii="Calibri" w:eastAsia="Calibri" w:hAnsi="Calibri" w:cs="Calibri"/>
          <w:sz w:val="23"/>
          <w:szCs w:val="23"/>
        </w:rPr>
        <w:t>doi:</w:t>
      </w:r>
      <w:hyperlink r:id="rId11">
        <w:r>
          <w:rPr>
            <w:rFonts w:ascii="Calibri" w:eastAsia="Calibri" w:hAnsi="Calibri" w:cs="Calibri"/>
            <w:color w:val="1155CC"/>
            <w:sz w:val="23"/>
            <w:szCs w:val="23"/>
            <w:u w:val="single"/>
          </w:rPr>
          <w:t>https</w:t>
        </w:r>
        <w:proofErr w:type="spellEnd"/>
        <w:r>
          <w:rPr>
            <w:rFonts w:ascii="Calibri" w:eastAsia="Calibri" w:hAnsi="Calibri" w:cs="Calibri"/>
            <w:color w:val="1155CC"/>
            <w:sz w:val="23"/>
            <w:szCs w:val="23"/>
            <w:u w:val="single"/>
          </w:rPr>
          <w:t>://doi.org/10.1177/15274764221128923</w:t>
        </w:r>
      </w:hyperlink>
      <w:r>
        <w:rPr>
          <w:rFonts w:ascii="Calibri" w:eastAsia="Calibri" w:hAnsi="Calibri" w:cs="Calibri"/>
          <w:sz w:val="23"/>
          <w:szCs w:val="23"/>
        </w:rPr>
        <w:t>.</w:t>
      </w:r>
    </w:p>
    <w:p w14:paraId="0000009A" w14:textId="77777777" w:rsidR="0013660A" w:rsidRDefault="0013660A">
      <w:pPr>
        <w:spacing w:line="360" w:lineRule="auto"/>
        <w:rPr>
          <w:rFonts w:ascii="Calibri" w:eastAsia="Calibri" w:hAnsi="Calibri" w:cs="Calibri"/>
          <w:sz w:val="23"/>
          <w:szCs w:val="23"/>
        </w:rPr>
      </w:pPr>
    </w:p>
    <w:p w14:paraId="0000009B" w14:textId="77777777" w:rsidR="0013660A" w:rsidRDefault="00601BD7">
      <w:pPr>
        <w:spacing w:before="240" w:after="240" w:line="360" w:lineRule="auto"/>
        <w:rPr>
          <w:rFonts w:ascii="Calibri" w:eastAsia="Calibri" w:hAnsi="Calibri" w:cs="Calibri"/>
          <w:sz w:val="23"/>
          <w:szCs w:val="23"/>
        </w:rPr>
      </w:pPr>
      <w:r>
        <w:rPr>
          <w:rFonts w:ascii="Calibri" w:eastAsia="Calibri" w:hAnsi="Calibri" w:cs="Calibri"/>
          <w:sz w:val="23"/>
          <w:szCs w:val="23"/>
        </w:rPr>
        <w:t>‌</w:t>
      </w:r>
    </w:p>
    <w:p w14:paraId="0000009C" w14:textId="77777777" w:rsidR="0013660A" w:rsidRDefault="0013660A">
      <w:pPr>
        <w:spacing w:before="240" w:after="240" w:line="360" w:lineRule="auto"/>
        <w:rPr>
          <w:rFonts w:ascii="Calibri" w:eastAsia="Calibri" w:hAnsi="Calibri" w:cs="Calibri"/>
          <w:sz w:val="23"/>
          <w:szCs w:val="23"/>
        </w:rPr>
      </w:pPr>
    </w:p>
    <w:p w14:paraId="0000009D" w14:textId="77777777" w:rsidR="0013660A" w:rsidRDefault="0013660A">
      <w:pPr>
        <w:spacing w:before="240" w:after="240" w:line="360" w:lineRule="auto"/>
        <w:rPr>
          <w:rFonts w:ascii="Calibri" w:eastAsia="Calibri" w:hAnsi="Calibri" w:cs="Calibri"/>
          <w:b/>
          <w:sz w:val="27"/>
          <w:szCs w:val="27"/>
        </w:rPr>
      </w:pPr>
    </w:p>
    <w:p w14:paraId="0000009E" w14:textId="77777777" w:rsidR="0013660A" w:rsidRDefault="0013660A">
      <w:pPr>
        <w:spacing w:before="240" w:after="240" w:line="360" w:lineRule="auto"/>
        <w:rPr>
          <w:rFonts w:ascii="Calibri" w:eastAsia="Calibri" w:hAnsi="Calibri" w:cs="Calibri"/>
          <w:b/>
          <w:sz w:val="27"/>
          <w:szCs w:val="27"/>
        </w:rPr>
      </w:pPr>
    </w:p>
    <w:p w14:paraId="0000009F" w14:textId="77777777" w:rsidR="0013660A" w:rsidRDefault="0013660A">
      <w:pPr>
        <w:spacing w:before="240" w:after="240" w:line="360" w:lineRule="auto"/>
        <w:rPr>
          <w:rFonts w:ascii="Calibri" w:eastAsia="Calibri" w:hAnsi="Calibri" w:cs="Calibri"/>
          <w:b/>
          <w:sz w:val="27"/>
          <w:szCs w:val="27"/>
        </w:rPr>
      </w:pPr>
    </w:p>
    <w:p w14:paraId="000000A0" w14:textId="77777777" w:rsidR="0013660A" w:rsidRDefault="0013660A">
      <w:pPr>
        <w:spacing w:before="240" w:after="240" w:line="360" w:lineRule="auto"/>
        <w:rPr>
          <w:rFonts w:ascii="Calibri" w:eastAsia="Calibri" w:hAnsi="Calibri" w:cs="Calibri"/>
          <w:b/>
          <w:sz w:val="27"/>
          <w:szCs w:val="27"/>
        </w:rPr>
      </w:pPr>
    </w:p>
    <w:p w14:paraId="000000A1" w14:textId="77777777" w:rsidR="0013660A" w:rsidRDefault="0013660A">
      <w:pPr>
        <w:spacing w:line="360" w:lineRule="auto"/>
        <w:rPr>
          <w:rFonts w:ascii="Calibri" w:eastAsia="Calibri" w:hAnsi="Calibri" w:cs="Calibri"/>
          <w:b/>
          <w:sz w:val="27"/>
          <w:szCs w:val="27"/>
        </w:rPr>
      </w:pPr>
    </w:p>
    <w:p w14:paraId="000000A2" w14:textId="77777777" w:rsidR="0013660A" w:rsidRDefault="00601BD7">
      <w:pPr>
        <w:spacing w:before="240" w:after="240"/>
        <w:rPr>
          <w:rFonts w:ascii="Calibri" w:eastAsia="Calibri" w:hAnsi="Calibri" w:cs="Calibri"/>
          <w:b/>
          <w:sz w:val="27"/>
          <w:szCs w:val="27"/>
        </w:rPr>
      </w:pPr>
      <w:r>
        <w:rPr>
          <w:rFonts w:ascii="Calibri" w:eastAsia="Calibri" w:hAnsi="Calibri" w:cs="Calibri"/>
          <w:b/>
          <w:sz w:val="27"/>
          <w:szCs w:val="27"/>
        </w:rPr>
        <w:t>‌</w:t>
      </w:r>
    </w:p>
    <w:p w14:paraId="000000A3" w14:textId="77777777" w:rsidR="0013660A" w:rsidRDefault="0013660A">
      <w:pPr>
        <w:spacing w:before="240" w:after="240"/>
        <w:rPr>
          <w:rFonts w:ascii="Calibri" w:eastAsia="Calibri" w:hAnsi="Calibri" w:cs="Calibri"/>
          <w:b/>
          <w:sz w:val="27"/>
          <w:szCs w:val="27"/>
        </w:rPr>
      </w:pPr>
    </w:p>
    <w:p w14:paraId="000000A4" w14:textId="77777777" w:rsidR="0013660A" w:rsidRDefault="0013660A">
      <w:pPr>
        <w:spacing w:before="240" w:after="240"/>
        <w:rPr>
          <w:rFonts w:ascii="Calibri" w:eastAsia="Calibri" w:hAnsi="Calibri" w:cs="Calibri"/>
          <w:b/>
          <w:sz w:val="27"/>
          <w:szCs w:val="27"/>
        </w:rPr>
      </w:pPr>
    </w:p>
    <w:p w14:paraId="000000A5" w14:textId="77777777" w:rsidR="0013660A" w:rsidRDefault="0013660A">
      <w:pPr>
        <w:spacing w:before="240" w:after="240"/>
        <w:rPr>
          <w:rFonts w:ascii="Calibri" w:eastAsia="Calibri" w:hAnsi="Calibri" w:cs="Calibri"/>
          <w:b/>
          <w:sz w:val="27"/>
          <w:szCs w:val="27"/>
        </w:rPr>
      </w:pPr>
    </w:p>
    <w:p w14:paraId="000000A6" w14:textId="77777777" w:rsidR="0013660A" w:rsidRDefault="0013660A">
      <w:pPr>
        <w:spacing w:before="240" w:after="240"/>
        <w:rPr>
          <w:rFonts w:ascii="Calibri" w:eastAsia="Calibri" w:hAnsi="Calibri" w:cs="Calibri"/>
          <w:b/>
          <w:sz w:val="27"/>
          <w:szCs w:val="27"/>
        </w:rPr>
      </w:pPr>
    </w:p>
    <w:p w14:paraId="000000A7" w14:textId="77777777" w:rsidR="0013660A" w:rsidRDefault="00601BD7">
      <w:pPr>
        <w:spacing w:before="240" w:after="240"/>
        <w:rPr>
          <w:rFonts w:ascii="Calibri" w:eastAsia="Calibri" w:hAnsi="Calibri" w:cs="Calibri"/>
          <w:b/>
          <w:sz w:val="24"/>
          <w:szCs w:val="24"/>
        </w:rPr>
      </w:pPr>
      <w:r>
        <w:rPr>
          <w:rFonts w:ascii="Calibri" w:eastAsia="Calibri" w:hAnsi="Calibri" w:cs="Calibri"/>
          <w:b/>
          <w:sz w:val="24"/>
          <w:szCs w:val="24"/>
        </w:rPr>
        <w:t>‌</w:t>
      </w:r>
    </w:p>
    <w:p w14:paraId="000000A8" w14:textId="77777777" w:rsidR="0013660A" w:rsidRDefault="0013660A">
      <w:pPr>
        <w:spacing w:before="240" w:after="240"/>
        <w:rPr>
          <w:rFonts w:ascii="Calibri" w:eastAsia="Calibri" w:hAnsi="Calibri" w:cs="Calibri"/>
          <w:b/>
          <w:sz w:val="24"/>
          <w:szCs w:val="24"/>
        </w:rPr>
      </w:pPr>
    </w:p>
    <w:p w14:paraId="000000A9" w14:textId="77777777" w:rsidR="0013660A" w:rsidRDefault="0013660A">
      <w:pPr>
        <w:rPr>
          <w:rFonts w:ascii="Calibri" w:eastAsia="Calibri" w:hAnsi="Calibri" w:cs="Calibri"/>
          <w:b/>
          <w:sz w:val="24"/>
          <w:szCs w:val="24"/>
        </w:rPr>
      </w:pPr>
    </w:p>
    <w:p w14:paraId="000000AA" w14:textId="77777777" w:rsidR="0013660A" w:rsidRDefault="0013660A">
      <w:pPr>
        <w:rPr>
          <w:rFonts w:ascii="Calibri" w:eastAsia="Calibri" w:hAnsi="Calibri" w:cs="Calibri"/>
          <w:b/>
          <w:sz w:val="24"/>
          <w:szCs w:val="24"/>
        </w:rPr>
      </w:pPr>
    </w:p>
    <w:sectPr w:rsidR="0013660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60A"/>
    <w:rsid w:val="0013660A"/>
    <w:rsid w:val="00601B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22BED2-C59E-4D6B-A79F-0A6138C62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smartrecruit.com/blog-social-media-recruitment-guid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lobalization-partners.com/meridian-recruit-lp/?network=g&amp;utm_source=Adwords&amp;utm_medium=cpc&amp;utm_campaign=Search_"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articles/financial-theory/11/walt-disney-entertainment-to-empire.asp" TargetMode="External"/><Relationship Id="rId11" Type="http://schemas.openxmlformats.org/officeDocument/2006/relationships/hyperlink" Target="https://doi.org/10.1177/15274764221128923" TargetMode="External"/><Relationship Id="rId5" Type="http://schemas.openxmlformats.org/officeDocument/2006/relationships/hyperlink" Target="https://d23.com/disney-history/" TargetMode="External"/><Relationship Id="rId10" Type="http://schemas.openxmlformats.org/officeDocument/2006/relationships/hyperlink" Target="https://impact.disney.com/diversity-inclusion/" TargetMode="External"/><Relationship Id="rId4" Type="http://schemas.openxmlformats.org/officeDocument/2006/relationships/hyperlink" Target="https://www.history.com/this-day-in-history/walt-disney-company-founded" TargetMode="External"/><Relationship Id="rId9" Type="http://schemas.openxmlformats.org/officeDocument/2006/relationships/hyperlink" Target="https://www.linkedin.com/pulse/employerbranding-lessons-from-walt-disney-aditya-ne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2157</Words>
  <Characters>12301</Characters>
  <Application>Microsoft Office Word</Application>
  <DocSecurity>0</DocSecurity>
  <Lines>102</Lines>
  <Paragraphs>28</Paragraphs>
  <ScaleCrop>false</ScaleCrop>
  <Company>University of Wales Trinity Saint David</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James</dc:creator>
  <cp:lastModifiedBy>Scott James</cp:lastModifiedBy>
  <cp:revision>2</cp:revision>
  <dcterms:created xsi:type="dcterms:W3CDTF">2024-03-07T12:05:00Z</dcterms:created>
  <dcterms:modified xsi:type="dcterms:W3CDTF">2024-03-07T12:05:00Z</dcterms:modified>
</cp:coreProperties>
</file>