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395397CF" w:rsidR="00CF1876" w:rsidRPr="002A1CA6" w:rsidRDefault="41B6B231" w:rsidP="7FD706EE">
      <w:pPr>
        <w:rPr>
          <w:sz w:val="24"/>
          <w:szCs w:val="24"/>
        </w:rPr>
      </w:pPr>
      <w:r w:rsidRPr="002A1CA6">
        <w:rPr>
          <w:b/>
          <w:bCs/>
          <w:sz w:val="24"/>
          <w:szCs w:val="24"/>
        </w:rPr>
        <w:t>Name:</w:t>
      </w:r>
      <w:r w:rsidRPr="002A1CA6">
        <w:rPr>
          <w:sz w:val="24"/>
          <w:szCs w:val="24"/>
        </w:rPr>
        <w:t xml:space="preserve"> Jainaba Jum </w:t>
      </w:r>
    </w:p>
    <w:p w14:paraId="0E57BEAB" w14:textId="27E40D85" w:rsidR="7FD706EE" w:rsidRPr="002A1CA6" w:rsidRDefault="41B6B231" w:rsidP="7FD706EE">
      <w:pPr>
        <w:rPr>
          <w:sz w:val="24"/>
          <w:szCs w:val="24"/>
        </w:rPr>
      </w:pPr>
      <w:r w:rsidRPr="002A1CA6">
        <w:rPr>
          <w:b/>
          <w:bCs/>
          <w:sz w:val="24"/>
          <w:szCs w:val="24"/>
        </w:rPr>
        <w:t xml:space="preserve">Student ID: </w:t>
      </w:r>
      <w:r w:rsidRPr="002A1CA6">
        <w:rPr>
          <w:sz w:val="24"/>
          <w:szCs w:val="24"/>
        </w:rPr>
        <w:t>1917571</w:t>
      </w:r>
    </w:p>
    <w:p w14:paraId="0F469536" w14:textId="2840B351" w:rsidR="7FD706EE" w:rsidRPr="002A1CA6" w:rsidRDefault="41B6B231" w:rsidP="7FD706EE">
      <w:pPr>
        <w:rPr>
          <w:sz w:val="24"/>
          <w:szCs w:val="24"/>
        </w:rPr>
      </w:pPr>
      <w:r w:rsidRPr="002A1CA6">
        <w:rPr>
          <w:b/>
          <w:bCs/>
          <w:sz w:val="24"/>
          <w:szCs w:val="24"/>
        </w:rPr>
        <w:t xml:space="preserve">Code module: </w:t>
      </w:r>
      <w:r w:rsidRPr="002A1CA6">
        <w:rPr>
          <w:sz w:val="24"/>
          <w:szCs w:val="24"/>
        </w:rPr>
        <w:t>BMSW4002</w:t>
      </w:r>
      <w:r w:rsidR="00215FC0">
        <w:rPr>
          <w:sz w:val="24"/>
          <w:szCs w:val="24"/>
        </w:rPr>
        <w:softHyphen/>
        <w:t>_LON</w:t>
      </w:r>
    </w:p>
    <w:p w14:paraId="1C39E493" w14:textId="37891441" w:rsidR="7FD706EE" w:rsidRPr="002A1CA6" w:rsidRDefault="00D6187C" w:rsidP="7FD706EE">
      <w:pPr>
        <w:rPr>
          <w:sz w:val="24"/>
          <w:szCs w:val="24"/>
        </w:rPr>
      </w:pPr>
      <w:r w:rsidRPr="002A1CA6">
        <w:rPr>
          <w:b/>
          <w:bCs/>
          <w:sz w:val="24"/>
          <w:szCs w:val="24"/>
        </w:rPr>
        <w:t xml:space="preserve">Module name: </w:t>
      </w:r>
      <w:r w:rsidRPr="002A1CA6">
        <w:rPr>
          <w:sz w:val="24"/>
          <w:szCs w:val="24"/>
        </w:rPr>
        <w:t>Effective team working and communication of health and social care.</w:t>
      </w:r>
    </w:p>
    <w:p w14:paraId="2353384E" w14:textId="4FAE4C10" w:rsidR="00D6187C" w:rsidRDefault="00D6187C" w:rsidP="00D6187C">
      <w:pPr>
        <w:rPr>
          <w:b/>
          <w:bCs/>
          <w:sz w:val="32"/>
          <w:szCs w:val="32"/>
          <w:u w:val="single"/>
        </w:rPr>
      </w:pPr>
      <w:r w:rsidRPr="002A1CA6">
        <w:rPr>
          <w:b/>
          <w:bCs/>
          <w:sz w:val="24"/>
          <w:szCs w:val="24"/>
          <w:u w:val="single"/>
        </w:rPr>
        <w:t>Lecturer name:</w:t>
      </w:r>
      <w:r w:rsidRPr="00D6187C">
        <w:rPr>
          <w:b/>
          <w:bCs/>
          <w:sz w:val="32"/>
          <w:szCs w:val="32"/>
          <w:u w:val="single"/>
        </w:rPr>
        <w:t xml:space="preserve"> </w:t>
      </w:r>
      <w:r w:rsidRPr="00D6187C">
        <w:rPr>
          <w:sz w:val="32"/>
          <w:szCs w:val="32"/>
        </w:rPr>
        <w:t xml:space="preserve"> </w:t>
      </w:r>
      <w:r w:rsidRPr="002A1CA6">
        <w:rPr>
          <w:sz w:val="24"/>
          <w:szCs w:val="24"/>
        </w:rPr>
        <w:t>Mrs Gulnar Ali</w:t>
      </w:r>
      <w:r w:rsidRPr="00D6187C">
        <w:rPr>
          <w:sz w:val="32"/>
          <w:szCs w:val="32"/>
        </w:rPr>
        <w:t xml:space="preserve"> </w:t>
      </w:r>
    </w:p>
    <w:p w14:paraId="56FD8ABC" w14:textId="2525C1FB" w:rsidR="7FD706EE" w:rsidRPr="002A1CA6" w:rsidRDefault="41B6B231" w:rsidP="7FD706EE">
      <w:pPr>
        <w:ind w:left="3600"/>
        <w:rPr>
          <w:b/>
          <w:bCs/>
          <w:sz w:val="24"/>
          <w:szCs w:val="24"/>
          <w:u w:val="single"/>
        </w:rPr>
      </w:pPr>
      <w:r w:rsidRPr="002A1CA6">
        <w:rPr>
          <w:b/>
          <w:bCs/>
          <w:sz w:val="24"/>
          <w:szCs w:val="24"/>
          <w:u w:val="single"/>
        </w:rPr>
        <w:t>Introduction</w:t>
      </w:r>
      <w:r w:rsidRPr="002A1CA6">
        <w:rPr>
          <w:b/>
          <w:bCs/>
          <w:sz w:val="24"/>
          <w:szCs w:val="24"/>
        </w:rPr>
        <w:t xml:space="preserve"> </w:t>
      </w:r>
    </w:p>
    <w:p w14:paraId="0986B1CD" w14:textId="77777777" w:rsidR="00EC7042" w:rsidRPr="002A1CA6" w:rsidRDefault="41B6B231" w:rsidP="7FD706EE">
      <w:pPr>
        <w:rPr>
          <w:sz w:val="24"/>
          <w:szCs w:val="24"/>
        </w:rPr>
      </w:pPr>
      <w:r w:rsidRPr="002A1CA6">
        <w:rPr>
          <w:sz w:val="24"/>
          <w:szCs w:val="24"/>
        </w:rPr>
        <w:t xml:space="preserve">The purpose of this essay is to </w:t>
      </w:r>
      <w:r w:rsidR="00364993" w:rsidRPr="002A1CA6">
        <w:rPr>
          <w:sz w:val="24"/>
          <w:szCs w:val="24"/>
        </w:rPr>
        <w:t>emphasise the</w:t>
      </w:r>
      <w:r w:rsidRPr="002A1CA6">
        <w:rPr>
          <w:sz w:val="24"/>
          <w:szCs w:val="24"/>
        </w:rPr>
        <w:t xml:space="preserve"> importance of effective teamwork and communication in the health and social care sector. </w:t>
      </w:r>
      <w:r w:rsidR="00364993" w:rsidRPr="002A1CA6">
        <w:rPr>
          <w:sz w:val="24"/>
          <w:szCs w:val="24"/>
        </w:rPr>
        <w:t>There are two key components of caring for all service users in health and social care and</w:t>
      </w:r>
      <w:r w:rsidRPr="002A1CA6">
        <w:rPr>
          <w:sz w:val="24"/>
          <w:szCs w:val="24"/>
        </w:rPr>
        <w:t xml:space="preserve"> communicate</w:t>
      </w:r>
      <w:r w:rsidR="00364993" w:rsidRPr="002A1CA6">
        <w:rPr>
          <w:sz w:val="24"/>
          <w:szCs w:val="24"/>
        </w:rPr>
        <w:t xml:space="preserve"> and teamwork are an integral part of our</w:t>
      </w:r>
      <w:r w:rsidRPr="002A1CA6">
        <w:rPr>
          <w:sz w:val="24"/>
          <w:szCs w:val="24"/>
        </w:rPr>
        <w:t xml:space="preserve"> everyday</w:t>
      </w:r>
      <w:r w:rsidR="00364993" w:rsidRPr="002A1CA6">
        <w:rPr>
          <w:sz w:val="24"/>
          <w:szCs w:val="24"/>
        </w:rPr>
        <w:t xml:space="preserve"> life</w:t>
      </w:r>
      <w:r w:rsidRPr="002A1CA6">
        <w:rPr>
          <w:sz w:val="24"/>
          <w:szCs w:val="24"/>
        </w:rPr>
        <w:t xml:space="preserve"> at work</w:t>
      </w:r>
      <w:r w:rsidR="00364993" w:rsidRPr="002A1CA6">
        <w:rPr>
          <w:sz w:val="24"/>
          <w:szCs w:val="24"/>
        </w:rPr>
        <w:t>.</w:t>
      </w:r>
      <w:r w:rsidRPr="002A1CA6">
        <w:rPr>
          <w:sz w:val="24"/>
          <w:szCs w:val="24"/>
        </w:rPr>
        <w:t xml:space="preserve"> </w:t>
      </w:r>
      <w:r w:rsidR="00364993" w:rsidRPr="002A1CA6">
        <w:rPr>
          <w:sz w:val="24"/>
          <w:szCs w:val="24"/>
        </w:rPr>
        <w:t xml:space="preserve">Effective </w:t>
      </w:r>
      <w:r w:rsidRPr="002A1CA6">
        <w:rPr>
          <w:sz w:val="24"/>
          <w:szCs w:val="24"/>
        </w:rPr>
        <w:t>team</w:t>
      </w:r>
      <w:r w:rsidR="00364993" w:rsidRPr="002A1CA6">
        <w:rPr>
          <w:sz w:val="24"/>
          <w:szCs w:val="24"/>
        </w:rPr>
        <w:t xml:space="preserve">work is vital in the provision of </w:t>
      </w:r>
      <w:r w:rsidR="0050599B" w:rsidRPr="002A1CA6">
        <w:rPr>
          <w:sz w:val="24"/>
          <w:szCs w:val="24"/>
        </w:rPr>
        <w:t xml:space="preserve">a quality </w:t>
      </w:r>
      <w:r w:rsidR="00364993" w:rsidRPr="002A1CA6">
        <w:rPr>
          <w:sz w:val="24"/>
          <w:szCs w:val="24"/>
        </w:rPr>
        <w:t xml:space="preserve">care and individual care planning is a priority for our clients and their families. </w:t>
      </w:r>
    </w:p>
    <w:p w14:paraId="64D3976A" w14:textId="660E8959" w:rsidR="7FD706EE" w:rsidRPr="002A1CA6" w:rsidRDefault="00364993" w:rsidP="7FD706EE">
      <w:pPr>
        <w:rPr>
          <w:sz w:val="24"/>
          <w:szCs w:val="24"/>
        </w:rPr>
      </w:pPr>
      <w:r w:rsidRPr="002A1CA6">
        <w:rPr>
          <w:sz w:val="24"/>
          <w:szCs w:val="24"/>
        </w:rPr>
        <w:t>F</w:t>
      </w:r>
      <w:r w:rsidR="00EC7042" w:rsidRPr="002A1CA6">
        <w:rPr>
          <w:sz w:val="24"/>
          <w:szCs w:val="24"/>
        </w:rPr>
        <w:t>u</w:t>
      </w:r>
      <w:r w:rsidRPr="002A1CA6">
        <w:rPr>
          <w:sz w:val="24"/>
          <w:szCs w:val="24"/>
        </w:rPr>
        <w:t>r</w:t>
      </w:r>
      <w:r w:rsidR="00EC7042" w:rsidRPr="002A1CA6">
        <w:rPr>
          <w:sz w:val="24"/>
          <w:szCs w:val="24"/>
        </w:rPr>
        <w:t>thermore,</w:t>
      </w:r>
      <w:r w:rsidRPr="002A1CA6">
        <w:rPr>
          <w:sz w:val="24"/>
          <w:szCs w:val="24"/>
        </w:rPr>
        <w:t xml:space="preserve"> caregivers to fulfil and accomplish the fundamental principles in </w:t>
      </w:r>
      <w:r w:rsidR="0050599B" w:rsidRPr="002A1CA6">
        <w:rPr>
          <w:sz w:val="24"/>
          <w:szCs w:val="24"/>
        </w:rPr>
        <w:t>C</w:t>
      </w:r>
      <w:r w:rsidRPr="002A1CA6">
        <w:rPr>
          <w:sz w:val="24"/>
          <w:szCs w:val="24"/>
        </w:rPr>
        <w:t xml:space="preserve">are </w:t>
      </w:r>
      <w:r w:rsidR="0050599B" w:rsidRPr="002A1CA6">
        <w:rPr>
          <w:sz w:val="24"/>
          <w:szCs w:val="24"/>
        </w:rPr>
        <w:t>S</w:t>
      </w:r>
      <w:r w:rsidRPr="002A1CA6">
        <w:rPr>
          <w:sz w:val="24"/>
          <w:szCs w:val="24"/>
        </w:rPr>
        <w:t xml:space="preserve">tandard </w:t>
      </w:r>
      <w:r w:rsidR="0050599B" w:rsidRPr="002A1CA6">
        <w:rPr>
          <w:sz w:val="24"/>
          <w:szCs w:val="24"/>
        </w:rPr>
        <w:t>A</w:t>
      </w:r>
      <w:r w:rsidRPr="002A1CA6">
        <w:rPr>
          <w:sz w:val="24"/>
          <w:szCs w:val="24"/>
        </w:rPr>
        <w:t>ct</w:t>
      </w:r>
      <w:r w:rsidR="0050599B" w:rsidRPr="002A1CA6">
        <w:rPr>
          <w:sz w:val="24"/>
          <w:szCs w:val="24"/>
        </w:rPr>
        <w:t xml:space="preserve"> (2014)</w:t>
      </w:r>
      <w:r w:rsidRPr="002A1CA6">
        <w:rPr>
          <w:sz w:val="24"/>
          <w:szCs w:val="24"/>
        </w:rPr>
        <w:t xml:space="preserve">, they must enhance a better understanding for carer-client relationship through training and supervision and these are some of the main ways to promote client satisfaction. </w:t>
      </w:r>
      <w:r w:rsidR="0050599B" w:rsidRPr="002A1CA6">
        <w:rPr>
          <w:sz w:val="24"/>
          <w:szCs w:val="24"/>
        </w:rPr>
        <w:t xml:space="preserve">Teams should always assess various methods to support </w:t>
      </w:r>
      <w:r w:rsidR="41B6B231" w:rsidRPr="002A1CA6">
        <w:rPr>
          <w:sz w:val="24"/>
          <w:szCs w:val="24"/>
        </w:rPr>
        <w:t>client</w:t>
      </w:r>
      <w:r w:rsidR="0050599B" w:rsidRPr="002A1CA6">
        <w:rPr>
          <w:sz w:val="24"/>
          <w:szCs w:val="24"/>
        </w:rPr>
        <w:t>s</w:t>
      </w:r>
      <w:r w:rsidR="41B6B231" w:rsidRPr="002A1CA6">
        <w:rPr>
          <w:sz w:val="24"/>
          <w:szCs w:val="24"/>
        </w:rPr>
        <w:t xml:space="preserve"> and relative</w:t>
      </w:r>
      <w:r w:rsidR="0050599B" w:rsidRPr="002A1CA6">
        <w:rPr>
          <w:sz w:val="24"/>
          <w:szCs w:val="24"/>
        </w:rPr>
        <w:t>s</w:t>
      </w:r>
      <w:r w:rsidR="41B6B231" w:rsidRPr="002A1CA6">
        <w:rPr>
          <w:sz w:val="24"/>
          <w:szCs w:val="24"/>
        </w:rPr>
        <w:t xml:space="preserve"> to get the message across clearly and understand</w:t>
      </w:r>
      <w:r w:rsidR="0050599B" w:rsidRPr="002A1CA6">
        <w:rPr>
          <w:sz w:val="24"/>
          <w:szCs w:val="24"/>
        </w:rPr>
        <w:t xml:space="preserve"> how they are applied to their expectations</w:t>
      </w:r>
      <w:r w:rsidR="41B6B231" w:rsidRPr="002A1CA6">
        <w:rPr>
          <w:sz w:val="24"/>
          <w:szCs w:val="24"/>
        </w:rPr>
        <w:t xml:space="preserve">. </w:t>
      </w:r>
      <w:r w:rsidR="0050599B" w:rsidRPr="002A1CA6">
        <w:rPr>
          <w:sz w:val="24"/>
          <w:szCs w:val="24"/>
        </w:rPr>
        <w:t xml:space="preserve">Once the appropriate method of communication is established, this should be recorded in the care plan and personal profile of the client for consistency </w:t>
      </w:r>
      <w:r w:rsidR="00EC7042" w:rsidRPr="002A1CA6">
        <w:rPr>
          <w:sz w:val="24"/>
          <w:szCs w:val="24"/>
        </w:rPr>
        <w:t xml:space="preserve">of care need. </w:t>
      </w:r>
    </w:p>
    <w:p w14:paraId="28582E14" w14:textId="13193FF1" w:rsidR="7FD706EE" w:rsidRPr="002A1CA6" w:rsidRDefault="41B6B231" w:rsidP="7FD706EE">
      <w:pPr>
        <w:rPr>
          <w:sz w:val="24"/>
          <w:szCs w:val="24"/>
        </w:rPr>
      </w:pPr>
      <w:r w:rsidRPr="002A1CA6">
        <w:rPr>
          <w:sz w:val="24"/>
          <w:szCs w:val="24"/>
        </w:rPr>
        <w:t xml:space="preserve">Communication is </w:t>
      </w:r>
      <w:r w:rsidR="00EC7042" w:rsidRPr="002A1CA6">
        <w:rPr>
          <w:sz w:val="24"/>
          <w:szCs w:val="24"/>
        </w:rPr>
        <w:t>defined as an</w:t>
      </w:r>
      <w:r w:rsidRPr="002A1CA6">
        <w:rPr>
          <w:sz w:val="24"/>
          <w:szCs w:val="24"/>
        </w:rPr>
        <w:t xml:space="preserve"> act of exchanging thoughts, information and feelings between individuals or groups. There are different methods of communication; such as email, person to person engagement, reports and radio, television and web-based campaigns</w:t>
      </w:r>
      <w:r w:rsidR="00EC7042" w:rsidRPr="002A1CA6">
        <w:rPr>
          <w:sz w:val="24"/>
          <w:szCs w:val="24"/>
        </w:rPr>
        <w:t>, pictorial, music and audios, gestures and demonstration.</w:t>
      </w:r>
      <w:r w:rsidRPr="002A1CA6">
        <w:rPr>
          <w:sz w:val="24"/>
          <w:szCs w:val="24"/>
        </w:rPr>
        <w:t xml:space="preserve"> When</w:t>
      </w:r>
      <w:r w:rsidR="00EC7042" w:rsidRPr="002A1CA6">
        <w:rPr>
          <w:sz w:val="24"/>
          <w:szCs w:val="24"/>
        </w:rPr>
        <w:t>ever</w:t>
      </w:r>
      <w:r w:rsidRPr="002A1CA6">
        <w:rPr>
          <w:sz w:val="24"/>
          <w:szCs w:val="24"/>
        </w:rPr>
        <w:t xml:space="preserve"> the recipient of a message understands its meaning and can </w:t>
      </w:r>
      <w:r w:rsidR="00EC7042" w:rsidRPr="002A1CA6">
        <w:rPr>
          <w:sz w:val="24"/>
          <w:szCs w:val="24"/>
        </w:rPr>
        <w:t xml:space="preserve">translate the meaning in </w:t>
      </w:r>
      <w:r w:rsidRPr="002A1CA6">
        <w:rPr>
          <w:sz w:val="24"/>
          <w:szCs w:val="24"/>
        </w:rPr>
        <w:t>express</w:t>
      </w:r>
      <w:r w:rsidR="00EC7042" w:rsidRPr="002A1CA6">
        <w:rPr>
          <w:sz w:val="24"/>
          <w:szCs w:val="24"/>
        </w:rPr>
        <w:t>ion back to the conveyer of the message,</w:t>
      </w:r>
      <w:r w:rsidRPr="002A1CA6">
        <w:rPr>
          <w:sz w:val="24"/>
          <w:szCs w:val="24"/>
        </w:rPr>
        <w:t xml:space="preserve"> that meaning b</w:t>
      </w:r>
      <w:r w:rsidR="00EC7042" w:rsidRPr="002A1CA6">
        <w:rPr>
          <w:sz w:val="24"/>
          <w:szCs w:val="24"/>
        </w:rPr>
        <w:t>ack to the author</w:t>
      </w:r>
      <w:r w:rsidRPr="002A1CA6">
        <w:rPr>
          <w:sz w:val="24"/>
          <w:szCs w:val="24"/>
        </w:rPr>
        <w:t xml:space="preserve"> or sender of the message</w:t>
      </w:r>
      <w:r w:rsidR="00EC7042" w:rsidRPr="002A1CA6">
        <w:rPr>
          <w:sz w:val="24"/>
          <w:szCs w:val="24"/>
        </w:rPr>
        <w:t xml:space="preserve"> with a true reflection and understanding of the said message,</w:t>
      </w:r>
      <w:r w:rsidRPr="002A1CA6">
        <w:rPr>
          <w:sz w:val="24"/>
          <w:szCs w:val="24"/>
        </w:rPr>
        <w:t xml:space="preserve"> th</w:t>
      </w:r>
      <w:r w:rsidR="00EC7042" w:rsidRPr="002A1CA6">
        <w:rPr>
          <w:sz w:val="24"/>
          <w:szCs w:val="24"/>
        </w:rPr>
        <w:t xml:space="preserve">is can be considered a form of </w:t>
      </w:r>
      <w:r w:rsidRPr="002A1CA6">
        <w:rPr>
          <w:sz w:val="24"/>
          <w:szCs w:val="24"/>
        </w:rPr>
        <w:t>effective communication. For the success of an organisation or an individual it’s important to evaluate the effectiveness of communication</w:t>
      </w:r>
      <w:r w:rsidR="00EC7042" w:rsidRPr="002A1CA6">
        <w:rPr>
          <w:sz w:val="24"/>
          <w:szCs w:val="24"/>
        </w:rPr>
        <w:t xml:space="preserve"> mechanism at work or used to locate voids and achieve successes where needed.</w:t>
      </w:r>
    </w:p>
    <w:p w14:paraId="69FF9E60" w14:textId="35EF0764" w:rsidR="7FD706EE" w:rsidRPr="002A1CA6" w:rsidRDefault="00EC7042" w:rsidP="7FD706EE">
      <w:pPr>
        <w:rPr>
          <w:sz w:val="24"/>
          <w:szCs w:val="24"/>
        </w:rPr>
      </w:pPr>
      <w:r w:rsidRPr="002A1CA6">
        <w:rPr>
          <w:sz w:val="24"/>
          <w:szCs w:val="24"/>
        </w:rPr>
        <w:t xml:space="preserve">In the promotion of a better rapport and cohesive conformity and obedience, an </w:t>
      </w:r>
      <w:r w:rsidR="2BF19C1B" w:rsidRPr="002A1CA6">
        <w:rPr>
          <w:sz w:val="24"/>
          <w:szCs w:val="24"/>
        </w:rPr>
        <w:t xml:space="preserve">effective communication is </w:t>
      </w:r>
      <w:r w:rsidR="008A2ED3" w:rsidRPr="002A1CA6">
        <w:rPr>
          <w:sz w:val="24"/>
          <w:szCs w:val="24"/>
        </w:rPr>
        <w:t>important,</w:t>
      </w:r>
      <w:r w:rsidR="2BF19C1B" w:rsidRPr="002A1CA6">
        <w:rPr>
          <w:sz w:val="24"/>
          <w:szCs w:val="24"/>
        </w:rPr>
        <w:t xml:space="preserve"> </w:t>
      </w:r>
      <w:r w:rsidRPr="002A1CA6">
        <w:rPr>
          <w:sz w:val="24"/>
          <w:szCs w:val="24"/>
        </w:rPr>
        <w:t xml:space="preserve">and this </w:t>
      </w:r>
      <w:r w:rsidR="2BF19C1B" w:rsidRPr="002A1CA6">
        <w:rPr>
          <w:sz w:val="24"/>
          <w:szCs w:val="24"/>
        </w:rPr>
        <w:t>can hel</w:t>
      </w:r>
      <w:r w:rsidRPr="002A1CA6">
        <w:rPr>
          <w:sz w:val="24"/>
          <w:szCs w:val="24"/>
        </w:rPr>
        <w:t>p</w:t>
      </w:r>
      <w:r w:rsidR="2BF19C1B" w:rsidRPr="002A1CA6">
        <w:rPr>
          <w:sz w:val="24"/>
          <w:szCs w:val="24"/>
        </w:rPr>
        <w:t xml:space="preserve"> to avoid misunderstanding</w:t>
      </w:r>
      <w:r w:rsidRPr="002A1CA6">
        <w:rPr>
          <w:sz w:val="24"/>
          <w:szCs w:val="24"/>
        </w:rPr>
        <w:t xml:space="preserve"> and unnecessary mistakes at work that may lead to adverse effects or in some cases serious adverse effects</w:t>
      </w:r>
      <w:r w:rsidR="2BF19C1B" w:rsidRPr="002A1CA6">
        <w:rPr>
          <w:sz w:val="24"/>
          <w:szCs w:val="24"/>
        </w:rPr>
        <w:t xml:space="preserve">. </w:t>
      </w:r>
      <w:r w:rsidR="008A2ED3" w:rsidRPr="002A1CA6">
        <w:rPr>
          <w:sz w:val="24"/>
          <w:szCs w:val="24"/>
        </w:rPr>
        <w:t>To</w:t>
      </w:r>
      <w:r w:rsidR="2BF19C1B" w:rsidRPr="002A1CA6">
        <w:rPr>
          <w:sz w:val="24"/>
          <w:szCs w:val="24"/>
        </w:rPr>
        <w:t xml:space="preserve"> achiev</w:t>
      </w:r>
      <w:r w:rsidR="008A2ED3" w:rsidRPr="002A1CA6">
        <w:rPr>
          <w:sz w:val="24"/>
          <w:szCs w:val="24"/>
        </w:rPr>
        <w:t>e</w:t>
      </w:r>
      <w:r w:rsidR="2BF19C1B" w:rsidRPr="002A1CA6">
        <w:rPr>
          <w:sz w:val="24"/>
          <w:szCs w:val="24"/>
        </w:rPr>
        <w:t xml:space="preserve"> productivity and to maintain strong working relationship at </w:t>
      </w:r>
      <w:r w:rsidR="008A2ED3" w:rsidRPr="002A1CA6">
        <w:rPr>
          <w:sz w:val="24"/>
          <w:szCs w:val="24"/>
        </w:rPr>
        <w:t xml:space="preserve">any </w:t>
      </w:r>
      <w:r w:rsidR="2BF19C1B" w:rsidRPr="002A1CA6">
        <w:rPr>
          <w:sz w:val="24"/>
          <w:szCs w:val="24"/>
        </w:rPr>
        <w:t>level of an organisation good communication is an essential tool, for every organisation leader</w:t>
      </w:r>
      <w:r w:rsidR="008A2ED3" w:rsidRPr="002A1CA6">
        <w:rPr>
          <w:sz w:val="24"/>
          <w:szCs w:val="24"/>
        </w:rPr>
        <w:t>s</w:t>
      </w:r>
      <w:r w:rsidR="2BF19C1B" w:rsidRPr="002A1CA6">
        <w:rPr>
          <w:sz w:val="24"/>
          <w:szCs w:val="24"/>
        </w:rPr>
        <w:t>, manager</w:t>
      </w:r>
      <w:r w:rsidR="008A2ED3" w:rsidRPr="002A1CA6">
        <w:rPr>
          <w:sz w:val="24"/>
          <w:szCs w:val="24"/>
        </w:rPr>
        <w:t>s</w:t>
      </w:r>
      <w:r w:rsidR="2BF19C1B" w:rsidRPr="002A1CA6">
        <w:rPr>
          <w:sz w:val="24"/>
          <w:szCs w:val="24"/>
        </w:rPr>
        <w:t>, supervisor</w:t>
      </w:r>
      <w:r w:rsidR="008A2ED3" w:rsidRPr="002A1CA6">
        <w:rPr>
          <w:sz w:val="24"/>
          <w:szCs w:val="24"/>
        </w:rPr>
        <w:t>s</w:t>
      </w:r>
      <w:r w:rsidR="2BF19C1B" w:rsidRPr="002A1CA6">
        <w:rPr>
          <w:sz w:val="24"/>
          <w:szCs w:val="24"/>
        </w:rPr>
        <w:t>, and employee</w:t>
      </w:r>
      <w:r w:rsidR="008A2ED3" w:rsidRPr="002A1CA6">
        <w:rPr>
          <w:sz w:val="24"/>
          <w:szCs w:val="24"/>
        </w:rPr>
        <w:t>s should maintain clear line of</w:t>
      </w:r>
      <w:r w:rsidR="2BF19C1B" w:rsidRPr="002A1CA6">
        <w:rPr>
          <w:sz w:val="24"/>
          <w:szCs w:val="24"/>
        </w:rPr>
        <w:t xml:space="preserve"> effective communication a</w:t>
      </w:r>
      <w:r w:rsidR="008A2ED3" w:rsidRPr="002A1CA6">
        <w:rPr>
          <w:sz w:val="24"/>
          <w:szCs w:val="24"/>
        </w:rPr>
        <w:t>s this is an</w:t>
      </w:r>
      <w:r w:rsidR="2BF19C1B" w:rsidRPr="002A1CA6">
        <w:rPr>
          <w:sz w:val="24"/>
          <w:szCs w:val="24"/>
        </w:rPr>
        <w:t xml:space="preserve"> important element of success. </w:t>
      </w:r>
      <w:r w:rsidR="008A2ED3" w:rsidRPr="002A1CA6">
        <w:rPr>
          <w:sz w:val="24"/>
          <w:szCs w:val="24"/>
        </w:rPr>
        <w:t>Through</w:t>
      </w:r>
      <w:r w:rsidR="2BF19C1B" w:rsidRPr="002A1CA6">
        <w:rPr>
          <w:sz w:val="24"/>
          <w:szCs w:val="24"/>
        </w:rPr>
        <w:t xml:space="preserve"> communicating effectively </w:t>
      </w:r>
      <w:r w:rsidR="008A2ED3" w:rsidRPr="002A1CA6">
        <w:rPr>
          <w:sz w:val="24"/>
          <w:szCs w:val="24"/>
        </w:rPr>
        <w:t>teams minimises poor communication tendencies and</w:t>
      </w:r>
      <w:r w:rsidR="2BF19C1B" w:rsidRPr="002A1CA6">
        <w:rPr>
          <w:sz w:val="24"/>
          <w:szCs w:val="24"/>
        </w:rPr>
        <w:t xml:space="preserve"> experience few misunderstandings that creates friction between people, waste of time and mistake in an organisation. </w:t>
      </w:r>
      <w:r w:rsidR="008A2ED3" w:rsidRPr="002A1CA6">
        <w:rPr>
          <w:sz w:val="24"/>
          <w:szCs w:val="24"/>
        </w:rPr>
        <w:t>A quality and</w:t>
      </w:r>
      <w:r w:rsidR="2BF19C1B" w:rsidRPr="002A1CA6">
        <w:rPr>
          <w:sz w:val="24"/>
          <w:szCs w:val="24"/>
        </w:rPr>
        <w:t xml:space="preserve"> effective communication strategy of </w:t>
      </w:r>
      <w:r w:rsidR="008A2ED3" w:rsidRPr="002A1CA6">
        <w:rPr>
          <w:sz w:val="24"/>
          <w:szCs w:val="24"/>
        </w:rPr>
        <w:t xml:space="preserve">any </w:t>
      </w:r>
      <w:r w:rsidR="2BF19C1B" w:rsidRPr="002A1CA6">
        <w:rPr>
          <w:sz w:val="24"/>
          <w:szCs w:val="24"/>
        </w:rPr>
        <w:t xml:space="preserve">enterprise becomes clear to everyone and each person understands how his\her work contributes on that </w:t>
      </w:r>
      <w:r w:rsidR="2BF19C1B" w:rsidRPr="002A1CA6">
        <w:rPr>
          <w:sz w:val="24"/>
          <w:szCs w:val="24"/>
        </w:rPr>
        <w:lastRenderedPageBreak/>
        <w:t>strategy</w:t>
      </w:r>
      <w:r w:rsidR="008A2ED3" w:rsidRPr="002A1CA6">
        <w:rPr>
          <w:sz w:val="24"/>
          <w:szCs w:val="24"/>
        </w:rPr>
        <w:t>, team members feel inclusive and take ownership of the work, this increases the chances of quality output and result for both employers and those using their services</w:t>
      </w:r>
      <w:r w:rsidR="2BF19C1B" w:rsidRPr="002A1CA6">
        <w:rPr>
          <w:sz w:val="24"/>
          <w:szCs w:val="24"/>
        </w:rPr>
        <w:t>. Employees listens to customers and in turn its clear and convincing in describing their company’s service.</w:t>
      </w:r>
      <w:r w:rsidR="001D0587">
        <w:rPr>
          <w:sz w:val="24"/>
          <w:szCs w:val="24"/>
        </w:rPr>
        <w:t xml:space="preserve"> (Myer K &amp; Calvin L, 2016).</w:t>
      </w:r>
    </w:p>
    <w:p w14:paraId="6439748D" w14:textId="320DC0AA" w:rsidR="008A2ED3" w:rsidRPr="002A1CA6" w:rsidRDefault="008A2ED3" w:rsidP="7FD706EE">
      <w:pPr>
        <w:rPr>
          <w:sz w:val="24"/>
          <w:szCs w:val="24"/>
        </w:rPr>
      </w:pPr>
      <w:r w:rsidRPr="002A1CA6">
        <w:rPr>
          <w:sz w:val="24"/>
          <w:szCs w:val="24"/>
        </w:rPr>
        <w:t>Effective teamwork is promoted and can be achieve through enhanced communication and collaboration between all members of the team. A team comprises of two or more people engaged in the execution of a task or provision of services. The beneficiaries of such services can be referred to as service users</w:t>
      </w:r>
      <w:r w:rsidR="0095173A" w:rsidRPr="002A1CA6">
        <w:rPr>
          <w:sz w:val="24"/>
          <w:szCs w:val="24"/>
        </w:rPr>
        <w:t xml:space="preserve"> and </w:t>
      </w:r>
      <w:r w:rsidR="00B74B48" w:rsidRPr="002A1CA6">
        <w:rPr>
          <w:sz w:val="24"/>
          <w:szCs w:val="24"/>
        </w:rPr>
        <w:t>to maintain consistency and success in any given task, there should be regular operational guidelines in a form of standard operation procedure (SOP) for all members of the team to follow. In the health and social care settings, this can be a communication policy or a handover guide for staff team to utilise to follow to ease information sharing and avoid conflicts. Manser T, (2009).</w:t>
      </w:r>
    </w:p>
    <w:p w14:paraId="54A4F5A0" w14:textId="22513257" w:rsidR="00B74B48" w:rsidRPr="002A1CA6" w:rsidRDefault="00266F15" w:rsidP="7FD706EE">
      <w:pPr>
        <w:rPr>
          <w:sz w:val="24"/>
          <w:szCs w:val="24"/>
        </w:rPr>
      </w:pPr>
      <w:r w:rsidRPr="002A1CA6">
        <w:rPr>
          <w:sz w:val="24"/>
          <w:szCs w:val="24"/>
        </w:rPr>
        <w:t>Moreover</w:t>
      </w:r>
      <w:r w:rsidR="00B74B48" w:rsidRPr="002A1CA6">
        <w:rPr>
          <w:sz w:val="24"/>
          <w:szCs w:val="24"/>
        </w:rPr>
        <w:t>, it is imperative to note that quality service delivery can only</w:t>
      </w:r>
      <w:r w:rsidR="00597435" w:rsidRPr="002A1CA6">
        <w:rPr>
          <w:sz w:val="24"/>
          <w:szCs w:val="24"/>
        </w:rPr>
        <w:t xml:space="preserve"> be achieve through effective teamwork and acceptable communication in a workplace. Communication defers in various ways and a best interest assessment may sometimes be needed to ascertain which type of communication is best for a client (Mental Capacity Act 2005). A chosen and acceptable communication tool at work may include regular team meetings, staff appraisals, training and refreshers, one to one meeting and E-learning. Some key concepts of effective communication and teamwork involves the combination of both approaches and timely application of these measures forms an effective service delivery. Many services use technology gargets such as tablets and laptops where staff team can complete reports for individual service users on a real time method</w:t>
      </w:r>
      <w:r w:rsidR="004B2199" w:rsidRPr="002A1CA6">
        <w:rPr>
          <w:sz w:val="24"/>
          <w:szCs w:val="24"/>
        </w:rPr>
        <w:t>. World Health Organisation (2009).</w:t>
      </w:r>
    </w:p>
    <w:p w14:paraId="2EFED331" w14:textId="657C248E" w:rsidR="7FD706EE" w:rsidRPr="002A1CA6" w:rsidRDefault="41B6B231" w:rsidP="7FD706EE">
      <w:pPr>
        <w:rPr>
          <w:sz w:val="24"/>
          <w:szCs w:val="24"/>
        </w:rPr>
      </w:pPr>
      <w:r w:rsidRPr="002A1CA6">
        <w:rPr>
          <w:sz w:val="24"/>
          <w:szCs w:val="24"/>
        </w:rPr>
        <w:t>There are different forms of communication such as written, verbal/oral, non-verbal, formal and electronic communication. In order to evaluate the effectiveness of communication we use different communication; it need to have some characteristics and requirements.</w:t>
      </w:r>
    </w:p>
    <w:p w14:paraId="66F4FEBB" w14:textId="0CCD119E" w:rsidR="7FD706EE" w:rsidRPr="002A1CA6" w:rsidRDefault="2BF19C1B" w:rsidP="7FD706EE">
      <w:pPr>
        <w:rPr>
          <w:sz w:val="24"/>
          <w:szCs w:val="24"/>
        </w:rPr>
      </w:pPr>
      <w:r w:rsidRPr="002A1CA6">
        <w:rPr>
          <w:sz w:val="24"/>
          <w:szCs w:val="24"/>
        </w:rPr>
        <w:t xml:space="preserve">Communication is an essential </w:t>
      </w:r>
      <w:r w:rsidR="00D659FD">
        <w:rPr>
          <w:sz w:val="24"/>
          <w:szCs w:val="24"/>
        </w:rPr>
        <w:t>p</w:t>
      </w:r>
      <w:r w:rsidRPr="002A1CA6">
        <w:rPr>
          <w:sz w:val="24"/>
          <w:szCs w:val="24"/>
        </w:rPr>
        <w:t>a</w:t>
      </w:r>
      <w:r w:rsidR="00D659FD">
        <w:rPr>
          <w:sz w:val="24"/>
          <w:szCs w:val="24"/>
        </w:rPr>
        <w:t>r</w:t>
      </w:r>
      <w:r w:rsidRPr="002A1CA6">
        <w:rPr>
          <w:sz w:val="24"/>
          <w:szCs w:val="24"/>
        </w:rPr>
        <w:t>t of human interaction. Effective communication enhances all aspect of our personal and professional lives. Serious problems or embarrassment may occur as a result of ineffective or misunderstand communication in our personal and professional lives, so evaluation\effective of communication has great importance in health and social care.</w:t>
      </w:r>
    </w:p>
    <w:p w14:paraId="6843E92F" w14:textId="77777777" w:rsidR="00D659FD" w:rsidRPr="00D659FD" w:rsidRDefault="41B6B231" w:rsidP="1815FC9F">
      <w:pPr>
        <w:pStyle w:val="ListParagraph"/>
        <w:numPr>
          <w:ilvl w:val="0"/>
          <w:numId w:val="6"/>
        </w:numPr>
        <w:rPr>
          <w:rFonts w:eastAsiaTheme="minorEastAsia"/>
          <w:sz w:val="24"/>
          <w:szCs w:val="24"/>
        </w:rPr>
      </w:pPr>
      <w:r w:rsidRPr="00D659FD">
        <w:rPr>
          <w:b/>
          <w:bCs/>
          <w:sz w:val="24"/>
          <w:szCs w:val="24"/>
        </w:rPr>
        <w:t>Verbal communication:</w:t>
      </w:r>
      <w:r w:rsidR="003D75D0">
        <w:rPr>
          <w:b/>
          <w:bCs/>
          <w:sz w:val="24"/>
          <w:szCs w:val="24"/>
          <w:u w:val="single"/>
        </w:rPr>
        <w:t xml:space="preserve"> </w:t>
      </w:r>
    </w:p>
    <w:p w14:paraId="3E2B1593" w14:textId="77777777" w:rsidR="00D659FD" w:rsidRDefault="00D659FD" w:rsidP="00D659FD">
      <w:pPr>
        <w:pStyle w:val="ListParagraph"/>
        <w:rPr>
          <w:sz w:val="24"/>
          <w:szCs w:val="24"/>
        </w:rPr>
      </w:pPr>
    </w:p>
    <w:p w14:paraId="10A4ED8F" w14:textId="10559468" w:rsidR="7FD706EE" w:rsidRPr="002A1CA6" w:rsidRDefault="003D75D0" w:rsidP="00D659FD">
      <w:pPr>
        <w:pStyle w:val="ListParagraph"/>
        <w:rPr>
          <w:rFonts w:eastAsiaTheme="minorEastAsia"/>
          <w:sz w:val="24"/>
          <w:szCs w:val="24"/>
        </w:rPr>
      </w:pPr>
      <w:r w:rsidRPr="003D75D0">
        <w:rPr>
          <w:sz w:val="24"/>
          <w:szCs w:val="24"/>
        </w:rPr>
        <w:t>Verbal communication is the use of speech, voice and sound</w:t>
      </w:r>
      <w:r w:rsidR="41B6B231" w:rsidRPr="003D75D0">
        <w:rPr>
          <w:sz w:val="24"/>
          <w:szCs w:val="24"/>
        </w:rPr>
        <w:t xml:space="preserve"> </w:t>
      </w:r>
      <w:r>
        <w:rPr>
          <w:sz w:val="24"/>
          <w:szCs w:val="24"/>
        </w:rPr>
        <w:t xml:space="preserve">to communicate between one person to another, it’s considered the best method and ways of communication for many and suitable for people who are able speak and relate to one another with use of language and symbols as a means of communication. This is an effective way of transferring information, message and directives from a line manager to subordinates in any given circumstances. Verbal communication is useful during presentation of visual materials and in the deliberation of training for practical or memory consumption. Many use verbal </w:t>
      </w:r>
      <w:r w:rsidR="00D659FD">
        <w:rPr>
          <w:sz w:val="24"/>
          <w:szCs w:val="24"/>
        </w:rPr>
        <w:t>communications</w:t>
      </w:r>
      <w:r>
        <w:rPr>
          <w:sz w:val="24"/>
          <w:szCs w:val="24"/>
        </w:rPr>
        <w:t xml:space="preserve"> during a telephone conversation, meetings and visual aid presentations.</w:t>
      </w:r>
    </w:p>
    <w:p w14:paraId="350A7433" w14:textId="564FCD91" w:rsidR="7FD706EE" w:rsidRPr="002A1CA6" w:rsidRDefault="538C7750" w:rsidP="00D659FD">
      <w:pPr>
        <w:ind w:left="720"/>
        <w:rPr>
          <w:rFonts w:eastAsiaTheme="minorEastAsia"/>
          <w:sz w:val="24"/>
          <w:szCs w:val="24"/>
        </w:rPr>
      </w:pPr>
      <w:r w:rsidRPr="002A1CA6">
        <w:rPr>
          <w:sz w:val="24"/>
          <w:szCs w:val="24"/>
        </w:rPr>
        <w:lastRenderedPageBreak/>
        <w:t>Verba</w:t>
      </w:r>
      <w:r w:rsidR="003D75D0">
        <w:rPr>
          <w:sz w:val="24"/>
          <w:szCs w:val="24"/>
        </w:rPr>
        <w:t xml:space="preserve">l transmission of communication is </w:t>
      </w:r>
      <w:r w:rsidR="00124DF6">
        <w:rPr>
          <w:sz w:val="24"/>
          <w:szCs w:val="24"/>
        </w:rPr>
        <w:t>seen as an efficient and reliable way of extending a clear message to individuals, groups and teams. Its mostly the preferred method use by many leaders and mangers especially in health and social care.</w:t>
      </w:r>
    </w:p>
    <w:p w14:paraId="02E12D01" w14:textId="43947FC9" w:rsidR="7FD706EE" w:rsidRDefault="00124DF6" w:rsidP="00D659FD">
      <w:pPr>
        <w:ind w:left="360"/>
        <w:rPr>
          <w:sz w:val="24"/>
          <w:szCs w:val="24"/>
        </w:rPr>
      </w:pPr>
      <w:r>
        <w:rPr>
          <w:sz w:val="24"/>
          <w:szCs w:val="24"/>
        </w:rPr>
        <w:t>Some of the sample that can be use for verbal communication are telephone conference meetings, video calls and training large number of people in a room setting.</w:t>
      </w:r>
    </w:p>
    <w:p w14:paraId="0423996B" w14:textId="3BBEBA8C" w:rsidR="00124DF6" w:rsidRPr="002A1CA6" w:rsidRDefault="00124DF6" w:rsidP="00D659FD">
      <w:pPr>
        <w:ind w:left="360"/>
        <w:rPr>
          <w:rFonts w:eastAsiaTheme="minorEastAsia"/>
          <w:sz w:val="24"/>
          <w:szCs w:val="24"/>
        </w:rPr>
      </w:pPr>
      <w:r>
        <w:rPr>
          <w:sz w:val="24"/>
          <w:szCs w:val="24"/>
        </w:rPr>
        <w:t>There are vital issues to consider when using verbal communication, the sender of the message must use short, clear and accurate language that is understandable to the team to avoid confusion within the team at all times.</w:t>
      </w:r>
    </w:p>
    <w:p w14:paraId="78005E8C" w14:textId="77777777" w:rsidR="003E3F48" w:rsidRPr="002A1CA6" w:rsidRDefault="003E3F48" w:rsidP="003E3F48">
      <w:pPr>
        <w:pStyle w:val="ListParagraph"/>
        <w:rPr>
          <w:sz w:val="24"/>
          <w:szCs w:val="24"/>
        </w:rPr>
      </w:pPr>
    </w:p>
    <w:p w14:paraId="6562EE92" w14:textId="77777777" w:rsidR="00D659FD" w:rsidRPr="00D659FD" w:rsidRDefault="41B6B231" w:rsidP="41B6B231">
      <w:pPr>
        <w:pStyle w:val="ListParagraph"/>
        <w:numPr>
          <w:ilvl w:val="0"/>
          <w:numId w:val="6"/>
        </w:numPr>
        <w:rPr>
          <w:rFonts w:eastAsiaTheme="minorEastAsia"/>
          <w:sz w:val="24"/>
          <w:szCs w:val="24"/>
        </w:rPr>
      </w:pPr>
      <w:r w:rsidRPr="00D659FD">
        <w:rPr>
          <w:b/>
          <w:bCs/>
          <w:sz w:val="24"/>
          <w:szCs w:val="24"/>
        </w:rPr>
        <w:t>Non-verbal communication:</w:t>
      </w:r>
      <w:r w:rsidRPr="002A1CA6">
        <w:rPr>
          <w:b/>
          <w:bCs/>
          <w:sz w:val="24"/>
          <w:szCs w:val="24"/>
          <w:u w:val="single"/>
        </w:rPr>
        <w:t xml:space="preserve"> </w:t>
      </w:r>
    </w:p>
    <w:p w14:paraId="5597103A" w14:textId="77777777" w:rsidR="00D659FD" w:rsidRDefault="00D659FD" w:rsidP="00D659FD">
      <w:pPr>
        <w:pStyle w:val="ListParagraph"/>
        <w:rPr>
          <w:sz w:val="24"/>
          <w:szCs w:val="24"/>
        </w:rPr>
      </w:pPr>
    </w:p>
    <w:p w14:paraId="290FE66D" w14:textId="1F673633" w:rsidR="41B6B231" w:rsidRPr="002A1CA6" w:rsidRDefault="00124DF6" w:rsidP="00D659FD">
      <w:pPr>
        <w:pStyle w:val="ListParagraph"/>
        <w:rPr>
          <w:rFonts w:eastAsiaTheme="minorEastAsia"/>
          <w:sz w:val="24"/>
          <w:szCs w:val="24"/>
        </w:rPr>
      </w:pPr>
      <w:r>
        <w:rPr>
          <w:sz w:val="24"/>
          <w:szCs w:val="24"/>
        </w:rPr>
        <w:t xml:space="preserve">As the name implies, it’s a way of communicating without the use of voice, speech or noise from the mouth, this can be the use of body movement, demonstrations, eye contact, gestures and other use of sounds from objects to alert individuals, groups and communities. For examples, sounding the gun for a salute during a state funeral, </w:t>
      </w:r>
      <w:r w:rsidR="00304566">
        <w:rPr>
          <w:sz w:val="24"/>
          <w:szCs w:val="24"/>
        </w:rPr>
        <w:t>playing a certain music for specific occasions, dressing in a special dressing to celebrate a festive period. Symbols are mostly used for non-verbal communications and this portrays a lot of significance and identity for many who are familiar with this particular icon or figure.</w:t>
      </w:r>
    </w:p>
    <w:p w14:paraId="1DE6BC31" w14:textId="77777777" w:rsidR="003E3F48" w:rsidRPr="002A1CA6" w:rsidRDefault="003E3F48" w:rsidP="003E3F48">
      <w:pPr>
        <w:pStyle w:val="ListParagraph"/>
        <w:rPr>
          <w:rFonts w:eastAsiaTheme="minorEastAsia"/>
          <w:sz w:val="24"/>
          <w:szCs w:val="24"/>
        </w:rPr>
      </w:pPr>
    </w:p>
    <w:p w14:paraId="0EF27814" w14:textId="77777777" w:rsidR="00D659FD" w:rsidRDefault="41B6B231" w:rsidP="00D659FD">
      <w:pPr>
        <w:pStyle w:val="ListParagraph"/>
        <w:numPr>
          <w:ilvl w:val="0"/>
          <w:numId w:val="6"/>
        </w:numPr>
        <w:rPr>
          <w:sz w:val="24"/>
          <w:szCs w:val="24"/>
        </w:rPr>
      </w:pPr>
      <w:r w:rsidRPr="00D659FD">
        <w:rPr>
          <w:b/>
          <w:bCs/>
          <w:sz w:val="24"/>
          <w:szCs w:val="24"/>
        </w:rPr>
        <w:t>Written communication:</w:t>
      </w:r>
      <w:r w:rsidRPr="002A1CA6">
        <w:rPr>
          <w:b/>
          <w:bCs/>
          <w:sz w:val="24"/>
          <w:szCs w:val="24"/>
          <w:u w:val="single"/>
        </w:rPr>
        <w:t xml:space="preserve"> </w:t>
      </w:r>
      <w:r w:rsidRPr="002A1CA6">
        <w:rPr>
          <w:sz w:val="24"/>
          <w:szCs w:val="24"/>
        </w:rPr>
        <w:t xml:space="preserve"> </w:t>
      </w:r>
    </w:p>
    <w:p w14:paraId="06F561E6" w14:textId="77777777" w:rsidR="00D659FD" w:rsidRPr="00D659FD" w:rsidRDefault="00D659FD" w:rsidP="00D659FD">
      <w:pPr>
        <w:pStyle w:val="ListParagraph"/>
        <w:rPr>
          <w:sz w:val="24"/>
          <w:szCs w:val="24"/>
        </w:rPr>
      </w:pPr>
    </w:p>
    <w:p w14:paraId="48DDDABC" w14:textId="1591A1A2" w:rsidR="002A1CA6" w:rsidRPr="00D659FD" w:rsidRDefault="00304566" w:rsidP="00D659FD">
      <w:pPr>
        <w:pStyle w:val="ListParagraph"/>
        <w:rPr>
          <w:sz w:val="24"/>
          <w:szCs w:val="24"/>
        </w:rPr>
      </w:pPr>
      <w:r>
        <w:rPr>
          <w:sz w:val="24"/>
          <w:szCs w:val="24"/>
        </w:rPr>
        <w:t xml:space="preserve">The use of script to convey a message, this may be a use of a pen and paper, electronic devices such as computers to send emails, picture messages, video and other manuscripts for transfer of information from one person to another destination. Many use this process to state documentary materials and prepare official standard procedures for a team at work to follow. A company uses written communication to train all new staff and during inductions and refreshers, usually, once </w:t>
      </w:r>
      <w:r w:rsidR="000D35DC">
        <w:rPr>
          <w:sz w:val="24"/>
          <w:szCs w:val="24"/>
        </w:rPr>
        <w:t>these processes</w:t>
      </w:r>
      <w:r>
        <w:rPr>
          <w:sz w:val="24"/>
          <w:szCs w:val="24"/>
        </w:rPr>
        <w:t xml:space="preserve"> </w:t>
      </w:r>
      <w:r w:rsidR="000D35DC">
        <w:rPr>
          <w:sz w:val="24"/>
          <w:szCs w:val="24"/>
        </w:rPr>
        <w:t>are</w:t>
      </w:r>
      <w:r>
        <w:rPr>
          <w:sz w:val="24"/>
          <w:szCs w:val="24"/>
        </w:rPr>
        <w:t xml:space="preserve"> completed by the staff, they also sign to confirm legality and employability.</w:t>
      </w:r>
      <w:r w:rsidR="000D35DC">
        <w:rPr>
          <w:sz w:val="24"/>
          <w:szCs w:val="24"/>
        </w:rPr>
        <w:t xml:space="preserve"> Other forms of written communication </w:t>
      </w:r>
      <w:r w:rsidR="0006070B">
        <w:rPr>
          <w:sz w:val="24"/>
          <w:szCs w:val="24"/>
        </w:rPr>
        <w:t>involve</w:t>
      </w:r>
      <w:r w:rsidR="000D35DC">
        <w:rPr>
          <w:sz w:val="24"/>
          <w:szCs w:val="24"/>
        </w:rPr>
        <w:t xml:space="preserve"> the use of conventional </w:t>
      </w:r>
      <w:r w:rsidR="0006070B">
        <w:rPr>
          <w:sz w:val="24"/>
          <w:szCs w:val="24"/>
        </w:rPr>
        <w:t>typewriters</w:t>
      </w:r>
      <w:r w:rsidR="000D35DC">
        <w:rPr>
          <w:sz w:val="24"/>
          <w:szCs w:val="24"/>
        </w:rPr>
        <w:t xml:space="preserve"> and ancient ink used </w:t>
      </w:r>
      <w:r w:rsidR="0006070B">
        <w:rPr>
          <w:sz w:val="24"/>
          <w:szCs w:val="24"/>
        </w:rPr>
        <w:t xml:space="preserve">during the Victorian revolutions. This form of communication is common with the religious books such as the Bible and Holy Quran which are both written documents and used as sacred worships. </w:t>
      </w:r>
    </w:p>
    <w:p w14:paraId="5197D547" w14:textId="77777777" w:rsidR="002A1CA6" w:rsidRPr="002A1CA6" w:rsidRDefault="002A1CA6" w:rsidP="002A1CA6">
      <w:pPr>
        <w:pStyle w:val="ListParagraph"/>
        <w:rPr>
          <w:sz w:val="24"/>
          <w:szCs w:val="24"/>
        </w:rPr>
      </w:pPr>
    </w:p>
    <w:p w14:paraId="211A780A" w14:textId="77777777" w:rsidR="00D659FD" w:rsidRPr="00D659FD" w:rsidRDefault="00D659FD" w:rsidP="0006070B">
      <w:pPr>
        <w:pStyle w:val="ListParagraph"/>
        <w:numPr>
          <w:ilvl w:val="0"/>
          <w:numId w:val="6"/>
        </w:numPr>
        <w:rPr>
          <w:b/>
          <w:bCs/>
          <w:sz w:val="24"/>
          <w:szCs w:val="24"/>
        </w:rPr>
      </w:pPr>
      <w:r w:rsidRPr="00D659FD">
        <w:rPr>
          <w:b/>
          <w:bCs/>
          <w:sz w:val="24"/>
          <w:szCs w:val="24"/>
        </w:rPr>
        <w:t>Visual Communication:</w:t>
      </w:r>
      <w:r w:rsidR="41B6B231" w:rsidRPr="002A1CA6">
        <w:rPr>
          <w:b/>
          <w:bCs/>
          <w:sz w:val="24"/>
          <w:szCs w:val="24"/>
          <w:u w:val="single"/>
        </w:rPr>
        <w:t xml:space="preserve"> </w:t>
      </w:r>
      <w:r w:rsidR="41B6B231" w:rsidRPr="002A1CA6">
        <w:rPr>
          <w:sz w:val="24"/>
          <w:szCs w:val="24"/>
        </w:rPr>
        <w:t xml:space="preserve"> </w:t>
      </w:r>
    </w:p>
    <w:p w14:paraId="1F8710AB" w14:textId="77777777" w:rsidR="00D659FD" w:rsidRDefault="00D659FD" w:rsidP="00D659FD">
      <w:pPr>
        <w:pStyle w:val="ListParagraph"/>
        <w:rPr>
          <w:sz w:val="24"/>
          <w:szCs w:val="24"/>
        </w:rPr>
      </w:pPr>
    </w:p>
    <w:p w14:paraId="6A7C43D4" w14:textId="0F7BE82F" w:rsidR="0006070B" w:rsidRPr="0006070B" w:rsidRDefault="0006070B" w:rsidP="00D659FD">
      <w:pPr>
        <w:pStyle w:val="ListParagraph"/>
        <w:rPr>
          <w:b/>
          <w:bCs/>
          <w:sz w:val="24"/>
          <w:szCs w:val="24"/>
        </w:rPr>
      </w:pPr>
      <w:r>
        <w:rPr>
          <w:sz w:val="24"/>
          <w:szCs w:val="24"/>
        </w:rPr>
        <w:t xml:space="preserve">This is the use of materials and equipment where people can see or view information for ease of communication and to act on them as advised. Any form of visionary connotation intended to send or transfer a piece of information to a person, group or team, this could be a television, video or audio-vision equipment where a transcript is prepared and relayed for audience to sometime both see and hear or one of both. This is an important method of communication for some impaired </w:t>
      </w:r>
      <w:r>
        <w:rPr>
          <w:sz w:val="24"/>
          <w:szCs w:val="24"/>
        </w:rPr>
        <w:lastRenderedPageBreak/>
        <w:t xml:space="preserve">individuals such as those hard of hearing, deaf and those suffering from other forms of listening but can see. This method of communication is best effective when used in combination with other forms such as </w:t>
      </w:r>
      <w:r w:rsidR="00D659FD">
        <w:rPr>
          <w:sz w:val="24"/>
          <w:szCs w:val="24"/>
        </w:rPr>
        <w:t>verbal and non-verbal communications techniques.</w:t>
      </w:r>
    </w:p>
    <w:p w14:paraId="5FAE2796" w14:textId="77777777" w:rsidR="0006070B" w:rsidRDefault="0006070B" w:rsidP="0006070B">
      <w:pPr>
        <w:pStyle w:val="ListParagraph"/>
        <w:rPr>
          <w:b/>
          <w:bCs/>
          <w:sz w:val="24"/>
          <w:szCs w:val="24"/>
        </w:rPr>
      </w:pPr>
    </w:p>
    <w:p w14:paraId="45EF0522" w14:textId="02B25F34" w:rsidR="00CE2E67" w:rsidRPr="00D659FD" w:rsidRDefault="00CE2E67" w:rsidP="00D659FD">
      <w:pPr>
        <w:rPr>
          <w:b/>
          <w:bCs/>
          <w:sz w:val="24"/>
          <w:szCs w:val="24"/>
        </w:rPr>
      </w:pPr>
      <w:r w:rsidRPr="00D659FD">
        <w:rPr>
          <w:b/>
          <w:bCs/>
          <w:sz w:val="24"/>
          <w:szCs w:val="24"/>
        </w:rPr>
        <w:t xml:space="preserve">SCENARIO: </w:t>
      </w:r>
    </w:p>
    <w:p w14:paraId="3D4C35B4" w14:textId="3C5E2DDD" w:rsidR="00B253F2" w:rsidRPr="00B253F2" w:rsidRDefault="00B253F2" w:rsidP="00CE2E67">
      <w:pPr>
        <w:rPr>
          <w:sz w:val="24"/>
          <w:szCs w:val="24"/>
        </w:rPr>
      </w:pPr>
      <w:r w:rsidRPr="00B253F2">
        <w:rPr>
          <w:sz w:val="24"/>
          <w:szCs w:val="24"/>
        </w:rPr>
        <w:t xml:space="preserve">As a team leader, </w:t>
      </w:r>
      <w:r>
        <w:rPr>
          <w:sz w:val="24"/>
          <w:szCs w:val="24"/>
        </w:rPr>
        <w:t xml:space="preserve">one afternoon, </w:t>
      </w:r>
      <w:r w:rsidRPr="00B253F2">
        <w:rPr>
          <w:sz w:val="24"/>
          <w:szCs w:val="24"/>
        </w:rPr>
        <w:t xml:space="preserve">an incident </w:t>
      </w:r>
      <w:r>
        <w:rPr>
          <w:sz w:val="24"/>
          <w:szCs w:val="24"/>
        </w:rPr>
        <w:t xml:space="preserve">involving two residents both living in the care home </w:t>
      </w:r>
      <w:r w:rsidRPr="00B253F2">
        <w:rPr>
          <w:sz w:val="24"/>
          <w:szCs w:val="24"/>
        </w:rPr>
        <w:t>occurred at work</w:t>
      </w:r>
      <w:r>
        <w:rPr>
          <w:sz w:val="24"/>
          <w:szCs w:val="24"/>
        </w:rPr>
        <w:t>, one of them hit the other leading to an injury that warranted a 999 call for medical assistance. Upon the arrival of the ambulance, and following the incident reporting guidelines for the company, the House Manager was informed who was outside the home at the time of the incident. Using the office telephone, as I was speaking to the manager, due to the noise on the background, she couldn’t get the detail of the message as I was trying to inform her to come over to the house and provide further assistance, but she was unable to get the message. During this event, despite various attempts to relay the message to the manager, all proves futile and message was not transmitted clearly. I decided to move out of the office and use a mobile phone to further relay the message to her for proper response. In this occasion, I didn’t struggle much as it was a conducive location for communication an</w:t>
      </w:r>
      <w:r w:rsidR="00162449">
        <w:rPr>
          <w:sz w:val="24"/>
          <w:szCs w:val="24"/>
        </w:rPr>
        <w:t>d both myself and manger were able understand one another. She returned to the care home and provided me and the team with the required support and the incident was reported to the safeguarding team responsible of dealing with such matters. (Shannon &amp; Weaver Communication Model).</w:t>
      </w:r>
    </w:p>
    <w:p w14:paraId="24AF7B40" w14:textId="77777777" w:rsidR="00CE2E67" w:rsidRPr="00CE2E67" w:rsidRDefault="00CE2E67" w:rsidP="00CE2E67">
      <w:pPr>
        <w:rPr>
          <w:b/>
          <w:bCs/>
          <w:sz w:val="24"/>
          <w:szCs w:val="24"/>
        </w:rPr>
      </w:pPr>
    </w:p>
    <w:p w14:paraId="1D64ECA0" w14:textId="552BE0D3" w:rsidR="003E3F48" w:rsidRDefault="6AE3BDBF" w:rsidP="003E3F48">
      <w:pPr>
        <w:ind w:left="360"/>
        <w:rPr>
          <w:sz w:val="24"/>
          <w:szCs w:val="24"/>
        </w:rPr>
      </w:pPr>
      <w:r w:rsidRPr="002A1CA6">
        <w:rPr>
          <w:sz w:val="24"/>
          <w:szCs w:val="24"/>
        </w:rPr>
        <w:t xml:space="preserve">Working as a team can make team blends complementary strengths, builds trust, teaches conflict resolution skills, promotes a wider sense of ownership and encourages healthy risk taking. </w:t>
      </w:r>
      <w:r w:rsidR="003E3F48" w:rsidRPr="002A1CA6">
        <w:rPr>
          <w:sz w:val="24"/>
          <w:szCs w:val="24"/>
        </w:rPr>
        <w:t>Whenever</w:t>
      </w:r>
      <w:r w:rsidRPr="002A1CA6">
        <w:rPr>
          <w:sz w:val="24"/>
          <w:szCs w:val="24"/>
        </w:rPr>
        <w:t xml:space="preserve"> effective teamwork and communication is </w:t>
      </w:r>
      <w:r w:rsidR="003E3F48" w:rsidRPr="002A1CA6">
        <w:rPr>
          <w:sz w:val="24"/>
          <w:szCs w:val="24"/>
        </w:rPr>
        <w:t xml:space="preserve">properly utilised, this helps facilitates team performance, this is </w:t>
      </w:r>
      <w:r w:rsidRPr="002A1CA6">
        <w:rPr>
          <w:sz w:val="24"/>
          <w:szCs w:val="24"/>
        </w:rPr>
        <w:t>very important in health and social care.</w:t>
      </w:r>
      <w:r w:rsidR="003E3F48" w:rsidRPr="002A1CA6">
        <w:rPr>
          <w:sz w:val="24"/>
          <w:szCs w:val="24"/>
        </w:rPr>
        <w:t xml:space="preserve"> Effective teamwork and communication </w:t>
      </w:r>
      <w:r w:rsidR="00A14FD8" w:rsidRPr="002A1CA6">
        <w:rPr>
          <w:sz w:val="24"/>
          <w:szCs w:val="24"/>
        </w:rPr>
        <w:t xml:space="preserve">should be formulated and inculcated in the workplace communication policy and procedures and all new staff should be train during induction before starting work on the floor. </w:t>
      </w:r>
      <w:r w:rsidR="001126C4" w:rsidRPr="002A1CA6">
        <w:rPr>
          <w:sz w:val="24"/>
          <w:szCs w:val="24"/>
        </w:rPr>
        <w:t>(</w:t>
      </w:r>
      <w:r w:rsidR="00A14FD8" w:rsidRPr="002A1CA6">
        <w:rPr>
          <w:sz w:val="24"/>
          <w:szCs w:val="24"/>
        </w:rPr>
        <w:t>Hum</w:t>
      </w:r>
      <w:r w:rsidR="001126C4" w:rsidRPr="002A1CA6">
        <w:rPr>
          <w:sz w:val="24"/>
          <w:szCs w:val="24"/>
        </w:rPr>
        <w:t xml:space="preserve">an Resource, Recruitment and Team Management). </w:t>
      </w:r>
      <w:r w:rsidR="00A14FD8" w:rsidRPr="002A1CA6">
        <w:rPr>
          <w:sz w:val="24"/>
          <w:szCs w:val="24"/>
        </w:rPr>
        <w:t xml:space="preserve">In health and social care, some documents used in </w:t>
      </w:r>
      <w:r w:rsidR="00DB39C3" w:rsidRPr="002A1CA6">
        <w:rPr>
          <w:sz w:val="24"/>
          <w:szCs w:val="24"/>
        </w:rPr>
        <w:t>providing continuous communication flow are risk assessments, client profile, activity plans, medication profiles and family history, all these information helps team to have a common sense of understanding of how to give care to service users. An effective team is always a successful team and feedback helps to prevent or where possible minimises incidences at work, communication is a continuous process and collective responsibility should be the core to maintaining an effective teamwork. (scie.org.uk).</w:t>
      </w:r>
    </w:p>
    <w:p w14:paraId="0F5CD38D" w14:textId="6C28CAA6" w:rsidR="00215FC0" w:rsidRDefault="00215FC0" w:rsidP="003E3F48">
      <w:pPr>
        <w:ind w:left="360"/>
        <w:rPr>
          <w:sz w:val="24"/>
          <w:szCs w:val="24"/>
        </w:rPr>
      </w:pPr>
      <w:r>
        <w:rPr>
          <w:sz w:val="24"/>
          <w:szCs w:val="24"/>
        </w:rPr>
        <w:t xml:space="preserve">According to Peter Morgan on his book, (The Business Student’s guide To Study and Employability), although there are some similarities between a group and team, they differ in their concepts and targets in the manner they set up for the execution of common goals. A group consists of different individuals working with each concentrating on a set area to fulfil whilst a team works towards the same set standards to achieve the </w:t>
      </w:r>
      <w:r>
        <w:rPr>
          <w:sz w:val="24"/>
          <w:szCs w:val="24"/>
        </w:rPr>
        <w:lastRenderedPageBreak/>
        <w:t xml:space="preserve">set common result. (Muchinsky, 2003 p203). </w:t>
      </w:r>
      <w:r w:rsidR="00BF6D27">
        <w:rPr>
          <w:sz w:val="24"/>
          <w:szCs w:val="24"/>
        </w:rPr>
        <w:t xml:space="preserve">There is a tendency that in a group, some may feel marginalised and isolated due to various circumstances and this makes it difficult to measure performance unlike a team. </w:t>
      </w:r>
    </w:p>
    <w:p w14:paraId="77FCA189" w14:textId="5F4DF2B7" w:rsidR="00FB0996" w:rsidRPr="002A1CA6" w:rsidRDefault="00C11E8F" w:rsidP="003E3F48">
      <w:pPr>
        <w:ind w:left="360"/>
        <w:rPr>
          <w:sz w:val="24"/>
          <w:szCs w:val="24"/>
        </w:rPr>
      </w:pPr>
      <w:r>
        <w:rPr>
          <w:sz w:val="24"/>
          <w:szCs w:val="24"/>
        </w:rPr>
        <w:t xml:space="preserve">In conclusion, with an effective team building in human resources, it can help to strengthen corporate culture and achieving an efficient organisational goal. Through a proper and effective team building, this can also hep balance the five key principles of a productive team, leadership, roles, goals, procedures, policies and relationship. </w:t>
      </w:r>
      <w:r w:rsidR="0077242D">
        <w:rPr>
          <w:sz w:val="24"/>
          <w:szCs w:val="24"/>
        </w:rPr>
        <w:t xml:space="preserve">(P M Lencioni, 2002). With a good teamwork, it creates unity amongst team members and employees working around a common target and generate productivity, It also helps to build into company’s objectives and provides an overall insight into how employees perform together and helps employers to set tasks as specific to the company’s vision and mission. Engaging workforce, preventing conflicts, enhance communication and problem solving techniques can all be </w:t>
      </w:r>
      <w:r w:rsidR="00023C42">
        <w:rPr>
          <w:sz w:val="24"/>
          <w:szCs w:val="24"/>
        </w:rPr>
        <w:t>achieved</w:t>
      </w:r>
      <w:r w:rsidR="0077242D">
        <w:rPr>
          <w:sz w:val="24"/>
          <w:szCs w:val="24"/>
        </w:rPr>
        <w:t xml:space="preserve"> with an effective teamwork. </w:t>
      </w:r>
    </w:p>
    <w:p w14:paraId="3A78B190" w14:textId="6CA47681" w:rsidR="41B6B231" w:rsidRDefault="41B6B231" w:rsidP="41B6B231">
      <w:pPr>
        <w:ind w:left="360"/>
        <w:rPr>
          <w:sz w:val="32"/>
          <w:szCs w:val="32"/>
        </w:rPr>
      </w:pPr>
    </w:p>
    <w:p w14:paraId="7C63176A" w14:textId="1C46524B" w:rsidR="00DB39C3" w:rsidRDefault="00DB39C3" w:rsidP="41B6B231">
      <w:pPr>
        <w:ind w:left="360"/>
        <w:rPr>
          <w:b/>
          <w:bCs/>
          <w:sz w:val="24"/>
          <w:szCs w:val="24"/>
        </w:rPr>
      </w:pPr>
      <w:r w:rsidRPr="002A1CA6">
        <w:rPr>
          <w:b/>
          <w:bCs/>
          <w:sz w:val="24"/>
          <w:szCs w:val="24"/>
        </w:rPr>
        <w:t>Reference List:</w:t>
      </w:r>
    </w:p>
    <w:p w14:paraId="50CFB9D2" w14:textId="65C90C15" w:rsidR="00BF6D27" w:rsidRDefault="00BF6D27" w:rsidP="00BF6D27">
      <w:pPr>
        <w:pStyle w:val="ListParagraph"/>
        <w:numPr>
          <w:ilvl w:val="0"/>
          <w:numId w:val="7"/>
        </w:numPr>
        <w:rPr>
          <w:sz w:val="24"/>
          <w:szCs w:val="24"/>
        </w:rPr>
      </w:pPr>
      <w:r>
        <w:rPr>
          <w:sz w:val="24"/>
          <w:szCs w:val="24"/>
        </w:rPr>
        <w:t xml:space="preserve">Journal: </w:t>
      </w:r>
      <w:r>
        <w:rPr>
          <w:rFonts w:ascii="Arial" w:hAnsi="Arial" w:cs="Arial"/>
          <w:color w:val="232323"/>
          <w:sz w:val="21"/>
          <w:szCs w:val="21"/>
          <w:shd w:val="clear" w:color="auto" w:fill="FFFFFF"/>
        </w:rPr>
        <w:t>Blustein, J., Wallhagen, M., Weinstein, B. &amp; Chodosh, J. (2019). Time to take hearing loss seriously. </w:t>
      </w:r>
      <w:r w:rsidRPr="00CE2E67">
        <w:rPr>
          <w:rStyle w:val="Emphasis"/>
          <w:rFonts w:ascii="Arial" w:hAnsi="Arial" w:cs="Arial"/>
          <w:i w:val="0"/>
          <w:iCs w:val="0"/>
          <w:color w:val="232323"/>
          <w:sz w:val="21"/>
          <w:szCs w:val="21"/>
          <w:shd w:val="clear" w:color="auto" w:fill="FFFFFF"/>
        </w:rPr>
        <w:t>The Joint Commission Journal on Quality and Patient Safety</w:t>
      </w:r>
      <w:r w:rsidRPr="00CE2E67">
        <w:rPr>
          <w:rFonts w:ascii="Arial" w:hAnsi="Arial" w:cs="Arial"/>
          <w:i/>
          <w:iCs/>
          <w:color w:val="232323"/>
          <w:sz w:val="21"/>
          <w:szCs w:val="21"/>
          <w:shd w:val="clear" w:color="auto" w:fill="FFFFFF"/>
        </w:rPr>
        <w:t> </w:t>
      </w:r>
      <w:r w:rsidRPr="00CE2E67">
        <w:rPr>
          <w:rFonts w:ascii="Arial" w:hAnsi="Arial" w:cs="Arial"/>
          <w:color w:val="232323"/>
          <w:sz w:val="21"/>
          <w:szCs w:val="21"/>
          <w:shd w:val="clear" w:color="auto" w:fill="FFFFFF"/>
        </w:rPr>
        <w:t>(In press).</w:t>
      </w:r>
      <w:r w:rsidRPr="002A1CA6">
        <w:rPr>
          <w:sz w:val="24"/>
          <w:szCs w:val="24"/>
        </w:rPr>
        <w:t xml:space="preserve"> </w:t>
      </w:r>
    </w:p>
    <w:p w14:paraId="6CE1625C" w14:textId="3A4081B9" w:rsidR="00BF6D27" w:rsidRPr="00BF6D27" w:rsidRDefault="00BF6D27" w:rsidP="00BF6D27">
      <w:pPr>
        <w:pStyle w:val="ListParagraph"/>
        <w:numPr>
          <w:ilvl w:val="0"/>
          <w:numId w:val="7"/>
        </w:numPr>
        <w:rPr>
          <w:sz w:val="24"/>
          <w:szCs w:val="24"/>
        </w:rPr>
      </w:pPr>
      <w:r>
        <w:rPr>
          <w:sz w:val="24"/>
          <w:szCs w:val="24"/>
        </w:rPr>
        <w:t>Book: Diagnosing and changing organisational culture (Robert E, Quinn &amp; Kim S, Cameron, 2011)</w:t>
      </w:r>
    </w:p>
    <w:p w14:paraId="5BDB4B73" w14:textId="0EC55A79" w:rsidR="00DB39C3" w:rsidRDefault="002A1CA6" w:rsidP="00DB39C3">
      <w:pPr>
        <w:pStyle w:val="ListParagraph"/>
        <w:numPr>
          <w:ilvl w:val="0"/>
          <w:numId w:val="7"/>
        </w:numPr>
        <w:rPr>
          <w:sz w:val="24"/>
          <w:szCs w:val="24"/>
        </w:rPr>
      </w:pPr>
      <w:r w:rsidRPr="002A1CA6">
        <w:rPr>
          <w:sz w:val="24"/>
          <w:szCs w:val="24"/>
        </w:rPr>
        <w:t>https://</w:t>
      </w:r>
      <w:hyperlink r:id="rId5" w:history="1">
        <w:r w:rsidRPr="00023C42">
          <w:rPr>
            <w:rStyle w:val="Hyperlink"/>
            <w:rFonts w:ascii="Helvetica" w:hAnsi="Helvetica" w:cs="Helvetica"/>
            <w:color w:val="auto"/>
            <w:u w:val="none"/>
            <w:shd w:val="clear" w:color="auto" w:fill="FFFFFF"/>
          </w:rPr>
          <w:t>www.gov.uk/dh</w:t>
        </w:r>
      </w:hyperlink>
      <w:r w:rsidR="00DB39C3" w:rsidRPr="002A1CA6">
        <w:rPr>
          <w:sz w:val="24"/>
          <w:szCs w:val="24"/>
        </w:rPr>
        <w:t xml:space="preserve">: </w:t>
      </w:r>
      <w:r w:rsidRPr="002A1CA6">
        <w:rPr>
          <w:sz w:val="24"/>
          <w:szCs w:val="24"/>
        </w:rPr>
        <w:t>Department of health and social care 2005</w:t>
      </w:r>
    </w:p>
    <w:p w14:paraId="64B12543" w14:textId="73F34234" w:rsidR="00CE2E67" w:rsidRDefault="001D0587">
      <w:pPr>
        <w:pStyle w:val="ListParagraph"/>
        <w:numPr>
          <w:ilvl w:val="0"/>
          <w:numId w:val="7"/>
        </w:numPr>
        <w:rPr>
          <w:sz w:val="24"/>
          <w:szCs w:val="24"/>
        </w:rPr>
      </w:pPr>
      <w:r w:rsidRPr="001D0587">
        <w:rPr>
          <w:sz w:val="24"/>
          <w:szCs w:val="24"/>
        </w:rPr>
        <w:t>Myers, Kara, and Calvin L. Chou. "Collaborative and Bidirectional Feedback Between Students and Clinical Preceptors: Promoting Effective Communication Skills on Health Care Teams." Journal Of Midwifery &amp; Women</w:t>
      </w:r>
      <w:r>
        <w:rPr>
          <w:sz w:val="24"/>
          <w:szCs w:val="24"/>
        </w:rPr>
        <w:t>’</w:t>
      </w:r>
      <w:r w:rsidRPr="001D0587">
        <w:rPr>
          <w:sz w:val="24"/>
          <w:szCs w:val="24"/>
        </w:rPr>
        <w:t>s Health 61.S1 (2016): 22-27. Web.</w:t>
      </w:r>
    </w:p>
    <w:p w14:paraId="563FC77D" w14:textId="6C28A97F" w:rsidR="00BF6D27" w:rsidRDefault="00BF6D27">
      <w:pPr>
        <w:pStyle w:val="ListParagraph"/>
        <w:numPr>
          <w:ilvl w:val="0"/>
          <w:numId w:val="7"/>
        </w:numPr>
        <w:rPr>
          <w:sz w:val="24"/>
          <w:szCs w:val="24"/>
        </w:rPr>
      </w:pPr>
      <w:r>
        <w:rPr>
          <w:sz w:val="24"/>
          <w:szCs w:val="24"/>
        </w:rPr>
        <w:t xml:space="preserve">Book: Peter Morgan, 2017 (The Business Student’s Guide To Study and Employability) </w:t>
      </w:r>
    </w:p>
    <w:p w14:paraId="16447922" w14:textId="1A9A015C" w:rsidR="00BF6D27" w:rsidRDefault="005C1BE5" w:rsidP="00BF6D27">
      <w:pPr>
        <w:pStyle w:val="ListParagraph"/>
        <w:numPr>
          <w:ilvl w:val="0"/>
          <w:numId w:val="7"/>
        </w:numPr>
        <w:rPr>
          <w:rStyle w:val="Hyperlink"/>
          <w:color w:val="auto"/>
          <w:sz w:val="24"/>
          <w:szCs w:val="24"/>
          <w:u w:val="none"/>
        </w:rPr>
      </w:pPr>
      <w:hyperlink r:id="rId6" w:history="1">
        <w:r w:rsidR="00BF6D27" w:rsidRPr="00FB0996">
          <w:rPr>
            <w:rStyle w:val="Hyperlink"/>
            <w:color w:val="auto"/>
            <w:sz w:val="24"/>
            <w:szCs w:val="24"/>
            <w:u w:val="none"/>
          </w:rPr>
          <w:t>https://www.skillforcare.org.uk/Learning-development/ongoing</w:t>
        </w:r>
      </w:hyperlink>
    </w:p>
    <w:p w14:paraId="2132EB95" w14:textId="7C88A209" w:rsidR="00BF6D27" w:rsidRPr="00BF6D27" w:rsidRDefault="00BF6D27" w:rsidP="00BF6D27">
      <w:pPr>
        <w:pStyle w:val="ListParagraph"/>
        <w:numPr>
          <w:ilvl w:val="0"/>
          <w:numId w:val="7"/>
        </w:numPr>
        <w:rPr>
          <w:sz w:val="24"/>
          <w:szCs w:val="24"/>
        </w:rPr>
      </w:pPr>
      <w:r>
        <w:rPr>
          <w:sz w:val="24"/>
          <w:szCs w:val="24"/>
        </w:rPr>
        <w:t>Book: The five Dysfunctions of a team: A Leadership Fable (Patrick M, Lencioni, 2002)</w:t>
      </w:r>
    </w:p>
    <w:p w14:paraId="6EFB5EF3" w14:textId="77777777" w:rsidR="00BF6D27" w:rsidRPr="002A1CA6" w:rsidRDefault="00BF6D27" w:rsidP="00BF6D27">
      <w:pPr>
        <w:pStyle w:val="ListParagraph"/>
        <w:ind w:left="1080"/>
        <w:rPr>
          <w:sz w:val="24"/>
          <w:szCs w:val="24"/>
        </w:rPr>
      </w:pPr>
    </w:p>
    <w:sectPr w:rsidR="00BF6D27" w:rsidRPr="002A1CA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altName w:val="Sylfaen"/>
    <w:panose1 w:val="020B05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A65ED"/>
    <w:multiLevelType w:val="hybridMultilevel"/>
    <w:tmpl w:val="F0B887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F0F290E"/>
    <w:multiLevelType w:val="hybridMultilevel"/>
    <w:tmpl w:val="FFFFFFFF"/>
    <w:lvl w:ilvl="0" w:tplc="59B28CAC">
      <w:start w:val="1"/>
      <w:numFmt w:val="bullet"/>
      <w:lvlText w:val=""/>
      <w:lvlJc w:val="left"/>
      <w:pPr>
        <w:ind w:left="720" w:hanging="360"/>
      </w:pPr>
      <w:rPr>
        <w:rFonts w:ascii="Wingdings" w:hAnsi="Wingdings" w:hint="default"/>
      </w:rPr>
    </w:lvl>
    <w:lvl w:ilvl="1" w:tplc="3EA6DBAC">
      <w:start w:val="1"/>
      <w:numFmt w:val="bullet"/>
      <w:lvlText w:val="o"/>
      <w:lvlJc w:val="left"/>
      <w:pPr>
        <w:ind w:left="1440" w:hanging="360"/>
      </w:pPr>
      <w:rPr>
        <w:rFonts w:ascii="Courier New" w:hAnsi="Courier New" w:hint="default"/>
      </w:rPr>
    </w:lvl>
    <w:lvl w:ilvl="2" w:tplc="017C3974">
      <w:start w:val="1"/>
      <w:numFmt w:val="bullet"/>
      <w:lvlText w:val=""/>
      <w:lvlJc w:val="left"/>
      <w:pPr>
        <w:ind w:left="2160" w:hanging="360"/>
      </w:pPr>
      <w:rPr>
        <w:rFonts w:ascii="Wingdings" w:hAnsi="Wingdings" w:hint="default"/>
      </w:rPr>
    </w:lvl>
    <w:lvl w:ilvl="3" w:tplc="8520B49E">
      <w:start w:val="1"/>
      <w:numFmt w:val="bullet"/>
      <w:lvlText w:val=""/>
      <w:lvlJc w:val="left"/>
      <w:pPr>
        <w:ind w:left="2880" w:hanging="360"/>
      </w:pPr>
      <w:rPr>
        <w:rFonts w:ascii="Symbol" w:hAnsi="Symbol" w:hint="default"/>
      </w:rPr>
    </w:lvl>
    <w:lvl w:ilvl="4" w:tplc="96FCD11A">
      <w:start w:val="1"/>
      <w:numFmt w:val="bullet"/>
      <w:lvlText w:val="o"/>
      <w:lvlJc w:val="left"/>
      <w:pPr>
        <w:ind w:left="3600" w:hanging="360"/>
      </w:pPr>
      <w:rPr>
        <w:rFonts w:ascii="Courier New" w:hAnsi="Courier New" w:hint="default"/>
      </w:rPr>
    </w:lvl>
    <w:lvl w:ilvl="5" w:tplc="648A7D0C">
      <w:start w:val="1"/>
      <w:numFmt w:val="bullet"/>
      <w:lvlText w:val=""/>
      <w:lvlJc w:val="left"/>
      <w:pPr>
        <w:ind w:left="4320" w:hanging="360"/>
      </w:pPr>
      <w:rPr>
        <w:rFonts w:ascii="Wingdings" w:hAnsi="Wingdings" w:hint="default"/>
      </w:rPr>
    </w:lvl>
    <w:lvl w:ilvl="6" w:tplc="BF768D80">
      <w:start w:val="1"/>
      <w:numFmt w:val="bullet"/>
      <w:lvlText w:val=""/>
      <w:lvlJc w:val="left"/>
      <w:pPr>
        <w:ind w:left="5040" w:hanging="360"/>
      </w:pPr>
      <w:rPr>
        <w:rFonts w:ascii="Symbol" w:hAnsi="Symbol" w:hint="default"/>
      </w:rPr>
    </w:lvl>
    <w:lvl w:ilvl="7" w:tplc="125EE00C">
      <w:start w:val="1"/>
      <w:numFmt w:val="bullet"/>
      <w:lvlText w:val="o"/>
      <w:lvlJc w:val="left"/>
      <w:pPr>
        <w:ind w:left="5760" w:hanging="360"/>
      </w:pPr>
      <w:rPr>
        <w:rFonts w:ascii="Courier New" w:hAnsi="Courier New" w:hint="default"/>
      </w:rPr>
    </w:lvl>
    <w:lvl w:ilvl="8" w:tplc="EBE2DC8C">
      <w:start w:val="1"/>
      <w:numFmt w:val="bullet"/>
      <w:lvlText w:val=""/>
      <w:lvlJc w:val="left"/>
      <w:pPr>
        <w:ind w:left="6480" w:hanging="360"/>
      </w:pPr>
      <w:rPr>
        <w:rFonts w:ascii="Wingdings" w:hAnsi="Wingdings" w:hint="default"/>
      </w:rPr>
    </w:lvl>
  </w:abstractNum>
  <w:abstractNum w:abstractNumId="2" w15:restartNumberingAfterBreak="0">
    <w:nsid w:val="22C47EAB"/>
    <w:multiLevelType w:val="hybridMultilevel"/>
    <w:tmpl w:val="FFFFFFFF"/>
    <w:lvl w:ilvl="0" w:tplc="77BE3FA4">
      <w:start w:val="1"/>
      <w:numFmt w:val="decimal"/>
      <w:lvlText w:val="%1."/>
      <w:lvlJc w:val="left"/>
      <w:pPr>
        <w:ind w:left="720" w:hanging="360"/>
      </w:pPr>
    </w:lvl>
    <w:lvl w:ilvl="1" w:tplc="E8C091DA">
      <w:start w:val="1"/>
      <w:numFmt w:val="lowerLetter"/>
      <w:lvlText w:val="%2."/>
      <w:lvlJc w:val="left"/>
      <w:pPr>
        <w:ind w:left="1440" w:hanging="360"/>
      </w:pPr>
    </w:lvl>
    <w:lvl w:ilvl="2" w:tplc="CC100F18">
      <w:start w:val="1"/>
      <w:numFmt w:val="lowerRoman"/>
      <w:lvlText w:val="%3."/>
      <w:lvlJc w:val="right"/>
      <w:pPr>
        <w:ind w:left="2160" w:hanging="180"/>
      </w:pPr>
    </w:lvl>
    <w:lvl w:ilvl="3" w:tplc="7630B316">
      <w:start w:val="1"/>
      <w:numFmt w:val="decimal"/>
      <w:lvlText w:val="%4."/>
      <w:lvlJc w:val="left"/>
      <w:pPr>
        <w:ind w:left="2880" w:hanging="360"/>
      </w:pPr>
    </w:lvl>
    <w:lvl w:ilvl="4" w:tplc="ECF6490E">
      <w:start w:val="1"/>
      <w:numFmt w:val="lowerLetter"/>
      <w:lvlText w:val="%5."/>
      <w:lvlJc w:val="left"/>
      <w:pPr>
        <w:ind w:left="3600" w:hanging="360"/>
      </w:pPr>
    </w:lvl>
    <w:lvl w:ilvl="5" w:tplc="0C28BBDE">
      <w:start w:val="1"/>
      <w:numFmt w:val="lowerRoman"/>
      <w:lvlText w:val="%6."/>
      <w:lvlJc w:val="right"/>
      <w:pPr>
        <w:ind w:left="4320" w:hanging="180"/>
      </w:pPr>
    </w:lvl>
    <w:lvl w:ilvl="6" w:tplc="E53CEF20">
      <w:start w:val="1"/>
      <w:numFmt w:val="decimal"/>
      <w:lvlText w:val="%7."/>
      <w:lvlJc w:val="left"/>
      <w:pPr>
        <w:ind w:left="5040" w:hanging="360"/>
      </w:pPr>
    </w:lvl>
    <w:lvl w:ilvl="7" w:tplc="2E96AE08">
      <w:start w:val="1"/>
      <w:numFmt w:val="lowerLetter"/>
      <w:lvlText w:val="%8."/>
      <w:lvlJc w:val="left"/>
      <w:pPr>
        <w:ind w:left="5760" w:hanging="360"/>
      </w:pPr>
    </w:lvl>
    <w:lvl w:ilvl="8" w:tplc="F4003622">
      <w:start w:val="1"/>
      <w:numFmt w:val="lowerRoman"/>
      <w:lvlText w:val="%9."/>
      <w:lvlJc w:val="right"/>
      <w:pPr>
        <w:ind w:left="6480" w:hanging="180"/>
      </w:pPr>
    </w:lvl>
  </w:abstractNum>
  <w:abstractNum w:abstractNumId="3" w15:restartNumberingAfterBreak="0">
    <w:nsid w:val="27302868"/>
    <w:multiLevelType w:val="hybridMultilevel"/>
    <w:tmpl w:val="FFFFFFFF"/>
    <w:lvl w:ilvl="0" w:tplc="D4B47FDC">
      <w:start w:val="1"/>
      <w:numFmt w:val="decimal"/>
      <w:lvlText w:val="%1."/>
      <w:lvlJc w:val="left"/>
      <w:pPr>
        <w:ind w:left="720" w:hanging="360"/>
      </w:pPr>
    </w:lvl>
    <w:lvl w:ilvl="1" w:tplc="B6D8E9A8">
      <w:start w:val="1"/>
      <w:numFmt w:val="lowerLetter"/>
      <w:lvlText w:val="%2."/>
      <w:lvlJc w:val="left"/>
      <w:pPr>
        <w:ind w:left="1440" w:hanging="360"/>
      </w:pPr>
    </w:lvl>
    <w:lvl w:ilvl="2" w:tplc="5CA6A65A">
      <w:start w:val="1"/>
      <w:numFmt w:val="lowerRoman"/>
      <w:lvlText w:val="%3."/>
      <w:lvlJc w:val="right"/>
      <w:pPr>
        <w:ind w:left="2160" w:hanging="180"/>
      </w:pPr>
    </w:lvl>
    <w:lvl w:ilvl="3" w:tplc="6946FBAC">
      <w:start w:val="1"/>
      <w:numFmt w:val="decimal"/>
      <w:lvlText w:val="%4."/>
      <w:lvlJc w:val="left"/>
      <w:pPr>
        <w:ind w:left="2880" w:hanging="360"/>
      </w:pPr>
    </w:lvl>
    <w:lvl w:ilvl="4" w:tplc="888E4528">
      <w:start w:val="1"/>
      <w:numFmt w:val="lowerLetter"/>
      <w:lvlText w:val="%5."/>
      <w:lvlJc w:val="left"/>
      <w:pPr>
        <w:ind w:left="3600" w:hanging="360"/>
      </w:pPr>
    </w:lvl>
    <w:lvl w:ilvl="5" w:tplc="9208D178">
      <w:start w:val="1"/>
      <w:numFmt w:val="lowerRoman"/>
      <w:lvlText w:val="%6."/>
      <w:lvlJc w:val="right"/>
      <w:pPr>
        <w:ind w:left="4320" w:hanging="180"/>
      </w:pPr>
    </w:lvl>
    <w:lvl w:ilvl="6" w:tplc="99CA8A06">
      <w:start w:val="1"/>
      <w:numFmt w:val="decimal"/>
      <w:lvlText w:val="%7."/>
      <w:lvlJc w:val="left"/>
      <w:pPr>
        <w:ind w:left="5040" w:hanging="360"/>
      </w:pPr>
    </w:lvl>
    <w:lvl w:ilvl="7" w:tplc="AF2A755A">
      <w:start w:val="1"/>
      <w:numFmt w:val="lowerLetter"/>
      <w:lvlText w:val="%8."/>
      <w:lvlJc w:val="left"/>
      <w:pPr>
        <w:ind w:left="5760" w:hanging="360"/>
      </w:pPr>
    </w:lvl>
    <w:lvl w:ilvl="8" w:tplc="65A25512">
      <w:start w:val="1"/>
      <w:numFmt w:val="lowerRoman"/>
      <w:lvlText w:val="%9."/>
      <w:lvlJc w:val="right"/>
      <w:pPr>
        <w:ind w:left="6480" w:hanging="180"/>
      </w:pPr>
    </w:lvl>
  </w:abstractNum>
  <w:abstractNum w:abstractNumId="4" w15:restartNumberingAfterBreak="0">
    <w:nsid w:val="3AC97F8A"/>
    <w:multiLevelType w:val="hybridMultilevel"/>
    <w:tmpl w:val="FFFFFFFF"/>
    <w:lvl w:ilvl="0" w:tplc="2A905CEC">
      <w:start w:val="1"/>
      <w:numFmt w:val="decimal"/>
      <w:lvlText w:val="%1."/>
      <w:lvlJc w:val="left"/>
      <w:pPr>
        <w:ind w:left="720" w:hanging="360"/>
      </w:pPr>
    </w:lvl>
    <w:lvl w:ilvl="1" w:tplc="5E3ED536">
      <w:start w:val="1"/>
      <w:numFmt w:val="lowerLetter"/>
      <w:lvlText w:val="%2."/>
      <w:lvlJc w:val="left"/>
      <w:pPr>
        <w:ind w:left="1440" w:hanging="360"/>
      </w:pPr>
    </w:lvl>
    <w:lvl w:ilvl="2" w:tplc="35EC0B68">
      <w:start w:val="1"/>
      <w:numFmt w:val="lowerRoman"/>
      <w:lvlText w:val="%3."/>
      <w:lvlJc w:val="right"/>
      <w:pPr>
        <w:ind w:left="2160" w:hanging="180"/>
      </w:pPr>
    </w:lvl>
    <w:lvl w:ilvl="3" w:tplc="D9180118">
      <w:start w:val="1"/>
      <w:numFmt w:val="decimal"/>
      <w:lvlText w:val="%4."/>
      <w:lvlJc w:val="left"/>
      <w:pPr>
        <w:ind w:left="2880" w:hanging="360"/>
      </w:pPr>
    </w:lvl>
    <w:lvl w:ilvl="4" w:tplc="56544410">
      <w:start w:val="1"/>
      <w:numFmt w:val="lowerLetter"/>
      <w:lvlText w:val="%5."/>
      <w:lvlJc w:val="left"/>
      <w:pPr>
        <w:ind w:left="3600" w:hanging="360"/>
      </w:pPr>
    </w:lvl>
    <w:lvl w:ilvl="5" w:tplc="70E8D458">
      <w:start w:val="1"/>
      <w:numFmt w:val="lowerRoman"/>
      <w:lvlText w:val="%6."/>
      <w:lvlJc w:val="right"/>
      <w:pPr>
        <w:ind w:left="4320" w:hanging="180"/>
      </w:pPr>
    </w:lvl>
    <w:lvl w:ilvl="6" w:tplc="BEB23B48">
      <w:start w:val="1"/>
      <w:numFmt w:val="decimal"/>
      <w:lvlText w:val="%7."/>
      <w:lvlJc w:val="left"/>
      <w:pPr>
        <w:ind w:left="5040" w:hanging="360"/>
      </w:pPr>
    </w:lvl>
    <w:lvl w:ilvl="7" w:tplc="B4524B34">
      <w:start w:val="1"/>
      <w:numFmt w:val="lowerLetter"/>
      <w:lvlText w:val="%8."/>
      <w:lvlJc w:val="left"/>
      <w:pPr>
        <w:ind w:left="5760" w:hanging="360"/>
      </w:pPr>
    </w:lvl>
    <w:lvl w:ilvl="8" w:tplc="5C020F18">
      <w:start w:val="1"/>
      <w:numFmt w:val="lowerRoman"/>
      <w:lvlText w:val="%9."/>
      <w:lvlJc w:val="right"/>
      <w:pPr>
        <w:ind w:left="6480" w:hanging="180"/>
      </w:pPr>
    </w:lvl>
  </w:abstractNum>
  <w:abstractNum w:abstractNumId="5" w15:restartNumberingAfterBreak="0">
    <w:nsid w:val="4C5925F0"/>
    <w:multiLevelType w:val="hybridMultilevel"/>
    <w:tmpl w:val="FFFFFFFF"/>
    <w:lvl w:ilvl="0" w:tplc="5B44AD56">
      <w:start w:val="1"/>
      <w:numFmt w:val="bullet"/>
      <w:lvlText w:val=""/>
      <w:lvlJc w:val="left"/>
      <w:pPr>
        <w:ind w:left="720" w:hanging="360"/>
      </w:pPr>
      <w:rPr>
        <w:rFonts w:ascii="Wingdings" w:hAnsi="Wingdings" w:hint="default"/>
      </w:rPr>
    </w:lvl>
    <w:lvl w:ilvl="1" w:tplc="3658572E">
      <w:start w:val="1"/>
      <w:numFmt w:val="bullet"/>
      <w:lvlText w:val=""/>
      <w:lvlJc w:val="left"/>
      <w:pPr>
        <w:ind w:left="1440" w:hanging="360"/>
      </w:pPr>
      <w:rPr>
        <w:rFonts w:ascii="Wingdings" w:hAnsi="Wingdings" w:hint="default"/>
      </w:rPr>
    </w:lvl>
    <w:lvl w:ilvl="2" w:tplc="1056148E">
      <w:start w:val="1"/>
      <w:numFmt w:val="bullet"/>
      <w:lvlText w:val=""/>
      <w:lvlJc w:val="left"/>
      <w:pPr>
        <w:ind w:left="2160" w:hanging="360"/>
      </w:pPr>
      <w:rPr>
        <w:rFonts w:ascii="Wingdings" w:hAnsi="Wingdings" w:hint="default"/>
      </w:rPr>
    </w:lvl>
    <w:lvl w:ilvl="3" w:tplc="FDC063EE">
      <w:start w:val="1"/>
      <w:numFmt w:val="bullet"/>
      <w:lvlText w:val=""/>
      <w:lvlJc w:val="left"/>
      <w:pPr>
        <w:ind w:left="2880" w:hanging="360"/>
      </w:pPr>
      <w:rPr>
        <w:rFonts w:ascii="Symbol" w:hAnsi="Symbol" w:hint="default"/>
      </w:rPr>
    </w:lvl>
    <w:lvl w:ilvl="4" w:tplc="3B74503C">
      <w:start w:val="1"/>
      <w:numFmt w:val="bullet"/>
      <w:lvlText w:val="♦"/>
      <w:lvlJc w:val="left"/>
      <w:pPr>
        <w:ind w:left="3600" w:hanging="360"/>
      </w:pPr>
      <w:rPr>
        <w:rFonts w:ascii="Courier New" w:hAnsi="Courier New" w:hint="default"/>
      </w:rPr>
    </w:lvl>
    <w:lvl w:ilvl="5" w:tplc="88885D12">
      <w:start w:val="1"/>
      <w:numFmt w:val="bullet"/>
      <w:lvlText w:val=""/>
      <w:lvlJc w:val="left"/>
      <w:pPr>
        <w:ind w:left="4320" w:hanging="360"/>
      </w:pPr>
      <w:rPr>
        <w:rFonts w:ascii="Wingdings" w:hAnsi="Wingdings" w:hint="default"/>
      </w:rPr>
    </w:lvl>
    <w:lvl w:ilvl="6" w:tplc="F5DA5044">
      <w:start w:val="1"/>
      <w:numFmt w:val="bullet"/>
      <w:lvlText w:val=""/>
      <w:lvlJc w:val="left"/>
      <w:pPr>
        <w:ind w:left="5040" w:hanging="360"/>
      </w:pPr>
      <w:rPr>
        <w:rFonts w:ascii="Wingdings" w:hAnsi="Wingdings" w:hint="default"/>
      </w:rPr>
    </w:lvl>
    <w:lvl w:ilvl="7" w:tplc="9B28E82A">
      <w:start w:val="1"/>
      <w:numFmt w:val="bullet"/>
      <w:lvlText w:val=""/>
      <w:lvlJc w:val="left"/>
      <w:pPr>
        <w:ind w:left="5760" w:hanging="360"/>
      </w:pPr>
      <w:rPr>
        <w:rFonts w:ascii="Symbol" w:hAnsi="Symbol" w:hint="default"/>
      </w:rPr>
    </w:lvl>
    <w:lvl w:ilvl="8" w:tplc="53123878">
      <w:start w:val="1"/>
      <w:numFmt w:val="bullet"/>
      <w:lvlText w:val="♦"/>
      <w:lvlJc w:val="left"/>
      <w:pPr>
        <w:ind w:left="6480" w:hanging="360"/>
      </w:pPr>
      <w:rPr>
        <w:rFonts w:ascii="Courier New" w:hAnsi="Courier New" w:hint="default"/>
      </w:rPr>
    </w:lvl>
  </w:abstractNum>
  <w:abstractNum w:abstractNumId="6" w15:restartNumberingAfterBreak="0">
    <w:nsid w:val="64803F95"/>
    <w:multiLevelType w:val="hybridMultilevel"/>
    <w:tmpl w:val="FFFFFFFF"/>
    <w:lvl w:ilvl="0" w:tplc="DB56F56E">
      <w:start w:val="1"/>
      <w:numFmt w:val="decimal"/>
      <w:lvlText w:val="%1."/>
      <w:lvlJc w:val="left"/>
      <w:pPr>
        <w:ind w:left="720" w:hanging="360"/>
      </w:pPr>
    </w:lvl>
    <w:lvl w:ilvl="1" w:tplc="0D2EF592">
      <w:start w:val="1"/>
      <w:numFmt w:val="lowerLetter"/>
      <w:lvlText w:val="%2."/>
      <w:lvlJc w:val="left"/>
      <w:pPr>
        <w:ind w:left="1440" w:hanging="360"/>
      </w:pPr>
    </w:lvl>
    <w:lvl w:ilvl="2" w:tplc="77DC9D7A">
      <w:start w:val="1"/>
      <w:numFmt w:val="lowerRoman"/>
      <w:lvlText w:val="%3."/>
      <w:lvlJc w:val="right"/>
      <w:pPr>
        <w:ind w:left="2160" w:hanging="180"/>
      </w:pPr>
    </w:lvl>
    <w:lvl w:ilvl="3" w:tplc="F3D4CF64">
      <w:start w:val="1"/>
      <w:numFmt w:val="decimal"/>
      <w:lvlText w:val="%4."/>
      <w:lvlJc w:val="left"/>
      <w:pPr>
        <w:ind w:left="2880" w:hanging="360"/>
      </w:pPr>
    </w:lvl>
    <w:lvl w:ilvl="4" w:tplc="BD8E8350">
      <w:start w:val="1"/>
      <w:numFmt w:val="lowerLetter"/>
      <w:lvlText w:val="%5."/>
      <w:lvlJc w:val="left"/>
      <w:pPr>
        <w:ind w:left="3600" w:hanging="360"/>
      </w:pPr>
    </w:lvl>
    <w:lvl w:ilvl="5" w:tplc="F482AC62">
      <w:start w:val="1"/>
      <w:numFmt w:val="lowerRoman"/>
      <w:lvlText w:val="%6."/>
      <w:lvlJc w:val="right"/>
      <w:pPr>
        <w:ind w:left="4320" w:hanging="180"/>
      </w:pPr>
    </w:lvl>
    <w:lvl w:ilvl="6" w:tplc="9BFEEE76">
      <w:start w:val="1"/>
      <w:numFmt w:val="decimal"/>
      <w:lvlText w:val="%7."/>
      <w:lvlJc w:val="left"/>
      <w:pPr>
        <w:ind w:left="5040" w:hanging="360"/>
      </w:pPr>
    </w:lvl>
    <w:lvl w:ilvl="7" w:tplc="CACA5FBA">
      <w:start w:val="1"/>
      <w:numFmt w:val="lowerLetter"/>
      <w:lvlText w:val="%8."/>
      <w:lvlJc w:val="left"/>
      <w:pPr>
        <w:ind w:left="5760" w:hanging="360"/>
      </w:pPr>
    </w:lvl>
    <w:lvl w:ilvl="8" w:tplc="D326DA0A">
      <w:start w:val="1"/>
      <w:numFmt w:val="lowerRoman"/>
      <w:lvlText w:val="%9."/>
      <w:lvlJc w:val="right"/>
      <w:pPr>
        <w:ind w:left="6480" w:hanging="180"/>
      </w:pPr>
    </w:lvl>
  </w:abstractNum>
  <w:num w:numId="1">
    <w:abstractNumId w:val="5"/>
  </w:num>
  <w:num w:numId="2">
    <w:abstractNumId w:val="6"/>
  </w:num>
  <w:num w:numId="3">
    <w:abstractNumId w:val="2"/>
  </w:num>
  <w:num w:numId="4">
    <w:abstractNumId w:val="1"/>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C371E0"/>
    <w:rsid w:val="00001A6A"/>
    <w:rsid w:val="00023C42"/>
    <w:rsid w:val="0006070B"/>
    <w:rsid w:val="000940E1"/>
    <w:rsid w:val="000B38CE"/>
    <w:rsid w:val="000D35DC"/>
    <w:rsid w:val="001126C4"/>
    <w:rsid w:val="00124DF6"/>
    <w:rsid w:val="00162449"/>
    <w:rsid w:val="001D0587"/>
    <w:rsid w:val="00215FC0"/>
    <w:rsid w:val="00266F15"/>
    <w:rsid w:val="002A1CA6"/>
    <w:rsid w:val="002F3DF3"/>
    <w:rsid w:val="00304566"/>
    <w:rsid w:val="00364993"/>
    <w:rsid w:val="003D75D0"/>
    <w:rsid w:val="003E3F48"/>
    <w:rsid w:val="00435B83"/>
    <w:rsid w:val="004B2199"/>
    <w:rsid w:val="0050599B"/>
    <w:rsid w:val="00597435"/>
    <w:rsid w:val="005C1BE5"/>
    <w:rsid w:val="00643BCC"/>
    <w:rsid w:val="00691F06"/>
    <w:rsid w:val="007711ED"/>
    <w:rsid w:val="0077242D"/>
    <w:rsid w:val="00885C02"/>
    <w:rsid w:val="008A2ED3"/>
    <w:rsid w:val="0095173A"/>
    <w:rsid w:val="00975C92"/>
    <w:rsid w:val="00A14FD8"/>
    <w:rsid w:val="00A627E3"/>
    <w:rsid w:val="00A732C2"/>
    <w:rsid w:val="00B253F2"/>
    <w:rsid w:val="00B74B48"/>
    <w:rsid w:val="00BF6D27"/>
    <w:rsid w:val="00C11E8F"/>
    <w:rsid w:val="00CE2E67"/>
    <w:rsid w:val="00CF1876"/>
    <w:rsid w:val="00D6187C"/>
    <w:rsid w:val="00D659FD"/>
    <w:rsid w:val="00DB39C3"/>
    <w:rsid w:val="00EC7042"/>
    <w:rsid w:val="00FB0996"/>
    <w:rsid w:val="01BBDE02"/>
    <w:rsid w:val="07C0B72F"/>
    <w:rsid w:val="0CE10028"/>
    <w:rsid w:val="1815FC9F"/>
    <w:rsid w:val="251220E7"/>
    <w:rsid w:val="2BF19C1B"/>
    <w:rsid w:val="37F0B28E"/>
    <w:rsid w:val="3F75DC1C"/>
    <w:rsid w:val="41B6B231"/>
    <w:rsid w:val="4E6AB875"/>
    <w:rsid w:val="538C7750"/>
    <w:rsid w:val="54392488"/>
    <w:rsid w:val="5CC371E0"/>
    <w:rsid w:val="5F1DB4D5"/>
    <w:rsid w:val="6AE3BDBF"/>
    <w:rsid w:val="7B38F7CB"/>
    <w:rsid w:val="7C16CF77"/>
    <w:rsid w:val="7DE20AA2"/>
    <w:rsid w:val="7F7DD26D"/>
    <w:rsid w:val="7FD706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10028"/>
  <w15:chartTrackingRefBased/>
  <w15:docId w15:val="{62B4E71C-ABBF-40DC-89E8-2CFB53A8B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DB39C3"/>
    <w:rPr>
      <w:color w:val="0000FF"/>
      <w:u w:val="single"/>
    </w:rPr>
  </w:style>
  <w:style w:type="character" w:styleId="UnresolvedMention">
    <w:name w:val="Unresolved Mention"/>
    <w:basedOn w:val="DefaultParagraphFont"/>
    <w:uiPriority w:val="99"/>
    <w:semiHidden/>
    <w:unhideWhenUsed/>
    <w:rsid w:val="002A1CA6"/>
    <w:rPr>
      <w:color w:val="605E5C"/>
      <w:shd w:val="clear" w:color="auto" w:fill="E1DFDD"/>
    </w:rPr>
  </w:style>
  <w:style w:type="character" w:styleId="Emphasis">
    <w:name w:val="Emphasis"/>
    <w:basedOn w:val="DefaultParagraphFont"/>
    <w:uiPriority w:val="20"/>
    <w:qFormat/>
    <w:rsid w:val="00975C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skillforcare.org.uk/Learning-development/ongoing" TargetMode="External" /><Relationship Id="rId5" Type="http://schemas.openxmlformats.org/officeDocument/2006/relationships/hyperlink" Target="http://www.gov.uk/dh"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2101</Words>
  <Characters>11981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jainabajum@gmail.com</cp:lastModifiedBy>
  <cp:revision>2</cp:revision>
  <dcterms:created xsi:type="dcterms:W3CDTF">2020-04-29T22:52:00Z</dcterms:created>
  <dcterms:modified xsi:type="dcterms:W3CDTF">2020-04-29T22:52:00Z</dcterms:modified>
</cp:coreProperties>
</file>