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4AACD" w14:textId="77777777" w:rsidR="00EF29B2" w:rsidRDefault="00CB61C5" w:rsidP="00093B80">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AB4775">
        <w:rPr>
          <w:rFonts w:ascii="Times New Roman" w:hAnsi="Times New Roman" w:cs="Times New Roman"/>
          <w:b/>
          <w:bCs/>
          <w:sz w:val="24"/>
          <w:szCs w:val="24"/>
        </w:rPr>
        <w:t xml:space="preserve">                                                   </w:t>
      </w:r>
      <w:r w:rsidR="00A172A2">
        <w:rPr>
          <w:rFonts w:ascii="Times New Roman" w:hAnsi="Times New Roman" w:cs="Times New Roman"/>
          <w:b/>
          <w:bCs/>
          <w:sz w:val="24"/>
          <w:szCs w:val="24"/>
        </w:rPr>
        <w:t>L</w:t>
      </w:r>
      <w:r w:rsidR="00FB080A">
        <w:rPr>
          <w:rFonts w:ascii="Times New Roman" w:hAnsi="Times New Roman" w:cs="Times New Roman"/>
          <w:b/>
          <w:bCs/>
          <w:sz w:val="24"/>
          <w:szCs w:val="24"/>
        </w:rPr>
        <w:t>ecturer</w:t>
      </w:r>
      <w:r w:rsidR="005172A7">
        <w:rPr>
          <w:rFonts w:ascii="Times New Roman" w:hAnsi="Times New Roman" w:cs="Times New Roman"/>
          <w:b/>
          <w:bCs/>
          <w:sz w:val="24"/>
          <w:szCs w:val="24"/>
        </w:rPr>
        <w:t>:</w:t>
      </w:r>
      <w:r w:rsidR="00FB080A">
        <w:rPr>
          <w:rFonts w:ascii="Times New Roman" w:hAnsi="Times New Roman" w:cs="Times New Roman"/>
          <w:b/>
          <w:bCs/>
          <w:sz w:val="24"/>
          <w:szCs w:val="24"/>
        </w:rPr>
        <w:t xml:space="preserve"> </w:t>
      </w:r>
      <w:r w:rsidR="005172A7">
        <w:rPr>
          <w:rFonts w:ascii="Times New Roman" w:hAnsi="Times New Roman" w:cs="Times New Roman"/>
          <w:b/>
          <w:bCs/>
          <w:sz w:val="24"/>
          <w:szCs w:val="24"/>
        </w:rPr>
        <w:t>K</w:t>
      </w:r>
      <w:r w:rsidR="00AF7EF9">
        <w:rPr>
          <w:rFonts w:ascii="Times New Roman" w:hAnsi="Times New Roman" w:cs="Times New Roman"/>
          <w:b/>
          <w:bCs/>
          <w:sz w:val="24"/>
          <w:szCs w:val="24"/>
        </w:rPr>
        <w:t>athryn Flynn</w:t>
      </w:r>
      <w:r w:rsidR="002266F7">
        <w:rPr>
          <w:rFonts w:ascii="Times New Roman" w:hAnsi="Times New Roman" w:cs="Times New Roman"/>
          <w:b/>
          <w:bCs/>
          <w:sz w:val="24"/>
          <w:szCs w:val="24"/>
        </w:rPr>
        <w:tab/>
      </w:r>
      <w:r w:rsidR="002266F7">
        <w:rPr>
          <w:rFonts w:ascii="Times New Roman" w:hAnsi="Times New Roman" w:cs="Times New Roman"/>
          <w:b/>
          <w:bCs/>
          <w:sz w:val="24"/>
          <w:szCs w:val="24"/>
        </w:rPr>
        <w:tab/>
      </w:r>
      <w:r w:rsidR="002266F7">
        <w:rPr>
          <w:rFonts w:ascii="Times New Roman" w:hAnsi="Times New Roman" w:cs="Times New Roman"/>
          <w:b/>
          <w:bCs/>
          <w:sz w:val="24"/>
          <w:szCs w:val="24"/>
        </w:rPr>
        <w:tab/>
      </w:r>
      <w:r w:rsidR="002266F7">
        <w:rPr>
          <w:rFonts w:ascii="Times New Roman" w:hAnsi="Times New Roman" w:cs="Times New Roman"/>
          <w:b/>
          <w:bCs/>
          <w:sz w:val="24"/>
          <w:szCs w:val="24"/>
        </w:rPr>
        <w:tab/>
      </w:r>
      <w:r w:rsidR="002266F7">
        <w:rPr>
          <w:rFonts w:ascii="Times New Roman" w:hAnsi="Times New Roman" w:cs="Times New Roman"/>
          <w:b/>
          <w:bCs/>
          <w:sz w:val="24"/>
          <w:szCs w:val="24"/>
        </w:rPr>
        <w:tab/>
      </w:r>
      <w:r w:rsidR="002266F7">
        <w:rPr>
          <w:rFonts w:ascii="Times New Roman" w:hAnsi="Times New Roman" w:cs="Times New Roman"/>
          <w:b/>
          <w:bCs/>
          <w:sz w:val="24"/>
          <w:szCs w:val="24"/>
        </w:rPr>
        <w:tab/>
      </w:r>
    </w:p>
    <w:p w14:paraId="430D2346" w14:textId="0789FEE7" w:rsidR="00AE574A" w:rsidRDefault="002266F7" w:rsidP="00093B80">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sidR="00AB4775">
        <w:rPr>
          <w:rFonts w:ascii="Times New Roman" w:hAnsi="Times New Roman" w:cs="Times New Roman"/>
          <w:b/>
          <w:bCs/>
          <w:sz w:val="24"/>
          <w:szCs w:val="24"/>
        </w:rPr>
        <w:t xml:space="preserve">                     </w:t>
      </w:r>
      <w:r w:rsidR="00DD1B9E">
        <w:rPr>
          <w:rFonts w:ascii="Times New Roman" w:hAnsi="Times New Roman" w:cs="Times New Roman"/>
          <w:b/>
          <w:bCs/>
          <w:sz w:val="24"/>
          <w:szCs w:val="24"/>
        </w:rPr>
        <w:t xml:space="preserve">Student name: Victor </w:t>
      </w:r>
      <w:proofErr w:type="spellStart"/>
      <w:r w:rsidR="00DD1B9E">
        <w:rPr>
          <w:rFonts w:ascii="Times New Roman" w:hAnsi="Times New Roman" w:cs="Times New Roman"/>
          <w:b/>
          <w:bCs/>
          <w:sz w:val="24"/>
          <w:szCs w:val="24"/>
        </w:rPr>
        <w:t>Badaluta</w:t>
      </w:r>
      <w:proofErr w:type="spellEnd"/>
      <w:r w:rsidR="001F6DA7">
        <w:rPr>
          <w:rFonts w:ascii="Times New Roman" w:hAnsi="Times New Roman" w:cs="Times New Roman"/>
          <w:b/>
          <w:bCs/>
          <w:sz w:val="24"/>
          <w:szCs w:val="24"/>
        </w:rPr>
        <w:tab/>
      </w:r>
      <w:r w:rsidR="001F6DA7">
        <w:rPr>
          <w:rFonts w:ascii="Times New Roman" w:hAnsi="Times New Roman" w:cs="Times New Roman"/>
          <w:b/>
          <w:bCs/>
          <w:sz w:val="24"/>
          <w:szCs w:val="24"/>
        </w:rPr>
        <w:tab/>
      </w:r>
      <w:r w:rsidR="001F6DA7">
        <w:rPr>
          <w:rFonts w:ascii="Times New Roman" w:hAnsi="Times New Roman" w:cs="Times New Roman"/>
          <w:b/>
          <w:bCs/>
          <w:sz w:val="24"/>
          <w:szCs w:val="24"/>
        </w:rPr>
        <w:tab/>
      </w:r>
      <w:r w:rsidR="001F6DA7">
        <w:rPr>
          <w:rFonts w:ascii="Times New Roman" w:hAnsi="Times New Roman" w:cs="Times New Roman"/>
          <w:b/>
          <w:bCs/>
          <w:sz w:val="24"/>
          <w:szCs w:val="24"/>
        </w:rPr>
        <w:tab/>
        <w:t>Student id:</w:t>
      </w:r>
      <w:r w:rsidR="005545A8">
        <w:rPr>
          <w:rFonts w:ascii="Times New Roman" w:hAnsi="Times New Roman" w:cs="Times New Roman"/>
          <w:b/>
          <w:bCs/>
          <w:sz w:val="24"/>
          <w:szCs w:val="24"/>
        </w:rPr>
        <w:t xml:space="preserve"> </w:t>
      </w:r>
      <w:r w:rsidR="001F6DA7">
        <w:rPr>
          <w:rFonts w:ascii="Times New Roman" w:hAnsi="Times New Roman" w:cs="Times New Roman"/>
          <w:b/>
          <w:bCs/>
          <w:sz w:val="24"/>
          <w:szCs w:val="24"/>
        </w:rPr>
        <w:t>2212187</w:t>
      </w:r>
    </w:p>
    <w:p w14:paraId="45AB5D24" w14:textId="77777777" w:rsidR="00AE574A" w:rsidRPr="00AE574A" w:rsidRDefault="00AE574A" w:rsidP="00093B80">
      <w:pPr>
        <w:spacing w:line="360" w:lineRule="auto"/>
        <w:jc w:val="center"/>
        <w:rPr>
          <w:rFonts w:ascii="Times New Roman" w:hAnsi="Times New Roman" w:cs="Times New Roman"/>
          <w:b/>
          <w:sz w:val="24"/>
          <w:szCs w:val="24"/>
        </w:rPr>
      </w:pPr>
      <w:r w:rsidRPr="00AE574A">
        <w:rPr>
          <w:rFonts w:ascii="Times New Roman" w:hAnsi="Times New Roman" w:cs="Times New Roman"/>
          <w:b/>
          <w:bCs/>
          <w:sz w:val="24"/>
          <w:szCs w:val="24"/>
        </w:rPr>
        <w:t>Assessment Component 1</w:t>
      </w:r>
    </w:p>
    <w:p w14:paraId="5A210CC9" w14:textId="208229BD" w:rsidR="00AE574A" w:rsidRPr="00AE574A" w:rsidRDefault="00751D97" w:rsidP="00093B80">
      <w:pPr>
        <w:spacing w:line="360" w:lineRule="auto"/>
        <w:jc w:val="center"/>
        <w:rPr>
          <w:rFonts w:ascii="Times New Roman" w:hAnsi="Times New Roman" w:cs="Times New Roman"/>
          <w:b/>
          <w:sz w:val="24"/>
          <w:szCs w:val="24"/>
        </w:rPr>
      </w:pPr>
      <w:r>
        <w:rPr>
          <w:rFonts w:ascii="Times New Roman" w:hAnsi="Times New Roman" w:cs="Times New Roman"/>
          <w:b/>
          <w:bCs/>
          <w:sz w:val="24"/>
          <w:szCs w:val="24"/>
        </w:rPr>
        <w:t>Module Number: BMIH</w:t>
      </w:r>
      <w:r w:rsidR="00AE574A" w:rsidRPr="00AE574A">
        <w:rPr>
          <w:rFonts w:ascii="Times New Roman" w:hAnsi="Times New Roman" w:cs="Times New Roman"/>
          <w:b/>
          <w:bCs/>
          <w:sz w:val="24"/>
          <w:szCs w:val="24"/>
        </w:rPr>
        <w:t>6007</w:t>
      </w:r>
    </w:p>
    <w:p w14:paraId="40F46BA3" w14:textId="77777777" w:rsidR="00AE574A" w:rsidRPr="00AE574A" w:rsidRDefault="00AE574A" w:rsidP="00093B80">
      <w:pPr>
        <w:spacing w:line="360" w:lineRule="auto"/>
        <w:jc w:val="center"/>
        <w:rPr>
          <w:rFonts w:ascii="Times New Roman" w:hAnsi="Times New Roman" w:cs="Times New Roman"/>
          <w:b/>
          <w:sz w:val="24"/>
          <w:szCs w:val="24"/>
        </w:rPr>
      </w:pPr>
      <w:r w:rsidRPr="00AE574A">
        <w:rPr>
          <w:rFonts w:ascii="Times New Roman" w:hAnsi="Times New Roman" w:cs="Times New Roman"/>
          <w:b/>
          <w:bCs/>
          <w:sz w:val="24"/>
          <w:szCs w:val="24"/>
        </w:rPr>
        <w:t xml:space="preserve">Module Name: International Meetings Management </w:t>
      </w:r>
      <w:r>
        <w:rPr>
          <w:rFonts w:ascii="Times New Roman" w:hAnsi="Times New Roman" w:cs="Times New Roman"/>
          <w:b/>
          <w:bCs/>
          <w:sz w:val="24"/>
          <w:szCs w:val="24"/>
        </w:rPr>
        <w:t>f</w:t>
      </w:r>
      <w:r w:rsidRPr="00AE574A">
        <w:rPr>
          <w:rFonts w:ascii="Times New Roman" w:hAnsi="Times New Roman" w:cs="Times New Roman"/>
          <w:b/>
          <w:bCs/>
          <w:sz w:val="24"/>
          <w:szCs w:val="24"/>
        </w:rPr>
        <w:t xml:space="preserve">or </w:t>
      </w:r>
      <w:r>
        <w:rPr>
          <w:rFonts w:ascii="Times New Roman" w:hAnsi="Times New Roman" w:cs="Times New Roman"/>
          <w:b/>
          <w:bCs/>
          <w:sz w:val="24"/>
          <w:szCs w:val="24"/>
        </w:rPr>
        <w:t>t</w:t>
      </w:r>
      <w:r w:rsidRPr="00AE574A">
        <w:rPr>
          <w:rFonts w:ascii="Times New Roman" w:hAnsi="Times New Roman" w:cs="Times New Roman"/>
          <w:b/>
          <w:bCs/>
          <w:sz w:val="24"/>
          <w:szCs w:val="24"/>
        </w:rPr>
        <w:t>he Hotel Industry</w:t>
      </w:r>
    </w:p>
    <w:p w14:paraId="7BD22646" w14:textId="77777777" w:rsidR="00E63F2E" w:rsidRDefault="00AE574A" w:rsidP="00093B80">
      <w:pPr>
        <w:spacing w:line="360" w:lineRule="auto"/>
        <w:jc w:val="center"/>
        <w:rPr>
          <w:rFonts w:ascii="Times New Roman" w:hAnsi="Times New Roman" w:cs="Times New Roman"/>
          <w:b/>
          <w:bCs/>
          <w:sz w:val="24"/>
          <w:szCs w:val="24"/>
        </w:rPr>
      </w:pPr>
      <w:r w:rsidRPr="00AE574A">
        <w:rPr>
          <w:rFonts w:ascii="Times New Roman" w:hAnsi="Times New Roman" w:cs="Times New Roman"/>
          <w:b/>
          <w:bCs/>
          <w:sz w:val="24"/>
          <w:szCs w:val="24"/>
        </w:rPr>
        <w:t>Autumn Term 2024</w:t>
      </w:r>
    </w:p>
    <w:p w14:paraId="4813585F" w14:textId="47B15B0E" w:rsidR="00E63F2E" w:rsidRDefault="00E63F2E">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eastAsiaTheme="minorHAnsi" w:hAnsiTheme="minorHAnsi" w:cstheme="minorBidi"/>
          <w:color w:val="auto"/>
          <w:sz w:val="22"/>
          <w:szCs w:val="22"/>
        </w:rPr>
        <w:id w:val="1933767716"/>
        <w:docPartObj>
          <w:docPartGallery w:val="Table of Contents"/>
          <w:docPartUnique/>
        </w:docPartObj>
      </w:sdtPr>
      <w:sdtEndPr>
        <w:rPr>
          <w:rFonts w:ascii="Times New Roman" w:hAnsi="Times New Roman" w:cs="Times New Roman"/>
          <w:b/>
          <w:bCs/>
          <w:noProof/>
        </w:rPr>
      </w:sdtEndPr>
      <w:sdtContent>
        <w:p w14:paraId="2932019D" w14:textId="77777777" w:rsidR="00E63F2E" w:rsidRPr="00DC0329" w:rsidRDefault="00E63F2E">
          <w:pPr>
            <w:pStyle w:val="TOCHeading"/>
            <w:rPr>
              <w:rFonts w:ascii="Times New Roman" w:hAnsi="Times New Roman" w:cs="Times New Roman"/>
              <w:b/>
              <w:color w:val="auto"/>
            </w:rPr>
          </w:pPr>
          <w:r w:rsidRPr="00DC0329">
            <w:rPr>
              <w:rFonts w:ascii="Times New Roman" w:hAnsi="Times New Roman" w:cs="Times New Roman"/>
              <w:b/>
              <w:color w:val="auto"/>
            </w:rPr>
            <w:t>Table of Contents</w:t>
          </w:r>
        </w:p>
        <w:p w14:paraId="7609E54F" w14:textId="1CA65D1C" w:rsidR="00116663" w:rsidRDefault="00E63F2E">
          <w:pPr>
            <w:pStyle w:val="TOC1"/>
            <w:tabs>
              <w:tab w:val="left" w:pos="440"/>
              <w:tab w:val="right" w:leader="dot" w:pos="9350"/>
            </w:tabs>
            <w:rPr>
              <w:rFonts w:eastAsiaTheme="minorEastAsia"/>
              <w:noProof/>
              <w:kern w:val="2"/>
              <w14:ligatures w14:val="standardContextual"/>
            </w:rPr>
          </w:pPr>
          <w:r w:rsidRPr="00D930DF">
            <w:rPr>
              <w:rFonts w:ascii="Times New Roman" w:hAnsi="Times New Roman" w:cs="Times New Roman"/>
            </w:rPr>
            <w:fldChar w:fldCharType="begin"/>
          </w:r>
          <w:r w:rsidRPr="00D930DF">
            <w:rPr>
              <w:rFonts w:ascii="Times New Roman" w:hAnsi="Times New Roman" w:cs="Times New Roman"/>
            </w:rPr>
            <w:instrText xml:space="preserve"> TOC \o "1-3" \h \z \u </w:instrText>
          </w:r>
          <w:r w:rsidRPr="00D930DF">
            <w:rPr>
              <w:rFonts w:ascii="Times New Roman" w:hAnsi="Times New Roman" w:cs="Times New Roman"/>
            </w:rPr>
            <w:fldChar w:fldCharType="separate"/>
          </w:r>
          <w:hyperlink w:anchor="_Toc179311552" w:history="1">
            <w:r w:rsidR="00116663" w:rsidRPr="00F32546">
              <w:rPr>
                <w:rStyle w:val="Hyperlink"/>
                <w:rFonts w:ascii="Times New Roman" w:hAnsi="Times New Roman" w:cs="Times New Roman"/>
                <w:b/>
                <w:noProof/>
              </w:rPr>
              <w:t>1.</w:t>
            </w:r>
            <w:r w:rsidR="00116663">
              <w:rPr>
                <w:rFonts w:eastAsiaTheme="minorEastAsia"/>
                <w:noProof/>
                <w:kern w:val="2"/>
                <w14:ligatures w14:val="standardContextual"/>
              </w:rPr>
              <w:tab/>
            </w:r>
            <w:r w:rsidR="00116663" w:rsidRPr="00F32546">
              <w:rPr>
                <w:rStyle w:val="Hyperlink"/>
                <w:rFonts w:ascii="Times New Roman" w:hAnsi="Times New Roman" w:cs="Times New Roman"/>
                <w:b/>
                <w:noProof/>
              </w:rPr>
              <w:t>Slide 2: Introduction</w:t>
            </w:r>
            <w:r w:rsidR="00116663">
              <w:rPr>
                <w:noProof/>
                <w:webHidden/>
              </w:rPr>
              <w:tab/>
            </w:r>
            <w:r w:rsidR="00116663">
              <w:rPr>
                <w:noProof/>
                <w:webHidden/>
              </w:rPr>
              <w:fldChar w:fldCharType="begin"/>
            </w:r>
            <w:r w:rsidR="00116663">
              <w:rPr>
                <w:noProof/>
                <w:webHidden/>
              </w:rPr>
              <w:instrText xml:space="preserve"> PAGEREF _Toc179311552 \h </w:instrText>
            </w:r>
            <w:r w:rsidR="00116663">
              <w:rPr>
                <w:noProof/>
                <w:webHidden/>
              </w:rPr>
            </w:r>
            <w:r w:rsidR="00116663">
              <w:rPr>
                <w:noProof/>
                <w:webHidden/>
              </w:rPr>
              <w:fldChar w:fldCharType="separate"/>
            </w:r>
            <w:r w:rsidR="00116663">
              <w:rPr>
                <w:noProof/>
                <w:webHidden/>
              </w:rPr>
              <w:t>3</w:t>
            </w:r>
            <w:r w:rsidR="00116663">
              <w:rPr>
                <w:noProof/>
                <w:webHidden/>
              </w:rPr>
              <w:fldChar w:fldCharType="end"/>
            </w:r>
          </w:hyperlink>
        </w:p>
        <w:p w14:paraId="74AEFC36" w14:textId="0E47A9BC" w:rsidR="00116663" w:rsidRDefault="00116663">
          <w:pPr>
            <w:pStyle w:val="TOC1"/>
            <w:tabs>
              <w:tab w:val="left" w:pos="440"/>
              <w:tab w:val="right" w:leader="dot" w:pos="9350"/>
            </w:tabs>
            <w:rPr>
              <w:rFonts w:eastAsiaTheme="minorEastAsia"/>
              <w:noProof/>
              <w:kern w:val="2"/>
              <w14:ligatures w14:val="standardContextual"/>
            </w:rPr>
          </w:pPr>
          <w:hyperlink w:anchor="_Toc179311553" w:history="1">
            <w:r w:rsidRPr="00F32546">
              <w:rPr>
                <w:rStyle w:val="Hyperlink"/>
                <w:rFonts w:ascii="Times New Roman" w:hAnsi="Times New Roman" w:cs="Times New Roman"/>
                <w:b/>
                <w:noProof/>
              </w:rPr>
              <w:t>2.</w:t>
            </w:r>
            <w:r>
              <w:rPr>
                <w:rFonts w:eastAsiaTheme="minorEastAsia"/>
                <w:noProof/>
                <w:kern w:val="2"/>
                <w14:ligatures w14:val="standardContextual"/>
              </w:rPr>
              <w:tab/>
            </w:r>
            <w:r w:rsidRPr="00F32546">
              <w:rPr>
                <w:rStyle w:val="Hyperlink"/>
                <w:rFonts w:ascii="Times New Roman" w:hAnsi="Times New Roman" w:cs="Times New Roman"/>
                <w:b/>
                <w:noProof/>
              </w:rPr>
              <w:t>Slide 3: Event Overview</w:t>
            </w:r>
            <w:r>
              <w:rPr>
                <w:noProof/>
                <w:webHidden/>
              </w:rPr>
              <w:tab/>
            </w:r>
            <w:r>
              <w:rPr>
                <w:noProof/>
                <w:webHidden/>
              </w:rPr>
              <w:fldChar w:fldCharType="begin"/>
            </w:r>
            <w:r>
              <w:rPr>
                <w:noProof/>
                <w:webHidden/>
              </w:rPr>
              <w:instrText xml:space="preserve"> PAGEREF _Toc179311553 \h </w:instrText>
            </w:r>
            <w:r>
              <w:rPr>
                <w:noProof/>
                <w:webHidden/>
              </w:rPr>
            </w:r>
            <w:r>
              <w:rPr>
                <w:noProof/>
                <w:webHidden/>
              </w:rPr>
              <w:fldChar w:fldCharType="separate"/>
            </w:r>
            <w:r>
              <w:rPr>
                <w:noProof/>
                <w:webHidden/>
              </w:rPr>
              <w:t>3</w:t>
            </w:r>
            <w:r>
              <w:rPr>
                <w:noProof/>
                <w:webHidden/>
              </w:rPr>
              <w:fldChar w:fldCharType="end"/>
            </w:r>
          </w:hyperlink>
        </w:p>
        <w:p w14:paraId="780E8ED6" w14:textId="0C3AFDDD" w:rsidR="00116663" w:rsidRDefault="00116663">
          <w:pPr>
            <w:pStyle w:val="TOC1"/>
            <w:tabs>
              <w:tab w:val="left" w:pos="440"/>
              <w:tab w:val="right" w:leader="dot" w:pos="9350"/>
            </w:tabs>
            <w:rPr>
              <w:rFonts w:eastAsiaTheme="minorEastAsia"/>
              <w:noProof/>
              <w:kern w:val="2"/>
              <w14:ligatures w14:val="standardContextual"/>
            </w:rPr>
          </w:pPr>
          <w:hyperlink w:anchor="_Toc179311554" w:history="1">
            <w:r w:rsidRPr="00F32546">
              <w:rPr>
                <w:rStyle w:val="Hyperlink"/>
                <w:rFonts w:ascii="Times New Roman" w:eastAsia="Times New Roman" w:hAnsi="Times New Roman" w:cs="Times New Roman"/>
                <w:b/>
                <w:bCs/>
                <w:noProof/>
              </w:rPr>
              <w:t>3.</w:t>
            </w:r>
            <w:r>
              <w:rPr>
                <w:rFonts w:eastAsiaTheme="minorEastAsia"/>
                <w:noProof/>
                <w:kern w:val="2"/>
                <w14:ligatures w14:val="standardContextual"/>
              </w:rPr>
              <w:tab/>
            </w:r>
            <w:r w:rsidRPr="00F32546">
              <w:rPr>
                <w:rStyle w:val="Hyperlink"/>
                <w:rFonts w:ascii="Times New Roman" w:eastAsia="Times New Roman" w:hAnsi="Times New Roman" w:cs="Times New Roman"/>
                <w:b/>
                <w:bCs/>
                <w:noProof/>
              </w:rPr>
              <w:t>Slide 4: Market Factors</w:t>
            </w:r>
            <w:r>
              <w:rPr>
                <w:noProof/>
                <w:webHidden/>
              </w:rPr>
              <w:tab/>
            </w:r>
            <w:r>
              <w:rPr>
                <w:noProof/>
                <w:webHidden/>
              </w:rPr>
              <w:fldChar w:fldCharType="begin"/>
            </w:r>
            <w:r>
              <w:rPr>
                <w:noProof/>
                <w:webHidden/>
              </w:rPr>
              <w:instrText xml:space="preserve"> PAGEREF _Toc179311554 \h </w:instrText>
            </w:r>
            <w:r>
              <w:rPr>
                <w:noProof/>
                <w:webHidden/>
              </w:rPr>
            </w:r>
            <w:r>
              <w:rPr>
                <w:noProof/>
                <w:webHidden/>
              </w:rPr>
              <w:fldChar w:fldCharType="separate"/>
            </w:r>
            <w:r>
              <w:rPr>
                <w:noProof/>
                <w:webHidden/>
              </w:rPr>
              <w:t>4</w:t>
            </w:r>
            <w:r>
              <w:rPr>
                <w:noProof/>
                <w:webHidden/>
              </w:rPr>
              <w:fldChar w:fldCharType="end"/>
            </w:r>
          </w:hyperlink>
        </w:p>
        <w:p w14:paraId="618AA53F" w14:textId="27B2EB99" w:rsidR="00116663" w:rsidRDefault="00116663">
          <w:pPr>
            <w:pStyle w:val="TOC1"/>
            <w:tabs>
              <w:tab w:val="left" w:pos="440"/>
              <w:tab w:val="right" w:leader="dot" w:pos="9350"/>
            </w:tabs>
            <w:rPr>
              <w:rFonts w:eastAsiaTheme="minorEastAsia"/>
              <w:noProof/>
              <w:kern w:val="2"/>
              <w14:ligatures w14:val="standardContextual"/>
            </w:rPr>
          </w:pPr>
          <w:hyperlink w:anchor="_Toc179311555" w:history="1">
            <w:r w:rsidRPr="00F32546">
              <w:rPr>
                <w:rStyle w:val="Hyperlink"/>
                <w:rFonts w:ascii="Times New Roman" w:hAnsi="Times New Roman" w:cs="Times New Roman"/>
                <w:b/>
                <w:noProof/>
              </w:rPr>
              <w:t>4.</w:t>
            </w:r>
            <w:r>
              <w:rPr>
                <w:rFonts w:eastAsiaTheme="minorEastAsia"/>
                <w:noProof/>
                <w:kern w:val="2"/>
                <w14:ligatures w14:val="standardContextual"/>
              </w:rPr>
              <w:tab/>
            </w:r>
            <w:r w:rsidRPr="00F32546">
              <w:rPr>
                <w:rStyle w:val="Hyperlink"/>
                <w:rFonts w:ascii="Times New Roman" w:hAnsi="Times New Roman" w:cs="Times New Roman"/>
                <w:b/>
                <w:noProof/>
              </w:rPr>
              <w:t>Slide 5: Financial Factors</w:t>
            </w:r>
            <w:r>
              <w:rPr>
                <w:noProof/>
                <w:webHidden/>
              </w:rPr>
              <w:tab/>
            </w:r>
            <w:r>
              <w:rPr>
                <w:noProof/>
                <w:webHidden/>
              </w:rPr>
              <w:fldChar w:fldCharType="begin"/>
            </w:r>
            <w:r>
              <w:rPr>
                <w:noProof/>
                <w:webHidden/>
              </w:rPr>
              <w:instrText xml:space="preserve"> PAGEREF _Toc179311555 \h </w:instrText>
            </w:r>
            <w:r>
              <w:rPr>
                <w:noProof/>
                <w:webHidden/>
              </w:rPr>
            </w:r>
            <w:r>
              <w:rPr>
                <w:noProof/>
                <w:webHidden/>
              </w:rPr>
              <w:fldChar w:fldCharType="separate"/>
            </w:r>
            <w:r>
              <w:rPr>
                <w:noProof/>
                <w:webHidden/>
              </w:rPr>
              <w:t>5</w:t>
            </w:r>
            <w:r>
              <w:rPr>
                <w:noProof/>
                <w:webHidden/>
              </w:rPr>
              <w:fldChar w:fldCharType="end"/>
            </w:r>
          </w:hyperlink>
        </w:p>
        <w:p w14:paraId="1EF24552" w14:textId="4A329DA8" w:rsidR="00116663" w:rsidRDefault="00116663">
          <w:pPr>
            <w:pStyle w:val="TOC1"/>
            <w:tabs>
              <w:tab w:val="left" w:pos="440"/>
              <w:tab w:val="right" w:leader="dot" w:pos="9350"/>
            </w:tabs>
            <w:rPr>
              <w:rFonts w:eastAsiaTheme="minorEastAsia"/>
              <w:noProof/>
              <w:kern w:val="2"/>
              <w14:ligatures w14:val="standardContextual"/>
            </w:rPr>
          </w:pPr>
          <w:hyperlink w:anchor="_Toc179311556" w:history="1">
            <w:r w:rsidRPr="00F32546">
              <w:rPr>
                <w:rStyle w:val="Hyperlink"/>
                <w:rFonts w:ascii="Times New Roman" w:hAnsi="Times New Roman" w:cs="Times New Roman"/>
                <w:b/>
                <w:noProof/>
              </w:rPr>
              <w:t>5.</w:t>
            </w:r>
            <w:r>
              <w:rPr>
                <w:rFonts w:eastAsiaTheme="minorEastAsia"/>
                <w:noProof/>
                <w:kern w:val="2"/>
                <w14:ligatures w14:val="standardContextual"/>
              </w:rPr>
              <w:tab/>
            </w:r>
            <w:r w:rsidRPr="00F32546">
              <w:rPr>
                <w:rStyle w:val="Hyperlink"/>
                <w:rFonts w:ascii="Times New Roman" w:hAnsi="Times New Roman" w:cs="Times New Roman"/>
                <w:b/>
                <w:noProof/>
              </w:rPr>
              <w:t>Slide 6: Operational Factors</w:t>
            </w:r>
            <w:r>
              <w:rPr>
                <w:noProof/>
                <w:webHidden/>
              </w:rPr>
              <w:tab/>
            </w:r>
            <w:r>
              <w:rPr>
                <w:noProof/>
                <w:webHidden/>
              </w:rPr>
              <w:fldChar w:fldCharType="begin"/>
            </w:r>
            <w:r>
              <w:rPr>
                <w:noProof/>
                <w:webHidden/>
              </w:rPr>
              <w:instrText xml:space="preserve"> PAGEREF _Toc179311556 \h </w:instrText>
            </w:r>
            <w:r>
              <w:rPr>
                <w:noProof/>
                <w:webHidden/>
              </w:rPr>
            </w:r>
            <w:r>
              <w:rPr>
                <w:noProof/>
                <w:webHidden/>
              </w:rPr>
              <w:fldChar w:fldCharType="separate"/>
            </w:r>
            <w:r>
              <w:rPr>
                <w:noProof/>
                <w:webHidden/>
              </w:rPr>
              <w:t>6</w:t>
            </w:r>
            <w:r>
              <w:rPr>
                <w:noProof/>
                <w:webHidden/>
              </w:rPr>
              <w:fldChar w:fldCharType="end"/>
            </w:r>
          </w:hyperlink>
        </w:p>
        <w:p w14:paraId="4F5A0FB0" w14:textId="785B7AEA" w:rsidR="00116663" w:rsidRDefault="00116663">
          <w:pPr>
            <w:pStyle w:val="TOC1"/>
            <w:tabs>
              <w:tab w:val="left" w:pos="440"/>
              <w:tab w:val="right" w:leader="dot" w:pos="9350"/>
            </w:tabs>
            <w:rPr>
              <w:rFonts w:eastAsiaTheme="minorEastAsia"/>
              <w:noProof/>
              <w:kern w:val="2"/>
              <w14:ligatures w14:val="standardContextual"/>
            </w:rPr>
          </w:pPr>
          <w:hyperlink w:anchor="_Toc179311557" w:history="1">
            <w:r w:rsidRPr="00F32546">
              <w:rPr>
                <w:rStyle w:val="Hyperlink"/>
                <w:rFonts w:ascii="Times New Roman" w:hAnsi="Times New Roman" w:cs="Times New Roman"/>
                <w:b/>
                <w:noProof/>
              </w:rPr>
              <w:t>6.</w:t>
            </w:r>
            <w:r>
              <w:rPr>
                <w:rFonts w:eastAsiaTheme="minorEastAsia"/>
                <w:noProof/>
                <w:kern w:val="2"/>
                <w14:ligatures w14:val="standardContextual"/>
              </w:rPr>
              <w:tab/>
            </w:r>
            <w:r w:rsidRPr="00F32546">
              <w:rPr>
                <w:rStyle w:val="Hyperlink"/>
                <w:rFonts w:ascii="Times New Roman" w:hAnsi="Times New Roman" w:cs="Times New Roman"/>
                <w:b/>
                <w:noProof/>
              </w:rPr>
              <w:t>Slide 7: Justification for Feasibility</w:t>
            </w:r>
            <w:r>
              <w:rPr>
                <w:noProof/>
                <w:webHidden/>
              </w:rPr>
              <w:tab/>
            </w:r>
            <w:r>
              <w:rPr>
                <w:noProof/>
                <w:webHidden/>
              </w:rPr>
              <w:fldChar w:fldCharType="begin"/>
            </w:r>
            <w:r>
              <w:rPr>
                <w:noProof/>
                <w:webHidden/>
              </w:rPr>
              <w:instrText xml:space="preserve"> PAGEREF _Toc179311557 \h </w:instrText>
            </w:r>
            <w:r>
              <w:rPr>
                <w:noProof/>
                <w:webHidden/>
              </w:rPr>
            </w:r>
            <w:r>
              <w:rPr>
                <w:noProof/>
                <w:webHidden/>
              </w:rPr>
              <w:fldChar w:fldCharType="separate"/>
            </w:r>
            <w:r>
              <w:rPr>
                <w:noProof/>
                <w:webHidden/>
              </w:rPr>
              <w:t>7</w:t>
            </w:r>
            <w:r>
              <w:rPr>
                <w:noProof/>
                <w:webHidden/>
              </w:rPr>
              <w:fldChar w:fldCharType="end"/>
            </w:r>
          </w:hyperlink>
        </w:p>
        <w:p w14:paraId="4D18B5EB" w14:textId="03E93BDB" w:rsidR="00116663" w:rsidRDefault="00116663">
          <w:pPr>
            <w:pStyle w:val="TOC1"/>
            <w:tabs>
              <w:tab w:val="left" w:pos="440"/>
              <w:tab w:val="right" w:leader="dot" w:pos="9350"/>
            </w:tabs>
            <w:rPr>
              <w:rFonts w:eastAsiaTheme="minorEastAsia"/>
              <w:noProof/>
              <w:kern w:val="2"/>
              <w14:ligatures w14:val="standardContextual"/>
            </w:rPr>
          </w:pPr>
          <w:hyperlink w:anchor="_Toc179311558" w:history="1">
            <w:r w:rsidRPr="00F32546">
              <w:rPr>
                <w:rStyle w:val="Hyperlink"/>
                <w:rFonts w:ascii="Times New Roman" w:hAnsi="Times New Roman" w:cs="Times New Roman"/>
                <w:b/>
                <w:noProof/>
              </w:rPr>
              <w:t>7.</w:t>
            </w:r>
            <w:r>
              <w:rPr>
                <w:rFonts w:eastAsiaTheme="minorEastAsia"/>
                <w:noProof/>
                <w:kern w:val="2"/>
                <w14:ligatures w14:val="standardContextual"/>
              </w:rPr>
              <w:tab/>
            </w:r>
            <w:r w:rsidRPr="00F32546">
              <w:rPr>
                <w:rStyle w:val="Hyperlink"/>
                <w:rFonts w:ascii="Times New Roman" w:hAnsi="Times New Roman" w:cs="Times New Roman"/>
                <w:b/>
                <w:noProof/>
                <w:shd w:val="clear" w:color="auto" w:fill="FFFFFF"/>
              </w:rPr>
              <w:t>Slide 8: Tools for Receiving Feedback and Participants Engagement</w:t>
            </w:r>
            <w:r>
              <w:rPr>
                <w:noProof/>
                <w:webHidden/>
              </w:rPr>
              <w:tab/>
            </w:r>
            <w:r>
              <w:rPr>
                <w:noProof/>
                <w:webHidden/>
              </w:rPr>
              <w:fldChar w:fldCharType="begin"/>
            </w:r>
            <w:r>
              <w:rPr>
                <w:noProof/>
                <w:webHidden/>
              </w:rPr>
              <w:instrText xml:space="preserve"> PAGEREF _Toc179311558 \h </w:instrText>
            </w:r>
            <w:r>
              <w:rPr>
                <w:noProof/>
                <w:webHidden/>
              </w:rPr>
            </w:r>
            <w:r>
              <w:rPr>
                <w:noProof/>
                <w:webHidden/>
              </w:rPr>
              <w:fldChar w:fldCharType="separate"/>
            </w:r>
            <w:r>
              <w:rPr>
                <w:noProof/>
                <w:webHidden/>
              </w:rPr>
              <w:t>8</w:t>
            </w:r>
            <w:r>
              <w:rPr>
                <w:noProof/>
                <w:webHidden/>
              </w:rPr>
              <w:fldChar w:fldCharType="end"/>
            </w:r>
          </w:hyperlink>
        </w:p>
        <w:p w14:paraId="4807D030" w14:textId="370B8280" w:rsidR="00116663" w:rsidRDefault="00116663">
          <w:pPr>
            <w:pStyle w:val="TOC1"/>
            <w:tabs>
              <w:tab w:val="left" w:pos="440"/>
              <w:tab w:val="right" w:leader="dot" w:pos="9350"/>
            </w:tabs>
            <w:rPr>
              <w:rFonts w:eastAsiaTheme="minorEastAsia"/>
              <w:noProof/>
              <w:kern w:val="2"/>
              <w14:ligatures w14:val="standardContextual"/>
            </w:rPr>
          </w:pPr>
          <w:hyperlink w:anchor="_Toc179311559" w:history="1">
            <w:r w:rsidRPr="00F32546">
              <w:rPr>
                <w:rStyle w:val="Hyperlink"/>
                <w:rFonts w:ascii="Times New Roman" w:eastAsia="Times New Roman" w:hAnsi="Times New Roman" w:cs="Times New Roman"/>
                <w:b/>
                <w:bCs/>
                <w:noProof/>
              </w:rPr>
              <w:t>8.</w:t>
            </w:r>
            <w:r>
              <w:rPr>
                <w:rFonts w:eastAsiaTheme="minorEastAsia"/>
                <w:noProof/>
                <w:kern w:val="2"/>
                <w14:ligatures w14:val="standardContextual"/>
              </w:rPr>
              <w:tab/>
            </w:r>
            <w:r w:rsidRPr="00F32546">
              <w:rPr>
                <w:rStyle w:val="Hyperlink"/>
                <w:rFonts w:ascii="Times New Roman" w:eastAsia="Times New Roman" w:hAnsi="Times New Roman" w:cs="Times New Roman"/>
                <w:b/>
                <w:bCs/>
                <w:noProof/>
              </w:rPr>
              <w:t>Slide 9: Challenges and Opportunities</w:t>
            </w:r>
            <w:r>
              <w:rPr>
                <w:noProof/>
                <w:webHidden/>
              </w:rPr>
              <w:tab/>
            </w:r>
            <w:r>
              <w:rPr>
                <w:noProof/>
                <w:webHidden/>
              </w:rPr>
              <w:fldChar w:fldCharType="begin"/>
            </w:r>
            <w:r>
              <w:rPr>
                <w:noProof/>
                <w:webHidden/>
              </w:rPr>
              <w:instrText xml:space="preserve"> PAGEREF _Toc179311559 \h </w:instrText>
            </w:r>
            <w:r>
              <w:rPr>
                <w:noProof/>
                <w:webHidden/>
              </w:rPr>
            </w:r>
            <w:r>
              <w:rPr>
                <w:noProof/>
                <w:webHidden/>
              </w:rPr>
              <w:fldChar w:fldCharType="separate"/>
            </w:r>
            <w:r>
              <w:rPr>
                <w:noProof/>
                <w:webHidden/>
              </w:rPr>
              <w:t>9</w:t>
            </w:r>
            <w:r>
              <w:rPr>
                <w:noProof/>
                <w:webHidden/>
              </w:rPr>
              <w:fldChar w:fldCharType="end"/>
            </w:r>
          </w:hyperlink>
        </w:p>
        <w:p w14:paraId="6ECA96C7" w14:textId="23F18D3D" w:rsidR="00116663" w:rsidRDefault="00116663">
          <w:pPr>
            <w:pStyle w:val="TOC1"/>
            <w:tabs>
              <w:tab w:val="left" w:pos="440"/>
              <w:tab w:val="right" w:leader="dot" w:pos="9350"/>
            </w:tabs>
            <w:rPr>
              <w:rFonts w:eastAsiaTheme="minorEastAsia"/>
              <w:noProof/>
              <w:kern w:val="2"/>
              <w14:ligatures w14:val="standardContextual"/>
            </w:rPr>
          </w:pPr>
          <w:hyperlink w:anchor="_Toc179311560" w:history="1">
            <w:r w:rsidRPr="00F32546">
              <w:rPr>
                <w:rStyle w:val="Hyperlink"/>
                <w:rFonts w:ascii="Times New Roman" w:eastAsia="Times New Roman" w:hAnsi="Times New Roman" w:cs="Times New Roman"/>
                <w:b/>
                <w:bCs/>
                <w:noProof/>
              </w:rPr>
              <w:t>9.</w:t>
            </w:r>
            <w:r>
              <w:rPr>
                <w:rFonts w:eastAsiaTheme="minorEastAsia"/>
                <w:noProof/>
                <w:kern w:val="2"/>
                <w14:ligatures w14:val="standardContextual"/>
              </w:rPr>
              <w:tab/>
            </w:r>
            <w:r w:rsidRPr="00F32546">
              <w:rPr>
                <w:rStyle w:val="Hyperlink"/>
                <w:rFonts w:ascii="Times New Roman" w:hAnsi="Times New Roman" w:cs="Times New Roman"/>
                <w:b/>
                <w:noProof/>
              </w:rPr>
              <w:t>Slide 10: Conclusion</w:t>
            </w:r>
            <w:r>
              <w:rPr>
                <w:noProof/>
                <w:webHidden/>
              </w:rPr>
              <w:tab/>
            </w:r>
            <w:r>
              <w:rPr>
                <w:noProof/>
                <w:webHidden/>
              </w:rPr>
              <w:fldChar w:fldCharType="begin"/>
            </w:r>
            <w:r>
              <w:rPr>
                <w:noProof/>
                <w:webHidden/>
              </w:rPr>
              <w:instrText xml:space="preserve"> PAGEREF _Toc179311560 \h </w:instrText>
            </w:r>
            <w:r>
              <w:rPr>
                <w:noProof/>
                <w:webHidden/>
              </w:rPr>
            </w:r>
            <w:r>
              <w:rPr>
                <w:noProof/>
                <w:webHidden/>
              </w:rPr>
              <w:fldChar w:fldCharType="separate"/>
            </w:r>
            <w:r>
              <w:rPr>
                <w:noProof/>
                <w:webHidden/>
              </w:rPr>
              <w:t>10</w:t>
            </w:r>
            <w:r>
              <w:rPr>
                <w:noProof/>
                <w:webHidden/>
              </w:rPr>
              <w:fldChar w:fldCharType="end"/>
            </w:r>
          </w:hyperlink>
        </w:p>
        <w:p w14:paraId="6D074C39" w14:textId="17D8CD70" w:rsidR="00116663" w:rsidRDefault="00116663">
          <w:pPr>
            <w:pStyle w:val="TOC1"/>
            <w:tabs>
              <w:tab w:val="left" w:pos="660"/>
              <w:tab w:val="right" w:leader="dot" w:pos="9350"/>
            </w:tabs>
            <w:rPr>
              <w:rFonts w:eastAsiaTheme="minorEastAsia"/>
              <w:noProof/>
              <w:kern w:val="2"/>
              <w14:ligatures w14:val="standardContextual"/>
            </w:rPr>
          </w:pPr>
          <w:hyperlink w:anchor="_Toc179311561" w:history="1">
            <w:r w:rsidRPr="00F32546">
              <w:rPr>
                <w:rStyle w:val="Hyperlink"/>
                <w:rFonts w:ascii="Times New Roman" w:eastAsia="Times New Roman" w:hAnsi="Times New Roman" w:cs="Times New Roman"/>
                <w:b/>
                <w:noProof/>
              </w:rPr>
              <w:t>10.</w:t>
            </w:r>
            <w:r>
              <w:rPr>
                <w:rFonts w:eastAsiaTheme="minorEastAsia"/>
                <w:noProof/>
                <w:kern w:val="2"/>
                <w14:ligatures w14:val="standardContextual"/>
              </w:rPr>
              <w:tab/>
            </w:r>
            <w:r w:rsidRPr="00F32546">
              <w:rPr>
                <w:rStyle w:val="Hyperlink"/>
                <w:rFonts w:ascii="Times New Roman" w:eastAsia="Times New Roman" w:hAnsi="Times New Roman" w:cs="Times New Roman"/>
                <w:b/>
                <w:noProof/>
              </w:rPr>
              <w:t>References</w:t>
            </w:r>
            <w:r>
              <w:rPr>
                <w:noProof/>
                <w:webHidden/>
              </w:rPr>
              <w:tab/>
            </w:r>
            <w:r>
              <w:rPr>
                <w:noProof/>
                <w:webHidden/>
              </w:rPr>
              <w:fldChar w:fldCharType="begin"/>
            </w:r>
            <w:r>
              <w:rPr>
                <w:noProof/>
                <w:webHidden/>
              </w:rPr>
              <w:instrText xml:space="preserve"> PAGEREF _Toc179311561 \h </w:instrText>
            </w:r>
            <w:r>
              <w:rPr>
                <w:noProof/>
                <w:webHidden/>
              </w:rPr>
            </w:r>
            <w:r>
              <w:rPr>
                <w:noProof/>
                <w:webHidden/>
              </w:rPr>
              <w:fldChar w:fldCharType="separate"/>
            </w:r>
            <w:r>
              <w:rPr>
                <w:noProof/>
                <w:webHidden/>
              </w:rPr>
              <w:t>12</w:t>
            </w:r>
            <w:r>
              <w:rPr>
                <w:noProof/>
                <w:webHidden/>
              </w:rPr>
              <w:fldChar w:fldCharType="end"/>
            </w:r>
          </w:hyperlink>
        </w:p>
        <w:p w14:paraId="081AA3B3" w14:textId="4C041154" w:rsidR="00E63F2E" w:rsidRPr="00D930DF" w:rsidRDefault="00E63F2E">
          <w:pPr>
            <w:rPr>
              <w:rFonts w:ascii="Times New Roman" w:hAnsi="Times New Roman" w:cs="Times New Roman"/>
            </w:rPr>
          </w:pPr>
          <w:r w:rsidRPr="00D930DF">
            <w:rPr>
              <w:rFonts w:ascii="Times New Roman" w:hAnsi="Times New Roman" w:cs="Times New Roman"/>
              <w:bCs/>
              <w:noProof/>
            </w:rPr>
            <w:fldChar w:fldCharType="end"/>
          </w:r>
        </w:p>
      </w:sdtContent>
    </w:sdt>
    <w:p w14:paraId="0106BA83" w14:textId="77777777" w:rsidR="00AE574A" w:rsidRPr="00AE574A" w:rsidRDefault="00AE574A" w:rsidP="00AE574A">
      <w:pPr>
        <w:jc w:val="center"/>
        <w:rPr>
          <w:rFonts w:ascii="Times New Roman" w:hAnsi="Times New Roman" w:cs="Times New Roman"/>
          <w:b/>
          <w:bCs/>
          <w:sz w:val="24"/>
          <w:szCs w:val="24"/>
        </w:rPr>
      </w:pPr>
    </w:p>
    <w:p w14:paraId="7A2DD4B4" w14:textId="77777777" w:rsidR="00AE574A" w:rsidRDefault="00AE574A">
      <w:pPr>
        <w:rPr>
          <w:rFonts w:ascii="Times New Roman" w:hAnsi="Times New Roman" w:cs="Times New Roman"/>
          <w:b/>
          <w:bCs/>
          <w:sz w:val="24"/>
          <w:szCs w:val="24"/>
        </w:rPr>
      </w:pPr>
      <w:r>
        <w:rPr>
          <w:rFonts w:ascii="Times New Roman" w:hAnsi="Times New Roman" w:cs="Times New Roman"/>
          <w:b/>
          <w:bCs/>
          <w:sz w:val="24"/>
          <w:szCs w:val="24"/>
        </w:rPr>
        <w:br w:type="page"/>
      </w:r>
    </w:p>
    <w:p w14:paraId="4B460889" w14:textId="77777777" w:rsidR="00AE574A" w:rsidRPr="00AE574A" w:rsidRDefault="00AE574A" w:rsidP="00AE574A">
      <w:pPr>
        <w:rPr>
          <w:rFonts w:ascii="Times New Roman" w:hAnsi="Times New Roman" w:cs="Times New Roman"/>
          <w:b/>
          <w:sz w:val="24"/>
          <w:szCs w:val="24"/>
        </w:rPr>
      </w:pPr>
    </w:p>
    <w:p w14:paraId="58C23A9F" w14:textId="77777777" w:rsidR="00D42C78" w:rsidRDefault="00D42C78">
      <w:pPr>
        <w:rPr>
          <w:rFonts w:ascii="Times New Roman" w:eastAsiaTheme="majorEastAsia" w:hAnsi="Times New Roman" w:cs="Times New Roman"/>
          <w:b/>
          <w:sz w:val="24"/>
          <w:szCs w:val="24"/>
        </w:rPr>
      </w:pPr>
    </w:p>
    <w:p w14:paraId="2E4FD136" w14:textId="77777777" w:rsidR="009F1056" w:rsidRPr="005E1D19" w:rsidRDefault="00F82AB7" w:rsidP="005E1D19">
      <w:pPr>
        <w:pStyle w:val="Heading1"/>
        <w:numPr>
          <w:ilvl w:val="0"/>
          <w:numId w:val="3"/>
        </w:numPr>
        <w:spacing w:line="360" w:lineRule="auto"/>
        <w:jc w:val="both"/>
        <w:rPr>
          <w:rFonts w:ascii="Times New Roman" w:hAnsi="Times New Roman" w:cs="Times New Roman"/>
          <w:b/>
          <w:color w:val="auto"/>
          <w:sz w:val="24"/>
          <w:szCs w:val="24"/>
        </w:rPr>
      </w:pPr>
      <w:bookmarkStart w:id="0" w:name="_Toc179311552"/>
      <w:r>
        <w:rPr>
          <w:rFonts w:ascii="Times New Roman" w:hAnsi="Times New Roman" w:cs="Times New Roman"/>
          <w:b/>
          <w:color w:val="auto"/>
          <w:sz w:val="24"/>
          <w:szCs w:val="24"/>
        </w:rPr>
        <w:t xml:space="preserve">Slide 2: </w:t>
      </w:r>
      <w:r w:rsidR="009F1056" w:rsidRPr="005E1D19">
        <w:rPr>
          <w:rFonts w:ascii="Times New Roman" w:hAnsi="Times New Roman" w:cs="Times New Roman"/>
          <w:b/>
          <w:color w:val="auto"/>
          <w:sz w:val="24"/>
          <w:szCs w:val="24"/>
        </w:rPr>
        <w:t>Introduction</w:t>
      </w:r>
      <w:bookmarkEnd w:id="0"/>
      <w:r w:rsidR="00F54387" w:rsidRPr="005E1D19">
        <w:rPr>
          <w:rFonts w:ascii="Times New Roman" w:hAnsi="Times New Roman" w:cs="Times New Roman"/>
          <w:b/>
          <w:color w:val="auto"/>
          <w:sz w:val="24"/>
          <w:szCs w:val="24"/>
        </w:rPr>
        <w:t xml:space="preserve"> </w:t>
      </w:r>
    </w:p>
    <w:p w14:paraId="4719CA3A" w14:textId="2DB3DC2C" w:rsidR="006F7EC1" w:rsidRDefault="006F7EC1" w:rsidP="005E1D19">
      <w:pPr>
        <w:spacing w:line="360" w:lineRule="auto"/>
        <w:jc w:val="both"/>
        <w:rPr>
          <w:rFonts w:ascii="Times New Roman" w:hAnsi="Times New Roman" w:cs="Times New Roman"/>
          <w:color w:val="000000"/>
          <w:sz w:val="24"/>
          <w:szCs w:val="24"/>
          <w:shd w:val="clear" w:color="auto" w:fill="FFFFFF"/>
        </w:rPr>
      </w:pPr>
      <w:r w:rsidRPr="005E1D19">
        <w:rPr>
          <w:rFonts w:ascii="Times New Roman" w:hAnsi="Times New Roman" w:cs="Times New Roman"/>
          <w:color w:val="000000"/>
          <w:sz w:val="24"/>
          <w:szCs w:val="24"/>
          <w:shd w:val="clear" w:color="auto" w:fill="FFFFFF"/>
        </w:rPr>
        <w:t xml:space="preserve">The goal of the Winter Wellness </w:t>
      </w:r>
      <w:r w:rsidR="000A1F5C">
        <w:rPr>
          <w:rFonts w:ascii="Times New Roman" w:hAnsi="Times New Roman" w:cs="Times New Roman"/>
          <w:color w:val="000000"/>
          <w:sz w:val="24"/>
          <w:szCs w:val="24"/>
          <w:shd w:val="clear" w:color="auto" w:fill="FFFFFF"/>
        </w:rPr>
        <w:t xml:space="preserve">Summit </w:t>
      </w:r>
      <w:r w:rsidRPr="005E1D19">
        <w:rPr>
          <w:rFonts w:ascii="Times New Roman" w:hAnsi="Times New Roman" w:cs="Times New Roman"/>
          <w:color w:val="000000"/>
          <w:sz w:val="24"/>
          <w:szCs w:val="24"/>
          <w:shd w:val="clear" w:color="auto" w:fill="FFFFFF"/>
        </w:rPr>
        <w:t>is to host a</w:t>
      </w:r>
      <w:r w:rsidR="007D2367">
        <w:rPr>
          <w:rFonts w:ascii="Times New Roman" w:hAnsi="Times New Roman" w:cs="Times New Roman"/>
          <w:color w:val="000000"/>
          <w:sz w:val="24"/>
          <w:szCs w:val="24"/>
          <w:shd w:val="clear" w:color="auto" w:fill="FFFFFF"/>
        </w:rPr>
        <w:t xml:space="preserve">n </w:t>
      </w:r>
      <w:r w:rsidRPr="005E1D19">
        <w:rPr>
          <w:rFonts w:ascii="Times New Roman" w:hAnsi="Times New Roman" w:cs="Times New Roman"/>
          <w:color w:val="000000"/>
          <w:sz w:val="24"/>
          <w:szCs w:val="24"/>
          <w:shd w:val="clear" w:color="auto" w:fill="FFFFFF"/>
        </w:rPr>
        <w:t xml:space="preserve">event that improves the mental and physical health of attendees. </w:t>
      </w:r>
      <w:r w:rsidR="00E812D4">
        <w:rPr>
          <w:rFonts w:ascii="Times New Roman" w:hAnsi="Times New Roman" w:cs="Times New Roman"/>
          <w:color w:val="000000"/>
          <w:sz w:val="24"/>
          <w:szCs w:val="24"/>
          <w:shd w:val="clear" w:color="auto" w:fill="FFFFFF"/>
        </w:rPr>
        <w:t xml:space="preserve">The main aim of this winter wellness summit is to focus on mindfulness, mental health and physical well-being during winter season. </w:t>
      </w:r>
      <w:r w:rsidR="0015123E">
        <w:rPr>
          <w:rFonts w:ascii="Times New Roman" w:hAnsi="Times New Roman" w:cs="Times New Roman"/>
          <w:color w:val="000000"/>
          <w:sz w:val="24"/>
          <w:szCs w:val="24"/>
          <w:shd w:val="clear" w:color="auto" w:fill="FFFFFF"/>
        </w:rPr>
        <w:t xml:space="preserve">This summit will be held for three days which </w:t>
      </w:r>
      <w:r w:rsidRPr="005E1D19">
        <w:rPr>
          <w:rFonts w:ascii="Times New Roman" w:hAnsi="Times New Roman" w:cs="Times New Roman"/>
          <w:color w:val="000000"/>
          <w:sz w:val="24"/>
          <w:szCs w:val="24"/>
          <w:shd w:val="clear" w:color="auto" w:fill="FFFFFF"/>
        </w:rPr>
        <w:t>is specifically targeting professional</w:t>
      </w:r>
      <w:r w:rsidR="000A1F5C">
        <w:rPr>
          <w:rFonts w:ascii="Times New Roman" w:hAnsi="Times New Roman" w:cs="Times New Roman"/>
          <w:color w:val="000000"/>
          <w:sz w:val="24"/>
          <w:szCs w:val="24"/>
          <w:shd w:val="clear" w:color="auto" w:fill="FFFFFF"/>
        </w:rPr>
        <w:t>s in the hospitality businesses</w:t>
      </w:r>
      <w:r w:rsidR="000A52D3">
        <w:rPr>
          <w:rFonts w:ascii="Times New Roman" w:hAnsi="Times New Roman" w:cs="Times New Roman"/>
          <w:color w:val="000000"/>
          <w:sz w:val="24"/>
          <w:szCs w:val="24"/>
          <w:shd w:val="clear" w:color="auto" w:fill="FFFFFF"/>
        </w:rPr>
        <w:t xml:space="preserve"> (</w:t>
      </w:r>
      <w:r w:rsidR="000A52D3" w:rsidRPr="00512C7D">
        <w:rPr>
          <w:rFonts w:ascii="Times New Roman" w:hAnsi="Times New Roman" w:cs="Times New Roman"/>
          <w:color w:val="222222"/>
          <w:sz w:val="24"/>
          <w:szCs w:val="24"/>
          <w:shd w:val="clear" w:color="auto" w:fill="FFFFFF"/>
        </w:rPr>
        <w:t>Al-Alawi</w:t>
      </w:r>
      <w:r w:rsidR="000A52D3">
        <w:rPr>
          <w:rFonts w:ascii="Times New Roman" w:hAnsi="Times New Roman" w:cs="Times New Roman"/>
          <w:color w:val="222222"/>
          <w:sz w:val="24"/>
          <w:szCs w:val="24"/>
          <w:shd w:val="clear" w:color="auto" w:fill="FFFFFF"/>
        </w:rPr>
        <w:t xml:space="preserve"> et al., 2021</w:t>
      </w:r>
      <w:r w:rsidR="000A52D3">
        <w:rPr>
          <w:rFonts w:ascii="Times New Roman" w:hAnsi="Times New Roman" w:cs="Times New Roman"/>
          <w:color w:val="000000"/>
          <w:sz w:val="24"/>
          <w:szCs w:val="24"/>
          <w:shd w:val="clear" w:color="auto" w:fill="FFFFFF"/>
        </w:rPr>
        <w:t>)</w:t>
      </w:r>
      <w:r w:rsidRPr="005E1D19">
        <w:rPr>
          <w:rFonts w:ascii="Times New Roman" w:hAnsi="Times New Roman" w:cs="Times New Roman"/>
          <w:color w:val="000000"/>
          <w:sz w:val="24"/>
          <w:szCs w:val="24"/>
          <w:shd w:val="clear" w:color="auto" w:fill="FFFFFF"/>
        </w:rPr>
        <w:t>.</w:t>
      </w:r>
      <w:r w:rsidR="0015123E">
        <w:rPr>
          <w:rFonts w:ascii="Times New Roman" w:hAnsi="Times New Roman" w:cs="Times New Roman"/>
          <w:color w:val="000000"/>
          <w:sz w:val="24"/>
          <w:szCs w:val="24"/>
          <w:shd w:val="clear" w:color="auto" w:fill="FFFFFF"/>
        </w:rPr>
        <w:t xml:space="preserve"> This event will be held in </w:t>
      </w:r>
      <w:r w:rsidR="0015123E" w:rsidRPr="00446791">
        <w:rPr>
          <w:rFonts w:ascii="Times New Roman" w:hAnsi="Times New Roman" w:cs="Times New Roman"/>
          <w:color w:val="000000"/>
          <w:sz w:val="24"/>
          <w:szCs w:val="24"/>
          <w:shd w:val="clear" w:color="auto" w:fill="FFFFFF"/>
        </w:rPr>
        <w:t xml:space="preserve">the University </w:t>
      </w:r>
      <w:r w:rsidR="0015123E" w:rsidRPr="00446791">
        <w:rPr>
          <w:rFonts w:ascii="Times New Roman" w:hAnsi="Times New Roman" w:cs="Times New Roman"/>
          <w:sz w:val="24"/>
          <w:szCs w:val="24"/>
        </w:rPr>
        <w:t>Wales Trinity Saint Davi</w:t>
      </w:r>
      <w:r w:rsidR="0015123E" w:rsidRPr="00446791">
        <w:rPr>
          <w:rFonts w:ascii="Times New Roman" w:hAnsi="Times New Roman" w:cs="Times New Roman"/>
          <w:color w:val="000000"/>
          <w:sz w:val="24"/>
          <w:szCs w:val="24"/>
          <w:shd w:val="clear" w:color="auto" w:fill="FFFFFF"/>
        </w:rPr>
        <w:t>d.</w:t>
      </w:r>
      <w:r w:rsidR="0015123E">
        <w:rPr>
          <w:rFonts w:ascii="Times New Roman" w:hAnsi="Times New Roman" w:cs="Times New Roman"/>
          <w:color w:val="000000"/>
          <w:sz w:val="24"/>
          <w:szCs w:val="24"/>
          <w:shd w:val="clear" w:color="auto" w:fill="FFFFFF"/>
        </w:rPr>
        <w:t xml:space="preserve"> </w:t>
      </w:r>
      <w:r w:rsidR="00427264" w:rsidRPr="005E1D19">
        <w:rPr>
          <w:rFonts w:ascii="Times New Roman" w:hAnsi="Times New Roman" w:cs="Times New Roman"/>
          <w:color w:val="000000"/>
          <w:sz w:val="24"/>
          <w:szCs w:val="24"/>
          <w:shd w:val="clear" w:color="auto" w:fill="FFFFFF"/>
        </w:rPr>
        <w:t xml:space="preserve">The goals </w:t>
      </w:r>
      <w:r w:rsidR="00710A35" w:rsidRPr="005E1D19">
        <w:rPr>
          <w:rFonts w:ascii="Times New Roman" w:hAnsi="Times New Roman" w:cs="Times New Roman"/>
          <w:color w:val="000000"/>
          <w:sz w:val="24"/>
          <w:szCs w:val="24"/>
          <w:shd w:val="clear" w:color="auto" w:fill="FFFFFF"/>
        </w:rPr>
        <w:t xml:space="preserve">of this event are to encourage easy to reach wellness methods. This helps in boosting </w:t>
      </w:r>
      <w:r w:rsidR="00427264" w:rsidRPr="005E1D19">
        <w:rPr>
          <w:rFonts w:ascii="Times New Roman" w:hAnsi="Times New Roman" w:cs="Times New Roman"/>
          <w:color w:val="000000"/>
          <w:sz w:val="24"/>
          <w:szCs w:val="24"/>
          <w:shd w:val="clear" w:color="auto" w:fill="FFFFFF"/>
        </w:rPr>
        <w:t>involve</w:t>
      </w:r>
      <w:r w:rsidR="00710A35" w:rsidRPr="005E1D19">
        <w:rPr>
          <w:rFonts w:ascii="Times New Roman" w:hAnsi="Times New Roman" w:cs="Times New Roman"/>
          <w:color w:val="000000"/>
          <w:sz w:val="24"/>
          <w:szCs w:val="24"/>
          <w:shd w:val="clear" w:color="auto" w:fill="FFFFFF"/>
        </w:rPr>
        <w:t>ment with interactive resources</w:t>
      </w:r>
      <w:r w:rsidR="00427264" w:rsidRPr="005E1D19">
        <w:rPr>
          <w:rFonts w:ascii="Times New Roman" w:hAnsi="Times New Roman" w:cs="Times New Roman"/>
          <w:color w:val="000000"/>
          <w:sz w:val="24"/>
          <w:szCs w:val="24"/>
          <w:shd w:val="clear" w:color="auto" w:fill="FFFFFF"/>
        </w:rPr>
        <w:t xml:space="preserve"> (Thomas, 2024). </w:t>
      </w:r>
      <w:r w:rsidR="0015123E">
        <w:rPr>
          <w:rFonts w:ascii="Times New Roman" w:hAnsi="Times New Roman" w:cs="Times New Roman"/>
          <w:color w:val="000000"/>
          <w:sz w:val="24"/>
          <w:szCs w:val="24"/>
          <w:shd w:val="clear" w:color="auto" w:fill="FFFFFF"/>
        </w:rPr>
        <w:t xml:space="preserve">This summit is a must attend for the individuals who are conscious about their well-being and health. </w:t>
      </w:r>
    </w:p>
    <w:p w14:paraId="436FE318" w14:textId="42BE6BBF" w:rsidR="00A10A10" w:rsidRPr="005E1D19" w:rsidRDefault="00751D97" w:rsidP="001E7D04">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E384CB0" wp14:editId="661A0594">
            <wp:extent cx="5943600" cy="3337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337560"/>
                    </a:xfrm>
                    <a:prstGeom prst="rect">
                      <a:avLst/>
                    </a:prstGeom>
                  </pic:spPr>
                </pic:pic>
              </a:graphicData>
            </a:graphic>
          </wp:inline>
        </w:drawing>
      </w:r>
    </w:p>
    <w:p w14:paraId="3667E942" w14:textId="77777777" w:rsidR="009F1056" w:rsidRPr="005E1D19" w:rsidRDefault="00F82AB7" w:rsidP="005E1D19">
      <w:pPr>
        <w:pStyle w:val="Heading1"/>
        <w:numPr>
          <w:ilvl w:val="0"/>
          <w:numId w:val="3"/>
        </w:numPr>
        <w:spacing w:line="360" w:lineRule="auto"/>
        <w:jc w:val="both"/>
        <w:rPr>
          <w:rFonts w:ascii="Times New Roman" w:hAnsi="Times New Roman" w:cs="Times New Roman"/>
          <w:b/>
          <w:color w:val="auto"/>
          <w:sz w:val="24"/>
          <w:szCs w:val="24"/>
        </w:rPr>
      </w:pPr>
      <w:bookmarkStart w:id="1" w:name="_Toc179311553"/>
      <w:r>
        <w:rPr>
          <w:rFonts w:ascii="Times New Roman" w:hAnsi="Times New Roman" w:cs="Times New Roman"/>
          <w:b/>
          <w:color w:val="auto"/>
          <w:sz w:val="24"/>
          <w:szCs w:val="24"/>
        </w:rPr>
        <w:t xml:space="preserve">Slide 3: </w:t>
      </w:r>
      <w:r w:rsidR="009F1056" w:rsidRPr="005E1D19">
        <w:rPr>
          <w:rFonts w:ascii="Times New Roman" w:hAnsi="Times New Roman" w:cs="Times New Roman"/>
          <w:b/>
          <w:color w:val="auto"/>
          <w:sz w:val="24"/>
          <w:szCs w:val="24"/>
        </w:rPr>
        <w:t>Event Overview</w:t>
      </w:r>
      <w:bookmarkEnd w:id="1"/>
    </w:p>
    <w:p w14:paraId="4B6C6523" w14:textId="1F0C6FAF" w:rsidR="00EF2393" w:rsidRDefault="00AF332E" w:rsidP="005E1D19">
      <w:pPr>
        <w:spacing w:line="360" w:lineRule="auto"/>
        <w:jc w:val="both"/>
        <w:rPr>
          <w:rFonts w:ascii="Times New Roman" w:hAnsi="Times New Roman" w:cs="Times New Roman"/>
          <w:sz w:val="24"/>
          <w:szCs w:val="24"/>
        </w:rPr>
      </w:pPr>
      <w:r>
        <w:rPr>
          <w:rFonts w:ascii="Times New Roman" w:hAnsi="Times New Roman" w:cs="Times New Roman"/>
          <w:sz w:val="24"/>
          <w:szCs w:val="24"/>
        </w:rPr>
        <w:t>Th</w:t>
      </w:r>
      <w:r w:rsidR="005D252D">
        <w:rPr>
          <w:rFonts w:ascii="Times New Roman" w:hAnsi="Times New Roman" w:cs="Times New Roman"/>
          <w:sz w:val="24"/>
          <w:szCs w:val="24"/>
        </w:rPr>
        <w:t xml:space="preserve">is summit will consist of a variety of discussions presented by various health experts and business executives. These experts will provide guidance related to mental and physical </w:t>
      </w:r>
      <w:r w:rsidR="0032012E">
        <w:rPr>
          <w:rFonts w:ascii="Times New Roman" w:hAnsi="Times New Roman" w:cs="Times New Roman"/>
          <w:sz w:val="24"/>
          <w:szCs w:val="24"/>
        </w:rPr>
        <w:t>well-</w:t>
      </w:r>
      <w:r w:rsidR="005D252D">
        <w:rPr>
          <w:rFonts w:ascii="Times New Roman" w:hAnsi="Times New Roman" w:cs="Times New Roman"/>
          <w:sz w:val="24"/>
          <w:szCs w:val="24"/>
        </w:rPr>
        <w:t>being during winters.</w:t>
      </w:r>
      <w:r w:rsidR="00520732" w:rsidRPr="00520732">
        <w:rPr>
          <w:rFonts w:ascii="Times New Roman" w:hAnsi="Times New Roman" w:cs="Times New Roman"/>
          <w:sz w:val="24"/>
          <w:szCs w:val="24"/>
        </w:rPr>
        <w:t xml:space="preserve"> </w:t>
      </w:r>
      <w:r w:rsidR="00520732" w:rsidRPr="005E1D19">
        <w:rPr>
          <w:rFonts w:ascii="Times New Roman" w:hAnsi="Times New Roman" w:cs="Times New Roman"/>
          <w:sz w:val="24"/>
          <w:szCs w:val="24"/>
        </w:rPr>
        <w:t>This event is created to support relaxation, mental health and wellness for professionals in stres</w:t>
      </w:r>
      <w:r w:rsidR="00520732">
        <w:rPr>
          <w:rFonts w:ascii="Times New Roman" w:hAnsi="Times New Roman" w:cs="Times New Roman"/>
          <w:sz w:val="24"/>
          <w:szCs w:val="24"/>
        </w:rPr>
        <w:t>sful industries like hospitality</w:t>
      </w:r>
      <w:r w:rsidR="00B47D71">
        <w:rPr>
          <w:rFonts w:ascii="Times New Roman" w:hAnsi="Times New Roman" w:cs="Times New Roman"/>
          <w:sz w:val="24"/>
          <w:szCs w:val="24"/>
        </w:rPr>
        <w:t xml:space="preserve"> </w:t>
      </w:r>
      <w:r w:rsidR="007D464A">
        <w:rPr>
          <w:rFonts w:ascii="Times New Roman" w:hAnsi="Times New Roman" w:cs="Times New Roman"/>
          <w:sz w:val="24"/>
          <w:szCs w:val="24"/>
        </w:rPr>
        <w:t>(</w:t>
      </w:r>
      <w:r w:rsidR="007D464A" w:rsidRPr="00512C7D">
        <w:rPr>
          <w:rFonts w:ascii="Times New Roman" w:hAnsi="Times New Roman" w:cs="Times New Roman"/>
          <w:color w:val="222222"/>
          <w:sz w:val="24"/>
          <w:szCs w:val="24"/>
          <w:shd w:val="clear" w:color="auto" w:fill="FFFFFF"/>
        </w:rPr>
        <w:t>Ashton</w:t>
      </w:r>
      <w:r w:rsidR="007D464A">
        <w:rPr>
          <w:rFonts w:ascii="Times New Roman" w:hAnsi="Times New Roman" w:cs="Times New Roman"/>
          <w:color w:val="222222"/>
          <w:sz w:val="24"/>
          <w:szCs w:val="24"/>
          <w:shd w:val="clear" w:color="auto" w:fill="FFFFFF"/>
        </w:rPr>
        <w:t xml:space="preserve"> </w:t>
      </w:r>
      <w:r w:rsidR="007D464A" w:rsidRPr="00512C7D">
        <w:rPr>
          <w:rFonts w:ascii="Times New Roman" w:hAnsi="Times New Roman" w:cs="Times New Roman"/>
          <w:color w:val="222222"/>
          <w:sz w:val="24"/>
          <w:szCs w:val="24"/>
          <w:shd w:val="clear" w:color="auto" w:fill="FFFFFF"/>
        </w:rPr>
        <w:t>and Klinhom, 2020</w:t>
      </w:r>
      <w:r w:rsidR="007D464A">
        <w:rPr>
          <w:rFonts w:ascii="Times New Roman" w:hAnsi="Times New Roman" w:cs="Times New Roman"/>
          <w:sz w:val="24"/>
          <w:szCs w:val="24"/>
        </w:rPr>
        <w:t>)</w:t>
      </w:r>
      <w:r w:rsidR="00520732">
        <w:rPr>
          <w:rFonts w:ascii="Times New Roman" w:hAnsi="Times New Roman" w:cs="Times New Roman"/>
          <w:sz w:val="24"/>
          <w:szCs w:val="24"/>
        </w:rPr>
        <w:t>.</w:t>
      </w:r>
      <w:r w:rsidR="005D252D">
        <w:rPr>
          <w:rFonts w:ascii="Times New Roman" w:hAnsi="Times New Roman" w:cs="Times New Roman"/>
          <w:sz w:val="24"/>
          <w:szCs w:val="24"/>
        </w:rPr>
        <w:t xml:space="preserve"> </w:t>
      </w:r>
      <w:r w:rsidR="0032012E">
        <w:rPr>
          <w:rFonts w:ascii="Times New Roman" w:hAnsi="Times New Roman" w:cs="Times New Roman"/>
          <w:sz w:val="24"/>
          <w:szCs w:val="24"/>
        </w:rPr>
        <w:t xml:space="preserve">Sometimes workers may face </w:t>
      </w:r>
      <w:r w:rsidR="00520732">
        <w:rPr>
          <w:rFonts w:ascii="Times New Roman" w:hAnsi="Times New Roman" w:cs="Times New Roman"/>
          <w:sz w:val="24"/>
          <w:szCs w:val="24"/>
        </w:rPr>
        <w:t xml:space="preserve">several challenges related to their mental health because of the work pressure </w:t>
      </w:r>
      <w:r w:rsidR="0032012E">
        <w:rPr>
          <w:rFonts w:ascii="Times New Roman" w:hAnsi="Times New Roman" w:cs="Times New Roman"/>
          <w:sz w:val="24"/>
          <w:szCs w:val="24"/>
        </w:rPr>
        <w:lastRenderedPageBreak/>
        <w:t>which heightened the level of frustration</w:t>
      </w:r>
      <w:r w:rsidR="0068710B">
        <w:rPr>
          <w:rFonts w:ascii="Times New Roman" w:hAnsi="Times New Roman" w:cs="Times New Roman"/>
          <w:sz w:val="24"/>
          <w:szCs w:val="24"/>
        </w:rPr>
        <w:t xml:space="preserve"> (</w:t>
      </w:r>
      <w:r w:rsidR="0068710B" w:rsidRPr="00512C7D">
        <w:rPr>
          <w:rFonts w:ascii="Times New Roman" w:hAnsi="Times New Roman" w:cs="Times New Roman"/>
          <w:color w:val="222222"/>
          <w:sz w:val="24"/>
          <w:szCs w:val="24"/>
          <w:shd w:val="clear" w:color="auto" w:fill="FFFFFF"/>
        </w:rPr>
        <w:t>Berry</w:t>
      </w:r>
      <w:r w:rsidR="0068710B">
        <w:rPr>
          <w:rFonts w:ascii="Times New Roman" w:hAnsi="Times New Roman" w:cs="Times New Roman"/>
          <w:sz w:val="24"/>
          <w:szCs w:val="24"/>
        </w:rPr>
        <w:t xml:space="preserve"> et al., 2020)</w:t>
      </w:r>
      <w:r w:rsidR="0032012E">
        <w:rPr>
          <w:rFonts w:ascii="Times New Roman" w:hAnsi="Times New Roman" w:cs="Times New Roman"/>
          <w:sz w:val="24"/>
          <w:szCs w:val="24"/>
        </w:rPr>
        <w:t xml:space="preserve">. </w:t>
      </w:r>
      <w:r w:rsidR="00F93B42">
        <w:rPr>
          <w:rFonts w:ascii="Times New Roman" w:hAnsi="Times New Roman" w:cs="Times New Roman"/>
          <w:sz w:val="24"/>
          <w:szCs w:val="24"/>
        </w:rPr>
        <w:t xml:space="preserve">This event will cover the multiple topics such as self-care, workforce well-being and mindfulness practices. </w:t>
      </w:r>
      <w:r w:rsidR="00400FFC">
        <w:rPr>
          <w:rFonts w:ascii="Times New Roman" w:hAnsi="Times New Roman" w:cs="Times New Roman"/>
          <w:sz w:val="24"/>
          <w:szCs w:val="24"/>
        </w:rPr>
        <w:t>Individuals who will attend this summit will figure out on how to include mental well-being as a significant part of their everyday life</w:t>
      </w:r>
      <w:r w:rsidR="00CD5FD3" w:rsidRPr="005E1D19">
        <w:rPr>
          <w:rFonts w:ascii="Times New Roman" w:hAnsi="Times New Roman" w:cs="Times New Roman"/>
          <w:sz w:val="24"/>
          <w:szCs w:val="24"/>
        </w:rPr>
        <w:t xml:space="preserve"> (</w:t>
      </w:r>
      <w:r w:rsidR="00070852" w:rsidRPr="001C6ED9">
        <w:rPr>
          <w:rFonts w:ascii="Times New Roman" w:hAnsi="Times New Roman" w:cs="Times New Roman"/>
          <w:color w:val="222222"/>
          <w:sz w:val="24"/>
          <w:szCs w:val="24"/>
          <w:shd w:val="clear" w:color="auto" w:fill="FFFFFF"/>
        </w:rPr>
        <w:t xml:space="preserve">Dowd, </w:t>
      </w:r>
      <w:r w:rsidR="00CD5FD3" w:rsidRPr="005E1D19">
        <w:rPr>
          <w:rFonts w:ascii="Times New Roman" w:hAnsi="Times New Roman" w:cs="Times New Roman"/>
          <w:sz w:val="24"/>
          <w:szCs w:val="24"/>
        </w:rPr>
        <w:t>2024).</w:t>
      </w:r>
      <w:r w:rsidR="00286C94">
        <w:rPr>
          <w:rFonts w:ascii="Times New Roman" w:hAnsi="Times New Roman" w:cs="Times New Roman"/>
          <w:sz w:val="24"/>
          <w:szCs w:val="24"/>
        </w:rPr>
        <w:t xml:space="preserve"> This summit will also consist of mindfulness sessions and </w:t>
      </w:r>
      <w:r w:rsidR="00D52A7C">
        <w:rPr>
          <w:rFonts w:ascii="Times New Roman" w:hAnsi="Times New Roman" w:cs="Times New Roman"/>
          <w:sz w:val="24"/>
          <w:szCs w:val="24"/>
        </w:rPr>
        <w:t xml:space="preserve">nature walks. </w:t>
      </w:r>
      <w:r w:rsidR="00EF2393">
        <w:rPr>
          <w:rFonts w:ascii="Times New Roman" w:hAnsi="Times New Roman" w:cs="Times New Roman"/>
          <w:sz w:val="24"/>
          <w:szCs w:val="24"/>
        </w:rPr>
        <w:t xml:space="preserve">Workout, meditation and yoga sessions are essential part of this summit. This summit will be supervised by expert instructors. </w:t>
      </w:r>
    </w:p>
    <w:p w14:paraId="1870D997" w14:textId="3A63F45D" w:rsidR="00A10A10" w:rsidRPr="005E1D19" w:rsidRDefault="00751D97" w:rsidP="005E1D1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A276C4" wp14:editId="02B1D158">
            <wp:extent cx="5943600" cy="33248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324860"/>
                    </a:xfrm>
                    <a:prstGeom prst="rect">
                      <a:avLst/>
                    </a:prstGeom>
                  </pic:spPr>
                </pic:pic>
              </a:graphicData>
            </a:graphic>
          </wp:inline>
        </w:drawing>
      </w:r>
    </w:p>
    <w:p w14:paraId="3C584295" w14:textId="77777777" w:rsidR="00821A99" w:rsidRPr="005E1D19" w:rsidRDefault="00A74EA7" w:rsidP="005E1D19">
      <w:pPr>
        <w:pStyle w:val="Heading1"/>
        <w:numPr>
          <w:ilvl w:val="0"/>
          <w:numId w:val="3"/>
        </w:numPr>
        <w:spacing w:line="360" w:lineRule="auto"/>
        <w:jc w:val="both"/>
        <w:rPr>
          <w:rFonts w:ascii="Times New Roman" w:eastAsia="Times New Roman" w:hAnsi="Times New Roman" w:cs="Times New Roman"/>
          <w:b/>
          <w:bCs/>
          <w:color w:val="auto"/>
          <w:sz w:val="24"/>
          <w:szCs w:val="24"/>
        </w:rPr>
      </w:pPr>
      <w:bookmarkStart w:id="2" w:name="_Toc179311554"/>
      <w:r>
        <w:rPr>
          <w:rFonts w:ascii="Times New Roman" w:eastAsia="Times New Roman" w:hAnsi="Times New Roman" w:cs="Times New Roman"/>
          <w:b/>
          <w:bCs/>
          <w:color w:val="auto"/>
          <w:sz w:val="24"/>
          <w:szCs w:val="24"/>
        </w:rPr>
        <w:t xml:space="preserve">Slide 4: </w:t>
      </w:r>
      <w:r w:rsidR="00821A99" w:rsidRPr="005E1D19">
        <w:rPr>
          <w:rFonts w:ascii="Times New Roman" w:eastAsia="Times New Roman" w:hAnsi="Times New Roman" w:cs="Times New Roman"/>
          <w:b/>
          <w:bCs/>
          <w:color w:val="auto"/>
          <w:sz w:val="24"/>
          <w:szCs w:val="24"/>
        </w:rPr>
        <w:t>Market Factors</w:t>
      </w:r>
      <w:bookmarkEnd w:id="2"/>
      <w:r w:rsidR="00F54387" w:rsidRPr="005E1D19">
        <w:rPr>
          <w:rFonts w:ascii="Times New Roman" w:eastAsia="Times New Roman" w:hAnsi="Times New Roman" w:cs="Times New Roman"/>
          <w:b/>
          <w:bCs/>
          <w:color w:val="auto"/>
          <w:sz w:val="24"/>
          <w:szCs w:val="24"/>
        </w:rPr>
        <w:t xml:space="preserve"> </w:t>
      </w:r>
    </w:p>
    <w:p w14:paraId="0065E36E" w14:textId="77777777" w:rsidR="004B670E" w:rsidRDefault="001C0550" w:rsidP="006F3A43">
      <w:pPr>
        <w:spacing w:line="360" w:lineRule="auto"/>
        <w:jc w:val="both"/>
        <w:rPr>
          <w:rFonts w:ascii="Times New Roman" w:hAnsi="Times New Roman" w:cs="Times New Roman"/>
          <w:color w:val="000000"/>
          <w:sz w:val="24"/>
          <w:szCs w:val="24"/>
          <w:shd w:val="clear" w:color="auto" w:fill="FFFFFF"/>
        </w:rPr>
      </w:pPr>
      <w:r w:rsidRPr="005E1D19">
        <w:rPr>
          <w:rFonts w:ascii="Times New Roman" w:hAnsi="Times New Roman" w:cs="Times New Roman"/>
          <w:color w:val="000000"/>
          <w:sz w:val="24"/>
          <w:szCs w:val="24"/>
          <w:shd w:val="clear" w:color="auto" w:fill="FFFFFF"/>
        </w:rPr>
        <w:t xml:space="preserve">The main focus of the Winter Wellness </w:t>
      </w:r>
      <w:r w:rsidR="009F6154">
        <w:rPr>
          <w:rFonts w:ascii="Times New Roman" w:hAnsi="Times New Roman" w:cs="Times New Roman"/>
          <w:color w:val="000000"/>
          <w:sz w:val="24"/>
          <w:szCs w:val="24"/>
          <w:shd w:val="clear" w:color="auto" w:fill="FFFFFF"/>
        </w:rPr>
        <w:t xml:space="preserve">Summit </w:t>
      </w:r>
      <w:r w:rsidRPr="005E1D19">
        <w:rPr>
          <w:rFonts w:ascii="Times New Roman" w:hAnsi="Times New Roman" w:cs="Times New Roman"/>
          <w:color w:val="000000"/>
          <w:sz w:val="24"/>
          <w:szCs w:val="24"/>
          <w:shd w:val="clear" w:color="auto" w:fill="FFFFFF"/>
        </w:rPr>
        <w:t xml:space="preserve">is on business professionals in stressful fields like finance, healthcare, and hospitality. Furthermore, those in the hospitality industry looking to improve their work-life balance will be drawn to this </w:t>
      </w:r>
      <w:r w:rsidR="00EF649E">
        <w:rPr>
          <w:rFonts w:ascii="Times New Roman" w:hAnsi="Times New Roman" w:cs="Times New Roman"/>
          <w:color w:val="000000"/>
          <w:sz w:val="24"/>
          <w:szCs w:val="24"/>
          <w:shd w:val="clear" w:color="auto" w:fill="FFFFFF"/>
        </w:rPr>
        <w:t>summit</w:t>
      </w:r>
      <w:r w:rsidRPr="005E1D19">
        <w:rPr>
          <w:rFonts w:ascii="Times New Roman" w:hAnsi="Times New Roman" w:cs="Times New Roman"/>
          <w:color w:val="000000"/>
          <w:sz w:val="24"/>
          <w:szCs w:val="24"/>
          <w:shd w:val="clear" w:color="auto" w:fill="FFFFFF"/>
        </w:rPr>
        <w:t xml:space="preserve"> as they manage the difficulties of th</w:t>
      </w:r>
      <w:r w:rsidR="00966DF2">
        <w:rPr>
          <w:rFonts w:ascii="Times New Roman" w:hAnsi="Times New Roman" w:cs="Times New Roman"/>
          <w:color w:val="000000"/>
          <w:sz w:val="24"/>
          <w:szCs w:val="24"/>
          <w:shd w:val="clear" w:color="auto" w:fill="FFFFFF"/>
        </w:rPr>
        <w:t>eir intense jobs</w:t>
      </w:r>
      <w:r w:rsidR="00070852">
        <w:rPr>
          <w:rFonts w:ascii="Times New Roman" w:hAnsi="Times New Roman" w:cs="Times New Roman"/>
          <w:color w:val="000000"/>
          <w:sz w:val="24"/>
          <w:szCs w:val="24"/>
          <w:shd w:val="clear" w:color="auto" w:fill="FFFFFF"/>
        </w:rPr>
        <w:t xml:space="preserve"> (</w:t>
      </w:r>
      <w:r w:rsidR="0068710B" w:rsidRPr="004F4FC9">
        <w:rPr>
          <w:rFonts w:ascii="Times New Roman" w:hAnsi="Times New Roman" w:cs="Times New Roman"/>
          <w:color w:val="222222"/>
          <w:sz w:val="24"/>
          <w:szCs w:val="24"/>
          <w:shd w:val="clear" w:color="auto" w:fill="FFFFFF"/>
        </w:rPr>
        <w:t>Fink</w:t>
      </w:r>
      <w:r w:rsidR="0068710B">
        <w:rPr>
          <w:rFonts w:ascii="Times New Roman" w:hAnsi="Times New Roman" w:cs="Times New Roman"/>
          <w:color w:val="222222"/>
          <w:sz w:val="24"/>
          <w:szCs w:val="24"/>
          <w:shd w:val="clear" w:color="auto" w:fill="FFFFFF"/>
        </w:rPr>
        <w:t xml:space="preserve"> et al.</w:t>
      </w:r>
      <w:r w:rsidR="00070852">
        <w:rPr>
          <w:rFonts w:ascii="Times New Roman" w:hAnsi="Times New Roman" w:cs="Times New Roman"/>
          <w:color w:val="222222"/>
          <w:sz w:val="24"/>
          <w:szCs w:val="24"/>
          <w:shd w:val="clear" w:color="auto" w:fill="FFFFFF"/>
        </w:rPr>
        <w:t>, 2020</w:t>
      </w:r>
      <w:r w:rsidR="00070852">
        <w:rPr>
          <w:rFonts w:ascii="Times New Roman" w:hAnsi="Times New Roman" w:cs="Times New Roman"/>
          <w:color w:val="000000"/>
          <w:sz w:val="24"/>
          <w:szCs w:val="24"/>
          <w:shd w:val="clear" w:color="auto" w:fill="FFFFFF"/>
        </w:rPr>
        <w:t>)</w:t>
      </w:r>
      <w:r w:rsidRPr="005E1D19">
        <w:rPr>
          <w:rFonts w:ascii="Times New Roman" w:hAnsi="Times New Roman" w:cs="Times New Roman"/>
          <w:color w:val="000000"/>
          <w:sz w:val="24"/>
          <w:szCs w:val="24"/>
          <w:shd w:val="clear" w:color="auto" w:fill="FFFFFF"/>
        </w:rPr>
        <w:t>.</w:t>
      </w:r>
      <w:r w:rsidR="006F3A43">
        <w:rPr>
          <w:rFonts w:ascii="Times New Roman" w:hAnsi="Times New Roman" w:cs="Times New Roman"/>
          <w:color w:val="000000"/>
          <w:sz w:val="24"/>
          <w:szCs w:val="24"/>
          <w:shd w:val="clear" w:color="auto" w:fill="FFFFFF"/>
        </w:rPr>
        <w:t xml:space="preserve"> </w:t>
      </w:r>
      <w:r w:rsidRPr="005E1D19">
        <w:rPr>
          <w:rFonts w:ascii="Times New Roman" w:hAnsi="Times New Roman" w:cs="Times New Roman"/>
          <w:color w:val="000000"/>
          <w:sz w:val="24"/>
          <w:szCs w:val="24"/>
          <w:shd w:val="clear" w:color="auto" w:fill="FFFFFF"/>
        </w:rPr>
        <w:t xml:space="preserve">Post-pandemic, there has been a significant increase in the need for wellness options as people are now placing more importance on both their mental and physical well-being. </w:t>
      </w:r>
      <w:r w:rsidR="006F3A43" w:rsidRPr="006F3A43">
        <w:rPr>
          <w:rFonts w:ascii="Times New Roman" w:hAnsi="Times New Roman" w:cs="Times New Roman"/>
          <w:color w:val="000000"/>
          <w:sz w:val="24"/>
          <w:szCs w:val="24"/>
          <w:shd w:val="clear" w:color="auto" w:fill="FFFFFF"/>
        </w:rPr>
        <w:t>Many workers are searching for easy-to-use wellness solutions to reduce stress and enhance their general well-being</w:t>
      </w:r>
      <w:r w:rsidR="00305D88">
        <w:rPr>
          <w:rFonts w:ascii="Times New Roman" w:hAnsi="Times New Roman" w:cs="Times New Roman"/>
          <w:color w:val="000000"/>
          <w:sz w:val="24"/>
          <w:szCs w:val="24"/>
          <w:shd w:val="clear" w:color="auto" w:fill="FFFFFF"/>
        </w:rPr>
        <w:t xml:space="preserve"> (</w:t>
      </w:r>
      <w:r w:rsidR="00305D88" w:rsidRPr="00512C7D">
        <w:rPr>
          <w:rFonts w:ascii="Times New Roman" w:hAnsi="Times New Roman" w:cs="Times New Roman"/>
          <w:color w:val="222222"/>
          <w:sz w:val="24"/>
          <w:szCs w:val="24"/>
          <w:shd w:val="clear" w:color="auto" w:fill="FFFFFF"/>
        </w:rPr>
        <w:t>Gordon</w:t>
      </w:r>
      <w:r w:rsidR="00305D88">
        <w:rPr>
          <w:rFonts w:ascii="Times New Roman" w:hAnsi="Times New Roman" w:cs="Times New Roman"/>
          <w:color w:val="222222"/>
          <w:sz w:val="24"/>
          <w:szCs w:val="24"/>
          <w:shd w:val="clear" w:color="auto" w:fill="FFFFFF"/>
        </w:rPr>
        <w:t xml:space="preserve"> </w:t>
      </w:r>
      <w:r w:rsidR="00305D88" w:rsidRPr="00512C7D">
        <w:rPr>
          <w:rFonts w:ascii="Times New Roman" w:hAnsi="Times New Roman" w:cs="Times New Roman"/>
          <w:color w:val="222222"/>
          <w:sz w:val="24"/>
          <w:szCs w:val="24"/>
          <w:shd w:val="clear" w:color="auto" w:fill="FFFFFF"/>
        </w:rPr>
        <w:t>and Lehto</w:t>
      </w:r>
      <w:r w:rsidR="00305D88">
        <w:rPr>
          <w:rFonts w:ascii="Times New Roman" w:hAnsi="Times New Roman" w:cs="Times New Roman"/>
          <w:color w:val="222222"/>
          <w:sz w:val="24"/>
          <w:szCs w:val="24"/>
          <w:shd w:val="clear" w:color="auto" w:fill="FFFFFF"/>
        </w:rPr>
        <w:t>,</w:t>
      </w:r>
      <w:r w:rsidR="00305D88" w:rsidRPr="00512C7D">
        <w:rPr>
          <w:rFonts w:ascii="Times New Roman" w:hAnsi="Times New Roman" w:cs="Times New Roman"/>
          <w:color w:val="222222"/>
          <w:sz w:val="24"/>
          <w:szCs w:val="24"/>
          <w:shd w:val="clear" w:color="auto" w:fill="FFFFFF"/>
        </w:rPr>
        <w:t xml:space="preserve"> 2024</w:t>
      </w:r>
      <w:r w:rsidR="00305D88">
        <w:rPr>
          <w:rFonts w:ascii="Times New Roman" w:hAnsi="Times New Roman" w:cs="Times New Roman"/>
          <w:color w:val="000000"/>
          <w:sz w:val="24"/>
          <w:szCs w:val="24"/>
          <w:shd w:val="clear" w:color="auto" w:fill="FFFFFF"/>
        </w:rPr>
        <w:t>)</w:t>
      </w:r>
      <w:r w:rsidR="006F3A43" w:rsidRPr="006F3A43">
        <w:rPr>
          <w:rFonts w:ascii="Times New Roman" w:hAnsi="Times New Roman" w:cs="Times New Roman"/>
          <w:color w:val="000000"/>
          <w:sz w:val="24"/>
          <w:szCs w:val="24"/>
          <w:shd w:val="clear" w:color="auto" w:fill="FFFFFF"/>
        </w:rPr>
        <w:t xml:space="preserve">. </w:t>
      </w:r>
    </w:p>
    <w:p w14:paraId="48B50698" w14:textId="3DFABBCF" w:rsidR="000407CE" w:rsidRDefault="006F3A43" w:rsidP="005E1D19">
      <w:pPr>
        <w:spacing w:line="360" w:lineRule="auto"/>
        <w:jc w:val="both"/>
        <w:rPr>
          <w:rFonts w:ascii="Times New Roman" w:hAnsi="Times New Roman" w:cs="Times New Roman"/>
          <w:color w:val="000000"/>
          <w:sz w:val="24"/>
          <w:szCs w:val="24"/>
          <w:shd w:val="clear" w:color="auto" w:fill="FFFFFF"/>
        </w:rPr>
      </w:pPr>
      <w:r w:rsidRPr="006F3A43">
        <w:rPr>
          <w:rFonts w:ascii="Times New Roman" w:hAnsi="Times New Roman" w:cs="Times New Roman"/>
          <w:color w:val="000000"/>
          <w:sz w:val="24"/>
          <w:szCs w:val="24"/>
          <w:shd w:val="clear" w:color="auto" w:fill="FFFFFF"/>
        </w:rPr>
        <w:t xml:space="preserve">The program targets the increasing desire for unique well-being and health choices that can meet demanding </w:t>
      </w:r>
      <w:r>
        <w:rPr>
          <w:rFonts w:ascii="Times New Roman" w:hAnsi="Times New Roman" w:cs="Times New Roman"/>
          <w:color w:val="000000"/>
          <w:sz w:val="24"/>
          <w:szCs w:val="24"/>
          <w:shd w:val="clear" w:color="auto" w:fill="FFFFFF"/>
        </w:rPr>
        <w:t>deadline</w:t>
      </w:r>
      <w:r w:rsidR="004B670E">
        <w:rPr>
          <w:rFonts w:ascii="Times New Roman" w:hAnsi="Times New Roman" w:cs="Times New Roman"/>
          <w:color w:val="000000"/>
          <w:sz w:val="24"/>
          <w:szCs w:val="24"/>
          <w:shd w:val="clear" w:color="auto" w:fill="FFFFFF"/>
        </w:rPr>
        <w:t xml:space="preserve">. </w:t>
      </w:r>
      <w:r w:rsidR="008C5908" w:rsidRPr="008C5908">
        <w:rPr>
          <w:rFonts w:ascii="Times New Roman" w:hAnsi="Times New Roman" w:cs="Times New Roman"/>
          <w:color w:val="000000"/>
          <w:sz w:val="24"/>
          <w:szCs w:val="24"/>
          <w:shd w:val="clear" w:color="auto" w:fill="FFFFFF"/>
        </w:rPr>
        <w:t xml:space="preserve">In the hotel and business sectors, this enables the Winter Wellness </w:t>
      </w:r>
      <w:r w:rsidR="00D25226">
        <w:rPr>
          <w:rFonts w:ascii="Times New Roman" w:hAnsi="Times New Roman" w:cs="Times New Roman"/>
          <w:color w:val="000000"/>
          <w:sz w:val="24"/>
          <w:szCs w:val="24"/>
          <w:shd w:val="clear" w:color="auto" w:fill="FFFFFF"/>
        </w:rPr>
        <w:t xml:space="preserve">Summit </w:t>
      </w:r>
      <w:r w:rsidR="008C5908" w:rsidRPr="008C5908">
        <w:rPr>
          <w:rFonts w:ascii="Times New Roman" w:hAnsi="Times New Roman" w:cs="Times New Roman"/>
          <w:color w:val="000000"/>
          <w:sz w:val="24"/>
          <w:szCs w:val="24"/>
          <w:shd w:val="clear" w:color="auto" w:fill="FFFFFF"/>
        </w:rPr>
        <w:t>to stand out as a flexible and alluring option. Specific tactics for marketing</w:t>
      </w:r>
      <w:r w:rsidR="00D25226">
        <w:rPr>
          <w:rFonts w:ascii="Times New Roman" w:hAnsi="Times New Roman" w:cs="Times New Roman"/>
          <w:color w:val="000000"/>
          <w:sz w:val="24"/>
          <w:szCs w:val="24"/>
          <w:shd w:val="clear" w:color="auto" w:fill="FFFFFF"/>
        </w:rPr>
        <w:t xml:space="preserve"> </w:t>
      </w:r>
      <w:r w:rsidR="008C5908" w:rsidRPr="008C5908">
        <w:rPr>
          <w:rFonts w:ascii="Times New Roman" w:hAnsi="Times New Roman" w:cs="Times New Roman"/>
          <w:color w:val="000000"/>
          <w:sz w:val="24"/>
          <w:szCs w:val="24"/>
          <w:shd w:val="clear" w:color="auto" w:fill="FFFFFF"/>
        </w:rPr>
        <w:t xml:space="preserve">will be employed by </w:t>
      </w:r>
      <w:r w:rsidR="008C5908" w:rsidRPr="008C5908">
        <w:rPr>
          <w:rFonts w:ascii="Times New Roman" w:hAnsi="Times New Roman" w:cs="Times New Roman"/>
          <w:color w:val="000000"/>
          <w:sz w:val="24"/>
          <w:szCs w:val="24"/>
          <w:shd w:val="clear" w:color="auto" w:fill="FFFFFF"/>
        </w:rPr>
        <w:lastRenderedPageBreak/>
        <w:t>the event to successfully interact with the target audience</w:t>
      </w:r>
      <w:r w:rsidR="004B670E">
        <w:rPr>
          <w:rFonts w:ascii="Times New Roman" w:hAnsi="Times New Roman" w:cs="Times New Roman"/>
          <w:color w:val="000000"/>
          <w:sz w:val="24"/>
          <w:szCs w:val="24"/>
          <w:shd w:val="clear" w:color="auto" w:fill="FFFFFF"/>
        </w:rPr>
        <w:t xml:space="preserve"> (</w:t>
      </w:r>
      <w:r w:rsidR="004B670E" w:rsidRPr="00512C7D">
        <w:rPr>
          <w:rFonts w:ascii="Times New Roman" w:hAnsi="Times New Roman" w:cs="Times New Roman"/>
          <w:color w:val="222222"/>
          <w:sz w:val="24"/>
          <w:szCs w:val="24"/>
          <w:shd w:val="clear" w:color="auto" w:fill="FFFFFF"/>
        </w:rPr>
        <w:t>Jones,</w:t>
      </w:r>
      <w:r w:rsidR="004B670E">
        <w:rPr>
          <w:rFonts w:ascii="Times New Roman" w:hAnsi="Times New Roman" w:cs="Times New Roman"/>
          <w:color w:val="222222"/>
          <w:sz w:val="24"/>
          <w:szCs w:val="24"/>
          <w:shd w:val="clear" w:color="auto" w:fill="FFFFFF"/>
        </w:rPr>
        <w:t xml:space="preserve"> </w:t>
      </w:r>
      <w:r w:rsidR="004B670E" w:rsidRPr="00512C7D">
        <w:rPr>
          <w:rFonts w:ascii="Times New Roman" w:hAnsi="Times New Roman" w:cs="Times New Roman"/>
          <w:color w:val="222222"/>
          <w:sz w:val="24"/>
          <w:szCs w:val="24"/>
          <w:shd w:val="clear" w:color="auto" w:fill="FFFFFF"/>
        </w:rPr>
        <w:t>2024</w:t>
      </w:r>
      <w:r w:rsidR="004B670E">
        <w:rPr>
          <w:rFonts w:ascii="Times New Roman" w:hAnsi="Times New Roman" w:cs="Times New Roman"/>
          <w:color w:val="000000"/>
          <w:sz w:val="24"/>
          <w:szCs w:val="24"/>
          <w:shd w:val="clear" w:color="auto" w:fill="FFFFFF"/>
        </w:rPr>
        <w:t>)</w:t>
      </w:r>
      <w:r w:rsidR="008C5908" w:rsidRPr="008C5908">
        <w:rPr>
          <w:rFonts w:ascii="Times New Roman" w:hAnsi="Times New Roman" w:cs="Times New Roman"/>
          <w:color w:val="000000"/>
          <w:sz w:val="24"/>
          <w:szCs w:val="24"/>
          <w:shd w:val="clear" w:color="auto" w:fill="FFFFFF"/>
        </w:rPr>
        <w:t>. In order to draw those looking for a holistic approach to wellbeing, partnerships with celebrities and wellness applications will boost visibility and reputation</w:t>
      </w:r>
      <w:r w:rsidR="007F58CA">
        <w:rPr>
          <w:rFonts w:ascii="Times New Roman" w:hAnsi="Times New Roman" w:cs="Times New Roman"/>
          <w:color w:val="000000"/>
          <w:sz w:val="24"/>
          <w:szCs w:val="24"/>
          <w:shd w:val="clear" w:color="auto" w:fill="FFFFFF"/>
        </w:rPr>
        <w:t xml:space="preserve">. </w:t>
      </w:r>
    </w:p>
    <w:p w14:paraId="63CAC384" w14:textId="708B38BA" w:rsidR="00A10A10" w:rsidRPr="005E1D19" w:rsidRDefault="002D1363" w:rsidP="005E1D19">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inline distT="0" distB="0" distL="0" distR="0" wp14:anchorId="280C34B4" wp14:editId="1F5A635E">
            <wp:extent cx="5943600" cy="33280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328035"/>
                    </a:xfrm>
                    <a:prstGeom prst="rect">
                      <a:avLst/>
                    </a:prstGeom>
                  </pic:spPr>
                </pic:pic>
              </a:graphicData>
            </a:graphic>
          </wp:inline>
        </w:drawing>
      </w:r>
    </w:p>
    <w:p w14:paraId="74BB9809" w14:textId="77777777" w:rsidR="009818CF" w:rsidRPr="00F9169F" w:rsidRDefault="00FF694E" w:rsidP="005E1D19">
      <w:pPr>
        <w:pStyle w:val="Heading1"/>
        <w:numPr>
          <w:ilvl w:val="0"/>
          <w:numId w:val="3"/>
        </w:numPr>
        <w:spacing w:line="360" w:lineRule="auto"/>
        <w:jc w:val="both"/>
        <w:rPr>
          <w:rFonts w:ascii="Times New Roman" w:hAnsi="Times New Roman" w:cs="Times New Roman"/>
          <w:b/>
          <w:color w:val="auto"/>
          <w:sz w:val="24"/>
          <w:szCs w:val="24"/>
        </w:rPr>
      </w:pPr>
      <w:bookmarkStart w:id="3" w:name="_Toc179311555"/>
      <w:r w:rsidRPr="00F9169F">
        <w:rPr>
          <w:rFonts w:ascii="Times New Roman" w:hAnsi="Times New Roman" w:cs="Times New Roman"/>
          <w:b/>
          <w:color w:val="auto"/>
          <w:sz w:val="24"/>
          <w:szCs w:val="24"/>
        </w:rPr>
        <w:t xml:space="preserve">Slide 5: </w:t>
      </w:r>
      <w:r w:rsidR="00821A99" w:rsidRPr="00F9169F">
        <w:rPr>
          <w:rFonts w:ascii="Times New Roman" w:hAnsi="Times New Roman" w:cs="Times New Roman"/>
          <w:b/>
          <w:color w:val="auto"/>
          <w:sz w:val="24"/>
          <w:szCs w:val="24"/>
        </w:rPr>
        <w:t>Financial Factors</w:t>
      </w:r>
      <w:bookmarkEnd w:id="3"/>
      <w:r w:rsidR="00F54387" w:rsidRPr="00F9169F">
        <w:rPr>
          <w:rFonts w:ascii="Times New Roman" w:hAnsi="Times New Roman" w:cs="Times New Roman"/>
          <w:b/>
          <w:color w:val="auto"/>
          <w:sz w:val="24"/>
          <w:szCs w:val="24"/>
        </w:rPr>
        <w:t xml:space="preserve"> </w:t>
      </w:r>
    </w:p>
    <w:p w14:paraId="5BC47F7D" w14:textId="23BFCBFF" w:rsidR="00420B16" w:rsidRPr="00F9169F" w:rsidRDefault="00F9169F" w:rsidP="00C52813">
      <w:pPr>
        <w:spacing w:line="360" w:lineRule="auto"/>
        <w:jc w:val="both"/>
        <w:rPr>
          <w:rFonts w:ascii="Times New Roman" w:hAnsi="Times New Roman" w:cs="Times New Roman"/>
          <w:sz w:val="24"/>
          <w:szCs w:val="24"/>
        </w:rPr>
      </w:pPr>
      <w:r w:rsidRPr="00F9169F">
        <w:rPr>
          <w:rFonts w:ascii="Times New Roman" w:hAnsi="Times New Roman" w:cs="Times New Roman"/>
          <w:sz w:val="24"/>
          <w:szCs w:val="24"/>
        </w:rPr>
        <w:t xml:space="preserve"> </w:t>
      </w:r>
      <w:r w:rsidR="00C52813" w:rsidRPr="00C52813">
        <w:rPr>
          <w:rFonts w:ascii="Times New Roman" w:hAnsi="Times New Roman" w:cs="Times New Roman"/>
          <w:sz w:val="24"/>
          <w:szCs w:val="24"/>
        </w:rPr>
        <w:t>The Winter Wellness Summit is projected to cost £30,000, including setup and</w:t>
      </w:r>
      <w:r w:rsidR="00C52813">
        <w:rPr>
          <w:rFonts w:ascii="Times New Roman" w:hAnsi="Times New Roman" w:cs="Times New Roman"/>
          <w:sz w:val="24"/>
          <w:szCs w:val="24"/>
        </w:rPr>
        <w:t xml:space="preserve"> </w:t>
      </w:r>
      <w:r w:rsidR="00C52813" w:rsidRPr="00C52813">
        <w:rPr>
          <w:rFonts w:ascii="Times New Roman" w:hAnsi="Times New Roman" w:cs="Times New Roman"/>
          <w:sz w:val="24"/>
          <w:szCs w:val="24"/>
        </w:rPr>
        <w:t>maintenance at £10,000, expert fees of £12,000, marketing expenses of £5,000, and</w:t>
      </w:r>
      <w:r w:rsidR="00C52813">
        <w:rPr>
          <w:rFonts w:ascii="Times New Roman" w:hAnsi="Times New Roman" w:cs="Times New Roman"/>
          <w:sz w:val="24"/>
          <w:szCs w:val="24"/>
        </w:rPr>
        <w:t xml:space="preserve"> </w:t>
      </w:r>
      <w:r w:rsidR="00C52813" w:rsidRPr="00C52813">
        <w:rPr>
          <w:rFonts w:ascii="Times New Roman" w:hAnsi="Times New Roman" w:cs="Times New Roman"/>
          <w:sz w:val="24"/>
          <w:szCs w:val="24"/>
        </w:rPr>
        <w:t>miscellaneous costs of £3,000</w:t>
      </w:r>
      <w:r w:rsidR="00706F41">
        <w:rPr>
          <w:rFonts w:ascii="Times New Roman" w:hAnsi="Times New Roman" w:cs="Times New Roman"/>
          <w:sz w:val="24"/>
          <w:szCs w:val="24"/>
        </w:rPr>
        <w:t xml:space="preserve"> (</w:t>
      </w:r>
      <w:r w:rsidR="00706F41" w:rsidRPr="002412FC">
        <w:rPr>
          <w:rFonts w:ascii="Times New Roman" w:hAnsi="Times New Roman" w:cs="Times New Roman"/>
          <w:color w:val="222222"/>
          <w:sz w:val="24"/>
          <w:szCs w:val="24"/>
          <w:shd w:val="clear" w:color="auto" w:fill="FFFFFF"/>
        </w:rPr>
        <w:t>Tish, 2023</w:t>
      </w:r>
      <w:r w:rsidR="00706F41">
        <w:rPr>
          <w:rFonts w:ascii="Times New Roman" w:hAnsi="Times New Roman" w:cs="Times New Roman"/>
          <w:sz w:val="24"/>
          <w:szCs w:val="24"/>
        </w:rPr>
        <w:t>)</w:t>
      </w:r>
      <w:r w:rsidR="00C52813" w:rsidRPr="00C52813">
        <w:rPr>
          <w:rFonts w:ascii="Times New Roman" w:hAnsi="Times New Roman" w:cs="Times New Roman"/>
          <w:sz w:val="24"/>
          <w:szCs w:val="24"/>
        </w:rPr>
        <w:t>. Revenue from purchases</w:t>
      </w:r>
      <w:r w:rsidR="00C52813">
        <w:rPr>
          <w:rFonts w:ascii="Times New Roman" w:hAnsi="Times New Roman" w:cs="Times New Roman"/>
          <w:sz w:val="24"/>
          <w:szCs w:val="24"/>
        </w:rPr>
        <w:t xml:space="preserve"> </w:t>
      </w:r>
      <w:r w:rsidR="00C52813" w:rsidRPr="00C52813">
        <w:rPr>
          <w:rFonts w:ascii="Times New Roman" w:hAnsi="Times New Roman" w:cs="Times New Roman"/>
          <w:sz w:val="24"/>
          <w:szCs w:val="24"/>
        </w:rPr>
        <w:t>and access to premium content is anticipated to reach £5,000, while sponsorship from wellness</w:t>
      </w:r>
      <w:r w:rsidR="00C52813">
        <w:rPr>
          <w:rFonts w:ascii="Times New Roman" w:hAnsi="Times New Roman" w:cs="Times New Roman"/>
          <w:sz w:val="24"/>
          <w:szCs w:val="24"/>
        </w:rPr>
        <w:t xml:space="preserve"> </w:t>
      </w:r>
      <w:r w:rsidR="00C52813" w:rsidRPr="00C52813">
        <w:rPr>
          <w:rFonts w:ascii="Times New Roman" w:hAnsi="Times New Roman" w:cs="Times New Roman"/>
          <w:sz w:val="24"/>
          <w:szCs w:val="24"/>
        </w:rPr>
        <w:t>brands and businesses is estimated to bring in £15,000 and £40,000, respectively, to fund</w:t>
      </w:r>
      <w:r w:rsidR="00C52813">
        <w:rPr>
          <w:rFonts w:ascii="Times New Roman" w:hAnsi="Times New Roman" w:cs="Times New Roman"/>
          <w:sz w:val="24"/>
          <w:szCs w:val="24"/>
        </w:rPr>
        <w:t xml:space="preserve"> </w:t>
      </w:r>
      <w:r w:rsidR="00C52813" w:rsidRPr="00C52813">
        <w:rPr>
          <w:rFonts w:ascii="Times New Roman" w:hAnsi="Times New Roman" w:cs="Times New Roman"/>
          <w:sz w:val="24"/>
          <w:szCs w:val="24"/>
        </w:rPr>
        <w:t>this conference</w:t>
      </w:r>
      <w:r w:rsidR="00B71C59">
        <w:rPr>
          <w:rFonts w:ascii="Times New Roman" w:hAnsi="Times New Roman" w:cs="Times New Roman"/>
          <w:sz w:val="24"/>
          <w:szCs w:val="24"/>
        </w:rPr>
        <w:t xml:space="preserve"> (</w:t>
      </w:r>
      <w:r w:rsidR="00B71C59" w:rsidRPr="00512C7D">
        <w:rPr>
          <w:rFonts w:ascii="Times New Roman" w:hAnsi="Times New Roman" w:cs="Times New Roman"/>
          <w:color w:val="222222"/>
          <w:sz w:val="24"/>
          <w:szCs w:val="24"/>
          <w:shd w:val="clear" w:color="auto" w:fill="FFFFFF"/>
        </w:rPr>
        <w:t>Varga</w:t>
      </w:r>
      <w:r w:rsidR="00B71C59">
        <w:rPr>
          <w:rFonts w:ascii="Times New Roman" w:hAnsi="Times New Roman" w:cs="Times New Roman"/>
          <w:color w:val="222222"/>
          <w:sz w:val="24"/>
          <w:szCs w:val="24"/>
          <w:shd w:val="clear" w:color="auto" w:fill="FFFFFF"/>
        </w:rPr>
        <w:t xml:space="preserve"> et al., 2020</w:t>
      </w:r>
      <w:r w:rsidR="00B71C59">
        <w:rPr>
          <w:rFonts w:ascii="Times New Roman" w:hAnsi="Times New Roman" w:cs="Times New Roman"/>
          <w:sz w:val="24"/>
          <w:szCs w:val="24"/>
        </w:rPr>
        <w:t>)</w:t>
      </w:r>
      <w:r w:rsidR="00C52813">
        <w:rPr>
          <w:rFonts w:ascii="Times New Roman" w:hAnsi="Times New Roman" w:cs="Times New Roman"/>
          <w:sz w:val="24"/>
          <w:szCs w:val="24"/>
        </w:rPr>
        <w:t>.</w:t>
      </w:r>
      <w:r w:rsidR="00C52813" w:rsidRPr="00C52813">
        <w:rPr>
          <w:rFonts w:ascii="Times New Roman" w:hAnsi="Times New Roman" w:cs="Times New Roman"/>
          <w:sz w:val="24"/>
          <w:szCs w:val="24"/>
        </w:rPr>
        <w:t xml:space="preserve"> Company sponsorships and wellness companies will be the primary sources of funding for the event. This confirms that</w:t>
      </w:r>
      <w:r w:rsidR="00C52813">
        <w:rPr>
          <w:rFonts w:ascii="Times New Roman" w:hAnsi="Times New Roman" w:cs="Times New Roman"/>
          <w:sz w:val="24"/>
          <w:szCs w:val="24"/>
        </w:rPr>
        <w:t xml:space="preserve"> </w:t>
      </w:r>
      <w:r w:rsidR="00C52813" w:rsidRPr="00C52813">
        <w:rPr>
          <w:rFonts w:ascii="Times New Roman" w:hAnsi="Times New Roman" w:cs="Times New Roman"/>
          <w:sz w:val="24"/>
          <w:szCs w:val="24"/>
        </w:rPr>
        <w:t>strong financial foundations are ensured</w:t>
      </w:r>
      <w:r w:rsidR="00706F41">
        <w:rPr>
          <w:rFonts w:ascii="Times New Roman" w:hAnsi="Times New Roman" w:cs="Times New Roman"/>
          <w:sz w:val="24"/>
          <w:szCs w:val="24"/>
        </w:rPr>
        <w:t xml:space="preserve"> (</w:t>
      </w:r>
      <w:r w:rsidR="00706F41" w:rsidRPr="004F4FC9">
        <w:rPr>
          <w:rFonts w:ascii="Times New Roman" w:hAnsi="Times New Roman" w:cs="Times New Roman"/>
          <w:color w:val="222222"/>
          <w:sz w:val="24"/>
          <w:szCs w:val="24"/>
          <w:shd w:val="clear" w:color="auto" w:fill="FFFFFF"/>
        </w:rPr>
        <w:t>Torres</w:t>
      </w:r>
      <w:r w:rsidR="00706F41">
        <w:rPr>
          <w:rFonts w:ascii="Times New Roman" w:hAnsi="Times New Roman" w:cs="Times New Roman"/>
          <w:color w:val="222222"/>
          <w:sz w:val="24"/>
          <w:szCs w:val="24"/>
          <w:shd w:val="clear" w:color="auto" w:fill="FFFFFF"/>
        </w:rPr>
        <w:t xml:space="preserve"> </w:t>
      </w:r>
      <w:r w:rsidR="00706F41" w:rsidRPr="004F4FC9">
        <w:rPr>
          <w:rFonts w:ascii="Times New Roman" w:hAnsi="Times New Roman" w:cs="Times New Roman"/>
          <w:color w:val="222222"/>
          <w:sz w:val="24"/>
          <w:szCs w:val="24"/>
          <w:shd w:val="clear" w:color="auto" w:fill="FFFFFF"/>
        </w:rPr>
        <w:t>and Zhang</w:t>
      </w:r>
      <w:r w:rsidR="00706F41">
        <w:rPr>
          <w:rFonts w:ascii="Times New Roman" w:hAnsi="Times New Roman" w:cs="Times New Roman"/>
          <w:color w:val="222222"/>
          <w:sz w:val="24"/>
          <w:szCs w:val="24"/>
          <w:shd w:val="clear" w:color="auto" w:fill="FFFFFF"/>
        </w:rPr>
        <w:t xml:space="preserve">, </w:t>
      </w:r>
      <w:r w:rsidR="00706F41" w:rsidRPr="004F4FC9">
        <w:rPr>
          <w:rFonts w:ascii="Times New Roman" w:hAnsi="Times New Roman" w:cs="Times New Roman"/>
          <w:color w:val="222222"/>
          <w:sz w:val="24"/>
          <w:szCs w:val="24"/>
          <w:shd w:val="clear" w:color="auto" w:fill="FFFFFF"/>
        </w:rPr>
        <w:t>2021</w:t>
      </w:r>
      <w:r w:rsidR="00706F41">
        <w:rPr>
          <w:rFonts w:ascii="Times New Roman" w:hAnsi="Times New Roman" w:cs="Times New Roman"/>
          <w:sz w:val="24"/>
          <w:szCs w:val="24"/>
        </w:rPr>
        <w:t>)</w:t>
      </w:r>
      <w:r w:rsidR="00C52813" w:rsidRPr="00C52813">
        <w:rPr>
          <w:rFonts w:ascii="Times New Roman" w:hAnsi="Times New Roman" w:cs="Times New Roman"/>
          <w:sz w:val="24"/>
          <w:szCs w:val="24"/>
        </w:rPr>
        <w:t>.</w:t>
      </w:r>
    </w:p>
    <w:p w14:paraId="1C5BBFBF" w14:textId="15C3405A" w:rsidR="00A10A10" w:rsidRPr="00772154" w:rsidRDefault="002D1363" w:rsidP="00116663">
      <w:pPr>
        <w:spacing w:line="360" w:lineRule="auto"/>
        <w:jc w:val="center"/>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14:anchorId="7E887EA1" wp14:editId="67492376">
            <wp:extent cx="5943600" cy="33343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334385"/>
                    </a:xfrm>
                    <a:prstGeom prst="rect">
                      <a:avLst/>
                    </a:prstGeom>
                  </pic:spPr>
                </pic:pic>
              </a:graphicData>
            </a:graphic>
          </wp:inline>
        </w:drawing>
      </w:r>
    </w:p>
    <w:p w14:paraId="06D7B3FE" w14:textId="77777777" w:rsidR="009818CF" w:rsidRPr="005E1D19" w:rsidRDefault="00E00302" w:rsidP="005E1D19">
      <w:pPr>
        <w:pStyle w:val="Heading1"/>
        <w:numPr>
          <w:ilvl w:val="0"/>
          <w:numId w:val="3"/>
        </w:numPr>
        <w:spacing w:line="360" w:lineRule="auto"/>
        <w:jc w:val="both"/>
        <w:rPr>
          <w:rFonts w:ascii="Times New Roman" w:hAnsi="Times New Roman" w:cs="Times New Roman"/>
          <w:b/>
          <w:color w:val="auto"/>
          <w:sz w:val="24"/>
          <w:szCs w:val="24"/>
        </w:rPr>
      </w:pPr>
      <w:bookmarkStart w:id="4" w:name="_Toc179311556"/>
      <w:r>
        <w:rPr>
          <w:rFonts w:ascii="Times New Roman" w:hAnsi="Times New Roman" w:cs="Times New Roman"/>
          <w:b/>
          <w:color w:val="auto"/>
          <w:sz w:val="24"/>
          <w:szCs w:val="24"/>
        </w:rPr>
        <w:t xml:space="preserve">Slide 6: </w:t>
      </w:r>
      <w:r w:rsidR="00821A99" w:rsidRPr="005E1D19">
        <w:rPr>
          <w:rFonts w:ascii="Times New Roman" w:hAnsi="Times New Roman" w:cs="Times New Roman"/>
          <w:b/>
          <w:color w:val="auto"/>
          <w:sz w:val="24"/>
          <w:szCs w:val="24"/>
        </w:rPr>
        <w:t>Operational Factors</w:t>
      </w:r>
      <w:bookmarkEnd w:id="4"/>
      <w:r w:rsidR="00F54387" w:rsidRPr="005E1D19">
        <w:rPr>
          <w:rFonts w:ascii="Times New Roman" w:hAnsi="Times New Roman" w:cs="Times New Roman"/>
          <w:b/>
          <w:color w:val="auto"/>
          <w:sz w:val="24"/>
          <w:szCs w:val="24"/>
        </w:rPr>
        <w:t xml:space="preserve"> </w:t>
      </w:r>
    </w:p>
    <w:p w14:paraId="1C20D431" w14:textId="154C6CBF" w:rsidR="00D27F59" w:rsidRPr="00A21261" w:rsidRDefault="00D27F59" w:rsidP="005E1D19">
      <w:pPr>
        <w:spacing w:line="360" w:lineRule="auto"/>
        <w:jc w:val="both"/>
        <w:rPr>
          <w:rFonts w:ascii="Times New Roman" w:hAnsi="Times New Roman" w:cs="Times New Roman"/>
          <w:sz w:val="24"/>
          <w:szCs w:val="24"/>
        </w:rPr>
      </w:pPr>
      <w:r w:rsidRPr="00A21261">
        <w:rPr>
          <w:rFonts w:ascii="Times New Roman" w:hAnsi="Times New Roman" w:cs="Times New Roman"/>
          <w:sz w:val="24"/>
          <w:szCs w:val="24"/>
        </w:rPr>
        <w:t>Successful marketing tactics</w:t>
      </w:r>
      <w:r w:rsidR="00F07404" w:rsidRPr="00A21261">
        <w:rPr>
          <w:rFonts w:ascii="Times New Roman" w:hAnsi="Times New Roman" w:cs="Times New Roman"/>
          <w:sz w:val="24"/>
          <w:szCs w:val="24"/>
        </w:rPr>
        <w:t xml:space="preserve"> involve social media platforms and collaborating with several health experts. </w:t>
      </w:r>
      <w:r w:rsidRPr="00A21261">
        <w:rPr>
          <w:rFonts w:ascii="Times New Roman" w:hAnsi="Times New Roman" w:cs="Times New Roman"/>
          <w:sz w:val="24"/>
          <w:szCs w:val="24"/>
        </w:rPr>
        <w:t xml:space="preserve"> </w:t>
      </w:r>
      <w:r w:rsidR="00C54E08" w:rsidRPr="00A21261">
        <w:rPr>
          <w:rFonts w:ascii="Times New Roman" w:hAnsi="Times New Roman" w:cs="Times New Roman"/>
          <w:sz w:val="24"/>
          <w:szCs w:val="24"/>
        </w:rPr>
        <w:t xml:space="preserve">The Winter Wellness Summit </w:t>
      </w:r>
      <w:r w:rsidR="006A6059">
        <w:rPr>
          <w:rFonts w:ascii="Times New Roman" w:hAnsi="Times New Roman" w:cs="Times New Roman"/>
          <w:sz w:val="24"/>
          <w:szCs w:val="24"/>
        </w:rPr>
        <w:t xml:space="preserve">is </w:t>
      </w:r>
      <w:r w:rsidR="00C54E08" w:rsidRPr="00A21261">
        <w:rPr>
          <w:rFonts w:ascii="Times New Roman" w:hAnsi="Times New Roman" w:cs="Times New Roman"/>
          <w:sz w:val="24"/>
          <w:szCs w:val="24"/>
        </w:rPr>
        <w:t xml:space="preserve">based on various operational factors which will provide a smooth </w:t>
      </w:r>
      <w:r w:rsidR="00D44930" w:rsidRPr="00A21261">
        <w:rPr>
          <w:rFonts w:ascii="Times New Roman" w:hAnsi="Times New Roman" w:cs="Times New Roman"/>
          <w:sz w:val="24"/>
          <w:szCs w:val="24"/>
        </w:rPr>
        <w:t xml:space="preserve">experience for attendees. </w:t>
      </w:r>
      <w:r w:rsidR="00E629AE" w:rsidRPr="00A21261">
        <w:rPr>
          <w:rFonts w:ascii="Times New Roman" w:hAnsi="Times New Roman" w:cs="Times New Roman"/>
          <w:sz w:val="24"/>
          <w:szCs w:val="24"/>
        </w:rPr>
        <w:t xml:space="preserve">It is important to </w:t>
      </w:r>
      <w:r w:rsidR="00DE4454" w:rsidRPr="00A21261">
        <w:rPr>
          <w:rFonts w:ascii="Times New Roman" w:hAnsi="Times New Roman" w:cs="Times New Roman"/>
          <w:sz w:val="24"/>
          <w:szCs w:val="24"/>
        </w:rPr>
        <w:t xml:space="preserve">select the appropriate venue at the </w:t>
      </w:r>
      <w:r w:rsidR="00DE4454" w:rsidRPr="00A21261">
        <w:rPr>
          <w:rFonts w:ascii="Times New Roman" w:hAnsi="Times New Roman" w:cs="Times New Roman"/>
          <w:color w:val="000000"/>
          <w:sz w:val="24"/>
          <w:szCs w:val="24"/>
          <w:shd w:val="clear" w:color="auto" w:fill="FFFFFF"/>
        </w:rPr>
        <w:t xml:space="preserve">University </w:t>
      </w:r>
      <w:r w:rsidR="00DE4454" w:rsidRPr="00A21261">
        <w:rPr>
          <w:rFonts w:ascii="Times New Roman" w:hAnsi="Times New Roman" w:cs="Times New Roman"/>
          <w:sz w:val="24"/>
          <w:szCs w:val="24"/>
        </w:rPr>
        <w:t>Wales Trinity Saint Davi</w:t>
      </w:r>
      <w:r w:rsidR="00DE4454" w:rsidRPr="00A21261">
        <w:rPr>
          <w:rFonts w:ascii="Times New Roman" w:hAnsi="Times New Roman" w:cs="Times New Roman"/>
          <w:color w:val="000000"/>
          <w:sz w:val="24"/>
          <w:szCs w:val="24"/>
          <w:shd w:val="clear" w:color="auto" w:fill="FFFFFF"/>
        </w:rPr>
        <w:t xml:space="preserve">d for this summit. </w:t>
      </w:r>
      <w:r w:rsidR="003D28E8" w:rsidRPr="00A21261">
        <w:rPr>
          <w:rFonts w:ascii="Times New Roman" w:hAnsi="Times New Roman" w:cs="Times New Roman"/>
          <w:color w:val="000000"/>
          <w:sz w:val="24"/>
          <w:szCs w:val="24"/>
          <w:shd w:val="clear" w:color="auto" w:fill="FFFFFF"/>
        </w:rPr>
        <w:t xml:space="preserve">Proper way of handling logistics is essential in </w:t>
      </w:r>
      <w:r w:rsidR="009740AC" w:rsidRPr="00A21261">
        <w:rPr>
          <w:rFonts w:ascii="Times New Roman" w:hAnsi="Times New Roman" w:cs="Times New Roman"/>
          <w:color w:val="000000"/>
          <w:sz w:val="24"/>
          <w:szCs w:val="24"/>
          <w:shd w:val="clear" w:color="auto" w:fill="FFFFFF"/>
        </w:rPr>
        <w:t>a success of this event. It is important to arrange transportation, catering, audio and visual tools to guarantee smooth operations</w:t>
      </w:r>
      <w:r w:rsidR="00A21261">
        <w:rPr>
          <w:rFonts w:ascii="Times New Roman" w:hAnsi="Times New Roman" w:cs="Times New Roman"/>
          <w:color w:val="000000"/>
          <w:sz w:val="24"/>
          <w:szCs w:val="24"/>
          <w:shd w:val="clear" w:color="auto" w:fill="FFFFFF"/>
        </w:rPr>
        <w:t xml:space="preserve"> </w:t>
      </w:r>
      <w:r w:rsidR="00A21261" w:rsidRPr="005E1D19">
        <w:rPr>
          <w:rFonts w:ascii="Times New Roman" w:hAnsi="Times New Roman" w:cs="Times New Roman"/>
          <w:sz w:val="24"/>
          <w:szCs w:val="24"/>
        </w:rPr>
        <w:t>(Rahmani et al., 2024)</w:t>
      </w:r>
      <w:r w:rsidR="009740AC" w:rsidRPr="00A21261">
        <w:rPr>
          <w:rFonts w:ascii="Times New Roman" w:hAnsi="Times New Roman" w:cs="Times New Roman"/>
          <w:color w:val="000000"/>
          <w:sz w:val="24"/>
          <w:szCs w:val="24"/>
          <w:shd w:val="clear" w:color="auto" w:fill="FFFFFF"/>
        </w:rPr>
        <w:t>.</w:t>
      </w:r>
      <w:r w:rsidR="00A21261" w:rsidRPr="00A21261">
        <w:rPr>
          <w:rFonts w:ascii="Times New Roman" w:hAnsi="Times New Roman" w:cs="Times New Roman"/>
          <w:color w:val="000000"/>
          <w:sz w:val="24"/>
          <w:szCs w:val="24"/>
          <w:shd w:val="clear" w:color="auto" w:fill="FFFFFF"/>
        </w:rPr>
        <w:t xml:space="preserve"> By involving participants in several networking prospects such as taking feedback and workshops will provide a positive culture. </w:t>
      </w:r>
      <w:r w:rsidR="00A21261">
        <w:rPr>
          <w:rFonts w:ascii="Times New Roman" w:hAnsi="Times New Roman" w:cs="Times New Roman"/>
          <w:color w:val="000000"/>
          <w:sz w:val="24"/>
          <w:szCs w:val="24"/>
          <w:shd w:val="clear" w:color="auto" w:fill="FFFFFF"/>
        </w:rPr>
        <w:t>This summit will be organized by expert staff, fitness coaches and various health experts for offering thorough understanding related to mental and physical well-being</w:t>
      </w:r>
      <w:r w:rsidR="002C0DAC">
        <w:rPr>
          <w:rFonts w:ascii="Times New Roman" w:hAnsi="Times New Roman" w:cs="Times New Roman"/>
          <w:color w:val="000000"/>
          <w:sz w:val="24"/>
          <w:szCs w:val="24"/>
          <w:shd w:val="clear" w:color="auto" w:fill="FFFFFF"/>
        </w:rPr>
        <w:t xml:space="preserve"> (</w:t>
      </w:r>
      <w:r w:rsidR="002C0DAC" w:rsidRPr="002412FC">
        <w:rPr>
          <w:rFonts w:ascii="Times New Roman" w:hAnsi="Times New Roman" w:cs="Times New Roman"/>
          <w:color w:val="222222"/>
          <w:sz w:val="24"/>
          <w:szCs w:val="24"/>
          <w:shd w:val="clear" w:color="auto" w:fill="FFFFFF"/>
        </w:rPr>
        <w:t>Taylor</w:t>
      </w:r>
      <w:r w:rsidR="002C0DAC">
        <w:rPr>
          <w:rFonts w:ascii="Times New Roman" w:hAnsi="Times New Roman" w:cs="Times New Roman"/>
          <w:color w:val="222222"/>
          <w:sz w:val="24"/>
          <w:szCs w:val="24"/>
          <w:shd w:val="clear" w:color="auto" w:fill="FFFFFF"/>
        </w:rPr>
        <w:t xml:space="preserve"> </w:t>
      </w:r>
      <w:r w:rsidR="002C0DAC" w:rsidRPr="002412FC">
        <w:rPr>
          <w:rFonts w:ascii="Times New Roman" w:hAnsi="Times New Roman" w:cs="Times New Roman"/>
          <w:color w:val="222222"/>
          <w:sz w:val="24"/>
          <w:szCs w:val="24"/>
          <w:shd w:val="clear" w:color="auto" w:fill="FFFFFF"/>
        </w:rPr>
        <w:t>and Ray</w:t>
      </w:r>
      <w:r w:rsidR="002C0DAC">
        <w:rPr>
          <w:rFonts w:ascii="Times New Roman" w:hAnsi="Times New Roman" w:cs="Times New Roman"/>
          <w:color w:val="222222"/>
          <w:sz w:val="24"/>
          <w:szCs w:val="24"/>
          <w:shd w:val="clear" w:color="auto" w:fill="FFFFFF"/>
        </w:rPr>
        <w:t xml:space="preserve">, </w:t>
      </w:r>
      <w:r w:rsidR="002C0DAC" w:rsidRPr="002412FC">
        <w:rPr>
          <w:rFonts w:ascii="Times New Roman" w:hAnsi="Times New Roman" w:cs="Times New Roman"/>
          <w:color w:val="222222"/>
          <w:sz w:val="24"/>
          <w:szCs w:val="24"/>
          <w:shd w:val="clear" w:color="auto" w:fill="FFFFFF"/>
        </w:rPr>
        <w:t>2023</w:t>
      </w:r>
      <w:r w:rsidR="002C0DAC">
        <w:rPr>
          <w:rFonts w:ascii="Times New Roman" w:hAnsi="Times New Roman" w:cs="Times New Roman"/>
          <w:color w:val="000000"/>
          <w:sz w:val="24"/>
          <w:szCs w:val="24"/>
          <w:shd w:val="clear" w:color="auto" w:fill="FFFFFF"/>
        </w:rPr>
        <w:t>)</w:t>
      </w:r>
      <w:r w:rsidR="00A21261">
        <w:rPr>
          <w:rFonts w:ascii="Times New Roman" w:hAnsi="Times New Roman" w:cs="Times New Roman"/>
          <w:color w:val="000000"/>
          <w:sz w:val="24"/>
          <w:szCs w:val="24"/>
          <w:shd w:val="clear" w:color="auto" w:fill="FFFFFF"/>
        </w:rPr>
        <w:t xml:space="preserve">. </w:t>
      </w:r>
    </w:p>
    <w:p w14:paraId="6D2B9BD8" w14:textId="66F6FF66" w:rsidR="00A10A10" w:rsidRPr="00A50FA3" w:rsidRDefault="006B56F5" w:rsidP="00A50FA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CB0C944" wp14:editId="3C651A33">
            <wp:extent cx="5943600" cy="33362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36290"/>
                    </a:xfrm>
                    <a:prstGeom prst="rect">
                      <a:avLst/>
                    </a:prstGeom>
                  </pic:spPr>
                </pic:pic>
              </a:graphicData>
            </a:graphic>
          </wp:inline>
        </w:drawing>
      </w:r>
    </w:p>
    <w:p w14:paraId="3D06AAE6" w14:textId="77777777" w:rsidR="009818CF" w:rsidRPr="005E1D19" w:rsidRDefault="00176D8B" w:rsidP="005E1D19">
      <w:pPr>
        <w:pStyle w:val="Heading1"/>
        <w:numPr>
          <w:ilvl w:val="0"/>
          <w:numId w:val="3"/>
        </w:numPr>
        <w:spacing w:line="360" w:lineRule="auto"/>
        <w:jc w:val="both"/>
        <w:rPr>
          <w:rFonts w:ascii="Times New Roman" w:hAnsi="Times New Roman" w:cs="Times New Roman"/>
          <w:b/>
          <w:color w:val="auto"/>
          <w:sz w:val="24"/>
          <w:szCs w:val="24"/>
        </w:rPr>
      </w:pPr>
      <w:bookmarkStart w:id="5" w:name="_Toc179311557"/>
      <w:r>
        <w:rPr>
          <w:rFonts w:ascii="Times New Roman" w:hAnsi="Times New Roman" w:cs="Times New Roman"/>
          <w:b/>
          <w:color w:val="auto"/>
          <w:sz w:val="24"/>
          <w:szCs w:val="24"/>
        </w:rPr>
        <w:t xml:space="preserve">Slide 7: </w:t>
      </w:r>
      <w:r w:rsidR="00821A99" w:rsidRPr="005E1D19">
        <w:rPr>
          <w:rFonts w:ascii="Times New Roman" w:hAnsi="Times New Roman" w:cs="Times New Roman"/>
          <w:b/>
          <w:color w:val="auto"/>
          <w:sz w:val="24"/>
          <w:szCs w:val="24"/>
        </w:rPr>
        <w:t>Justification for Feasibility</w:t>
      </w:r>
      <w:bookmarkEnd w:id="5"/>
    </w:p>
    <w:p w14:paraId="43D71617" w14:textId="2F179B7A" w:rsidR="00E52C06" w:rsidRDefault="002B4EE2" w:rsidP="005E1D19">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In recent times people are more aware about the role of physical and mental well-being in their everyday routine. </w:t>
      </w:r>
      <w:r w:rsidR="003F7D80" w:rsidRPr="003F7D80">
        <w:rPr>
          <w:rFonts w:ascii="Times New Roman" w:hAnsi="Times New Roman" w:cs="Times New Roman"/>
          <w:color w:val="000000"/>
          <w:sz w:val="24"/>
          <w:szCs w:val="24"/>
          <w:shd w:val="clear" w:color="auto" w:fill="FFFFFF"/>
        </w:rPr>
        <w:t>When healthier workers produce better work and more corporate success, the return on investment is clear</w:t>
      </w:r>
      <w:r w:rsidR="002C0DAC">
        <w:rPr>
          <w:rFonts w:ascii="Times New Roman" w:hAnsi="Times New Roman" w:cs="Times New Roman"/>
          <w:color w:val="000000"/>
          <w:sz w:val="24"/>
          <w:szCs w:val="24"/>
          <w:shd w:val="clear" w:color="auto" w:fill="FFFFFF"/>
        </w:rPr>
        <w:t xml:space="preserve"> (</w:t>
      </w:r>
      <w:proofErr w:type="spellStart"/>
      <w:r w:rsidR="002C0DAC" w:rsidRPr="00512C7D">
        <w:rPr>
          <w:rFonts w:ascii="Times New Roman" w:hAnsi="Times New Roman" w:cs="Times New Roman"/>
          <w:color w:val="222222"/>
          <w:sz w:val="24"/>
          <w:szCs w:val="24"/>
          <w:shd w:val="clear" w:color="auto" w:fill="FFFFFF"/>
        </w:rPr>
        <w:t>Skoumpi</w:t>
      </w:r>
      <w:proofErr w:type="spellEnd"/>
      <w:r w:rsidR="002C0DAC">
        <w:rPr>
          <w:rFonts w:ascii="Times New Roman" w:hAnsi="Times New Roman" w:cs="Times New Roman"/>
          <w:color w:val="222222"/>
          <w:sz w:val="24"/>
          <w:szCs w:val="24"/>
          <w:shd w:val="clear" w:color="auto" w:fill="FFFFFF"/>
        </w:rPr>
        <w:t xml:space="preserve"> et al., 2021</w:t>
      </w:r>
      <w:r w:rsidR="002C0DAC">
        <w:rPr>
          <w:rFonts w:ascii="Times New Roman" w:hAnsi="Times New Roman" w:cs="Times New Roman"/>
          <w:color w:val="000000"/>
          <w:sz w:val="24"/>
          <w:szCs w:val="24"/>
          <w:shd w:val="clear" w:color="auto" w:fill="FFFFFF"/>
        </w:rPr>
        <w:t>)</w:t>
      </w:r>
      <w:r w:rsidR="003F7D80" w:rsidRPr="003F7D80">
        <w:rPr>
          <w:rFonts w:ascii="Times New Roman" w:hAnsi="Times New Roman" w:cs="Times New Roman"/>
          <w:color w:val="000000"/>
          <w:sz w:val="24"/>
          <w:szCs w:val="24"/>
          <w:shd w:val="clear" w:color="auto" w:fill="FFFFFF"/>
        </w:rPr>
        <w:t>. Nowadays, businesses consider the wellness sector to be quite important, particularly those in the hotel and corporate environments</w:t>
      </w:r>
      <w:r w:rsidR="008F019F">
        <w:rPr>
          <w:rFonts w:ascii="Times New Roman" w:hAnsi="Times New Roman" w:cs="Times New Roman"/>
          <w:color w:val="000000"/>
          <w:sz w:val="24"/>
          <w:szCs w:val="24"/>
          <w:shd w:val="clear" w:color="auto" w:fill="FFFFFF"/>
        </w:rPr>
        <w:t xml:space="preserve">. </w:t>
      </w:r>
      <w:r w:rsidR="003F7D80" w:rsidRPr="003F7D80">
        <w:rPr>
          <w:rFonts w:ascii="Times New Roman" w:hAnsi="Times New Roman" w:cs="Times New Roman"/>
          <w:color w:val="000000"/>
          <w:sz w:val="24"/>
          <w:szCs w:val="24"/>
          <w:shd w:val="clear" w:color="auto" w:fill="FFFFFF"/>
        </w:rPr>
        <w:t>Employers who want to retain their workforce and reduce attrition must</w:t>
      </w:r>
      <w:r w:rsidR="00176D8B">
        <w:rPr>
          <w:rFonts w:ascii="Times New Roman" w:hAnsi="Times New Roman" w:cs="Times New Roman"/>
          <w:color w:val="000000"/>
          <w:sz w:val="24"/>
          <w:szCs w:val="24"/>
          <w:shd w:val="clear" w:color="auto" w:fill="FFFFFF"/>
        </w:rPr>
        <w:t xml:space="preserve"> implement wellness initiatives</w:t>
      </w:r>
      <w:r w:rsidR="008F019F">
        <w:rPr>
          <w:rFonts w:ascii="Times New Roman" w:hAnsi="Times New Roman" w:cs="Times New Roman"/>
          <w:color w:val="000000"/>
          <w:sz w:val="24"/>
          <w:szCs w:val="24"/>
          <w:shd w:val="clear" w:color="auto" w:fill="FFFFFF"/>
        </w:rPr>
        <w:t xml:space="preserve">. </w:t>
      </w:r>
      <w:r w:rsidR="00411D0E">
        <w:rPr>
          <w:rFonts w:ascii="Times New Roman" w:hAnsi="Times New Roman" w:cs="Times New Roman"/>
          <w:color w:val="000000"/>
          <w:sz w:val="24"/>
          <w:szCs w:val="24"/>
          <w:shd w:val="clear" w:color="auto" w:fill="FFFFFF"/>
        </w:rPr>
        <w:t>The venue of this summit will make it easier for the individuals to attend this event. However, proper financial planning is also helpful in making this event successful</w:t>
      </w:r>
      <w:r w:rsidR="002C0DAC">
        <w:rPr>
          <w:rFonts w:ascii="Times New Roman" w:hAnsi="Times New Roman" w:cs="Times New Roman"/>
          <w:color w:val="000000"/>
          <w:sz w:val="24"/>
          <w:szCs w:val="24"/>
          <w:shd w:val="clear" w:color="auto" w:fill="FFFFFF"/>
        </w:rPr>
        <w:t xml:space="preserve"> (</w:t>
      </w:r>
      <w:r w:rsidR="002C0DAC" w:rsidRPr="002412FC">
        <w:rPr>
          <w:rFonts w:ascii="Times New Roman" w:hAnsi="Times New Roman" w:cs="Times New Roman"/>
          <w:color w:val="222222"/>
          <w:sz w:val="24"/>
          <w:szCs w:val="24"/>
          <w:shd w:val="clear" w:color="auto" w:fill="FFFFFF"/>
        </w:rPr>
        <w:t>Siggers, 2022</w:t>
      </w:r>
      <w:r w:rsidR="002C0DAC">
        <w:rPr>
          <w:rFonts w:ascii="Times New Roman" w:hAnsi="Times New Roman" w:cs="Times New Roman"/>
          <w:color w:val="000000"/>
          <w:sz w:val="24"/>
          <w:szCs w:val="24"/>
          <w:shd w:val="clear" w:color="auto" w:fill="FFFFFF"/>
        </w:rPr>
        <w:t>)</w:t>
      </w:r>
      <w:r w:rsidR="00411D0E">
        <w:rPr>
          <w:rFonts w:ascii="Times New Roman" w:hAnsi="Times New Roman" w:cs="Times New Roman"/>
          <w:color w:val="000000"/>
          <w:sz w:val="24"/>
          <w:szCs w:val="24"/>
          <w:shd w:val="clear" w:color="auto" w:fill="FFFFFF"/>
        </w:rPr>
        <w:t xml:space="preserve">. This summit will also provide a positive influence among several groups in order to foster a knowledge related to mental well-being. </w:t>
      </w:r>
    </w:p>
    <w:p w14:paraId="2D7756B5" w14:textId="77578F74" w:rsidR="00A10A10" w:rsidRPr="005E1D19" w:rsidRDefault="00116663" w:rsidP="005E1D19">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14:anchorId="75274E7C" wp14:editId="0139DB25">
            <wp:extent cx="5943600" cy="3350260"/>
            <wp:effectExtent l="0" t="0" r="0" b="2540"/>
            <wp:docPr id="20864095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09511" name="Picture 2086409511"/>
                    <pic:cNvPicPr/>
                  </pic:nvPicPr>
                  <pic:blipFill>
                    <a:blip r:embed="rId11">
                      <a:extLst>
                        <a:ext uri="{28A0092B-C50C-407E-A947-70E740481C1C}">
                          <a14:useLocalDpi xmlns:a14="http://schemas.microsoft.com/office/drawing/2010/main" val="0"/>
                        </a:ext>
                      </a:extLst>
                    </a:blip>
                    <a:stretch>
                      <a:fillRect/>
                    </a:stretch>
                  </pic:blipFill>
                  <pic:spPr>
                    <a:xfrm>
                      <a:off x="0" y="0"/>
                      <a:ext cx="5943600" cy="3350260"/>
                    </a:xfrm>
                    <a:prstGeom prst="rect">
                      <a:avLst/>
                    </a:prstGeom>
                  </pic:spPr>
                </pic:pic>
              </a:graphicData>
            </a:graphic>
          </wp:inline>
        </w:drawing>
      </w:r>
    </w:p>
    <w:p w14:paraId="56463C3D" w14:textId="77777777" w:rsidR="00D03072" w:rsidRPr="005E1D19" w:rsidRDefault="00A7046C" w:rsidP="005E1D19">
      <w:pPr>
        <w:pStyle w:val="Heading1"/>
        <w:numPr>
          <w:ilvl w:val="0"/>
          <w:numId w:val="3"/>
        </w:numPr>
        <w:spacing w:line="360" w:lineRule="auto"/>
        <w:jc w:val="both"/>
        <w:rPr>
          <w:rFonts w:ascii="Times New Roman" w:hAnsi="Times New Roman" w:cs="Times New Roman"/>
          <w:b/>
          <w:color w:val="000000"/>
          <w:sz w:val="24"/>
          <w:szCs w:val="24"/>
          <w:shd w:val="clear" w:color="auto" w:fill="FFFFFF"/>
        </w:rPr>
      </w:pPr>
      <w:bookmarkStart w:id="6" w:name="_Toc179311558"/>
      <w:r>
        <w:rPr>
          <w:rFonts w:ascii="Times New Roman" w:hAnsi="Times New Roman" w:cs="Times New Roman"/>
          <w:b/>
          <w:color w:val="000000"/>
          <w:sz w:val="24"/>
          <w:szCs w:val="24"/>
          <w:shd w:val="clear" w:color="auto" w:fill="FFFFFF"/>
        </w:rPr>
        <w:t xml:space="preserve">Slide 8: </w:t>
      </w:r>
      <w:r w:rsidR="00D03072" w:rsidRPr="005E1D19">
        <w:rPr>
          <w:rFonts w:ascii="Times New Roman" w:hAnsi="Times New Roman" w:cs="Times New Roman"/>
          <w:b/>
          <w:color w:val="000000"/>
          <w:sz w:val="24"/>
          <w:szCs w:val="24"/>
          <w:shd w:val="clear" w:color="auto" w:fill="FFFFFF"/>
        </w:rPr>
        <w:t>Tools for Receiving Feedback and Participants Engagement</w:t>
      </w:r>
      <w:bookmarkEnd w:id="6"/>
      <w:r w:rsidR="00D03072" w:rsidRPr="005E1D19">
        <w:rPr>
          <w:rFonts w:ascii="Times New Roman" w:hAnsi="Times New Roman" w:cs="Times New Roman"/>
          <w:b/>
          <w:color w:val="000000"/>
          <w:sz w:val="24"/>
          <w:szCs w:val="24"/>
          <w:shd w:val="clear" w:color="auto" w:fill="FFFFFF"/>
        </w:rPr>
        <w:t xml:space="preserve"> </w:t>
      </w:r>
    </w:p>
    <w:p w14:paraId="5F81CBDF" w14:textId="0587A7FC" w:rsidR="000960DF" w:rsidRDefault="00567DD5" w:rsidP="000960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make sure that the Winter Wellness Summit </w:t>
      </w:r>
      <w:r w:rsidR="00A7046C">
        <w:rPr>
          <w:rFonts w:ascii="Times New Roman" w:hAnsi="Times New Roman" w:cs="Times New Roman"/>
          <w:sz w:val="24"/>
          <w:szCs w:val="24"/>
        </w:rPr>
        <w:t>are aligned with the requirements of participants. Multiple tools can be utilized in order to collect participant feedbacks and reviews regarding the summit</w:t>
      </w:r>
      <w:r w:rsidR="008F019F">
        <w:rPr>
          <w:rFonts w:ascii="Times New Roman" w:hAnsi="Times New Roman" w:cs="Times New Roman"/>
          <w:sz w:val="24"/>
          <w:szCs w:val="24"/>
        </w:rPr>
        <w:t xml:space="preserve"> (</w:t>
      </w:r>
      <w:r w:rsidR="008F019F" w:rsidRPr="001C6ED9">
        <w:rPr>
          <w:rFonts w:ascii="Times New Roman" w:hAnsi="Times New Roman" w:cs="Times New Roman"/>
          <w:color w:val="222222"/>
          <w:sz w:val="24"/>
          <w:szCs w:val="24"/>
          <w:shd w:val="clear" w:color="auto" w:fill="FFFFFF"/>
        </w:rPr>
        <w:t>Schneiderhan</w:t>
      </w:r>
      <w:r w:rsidR="008F019F">
        <w:rPr>
          <w:rFonts w:ascii="Times New Roman" w:hAnsi="Times New Roman" w:cs="Times New Roman"/>
          <w:color w:val="222222"/>
          <w:sz w:val="24"/>
          <w:szCs w:val="24"/>
          <w:shd w:val="clear" w:color="auto" w:fill="FFFFFF"/>
        </w:rPr>
        <w:t xml:space="preserve"> et al., 2023</w:t>
      </w:r>
      <w:r w:rsidR="008F019F">
        <w:rPr>
          <w:rFonts w:ascii="Times New Roman" w:hAnsi="Times New Roman" w:cs="Times New Roman"/>
          <w:sz w:val="24"/>
          <w:szCs w:val="24"/>
        </w:rPr>
        <w:t>)</w:t>
      </w:r>
      <w:r w:rsidR="00A7046C">
        <w:rPr>
          <w:rFonts w:ascii="Times New Roman" w:hAnsi="Times New Roman" w:cs="Times New Roman"/>
          <w:sz w:val="24"/>
          <w:szCs w:val="24"/>
        </w:rPr>
        <w:t xml:space="preserve">. It is important to take feedbacks from the participants involved in this summit. This can be done by establishing a survey form for collecting feedbacks after the event </w:t>
      </w:r>
      <w:r w:rsidR="009760AC">
        <w:rPr>
          <w:rFonts w:ascii="Times New Roman" w:hAnsi="Times New Roman" w:cs="Times New Roman"/>
          <w:sz w:val="24"/>
          <w:szCs w:val="24"/>
        </w:rPr>
        <w:t>(</w:t>
      </w:r>
      <w:r w:rsidR="00620765" w:rsidRPr="00512C7D">
        <w:rPr>
          <w:rFonts w:ascii="Times New Roman" w:hAnsi="Times New Roman" w:cs="Times New Roman"/>
          <w:color w:val="222222"/>
          <w:sz w:val="24"/>
          <w:szCs w:val="24"/>
          <w:shd w:val="clear" w:color="auto" w:fill="FFFFFF"/>
        </w:rPr>
        <w:t>Morris</w:t>
      </w:r>
      <w:r w:rsidR="00620765">
        <w:rPr>
          <w:rFonts w:ascii="Times New Roman" w:hAnsi="Times New Roman" w:cs="Times New Roman"/>
          <w:color w:val="222222"/>
          <w:sz w:val="24"/>
          <w:szCs w:val="24"/>
          <w:shd w:val="clear" w:color="auto" w:fill="FFFFFF"/>
        </w:rPr>
        <w:t xml:space="preserve"> et al., 2021</w:t>
      </w:r>
      <w:r w:rsidR="009760AC">
        <w:rPr>
          <w:rFonts w:ascii="Times New Roman" w:hAnsi="Times New Roman" w:cs="Times New Roman"/>
          <w:sz w:val="24"/>
          <w:szCs w:val="24"/>
        </w:rPr>
        <w:t>)</w:t>
      </w:r>
      <w:r w:rsidR="000960DF" w:rsidRPr="000960DF">
        <w:rPr>
          <w:rFonts w:ascii="Times New Roman" w:hAnsi="Times New Roman" w:cs="Times New Roman"/>
          <w:sz w:val="24"/>
          <w:szCs w:val="24"/>
        </w:rPr>
        <w:t xml:space="preserve">. </w:t>
      </w:r>
      <w:r w:rsidR="00BE28FF">
        <w:rPr>
          <w:rFonts w:ascii="Times New Roman" w:hAnsi="Times New Roman" w:cs="Times New Roman"/>
          <w:sz w:val="24"/>
          <w:szCs w:val="24"/>
        </w:rPr>
        <w:t>In order to engage participants, various polling tools can be utilized. This thing will increase interaction of participants by answering polls on their smart phones</w:t>
      </w:r>
      <w:r w:rsidR="00620765">
        <w:rPr>
          <w:rFonts w:ascii="Times New Roman" w:hAnsi="Times New Roman" w:cs="Times New Roman"/>
          <w:sz w:val="24"/>
          <w:szCs w:val="24"/>
        </w:rPr>
        <w:t xml:space="preserve">. </w:t>
      </w:r>
      <w:r w:rsidR="00BE28FF">
        <w:rPr>
          <w:rFonts w:ascii="Times New Roman" w:hAnsi="Times New Roman" w:cs="Times New Roman"/>
          <w:sz w:val="24"/>
          <w:szCs w:val="24"/>
        </w:rPr>
        <w:t xml:space="preserve">By making several social media platforms </w:t>
      </w:r>
      <w:r w:rsidR="009E7034">
        <w:rPr>
          <w:rFonts w:ascii="Times New Roman" w:hAnsi="Times New Roman" w:cs="Times New Roman"/>
          <w:sz w:val="24"/>
          <w:szCs w:val="24"/>
        </w:rPr>
        <w:t>and hashtags enable members to share their experience</w:t>
      </w:r>
      <w:r w:rsidR="007176EB">
        <w:rPr>
          <w:rFonts w:ascii="Times New Roman" w:hAnsi="Times New Roman" w:cs="Times New Roman"/>
          <w:sz w:val="24"/>
          <w:szCs w:val="24"/>
        </w:rPr>
        <w:t xml:space="preserve"> (</w:t>
      </w:r>
      <w:r w:rsidR="007176EB" w:rsidRPr="001C6ED9">
        <w:rPr>
          <w:rFonts w:ascii="Times New Roman" w:hAnsi="Times New Roman" w:cs="Times New Roman"/>
          <w:color w:val="222222"/>
          <w:sz w:val="24"/>
          <w:szCs w:val="24"/>
          <w:shd w:val="clear" w:color="auto" w:fill="FFFFFF"/>
        </w:rPr>
        <w:t>Sawchuk</w:t>
      </w:r>
      <w:r w:rsidR="007176EB">
        <w:rPr>
          <w:rFonts w:ascii="Times New Roman" w:hAnsi="Times New Roman" w:cs="Times New Roman"/>
          <w:color w:val="222222"/>
          <w:sz w:val="24"/>
          <w:szCs w:val="24"/>
          <w:shd w:val="clear" w:color="auto" w:fill="FFFFFF"/>
        </w:rPr>
        <w:t xml:space="preserve"> et al., 2020</w:t>
      </w:r>
      <w:r w:rsidR="007176EB">
        <w:rPr>
          <w:rFonts w:ascii="Times New Roman" w:hAnsi="Times New Roman" w:cs="Times New Roman"/>
          <w:sz w:val="24"/>
          <w:szCs w:val="24"/>
        </w:rPr>
        <w:t>)</w:t>
      </w:r>
      <w:r w:rsidR="00620765">
        <w:rPr>
          <w:rFonts w:ascii="Times New Roman" w:hAnsi="Times New Roman" w:cs="Times New Roman"/>
          <w:sz w:val="24"/>
          <w:szCs w:val="24"/>
        </w:rPr>
        <w:t>.</w:t>
      </w:r>
      <w:r w:rsidR="009E7034">
        <w:rPr>
          <w:rFonts w:ascii="Times New Roman" w:hAnsi="Times New Roman" w:cs="Times New Roman"/>
          <w:sz w:val="24"/>
          <w:szCs w:val="24"/>
        </w:rPr>
        <w:t xml:space="preserve"> More than that, feedbacks of participants can also be collected through conducting a focus group discussion. This is the best way to gather their feedbacks regarding their experiences. </w:t>
      </w:r>
    </w:p>
    <w:p w14:paraId="11771071" w14:textId="125C8A66" w:rsidR="00A10A10" w:rsidRPr="000960DF" w:rsidRDefault="006B56F5" w:rsidP="000960DF">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3362C06" wp14:editId="0755DA73">
            <wp:extent cx="5943600" cy="33680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S.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3368040"/>
                    </a:xfrm>
                    <a:prstGeom prst="rect">
                      <a:avLst/>
                    </a:prstGeom>
                  </pic:spPr>
                </pic:pic>
              </a:graphicData>
            </a:graphic>
          </wp:inline>
        </w:drawing>
      </w:r>
    </w:p>
    <w:p w14:paraId="1FBE7E25" w14:textId="77777777" w:rsidR="009818CF" w:rsidRPr="005E1D19" w:rsidRDefault="004A61EC" w:rsidP="005E1D19">
      <w:pPr>
        <w:pStyle w:val="Heading1"/>
        <w:numPr>
          <w:ilvl w:val="0"/>
          <w:numId w:val="3"/>
        </w:numPr>
        <w:spacing w:line="360" w:lineRule="auto"/>
        <w:jc w:val="both"/>
        <w:rPr>
          <w:rFonts w:ascii="Times New Roman" w:eastAsia="Times New Roman" w:hAnsi="Times New Roman" w:cs="Times New Roman"/>
          <w:b/>
          <w:bCs/>
          <w:color w:val="auto"/>
          <w:sz w:val="24"/>
          <w:szCs w:val="24"/>
        </w:rPr>
      </w:pPr>
      <w:bookmarkStart w:id="7" w:name="_Toc179311559"/>
      <w:r>
        <w:rPr>
          <w:rFonts w:ascii="Times New Roman" w:eastAsia="Times New Roman" w:hAnsi="Times New Roman" w:cs="Times New Roman"/>
          <w:b/>
          <w:bCs/>
          <w:color w:val="auto"/>
          <w:sz w:val="24"/>
          <w:szCs w:val="24"/>
        </w:rPr>
        <w:t xml:space="preserve">Slide 9: </w:t>
      </w:r>
      <w:r w:rsidR="00E00D20" w:rsidRPr="005E1D19">
        <w:rPr>
          <w:rFonts w:ascii="Times New Roman" w:eastAsia="Times New Roman" w:hAnsi="Times New Roman" w:cs="Times New Roman"/>
          <w:b/>
          <w:bCs/>
          <w:color w:val="auto"/>
          <w:sz w:val="24"/>
          <w:szCs w:val="24"/>
        </w:rPr>
        <w:t>C</w:t>
      </w:r>
      <w:r w:rsidR="00F54387" w:rsidRPr="005E1D19">
        <w:rPr>
          <w:rFonts w:ascii="Times New Roman" w:eastAsia="Times New Roman" w:hAnsi="Times New Roman" w:cs="Times New Roman"/>
          <w:b/>
          <w:bCs/>
          <w:color w:val="auto"/>
          <w:sz w:val="24"/>
          <w:szCs w:val="24"/>
        </w:rPr>
        <w:t>hallenges and Opportunities</w:t>
      </w:r>
      <w:bookmarkEnd w:id="7"/>
    </w:p>
    <w:p w14:paraId="69FA02AB" w14:textId="16AAEFEF" w:rsidR="001A1567" w:rsidRPr="00D07CAF" w:rsidRDefault="003A6358" w:rsidP="00096F08">
      <w:pPr>
        <w:spacing w:line="360" w:lineRule="auto"/>
        <w:jc w:val="both"/>
        <w:rPr>
          <w:rFonts w:ascii="Times New Roman" w:hAnsi="Times New Roman" w:cs="Times New Roman"/>
          <w:sz w:val="24"/>
          <w:szCs w:val="24"/>
        </w:rPr>
      </w:pPr>
      <w:r w:rsidRPr="00F23253">
        <w:rPr>
          <w:rFonts w:ascii="Times New Roman" w:hAnsi="Times New Roman" w:cs="Times New Roman"/>
          <w:sz w:val="24"/>
          <w:szCs w:val="24"/>
        </w:rPr>
        <w:t xml:space="preserve">This summit will provide various benefits but it has various challenges as well. </w:t>
      </w:r>
      <w:r w:rsidR="001F256B" w:rsidRPr="00F23253">
        <w:rPr>
          <w:rFonts w:ascii="Times New Roman" w:hAnsi="Times New Roman" w:cs="Times New Roman"/>
          <w:sz w:val="24"/>
          <w:szCs w:val="24"/>
        </w:rPr>
        <w:t xml:space="preserve">These challenges include logistics issues, </w:t>
      </w:r>
      <w:r w:rsidR="00F23253" w:rsidRPr="00F23253">
        <w:rPr>
          <w:rFonts w:ascii="Times New Roman" w:hAnsi="Times New Roman" w:cs="Times New Roman"/>
          <w:sz w:val="24"/>
          <w:szCs w:val="24"/>
        </w:rPr>
        <w:t xml:space="preserve">economic downturns and health and safety problems. Economic factors can </w:t>
      </w:r>
      <w:r w:rsidR="00F23253" w:rsidRPr="00F23253">
        <w:rPr>
          <w:rFonts w:ascii="Times New Roman" w:hAnsi="Times New Roman" w:cs="Times New Roman"/>
          <w:color w:val="000000"/>
          <w:sz w:val="24"/>
          <w:szCs w:val="24"/>
          <w:shd w:val="clear" w:color="auto" w:fill="FFFFFF"/>
        </w:rPr>
        <w:t xml:space="preserve">result in decreased funding for wellness summit. This also has an impact on the rate of participation </w:t>
      </w:r>
      <w:r w:rsidR="001A1567" w:rsidRPr="00F23253">
        <w:rPr>
          <w:rFonts w:ascii="Times New Roman" w:hAnsi="Times New Roman" w:cs="Times New Roman"/>
          <w:color w:val="000000"/>
          <w:sz w:val="24"/>
          <w:szCs w:val="24"/>
          <w:shd w:val="clear" w:color="auto" w:fill="FFFFFF"/>
        </w:rPr>
        <w:t>(</w:t>
      </w:r>
      <w:proofErr w:type="spellStart"/>
      <w:r w:rsidR="000E6DBD" w:rsidRPr="00402DD8">
        <w:rPr>
          <w:rFonts w:ascii="Times New Roman" w:hAnsi="Times New Roman" w:cs="Times New Roman"/>
          <w:color w:val="222222"/>
          <w:sz w:val="24"/>
          <w:szCs w:val="24"/>
          <w:shd w:val="clear" w:color="auto" w:fill="FFFFFF"/>
        </w:rPr>
        <w:t>Lonhart</w:t>
      </w:r>
      <w:proofErr w:type="spellEnd"/>
      <w:r w:rsidR="000E6DBD" w:rsidRPr="00402DD8">
        <w:rPr>
          <w:rFonts w:ascii="Times New Roman" w:hAnsi="Times New Roman" w:cs="Times New Roman"/>
          <w:color w:val="222222"/>
          <w:sz w:val="24"/>
          <w:szCs w:val="24"/>
          <w:shd w:val="clear" w:color="auto" w:fill="FFFFFF"/>
        </w:rPr>
        <w:t>, 2020</w:t>
      </w:r>
      <w:r w:rsidR="001A1567" w:rsidRPr="00F23253">
        <w:rPr>
          <w:rFonts w:ascii="Times New Roman" w:hAnsi="Times New Roman" w:cs="Times New Roman"/>
          <w:color w:val="000000"/>
          <w:sz w:val="24"/>
          <w:szCs w:val="24"/>
          <w:shd w:val="clear" w:color="auto" w:fill="FFFFFF"/>
        </w:rPr>
        <w:t xml:space="preserve">). </w:t>
      </w:r>
      <w:r w:rsidR="00C31DE2">
        <w:rPr>
          <w:rFonts w:ascii="Times New Roman" w:hAnsi="Times New Roman" w:cs="Times New Roman"/>
          <w:color w:val="000000"/>
          <w:sz w:val="24"/>
          <w:szCs w:val="24"/>
          <w:shd w:val="clear" w:color="auto" w:fill="FFFFFF"/>
        </w:rPr>
        <w:t xml:space="preserve">Planning a big event can arise several logistics problems incorporating availability of venue, catering and technical issues. </w:t>
      </w:r>
      <w:r w:rsidR="00D21F79">
        <w:rPr>
          <w:rFonts w:ascii="Times New Roman" w:hAnsi="Times New Roman" w:cs="Times New Roman"/>
          <w:color w:val="000000"/>
          <w:sz w:val="24"/>
          <w:szCs w:val="24"/>
          <w:shd w:val="clear" w:color="auto" w:fill="FFFFFF"/>
        </w:rPr>
        <w:t xml:space="preserve">Moreover, maintaining interest of attendees during the summit can be a problem. It is important keep attendees engaged throughout the event. </w:t>
      </w:r>
      <w:r w:rsidR="00632E56" w:rsidRPr="00096F08">
        <w:rPr>
          <w:rFonts w:ascii="Times New Roman" w:hAnsi="Times New Roman" w:cs="Times New Roman"/>
          <w:color w:val="000000"/>
          <w:sz w:val="24"/>
          <w:szCs w:val="24"/>
          <w:shd w:val="clear" w:color="auto" w:fill="FFFFFF"/>
        </w:rPr>
        <w:t xml:space="preserve">This enables a wider reach in the market and </w:t>
      </w:r>
      <w:r>
        <w:rPr>
          <w:rFonts w:ascii="Times New Roman" w:hAnsi="Times New Roman" w:cs="Times New Roman"/>
          <w:color w:val="000000"/>
          <w:sz w:val="24"/>
          <w:szCs w:val="24"/>
          <w:shd w:val="clear" w:color="auto" w:fill="FFFFFF"/>
        </w:rPr>
        <w:t>greater recognition of the business</w:t>
      </w:r>
      <w:r w:rsidR="00632E56" w:rsidRPr="00096F08">
        <w:rPr>
          <w:rFonts w:ascii="Times New Roman" w:hAnsi="Times New Roman" w:cs="Times New Roman"/>
          <w:color w:val="000000"/>
          <w:sz w:val="24"/>
          <w:szCs w:val="24"/>
          <w:shd w:val="clear" w:color="auto" w:fill="FFFFFF"/>
        </w:rPr>
        <w:t xml:space="preserve"> (</w:t>
      </w:r>
      <w:r w:rsidR="001E1DAA" w:rsidRPr="002412FC">
        <w:rPr>
          <w:rFonts w:ascii="Times New Roman" w:hAnsi="Times New Roman" w:cs="Times New Roman"/>
          <w:color w:val="222222"/>
          <w:sz w:val="24"/>
          <w:szCs w:val="24"/>
          <w:shd w:val="clear" w:color="auto" w:fill="FFFFFF"/>
        </w:rPr>
        <w:t>Kumar,</w:t>
      </w:r>
      <w:r w:rsidR="001E1DAA">
        <w:rPr>
          <w:rFonts w:ascii="Times New Roman" w:hAnsi="Times New Roman" w:cs="Times New Roman"/>
          <w:color w:val="222222"/>
          <w:sz w:val="24"/>
          <w:szCs w:val="24"/>
          <w:shd w:val="clear" w:color="auto" w:fill="FFFFFF"/>
        </w:rPr>
        <w:t xml:space="preserve"> et al., </w:t>
      </w:r>
      <w:r w:rsidR="00632E56" w:rsidRPr="00096F08">
        <w:rPr>
          <w:rFonts w:ascii="Times New Roman" w:hAnsi="Times New Roman" w:cs="Times New Roman"/>
          <w:color w:val="000000"/>
          <w:sz w:val="24"/>
          <w:szCs w:val="24"/>
          <w:shd w:val="clear" w:color="auto" w:fill="FFFFFF"/>
        </w:rPr>
        <w:t>202</w:t>
      </w:r>
      <w:r w:rsidR="001E1DAA">
        <w:rPr>
          <w:rFonts w:ascii="Times New Roman" w:hAnsi="Times New Roman" w:cs="Times New Roman"/>
          <w:color w:val="000000"/>
          <w:sz w:val="24"/>
          <w:szCs w:val="24"/>
          <w:shd w:val="clear" w:color="auto" w:fill="FFFFFF"/>
        </w:rPr>
        <w:t>3</w:t>
      </w:r>
      <w:r w:rsidR="00632E56" w:rsidRPr="00096F08">
        <w:rPr>
          <w:rFonts w:ascii="Times New Roman" w:hAnsi="Times New Roman" w:cs="Times New Roman"/>
          <w:color w:val="000000"/>
          <w:sz w:val="24"/>
          <w:szCs w:val="24"/>
          <w:shd w:val="clear" w:color="auto" w:fill="FFFFFF"/>
        </w:rPr>
        <w:t xml:space="preserve">). The </w:t>
      </w:r>
      <w:r>
        <w:rPr>
          <w:rFonts w:ascii="Times New Roman" w:hAnsi="Times New Roman" w:cs="Times New Roman"/>
          <w:color w:val="000000"/>
          <w:sz w:val="24"/>
          <w:szCs w:val="24"/>
          <w:shd w:val="clear" w:color="auto" w:fill="FFFFFF"/>
        </w:rPr>
        <w:t xml:space="preserve">summit </w:t>
      </w:r>
      <w:r w:rsidR="00632E56" w:rsidRPr="00096F08">
        <w:rPr>
          <w:rFonts w:ascii="Times New Roman" w:hAnsi="Times New Roman" w:cs="Times New Roman"/>
          <w:color w:val="000000"/>
          <w:sz w:val="24"/>
          <w:szCs w:val="24"/>
          <w:shd w:val="clear" w:color="auto" w:fill="FFFFFF"/>
        </w:rPr>
        <w:t>allows for adaptable involvement</w:t>
      </w:r>
      <w:r w:rsidR="003B27AE">
        <w:rPr>
          <w:rFonts w:ascii="Times New Roman" w:hAnsi="Times New Roman" w:cs="Times New Roman"/>
          <w:color w:val="000000"/>
          <w:sz w:val="24"/>
          <w:szCs w:val="24"/>
          <w:shd w:val="clear" w:color="auto" w:fill="FFFFFF"/>
        </w:rPr>
        <w:t xml:space="preserve"> of participants</w:t>
      </w:r>
      <w:r w:rsidR="00632E56" w:rsidRPr="00096F08">
        <w:rPr>
          <w:rFonts w:ascii="Times New Roman" w:hAnsi="Times New Roman" w:cs="Times New Roman"/>
          <w:color w:val="000000"/>
          <w:sz w:val="24"/>
          <w:szCs w:val="24"/>
          <w:shd w:val="clear" w:color="auto" w:fill="FFFFFF"/>
        </w:rPr>
        <w:t>.</w:t>
      </w:r>
      <w:r w:rsidR="005E1D19" w:rsidRPr="00096F08">
        <w:rPr>
          <w:rFonts w:ascii="Times New Roman" w:hAnsi="Times New Roman" w:cs="Times New Roman"/>
          <w:color w:val="000000"/>
          <w:sz w:val="24"/>
          <w:szCs w:val="24"/>
          <w:shd w:val="clear" w:color="auto" w:fill="FFFFFF"/>
        </w:rPr>
        <w:t xml:space="preserve"> Moreover, utilizing </w:t>
      </w:r>
      <w:r>
        <w:rPr>
          <w:rFonts w:ascii="Times New Roman" w:hAnsi="Times New Roman" w:cs="Times New Roman"/>
          <w:color w:val="000000"/>
          <w:sz w:val="24"/>
          <w:szCs w:val="24"/>
          <w:shd w:val="clear" w:color="auto" w:fill="FFFFFF"/>
        </w:rPr>
        <w:t>various feedback tools will provide</w:t>
      </w:r>
      <w:r w:rsidR="005E1D19" w:rsidRPr="00096F08">
        <w:rPr>
          <w:rFonts w:ascii="Times New Roman" w:hAnsi="Times New Roman" w:cs="Times New Roman"/>
          <w:color w:val="000000"/>
          <w:sz w:val="24"/>
          <w:szCs w:val="24"/>
          <w:shd w:val="clear" w:color="auto" w:fill="FFFFFF"/>
        </w:rPr>
        <w:t xml:space="preserve"> special chance to grasp participant behavior, session popularity, and engagement patterns, allowing for the enhancement and customization of future wellness summits, ultimately increasing their effectiveness (</w:t>
      </w:r>
      <w:r w:rsidR="00580B13" w:rsidRPr="001C6ED9">
        <w:rPr>
          <w:rFonts w:ascii="Times New Roman" w:hAnsi="Times New Roman" w:cs="Times New Roman"/>
          <w:color w:val="222222"/>
          <w:sz w:val="24"/>
          <w:szCs w:val="24"/>
          <w:shd w:val="clear" w:color="auto" w:fill="FFFFFF"/>
        </w:rPr>
        <w:t>Khwaja, 2021</w:t>
      </w:r>
      <w:r w:rsidR="00580B13">
        <w:rPr>
          <w:rFonts w:ascii="Times New Roman" w:hAnsi="Times New Roman" w:cs="Times New Roman"/>
          <w:color w:val="222222"/>
          <w:sz w:val="24"/>
          <w:szCs w:val="24"/>
          <w:shd w:val="clear" w:color="auto" w:fill="FFFFFF"/>
        </w:rPr>
        <w:t>)</w:t>
      </w:r>
    </w:p>
    <w:p w14:paraId="374540EC" w14:textId="7F4DDBDB" w:rsidR="00A10A10" w:rsidRPr="00096F08" w:rsidRDefault="00122A3C" w:rsidP="00096F08">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lastRenderedPageBreak/>
        <w:drawing>
          <wp:inline distT="0" distB="0" distL="0" distR="0" wp14:anchorId="68F8646E" wp14:editId="48B2FBFA">
            <wp:extent cx="5943600" cy="3324860"/>
            <wp:effectExtent l="0" t="0" r="0" b="8890"/>
            <wp:docPr id="20314847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84739" name="Picture 2031484739"/>
                    <pic:cNvPicPr/>
                  </pic:nvPicPr>
                  <pic:blipFill>
                    <a:blip r:embed="rId13">
                      <a:extLst>
                        <a:ext uri="{28A0092B-C50C-407E-A947-70E740481C1C}">
                          <a14:useLocalDpi xmlns:a14="http://schemas.microsoft.com/office/drawing/2010/main" val="0"/>
                        </a:ext>
                      </a:extLst>
                    </a:blip>
                    <a:stretch>
                      <a:fillRect/>
                    </a:stretch>
                  </pic:blipFill>
                  <pic:spPr>
                    <a:xfrm>
                      <a:off x="0" y="0"/>
                      <a:ext cx="5943600" cy="3324860"/>
                    </a:xfrm>
                    <a:prstGeom prst="rect">
                      <a:avLst/>
                    </a:prstGeom>
                  </pic:spPr>
                </pic:pic>
              </a:graphicData>
            </a:graphic>
          </wp:inline>
        </w:drawing>
      </w:r>
    </w:p>
    <w:p w14:paraId="76D87FAA" w14:textId="77777777" w:rsidR="009818CF" w:rsidRPr="005E1D19" w:rsidRDefault="004A61EC" w:rsidP="005E1D19">
      <w:pPr>
        <w:pStyle w:val="Heading1"/>
        <w:numPr>
          <w:ilvl w:val="0"/>
          <w:numId w:val="3"/>
        </w:numPr>
        <w:spacing w:line="360" w:lineRule="auto"/>
        <w:jc w:val="both"/>
        <w:rPr>
          <w:rFonts w:ascii="Times New Roman" w:eastAsia="Times New Roman" w:hAnsi="Times New Roman" w:cs="Times New Roman"/>
          <w:b/>
          <w:bCs/>
          <w:color w:val="auto"/>
          <w:sz w:val="24"/>
          <w:szCs w:val="24"/>
        </w:rPr>
      </w:pPr>
      <w:bookmarkStart w:id="8" w:name="_Toc179311560"/>
      <w:r>
        <w:rPr>
          <w:rFonts w:ascii="Times New Roman" w:hAnsi="Times New Roman" w:cs="Times New Roman"/>
          <w:b/>
          <w:color w:val="auto"/>
          <w:sz w:val="24"/>
          <w:szCs w:val="24"/>
        </w:rPr>
        <w:t xml:space="preserve">Slide 10: </w:t>
      </w:r>
      <w:r w:rsidR="009818CF" w:rsidRPr="005E1D19">
        <w:rPr>
          <w:rFonts w:ascii="Times New Roman" w:hAnsi="Times New Roman" w:cs="Times New Roman"/>
          <w:b/>
          <w:color w:val="auto"/>
          <w:sz w:val="24"/>
          <w:szCs w:val="24"/>
        </w:rPr>
        <w:t>Conclusion</w:t>
      </w:r>
      <w:bookmarkEnd w:id="8"/>
      <w:r w:rsidR="00F54387" w:rsidRPr="005E1D19">
        <w:rPr>
          <w:rFonts w:ascii="Times New Roman" w:hAnsi="Times New Roman" w:cs="Times New Roman"/>
          <w:b/>
          <w:color w:val="auto"/>
          <w:sz w:val="24"/>
          <w:szCs w:val="24"/>
        </w:rPr>
        <w:t xml:space="preserve"> </w:t>
      </w:r>
    </w:p>
    <w:p w14:paraId="6AA6861B" w14:textId="77777777" w:rsidR="001C6F57" w:rsidRDefault="00120E7C" w:rsidP="005E1D19">
      <w:p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This </w:t>
      </w:r>
      <w:r w:rsidR="00CE43CB">
        <w:rPr>
          <w:rFonts w:ascii="Times New Roman" w:hAnsi="Times New Roman" w:cs="Times New Roman"/>
          <w:sz w:val="24"/>
          <w:szCs w:val="24"/>
          <w:shd w:val="clear" w:color="auto" w:fill="FFFFFF"/>
        </w:rPr>
        <w:t xml:space="preserve">Winter Wellness Summit is </w:t>
      </w:r>
      <w:r>
        <w:rPr>
          <w:rFonts w:ascii="Times New Roman" w:hAnsi="Times New Roman" w:cs="Times New Roman"/>
          <w:sz w:val="24"/>
          <w:szCs w:val="24"/>
          <w:shd w:val="clear" w:color="auto" w:fill="FFFFFF"/>
        </w:rPr>
        <w:t xml:space="preserve">organized to benefit individuals who more concentrate on the physical and mental well-being. At the same time, </w:t>
      </w:r>
      <w:r w:rsidR="007E63D3">
        <w:rPr>
          <w:rFonts w:ascii="Times New Roman" w:hAnsi="Times New Roman" w:cs="Times New Roman"/>
          <w:sz w:val="24"/>
          <w:szCs w:val="24"/>
          <w:shd w:val="clear" w:color="auto" w:fill="FFFFFF"/>
        </w:rPr>
        <w:t xml:space="preserve">several challenges can be arise with that like health and budget concerns as well as logistic problems. However, multiple solutions are available in order to tackle these challenges. </w:t>
      </w:r>
      <w:r w:rsidR="00153047">
        <w:rPr>
          <w:rFonts w:ascii="Times New Roman" w:hAnsi="Times New Roman" w:cs="Times New Roman"/>
          <w:sz w:val="24"/>
          <w:szCs w:val="24"/>
          <w:shd w:val="clear" w:color="auto" w:fill="FFFFFF"/>
        </w:rPr>
        <w:t xml:space="preserve">Furthermore, by integrating several activities in this summit, there is a chance to appeal more people towards this event. These activities incorporate workout sessions, nature walk, spa sessions, mediation and yoga sessions. This summit will include collaborating with several local and health communities which foster a strong support for this summit. </w:t>
      </w:r>
    </w:p>
    <w:p w14:paraId="1173A2A3" w14:textId="57CE395B" w:rsidR="00A10A10" w:rsidRPr="005E1D19" w:rsidRDefault="00122A3C" w:rsidP="005E1D19">
      <w:p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lastRenderedPageBreak/>
        <w:drawing>
          <wp:inline distT="0" distB="0" distL="0" distR="0" wp14:anchorId="1D7B4BFA" wp14:editId="056059E3">
            <wp:extent cx="5943600" cy="3343275"/>
            <wp:effectExtent l="0" t="0" r="0" b="9525"/>
            <wp:docPr id="167473429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734298" name="Picture 1674734298"/>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1C32FF1D" w14:textId="77777777" w:rsidR="00932A10" w:rsidRDefault="00932A10" w:rsidP="00932A10">
      <w:r>
        <w:br w:type="page"/>
      </w:r>
    </w:p>
    <w:p w14:paraId="6B71C257" w14:textId="77777777" w:rsidR="009F1056" w:rsidRPr="00F54387" w:rsidRDefault="00932A10" w:rsidP="00F54387">
      <w:pPr>
        <w:pStyle w:val="Heading1"/>
        <w:numPr>
          <w:ilvl w:val="0"/>
          <w:numId w:val="3"/>
        </w:numPr>
        <w:spacing w:line="360" w:lineRule="auto"/>
        <w:rPr>
          <w:rFonts w:ascii="Times New Roman" w:eastAsia="Times New Roman" w:hAnsi="Times New Roman" w:cs="Times New Roman"/>
          <w:b/>
          <w:color w:val="auto"/>
          <w:sz w:val="24"/>
          <w:szCs w:val="24"/>
        </w:rPr>
      </w:pPr>
      <w:bookmarkStart w:id="9" w:name="_Toc179311561"/>
      <w:r w:rsidRPr="00F54387">
        <w:rPr>
          <w:rFonts w:ascii="Times New Roman" w:eastAsia="Times New Roman" w:hAnsi="Times New Roman" w:cs="Times New Roman"/>
          <w:b/>
          <w:color w:val="auto"/>
          <w:sz w:val="24"/>
          <w:szCs w:val="24"/>
        </w:rPr>
        <w:lastRenderedPageBreak/>
        <w:t>References</w:t>
      </w:r>
      <w:bookmarkEnd w:id="9"/>
    </w:p>
    <w:p w14:paraId="35581666"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512C7D">
        <w:rPr>
          <w:rFonts w:ascii="Times New Roman" w:hAnsi="Times New Roman" w:cs="Times New Roman"/>
          <w:color w:val="222222"/>
          <w:sz w:val="24"/>
          <w:szCs w:val="24"/>
          <w:shd w:val="clear" w:color="auto" w:fill="FFFFFF"/>
        </w:rPr>
        <w:t xml:space="preserve">Al-Alawi, A.I., Al </w:t>
      </w:r>
      <w:proofErr w:type="spellStart"/>
      <w:r w:rsidRPr="00512C7D">
        <w:rPr>
          <w:rFonts w:ascii="Times New Roman" w:hAnsi="Times New Roman" w:cs="Times New Roman"/>
          <w:color w:val="222222"/>
          <w:sz w:val="24"/>
          <w:szCs w:val="24"/>
          <w:shd w:val="clear" w:color="auto" w:fill="FFFFFF"/>
        </w:rPr>
        <w:t>Mahamid</w:t>
      </w:r>
      <w:proofErr w:type="spellEnd"/>
      <w:r w:rsidRPr="00512C7D">
        <w:rPr>
          <w:rFonts w:ascii="Times New Roman" w:hAnsi="Times New Roman" w:cs="Times New Roman"/>
          <w:color w:val="222222"/>
          <w:sz w:val="24"/>
          <w:szCs w:val="24"/>
          <w:shd w:val="clear" w:color="auto" w:fill="FFFFFF"/>
        </w:rPr>
        <w:t xml:space="preserve">, S.M. and </w:t>
      </w:r>
      <w:proofErr w:type="spellStart"/>
      <w:r w:rsidRPr="00512C7D">
        <w:rPr>
          <w:rFonts w:ascii="Times New Roman" w:hAnsi="Times New Roman" w:cs="Times New Roman"/>
          <w:color w:val="222222"/>
          <w:sz w:val="24"/>
          <w:szCs w:val="24"/>
          <w:shd w:val="clear" w:color="auto" w:fill="FFFFFF"/>
        </w:rPr>
        <w:t>Baloshi</w:t>
      </w:r>
      <w:proofErr w:type="spellEnd"/>
      <w:r w:rsidRPr="00512C7D">
        <w:rPr>
          <w:rFonts w:ascii="Times New Roman" w:hAnsi="Times New Roman" w:cs="Times New Roman"/>
          <w:color w:val="222222"/>
          <w:sz w:val="24"/>
          <w:szCs w:val="24"/>
          <w:shd w:val="clear" w:color="auto" w:fill="FFFFFF"/>
        </w:rPr>
        <w:t>, M.B., 2021. Factors associated with participation in a corporate wellness program: The case of international hospitality company. </w:t>
      </w:r>
      <w:proofErr w:type="spellStart"/>
      <w:r w:rsidRPr="00512C7D">
        <w:rPr>
          <w:rFonts w:ascii="Times New Roman" w:hAnsi="Times New Roman" w:cs="Times New Roman"/>
          <w:i/>
          <w:iCs/>
          <w:color w:val="222222"/>
          <w:sz w:val="24"/>
          <w:szCs w:val="24"/>
          <w:shd w:val="clear" w:color="auto" w:fill="FFFFFF"/>
        </w:rPr>
        <w:t>Jurnal</w:t>
      </w:r>
      <w:proofErr w:type="spellEnd"/>
      <w:r w:rsidRPr="00512C7D">
        <w:rPr>
          <w:rFonts w:ascii="Times New Roman" w:hAnsi="Times New Roman" w:cs="Times New Roman"/>
          <w:i/>
          <w:iCs/>
          <w:color w:val="222222"/>
          <w:sz w:val="24"/>
          <w:szCs w:val="24"/>
          <w:shd w:val="clear" w:color="auto" w:fill="FFFFFF"/>
        </w:rPr>
        <w:t xml:space="preserve"> </w:t>
      </w:r>
      <w:proofErr w:type="spellStart"/>
      <w:r w:rsidRPr="00512C7D">
        <w:rPr>
          <w:rFonts w:ascii="Times New Roman" w:hAnsi="Times New Roman" w:cs="Times New Roman"/>
          <w:i/>
          <w:iCs/>
          <w:color w:val="222222"/>
          <w:sz w:val="24"/>
          <w:szCs w:val="24"/>
          <w:shd w:val="clear" w:color="auto" w:fill="FFFFFF"/>
        </w:rPr>
        <w:t>Pengurusan</w:t>
      </w:r>
      <w:proofErr w:type="spellEnd"/>
      <w:r w:rsidRPr="00512C7D">
        <w:rPr>
          <w:rFonts w:ascii="Times New Roman" w:hAnsi="Times New Roman" w:cs="Times New Roman"/>
          <w:color w:val="222222"/>
          <w:sz w:val="24"/>
          <w:szCs w:val="24"/>
          <w:shd w:val="clear" w:color="auto" w:fill="FFFFFF"/>
        </w:rPr>
        <w:t>, </w:t>
      </w:r>
      <w:r w:rsidRPr="00512C7D">
        <w:rPr>
          <w:rFonts w:ascii="Times New Roman" w:hAnsi="Times New Roman" w:cs="Times New Roman"/>
          <w:i/>
          <w:iCs/>
          <w:color w:val="222222"/>
          <w:sz w:val="24"/>
          <w:szCs w:val="24"/>
          <w:shd w:val="clear" w:color="auto" w:fill="FFFFFF"/>
        </w:rPr>
        <w:t>62</w:t>
      </w:r>
      <w:r w:rsidRPr="00512C7D">
        <w:rPr>
          <w:rFonts w:ascii="Times New Roman" w:hAnsi="Times New Roman" w:cs="Times New Roman"/>
          <w:color w:val="222222"/>
          <w:sz w:val="24"/>
          <w:szCs w:val="24"/>
          <w:shd w:val="clear" w:color="auto" w:fill="FFFFFF"/>
        </w:rPr>
        <w:t>, pp.65-80.</w:t>
      </w:r>
    </w:p>
    <w:p w14:paraId="0F601C7A"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512C7D">
        <w:rPr>
          <w:rFonts w:ascii="Times New Roman" w:hAnsi="Times New Roman" w:cs="Times New Roman"/>
          <w:color w:val="222222"/>
          <w:sz w:val="24"/>
          <w:szCs w:val="24"/>
          <w:shd w:val="clear" w:color="auto" w:fill="FFFFFF"/>
        </w:rPr>
        <w:t>Ashton, A.S. and Klinhom, C., 2020. Wellness tourism development in the hotel industry: Tourist perspective. </w:t>
      </w:r>
      <w:r w:rsidRPr="00512C7D">
        <w:rPr>
          <w:rFonts w:ascii="Times New Roman" w:hAnsi="Times New Roman" w:cs="Times New Roman"/>
          <w:i/>
          <w:iCs/>
          <w:color w:val="222222"/>
          <w:sz w:val="24"/>
          <w:szCs w:val="24"/>
          <w:shd w:val="clear" w:color="auto" w:fill="FFFFFF"/>
        </w:rPr>
        <w:t>Journal of Tourism Quarterly</w:t>
      </w:r>
      <w:r w:rsidRPr="00512C7D">
        <w:rPr>
          <w:rFonts w:ascii="Times New Roman" w:hAnsi="Times New Roman" w:cs="Times New Roman"/>
          <w:color w:val="222222"/>
          <w:sz w:val="24"/>
          <w:szCs w:val="24"/>
          <w:shd w:val="clear" w:color="auto" w:fill="FFFFFF"/>
        </w:rPr>
        <w:t>, </w:t>
      </w:r>
      <w:r w:rsidRPr="00512C7D">
        <w:rPr>
          <w:rFonts w:ascii="Times New Roman" w:hAnsi="Times New Roman" w:cs="Times New Roman"/>
          <w:i/>
          <w:iCs/>
          <w:color w:val="222222"/>
          <w:sz w:val="24"/>
          <w:szCs w:val="24"/>
          <w:shd w:val="clear" w:color="auto" w:fill="FFFFFF"/>
        </w:rPr>
        <w:t>2</w:t>
      </w:r>
      <w:r w:rsidRPr="00512C7D">
        <w:rPr>
          <w:rFonts w:ascii="Times New Roman" w:hAnsi="Times New Roman" w:cs="Times New Roman"/>
          <w:color w:val="222222"/>
          <w:sz w:val="24"/>
          <w:szCs w:val="24"/>
          <w:shd w:val="clear" w:color="auto" w:fill="FFFFFF"/>
        </w:rPr>
        <w:t>(3-4), pp.54-66.</w:t>
      </w:r>
    </w:p>
    <w:p w14:paraId="75312A7E"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512C7D">
        <w:rPr>
          <w:rFonts w:ascii="Times New Roman" w:hAnsi="Times New Roman" w:cs="Times New Roman"/>
          <w:color w:val="222222"/>
          <w:sz w:val="24"/>
          <w:szCs w:val="24"/>
          <w:shd w:val="clear" w:color="auto" w:fill="FFFFFF"/>
        </w:rPr>
        <w:t>Berry, L., Mirabito, A.M. and Baun, W.B., 2020. </w:t>
      </w:r>
      <w:r w:rsidRPr="00512C7D">
        <w:rPr>
          <w:rFonts w:ascii="Times New Roman" w:hAnsi="Times New Roman" w:cs="Times New Roman"/>
          <w:i/>
          <w:iCs/>
          <w:color w:val="222222"/>
          <w:sz w:val="24"/>
          <w:szCs w:val="24"/>
          <w:shd w:val="clear" w:color="auto" w:fill="FFFFFF"/>
        </w:rPr>
        <w:t>What's the hard return on employee wellness programs?</w:t>
      </w:r>
      <w:r w:rsidRPr="00512C7D">
        <w:rPr>
          <w:rFonts w:ascii="Times New Roman" w:hAnsi="Times New Roman" w:cs="Times New Roman"/>
          <w:color w:val="222222"/>
          <w:sz w:val="24"/>
          <w:szCs w:val="24"/>
          <w:shd w:val="clear" w:color="auto" w:fill="FFFFFF"/>
        </w:rPr>
        <w:t> (pp. 2012-2068). SSRN.</w:t>
      </w:r>
    </w:p>
    <w:p w14:paraId="7A380A1F"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2412FC">
        <w:rPr>
          <w:rFonts w:ascii="Times New Roman" w:hAnsi="Times New Roman" w:cs="Times New Roman"/>
          <w:color w:val="222222"/>
          <w:sz w:val="24"/>
          <w:szCs w:val="24"/>
          <w:shd w:val="clear" w:color="auto" w:fill="FFFFFF"/>
        </w:rPr>
        <w:t>Dimitrova, B., WELVET SURVEY ON STATUS OF EU HEALTH AND WELLNESS TOURISM. </w:t>
      </w:r>
      <w:r w:rsidRPr="002412FC">
        <w:rPr>
          <w:rFonts w:ascii="Times New Roman" w:hAnsi="Times New Roman" w:cs="Times New Roman"/>
          <w:i/>
          <w:iCs/>
          <w:color w:val="222222"/>
          <w:sz w:val="24"/>
          <w:szCs w:val="24"/>
          <w:shd w:val="clear" w:color="auto" w:fill="FFFFFF"/>
        </w:rPr>
        <w:t>RECREATION, WELLNESS INDUSTRY AND NICHE TOURISM</w:t>
      </w:r>
      <w:r w:rsidRPr="002412FC">
        <w:rPr>
          <w:rFonts w:ascii="Times New Roman" w:hAnsi="Times New Roman" w:cs="Times New Roman"/>
          <w:color w:val="222222"/>
          <w:sz w:val="24"/>
          <w:szCs w:val="24"/>
          <w:shd w:val="clear" w:color="auto" w:fill="FFFFFF"/>
        </w:rPr>
        <w:t>, p.6.</w:t>
      </w:r>
    </w:p>
    <w:p w14:paraId="52E94C42"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1C6ED9">
        <w:rPr>
          <w:rFonts w:ascii="Times New Roman" w:hAnsi="Times New Roman" w:cs="Times New Roman"/>
          <w:color w:val="222222"/>
          <w:sz w:val="24"/>
          <w:szCs w:val="24"/>
          <w:shd w:val="clear" w:color="auto" w:fill="FFFFFF"/>
        </w:rPr>
        <w:t>Dowd, M., 2024. </w:t>
      </w:r>
      <w:r w:rsidRPr="001C6ED9">
        <w:rPr>
          <w:rFonts w:ascii="Times New Roman" w:hAnsi="Times New Roman" w:cs="Times New Roman"/>
          <w:i/>
          <w:iCs/>
          <w:color w:val="222222"/>
          <w:sz w:val="24"/>
          <w:szCs w:val="24"/>
          <w:shd w:val="clear" w:color="auto" w:fill="FFFFFF"/>
        </w:rPr>
        <w:t>CREATING A CULTURE OF HIGH-LEVEL WELLNESS TO COMBAT THE COLLEGE MENTAL HEALTH CRISIS</w:t>
      </w:r>
      <w:r w:rsidRPr="001C6ED9">
        <w:rPr>
          <w:rFonts w:ascii="Times New Roman" w:hAnsi="Times New Roman" w:cs="Times New Roman"/>
          <w:color w:val="222222"/>
          <w:sz w:val="24"/>
          <w:szCs w:val="24"/>
          <w:shd w:val="clear" w:color="auto" w:fill="FFFFFF"/>
        </w:rPr>
        <w:t> (Doctoral dissertation, University of Pennsylvania).</w:t>
      </w:r>
    </w:p>
    <w:p w14:paraId="5B1F69B3"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4F4FC9">
        <w:rPr>
          <w:rFonts w:ascii="Times New Roman" w:hAnsi="Times New Roman" w:cs="Times New Roman"/>
          <w:color w:val="222222"/>
          <w:sz w:val="24"/>
          <w:szCs w:val="24"/>
          <w:shd w:val="clear" w:color="auto" w:fill="FFFFFF"/>
        </w:rPr>
        <w:t>Fink, J., Zabawa, B. and Chopp, S., 2020. Employee perceptions of wellness programs and incentives. </w:t>
      </w:r>
      <w:r w:rsidRPr="004F4FC9">
        <w:rPr>
          <w:rFonts w:ascii="Times New Roman" w:hAnsi="Times New Roman" w:cs="Times New Roman"/>
          <w:i/>
          <w:iCs/>
          <w:color w:val="222222"/>
          <w:sz w:val="24"/>
          <w:szCs w:val="24"/>
          <w:shd w:val="clear" w:color="auto" w:fill="FFFFFF"/>
        </w:rPr>
        <w:t>American Journal of Health Promotion</w:t>
      </w:r>
      <w:r w:rsidRPr="004F4FC9">
        <w:rPr>
          <w:rFonts w:ascii="Times New Roman" w:hAnsi="Times New Roman" w:cs="Times New Roman"/>
          <w:color w:val="222222"/>
          <w:sz w:val="24"/>
          <w:szCs w:val="24"/>
          <w:shd w:val="clear" w:color="auto" w:fill="FFFFFF"/>
        </w:rPr>
        <w:t>, </w:t>
      </w:r>
      <w:r w:rsidRPr="004F4FC9">
        <w:rPr>
          <w:rFonts w:ascii="Times New Roman" w:hAnsi="Times New Roman" w:cs="Times New Roman"/>
          <w:i/>
          <w:iCs/>
          <w:color w:val="222222"/>
          <w:sz w:val="24"/>
          <w:szCs w:val="24"/>
          <w:shd w:val="clear" w:color="auto" w:fill="FFFFFF"/>
        </w:rPr>
        <w:t>34</w:t>
      </w:r>
      <w:r w:rsidRPr="004F4FC9">
        <w:rPr>
          <w:rFonts w:ascii="Times New Roman" w:hAnsi="Times New Roman" w:cs="Times New Roman"/>
          <w:color w:val="222222"/>
          <w:sz w:val="24"/>
          <w:szCs w:val="24"/>
          <w:shd w:val="clear" w:color="auto" w:fill="FFFFFF"/>
        </w:rPr>
        <w:t>(3), pp.257-260.</w:t>
      </w:r>
    </w:p>
    <w:p w14:paraId="5F26DD2E"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512C7D">
        <w:rPr>
          <w:rFonts w:ascii="Times New Roman" w:hAnsi="Times New Roman" w:cs="Times New Roman"/>
          <w:color w:val="222222"/>
          <w:sz w:val="24"/>
          <w:szCs w:val="24"/>
          <w:shd w:val="clear" w:color="auto" w:fill="FFFFFF"/>
        </w:rPr>
        <w:t>Gordon, S.E. and Lehto, X., 2024. Healthy hotels: contribution of employee wellness programs. In </w:t>
      </w:r>
      <w:r w:rsidRPr="00512C7D">
        <w:rPr>
          <w:rFonts w:ascii="Times New Roman" w:hAnsi="Times New Roman" w:cs="Times New Roman"/>
          <w:i/>
          <w:iCs/>
          <w:color w:val="222222"/>
          <w:sz w:val="24"/>
          <w:szCs w:val="24"/>
          <w:shd w:val="clear" w:color="auto" w:fill="FFFFFF"/>
        </w:rPr>
        <w:t>A Research Agenda for Tourism and Wellbeing</w:t>
      </w:r>
      <w:r w:rsidRPr="00512C7D">
        <w:rPr>
          <w:rFonts w:ascii="Times New Roman" w:hAnsi="Times New Roman" w:cs="Times New Roman"/>
          <w:color w:val="222222"/>
          <w:sz w:val="24"/>
          <w:szCs w:val="24"/>
          <w:shd w:val="clear" w:color="auto" w:fill="FFFFFF"/>
        </w:rPr>
        <w:t> (pp. 57-76). Edward Elgar Publishing.</w:t>
      </w:r>
    </w:p>
    <w:p w14:paraId="71000FCA"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512C7D">
        <w:rPr>
          <w:rFonts w:ascii="Times New Roman" w:hAnsi="Times New Roman" w:cs="Times New Roman"/>
          <w:color w:val="222222"/>
          <w:sz w:val="24"/>
          <w:szCs w:val="24"/>
          <w:shd w:val="clear" w:color="auto" w:fill="FFFFFF"/>
        </w:rPr>
        <w:t>Jones, P., 2024. Wellness in the Global Hospitality and Tourism Industry. </w:t>
      </w:r>
      <w:r w:rsidRPr="00512C7D">
        <w:rPr>
          <w:rFonts w:ascii="Times New Roman" w:hAnsi="Times New Roman" w:cs="Times New Roman"/>
          <w:i/>
          <w:iCs/>
          <w:color w:val="222222"/>
          <w:sz w:val="24"/>
          <w:szCs w:val="24"/>
          <w:shd w:val="clear" w:color="auto" w:fill="FFFFFF"/>
        </w:rPr>
        <w:t>Athens Journal of Tourism</w:t>
      </w:r>
      <w:r w:rsidRPr="00512C7D">
        <w:rPr>
          <w:rFonts w:ascii="Times New Roman" w:hAnsi="Times New Roman" w:cs="Times New Roman"/>
          <w:color w:val="222222"/>
          <w:sz w:val="24"/>
          <w:szCs w:val="24"/>
          <w:shd w:val="clear" w:color="auto" w:fill="FFFFFF"/>
        </w:rPr>
        <w:t>, p.225.</w:t>
      </w:r>
    </w:p>
    <w:p w14:paraId="2A6AAFAC"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1C6ED9">
        <w:rPr>
          <w:rFonts w:ascii="Times New Roman" w:hAnsi="Times New Roman" w:cs="Times New Roman"/>
          <w:color w:val="222222"/>
          <w:sz w:val="24"/>
          <w:szCs w:val="24"/>
          <w:shd w:val="clear" w:color="auto" w:fill="FFFFFF"/>
        </w:rPr>
        <w:t>Khwaja, M., 2021. Navigating the winter blues. </w:t>
      </w:r>
      <w:r w:rsidRPr="001C6ED9">
        <w:rPr>
          <w:rFonts w:ascii="Times New Roman" w:hAnsi="Times New Roman" w:cs="Times New Roman"/>
          <w:i/>
          <w:iCs/>
          <w:color w:val="222222"/>
          <w:sz w:val="24"/>
          <w:szCs w:val="24"/>
          <w:shd w:val="clear" w:color="auto" w:fill="FFFFFF"/>
        </w:rPr>
        <w:t>BDJ In Practice</w:t>
      </w:r>
      <w:r w:rsidRPr="001C6ED9">
        <w:rPr>
          <w:rFonts w:ascii="Times New Roman" w:hAnsi="Times New Roman" w:cs="Times New Roman"/>
          <w:color w:val="222222"/>
          <w:sz w:val="24"/>
          <w:szCs w:val="24"/>
          <w:shd w:val="clear" w:color="auto" w:fill="FFFFFF"/>
        </w:rPr>
        <w:t>, </w:t>
      </w:r>
      <w:r w:rsidRPr="001C6ED9">
        <w:rPr>
          <w:rFonts w:ascii="Times New Roman" w:hAnsi="Times New Roman" w:cs="Times New Roman"/>
          <w:i/>
          <w:iCs/>
          <w:color w:val="222222"/>
          <w:sz w:val="24"/>
          <w:szCs w:val="24"/>
          <w:shd w:val="clear" w:color="auto" w:fill="FFFFFF"/>
        </w:rPr>
        <w:t>34</w:t>
      </w:r>
      <w:r w:rsidRPr="001C6ED9">
        <w:rPr>
          <w:rFonts w:ascii="Times New Roman" w:hAnsi="Times New Roman" w:cs="Times New Roman"/>
          <w:color w:val="222222"/>
          <w:sz w:val="24"/>
          <w:szCs w:val="24"/>
          <w:shd w:val="clear" w:color="auto" w:fill="FFFFFF"/>
        </w:rPr>
        <w:t>(12), pp.18-20.</w:t>
      </w:r>
    </w:p>
    <w:p w14:paraId="59E2138D"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2412FC">
        <w:rPr>
          <w:rFonts w:ascii="Times New Roman" w:hAnsi="Times New Roman" w:cs="Times New Roman"/>
          <w:color w:val="222222"/>
          <w:sz w:val="24"/>
          <w:szCs w:val="24"/>
          <w:shd w:val="clear" w:color="auto" w:fill="FFFFFF"/>
        </w:rPr>
        <w:t>Kumar, J., Nazir, F. and Nisar, Q.A., 2023. Empowering wellness worldwide: A critical analysis of the Global Wellness Institute (GWI) journey 2014-2021. </w:t>
      </w:r>
      <w:proofErr w:type="spellStart"/>
      <w:r w:rsidRPr="002412FC">
        <w:rPr>
          <w:rFonts w:ascii="Times New Roman" w:hAnsi="Times New Roman" w:cs="Times New Roman"/>
          <w:i/>
          <w:iCs/>
          <w:color w:val="222222"/>
          <w:sz w:val="24"/>
          <w:szCs w:val="24"/>
          <w:shd w:val="clear" w:color="auto" w:fill="FFFFFF"/>
        </w:rPr>
        <w:t>Revista</w:t>
      </w:r>
      <w:proofErr w:type="spellEnd"/>
      <w:r w:rsidRPr="002412FC">
        <w:rPr>
          <w:rFonts w:ascii="Times New Roman" w:hAnsi="Times New Roman" w:cs="Times New Roman"/>
          <w:i/>
          <w:iCs/>
          <w:color w:val="222222"/>
          <w:sz w:val="24"/>
          <w:szCs w:val="24"/>
          <w:shd w:val="clear" w:color="auto" w:fill="FFFFFF"/>
        </w:rPr>
        <w:t xml:space="preserve"> Turismo &amp; </w:t>
      </w:r>
      <w:proofErr w:type="spellStart"/>
      <w:r w:rsidRPr="002412FC">
        <w:rPr>
          <w:rFonts w:ascii="Times New Roman" w:hAnsi="Times New Roman" w:cs="Times New Roman"/>
          <w:i/>
          <w:iCs/>
          <w:color w:val="222222"/>
          <w:sz w:val="24"/>
          <w:szCs w:val="24"/>
          <w:shd w:val="clear" w:color="auto" w:fill="FFFFFF"/>
        </w:rPr>
        <w:t>Desenvolvimento</w:t>
      </w:r>
      <w:proofErr w:type="spellEnd"/>
      <w:r w:rsidRPr="002412FC">
        <w:rPr>
          <w:rFonts w:ascii="Times New Roman" w:hAnsi="Times New Roman" w:cs="Times New Roman"/>
          <w:i/>
          <w:iCs/>
          <w:color w:val="222222"/>
          <w:sz w:val="24"/>
          <w:szCs w:val="24"/>
          <w:shd w:val="clear" w:color="auto" w:fill="FFFFFF"/>
        </w:rPr>
        <w:t xml:space="preserve"> (RT&amp;D)/Journal of Tourism &amp; Development</w:t>
      </w:r>
      <w:r w:rsidRPr="002412FC">
        <w:rPr>
          <w:rFonts w:ascii="Times New Roman" w:hAnsi="Times New Roman" w:cs="Times New Roman"/>
          <w:color w:val="222222"/>
          <w:sz w:val="24"/>
          <w:szCs w:val="24"/>
          <w:shd w:val="clear" w:color="auto" w:fill="FFFFFF"/>
        </w:rPr>
        <w:t>, (41).</w:t>
      </w:r>
    </w:p>
    <w:p w14:paraId="5114FFA8"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402DD8">
        <w:rPr>
          <w:rFonts w:ascii="Times New Roman" w:hAnsi="Times New Roman" w:cs="Times New Roman"/>
          <w:color w:val="222222"/>
          <w:sz w:val="24"/>
          <w:szCs w:val="24"/>
          <w:shd w:val="clear" w:color="auto" w:fill="FFFFFF"/>
        </w:rPr>
        <w:t>Lonhart</w:t>
      </w:r>
      <w:proofErr w:type="spellEnd"/>
      <w:r w:rsidRPr="00402DD8">
        <w:rPr>
          <w:rFonts w:ascii="Times New Roman" w:hAnsi="Times New Roman" w:cs="Times New Roman"/>
          <w:color w:val="222222"/>
          <w:sz w:val="24"/>
          <w:szCs w:val="24"/>
          <w:shd w:val="clear" w:color="auto" w:fill="FFFFFF"/>
        </w:rPr>
        <w:t>, M.C., 2020. </w:t>
      </w:r>
      <w:r w:rsidRPr="00402DD8">
        <w:rPr>
          <w:rFonts w:ascii="Times New Roman" w:hAnsi="Times New Roman" w:cs="Times New Roman"/>
          <w:i/>
          <w:iCs/>
          <w:color w:val="222222"/>
          <w:sz w:val="24"/>
          <w:szCs w:val="24"/>
          <w:shd w:val="clear" w:color="auto" w:fill="FFFFFF"/>
        </w:rPr>
        <w:t>Motivation Matters: Wellness in the workplace</w:t>
      </w:r>
      <w:r w:rsidRPr="00402DD8">
        <w:rPr>
          <w:rFonts w:ascii="Times New Roman" w:hAnsi="Times New Roman" w:cs="Times New Roman"/>
          <w:color w:val="222222"/>
          <w:sz w:val="24"/>
          <w:szCs w:val="24"/>
          <w:shd w:val="clear" w:color="auto" w:fill="FFFFFF"/>
        </w:rPr>
        <w:t> (Doctoral dissertation, University of Oregon).</w:t>
      </w:r>
    </w:p>
    <w:p w14:paraId="2DA0BE67"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512C7D">
        <w:rPr>
          <w:rFonts w:ascii="Times New Roman" w:hAnsi="Times New Roman" w:cs="Times New Roman"/>
          <w:color w:val="222222"/>
          <w:sz w:val="24"/>
          <w:szCs w:val="24"/>
          <w:shd w:val="clear" w:color="auto" w:fill="FFFFFF"/>
        </w:rPr>
        <w:t>Morris, S.L., Newhouse, I., Larocque, T., Gillis, K.J., Smith, L. and Nisbet, E.K., 2021. Becoming one with nature: a nature intervention for individuals living with cancer participating in a ten-week group exercise and wellness program. </w:t>
      </w:r>
      <w:r w:rsidRPr="00512C7D">
        <w:rPr>
          <w:rFonts w:ascii="Times New Roman" w:hAnsi="Times New Roman" w:cs="Times New Roman"/>
          <w:i/>
          <w:iCs/>
          <w:color w:val="222222"/>
          <w:sz w:val="24"/>
          <w:szCs w:val="24"/>
          <w:shd w:val="clear" w:color="auto" w:fill="FFFFFF"/>
        </w:rPr>
        <w:t>International Journal of Exercise Science</w:t>
      </w:r>
      <w:r w:rsidRPr="00512C7D">
        <w:rPr>
          <w:rFonts w:ascii="Times New Roman" w:hAnsi="Times New Roman" w:cs="Times New Roman"/>
          <w:color w:val="222222"/>
          <w:sz w:val="24"/>
          <w:szCs w:val="24"/>
          <w:shd w:val="clear" w:color="auto" w:fill="FFFFFF"/>
        </w:rPr>
        <w:t>, </w:t>
      </w:r>
      <w:r w:rsidRPr="00512C7D">
        <w:rPr>
          <w:rFonts w:ascii="Times New Roman" w:hAnsi="Times New Roman" w:cs="Times New Roman"/>
          <w:i/>
          <w:iCs/>
          <w:color w:val="222222"/>
          <w:sz w:val="24"/>
          <w:szCs w:val="24"/>
          <w:shd w:val="clear" w:color="auto" w:fill="FFFFFF"/>
        </w:rPr>
        <w:t>14</w:t>
      </w:r>
      <w:r w:rsidRPr="00512C7D">
        <w:rPr>
          <w:rFonts w:ascii="Times New Roman" w:hAnsi="Times New Roman" w:cs="Times New Roman"/>
          <w:color w:val="222222"/>
          <w:sz w:val="24"/>
          <w:szCs w:val="24"/>
          <w:shd w:val="clear" w:color="auto" w:fill="FFFFFF"/>
        </w:rPr>
        <w:t>(3), p.498.</w:t>
      </w:r>
    </w:p>
    <w:p w14:paraId="0AB53E40"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1C6ED9">
        <w:rPr>
          <w:rFonts w:ascii="Times New Roman" w:hAnsi="Times New Roman" w:cs="Times New Roman"/>
          <w:color w:val="222222"/>
          <w:sz w:val="24"/>
          <w:szCs w:val="24"/>
          <w:shd w:val="clear" w:color="auto" w:fill="FFFFFF"/>
        </w:rPr>
        <w:lastRenderedPageBreak/>
        <w:t xml:space="preserve">Sawchuk, C.N., Russo, J., Ferguson, G., Williamson, J., Sabin, J., Goldberg, J., </w:t>
      </w:r>
      <w:proofErr w:type="spellStart"/>
      <w:r w:rsidRPr="001C6ED9">
        <w:rPr>
          <w:rFonts w:ascii="Times New Roman" w:hAnsi="Times New Roman" w:cs="Times New Roman"/>
          <w:color w:val="222222"/>
          <w:sz w:val="24"/>
          <w:szCs w:val="24"/>
          <w:shd w:val="clear" w:color="auto" w:fill="FFFFFF"/>
        </w:rPr>
        <w:t>Madesclaire</w:t>
      </w:r>
      <w:proofErr w:type="spellEnd"/>
      <w:r w:rsidRPr="001C6ED9">
        <w:rPr>
          <w:rFonts w:ascii="Times New Roman" w:hAnsi="Times New Roman" w:cs="Times New Roman"/>
          <w:color w:val="222222"/>
          <w:sz w:val="24"/>
          <w:szCs w:val="24"/>
          <w:shd w:val="clear" w:color="auto" w:fill="FFFFFF"/>
        </w:rPr>
        <w:t>, O., Bogucki, O. and Buchwald, D., 2020. Barriers and bridges to implementing a workplace wellness project in Alaska. </w:t>
      </w:r>
      <w:r w:rsidRPr="001C6ED9">
        <w:rPr>
          <w:rFonts w:ascii="Times New Roman" w:hAnsi="Times New Roman" w:cs="Times New Roman"/>
          <w:i/>
          <w:iCs/>
          <w:color w:val="222222"/>
          <w:sz w:val="24"/>
          <w:szCs w:val="24"/>
          <w:shd w:val="clear" w:color="auto" w:fill="FFFFFF"/>
        </w:rPr>
        <w:t>Rural and Remote Health</w:t>
      </w:r>
      <w:r w:rsidRPr="001C6ED9">
        <w:rPr>
          <w:rFonts w:ascii="Times New Roman" w:hAnsi="Times New Roman" w:cs="Times New Roman"/>
          <w:color w:val="222222"/>
          <w:sz w:val="24"/>
          <w:szCs w:val="24"/>
          <w:shd w:val="clear" w:color="auto" w:fill="FFFFFF"/>
        </w:rPr>
        <w:t>, </w:t>
      </w:r>
      <w:r w:rsidRPr="001C6ED9">
        <w:rPr>
          <w:rFonts w:ascii="Times New Roman" w:hAnsi="Times New Roman" w:cs="Times New Roman"/>
          <w:i/>
          <w:iCs/>
          <w:color w:val="222222"/>
          <w:sz w:val="24"/>
          <w:szCs w:val="24"/>
          <w:shd w:val="clear" w:color="auto" w:fill="FFFFFF"/>
        </w:rPr>
        <w:t>20</w:t>
      </w:r>
      <w:r w:rsidRPr="001C6ED9">
        <w:rPr>
          <w:rFonts w:ascii="Times New Roman" w:hAnsi="Times New Roman" w:cs="Times New Roman"/>
          <w:color w:val="222222"/>
          <w:sz w:val="24"/>
          <w:szCs w:val="24"/>
          <w:shd w:val="clear" w:color="auto" w:fill="FFFFFF"/>
        </w:rPr>
        <w:t>(3), pp.1-6.</w:t>
      </w:r>
    </w:p>
    <w:p w14:paraId="6621E601"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1C6ED9">
        <w:rPr>
          <w:rFonts w:ascii="Times New Roman" w:hAnsi="Times New Roman" w:cs="Times New Roman"/>
          <w:color w:val="222222"/>
          <w:sz w:val="24"/>
          <w:szCs w:val="24"/>
          <w:shd w:val="clear" w:color="auto" w:fill="FFFFFF"/>
        </w:rPr>
        <w:t>Schneiderhan, J., Bishop, T., Guetterman, T.C. and Dobson, M., 2023. Faculty and Resident Perspectives of the Complexity of Wellness Program Implementation: A Qualitative Exploration. </w:t>
      </w:r>
      <w:proofErr w:type="spellStart"/>
      <w:r w:rsidRPr="001C6ED9">
        <w:rPr>
          <w:rFonts w:ascii="Times New Roman" w:hAnsi="Times New Roman" w:cs="Times New Roman"/>
          <w:i/>
          <w:iCs/>
          <w:color w:val="222222"/>
          <w:sz w:val="24"/>
          <w:szCs w:val="24"/>
          <w:shd w:val="clear" w:color="auto" w:fill="FFFFFF"/>
        </w:rPr>
        <w:t>PRiMER</w:t>
      </w:r>
      <w:proofErr w:type="spellEnd"/>
      <w:r w:rsidRPr="001C6ED9">
        <w:rPr>
          <w:rFonts w:ascii="Times New Roman" w:hAnsi="Times New Roman" w:cs="Times New Roman"/>
          <w:i/>
          <w:iCs/>
          <w:color w:val="222222"/>
          <w:sz w:val="24"/>
          <w:szCs w:val="24"/>
          <w:shd w:val="clear" w:color="auto" w:fill="FFFFFF"/>
        </w:rPr>
        <w:t>: Peer-Reviewed Reports in Medical Education Research</w:t>
      </w:r>
      <w:r w:rsidRPr="001C6ED9">
        <w:rPr>
          <w:rFonts w:ascii="Times New Roman" w:hAnsi="Times New Roman" w:cs="Times New Roman"/>
          <w:color w:val="222222"/>
          <w:sz w:val="24"/>
          <w:szCs w:val="24"/>
          <w:shd w:val="clear" w:color="auto" w:fill="FFFFFF"/>
        </w:rPr>
        <w:t>, </w:t>
      </w:r>
      <w:r w:rsidRPr="001C6ED9">
        <w:rPr>
          <w:rFonts w:ascii="Times New Roman" w:hAnsi="Times New Roman" w:cs="Times New Roman"/>
          <w:i/>
          <w:iCs/>
          <w:color w:val="222222"/>
          <w:sz w:val="24"/>
          <w:szCs w:val="24"/>
          <w:shd w:val="clear" w:color="auto" w:fill="FFFFFF"/>
        </w:rPr>
        <w:t>7</w:t>
      </w:r>
      <w:r w:rsidRPr="001C6ED9">
        <w:rPr>
          <w:rFonts w:ascii="Times New Roman" w:hAnsi="Times New Roman" w:cs="Times New Roman"/>
          <w:color w:val="222222"/>
          <w:sz w:val="24"/>
          <w:szCs w:val="24"/>
          <w:shd w:val="clear" w:color="auto" w:fill="FFFFFF"/>
        </w:rPr>
        <w:t>.</w:t>
      </w:r>
    </w:p>
    <w:p w14:paraId="3D819C84"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2412FC">
        <w:rPr>
          <w:rFonts w:ascii="Times New Roman" w:hAnsi="Times New Roman" w:cs="Times New Roman"/>
          <w:color w:val="222222"/>
          <w:sz w:val="24"/>
          <w:szCs w:val="24"/>
          <w:shd w:val="clear" w:color="auto" w:fill="FFFFFF"/>
        </w:rPr>
        <w:t>Siggers, B., 2022. </w:t>
      </w:r>
      <w:r w:rsidRPr="002412FC">
        <w:rPr>
          <w:rFonts w:ascii="Times New Roman" w:hAnsi="Times New Roman" w:cs="Times New Roman"/>
          <w:i/>
          <w:iCs/>
          <w:color w:val="222222"/>
          <w:sz w:val="24"/>
          <w:szCs w:val="24"/>
          <w:shd w:val="clear" w:color="auto" w:fill="FFFFFF"/>
        </w:rPr>
        <w:t>Promoting Wellness in Underserved Communities: Issues, Design Guidelines, and Programming</w:t>
      </w:r>
      <w:r w:rsidRPr="002412FC">
        <w:rPr>
          <w:rFonts w:ascii="Times New Roman" w:hAnsi="Times New Roman" w:cs="Times New Roman"/>
          <w:color w:val="222222"/>
          <w:sz w:val="24"/>
          <w:szCs w:val="24"/>
          <w:shd w:val="clear" w:color="auto" w:fill="FFFFFF"/>
        </w:rPr>
        <w:t> (Master's thesis, Tufts University).</w:t>
      </w:r>
    </w:p>
    <w:p w14:paraId="305E39DD"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512C7D">
        <w:rPr>
          <w:rFonts w:ascii="Times New Roman" w:hAnsi="Times New Roman" w:cs="Times New Roman"/>
          <w:color w:val="222222"/>
          <w:sz w:val="24"/>
          <w:szCs w:val="24"/>
          <w:shd w:val="clear" w:color="auto" w:fill="FFFFFF"/>
        </w:rPr>
        <w:t>Skoumpi</w:t>
      </w:r>
      <w:proofErr w:type="spellEnd"/>
      <w:r w:rsidRPr="00512C7D">
        <w:rPr>
          <w:rFonts w:ascii="Times New Roman" w:hAnsi="Times New Roman" w:cs="Times New Roman"/>
          <w:color w:val="222222"/>
          <w:sz w:val="24"/>
          <w:szCs w:val="24"/>
          <w:shd w:val="clear" w:color="auto" w:fill="FFFFFF"/>
        </w:rPr>
        <w:t xml:space="preserve">, M., </w:t>
      </w:r>
      <w:proofErr w:type="spellStart"/>
      <w:r w:rsidRPr="00512C7D">
        <w:rPr>
          <w:rFonts w:ascii="Times New Roman" w:hAnsi="Times New Roman" w:cs="Times New Roman"/>
          <w:color w:val="222222"/>
          <w:sz w:val="24"/>
          <w:szCs w:val="24"/>
          <w:shd w:val="clear" w:color="auto" w:fill="FFFFFF"/>
        </w:rPr>
        <w:t>Tsartas</w:t>
      </w:r>
      <w:proofErr w:type="spellEnd"/>
      <w:r w:rsidRPr="00512C7D">
        <w:rPr>
          <w:rFonts w:ascii="Times New Roman" w:hAnsi="Times New Roman" w:cs="Times New Roman"/>
          <w:color w:val="222222"/>
          <w:sz w:val="24"/>
          <w:szCs w:val="24"/>
          <w:shd w:val="clear" w:color="auto" w:fill="FFFFFF"/>
        </w:rPr>
        <w:t xml:space="preserve">, P., </w:t>
      </w:r>
      <w:proofErr w:type="spellStart"/>
      <w:r w:rsidRPr="00512C7D">
        <w:rPr>
          <w:rFonts w:ascii="Times New Roman" w:hAnsi="Times New Roman" w:cs="Times New Roman"/>
          <w:color w:val="222222"/>
          <w:sz w:val="24"/>
          <w:szCs w:val="24"/>
          <w:shd w:val="clear" w:color="auto" w:fill="FFFFFF"/>
        </w:rPr>
        <w:t>Sarantakou</w:t>
      </w:r>
      <w:proofErr w:type="spellEnd"/>
      <w:r w:rsidRPr="00512C7D">
        <w:rPr>
          <w:rFonts w:ascii="Times New Roman" w:hAnsi="Times New Roman" w:cs="Times New Roman"/>
          <w:color w:val="222222"/>
          <w:sz w:val="24"/>
          <w:szCs w:val="24"/>
          <w:shd w:val="clear" w:color="auto" w:fill="FFFFFF"/>
        </w:rPr>
        <w:t xml:space="preserve">, E. and </w:t>
      </w:r>
      <w:proofErr w:type="spellStart"/>
      <w:r w:rsidRPr="00512C7D">
        <w:rPr>
          <w:rFonts w:ascii="Times New Roman" w:hAnsi="Times New Roman" w:cs="Times New Roman"/>
          <w:color w:val="222222"/>
          <w:sz w:val="24"/>
          <w:szCs w:val="24"/>
          <w:shd w:val="clear" w:color="auto" w:fill="FFFFFF"/>
        </w:rPr>
        <w:t>Pagoni</w:t>
      </w:r>
      <w:proofErr w:type="spellEnd"/>
      <w:r w:rsidRPr="00512C7D">
        <w:rPr>
          <w:rFonts w:ascii="Times New Roman" w:hAnsi="Times New Roman" w:cs="Times New Roman"/>
          <w:color w:val="222222"/>
          <w:sz w:val="24"/>
          <w:szCs w:val="24"/>
          <w:shd w:val="clear" w:color="auto" w:fill="FFFFFF"/>
        </w:rPr>
        <w:t>, M., 2021, June. Wellness tourism resorts: A case study of an emerging segment of tourism sector in Greece. In </w:t>
      </w:r>
      <w:r w:rsidRPr="00512C7D">
        <w:rPr>
          <w:rFonts w:ascii="Times New Roman" w:hAnsi="Times New Roman" w:cs="Times New Roman"/>
          <w:i/>
          <w:iCs/>
          <w:color w:val="222222"/>
          <w:sz w:val="24"/>
          <w:szCs w:val="24"/>
          <w:shd w:val="clear" w:color="auto" w:fill="FFFFFF"/>
        </w:rPr>
        <w:t xml:space="preserve">Culture and Tourism in a Smart, Globalized, and Sustainable World: 7th International Conference of </w:t>
      </w:r>
      <w:proofErr w:type="spellStart"/>
      <w:r w:rsidRPr="00512C7D">
        <w:rPr>
          <w:rFonts w:ascii="Times New Roman" w:hAnsi="Times New Roman" w:cs="Times New Roman"/>
          <w:i/>
          <w:iCs/>
          <w:color w:val="222222"/>
          <w:sz w:val="24"/>
          <w:szCs w:val="24"/>
          <w:shd w:val="clear" w:color="auto" w:fill="FFFFFF"/>
        </w:rPr>
        <w:t>IACuDiT</w:t>
      </w:r>
      <w:proofErr w:type="spellEnd"/>
      <w:r w:rsidRPr="00512C7D">
        <w:rPr>
          <w:rFonts w:ascii="Times New Roman" w:hAnsi="Times New Roman" w:cs="Times New Roman"/>
          <w:i/>
          <w:iCs/>
          <w:color w:val="222222"/>
          <w:sz w:val="24"/>
          <w:szCs w:val="24"/>
          <w:shd w:val="clear" w:color="auto" w:fill="FFFFFF"/>
        </w:rPr>
        <w:t>, Hydra, Greece, 2020</w:t>
      </w:r>
      <w:r w:rsidRPr="00512C7D">
        <w:rPr>
          <w:rFonts w:ascii="Times New Roman" w:hAnsi="Times New Roman" w:cs="Times New Roman"/>
          <w:color w:val="222222"/>
          <w:sz w:val="24"/>
          <w:szCs w:val="24"/>
          <w:shd w:val="clear" w:color="auto" w:fill="FFFFFF"/>
        </w:rPr>
        <w:t> (pp. 477-495). Cham: Springer International Publishing.</w:t>
      </w:r>
    </w:p>
    <w:p w14:paraId="29DE98D2"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2412FC">
        <w:rPr>
          <w:rFonts w:ascii="Times New Roman" w:hAnsi="Times New Roman" w:cs="Times New Roman"/>
          <w:color w:val="222222"/>
          <w:sz w:val="24"/>
          <w:szCs w:val="24"/>
          <w:shd w:val="clear" w:color="auto" w:fill="FFFFFF"/>
        </w:rPr>
        <w:t>Taylor, Z.W. and Ray, S., 2023. </w:t>
      </w:r>
      <w:r w:rsidRPr="002412FC">
        <w:rPr>
          <w:rFonts w:ascii="Times New Roman" w:hAnsi="Times New Roman" w:cs="Times New Roman"/>
          <w:i/>
          <w:iCs/>
          <w:color w:val="222222"/>
          <w:sz w:val="24"/>
          <w:szCs w:val="24"/>
          <w:shd w:val="clear" w:color="auto" w:fill="FFFFFF"/>
        </w:rPr>
        <w:t>2023 Survey of Financial Wellness Programs in Higher Education</w:t>
      </w:r>
      <w:r w:rsidRPr="002412FC">
        <w:rPr>
          <w:rFonts w:ascii="Times New Roman" w:hAnsi="Times New Roman" w:cs="Times New Roman"/>
          <w:color w:val="222222"/>
          <w:sz w:val="24"/>
          <w:szCs w:val="24"/>
          <w:shd w:val="clear" w:color="auto" w:fill="FFFFFF"/>
        </w:rPr>
        <w:t>. Higher Education Financial Wellness Alliance (HEFWA).</w:t>
      </w:r>
    </w:p>
    <w:p w14:paraId="5B997958"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2412FC">
        <w:rPr>
          <w:rFonts w:ascii="Times New Roman" w:hAnsi="Times New Roman" w:cs="Times New Roman"/>
          <w:color w:val="222222"/>
          <w:sz w:val="24"/>
          <w:szCs w:val="24"/>
          <w:shd w:val="clear" w:color="auto" w:fill="FFFFFF"/>
        </w:rPr>
        <w:t>Tish, L.A., 2023. ACSM and IDEA Health &amp; Fitness Association Join Forces for A Game-Changing Winter 2024 Fitness Professional Conference. </w:t>
      </w:r>
      <w:r w:rsidRPr="002412FC">
        <w:rPr>
          <w:rFonts w:ascii="Times New Roman" w:hAnsi="Times New Roman" w:cs="Times New Roman"/>
          <w:i/>
          <w:iCs/>
          <w:color w:val="222222"/>
          <w:sz w:val="24"/>
          <w:szCs w:val="24"/>
          <w:shd w:val="clear" w:color="auto" w:fill="FFFFFF"/>
        </w:rPr>
        <w:t>ACSM's Health &amp; Fitness Journal</w:t>
      </w:r>
      <w:r w:rsidRPr="002412FC">
        <w:rPr>
          <w:rFonts w:ascii="Times New Roman" w:hAnsi="Times New Roman" w:cs="Times New Roman"/>
          <w:color w:val="222222"/>
          <w:sz w:val="24"/>
          <w:szCs w:val="24"/>
          <w:shd w:val="clear" w:color="auto" w:fill="FFFFFF"/>
        </w:rPr>
        <w:t>, </w:t>
      </w:r>
      <w:r w:rsidRPr="002412FC">
        <w:rPr>
          <w:rFonts w:ascii="Times New Roman" w:hAnsi="Times New Roman" w:cs="Times New Roman"/>
          <w:i/>
          <w:iCs/>
          <w:color w:val="222222"/>
          <w:sz w:val="24"/>
          <w:szCs w:val="24"/>
          <w:shd w:val="clear" w:color="auto" w:fill="FFFFFF"/>
        </w:rPr>
        <w:t>27</w:t>
      </w:r>
      <w:r w:rsidRPr="002412FC">
        <w:rPr>
          <w:rFonts w:ascii="Times New Roman" w:hAnsi="Times New Roman" w:cs="Times New Roman"/>
          <w:color w:val="222222"/>
          <w:sz w:val="24"/>
          <w:szCs w:val="24"/>
          <w:shd w:val="clear" w:color="auto" w:fill="FFFFFF"/>
        </w:rPr>
        <w:t>(6), p.3.</w:t>
      </w:r>
    </w:p>
    <w:p w14:paraId="29D102A1" w14:textId="77777777" w:rsidR="00531C48" w:rsidRPr="008D4599"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4F4FC9">
        <w:rPr>
          <w:rFonts w:ascii="Times New Roman" w:hAnsi="Times New Roman" w:cs="Times New Roman"/>
          <w:color w:val="222222"/>
          <w:sz w:val="24"/>
          <w:szCs w:val="24"/>
          <w:shd w:val="clear" w:color="auto" w:fill="FFFFFF"/>
        </w:rPr>
        <w:t>Torres, E.N. and Zhang, T., 2021. The impact of wearable devices on employee wellness programs: A study of hotel industry workers. </w:t>
      </w:r>
      <w:r w:rsidRPr="004F4FC9">
        <w:rPr>
          <w:rFonts w:ascii="Times New Roman" w:hAnsi="Times New Roman" w:cs="Times New Roman"/>
          <w:i/>
          <w:iCs/>
          <w:color w:val="222222"/>
          <w:sz w:val="24"/>
          <w:szCs w:val="24"/>
          <w:shd w:val="clear" w:color="auto" w:fill="FFFFFF"/>
        </w:rPr>
        <w:t>International Journal of Hospitality Management</w:t>
      </w:r>
      <w:r w:rsidRPr="004F4FC9">
        <w:rPr>
          <w:rFonts w:ascii="Times New Roman" w:hAnsi="Times New Roman" w:cs="Times New Roman"/>
          <w:color w:val="222222"/>
          <w:sz w:val="24"/>
          <w:szCs w:val="24"/>
          <w:shd w:val="clear" w:color="auto" w:fill="FFFFFF"/>
        </w:rPr>
        <w:t>, </w:t>
      </w:r>
      <w:r w:rsidRPr="004F4FC9">
        <w:rPr>
          <w:rFonts w:ascii="Times New Roman" w:hAnsi="Times New Roman" w:cs="Times New Roman"/>
          <w:i/>
          <w:iCs/>
          <w:color w:val="222222"/>
          <w:sz w:val="24"/>
          <w:szCs w:val="24"/>
          <w:shd w:val="clear" w:color="auto" w:fill="FFFFFF"/>
        </w:rPr>
        <w:t>93</w:t>
      </w:r>
      <w:r w:rsidRPr="004F4FC9">
        <w:rPr>
          <w:rFonts w:ascii="Times New Roman" w:hAnsi="Times New Roman" w:cs="Times New Roman"/>
          <w:color w:val="222222"/>
          <w:sz w:val="24"/>
          <w:szCs w:val="24"/>
          <w:shd w:val="clear" w:color="auto" w:fill="FFFFFF"/>
        </w:rPr>
        <w:t>, p.102769.</w:t>
      </w:r>
    </w:p>
    <w:p w14:paraId="525EB646" w14:textId="77777777" w:rsidR="00531C48" w:rsidRDefault="00531C48" w:rsidP="00E63F2E">
      <w:pPr>
        <w:spacing w:after="0" w:line="360" w:lineRule="auto"/>
        <w:ind w:left="720" w:hanging="720"/>
        <w:jc w:val="both"/>
        <w:rPr>
          <w:rFonts w:ascii="Times New Roman" w:hAnsi="Times New Roman" w:cs="Times New Roman"/>
          <w:color w:val="222222"/>
          <w:sz w:val="24"/>
          <w:szCs w:val="24"/>
          <w:shd w:val="clear" w:color="auto" w:fill="FFFFFF"/>
        </w:rPr>
      </w:pPr>
      <w:r w:rsidRPr="00512C7D">
        <w:rPr>
          <w:rFonts w:ascii="Times New Roman" w:hAnsi="Times New Roman" w:cs="Times New Roman"/>
          <w:color w:val="222222"/>
          <w:sz w:val="24"/>
          <w:szCs w:val="24"/>
          <w:shd w:val="clear" w:color="auto" w:fill="FFFFFF"/>
        </w:rPr>
        <w:t>Varga, S., Mistry, T.G., Ali, F. and Cobanoglu, C., 2021. Employee perceptions of wellness programs in the hospitality industry. </w:t>
      </w:r>
      <w:r w:rsidRPr="00512C7D">
        <w:rPr>
          <w:rFonts w:ascii="Times New Roman" w:hAnsi="Times New Roman" w:cs="Times New Roman"/>
          <w:i/>
          <w:iCs/>
          <w:color w:val="222222"/>
          <w:sz w:val="24"/>
          <w:szCs w:val="24"/>
          <w:shd w:val="clear" w:color="auto" w:fill="FFFFFF"/>
        </w:rPr>
        <w:t>International Journal of Contemporary Hospitality Management</w:t>
      </w:r>
      <w:r w:rsidRPr="00512C7D">
        <w:rPr>
          <w:rFonts w:ascii="Times New Roman" w:hAnsi="Times New Roman" w:cs="Times New Roman"/>
          <w:color w:val="222222"/>
          <w:sz w:val="24"/>
          <w:szCs w:val="24"/>
          <w:shd w:val="clear" w:color="auto" w:fill="FFFFFF"/>
        </w:rPr>
        <w:t>, </w:t>
      </w:r>
      <w:r w:rsidRPr="00512C7D">
        <w:rPr>
          <w:rFonts w:ascii="Times New Roman" w:hAnsi="Times New Roman" w:cs="Times New Roman"/>
          <w:i/>
          <w:iCs/>
          <w:color w:val="222222"/>
          <w:sz w:val="24"/>
          <w:szCs w:val="24"/>
          <w:shd w:val="clear" w:color="auto" w:fill="FFFFFF"/>
        </w:rPr>
        <w:t>33</w:t>
      </w:r>
      <w:r w:rsidRPr="00512C7D">
        <w:rPr>
          <w:rFonts w:ascii="Times New Roman" w:hAnsi="Times New Roman" w:cs="Times New Roman"/>
          <w:color w:val="222222"/>
          <w:sz w:val="24"/>
          <w:szCs w:val="24"/>
          <w:shd w:val="clear" w:color="auto" w:fill="FFFFFF"/>
        </w:rPr>
        <w:t>(10), pp.3331-3354.</w:t>
      </w:r>
    </w:p>
    <w:sectPr w:rsidR="00531C4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E6289F"/>
    <w:multiLevelType w:val="multilevel"/>
    <w:tmpl w:val="3496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FE7CFE"/>
    <w:multiLevelType w:val="multilevel"/>
    <w:tmpl w:val="D4D0C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E810D9"/>
    <w:multiLevelType w:val="hybridMultilevel"/>
    <w:tmpl w:val="05641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037916">
    <w:abstractNumId w:val="0"/>
  </w:num>
  <w:num w:numId="2" w16cid:durableId="1583178675">
    <w:abstractNumId w:val="1"/>
  </w:num>
  <w:num w:numId="3" w16cid:durableId="150755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056"/>
    <w:rsid w:val="000407CE"/>
    <w:rsid w:val="00060550"/>
    <w:rsid w:val="0006136A"/>
    <w:rsid w:val="00070852"/>
    <w:rsid w:val="00083177"/>
    <w:rsid w:val="00092D24"/>
    <w:rsid w:val="00093B80"/>
    <w:rsid w:val="000960DF"/>
    <w:rsid w:val="00096F08"/>
    <w:rsid w:val="000A1F5C"/>
    <w:rsid w:val="000A52D3"/>
    <w:rsid w:val="000E6DBD"/>
    <w:rsid w:val="00116663"/>
    <w:rsid w:val="0011711B"/>
    <w:rsid w:val="00120E7C"/>
    <w:rsid w:val="00122A3C"/>
    <w:rsid w:val="0015123E"/>
    <w:rsid w:val="00153047"/>
    <w:rsid w:val="00176D8B"/>
    <w:rsid w:val="00180696"/>
    <w:rsid w:val="001A1567"/>
    <w:rsid w:val="001B35F8"/>
    <w:rsid w:val="001B7584"/>
    <w:rsid w:val="001C0550"/>
    <w:rsid w:val="001C6ED9"/>
    <w:rsid w:val="001C6F57"/>
    <w:rsid w:val="001E1DAA"/>
    <w:rsid w:val="001E7D04"/>
    <w:rsid w:val="001F256B"/>
    <w:rsid w:val="001F6DA7"/>
    <w:rsid w:val="002266F7"/>
    <w:rsid w:val="002412FC"/>
    <w:rsid w:val="00286C94"/>
    <w:rsid w:val="002B06A6"/>
    <w:rsid w:val="002B39FA"/>
    <w:rsid w:val="002B4EE2"/>
    <w:rsid w:val="002C0DAC"/>
    <w:rsid w:val="002D1363"/>
    <w:rsid w:val="00305D88"/>
    <w:rsid w:val="0032012E"/>
    <w:rsid w:val="0039243B"/>
    <w:rsid w:val="003A6358"/>
    <w:rsid w:val="003B27AE"/>
    <w:rsid w:val="003B79AC"/>
    <w:rsid w:val="003D28E8"/>
    <w:rsid w:val="003F7D80"/>
    <w:rsid w:val="00400FFC"/>
    <w:rsid w:val="00402DD8"/>
    <w:rsid w:val="004114C2"/>
    <w:rsid w:val="00411D0E"/>
    <w:rsid w:val="00420B16"/>
    <w:rsid w:val="00422642"/>
    <w:rsid w:val="00427264"/>
    <w:rsid w:val="00446791"/>
    <w:rsid w:val="004576E6"/>
    <w:rsid w:val="004A61EC"/>
    <w:rsid w:val="004B670E"/>
    <w:rsid w:val="004F4FC9"/>
    <w:rsid w:val="00510B8C"/>
    <w:rsid w:val="00512C7D"/>
    <w:rsid w:val="005172A7"/>
    <w:rsid w:val="00520732"/>
    <w:rsid w:val="00531C48"/>
    <w:rsid w:val="0054496A"/>
    <w:rsid w:val="005531B5"/>
    <w:rsid w:val="005545A8"/>
    <w:rsid w:val="00567DD5"/>
    <w:rsid w:val="00580B13"/>
    <w:rsid w:val="00581908"/>
    <w:rsid w:val="00581C4D"/>
    <w:rsid w:val="00584FDE"/>
    <w:rsid w:val="005B4AFB"/>
    <w:rsid w:val="005D252D"/>
    <w:rsid w:val="005E1D19"/>
    <w:rsid w:val="00604A8D"/>
    <w:rsid w:val="00620765"/>
    <w:rsid w:val="00632E56"/>
    <w:rsid w:val="00633A38"/>
    <w:rsid w:val="00683E65"/>
    <w:rsid w:val="0068710B"/>
    <w:rsid w:val="006A6059"/>
    <w:rsid w:val="006A73FF"/>
    <w:rsid w:val="006B3D85"/>
    <w:rsid w:val="006B56F5"/>
    <w:rsid w:val="006B62EB"/>
    <w:rsid w:val="006F3A43"/>
    <w:rsid w:val="006F7EC1"/>
    <w:rsid w:val="00700497"/>
    <w:rsid w:val="00706F41"/>
    <w:rsid w:val="00710A35"/>
    <w:rsid w:val="007176EB"/>
    <w:rsid w:val="00726B10"/>
    <w:rsid w:val="00751D97"/>
    <w:rsid w:val="00757F7F"/>
    <w:rsid w:val="00772154"/>
    <w:rsid w:val="007D2367"/>
    <w:rsid w:val="007D464A"/>
    <w:rsid w:val="007E63D3"/>
    <w:rsid w:val="007F58CA"/>
    <w:rsid w:val="00821A99"/>
    <w:rsid w:val="008234AD"/>
    <w:rsid w:val="008269C1"/>
    <w:rsid w:val="008C5908"/>
    <w:rsid w:val="008D4599"/>
    <w:rsid w:val="008F019F"/>
    <w:rsid w:val="00930893"/>
    <w:rsid w:val="00932A10"/>
    <w:rsid w:val="00944083"/>
    <w:rsid w:val="00966DF2"/>
    <w:rsid w:val="009738EA"/>
    <w:rsid w:val="009740AC"/>
    <w:rsid w:val="009760AC"/>
    <w:rsid w:val="009818CF"/>
    <w:rsid w:val="009B3316"/>
    <w:rsid w:val="009E7034"/>
    <w:rsid w:val="009F1056"/>
    <w:rsid w:val="009F6154"/>
    <w:rsid w:val="00A01723"/>
    <w:rsid w:val="00A10A10"/>
    <w:rsid w:val="00A11806"/>
    <w:rsid w:val="00A172A2"/>
    <w:rsid w:val="00A21261"/>
    <w:rsid w:val="00A50FA3"/>
    <w:rsid w:val="00A56AF4"/>
    <w:rsid w:val="00A634B2"/>
    <w:rsid w:val="00A7046C"/>
    <w:rsid w:val="00A74EA7"/>
    <w:rsid w:val="00AB4775"/>
    <w:rsid w:val="00AD19AC"/>
    <w:rsid w:val="00AE574A"/>
    <w:rsid w:val="00AF332E"/>
    <w:rsid w:val="00AF556E"/>
    <w:rsid w:val="00AF7EF9"/>
    <w:rsid w:val="00B47D71"/>
    <w:rsid w:val="00B71C59"/>
    <w:rsid w:val="00BA4868"/>
    <w:rsid w:val="00BE28FF"/>
    <w:rsid w:val="00C31DE2"/>
    <w:rsid w:val="00C52813"/>
    <w:rsid w:val="00C54E08"/>
    <w:rsid w:val="00C62E7E"/>
    <w:rsid w:val="00CA29DA"/>
    <w:rsid w:val="00CB61C5"/>
    <w:rsid w:val="00CD5FD3"/>
    <w:rsid w:val="00CE3270"/>
    <w:rsid w:val="00CE43CB"/>
    <w:rsid w:val="00D03072"/>
    <w:rsid w:val="00D07CAF"/>
    <w:rsid w:val="00D21F79"/>
    <w:rsid w:val="00D25226"/>
    <w:rsid w:val="00D27F59"/>
    <w:rsid w:val="00D40D0F"/>
    <w:rsid w:val="00D42C78"/>
    <w:rsid w:val="00D44930"/>
    <w:rsid w:val="00D52A7C"/>
    <w:rsid w:val="00D930DF"/>
    <w:rsid w:val="00DA2CB3"/>
    <w:rsid w:val="00DB13E2"/>
    <w:rsid w:val="00DC0329"/>
    <w:rsid w:val="00DC6EB7"/>
    <w:rsid w:val="00DD1B9E"/>
    <w:rsid w:val="00DE4454"/>
    <w:rsid w:val="00DF0A84"/>
    <w:rsid w:val="00E00302"/>
    <w:rsid w:val="00E00D20"/>
    <w:rsid w:val="00E52C06"/>
    <w:rsid w:val="00E629AE"/>
    <w:rsid w:val="00E63F2E"/>
    <w:rsid w:val="00E812D4"/>
    <w:rsid w:val="00EB1CF2"/>
    <w:rsid w:val="00EF2393"/>
    <w:rsid w:val="00EF29B2"/>
    <w:rsid w:val="00EF649E"/>
    <w:rsid w:val="00F07404"/>
    <w:rsid w:val="00F23253"/>
    <w:rsid w:val="00F53BDD"/>
    <w:rsid w:val="00F54387"/>
    <w:rsid w:val="00F611C6"/>
    <w:rsid w:val="00F75723"/>
    <w:rsid w:val="00F82AB7"/>
    <w:rsid w:val="00F9169F"/>
    <w:rsid w:val="00F93B42"/>
    <w:rsid w:val="00FB080A"/>
    <w:rsid w:val="00FD0151"/>
    <w:rsid w:val="00FF6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B827C"/>
  <w15:chartTrackingRefBased/>
  <w15:docId w15:val="{D59CD218-1555-430A-85F2-B3EBFF110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A10"/>
  </w:style>
  <w:style w:type="paragraph" w:styleId="Heading1">
    <w:name w:val="heading 1"/>
    <w:basedOn w:val="Normal"/>
    <w:next w:val="Normal"/>
    <w:link w:val="Heading1Char"/>
    <w:uiPriority w:val="9"/>
    <w:qFormat/>
    <w:rsid w:val="009818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9F105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9F1056"/>
    <w:rPr>
      <w:rFonts w:ascii="Times New Roman" w:eastAsia="Times New Roman" w:hAnsi="Times New Roman" w:cs="Times New Roman"/>
      <w:b/>
      <w:bCs/>
      <w:sz w:val="24"/>
      <w:szCs w:val="24"/>
    </w:rPr>
  </w:style>
  <w:style w:type="character" w:styleId="Strong">
    <w:name w:val="Strong"/>
    <w:basedOn w:val="DefaultParagraphFont"/>
    <w:uiPriority w:val="22"/>
    <w:qFormat/>
    <w:rsid w:val="009F1056"/>
    <w:rPr>
      <w:b/>
      <w:bCs/>
    </w:rPr>
  </w:style>
  <w:style w:type="character" w:customStyle="1" w:styleId="Heading1Char">
    <w:name w:val="Heading 1 Char"/>
    <w:basedOn w:val="DefaultParagraphFont"/>
    <w:link w:val="Heading1"/>
    <w:uiPriority w:val="9"/>
    <w:rsid w:val="009818CF"/>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E00D2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92D24"/>
    <w:pPr>
      <w:ind w:left="720"/>
      <w:contextualSpacing/>
    </w:pPr>
  </w:style>
  <w:style w:type="paragraph" w:styleId="TOCHeading">
    <w:name w:val="TOC Heading"/>
    <w:basedOn w:val="Heading1"/>
    <w:next w:val="Normal"/>
    <w:uiPriority w:val="39"/>
    <w:unhideWhenUsed/>
    <w:qFormat/>
    <w:rsid w:val="00E63F2E"/>
    <w:pPr>
      <w:outlineLvl w:val="9"/>
    </w:pPr>
  </w:style>
  <w:style w:type="paragraph" w:styleId="TOC1">
    <w:name w:val="toc 1"/>
    <w:basedOn w:val="Normal"/>
    <w:next w:val="Normal"/>
    <w:autoRedefine/>
    <w:uiPriority w:val="39"/>
    <w:unhideWhenUsed/>
    <w:rsid w:val="00E63F2E"/>
    <w:pPr>
      <w:spacing w:after="100"/>
    </w:pPr>
  </w:style>
  <w:style w:type="character" w:styleId="Hyperlink">
    <w:name w:val="Hyperlink"/>
    <w:basedOn w:val="DefaultParagraphFont"/>
    <w:uiPriority w:val="99"/>
    <w:unhideWhenUsed/>
    <w:rsid w:val="00E63F2E"/>
    <w:rPr>
      <w:color w:val="0563C1" w:themeColor="hyperlink"/>
      <w:u w:val="single"/>
    </w:rPr>
  </w:style>
  <w:style w:type="character" w:customStyle="1" w:styleId="il">
    <w:name w:val="il"/>
    <w:basedOn w:val="DefaultParagraphFont"/>
    <w:rsid w:val="00604A8D"/>
  </w:style>
  <w:style w:type="character" w:styleId="Emphasis">
    <w:name w:val="Emphasis"/>
    <w:basedOn w:val="DefaultParagraphFont"/>
    <w:uiPriority w:val="20"/>
    <w:qFormat/>
    <w:rsid w:val="001512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4298">
      <w:bodyDiv w:val="1"/>
      <w:marLeft w:val="0"/>
      <w:marRight w:val="0"/>
      <w:marTop w:val="0"/>
      <w:marBottom w:val="0"/>
      <w:divBdr>
        <w:top w:val="none" w:sz="0" w:space="0" w:color="auto"/>
        <w:left w:val="none" w:sz="0" w:space="0" w:color="auto"/>
        <w:bottom w:val="none" w:sz="0" w:space="0" w:color="auto"/>
        <w:right w:val="none" w:sz="0" w:space="0" w:color="auto"/>
      </w:divBdr>
    </w:div>
    <w:div w:id="100105016">
      <w:bodyDiv w:val="1"/>
      <w:marLeft w:val="0"/>
      <w:marRight w:val="0"/>
      <w:marTop w:val="0"/>
      <w:marBottom w:val="0"/>
      <w:divBdr>
        <w:top w:val="none" w:sz="0" w:space="0" w:color="auto"/>
        <w:left w:val="none" w:sz="0" w:space="0" w:color="auto"/>
        <w:bottom w:val="none" w:sz="0" w:space="0" w:color="auto"/>
        <w:right w:val="none" w:sz="0" w:space="0" w:color="auto"/>
      </w:divBdr>
    </w:div>
    <w:div w:id="285431868">
      <w:bodyDiv w:val="1"/>
      <w:marLeft w:val="0"/>
      <w:marRight w:val="0"/>
      <w:marTop w:val="0"/>
      <w:marBottom w:val="0"/>
      <w:divBdr>
        <w:top w:val="none" w:sz="0" w:space="0" w:color="auto"/>
        <w:left w:val="none" w:sz="0" w:space="0" w:color="auto"/>
        <w:bottom w:val="none" w:sz="0" w:space="0" w:color="auto"/>
        <w:right w:val="none" w:sz="0" w:space="0" w:color="auto"/>
      </w:divBdr>
    </w:div>
    <w:div w:id="394280159">
      <w:bodyDiv w:val="1"/>
      <w:marLeft w:val="0"/>
      <w:marRight w:val="0"/>
      <w:marTop w:val="0"/>
      <w:marBottom w:val="0"/>
      <w:divBdr>
        <w:top w:val="none" w:sz="0" w:space="0" w:color="auto"/>
        <w:left w:val="none" w:sz="0" w:space="0" w:color="auto"/>
        <w:bottom w:val="none" w:sz="0" w:space="0" w:color="auto"/>
        <w:right w:val="none" w:sz="0" w:space="0" w:color="auto"/>
      </w:divBdr>
    </w:div>
    <w:div w:id="512190353">
      <w:bodyDiv w:val="1"/>
      <w:marLeft w:val="0"/>
      <w:marRight w:val="0"/>
      <w:marTop w:val="0"/>
      <w:marBottom w:val="0"/>
      <w:divBdr>
        <w:top w:val="none" w:sz="0" w:space="0" w:color="auto"/>
        <w:left w:val="none" w:sz="0" w:space="0" w:color="auto"/>
        <w:bottom w:val="none" w:sz="0" w:space="0" w:color="auto"/>
        <w:right w:val="none" w:sz="0" w:space="0" w:color="auto"/>
      </w:divBdr>
    </w:div>
    <w:div w:id="677850186">
      <w:bodyDiv w:val="1"/>
      <w:marLeft w:val="0"/>
      <w:marRight w:val="0"/>
      <w:marTop w:val="0"/>
      <w:marBottom w:val="0"/>
      <w:divBdr>
        <w:top w:val="none" w:sz="0" w:space="0" w:color="auto"/>
        <w:left w:val="none" w:sz="0" w:space="0" w:color="auto"/>
        <w:bottom w:val="none" w:sz="0" w:space="0" w:color="auto"/>
        <w:right w:val="none" w:sz="0" w:space="0" w:color="auto"/>
      </w:divBdr>
    </w:div>
    <w:div w:id="768086038">
      <w:bodyDiv w:val="1"/>
      <w:marLeft w:val="0"/>
      <w:marRight w:val="0"/>
      <w:marTop w:val="0"/>
      <w:marBottom w:val="0"/>
      <w:divBdr>
        <w:top w:val="none" w:sz="0" w:space="0" w:color="auto"/>
        <w:left w:val="none" w:sz="0" w:space="0" w:color="auto"/>
        <w:bottom w:val="none" w:sz="0" w:space="0" w:color="auto"/>
        <w:right w:val="none" w:sz="0" w:space="0" w:color="auto"/>
      </w:divBdr>
    </w:div>
    <w:div w:id="775321543">
      <w:bodyDiv w:val="1"/>
      <w:marLeft w:val="0"/>
      <w:marRight w:val="0"/>
      <w:marTop w:val="0"/>
      <w:marBottom w:val="0"/>
      <w:divBdr>
        <w:top w:val="none" w:sz="0" w:space="0" w:color="auto"/>
        <w:left w:val="none" w:sz="0" w:space="0" w:color="auto"/>
        <w:bottom w:val="none" w:sz="0" w:space="0" w:color="auto"/>
        <w:right w:val="none" w:sz="0" w:space="0" w:color="auto"/>
      </w:divBdr>
    </w:div>
    <w:div w:id="797990971">
      <w:bodyDiv w:val="1"/>
      <w:marLeft w:val="0"/>
      <w:marRight w:val="0"/>
      <w:marTop w:val="0"/>
      <w:marBottom w:val="0"/>
      <w:divBdr>
        <w:top w:val="none" w:sz="0" w:space="0" w:color="auto"/>
        <w:left w:val="none" w:sz="0" w:space="0" w:color="auto"/>
        <w:bottom w:val="none" w:sz="0" w:space="0" w:color="auto"/>
        <w:right w:val="none" w:sz="0" w:space="0" w:color="auto"/>
      </w:divBdr>
    </w:div>
    <w:div w:id="824781777">
      <w:bodyDiv w:val="1"/>
      <w:marLeft w:val="0"/>
      <w:marRight w:val="0"/>
      <w:marTop w:val="0"/>
      <w:marBottom w:val="0"/>
      <w:divBdr>
        <w:top w:val="none" w:sz="0" w:space="0" w:color="auto"/>
        <w:left w:val="none" w:sz="0" w:space="0" w:color="auto"/>
        <w:bottom w:val="none" w:sz="0" w:space="0" w:color="auto"/>
        <w:right w:val="none" w:sz="0" w:space="0" w:color="auto"/>
      </w:divBdr>
    </w:div>
    <w:div w:id="835153802">
      <w:bodyDiv w:val="1"/>
      <w:marLeft w:val="0"/>
      <w:marRight w:val="0"/>
      <w:marTop w:val="0"/>
      <w:marBottom w:val="0"/>
      <w:divBdr>
        <w:top w:val="none" w:sz="0" w:space="0" w:color="auto"/>
        <w:left w:val="none" w:sz="0" w:space="0" w:color="auto"/>
        <w:bottom w:val="none" w:sz="0" w:space="0" w:color="auto"/>
        <w:right w:val="none" w:sz="0" w:space="0" w:color="auto"/>
      </w:divBdr>
    </w:div>
    <w:div w:id="843282461">
      <w:bodyDiv w:val="1"/>
      <w:marLeft w:val="0"/>
      <w:marRight w:val="0"/>
      <w:marTop w:val="0"/>
      <w:marBottom w:val="0"/>
      <w:divBdr>
        <w:top w:val="none" w:sz="0" w:space="0" w:color="auto"/>
        <w:left w:val="none" w:sz="0" w:space="0" w:color="auto"/>
        <w:bottom w:val="none" w:sz="0" w:space="0" w:color="auto"/>
        <w:right w:val="none" w:sz="0" w:space="0" w:color="auto"/>
      </w:divBdr>
    </w:div>
    <w:div w:id="957563843">
      <w:bodyDiv w:val="1"/>
      <w:marLeft w:val="0"/>
      <w:marRight w:val="0"/>
      <w:marTop w:val="0"/>
      <w:marBottom w:val="0"/>
      <w:divBdr>
        <w:top w:val="none" w:sz="0" w:space="0" w:color="auto"/>
        <w:left w:val="none" w:sz="0" w:space="0" w:color="auto"/>
        <w:bottom w:val="none" w:sz="0" w:space="0" w:color="auto"/>
        <w:right w:val="none" w:sz="0" w:space="0" w:color="auto"/>
      </w:divBdr>
    </w:div>
    <w:div w:id="1038093230">
      <w:bodyDiv w:val="1"/>
      <w:marLeft w:val="0"/>
      <w:marRight w:val="0"/>
      <w:marTop w:val="0"/>
      <w:marBottom w:val="0"/>
      <w:divBdr>
        <w:top w:val="none" w:sz="0" w:space="0" w:color="auto"/>
        <w:left w:val="none" w:sz="0" w:space="0" w:color="auto"/>
        <w:bottom w:val="none" w:sz="0" w:space="0" w:color="auto"/>
        <w:right w:val="none" w:sz="0" w:space="0" w:color="auto"/>
      </w:divBdr>
    </w:div>
    <w:div w:id="1056661435">
      <w:bodyDiv w:val="1"/>
      <w:marLeft w:val="0"/>
      <w:marRight w:val="0"/>
      <w:marTop w:val="0"/>
      <w:marBottom w:val="0"/>
      <w:divBdr>
        <w:top w:val="none" w:sz="0" w:space="0" w:color="auto"/>
        <w:left w:val="none" w:sz="0" w:space="0" w:color="auto"/>
        <w:bottom w:val="none" w:sz="0" w:space="0" w:color="auto"/>
        <w:right w:val="none" w:sz="0" w:space="0" w:color="auto"/>
      </w:divBdr>
    </w:div>
    <w:div w:id="1059741333">
      <w:bodyDiv w:val="1"/>
      <w:marLeft w:val="0"/>
      <w:marRight w:val="0"/>
      <w:marTop w:val="0"/>
      <w:marBottom w:val="0"/>
      <w:divBdr>
        <w:top w:val="none" w:sz="0" w:space="0" w:color="auto"/>
        <w:left w:val="none" w:sz="0" w:space="0" w:color="auto"/>
        <w:bottom w:val="none" w:sz="0" w:space="0" w:color="auto"/>
        <w:right w:val="none" w:sz="0" w:space="0" w:color="auto"/>
      </w:divBdr>
    </w:div>
    <w:div w:id="1109815822">
      <w:bodyDiv w:val="1"/>
      <w:marLeft w:val="0"/>
      <w:marRight w:val="0"/>
      <w:marTop w:val="0"/>
      <w:marBottom w:val="0"/>
      <w:divBdr>
        <w:top w:val="none" w:sz="0" w:space="0" w:color="auto"/>
        <w:left w:val="none" w:sz="0" w:space="0" w:color="auto"/>
        <w:bottom w:val="none" w:sz="0" w:space="0" w:color="auto"/>
        <w:right w:val="none" w:sz="0" w:space="0" w:color="auto"/>
      </w:divBdr>
    </w:div>
    <w:div w:id="1145507176">
      <w:bodyDiv w:val="1"/>
      <w:marLeft w:val="0"/>
      <w:marRight w:val="0"/>
      <w:marTop w:val="0"/>
      <w:marBottom w:val="0"/>
      <w:divBdr>
        <w:top w:val="none" w:sz="0" w:space="0" w:color="auto"/>
        <w:left w:val="none" w:sz="0" w:space="0" w:color="auto"/>
        <w:bottom w:val="none" w:sz="0" w:space="0" w:color="auto"/>
        <w:right w:val="none" w:sz="0" w:space="0" w:color="auto"/>
      </w:divBdr>
    </w:div>
    <w:div w:id="1164516826">
      <w:bodyDiv w:val="1"/>
      <w:marLeft w:val="0"/>
      <w:marRight w:val="0"/>
      <w:marTop w:val="0"/>
      <w:marBottom w:val="0"/>
      <w:divBdr>
        <w:top w:val="none" w:sz="0" w:space="0" w:color="auto"/>
        <w:left w:val="none" w:sz="0" w:space="0" w:color="auto"/>
        <w:bottom w:val="none" w:sz="0" w:space="0" w:color="auto"/>
        <w:right w:val="none" w:sz="0" w:space="0" w:color="auto"/>
      </w:divBdr>
    </w:div>
    <w:div w:id="1193230918">
      <w:bodyDiv w:val="1"/>
      <w:marLeft w:val="0"/>
      <w:marRight w:val="0"/>
      <w:marTop w:val="0"/>
      <w:marBottom w:val="0"/>
      <w:divBdr>
        <w:top w:val="none" w:sz="0" w:space="0" w:color="auto"/>
        <w:left w:val="none" w:sz="0" w:space="0" w:color="auto"/>
        <w:bottom w:val="none" w:sz="0" w:space="0" w:color="auto"/>
        <w:right w:val="none" w:sz="0" w:space="0" w:color="auto"/>
      </w:divBdr>
    </w:div>
    <w:div w:id="1275593109">
      <w:bodyDiv w:val="1"/>
      <w:marLeft w:val="0"/>
      <w:marRight w:val="0"/>
      <w:marTop w:val="0"/>
      <w:marBottom w:val="0"/>
      <w:divBdr>
        <w:top w:val="none" w:sz="0" w:space="0" w:color="auto"/>
        <w:left w:val="none" w:sz="0" w:space="0" w:color="auto"/>
        <w:bottom w:val="none" w:sz="0" w:space="0" w:color="auto"/>
        <w:right w:val="none" w:sz="0" w:space="0" w:color="auto"/>
      </w:divBdr>
    </w:div>
    <w:div w:id="1306736927">
      <w:bodyDiv w:val="1"/>
      <w:marLeft w:val="0"/>
      <w:marRight w:val="0"/>
      <w:marTop w:val="0"/>
      <w:marBottom w:val="0"/>
      <w:divBdr>
        <w:top w:val="none" w:sz="0" w:space="0" w:color="auto"/>
        <w:left w:val="none" w:sz="0" w:space="0" w:color="auto"/>
        <w:bottom w:val="none" w:sz="0" w:space="0" w:color="auto"/>
        <w:right w:val="none" w:sz="0" w:space="0" w:color="auto"/>
      </w:divBdr>
    </w:div>
    <w:div w:id="1319848706">
      <w:bodyDiv w:val="1"/>
      <w:marLeft w:val="0"/>
      <w:marRight w:val="0"/>
      <w:marTop w:val="0"/>
      <w:marBottom w:val="0"/>
      <w:divBdr>
        <w:top w:val="none" w:sz="0" w:space="0" w:color="auto"/>
        <w:left w:val="none" w:sz="0" w:space="0" w:color="auto"/>
        <w:bottom w:val="none" w:sz="0" w:space="0" w:color="auto"/>
        <w:right w:val="none" w:sz="0" w:space="0" w:color="auto"/>
      </w:divBdr>
    </w:div>
    <w:div w:id="1321496570">
      <w:bodyDiv w:val="1"/>
      <w:marLeft w:val="0"/>
      <w:marRight w:val="0"/>
      <w:marTop w:val="0"/>
      <w:marBottom w:val="0"/>
      <w:divBdr>
        <w:top w:val="none" w:sz="0" w:space="0" w:color="auto"/>
        <w:left w:val="none" w:sz="0" w:space="0" w:color="auto"/>
        <w:bottom w:val="none" w:sz="0" w:space="0" w:color="auto"/>
        <w:right w:val="none" w:sz="0" w:space="0" w:color="auto"/>
      </w:divBdr>
    </w:div>
    <w:div w:id="1371300480">
      <w:bodyDiv w:val="1"/>
      <w:marLeft w:val="0"/>
      <w:marRight w:val="0"/>
      <w:marTop w:val="0"/>
      <w:marBottom w:val="0"/>
      <w:divBdr>
        <w:top w:val="none" w:sz="0" w:space="0" w:color="auto"/>
        <w:left w:val="none" w:sz="0" w:space="0" w:color="auto"/>
        <w:bottom w:val="none" w:sz="0" w:space="0" w:color="auto"/>
        <w:right w:val="none" w:sz="0" w:space="0" w:color="auto"/>
      </w:divBdr>
    </w:div>
    <w:div w:id="1526673676">
      <w:bodyDiv w:val="1"/>
      <w:marLeft w:val="0"/>
      <w:marRight w:val="0"/>
      <w:marTop w:val="0"/>
      <w:marBottom w:val="0"/>
      <w:divBdr>
        <w:top w:val="none" w:sz="0" w:space="0" w:color="auto"/>
        <w:left w:val="none" w:sz="0" w:space="0" w:color="auto"/>
        <w:bottom w:val="none" w:sz="0" w:space="0" w:color="auto"/>
        <w:right w:val="none" w:sz="0" w:space="0" w:color="auto"/>
      </w:divBdr>
    </w:div>
    <w:div w:id="1635142011">
      <w:bodyDiv w:val="1"/>
      <w:marLeft w:val="0"/>
      <w:marRight w:val="0"/>
      <w:marTop w:val="0"/>
      <w:marBottom w:val="0"/>
      <w:divBdr>
        <w:top w:val="none" w:sz="0" w:space="0" w:color="auto"/>
        <w:left w:val="none" w:sz="0" w:space="0" w:color="auto"/>
        <w:bottom w:val="none" w:sz="0" w:space="0" w:color="auto"/>
        <w:right w:val="none" w:sz="0" w:space="0" w:color="auto"/>
      </w:divBdr>
    </w:div>
    <w:div w:id="1645893976">
      <w:bodyDiv w:val="1"/>
      <w:marLeft w:val="0"/>
      <w:marRight w:val="0"/>
      <w:marTop w:val="0"/>
      <w:marBottom w:val="0"/>
      <w:divBdr>
        <w:top w:val="none" w:sz="0" w:space="0" w:color="auto"/>
        <w:left w:val="none" w:sz="0" w:space="0" w:color="auto"/>
        <w:bottom w:val="none" w:sz="0" w:space="0" w:color="auto"/>
        <w:right w:val="none" w:sz="0" w:space="0" w:color="auto"/>
      </w:divBdr>
    </w:div>
    <w:div w:id="1745495555">
      <w:bodyDiv w:val="1"/>
      <w:marLeft w:val="0"/>
      <w:marRight w:val="0"/>
      <w:marTop w:val="0"/>
      <w:marBottom w:val="0"/>
      <w:divBdr>
        <w:top w:val="none" w:sz="0" w:space="0" w:color="auto"/>
        <w:left w:val="none" w:sz="0" w:space="0" w:color="auto"/>
        <w:bottom w:val="none" w:sz="0" w:space="0" w:color="auto"/>
        <w:right w:val="none" w:sz="0" w:space="0" w:color="auto"/>
      </w:divBdr>
    </w:div>
    <w:div w:id="1746492795">
      <w:bodyDiv w:val="1"/>
      <w:marLeft w:val="0"/>
      <w:marRight w:val="0"/>
      <w:marTop w:val="0"/>
      <w:marBottom w:val="0"/>
      <w:divBdr>
        <w:top w:val="none" w:sz="0" w:space="0" w:color="auto"/>
        <w:left w:val="none" w:sz="0" w:space="0" w:color="auto"/>
        <w:bottom w:val="none" w:sz="0" w:space="0" w:color="auto"/>
        <w:right w:val="none" w:sz="0" w:space="0" w:color="auto"/>
      </w:divBdr>
    </w:div>
    <w:div w:id="1859612971">
      <w:bodyDiv w:val="1"/>
      <w:marLeft w:val="0"/>
      <w:marRight w:val="0"/>
      <w:marTop w:val="0"/>
      <w:marBottom w:val="0"/>
      <w:divBdr>
        <w:top w:val="none" w:sz="0" w:space="0" w:color="auto"/>
        <w:left w:val="none" w:sz="0" w:space="0" w:color="auto"/>
        <w:bottom w:val="none" w:sz="0" w:space="0" w:color="auto"/>
        <w:right w:val="none" w:sz="0" w:space="0" w:color="auto"/>
      </w:divBdr>
    </w:div>
    <w:div w:id="1902212545">
      <w:bodyDiv w:val="1"/>
      <w:marLeft w:val="0"/>
      <w:marRight w:val="0"/>
      <w:marTop w:val="0"/>
      <w:marBottom w:val="0"/>
      <w:divBdr>
        <w:top w:val="none" w:sz="0" w:space="0" w:color="auto"/>
        <w:left w:val="none" w:sz="0" w:space="0" w:color="auto"/>
        <w:bottom w:val="none" w:sz="0" w:space="0" w:color="auto"/>
        <w:right w:val="none" w:sz="0" w:space="0" w:color="auto"/>
      </w:divBdr>
    </w:div>
    <w:div w:id="1937400310">
      <w:bodyDiv w:val="1"/>
      <w:marLeft w:val="0"/>
      <w:marRight w:val="0"/>
      <w:marTop w:val="0"/>
      <w:marBottom w:val="0"/>
      <w:divBdr>
        <w:top w:val="none" w:sz="0" w:space="0" w:color="auto"/>
        <w:left w:val="none" w:sz="0" w:space="0" w:color="auto"/>
        <w:bottom w:val="none" w:sz="0" w:space="0" w:color="auto"/>
        <w:right w:val="none" w:sz="0" w:space="0" w:color="auto"/>
      </w:divBdr>
    </w:div>
    <w:div w:id="1984846958">
      <w:bodyDiv w:val="1"/>
      <w:marLeft w:val="0"/>
      <w:marRight w:val="0"/>
      <w:marTop w:val="0"/>
      <w:marBottom w:val="0"/>
      <w:divBdr>
        <w:top w:val="none" w:sz="0" w:space="0" w:color="auto"/>
        <w:left w:val="none" w:sz="0" w:space="0" w:color="auto"/>
        <w:bottom w:val="none" w:sz="0" w:space="0" w:color="auto"/>
        <w:right w:val="none" w:sz="0" w:space="0" w:color="auto"/>
      </w:divBdr>
    </w:div>
    <w:div w:id="1994987594">
      <w:bodyDiv w:val="1"/>
      <w:marLeft w:val="0"/>
      <w:marRight w:val="0"/>
      <w:marTop w:val="0"/>
      <w:marBottom w:val="0"/>
      <w:divBdr>
        <w:top w:val="none" w:sz="0" w:space="0" w:color="auto"/>
        <w:left w:val="none" w:sz="0" w:space="0" w:color="auto"/>
        <w:bottom w:val="none" w:sz="0" w:space="0" w:color="auto"/>
        <w:right w:val="none" w:sz="0" w:space="0" w:color="auto"/>
      </w:divBdr>
    </w:div>
    <w:div w:id="2060396597">
      <w:bodyDiv w:val="1"/>
      <w:marLeft w:val="0"/>
      <w:marRight w:val="0"/>
      <w:marTop w:val="0"/>
      <w:marBottom w:val="0"/>
      <w:divBdr>
        <w:top w:val="none" w:sz="0" w:space="0" w:color="auto"/>
        <w:left w:val="none" w:sz="0" w:space="0" w:color="auto"/>
        <w:bottom w:val="none" w:sz="0" w:space="0" w:color="auto"/>
        <w:right w:val="none" w:sz="0" w:space="0" w:color="auto"/>
      </w:divBdr>
    </w:div>
    <w:div w:id="206682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F59EE-31B9-4AC0-8F2A-59B76C7BF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13</Pages>
  <Words>1957</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bad vic</cp:lastModifiedBy>
  <cp:revision>159</cp:revision>
  <dcterms:created xsi:type="dcterms:W3CDTF">2024-10-03T12:22:00Z</dcterms:created>
  <dcterms:modified xsi:type="dcterms:W3CDTF">2024-10-15T12:44:00Z</dcterms:modified>
</cp:coreProperties>
</file>