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738DC" w14:textId="77777777" w:rsidR="00887392" w:rsidRPr="00301299" w:rsidRDefault="00887392" w:rsidP="00887392">
      <w:pPr>
        <w:jc w:val="center"/>
        <w:rPr>
          <w:sz w:val="52"/>
          <w:szCs w:val="52"/>
        </w:rPr>
      </w:pPr>
      <w:bookmarkStart w:id="0" w:name="_Hlk194330650"/>
      <w:bookmarkStart w:id="1" w:name="_Hlk196646459"/>
      <w:bookmarkEnd w:id="0"/>
      <w:r w:rsidRPr="00301299">
        <w:rPr>
          <w:sz w:val="52"/>
          <w:szCs w:val="52"/>
        </w:rPr>
        <w:t>University of Wales Trinity Saint David</w:t>
      </w:r>
    </w:p>
    <w:p w14:paraId="459D1827" w14:textId="77777777" w:rsidR="00887392" w:rsidRPr="00301299" w:rsidRDefault="00887392" w:rsidP="00887392">
      <w:pPr>
        <w:jc w:val="center"/>
        <w:rPr>
          <w:sz w:val="28"/>
          <w:szCs w:val="28"/>
        </w:rPr>
      </w:pPr>
      <w:r w:rsidRPr="00301299">
        <w:rPr>
          <w:sz w:val="28"/>
          <w:szCs w:val="28"/>
        </w:rPr>
        <w:t>Wales Institute of Science and Art</w:t>
      </w:r>
    </w:p>
    <w:p w14:paraId="36B46DE7" w14:textId="77777777" w:rsidR="00887392" w:rsidRDefault="00887392" w:rsidP="00887392">
      <w:pPr>
        <w:jc w:val="center"/>
      </w:pPr>
      <w:r>
        <w:rPr>
          <w:noProof/>
        </w:rPr>
        <w:drawing>
          <wp:inline distT="0" distB="0" distL="0" distR="0" wp14:anchorId="2B4702E2" wp14:editId="5E46704A">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42E919AC" w14:textId="77777777" w:rsidR="00887392" w:rsidRDefault="00887392" w:rsidP="00887392">
      <w:pPr>
        <w:jc w:val="center"/>
      </w:pPr>
    </w:p>
    <w:p w14:paraId="2A316785" w14:textId="235CDA78" w:rsidR="00887392" w:rsidRDefault="00B81B64" w:rsidP="00887392">
      <w:pPr>
        <w:jc w:val="center"/>
        <w:rPr>
          <w:sz w:val="36"/>
          <w:szCs w:val="36"/>
        </w:rPr>
      </w:pPr>
      <w:r>
        <w:rPr>
          <w:sz w:val="72"/>
          <w:szCs w:val="72"/>
        </w:rPr>
        <w:t>Automotive Materials and Sustainability</w:t>
      </w:r>
    </w:p>
    <w:p w14:paraId="44D6EA58" w14:textId="6B817F7B" w:rsidR="00887392" w:rsidRDefault="00887392" w:rsidP="00887392">
      <w:pPr>
        <w:jc w:val="center"/>
        <w:rPr>
          <w:sz w:val="32"/>
          <w:szCs w:val="32"/>
        </w:rPr>
      </w:pPr>
      <w:r w:rsidRPr="00766625">
        <w:rPr>
          <w:rFonts w:asciiTheme="majorHAnsi" w:hAnsiTheme="majorHAnsi" w:cs="Arial"/>
          <w:b/>
          <w:bCs/>
        </w:rPr>
        <w:t>ACHA</w:t>
      </w:r>
      <w:r>
        <w:rPr>
          <w:rFonts w:asciiTheme="majorHAnsi" w:hAnsiTheme="majorHAnsi" w:cs="Arial"/>
          <w:b/>
          <w:bCs/>
        </w:rPr>
        <w:t>60</w:t>
      </w:r>
      <w:r w:rsidR="00B81B64">
        <w:rPr>
          <w:rFonts w:asciiTheme="majorHAnsi" w:hAnsiTheme="majorHAnsi" w:cs="Arial"/>
          <w:b/>
          <w:bCs/>
        </w:rPr>
        <w:t>12</w:t>
      </w:r>
    </w:p>
    <w:p w14:paraId="03E90777" w14:textId="77777777" w:rsidR="00887392" w:rsidRPr="00747C91" w:rsidRDefault="00887392" w:rsidP="00887392">
      <w:pPr>
        <w:jc w:val="center"/>
        <w:rPr>
          <w:sz w:val="40"/>
          <w:szCs w:val="40"/>
        </w:rPr>
      </w:pPr>
      <w:r w:rsidRPr="00747C91">
        <w:rPr>
          <w:sz w:val="32"/>
          <w:szCs w:val="32"/>
        </w:rPr>
        <w:t>Owen Roberts</w:t>
      </w:r>
    </w:p>
    <w:p w14:paraId="1DD01D60" w14:textId="77777777" w:rsidR="00887392" w:rsidRPr="00747C91" w:rsidRDefault="00887392" w:rsidP="00887392">
      <w:pPr>
        <w:jc w:val="center"/>
      </w:pPr>
      <w:r w:rsidRPr="00747C91">
        <w:t>2203329</w:t>
      </w:r>
    </w:p>
    <w:p w14:paraId="0BFB3D97" w14:textId="3D51685A" w:rsidR="00703098" w:rsidRDefault="00B81B64" w:rsidP="00887392">
      <w:pPr>
        <w:jc w:val="center"/>
      </w:pPr>
      <w:r>
        <w:t>04</w:t>
      </w:r>
      <w:r w:rsidR="00887392">
        <w:t>/</w:t>
      </w:r>
      <w:r w:rsidR="00DB4A42">
        <w:t>0</w:t>
      </w:r>
      <w:r>
        <w:t>5</w:t>
      </w:r>
      <w:r w:rsidR="00887392">
        <w:t>/202</w:t>
      </w:r>
      <w:r w:rsidR="00DB4A42">
        <w:t>5</w:t>
      </w:r>
    </w:p>
    <w:p w14:paraId="5403A7BE" w14:textId="46E340BC" w:rsidR="00703098" w:rsidRDefault="00703098" w:rsidP="00887392">
      <w:pPr>
        <w:jc w:val="center"/>
        <w:sectPr w:rsidR="00703098" w:rsidSect="00887392">
          <w:headerReference w:type="default" r:id="rId12"/>
          <w:footerReference w:type="default" r:id="rId13"/>
          <w:pgSz w:w="11906" w:h="16838"/>
          <w:pgMar w:top="1440" w:right="1440" w:bottom="1440" w:left="1440" w:header="708" w:footer="708" w:gutter="0"/>
          <w:cols w:space="708"/>
          <w:titlePg/>
          <w:docGrid w:linePitch="360"/>
        </w:sectPr>
      </w:pPr>
      <w:r>
        <w:t xml:space="preserve">Word Count: </w:t>
      </w:r>
      <w:r w:rsidR="005B6E71">
        <w:t>3</w:t>
      </w:r>
      <w:r w:rsidR="00A60CBA">
        <w:t>24</w:t>
      </w:r>
      <w:r w:rsidR="005B6E71">
        <w:t>8</w:t>
      </w:r>
    </w:p>
    <w:bookmarkStart w:id="2" w:name="_Toc150882578" w:displacedByCustomXml="next"/>
    <w:bookmarkStart w:id="3" w:name="_Toc155529975" w:displacedByCustomXml="next"/>
    <w:sdt>
      <w:sdtPr>
        <w:rPr>
          <w:rFonts w:asciiTheme="minorHAnsi" w:eastAsiaTheme="minorEastAsia" w:hAnsiTheme="minorHAnsi" w:cstheme="minorBidi"/>
          <w:color w:val="auto"/>
          <w:kern w:val="2"/>
          <w:sz w:val="24"/>
          <w:szCs w:val="24"/>
          <w14:ligatures w14:val="standardContextual"/>
        </w:rPr>
        <w:id w:val="-1421329667"/>
        <w:docPartObj>
          <w:docPartGallery w:val="Table of Contents"/>
          <w:docPartUnique/>
        </w:docPartObj>
      </w:sdtPr>
      <w:sdtEndPr>
        <w:rPr>
          <w:b/>
          <w:bCs/>
        </w:rPr>
      </w:sdtEndPr>
      <w:sdtContent>
        <w:p w14:paraId="25238A86" w14:textId="328C9106" w:rsidR="00804D05" w:rsidRPr="009E5B94" w:rsidRDefault="00804D05">
          <w:pPr>
            <w:pStyle w:val="TOCHeading"/>
            <w:rPr>
              <w:sz w:val="24"/>
              <w:szCs w:val="24"/>
            </w:rPr>
          </w:pPr>
          <w:r w:rsidRPr="009E5B94">
            <w:rPr>
              <w:sz w:val="24"/>
              <w:szCs w:val="24"/>
            </w:rPr>
            <w:t>Contents</w:t>
          </w:r>
        </w:p>
        <w:p w14:paraId="0566DCF4" w14:textId="241ADA40" w:rsidR="00553740" w:rsidRPr="00553740" w:rsidRDefault="00804D05">
          <w:pPr>
            <w:pStyle w:val="TOC1"/>
            <w:tabs>
              <w:tab w:val="right" w:leader="dot" w:pos="9016"/>
            </w:tabs>
            <w:rPr>
              <w:noProof/>
              <w:sz w:val="18"/>
              <w:szCs w:val="18"/>
            </w:rPr>
          </w:pPr>
          <w:r w:rsidRPr="00F42E6E">
            <w:rPr>
              <w:sz w:val="2"/>
              <w:szCs w:val="2"/>
            </w:rPr>
            <w:fldChar w:fldCharType="begin"/>
          </w:r>
          <w:r w:rsidRPr="00F42E6E">
            <w:rPr>
              <w:sz w:val="2"/>
              <w:szCs w:val="2"/>
            </w:rPr>
            <w:instrText xml:space="preserve"> TOC \o "1-3" \h \z \u </w:instrText>
          </w:r>
          <w:r w:rsidRPr="00F42E6E">
            <w:rPr>
              <w:sz w:val="2"/>
              <w:szCs w:val="2"/>
            </w:rPr>
            <w:fldChar w:fldCharType="separate"/>
          </w:r>
          <w:hyperlink w:anchor="_Toc197183706" w:history="1">
            <w:r w:rsidR="00553740" w:rsidRPr="00553740">
              <w:rPr>
                <w:rStyle w:val="Hyperlink"/>
                <w:noProof/>
                <w:sz w:val="18"/>
                <w:szCs w:val="18"/>
              </w:rPr>
              <w:t>1 Introduction</w:t>
            </w:r>
            <w:r w:rsidR="00553740" w:rsidRPr="00553740">
              <w:rPr>
                <w:noProof/>
                <w:webHidden/>
                <w:sz w:val="18"/>
                <w:szCs w:val="18"/>
              </w:rPr>
              <w:tab/>
            </w:r>
            <w:r w:rsidR="00553740" w:rsidRPr="00553740">
              <w:rPr>
                <w:noProof/>
                <w:webHidden/>
                <w:sz w:val="18"/>
                <w:szCs w:val="18"/>
              </w:rPr>
              <w:fldChar w:fldCharType="begin"/>
            </w:r>
            <w:r w:rsidR="00553740" w:rsidRPr="00553740">
              <w:rPr>
                <w:noProof/>
                <w:webHidden/>
                <w:sz w:val="18"/>
                <w:szCs w:val="18"/>
              </w:rPr>
              <w:instrText xml:space="preserve"> PAGEREF _Toc197183706 \h </w:instrText>
            </w:r>
            <w:r w:rsidR="00553740" w:rsidRPr="00553740">
              <w:rPr>
                <w:noProof/>
                <w:webHidden/>
                <w:sz w:val="18"/>
                <w:szCs w:val="18"/>
              </w:rPr>
            </w:r>
            <w:r w:rsidR="00553740" w:rsidRPr="00553740">
              <w:rPr>
                <w:noProof/>
                <w:webHidden/>
                <w:sz w:val="18"/>
                <w:szCs w:val="18"/>
              </w:rPr>
              <w:fldChar w:fldCharType="separate"/>
            </w:r>
            <w:r w:rsidR="00553740" w:rsidRPr="00553740">
              <w:rPr>
                <w:noProof/>
                <w:webHidden/>
                <w:sz w:val="18"/>
                <w:szCs w:val="18"/>
              </w:rPr>
              <w:t>4</w:t>
            </w:r>
            <w:r w:rsidR="00553740" w:rsidRPr="00553740">
              <w:rPr>
                <w:noProof/>
                <w:webHidden/>
                <w:sz w:val="18"/>
                <w:szCs w:val="18"/>
              </w:rPr>
              <w:fldChar w:fldCharType="end"/>
            </w:r>
          </w:hyperlink>
        </w:p>
        <w:p w14:paraId="5637288C" w14:textId="64C34841" w:rsidR="00553740" w:rsidRPr="00553740" w:rsidRDefault="00553740">
          <w:pPr>
            <w:pStyle w:val="TOC1"/>
            <w:tabs>
              <w:tab w:val="right" w:leader="dot" w:pos="9016"/>
            </w:tabs>
            <w:rPr>
              <w:noProof/>
              <w:sz w:val="18"/>
              <w:szCs w:val="18"/>
            </w:rPr>
          </w:pPr>
          <w:hyperlink w:anchor="_Toc197183707" w:history="1">
            <w:r w:rsidRPr="00553740">
              <w:rPr>
                <w:rStyle w:val="Hyperlink"/>
                <w:noProof/>
                <w:sz w:val="18"/>
                <w:szCs w:val="18"/>
              </w:rPr>
              <w:t>2 Literature Review</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_Toc197183707 \h </w:instrText>
            </w:r>
            <w:r w:rsidRPr="00553740">
              <w:rPr>
                <w:noProof/>
                <w:webHidden/>
                <w:sz w:val="18"/>
                <w:szCs w:val="18"/>
              </w:rPr>
            </w:r>
            <w:r w:rsidRPr="00553740">
              <w:rPr>
                <w:noProof/>
                <w:webHidden/>
                <w:sz w:val="18"/>
                <w:szCs w:val="18"/>
              </w:rPr>
              <w:fldChar w:fldCharType="separate"/>
            </w:r>
            <w:r w:rsidRPr="00553740">
              <w:rPr>
                <w:noProof/>
                <w:webHidden/>
                <w:sz w:val="18"/>
                <w:szCs w:val="18"/>
              </w:rPr>
              <w:t>5</w:t>
            </w:r>
            <w:r w:rsidRPr="00553740">
              <w:rPr>
                <w:noProof/>
                <w:webHidden/>
                <w:sz w:val="18"/>
                <w:szCs w:val="18"/>
              </w:rPr>
              <w:fldChar w:fldCharType="end"/>
            </w:r>
          </w:hyperlink>
        </w:p>
        <w:p w14:paraId="1D1B6DA2" w14:textId="207096A4" w:rsidR="00553740" w:rsidRPr="00553740" w:rsidRDefault="00553740">
          <w:pPr>
            <w:pStyle w:val="TOC1"/>
            <w:tabs>
              <w:tab w:val="right" w:leader="dot" w:pos="9016"/>
            </w:tabs>
            <w:rPr>
              <w:noProof/>
              <w:sz w:val="18"/>
              <w:szCs w:val="18"/>
            </w:rPr>
          </w:pPr>
          <w:hyperlink w:anchor="_Toc197183708" w:history="1">
            <w:r w:rsidRPr="00553740">
              <w:rPr>
                <w:rStyle w:val="Hyperlink"/>
                <w:noProof/>
                <w:sz w:val="18"/>
                <w:szCs w:val="18"/>
              </w:rPr>
              <w:t>3 Experimental Testing</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_Toc197183708 \h </w:instrText>
            </w:r>
            <w:r w:rsidRPr="00553740">
              <w:rPr>
                <w:noProof/>
                <w:webHidden/>
                <w:sz w:val="18"/>
                <w:szCs w:val="18"/>
              </w:rPr>
            </w:r>
            <w:r w:rsidRPr="00553740">
              <w:rPr>
                <w:noProof/>
                <w:webHidden/>
                <w:sz w:val="18"/>
                <w:szCs w:val="18"/>
              </w:rPr>
              <w:fldChar w:fldCharType="separate"/>
            </w:r>
            <w:r w:rsidRPr="00553740">
              <w:rPr>
                <w:noProof/>
                <w:webHidden/>
                <w:sz w:val="18"/>
                <w:szCs w:val="18"/>
              </w:rPr>
              <w:t>7</w:t>
            </w:r>
            <w:r w:rsidRPr="00553740">
              <w:rPr>
                <w:noProof/>
                <w:webHidden/>
                <w:sz w:val="18"/>
                <w:szCs w:val="18"/>
              </w:rPr>
              <w:fldChar w:fldCharType="end"/>
            </w:r>
          </w:hyperlink>
        </w:p>
        <w:p w14:paraId="4049B379" w14:textId="49808830" w:rsidR="00553740" w:rsidRPr="00553740" w:rsidRDefault="00553740">
          <w:pPr>
            <w:pStyle w:val="TOC1"/>
            <w:tabs>
              <w:tab w:val="right" w:leader="dot" w:pos="9016"/>
            </w:tabs>
            <w:rPr>
              <w:noProof/>
              <w:sz w:val="18"/>
              <w:szCs w:val="18"/>
            </w:rPr>
          </w:pPr>
          <w:hyperlink w:anchor="_Toc197183709" w:history="1">
            <w:r w:rsidRPr="00553740">
              <w:rPr>
                <w:rStyle w:val="Hyperlink"/>
                <w:noProof/>
                <w:sz w:val="18"/>
                <w:szCs w:val="18"/>
              </w:rPr>
              <w:t>3.1 Experimental Procedure</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_Toc197183709 \h </w:instrText>
            </w:r>
            <w:r w:rsidRPr="00553740">
              <w:rPr>
                <w:noProof/>
                <w:webHidden/>
                <w:sz w:val="18"/>
                <w:szCs w:val="18"/>
              </w:rPr>
            </w:r>
            <w:r w:rsidRPr="00553740">
              <w:rPr>
                <w:noProof/>
                <w:webHidden/>
                <w:sz w:val="18"/>
                <w:szCs w:val="18"/>
              </w:rPr>
              <w:fldChar w:fldCharType="separate"/>
            </w:r>
            <w:r w:rsidRPr="00553740">
              <w:rPr>
                <w:noProof/>
                <w:webHidden/>
                <w:sz w:val="18"/>
                <w:szCs w:val="18"/>
              </w:rPr>
              <w:t>7</w:t>
            </w:r>
            <w:r w:rsidRPr="00553740">
              <w:rPr>
                <w:noProof/>
                <w:webHidden/>
                <w:sz w:val="18"/>
                <w:szCs w:val="18"/>
              </w:rPr>
              <w:fldChar w:fldCharType="end"/>
            </w:r>
          </w:hyperlink>
        </w:p>
        <w:p w14:paraId="6676F7B4" w14:textId="4CE77023" w:rsidR="00553740" w:rsidRPr="00553740" w:rsidRDefault="00553740">
          <w:pPr>
            <w:pStyle w:val="TOC1"/>
            <w:tabs>
              <w:tab w:val="right" w:leader="dot" w:pos="9016"/>
            </w:tabs>
            <w:rPr>
              <w:noProof/>
              <w:sz w:val="18"/>
              <w:szCs w:val="18"/>
            </w:rPr>
          </w:pPr>
          <w:hyperlink w:anchor="_Toc197183710" w:history="1">
            <w:r w:rsidRPr="00553740">
              <w:rPr>
                <w:rStyle w:val="Hyperlink"/>
                <w:noProof/>
                <w:sz w:val="18"/>
                <w:szCs w:val="18"/>
              </w:rPr>
              <w:t>4 Results</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_Toc197183710 \h </w:instrText>
            </w:r>
            <w:r w:rsidRPr="00553740">
              <w:rPr>
                <w:noProof/>
                <w:webHidden/>
                <w:sz w:val="18"/>
                <w:szCs w:val="18"/>
              </w:rPr>
            </w:r>
            <w:r w:rsidRPr="00553740">
              <w:rPr>
                <w:noProof/>
                <w:webHidden/>
                <w:sz w:val="18"/>
                <w:szCs w:val="18"/>
              </w:rPr>
              <w:fldChar w:fldCharType="separate"/>
            </w:r>
            <w:r w:rsidRPr="00553740">
              <w:rPr>
                <w:noProof/>
                <w:webHidden/>
                <w:sz w:val="18"/>
                <w:szCs w:val="18"/>
              </w:rPr>
              <w:t>10</w:t>
            </w:r>
            <w:r w:rsidRPr="00553740">
              <w:rPr>
                <w:noProof/>
                <w:webHidden/>
                <w:sz w:val="18"/>
                <w:szCs w:val="18"/>
              </w:rPr>
              <w:fldChar w:fldCharType="end"/>
            </w:r>
          </w:hyperlink>
        </w:p>
        <w:p w14:paraId="7D09B0EB" w14:textId="116F5CAF" w:rsidR="00553740" w:rsidRPr="00553740" w:rsidRDefault="00553740">
          <w:pPr>
            <w:pStyle w:val="TOC1"/>
            <w:tabs>
              <w:tab w:val="right" w:leader="dot" w:pos="9016"/>
            </w:tabs>
            <w:rPr>
              <w:noProof/>
              <w:sz w:val="18"/>
              <w:szCs w:val="18"/>
            </w:rPr>
          </w:pPr>
          <w:hyperlink w:anchor="_Toc197183711" w:history="1">
            <w:r w:rsidRPr="00553740">
              <w:rPr>
                <w:rStyle w:val="Hyperlink"/>
                <w:noProof/>
                <w:sz w:val="18"/>
                <w:szCs w:val="18"/>
              </w:rPr>
              <w:t>4.1 Aluminium</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_Toc197183711 \h </w:instrText>
            </w:r>
            <w:r w:rsidRPr="00553740">
              <w:rPr>
                <w:noProof/>
                <w:webHidden/>
                <w:sz w:val="18"/>
                <w:szCs w:val="18"/>
              </w:rPr>
            </w:r>
            <w:r w:rsidRPr="00553740">
              <w:rPr>
                <w:noProof/>
                <w:webHidden/>
                <w:sz w:val="18"/>
                <w:szCs w:val="18"/>
              </w:rPr>
              <w:fldChar w:fldCharType="separate"/>
            </w:r>
            <w:r w:rsidRPr="00553740">
              <w:rPr>
                <w:noProof/>
                <w:webHidden/>
                <w:sz w:val="18"/>
                <w:szCs w:val="18"/>
              </w:rPr>
              <w:t>10</w:t>
            </w:r>
            <w:r w:rsidRPr="00553740">
              <w:rPr>
                <w:noProof/>
                <w:webHidden/>
                <w:sz w:val="18"/>
                <w:szCs w:val="18"/>
              </w:rPr>
              <w:fldChar w:fldCharType="end"/>
            </w:r>
          </w:hyperlink>
        </w:p>
        <w:p w14:paraId="77D52339" w14:textId="564EE97D" w:rsidR="00553740" w:rsidRPr="00553740" w:rsidRDefault="00553740">
          <w:pPr>
            <w:pStyle w:val="TOC1"/>
            <w:tabs>
              <w:tab w:val="right" w:leader="dot" w:pos="9016"/>
            </w:tabs>
            <w:rPr>
              <w:noProof/>
              <w:sz w:val="18"/>
              <w:szCs w:val="18"/>
            </w:rPr>
          </w:pPr>
          <w:hyperlink w:anchor="_Toc197183712" w:history="1">
            <w:r w:rsidRPr="00553740">
              <w:rPr>
                <w:rStyle w:val="Hyperlink"/>
                <w:noProof/>
                <w:sz w:val="18"/>
                <w:szCs w:val="18"/>
              </w:rPr>
              <w:t>4.2 Hemp Non-Woven Bio-Resin</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_Toc197183712 \h </w:instrText>
            </w:r>
            <w:r w:rsidRPr="00553740">
              <w:rPr>
                <w:noProof/>
                <w:webHidden/>
                <w:sz w:val="18"/>
                <w:szCs w:val="18"/>
              </w:rPr>
            </w:r>
            <w:r w:rsidRPr="00553740">
              <w:rPr>
                <w:noProof/>
                <w:webHidden/>
                <w:sz w:val="18"/>
                <w:szCs w:val="18"/>
              </w:rPr>
              <w:fldChar w:fldCharType="separate"/>
            </w:r>
            <w:r w:rsidRPr="00553740">
              <w:rPr>
                <w:noProof/>
                <w:webHidden/>
                <w:sz w:val="18"/>
                <w:szCs w:val="18"/>
              </w:rPr>
              <w:t>13</w:t>
            </w:r>
            <w:r w:rsidRPr="00553740">
              <w:rPr>
                <w:noProof/>
                <w:webHidden/>
                <w:sz w:val="18"/>
                <w:szCs w:val="18"/>
              </w:rPr>
              <w:fldChar w:fldCharType="end"/>
            </w:r>
          </w:hyperlink>
        </w:p>
        <w:p w14:paraId="46B54BA6" w14:textId="7748A61F" w:rsidR="00553740" w:rsidRPr="00553740" w:rsidRDefault="00553740">
          <w:pPr>
            <w:pStyle w:val="TOC1"/>
            <w:tabs>
              <w:tab w:val="right" w:leader="dot" w:pos="9016"/>
            </w:tabs>
            <w:rPr>
              <w:noProof/>
              <w:sz w:val="18"/>
              <w:szCs w:val="18"/>
            </w:rPr>
          </w:pPr>
          <w:hyperlink w:anchor="_Toc197183713" w:history="1">
            <w:r w:rsidRPr="00553740">
              <w:rPr>
                <w:rStyle w:val="Hyperlink"/>
                <w:noProof/>
                <w:sz w:val="18"/>
                <w:szCs w:val="18"/>
              </w:rPr>
              <w:t>4.3 Carbon Non-Woven Bio-Resin</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_Toc197183713 \h </w:instrText>
            </w:r>
            <w:r w:rsidRPr="00553740">
              <w:rPr>
                <w:noProof/>
                <w:webHidden/>
                <w:sz w:val="18"/>
                <w:szCs w:val="18"/>
              </w:rPr>
            </w:r>
            <w:r w:rsidRPr="00553740">
              <w:rPr>
                <w:noProof/>
                <w:webHidden/>
                <w:sz w:val="18"/>
                <w:szCs w:val="18"/>
              </w:rPr>
              <w:fldChar w:fldCharType="separate"/>
            </w:r>
            <w:r w:rsidRPr="00553740">
              <w:rPr>
                <w:noProof/>
                <w:webHidden/>
                <w:sz w:val="18"/>
                <w:szCs w:val="18"/>
              </w:rPr>
              <w:t>15</w:t>
            </w:r>
            <w:r w:rsidRPr="00553740">
              <w:rPr>
                <w:noProof/>
                <w:webHidden/>
                <w:sz w:val="18"/>
                <w:szCs w:val="18"/>
              </w:rPr>
              <w:fldChar w:fldCharType="end"/>
            </w:r>
          </w:hyperlink>
        </w:p>
        <w:p w14:paraId="34240894" w14:textId="0287C40B" w:rsidR="00553740" w:rsidRPr="00553740" w:rsidRDefault="00553740">
          <w:pPr>
            <w:pStyle w:val="TOC1"/>
            <w:tabs>
              <w:tab w:val="right" w:leader="dot" w:pos="9016"/>
            </w:tabs>
            <w:rPr>
              <w:noProof/>
              <w:sz w:val="18"/>
              <w:szCs w:val="18"/>
            </w:rPr>
          </w:pPr>
          <w:hyperlink w:anchor="_Toc197183714" w:history="1">
            <w:r w:rsidRPr="00553740">
              <w:rPr>
                <w:rStyle w:val="Hyperlink"/>
                <w:noProof/>
                <w:sz w:val="18"/>
                <w:szCs w:val="18"/>
              </w:rPr>
              <w:t>4.4 Carbon Woven Bio-Resin</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_Toc197183714 \h </w:instrText>
            </w:r>
            <w:r w:rsidRPr="00553740">
              <w:rPr>
                <w:noProof/>
                <w:webHidden/>
                <w:sz w:val="18"/>
                <w:szCs w:val="18"/>
              </w:rPr>
            </w:r>
            <w:r w:rsidRPr="00553740">
              <w:rPr>
                <w:noProof/>
                <w:webHidden/>
                <w:sz w:val="18"/>
                <w:szCs w:val="18"/>
              </w:rPr>
              <w:fldChar w:fldCharType="separate"/>
            </w:r>
            <w:r w:rsidRPr="00553740">
              <w:rPr>
                <w:noProof/>
                <w:webHidden/>
                <w:sz w:val="18"/>
                <w:szCs w:val="18"/>
              </w:rPr>
              <w:t>17</w:t>
            </w:r>
            <w:r w:rsidRPr="00553740">
              <w:rPr>
                <w:noProof/>
                <w:webHidden/>
                <w:sz w:val="18"/>
                <w:szCs w:val="18"/>
              </w:rPr>
              <w:fldChar w:fldCharType="end"/>
            </w:r>
          </w:hyperlink>
        </w:p>
        <w:p w14:paraId="6569F778" w14:textId="3EAAF33C" w:rsidR="00553740" w:rsidRPr="00553740" w:rsidRDefault="00553740">
          <w:pPr>
            <w:pStyle w:val="TOC1"/>
            <w:tabs>
              <w:tab w:val="right" w:leader="dot" w:pos="9016"/>
            </w:tabs>
            <w:rPr>
              <w:noProof/>
              <w:sz w:val="18"/>
              <w:szCs w:val="18"/>
            </w:rPr>
          </w:pPr>
          <w:hyperlink w:anchor="_Toc197183715" w:history="1">
            <w:r w:rsidRPr="00553740">
              <w:rPr>
                <w:rStyle w:val="Hyperlink"/>
                <w:noProof/>
                <w:sz w:val="18"/>
                <w:szCs w:val="18"/>
              </w:rPr>
              <w:t>4.5 Carbon Woven Epoxy Resin</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_Toc197183715 \h </w:instrText>
            </w:r>
            <w:r w:rsidRPr="00553740">
              <w:rPr>
                <w:noProof/>
                <w:webHidden/>
                <w:sz w:val="18"/>
                <w:szCs w:val="18"/>
              </w:rPr>
            </w:r>
            <w:r w:rsidRPr="00553740">
              <w:rPr>
                <w:noProof/>
                <w:webHidden/>
                <w:sz w:val="18"/>
                <w:szCs w:val="18"/>
              </w:rPr>
              <w:fldChar w:fldCharType="separate"/>
            </w:r>
            <w:r w:rsidRPr="00553740">
              <w:rPr>
                <w:noProof/>
                <w:webHidden/>
                <w:sz w:val="18"/>
                <w:szCs w:val="18"/>
              </w:rPr>
              <w:t>19</w:t>
            </w:r>
            <w:r w:rsidRPr="00553740">
              <w:rPr>
                <w:noProof/>
                <w:webHidden/>
                <w:sz w:val="18"/>
                <w:szCs w:val="18"/>
              </w:rPr>
              <w:fldChar w:fldCharType="end"/>
            </w:r>
          </w:hyperlink>
        </w:p>
        <w:p w14:paraId="2D47B167" w14:textId="52B5B7BF" w:rsidR="00553740" w:rsidRPr="00553740" w:rsidRDefault="00553740">
          <w:pPr>
            <w:pStyle w:val="TOC1"/>
            <w:tabs>
              <w:tab w:val="right" w:leader="dot" w:pos="9016"/>
            </w:tabs>
            <w:rPr>
              <w:noProof/>
              <w:sz w:val="18"/>
              <w:szCs w:val="18"/>
            </w:rPr>
          </w:pPr>
          <w:hyperlink w:anchor="_Toc197183716" w:history="1">
            <w:r w:rsidRPr="00553740">
              <w:rPr>
                <w:rStyle w:val="Hyperlink"/>
                <w:noProof/>
                <w:sz w:val="18"/>
                <w:szCs w:val="18"/>
              </w:rPr>
              <w:t>4.6 Flax Non-Woven Bio-Resin</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_Toc197183716 \h </w:instrText>
            </w:r>
            <w:r w:rsidRPr="00553740">
              <w:rPr>
                <w:noProof/>
                <w:webHidden/>
                <w:sz w:val="18"/>
                <w:szCs w:val="18"/>
              </w:rPr>
            </w:r>
            <w:r w:rsidRPr="00553740">
              <w:rPr>
                <w:noProof/>
                <w:webHidden/>
                <w:sz w:val="18"/>
                <w:szCs w:val="18"/>
              </w:rPr>
              <w:fldChar w:fldCharType="separate"/>
            </w:r>
            <w:r w:rsidRPr="00553740">
              <w:rPr>
                <w:noProof/>
                <w:webHidden/>
                <w:sz w:val="18"/>
                <w:szCs w:val="18"/>
              </w:rPr>
              <w:t>21</w:t>
            </w:r>
            <w:r w:rsidRPr="00553740">
              <w:rPr>
                <w:noProof/>
                <w:webHidden/>
                <w:sz w:val="18"/>
                <w:szCs w:val="18"/>
              </w:rPr>
              <w:fldChar w:fldCharType="end"/>
            </w:r>
          </w:hyperlink>
        </w:p>
        <w:p w14:paraId="326D8B18" w14:textId="060700EA" w:rsidR="00553740" w:rsidRPr="00553740" w:rsidRDefault="00553740">
          <w:pPr>
            <w:pStyle w:val="TOC1"/>
            <w:tabs>
              <w:tab w:val="right" w:leader="dot" w:pos="9016"/>
            </w:tabs>
            <w:rPr>
              <w:noProof/>
              <w:sz w:val="18"/>
              <w:szCs w:val="18"/>
            </w:rPr>
          </w:pPr>
          <w:hyperlink w:anchor="_Toc197183717" w:history="1">
            <w:r w:rsidRPr="00553740">
              <w:rPr>
                <w:rStyle w:val="Hyperlink"/>
                <w:noProof/>
                <w:sz w:val="18"/>
                <w:szCs w:val="18"/>
              </w:rPr>
              <w:t>4.7 Flax Woven Bio-Resin</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_Toc197183717 \h </w:instrText>
            </w:r>
            <w:r w:rsidRPr="00553740">
              <w:rPr>
                <w:noProof/>
                <w:webHidden/>
                <w:sz w:val="18"/>
                <w:szCs w:val="18"/>
              </w:rPr>
            </w:r>
            <w:r w:rsidRPr="00553740">
              <w:rPr>
                <w:noProof/>
                <w:webHidden/>
                <w:sz w:val="18"/>
                <w:szCs w:val="18"/>
              </w:rPr>
              <w:fldChar w:fldCharType="separate"/>
            </w:r>
            <w:r w:rsidRPr="00553740">
              <w:rPr>
                <w:noProof/>
                <w:webHidden/>
                <w:sz w:val="18"/>
                <w:szCs w:val="18"/>
              </w:rPr>
              <w:t>24</w:t>
            </w:r>
            <w:r w:rsidRPr="00553740">
              <w:rPr>
                <w:noProof/>
                <w:webHidden/>
                <w:sz w:val="18"/>
                <w:szCs w:val="18"/>
              </w:rPr>
              <w:fldChar w:fldCharType="end"/>
            </w:r>
          </w:hyperlink>
        </w:p>
        <w:p w14:paraId="2F7DE6EB" w14:textId="63A64B9B" w:rsidR="00553740" w:rsidRPr="00553740" w:rsidRDefault="00553740">
          <w:pPr>
            <w:pStyle w:val="TOC1"/>
            <w:tabs>
              <w:tab w:val="right" w:leader="dot" w:pos="9016"/>
            </w:tabs>
            <w:rPr>
              <w:noProof/>
              <w:sz w:val="18"/>
              <w:szCs w:val="18"/>
            </w:rPr>
          </w:pPr>
          <w:hyperlink w:anchor="_Toc197183718" w:history="1">
            <w:r w:rsidRPr="00553740">
              <w:rPr>
                <w:rStyle w:val="Hyperlink"/>
                <w:noProof/>
                <w:sz w:val="18"/>
                <w:szCs w:val="18"/>
              </w:rPr>
              <w:t>4.8 Kevlar Woven Bio-Resin</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_Toc197183718 \h </w:instrText>
            </w:r>
            <w:r w:rsidRPr="00553740">
              <w:rPr>
                <w:noProof/>
                <w:webHidden/>
                <w:sz w:val="18"/>
                <w:szCs w:val="18"/>
              </w:rPr>
            </w:r>
            <w:r w:rsidRPr="00553740">
              <w:rPr>
                <w:noProof/>
                <w:webHidden/>
                <w:sz w:val="18"/>
                <w:szCs w:val="18"/>
              </w:rPr>
              <w:fldChar w:fldCharType="separate"/>
            </w:r>
            <w:r w:rsidRPr="00553740">
              <w:rPr>
                <w:noProof/>
                <w:webHidden/>
                <w:sz w:val="18"/>
                <w:szCs w:val="18"/>
              </w:rPr>
              <w:t>26</w:t>
            </w:r>
            <w:r w:rsidRPr="00553740">
              <w:rPr>
                <w:noProof/>
                <w:webHidden/>
                <w:sz w:val="18"/>
                <w:szCs w:val="18"/>
              </w:rPr>
              <w:fldChar w:fldCharType="end"/>
            </w:r>
          </w:hyperlink>
        </w:p>
        <w:p w14:paraId="0C109EFD" w14:textId="23B39B73" w:rsidR="00553740" w:rsidRPr="00553740" w:rsidRDefault="00553740">
          <w:pPr>
            <w:pStyle w:val="TOC1"/>
            <w:tabs>
              <w:tab w:val="right" w:leader="dot" w:pos="9016"/>
            </w:tabs>
            <w:rPr>
              <w:noProof/>
              <w:sz w:val="18"/>
              <w:szCs w:val="18"/>
            </w:rPr>
          </w:pPr>
          <w:hyperlink w:anchor="_Toc197183719" w:history="1">
            <w:r w:rsidRPr="00553740">
              <w:rPr>
                <w:rStyle w:val="Hyperlink"/>
                <w:noProof/>
                <w:sz w:val="18"/>
                <w:szCs w:val="18"/>
              </w:rPr>
              <w:t>4.9 Comparison</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_Toc197183719 \h </w:instrText>
            </w:r>
            <w:r w:rsidRPr="00553740">
              <w:rPr>
                <w:noProof/>
                <w:webHidden/>
                <w:sz w:val="18"/>
                <w:szCs w:val="18"/>
              </w:rPr>
            </w:r>
            <w:r w:rsidRPr="00553740">
              <w:rPr>
                <w:noProof/>
                <w:webHidden/>
                <w:sz w:val="18"/>
                <w:szCs w:val="18"/>
              </w:rPr>
              <w:fldChar w:fldCharType="separate"/>
            </w:r>
            <w:r w:rsidRPr="00553740">
              <w:rPr>
                <w:noProof/>
                <w:webHidden/>
                <w:sz w:val="18"/>
                <w:szCs w:val="18"/>
              </w:rPr>
              <w:t>28</w:t>
            </w:r>
            <w:r w:rsidRPr="00553740">
              <w:rPr>
                <w:noProof/>
                <w:webHidden/>
                <w:sz w:val="18"/>
                <w:szCs w:val="18"/>
              </w:rPr>
              <w:fldChar w:fldCharType="end"/>
            </w:r>
          </w:hyperlink>
        </w:p>
        <w:p w14:paraId="74B00CAD" w14:textId="5280C476" w:rsidR="00553740" w:rsidRPr="00553740" w:rsidRDefault="00553740">
          <w:pPr>
            <w:pStyle w:val="TOC1"/>
            <w:tabs>
              <w:tab w:val="right" w:leader="dot" w:pos="9016"/>
            </w:tabs>
            <w:rPr>
              <w:noProof/>
              <w:sz w:val="18"/>
              <w:szCs w:val="18"/>
            </w:rPr>
          </w:pPr>
          <w:hyperlink w:anchor="_Toc197183720" w:history="1">
            <w:r w:rsidRPr="00553740">
              <w:rPr>
                <w:rStyle w:val="Hyperlink"/>
                <w:noProof/>
                <w:sz w:val="18"/>
                <w:szCs w:val="18"/>
              </w:rPr>
              <w:t>5 Sustainability</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_Toc197183720 \h </w:instrText>
            </w:r>
            <w:r w:rsidRPr="00553740">
              <w:rPr>
                <w:noProof/>
                <w:webHidden/>
                <w:sz w:val="18"/>
                <w:szCs w:val="18"/>
              </w:rPr>
            </w:r>
            <w:r w:rsidRPr="00553740">
              <w:rPr>
                <w:noProof/>
                <w:webHidden/>
                <w:sz w:val="18"/>
                <w:szCs w:val="18"/>
              </w:rPr>
              <w:fldChar w:fldCharType="separate"/>
            </w:r>
            <w:r w:rsidRPr="00553740">
              <w:rPr>
                <w:noProof/>
                <w:webHidden/>
                <w:sz w:val="18"/>
                <w:szCs w:val="18"/>
              </w:rPr>
              <w:t>30</w:t>
            </w:r>
            <w:r w:rsidRPr="00553740">
              <w:rPr>
                <w:noProof/>
                <w:webHidden/>
                <w:sz w:val="18"/>
                <w:szCs w:val="18"/>
              </w:rPr>
              <w:fldChar w:fldCharType="end"/>
            </w:r>
          </w:hyperlink>
        </w:p>
        <w:p w14:paraId="20E32E9A" w14:textId="672132AF" w:rsidR="00553740" w:rsidRPr="00553740" w:rsidRDefault="00553740">
          <w:pPr>
            <w:pStyle w:val="TOC1"/>
            <w:tabs>
              <w:tab w:val="right" w:leader="dot" w:pos="9016"/>
            </w:tabs>
            <w:rPr>
              <w:noProof/>
              <w:sz w:val="18"/>
              <w:szCs w:val="18"/>
            </w:rPr>
          </w:pPr>
          <w:hyperlink w:anchor="_Toc197183721" w:history="1">
            <w:r w:rsidRPr="00553740">
              <w:rPr>
                <w:rStyle w:val="Hyperlink"/>
                <w:noProof/>
                <w:sz w:val="18"/>
                <w:szCs w:val="18"/>
              </w:rPr>
              <w:t>6 Recommendations</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_Toc197183721 \h </w:instrText>
            </w:r>
            <w:r w:rsidRPr="00553740">
              <w:rPr>
                <w:noProof/>
                <w:webHidden/>
                <w:sz w:val="18"/>
                <w:szCs w:val="18"/>
              </w:rPr>
            </w:r>
            <w:r w:rsidRPr="00553740">
              <w:rPr>
                <w:noProof/>
                <w:webHidden/>
                <w:sz w:val="18"/>
                <w:szCs w:val="18"/>
              </w:rPr>
              <w:fldChar w:fldCharType="separate"/>
            </w:r>
            <w:r w:rsidRPr="00553740">
              <w:rPr>
                <w:noProof/>
                <w:webHidden/>
                <w:sz w:val="18"/>
                <w:szCs w:val="18"/>
              </w:rPr>
              <w:t>31</w:t>
            </w:r>
            <w:r w:rsidRPr="00553740">
              <w:rPr>
                <w:noProof/>
                <w:webHidden/>
                <w:sz w:val="18"/>
                <w:szCs w:val="18"/>
              </w:rPr>
              <w:fldChar w:fldCharType="end"/>
            </w:r>
          </w:hyperlink>
        </w:p>
        <w:p w14:paraId="467F9732" w14:textId="11EC9F93" w:rsidR="00553740" w:rsidRPr="00553740" w:rsidRDefault="00553740">
          <w:pPr>
            <w:pStyle w:val="TOC1"/>
            <w:tabs>
              <w:tab w:val="right" w:leader="dot" w:pos="9016"/>
            </w:tabs>
            <w:rPr>
              <w:noProof/>
              <w:sz w:val="18"/>
              <w:szCs w:val="18"/>
            </w:rPr>
          </w:pPr>
          <w:hyperlink w:anchor="_Toc197183722" w:history="1">
            <w:r w:rsidRPr="00553740">
              <w:rPr>
                <w:rStyle w:val="Hyperlink"/>
                <w:noProof/>
                <w:sz w:val="18"/>
                <w:szCs w:val="18"/>
              </w:rPr>
              <w:t>7 References</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_Toc197183722 \h </w:instrText>
            </w:r>
            <w:r w:rsidRPr="00553740">
              <w:rPr>
                <w:noProof/>
                <w:webHidden/>
                <w:sz w:val="18"/>
                <w:szCs w:val="18"/>
              </w:rPr>
            </w:r>
            <w:r w:rsidRPr="00553740">
              <w:rPr>
                <w:noProof/>
                <w:webHidden/>
                <w:sz w:val="18"/>
                <w:szCs w:val="18"/>
              </w:rPr>
              <w:fldChar w:fldCharType="separate"/>
            </w:r>
            <w:r w:rsidRPr="00553740">
              <w:rPr>
                <w:noProof/>
                <w:webHidden/>
                <w:sz w:val="18"/>
                <w:szCs w:val="18"/>
              </w:rPr>
              <w:t>32</w:t>
            </w:r>
            <w:r w:rsidRPr="00553740">
              <w:rPr>
                <w:noProof/>
                <w:webHidden/>
                <w:sz w:val="18"/>
                <w:szCs w:val="18"/>
              </w:rPr>
              <w:fldChar w:fldCharType="end"/>
            </w:r>
          </w:hyperlink>
        </w:p>
        <w:p w14:paraId="5F85F0E6" w14:textId="27D83D6B" w:rsidR="00804D05" w:rsidRDefault="00804D05">
          <w:r w:rsidRPr="00F42E6E">
            <w:rPr>
              <w:b/>
              <w:bCs/>
              <w:sz w:val="2"/>
              <w:szCs w:val="2"/>
            </w:rPr>
            <w:fldChar w:fldCharType="end"/>
          </w:r>
        </w:p>
      </w:sdtContent>
    </w:sdt>
    <w:p w14:paraId="1C3B8305" w14:textId="0B427E5E" w:rsidR="004E55A6" w:rsidRDefault="004E55A6">
      <w:pPr>
        <w:pStyle w:val="TableofFigures"/>
        <w:tabs>
          <w:tab w:val="right" w:leader="dot" w:pos="9016"/>
        </w:tabs>
        <w:rPr>
          <w:rFonts w:asciiTheme="majorHAnsi" w:eastAsiaTheme="majorEastAsia" w:hAnsiTheme="majorHAnsi" w:cstheme="majorBidi"/>
          <w:color w:val="0F4761" w:themeColor="accent1" w:themeShade="BF"/>
          <w:kern w:val="0"/>
          <w14:ligatures w14:val="none"/>
        </w:rPr>
      </w:pPr>
      <w:r w:rsidRPr="004E55A6">
        <w:rPr>
          <w:rFonts w:asciiTheme="majorHAnsi" w:eastAsiaTheme="majorEastAsia" w:hAnsiTheme="majorHAnsi" w:cstheme="majorBidi"/>
          <w:color w:val="0F4761" w:themeColor="accent1" w:themeShade="BF"/>
          <w:kern w:val="0"/>
          <w14:ligatures w14:val="none"/>
        </w:rPr>
        <w:t>Table of Figures</w:t>
      </w:r>
    </w:p>
    <w:p w14:paraId="76B353E5" w14:textId="61466494" w:rsidR="00553740" w:rsidRPr="00553740" w:rsidRDefault="00553740">
      <w:pPr>
        <w:pStyle w:val="TableofFigures"/>
        <w:tabs>
          <w:tab w:val="right" w:leader="dot" w:pos="9016"/>
        </w:tabs>
        <w:rPr>
          <w:noProof/>
          <w:sz w:val="18"/>
          <w:szCs w:val="18"/>
        </w:rPr>
      </w:pPr>
      <w:r w:rsidRPr="00553740">
        <w:rPr>
          <w:sz w:val="20"/>
          <w:szCs w:val="20"/>
        </w:rPr>
        <w:fldChar w:fldCharType="begin"/>
      </w:r>
      <w:r w:rsidRPr="00553740">
        <w:rPr>
          <w:sz w:val="20"/>
          <w:szCs w:val="20"/>
        </w:rPr>
        <w:instrText xml:space="preserve"> TOC \h \z \c "Figure" </w:instrText>
      </w:r>
      <w:r w:rsidRPr="00553740">
        <w:rPr>
          <w:sz w:val="20"/>
          <w:szCs w:val="20"/>
        </w:rPr>
        <w:fldChar w:fldCharType="separate"/>
      </w:r>
      <w:hyperlink w:anchor="_Toc197183746" w:history="1">
        <w:r w:rsidRPr="00553740">
          <w:rPr>
            <w:rStyle w:val="Hyperlink"/>
            <w:noProof/>
            <w:sz w:val="18"/>
            <w:szCs w:val="18"/>
          </w:rPr>
          <w:t>Figure 1 Aligned Fibres</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_Toc197183746 \h </w:instrText>
        </w:r>
        <w:r w:rsidRPr="00553740">
          <w:rPr>
            <w:noProof/>
            <w:webHidden/>
            <w:sz w:val="18"/>
            <w:szCs w:val="18"/>
          </w:rPr>
        </w:r>
        <w:r w:rsidRPr="00553740">
          <w:rPr>
            <w:noProof/>
            <w:webHidden/>
            <w:sz w:val="18"/>
            <w:szCs w:val="18"/>
          </w:rPr>
          <w:fldChar w:fldCharType="separate"/>
        </w:r>
        <w:r w:rsidRPr="00553740">
          <w:rPr>
            <w:noProof/>
            <w:webHidden/>
            <w:sz w:val="18"/>
            <w:szCs w:val="18"/>
          </w:rPr>
          <w:t>6</w:t>
        </w:r>
        <w:r w:rsidRPr="00553740">
          <w:rPr>
            <w:noProof/>
            <w:webHidden/>
            <w:sz w:val="18"/>
            <w:szCs w:val="18"/>
          </w:rPr>
          <w:fldChar w:fldCharType="end"/>
        </w:r>
      </w:hyperlink>
    </w:p>
    <w:p w14:paraId="58A678D8" w14:textId="045D39F0" w:rsidR="00553740" w:rsidRPr="00553740" w:rsidRDefault="00553740">
      <w:pPr>
        <w:pStyle w:val="TableofFigures"/>
        <w:tabs>
          <w:tab w:val="right" w:leader="dot" w:pos="9016"/>
        </w:tabs>
        <w:rPr>
          <w:noProof/>
          <w:sz w:val="18"/>
          <w:szCs w:val="18"/>
        </w:rPr>
      </w:pPr>
      <w:hyperlink w:anchor="_Toc197183747" w:history="1">
        <w:r w:rsidRPr="00553740">
          <w:rPr>
            <w:rStyle w:val="Hyperlink"/>
            <w:noProof/>
            <w:sz w:val="18"/>
            <w:szCs w:val="18"/>
          </w:rPr>
          <w:t>Figure 2 Random Fibres</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_Toc197183747 \h </w:instrText>
        </w:r>
        <w:r w:rsidRPr="00553740">
          <w:rPr>
            <w:noProof/>
            <w:webHidden/>
            <w:sz w:val="18"/>
            <w:szCs w:val="18"/>
          </w:rPr>
        </w:r>
        <w:r w:rsidRPr="00553740">
          <w:rPr>
            <w:noProof/>
            <w:webHidden/>
            <w:sz w:val="18"/>
            <w:szCs w:val="18"/>
          </w:rPr>
          <w:fldChar w:fldCharType="separate"/>
        </w:r>
        <w:r w:rsidRPr="00553740">
          <w:rPr>
            <w:noProof/>
            <w:webHidden/>
            <w:sz w:val="18"/>
            <w:szCs w:val="18"/>
          </w:rPr>
          <w:t>6</w:t>
        </w:r>
        <w:r w:rsidRPr="00553740">
          <w:rPr>
            <w:noProof/>
            <w:webHidden/>
            <w:sz w:val="18"/>
            <w:szCs w:val="18"/>
          </w:rPr>
          <w:fldChar w:fldCharType="end"/>
        </w:r>
      </w:hyperlink>
    </w:p>
    <w:p w14:paraId="0576CBAB" w14:textId="2DA38504" w:rsidR="00553740" w:rsidRPr="00553740" w:rsidRDefault="00553740">
      <w:pPr>
        <w:pStyle w:val="TableofFigures"/>
        <w:tabs>
          <w:tab w:val="right" w:leader="dot" w:pos="9016"/>
        </w:tabs>
        <w:rPr>
          <w:noProof/>
          <w:sz w:val="18"/>
          <w:szCs w:val="18"/>
        </w:rPr>
      </w:pPr>
      <w:hyperlink w:anchor="_Toc197183748" w:history="1">
        <w:r w:rsidRPr="00553740">
          <w:rPr>
            <w:rStyle w:val="Hyperlink"/>
            <w:noProof/>
            <w:sz w:val="18"/>
            <w:szCs w:val="18"/>
          </w:rPr>
          <w:t>Figure 3 Woven Fibres</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_Toc197183748 \h </w:instrText>
        </w:r>
        <w:r w:rsidRPr="00553740">
          <w:rPr>
            <w:noProof/>
            <w:webHidden/>
            <w:sz w:val="18"/>
            <w:szCs w:val="18"/>
          </w:rPr>
        </w:r>
        <w:r w:rsidRPr="00553740">
          <w:rPr>
            <w:noProof/>
            <w:webHidden/>
            <w:sz w:val="18"/>
            <w:szCs w:val="18"/>
          </w:rPr>
          <w:fldChar w:fldCharType="separate"/>
        </w:r>
        <w:r w:rsidRPr="00553740">
          <w:rPr>
            <w:noProof/>
            <w:webHidden/>
            <w:sz w:val="18"/>
            <w:szCs w:val="18"/>
          </w:rPr>
          <w:t>6</w:t>
        </w:r>
        <w:r w:rsidRPr="00553740">
          <w:rPr>
            <w:noProof/>
            <w:webHidden/>
            <w:sz w:val="18"/>
            <w:szCs w:val="18"/>
          </w:rPr>
          <w:fldChar w:fldCharType="end"/>
        </w:r>
      </w:hyperlink>
    </w:p>
    <w:p w14:paraId="39700064" w14:textId="2BA53E36" w:rsidR="00553740" w:rsidRPr="00553740" w:rsidRDefault="00553740">
      <w:pPr>
        <w:pStyle w:val="TableofFigures"/>
        <w:tabs>
          <w:tab w:val="right" w:leader="dot" w:pos="9016"/>
        </w:tabs>
        <w:rPr>
          <w:noProof/>
          <w:sz w:val="18"/>
          <w:szCs w:val="18"/>
        </w:rPr>
      </w:pPr>
      <w:hyperlink w:anchor="_Toc197183749" w:history="1">
        <w:r w:rsidRPr="00553740">
          <w:rPr>
            <w:rStyle w:val="Hyperlink"/>
            <w:noProof/>
            <w:sz w:val="18"/>
            <w:szCs w:val="18"/>
          </w:rPr>
          <w:t>Figure 4 Denison Tensile Testing Equipment</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_Toc197183749 \h </w:instrText>
        </w:r>
        <w:r w:rsidRPr="00553740">
          <w:rPr>
            <w:noProof/>
            <w:webHidden/>
            <w:sz w:val="18"/>
            <w:szCs w:val="18"/>
          </w:rPr>
        </w:r>
        <w:r w:rsidRPr="00553740">
          <w:rPr>
            <w:noProof/>
            <w:webHidden/>
            <w:sz w:val="18"/>
            <w:szCs w:val="18"/>
          </w:rPr>
          <w:fldChar w:fldCharType="separate"/>
        </w:r>
        <w:r w:rsidRPr="00553740">
          <w:rPr>
            <w:noProof/>
            <w:webHidden/>
            <w:sz w:val="18"/>
            <w:szCs w:val="18"/>
          </w:rPr>
          <w:t>7</w:t>
        </w:r>
        <w:r w:rsidRPr="00553740">
          <w:rPr>
            <w:noProof/>
            <w:webHidden/>
            <w:sz w:val="18"/>
            <w:szCs w:val="18"/>
          </w:rPr>
          <w:fldChar w:fldCharType="end"/>
        </w:r>
      </w:hyperlink>
    </w:p>
    <w:p w14:paraId="18CBC8AF" w14:textId="23E5E3F8" w:rsidR="00553740" w:rsidRPr="00553740" w:rsidRDefault="00553740">
      <w:pPr>
        <w:pStyle w:val="TableofFigures"/>
        <w:tabs>
          <w:tab w:val="right" w:leader="dot" w:pos="9016"/>
        </w:tabs>
        <w:rPr>
          <w:noProof/>
          <w:sz w:val="18"/>
          <w:szCs w:val="18"/>
        </w:rPr>
      </w:pPr>
      <w:hyperlink w:anchor="_Toc197183750" w:history="1">
        <w:r w:rsidRPr="00553740">
          <w:rPr>
            <w:rStyle w:val="Hyperlink"/>
            <w:noProof/>
            <w:sz w:val="18"/>
            <w:szCs w:val="18"/>
          </w:rPr>
          <w:t>Figure 5 Calibration Date of Tensile Testing Equipment</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_Toc197183750 \h </w:instrText>
        </w:r>
        <w:r w:rsidRPr="00553740">
          <w:rPr>
            <w:noProof/>
            <w:webHidden/>
            <w:sz w:val="18"/>
            <w:szCs w:val="18"/>
          </w:rPr>
        </w:r>
        <w:r w:rsidRPr="00553740">
          <w:rPr>
            <w:noProof/>
            <w:webHidden/>
            <w:sz w:val="18"/>
            <w:szCs w:val="18"/>
          </w:rPr>
          <w:fldChar w:fldCharType="separate"/>
        </w:r>
        <w:r w:rsidRPr="00553740">
          <w:rPr>
            <w:noProof/>
            <w:webHidden/>
            <w:sz w:val="18"/>
            <w:szCs w:val="18"/>
          </w:rPr>
          <w:t>8</w:t>
        </w:r>
        <w:r w:rsidRPr="00553740">
          <w:rPr>
            <w:noProof/>
            <w:webHidden/>
            <w:sz w:val="18"/>
            <w:szCs w:val="18"/>
          </w:rPr>
          <w:fldChar w:fldCharType="end"/>
        </w:r>
      </w:hyperlink>
    </w:p>
    <w:p w14:paraId="5CDE9892" w14:textId="156CD82B" w:rsidR="00553740" w:rsidRPr="00553740" w:rsidRDefault="00553740">
      <w:pPr>
        <w:pStyle w:val="TableofFigures"/>
        <w:tabs>
          <w:tab w:val="right" w:leader="dot" w:pos="9016"/>
        </w:tabs>
        <w:rPr>
          <w:noProof/>
          <w:sz w:val="18"/>
          <w:szCs w:val="18"/>
        </w:rPr>
      </w:pPr>
      <w:hyperlink w:anchor="_Toc197183751" w:history="1">
        <w:r w:rsidRPr="00553740">
          <w:rPr>
            <w:rStyle w:val="Hyperlink"/>
            <w:noProof/>
            <w:sz w:val="18"/>
            <w:szCs w:val="18"/>
          </w:rPr>
          <w:t>Figure 6 Aluminium Sample Piece</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_Toc197183751 \h </w:instrText>
        </w:r>
        <w:r w:rsidRPr="00553740">
          <w:rPr>
            <w:noProof/>
            <w:webHidden/>
            <w:sz w:val="18"/>
            <w:szCs w:val="18"/>
          </w:rPr>
        </w:r>
        <w:r w:rsidRPr="00553740">
          <w:rPr>
            <w:noProof/>
            <w:webHidden/>
            <w:sz w:val="18"/>
            <w:szCs w:val="18"/>
          </w:rPr>
          <w:fldChar w:fldCharType="separate"/>
        </w:r>
        <w:r w:rsidRPr="00553740">
          <w:rPr>
            <w:noProof/>
            <w:webHidden/>
            <w:sz w:val="18"/>
            <w:szCs w:val="18"/>
          </w:rPr>
          <w:t>10</w:t>
        </w:r>
        <w:r w:rsidRPr="00553740">
          <w:rPr>
            <w:noProof/>
            <w:webHidden/>
            <w:sz w:val="18"/>
            <w:szCs w:val="18"/>
          </w:rPr>
          <w:fldChar w:fldCharType="end"/>
        </w:r>
      </w:hyperlink>
    </w:p>
    <w:p w14:paraId="628FFF50" w14:textId="0253A2A9" w:rsidR="00553740" w:rsidRPr="00553740" w:rsidRDefault="00553740">
      <w:pPr>
        <w:pStyle w:val="TableofFigures"/>
        <w:tabs>
          <w:tab w:val="right" w:leader="dot" w:pos="9016"/>
        </w:tabs>
        <w:rPr>
          <w:noProof/>
          <w:sz w:val="18"/>
          <w:szCs w:val="18"/>
        </w:rPr>
      </w:pPr>
      <w:hyperlink w:anchor="_Toc197183752" w:history="1">
        <w:r w:rsidRPr="00553740">
          <w:rPr>
            <w:rStyle w:val="Hyperlink"/>
            <w:noProof/>
            <w:sz w:val="18"/>
            <w:szCs w:val="18"/>
          </w:rPr>
          <w:t>Figure 7 Stages of Aluminium Tensile Failure</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_Toc197183752 \h </w:instrText>
        </w:r>
        <w:r w:rsidRPr="00553740">
          <w:rPr>
            <w:noProof/>
            <w:webHidden/>
            <w:sz w:val="18"/>
            <w:szCs w:val="18"/>
          </w:rPr>
        </w:r>
        <w:r w:rsidRPr="00553740">
          <w:rPr>
            <w:noProof/>
            <w:webHidden/>
            <w:sz w:val="18"/>
            <w:szCs w:val="18"/>
          </w:rPr>
          <w:fldChar w:fldCharType="separate"/>
        </w:r>
        <w:r w:rsidRPr="00553740">
          <w:rPr>
            <w:noProof/>
            <w:webHidden/>
            <w:sz w:val="18"/>
            <w:szCs w:val="18"/>
          </w:rPr>
          <w:t>10</w:t>
        </w:r>
        <w:r w:rsidRPr="00553740">
          <w:rPr>
            <w:noProof/>
            <w:webHidden/>
            <w:sz w:val="18"/>
            <w:szCs w:val="18"/>
          </w:rPr>
          <w:fldChar w:fldCharType="end"/>
        </w:r>
      </w:hyperlink>
    </w:p>
    <w:p w14:paraId="49429DF1" w14:textId="0D44E9B6" w:rsidR="00553740" w:rsidRPr="00553740" w:rsidRDefault="00553740">
      <w:pPr>
        <w:pStyle w:val="TableofFigures"/>
        <w:tabs>
          <w:tab w:val="right" w:leader="dot" w:pos="9016"/>
        </w:tabs>
        <w:rPr>
          <w:noProof/>
          <w:sz w:val="18"/>
          <w:szCs w:val="18"/>
        </w:rPr>
      </w:pPr>
      <w:hyperlink w:anchor="_Toc197183753" w:history="1">
        <w:r w:rsidRPr="00553740">
          <w:rPr>
            <w:rStyle w:val="Hyperlink"/>
            <w:noProof/>
            <w:sz w:val="18"/>
            <w:szCs w:val="18"/>
          </w:rPr>
          <w:t>Figure 8 Close-up of Aluminium necking</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_Toc197183753 \h </w:instrText>
        </w:r>
        <w:r w:rsidRPr="00553740">
          <w:rPr>
            <w:noProof/>
            <w:webHidden/>
            <w:sz w:val="18"/>
            <w:szCs w:val="18"/>
          </w:rPr>
        </w:r>
        <w:r w:rsidRPr="00553740">
          <w:rPr>
            <w:noProof/>
            <w:webHidden/>
            <w:sz w:val="18"/>
            <w:szCs w:val="18"/>
          </w:rPr>
          <w:fldChar w:fldCharType="separate"/>
        </w:r>
        <w:r w:rsidRPr="00553740">
          <w:rPr>
            <w:noProof/>
            <w:webHidden/>
            <w:sz w:val="18"/>
            <w:szCs w:val="18"/>
          </w:rPr>
          <w:t>11</w:t>
        </w:r>
        <w:r w:rsidRPr="00553740">
          <w:rPr>
            <w:noProof/>
            <w:webHidden/>
            <w:sz w:val="18"/>
            <w:szCs w:val="18"/>
          </w:rPr>
          <w:fldChar w:fldCharType="end"/>
        </w:r>
      </w:hyperlink>
    </w:p>
    <w:p w14:paraId="1BB20663" w14:textId="3E32BB14" w:rsidR="00553740" w:rsidRPr="00553740" w:rsidRDefault="00553740">
      <w:pPr>
        <w:pStyle w:val="TableofFigures"/>
        <w:tabs>
          <w:tab w:val="right" w:leader="dot" w:pos="9016"/>
        </w:tabs>
        <w:rPr>
          <w:noProof/>
          <w:sz w:val="18"/>
          <w:szCs w:val="18"/>
        </w:rPr>
      </w:pPr>
      <w:hyperlink w:anchor="_Toc197183754" w:history="1">
        <w:r w:rsidRPr="00553740">
          <w:rPr>
            <w:rStyle w:val="Hyperlink"/>
            <w:noProof/>
            <w:sz w:val="18"/>
            <w:szCs w:val="18"/>
          </w:rPr>
          <w:t>Figure 9 Aluminium Test Specimens after Failure</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_Toc197183754 \h </w:instrText>
        </w:r>
        <w:r w:rsidRPr="00553740">
          <w:rPr>
            <w:noProof/>
            <w:webHidden/>
            <w:sz w:val="18"/>
            <w:szCs w:val="18"/>
          </w:rPr>
        </w:r>
        <w:r w:rsidRPr="00553740">
          <w:rPr>
            <w:noProof/>
            <w:webHidden/>
            <w:sz w:val="18"/>
            <w:szCs w:val="18"/>
          </w:rPr>
          <w:fldChar w:fldCharType="separate"/>
        </w:r>
        <w:r w:rsidRPr="00553740">
          <w:rPr>
            <w:noProof/>
            <w:webHidden/>
            <w:sz w:val="18"/>
            <w:szCs w:val="18"/>
          </w:rPr>
          <w:t>11</w:t>
        </w:r>
        <w:r w:rsidRPr="00553740">
          <w:rPr>
            <w:noProof/>
            <w:webHidden/>
            <w:sz w:val="18"/>
            <w:szCs w:val="18"/>
          </w:rPr>
          <w:fldChar w:fldCharType="end"/>
        </w:r>
      </w:hyperlink>
    </w:p>
    <w:p w14:paraId="17ABC3A8" w14:textId="3ACAB054" w:rsidR="00553740" w:rsidRPr="00553740" w:rsidRDefault="00553740">
      <w:pPr>
        <w:pStyle w:val="TableofFigures"/>
        <w:tabs>
          <w:tab w:val="right" w:leader="dot" w:pos="9016"/>
        </w:tabs>
        <w:rPr>
          <w:noProof/>
          <w:sz w:val="18"/>
          <w:szCs w:val="18"/>
        </w:rPr>
      </w:pPr>
      <w:hyperlink w:anchor="_Toc197183755" w:history="1">
        <w:r w:rsidRPr="00553740">
          <w:rPr>
            <w:rStyle w:val="Hyperlink"/>
            <w:noProof/>
            <w:sz w:val="18"/>
            <w:szCs w:val="18"/>
          </w:rPr>
          <w:t>Figure 10 Aluminium - Ultimate Tensile Strength</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_Toc197183755 \h </w:instrText>
        </w:r>
        <w:r w:rsidRPr="00553740">
          <w:rPr>
            <w:noProof/>
            <w:webHidden/>
            <w:sz w:val="18"/>
            <w:szCs w:val="18"/>
          </w:rPr>
        </w:r>
        <w:r w:rsidRPr="00553740">
          <w:rPr>
            <w:noProof/>
            <w:webHidden/>
            <w:sz w:val="18"/>
            <w:szCs w:val="18"/>
          </w:rPr>
          <w:fldChar w:fldCharType="separate"/>
        </w:r>
        <w:r w:rsidRPr="00553740">
          <w:rPr>
            <w:noProof/>
            <w:webHidden/>
            <w:sz w:val="18"/>
            <w:szCs w:val="18"/>
          </w:rPr>
          <w:t>11</w:t>
        </w:r>
        <w:r w:rsidRPr="00553740">
          <w:rPr>
            <w:noProof/>
            <w:webHidden/>
            <w:sz w:val="18"/>
            <w:szCs w:val="18"/>
          </w:rPr>
          <w:fldChar w:fldCharType="end"/>
        </w:r>
      </w:hyperlink>
    </w:p>
    <w:p w14:paraId="337DC6A5" w14:textId="0BAAF285" w:rsidR="00553740" w:rsidRPr="00553740" w:rsidRDefault="00553740">
      <w:pPr>
        <w:pStyle w:val="TableofFigures"/>
        <w:tabs>
          <w:tab w:val="right" w:leader="dot" w:pos="9016"/>
        </w:tabs>
        <w:rPr>
          <w:noProof/>
          <w:sz w:val="18"/>
          <w:szCs w:val="18"/>
        </w:rPr>
      </w:pPr>
      <w:hyperlink w:anchor="_Toc197183756" w:history="1">
        <w:r w:rsidRPr="00553740">
          <w:rPr>
            <w:rStyle w:val="Hyperlink"/>
            <w:noProof/>
            <w:sz w:val="18"/>
            <w:szCs w:val="18"/>
          </w:rPr>
          <w:t>Figure 11 Aluminium Tensile Strength sourced from ANSYS Granta</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_Toc197183756 \h </w:instrText>
        </w:r>
        <w:r w:rsidRPr="00553740">
          <w:rPr>
            <w:noProof/>
            <w:webHidden/>
            <w:sz w:val="18"/>
            <w:szCs w:val="18"/>
          </w:rPr>
        </w:r>
        <w:r w:rsidRPr="00553740">
          <w:rPr>
            <w:noProof/>
            <w:webHidden/>
            <w:sz w:val="18"/>
            <w:szCs w:val="18"/>
          </w:rPr>
          <w:fldChar w:fldCharType="separate"/>
        </w:r>
        <w:r w:rsidRPr="00553740">
          <w:rPr>
            <w:noProof/>
            <w:webHidden/>
            <w:sz w:val="18"/>
            <w:szCs w:val="18"/>
          </w:rPr>
          <w:t>12</w:t>
        </w:r>
        <w:r w:rsidRPr="00553740">
          <w:rPr>
            <w:noProof/>
            <w:webHidden/>
            <w:sz w:val="18"/>
            <w:szCs w:val="18"/>
          </w:rPr>
          <w:fldChar w:fldCharType="end"/>
        </w:r>
      </w:hyperlink>
    </w:p>
    <w:p w14:paraId="7B3A6DC5" w14:textId="7569353A" w:rsidR="00553740" w:rsidRPr="00553740" w:rsidRDefault="00553740">
      <w:pPr>
        <w:pStyle w:val="TableofFigures"/>
        <w:tabs>
          <w:tab w:val="right" w:leader="dot" w:pos="9016"/>
        </w:tabs>
        <w:rPr>
          <w:noProof/>
          <w:sz w:val="18"/>
          <w:szCs w:val="18"/>
        </w:rPr>
      </w:pPr>
      <w:hyperlink w:anchor="_Toc197183757" w:history="1">
        <w:r w:rsidRPr="00553740">
          <w:rPr>
            <w:rStyle w:val="Hyperlink"/>
            <w:noProof/>
            <w:sz w:val="18"/>
            <w:szCs w:val="18"/>
          </w:rPr>
          <w:t>Figure 12 Hemp Non-Woven Bio-Resin Sample Pieces</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_Toc197183757 \h </w:instrText>
        </w:r>
        <w:r w:rsidRPr="00553740">
          <w:rPr>
            <w:noProof/>
            <w:webHidden/>
            <w:sz w:val="18"/>
            <w:szCs w:val="18"/>
          </w:rPr>
        </w:r>
        <w:r w:rsidRPr="00553740">
          <w:rPr>
            <w:noProof/>
            <w:webHidden/>
            <w:sz w:val="18"/>
            <w:szCs w:val="18"/>
          </w:rPr>
          <w:fldChar w:fldCharType="separate"/>
        </w:r>
        <w:r w:rsidRPr="00553740">
          <w:rPr>
            <w:noProof/>
            <w:webHidden/>
            <w:sz w:val="18"/>
            <w:szCs w:val="18"/>
          </w:rPr>
          <w:t>13</w:t>
        </w:r>
        <w:r w:rsidRPr="00553740">
          <w:rPr>
            <w:noProof/>
            <w:webHidden/>
            <w:sz w:val="18"/>
            <w:szCs w:val="18"/>
          </w:rPr>
          <w:fldChar w:fldCharType="end"/>
        </w:r>
      </w:hyperlink>
    </w:p>
    <w:p w14:paraId="0B9229DD" w14:textId="39143960" w:rsidR="00553740" w:rsidRPr="00553740" w:rsidRDefault="00553740">
      <w:pPr>
        <w:pStyle w:val="TableofFigures"/>
        <w:tabs>
          <w:tab w:val="right" w:leader="dot" w:pos="9016"/>
        </w:tabs>
        <w:rPr>
          <w:noProof/>
          <w:sz w:val="18"/>
          <w:szCs w:val="18"/>
        </w:rPr>
      </w:pPr>
      <w:hyperlink w:anchor="_Toc197183758" w:history="1">
        <w:r w:rsidRPr="00553740">
          <w:rPr>
            <w:rStyle w:val="Hyperlink"/>
            <w:noProof/>
            <w:sz w:val="18"/>
            <w:szCs w:val="18"/>
          </w:rPr>
          <w:t>Figure 13 Stages of Failure Hemp Non-Woven Bio Resin</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_Toc197183758 \h </w:instrText>
        </w:r>
        <w:r w:rsidRPr="00553740">
          <w:rPr>
            <w:noProof/>
            <w:webHidden/>
            <w:sz w:val="18"/>
            <w:szCs w:val="18"/>
          </w:rPr>
        </w:r>
        <w:r w:rsidRPr="00553740">
          <w:rPr>
            <w:noProof/>
            <w:webHidden/>
            <w:sz w:val="18"/>
            <w:szCs w:val="18"/>
          </w:rPr>
          <w:fldChar w:fldCharType="separate"/>
        </w:r>
        <w:r w:rsidRPr="00553740">
          <w:rPr>
            <w:noProof/>
            <w:webHidden/>
            <w:sz w:val="18"/>
            <w:szCs w:val="18"/>
          </w:rPr>
          <w:t>13</w:t>
        </w:r>
        <w:r w:rsidRPr="00553740">
          <w:rPr>
            <w:noProof/>
            <w:webHidden/>
            <w:sz w:val="18"/>
            <w:szCs w:val="18"/>
          </w:rPr>
          <w:fldChar w:fldCharType="end"/>
        </w:r>
      </w:hyperlink>
    </w:p>
    <w:p w14:paraId="015CAA2D" w14:textId="60C1F087" w:rsidR="00553740" w:rsidRPr="00553740" w:rsidRDefault="00553740">
      <w:pPr>
        <w:pStyle w:val="TableofFigures"/>
        <w:tabs>
          <w:tab w:val="right" w:leader="dot" w:pos="9016"/>
        </w:tabs>
        <w:rPr>
          <w:noProof/>
          <w:sz w:val="18"/>
          <w:szCs w:val="18"/>
        </w:rPr>
      </w:pPr>
      <w:hyperlink w:anchor="_Toc197183759" w:history="1">
        <w:r w:rsidRPr="00553740">
          <w:rPr>
            <w:rStyle w:val="Hyperlink"/>
            <w:noProof/>
            <w:sz w:val="18"/>
            <w:szCs w:val="18"/>
          </w:rPr>
          <w:t>Figure 14 Hemp Non-Woven Bio-Resin Specimens After Failure</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_Toc197183759 \h </w:instrText>
        </w:r>
        <w:r w:rsidRPr="00553740">
          <w:rPr>
            <w:noProof/>
            <w:webHidden/>
            <w:sz w:val="18"/>
            <w:szCs w:val="18"/>
          </w:rPr>
        </w:r>
        <w:r w:rsidRPr="00553740">
          <w:rPr>
            <w:noProof/>
            <w:webHidden/>
            <w:sz w:val="18"/>
            <w:szCs w:val="18"/>
          </w:rPr>
          <w:fldChar w:fldCharType="separate"/>
        </w:r>
        <w:r w:rsidRPr="00553740">
          <w:rPr>
            <w:noProof/>
            <w:webHidden/>
            <w:sz w:val="18"/>
            <w:szCs w:val="18"/>
          </w:rPr>
          <w:t>14</w:t>
        </w:r>
        <w:r w:rsidRPr="00553740">
          <w:rPr>
            <w:noProof/>
            <w:webHidden/>
            <w:sz w:val="18"/>
            <w:szCs w:val="18"/>
          </w:rPr>
          <w:fldChar w:fldCharType="end"/>
        </w:r>
      </w:hyperlink>
    </w:p>
    <w:p w14:paraId="5AF93E3D" w14:textId="6BC5DF21" w:rsidR="00553740" w:rsidRPr="00553740" w:rsidRDefault="00553740">
      <w:pPr>
        <w:pStyle w:val="TableofFigures"/>
        <w:tabs>
          <w:tab w:val="right" w:leader="dot" w:pos="9016"/>
        </w:tabs>
        <w:rPr>
          <w:noProof/>
          <w:sz w:val="18"/>
          <w:szCs w:val="18"/>
        </w:rPr>
      </w:pPr>
      <w:hyperlink w:anchor="_Toc197183760" w:history="1">
        <w:r w:rsidRPr="00553740">
          <w:rPr>
            <w:rStyle w:val="Hyperlink"/>
            <w:noProof/>
            <w:sz w:val="18"/>
            <w:szCs w:val="18"/>
          </w:rPr>
          <w:t>Figure 15 Hemp Non-Woven Bio-Resin - Ultimate Tensile Strength</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_Toc197183760 \h </w:instrText>
        </w:r>
        <w:r w:rsidRPr="00553740">
          <w:rPr>
            <w:noProof/>
            <w:webHidden/>
            <w:sz w:val="18"/>
            <w:szCs w:val="18"/>
          </w:rPr>
        </w:r>
        <w:r w:rsidRPr="00553740">
          <w:rPr>
            <w:noProof/>
            <w:webHidden/>
            <w:sz w:val="18"/>
            <w:szCs w:val="18"/>
          </w:rPr>
          <w:fldChar w:fldCharType="separate"/>
        </w:r>
        <w:r w:rsidRPr="00553740">
          <w:rPr>
            <w:noProof/>
            <w:webHidden/>
            <w:sz w:val="18"/>
            <w:szCs w:val="18"/>
          </w:rPr>
          <w:t>14</w:t>
        </w:r>
        <w:r w:rsidRPr="00553740">
          <w:rPr>
            <w:noProof/>
            <w:webHidden/>
            <w:sz w:val="18"/>
            <w:szCs w:val="18"/>
          </w:rPr>
          <w:fldChar w:fldCharType="end"/>
        </w:r>
      </w:hyperlink>
    </w:p>
    <w:p w14:paraId="26D5855A" w14:textId="45AACE25" w:rsidR="00553740" w:rsidRPr="00553740" w:rsidRDefault="00553740">
      <w:pPr>
        <w:pStyle w:val="TableofFigures"/>
        <w:tabs>
          <w:tab w:val="right" w:leader="dot" w:pos="9016"/>
        </w:tabs>
        <w:rPr>
          <w:noProof/>
          <w:sz w:val="18"/>
          <w:szCs w:val="18"/>
        </w:rPr>
      </w:pPr>
      <w:hyperlink w:anchor="_Toc197183761" w:history="1">
        <w:r w:rsidRPr="00553740">
          <w:rPr>
            <w:rStyle w:val="Hyperlink"/>
            <w:noProof/>
            <w:sz w:val="18"/>
            <w:szCs w:val="18"/>
          </w:rPr>
          <w:t>Figure 16 Carbon Non-Woven Bio-Resin Sample Pieces</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_Toc197183761 \h </w:instrText>
        </w:r>
        <w:r w:rsidRPr="00553740">
          <w:rPr>
            <w:noProof/>
            <w:webHidden/>
            <w:sz w:val="18"/>
            <w:szCs w:val="18"/>
          </w:rPr>
        </w:r>
        <w:r w:rsidRPr="00553740">
          <w:rPr>
            <w:noProof/>
            <w:webHidden/>
            <w:sz w:val="18"/>
            <w:szCs w:val="18"/>
          </w:rPr>
          <w:fldChar w:fldCharType="separate"/>
        </w:r>
        <w:r w:rsidRPr="00553740">
          <w:rPr>
            <w:noProof/>
            <w:webHidden/>
            <w:sz w:val="18"/>
            <w:szCs w:val="18"/>
          </w:rPr>
          <w:t>15</w:t>
        </w:r>
        <w:r w:rsidRPr="00553740">
          <w:rPr>
            <w:noProof/>
            <w:webHidden/>
            <w:sz w:val="18"/>
            <w:szCs w:val="18"/>
          </w:rPr>
          <w:fldChar w:fldCharType="end"/>
        </w:r>
      </w:hyperlink>
    </w:p>
    <w:p w14:paraId="68698ECE" w14:textId="5B333011" w:rsidR="00553740" w:rsidRPr="00553740" w:rsidRDefault="00553740">
      <w:pPr>
        <w:pStyle w:val="TableofFigures"/>
        <w:tabs>
          <w:tab w:val="right" w:leader="dot" w:pos="9016"/>
        </w:tabs>
        <w:rPr>
          <w:noProof/>
          <w:sz w:val="18"/>
          <w:szCs w:val="18"/>
        </w:rPr>
      </w:pPr>
      <w:hyperlink w:anchor="_Toc197183762" w:history="1">
        <w:r w:rsidRPr="00553740">
          <w:rPr>
            <w:rStyle w:val="Hyperlink"/>
            <w:noProof/>
            <w:sz w:val="18"/>
            <w:szCs w:val="18"/>
          </w:rPr>
          <w:t>Figure 17 Stages of Failure Carbon Non-Woven Bio-Resin</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_Toc197183762 \h </w:instrText>
        </w:r>
        <w:r w:rsidRPr="00553740">
          <w:rPr>
            <w:noProof/>
            <w:webHidden/>
            <w:sz w:val="18"/>
            <w:szCs w:val="18"/>
          </w:rPr>
        </w:r>
        <w:r w:rsidRPr="00553740">
          <w:rPr>
            <w:noProof/>
            <w:webHidden/>
            <w:sz w:val="18"/>
            <w:szCs w:val="18"/>
          </w:rPr>
          <w:fldChar w:fldCharType="separate"/>
        </w:r>
        <w:r w:rsidRPr="00553740">
          <w:rPr>
            <w:noProof/>
            <w:webHidden/>
            <w:sz w:val="18"/>
            <w:szCs w:val="18"/>
          </w:rPr>
          <w:t>15</w:t>
        </w:r>
        <w:r w:rsidRPr="00553740">
          <w:rPr>
            <w:noProof/>
            <w:webHidden/>
            <w:sz w:val="18"/>
            <w:szCs w:val="18"/>
          </w:rPr>
          <w:fldChar w:fldCharType="end"/>
        </w:r>
      </w:hyperlink>
    </w:p>
    <w:p w14:paraId="34986F1F" w14:textId="440F5342" w:rsidR="00553740" w:rsidRPr="00553740" w:rsidRDefault="00553740">
      <w:pPr>
        <w:pStyle w:val="TableofFigures"/>
        <w:tabs>
          <w:tab w:val="right" w:leader="dot" w:pos="9016"/>
        </w:tabs>
        <w:rPr>
          <w:noProof/>
          <w:sz w:val="18"/>
          <w:szCs w:val="18"/>
        </w:rPr>
      </w:pPr>
      <w:hyperlink w:anchor="_Toc197183763" w:history="1">
        <w:r w:rsidRPr="00553740">
          <w:rPr>
            <w:rStyle w:val="Hyperlink"/>
            <w:noProof/>
            <w:sz w:val="18"/>
            <w:szCs w:val="18"/>
          </w:rPr>
          <w:t>Figure 18 Carbon Non-Woven Bio-Resin Specimens After Failure</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_Toc197183763 \h </w:instrText>
        </w:r>
        <w:r w:rsidRPr="00553740">
          <w:rPr>
            <w:noProof/>
            <w:webHidden/>
            <w:sz w:val="18"/>
            <w:szCs w:val="18"/>
          </w:rPr>
        </w:r>
        <w:r w:rsidRPr="00553740">
          <w:rPr>
            <w:noProof/>
            <w:webHidden/>
            <w:sz w:val="18"/>
            <w:szCs w:val="18"/>
          </w:rPr>
          <w:fldChar w:fldCharType="separate"/>
        </w:r>
        <w:r w:rsidRPr="00553740">
          <w:rPr>
            <w:noProof/>
            <w:webHidden/>
            <w:sz w:val="18"/>
            <w:szCs w:val="18"/>
          </w:rPr>
          <w:t>16</w:t>
        </w:r>
        <w:r w:rsidRPr="00553740">
          <w:rPr>
            <w:noProof/>
            <w:webHidden/>
            <w:sz w:val="18"/>
            <w:szCs w:val="18"/>
          </w:rPr>
          <w:fldChar w:fldCharType="end"/>
        </w:r>
      </w:hyperlink>
    </w:p>
    <w:p w14:paraId="56EBBC85" w14:textId="644EC31A" w:rsidR="00553740" w:rsidRPr="00553740" w:rsidRDefault="00553740">
      <w:pPr>
        <w:pStyle w:val="TableofFigures"/>
        <w:tabs>
          <w:tab w:val="right" w:leader="dot" w:pos="9016"/>
        </w:tabs>
        <w:rPr>
          <w:noProof/>
          <w:sz w:val="18"/>
          <w:szCs w:val="18"/>
        </w:rPr>
      </w:pPr>
      <w:hyperlink w:anchor="_Toc197183764" w:history="1">
        <w:r w:rsidRPr="00553740">
          <w:rPr>
            <w:rStyle w:val="Hyperlink"/>
            <w:noProof/>
            <w:sz w:val="18"/>
            <w:szCs w:val="18"/>
          </w:rPr>
          <w:t>Figure 19 Carbon Non-Woven Bio-Resin - Ultimate Tensile Strength</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_Toc197183764 \h </w:instrText>
        </w:r>
        <w:r w:rsidRPr="00553740">
          <w:rPr>
            <w:noProof/>
            <w:webHidden/>
            <w:sz w:val="18"/>
            <w:szCs w:val="18"/>
          </w:rPr>
        </w:r>
        <w:r w:rsidRPr="00553740">
          <w:rPr>
            <w:noProof/>
            <w:webHidden/>
            <w:sz w:val="18"/>
            <w:szCs w:val="18"/>
          </w:rPr>
          <w:fldChar w:fldCharType="separate"/>
        </w:r>
        <w:r w:rsidRPr="00553740">
          <w:rPr>
            <w:noProof/>
            <w:webHidden/>
            <w:sz w:val="18"/>
            <w:szCs w:val="18"/>
          </w:rPr>
          <w:t>16</w:t>
        </w:r>
        <w:r w:rsidRPr="00553740">
          <w:rPr>
            <w:noProof/>
            <w:webHidden/>
            <w:sz w:val="18"/>
            <w:szCs w:val="18"/>
          </w:rPr>
          <w:fldChar w:fldCharType="end"/>
        </w:r>
      </w:hyperlink>
    </w:p>
    <w:p w14:paraId="2CAC265D" w14:textId="69D79DFB" w:rsidR="00553740" w:rsidRPr="00553740" w:rsidRDefault="00553740">
      <w:pPr>
        <w:pStyle w:val="TableofFigures"/>
        <w:tabs>
          <w:tab w:val="right" w:leader="dot" w:pos="9016"/>
        </w:tabs>
        <w:rPr>
          <w:noProof/>
          <w:sz w:val="18"/>
          <w:szCs w:val="18"/>
        </w:rPr>
      </w:pPr>
      <w:hyperlink w:anchor="_Toc197183765" w:history="1">
        <w:r w:rsidRPr="00553740">
          <w:rPr>
            <w:rStyle w:val="Hyperlink"/>
            <w:noProof/>
            <w:sz w:val="18"/>
            <w:szCs w:val="18"/>
          </w:rPr>
          <w:t>Figure 20 Carbon Woven Bio-Resin Sample Pieces</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_Toc197183765 \h </w:instrText>
        </w:r>
        <w:r w:rsidRPr="00553740">
          <w:rPr>
            <w:noProof/>
            <w:webHidden/>
            <w:sz w:val="18"/>
            <w:szCs w:val="18"/>
          </w:rPr>
        </w:r>
        <w:r w:rsidRPr="00553740">
          <w:rPr>
            <w:noProof/>
            <w:webHidden/>
            <w:sz w:val="18"/>
            <w:szCs w:val="18"/>
          </w:rPr>
          <w:fldChar w:fldCharType="separate"/>
        </w:r>
        <w:r w:rsidRPr="00553740">
          <w:rPr>
            <w:noProof/>
            <w:webHidden/>
            <w:sz w:val="18"/>
            <w:szCs w:val="18"/>
          </w:rPr>
          <w:t>17</w:t>
        </w:r>
        <w:r w:rsidRPr="00553740">
          <w:rPr>
            <w:noProof/>
            <w:webHidden/>
            <w:sz w:val="18"/>
            <w:szCs w:val="18"/>
          </w:rPr>
          <w:fldChar w:fldCharType="end"/>
        </w:r>
      </w:hyperlink>
    </w:p>
    <w:p w14:paraId="634894C6" w14:textId="0167CFD5" w:rsidR="00553740" w:rsidRPr="00553740" w:rsidRDefault="00553740">
      <w:pPr>
        <w:pStyle w:val="TableofFigures"/>
        <w:tabs>
          <w:tab w:val="right" w:leader="dot" w:pos="9016"/>
        </w:tabs>
        <w:rPr>
          <w:noProof/>
          <w:sz w:val="18"/>
          <w:szCs w:val="18"/>
        </w:rPr>
      </w:pPr>
      <w:hyperlink w:anchor="_Toc197183766" w:history="1">
        <w:r w:rsidRPr="00553740">
          <w:rPr>
            <w:rStyle w:val="Hyperlink"/>
            <w:noProof/>
            <w:sz w:val="18"/>
            <w:szCs w:val="18"/>
          </w:rPr>
          <w:t>Figure 21 Stages of Failure Carbon Woven Bio-Resin</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_Toc197183766 \h </w:instrText>
        </w:r>
        <w:r w:rsidRPr="00553740">
          <w:rPr>
            <w:noProof/>
            <w:webHidden/>
            <w:sz w:val="18"/>
            <w:szCs w:val="18"/>
          </w:rPr>
        </w:r>
        <w:r w:rsidRPr="00553740">
          <w:rPr>
            <w:noProof/>
            <w:webHidden/>
            <w:sz w:val="18"/>
            <w:szCs w:val="18"/>
          </w:rPr>
          <w:fldChar w:fldCharType="separate"/>
        </w:r>
        <w:r w:rsidRPr="00553740">
          <w:rPr>
            <w:noProof/>
            <w:webHidden/>
            <w:sz w:val="18"/>
            <w:szCs w:val="18"/>
          </w:rPr>
          <w:t>17</w:t>
        </w:r>
        <w:r w:rsidRPr="00553740">
          <w:rPr>
            <w:noProof/>
            <w:webHidden/>
            <w:sz w:val="18"/>
            <w:szCs w:val="18"/>
          </w:rPr>
          <w:fldChar w:fldCharType="end"/>
        </w:r>
      </w:hyperlink>
    </w:p>
    <w:p w14:paraId="72806BB5" w14:textId="64ACF070" w:rsidR="00553740" w:rsidRPr="00553740" w:rsidRDefault="00553740">
      <w:pPr>
        <w:pStyle w:val="TableofFigures"/>
        <w:tabs>
          <w:tab w:val="right" w:leader="dot" w:pos="9016"/>
        </w:tabs>
        <w:rPr>
          <w:noProof/>
          <w:sz w:val="18"/>
          <w:szCs w:val="18"/>
        </w:rPr>
      </w:pPr>
      <w:hyperlink w:anchor="_Toc197183767" w:history="1">
        <w:r w:rsidRPr="00553740">
          <w:rPr>
            <w:rStyle w:val="Hyperlink"/>
            <w:noProof/>
            <w:sz w:val="18"/>
            <w:szCs w:val="18"/>
          </w:rPr>
          <w:t>Figure 22 Carbon Non-Woven Bio-Resin Specimens After Failure</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_Toc197183767 \h </w:instrText>
        </w:r>
        <w:r w:rsidRPr="00553740">
          <w:rPr>
            <w:noProof/>
            <w:webHidden/>
            <w:sz w:val="18"/>
            <w:szCs w:val="18"/>
          </w:rPr>
        </w:r>
        <w:r w:rsidRPr="00553740">
          <w:rPr>
            <w:noProof/>
            <w:webHidden/>
            <w:sz w:val="18"/>
            <w:szCs w:val="18"/>
          </w:rPr>
          <w:fldChar w:fldCharType="separate"/>
        </w:r>
        <w:r w:rsidRPr="00553740">
          <w:rPr>
            <w:noProof/>
            <w:webHidden/>
            <w:sz w:val="18"/>
            <w:szCs w:val="18"/>
          </w:rPr>
          <w:t>18</w:t>
        </w:r>
        <w:r w:rsidRPr="00553740">
          <w:rPr>
            <w:noProof/>
            <w:webHidden/>
            <w:sz w:val="18"/>
            <w:szCs w:val="18"/>
          </w:rPr>
          <w:fldChar w:fldCharType="end"/>
        </w:r>
      </w:hyperlink>
    </w:p>
    <w:p w14:paraId="43B101A7" w14:textId="4F844D2B" w:rsidR="00553740" w:rsidRPr="00553740" w:rsidRDefault="00553740">
      <w:pPr>
        <w:pStyle w:val="TableofFigures"/>
        <w:tabs>
          <w:tab w:val="right" w:leader="dot" w:pos="9016"/>
        </w:tabs>
        <w:rPr>
          <w:noProof/>
          <w:sz w:val="18"/>
          <w:szCs w:val="18"/>
        </w:rPr>
      </w:pPr>
      <w:hyperlink w:anchor="_Toc197183768" w:history="1">
        <w:r w:rsidRPr="00553740">
          <w:rPr>
            <w:rStyle w:val="Hyperlink"/>
            <w:noProof/>
            <w:sz w:val="18"/>
            <w:szCs w:val="18"/>
          </w:rPr>
          <w:t>Figure 23 Carbon Woven Bio-Resin - Ultimate Tensile Strength</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_Toc197183768 \h </w:instrText>
        </w:r>
        <w:r w:rsidRPr="00553740">
          <w:rPr>
            <w:noProof/>
            <w:webHidden/>
            <w:sz w:val="18"/>
            <w:szCs w:val="18"/>
          </w:rPr>
        </w:r>
        <w:r w:rsidRPr="00553740">
          <w:rPr>
            <w:noProof/>
            <w:webHidden/>
            <w:sz w:val="18"/>
            <w:szCs w:val="18"/>
          </w:rPr>
          <w:fldChar w:fldCharType="separate"/>
        </w:r>
        <w:r w:rsidRPr="00553740">
          <w:rPr>
            <w:noProof/>
            <w:webHidden/>
            <w:sz w:val="18"/>
            <w:szCs w:val="18"/>
          </w:rPr>
          <w:t>18</w:t>
        </w:r>
        <w:r w:rsidRPr="00553740">
          <w:rPr>
            <w:noProof/>
            <w:webHidden/>
            <w:sz w:val="18"/>
            <w:szCs w:val="18"/>
          </w:rPr>
          <w:fldChar w:fldCharType="end"/>
        </w:r>
      </w:hyperlink>
    </w:p>
    <w:p w14:paraId="78994A18" w14:textId="2AF93CF7" w:rsidR="00553740" w:rsidRPr="00553740" w:rsidRDefault="00553740">
      <w:pPr>
        <w:pStyle w:val="TableofFigures"/>
        <w:tabs>
          <w:tab w:val="right" w:leader="dot" w:pos="9016"/>
        </w:tabs>
        <w:rPr>
          <w:noProof/>
          <w:sz w:val="18"/>
          <w:szCs w:val="18"/>
        </w:rPr>
      </w:pPr>
      <w:hyperlink w:anchor="_Toc197183769" w:history="1">
        <w:r w:rsidRPr="00553740">
          <w:rPr>
            <w:rStyle w:val="Hyperlink"/>
            <w:noProof/>
            <w:sz w:val="18"/>
            <w:szCs w:val="18"/>
          </w:rPr>
          <w:t>Figure 24 Carbon Woven Epoxy Resin Sample Pieces</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_Toc197183769 \h </w:instrText>
        </w:r>
        <w:r w:rsidRPr="00553740">
          <w:rPr>
            <w:noProof/>
            <w:webHidden/>
            <w:sz w:val="18"/>
            <w:szCs w:val="18"/>
          </w:rPr>
        </w:r>
        <w:r w:rsidRPr="00553740">
          <w:rPr>
            <w:noProof/>
            <w:webHidden/>
            <w:sz w:val="18"/>
            <w:szCs w:val="18"/>
          </w:rPr>
          <w:fldChar w:fldCharType="separate"/>
        </w:r>
        <w:r w:rsidRPr="00553740">
          <w:rPr>
            <w:noProof/>
            <w:webHidden/>
            <w:sz w:val="18"/>
            <w:szCs w:val="18"/>
          </w:rPr>
          <w:t>19</w:t>
        </w:r>
        <w:r w:rsidRPr="00553740">
          <w:rPr>
            <w:noProof/>
            <w:webHidden/>
            <w:sz w:val="18"/>
            <w:szCs w:val="18"/>
          </w:rPr>
          <w:fldChar w:fldCharType="end"/>
        </w:r>
      </w:hyperlink>
    </w:p>
    <w:p w14:paraId="2BBC602C" w14:textId="154AACA3" w:rsidR="00553740" w:rsidRPr="00553740" w:rsidRDefault="00553740">
      <w:pPr>
        <w:pStyle w:val="TableofFigures"/>
        <w:tabs>
          <w:tab w:val="right" w:leader="dot" w:pos="9016"/>
        </w:tabs>
        <w:rPr>
          <w:noProof/>
          <w:sz w:val="18"/>
          <w:szCs w:val="18"/>
        </w:rPr>
      </w:pPr>
      <w:hyperlink w:anchor="_Toc197183770" w:history="1">
        <w:r w:rsidRPr="00553740">
          <w:rPr>
            <w:rStyle w:val="Hyperlink"/>
            <w:noProof/>
            <w:sz w:val="18"/>
            <w:szCs w:val="18"/>
          </w:rPr>
          <w:t>Figure 25 Stages of Failure Carbon Woven Epoxy-Resin</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_Toc197183770 \h </w:instrText>
        </w:r>
        <w:r w:rsidRPr="00553740">
          <w:rPr>
            <w:noProof/>
            <w:webHidden/>
            <w:sz w:val="18"/>
            <w:szCs w:val="18"/>
          </w:rPr>
        </w:r>
        <w:r w:rsidRPr="00553740">
          <w:rPr>
            <w:noProof/>
            <w:webHidden/>
            <w:sz w:val="18"/>
            <w:szCs w:val="18"/>
          </w:rPr>
          <w:fldChar w:fldCharType="separate"/>
        </w:r>
        <w:r w:rsidRPr="00553740">
          <w:rPr>
            <w:noProof/>
            <w:webHidden/>
            <w:sz w:val="18"/>
            <w:szCs w:val="18"/>
          </w:rPr>
          <w:t>19</w:t>
        </w:r>
        <w:r w:rsidRPr="00553740">
          <w:rPr>
            <w:noProof/>
            <w:webHidden/>
            <w:sz w:val="18"/>
            <w:szCs w:val="18"/>
          </w:rPr>
          <w:fldChar w:fldCharType="end"/>
        </w:r>
      </w:hyperlink>
    </w:p>
    <w:p w14:paraId="74C24FB9" w14:textId="68F63E81" w:rsidR="00553740" w:rsidRPr="00553740" w:rsidRDefault="00553740">
      <w:pPr>
        <w:pStyle w:val="TableofFigures"/>
        <w:tabs>
          <w:tab w:val="right" w:leader="dot" w:pos="9016"/>
        </w:tabs>
        <w:rPr>
          <w:noProof/>
          <w:sz w:val="18"/>
          <w:szCs w:val="18"/>
        </w:rPr>
      </w:pPr>
      <w:hyperlink w:anchor="_Toc197183771" w:history="1">
        <w:r w:rsidRPr="00553740">
          <w:rPr>
            <w:rStyle w:val="Hyperlink"/>
            <w:noProof/>
            <w:sz w:val="18"/>
            <w:szCs w:val="18"/>
          </w:rPr>
          <w:t>Figure 26 Carbon Woven Epoxy Resin Specimens after Failure</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_Toc197183771 \h </w:instrText>
        </w:r>
        <w:r w:rsidRPr="00553740">
          <w:rPr>
            <w:noProof/>
            <w:webHidden/>
            <w:sz w:val="18"/>
            <w:szCs w:val="18"/>
          </w:rPr>
        </w:r>
        <w:r w:rsidRPr="00553740">
          <w:rPr>
            <w:noProof/>
            <w:webHidden/>
            <w:sz w:val="18"/>
            <w:szCs w:val="18"/>
          </w:rPr>
          <w:fldChar w:fldCharType="separate"/>
        </w:r>
        <w:r w:rsidRPr="00553740">
          <w:rPr>
            <w:noProof/>
            <w:webHidden/>
            <w:sz w:val="18"/>
            <w:szCs w:val="18"/>
          </w:rPr>
          <w:t>20</w:t>
        </w:r>
        <w:r w:rsidRPr="00553740">
          <w:rPr>
            <w:noProof/>
            <w:webHidden/>
            <w:sz w:val="18"/>
            <w:szCs w:val="18"/>
          </w:rPr>
          <w:fldChar w:fldCharType="end"/>
        </w:r>
      </w:hyperlink>
    </w:p>
    <w:p w14:paraId="5D7960F2" w14:textId="6F412970" w:rsidR="00553740" w:rsidRPr="00553740" w:rsidRDefault="00553740">
      <w:pPr>
        <w:pStyle w:val="TableofFigures"/>
        <w:tabs>
          <w:tab w:val="right" w:leader="dot" w:pos="9016"/>
        </w:tabs>
        <w:rPr>
          <w:noProof/>
          <w:sz w:val="18"/>
          <w:szCs w:val="18"/>
        </w:rPr>
      </w:pPr>
      <w:hyperlink w:anchor="_Toc197183772" w:history="1">
        <w:r w:rsidRPr="00553740">
          <w:rPr>
            <w:rStyle w:val="Hyperlink"/>
            <w:noProof/>
            <w:sz w:val="18"/>
            <w:szCs w:val="18"/>
          </w:rPr>
          <w:t>Figure 27 Carbon Woven Epoxy Resin - Ultimate Tensile Strength</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_Toc197183772 \h </w:instrText>
        </w:r>
        <w:r w:rsidRPr="00553740">
          <w:rPr>
            <w:noProof/>
            <w:webHidden/>
            <w:sz w:val="18"/>
            <w:szCs w:val="18"/>
          </w:rPr>
        </w:r>
        <w:r w:rsidRPr="00553740">
          <w:rPr>
            <w:noProof/>
            <w:webHidden/>
            <w:sz w:val="18"/>
            <w:szCs w:val="18"/>
          </w:rPr>
          <w:fldChar w:fldCharType="separate"/>
        </w:r>
        <w:r w:rsidRPr="00553740">
          <w:rPr>
            <w:noProof/>
            <w:webHidden/>
            <w:sz w:val="18"/>
            <w:szCs w:val="18"/>
          </w:rPr>
          <w:t>20</w:t>
        </w:r>
        <w:r w:rsidRPr="00553740">
          <w:rPr>
            <w:noProof/>
            <w:webHidden/>
            <w:sz w:val="18"/>
            <w:szCs w:val="18"/>
          </w:rPr>
          <w:fldChar w:fldCharType="end"/>
        </w:r>
      </w:hyperlink>
    </w:p>
    <w:p w14:paraId="1488FDC2" w14:textId="452797E3" w:rsidR="00553740" w:rsidRPr="00553740" w:rsidRDefault="00553740">
      <w:pPr>
        <w:pStyle w:val="TableofFigures"/>
        <w:tabs>
          <w:tab w:val="right" w:leader="dot" w:pos="9016"/>
        </w:tabs>
        <w:rPr>
          <w:noProof/>
          <w:sz w:val="18"/>
          <w:szCs w:val="18"/>
        </w:rPr>
      </w:pPr>
      <w:hyperlink w:anchor="_Toc197183773" w:history="1">
        <w:r w:rsidRPr="00553740">
          <w:rPr>
            <w:rStyle w:val="Hyperlink"/>
            <w:noProof/>
            <w:sz w:val="18"/>
            <w:szCs w:val="18"/>
          </w:rPr>
          <w:t>Figure 28 Flax Non-Woven Bio-Resin</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_Toc197183773 \h </w:instrText>
        </w:r>
        <w:r w:rsidRPr="00553740">
          <w:rPr>
            <w:noProof/>
            <w:webHidden/>
            <w:sz w:val="18"/>
            <w:szCs w:val="18"/>
          </w:rPr>
        </w:r>
        <w:r w:rsidRPr="00553740">
          <w:rPr>
            <w:noProof/>
            <w:webHidden/>
            <w:sz w:val="18"/>
            <w:szCs w:val="18"/>
          </w:rPr>
          <w:fldChar w:fldCharType="separate"/>
        </w:r>
        <w:r w:rsidRPr="00553740">
          <w:rPr>
            <w:noProof/>
            <w:webHidden/>
            <w:sz w:val="18"/>
            <w:szCs w:val="18"/>
          </w:rPr>
          <w:t>21</w:t>
        </w:r>
        <w:r w:rsidRPr="00553740">
          <w:rPr>
            <w:noProof/>
            <w:webHidden/>
            <w:sz w:val="18"/>
            <w:szCs w:val="18"/>
          </w:rPr>
          <w:fldChar w:fldCharType="end"/>
        </w:r>
      </w:hyperlink>
    </w:p>
    <w:p w14:paraId="667BA6C8" w14:textId="087B237D" w:rsidR="00553740" w:rsidRPr="00553740" w:rsidRDefault="00553740">
      <w:pPr>
        <w:pStyle w:val="TableofFigures"/>
        <w:tabs>
          <w:tab w:val="right" w:leader="dot" w:pos="9016"/>
        </w:tabs>
        <w:rPr>
          <w:noProof/>
          <w:sz w:val="18"/>
          <w:szCs w:val="18"/>
        </w:rPr>
      </w:pPr>
      <w:hyperlink w:anchor="_Toc197183774" w:history="1">
        <w:r w:rsidRPr="00553740">
          <w:rPr>
            <w:rStyle w:val="Hyperlink"/>
            <w:noProof/>
            <w:sz w:val="18"/>
            <w:szCs w:val="18"/>
          </w:rPr>
          <w:t>Figure 29 Stages of Failure Flax Non-Woven Bio-Resin</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_Toc197183774 \h </w:instrText>
        </w:r>
        <w:r w:rsidRPr="00553740">
          <w:rPr>
            <w:noProof/>
            <w:webHidden/>
            <w:sz w:val="18"/>
            <w:szCs w:val="18"/>
          </w:rPr>
        </w:r>
        <w:r w:rsidRPr="00553740">
          <w:rPr>
            <w:noProof/>
            <w:webHidden/>
            <w:sz w:val="18"/>
            <w:szCs w:val="18"/>
          </w:rPr>
          <w:fldChar w:fldCharType="separate"/>
        </w:r>
        <w:r w:rsidRPr="00553740">
          <w:rPr>
            <w:noProof/>
            <w:webHidden/>
            <w:sz w:val="18"/>
            <w:szCs w:val="18"/>
          </w:rPr>
          <w:t>21</w:t>
        </w:r>
        <w:r w:rsidRPr="00553740">
          <w:rPr>
            <w:noProof/>
            <w:webHidden/>
            <w:sz w:val="18"/>
            <w:szCs w:val="18"/>
          </w:rPr>
          <w:fldChar w:fldCharType="end"/>
        </w:r>
      </w:hyperlink>
    </w:p>
    <w:p w14:paraId="30BA4669" w14:textId="3576E202" w:rsidR="00553740" w:rsidRPr="00553740" w:rsidRDefault="00553740">
      <w:pPr>
        <w:pStyle w:val="TableofFigures"/>
        <w:tabs>
          <w:tab w:val="right" w:leader="dot" w:pos="9016"/>
        </w:tabs>
        <w:rPr>
          <w:noProof/>
          <w:sz w:val="18"/>
          <w:szCs w:val="18"/>
        </w:rPr>
      </w:pPr>
      <w:hyperlink w:anchor="_Toc197183775" w:history="1">
        <w:r w:rsidRPr="00553740">
          <w:rPr>
            <w:rStyle w:val="Hyperlink"/>
            <w:noProof/>
            <w:sz w:val="18"/>
            <w:szCs w:val="18"/>
          </w:rPr>
          <w:t>Figure 30 Flax Non-Woven Bio-Resin Specimens after Failure</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_Toc197183775 \h </w:instrText>
        </w:r>
        <w:r w:rsidRPr="00553740">
          <w:rPr>
            <w:noProof/>
            <w:webHidden/>
            <w:sz w:val="18"/>
            <w:szCs w:val="18"/>
          </w:rPr>
        </w:r>
        <w:r w:rsidRPr="00553740">
          <w:rPr>
            <w:noProof/>
            <w:webHidden/>
            <w:sz w:val="18"/>
            <w:szCs w:val="18"/>
          </w:rPr>
          <w:fldChar w:fldCharType="separate"/>
        </w:r>
        <w:r w:rsidRPr="00553740">
          <w:rPr>
            <w:noProof/>
            <w:webHidden/>
            <w:sz w:val="18"/>
            <w:szCs w:val="18"/>
          </w:rPr>
          <w:t>22</w:t>
        </w:r>
        <w:r w:rsidRPr="00553740">
          <w:rPr>
            <w:noProof/>
            <w:webHidden/>
            <w:sz w:val="18"/>
            <w:szCs w:val="18"/>
          </w:rPr>
          <w:fldChar w:fldCharType="end"/>
        </w:r>
      </w:hyperlink>
    </w:p>
    <w:p w14:paraId="752BF85E" w14:textId="5686A0A5" w:rsidR="00553740" w:rsidRPr="00553740" w:rsidRDefault="00553740">
      <w:pPr>
        <w:pStyle w:val="TableofFigures"/>
        <w:tabs>
          <w:tab w:val="right" w:leader="dot" w:pos="9016"/>
        </w:tabs>
        <w:rPr>
          <w:noProof/>
          <w:sz w:val="18"/>
          <w:szCs w:val="18"/>
        </w:rPr>
      </w:pPr>
      <w:hyperlink w:anchor="_Toc197183776" w:history="1">
        <w:r w:rsidRPr="00553740">
          <w:rPr>
            <w:rStyle w:val="Hyperlink"/>
            <w:noProof/>
            <w:sz w:val="18"/>
            <w:szCs w:val="18"/>
          </w:rPr>
          <w:t>Figure 31 Flax Non-Woven Bio-Resin - Ultimate Tensile Strength</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_Toc197183776 \h </w:instrText>
        </w:r>
        <w:r w:rsidRPr="00553740">
          <w:rPr>
            <w:noProof/>
            <w:webHidden/>
            <w:sz w:val="18"/>
            <w:szCs w:val="18"/>
          </w:rPr>
        </w:r>
        <w:r w:rsidRPr="00553740">
          <w:rPr>
            <w:noProof/>
            <w:webHidden/>
            <w:sz w:val="18"/>
            <w:szCs w:val="18"/>
          </w:rPr>
          <w:fldChar w:fldCharType="separate"/>
        </w:r>
        <w:r w:rsidRPr="00553740">
          <w:rPr>
            <w:noProof/>
            <w:webHidden/>
            <w:sz w:val="18"/>
            <w:szCs w:val="18"/>
          </w:rPr>
          <w:t>22</w:t>
        </w:r>
        <w:r w:rsidRPr="00553740">
          <w:rPr>
            <w:noProof/>
            <w:webHidden/>
            <w:sz w:val="18"/>
            <w:szCs w:val="18"/>
          </w:rPr>
          <w:fldChar w:fldCharType="end"/>
        </w:r>
      </w:hyperlink>
    </w:p>
    <w:p w14:paraId="32E42044" w14:textId="4BCCE87A" w:rsidR="00553740" w:rsidRPr="00553740" w:rsidRDefault="00553740">
      <w:pPr>
        <w:pStyle w:val="TableofFigures"/>
        <w:tabs>
          <w:tab w:val="right" w:leader="dot" w:pos="9016"/>
        </w:tabs>
        <w:rPr>
          <w:noProof/>
          <w:sz w:val="18"/>
          <w:szCs w:val="18"/>
        </w:rPr>
      </w:pPr>
      <w:hyperlink w:anchor="_Toc197183777" w:history="1">
        <w:r w:rsidRPr="00553740">
          <w:rPr>
            <w:rStyle w:val="Hyperlink"/>
            <w:noProof/>
            <w:sz w:val="18"/>
            <w:szCs w:val="18"/>
          </w:rPr>
          <w:t>Figure 32 Stress (MPa) vs Time (s) - Flax Non-Woven Bio</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_Toc197183777 \h </w:instrText>
        </w:r>
        <w:r w:rsidRPr="00553740">
          <w:rPr>
            <w:noProof/>
            <w:webHidden/>
            <w:sz w:val="18"/>
            <w:szCs w:val="18"/>
          </w:rPr>
        </w:r>
        <w:r w:rsidRPr="00553740">
          <w:rPr>
            <w:noProof/>
            <w:webHidden/>
            <w:sz w:val="18"/>
            <w:szCs w:val="18"/>
          </w:rPr>
          <w:fldChar w:fldCharType="separate"/>
        </w:r>
        <w:r w:rsidRPr="00553740">
          <w:rPr>
            <w:noProof/>
            <w:webHidden/>
            <w:sz w:val="18"/>
            <w:szCs w:val="18"/>
          </w:rPr>
          <w:t>23</w:t>
        </w:r>
        <w:r w:rsidRPr="00553740">
          <w:rPr>
            <w:noProof/>
            <w:webHidden/>
            <w:sz w:val="18"/>
            <w:szCs w:val="18"/>
          </w:rPr>
          <w:fldChar w:fldCharType="end"/>
        </w:r>
      </w:hyperlink>
    </w:p>
    <w:p w14:paraId="74B69CC1" w14:textId="4E9E38D6" w:rsidR="00553740" w:rsidRPr="00553740" w:rsidRDefault="00553740">
      <w:pPr>
        <w:pStyle w:val="TableofFigures"/>
        <w:tabs>
          <w:tab w:val="right" w:leader="dot" w:pos="9016"/>
        </w:tabs>
        <w:rPr>
          <w:noProof/>
          <w:sz w:val="18"/>
          <w:szCs w:val="18"/>
        </w:rPr>
      </w:pPr>
      <w:hyperlink w:anchor="_Toc197183778" w:history="1">
        <w:r w:rsidRPr="00553740">
          <w:rPr>
            <w:rStyle w:val="Hyperlink"/>
            <w:noProof/>
            <w:sz w:val="18"/>
            <w:szCs w:val="18"/>
          </w:rPr>
          <w:t>Figure 33 Flax Woven Bio-Resin Sample Pieces</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_Toc197183778 \h </w:instrText>
        </w:r>
        <w:r w:rsidRPr="00553740">
          <w:rPr>
            <w:noProof/>
            <w:webHidden/>
            <w:sz w:val="18"/>
            <w:szCs w:val="18"/>
          </w:rPr>
        </w:r>
        <w:r w:rsidRPr="00553740">
          <w:rPr>
            <w:noProof/>
            <w:webHidden/>
            <w:sz w:val="18"/>
            <w:szCs w:val="18"/>
          </w:rPr>
          <w:fldChar w:fldCharType="separate"/>
        </w:r>
        <w:r w:rsidRPr="00553740">
          <w:rPr>
            <w:noProof/>
            <w:webHidden/>
            <w:sz w:val="18"/>
            <w:szCs w:val="18"/>
          </w:rPr>
          <w:t>24</w:t>
        </w:r>
        <w:r w:rsidRPr="00553740">
          <w:rPr>
            <w:noProof/>
            <w:webHidden/>
            <w:sz w:val="18"/>
            <w:szCs w:val="18"/>
          </w:rPr>
          <w:fldChar w:fldCharType="end"/>
        </w:r>
      </w:hyperlink>
    </w:p>
    <w:p w14:paraId="1CA87FF7" w14:textId="7787CC6B" w:rsidR="00553740" w:rsidRPr="00553740" w:rsidRDefault="00553740">
      <w:pPr>
        <w:pStyle w:val="TableofFigures"/>
        <w:tabs>
          <w:tab w:val="right" w:leader="dot" w:pos="9016"/>
        </w:tabs>
        <w:rPr>
          <w:noProof/>
          <w:sz w:val="18"/>
          <w:szCs w:val="18"/>
        </w:rPr>
      </w:pPr>
      <w:hyperlink w:anchor="_Toc197183779" w:history="1">
        <w:r w:rsidRPr="00553740">
          <w:rPr>
            <w:rStyle w:val="Hyperlink"/>
            <w:noProof/>
            <w:sz w:val="18"/>
            <w:szCs w:val="18"/>
          </w:rPr>
          <w:t>Figure 34 Stages of Failure Flax Woven Bio-Resin</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_Toc197183779 \h </w:instrText>
        </w:r>
        <w:r w:rsidRPr="00553740">
          <w:rPr>
            <w:noProof/>
            <w:webHidden/>
            <w:sz w:val="18"/>
            <w:szCs w:val="18"/>
          </w:rPr>
        </w:r>
        <w:r w:rsidRPr="00553740">
          <w:rPr>
            <w:noProof/>
            <w:webHidden/>
            <w:sz w:val="18"/>
            <w:szCs w:val="18"/>
          </w:rPr>
          <w:fldChar w:fldCharType="separate"/>
        </w:r>
        <w:r w:rsidRPr="00553740">
          <w:rPr>
            <w:noProof/>
            <w:webHidden/>
            <w:sz w:val="18"/>
            <w:szCs w:val="18"/>
          </w:rPr>
          <w:t>24</w:t>
        </w:r>
        <w:r w:rsidRPr="00553740">
          <w:rPr>
            <w:noProof/>
            <w:webHidden/>
            <w:sz w:val="18"/>
            <w:szCs w:val="18"/>
          </w:rPr>
          <w:fldChar w:fldCharType="end"/>
        </w:r>
      </w:hyperlink>
    </w:p>
    <w:p w14:paraId="0741F748" w14:textId="407E8D52" w:rsidR="00553740" w:rsidRPr="00553740" w:rsidRDefault="00553740">
      <w:pPr>
        <w:pStyle w:val="TableofFigures"/>
        <w:tabs>
          <w:tab w:val="right" w:leader="dot" w:pos="9016"/>
        </w:tabs>
        <w:rPr>
          <w:noProof/>
          <w:sz w:val="18"/>
          <w:szCs w:val="18"/>
        </w:rPr>
      </w:pPr>
      <w:hyperlink w:anchor="_Toc197183780" w:history="1">
        <w:r w:rsidRPr="00553740">
          <w:rPr>
            <w:rStyle w:val="Hyperlink"/>
            <w:noProof/>
            <w:sz w:val="18"/>
            <w:szCs w:val="18"/>
          </w:rPr>
          <w:t>Figure 35 Flax Woven Bio-Resin Specimens after Failure</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_Toc197183780 \h </w:instrText>
        </w:r>
        <w:r w:rsidRPr="00553740">
          <w:rPr>
            <w:noProof/>
            <w:webHidden/>
            <w:sz w:val="18"/>
            <w:szCs w:val="18"/>
          </w:rPr>
        </w:r>
        <w:r w:rsidRPr="00553740">
          <w:rPr>
            <w:noProof/>
            <w:webHidden/>
            <w:sz w:val="18"/>
            <w:szCs w:val="18"/>
          </w:rPr>
          <w:fldChar w:fldCharType="separate"/>
        </w:r>
        <w:r w:rsidRPr="00553740">
          <w:rPr>
            <w:noProof/>
            <w:webHidden/>
            <w:sz w:val="18"/>
            <w:szCs w:val="18"/>
          </w:rPr>
          <w:t>25</w:t>
        </w:r>
        <w:r w:rsidRPr="00553740">
          <w:rPr>
            <w:noProof/>
            <w:webHidden/>
            <w:sz w:val="18"/>
            <w:szCs w:val="18"/>
          </w:rPr>
          <w:fldChar w:fldCharType="end"/>
        </w:r>
      </w:hyperlink>
    </w:p>
    <w:p w14:paraId="08B842C0" w14:textId="33A03B8A" w:rsidR="00553740" w:rsidRPr="00553740" w:rsidRDefault="00553740">
      <w:pPr>
        <w:pStyle w:val="TableofFigures"/>
        <w:tabs>
          <w:tab w:val="right" w:leader="dot" w:pos="9016"/>
        </w:tabs>
        <w:rPr>
          <w:noProof/>
          <w:sz w:val="18"/>
          <w:szCs w:val="18"/>
        </w:rPr>
      </w:pPr>
      <w:hyperlink w:anchor="_Toc197183781" w:history="1">
        <w:r w:rsidRPr="00553740">
          <w:rPr>
            <w:rStyle w:val="Hyperlink"/>
            <w:noProof/>
            <w:sz w:val="18"/>
            <w:szCs w:val="18"/>
          </w:rPr>
          <w:t>Figure 36 Close up image of defect in material Vs Failure Point</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_Toc197183781 \h </w:instrText>
        </w:r>
        <w:r w:rsidRPr="00553740">
          <w:rPr>
            <w:noProof/>
            <w:webHidden/>
            <w:sz w:val="18"/>
            <w:szCs w:val="18"/>
          </w:rPr>
        </w:r>
        <w:r w:rsidRPr="00553740">
          <w:rPr>
            <w:noProof/>
            <w:webHidden/>
            <w:sz w:val="18"/>
            <w:szCs w:val="18"/>
          </w:rPr>
          <w:fldChar w:fldCharType="separate"/>
        </w:r>
        <w:r w:rsidRPr="00553740">
          <w:rPr>
            <w:noProof/>
            <w:webHidden/>
            <w:sz w:val="18"/>
            <w:szCs w:val="18"/>
          </w:rPr>
          <w:t>25</w:t>
        </w:r>
        <w:r w:rsidRPr="00553740">
          <w:rPr>
            <w:noProof/>
            <w:webHidden/>
            <w:sz w:val="18"/>
            <w:szCs w:val="18"/>
          </w:rPr>
          <w:fldChar w:fldCharType="end"/>
        </w:r>
      </w:hyperlink>
    </w:p>
    <w:p w14:paraId="1FE57F11" w14:textId="70614475" w:rsidR="00553740" w:rsidRPr="00553740" w:rsidRDefault="00553740">
      <w:pPr>
        <w:pStyle w:val="TableofFigures"/>
        <w:tabs>
          <w:tab w:val="right" w:leader="dot" w:pos="9016"/>
        </w:tabs>
        <w:rPr>
          <w:noProof/>
          <w:sz w:val="18"/>
          <w:szCs w:val="18"/>
        </w:rPr>
      </w:pPr>
      <w:hyperlink w:anchor="_Toc197183782" w:history="1">
        <w:r w:rsidRPr="00553740">
          <w:rPr>
            <w:rStyle w:val="Hyperlink"/>
            <w:noProof/>
            <w:sz w:val="18"/>
            <w:szCs w:val="18"/>
          </w:rPr>
          <w:t>Figure 37 Flax Woven Bio-Resin - Ultimate Tensile Strength</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_Toc197183782 \h </w:instrText>
        </w:r>
        <w:r w:rsidRPr="00553740">
          <w:rPr>
            <w:noProof/>
            <w:webHidden/>
            <w:sz w:val="18"/>
            <w:szCs w:val="18"/>
          </w:rPr>
        </w:r>
        <w:r w:rsidRPr="00553740">
          <w:rPr>
            <w:noProof/>
            <w:webHidden/>
            <w:sz w:val="18"/>
            <w:szCs w:val="18"/>
          </w:rPr>
          <w:fldChar w:fldCharType="separate"/>
        </w:r>
        <w:r w:rsidRPr="00553740">
          <w:rPr>
            <w:noProof/>
            <w:webHidden/>
            <w:sz w:val="18"/>
            <w:szCs w:val="18"/>
          </w:rPr>
          <w:t>25</w:t>
        </w:r>
        <w:r w:rsidRPr="00553740">
          <w:rPr>
            <w:noProof/>
            <w:webHidden/>
            <w:sz w:val="18"/>
            <w:szCs w:val="18"/>
          </w:rPr>
          <w:fldChar w:fldCharType="end"/>
        </w:r>
      </w:hyperlink>
    </w:p>
    <w:p w14:paraId="4248754F" w14:textId="66D9B026" w:rsidR="00553740" w:rsidRPr="00553740" w:rsidRDefault="00553740">
      <w:pPr>
        <w:pStyle w:val="TableofFigures"/>
        <w:tabs>
          <w:tab w:val="right" w:leader="dot" w:pos="9016"/>
        </w:tabs>
        <w:rPr>
          <w:noProof/>
          <w:sz w:val="18"/>
          <w:szCs w:val="18"/>
        </w:rPr>
      </w:pPr>
      <w:hyperlink w:anchor="_Toc197183783" w:history="1">
        <w:r w:rsidRPr="00553740">
          <w:rPr>
            <w:rStyle w:val="Hyperlink"/>
            <w:noProof/>
            <w:sz w:val="18"/>
            <w:szCs w:val="18"/>
          </w:rPr>
          <w:t>Figure 38 Kevlar Woven Bio-Resin Sample Pieces</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_Toc197183783 \h </w:instrText>
        </w:r>
        <w:r w:rsidRPr="00553740">
          <w:rPr>
            <w:noProof/>
            <w:webHidden/>
            <w:sz w:val="18"/>
            <w:szCs w:val="18"/>
          </w:rPr>
        </w:r>
        <w:r w:rsidRPr="00553740">
          <w:rPr>
            <w:noProof/>
            <w:webHidden/>
            <w:sz w:val="18"/>
            <w:szCs w:val="18"/>
          </w:rPr>
          <w:fldChar w:fldCharType="separate"/>
        </w:r>
        <w:r w:rsidRPr="00553740">
          <w:rPr>
            <w:noProof/>
            <w:webHidden/>
            <w:sz w:val="18"/>
            <w:szCs w:val="18"/>
          </w:rPr>
          <w:t>26</w:t>
        </w:r>
        <w:r w:rsidRPr="00553740">
          <w:rPr>
            <w:noProof/>
            <w:webHidden/>
            <w:sz w:val="18"/>
            <w:szCs w:val="18"/>
          </w:rPr>
          <w:fldChar w:fldCharType="end"/>
        </w:r>
      </w:hyperlink>
    </w:p>
    <w:p w14:paraId="70C93223" w14:textId="136C178A" w:rsidR="00553740" w:rsidRPr="00553740" w:rsidRDefault="00553740">
      <w:pPr>
        <w:pStyle w:val="TableofFigures"/>
        <w:tabs>
          <w:tab w:val="right" w:leader="dot" w:pos="9016"/>
        </w:tabs>
        <w:rPr>
          <w:noProof/>
          <w:sz w:val="18"/>
          <w:szCs w:val="18"/>
        </w:rPr>
      </w:pPr>
      <w:hyperlink w:anchor="_Toc197183784" w:history="1">
        <w:r w:rsidRPr="00553740">
          <w:rPr>
            <w:rStyle w:val="Hyperlink"/>
            <w:noProof/>
            <w:sz w:val="18"/>
            <w:szCs w:val="18"/>
          </w:rPr>
          <w:t>Figure 39 Stages of Failure Kevlar Woven Bio-Resin</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_Toc197183784 \h </w:instrText>
        </w:r>
        <w:r w:rsidRPr="00553740">
          <w:rPr>
            <w:noProof/>
            <w:webHidden/>
            <w:sz w:val="18"/>
            <w:szCs w:val="18"/>
          </w:rPr>
        </w:r>
        <w:r w:rsidRPr="00553740">
          <w:rPr>
            <w:noProof/>
            <w:webHidden/>
            <w:sz w:val="18"/>
            <w:szCs w:val="18"/>
          </w:rPr>
          <w:fldChar w:fldCharType="separate"/>
        </w:r>
        <w:r w:rsidRPr="00553740">
          <w:rPr>
            <w:noProof/>
            <w:webHidden/>
            <w:sz w:val="18"/>
            <w:szCs w:val="18"/>
          </w:rPr>
          <w:t>26</w:t>
        </w:r>
        <w:r w:rsidRPr="00553740">
          <w:rPr>
            <w:noProof/>
            <w:webHidden/>
            <w:sz w:val="18"/>
            <w:szCs w:val="18"/>
          </w:rPr>
          <w:fldChar w:fldCharType="end"/>
        </w:r>
      </w:hyperlink>
    </w:p>
    <w:p w14:paraId="71954BC4" w14:textId="1C4A35AF" w:rsidR="00553740" w:rsidRPr="00553740" w:rsidRDefault="00553740">
      <w:pPr>
        <w:pStyle w:val="TableofFigures"/>
        <w:tabs>
          <w:tab w:val="right" w:leader="dot" w:pos="9016"/>
        </w:tabs>
        <w:rPr>
          <w:noProof/>
          <w:sz w:val="18"/>
          <w:szCs w:val="18"/>
        </w:rPr>
      </w:pPr>
      <w:hyperlink w:anchor="_Toc197183785" w:history="1">
        <w:r w:rsidRPr="00553740">
          <w:rPr>
            <w:rStyle w:val="Hyperlink"/>
            <w:noProof/>
            <w:sz w:val="18"/>
            <w:szCs w:val="18"/>
          </w:rPr>
          <w:t>Figure 40 Kevlar Woven Bio-Resin Specimens after Failure</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_Toc197183785 \h </w:instrText>
        </w:r>
        <w:r w:rsidRPr="00553740">
          <w:rPr>
            <w:noProof/>
            <w:webHidden/>
            <w:sz w:val="18"/>
            <w:szCs w:val="18"/>
          </w:rPr>
        </w:r>
        <w:r w:rsidRPr="00553740">
          <w:rPr>
            <w:noProof/>
            <w:webHidden/>
            <w:sz w:val="18"/>
            <w:szCs w:val="18"/>
          </w:rPr>
          <w:fldChar w:fldCharType="separate"/>
        </w:r>
        <w:r w:rsidRPr="00553740">
          <w:rPr>
            <w:noProof/>
            <w:webHidden/>
            <w:sz w:val="18"/>
            <w:szCs w:val="18"/>
          </w:rPr>
          <w:t>27</w:t>
        </w:r>
        <w:r w:rsidRPr="00553740">
          <w:rPr>
            <w:noProof/>
            <w:webHidden/>
            <w:sz w:val="18"/>
            <w:szCs w:val="18"/>
          </w:rPr>
          <w:fldChar w:fldCharType="end"/>
        </w:r>
      </w:hyperlink>
    </w:p>
    <w:p w14:paraId="0788A381" w14:textId="3940A09C" w:rsidR="00553740" w:rsidRPr="00553740" w:rsidRDefault="00553740">
      <w:pPr>
        <w:pStyle w:val="TableofFigures"/>
        <w:tabs>
          <w:tab w:val="right" w:leader="dot" w:pos="9016"/>
        </w:tabs>
        <w:rPr>
          <w:noProof/>
          <w:sz w:val="18"/>
          <w:szCs w:val="18"/>
        </w:rPr>
      </w:pPr>
      <w:hyperlink w:anchor="_Toc197183786" w:history="1">
        <w:r w:rsidRPr="00553740">
          <w:rPr>
            <w:rStyle w:val="Hyperlink"/>
            <w:noProof/>
            <w:sz w:val="18"/>
            <w:szCs w:val="18"/>
          </w:rPr>
          <w:t>Figure 41 Kevlar Woven Bio-Resin - Ultimate Tensile Strength</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_Toc197183786 \h </w:instrText>
        </w:r>
        <w:r w:rsidRPr="00553740">
          <w:rPr>
            <w:noProof/>
            <w:webHidden/>
            <w:sz w:val="18"/>
            <w:szCs w:val="18"/>
          </w:rPr>
        </w:r>
        <w:r w:rsidRPr="00553740">
          <w:rPr>
            <w:noProof/>
            <w:webHidden/>
            <w:sz w:val="18"/>
            <w:szCs w:val="18"/>
          </w:rPr>
          <w:fldChar w:fldCharType="separate"/>
        </w:r>
        <w:r w:rsidRPr="00553740">
          <w:rPr>
            <w:noProof/>
            <w:webHidden/>
            <w:sz w:val="18"/>
            <w:szCs w:val="18"/>
          </w:rPr>
          <w:t>27</w:t>
        </w:r>
        <w:r w:rsidRPr="00553740">
          <w:rPr>
            <w:noProof/>
            <w:webHidden/>
            <w:sz w:val="18"/>
            <w:szCs w:val="18"/>
          </w:rPr>
          <w:fldChar w:fldCharType="end"/>
        </w:r>
      </w:hyperlink>
    </w:p>
    <w:p w14:paraId="1FF544BC" w14:textId="31D47C44" w:rsidR="00553740" w:rsidRPr="00553740" w:rsidRDefault="00553740">
      <w:pPr>
        <w:pStyle w:val="TableofFigures"/>
        <w:tabs>
          <w:tab w:val="right" w:leader="dot" w:pos="9016"/>
        </w:tabs>
        <w:rPr>
          <w:noProof/>
          <w:sz w:val="18"/>
          <w:szCs w:val="18"/>
        </w:rPr>
      </w:pPr>
      <w:hyperlink w:anchor="_Toc197183787" w:history="1">
        <w:r w:rsidRPr="00553740">
          <w:rPr>
            <w:rStyle w:val="Hyperlink"/>
            <w:noProof/>
            <w:sz w:val="18"/>
            <w:szCs w:val="18"/>
          </w:rPr>
          <w:t>Figure 42 Ultimate Tensile Strength – Comparison</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_Toc197183787 \h </w:instrText>
        </w:r>
        <w:r w:rsidRPr="00553740">
          <w:rPr>
            <w:noProof/>
            <w:webHidden/>
            <w:sz w:val="18"/>
            <w:szCs w:val="18"/>
          </w:rPr>
        </w:r>
        <w:r w:rsidRPr="00553740">
          <w:rPr>
            <w:noProof/>
            <w:webHidden/>
            <w:sz w:val="18"/>
            <w:szCs w:val="18"/>
          </w:rPr>
          <w:fldChar w:fldCharType="separate"/>
        </w:r>
        <w:r w:rsidRPr="00553740">
          <w:rPr>
            <w:noProof/>
            <w:webHidden/>
            <w:sz w:val="18"/>
            <w:szCs w:val="18"/>
          </w:rPr>
          <w:t>28</w:t>
        </w:r>
        <w:r w:rsidRPr="00553740">
          <w:rPr>
            <w:noProof/>
            <w:webHidden/>
            <w:sz w:val="18"/>
            <w:szCs w:val="18"/>
          </w:rPr>
          <w:fldChar w:fldCharType="end"/>
        </w:r>
      </w:hyperlink>
    </w:p>
    <w:p w14:paraId="1F5AB4F8" w14:textId="17C1BF9E" w:rsidR="00553740" w:rsidRPr="00553740" w:rsidRDefault="00553740">
      <w:pPr>
        <w:pStyle w:val="TableofFigures"/>
        <w:tabs>
          <w:tab w:val="right" w:leader="dot" w:pos="9016"/>
        </w:tabs>
        <w:rPr>
          <w:noProof/>
          <w:sz w:val="18"/>
          <w:szCs w:val="18"/>
        </w:rPr>
      </w:pPr>
      <w:hyperlink w:anchor="_Toc197183788" w:history="1">
        <w:r w:rsidRPr="00553740">
          <w:rPr>
            <w:rStyle w:val="Hyperlink"/>
            <w:noProof/>
            <w:sz w:val="18"/>
            <w:szCs w:val="18"/>
          </w:rPr>
          <w:t>Figure 43 Graph of Time vs Stress - Aluminium and Carbon Woven Epoxy Resin</w:t>
        </w:r>
        <w:r w:rsidRPr="00553740">
          <w:rPr>
            <w:noProof/>
            <w:webHidden/>
            <w:sz w:val="18"/>
            <w:szCs w:val="18"/>
          </w:rPr>
          <w:tab/>
        </w:r>
        <w:r w:rsidRPr="00553740">
          <w:rPr>
            <w:noProof/>
            <w:webHidden/>
            <w:sz w:val="18"/>
            <w:szCs w:val="18"/>
          </w:rPr>
          <w:fldChar w:fldCharType="begin"/>
        </w:r>
        <w:r w:rsidRPr="00553740">
          <w:rPr>
            <w:noProof/>
            <w:webHidden/>
            <w:sz w:val="18"/>
            <w:szCs w:val="18"/>
          </w:rPr>
          <w:instrText xml:space="preserve"> PAGEREF _Toc197183788 \h </w:instrText>
        </w:r>
        <w:r w:rsidRPr="00553740">
          <w:rPr>
            <w:noProof/>
            <w:webHidden/>
            <w:sz w:val="18"/>
            <w:szCs w:val="18"/>
          </w:rPr>
        </w:r>
        <w:r w:rsidRPr="00553740">
          <w:rPr>
            <w:noProof/>
            <w:webHidden/>
            <w:sz w:val="18"/>
            <w:szCs w:val="18"/>
          </w:rPr>
          <w:fldChar w:fldCharType="separate"/>
        </w:r>
        <w:r w:rsidRPr="00553740">
          <w:rPr>
            <w:noProof/>
            <w:webHidden/>
            <w:sz w:val="18"/>
            <w:szCs w:val="18"/>
          </w:rPr>
          <w:t>29</w:t>
        </w:r>
        <w:r w:rsidRPr="00553740">
          <w:rPr>
            <w:noProof/>
            <w:webHidden/>
            <w:sz w:val="18"/>
            <w:szCs w:val="18"/>
          </w:rPr>
          <w:fldChar w:fldCharType="end"/>
        </w:r>
      </w:hyperlink>
    </w:p>
    <w:p w14:paraId="2B29BB4D" w14:textId="75DD4B4F" w:rsidR="00F42E6E" w:rsidRPr="00F42E6E" w:rsidRDefault="00553740" w:rsidP="00F42E6E">
      <w:r w:rsidRPr="00553740">
        <w:rPr>
          <w:sz w:val="20"/>
          <w:szCs w:val="20"/>
        </w:rPr>
        <w:fldChar w:fldCharType="end"/>
      </w:r>
    </w:p>
    <w:p w14:paraId="3A630347" w14:textId="5C6E1F44" w:rsidR="004E55A6" w:rsidRPr="004E55A6" w:rsidRDefault="004E55A6" w:rsidP="004E55A6">
      <w:pPr>
        <w:pStyle w:val="TableofFigures"/>
        <w:tabs>
          <w:tab w:val="right" w:leader="dot" w:pos="9016"/>
        </w:tabs>
        <w:rPr>
          <w:rFonts w:asciiTheme="majorHAnsi" w:eastAsiaTheme="majorEastAsia" w:hAnsiTheme="majorHAnsi" w:cstheme="majorBidi"/>
          <w:color w:val="0F4761" w:themeColor="accent1" w:themeShade="BF"/>
          <w:kern w:val="0"/>
          <w14:ligatures w14:val="none"/>
        </w:rPr>
      </w:pPr>
      <w:r w:rsidRPr="004E55A6">
        <w:rPr>
          <w:rFonts w:asciiTheme="majorHAnsi" w:eastAsiaTheme="majorEastAsia" w:hAnsiTheme="majorHAnsi" w:cstheme="majorBidi"/>
          <w:color w:val="0F4761" w:themeColor="accent1" w:themeShade="BF"/>
          <w:kern w:val="0"/>
          <w14:ligatures w14:val="none"/>
        </w:rPr>
        <w:t>Table of Equations</w:t>
      </w:r>
    </w:p>
    <w:p w14:paraId="27B8975C" w14:textId="6B8680C4" w:rsidR="004D7404" w:rsidRPr="000862D8" w:rsidRDefault="00703098" w:rsidP="00553740">
      <w:pPr>
        <w:spacing w:after="0" w:line="240" w:lineRule="auto"/>
        <w:rPr>
          <w:sz w:val="22"/>
          <w:szCs w:val="22"/>
        </w:rPr>
      </w:pPr>
      <w:r w:rsidRPr="000862D8">
        <w:rPr>
          <w:sz w:val="20"/>
          <w:szCs w:val="20"/>
        </w:rPr>
        <w:t>Equation</w:t>
      </w:r>
      <w:r w:rsidR="004D7404" w:rsidRPr="000862D8">
        <w:rPr>
          <w:sz w:val="20"/>
          <w:szCs w:val="20"/>
        </w:rPr>
        <w:t xml:space="preserve"> </w:t>
      </w:r>
      <w:r w:rsidR="00BB571B" w:rsidRPr="000862D8">
        <w:rPr>
          <w:sz w:val="20"/>
          <w:szCs w:val="20"/>
        </w:rPr>
        <w:t>1</w:t>
      </w:r>
      <w:r w:rsidR="00303317" w:rsidRPr="000862D8">
        <w:rPr>
          <w:sz w:val="20"/>
          <w:szCs w:val="20"/>
        </w:rPr>
        <w:t xml:space="preserve"> </w:t>
      </w:r>
      <w:r w:rsidR="001874CB" w:rsidRPr="000862D8">
        <w:rPr>
          <w:sz w:val="20"/>
          <w:szCs w:val="20"/>
        </w:rPr>
        <w:t xml:space="preserve">Stress </w:t>
      </w:r>
      <w:r w:rsidR="00A32033">
        <w:rPr>
          <w:sz w:val="20"/>
          <w:szCs w:val="20"/>
        </w:rPr>
        <w:t>e</w:t>
      </w:r>
      <w:r w:rsidR="001874CB" w:rsidRPr="000862D8">
        <w:rPr>
          <w:sz w:val="20"/>
          <w:szCs w:val="20"/>
        </w:rPr>
        <w:t>quation</w:t>
      </w:r>
      <w:r w:rsidR="00303317" w:rsidRPr="000862D8">
        <w:rPr>
          <w:sz w:val="20"/>
          <w:szCs w:val="20"/>
        </w:rPr>
        <w:t>……………………………</w:t>
      </w:r>
      <w:r w:rsidR="001874CB" w:rsidRPr="000862D8">
        <w:rPr>
          <w:sz w:val="20"/>
          <w:szCs w:val="20"/>
        </w:rPr>
        <w:t>…………</w:t>
      </w:r>
      <w:proofErr w:type="gramStart"/>
      <w:r w:rsidR="001874CB" w:rsidRPr="000862D8">
        <w:rPr>
          <w:sz w:val="20"/>
          <w:szCs w:val="20"/>
        </w:rPr>
        <w:t>…..</w:t>
      </w:r>
      <w:proofErr w:type="gramEnd"/>
      <w:r w:rsidR="00303317" w:rsidRPr="000862D8">
        <w:rPr>
          <w:sz w:val="20"/>
          <w:szCs w:val="20"/>
        </w:rPr>
        <w:t>……………</w:t>
      </w:r>
      <w:r w:rsidR="00F42E6E" w:rsidRPr="000862D8">
        <w:rPr>
          <w:sz w:val="20"/>
          <w:szCs w:val="20"/>
        </w:rPr>
        <w:t>……………</w:t>
      </w:r>
      <w:proofErr w:type="gramStart"/>
      <w:r w:rsidR="00F42E6E" w:rsidRPr="000862D8">
        <w:rPr>
          <w:sz w:val="20"/>
          <w:szCs w:val="20"/>
        </w:rPr>
        <w:t>…..</w:t>
      </w:r>
      <w:proofErr w:type="gramEnd"/>
      <w:r w:rsidR="00303317" w:rsidRPr="000862D8">
        <w:rPr>
          <w:sz w:val="20"/>
          <w:szCs w:val="20"/>
        </w:rPr>
        <w:t>………………</w:t>
      </w:r>
      <w:r w:rsidR="00553740">
        <w:rPr>
          <w:sz w:val="20"/>
          <w:szCs w:val="20"/>
        </w:rPr>
        <w:t>…</w:t>
      </w:r>
      <w:proofErr w:type="gramStart"/>
      <w:r w:rsidR="00553740">
        <w:rPr>
          <w:sz w:val="20"/>
          <w:szCs w:val="20"/>
        </w:rPr>
        <w:t>…..</w:t>
      </w:r>
      <w:proofErr w:type="gramEnd"/>
      <w:r w:rsidR="00303317" w:rsidRPr="000862D8">
        <w:rPr>
          <w:sz w:val="20"/>
          <w:szCs w:val="20"/>
        </w:rPr>
        <w:t>…</w:t>
      </w:r>
      <w:r w:rsidR="00C9352B" w:rsidRPr="000862D8">
        <w:rPr>
          <w:sz w:val="20"/>
          <w:szCs w:val="20"/>
        </w:rPr>
        <w:t>.</w:t>
      </w:r>
      <w:proofErr w:type="gramStart"/>
      <w:r w:rsidR="00303317" w:rsidRPr="000862D8">
        <w:rPr>
          <w:sz w:val="20"/>
          <w:szCs w:val="20"/>
        </w:rPr>
        <w:t>…</w:t>
      </w:r>
      <w:r w:rsidR="00CE323F" w:rsidRPr="000862D8">
        <w:rPr>
          <w:sz w:val="20"/>
          <w:szCs w:val="20"/>
        </w:rPr>
        <w:t>..</w:t>
      </w:r>
      <w:proofErr w:type="gramEnd"/>
      <w:r w:rsidR="00F42E6E" w:rsidRPr="000862D8">
        <w:rPr>
          <w:sz w:val="20"/>
          <w:szCs w:val="20"/>
        </w:rPr>
        <w:t>7</w:t>
      </w:r>
    </w:p>
    <w:p w14:paraId="132E3094" w14:textId="28601950" w:rsidR="00553740" w:rsidRDefault="00A32033" w:rsidP="00553740">
      <w:pPr>
        <w:spacing w:after="0" w:line="240" w:lineRule="auto"/>
        <w:rPr>
          <w:sz w:val="20"/>
          <w:szCs w:val="20"/>
        </w:rPr>
      </w:pPr>
      <w:r w:rsidRPr="000862D8">
        <w:rPr>
          <w:sz w:val="20"/>
          <w:szCs w:val="20"/>
        </w:rPr>
        <w:t xml:space="preserve">Equation </w:t>
      </w:r>
      <w:r>
        <w:rPr>
          <w:sz w:val="20"/>
          <w:szCs w:val="20"/>
        </w:rPr>
        <w:t>2</w:t>
      </w:r>
      <w:r w:rsidRPr="000862D8">
        <w:rPr>
          <w:sz w:val="20"/>
          <w:szCs w:val="20"/>
        </w:rPr>
        <w:t xml:space="preserve"> </w:t>
      </w:r>
      <w:r w:rsidR="00553740">
        <w:rPr>
          <w:sz w:val="20"/>
          <w:szCs w:val="20"/>
        </w:rPr>
        <w:t>Formula for Composite Longitudinal (Upper Limit)……</w:t>
      </w:r>
      <w:r w:rsidRPr="000862D8">
        <w:rPr>
          <w:sz w:val="20"/>
          <w:szCs w:val="20"/>
        </w:rPr>
        <w:t>……………………</w:t>
      </w:r>
      <w:proofErr w:type="gramStart"/>
      <w:r w:rsidRPr="000862D8">
        <w:rPr>
          <w:sz w:val="20"/>
          <w:szCs w:val="20"/>
        </w:rPr>
        <w:t>…</w:t>
      </w:r>
      <w:r w:rsidR="00553740">
        <w:rPr>
          <w:sz w:val="20"/>
          <w:szCs w:val="20"/>
        </w:rPr>
        <w:t>..</w:t>
      </w:r>
      <w:r w:rsidRPr="000862D8">
        <w:rPr>
          <w:sz w:val="20"/>
          <w:szCs w:val="20"/>
        </w:rPr>
        <w:t>…..</w:t>
      </w:r>
      <w:proofErr w:type="gramEnd"/>
      <w:r w:rsidRPr="000862D8">
        <w:rPr>
          <w:sz w:val="20"/>
          <w:szCs w:val="20"/>
        </w:rPr>
        <w:t>………………….</w:t>
      </w:r>
      <w:proofErr w:type="gramStart"/>
      <w:r w:rsidRPr="000862D8">
        <w:rPr>
          <w:sz w:val="20"/>
          <w:szCs w:val="20"/>
        </w:rPr>
        <w:t>…..</w:t>
      </w:r>
      <w:proofErr w:type="gramEnd"/>
      <w:r w:rsidR="00553740">
        <w:rPr>
          <w:sz w:val="20"/>
          <w:szCs w:val="20"/>
        </w:rPr>
        <w:t>9</w:t>
      </w:r>
    </w:p>
    <w:p w14:paraId="100FFEA1" w14:textId="2206D2AB" w:rsidR="00553740" w:rsidRDefault="00553740" w:rsidP="00553740">
      <w:pPr>
        <w:spacing w:after="0" w:line="240" w:lineRule="auto"/>
        <w:rPr>
          <w:sz w:val="20"/>
          <w:szCs w:val="20"/>
        </w:rPr>
      </w:pPr>
      <w:r w:rsidRPr="000862D8">
        <w:rPr>
          <w:sz w:val="20"/>
          <w:szCs w:val="20"/>
        </w:rPr>
        <w:t xml:space="preserve">Equation </w:t>
      </w:r>
      <w:r>
        <w:rPr>
          <w:sz w:val="20"/>
          <w:szCs w:val="20"/>
        </w:rPr>
        <w:t>2</w:t>
      </w:r>
      <w:r w:rsidRPr="000862D8">
        <w:rPr>
          <w:sz w:val="20"/>
          <w:szCs w:val="20"/>
        </w:rPr>
        <w:t xml:space="preserve"> </w:t>
      </w:r>
      <w:r>
        <w:rPr>
          <w:sz w:val="20"/>
          <w:szCs w:val="20"/>
        </w:rPr>
        <w:t>Formula for Composite Transverse (Lower Limit)……</w:t>
      </w:r>
      <w:r w:rsidRPr="000862D8">
        <w:rPr>
          <w:sz w:val="20"/>
          <w:szCs w:val="20"/>
        </w:rPr>
        <w:t>…………</w:t>
      </w:r>
      <w:r>
        <w:rPr>
          <w:sz w:val="20"/>
          <w:szCs w:val="20"/>
        </w:rPr>
        <w:t>.</w:t>
      </w:r>
      <w:r w:rsidRPr="000862D8">
        <w:rPr>
          <w:sz w:val="20"/>
          <w:szCs w:val="20"/>
        </w:rPr>
        <w:t>…</w:t>
      </w:r>
      <w:r>
        <w:rPr>
          <w:sz w:val="20"/>
          <w:szCs w:val="20"/>
        </w:rPr>
        <w:t>….</w:t>
      </w:r>
      <w:r w:rsidRPr="000862D8">
        <w:rPr>
          <w:sz w:val="20"/>
          <w:szCs w:val="20"/>
        </w:rPr>
        <w:t>…………</w:t>
      </w:r>
      <w:proofErr w:type="gramStart"/>
      <w:r w:rsidRPr="000862D8">
        <w:rPr>
          <w:sz w:val="20"/>
          <w:szCs w:val="20"/>
        </w:rPr>
        <w:t>…..</w:t>
      </w:r>
      <w:proofErr w:type="gramEnd"/>
      <w:r w:rsidRPr="000862D8">
        <w:rPr>
          <w:sz w:val="20"/>
          <w:szCs w:val="20"/>
        </w:rPr>
        <w:t>………………….</w:t>
      </w:r>
      <w:proofErr w:type="gramStart"/>
      <w:r w:rsidRPr="000862D8">
        <w:rPr>
          <w:sz w:val="20"/>
          <w:szCs w:val="20"/>
        </w:rPr>
        <w:t>…..</w:t>
      </w:r>
      <w:proofErr w:type="gramEnd"/>
      <w:r>
        <w:rPr>
          <w:sz w:val="20"/>
          <w:szCs w:val="20"/>
        </w:rPr>
        <w:t>9</w:t>
      </w:r>
    </w:p>
    <w:p w14:paraId="5DD00300" w14:textId="77777777" w:rsidR="00553740" w:rsidRDefault="00553740">
      <w:pPr>
        <w:rPr>
          <w:sz w:val="20"/>
          <w:szCs w:val="20"/>
        </w:rPr>
      </w:pPr>
    </w:p>
    <w:p w14:paraId="016203D8" w14:textId="77777777" w:rsidR="00553740" w:rsidRDefault="00553740">
      <w:pPr>
        <w:rPr>
          <w:sz w:val="20"/>
          <w:szCs w:val="20"/>
        </w:rPr>
      </w:pPr>
    </w:p>
    <w:p w14:paraId="5AE57637" w14:textId="77777777" w:rsidR="00553740" w:rsidRDefault="00553740">
      <w:pPr>
        <w:rPr>
          <w:sz w:val="20"/>
          <w:szCs w:val="20"/>
        </w:rPr>
      </w:pPr>
    </w:p>
    <w:p w14:paraId="2F8E3F1A" w14:textId="7ACCC083" w:rsidR="00804D05" w:rsidRPr="00E11727" w:rsidRDefault="00804D05">
      <w:r>
        <w:br w:type="page"/>
      </w:r>
    </w:p>
    <w:p w14:paraId="2E6C2AAD" w14:textId="0D8FF0D2" w:rsidR="00887392" w:rsidRDefault="00804D05" w:rsidP="00887392">
      <w:pPr>
        <w:pStyle w:val="Heading1"/>
      </w:pPr>
      <w:bookmarkStart w:id="4" w:name="_Toc197183706"/>
      <w:r>
        <w:lastRenderedPageBreak/>
        <w:t xml:space="preserve">1 </w:t>
      </w:r>
      <w:r w:rsidR="00887392">
        <w:t>Introduction</w:t>
      </w:r>
      <w:bookmarkEnd w:id="4"/>
      <w:bookmarkEnd w:id="3"/>
      <w:bookmarkEnd w:id="2"/>
    </w:p>
    <w:p w14:paraId="4C10E3E8" w14:textId="61DE67BB" w:rsidR="00DB4A42" w:rsidRPr="00D409F2" w:rsidRDefault="00B81B64" w:rsidP="00DB4A42">
      <w:pPr>
        <w:rPr>
          <w:rFonts w:ascii="Arial" w:hAnsi="Arial" w:cs="Arial"/>
          <w:sz w:val="22"/>
          <w:szCs w:val="22"/>
        </w:rPr>
      </w:pPr>
      <w:r w:rsidRPr="00D409F2">
        <w:rPr>
          <w:rFonts w:ascii="Arial" w:hAnsi="Arial" w:cs="Arial"/>
          <w:sz w:val="22"/>
          <w:szCs w:val="22"/>
        </w:rPr>
        <w:t>The high strength-to-weight and superior performance of composite materials have led to an increase in their use in the automotive and motorsport industries. However</w:t>
      </w:r>
      <w:r w:rsidR="005E0DC5" w:rsidRPr="00D409F2">
        <w:rPr>
          <w:rFonts w:ascii="Arial" w:hAnsi="Arial" w:cs="Arial"/>
          <w:sz w:val="22"/>
          <w:szCs w:val="22"/>
        </w:rPr>
        <w:t>, growing concerns about sustainability requires an in-depth assessment of their environmental impact and long-term feasibility.</w:t>
      </w:r>
    </w:p>
    <w:p w14:paraId="6CC47FBA" w14:textId="50F6D744" w:rsidR="005E0DC5" w:rsidRPr="00D409F2" w:rsidRDefault="005E0DC5" w:rsidP="00DB4A42">
      <w:pPr>
        <w:rPr>
          <w:rFonts w:ascii="Arial" w:hAnsi="Arial" w:cs="Arial"/>
          <w:sz w:val="22"/>
          <w:szCs w:val="22"/>
        </w:rPr>
      </w:pPr>
      <w:r w:rsidRPr="00D409F2">
        <w:rPr>
          <w:rFonts w:ascii="Arial" w:hAnsi="Arial" w:cs="Arial"/>
          <w:sz w:val="22"/>
          <w:szCs w:val="22"/>
        </w:rPr>
        <w:t xml:space="preserve">This study investigates the properties and performance of a range of materials through empirical testing and analysis. </w:t>
      </w:r>
      <w:r w:rsidR="008E63C4" w:rsidRPr="00D409F2">
        <w:rPr>
          <w:rFonts w:ascii="Arial" w:hAnsi="Arial" w:cs="Arial"/>
          <w:sz w:val="22"/>
          <w:szCs w:val="22"/>
        </w:rPr>
        <w:t xml:space="preserve">By assessing the experimental data and comparing with existing data, trade-offs between performance and sustainability will be identified and based on these </w:t>
      </w:r>
      <w:proofErr w:type="gramStart"/>
      <w:r w:rsidR="008E63C4" w:rsidRPr="00D409F2">
        <w:rPr>
          <w:rFonts w:ascii="Arial" w:hAnsi="Arial" w:cs="Arial"/>
          <w:sz w:val="22"/>
          <w:szCs w:val="22"/>
        </w:rPr>
        <w:t>findings</w:t>
      </w:r>
      <w:proofErr w:type="gramEnd"/>
      <w:r w:rsidR="008E63C4" w:rsidRPr="00D409F2">
        <w:rPr>
          <w:rFonts w:ascii="Arial" w:hAnsi="Arial" w:cs="Arial"/>
          <w:sz w:val="22"/>
          <w:szCs w:val="22"/>
        </w:rPr>
        <w:t xml:space="preserve"> recommendations will be suggested.</w:t>
      </w:r>
    </w:p>
    <w:p w14:paraId="76990AAD" w14:textId="77777777" w:rsidR="004C5CB1" w:rsidRDefault="004C5CB1" w:rsidP="00887392"/>
    <w:p w14:paraId="0099C53D" w14:textId="77777777" w:rsidR="00887392" w:rsidRDefault="00887392" w:rsidP="00887392"/>
    <w:p w14:paraId="2C13B0E7" w14:textId="77777777" w:rsidR="00887392" w:rsidRPr="00887392" w:rsidRDefault="00887392" w:rsidP="00887392"/>
    <w:p w14:paraId="4D996026" w14:textId="77777777" w:rsidR="004C5CB1" w:rsidRDefault="004C5CB1"/>
    <w:p w14:paraId="79FBB42E" w14:textId="77777777" w:rsidR="004C5CB1" w:rsidRDefault="004C5CB1"/>
    <w:p w14:paraId="4B6A0EE5" w14:textId="77777777" w:rsidR="004C5CB1" w:rsidRDefault="004C5CB1"/>
    <w:p w14:paraId="6DEBDB92" w14:textId="77777777" w:rsidR="004C5CB1" w:rsidRDefault="004C5CB1"/>
    <w:p w14:paraId="759BC7FF" w14:textId="77777777" w:rsidR="004C5CB1" w:rsidRDefault="004C5CB1"/>
    <w:p w14:paraId="6981815D" w14:textId="77777777" w:rsidR="004C5CB1" w:rsidRDefault="004C5CB1"/>
    <w:p w14:paraId="23D9E92C" w14:textId="77777777" w:rsidR="004C5CB1" w:rsidRDefault="004C5CB1"/>
    <w:p w14:paraId="2DA1FBF4" w14:textId="77777777" w:rsidR="004C5CB1" w:rsidRDefault="004C5CB1"/>
    <w:p w14:paraId="5311FAB3" w14:textId="77777777" w:rsidR="00785348" w:rsidRDefault="00785348"/>
    <w:p w14:paraId="63F697FA" w14:textId="77777777" w:rsidR="00785348" w:rsidRDefault="00785348"/>
    <w:p w14:paraId="2C050EC9" w14:textId="77777777" w:rsidR="00785348" w:rsidRDefault="00785348"/>
    <w:p w14:paraId="29935F3C" w14:textId="77777777" w:rsidR="008E63C4" w:rsidRDefault="008E63C4"/>
    <w:p w14:paraId="5AC707F7" w14:textId="77777777" w:rsidR="001B7AC4" w:rsidRDefault="001B7AC4"/>
    <w:p w14:paraId="15D9736C" w14:textId="77777777" w:rsidR="008E63C4" w:rsidRDefault="008E63C4"/>
    <w:p w14:paraId="74FDDB7F" w14:textId="77777777" w:rsidR="002C3B6F" w:rsidRDefault="002C3B6F"/>
    <w:p w14:paraId="3C19A532" w14:textId="77777777" w:rsidR="008E63C4" w:rsidRDefault="008E63C4"/>
    <w:p w14:paraId="39195817" w14:textId="77777777" w:rsidR="00804D05" w:rsidRDefault="00804D05"/>
    <w:p w14:paraId="06762F29" w14:textId="17430D6D" w:rsidR="00804D05" w:rsidRDefault="00804D05" w:rsidP="00804D05">
      <w:pPr>
        <w:pStyle w:val="Heading1"/>
      </w:pPr>
      <w:bookmarkStart w:id="5" w:name="_Toc197183707"/>
      <w:r>
        <w:lastRenderedPageBreak/>
        <w:t xml:space="preserve">2 </w:t>
      </w:r>
      <w:r w:rsidR="008E63C4">
        <w:t>Literature Review</w:t>
      </w:r>
      <w:bookmarkEnd w:id="5"/>
    </w:p>
    <w:p w14:paraId="10687919" w14:textId="23E3C07D" w:rsidR="00B3744F" w:rsidRPr="00D409F2" w:rsidRDefault="00B3744F" w:rsidP="002C3B6F">
      <w:pPr>
        <w:rPr>
          <w:rFonts w:ascii="Arial" w:hAnsi="Arial" w:cs="Arial"/>
          <w:sz w:val="22"/>
          <w:szCs w:val="22"/>
        </w:rPr>
      </w:pPr>
      <w:r w:rsidRPr="00D409F2">
        <w:rPr>
          <w:rFonts w:ascii="Arial" w:hAnsi="Arial" w:cs="Arial"/>
          <w:sz w:val="22"/>
          <w:szCs w:val="22"/>
        </w:rPr>
        <w:t xml:space="preserve">Increasing concerns around the environmental impact of synthetic composite materials has led to increased research into natural fibre composites. Composites can reduce aerodynamic drag and improve efficiency; this can be especially important in applications such as electric vehicles where heavy battery technology can be offset </w:t>
      </w:r>
      <w:proofErr w:type="gramStart"/>
      <w:r w:rsidRPr="00D409F2">
        <w:rPr>
          <w:rFonts w:ascii="Arial" w:hAnsi="Arial" w:cs="Arial"/>
          <w:sz w:val="22"/>
          <w:szCs w:val="22"/>
        </w:rPr>
        <w:t>by the use of</w:t>
      </w:r>
      <w:proofErr w:type="gramEnd"/>
      <w:r w:rsidRPr="00D409F2">
        <w:rPr>
          <w:rFonts w:ascii="Arial" w:hAnsi="Arial" w:cs="Arial"/>
          <w:sz w:val="22"/>
          <w:szCs w:val="22"/>
        </w:rPr>
        <w:t xml:space="preserve"> lightweight composites. Traditional composite materials such as carbon fibre and Kevlar are energy intensive to produce, and the curing process makes them difficult to recycle due to complications with separation and recovery (Crowe, 2023).</w:t>
      </w:r>
    </w:p>
    <w:p w14:paraId="0733ACE2" w14:textId="332D764D" w:rsidR="00956855" w:rsidRPr="00D409F2" w:rsidRDefault="00956855" w:rsidP="002C3B6F">
      <w:pPr>
        <w:rPr>
          <w:rFonts w:ascii="Arial" w:hAnsi="Arial" w:cs="Arial"/>
          <w:sz w:val="22"/>
          <w:szCs w:val="22"/>
        </w:rPr>
      </w:pPr>
      <w:r w:rsidRPr="00D409F2">
        <w:rPr>
          <w:rFonts w:ascii="Arial" w:hAnsi="Arial" w:cs="Arial"/>
          <w:sz w:val="22"/>
          <w:szCs w:val="22"/>
        </w:rPr>
        <w:t xml:space="preserve">Traditional synthetic composites such as carbon fibre and Kevlar are widely used because of their excellent mechanical properties. For example, carbon </w:t>
      </w:r>
      <w:r w:rsidR="00850451" w:rsidRPr="00D409F2">
        <w:rPr>
          <w:rFonts w:ascii="Arial" w:hAnsi="Arial" w:cs="Arial"/>
          <w:sz w:val="22"/>
          <w:szCs w:val="22"/>
        </w:rPr>
        <w:t>fibre</w:t>
      </w:r>
      <w:r w:rsidRPr="00D409F2">
        <w:rPr>
          <w:rFonts w:ascii="Arial" w:hAnsi="Arial" w:cs="Arial"/>
          <w:sz w:val="22"/>
          <w:szCs w:val="22"/>
        </w:rPr>
        <w:t xml:space="preserve"> provides good tensile strength and stiffness while maintain</w:t>
      </w:r>
      <w:r w:rsidR="00F42E6E" w:rsidRPr="00D409F2">
        <w:rPr>
          <w:rFonts w:ascii="Arial" w:hAnsi="Arial" w:cs="Arial"/>
          <w:sz w:val="22"/>
          <w:szCs w:val="22"/>
        </w:rPr>
        <w:t>ing</w:t>
      </w:r>
      <w:r w:rsidRPr="00D409F2">
        <w:rPr>
          <w:rFonts w:ascii="Arial" w:hAnsi="Arial" w:cs="Arial"/>
          <w:sz w:val="22"/>
          <w:szCs w:val="22"/>
        </w:rPr>
        <w:t xml:space="preserve"> low density, both of which are properties critical to motorsport applications. The production process for carbon fibre typically emits around 20-30kg of CO</w:t>
      </w:r>
      <w:r w:rsidRPr="00D409F2">
        <w:rPr>
          <w:rFonts w:ascii="Arial" w:hAnsi="Arial" w:cs="Arial"/>
          <w:sz w:val="22"/>
          <w:szCs w:val="22"/>
          <w:vertAlign w:val="subscript"/>
        </w:rPr>
        <w:t>2</w:t>
      </w:r>
      <w:r w:rsidRPr="00D409F2">
        <w:rPr>
          <w:rFonts w:ascii="Arial" w:hAnsi="Arial" w:cs="Arial"/>
          <w:sz w:val="22"/>
          <w:szCs w:val="22"/>
        </w:rPr>
        <w:t xml:space="preserve"> per kg of fibre produced (Nature, 2024). Additionally, epoxy resin, the matrix material </w:t>
      </w:r>
      <w:proofErr w:type="gramStart"/>
      <w:r w:rsidRPr="00D409F2">
        <w:rPr>
          <w:rFonts w:ascii="Arial" w:hAnsi="Arial" w:cs="Arial"/>
          <w:sz w:val="22"/>
          <w:szCs w:val="22"/>
        </w:rPr>
        <w:t>most commonly used</w:t>
      </w:r>
      <w:proofErr w:type="gramEnd"/>
      <w:r w:rsidRPr="00D409F2">
        <w:rPr>
          <w:rFonts w:ascii="Arial" w:hAnsi="Arial" w:cs="Arial"/>
          <w:sz w:val="22"/>
          <w:szCs w:val="22"/>
        </w:rPr>
        <w:t xml:space="preserve"> with synthetic fibres, is derived from petrochemical sources, meaning they are not biodegradable, making end-of-life disposal and recycling complicated (Kabir et al., 2024).</w:t>
      </w:r>
    </w:p>
    <w:p w14:paraId="7129831C" w14:textId="4A51DEBE" w:rsidR="005B1E68" w:rsidRPr="00D409F2" w:rsidRDefault="00B3744F" w:rsidP="002C3B6F">
      <w:pPr>
        <w:rPr>
          <w:rFonts w:ascii="Arial" w:hAnsi="Arial" w:cs="Arial"/>
          <w:sz w:val="22"/>
          <w:szCs w:val="22"/>
        </w:rPr>
      </w:pPr>
      <w:r w:rsidRPr="00D409F2">
        <w:rPr>
          <w:rFonts w:ascii="Arial" w:hAnsi="Arial" w:cs="Arial"/>
          <w:sz w:val="22"/>
          <w:szCs w:val="22"/>
        </w:rPr>
        <w:t>Natural fibres such as hemp and flax</w:t>
      </w:r>
      <w:r w:rsidR="00956855" w:rsidRPr="00D409F2">
        <w:rPr>
          <w:rFonts w:ascii="Arial" w:hAnsi="Arial" w:cs="Arial"/>
          <w:sz w:val="22"/>
          <w:szCs w:val="22"/>
        </w:rPr>
        <w:t>,</w:t>
      </w:r>
      <w:r w:rsidRPr="00D409F2">
        <w:rPr>
          <w:rFonts w:ascii="Arial" w:hAnsi="Arial" w:cs="Arial"/>
          <w:sz w:val="22"/>
          <w:szCs w:val="22"/>
        </w:rPr>
        <w:t xml:space="preserve"> compared to synthetic fibres</w:t>
      </w:r>
      <w:r w:rsidR="00956855" w:rsidRPr="00D409F2">
        <w:rPr>
          <w:rFonts w:ascii="Arial" w:hAnsi="Arial" w:cs="Arial"/>
          <w:sz w:val="22"/>
          <w:szCs w:val="22"/>
        </w:rPr>
        <w:t>,</w:t>
      </w:r>
      <w:r w:rsidRPr="00D409F2">
        <w:rPr>
          <w:rFonts w:ascii="Arial" w:hAnsi="Arial" w:cs="Arial"/>
          <w:sz w:val="22"/>
          <w:szCs w:val="22"/>
        </w:rPr>
        <w:t xml:space="preserve"> have reduced environmental impact and </w:t>
      </w:r>
      <w:r w:rsidR="00956855" w:rsidRPr="00D409F2">
        <w:rPr>
          <w:rFonts w:ascii="Arial" w:hAnsi="Arial" w:cs="Arial"/>
          <w:sz w:val="22"/>
          <w:szCs w:val="22"/>
        </w:rPr>
        <w:t xml:space="preserve">increased </w:t>
      </w:r>
      <w:r w:rsidRPr="00D409F2">
        <w:rPr>
          <w:rFonts w:ascii="Arial" w:hAnsi="Arial" w:cs="Arial"/>
          <w:sz w:val="22"/>
          <w:szCs w:val="22"/>
        </w:rPr>
        <w:t xml:space="preserve">biodegradability. According to </w:t>
      </w:r>
      <w:proofErr w:type="spellStart"/>
      <w:r w:rsidR="00D17590" w:rsidRPr="00D409F2">
        <w:rPr>
          <w:rFonts w:ascii="Arial" w:hAnsi="Arial" w:cs="Arial"/>
          <w:sz w:val="22"/>
          <w:szCs w:val="22"/>
        </w:rPr>
        <w:t>Atmakuri</w:t>
      </w:r>
      <w:proofErr w:type="spellEnd"/>
      <w:r w:rsidRPr="00D409F2">
        <w:rPr>
          <w:rFonts w:ascii="Arial" w:hAnsi="Arial" w:cs="Arial"/>
          <w:sz w:val="22"/>
          <w:szCs w:val="22"/>
        </w:rPr>
        <w:t xml:space="preserve">. (2022), benefits of natural fibre-reinforced composites </w:t>
      </w:r>
      <w:r w:rsidR="00F42E6E" w:rsidRPr="00D409F2">
        <w:rPr>
          <w:rFonts w:ascii="Arial" w:hAnsi="Arial" w:cs="Arial"/>
          <w:sz w:val="22"/>
          <w:szCs w:val="22"/>
        </w:rPr>
        <w:t>include</w:t>
      </w:r>
      <w:r w:rsidRPr="00D409F2">
        <w:rPr>
          <w:rFonts w:ascii="Arial" w:hAnsi="Arial" w:cs="Arial"/>
          <w:sz w:val="22"/>
          <w:szCs w:val="22"/>
        </w:rPr>
        <w:t xml:space="preserve"> their abundance, cost-effectiveness, sustainability and lightweight nature. </w:t>
      </w:r>
      <w:r w:rsidR="005B1E68" w:rsidRPr="00D409F2">
        <w:rPr>
          <w:rFonts w:ascii="Arial" w:hAnsi="Arial" w:cs="Arial"/>
          <w:sz w:val="22"/>
          <w:szCs w:val="22"/>
        </w:rPr>
        <w:t>There is</w:t>
      </w:r>
      <w:r w:rsidR="00F42E6E" w:rsidRPr="00D409F2">
        <w:rPr>
          <w:rFonts w:ascii="Arial" w:hAnsi="Arial" w:cs="Arial"/>
          <w:sz w:val="22"/>
          <w:szCs w:val="22"/>
        </w:rPr>
        <w:t xml:space="preserve"> already</w:t>
      </w:r>
      <w:r w:rsidR="005B1E68" w:rsidRPr="00D409F2">
        <w:rPr>
          <w:rFonts w:ascii="Arial" w:hAnsi="Arial" w:cs="Arial"/>
          <w:sz w:val="22"/>
          <w:szCs w:val="22"/>
        </w:rPr>
        <w:t xml:space="preserve"> evidence of natural fibre composites being used in motorsport applications, most notably in formula E and some touring car ser</w:t>
      </w:r>
      <w:r w:rsidR="00850451" w:rsidRPr="00D409F2">
        <w:rPr>
          <w:rFonts w:ascii="Arial" w:hAnsi="Arial" w:cs="Arial"/>
          <w:sz w:val="22"/>
          <w:szCs w:val="22"/>
        </w:rPr>
        <w:t>i</w:t>
      </w:r>
      <w:r w:rsidR="005B1E68" w:rsidRPr="00D409F2">
        <w:rPr>
          <w:rFonts w:ascii="Arial" w:hAnsi="Arial" w:cs="Arial"/>
          <w:sz w:val="22"/>
          <w:szCs w:val="22"/>
        </w:rPr>
        <w:t>es, where flax composites have been used for interior panels and non-structural aerodynamic devices (</w:t>
      </w:r>
      <w:proofErr w:type="spellStart"/>
      <w:r w:rsidR="005B1E68" w:rsidRPr="00D409F2">
        <w:rPr>
          <w:rFonts w:ascii="Arial" w:hAnsi="Arial" w:cs="Arial"/>
          <w:sz w:val="22"/>
          <w:szCs w:val="22"/>
        </w:rPr>
        <w:t>Mirmohammad</w:t>
      </w:r>
      <w:proofErr w:type="spellEnd"/>
      <w:r w:rsidR="005B1E68" w:rsidRPr="00D409F2">
        <w:rPr>
          <w:rFonts w:ascii="Arial" w:hAnsi="Arial" w:cs="Arial"/>
          <w:sz w:val="22"/>
          <w:szCs w:val="22"/>
        </w:rPr>
        <w:t>, 2024).</w:t>
      </w:r>
    </w:p>
    <w:p w14:paraId="5886ED9C" w14:textId="788E955E" w:rsidR="00B3744F" w:rsidRPr="00D409F2" w:rsidRDefault="00B3744F" w:rsidP="002C3B6F">
      <w:pPr>
        <w:rPr>
          <w:rFonts w:ascii="Arial" w:hAnsi="Arial" w:cs="Arial"/>
          <w:sz w:val="22"/>
          <w:szCs w:val="22"/>
        </w:rPr>
      </w:pPr>
      <w:r w:rsidRPr="00D409F2">
        <w:rPr>
          <w:rFonts w:ascii="Arial" w:hAnsi="Arial" w:cs="Arial"/>
          <w:sz w:val="22"/>
          <w:szCs w:val="22"/>
        </w:rPr>
        <w:t>Although natural fibre composites have many advantages, drawbacks include durability and moisture absorption which can weaken the composite material. Almansour and Luqman (2020) found that natural fibres tend to degrade at relatively low temperatures (around 200°C</w:t>
      </w:r>
      <w:proofErr w:type="gramStart"/>
      <w:r w:rsidRPr="00D409F2">
        <w:rPr>
          <w:rFonts w:ascii="Arial" w:hAnsi="Arial" w:cs="Arial"/>
          <w:sz w:val="22"/>
          <w:szCs w:val="22"/>
        </w:rPr>
        <w:t>)</w:t>
      </w:r>
      <w:proofErr w:type="gramEnd"/>
      <w:r w:rsidRPr="00D409F2">
        <w:rPr>
          <w:rFonts w:ascii="Arial" w:hAnsi="Arial" w:cs="Arial"/>
          <w:sz w:val="22"/>
          <w:szCs w:val="22"/>
        </w:rPr>
        <w:t xml:space="preserve"> and they have poor fire resistance</w:t>
      </w:r>
      <w:r w:rsidR="005B1E68" w:rsidRPr="00D409F2">
        <w:rPr>
          <w:rFonts w:ascii="Arial" w:hAnsi="Arial" w:cs="Arial"/>
          <w:sz w:val="22"/>
          <w:szCs w:val="22"/>
        </w:rPr>
        <w:t xml:space="preserve"> – this could become a limitation in applications involving high temperature for example brake ducts</w:t>
      </w:r>
      <w:r w:rsidRPr="00D409F2">
        <w:rPr>
          <w:rFonts w:ascii="Arial" w:hAnsi="Arial" w:cs="Arial"/>
          <w:sz w:val="22"/>
          <w:szCs w:val="22"/>
        </w:rPr>
        <w:t xml:space="preserve">. </w:t>
      </w:r>
      <w:r w:rsidR="005B1E68" w:rsidRPr="00D409F2">
        <w:rPr>
          <w:rFonts w:ascii="Arial" w:hAnsi="Arial" w:cs="Arial"/>
          <w:sz w:val="22"/>
          <w:szCs w:val="22"/>
        </w:rPr>
        <w:t>They also found that the overall strength of natural fibre composites increases with fibre content up to a point – after which they rapidly decline, due to the weak interfacial adhesion between the matrix and reinforcement material.</w:t>
      </w:r>
    </w:p>
    <w:p w14:paraId="36683BB3" w14:textId="097DC4D3" w:rsidR="003612DA" w:rsidRPr="00D409F2" w:rsidRDefault="00B3744F" w:rsidP="002C3B6F">
      <w:pPr>
        <w:rPr>
          <w:rFonts w:ascii="Arial" w:hAnsi="Arial" w:cs="Arial"/>
          <w:sz w:val="22"/>
          <w:szCs w:val="22"/>
        </w:rPr>
      </w:pPr>
      <w:r w:rsidRPr="00D409F2">
        <w:rPr>
          <w:rFonts w:ascii="Arial" w:hAnsi="Arial" w:cs="Arial"/>
          <w:sz w:val="22"/>
          <w:szCs w:val="22"/>
        </w:rPr>
        <w:t xml:space="preserve">Epoxy resins are commonly used because of how easy they are to work with and their good mechanical properties. </w:t>
      </w:r>
      <w:r w:rsidR="00F42E6E" w:rsidRPr="00D409F2">
        <w:rPr>
          <w:rFonts w:ascii="Arial" w:hAnsi="Arial" w:cs="Arial"/>
          <w:sz w:val="22"/>
          <w:szCs w:val="22"/>
        </w:rPr>
        <w:t>However, t</w:t>
      </w:r>
      <w:r w:rsidRPr="00D409F2">
        <w:rPr>
          <w:rFonts w:ascii="Arial" w:hAnsi="Arial" w:cs="Arial"/>
          <w:sz w:val="22"/>
          <w:szCs w:val="22"/>
        </w:rPr>
        <w:t xml:space="preserve">hey have downsides too – they are not biodegradable, chemically harsh and are not </w:t>
      </w:r>
      <w:r w:rsidR="00FF21C0" w:rsidRPr="00D409F2">
        <w:rPr>
          <w:rFonts w:ascii="Arial" w:hAnsi="Arial" w:cs="Arial"/>
          <w:sz w:val="22"/>
          <w:szCs w:val="22"/>
        </w:rPr>
        <w:t>skin-friendly</w:t>
      </w:r>
      <w:r w:rsidRPr="00D409F2">
        <w:rPr>
          <w:rFonts w:ascii="Arial" w:hAnsi="Arial" w:cs="Arial"/>
          <w:sz w:val="22"/>
          <w:szCs w:val="22"/>
        </w:rPr>
        <w:t>. An alternative to Epoxy resins are Bio-Resins. Kabir et al. (2024) states that one of the most challenging issues to overcome is finding the correct balance between material performance and sustainability. Despite natural fibres being more sustainable, they are most often combined with non-recyclable resins, which limits environmental greenness when it comes to end of life.</w:t>
      </w:r>
    </w:p>
    <w:p w14:paraId="6CE06200" w14:textId="734E6069" w:rsidR="00914A32" w:rsidRPr="00D409F2" w:rsidRDefault="00914A32" w:rsidP="002C3B6F">
      <w:pPr>
        <w:rPr>
          <w:rFonts w:ascii="Arial" w:hAnsi="Arial" w:cs="Arial"/>
          <w:sz w:val="22"/>
          <w:szCs w:val="22"/>
        </w:rPr>
      </w:pPr>
      <w:r w:rsidRPr="00D409F2">
        <w:rPr>
          <w:rFonts w:ascii="Arial" w:hAnsi="Arial" w:cs="Arial"/>
          <w:sz w:val="22"/>
          <w:szCs w:val="22"/>
        </w:rPr>
        <w:t xml:space="preserve">Despite an abundance of research on short term mechanical testing under laboratory testing for natural fibre composites, these is a lack of </w:t>
      </w:r>
      <w:r w:rsidR="005B6E71" w:rsidRPr="00D409F2">
        <w:rPr>
          <w:rFonts w:ascii="Arial" w:hAnsi="Arial" w:cs="Arial"/>
          <w:sz w:val="22"/>
          <w:szCs w:val="22"/>
        </w:rPr>
        <w:t>longer-term</w:t>
      </w:r>
      <w:r w:rsidRPr="00D409F2">
        <w:rPr>
          <w:rFonts w:ascii="Arial" w:hAnsi="Arial" w:cs="Arial"/>
          <w:sz w:val="22"/>
          <w:szCs w:val="22"/>
        </w:rPr>
        <w:t xml:space="preserve"> durability studies that include the effects of UV exposure and temperature cycling for example.</w:t>
      </w:r>
    </w:p>
    <w:p w14:paraId="2C2BD77E" w14:textId="093FF309" w:rsidR="00323D92" w:rsidRPr="00D409F2" w:rsidRDefault="00323D92" w:rsidP="00323D92">
      <w:pPr>
        <w:rPr>
          <w:rFonts w:ascii="Arial" w:hAnsi="Arial" w:cs="Arial"/>
          <w:sz w:val="22"/>
          <w:szCs w:val="22"/>
        </w:rPr>
      </w:pPr>
      <w:r w:rsidRPr="00D409F2">
        <w:rPr>
          <w:rFonts w:ascii="Arial" w:hAnsi="Arial" w:cs="Arial"/>
          <w:sz w:val="22"/>
          <w:szCs w:val="22"/>
        </w:rPr>
        <w:t>Composite materials are comprised of two phases: the Primary phase, or matrix and the secondary phase, the reinforcing phase. The matrix in this case is the Bio-Resin or Epoxy</w:t>
      </w:r>
      <w:r w:rsidR="00FF21C0" w:rsidRPr="00D409F2">
        <w:rPr>
          <w:rFonts w:ascii="Arial" w:hAnsi="Arial" w:cs="Arial"/>
          <w:sz w:val="22"/>
          <w:szCs w:val="22"/>
        </w:rPr>
        <w:t>;</w:t>
      </w:r>
      <w:r w:rsidRPr="00D409F2">
        <w:rPr>
          <w:rFonts w:ascii="Arial" w:hAnsi="Arial" w:cs="Arial"/>
          <w:sz w:val="22"/>
          <w:szCs w:val="22"/>
        </w:rPr>
        <w:t xml:space="preserve"> </w:t>
      </w:r>
      <w:r w:rsidRPr="00D409F2">
        <w:rPr>
          <w:rFonts w:ascii="Arial" w:hAnsi="Arial" w:cs="Arial"/>
          <w:sz w:val="22"/>
          <w:szCs w:val="22"/>
        </w:rPr>
        <w:lastRenderedPageBreak/>
        <w:t xml:space="preserve">the goal of the matrix phase is to have good shear properties and a low density. The Reinforcing phase in this investigation refers to the fibres (hemp, carbon, flax, Kevlar) the main goal if the reinforcing phase is to contribute high strength and stiffness and low-density properties. </w:t>
      </w:r>
    </w:p>
    <w:p w14:paraId="28F6C89B" w14:textId="77777777" w:rsidR="00323D92" w:rsidRPr="00D409F2" w:rsidRDefault="00323D92" w:rsidP="00323D92">
      <w:pPr>
        <w:spacing w:after="0"/>
        <w:rPr>
          <w:rFonts w:ascii="Arial" w:hAnsi="Arial" w:cs="Arial"/>
          <w:sz w:val="22"/>
          <w:szCs w:val="22"/>
        </w:rPr>
      </w:pPr>
      <w:r w:rsidRPr="00D409F2">
        <w:rPr>
          <w:rFonts w:ascii="Arial" w:hAnsi="Arial" w:cs="Arial"/>
          <w:sz w:val="22"/>
          <w:szCs w:val="22"/>
        </w:rPr>
        <w:t>Fibre orientation has a significant effect on the properties of composite materials. There are three main ways that fibres tend to be oriented within composite materials.</w:t>
      </w:r>
    </w:p>
    <w:p w14:paraId="1E7A9A65" w14:textId="77777777" w:rsidR="00323D92" w:rsidRDefault="00323D92" w:rsidP="00323D92">
      <w:pPr>
        <w:spacing w:after="0"/>
      </w:pPr>
    </w:p>
    <w:p w14:paraId="6081D9BC" w14:textId="77777777" w:rsidR="00323D92" w:rsidRPr="00D409F2" w:rsidRDefault="00323D92" w:rsidP="00323D92">
      <w:pPr>
        <w:keepNext/>
        <w:spacing w:after="0"/>
        <w:rPr>
          <w:rFonts w:ascii="Arial" w:hAnsi="Arial" w:cs="Arial"/>
          <w:sz w:val="22"/>
          <w:szCs w:val="22"/>
        </w:rPr>
      </w:pPr>
      <w:r w:rsidRPr="00D409F2">
        <w:rPr>
          <w:rFonts w:ascii="Arial" w:hAnsi="Arial" w:cs="Arial"/>
          <w:noProof/>
          <w:sz w:val="22"/>
          <w:szCs w:val="22"/>
        </w:rPr>
        <mc:AlternateContent>
          <mc:Choice Requires="wps">
            <w:drawing>
              <wp:anchor distT="0" distB="0" distL="114300" distR="114300" simplePos="0" relativeHeight="251673600" behindDoc="1" locked="0" layoutInCell="1" allowOverlap="1" wp14:anchorId="46EE795B" wp14:editId="45B269F5">
                <wp:simplePos x="0" y="0"/>
                <wp:positionH relativeFrom="column">
                  <wp:posOffset>0</wp:posOffset>
                </wp:positionH>
                <wp:positionV relativeFrom="paragraph">
                  <wp:posOffset>895350</wp:posOffset>
                </wp:positionV>
                <wp:extent cx="1162050" cy="635"/>
                <wp:effectExtent l="0" t="0" r="0" b="0"/>
                <wp:wrapTight wrapText="bothSides">
                  <wp:wrapPolygon edited="0">
                    <wp:start x="0" y="0"/>
                    <wp:lineTo x="0" y="21600"/>
                    <wp:lineTo x="21600" y="21600"/>
                    <wp:lineTo x="21600" y="0"/>
                  </wp:wrapPolygon>
                </wp:wrapTight>
                <wp:docPr id="2023292226" name="Text Box 1"/>
                <wp:cNvGraphicFramePr/>
                <a:graphic xmlns:a="http://schemas.openxmlformats.org/drawingml/2006/main">
                  <a:graphicData uri="http://schemas.microsoft.com/office/word/2010/wordprocessingShape">
                    <wps:wsp>
                      <wps:cNvSpPr txBox="1"/>
                      <wps:spPr>
                        <a:xfrm>
                          <a:off x="0" y="0"/>
                          <a:ext cx="1162050" cy="635"/>
                        </a:xfrm>
                        <a:prstGeom prst="rect">
                          <a:avLst/>
                        </a:prstGeom>
                        <a:solidFill>
                          <a:prstClr val="white"/>
                        </a:solidFill>
                        <a:ln>
                          <a:noFill/>
                        </a:ln>
                      </wps:spPr>
                      <wps:txbx>
                        <w:txbxContent>
                          <w:p w14:paraId="04FB45A8" w14:textId="7BAD4864" w:rsidR="00323D92" w:rsidRDefault="00323D92" w:rsidP="00323D92">
                            <w:pPr>
                              <w:pStyle w:val="Caption"/>
                              <w:rPr>
                                <w:noProof/>
                              </w:rPr>
                            </w:pPr>
                            <w:bookmarkStart w:id="6" w:name="_Toc194753609"/>
                            <w:bookmarkStart w:id="7" w:name="_Toc197160266"/>
                            <w:bookmarkStart w:id="8" w:name="_Toc197183746"/>
                            <w:r>
                              <w:t xml:space="preserve">Figure </w:t>
                            </w:r>
                            <w:fldSimple w:instr=" SEQ Figure \* ARABIC ">
                              <w:r w:rsidR="001A76FE">
                                <w:rPr>
                                  <w:noProof/>
                                </w:rPr>
                                <w:t>1</w:t>
                              </w:r>
                            </w:fldSimple>
                            <w:r>
                              <w:t xml:space="preserve"> Aligned Fibres</w:t>
                            </w:r>
                            <w:bookmarkEnd w:id="6"/>
                            <w:bookmarkEnd w:id="7"/>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6EE795B" id="_x0000_t202" coordsize="21600,21600" o:spt="202" path="m,l,21600r21600,l21600,xe">
                <v:stroke joinstyle="miter"/>
                <v:path gradientshapeok="t" o:connecttype="rect"/>
              </v:shapetype>
              <v:shape id="Text Box 1" o:spid="_x0000_s1026" type="#_x0000_t202" style="position:absolute;margin-left:0;margin-top:70.5pt;width:91.5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" stroked="f">
                <v:textbox style="mso-fit-shape-to-text:t" inset="0,0,0,0">
                  <w:txbxContent>
                    <w:p w14:paraId="04FB45A8" w14:textId="7BAD4864" w:rsidR="00323D92" w:rsidRDefault="00323D92" w:rsidP="00323D92">
                      <w:pPr>
                        <w:pStyle w:val="Caption"/>
                        <w:rPr>
                          <w:noProof/>
                        </w:rPr>
                      </w:pPr>
                      <w:bookmarkStart w:id="9" w:name="_Toc194753609"/>
                      <w:bookmarkStart w:id="10" w:name="_Toc197160266"/>
                      <w:bookmarkStart w:id="11" w:name="_Toc197183746"/>
                      <w:r>
                        <w:t xml:space="preserve">Figure </w:t>
                      </w:r>
                      <w:fldSimple w:instr=" SEQ Figure \* ARABIC ">
                        <w:r w:rsidR="001A76FE">
                          <w:rPr>
                            <w:noProof/>
                          </w:rPr>
                          <w:t>1</w:t>
                        </w:r>
                      </w:fldSimple>
                      <w:r>
                        <w:t xml:space="preserve"> Aligned Fibres</w:t>
                      </w:r>
                      <w:bookmarkEnd w:id="9"/>
                      <w:bookmarkEnd w:id="10"/>
                      <w:bookmarkEnd w:id="11"/>
                    </w:p>
                  </w:txbxContent>
                </v:textbox>
                <w10:wrap type="tight"/>
              </v:shape>
            </w:pict>
          </mc:Fallback>
        </mc:AlternateContent>
      </w:r>
      <w:r w:rsidRPr="00D409F2">
        <w:rPr>
          <w:rFonts w:ascii="Arial" w:hAnsi="Arial" w:cs="Arial"/>
          <w:noProof/>
          <w:sz w:val="22"/>
          <w:szCs w:val="22"/>
        </w:rPr>
        <w:drawing>
          <wp:anchor distT="0" distB="0" distL="114300" distR="114300" simplePos="0" relativeHeight="251672576" behindDoc="1" locked="0" layoutInCell="1" allowOverlap="1" wp14:anchorId="6897A3EF" wp14:editId="1C78F00D">
            <wp:simplePos x="0" y="0"/>
            <wp:positionH relativeFrom="column">
              <wp:posOffset>0</wp:posOffset>
            </wp:positionH>
            <wp:positionV relativeFrom="paragraph">
              <wp:posOffset>0</wp:posOffset>
            </wp:positionV>
            <wp:extent cx="1162050" cy="838200"/>
            <wp:effectExtent l="0" t="0" r="0" b="0"/>
            <wp:wrapTight wrapText="bothSides">
              <wp:wrapPolygon edited="0">
                <wp:start x="0" y="0"/>
                <wp:lineTo x="0" y="21109"/>
                <wp:lineTo x="21246" y="21109"/>
                <wp:lineTo x="21246" y="0"/>
                <wp:lineTo x="0" y="0"/>
              </wp:wrapPolygon>
            </wp:wrapTight>
            <wp:docPr id="1826525366" name="Picture 1" descr="A blue and white striped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525366" name="Picture 1" descr="A blue and white striped background&#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1162050" cy="838200"/>
                    </a:xfrm>
                    <a:prstGeom prst="rect">
                      <a:avLst/>
                    </a:prstGeom>
                  </pic:spPr>
                </pic:pic>
              </a:graphicData>
            </a:graphic>
          </wp:anchor>
        </w:drawing>
      </w:r>
      <w:r w:rsidRPr="00D409F2">
        <w:rPr>
          <w:rFonts w:ascii="Arial" w:hAnsi="Arial" w:cs="Arial"/>
          <w:sz w:val="22"/>
          <w:szCs w:val="22"/>
        </w:rPr>
        <w:t>Aligned Fibres orientation means that the composite will be highly effective along the fibre direction.</w:t>
      </w:r>
    </w:p>
    <w:p w14:paraId="708AFCF7" w14:textId="77777777" w:rsidR="00323D92" w:rsidRPr="00305ECF" w:rsidRDefault="00323D92" w:rsidP="00323D92">
      <w:pPr>
        <w:keepNext/>
        <w:spacing w:after="0"/>
        <w:rPr>
          <w:rFonts w:ascii="Arial" w:hAnsi="Arial" w:cs="Arial"/>
          <w:sz w:val="20"/>
          <w:szCs w:val="20"/>
        </w:rPr>
      </w:pPr>
    </w:p>
    <w:p w14:paraId="1F177509" w14:textId="77777777" w:rsidR="00323D92" w:rsidRPr="00305ECF" w:rsidRDefault="00323D92" w:rsidP="00323D92">
      <w:pPr>
        <w:keepNext/>
        <w:spacing w:after="0"/>
        <w:rPr>
          <w:rFonts w:ascii="Arial" w:hAnsi="Arial" w:cs="Arial"/>
          <w:sz w:val="20"/>
          <w:szCs w:val="20"/>
        </w:rPr>
      </w:pPr>
    </w:p>
    <w:p w14:paraId="61F1A3EC" w14:textId="77777777" w:rsidR="00323D92" w:rsidRPr="00305ECF" w:rsidRDefault="00323D92" w:rsidP="00323D92">
      <w:pPr>
        <w:keepNext/>
        <w:spacing w:after="0"/>
        <w:rPr>
          <w:rFonts w:ascii="Arial" w:hAnsi="Arial" w:cs="Arial"/>
          <w:sz w:val="20"/>
          <w:szCs w:val="20"/>
        </w:rPr>
      </w:pPr>
    </w:p>
    <w:p w14:paraId="0E2A83C8" w14:textId="77777777" w:rsidR="00323D92" w:rsidRPr="00305ECF" w:rsidRDefault="00323D92" w:rsidP="00323D92">
      <w:pPr>
        <w:keepNext/>
        <w:spacing w:after="0"/>
        <w:rPr>
          <w:rFonts w:ascii="Arial" w:hAnsi="Arial" w:cs="Arial"/>
          <w:sz w:val="20"/>
          <w:szCs w:val="20"/>
        </w:rPr>
      </w:pPr>
    </w:p>
    <w:p w14:paraId="100E4A7A" w14:textId="2893544C" w:rsidR="00323D92" w:rsidRPr="00D409F2" w:rsidRDefault="00323D92" w:rsidP="00323D92">
      <w:pPr>
        <w:keepNext/>
        <w:spacing w:after="0"/>
        <w:rPr>
          <w:rFonts w:ascii="Arial" w:hAnsi="Arial" w:cs="Arial"/>
          <w:sz w:val="22"/>
          <w:szCs w:val="22"/>
        </w:rPr>
      </w:pPr>
      <w:r w:rsidRPr="00D409F2">
        <w:rPr>
          <w:rFonts w:ascii="Arial" w:hAnsi="Arial" w:cs="Arial"/>
          <w:noProof/>
          <w:sz w:val="22"/>
          <w:szCs w:val="22"/>
        </w:rPr>
        <mc:AlternateContent>
          <mc:Choice Requires="wps">
            <w:drawing>
              <wp:anchor distT="0" distB="0" distL="114300" distR="114300" simplePos="0" relativeHeight="251675648" behindDoc="1" locked="0" layoutInCell="1" allowOverlap="1" wp14:anchorId="669DEF99" wp14:editId="53FDA85B">
                <wp:simplePos x="0" y="0"/>
                <wp:positionH relativeFrom="column">
                  <wp:posOffset>0</wp:posOffset>
                </wp:positionH>
                <wp:positionV relativeFrom="paragraph">
                  <wp:posOffset>879475</wp:posOffset>
                </wp:positionV>
                <wp:extent cx="1181100" cy="635"/>
                <wp:effectExtent l="0" t="0" r="0" b="0"/>
                <wp:wrapTight wrapText="bothSides">
                  <wp:wrapPolygon edited="0">
                    <wp:start x="0" y="0"/>
                    <wp:lineTo x="0" y="21600"/>
                    <wp:lineTo x="21600" y="21600"/>
                    <wp:lineTo x="21600" y="0"/>
                  </wp:wrapPolygon>
                </wp:wrapTight>
                <wp:docPr id="239783435" name="Text Box 1"/>
                <wp:cNvGraphicFramePr/>
                <a:graphic xmlns:a="http://schemas.openxmlformats.org/drawingml/2006/main">
                  <a:graphicData uri="http://schemas.microsoft.com/office/word/2010/wordprocessingShape">
                    <wps:wsp>
                      <wps:cNvSpPr txBox="1"/>
                      <wps:spPr>
                        <a:xfrm>
                          <a:off x="0" y="0"/>
                          <a:ext cx="1181100" cy="635"/>
                        </a:xfrm>
                        <a:prstGeom prst="rect">
                          <a:avLst/>
                        </a:prstGeom>
                        <a:solidFill>
                          <a:prstClr val="white"/>
                        </a:solidFill>
                        <a:ln>
                          <a:noFill/>
                        </a:ln>
                      </wps:spPr>
                      <wps:txbx>
                        <w:txbxContent>
                          <w:p w14:paraId="36ABF900" w14:textId="083844D2" w:rsidR="00323D92" w:rsidRDefault="00323D92" w:rsidP="00323D92">
                            <w:pPr>
                              <w:pStyle w:val="Caption"/>
                              <w:rPr>
                                <w:noProof/>
                              </w:rPr>
                            </w:pPr>
                            <w:bookmarkStart w:id="12" w:name="_Toc194753610"/>
                            <w:bookmarkStart w:id="13" w:name="_Toc197160267"/>
                            <w:bookmarkStart w:id="14" w:name="_Toc197183747"/>
                            <w:r>
                              <w:t xml:space="preserve">Figure </w:t>
                            </w:r>
                            <w:fldSimple w:instr=" SEQ Figure \* ARABIC ">
                              <w:r w:rsidR="001A76FE">
                                <w:rPr>
                                  <w:noProof/>
                                </w:rPr>
                                <w:t>2</w:t>
                              </w:r>
                            </w:fldSimple>
                            <w:r>
                              <w:t xml:space="preserve"> Random Fibres</w:t>
                            </w:r>
                            <w:bookmarkEnd w:id="12"/>
                            <w:bookmarkEnd w:id="13"/>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9DEF99" id="_x0000_s1027" type="#_x0000_t202" style="position:absolute;margin-left:0;margin-top:69.25pt;width:93pt;height:.0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" stroked="f">
                <v:textbox style="mso-fit-shape-to-text:t" inset="0,0,0,0">
                  <w:txbxContent>
                    <w:p w14:paraId="36ABF900" w14:textId="083844D2" w:rsidR="00323D92" w:rsidRDefault="00323D92" w:rsidP="00323D92">
                      <w:pPr>
                        <w:pStyle w:val="Caption"/>
                        <w:rPr>
                          <w:noProof/>
                        </w:rPr>
                      </w:pPr>
                      <w:bookmarkStart w:id="15" w:name="_Toc194753610"/>
                      <w:bookmarkStart w:id="16" w:name="_Toc197160267"/>
                      <w:bookmarkStart w:id="17" w:name="_Toc197183747"/>
                      <w:r>
                        <w:t xml:space="preserve">Figure </w:t>
                      </w:r>
                      <w:fldSimple w:instr=" SEQ Figure \* ARABIC ">
                        <w:r w:rsidR="001A76FE">
                          <w:rPr>
                            <w:noProof/>
                          </w:rPr>
                          <w:t>2</w:t>
                        </w:r>
                      </w:fldSimple>
                      <w:r>
                        <w:t xml:space="preserve"> Random Fibres</w:t>
                      </w:r>
                      <w:bookmarkEnd w:id="15"/>
                      <w:bookmarkEnd w:id="16"/>
                      <w:bookmarkEnd w:id="17"/>
                    </w:p>
                  </w:txbxContent>
                </v:textbox>
                <w10:wrap type="tight"/>
              </v:shape>
            </w:pict>
          </mc:Fallback>
        </mc:AlternateContent>
      </w:r>
      <w:r w:rsidRPr="00D409F2">
        <w:rPr>
          <w:rFonts w:ascii="Arial" w:hAnsi="Arial" w:cs="Arial"/>
          <w:noProof/>
          <w:sz w:val="22"/>
          <w:szCs w:val="22"/>
        </w:rPr>
        <w:drawing>
          <wp:anchor distT="0" distB="0" distL="114300" distR="114300" simplePos="0" relativeHeight="251674624" behindDoc="1" locked="0" layoutInCell="1" allowOverlap="1" wp14:anchorId="45309ADA" wp14:editId="74B17755">
            <wp:simplePos x="0" y="0"/>
            <wp:positionH relativeFrom="column">
              <wp:posOffset>0</wp:posOffset>
            </wp:positionH>
            <wp:positionV relativeFrom="paragraph">
              <wp:posOffset>2540</wp:posOffset>
            </wp:positionV>
            <wp:extent cx="1181100" cy="819937"/>
            <wp:effectExtent l="0" t="0" r="0" b="0"/>
            <wp:wrapTight wrapText="bothSides">
              <wp:wrapPolygon edited="0">
                <wp:start x="0" y="0"/>
                <wp:lineTo x="0" y="21081"/>
                <wp:lineTo x="21252" y="21081"/>
                <wp:lineTo x="21252" y="0"/>
                <wp:lineTo x="0" y="0"/>
              </wp:wrapPolygon>
            </wp:wrapTight>
            <wp:docPr id="2024695934" name="Picture 1" descr="A blue line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695934" name="Picture 1" descr="A blue lines on a white background&#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1181100" cy="819937"/>
                    </a:xfrm>
                    <a:prstGeom prst="rect">
                      <a:avLst/>
                    </a:prstGeom>
                  </pic:spPr>
                </pic:pic>
              </a:graphicData>
            </a:graphic>
          </wp:anchor>
        </w:drawing>
      </w:r>
      <w:r w:rsidRPr="00D409F2">
        <w:rPr>
          <w:rFonts w:ascii="Arial" w:hAnsi="Arial" w:cs="Arial"/>
          <w:sz w:val="22"/>
          <w:szCs w:val="22"/>
        </w:rPr>
        <w:t xml:space="preserve">Whilst random fibre orientation </w:t>
      </w:r>
      <w:r w:rsidR="00850451" w:rsidRPr="00D409F2">
        <w:rPr>
          <w:rFonts w:ascii="Arial" w:hAnsi="Arial" w:cs="Arial"/>
          <w:sz w:val="22"/>
          <w:szCs w:val="22"/>
        </w:rPr>
        <w:t>is</w:t>
      </w:r>
      <w:r w:rsidRPr="00D409F2">
        <w:rPr>
          <w:rFonts w:ascii="Arial" w:hAnsi="Arial" w:cs="Arial"/>
          <w:sz w:val="22"/>
          <w:szCs w:val="22"/>
        </w:rPr>
        <w:t xml:space="preserve"> easy and cheap to produce, they do not provide the same level of strength or directional stiffness as the aligned fibre composites</w:t>
      </w:r>
      <w:r w:rsidR="00080DC0">
        <w:rPr>
          <w:rFonts w:ascii="Arial" w:hAnsi="Arial" w:cs="Arial"/>
          <w:sz w:val="22"/>
          <w:szCs w:val="22"/>
        </w:rPr>
        <w:t xml:space="preserve"> </w:t>
      </w:r>
      <w:r w:rsidRPr="00D409F2">
        <w:rPr>
          <w:rFonts w:ascii="Arial" w:hAnsi="Arial" w:cs="Arial"/>
          <w:sz w:val="22"/>
          <w:szCs w:val="22"/>
        </w:rPr>
        <w:t>(Callister &amp; Rethwisch, 2018)</w:t>
      </w:r>
      <w:r w:rsidR="00080DC0">
        <w:rPr>
          <w:rFonts w:ascii="Arial" w:hAnsi="Arial" w:cs="Arial"/>
          <w:sz w:val="22"/>
          <w:szCs w:val="22"/>
        </w:rPr>
        <w:t>.</w:t>
      </w:r>
    </w:p>
    <w:p w14:paraId="0F4BF45A" w14:textId="77777777" w:rsidR="00323D92" w:rsidRPr="00305ECF" w:rsidRDefault="00323D92" w:rsidP="00323D92">
      <w:pPr>
        <w:keepNext/>
        <w:spacing w:after="0"/>
        <w:rPr>
          <w:rFonts w:ascii="Arial" w:hAnsi="Arial" w:cs="Arial"/>
          <w:sz w:val="20"/>
          <w:szCs w:val="20"/>
        </w:rPr>
      </w:pPr>
    </w:p>
    <w:p w14:paraId="6FE9E5DA" w14:textId="77777777" w:rsidR="00323D92" w:rsidRPr="00305ECF" w:rsidRDefault="00323D92" w:rsidP="00323D92">
      <w:pPr>
        <w:keepNext/>
        <w:spacing w:after="0"/>
        <w:rPr>
          <w:rFonts w:ascii="Arial" w:hAnsi="Arial" w:cs="Arial"/>
          <w:sz w:val="20"/>
          <w:szCs w:val="20"/>
        </w:rPr>
      </w:pPr>
    </w:p>
    <w:p w14:paraId="7B23CF22" w14:textId="77777777" w:rsidR="00323D92" w:rsidRPr="00305ECF" w:rsidRDefault="00323D92" w:rsidP="00323D92">
      <w:pPr>
        <w:keepNext/>
        <w:spacing w:after="0"/>
        <w:rPr>
          <w:rFonts w:ascii="Arial" w:hAnsi="Arial" w:cs="Arial"/>
          <w:sz w:val="20"/>
          <w:szCs w:val="20"/>
        </w:rPr>
      </w:pPr>
    </w:p>
    <w:p w14:paraId="27CE3DC5" w14:textId="7EC5AFD6" w:rsidR="00323D92" w:rsidRPr="00D409F2" w:rsidRDefault="00323D92" w:rsidP="00323D92">
      <w:pPr>
        <w:keepNext/>
        <w:spacing w:after="0"/>
        <w:rPr>
          <w:rFonts w:ascii="Arial" w:hAnsi="Arial" w:cs="Arial"/>
          <w:sz w:val="22"/>
          <w:szCs w:val="22"/>
        </w:rPr>
      </w:pPr>
      <w:r w:rsidRPr="00D409F2">
        <w:rPr>
          <w:rFonts w:ascii="Arial" w:hAnsi="Arial" w:cs="Arial"/>
          <w:noProof/>
          <w:sz w:val="22"/>
          <w:szCs w:val="22"/>
        </w:rPr>
        <mc:AlternateContent>
          <mc:Choice Requires="wps">
            <w:drawing>
              <wp:anchor distT="0" distB="0" distL="114300" distR="114300" simplePos="0" relativeHeight="251677696" behindDoc="1" locked="0" layoutInCell="1" allowOverlap="1" wp14:anchorId="573BE56C" wp14:editId="2FDD4FA7">
                <wp:simplePos x="0" y="0"/>
                <wp:positionH relativeFrom="column">
                  <wp:posOffset>0</wp:posOffset>
                </wp:positionH>
                <wp:positionV relativeFrom="paragraph">
                  <wp:posOffset>852805</wp:posOffset>
                </wp:positionV>
                <wp:extent cx="1200150" cy="635"/>
                <wp:effectExtent l="0" t="0" r="0" b="0"/>
                <wp:wrapTight wrapText="bothSides">
                  <wp:wrapPolygon edited="0">
                    <wp:start x="0" y="0"/>
                    <wp:lineTo x="0" y="21600"/>
                    <wp:lineTo x="21600" y="21600"/>
                    <wp:lineTo x="21600" y="0"/>
                  </wp:wrapPolygon>
                </wp:wrapTight>
                <wp:docPr id="301166431" name="Text Box 1"/>
                <wp:cNvGraphicFramePr/>
                <a:graphic xmlns:a="http://schemas.openxmlformats.org/drawingml/2006/main">
                  <a:graphicData uri="http://schemas.microsoft.com/office/word/2010/wordprocessingShape">
                    <wps:wsp>
                      <wps:cNvSpPr txBox="1"/>
                      <wps:spPr>
                        <a:xfrm>
                          <a:off x="0" y="0"/>
                          <a:ext cx="1200150" cy="635"/>
                        </a:xfrm>
                        <a:prstGeom prst="rect">
                          <a:avLst/>
                        </a:prstGeom>
                        <a:solidFill>
                          <a:prstClr val="white"/>
                        </a:solidFill>
                        <a:ln>
                          <a:noFill/>
                        </a:ln>
                      </wps:spPr>
                      <wps:txbx>
                        <w:txbxContent>
                          <w:p w14:paraId="7E7C4CF6" w14:textId="72A2C910" w:rsidR="00323D92" w:rsidRDefault="00323D92" w:rsidP="00323D92">
                            <w:pPr>
                              <w:pStyle w:val="Caption"/>
                              <w:rPr>
                                <w:noProof/>
                              </w:rPr>
                            </w:pPr>
                            <w:bookmarkStart w:id="18" w:name="_Toc194753611"/>
                            <w:bookmarkStart w:id="19" w:name="_Toc197160268"/>
                            <w:bookmarkStart w:id="20" w:name="_Toc197183748"/>
                            <w:r>
                              <w:t xml:space="preserve">Figure </w:t>
                            </w:r>
                            <w:fldSimple w:instr=" SEQ Figure \* ARABIC ">
                              <w:r w:rsidR="001A76FE">
                                <w:rPr>
                                  <w:noProof/>
                                </w:rPr>
                                <w:t>3</w:t>
                              </w:r>
                            </w:fldSimple>
                            <w:r>
                              <w:t xml:space="preserve"> Woven Fibres</w:t>
                            </w:r>
                            <w:bookmarkEnd w:id="18"/>
                            <w:bookmarkEnd w:id="19"/>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3BE56C" id="_x0000_s1028" type="#_x0000_t202" style="position:absolute;margin-left:0;margin-top:67.15pt;width:94.5pt;height:.05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" stroked="f">
                <v:textbox style="mso-fit-shape-to-text:t" inset="0,0,0,0">
                  <w:txbxContent>
                    <w:p w14:paraId="7E7C4CF6" w14:textId="72A2C910" w:rsidR="00323D92" w:rsidRDefault="00323D92" w:rsidP="00323D92">
                      <w:pPr>
                        <w:pStyle w:val="Caption"/>
                        <w:rPr>
                          <w:noProof/>
                        </w:rPr>
                      </w:pPr>
                      <w:bookmarkStart w:id="21" w:name="_Toc194753611"/>
                      <w:bookmarkStart w:id="22" w:name="_Toc197160268"/>
                      <w:bookmarkStart w:id="23" w:name="_Toc197183748"/>
                      <w:r>
                        <w:t xml:space="preserve">Figure </w:t>
                      </w:r>
                      <w:fldSimple w:instr=" SEQ Figure \* ARABIC ">
                        <w:r w:rsidR="001A76FE">
                          <w:rPr>
                            <w:noProof/>
                          </w:rPr>
                          <w:t>3</w:t>
                        </w:r>
                      </w:fldSimple>
                      <w:r>
                        <w:t xml:space="preserve"> Woven Fibres</w:t>
                      </w:r>
                      <w:bookmarkEnd w:id="21"/>
                      <w:bookmarkEnd w:id="22"/>
                      <w:bookmarkEnd w:id="23"/>
                    </w:p>
                  </w:txbxContent>
                </v:textbox>
                <w10:wrap type="tight"/>
              </v:shape>
            </w:pict>
          </mc:Fallback>
        </mc:AlternateContent>
      </w:r>
      <w:r w:rsidRPr="00D409F2">
        <w:rPr>
          <w:rFonts w:ascii="Arial" w:hAnsi="Arial" w:cs="Arial"/>
          <w:noProof/>
          <w:sz w:val="22"/>
          <w:szCs w:val="22"/>
        </w:rPr>
        <w:drawing>
          <wp:anchor distT="0" distB="0" distL="114300" distR="114300" simplePos="0" relativeHeight="251676672" behindDoc="1" locked="0" layoutInCell="1" allowOverlap="1" wp14:anchorId="58459754" wp14:editId="00CB4D4F">
            <wp:simplePos x="0" y="0"/>
            <wp:positionH relativeFrom="column">
              <wp:posOffset>0</wp:posOffset>
            </wp:positionH>
            <wp:positionV relativeFrom="paragraph">
              <wp:posOffset>-4445</wp:posOffset>
            </wp:positionV>
            <wp:extent cx="1200150" cy="800100"/>
            <wp:effectExtent l="0" t="0" r="0" b="0"/>
            <wp:wrapTight wrapText="bothSides">
              <wp:wrapPolygon edited="0">
                <wp:start x="0" y="0"/>
                <wp:lineTo x="0" y="21086"/>
                <wp:lineTo x="21257" y="21086"/>
                <wp:lineTo x="21257" y="0"/>
                <wp:lineTo x="0" y="0"/>
              </wp:wrapPolygon>
            </wp:wrapTight>
            <wp:docPr id="1139919178" name="Picture 1" descr="A close up of a blue woven patter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919178" name="Picture 1" descr="A close up of a blue woven pattern&#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1200150" cy="800100"/>
                    </a:xfrm>
                    <a:prstGeom prst="rect">
                      <a:avLst/>
                    </a:prstGeom>
                  </pic:spPr>
                </pic:pic>
              </a:graphicData>
            </a:graphic>
          </wp:anchor>
        </w:drawing>
      </w:r>
      <w:r w:rsidRPr="00D409F2">
        <w:rPr>
          <w:rFonts w:ascii="Arial" w:hAnsi="Arial" w:cs="Arial"/>
          <w:sz w:val="22"/>
          <w:szCs w:val="22"/>
        </w:rPr>
        <w:t>Due to their interwoven structure, woven Fibres provide far higher strength than random fibres but are comparatively far more expensive to produce. When loaded in a single direction, they tend to have lower strength than aligned fibres, mainly down to crimping effects and load path inefficiencies</w:t>
      </w:r>
      <w:r w:rsidR="00080DC0">
        <w:rPr>
          <w:rFonts w:ascii="Arial" w:hAnsi="Arial" w:cs="Arial"/>
          <w:sz w:val="22"/>
          <w:szCs w:val="22"/>
        </w:rPr>
        <w:t xml:space="preserve"> </w:t>
      </w:r>
      <w:r w:rsidRPr="00D409F2">
        <w:rPr>
          <w:rFonts w:ascii="Arial" w:hAnsi="Arial" w:cs="Arial"/>
          <w:sz w:val="22"/>
          <w:szCs w:val="22"/>
        </w:rPr>
        <w:t>(Hull &amp; Clyne, 1996)</w:t>
      </w:r>
      <w:r w:rsidR="00080DC0">
        <w:rPr>
          <w:rFonts w:ascii="Arial" w:hAnsi="Arial" w:cs="Arial"/>
          <w:sz w:val="22"/>
          <w:szCs w:val="22"/>
        </w:rPr>
        <w:t>.</w:t>
      </w:r>
    </w:p>
    <w:p w14:paraId="2E247021" w14:textId="77777777" w:rsidR="00323D92" w:rsidRPr="00305ECF" w:rsidRDefault="00323D92" w:rsidP="00323D92">
      <w:pPr>
        <w:rPr>
          <w:rFonts w:ascii="Arial" w:hAnsi="Arial" w:cs="Arial"/>
        </w:rPr>
      </w:pPr>
    </w:p>
    <w:p w14:paraId="1B4D712B" w14:textId="77777777" w:rsidR="00323D92" w:rsidRDefault="00323D92" w:rsidP="002C3B6F">
      <w:pPr>
        <w:rPr>
          <w:rFonts w:ascii="Arial" w:hAnsi="Arial" w:cs="Arial"/>
          <w:sz w:val="22"/>
          <w:szCs w:val="22"/>
        </w:rPr>
      </w:pPr>
    </w:p>
    <w:p w14:paraId="3F20A77B" w14:textId="77777777" w:rsidR="00323D92" w:rsidRDefault="00323D92" w:rsidP="002C3B6F">
      <w:pPr>
        <w:rPr>
          <w:rFonts w:ascii="Arial" w:hAnsi="Arial" w:cs="Arial"/>
          <w:sz w:val="22"/>
          <w:szCs w:val="22"/>
        </w:rPr>
      </w:pPr>
    </w:p>
    <w:p w14:paraId="608D8CB2" w14:textId="77777777" w:rsidR="00323D92" w:rsidRDefault="00323D92" w:rsidP="002C3B6F">
      <w:pPr>
        <w:rPr>
          <w:rFonts w:ascii="Arial" w:hAnsi="Arial" w:cs="Arial"/>
          <w:sz w:val="22"/>
          <w:szCs w:val="22"/>
        </w:rPr>
      </w:pPr>
    </w:p>
    <w:p w14:paraId="73276DF0" w14:textId="77777777" w:rsidR="00323D92" w:rsidRDefault="00323D92" w:rsidP="002C3B6F">
      <w:pPr>
        <w:rPr>
          <w:rFonts w:ascii="Arial" w:hAnsi="Arial" w:cs="Arial"/>
          <w:sz w:val="22"/>
          <w:szCs w:val="22"/>
        </w:rPr>
      </w:pPr>
    </w:p>
    <w:p w14:paraId="07B5C097" w14:textId="77777777" w:rsidR="00323D92" w:rsidRDefault="00323D92" w:rsidP="002C3B6F">
      <w:pPr>
        <w:rPr>
          <w:rFonts w:ascii="Arial" w:hAnsi="Arial" w:cs="Arial"/>
          <w:sz w:val="22"/>
          <w:szCs w:val="22"/>
        </w:rPr>
      </w:pPr>
    </w:p>
    <w:p w14:paraId="4A775657" w14:textId="77777777" w:rsidR="00323D92" w:rsidRDefault="00323D92" w:rsidP="002C3B6F">
      <w:pPr>
        <w:rPr>
          <w:rFonts w:ascii="Arial" w:hAnsi="Arial" w:cs="Arial"/>
          <w:sz w:val="22"/>
          <w:szCs w:val="22"/>
        </w:rPr>
      </w:pPr>
    </w:p>
    <w:p w14:paraId="07F3865E" w14:textId="77777777" w:rsidR="00323D92" w:rsidRDefault="00323D92" w:rsidP="002C3B6F">
      <w:pPr>
        <w:rPr>
          <w:rFonts w:ascii="Arial" w:hAnsi="Arial" w:cs="Arial"/>
          <w:sz w:val="22"/>
          <w:szCs w:val="22"/>
        </w:rPr>
      </w:pPr>
    </w:p>
    <w:p w14:paraId="5BF3B581" w14:textId="77777777" w:rsidR="00323D92" w:rsidRDefault="00323D92" w:rsidP="002C3B6F">
      <w:pPr>
        <w:rPr>
          <w:rFonts w:ascii="Arial" w:hAnsi="Arial" w:cs="Arial"/>
          <w:sz w:val="22"/>
          <w:szCs w:val="22"/>
        </w:rPr>
      </w:pPr>
    </w:p>
    <w:p w14:paraId="286359C4" w14:textId="77777777" w:rsidR="00323D92" w:rsidRDefault="00323D92" w:rsidP="002C3B6F">
      <w:pPr>
        <w:rPr>
          <w:rFonts w:ascii="Arial" w:hAnsi="Arial" w:cs="Arial"/>
          <w:sz w:val="22"/>
          <w:szCs w:val="22"/>
        </w:rPr>
      </w:pPr>
    </w:p>
    <w:p w14:paraId="6F147C1C" w14:textId="77777777" w:rsidR="00323D92" w:rsidRPr="00305ECF" w:rsidRDefault="00323D92" w:rsidP="002C3B6F">
      <w:pPr>
        <w:rPr>
          <w:rFonts w:ascii="Arial" w:hAnsi="Arial" w:cs="Arial"/>
          <w:sz w:val="22"/>
          <w:szCs w:val="22"/>
        </w:rPr>
      </w:pPr>
    </w:p>
    <w:p w14:paraId="1E509B1F" w14:textId="77777777" w:rsidR="00BC66D8" w:rsidRDefault="00EE570D" w:rsidP="00AD065B">
      <w:pPr>
        <w:pStyle w:val="Heading1"/>
      </w:pPr>
      <w:bookmarkStart w:id="24" w:name="_Toc197183708"/>
      <w:r>
        <w:lastRenderedPageBreak/>
        <w:t>3</w:t>
      </w:r>
      <w:r w:rsidR="00804FD9">
        <w:t xml:space="preserve"> </w:t>
      </w:r>
      <w:r w:rsidR="00E5095A">
        <w:t>Experimental Testing</w:t>
      </w:r>
      <w:bookmarkEnd w:id="24"/>
    </w:p>
    <w:p w14:paraId="4315C309" w14:textId="5C281A45" w:rsidR="00804FD9" w:rsidRDefault="00AD065B" w:rsidP="00AD065B">
      <w:pPr>
        <w:pStyle w:val="Heading1"/>
        <w:rPr>
          <w:sz w:val="28"/>
          <w:szCs w:val="28"/>
        </w:rPr>
      </w:pPr>
      <w:bookmarkStart w:id="25" w:name="_Toc197183709"/>
      <w:r>
        <w:rPr>
          <w:sz w:val="28"/>
          <w:szCs w:val="28"/>
        </w:rPr>
        <w:t>3</w:t>
      </w:r>
      <w:r w:rsidRPr="00804D05">
        <w:rPr>
          <w:sz w:val="28"/>
          <w:szCs w:val="28"/>
        </w:rPr>
        <w:t>.</w:t>
      </w:r>
      <w:r>
        <w:rPr>
          <w:sz w:val="28"/>
          <w:szCs w:val="28"/>
        </w:rPr>
        <w:t>1</w:t>
      </w:r>
      <w:r w:rsidRPr="00804D05">
        <w:rPr>
          <w:sz w:val="28"/>
          <w:szCs w:val="28"/>
        </w:rPr>
        <w:t xml:space="preserve"> </w:t>
      </w:r>
      <w:r w:rsidR="00BC66D8">
        <w:rPr>
          <w:sz w:val="28"/>
          <w:szCs w:val="28"/>
        </w:rPr>
        <w:t>Experimental Procedure</w:t>
      </w:r>
      <w:bookmarkEnd w:id="25"/>
    </w:p>
    <w:p w14:paraId="6EAAD679" w14:textId="03756C4C" w:rsidR="00BC66D8" w:rsidRPr="00D409F2" w:rsidRDefault="00BC66D8" w:rsidP="00BC66D8">
      <w:pPr>
        <w:rPr>
          <w:rFonts w:ascii="Arial" w:hAnsi="Arial" w:cs="Arial"/>
          <w:sz w:val="22"/>
          <w:szCs w:val="22"/>
        </w:rPr>
      </w:pPr>
      <w:proofErr w:type="gramStart"/>
      <w:r w:rsidRPr="00D409F2">
        <w:rPr>
          <w:rFonts w:ascii="Arial" w:hAnsi="Arial" w:cs="Arial"/>
          <w:sz w:val="22"/>
          <w:szCs w:val="22"/>
        </w:rPr>
        <w:t>In order to</w:t>
      </w:r>
      <w:proofErr w:type="gramEnd"/>
      <w:r w:rsidRPr="00D409F2">
        <w:rPr>
          <w:rFonts w:ascii="Arial" w:hAnsi="Arial" w:cs="Arial"/>
          <w:sz w:val="22"/>
          <w:szCs w:val="22"/>
        </w:rPr>
        <w:t xml:space="preserve"> conduct experimental testing and analysis the Denison Tensile Testing equipment will be used</w:t>
      </w:r>
      <w:r w:rsidR="001874CB" w:rsidRPr="00D409F2">
        <w:rPr>
          <w:rFonts w:ascii="Arial" w:hAnsi="Arial" w:cs="Arial"/>
          <w:sz w:val="22"/>
          <w:szCs w:val="22"/>
        </w:rPr>
        <w:t xml:space="preserve"> as shown in figure </w:t>
      </w:r>
      <w:r w:rsidR="00B554B0" w:rsidRPr="00D409F2">
        <w:rPr>
          <w:rFonts w:ascii="Arial" w:hAnsi="Arial" w:cs="Arial"/>
          <w:sz w:val="22"/>
          <w:szCs w:val="22"/>
        </w:rPr>
        <w:t>4</w:t>
      </w:r>
      <w:r w:rsidRPr="00D409F2">
        <w:rPr>
          <w:rFonts w:ascii="Arial" w:hAnsi="Arial" w:cs="Arial"/>
          <w:sz w:val="22"/>
          <w:szCs w:val="22"/>
        </w:rPr>
        <w:t>.</w:t>
      </w:r>
    </w:p>
    <w:p w14:paraId="743BC739" w14:textId="0ECDC78A" w:rsidR="00BC66D8" w:rsidRDefault="00BC66D8" w:rsidP="00880965">
      <w:pPr>
        <w:keepNext/>
        <w:jc w:val="center"/>
      </w:pPr>
      <w:r>
        <w:rPr>
          <w:noProof/>
        </w:rPr>
        <w:drawing>
          <wp:inline distT="0" distB="0" distL="0" distR="0" wp14:anchorId="63F5E7E0" wp14:editId="6C378AD7">
            <wp:extent cx="2800350" cy="3784347"/>
            <wp:effectExtent l="0" t="0" r="0" b="6985"/>
            <wp:docPr id="308998261" name="Picture 9" descr="A machine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998261" name="Picture 9" descr="A machine in a room&#10;&#10;AI-generated content may be incorrect."/>
                    <pic:cNvPicPr/>
                  </pic:nvPicPr>
                  <pic:blipFill rotWithShape="1">
                    <a:blip r:embed="rId17" cstate="print">
                      <a:extLst>
                        <a:ext uri="{28A0092B-C50C-407E-A947-70E740481C1C}">
                          <a14:useLocalDpi xmlns:a14="http://schemas.microsoft.com/office/drawing/2010/main" val="0"/>
                        </a:ext>
                      </a:extLst>
                    </a:blip>
                    <a:srcRect t="20525" b="17065"/>
                    <a:stretch/>
                  </pic:blipFill>
                  <pic:spPr bwMode="auto">
                    <a:xfrm>
                      <a:off x="0" y="0"/>
                      <a:ext cx="2810390" cy="379791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76CA86B" wp14:editId="3C8C44C8">
            <wp:extent cx="2076450" cy="3807837"/>
            <wp:effectExtent l="0" t="0" r="0" b="2540"/>
            <wp:docPr id="90996553" name="Picture 10" descr="A metal object with a metal han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96553" name="Picture 10" descr="A metal object with a metal handle&#10;&#10;AI-generated content may be incorrect."/>
                    <pic:cNvPicPr/>
                  </pic:nvPicPr>
                  <pic:blipFill rotWithShape="1">
                    <a:blip r:embed="rId18" cstate="print">
                      <a:extLst>
                        <a:ext uri="{28A0092B-C50C-407E-A947-70E740481C1C}">
                          <a14:useLocalDpi xmlns:a14="http://schemas.microsoft.com/office/drawing/2010/main" val="0"/>
                        </a:ext>
                      </a:extLst>
                    </a:blip>
                    <a:srcRect t="19129" r="27797" b="19723"/>
                    <a:stretch/>
                  </pic:blipFill>
                  <pic:spPr bwMode="auto">
                    <a:xfrm>
                      <a:off x="0" y="0"/>
                      <a:ext cx="2134486" cy="3914265"/>
                    </a:xfrm>
                    <a:prstGeom prst="rect">
                      <a:avLst/>
                    </a:prstGeom>
                    <a:ln>
                      <a:noFill/>
                    </a:ln>
                    <a:extLst>
                      <a:ext uri="{53640926-AAD7-44D8-BBD7-CCE9431645EC}">
                        <a14:shadowObscured xmlns:a14="http://schemas.microsoft.com/office/drawing/2010/main"/>
                      </a:ext>
                    </a:extLst>
                  </pic:spPr>
                </pic:pic>
              </a:graphicData>
            </a:graphic>
          </wp:inline>
        </w:drawing>
      </w:r>
    </w:p>
    <w:p w14:paraId="3456CECB" w14:textId="798B7DD9" w:rsidR="00BC66D8" w:rsidRDefault="00BC66D8" w:rsidP="00880965">
      <w:pPr>
        <w:pStyle w:val="Caption"/>
        <w:jc w:val="center"/>
      </w:pPr>
      <w:bookmarkStart w:id="26" w:name="_Toc194753608"/>
      <w:bookmarkStart w:id="27" w:name="_Toc197160269"/>
      <w:bookmarkStart w:id="28" w:name="_Toc197183749"/>
      <w:r>
        <w:t xml:space="preserve">Figure </w:t>
      </w:r>
      <w:fldSimple w:instr=" SEQ Figure \* ARABIC ">
        <w:r w:rsidR="001A76FE">
          <w:rPr>
            <w:noProof/>
          </w:rPr>
          <w:t>4</w:t>
        </w:r>
      </w:fldSimple>
      <w:r>
        <w:t xml:space="preserve"> Denison Tensile Testing Equipment</w:t>
      </w:r>
      <w:bookmarkEnd w:id="26"/>
      <w:bookmarkEnd w:id="27"/>
      <w:bookmarkEnd w:id="28"/>
    </w:p>
    <w:p w14:paraId="3DCCAA15" w14:textId="68B6F77B" w:rsidR="00BC66D8" w:rsidRPr="00D409F2" w:rsidRDefault="00BC66D8" w:rsidP="00BC66D8">
      <w:pPr>
        <w:rPr>
          <w:rFonts w:ascii="Arial" w:hAnsi="Arial" w:cs="Arial"/>
          <w:sz w:val="22"/>
          <w:szCs w:val="22"/>
        </w:rPr>
      </w:pPr>
      <w:r w:rsidRPr="00D409F2">
        <w:rPr>
          <w:rFonts w:ascii="Arial" w:hAnsi="Arial" w:cs="Arial"/>
          <w:sz w:val="22"/>
          <w:szCs w:val="22"/>
        </w:rPr>
        <w:t xml:space="preserve">The equipment works by clamping the material in the jaws and then </w:t>
      </w:r>
      <w:r w:rsidR="00914A32" w:rsidRPr="00D409F2">
        <w:rPr>
          <w:rFonts w:ascii="Arial" w:hAnsi="Arial" w:cs="Arial"/>
          <w:sz w:val="22"/>
          <w:szCs w:val="22"/>
        </w:rPr>
        <w:t>applying a controlled tensile force</w:t>
      </w:r>
      <w:r w:rsidRPr="00D409F2">
        <w:rPr>
          <w:rFonts w:ascii="Arial" w:hAnsi="Arial" w:cs="Arial"/>
          <w:sz w:val="22"/>
          <w:szCs w:val="22"/>
        </w:rPr>
        <w:t xml:space="preserve"> until the material fails</w:t>
      </w:r>
      <w:r w:rsidR="00B554B0" w:rsidRPr="00D409F2">
        <w:rPr>
          <w:rFonts w:ascii="Arial" w:hAnsi="Arial" w:cs="Arial"/>
          <w:sz w:val="22"/>
          <w:szCs w:val="22"/>
        </w:rPr>
        <w:t>,</w:t>
      </w:r>
      <w:r w:rsidRPr="00D409F2">
        <w:rPr>
          <w:rFonts w:ascii="Arial" w:hAnsi="Arial" w:cs="Arial"/>
          <w:sz w:val="22"/>
          <w:szCs w:val="22"/>
        </w:rPr>
        <w:t xml:space="preserve"> whilst recording the tensile force</w:t>
      </w:r>
      <w:r w:rsidR="00F42E6E" w:rsidRPr="00D409F2">
        <w:rPr>
          <w:rFonts w:ascii="Arial" w:hAnsi="Arial" w:cs="Arial"/>
          <w:sz w:val="22"/>
          <w:szCs w:val="22"/>
        </w:rPr>
        <w:t xml:space="preserve"> in Kilonewtons</w:t>
      </w:r>
      <w:r w:rsidRPr="00D409F2">
        <w:rPr>
          <w:rFonts w:ascii="Arial" w:hAnsi="Arial" w:cs="Arial"/>
          <w:sz w:val="22"/>
          <w:szCs w:val="22"/>
        </w:rPr>
        <w:t xml:space="preserve">. </w:t>
      </w:r>
      <w:proofErr w:type="gramStart"/>
      <w:r w:rsidRPr="00D409F2">
        <w:rPr>
          <w:rFonts w:ascii="Arial" w:hAnsi="Arial" w:cs="Arial"/>
          <w:sz w:val="22"/>
          <w:szCs w:val="22"/>
        </w:rPr>
        <w:t>In order to</w:t>
      </w:r>
      <w:proofErr w:type="gramEnd"/>
      <w:r w:rsidRPr="00D409F2">
        <w:rPr>
          <w:rFonts w:ascii="Arial" w:hAnsi="Arial" w:cs="Arial"/>
          <w:sz w:val="22"/>
          <w:szCs w:val="22"/>
        </w:rPr>
        <w:t xml:space="preserve"> calculate the stress at which each material fails, it is essential to take measurements of the cross-sectional area. This, combined with the load measurements recorded by the tensile testing</w:t>
      </w:r>
      <w:r w:rsidR="009D076E" w:rsidRPr="00D409F2">
        <w:rPr>
          <w:rFonts w:ascii="Arial" w:hAnsi="Arial" w:cs="Arial"/>
          <w:sz w:val="22"/>
          <w:szCs w:val="22"/>
        </w:rPr>
        <w:t>,</w:t>
      </w:r>
      <w:r w:rsidRPr="00D409F2">
        <w:rPr>
          <w:rFonts w:ascii="Arial" w:hAnsi="Arial" w:cs="Arial"/>
          <w:sz w:val="22"/>
          <w:szCs w:val="22"/>
        </w:rPr>
        <w:t xml:space="preserve"> allows the calculation of stress.</w:t>
      </w:r>
      <w:r w:rsidR="001874CB" w:rsidRPr="00D409F2">
        <w:rPr>
          <w:rFonts w:ascii="Arial" w:hAnsi="Arial" w:cs="Arial"/>
          <w:sz w:val="22"/>
          <w:szCs w:val="22"/>
        </w:rPr>
        <w:t xml:space="preserve"> </w:t>
      </w:r>
      <w:r w:rsidR="009D076E" w:rsidRPr="00D409F2">
        <w:rPr>
          <w:rFonts w:ascii="Arial" w:hAnsi="Arial" w:cs="Arial"/>
          <w:sz w:val="22"/>
          <w:szCs w:val="22"/>
        </w:rPr>
        <w:t>Due to the brittle properties of composite materials, extensometers were not used to record strain to avoid equipment damage. As a result, measurements of strain and Young's modulus could not be derived. Therefore, the focus of this investigation is on determining Ultimate Tensile Strength (UTS) for each material tested.</w:t>
      </w:r>
    </w:p>
    <w:p w14:paraId="40D75B47" w14:textId="7648EF87" w:rsidR="00BC66D8" w:rsidRPr="00BC66D8" w:rsidRDefault="00BC66D8" w:rsidP="00BC66D8">
      <m:oMathPara>
        <m:oMath>
          <m:r>
            <w:rPr>
              <w:rFonts w:ascii="Cambria Math" w:hAnsi="Cambria Math"/>
            </w:rPr>
            <m:t xml:space="preserve">σ= </m:t>
          </m:r>
          <m:f>
            <m:fPr>
              <m:ctrlPr>
                <w:rPr>
                  <w:rFonts w:ascii="Cambria Math" w:hAnsi="Cambria Math"/>
                  <w:i/>
                </w:rPr>
              </m:ctrlPr>
            </m:fPr>
            <m:num>
              <m:r>
                <w:rPr>
                  <w:rFonts w:ascii="Cambria Math" w:hAnsi="Cambria Math"/>
                </w:rPr>
                <m:t>F</m:t>
              </m:r>
            </m:num>
            <m:den>
              <m:r>
                <w:rPr>
                  <w:rFonts w:ascii="Cambria Math" w:hAnsi="Cambria Math"/>
                </w:rPr>
                <m:t>A</m:t>
              </m:r>
            </m:den>
          </m:f>
          <m:r>
            <w:rPr>
              <w:rFonts w:ascii="Cambria Math" w:hAnsi="Cambria Math"/>
            </w:rPr>
            <m:t xml:space="preserve">               Stress (MPa)= </m:t>
          </m:r>
          <m:f>
            <m:fPr>
              <m:ctrlPr>
                <w:rPr>
                  <w:rFonts w:ascii="Cambria Math" w:hAnsi="Cambria Math"/>
                  <w:i/>
                </w:rPr>
              </m:ctrlPr>
            </m:fPr>
            <m:num>
              <m:r>
                <w:rPr>
                  <w:rFonts w:ascii="Cambria Math" w:hAnsi="Cambria Math"/>
                </w:rPr>
                <m:t>Force (kN)</m:t>
              </m:r>
            </m:num>
            <m:den>
              <m:r>
                <w:rPr>
                  <w:rFonts w:ascii="Cambria Math" w:hAnsi="Cambria Math"/>
                </w:rPr>
                <m:t>Cross Sectional Area (m</m:t>
              </m:r>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m:t>
              </m:r>
            </m:den>
          </m:f>
          <m:r>
            <w:rPr>
              <w:rFonts w:ascii="Cambria Math" w:hAnsi="Cambria Math"/>
            </w:rPr>
            <m:t xml:space="preserve">     </m:t>
          </m:r>
        </m:oMath>
      </m:oMathPara>
    </w:p>
    <w:p w14:paraId="059C9692" w14:textId="7B542B36" w:rsidR="00BC66D8" w:rsidRDefault="00BC66D8" w:rsidP="00880965">
      <w:pPr>
        <w:pStyle w:val="Caption"/>
        <w:jc w:val="center"/>
      </w:pPr>
      <w:r>
        <w:t xml:space="preserve">Equation </w:t>
      </w:r>
      <w:r w:rsidR="00B3744F">
        <w:t>1</w:t>
      </w:r>
      <w:r>
        <w:t xml:space="preserve"> Formula for stress</w:t>
      </w:r>
    </w:p>
    <w:p w14:paraId="165A48D7" w14:textId="77777777" w:rsidR="001874CB" w:rsidRDefault="001874CB" w:rsidP="00880965">
      <w:pPr>
        <w:keepNext/>
        <w:jc w:val="center"/>
      </w:pPr>
      <w:r>
        <w:rPr>
          <w:noProof/>
        </w:rPr>
        <w:lastRenderedPageBreak/>
        <w:drawing>
          <wp:inline distT="0" distB="0" distL="0" distR="0" wp14:anchorId="0F79E713" wp14:editId="012E223E">
            <wp:extent cx="3514595" cy="1294790"/>
            <wp:effectExtent l="0" t="0" r="0" b="635"/>
            <wp:docPr id="54425863" name="Picture 4" descr="A close-up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25863" name="Picture 4" descr="A close-up of a machine&#10;&#10;AI-generated content may be incorrect."/>
                    <pic:cNvPicPr/>
                  </pic:nvPicPr>
                  <pic:blipFill rotWithShape="1">
                    <a:blip r:embed="rId19">
                      <a:extLst>
                        <a:ext uri="{28A0092B-C50C-407E-A947-70E740481C1C}">
                          <a14:useLocalDpi xmlns:a14="http://schemas.microsoft.com/office/drawing/2010/main" val="0"/>
                        </a:ext>
                      </a:extLst>
                    </a:blip>
                    <a:srcRect t="37056" b="45951"/>
                    <a:stretch/>
                  </pic:blipFill>
                  <pic:spPr bwMode="auto">
                    <a:xfrm>
                      <a:off x="0" y="0"/>
                      <a:ext cx="3514725" cy="1294838"/>
                    </a:xfrm>
                    <a:prstGeom prst="rect">
                      <a:avLst/>
                    </a:prstGeom>
                    <a:ln>
                      <a:noFill/>
                    </a:ln>
                    <a:extLst>
                      <a:ext uri="{53640926-AAD7-44D8-BBD7-CCE9431645EC}">
                        <a14:shadowObscured xmlns:a14="http://schemas.microsoft.com/office/drawing/2010/main"/>
                      </a:ext>
                    </a:extLst>
                  </pic:spPr>
                </pic:pic>
              </a:graphicData>
            </a:graphic>
          </wp:inline>
        </w:drawing>
      </w:r>
    </w:p>
    <w:p w14:paraId="6CE6E27F" w14:textId="302A3D77" w:rsidR="001874CB" w:rsidRDefault="001874CB" w:rsidP="00880965">
      <w:pPr>
        <w:pStyle w:val="Caption"/>
        <w:jc w:val="center"/>
      </w:pPr>
      <w:bookmarkStart w:id="29" w:name="_Toc197160270"/>
      <w:bookmarkStart w:id="30" w:name="_Toc197183750"/>
      <w:r>
        <w:t xml:space="preserve">Figure </w:t>
      </w:r>
      <w:fldSimple w:instr=" SEQ Figure \* ARABIC ">
        <w:r w:rsidR="001A76FE">
          <w:rPr>
            <w:noProof/>
          </w:rPr>
          <w:t>5</w:t>
        </w:r>
      </w:fldSimple>
      <w:r>
        <w:t xml:space="preserve"> Calibration Date of Tensile Testing Equipment</w:t>
      </w:r>
      <w:bookmarkEnd w:id="29"/>
      <w:bookmarkEnd w:id="30"/>
    </w:p>
    <w:p w14:paraId="28FE46C1" w14:textId="0B4B49C8" w:rsidR="001874CB" w:rsidRPr="00D409F2" w:rsidRDefault="001874CB" w:rsidP="001874CB">
      <w:pPr>
        <w:rPr>
          <w:rFonts w:ascii="Arial" w:hAnsi="Arial" w:cs="Arial"/>
          <w:sz w:val="22"/>
          <w:szCs w:val="22"/>
        </w:rPr>
      </w:pPr>
      <w:r w:rsidRPr="00D409F2">
        <w:rPr>
          <w:rFonts w:ascii="Arial" w:hAnsi="Arial" w:cs="Arial"/>
          <w:sz w:val="22"/>
          <w:szCs w:val="22"/>
        </w:rPr>
        <w:t xml:space="preserve">Figure </w:t>
      </w:r>
      <w:r w:rsidR="009D076E" w:rsidRPr="00D409F2">
        <w:rPr>
          <w:rFonts w:ascii="Arial" w:hAnsi="Arial" w:cs="Arial"/>
          <w:sz w:val="22"/>
          <w:szCs w:val="22"/>
        </w:rPr>
        <w:t>5</w:t>
      </w:r>
      <w:r w:rsidRPr="00D409F2">
        <w:rPr>
          <w:rFonts w:ascii="Arial" w:hAnsi="Arial" w:cs="Arial"/>
          <w:sz w:val="22"/>
          <w:szCs w:val="22"/>
        </w:rPr>
        <w:t xml:space="preserve"> shows the calibration date of the tensile testing equipment (09/01/2024), it also states that the recalibration is due January 2025, the tests for this experiment were carried out from the 24</w:t>
      </w:r>
      <w:r w:rsidRPr="00D409F2">
        <w:rPr>
          <w:rFonts w:ascii="Arial" w:hAnsi="Arial" w:cs="Arial"/>
          <w:sz w:val="22"/>
          <w:szCs w:val="22"/>
          <w:vertAlign w:val="superscript"/>
        </w:rPr>
        <w:t>th</w:t>
      </w:r>
      <w:r w:rsidRPr="00D409F2">
        <w:rPr>
          <w:rFonts w:ascii="Arial" w:hAnsi="Arial" w:cs="Arial"/>
          <w:sz w:val="22"/>
          <w:szCs w:val="22"/>
        </w:rPr>
        <w:t xml:space="preserve"> – 28</w:t>
      </w:r>
      <w:r w:rsidRPr="00D409F2">
        <w:rPr>
          <w:rFonts w:ascii="Arial" w:hAnsi="Arial" w:cs="Arial"/>
          <w:sz w:val="22"/>
          <w:szCs w:val="22"/>
          <w:vertAlign w:val="superscript"/>
        </w:rPr>
        <w:t>th</w:t>
      </w:r>
      <w:r w:rsidRPr="00D409F2">
        <w:rPr>
          <w:rFonts w:ascii="Arial" w:hAnsi="Arial" w:cs="Arial"/>
          <w:sz w:val="22"/>
          <w:szCs w:val="22"/>
        </w:rPr>
        <w:t xml:space="preserve"> February</w:t>
      </w:r>
      <w:r w:rsidR="00914A32" w:rsidRPr="00D409F2">
        <w:rPr>
          <w:rFonts w:ascii="Arial" w:hAnsi="Arial" w:cs="Arial"/>
          <w:sz w:val="22"/>
          <w:szCs w:val="22"/>
        </w:rPr>
        <w:t xml:space="preserve"> 2025</w:t>
      </w:r>
      <w:r w:rsidRPr="00D409F2">
        <w:rPr>
          <w:rFonts w:ascii="Arial" w:hAnsi="Arial" w:cs="Arial"/>
          <w:sz w:val="22"/>
          <w:szCs w:val="22"/>
        </w:rPr>
        <w:t>, meaning that the machine was not technically calibrated at the time of testing. This poses issues such as potentially compromising accuracy with data, therefore this should be acknowledged as a limitation.</w:t>
      </w:r>
    </w:p>
    <w:p w14:paraId="188EC163" w14:textId="0F7DABBA" w:rsidR="00BC66D8" w:rsidRPr="00D409F2" w:rsidRDefault="00BC66D8" w:rsidP="00BC66D8">
      <w:pPr>
        <w:rPr>
          <w:rFonts w:ascii="Arial" w:hAnsi="Arial" w:cs="Arial"/>
          <w:sz w:val="22"/>
          <w:szCs w:val="22"/>
        </w:rPr>
      </w:pPr>
      <w:r w:rsidRPr="00D409F2">
        <w:rPr>
          <w:rFonts w:ascii="Arial" w:hAnsi="Arial" w:cs="Arial"/>
          <w:sz w:val="22"/>
          <w:szCs w:val="22"/>
        </w:rPr>
        <w:t>The aim of the experiment is to evaluate a range of materials, including both traditional and natural reinforced fibre composites, and aluminium to act as a comparison. The process used to produce the test specimens is resin infusion. Resin infusion is a process where the reinforcement material is placed into a mould and the resin is drawn through under vacuum pressure. This process helps ensure full permeation of the matrix phase</w:t>
      </w:r>
      <w:r w:rsidR="00DB2F92" w:rsidRPr="00D409F2">
        <w:rPr>
          <w:rFonts w:ascii="Arial" w:hAnsi="Arial" w:cs="Arial"/>
          <w:sz w:val="22"/>
          <w:szCs w:val="22"/>
        </w:rPr>
        <w:t xml:space="preserve"> (Campbell, 2010).</w:t>
      </w:r>
    </w:p>
    <w:p w14:paraId="40586570" w14:textId="52BF8644" w:rsidR="00BC66D8" w:rsidRPr="00D409F2" w:rsidRDefault="00BC66D8" w:rsidP="00BC66D8">
      <w:pPr>
        <w:rPr>
          <w:rFonts w:ascii="Arial" w:hAnsi="Arial" w:cs="Arial"/>
          <w:sz w:val="22"/>
          <w:szCs w:val="22"/>
        </w:rPr>
      </w:pPr>
      <w:r w:rsidRPr="00D409F2">
        <w:rPr>
          <w:rFonts w:ascii="Arial" w:hAnsi="Arial" w:cs="Arial"/>
          <w:sz w:val="22"/>
          <w:szCs w:val="22"/>
        </w:rPr>
        <w:t xml:space="preserve">As composite materials tend to shatter when they fail, relevant health and safety precautions must be adhered to whilst conducting these tests, safety goggles are worn </w:t>
      </w:r>
      <w:proofErr w:type="gramStart"/>
      <w:r w:rsidRPr="00D409F2">
        <w:rPr>
          <w:rFonts w:ascii="Arial" w:hAnsi="Arial" w:cs="Arial"/>
          <w:sz w:val="22"/>
          <w:szCs w:val="22"/>
        </w:rPr>
        <w:t>in order to</w:t>
      </w:r>
      <w:proofErr w:type="gramEnd"/>
      <w:r w:rsidRPr="00D409F2">
        <w:rPr>
          <w:rFonts w:ascii="Arial" w:hAnsi="Arial" w:cs="Arial"/>
          <w:sz w:val="22"/>
          <w:szCs w:val="22"/>
        </w:rPr>
        <w:t xml:space="preserve"> protect eyes from potential shrapnel that may occur when the material fails.</w:t>
      </w:r>
    </w:p>
    <w:p w14:paraId="0FA84DC7" w14:textId="2A059E24" w:rsidR="00BC66D8" w:rsidRPr="00D409F2" w:rsidRDefault="00BC66D8" w:rsidP="00BC66D8">
      <w:pPr>
        <w:rPr>
          <w:rFonts w:ascii="Arial" w:hAnsi="Arial" w:cs="Arial"/>
          <w:sz w:val="22"/>
          <w:szCs w:val="22"/>
        </w:rPr>
      </w:pPr>
      <w:r w:rsidRPr="00D409F2">
        <w:rPr>
          <w:rFonts w:ascii="Arial" w:hAnsi="Arial" w:cs="Arial"/>
          <w:sz w:val="22"/>
          <w:szCs w:val="22"/>
        </w:rPr>
        <w:t xml:space="preserve">The </w:t>
      </w:r>
      <w:r w:rsidR="00850451" w:rsidRPr="00D409F2">
        <w:rPr>
          <w:rFonts w:ascii="Arial" w:hAnsi="Arial" w:cs="Arial"/>
          <w:sz w:val="22"/>
          <w:szCs w:val="22"/>
        </w:rPr>
        <w:t>materials that</w:t>
      </w:r>
      <w:r w:rsidRPr="00D409F2">
        <w:rPr>
          <w:rFonts w:ascii="Arial" w:hAnsi="Arial" w:cs="Arial"/>
          <w:sz w:val="22"/>
          <w:szCs w:val="22"/>
        </w:rPr>
        <w:t xml:space="preserve"> will be tested in this investigation are as follows:</w:t>
      </w:r>
    </w:p>
    <w:p w14:paraId="1B8E55F8" w14:textId="4EFF961D" w:rsidR="00BC66D8" w:rsidRPr="00D409F2" w:rsidRDefault="00BC66D8" w:rsidP="00BC66D8">
      <w:pPr>
        <w:pStyle w:val="ListParagraph"/>
        <w:numPr>
          <w:ilvl w:val="0"/>
          <w:numId w:val="2"/>
        </w:numPr>
        <w:rPr>
          <w:rFonts w:ascii="Arial" w:hAnsi="Arial" w:cs="Arial"/>
          <w:sz w:val="22"/>
          <w:szCs w:val="22"/>
        </w:rPr>
      </w:pPr>
      <w:r w:rsidRPr="00D409F2">
        <w:rPr>
          <w:rFonts w:ascii="Arial" w:hAnsi="Arial" w:cs="Arial"/>
          <w:sz w:val="22"/>
          <w:szCs w:val="22"/>
        </w:rPr>
        <w:t>Aluminium</w:t>
      </w:r>
    </w:p>
    <w:p w14:paraId="05BF22E1" w14:textId="003A2A45" w:rsidR="00BC66D8" w:rsidRPr="00D409F2" w:rsidRDefault="00BC66D8" w:rsidP="00BC66D8">
      <w:pPr>
        <w:pStyle w:val="ListParagraph"/>
        <w:numPr>
          <w:ilvl w:val="0"/>
          <w:numId w:val="2"/>
        </w:numPr>
        <w:rPr>
          <w:rFonts w:ascii="Arial" w:hAnsi="Arial" w:cs="Arial"/>
          <w:sz w:val="22"/>
          <w:szCs w:val="22"/>
        </w:rPr>
      </w:pPr>
      <w:r w:rsidRPr="00D409F2">
        <w:rPr>
          <w:rFonts w:ascii="Arial" w:hAnsi="Arial" w:cs="Arial"/>
          <w:sz w:val="22"/>
          <w:szCs w:val="22"/>
        </w:rPr>
        <w:t>Hemp Non-Woven Bio-resin</w:t>
      </w:r>
    </w:p>
    <w:p w14:paraId="4E825B69" w14:textId="786FA126" w:rsidR="00BC66D8" w:rsidRPr="00D409F2" w:rsidRDefault="00BC66D8" w:rsidP="00BC66D8">
      <w:pPr>
        <w:pStyle w:val="ListParagraph"/>
        <w:numPr>
          <w:ilvl w:val="0"/>
          <w:numId w:val="2"/>
        </w:numPr>
        <w:rPr>
          <w:rFonts w:ascii="Arial" w:hAnsi="Arial" w:cs="Arial"/>
          <w:sz w:val="22"/>
          <w:szCs w:val="22"/>
        </w:rPr>
      </w:pPr>
      <w:r w:rsidRPr="00D409F2">
        <w:rPr>
          <w:rFonts w:ascii="Arial" w:hAnsi="Arial" w:cs="Arial"/>
          <w:sz w:val="22"/>
          <w:szCs w:val="22"/>
        </w:rPr>
        <w:t>Carbon Non-Woven Bio-Resin</w:t>
      </w:r>
    </w:p>
    <w:p w14:paraId="503EF794" w14:textId="2923C39D" w:rsidR="00BC66D8" w:rsidRPr="00D409F2" w:rsidRDefault="00BC66D8" w:rsidP="00BC66D8">
      <w:pPr>
        <w:pStyle w:val="ListParagraph"/>
        <w:numPr>
          <w:ilvl w:val="0"/>
          <w:numId w:val="2"/>
        </w:numPr>
        <w:rPr>
          <w:rFonts w:ascii="Arial" w:hAnsi="Arial" w:cs="Arial"/>
          <w:sz w:val="22"/>
          <w:szCs w:val="22"/>
        </w:rPr>
      </w:pPr>
      <w:r w:rsidRPr="00D409F2">
        <w:rPr>
          <w:rFonts w:ascii="Arial" w:hAnsi="Arial" w:cs="Arial"/>
          <w:sz w:val="22"/>
          <w:szCs w:val="22"/>
        </w:rPr>
        <w:t>Carbon Woven Bio-Resin</w:t>
      </w:r>
    </w:p>
    <w:p w14:paraId="0EC19D46" w14:textId="650ECB69" w:rsidR="00BC66D8" w:rsidRPr="00D409F2" w:rsidRDefault="00BC66D8" w:rsidP="00BC66D8">
      <w:pPr>
        <w:pStyle w:val="ListParagraph"/>
        <w:numPr>
          <w:ilvl w:val="0"/>
          <w:numId w:val="2"/>
        </w:numPr>
        <w:rPr>
          <w:rFonts w:ascii="Arial" w:hAnsi="Arial" w:cs="Arial"/>
          <w:sz w:val="22"/>
          <w:szCs w:val="22"/>
        </w:rPr>
      </w:pPr>
      <w:r w:rsidRPr="00D409F2">
        <w:rPr>
          <w:rFonts w:ascii="Arial" w:hAnsi="Arial" w:cs="Arial"/>
          <w:sz w:val="22"/>
          <w:szCs w:val="22"/>
        </w:rPr>
        <w:t>Carbon Woven Epoxy Resin</w:t>
      </w:r>
    </w:p>
    <w:p w14:paraId="44D426D5" w14:textId="6F705C71" w:rsidR="00BC66D8" w:rsidRPr="00D409F2" w:rsidRDefault="00BC66D8" w:rsidP="00BC66D8">
      <w:pPr>
        <w:pStyle w:val="ListParagraph"/>
        <w:numPr>
          <w:ilvl w:val="0"/>
          <w:numId w:val="2"/>
        </w:numPr>
        <w:rPr>
          <w:rFonts w:ascii="Arial" w:hAnsi="Arial" w:cs="Arial"/>
          <w:sz w:val="22"/>
          <w:szCs w:val="22"/>
        </w:rPr>
      </w:pPr>
      <w:r w:rsidRPr="00D409F2">
        <w:rPr>
          <w:rFonts w:ascii="Arial" w:hAnsi="Arial" w:cs="Arial"/>
          <w:sz w:val="22"/>
          <w:szCs w:val="22"/>
        </w:rPr>
        <w:t>Flax Non-Woven Bio-Resin</w:t>
      </w:r>
    </w:p>
    <w:p w14:paraId="0C078C6F" w14:textId="336169B5" w:rsidR="00BC66D8" w:rsidRPr="00D409F2" w:rsidRDefault="00BC66D8" w:rsidP="00BC66D8">
      <w:pPr>
        <w:pStyle w:val="ListParagraph"/>
        <w:numPr>
          <w:ilvl w:val="0"/>
          <w:numId w:val="2"/>
        </w:numPr>
        <w:rPr>
          <w:rFonts w:ascii="Arial" w:hAnsi="Arial" w:cs="Arial"/>
          <w:sz w:val="22"/>
          <w:szCs w:val="22"/>
        </w:rPr>
      </w:pPr>
      <w:r w:rsidRPr="00D409F2">
        <w:rPr>
          <w:rFonts w:ascii="Arial" w:hAnsi="Arial" w:cs="Arial"/>
          <w:sz w:val="22"/>
          <w:szCs w:val="22"/>
        </w:rPr>
        <w:t>Flax Woven Bio-Resin</w:t>
      </w:r>
    </w:p>
    <w:p w14:paraId="1618E419" w14:textId="469935A8" w:rsidR="00914A32" w:rsidRPr="00D409F2" w:rsidRDefault="00BC66D8" w:rsidP="00517CC8">
      <w:pPr>
        <w:pStyle w:val="ListParagraph"/>
        <w:numPr>
          <w:ilvl w:val="0"/>
          <w:numId w:val="2"/>
        </w:numPr>
        <w:rPr>
          <w:rFonts w:ascii="Arial" w:hAnsi="Arial" w:cs="Arial"/>
          <w:sz w:val="22"/>
          <w:szCs w:val="22"/>
        </w:rPr>
      </w:pPr>
      <w:r w:rsidRPr="00D409F2">
        <w:rPr>
          <w:rFonts w:ascii="Arial" w:hAnsi="Arial" w:cs="Arial"/>
          <w:sz w:val="22"/>
          <w:szCs w:val="22"/>
        </w:rPr>
        <w:t xml:space="preserve">Kevlar Woven </w:t>
      </w:r>
    </w:p>
    <w:p w14:paraId="56622D05" w14:textId="69A0C03A" w:rsidR="00323D92" w:rsidRPr="00D409F2" w:rsidRDefault="00323D92" w:rsidP="00BC66D8">
      <w:pPr>
        <w:rPr>
          <w:rFonts w:ascii="Arial" w:hAnsi="Arial" w:cs="Arial"/>
          <w:sz w:val="22"/>
          <w:szCs w:val="22"/>
        </w:rPr>
      </w:pPr>
      <w:r w:rsidRPr="00D409F2">
        <w:rPr>
          <w:rFonts w:ascii="Arial" w:hAnsi="Arial" w:cs="Arial"/>
          <w:sz w:val="22"/>
          <w:szCs w:val="22"/>
        </w:rPr>
        <w:t xml:space="preserve">A minimum of 13-14 tensile tests were conducted for each material to ensure an adequate sample size for reliability. </w:t>
      </w:r>
      <w:r w:rsidR="006677CC" w:rsidRPr="00D409F2">
        <w:rPr>
          <w:rFonts w:ascii="Arial" w:hAnsi="Arial" w:cs="Arial"/>
          <w:sz w:val="22"/>
          <w:szCs w:val="22"/>
        </w:rPr>
        <w:t>The tensile test data will then be exported and processed to find maximum stress seen by each material</w:t>
      </w:r>
      <w:r w:rsidR="00DB2F92" w:rsidRPr="00D409F2">
        <w:rPr>
          <w:rFonts w:ascii="Arial" w:hAnsi="Arial" w:cs="Arial"/>
          <w:sz w:val="22"/>
          <w:szCs w:val="22"/>
        </w:rPr>
        <w:t xml:space="preserve"> before failure</w:t>
      </w:r>
      <w:r w:rsidR="006677CC" w:rsidRPr="00D409F2">
        <w:rPr>
          <w:rFonts w:ascii="Arial" w:hAnsi="Arial" w:cs="Arial"/>
          <w:sz w:val="22"/>
          <w:szCs w:val="22"/>
        </w:rPr>
        <w:t xml:space="preserve">, or Ultimate Tensile Strength (UTS). </w:t>
      </w:r>
      <w:r w:rsidRPr="00D409F2">
        <w:rPr>
          <w:rFonts w:ascii="Arial" w:hAnsi="Arial" w:cs="Arial"/>
          <w:sz w:val="22"/>
          <w:szCs w:val="22"/>
        </w:rPr>
        <w:t>Due to the omission of strain data, other mechanical properties such as elastic modulus and failure strain could not be evaluated.</w:t>
      </w:r>
    </w:p>
    <w:p w14:paraId="2B7870FA" w14:textId="2F514B63" w:rsidR="00657409" w:rsidRDefault="006677CC" w:rsidP="00BC66D8">
      <w:pPr>
        <w:rPr>
          <w:rFonts w:ascii="Arial" w:hAnsi="Arial" w:cs="Arial"/>
          <w:sz w:val="22"/>
          <w:szCs w:val="22"/>
        </w:rPr>
      </w:pPr>
      <w:r w:rsidRPr="00D409F2">
        <w:rPr>
          <w:rFonts w:ascii="Arial" w:hAnsi="Arial" w:cs="Arial"/>
          <w:sz w:val="22"/>
          <w:szCs w:val="22"/>
        </w:rPr>
        <w:t xml:space="preserve">It is also worth noting that ‘high-speed’ tests were carried out, although only one test was done for each material. Due to the </w:t>
      </w:r>
      <w:r w:rsidR="009D076E" w:rsidRPr="00D409F2">
        <w:rPr>
          <w:rFonts w:ascii="Arial" w:hAnsi="Arial" w:cs="Arial"/>
          <w:sz w:val="22"/>
          <w:szCs w:val="22"/>
        </w:rPr>
        <w:t>low</w:t>
      </w:r>
      <w:r w:rsidRPr="00D409F2">
        <w:rPr>
          <w:rFonts w:ascii="Arial" w:hAnsi="Arial" w:cs="Arial"/>
          <w:sz w:val="22"/>
          <w:szCs w:val="22"/>
        </w:rPr>
        <w:t xml:space="preserve"> sample size, this data will be </w:t>
      </w:r>
      <w:r w:rsidR="00323D92" w:rsidRPr="00D409F2">
        <w:rPr>
          <w:rFonts w:ascii="Arial" w:hAnsi="Arial" w:cs="Arial"/>
          <w:sz w:val="22"/>
          <w:szCs w:val="22"/>
        </w:rPr>
        <w:t>excluded</w:t>
      </w:r>
      <w:r w:rsidRPr="00D409F2">
        <w:rPr>
          <w:rFonts w:ascii="Arial" w:hAnsi="Arial" w:cs="Arial"/>
          <w:sz w:val="22"/>
          <w:szCs w:val="22"/>
        </w:rPr>
        <w:t xml:space="preserve"> </w:t>
      </w:r>
      <w:r w:rsidR="00323D92" w:rsidRPr="00D409F2">
        <w:rPr>
          <w:rFonts w:ascii="Arial" w:hAnsi="Arial" w:cs="Arial"/>
          <w:sz w:val="22"/>
          <w:szCs w:val="22"/>
        </w:rPr>
        <w:t>from</w:t>
      </w:r>
      <w:r w:rsidRPr="00D409F2">
        <w:rPr>
          <w:rFonts w:ascii="Arial" w:hAnsi="Arial" w:cs="Arial"/>
          <w:sz w:val="22"/>
          <w:szCs w:val="22"/>
        </w:rPr>
        <w:t xml:space="preserve"> this investigation.</w:t>
      </w:r>
    </w:p>
    <w:p w14:paraId="679D5840" w14:textId="77777777" w:rsidR="00067DF7" w:rsidRDefault="00067DF7" w:rsidP="00BC66D8">
      <w:pPr>
        <w:rPr>
          <w:rFonts w:ascii="Arial" w:hAnsi="Arial" w:cs="Arial"/>
          <w:sz w:val="22"/>
          <w:szCs w:val="22"/>
        </w:rPr>
      </w:pPr>
    </w:p>
    <w:p w14:paraId="792DE796" w14:textId="77777777" w:rsidR="00067DF7" w:rsidRDefault="00067DF7" w:rsidP="00BC66D8">
      <w:pPr>
        <w:rPr>
          <w:rFonts w:ascii="Arial" w:hAnsi="Arial" w:cs="Arial"/>
          <w:sz w:val="22"/>
          <w:szCs w:val="22"/>
        </w:rPr>
      </w:pPr>
    </w:p>
    <w:p w14:paraId="1A9FC7BA" w14:textId="77777777" w:rsidR="00067DF7" w:rsidRDefault="00067DF7" w:rsidP="00BC66D8">
      <w:pPr>
        <w:rPr>
          <w:rFonts w:ascii="Arial" w:hAnsi="Arial" w:cs="Arial"/>
          <w:sz w:val="22"/>
          <w:szCs w:val="22"/>
        </w:rPr>
      </w:pPr>
    </w:p>
    <w:p w14:paraId="79A729BA" w14:textId="4550ECA1" w:rsidR="00420E59" w:rsidRDefault="00420E59" w:rsidP="00BC66D8">
      <w:pPr>
        <w:rPr>
          <w:rFonts w:ascii="Arial" w:hAnsi="Arial" w:cs="Arial"/>
          <w:sz w:val="22"/>
          <w:szCs w:val="22"/>
        </w:rPr>
      </w:pPr>
      <w:r>
        <w:rPr>
          <w:rFonts w:ascii="Arial" w:hAnsi="Arial" w:cs="Arial"/>
          <w:sz w:val="22"/>
          <w:szCs w:val="22"/>
        </w:rPr>
        <w:lastRenderedPageBreak/>
        <w:t>For materials where the UTS is not stated for the material and matrix combined, equation</w:t>
      </w:r>
      <w:r w:rsidR="00D54FEA">
        <w:rPr>
          <w:rFonts w:ascii="Arial" w:hAnsi="Arial" w:cs="Arial"/>
          <w:sz w:val="22"/>
          <w:szCs w:val="22"/>
        </w:rPr>
        <w:t>s</w:t>
      </w:r>
      <w:r>
        <w:rPr>
          <w:rFonts w:ascii="Arial" w:hAnsi="Arial" w:cs="Arial"/>
          <w:sz w:val="22"/>
          <w:szCs w:val="22"/>
        </w:rPr>
        <w:t xml:space="preserve"> 2 </w:t>
      </w:r>
      <w:r w:rsidR="00AC344A">
        <w:rPr>
          <w:rFonts w:ascii="Arial" w:hAnsi="Arial" w:cs="Arial"/>
          <w:sz w:val="22"/>
          <w:szCs w:val="22"/>
        </w:rPr>
        <w:t>&amp;</w:t>
      </w:r>
      <w:r w:rsidR="005F2062">
        <w:rPr>
          <w:rFonts w:ascii="Arial" w:hAnsi="Arial" w:cs="Arial"/>
          <w:sz w:val="22"/>
          <w:szCs w:val="22"/>
        </w:rPr>
        <w:t xml:space="preserve"> </w:t>
      </w:r>
      <w:r w:rsidR="00AC344A">
        <w:rPr>
          <w:rFonts w:ascii="Arial" w:hAnsi="Arial" w:cs="Arial"/>
          <w:sz w:val="22"/>
          <w:szCs w:val="22"/>
        </w:rPr>
        <w:t xml:space="preserve">3 </w:t>
      </w:r>
      <w:r>
        <w:rPr>
          <w:rFonts w:ascii="Arial" w:hAnsi="Arial" w:cs="Arial"/>
          <w:sz w:val="22"/>
          <w:szCs w:val="22"/>
        </w:rPr>
        <w:t xml:space="preserve">must be used, </w:t>
      </w:r>
      <w:r w:rsidR="00D54FEA">
        <w:rPr>
          <w:rFonts w:ascii="Arial" w:hAnsi="Arial" w:cs="Arial"/>
          <w:sz w:val="22"/>
          <w:szCs w:val="22"/>
        </w:rPr>
        <w:t>they</w:t>
      </w:r>
      <w:r>
        <w:rPr>
          <w:rFonts w:ascii="Arial" w:hAnsi="Arial" w:cs="Arial"/>
          <w:sz w:val="22"/>
          <w:szCs w:val="22"/>
        </w:rPr>
        <w:t xml:space="preserve"> </w:t>
      </w:r>
      <w:proofErr w:type="gramStart"/>
      <w:r>
        <w:rPr>
          <w:rFonts w:ascii="Arial" w:hAnsi="Arial" w:cs="Arial"/>
          <w:sz w:val="22"/>
          <w:szCs w:val="22"/>
        </w:rPr>
        <w:t>take into account</w:t>
      </w:r>
      <w:proofErr w:type="gramEnd"/>
      <w:r>
        <w:rPr>
          <w:rFonts w:ascii="Arial" w:hAnsi="Arial" w:cs="Arial"/>
          <w:sz w:val="22"/>
          <w:szCs w:val="22"/>
        </w:rPr>
        <w:t xml:space="preserve"> the UTS of both phases and their volumes</w:t>
      </w:r>
      <w:r w:rsidR="00AC344A">
        <w:rPr>
          <w:rFonts w:ascii="Arial" w:hAnsi="Arial" w:cs="Arial"/>
          <w:sz w:val="22"/>
          <w:szCs w:val="22"/>
        </w:rPr>
        <w:t>. Equation 2 is for the UTS in the longitudinal direction, and equation</w:t>
      </w:r>
      <w:r w:rsidR="005F2062">
        <w:rPr>
          <w:rFonts w:ascii="Arial" w:hAnsi="Arial" w:cs="Arial"/>
          <w:sz w:val="22"/>
          <w:szCs w:val="22"/>
        </w:rPr>
        <w:t xml:space="preserve"> 3</w:t>
      </w:r>
      <w:r w:rsidR="00AC344A">
        <w:rPr>
          <w:rFonts w:ascii="Arial" w:hAnsi="Arial" w:cs="Arial"/>
          <w:sz w:val="22"/>
          <w:szCs w:val="22"/>
        </w:rPr>
        <w:t xml:space="preserve"> is for the transverse direction, theref</w:t>
      </w:r>
      <w:r w:rsidR="00D54FEA">
        <w:rPr>
          <w:rFonts w:ascii="Arial" w:hAnsi="Arial" w:cs="Arial"/>
          <w:sz w:val="22"/>
          <w:szCs w:val="22"/>
        </w:rPr>
        <w:t>ore, because the layups are done at 45° to each other, they act as the upper and lower limits.</w:t>
      </w:r>
    </w:p>
    <w:p w14:paraId="789300DC" w14:textId="4430E2AA" w:rsidR="00657409" w:rsidRPr="00067DF7" w:rsidRDefault="00550AB2" w:rsidP="00BC66D8">
      <w:pPr>
        <w:rPr>
          <w:sz w:val="22"/>
          <w:szCs w:val="22"/>
        </w:rPr>
      </w:pPr>
      <m:oMathPara>
        <m:oMath>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c</m:t>
              </m:r>
            </m:sub>
          </m:sSub>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f</m:t>
              </m:r>
            </m:sub>
          </m:sSub>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f</m:t>
              </m:r>
            </m:sub>
          </m:sSub>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m</m:t>
              </m:r>
            </m:sub>
          </m:sSub>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m</m:t>
              </m:r>
            </m:sub>
          </m:sSub>
        </m:oMath>
      </m:oMathPara>
    </w:p>
    <w:p w14:paraId="4009495E" w14:textId="2C7EB439" w:rsidR="00067DF7" w:rsidRDefault="00067DF7" w:rsidP="00067DF7">
      <w:pPr>
        <w:pStyle w:val="Caption"/>
        <w:jc w:val="center"/>
      </w:pPr>
      <w:r>
        <w:t>Equation 2 Formula for Composite</w:t>
      </w:r>
      <w:r w:rsidR="00AC344A">
        <w:t xml:space="preserve"> longitudinal</w:t>
      </w:r>
      <w:r>
        <w:t xml:space="preserve"> UTS</w:t>
      </w:r>
      <w:r w:rsidR="00AC344A">
        <w:t xml:space="preserve"> (Upper Limit)</w:t>
      </w:r>
    </w:p>
    <w:p w14:paraId="654C7276" w14:textId="4042874B" w:rsidR="00AC344A" w:rsidRPr="00AC344A" w:rsidRDefault="00550AB2" w:rsidP="00AC344A">
      <w:pPr>
        <w:rPr>
          <w:rFonts w:ascii="Cambria Math" w:hAnsi="Cambria Math" w:cs="Arial"/>
          <w:i/>
          <w:sz w:val="22"/>
          <w:szCs w:val="22"/>
        </w:rPr>
      </w:pPr>
      <m:oMathPara>
        <m:oMath>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c</m:t>
              </m:r>
            </m:sub>
          </m:sSub>
          <m:r>
            <w:rPr>
              <w:rFonts w:ascii="Cambria Math" w:hAnsi="Cambria Math" w:cs="Arial"/>
              <w:sz w:val="22"/>
              <w:szCs w:val="22"/>
            </w:rPr>
            <m:t>=</m:t>
          </m:r>
          <m:f>
            <m:fPr>
              <m:ctrlPr>
                <w:rPr>
                  <w:rFonts w:ascii="Cambria Math" w:hAnsi="Cambria Math" w:cs="Arial"/>
                  <w:i/>
                  <w:sz w:val="22"/>
                  <w:szCs w:val="22"/>
                </w:rPr>
              </m:ctrlPr>
            </m:fPr>
            <m:num>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m</m:t>
                  </m:r>
                </m:sub>
              </m:sSub>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f</m:t>
                  </m:r>
                </m:sub>
              </m:sSub>
            </m:num>
            <m:den>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m</m:t>
                  </m:r>
                </m:sub>
              </m:sSub>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f</m:t>
                  </m:r>
                </m:sub>
              </m:sSub>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f</m:t>
                  </m:r>
                </m:sub>
              </m:sSub>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m</m:t>
                  </m:r>
                </m:sub>
              </m:sSub>
            </m:den>
          </m:f>
        </m:oMath>
      </m:oMathPara>
    </w:p>
    <w:p w14:paraId="2DCB903E" w14:textId="07183AE1" w:rsidR="00AC344A" w:rsidRPr="00AC344A" w:rsidRDefault="00AC344A" w:rsidP="00D54FEA">
      <w:pPr>
        <w:pStyle w:val="Caption"/>
        <w:jc w:val="center"/>
      </w:pPr>
      <w:r>
        <w:t>Equation 3 Formula for Composite Transverse UTS (Lower Limit)</w:t>
      </w:r>
    </w:p>
    <w:p w14:paraId="1405DD59" w14:textId="77777777" w:rsidR="00067DF7" w:rsidRPr="00067DF7" w:rsidRDefault="00067DF7" w:rsidP="00BC66D8">
      <w:pPr>
        <w:rPr>
          <w:sz w:val="22"/>
          <w:szCs w:val="22"/>
        </w:rPr>
      </w:pPr>
    </w:p>
    <w:p w14:paraId="55676CB4" w14:textId="77777777" w:rsidR="00067DF7" w:rsidRPr="00067DF7" w:rsidRDefault="00067DF7" w:rsidP="00BC66D8">
      <w:pPr>
        <w:rPr>
          <w:sz w:val="22"/>
          <w:szCs w:val="22"/>
        </w:rPr>
      </w:pPr>
      <w:r>
        <w:rPr>
          <w:sz w:val="22"/>
          <w:szCs w:val="22"/>
        </w:rPr>
        <w:t xml:space="preserve">Where: </w:t>
      </w:r>
    </w:p>
    <w:p w14:paraId="5718ABB8" w14:textId="5D741B8B" w:rsidR="00067DF7" w:rsidRPr="00067DF7" w:rsidRDefault="00550AB2" w:rsidP="00067DF7">
      <w:pPr>
        <w:pStyle w:val="ListParagraph"/>
        <w:numPr>
          <w:ilvl w:val="0"/>
          <w:numId w:val="3"/>
        </w:numPr>
      </w:pPr>
      <m:oMath>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c</m:t>
            </m:r>
          </m:sub>
        </m:sSub>
        <m:r>
          <w:rPr>
            <w:rFonts w:ascii="Cambria Math" w:hAnsi="Cambria Math" w:cs="Arial"/>
            <w:sz w:val="22"/>
            <w:szCs w:val="22"/>
          </w:rPr>
          <m:t>=Composite UTS</m:t>
        </m:r>
      </m:oMath>
    </w:p>
    <w:p w14:paraId="398A0EDE" w14:textId="7918A4C4" w:rsidR="00067DF7" w:rsidRPr="00067DF7" w:rsidRDefault="00550AB2" w:rsidP="00067DF7">
      <w:pPr>
        <w:pStyle w:val="ListParagraph"/>
        <w:numPr>
          <w:ilvl w:val="0"/>
          <w:numId w:val="3"/>
        </w:numPr>
      </w:pPr>
      <m:oMath>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f</m:t>
            </m:r>
          </m:sub>
        </m:sSub>
        <m:r>
          <w:rPr>
            <w:rFonts w:ascii="Cambria Math" w:hAnsi="Cambria Math" w:cs="Arial"/>
            <w:sz w:val="22"/>
            <w:szCs w:val="22"/>
          </w:rPr>
          <m:t>=Fibre UTS</m:t>
        </m:r>
      </m:oMath>
    </w:p>
    <w:p w14:paraId="1E21D81F" w14:textId="6014E950" w:rsidR="00067DF7" w:rsidRPr="00067DF7" w:rsidRDefault="00550AB2" w:rsidP="00067DF7">
      <w:pPr>
        <w:pStyle w:val="ListParagraph"/>
        <w:numPr>
          <w:ilvl w:val="0"/>
          <w:numId w:val="3"/>
        </w:numPr>
      </w:pPr>
      <m:oMath>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m</m:t>
            </m:r>
          </m:sub>
        </m:sSub>
        <m:r>
          <w:rPr>
            <w:rFonts w:ascii="Cambria Math" w:hAnsi="Cambria Math" w:cs="Arial"/>
            <w:sz w:val="22"/>
            <w:szCs w:val="22"/>
          </w:rPr>
          <m:t>=Matrix UTS</m:t>
        </m:r>
      </m:oMath>
    </w:p>
    <w:p w14:paraId="328D0610" w14:textId="6969B181" w:rsidR="00067DF7" w:rsidRPr="00067DF7" w:rsidRDefault="00550AB2" w:rsidP="00067DF7">
      <w:pPr>
        <w:pStyle w:val="ListParagraph"/>
        <w:numPr>
          <w:ilvl w:val="0"/>
          <w:numId w:val="3"/>
        </w:numPr>
      </w:pPr>
      <m:oMath>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f</m:t>
            </m:r>
          </m:sub>
        </m:sSub>
        <m:r>
          <w:rPr>
            <w:rFonts w:ascii="Cambria Math" w:hAnsi="Cambria Math" w:cs="Arial"/>
            <w:sz w:val="22"/>
            <w:szCs w:val="22"/>
          </w:rPr>
          <m:t>=Fibre Voume Fraction</m:t>
        </m:r>
      </m:oMath>
    </w:p>
    <w:p w14:paraId="79AB68C2" w14:textId="25AB6470" w:rsidR="00067DF7" w:rsidRPr="00420E59" w:rsidRDefault="00550AB2" w:rsidP="00067DF7">
      <w:pPr>
        <w:pStyle w:val="ListParagraph"/>
        <w:numPr>
          <w:ilvl w:val="0"/>
          <w:numId w:val="3"/>
        </w:numPr>
      </w:pPr>
      <m:oMath>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m</m:t>
            </m:r>
          </m:sub>
        </m:sSub>
        <m:r>
          <w:rPr>
            <w:rFonts w:ascii="Cambria Math" w:hAnsi="Cambria Math" w:cs="Arial"/>
            <w:sz w:val="22"/>
            <w:szCs w:val="22"/>
          </w:rPr>
          <m:t>=1-</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f</m:t>
            </m:r>
          </m:sub>
        </m:sSub>
      </m:oMath>
    </w:p>
    <w:p w14:paraId="5D9BF627" w14:textId="77777777" w:rsidR="00420E59" w:rsidRDefault="00420E59" w:rsidP="00420E59"/>
    <w:p w14:paraId="724C3B4E" w14:textId="77777777" w:rsidR="00420E59" w:rsidRDefault="00420E59" w:rsidP="00420E59"/>
    <w:p w14:paraId="2A561C87" w14:textId="77777777" w:rsidR="00420E59" w:rsidRDefault="00420E59" w:rsidP="00420E59"/>
    <w:p w14:paraId="14140ACB" w14:textId="77777777" w:rsidR="00420E59" w:rsidRDefault="00420E59" w:rsidP="00420E59"/>
    <w:p w14:paraId="082E4FAF" w14:textId="77777777" w:rsidR="00420E59" w:rsidRDefault="00420E59" w:rsidP="00420E59"/>
    <w:p w14:paraId="44151D1D" w14:textId="77777777" w:rsidR="00420E59" w:rsidRDefault="00420E59" w:rsidP="00420E59"/>
    <w:p w14:paraId="5B3CAE7E" w14:textId="77777777" w:rsidR="00420E59" w:rsidRDefault="00420E59" w:rsidP="00420E59"/>
    <w:p w14:paraId="63D5C4DB" w14:textId="77777777" w:rsidR="00420E59" w:rsidRDefault="00420E59" w:rsidP="00420E59"/>
    <w:p w14:paraId="74207425" w14:textId="77777777" w:rsidR="00420E59" w:rsidRDefault="00420E59" w:rsidP="00420E59"/>
    <w:p w14:paraId="5997578F" w14:textId="77777777" w:rsidR="00420E59" w:rsidRDefault="00420E59" w:rsidP="00420E59"/>
    <w:p w14:paraId="5AB5B609" w14:textId="77777777" w:rsidR="00420E59" w:rsidRDefault="00420E59" w:rsidP="00420E59"/>
    <w:p w14:paraId="065EA129" w14:textId="77777777" w:rsidR="00420E59" w:rsidRDefault="00420E59" w:rsidP="00420E59"/>
    <w:p w14:paraId="06B78551" w14:textId="77777777" w:rsidR="00420E59" w:rsidRDefault="00420E59" w:rsidP="00420E59"/>
    <w:p w14:paraId="6707B2E6" w14:textId="77777777" w:rsidR="00420E59" w:rsidRDefault="00420E59" w:rsidP="00420E59"/>
    <w:p w14:paraId="203F514D" w14:textId="77777777" w:rsidR="00420E59" w:rsidRPr="00420E59" w:rsidRDefault="00420E59" w:rsidP="00420E59"/>
    <w:p w14:paraId="0D42D003" w14:textId="77777777" w:rsidR="00DB2F92" w:rsidRDefault="00BC66D8" w:rsidP="00BC66D8">
      <w:pPr>
        <w:pStyle w:val="Heading1"/>
      </w:pPr>
      <w:bookmarkStart w:id="31" w:name="_Toc197183710"/>
      <w:r>
        <w:lastRenderedPageBreak/>
        <w:t>4 Results</w:t>
      </w:r>
      <w:bookmarkEnd w:id="31"/>
    </w:p>
    <w:p w14:paraId="5B848118" w14:textId="10F11F1A" w:rsidR="00BC66D8" w:rsidRDefault="001874CB" w:rsidP="00BC66D8">
      <w:pPr>
        <w:pStyle w:val="Heading1"/>
        <w:rPr>
          <w:sz w:val="28"/>
          <w:szCs w:val="28"/>
        </w:rPr>
      </w:pPr>
      <w:bookmarkStart w:id="32" w:name="_Toc197183711"/>
      <w:r>
        <w:rPr>
          <w:sz w:val="28"/>
          <w:szCs w:val="28"/>
        </w:rPr>
        <w:t>4</w:t>
      </w:r>
      <w:r w:rsidR="00BC66D8" w:rsidRPr="00804D05">
        <w:rPr>
          <w:sz w:val="28"/>
          <w:szCs w:val="28"/>
        </w:rPr>
        <w:t>.</w:t>
      </w:r>
      <w:r w:rsidR="00BC66D8">
        <w:rPr>
          <w:sz w:val="28"/>
          <w:szCs w:val="28"/>
        </w:rPr>
        <w:t>1</w:t>
      </w:r>
      <w:r w:rsidR="00BC66D8" w:rsidRPr="00804D05">
        <w:rPr>
          <w:sz w:val="28"/>
          <w:szCs w:val="28"/>
        </w:rPr>
        <w:t xml:space="preserve"> </w:t>
      </w:r>
      <w:r w:rsidR="00BC66D8">
        <w:rPr>
          <w:sz w:val="28"/>
          <w:szCs w:val="28"/>
        </w:rPr>
        <w:t>Aluminium</w:t>
      </w:r>
      <w:bookmarkEnd w:id="32"/>
    </w:p>
    <w:p w14:paraId="1D67476A" w14:textId="21D25BD8" w:rsidR="00BC66D8" w:rsidRPr="00D409F2" w:rsidRDefault="00BC66D8" w:rsidP="00BC66D8">
      <w:pPr>
        <w:rPr>
          <w:rFonts w:ascii="Arial" w:hAnsi="Arial" w:cs="Arial"/>
          <w:sz w:val="22"/>
          <w:szCs w:val="22"/>
        </w:rPr>
      </w:pPr>
      <w:r w:rsidRPr="00D409F2">
        <w:rPr>
          <w:rFonts w:ascii="Arial" w:hAnsi="Arial" w:cs="Arial"/>
          <w:sz w:val="22"/>
          <w:szCs w:val="22"/>
        </w:rPr>
        <w:t xml:space="preserve">As a baseline comparison specimen, aluminium </w:t>
      </w:r>
      <w:r w:rsidR="0012387F" w:rsidRPr="00D409F2">
        <w:rPr>
          <w:rFonts w:ascii="Arial" w:hAnsi="Arial" w:cs="Arial"/>
          <w:sz w:val="22"/>
          <w:szCs w:val="22"/>
        </w:rPr>
        <w:t>was selected due to its widespread use in automotive industries particularly for structural components and body panels where lightweighting is critical</w:t>
      </w:r>
      <w:r w:rsidRPr="00D409F2">
        <w:rPr>
          <w:rFonts w:ascii="Arial" w:hAnsi="Arial" w:cs="Arial"/>
          <w:sz w:val="22"/>
          <w:szCs w:val="22"/>
        </w:rPr>
        <w:t>.</w:t>
      </w:r>
    </w:p>
    <w:p w14:paraId="27BD2A08" w14:textId="77777777" w:rsidR="00BC66D8" w:rsidRDefault="00BC66D8" w:rsidP="00880965">
      <w:pPr>
        <w:keepNext/>
        <w:jc w:val="center"/>
      </w:pPr>
      <w:r>
        <w:rPr>
          <w:noProof/>
        </w:rPr>
        <w:drawing>
          <wp:inline distT="0" distB="0" distL="0" distR="0" wp14:anchorId="0F2E39C2" wp14:editId="1F70918B">
            <wp:extent cx="1873691" cy="2087880"/>
            <wp:effectExtent l="6985" t="0" r="635" b="635"/>
            <wp:docPr id="777214843" name="Picture 11" descr="A close-up of a metal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214843" name="Picture 11" descr="A close-up of a metal object&#10;&#10;AI-generated content may be incorrect."/>
                    <pic:cNvPicPr/>
                  </pic:nvPicPr>
                  <pic:blipFill rotWithShape="1">
                    <a:blip r:embed="rId20" cstate="print">
                      <a:extLst>
                        <a:ext uri="{28A0092B-C50C-407E-A947-70E740481C1C}">
                          <a14:useLocalDpi xmlns:a14="http://schemas.microsoft.com/office/drawing/2010/main" val="0"/>
                        </a:ext>
                      </a:extLst>
                    </a:blip>
                    <a:srcRect l="5817" t="24717" b="26816"/>
                    <a:stretch/>
                  </pic:blipFill>
                  <pic:spPr bwMode="auto">
                    <a:xfrm rot="16200000">
                      <a:off x="0" y="0"/>
                      <a:ext cx="1883799" cy="2099144"/>
                    </a:xfrm>
                    <a:prstGeom prst="rect">
                      <a:avLst/>
                    </a:prstGeom>
                    <a:ln>
                      <a:noFill/>
                    </a:ln>
                    <a:extLst>
                      <a:ext uri="{53640926-AAD7-44D8-BBD7-CCE9431645EC}">
                        <a14:shadowObscured xmlns:a14="http://schemas.microsoft.com/office/drawing/2010/main"/>
                      </a:ext>
                    </a:extLst>
                  </pic:spPr>
                </pic:pic>
              </a:graphicData>
            </a:graphic>
          </wp:inline>
        </w:drawing>
      </w:r>
    </w:p>
    <w:p w14:paraId="44C6FDAD" w14:textId="344ED9BE" w:rsidR="00BC66D8" w:rsidRDefault="00BC66D8" w:rsidP="00880965">
      <w:pPr>
        <w:pStyle w:val="Caption"/>
        <w:jc w:val="center"/>
      </w:pPr>
      <w:bookmarkStart w:id="33" w:name="_Toc194753612"/>
      <w:bookmarkStart w:id="34" w:name="_Toc197160271"/>
      <w:bookmarkStart w:id="35" w:name="_Toc197183751"/>
      <w:r>
        <w:t xml:space="preserve">Figure </w:t>
      </w:r>
      <w:fldSimple w:instr=" SEQ Figure \* ARABIC ">
        <w:r w:rsidR="001A76FE">
          <w:rPr>
            <w:noProof/>
          </w:rPr>
          <w:t>6</w:t>
        </w:r>
      </w:fldSimple>
      <w:r>
        <w:t xml:space="preserve"> Aluminium Sample Piece</w:t>
      </w:r>
      <w:bookmarkEnd w:id="33"/>
      <w:bookmarkEnd w:id="34"/>
      <w:bookmarkEnd w:id="35"/>
    </w:p>
    <w:p w14:paraId="145EDED5" w14:textId="77777777" w:rsidR="00BC66D8" w:rsidRDefault="00BC66D8" w:rsidP="00880965">
      <w:pPr>
        <w:keepNext/>
        <w:jc w:val="center"/>
      </w:pPr>
      <w:r>
        <w:rPr>
          <w:noProof/>
        </w:rPr>
        <w:drawing>
          <wp:inline distT="0" distB="0" distL="0" distR="0" wp14:anchorId="5E61B987" wp14:editId="6FDA9E8C">
            <wp:extent cx="5731510" cy="3176905"/>
            <wp:effectExtent l="0" t="0" r="2540" b="4445"/>
            <wp:docPr id="517929943" name="Picture 1" descr="Several machines with different types of threa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929943" name="Picture 1" descr="Several machines with different types of threads&#10;&#10;AI-generated content may be incorrect."/>
                    <pic:cNvPicPr/>
                  </pic:nvPicPr>
                  <pic:blipFill>
                    <a:blip r:embed="rId21"/>
                    <a:stretch>
                      <a:fillRect/>
                    </a:stretch>
                  </pic:blipFill>
                  <pic:spPr>
                    <a:xfrm>
                      <a:off x="0" y="0"/>
                      <a:ext cx="5731510" cy="3176905"/>
                    </a:xfrm>
                    <a:prstGeom prst="rect">
                      <a:avLst/>
                    </a:prstGeom>
                  </pic:spPr>
                </pic:pic>
              </a:graphicData>
            </a:graphic>
          </wp:inline>
        </w:drawing>
      </w:r>
    </w:p>
    <w:p w14:paraId="382E05DD" w14:textId="3D9E6947" w:rsidR="00BC66D8" w:rsidRDefault="00BC66D8" w:rsidP="00880965">
      <w:pPr>
        <w:pStyle w:val="Caption"/>
        <w:jc w:val="center"/>
      </w:pPr>
      <w:bookmarkStart w:id="36" w:name="_Toc194753613"/>
      <w:bookmarkStart w:id="37" w:name="_Toc197160272"/>
      <w:bookmarkStart w:id="38" w:name="_Toc197183752"/>
      <w:r>
        <w:t xml:space="preserve">Figure </w:t>
      </w:r>
      <w:fldSimple w:instr=" SEQ Figure \* ARABIC ">
        <w:r w:rsidR="001A76FE">
          <w:rPr>
            <w:noProof/>
          </w:rPr>
          <w:t>7</w:t>
        </w:r>
      </w:fldSimple>
      <w:r>
        <w:t xml:space="preserve"> Stages of Aluminium Tensile Failure</w:t>
      </w:r>
      <w:bookmarkEnd w:id="36"/>
      <w:bookmarkEnd w:id="37"/>
      <w:bookmarkEnd w:id="38"/>
    </w:p>
    <w:p w14:paraId="2B787C18" w14:textId="77777777" w:rsidR="00BC66D8" w:rsidRDefault="00BC66D8" w:rsidP="00880965">
      <w:pPr>
        <w:keepNext/>
        <w:jc w:val="center"/>
      </w:pPr>
      <w:r w:rsidRPr="00BC66D8">
        <w:rPr>
          <w:noProof/>
        </w:rPr>
        <w:lastRenderedPageBreak/>
        <w:drawing>
          <wp:inline distT="0" distB="0" distL="0" distR="0" wp14:anchorId="673400A1" wp14:editId="5109130E">
            <wp:extent cx="1738312" cy="2578813"/>
            <wp:effectExtent l="0" t="0" r="0" b="0"/>
            <wp:docPr id="7" name="Picture 6" descr="A black and white photo of a black and white photo of a black and white photo of a black and white photo of a black and white photo of a black and white photo of a black and&#10;&#10;AI-generated content may be incorrect.">
              <a:extLst xmlns:a="http://schemas.openxmlformats.org/drawingml/2006/main">
                <a:ext uri="{FF2B5EF4-FFF2-40B4-BE49-F238E27FC236}">
                  <a16:creationId xmlns:a16="http://schemas.microsoft.com/office/drawing/2014/main" id="{1ADFEFF0-9359-B1A2-9759-18FAD3DAD5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black and white photo of a black and white photo of a black and white photo of a black and white photo of a black and white photo of a black and white photo of a black and&#10;&#10;AI-generated content may be incorrect.">
                      <a:extLst>
                        <a:ext uri="{FF2B5EF4-FFF2-40B4-BE49-F238E27FC236}">
                          <a16:creationId xmlns:a16="http://schemas.microsoft.com/office/drawing/2014/main" id="{1ADFEFF0-9359-B1A2-9759-18FAD3DAD5F3}"/>
                        </a:ext>
                      </a:extLst>
                    </pic:cNvPr>
                    <pic:cNvPicPr>
                      <a:picLocks noChangeAspect="1"/>
                    </pic:cNvPicPr>
                  </pic:nvPicPr>
                  <pic:blipFill rotWithShape="1">
                    <a:blip r:embed="rId22">
                      <a:extLst>
                        <a:ext uri="{28A0092B-C50C-407E-A947-70E740481C1C}">
                          <a14:useLocalDpi xmlns:a14="http://schemas.microsoft.com/office/drawing/2010/main" val="0"/>
                        </a:ext>
                      </a:extLst>
                    </a:blip>
                    <a:srcRect l="41961" t="31388" r="42457" b="57937"/>
                    <a:stretch/>
                  </pic:blipFill>
                  <pic:spPr bwMode="auto">
                    <a:xfrm>
                      <a:off x="0" y="0"/>
                      <a:ext cx="1738312" cy="2578813"/>
                    </a:xfrm>
                    <a:prstGeom prst="rect">
                      <a:avLst/>
                    </a:prstGeom>
                    <a:ln>
                      <a:noFill/>
                    </a:ln>
                    <a:extLst>
                      <a:ext uri="{53640926-AAD7-44D8-BBD7-CCE9431645EC}">
                        <a14:shadowObscured xmlns:a14="http://schemas.microsoft.com/office/drawing/2010/main"/>
                      </a:ext>
                    </a:extLst>
                  </pic:spPr>
                </pic:pic>
              </a:graphicData>
            </a:graphic>
          </wp:inline>
        </w:drawing>
      </w:r>
    </w:p>
    <w:p w14:paraId="3840C0F1" w14:textId="03C0ECBB" w:rsidR="00BC66D8" w:rsidRDefault="00BC66D8" w:rsidP="00880965">
      <w:pPr>
        <w:pStyle w:val="Caption"/>
        <w:jc w:val="center"/>
        <w:rPr>
          <w:noProof/>
        </w:rPr>
      </w:pPr>
      <w:bookmarkStart w:id="39" w:name="_Toc194753614"/>
      <w:bookmarkStart w:id="40" w:name="_Toc197160273"/>
      <w:bookmarkStart w:id="41" w:name="_Toc197183753"/>
      <w:r>
        <w:t xml:space="preserve">Figure </w:t>
      </w:r>
      <w:fldSimple w:instr=" SEQ Figure \* ARABIC ">
        <w:r w:rsidR="001A76FE">
          <w:rPr>
            <w:noProof/>
          </w:rPr>
          <w:t>8</w:t>
        </w:r>
      </w:fldSimple>
      <w:r>
        <w:t xml:space="preserve"> Close-up of Aluminium necking</w:t>
      </w:r>
      <w:bookmarkEnd w:id="39"/>
      <w:bookmarkEnd w:id="40"/>
      <w:bookmarkEnd w:id="41"/>
    </w:p>
    <w:p w14:paraId="75ED4E1D" w14:textId="0FF22173" w:rsidR="00BC66D8" w:rsidRPr="00D409F2" w:rsidRDefault="0012387F" w:rsidP="00BC66D8">
      <w:pPr>
        <w:rPr>
          <w:rFonts w:ascii="Arial" w:hAnsi="Arial" w:cs="Arial"/>
          <w:sz w:val="22"/>
          <w:szCs w:val="22"/>
        </w:rPr>
      </w:pPr>
      <w:r w:rsidRPr="00D409F2">
        <w:rPr>
          <w:rFonts w:ascii="Arial" w:hAnsi="Arial" w:cs="Arial"/>
          <w:sz w:val="22"/>
          <w:szCs w:val="22"/>
        </w:rPr>
        <w:t>Figures 7 and 8 show the necking of aluminium before</w:t>
      </w:r>
      <w:r w:rsidR="00DB2F92" w:rsidRPr="00D409F2">
        <w:rPr>
          <w:rFonts w:ascii="Arial" w:hAnsi="Arial" w:cs="Arial"/>
          <w:sz w:val="22"/>
          <w:szCs w:val="22"/>
        </w:rPr>
        <w:t xml:space="preserve"> and after</w:t>
      </w:r>
      <w:r w:rsidRPr="00D409F2">
        <w:rPr>
          <w:rFonts w:ascii="Arial" w:hAnsi="Arial" w:cs="Arial"/>
          <w:sz w:val="22"/>
          <w:szCs w:val="22"/>
        </w:rPr>
        <w:t xml:space="preserve"> the final failure</w:t>
      </w:r>
      <w:r w:rsidR="00FF21C0" w:rsidRPr="00D409F2">
        <w:rPr>
          <w:rFonts w:ascii="Arial" w:hAnsi="Arial" w:cs="Arial"/>
          <w:sz w:val="22"/>
          <w:szCs w:val="22"/>
        </w:rPr>
        <w:t>.</w:t>
      </w:r>
    </w:p>
    <w:p w14:paraId="2A1D1E98" w14:textId="77777777" w:rsidR="00BC66D8" w:rsidRDefault="00BC66D8" w:rsidP="00880965">
      <w:pPr>
        <w:keepNext/>
        <w:jc w:val="center"/>
      </w:pPr>
      <w:r>
        <w:rPr>
          <w:noProof/>
        </w:rPr>
        <w:drawing>
          <wp:inline distT="0" distB="0" distL="0" distR="0" wp14:anchorId="2C10624F" wp14:editId="3AC48008">
            <wp:extent cx="2790825" cy="3686175"/>
            <wp:effectExtent l="9525" t="0" r="0" b="0"/>
            <wp:docPr id="1862722989" name="Picture 12" descr="A close-up of metal par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722989" name="Picture 12" descr="A close-up of metal parts&#10;&#10;AI-generated content may be incorrect."/>
                    <pic:cNvPicPr/>
                  </pic:nvPicPr>
                  <pic:blipFill rotWithShape="1">
                    <a:blip r:embed="rId23" cstate="print">
                      <a:extLst>
                        <a:ext uri="{28A0092B-C50C-407E-A947-70E740481C1C}">
                          <a14:useLocalDpi xmlns:a14="http://schemas.microsoft.com/office/drawing/2010/main" val="0"/>
                        </a:ext>
                      </a:extLst>
                    </a:blip>
                    <a:srcRect l="23736" t="26221" r="8082" b="32190"/>
                    <a:stretch/>
                  </pic:blipFill>
                  <pic:spPr bwMode="auto">
                    <a:xfrm rot="16200000">
                      <a:off x="0" y="0"/>
                      <a:ext cx="2790825" cy="3686175"/>
                    </a:xfrm>
                    <a:prstGeom prst="rect">
                      <a:avLst/>
                    </a:prstGeom>
                    <a:ln>
                      <a:noFill/>
                    </a:ln>
                    <a:extLst>
                      <a:ext uri="{53640926-AAD7-44D8-BBD7-CCE9431645EC}">
                        <a14:shadowObscured xmlns:a14="http://schemas.microsoft.com/office/drawing/2010/main"/>
                      </a:ext>
                    </a:extLst>
                  </pic:spPr>
                </pic:pic>
              </a:graphicData>
            </a:graphic>
          </wp:inline>
        </w:drawing>
      </w:r>
    </w:p>
    <w:p w14:paraId="5ECEEB92" w14:textId="0E011616" w:rsidR="00BC66D8" w:rsidRPr="00BC66D8" w:rsidRDefault="00BC66D8" w:rsidP="00880965">
      <w:pPr>
        <w:pStyle w:val="Caption"/>
        <w:jc w:val="center"/>
      </w:pPr>
      <w:bookmarkStart w:id="42" w:name="_Toc194753615"/>
      <w:bookmarkStart w:id="43" w:name="_Toc197160274"/>
      <w:bookmarkStart w:id="44" w:name="_Toc197183754"/>
      <w:r>
        <w:t xml:space="preserve">Figure </w:t>
      </w:r>
      <w:fldSimple w:instr=" SEQ Figure \* ARABIC ">
        <w:r w:rsidR="001A76FE">
          <w:rPr>
            <w:noProof/>
          </w:rPr>
          <w:t>9</w:t>
        </w:r>
      </w:fldSimple>
      <w:r>
        <w:t xml:space="preserve"> Aluminium Test Specimens after Failure</w:t>
      </w:r>
      <w:bookmarkEnd w:id="42"/>
      <w:bookmarkEnd w:id="43"/>
      <w:bookmarkEnd w:id="44"/>
    </w:p>
    <w:p w14:paraId="4AF540F4" w14:textId="77777777" w:rsidR="00BC66D8" w:rsidRDefault="00BC66D8" w:rsidP="00880965">
      <w:pPr>
        <w:keepNext/>
        <w:jc w:val="center"/>
      </w:pPr>
      <w:r>
        <w:rPr>
          <w:noProof/>
        </w:rPr>
        <w:drawing>
          <wp:inline distT="0" distB="0" distL="0" distR="0" wp14:anchorId="1825FE27" wp14:editId="6EF65859">
            <wp:extent cx="5731510" cy="1700396"/>
            <wp:effectExtent l="0" t="0" r="2540" b="0"/>
            <wp:docPr id="289467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467718" name="Picture 1"/>
                    <pic:cNvPicPr/>
                  </pic:nvPicPr>
                  <pic:blipFill>
                    <a:blip r:embed="rId24">
                      <a:extLst>
                        <a:ext uri="{28A0092B-C50C-407E-A947-70E740481C1C}">
                          <a14:useLocalDpi xmlns:a14="http://schemas.microsoft.com/office/drawing/2010/main" val="0"/>
                        </a:ext>
                      </a:extLst>
                    </a:blip>
                    <a:stretch>
                      <a:fillRect/>
                    </a:stretch>
                  </pic:blipFill>
                  <pic:spPr>
                    <a:xfrm>
                      <a:off x="0" y="0"/>
                      <a:ext cx="5731510" cy="1700396"/>
                    </a:xfrm>
                    <a:prstGeom prst="rect">
                      <a:avLst/>
                    </a:prstGeom>
                  </pic:spPr>
                </pic:pic>
              </a:graphicData>
            </a:graphic>
          </wp:inline>
        </w:drawing>
      </w:r>
    </w:p>
    <w:p w14:paraId="5BEEE91B" w14:textId="4C12D910" w:rsidR="00BC66D8" w:rsidRDefault="00BC66D8" w:rsidP="00880965">
      <w:pPr>
        <w:pStyle w:val="Caption"/>
        <w:jc w:val="center"/>
      </w:pPr>
      <w:bookmarkStart w:id="45" w:name="_Toc194753616"/>
      <w:bookmarkStart w:id="46" w:name="_Toc197160275"/>
      <w:bookmarkStart w:id="47" w:name="_Toc197183755"/>
      <w:r>
        <w:t xml:space="preserve">Figure </w:t>
      </w:r>
      <w:fldSimple w:instr=" SEQ Figure \* ARABIC ">
        <w:r w:rsidR="001A76FE">
          <w:rPr>
            <w:noProof/>
          </w:rPr>
          <w:t>10</w:t>
        </w:r>
      </w:fldSimple>
      <w:r>
        <w:t xml:space="preserve"> Aluminium - Ultimate Tensile Strength</w:t>
      </w:r>
      <w:bookmarkEnd w:id="45"/>
      <w:bookmarkEnd w:id="46"/>
      <w:bookmarkEnd w:id="47"/>
    </w:p>
    <w:p w14:paraId="1DA8160F" w14:textId="7CBCA317" w:rsidR="00BC66D8" w:rsidRPr="00D409F2" w:rsidRDefault="00BC66D8" w:rsidP="00BC66D8">
      <w:pPr>
        <w:rPr>
          <w:rFonts w:ascii="Arial" w:hAnsi="Arial" w:cs="Arial"/>
          <w:sz w:val="22"/>
          <w:szCs w:val="22"/>
        </w:rPr>
      </w:pPr>
      <w:r w:rsidRPr="00D409F2">
        <w:rPr>
          <w:rFonts w:ascii="Arial" w:hAnsi="Arial" w:cs="Arial"/>
          <w:sz w:val="22"/>
          <w:szCs w:val="22"/>
        </w:rPr>
        <w:lastRenderedPageBreak/>
        <w:t>Figure 10 shows the Ultimate Tensile Strength (UTS) for each sample tested. UTS is the maximum stress the material can withstand before failure.</w:t>
      </w:r>
    </w:p>
    <w:p w14:paraId="2FDA02F6" w14:textId="7E95E582" w:rsidR="00BC66D8" w:rsidRPr="00D409F2" w:rsidRDefault="00BC66D8" w:rsidP="00BC66D8">
      <w:pPr>
        <w:rPr>
          <w:rFonts w:ascii="Arial" w:hAnsi="Arial" w:cs="Arial"/>
          <w:sz w:val="22"/>
          <w:szCs w:val="22"/>
        </w:rPr>
      </w:pPr>
      <w:r w:rsidRPr="00D409F2">
        <w:rPr>
          <w:rFonts w:ascii="Arial" w:hAnsi="Arial" w:cs="Arial"/>
          <w:sz w:val="22"/>
          <w:szCs w:val="22"/>
        </w:rPr>
        <w:t>Over the 14 tests carried out</w:t>
      </w:r>
      <w:r w:rsidR="0012387F" w:rsidRPr="00D409F2">
        <w:rPr>
          <w:rFonts w:ascii="Arial" w:hAnsi="Arial" w:cs="Arial"/>
          <w:sz w:val="22"/>
          <w:szCs w:val="22"/>
        </w:rPr>
        <w:t>, there were no significant material defects or anomalies detected among the specimens</w:t>
      </w:r>
      <w:r w:rsidRPr="00D409F2">
        <w:rPr>
          <w:rFonts w:ascii="Arial" w:hAnsi="Arial" w:cs="Arial"/>
          <w:sz w:val="22"/>
          <w:szCs w:val="22"/>
        </w:rPr>
        <w:t>, the average UTS was 115.93 MPa with a deviation of just 1.71%, pointing to reliable and consistent results.</w:t>
      </w:r>
    </w:p>
    <w:p w14:paraId="710C9663" w14:textId="3E712114" w:rsidR="00BC66D8" w:rsidRDefault="00BC66D8" w:rsidP="00880965">
      <w:pPr>
        <w:spacing w:after="0"/>
        <w:jc w:val="center"/>
      </w:pPr>
      <w:r>
        <w:rPr>
          <w:noProof/>
        </w:rPr>
        <w:drawing>
          <wp:inline distT="0" distB="0" distL="0" distR="0" wp14:anchorId="150ECDA4" wp14:editId="67A5698B">
            <wp:extent cx="5371615" cy="235253"/>
            <wp:effectExtent l="0" t="0" r="635" b="0"/>
            <wp:docPr id="632917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917006" name="Picture 1"/>
                    <pic:cNvPicPr/>
                  </pic:nvPicPr>
                  <pic:blipFill>
                    <a:blip r:embed="rId25">
                      <a:extLst>
                        <a:ext uri="{28A0092B-C50C-407E-A947-70E740481C1C}">
                          <a14:useLocalDpi xmlns:a14="http://schemas.microsoft.com/office/drawing/2010/main" val="0"/>
                        </a:ext>
                      </a:extLst>
                    </a:blip>
                    <a:stretch>
                      <a:fillRect/>
                    </a:stretch>
                  </pic:blipFill>
                  <pic:spPr>
                    <a:xfrm>
                      <a:off x="0" y="0"/>
                      <a:ext cx="5549670" cy="243051"/>
                    </a:xfrm>
                    <a:prstGeom prst="rect">
                      <a:avLst/>
                    </a:prstGeom>
                  </pic:spPr>
                </pic:pic>
              </a:graphicData>
            </a:graphic>
          </wp:inline>
        </w:drawing>
      </w:r>
    </w:p>
    <w:p w14:paraId="18710E5D" w14:textId="77777777" w:rsidR="00BC66D8" w:rsidRDefault="00BC66D8" w:rsidP="00880965">
      <w:pPr>
        <w:keepNext/>
        <w:jc w:val="center"/>
      </w:pPr>
      <w:r>
        <w:rPr>
          <w:noProof/>
        </w:rPr>
        <w:drawing>
          <wp:inline distT="0" distB="0" distL="0" distR="0" wp14:anchorId="3F0897F9" wp14:editId="28D04086">
            <wp:extent cx="5385607" cy="204716"/>
            <wp:effectExtent l="0" t="0" r="0" b="5080"/>
            <wp:docPr id="1158145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145376" name="Picture 1"/>
                    <pic:cNvPicPr/>
                  </pic:nvPicPr>
                  <pic:blipFill>
                    <a:blip r:embed="rId26">
                      <a:extLst>
                        <a:ext uri="{28A0092B-C50C-407E-A947-70E740481C1C}">
                          <a14:useLocalDpi xmlns:a14="http://schemas.microsoft.com/office/drawing/2010/main" val="0"/>
                        </a:ext>
                      </a:extLst>
                    </a:blip>
                    <a:stretch>
                      <a:fillRect/>
                    </a:stretch>
                  </pic:blipFill>
                  <pic:spPr>
                    <a:xfrm>
                      <a:off x="0" y="0"/>
                      <a:ext cx="6061448" cy="230406"/>
                    </a:xfrm>
                    <a:prstGeom prst="rect">
                      <a:avLst/>
                    </a:prstGeom>
                  </pic:spPr>
                </pic:pic>
              </a:graphicData>
            </a:graphic>
          </wp:inline>
        </w:drawing>
      </w:r>
    </w:p>
    <w:p w14:paraId="4D6F23E0" w14:textId="548E697B" w:rsidR="00BC66D8" w:rsidRDefault="00BC66D8" w:rsidP="00880965">
      <w:pPr>
        <w:pStyle w:val="Caption"/>
        <w:jc w:val="center"/>
      </w:pPr>
      <w:bookmarkStart w:id="48" w:name="_Toc194753617"/>
      <w:bookmarkStart w:id="49" w:name="_Toc197160276"/>
      <w:bookmarkStart w:id="50" w:name="_Toc197183756"/>
      <w:r>
        <w:t xml:space="preserve">Figure </w:t>
      </w:r>
      <w:fldSimple w:instr=" SEQ Figure \* ARABIC ">
        <w:r w:rsidR="001A76FE">
          <w:rPr>
            <w:noProof/>
          </w:rPr>
          <w:t>11</w:t>
        </w:r>
      </w:fldSimple>
      <w:r>
        <w:t xml:space="preserve"> Aluminium </w:t>
      </w:r>
      <w:r w:rsidR="009D076E">
        <w:t>Tensile Strength</w:t>
      </w:r>
      <w:r>
        <w:t xml:space="preserve"> sourced from ANSYS Granta</w:t>
      </w:r>
      <w:bookmarkEnd w:id="48"/>
      <w:bookmarkEnd w:id="49"/>
      <w:bookmarkEnd w:id="50"/>
    </w:p>
    <w:p w14:paraId="4B35C37D" w14:textId="7784EDC2" w:rsidR="0012387F" w:rsidRPr="00D409F2" w:rsidRDefault="0012387F" w:rsidP="0012387F">
      <w:pPr>
        <w:rPr>
          <w:rFonts w:ascii="Arial" w:hAnsi="Arial" w:cs="Arial"/>
          <w:sz w:val="22"/>
          <w:szCs w:val="22"/>
        </w:rPr>
      </w:pPr>
      <w:r w:rsidRPr="00D409F2">
        <w:rPr>
          <w:rFonts w:ascii="Arial" w:hAnsi="Arial" w:cs="Arial"/>
          <w:sz w:val="22"/>
          <w:szCs w:val="22"/>
        </w:rPr>
        <w:t>Data gained from ANSYS Granta shows that the standard tensile strength of aluminium 3105 ranges from 1</w:t>
      </w:r>
      <w:r w:rsidR="00912DF4">
        <w:rPr>
          <w:rFonts w:ascii="Arial" w:hAnsi="Arial" w:cs="Arial"/>
          <w:sz w:val="22"/>
          <w:szCs w:val="22"/>
        </w:rPr>
        <w:t>19</w:t>
      </w:r>
      <w:r w:rsidRPr="00D409F2">
        <w:rPr>
          <w:rFonts w:ascii="Arial" w:hAnsi="Arial" w:cs="Arial"/>
          <w:sz w:val="22"/>
          <w:szCs w:val="22"/>
        </w:rPr>
        <w:t xml:space="preserve"> and </w:t>
      </w:r>
      <w:r w:rsidR="00912DF4">
        <w:rPr>
          <w:rFonts w:ascii="Arial" w:hAnsi="Arial" w:cs="Arial"/>
          <w:sz w:val="22"/>
          <w:szCs w:val="22"/>
        </w:rPr>
        <w:t>131</w:t>
      </w:r>
      <w:r w:rsidRPr="00D409F2">
        <w:rPr>
          <w:rFonts w:ascii="Arial" w:hAnsi="Arial" w:cs="Arial"/>
          <w:sz w:val="22"/>
          <w:szCs w:val="22"/>
        </w:rPr>
        <w:t xml:space="preserve"> MPa, therefore the experimental average of 115.93 MPa falls within </w:t>
      </w:r>
      <w:r w:rsidR="00912DF4">
        <w:rPr>
          <w:rFonts w:ascii="Arial" w:hAnsi="Arial" w:cs="Arial"/>
          <w:sz w:val="22"/>
          <w:szCs w:val="22"/>
        </w:rPr>
        <w:t>2.58</w:t>
      </w:r>
      <w:r w:rsidRPr="00D409F2">
        <w:rPr>
          <w:rFonts w:ascii="Arial" w:hAnsi="Arial" w:cs="Arial"/>
          <w:sz w:val="22"/>
          <w:szCs w:val="22"/>
        </w:rPr>
        <w:t xml:space="preserve">% of </w:t>
      </w:r>
      <w:r w:rsidR="00912DF4">
        <w:rPr>
          <w:rFonts w:ascii="Arial" w:hAnsi="Arial" w:cs="Arial"/>
          <w:sz w:val="22"/>
          <w:szCs w:val="22"/>
        </w:rPr>
        <w:t>specified</w:t>
      </w:r>
      <w:r w:rsidRPr="00D409F2">
        <w:rPr>
          <w:rFonts w:ascii="Arial" w:hAnsi="Arial" w:cs="Arial"/>
          <w:sz w:val="22"/>
          <w:szCs w:val="22"/>
        </w:rPr>
        <w:t xml:space="preserve"> manufacturer </w:t>
      </w:r>
      <w:r w:rsidR="00912DF4">
        <w:rPr>
          <w:rFonts w:ascii="Arial" w:hAnsi="Arial" w:cs="Arial"/>
          <w:sz w:val="22"/>
          <w:szCs w:val="22"/>
        </w:rPr>
        <w:t>range</w:t>
      </w:r>
      <w:r w:rsidRPr="00D409F2">
        <w:rPr>
          <w:rFonts w:ascii="Arial" w:hAnsi="Arial" w:cs="Arial"/>
          <w:sz w:val="22"/>
          <w:szCs w:val="22"/>
        </w:rPr>
        <w:t>, validating the reliability of the testing procedure despite the machine’s overdue calibration status.</w:t>
      </w:r>
    </w:p>
    <w:p w14:paraId="2D1FB110" w14:textId="77777777" w:rsidR="00BC66D8" w:rsidRDefault="00BC66D8" w:rsidP="00BC66D8"/>
    <w:p w14:paraId="7D92BDD2" w14:textId="77777777" w:rsidR="001874CB" w:rsidRDefault="001874CB" w:rsidP="00BC66D8"/>
    <w:p w14:paraId="44F00FF8" w14:textId="77777777" w:rsidR="001874CB" w:rsidRDefault="001874CB" w:rsidP="00BC66D8"/>
    <w:p w14:paraId="75F7B982" w14:textId="77777777" w:rsidR="001874CB" w:rsidRDefault="001874CB" w:rsidP="00BC66D8"/>
    <w:p w14:paraId="5355314B" w14:textId="77777777" w:rsidR="001874CB" w:rsidRDefault="001874CB" w:rsidP="00BC66D8"/>
    <w:p w14:paraId="67791B1A" w14:textId="77777777" w:rsidR="001874CB" w:rsidRDefault="001874CB" w:rsidP="00BC66D8"/>
    <w:p w14:paraId="3D52013A" w14:textId="77777777" w:rsidR="001874CB" w:rsidRDefault="001874CB" w:rsidP="00BC66D8"/>
    <w:p w14:paraId="297BF47B" w14:textId="77777777" w:rsidR="00420E59" w:rsidRDefault="00420E59" w:rsidP="00BC66D8"/>
    <w:p w14:paraId="158A3134" w14:textId="77777777" w:rsidR="001874CB" w:rsidRDefault="001874CB" w:rsidP="00BC66D8"/>
    <w:p w14:paraId="7E7D5DD2" w14:textId="77777777" w:rsidR="001874CB" w:rsidRDefault="001874CB" w:rsidP="00BC66D8"/>
    <w:p w14:paraId="6B46F038" w14:textId="30ACB8B1" w:rsidR="00BC66D8" w:rsidRDefault="001874CB" w:rsidP="00BC66D8">
      <w:pPr>
        <w:pStyle w:val="Heading1"/>
        <w:rPr>
          <w:sz w:val="28"/>
          <w:szCs w:val="28"/>
        </w:rPr>
      </w:pPr>
      <w:bookmarkStart w:id="51" w:name="_Toc197183712"/>
      <w:r>
        <w:rPr>
          <w:sz w:val="28"/>
          <w:szCs w:val="28"/>
        </w:rPr>
        <w:lastRenderedPageBreak/>
        <w:t>4</w:t>
      </w:r>
      <w:r w:rsidR="00BC66D8" w:rsidRPr="00804D05">
        <w:rPr>
          <w:sz w:val="28"/>
          <w:szCs w:val="28"/>
        </w:rPr>
        <w:t>.</w:t>
      </w:r>
      <w:r w:rsidR="00BC66D8">
        <w:rPr>
          <w:sz w:val="28"/>
          <w:szCs w:val="28"/>
        </w:rPr>
        <w:t>2 Hemp Non-Woven Bio-Resin</w:t>
      </w:r>
      <w:bookmarkEnd w:id="51"/>
    </w:p>
    <w:p w14:paraId="4761D0C3" w14:textId="77777777" w:rsidR="00BC66D8" w:rsidRDefault="00BC66D8" w:rsidP="00880965">
      <w:pPr>
        <w:keepNext/>
        <w:jc w:val="center"/>
      </w:pPr>
      <w:r w:rsidRPr="00BC66D8">
        <w:rPr>
          <w:noProof/>
        </w:rPr>
        <w:drawing>
          <wp:inline distT="0" distB="0" distL="0" distR="0" wp14:anchorId="777E21C9" wp14:editId="79793A74">
            <wp:extent cx="2240280" cy="3151758"/>
            <wp:effectExtent l="1587" t="0" r="9208" b="9207"/>
            <wp:docPr id="5" name="Picture 4" descr="A close-up of hemp material&#10;&#10;AI-generated content may be incorrect.">
              <a:extLst xmlns:a="http://schemas.openxmlformats.org/drawingml/2006/main">
                <a:ext uri="{FF2B5EF4-FFF2-40B4-BE49-F238E27FC236}">
                  <a16:creationId xmlns:a16="http://schemas.microsoft.com/office/drawing/2014/main" id="{6E6DFE4F-D5FE-6E51-EF23-758AD505C3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up of hemp material&#10;&#10;AI-generated content may be incorrect.">
                      <a:extLst>
                        <a:ext uri="{FF2B5EF4-FFF2-40B4-BE49-F238E27FC236}">
                          <a16:creationId xmlns:a16="http://schemas.microsoft.com/office/drawing/2014/main" id="{6E6DFE4F-D5FE-6E51-EF23-758AD505C362}"/>
                        </a:ext>
                      </a:extLst>
                    </pic:cNvPr>
                    <pic:cNvPicPr>
                      <a:picLocks noChangeAspect="1"/>
                    </pic:cNvPicPr>
                  </pic:nvPicPr>
                  <pic:blipFill>
                    <a:blip r:embed="rId27" cstate="print">
                      <a:extLst>
                        <a:ext uri="{28A0092B-C50C-407E-A947-70E740481C1C}">
                          <a14:useLocalDpi xmlns:a14="http://schemas.microsoft.com/office/drawing/2010/main" val="0"/>
                        </a:ext>
                      </a:extLst>
                    </a:blip>
                    <a:srcRect l="14873" t="23743" r="14392" b="30299"/>
                    <a:stretch/>
                  </pic:blipFill>
                  <pic:spPr>
                    <a:xfrm rot="16200000">
                      <a:off x="0" y="0"/>
                      <a:ext cx="2240280" cy="3151758"/>
                    </a:xfrm>
                    <a:prstGeom prst="rect">
                      <a:avLst/>
                    </a:prstGeom>
                  </pic:spPr>
                </pic:pic>
              </a:graphicData>
            </a:graphic>
          </wp:inline>
        </w:drawing>
      </w:r>
    </w:p>
    <w:p w14:paraId="2A1B52FC" w14:textId="4F894770" w:rsidR="00BC66D8" w:rsidRDefault="00BC66D8" w:rsidP="00880965">
      <w:pPr>
        <w:pStyle w:val="Caption"/>
        <w:jc w:val="center"/>
      </w:pPr>
      <w:bookmarkStart w:id="52" w:name="_Toc194753618"/>
      <w:bookmarkStart w:id="53" w:name="_Toc197160277"/>
      <w:bookmarkStart w:id="54" w:name="_Toc197183757"/>
      <w:r>
        <w:t xml:space="preserve">Figure </w:t>
      </w:r>
      <w:fldSimple w:instr=" SEQ Figure \* ARABIC ">
        <w:r w:rsidR="001A76FE">
          <w:rPr>
            <w:noProof/>
          </w:rPr>
          <w:t>12</w:t>
        </w:r>
      </w:fldSimple>
      <w:r>
        <w:t xml:space="preserve"> Hemp Non-Woven Bio-Resin Sample Pieces</w:t>
      </w:r>
      <w:bookmarkEnd w:id="52"/>
      <w:bookmarkEnd w:id="53"/>
      <w:bookmarkEnd w:id="54"/>
    </w:p>
    <w:p w14:paraId="3B2EA466" w14:textId="77777777" w:rsidR="00BC66D8" w:rsidRDefault="00BC66D8" w:rsidP="00880965">
      <w:pPr>
        <w:keepNext/>
        <w:jc w:val="center"/>
      </w:pPr>
      <w:r>
        <w:rPr>
          <w:noProof/>
        </w:rPr>
        <w:drawing>
          <wp:inline distT="0" distB="0" distL="0" distR="0" wp14:anchorId="45AEC6D0" wp14:editId="07C2F682">
            <wp:extent cx="5731510" cy="3143885"/>
            <wp:effectExtent l="0" t="0" r="2540" b="0"/>
            <wp:docPr id="1826480307" name="Picture 1" descr="A collage of several images of a metallurgic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480307" name="Picture 1" descr="A collage of several images of a metallurgical&#10;&#10;AI-generated content may be incorrect."/>
                    <pic:cNvPicPr/>
                  </pic:nvPicPr>
                  <pic:blipFill>
                    <a:blip r:embed="rId28"/>
                    <a:stretch>
                      <a:fillRect/>
                    </a:stretch>
                  </pic:blipFill>
                  <pic:spPr>
                    <a:xfrm>
                      <a:off x="0" y="0"/>
                      <a:ext cx="5731510" cy="3143885"/>
                    </a:xfrm>
                    <a:prstGeom prst="rect">
                      <a:avLst/>
                    </a:prstGeom>
                  </pic:spPr>
                </pic:pic>
              </a:graphicData>
            </a:graphic>
          </wp:inline>
        </w:drawing>
      </w:r>
    </w:p>
    <w:p w14:paraId="08AEAB83" w14:textId="33FCDEF1" w:rsidR="00BC66D8" w:rsidRPr="00BC66D8" w:rsidRDefault="00BC66D8" w:rsidP="00880965">
      <w:pPr>
        <w:pStyle w:val="Caption"/>
        <w:jc w:val="center"/>
      </w:pPr>
      <w:bookmarkStart w:id="55" w:name="_Toc194753619"/>
      <w:bookmarkStart w:id="56" w:name="_Toc197160278"/>
      <w:bookmarkStart w:id="57" w:name="_Toc197183758"/>
      <w:r>
        <w:t xml:space="preserve">Figure </w:t>
      </w:r>
      <w:fldSimple w:instr=" SEQ Figure \* ARABIC ">
        <w:r w:rsidR="001A76FE">
          <w:rPr>
            <w:noProof/>
          </w:rPr>
          <w:t>13</w:t>
        </w:r>
      </w:fldSimple>
      <w:r>
        <w:t xml:space="preserve"> Stages of Failure Hemp Non-Woven Bio Resin</w:t>
      </w:r>
      <w:bookmarkEnd w:id="55"/>
      <w:bookmarkEnd w:id="56"/>
      <w:bookmarkEnd w:id="57"/>
    </w:p>
    <w:p w14:paraId="3914BA96" w14:textId="77777777" w:rsidR="00BC66D8" w:rsidRPr="00BC66D8" w:rsidRDefault="00BC66D8" w:rsidP="00BC66D8"/>
    <w:p w14:paraId="203E35BE" w14:textId="77777777" w:rsidR="00BC66D8" w:rsidRDefault="00BC66D8" w:rsidP="00880965">
      <w:pPr>
        <w:keepNext/>
        <w:jc w:val="center"/>
      </w:pPr>
      <w:r w:rsidRPr="00BC66D8">
        <w:rPr>
          <w:noProof/>
        </w:rPr>
        <w:lastRenderedPageBreak/>
        <w:drawing>
          <wp:inline distT="0" distB="0" distL="0" distR="0" wp14:anchorId="6C95CC36" wp14:editId="78694497">
            <wp:extent cx="2595526" cy="3456432"/>
            <wp:effectExtent l="7620" t="0" r="3175" b="3175"/>
            <wp:docPr id="1118852086" name="Picture 6" descr="A white paper with black text and a few pieces of hemp&#10;&#10;AI-generated content may be incorrect.">
              <a:extLst xmlns:a="http://schemas.openxmlformats.org/drawingml/2006/main">
                <a:ext uri="{FF2B5EF4-FFF2-40B4-BE49-F238E27FC236}">
                  <a16:creationId xmlns:a16="http://schemas.microsoft.com/office/drawing/2014/main" id="{49ADA313-D536-C551-9C3B-56B90C1180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white paper with black text and a few pieces of hemp&#10;&#10;AI-generated content may be incorrect.">
                      <a:extLst>
                        <a:ext uri="{FF2B5EF4-FFF2-40B4-BE49-F238E27FC236}">
                          <a16:creationId xmlns:a16="http://schemas.microsoft.com/office/drawing/2014/main" id="{49ADA313-D536-C551-9C3B-56B90C11804C}"/>
                        </a:ext>
                      </a:extLst>
                    </pic:cNvPr>
                    <pic:cNvPicPr>
                      <a:picLocks noChangeAspect="1"/>
                    </pic:cNvPicPr>
                  </pic:nvPicPr>
                  <pic:blipFill>
                    <a:blip r:embed="rId29" cstate="print">
                      <a:extLst>
                        <a:ext uri="{28A0092B-C50C-407E-A947-70E740481C1C}">
                          <a14:useLocalDpi xmlns:a14="http://schemas.microsoft.com/office/drawing/2010/main" val="0"/>
                        </a:ext>
                      </a:extLst>
                    </a:blip>
                    <a:srcRect l="13313" t="22879" r="4736" b="26721"/>
                    <a:stretch/>
                  </pic:blipFill>
                  <pic:spPr>
                    <a:xfrm rot="16200000">
                      <a:off x="0" y="0"/>
                      <a:ext cx="2595526" cy="3456432"/>
                    </a:xfrm>
                    <a:prstGeom prst="rect">
                      <a:avLst/>
                    </a:prstGeom>
                  </pic:spPr>
                </pic:pic>
              </a:graphicData>
            </a:graphic>
          </wp:inline>
        </w:drawing>
      </w:r>
    </w:p>
    <w:p w14:paraId="51263902" w14:textId="57B05980" w:rsidR="00BC66D8" w:rsidRPr="00BC66D8" w:rsidRDefault="00BC66D8" w:rsidP="00880965">
      <w:pPr>
        <w:pStyle w:val="Caption"/>
        <w:jc w:val="center"/>
      </w:pPr>
      <w:bookmarkStart w:id="58" w:name="_Toc194753620"/>
      <w:bookmarkStart w:id="59" w:name="_Toc197160279"/>
      <w:bookmarkStart w:id="60" w:name="_Toc197183759"/>
      <w:r>
        <w:t xml:space="preserve">Figure </w:t>
      </w:r>
      <w:fldSimple w:instr=" SEQ Figure \* ARABIC ">
        <w:r w:rsidR="001A76FE">
          <w:rPr>
            <w:noProof/>
          </w:rPr>
          <w:t>14</w:t>
        </w:r>
      </w:fldSimple>
      <w:r>
        <w:t xml:space="preserve"> Hemp Non-Woven Bio-Resin Specimens After Failure</w:t>
      </w:r>
      <w:bookmarkEnd w:id="58"/>
      <w:bookmarkEnd w:id="59"/>
      <w:bookmarkEnd w:id="60"/>
    </w:p>
    <w:p w14:paraId="4C5E6B3F" w14:textId="77777777" w:rsidR="008B4BDD" w:rsidRDefault="008B4BDD" w:rsidP="00A67679">
      <w:pPr>
        <w:rPr>
          <w:sz w:val="20"/>
          <w:szCs w:val="20"/>
        </w:rPr>
      </w:pPr>
    </w:p>
    <w:p w14:paraId="01EF6724" w14:textId="73AC4B4F" w:rsidR="00644CA6" w:rsidRDefault="00644CA6" w:rsidP="00644CA6">
      <w:pPr>
        <w:keepNext/>
      </w:pPr>
    </w:p>
    <w:p w14:paraId="49F07A01" w14:textId="77777777" w:rsidR="00BC66D8" w:rsidRDefault="00BC66D8" w:rsidP="00BC66D8">
      <w:pPr>
        <w:keepNext/>
      </w:pPr>
      <w:r>
        <w:rPr>
          <w:noProof/>
        </w:rPr>
        <w:drawing>
          <wp:inline distT="0" distB="0" distL="0" distR="0" wp14:anchorId="330D7BFD" wp14:editId="321E31A9">
            <wp:extent cx="5731510" cy="1825625"/>
            <wp:effectExtent l="0" t="0" r="2540" b="3175"/>
            <wp:docPr id="858936857" name="Chart 1">
              <a:extLst xmlns:a="http://schemas.openxmlformats.org/drawingml/2006/main">
                <a:ext uri="{FF2B5EF4-FFF2-40B4-BE49-F238E27FC236}">
                  <a16:creationId xmlns:a16="http://schemas.microsoft.com/office/drawing/2014/main" id="{38A12008-B780-4BC4-8D4F-F20824ACB2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01200436" w14:textId="77F26C74" w:rsidR="00886D5B" w:rsidRDefault="00BC66D8" w:rsidP="00880965">
      <w:pPr>
        <w:pStyle w:val="Caption"/>
        <w:jc w:val="center"/>
        <w:rPr>
          <w:noProof/>
        </w:rPr>
      </w:pPr>
      <w:bookmarkStart w:id="61" w:name="_Toc194753621"/>
      <w:bookmarkStart w:id="62" w:name="_Toc197160280"/>
      <w:bookmarkStart w:id="63" w:name="_Toc197183760"/>
      <w:r>
        <w:t xml:space="preserve">Figure </w:t>
      </w:r>
      <w:fldSimple w:instr=" SEQ Figure \* ARABIC ">
        <w:r w:rsidR="001A76FE">
          <w:rPr>
            <w:noProof/>
          </w:rPr>
          <w:t>15</w:t>
        </w:r>
      </w:fldSimple>
      <w:r>
        <w:t xml:space="preserve"> Hemp Non-Woven Bio-Resin - Ultimate Tensile Strength</w:t>
      </w:r>
      <w:bookmarkEnd w:id="61"/>
      <w:bookmarkEnd w:id="62"/>
      <w:bookmarkEnd w:id="63"/>
    </w:p>
    <w:p w14:paraId="3E8AD23A" w14:textId="25519A83" w:rsidR="00BC66D8" w:rsidRPr="00D409F2" w:rsidRDefault="00BC66D8" w:rsidP="00BC66D8">
      <w:pPr>
        <w:rPr>
          <w:rFonts w:ascii="Arial" w:hAnsi="Arial" w:cs="Arial"/>
          <w:sz w:val="22"/>
          <w:szCs w:val="22"/>
        </w:rPr>
      </w:pPr>
      <w:r w:rsidRPr="00D409F2">
        <w:rPr>
          <w:rFonts w:ascii="Arial" w:hAnsi="Arial" w:cs="Arial"/>
          <w:sz w:val="22"/>
          <w:szCs w:val="22"/>
        </w:rPr>
        <w:t>Over the 14 tests carried out, the average UTS was 23.9 MPa with a deviation between the minimum and maximum UTS of 74.04%, pointing to unreliable and inconsistent results.</w:t>
      </w:r>
    </w:p>
    <w:p w14:paraId="3B44097F" w14:textId="4B710FDE" w:rsidR="00BC66D8" w:rsidRPr="00D409F2" w:rsidRDefault="00BC66D8" w:rsidP="00BC66D8">
      <w:pPr>
        <w:rPr>
          <w:rFonts w:ascii="Arial" w:hAnsi="Arial" w:cs="Arial"/>
          <w:sz w:val="22"/>
          <w:szCs w:val="22"/>
        </w:rPr>
      </w:pPr>
      <w:r w:rsidRPr="00D409F2">
        <w:rPr>
          <w:rFonts w:ascii="Arial" w:hAnsi="Arial" w:cs="Arial"/>
          <w:sz w:val="22"/>
          <w:szCs w:val="22"/>
        </w:rPr>
        <w:t xml:space="preserve">According to the technical data sheets from </w:t>
      </w:r>
      <w:proofErr w:type="spellStart"/>
      <w:r w:rsidRPr="00D409F2">
        <w:rPr>
          <w:rFonts w:ascii="Arial" w:hAnsi="Arial" w:cs="Arial"/>
          <w:sz w:val="22"/>
          <w:szCs w:val="22"/>
        </w:rPr>
        <w:t>EcoTechnilin</w:t>
      </w:r>
      <w:proofErr w:type="spellEnd"/>
      <w:r w:rsidRPr="00D409F2">
        <w:rPr>
          <w:rFonts w:ascii="Arial" w:hAnsi="Arial" w:cs="Arial"/>
          <w:sz w:val="22"/>
          <w:szCs w:val="22"/>
        </w:rPr>
        <w:t xml:space="preserve">, where the Hemp was sourced, the minimum UTS should be 40 MPa with </w:t>
      </w:r>
      <w:r w:rsidR="00657409" w:rsidRPr="00D409F2">
        <w:rPr>
          <w:rFonts w:ascii="Arial" w:hAnsi="Arial" w:cs="Arial"/>
          <w:sz w:val="22"/>
          <w:szCs w:val="22"/>
        </w:rPr>
        <w:t>a</w:t>
      </w:r>
      <w:r w:rsidRPr="00D409F2">
        <w:rPr>
          <w:rFonts w:ascii="Arial" w:hAnsi="Arial" w:cs="Arial"/>
          <w:sz w:val="22"/>
          <w:szCs w:val="22"/>
        </w:rPr>
        <w:t xml:space="preserve"> tolerance of ±6 MPa. The MPa range seen by the experimental data is 29 MPa.</w:t>
      </w:r>
      <w:r w:rsidR="00323D92" w:rsidRPr="00D409F2">
        <w:rPr>
          <w:rFonts w:ascii="Arial" w:hAnsi="Arial" w:cs="Arial"/>
          <w:sz w:val="22"/>
          <w:szCs w:val="22"/>
        </w:rPr>
        <w:t xml:space="preserve"> The average experimental UTS falls well below the quoted UTS, pointing to variability in manufacturing</w:t>
      </w:r>
      <w:r w:rsidR="00DB2F92" w:rsidRPr="00D409F2">
        <w:rPr>
          <w:rFonts w:ascii="Arial" w:hAnsi="Arial" w:cs="Arial"/>
          <w:sz w:val="22"/>
          <w:szCs w:val="22"/>
        </w:rPr>
        <w:t xml:space="preserve"> or testing</w:t>
      </w:r>
      <w:r w:rsidR="00323D92" w:rsidRPr="00D409F2">
        <w:rPr>
          <w:rFonts w:ascii="Arial" w:hAnsi="Arial" w:cs="Arial"/>
          <w:sz w:val="22"/>
          <w:szCs w:val="22"/>
        </w:rPr>
        <w:t>, poor fibre alignment, or material defects.</w:t>
      </w:r>
    </w:p>
    <w:p w14:paraId="36CB0AD8" w14:textId="63DD041D" w:rsidR="00BC66D8" w:rsidRDefault="00BC66D8" w:rsidP="00BC66D8"/>
    <w:p w14:paraId="23343600" w14:textId="77777777" w:rsidR="00BC66D8" w:rsidRDefault="00BC66D8" w:rsidP="00BC66D8"/>
    <w:p w14:paraId="34289CC7" w14:textId="4F744408" w:rsidR="00BC66D8" w:rsidRDefault="001874CB" w:rsidP="00BC66D8">
      <w:pPr>
        <w:pStyle w:val="Heading1"/>
        <w:rPr>
          <w:sz w:val="28"/>
          <w:szCs w:val="28"/>
        </w:rPr>
      </w:pPr>
      <w:bookmarkStart w:id="64" w:name="_Toc197183713"/>
      <w:r>
        <w:rPr>
          <w:sz w:val="28"/>
          <w:szCs w:val="28"/>
        </w:rPr>
        <w:lastRenderedPageBreak/>
        <w:t>4</w:t>
      </w:r>
      <w:r w:rsidR="00BC66D8" w:rsidRPr="00804D05">
        <w:rPr>
          <w:sz w:val="28"/>
          <w:szCs w:val="28"/>
        </w:rPr>
        <w:t>.</w:t>
      </w:r>
      <w:r w:rsidR="00BC66D8">
        <w:rPr>
          <w:sz w:val="28"/>
          <w:szCs w:val="28"/>
        </w:rPr>
        <w:t>3 Carbon Non-Woven Bio-Resin</w:t>
      </w:r>
      <w:bookmarkEnd w:id="64"/>
    </w:p>
    <w:p w14:paraId="167B3B49" w14:textId="77777777" w:rsidR="00BC66D8" w:rsidRDefault="00BC66D8" w:rsidP="00880965">
      <w:pPr>
        <w:keepNext/>
        <w:jc w:val="center"/>
      </w:pPr>
      <w:r w:rsidRPr="00BC66D8">
        <w:rPr>
          <w:noProof/>
        </w:rPr>
        <w:drawing>
          <wp:inline distT="0" distB="0" distL="0" distR="0" wp14:anchorId="3C2D8561" wp14:editId="39629DAD">
            <wp:extent cx="2505076" cy="3752855"/>
            <wp:effectExtent l="4763" t="0" r="0" b="0"/>
            <wp:docPr id="1027" name="Picture 3" descr="Image">
              <a:extLst xmlns:a="http://schemas.openxmlformats.org/drawingml/2006/main">
                <a:ext uri="{FF2B5EF4-FFF2-40B4-BE49-F238E27FC236}">
                  <a16:creationId xmlns:a16="http://schemas.microsoft.com/office/drawing/2014/main" id="{3A8E42DA-3A7D-F0AA-0DBB-A67ADEB8B8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descr="Image">
                      <a:extLst>
                        <a:ext uri="{FF2B5EF4-FFF2-40B4-BE49-F238E27FC236}">
                          <a16:creationId xmlns:a16="http://schemas.microsoft.com/office/drawing/2014/main" id="{3A8E42DA-3A7D-F0AA-0DBB-A67ADEB8B870}"/>
                        </a:ext>
                      </a:extLst>
                    </pic:cNvPr>
                    <pic:cNvPicPr>
                      <a:picLocks noChangeAspect="1" noChangeArrowheads="1"/>
                    </pic:cNvPicPr>
                  </pic:nvPicPr>
                  <pic:blipFill rotWithShape="1">
                    <a:blip r:embed="rId31">
                      <a:extLst>
                        <a:ext uri="{28A0092B-C50C-407E-A947-70E740481C1C}">
                          <a14:useLocalDpi xmlns:a14="http://schemas.microsoft.com/office/drawing/2010/main" val="0"/>
                        </a:ext>
                      </a:extLst>
                    </a:blip>
                    <a:srcRect l="16756" t="25826" r="11970" b="24924"/>
                    <a:stretch/>
                  </pic:blipFill>
                  <pic:spPr bwMode="auto">
                    <a:xfrm rot="16200000">
                      <a:off x="0" y="0"/>
                      <a:ext cx="2505076" cy="375285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5F849D35" w14:textId="5419CFD3" w:rsidR="00BC66D8" w:rsidRPr="00BC66D8" w:rsidRDefault="00BC66D8" w:rsidP="00880965">
      <w:pPr>
        <w:pStyle w:val="Caption"/>
        <w:jc w:val="center"/>
      </w:pPr>
      <w:bookmarkStart w:id="65" w:name="_Toc194753622"/>
      <w:bookmarkStart w:id="66" w:name="_Toc197160281"/>
      <w:bookmarkStart w:id="67" w:name="_Toc197183761"/>
      <w:r>
        <w:t xml:space="preserve">Figure </w:t>
      </w:r>
      <w:fldSimple w:instr=" SEQ Figure \* ARABIC ">
        <w:r w:rsidR="001A76FE">
          <w:rPr>
            <w:noProof/>
          </w:rPr>
          <w:t>16</w:t>
        </w:r>
      </w:fldSimple>
      <w:r>
        <w:t xml:space="preserve"> Carbon Non-Woven Bio-Resin Sample Pieces</w:t>
      </w:r>
      <w:bookmarkEnd w:id="65"/>
      <w:bookmarkEnd w:id="66"/>
      <w:bookmarkEnd w:id="67"/>
    </w:p>
    <w:p w14:paraId="654F1DC7" w14:textId="77777777" w:rsidR="00ED1E03" w:rsidRDefault="00ED1E03">
      <w:pPr>
        <w:rPr>
          <w:noProof/>
        </w:rPr>
      </w:pPr>
    </w:p>
    <w:p w14:paraId="6A8392C4" w14:textId="77777777" w:rsidR="00ED1E03" w:rsidRDefault="00ED1E03">
      <w:pPr>
        <w:rPr>
          <w:noProof/>
        </w:rPr>
      </w:pPr>
    </w:p>
    <w:p w14:paraId="6ABBC5C6" w14:textId="77777777" w:rsidR="00BC66D8" w:rsidRDefault="00BC66D8" w:rsidP="00880965">
      <w:pPr>
        <w:keepNext/>
        <w:jc w:val="center"/>
      </w:pPr>
      <w:r>
        <w:rPr>
          <w:noProof/>
        </w:rPr>
        <w:drawing>
          <wp:inline distT="0" distB="0" distL="0" distR="0" wp14:anchorId="1A2751CA" wp14:editId="10BF803D">
            <wp:extent cx="5553075" cy="4057650"/>
            <wp:effectExtent l="0" t="0" r="9525" b="0"/>
            <wp:docPr id="655915486" name="Picture 1" descr="A collage of several different types of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915486" name="Picture 1" descr="A collage of several different types of test&#10;&#10;AI-generated content may be incorrect."/>
                    <pic:cNvPicPr/>
                  </pic:nvPicPr>
                  <pic:blipFill>
                    <a:blip r:embed="rId32"/>
                    <a:stretch>
                      <a:fillRect/>
                    </a:stretch>
                  </pic:blipFill>
                  <pic:spPr>
                    <a:xfrm>
                      <a:off x="0" y="0"/>
                      <a:ext cx="5553075" cy="4057650"/>
                    </a:xfrm>
                    <a:prstGeom prst="rect">
                      <a:avLst/>
                    </a:prstGeom>
                  </pic:spPr>
                </pic:pic>
              </a:graphicData>
            </a:graphic>
          </wp:inline>
        </w:drawing>
      </w:r>
    </w:p>
    <w:p w14:paraId="71711D77" w14:textId="62B98DCC" w:rsidR="00ED1E03" w:rsidRDefault="00BC66D8" w:rsidP="00880965">
      <w:pPr>
        <w:pStyle w:val="Caption"/>
        <w:jc w:val="center"/>
        <w:rPr>
          <w:noProof/>
        </w:rPr>
      </w:pPr>
      <w:bookmarkStart w:id="68" w:name="_Toc194753623"/>
      <w:bookmarkStart w:id="69" w:name="_Toc197160282"/>
      <w:bookmarkStart w:id="70" w:name="_Toc197183762"/>
      <w:r>
        <w:t xml:space="preserve">Figure </w:t>
      </w:r>
      <w:fldSimple w:instr=" SEQ Figure \* ARABIC ">
        <w:r w:rsidR="001A76FE">
          <w:rPr>
            <w:noProof/>
          </w:rPr>
          <w:t>17</w:t>
        </w:r>
      </w:fldSimple>
      <w:r>
        <w:t xml:space="preserve"> Stages of Failure Carbon Non-Woven Bio-Resin</w:t>
      </w:r>
      <w:bookmarkEnd w:id="68"/>
      <w:bookmarkEnd w:id="69"/>
      <w:bookmarkEnd w:id="70"/>
    </w:p>
    <w:p w14:paraId="3C554BD9" w14:textId="77777777" w:rsidR="00BC66D8" w:rsidRDefault="00BC66D8" w:rsidP="00880965">
      <w:pPr>
        <w:keepNext/>
        <w:jc w:val="center"/>
      </w:pPr>
      <w:r w:rsidRPr="00BC66D8">
        <w:rPr>
          <w:noProof/>
        </w:rPr>
        <w:lastRenderedPageBreak/>
        <w:drawing>
          <wp:inline distT="0" distB="0" distL="0" distR="0" wp14:anchorId="274E0032" wp14:editId="766A456B">
            <wp:extent cx="2667000" cy="3752851"/>
            <wp:effectExtent l="9525" t="0" r="9525" b="0"/>
            <wp:docPr id="1026" name="Picture 2" descr="Image">
              <a:extLst xmlns:a="http://schemas.openxmlformats.org/drawingml/2006/main">
                <a:ext uri="{FF2B5EF4-FFF2-40B4-BE49-F238E27FC236}">
                  <a16:creationId xmlns:a16="http://schemas.microsoft.com/office/drawing/2014/main" id="{D2EF1CCF-828F-5234-6885-B983BD1037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mage">
                      <a:extLst>
                        <a:ext uri="{FF2B5EF4-FFF2-40B4-BE49-F238E27FC236}">
                          <a16:creationId xmlns:a16="http://schemas.microsoft.com/office/drawing/2014/main" id="{D2EF1CCF-828F-5234-6885-B983BD10377E}"/>
                        </a:ext>
                      </a:extLst>
                    </pic:cNvPr>
                    <pic:cNvPicPr>
                      <a:picLocks noChangeAspect="1" noChangeArrowheads="1"/>
                    </pic:cNvPicPr>
                  </pic:nvPicPr>
                  <pic:blipFill rotWithShape="1">
                    <a:blip r:embed="rId33">
                      <a:extLst>
                        <a:ext uri="{28A0092B-C50C-407E-A947-70E740481C1C}">
                          <a14:useLocalDpi xmlns:a14="http://schemas.microsoft.com/office/drawing/2010/main" val="0"/>
                        </a:ext>
                      </a:extLst>
                    </a:blip>
                    <a:srcRect l="18526" t="25215" r="5593" b="25535"/>
                    <a:stretch/>
                  </pic:blipFill>
                  <pic:spPr bwMode="auto">
                    <a:xfrm rot="16200000">
                      <a:off x="0" y="0"/>
                      <a:ext cx="2667000" cy="3752851"/>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3E6FCDEF" w14:textId="7B7FD2DE" w:rsidR="00ED1E03" w:rsidRDefault="00BC66D8" w:rsidP="00880965">
      <w:pPr>
        <w:pStyle w:val="Caption"/>
        <w:jc w:val="center"/>
        <w:rPr>
          <w:noProof/>
        </w:rPr>
      </w:pPr>
      <w:bookmarkStart w:id="71" w:name="_Toc194753624"/>
      <w:bookmarkStart w:id="72" w:name="_Toc197160283"/>
      <w:bookmarkStart w:id="73" w:name="_Toc197183763"/>
      <w:r>
        <w:t xml:space="preserve">Figure </w:t>
      </w:r>
      <w:fldSimple w:instr=" SEQ Figure \* ARABIC ">
        <w:r w:rsidR="001A76FE">
          <w:rPr>
            <w:noProof/>
          </w:rPr>
          <w:t>18</w:t>
        </w:r>
      </w:fldSimple>
      <w:r>
        <w:t xml:space="preserve"> Carbon Non-Woven Bio-Resin Specimens After Failure</w:t>
      </w:r>
      <w:bookmarkEnd w:id="71"/>
      <w:bookmarkEnd w:id="72"/>
      <w:bookmarkEnd w:id="73"/>
    </w:p>
    <w:p w14:paraId="36F7B087" w14:textId="77777777" w:rsidR="00ED1E03" w:rsidRDefault="00ED1E03">
      <w:pPr>
        <w:rPr>
          <w:noProof/>
        </w:rPr>
      </w:pPr>
    </w:p>
    <w:p w14:paraId="32D697D2" w14:textId="77777777" w:rsidR="00ED1E03" w:rsidRDefault="00ED1E03">
      <w:pPr>
        <w:rPr>
          <w:noProof/>
        </w:rPr>
      </w:pPr>
    </w:p>
    <w:p w14:paraId="0D3B5497" w14:textId="77777777" w:rsidR="00ED1E03" w:rsidRDefault="00ED1E03">
      <w:pPr>
        <w:rPr>
          <w:noProof/>
        </w:rPr>
      </w:pPr>
    </w:p>
    <w:p w14:paraId="1F4AEFE0" w14:textId="77777777" w:rsidR="00BC66D8" w:rsidRDefault="00BC66D8" w:rsidP="00880965">
      <w:pPr>
        <w:keepNext/>
        <w:jc w:val="center"/>
      </w:pPr>
      <w:r>
        <w:rPr>
          <w:noProof/>
        </w:rPr>
        <w:drawing>
          <wp:inline distT="0" distB="0" distL="0" distR="0" wp14:anchorId="2623ECD9" wp14:editId="2AE71A9B">
            <wp:extent cx="5503817" cy="1504950"/>
            <wp:effectExtent l="0" t="0" r="1905" b="0"/>
            <wp:docPr id="81516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16904" name="Picture 1"/>
                    <pic:cNvPicPr/>
                  </pic:nvPicPr>
                  <pic:blipFill>
                    <a:blip r:embed="rId34">
                      <a:extLst>
                        <a:ext uri="{28A0092B-C50C-407E-A947-70E740481C1C}">
                          <a14:useLocalDpi xmlns:a14="http://schemas.microsoft.com/office/drawing/2010/main" val="0"/>
                        </a:ext>
                      </a:extLst>
                    </a:blip>
                    <a:stretch>
                      <a:fillRect/>
                    </a:stretch>
                  </pic:blipFill>
                  <pic:spPr>
                    <a:xfrm>
                      <a:off x="0" y="0"/>
                      <a:ext cx="5503817" cy="1504950"/>
                    </a:xfrm>
                    <a:prstGeom prst="rect">
                      <a:avLst/>
                    </a:prstGeom>
                  </pic:spPr>
                </pic:pic>
              </a:graphicData>
            </a:graphic>
          </wp:inline>
        </w:drawing>
      </w:r>
    </w:p>
    <w:p w14:paraId="1136CF9B" w14:textId="347DF3E6" w:rsidR="00ED1E03" w:rsidRDefault="00BC66D8" w:rsidP="00880965">
      <w:pPr>
        <w:pStyle w:val="Caption"/>
        <w:jc w:val="center"/>
        <w:rPr>
          <w:noProof/>
        </w:rPr>
      </w:pPr>
      <w:bookmarkStart w:id="74" w:name="_Toc194753625"/>
      <w:bookmarkStart w:id="75" w:name="_Toc197160284"/>
      <w:bookmarkStart w:id="76" w:name="_Toc197183764"/>
      <w:r>
        <w:t xml:space="preserve">Figure </w:t>
      </w:r>
      <w:fldSimple w:instr=" SEQ Figure \* ARABIC ">
        <w:r w:rsidR="001A76FE">
          <w:rPr>
            <w:noProof/>
          </w:rPr>
          <w:t>19</w:t>
        </w:r>
      </w:fldSimple>
      <w:r>
        <w:t xml:space="preserve"> Carbon Non-Woven Bio-Resin - Ultimate Tensile Strength</w:t>
      </w:r>
      <w:bookmarkEnd w:id="74"/>
      <w:bookmarkEnd w:id="75"/>
      <w:bookmarkEnd w:id="76"/>
    </w:p>
    <w:p w14:paraId="51885B04" w14:textId="44EEE842" w:rsidR="00BC66D8" w:rsidRPr="00D409F2" w:rsidRDefault="00BC66D8" w:rsidP="00BC66D8">
      <w:pPr>
        <w:rPr>
          <w:rFonts w:ascii="Arial" w:hAnsi="Arial" w:cs="Arial"/>
          <w:sz w:val="22"/>
          <w:szCs w:val="22"/>
        </w:rPr>
      </w:pPr>
      <w:r w:rsidRPr="00D409F2">
        <w:rPr>
          <w:rFonts w:ascii="Arial" w:hAnsi="Arial" w:cs="Arial"/>
          <w:sz w:val="22"/>
          <w:szCs w:val="22"/>
        </w:rPr>
        <w:t>Over the 14 tests carried out, the average UTS was 180 MPa with a deviation between the minimum and maximum UTS of 60.04%, pointing to unreliable and inconsistent results. There is a range of 163 MPa across the set of results.</w:t>
      </w:r>
    </w:p>
    <w:p w14:paraId="5071EA5E" w14:textId="52635E99" w:rsidR="00BC66D8" w:rsidRPr="00D409F2" w:rsidRDefault="00BC66D8" w:rsidP="00BC66D8">
      <w:pPr>
        <w:rPr>
          <w:rFonts w:ascii="Arial" w:hAnsi="Arial" w:cs="Arial"/>
          <w:sz w:val="22"/>
          <w:szCs w:val="22"/>
        </w:rPr>
      </w:pPr>
      <w:r w:rsidRPr="00D409F2">
        <w:rPr>
          <w:rFonts w:ascii="Arial" w:hAnsi="Arial" w:cs="Arial"/>
          <w:sz w:val="22"/>
          <w:szCs w:val="22"/>
        </w:rPr>
        <w:t xml:space="preserve">According to the technical data sheets from </w:t>
      </w:r>
      <w:proofErr w:type="spellStart"/>
      <w:r w:rsidRPr="00D409F2">
        <w:rPr>
          <w:rFonts w:ascii="Arial" w:hAnsi="Arial" w:cs="Arial"/>
          <w:sz w:val="22"/>
          <w:szCs w:val="22"/>
        </w:rPr>
        <w:t>easycomposites</w:t>
      </w:r>
      <w:proofErr w:type="spellEnd"/>
      <w:r w:rsidRPr="00D409F2">
        <w:rPr>
          <w:rFonts w:ascii="Arial" w:hAnsi="Arial" w:cs="Arial"/>
          <w:sz w:val="22"/>
          <w:szCs w:val="22"/>
        </w:rPr>
        <w:t xml:space="preserve">, where the Carbon Fibre Non-Woven mat was sourced, the minimum longitudinal UTS should be 290 MPa. The MPa seen in the experimental data is just 62% of </w:t>
      </w:r>
      <w:r w:rsidR="006414E7" w:rsidRPr="00D409F2">
        <w:rPr>
          <w:rFonts w:ascii="Arial" w:hAnsi="Arial" w:cs="Arial"/>
          <w:sz w:val="22"/>
          <w:szCs w:val="22"/>
        </w:rPr>
        <w:t>this.</w:t>
      </w:r>
      <w:r w:rsidR="006414E7">
        <w:rPr>
          <w:rFonts w:ascii="Arial" w:hAnsi="Arial" w:cs="Arial"/>
          <w:sz w:val="22"/>
          <w:szCs w:val="22"/>
        </w:rPr>
        <w:t xml:space="preserve"> Although it should be noted that the tensile strength on the data sheet is assuming a 30% fibre fraction</w:t>
      </w:r>
      <w:r w:rsidR="004A31E6">
        <w:rPr>
          <w:rFonts w:ascii="Arial" w:hAnsi="Arial" w:cs="Arial"/>
          <w:sz w:val="22"/>
          <w:szCs w:val="22"/>
        </w:rPr>
        <w:t xml:space="preserve"> and doesn’t consider the discrepancies between bio-resin and traditional epoxy resin</w:t>
      </w:r>
      <w:r w:rsidR="006414E7">
        <w:rPr>
          <w:rFonts w:ascii="Arial" w:hAnsi="Arial" w:cs="Arial"/>
          <w:sz w:val="22"/>
          <w:szCs w:val="22"/>
        </w:rPr>
        <w:t>, whereas the sample used in this test was a 50/50 fibre fraction (Information for the 50% fibre fraction is unavailable).</w:t>
      </w:r>
    </w:p>
    <w:p w14:paraId="541224AE" w14:textId="1845515D" w:rsidR="00BC66D8" w:rsidRDefault="001874CB" w:rsidP="00BC66D8">
      <w:pPr>
        <w:pStyle w:val="Heading1"/>
        <w:rPr>
          <w:sz w:val="28"/>
          <w:szCs w:val="28"/>
        </w:rPr>
      </w:pPr>
      <w:bookmarkStart w:id="77" w:name="_Toc197183714"/>
      <w:r>
        <w:rPr>
          <w:sz w:val="28"/>
          <w:szCs w:val="28"/>
        </w:rPr>
        <w:lastRenderedPageBreak/>
        <w:t>4</w:t>
      </w:r>
      <w:r w:rsidR="00BC66D8" w:rsidRPr="00804D05">
        <w:rPr>
          <w:sz w:val="28"/>
          <w:szCs w:val="28"/>
        </w:rPr>
        <w:t>.</w:t>
      </w:r>
      <w:r w:rsidR="00BC66D8">
        <w:rPr>
          <w:sz w:val="28"/>
          <w:szCs w:val="28"/>
        </w:rPr>
        <w:t>4 Carbon Woven Bio-Resin</w:t>
      </w:r>
      <w:bookmarkEnd w:id="77"/>
    </w:p>
    <w:p w14:paraId="571608FE" w14:textId="77777777" w:rsidR="00BC66D8" w:rsidRDefault="00BC66D8" w:rsidP="00880965">
      <w:pPr>
        <w:keepNext/>
        <w:jc w:val="center"/>
      </w:pPr>
      <w:r w:rsidRPr="00BC66D8">
        <w:rPr>
          <w:noProof/>
        </w:rPr>
        <w:drawing>
          <wp:inline distT="0" distB="0" distL="0" distR="0" wp14:anchorId="7F55140C" wp14:editId="2224984F">
            <wp:extent cx="2580584" cy="3584980"/>
            <wp:effectExtent l="0" t="6985" r="3810" b="3810"/>
            <wp:docPr id="825643214" name="Picture 3">
              <a:extLst xmlns:a="http://schemas.openxmlformats.org/drawingml/2006/main">
                <a:ext uri="{FF2B5EF4-FFF2-40B4-BE49-F238E27FC236}">
                  <a16:creationId xmlns:a16="http://schemas.microsoft.com/office/drawing/2014/main" id="{3A8E42DA-3A7D-F0AA-0DBB-A67ADEB8B8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643214" name="Picture 3">
                      <a:extLst>
                        <a:ext uri="{FF2B5EF4-FFF2-40B4-BE49-F238E27FC236}">
                          <a16:creationId xmlns:a16="http://schemas.microsoft.com/office/drawing/2014/main" id="{3A8E42DA-3A7D-F0AA-0DBB-A67ADEB8B870}"/>
                        </a:ext>
                      </a:extLst>
                    </pic:cNvPr>
                    <pic:cNvPicPr>
                      <a:picLocks noChangeAspect="1" noChangeArrowheads="1"/>
                    </pic:cNvPicPr>
                  </pic:nvPicPr>
                  <pic:blipFill rotWithShape="1">
                    <a:blip r:embed="rId35">
                      <a:extLst>
                        <a:ext uri="{28A0092B-C50C-407E-A947-70E740481C1C}">
                          <a14:useLocalDpi xmlns:a14="http://schemas.microsoft.com/office/drawing/2010/main" val="0"/>
                        </a:ext>
                      </a:extLst>
                    </a:blip>
                    <a:srcRect l="16193" t="23360" r="12105" b="30694"/>
                    <a:stretch/>
                  </pic:blipFill>
                  <pic:spPr bwMode="auto">
                    <a:xfrm rot="16200000">
                      <a:off x="0" y="0"/>
                      <a:ext cx="2592928" cy="3602128"/>
                    </a:xfrm>
                    <a:prstGeom prst="rect">
                      <a:avLst/>
                    </a:prstGeom>
                    <a:noFill/>
                    <a:ln>
                      <a:noFill/>
                    </a:ln>
                    <a:extLst>
                      <a:ext uri="{53640926-AAD7-44D8-BBD7-CCE9431645EC}">
                        <a14:shadowObscured xmlns:a14="http://schemas.microsoft.com/office/drawing/2010/main"/>
                      </a:ext>
                    </a:extLst>
                  </pic:spPr>
                </pic:pic>
              </a:graphicData>
            </a:graphic>
          </wp:inline>
        </w:drawing>
      </w:r>
    </w:p>
    <w:p w14:paraId="0363D3B1" w14:textId="4F28BABC" w:rsidR="00BC66D8" w:rsidRPr="00BC66D8" w:rsidRDefault="00BC66D8" w:rsidP="00880965">
      <w:pPr>
        <w:pStyle w:val="Caption"/>
        <w:jc w:val="center"/>
      </w:pPr>
      <w:bookmarkStart w:id="78" w:name="_Toc194753626"/>
      <w:bookmarkStart w:id="79" w:name="_Toc197160285"/>
      <w:bookmarkStart w:id="80" w:name="_Toc197183765"/>
      <w:r>
        <w:t xml:space="preserve">Figure </w:t>
      </w:r>
      <w:fldSimple w:instr=" SEQ Figure \* ARABIC ">
        <w:r w:rsidR="001A76FE">
          <w:rPr>
            <w:noProof/>
          </w:rPr>
          <w:t>20</w:t>
        </w:r>
      </w:fldSimple>
      <w:r>
        <w:t xml:space="preserve"> Carbon Woven Bio-Resin Sample Pieces</w:t>
      </w:r>
      <w:bookmarkEnd w:id="78"/>
      <w:bookmarkEnd w:id="79"/>
      <w:bookmarkEnd w:id="80"/>
    </w:p>
    <w:p w14:paraId="27BCD17E" w14:textId="77777777" w:rsidR="00BC66D8" w:rsidRDefault="00BC66D8" w:rsidP="00BC66D8">
      <w:pPr>
        <w:rPr>
          <w:noProof/>
        </w:rPr>
      </w:pPr>
    </w:p>
    <w:p w14:paraId="11BD9E5A" w14:textId="77777777" w:rsidR="00BC66D8" w:rsidRDefault="00BC66D8" w:rsidP="00BC66D8">
      <w:pPr>
        <w:rPr>
          <w:noProof/>
        </w:rPr>
      </w:pPr>
    </w:p>
    <w:p w14:paraId="3270926D" w14:textId="77777777" w:rsidR="00BC66D8" w:rsidRDefault="00BC66D8" w:rsidP="00880965">
      <w:pPr>
        <w:keepNext/>
        <w:jc w:val="center"/>
      </w:pPr>
      <w:r>
        <w:rPr>
          <w:noProof/>
        </w:rPr>
        <w:drawing>
          <wp:inline distT="0" distB="0" distL="0" distR="0" wp14:anchorId="564D0237" wp14:editId="1E93774D">
            <wp:extent cx="5553075" cy="4005873"/>
            <wp:effectExtent l="0" t="0" r="0" b="0"/>
            <wp:docPr id="1908743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743703" name="Picture 1"/>
                    <pic:cNvPicPr/>
                  </pic:nvPicPr>
                  <pic:blipFill>
                    <a:blip r:embed="rId36">
                      <a:extLst>
                        <a:ext uri="{28A0092B-C50C-407E-A947-70E740481C1C}">
                          <a14:useLocalDpi xmlns:a14="http://schemas.microsoft.com/office/drawing/2010/main" val="0"/>
                        </a:ext>
                      </a:extLst>
                    </a:blip>
                    <a:stretch>
                      <a:fillRect/>
                    </a:stretch>
                  </pic:blipFill>
                  <pic:spPr>
                    <a:xfrm>
                      <a:off x="0" y="0"/>
                      <a:ext cx="5553075" cy="4005873"/>
                    </a:xfrm>
                    <a:prstGeom prst="rect">
                      <a:avLst/>
                    </a:prstGeom>
                  </pic:spPr>
                </pic:pic>
              </a:graphicData>
            </a:graphic>
          </wp:inline>
        </w:drawing>
      </w:r>
    </w:p>
    <w:p w14:paraId="23AE2E20" w14:textId="1619C770" w:rsidR="00BC66D8" w:rsidRDefault="00BC66D8" w:rsidP="00880965">
      <w:pPr>
        <w:pStyle w:val="Caption"/>
        <w:jc w:val="center"/>
        <w:rPr>
          <w:noProof/>
        </w:rPr>
      </w:pPr>
      <w:bookmarkStart w:id="81" w:name="_Toc194753627"/>
      <w:bookmarkStart w:id="82" w:name="_Toc197160286"/>
      <w:bookmarkStart w:id="83" w:name="_Toc197183766"/>
      <w:r>
        <w:t xml:space="preserve">Figure </w:t>
      </w:r>
      <w:fldSimple w:instr=" SEQ Figure \* ARABIC ">
        <w:r w:rsidR="001A76FE">
          <w:rPr>
            <w:noProof/>
          </w:rPr>
          <w:t>21</w:t>
        </w:r>
      </w:fldSimple>
      <w:r>
        <w:t xml:space="preserve"> Stages of Failure Carbon </w:t>
      </w:r>
      <w:r w:rsidRPr="00BC66D8">
        <w:t>Woven Bio-Resin</w:t>
      </w:r>
      <w:bookmarkEnd w:id="81"/>
      <w:bookmarkEnd w:id="82"/>
      <w:bookmarkEnd w:id="83"/>
    </w:p>
    <w:p w14:paraId="6C2C42E3" w14:textId="77777777" w:rsidR="00BC66D8" w:rsidRDefault="00BC66D8" w:rsidP="00880965">
      <w:pPr>
        <w:keepNext/>
        <w:jc w:val="center"/>
      </w:pPr>
      <w:r w:rsidRPr="00BC66D8">
        <w:rPr>
          <w:noProof/>
        </w:rPr>
        <w:lastRenderedPageBreak/>
        <w:drawing>
          <wp:inline distT="0" distB="0" distL="0" distR="0" wp14:anchorId="2FBCE51E" wp14:editId="5DD72F57">
            <wp:extent cx="2019259" cy="3307175"/>
            <wp:effectExtent l="3493" t="0" r="4127" b="4128"/>
            <wp:docPr id="120284290" name="Picture 2">
              <a:extLst xmlns:a="http://schemas.openxmlformats.org/drawingml/2006/main">
                <a:ext uri="{FF2B5EF4-FFF2-40B4-BE49-F238E27FC236}">
                  <a16:creationId xmlns:a16="http://schemas.microsoft.com/office/drawing/2014/main" id="{D2EF1CCF-828F-5234-6885-B983BD1037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84290" name="Picture 2">
                      <a:extLst>
                        <a:ext uri="{FF2B5EF4-FFF2-40B4-BE49-F238E27FC236}">
                          <a16:creationId xmlns:a16="http://schemas.microsoft.com/office/drawing/2014/main" id="{D2EF1CCF-828F-5234-6885-B983BD10377E}"/>
                        </a:ext>
                      </a:extLst>
                    </pic:cNvPr>
                    <pic:cNvPicPr>
                      <a:picLocks noChangeAspect="1" noChangeArrowheads="1"/>
                    </pic:cNvPicPr>
                  </pic:nvPicPr>
                  <pic:blipFill rotWithShape="1">
                    <a:blip r:embed="rId37">
                      <a:extLst>
                        <a:ext uri="{28A0092B-C50C-407E-A947-70E740481C1C}">
                          <a14:useLocalDpi xmlns:a14="http://schemas.microsoft.com/office/drawing/2010/main" val="0"/>
                        </a:ext>
                      </a:extLst>
                    </a:blip>
                    <a:srcRect l="34676" t="26667" r="6029" b="28539"/>
                    <a:stretch/>
                  </pic:blipFill>
                  <pic:spPr bwMode="auto">
                    <a:xfrm rot="16200000">
                      <a:off x="0" y="0"/>
                      <a:ext cx="2032172" cy="3328324"/>
                    </a:xfrm>
                    <a:prstGeom prst="rect">
                      <a:avLst/>
                    </a:prstGeom>
                    <a:noFill/>
                    <a:ln>
                      <a:noFill/>
                    </a:ln>
                    <a:extLst>
                      <a:ext uri="{53640926-AAD7-44D8-BBD7-CCE9431645EC}">
                        <a14:shadowObscured xmlns:a14="http://schemas.microsoft.com/office/drawing/2010/main"/>
                      </a:ext>
                    </a:extLst>
                  </pic:spPr>
                </pic:pic>
              </a:graphicData>
            </a:graphic>
          </wp:inline>
        </w:drawing>
      </w:r>
    </w:p>
    <w:p w14:paraId="790EE051" w14:textId="59A07BEB" w:rsidR="00BC66D8" w:rsidRDefault="00BC66D8" w:rsidP="00880965">
      <w:pPr>
        <w:pStyle w:val="Caption"/>
        <w:jc w:val="center"/>
        <w:rPr>
          <w:noProof/>
        </w:rPr>
      </w:pPr>
      <w:bookmarkStart w:id="84" w:name="_Toc194753628"/>
      <w:bookmarkStart w:id="85" w:name="_Toc197160287"/>
      <w:bookmarkStart w:id="86" w:name="_Toc197183767"/>
      <w:r>
        <w:t xml:space="preserve">Figure </w:t>
      </w:r>
      <w:fldSimple w:instr=" SEQ Figure \* ARABIC ">
        <w:r w:rsidR="001A76FE">
          <w:rPr>
            <w:noProof/>
          </w:rPr>
          <w:t>22</w:t>
        </w:r>
      </w:fldSimple>
      <w:r>
        <w:t xml:space="preserve"> Carbon Non-Woven Bio-Resin Specimens After Failure</w:t>
      </w:r>
      <w:bookmarkEnd w:id="84"/>
      <w:bookmarkEnd w:id="85"/>
      <w:bookmarkEnd w:id="86"/>
    </w:p>
    <w:p w14:paraId="4AC08C52" w14:textId="77777777" w:rsidR="00BC66D8" w:rsidRDefault="00BC66D8" w:rsidP="00BC66D8">
      <w:pPr>
        <w:rPr>
          <w:noProof/>
        </w:rPr>
      </w:pPr>
    </w:p>
    <w:p w14:paraId="57D3FA3B" w14:textId="77777777" w:rsidR="00BC66D8" w:rsidRDefault="00BC66D8" w:rsidP="00BC66D8">
      <w:pPr>
        <w:rPr>
          <w:noProof/>
        </w:rPr>
      </w:pPr>
    </w:p>
    <w:p w14:paraId="7A339E78" w14:textId="77777777" w:rsidR="00BC66D8" w:rsidRDefault="00BC66D8" w:rsidP="00BC66D8">
      <w:pPr>
        <w:rPr>
          <w:noProof/>
        </w:rPr>
      </w:pPr>
    </w:p>
    <w:p w14:paraId="29535728" w14:textId="77777777" w:rsidR="00BC66D8" w:rsidRDefault="00BC66D8" w:rsidP="00880965">
      <w:pPr>
        <w:keepNext/>
        <w:jc w:val="center"/>
      </w:pPr>
      <w:r>
        <w:rPr>
          <w:noProof/>
        </w:rPr>
        <w:drawing>
          <wp:inline distT="0" distB="0" distL="0" distR="0" wp14:anchorId="4A18A0AF" wp14:editId="52E004D8">
            <wp:extent cx="5503817" cy="1434847"/>
            <wp:effectExtent l="0" t="0" r="1905" b="0"/>
            <wp:docPr id="175802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02330" name="Picture 1"/>
                    <pic:cNvPicPr/>
                  </pic:nvPicPr>
                  <pic:blipFill>
                    <a:blip r:embed="rId38">
                      <a:extLst>
                        <a:ext uri="{28A0092B-C50C-407E-A947-70E740481C1C}">
                          <a14:useLocalDpi xmlns:a14="http://schemas.microsoft.com/office/drawing/2010/main" val="0"/>
                        </a:ext>
                      </a:extLst>
                    </a:blip>
                    <a:stretch>
                      <a:fillRect/>
                    </a:stretch>
                  </pic:blipFill>
                  <pic:spPr>
                    <a:xfrm>
                      <a:off x="0" y="0"/>
                      <a:ext cx="5503817" cy="1434847"/>
                    </a:xfrm>
                    <a:prstGeom prst="rect">
                      <a:avLst/>
                    </a:prstGeom>
                  </pic:spPr>
                </pic:pic>
              </a:graphicData>
            </a:graphic>
          </wp:inline>
        </w:drawing>
      </w:r>
    </w:p>
    <w:p w14:paraId="7D437338" w14:textId="44857482" w:rsidR="00BC66D8" w:rsidRDefault="00BC66D8" w:rsidP="00880965">
      <w:pPr>
        <w:pStyle w:val="Caption"/>
        <w:jc w:val="center"/>
        <w:rPr>
          <w:noProof/>
        </w:rPr>
      </w:pPr>
      <w:bookmarkStart w:id="87" w:name="_Toc194753629"/>
      <w:bookmarkStart w:id="88" w:name="_Toc197160288"/>
      <w:bookmarkStart w:id="89" w:name="_Toc197183768"/>
      <w:r>
        <w:t xml:space="preserve">Figure </w:t>
      </w:r>
      <w:fldSimple w:instr=" SEQ Figure \* ARABIC ">
        <w:r w:rsidR="001A76FE">
          <w:rPr>
            <w:noProof/>
          </w:rPr>
          <w:t>23</w:t>
        </w:r>
      </w:fldSimple>
      <w:r>
        <w:t xml:space="preserve"> Carbon Woven Bio-Resin - Ultimate Tensile Strength</w:t>
      </w:r>
      <w:bookmarkEnd w:id="87"/>
      <w:bookmarkEnd w:id="88"/>
      <w:bookmarkEnd w:id="89"/>
    </w:p>
    <w:p w14:paraId="1FA81572" w14:textId="421E8233" w:rsidR="00BC66D8" w:rsidRPr="00D409F2" w:rsidRDefault="00BC66D8" w:rsidP="00BC66D8">
      <w:pPr>
        <w:rPr>
          <w:rFonts w:ascii="Arial" w:hAnsi="Arial" w:cs="Arial"/>
          <w:sz w:val="22"/>
          <w:szCs w:val="22"/>
        </w:rPr>
      </w:pPr>
      <w:r w:rsidRPr="00D409F2">
        <w:rPr>
          <w:rFonts w:ascii="Arial" w:hAnsi="Arial" w:cs="Arial"/>
          <w:sz w:val="22"/>
          <w:szCs w:val="22"/>
        </w:rPr>
        <w:t>Over the 14 tests carried out, the average UTS was 373.83 MPa with a deviation between the minimum and maximum UTS of 26%. There is a range of 115.69 MPa across the set of results.</w:t>
      </w:r>
    </w:p>
    <w:p w14:paraId="20C1B727" w14:textId="591456E3" w:rsidR="00FF31AA" w:rsidRDefault="00BC66D8" w:rsidP="00BC66D8">
      <w:pPr>
        <w:rPr>
          <w:rFonts w:ascii="Arial" w:hAnsi="Arial" w:cs="Arial"/>
          <w:sz w:val="22"/>
          <w:szCs w:val="22"/>
        </w:rPr>
      </w:pPr>
      <w:r w:rsidRPr="00D409F2">
        <w:rPr>
          <w:rFonts w:ascii="Arial" w:hAnsi="Arial" w:cs="Arial"/>
          <w:sz w:val="22"/>
          <w:szCs w:val="22"/>
        </w:rPr>
        <w:t>According to the technical data sheets from PYROF</w:t>
      </w:r>
      <w:r w:rsidR="00323D92" w:rsidRPr="00D409F2">
        <w:rPr>
          <w:rFonts w:ascii="Arial" w:hAnsi="Arial" w:cs="Arial"/>
          <w:sz w:val="22"/>
          <w:szCs w:val="22"/>
        </w:rPr>
        <w:t>IL</w:t>
      </w:r>
      <w:r w:rsidRPr="00D409F2">
        <w:rPr>
          <w:rFonts w:ascii="Arial" w:hAnsi="Arial" w:cs="Arial"/>
          <w:sz w:val="22"/>
          <w:szCs w:val="22"/>
        </w:rPr>
        <w:t xml:space="preserve">, where the Carbon Fibre Woven mat was sourced, the UTS </w:t>
      </w:r>
      <w:r w:rsidR="006414E7">
        <w:rPr>
          <w:rFonts w:ascii="Arial" w:hAnsi="Arial" w:cs="Arial"/>
          <w:sz w:val="22"/>
          <w:szCs w:val="22"/>
        </w:rPr>
        <w:t xml:space="preserve">of the fibre </w:t>
      </w:r>
      <w:r w:rsidRPr="00D409F2">
        <w:rPr>
          <w:rFonts w:ascii="Arial" w:hAnsi="Arial" w:cs="Arial"/>
          <w:sz w:val="22"/>
          <w:szCs w:val="22"/>
        </w:rPr>
        <w:t>should be 4</w:t>
      </w:r>
      <w:r w:rsidR="006414E7">
        <w:rPr>
          <w:rFonts w:ascii="Arial" w:hAnsi="Arial" w:cs="Arial"/>
          <w:sz w:val="22"/>
          <w:szCs w:val="22"/>
        </w:rPr>
        <w:t>1</w:t>
      </w:r>
      <w:r w:rsidRPr="00D409F2">
        <w:rPr>
          <w:rFonts w:ascii="Arial" w:hAnsi="Arial" w:cs="Arial"/>
          <w:sz w:val="22"/>
          <w:szCs w:val="22"/>
        </w:rPr>
        <w:t>20 MPa</w:t>
      </w:r>
      <w:r w:rsidR="006414E7">
        <w:rPr>
          <w:rFonts w:ascii="Arial" w:hAnsi="Arial" w:cs="Arial"/>
          <w:sz w:val="22"/>
          <w:szCs w:val="22"/>
        </w:rPr>
        <w:t xml:space="preserve">, and the Matrix is </w:t>
      </w:r>
      <w:r w:rsidR="00FF31AA">
        <w:rPr>
          <w:rFonts w:ascii="Arial" w:hAnsi="Arial" w:cs="Arial"/>
          <w:sz w:val="22"/>
          <w:szCs w:val="22"/>
        </w:rPr>
        <w:t>68</w:t>
      </w:r>
      <w:r w:rsidR="006414E7">
        <w:rPr>
          <w:rFonts w:ascii="Arial" w:hAnsi="Arial" w:cs="Arial"/>
          <w:sz w:val="22"/>
          <w:szCs w:val="22"/>
        </w:rPr>
        <w:t xml:space="preserve"> MPa, assuming a 50/50 volume fraction, the </w:t>
      </w:r>
      <w:proofErr w:type="spellStart"/>
      <w:r w:rsidR="00D54FEA">
        <w:rPr>
          <w:rFonts w:ascii="Arial" w:hAnsi="Arial" w:cs="Arial"/>
          <w:sz w:val="22"/>
          <w:szCs w:val="22"/>
        </w:rPr>
        <w:t>theorhetical</w:t>
      </w:r>
      <w:proofErr w:type="spellEnd"/>
      <w:r w:rsidR="00D54FEA">
        <w:rPr>
          <w:rFonts w:ascii="Arial" w:hAnsi="Arial" w:cs="Arial"/>
          <w:sz w:val="22"/>
          <w:szCs w:val="22"/>
        </w:rPr>
        <w:t xml:space="preserve"> longitudinal (upper limit) and transverse (lower limit) UTS values are calculated as follows:</w:t>
      </w:r>
    </w:p>
    <w:p w14:paraId="792A5D6B" w14:textId="3E87C3AC" w:rsidR="00FF31AA" w:rsidRPr="00D4517C" w:rsidRDefault="00550AB2" w:rsidP="00BC66D8">
      <w:pPr>
        <w:rPr>
          <w:rFonts w:ascii="Arial" w:hAnsi="Arial" w:cs="Arial"/>
          <w:sz w:val="22"/>
          <w:szCs w:val="22"/>
        </w:rPr>
      </w:pPr>
      <m:oMathPara>
        <m:oMath>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 xml:space="preserve">c </m:t>
              </m:r>
            </m:sub>
          </m:sSub>
          <m:r>
            <w:rPr>
              <w:rFonts w:ascii="Cambria Math" w:hAnsi="Cambria Math" w:cs="Arial"/>
              <w:sz w:val="22"/>
              <w:szCs w:val="22"/>
            </w:rPr>
            <m:t>(Upper Limit)=0.5*4120+0.5*68=2060+34=2094 MPa</m:t>
          </m:r>
        </m:oMath>
      </m:oMathPara>
    </w:p>
    <w:p w14:paraId="3A7BD285" w14:textId="4A7AB27A" w:rsidR="00D4517C" w:rsidRPr="00FF31AA" w:rsidRDefault="00550AB2" w:rsidP="00D4517C">
      <w:pPr>
        <w:rPr>
          <w:rFonts w:ascii="Arial" w:hAnsi="Arial" w:cs="Arial"/>
          <w:sz w:val="22"/>
          <w:szCs w:val="22"/>
        </w:rPr>
      </w:pPr>
      <m:oMathPara>
        <m:oMath>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 xml:space="preserve">c </m:t>
              </m:r>
            </m:sub>
          </m:sSub>
          <m:d>
            <m:dPr>
              <m:ctrlPr>
                <w:rPr>
                  <w:rFonts w:ascii="Cambria Math" w:hAnsi="Cambria Math" w:cs="Arial"/>
                  <w:i/>
                  <w:sz w:val="22"/>
                  <w:szCs w:val="22"/>
                </w:rPr>
              </m:ctrlPr>
            </m:dPr>
            <m:e>
              <m:r>
                <w:rPr>
                  <w:rFonts w:ascii="Cambria Math" w:hAnsi="Cambria Math" w:cs="Arial"/>
                  <w:sz w:val="22"/>
                  <w:szCs w:val="22"/>
                </w:rPr>
                <m:t>Lower Limit</m:t>
              </m:r>
            </m:e>
          </m:d>
          <m:r>
            <w:rPr>
              <w:rFonts w:ascii="Cambria Math" w:hAnsi="Cambria Math" w:cs="Arial"/>
              <w:sz w:val="22"/>
              <w:szCs w:val="22"/>
            </w:rPr>
            <m:t>=</m:t>
          </m:r>
          <m:f>
            <m:fPr>
              <m:ctrlPr>
                <w:rPr>
                  <w:rFonts w:ascii="Cambria Math" w:hAnsi="Cambria Math" w:cs="Arial"/>
                  <w:i/>
                  <w:sz w:val="22"/>
                  <w:szCs w:val="22"/>
                </w:rPr>
              </m:ctrlPr>
            </m:fPr>
            <m:num>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m</m:t>
                  </m:r>
                </m:sub>
              </m:sSub>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f</m:t>
                  </m:r>
                </m:sub>
              </m:sSub>
            </m:num>
            <m:den>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m</m:t>
                  </m:r>
                </m:sub>
              </m:sSub>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f</m:t>
                  </m:r>
                </m:sub>
              </m:sSub>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f</m:t>
                  </m:r>
                </m:sub>
              </m:sSub>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m</m:t>
                  </m:r>
                </m:sub>
              </m:sSub>
            </m:den>
          </m:f>
          <m:r>
            <w:rPr>
              <w:rFonts w:ascii="Cambria Math" w:hAnsi="Cambria Math" w:cs="Arial"/>
              <w:sz w:val="22"/>
              <w:szCs w:val="22"/>
            </w:rPr>
            <m:t>=</m:t>
          </m:r>
          <m:f>
            <m:fPr>
              <m:ctrlPr>
                <w:rPr>
                  <w:rFonts w:ascii="Cambria Math" w:hAnsi="Cambria Math" w:cs="Arial"/>
                  <w:i/>
                  <w:sz w:val="22"/>
                  <w:szCs w:val="22"/>
                </w:rPr>
              </m:ctrlPr>
            </m:fPr>
            <m:num>
              <m:r>
                <w:rPr>
                  <w:rFonts w:ascii="Cambria Math" w:hAnsi="Cambria Math" w:cs="Arial"/>
                  <w:sz w:val="22"/>
                  <w:szCs w:val="22"/>
                </w:rPr>
                <m:t>68*4120</m:t>
              </m:r>
            </m:num>
            <m:den>
              <m:r>
                <w:rPr>
                  <w:rFonts w:ascii="Cambria Math" w:hAnsi="Cambria Math" w:cs="Arial"/>
                  <w:sz w:val="22"/>
                  <w:szCs w:val="22"/>
                </w:rPr>
                <m:t>0.5*4120+0.5*68</m:t>
              </m:r>
            </m:den>
          </m:f>
          <m:r>
            <w:rPr>
              <w:rFonts w:ascii="Cambria Math" w:hAnsi="Cambria Math" w:cs="Arial"/>
              <w:sz w:val="22"/>
              <w:szCs w:val="22"/>
            </w:rPr>
            <m:t>=</m:t>
          </m:r>
          <m:f>
            <m:fPr>
              <m:ctrlPr>
                <w:rPr>
                  <w:rFonts w:ascii="Cambria Math" w:hAnsi="Cambria Math" w:cs="Arial"/>
                  <w:i/>
                  <w:sz w:val="22"/>
                  <w:szCs w:val="22"/>
                </w:rPr>
              </m:ctrlPr>
            </m:fPr>
            <m:num>
              <m:r>
                <w:rPr>
                  <w:rFonts w:ascii="Cambria Math" w:hAnsi="Cambria Math" w:cs="Arial"/>
                  <w:sz w:val="22"/>
                  <w:szCs w:val="22"/>
                </w:rPr>
                <m:t>280160</m:t>
              </m:r>
            </m:num>
            <m:den>
              <m:r>
                <w:rPr>
                  <w:rFonts w:ascii="Cambria Math" w:hAnsi="Cambria Math" w:cs="Arial"/>
                  <w:sz w:val="22"/>
                  <w:szCs w:val="22"/>
                </w:rPr>
                <m:t>2094</m:t>
              </m:r>
            </m:den>
          </m:f>
          <m:r>
            <w:rPr>
              <w:rFonts w:ascii="Cambria Math" w:hAnsi="Cambria Math" w:cs="Arial"/>
              <w:sz w:val="22"/>
              <w:szCs w:val="22"/>
            </w:rPr>
            <m:t>=133.81 MPa</m:t>
          </m:r>
        </m:oMath>
      </m:oMathPara>
    </w:p>
    <w:p w14:paraId="640BF9D2" w14:textId="77777777" w:rsidR="00D4517C" w:rsidRPr="00FF31AA" w:rsidRDefault="00D4517C" w:rsidP="00BC66D8">
      <w:pPr>
        <w:rPr>
          <w:rFonts w:ascii="Arial" w:hAnsi="Arial" w:cs="Arial"/>
          <w:sz w:val="22"/>
          <w:szCs w:val="22"/>
        </w:rPr>
      </w:pPr>
    </w:p>
    <w:p w14:paraId="27DC9378" w14:textId="3A171D2B" w:rsidR="00BC66D8" w:rsidRPr="00D409F2" w:rsidRDefault="00BC66D8" w:rsidP="00BC66D8">
      <w:pPr>
        <w:rPr>
          <w:rFonts w:ascii="Arial" w:hAnsi="Arial" w:cs="Arial"/>
          <w:sz w:val="22"/>
          <w:szCs w:val="22"/>
        </w:rPr>
      </w:pPr>
      <w:r w:rsidRPr="00D409F2">
        <w:rPr>
          <w:rFonts w:ascii="Arial" w:hAnsi="Arial" w:cs="Arial"/>
          <w:sz w:val="22"/>
          <w:szCs w:val="22"/>
        </w:rPr>
        <w:t xml:space="preserve"> The </w:t>
      </w:r>
      <w:r w:rsidR="00FF31AA">
        <w:rPr>
          <w:rFonts w:ascii="Arial" w:hAnsi="Arial" w:cs="Arial"/>
          <w:sz w:val="22"/>
          <w:szCs w:val="22"/>
        </w:rPr>
        <w:t xml:space="preserve">average </w:t>
      </w:r>
      <w:r w:rsidRPr="00D409F2">
        <w:rPr>
          <w:rFonts w:ascii="Arial" w:hAnsi="Arial" w:cs="Arial"/>
          <w:sz w:val="22"/>
          <w:szCs w:val="22"/>
        </w:rPr>
        <w:t xml:space="preserve">MPa seen in the experimental data </w:t>
      </w:r>
      <w:r w:rsidR="00D4517C">
        <w:rPr>
          <w:rFonts w:ascii="Arial" w:hAnsi="Arial" w:cs="Arial"/>
          <w:sz w:val="22"/>
          <w:szCs w:val="22"/>
        </w:rPr>
        <w:t>of 373.83 MPa falls within the expected theoretical bounds, being 82.16% lower than the upper limit, and 179.4% higher than the lower limit – possibly due to the 45° layup direction.</w:t>
      </w:r>
    </w:p>
    <w:p w14:paraId="12AA890F" w14:textId="128E87BF" w:rsidR="00BC66D8" w:rsidRDefault="001874CB" w:rsidP="00BC66D8">
      <w:pPr>
        <w:pStyle w:val="Heading1"/>
        <w:rPr>
          <w:sz w:val="28"/>
          <w:szCs w:val="28"/>
        </w:rPr>
      </w:pPr>
      <w:bookmarkStart w:id="90" w:name="_Toc197183715"/>
      <w:r>
        <w:rPr>
          <w:sz w:val="28"/>
          <w:szCs w:val="28"/>
        </w:rPr>
        <w:lastRenderedPageBreak/>
        <w:t>4</w:t>
      </w:r>
      <w:r w:rsidR="00BC66D8" w:rsidRPr="00804D05">
        <w:rPr>
          <w:sz w:val="28"/>
          <w:szCs w:val="28"/>
        </w:rPr>
        <w:t>.</w:t>
      </w:r>
      <w:r w:rsidR="00BC66D8">
        <w:rPr>
          <w:sz w:val="28"/>
          <w:szCs w:val="28"/>
        </w:rPr>
        <w:t>5 Carbon Woven Epoxy Resin</w:t>
      </w:r>
      <w:bookmarkEnd w:id="90"/>
    </w:p>
    <w:p w14:paraId="3358ACFD" w14:textId="77777777" w:rsidR="00BC66D8" w:rsidRDefault="00BC66D8" w:rsidP="00880965">
      <w:pPr>
        <w:keepNext/>
        <w:jc w:val="center"/>
      </w:pPr>
      <w:r w:rsidRPr="00BC66D8">
        <w:rPr>
          <w:noProof/>
        </w:rPr>
        <w:drawing>
          <wp:inline distT="0" distB="0" distL="0" distR="0" wp14:anchorId="35808253" wp14:editId="0798B202">
            <wp:extent cx="2580584" cy="3584980"/>
            <wp:effectExtent l="0" t="6985" r="3810" b="3810"/>
            <wp:docPr id="846584670" name="Picture 3" descr="A black and white sign with text&#10;&#10;AI-generated content may be incorrect.">
              <a:extLst xmlns:a="http://schemas.openxmlformats.org/drawingml/2006/main">
                <a:ext uri="{FF2B5EF4-FFF2-40B4-BE49-F238E27FC236}">
                  <a16:creationId xmlns:a16="http://schemas.microsoft.com/office/drawing/2014/main" id="{3A8E42DA-3A7D-F0AA-0DBB-A67ADEB8B8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584670" name="Picture 3" descr="A black and white sign with text&#10;&#10;AI-generated content may be incorrect.">
                      <a:extLst>
                        <a:ext uri="{FF2B5EF4-FFF2-40B4-BE49-F238E27FC236}">
                          <a16:creationId xmlns:a16="http://schemas.microsoft.com/office/drawing/2014/main" id="{3A8E42DA-3A7D-F0AA-0DBB-A67ADEB8B870}"/>
                        </a:ext>
                      </a:extLst>
                    </pic:cNvPr>
                    <pic:cNvPicPr>
                      <a:picLocks noChangeAspect="1" noChangeArrowheads="1"/>
                    </pic:cNvPicPr>
                  </pic:nvPicPr>
                  <pic:blipFill rotWithShape="1">
                    <a:blip r:embed="rId35">
                      <a:extLst>
                        <a:ext uri="{28A0092B-C50C-407E-A947-70E740481C1C}">
                          <a14:useLocalDpi xmlns:a14="http://schemas.microsoft.com/office/drawing/2010/main" val="0"/>
                        </a:ext>
                      </a:extLst>
                    </a:blip>
                    <a:srcRect l="16193" t="23360" r="12105" b="30694"/>
                    <a:stretch/>
                  </pic:blipFill>
                  <pic:spPr bwMode="auto">
                    <a:xfrm rot="16200000">
                      <a:off x="0" y="0"/>
                      <a:ext cx="2592928" cy="3602128"/>
                    </a:xfrm>
                    <a:prstGeom prst="rect">
                      <a:avLst/>
                    </a:prstGeom>
                    <a:noFill/>
                    <a:ln>
                      <a:noFill/>
                    </a:ln>
                    <a:extLst>
                      <a:ext uri="{53640926-AAD7-44D8-BBD7-CCE9431645EC}">
                        <a14:shadowObscured xmlns:a14="http://schemas.microsoft.com/office/drawing/2010/main"/>
                      </a:ext>
                    </a:extLst>
                  </pic:spPr>
                </pic:pic>
              </a:graphicData>
            </a:graphic>
          </wp:inline>
        </w:drawing>
      </w:r>
    </w:p>
    <w:p w14:paraId="6BF123A6" w14:textId="7F262692" w:rsidR="00BC66D8" w:rsidRPr="00BC66D8" w:rsidRDefault="00BC66D8" w:rsidP="00880965">
      <w:pPr>
        <w:pStyle w:val="Caption"/>
        <w:jc w:val="center"/>
      </w:pPr>
      <w:bookmarkStart w:id="91" w:name="_Toc194753630"/>
      <w:bookmarkStart w:id="92" w:name="_Toc197160289"/>
      <w:bookmarkStart w:id="93" w:name="_Toc197183769"/>
      <w:r>
        <w:t xml:space="preserve">Figure </w:t>
      </w:r>
      <w:fldSimple w:instr=" SEQ Figure \* ARABIC ">
        <w:r w:rsidR="001A76FE">
          <w:rPr>
            <w:noProof/>
          </w:rPr>
          <w:t>24</w:t>
        </w:r>
      </w:fldSimple>
      <w:r>
        <w:t xml:space="preserve"> Carbon Woven Epoxy Resin Sample Pieces</w:t>
      </w:r>
      <w:bookmarkEnd w:id="91"/>
      <w:bookmarkEnd w:id="92"/>
      <w:bookmarkEnd w:id="93"/>
    </w:p>
    <w:p w14:paraId="1CF18AEC" w14:textId="77777777" w:rsidR="00BC66D8" w:rsidRDefault="00BC66D8" w:rsidP="00BC66D8">
      <w:pPr>
        <w:rPr>
          <w:noProof/>
        </w:rPr>
      </w:pPr>
    </w:p>
    <w:p w14:paraId="796B3DB2" w14:textId="77777777" w:rsidR="00BC66D8" w:rsidRDefault="00BC66D8" w:rsidP="00BC66D8">
      <w:pPr>
        <w:rPr>
          <w:noProof/>
        </w:rPr>
      </w:pPr>
    </w:p>
    <w:p w14:paraId="222ADE30" w14:textId="77777777" w:rsidR="00BC66D8" w:rsidRDefault="00BC66D8" w:rsidP="00880965">
      <w:pPr>
        <w:keepNext/>
        <w:jc w:val="center"/>
      </w:pPr>
      <w:r>
        <w:rPr>
          <w:noProof/>
        </w:rPr>
        <w:drawing>
          <wp:inline distT="0" distB="0" distL="0" distR="0" wp14:anchorId="11F091C7" wp14:editId="07697BA9">
            <wp:extent cx="5553075" cy="3874238"/>
            <wp:effectExtent l="0" t="0" r="0" b="0"/>
            <wp:docPr id="796302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302079" name="Picture 1"/>
                    <pic:cNvPicPr/>
                  </pic:nvPicPr>
                  <pic:blipFill>
                    <a:blip r:embed="rId39">
                      <a:extLst>
                        <a:ext uri="{28A0092B-C50C-407E-A947-70E740481C1C}">
                          <a14:useLocalDpi xmlns:a14="http://schemas.microsoft.com/office/drawing/2010/main" val="0"/>
                        </a:ext>
                      </a:extLst>
                    </a:blip>
                    <a:stretch>
                      <a:fillRect/>
                    </a:stretch>
                  </pic:blipFill>
                  <pic:spPr>
                    <a:xfrm>
                      <a:off x="0" y="0"/>
                      <a:ext cx="5553075" cy="3874238"/>
                    </a:xfrm>
                    <a:prstGeom prst="rect">
                      <a:avLst/>
                    </a:prstGeom>
                  </pic:spPr>
                </pic:pic>
              </a:graphicData>
            </a:graphic>
          </wp:inline>
        </w:drawing>
      </w:r>
    </w:p>
    <w:p w14:paraId="619A891D" w14:textId="75A3672C" w:rsidR="00BC66D8" w:rsidRDefault="00BC66D8" w:rsidP="00880965">
      <w:pPr>
        <w:pStyle w:val="Caption"/>
        <w:jc w:val="center"/>
        <w:rPr>
          <w:noProof/>
        </w:rPr>
      </w:pPr>
      <w:bookmarkStart w:id="94" w:name="_Toc194753631"/>
      <w:bookmarkStart w:id="95" w:name="_Toc197160290"/>
      <w:bookmarkStart w:id="96" w:name="_Toc197183770"/>
      <w:r>
        <w:t xml:space="preserve">Figure </w:t>
      </w:r>
      <w:fldSimple w:instr=" SEQ Figure \* ARABIC ">
        <w:r w:rsidR="001A76FE">
          <w:rPr>
            <w:noProof/>
          </w:rPr>
          <w:t>25</w:t>
        </w:r>
      </w:fldSimple>
      <w:r>
        <w:t xml:space="preserve"> Stages of Failure Carbon </w:t>
      </w:r>
      <w:r w:rsidRPr="00BC66D8">
        <w:t>Woven Epoxy-Resin</w:t>
      </w:r>
      <w:bookmarkEnd w:id="94"/>
      <w:bookmarkEnd w:id="95"/>
      <w:bookmarkEnd w:id="96"/>
    </w:p>
    <w:p w14:paraId="008B07CA" w14:textId="53B57199" w:rsidR="00BC66D8" w:rsidRDefault="00BC66D8" w:rsidP="00BC66D8">
      <w:pPr>
        <w:keepNext/>
      </w:pPr>
    </w:p>
    <w:p w14:paraId="51AA9FA2" w14:textId="77777777" w:rsidR="00BC66D8" w:rsidRDefault="00BC66D8" w:rsidP="00880965">
      <w:pPr>
        <w:keepNext/>
        <w:jc w:val="center"/>
      </w:pPr>
      <w:r w:rsidRPr="00BC66D8">
        <w:rPr>
          <w:noProof/>
        </w:rPr>
        <w:drawing>
          <wp:inline distT="0" distB="0" distL="0" distR="0" wp14:anchorId="076C3827" wp14:editId="562B3C4E">
            <wp:extent cx="3514725" cy="2162175"/>
            <wp:effectExtent l="0" t="0" r="9525" b="9525"/>
            <wp:docPr id="25" name="Picture 24" descr="A black piece of carbon fiber&#10;&#10;AI-generated content may be incorrect.">
              <a:extLst xmlns:a="http://schemas.openxmlformats.org/drawingml/2006/main">
                <a:ext uri="{FF2B5EF4-FFF2-40B4-BE49-F238E27FC236}">
                  <a16:creationId xmlns:a16="http://schemas.microsoft.com/office/drawing/2014/main" id="{ECDA6D02-43E3-B5C5-83BC-84CC3FA267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descr="A black piece of carbon fiber&#10;&#10;AI-generated content may be incorrect.">
                      <a:extLst>
                        <a:ext uri="{FF2B5EF4-FFF2-40B4-BE49-F238E27FC236}">
                          <a16:creationId xmlns:a16="http://schemas.microsoft.com/office/drawing/2014/main" id="{ECDA6D02-43E3-B5C5-83BC-84CC3FA26782}"/>
                        </a:ext>
                      </a:extLst>
                    </pic:cNvPr>
                    <pic:cNvPicPr>
                      <a:picLocks noChangeAspect="1"/>
                    </pic:cNvPicPr>
                  </pic:nvPicPr>
                  <pic:blipFill>
                    <a:blip r:embed="rId40"/>
                    <a:stretch>
                      <a:fillRect/>
                    </a:stretch>
                  </pic:blipFill>
                  <pic:spPr>
                    <a:xfrm>
                      <a:off x="0" y="0"/>
                      <a:ext cx="3514725" cy="2162175"/>
                    </a:xfrm>
                    <a:prstGeom prst="rect">
                      <a:avLst/>
                    </a:prstGeom>
                  </pic:spPr>
                </pic:pic>
              </a:graphicData>
            </a:graphic>
          </wp:inline>
        </w:drawing>
      </w:r>
    </w:p>
    <w:p w14:paraId="226F3D4F" w14:textId="6F3B1809" w:rsidR="00BC66D8" w:rsidRDefault="00BC66D8" w:rsidP="00880965">
      <w:pPr>
        <w:pStyle w:val="Caption"/>
        <w:jc w:val="center"/>
        <w:rPr>
          <w:noProof/>
        </w:rPr>
      </w:pPr>
      <w:bookmarkStart w:id="97" w:name="_Toc194753632"/>
      <w:bookmarkStart w:id="98" w:name="_Toc197160291"/>
      <w:bookmarkStart w:id="99" w:name="_Toc197183771"/>
      <w:r>
        <w:t xml:space="preserve">Figure </w:t>
      </w:r>
      <w:fldSimple w:instr=" SEQ Figure \* ARABIC ">
        <w:r w:rsidR="001A76FE">
          <w:rPr>
            <w:noProof/>
          </w:rPr>
          <w:t>26</w:t>
        </w:r>
      </w:fldSimple>
      <w:r>
        <w:t xml:space="preserve"> Carbon Woven Epoxy Resin Specimens after Failure</w:t>
      </w:r>
      <w:bookmarkEnd w:id="97"/>
      <w:bookmarkEnd w:id="98"/>
      <w:bookmarkEnd w:id="99"/>
    </w:p>
    <w:p w14:paraId="208FB86C" w14:textId="77777777" w:rsidR="00BC66D8" w:rsidRDefault="00BC66D8" w:rsidP="00BC66D8">
      <w:pPr>
        <w:rPr>
          <w:noProof/>
        </w:rPr>
      </w:pPr>
    </w:p>
    <w:p w14:paraId="44A2CDF7" w14:textId="77777777" w:rsidR="00BC66D8" w:rsidRDefault="00BC66D8" w:rsidP="00BC66D8">
      <w:pPr>
        <w:rPr>
          <w:noProof/>
        </w:rPr>
      </w:pPr>
    </w:p>
    <w:p w14:paraId="34C4688E" w14:textId="77777777" w:rsidR="00BC66D8" w:rsidRDefault="00BC66D8" w:rsidP="00880965">
      <w:pPr>
        <w:keepNext/>
        <w:jc w:val="center"/>
      </w:pPr>
      <w:r>
        <w:rPr>
          <w:noProof/>
        </w:rPr>
        <w:drawing>
          <wp:inline distT="0" distB="0" distL="0" distR="0" wp14:anchorId="2F3A811E" wp14:editId="3F4E1DAB">
            <wp:extent cx="5579147" cy="1683054"/>
            <wp:effectExtent l="0" t="0" r="2540" b="0"/>
            <wp:docPr id="1707589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589029" name="Picture 1"/>
                    <pic:cNvPicPr/>
                  </pic:nvPicPr>
                  <pic:blipFill>
                    <a:blip r:embed="rId41">
                      <a:extLst>
                        <a:ext uri="{28A0092B-C50C-407E-A947-70E740481C1C}">
                          <a14:useLocalDpi xmlns:a14="http://schemas.microsoft.com/office/drawing/2010/main" val="0"/>
                        </a:ext>
                      </a:extLst>
                    </a:blip>
                    <a:stretch>
                      <a:fillRect/>
                    </a:stretch>
                  </pic:blipFill>
                  <pic:spPr>
                    <a:xfrm>
                      <a:off x="0" y="0"/>
                      <a:ext cx="5579147" cy="1683054"/>
                    </a:xfrm>
                    <a:prstGeom prst="rect">
                      <a:avLst/>
                    </a:prstGeom>
                  </pic:spPr>
                </pic:pic>
              </a:graphicData>
            </a:graphic>
          </wp:inline>
        </w:drawing>
      </w:r>
    </w:p>
    <w:p w14:paraId="6DEBD1AC" w14:textId="138C8671" w:rsidR="00BC66D8" w:rsidRDefault="00BC66D8" w:rsidP="00880965">
      <w:pPr>
        <w:pStyle w:val="Caption"/>
        <w:jc w:val="center"/>
        <w:rPr>
          <w:noProof/>
        </w:rPr>
      </w:pPr>
      <w:bookmarkStart w:id="100" w:name="_Toc194753633"/>
      <w:bookmarkStart w:id="101" w:name="_Toc197160292"/>
      <w:bookmarkStart w:id="102" w:name="_Toc197183772"/>
      <w:r>
        <w:t xml:space="preserve">Figure </w:t>
      </w:r>
      <w:fldSimple w:instr=" SEQ Figure \* ARABIC ">
        <w:r w:rsidR="001A76FE">
          <w:rPr>
            <w:noProof/>
          </w:rPr>
          <w:t>27</w:t>
        </w:r>
      </w:fldSimple>
      <w:r>
        <w:t xml:space="preserve"> Carbon Woven Epoxy Resin - Ultimate Tensile Strength</w:t>
      </w:r>
      <w:bookmarkEnd w:id="100"/>
      <w:bookmarkEnd w:id="101"/>
      <w:bookmarkEnd w:id="102"/>
    </w:p>
    <w:p w14:paraId="0AD79545" w14:textId="24D7E777" w:rsidR="00BC66D8" w:rsidRPr="00D409F2" w:rsidRDefault="00BC66D8" w:rsidP="00BC66D8">
      <w:pPr>
        <w:rPr>
          <w:rFonts w:ascii="Arial" w:hAnsi="Arial" w:cs="Arial"/>
          <w:sz w:val="22"/>
          <w:szCs w:val="22"/>
        </w:rPr>
      </w:pPr>
      <w:r w:rsidRPr="00D409F2">
        <w:rPr>
          <w:rFonts w:ascii="Arial" w:hAnsi="Arial" w:cs="Arial"/>
          <w:sz w:val="22"/>
          <w:szCs w:val="22"/>
        </w:rPr>
        <w:t>Over the 14 tests carried out, the average UTS was 395.42 MPa with a deviation between the minimum and maximum UTS of 34.25%. There is a range of 175.78 MPa across the set of results.</w:t>
      </w:r>
    </w:p>
    <w:p w14:paraId="168EBE61" w14:textId="646329BC" w:rsidR="00D4517C" w:rsidRDefault="00D4517C" w:rsidP="00D4517C">
      <w:pPr>
        <w:rPr>
          <w:rFonts w:ascii="Arial" w:hAnsi="Arial" w:cs="Arial"/>
          <w:sz w:val="22"/>
          <w:szCs w:val="22"/>
        </w:rPr>
      </w:pPr>
      <w:r w:rsidRPr="00D409F2">
        <w:rPr>
          <w:rFonts w:ascii="Arial" w:hAnsi="Arial" w:cs="Arial"/>
          <w:sz w:val="22"/>
          <w:szCs w:val="22"/>
        </w:rPr>
        <w:t xml:space="preserve">According to the technical data sheets from PYROFIL, where the Carbon Fibre Woven mat was sourced, the UTS </w:t>
      </w:r>
      <w:r>
        <w:rPr>
          <w:rFonts w:ascii="Arial" w:hAnsi="Arial" w:cs="Arial"/>
          <w:sz w:val="22"/>
          <w:szCs w:val="22"/>
        </w:rPr>
        <w:t xml:space="preserve">of the fibre </w:t>
      </w:r>
      <w:r w:rsidRPr="00D409F2">
        <w:rPr>
          <w:rFonts w:ascii="Arial" w:hAnsi="Arial" w:cs="Arial"/>
          <w:sz w:val="22"/>
          <w:szCs w:val="22"/>
        </w:rPr>
        <w:t>should be 4</w:t>
      </w:r>
      <w:r>
        <w:rPr>
          <w:rFonts w:ascii="Arial" w:hAnsi="Arial" w:cs="Arial"/>
          <w:sz w:val="22"/>
          <w:szCs w:val="22"/>
        </w:rPr>
        <w:t>1</w:t>
      </w:r>
      <w:r w:rsidRPr="00D409F2">
        <w:rPr>
          <w:rFonts w:ascii="Arial" w:hAnsi="Arial" w:cs="Arial"/>
          <w:sz w:val="22"/>
          <w:szCs w:val="22"/>
        </w:rPr>
        <w:t>20 MPa</w:t>
      </w:r>
      <w:r>
        <w:rPr>
          <w:rFonts w:ascii="Arial" w:hAnsi="Arial" w:cs="Arial"/>
          <w:sz w:val="22"/>
          <w:szCs w:val="22"/>
        </w:rPr>
        <w:t>, and the Matrix is 77 MPa, assuming a 50/50 volume fraction, the theoretical longitudinal (upper limit) and transverse (lower limit) UTS values are calculated as follows:</w:t>
      </w:r>
    </w:p>
    <w:p w14:paraId="7D2A408A" w14:textId="50BD926D" w:rsidR="00D4517C" w:rsidRPr="00D4517C" w:rsidRDefault="00550AB2" w:rsidP="00D4517C">
      <w:pPr>
        <w:rPr>
          <w:rFonts w:ascii="Arial" w:hAnsi="Arial" w:cs="Arial"/>
          <w:sz w:val="22"/>
          <w:szCs w:val="22"/>
        </w:rPr>
      </w:pPr>
      <m:oMathPara>
        <m:oMath>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 xml:space="preserve">c </m:t>
              </m:r>
            </m:sub>
          </m:sSub>
          <m:r>
            <w:rPr>
              <w:rFonts w:ascii="Cambria Math" w:hAnsi="Cambria Math" w:cs="Arial"/>
              <w:sz w:val="22"/>
              <w:szCs w:val="22"/>
            </w:rPr>
            <m:t>(Upper Limit)=0.5*4120+0.5*77=2060+38.5=2098.5 MPa</m:t>
          </m:r>
        </m:oMath>
      </m:oMathPara>
    </w:p>
    <w:p w14:paraId="58FADBE7" w14:textId="52C65192" w:rsidR="00D4517C" w:rsidRPr="00FF31AA" w:rsidRDefault="00550AB2" w:rsidP="00D4517C">
      <w:pPr>
        <w:rPr>
          <w:rFonts w:ascii="Arial" w:hAnsi="Arial" w:cs="Arial"/>
          <w:sz w:val="22"/>
          <w:szCs w:val="22"/>
        </w:rPr>
      </w:pPr>
      <m:oMathPara>
        <m:oMath>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 xml:space="preserve">c </m:t>
              </m:r>
            </m:sub>
          </m:sSub>
          <m:d>
            <m:dPr>
              <m:ctrlPr>
                <w:rPr>
                  <w:rFonts w:ascii="Cambria Math" w:hAnsi="Cambria Math" w:cs="Arial"/>
                  <w:i/>
                  <w:sz w:val="22"/>
                  <w:szCs w:val="22"/>
                </w:rPr>
              </m:ctrlPr>
            </m:dPr>
            <m:e>
              <m:r>
                <w:rPr>
                  <w:rFonts w:ascii="Cambria Math" w:hAnsi="Cambria Math" w:cs="Arial"/>
                  <w:sz w:val="22"/>
                  <w:szCs w:val="22"/>
                </w:rPr>
                <m:t>Lower Limit</m:t>
              </m:r>
            </m:e>
          </m:d>
          <m:r>
            <w:rPr>
              <w:rFonts w:ascii="Cambria Math" w:hAnsi="Cambria Math" w:cs="Arial"/>
              <w:sz w:val="22"/>
              <w:szCs w:val="22"/>
            </w:rPr>
            <m:t>=</m:t>
          </m:r>
          <m:f>
            <m:fPr>
              <m:ctrlPr>
                <w:rPr>
                  <w:rFonts w:ascii="Cambria Math" w:hAnsi="Cambria Math" w:cs="Arial"/>
                  <w:i/>
                  <w:sz w:val="22"/>
                  <w:szCs w:val="22"/>
                </w:rPr>
              </m:ctrlPr>
            </m:fPr>
            <m:num>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m</m:t>
                  </m:r>
                </m:sub>
              </m:sSub>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f</m:t>
                  </m:r>
                </m:sub>
              </m:sSub>
            </m:num>
            <m:den>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m</m:t>
                  </m:r>
                </m:sub>
              </m:sSub>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f</m:t>
                  </m:r>
                </m:sub>
              </m:sSub>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f</m:t>
                  </m:r>
                </m:sub>
              </m:sSub>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m</m:t>
                  </m:r>
                </m:sub>
              </m:sSub>
            </m:den>
          </m:f>
          <m:r>
            <w:rPr>
              <w:rFonts w:ascii="Cambria Math" w:hAnsi="Cambria Math" w:cs="Arial"/>
              <w:sz w:val="22"/>
              <w:szCs w:val="22"/>
            </w:rPr>
            <m:t>=</m:t>
          </m:r>
          <m:f>
            <m:fPr>
              <m:ctrlPr>
                <w:rPr>
                  <w:rFonts w:ascii="Cambria Math" w:hAnsi="Cambria Math" w:cs="Arial"/>
                  <w:i/>
                  <w:sz w:val="22"/>
                  <w:szCs w:val="22"/>
                </w:rPr>
              </m:ctrlPr>
            </m:fPr>
            <m:num>
              <m:r>
                <w:rPr>
                  <w:rFonts w:ascii="Cambria Math" w:hAnsi="Cambria Math" w:cs="Arial"/>
                  <w:sz w:val="22"/>
                  <w:szCs w:val="22"/>
                </w:rPr>
                <m:t>77*4120</m:t>
              </m:r>
            </m:num>
            <m:den>
              <m:r>
                <w:rPr>
                  <w:rFonts w:ascii="Cambria Math" w:hAnsi="Cambria Math" w:cs="Arial"/>
                  <w:sz w:val="22"/>
                  <w:szCs w:val="22"/>
                </w:rPr>
                <m:t>0.5*4120+0.5*77</m:t>
              </m:r>
            </m:den>
          </m:f>
          <m:r>
            <w:rPr>
              <w:rFonts w:ascii="Cambria Math" w:hAnsi="Cambria Math" w:cs="Arial"/>
              <w:sz w:val="22"/>
              <w:szCs w:val="22"/>
            </w:rPr>
            <m:t>=</m:t>
          </m:r>
          <m:f>
            <m:fPr>
              <m:ctrlPr>
                <w:rPr>
                  <w:rFonts w:ascii="Cambria Math" w:hAnsi="Cambria Math" w:cs="Arial"/>
                  <w:i/>
                  <w:sz w:val="22"/>
                  <w:szCs w:val="22"/>
                </w:rPr>
              </m:ctrlPr>
            </m:fPr>
            <m:num>
              <m:r>
                <w:rPr>
                  <w:rFonts w:ascii="Cambria Math" w:hAnsi="Cambria Math" w:cs="Arial"/>
                  <w:sz w:val="22"/>
                  <w:szCs w:val="22"/>
                </w:rPr>
                <m:t>317240</m:t>
              </m:r>
            </m:num>
            <m:den>
              <m:r>
                <w:rPr>
                  <w:rFonts w:ascii="Cambria Math" w:hAnsi="Cambria Math" w:cs="Arial"/>
                  <w:sz w:val="22"/>
                  <w:szCs w:val="22"/>
                </w:rPr>
                <m:t>2098.5</m:t>
              </m:r>
            </m:den>
          </m:f>
          <m:r>
            <w:rPr>
              <w:rFonts w:ascii="Cambria Math" w:hAnsi="Cambria Math" w:cs="Arial"/>
              <w:sz w:val="22"/>
              <w:szCs w:val="22"/>
            </w:rPr>
            <m:t>=151.23 MPa</m:t>
          </m:r>
        </m:oMath>
      </m:oMathPara>
    </w:p>
    <w:p w14:paraId="7D524B29" w14:textId="4AC8D2E5" w:rsidR="00D4517C" w:rsidRPr="00D409F2" w:rsidRDefault="00D4517C" w:rsidP="00D4517C">
      <w:pPr>
        <w:rPr>
          <w:rFonts w:ascii="Arial" w:hAnsi="Arial" w:cs="Arial"/>
          <w:sz w:val="22"/>
          <w:szCs w:val="22"/>
        </w:rPr>
      </w:pPr>
      <w:r w:rsidRPr="00D409F2">
        <w:rPr>
          <w:rFonts w:ascii="Arial" w:hAnsi="Arial" w:cs="Arial"/>
          <w:sz w:val="22"/>
          <w:szCs w:val="22"/>
        </w:rPr>
        <w:t xml:space="preserve">The </w:t>
      </w:r>
      <w:r>
        <w:rPr>
          <w:rFonts w:ascii="Arial" w:hAnsi="Arial" w:cs="Arial"/>
          <w:sz w:val="22"/>
          <w:szCs w:val="22"/>
        </w:rPr>
        <w:t xml:space="preserve">average </w:t>
      </w:r>
      <w:r w:rsidRPr="00D409F2">
        <w:rPr>
          <w:rFonts w:ascii="Arial" w:hAnsi="Arial" w:cs="Arial"/>
          <w:sz w:val="22"/>
          <w:szCs w:val="22"/>
        </w:rPr>
        <w:t xml:space="preserve">MPa seen in the experimental data </w:t>
      </w:r>
      <w:r>
        <w:rPr>
          <w:rFonts w:ascii="Arial" w:hAnsi="Arial" w:cs="Arial"/>
          <w:sz w:val="22"/>
          <w:szCs w:val="22"/>
        </w:rPr>
        <w:t>of 3</w:t>
      </w:r>
      <w:r w:rsidR="00F916A2">
        <w:rPr>
          <w:rFonts w:ascii="Arial" w:hAnsi="Arial" w:cs="Arial"/>
          <w:sz w:val="22"/>
          <w:szCs w:val="22"/>
        </w:rPr>
        <w:t>95.42</w:t>
      </w:r>
      <w:r>
        <w:rPr>
          <w:rFonts w:ascii="Arial" w:hAnsi="Arial" w:cs="Arial"/>
          <w:sz w:val="22"/>
          <w:szCs w:val="22"/>
        </w:rPr>
        <w:t xml:space="preserve"> MPa falls within the expected theoretical bounds, being 8</w:t>
      </w:r>
      <w:r w:rsidR="00F916A2">
        <w:rPr>
          <w:rFonts w:ascii="Arial" w:hAnsi="Arial" w:cs="Arial"/>
          <w:sz w:val="22"/>
          <w:szCs w:val="22"/>
        </w:rPr>
        <w:t>1.19</w:t>
      </w:r>
      <w:r>
        <w:rPr>
          <w:rFonts w:ascii="Arial" w:hAnsi="Arial" w:cs="Arial"/>
          <w:sz w:val="22"/>
          <w:szCs w:val="22"/>
        </w:rPr>
        <w:t>% lower than the upper limit, and 1</w:t>
      </w:r>
      <w:r w:rsidR="00F916A2">
        <w:rPr>
          <w:rFonts w:ascii="Arial" w:hAnsi="Arial" w:cs="Arial"/>
          <w:sz w:val="22"/>
          <w:szCs w:val="22"/>
        </w:rPr>
        <w:t>61.5</w:t>
      </w:r>
      <w:r>
        <w:rPr>
          <w:rFonts w:ascii="Arial" w:hAnsi="Arial" w:cs="Arial"/>
          <w:sz w:val="22"/>
          <w:szCs w:val="22"/>
        </w:rPr>
        <w:t>% higher than the lower limit – possibly due to the 45° layup direction.</w:t>
      </w:r>
    </w:p>
    <w:p w14:paraId="681162BA" w14:textId="227C3B9A" w:rsidR="00BC66D8" w:rsidRDefault="001874CB" w:rsidP="00BC66D8">
      <w:pPr>
        <w:pStyle w:val="Heading1"/>
        <w:rPr>
          <w:sz w:val="28"/>
          <w:szCs w:val="28"/>
        </w:rPr>
      </w:pPr>
      <w:bookmarkStart w:id="103" w:name="_Toc197183716"/>
      <w:r>
        <w:rPr>
          <w:sz w:val="28"/>
          <w:szCs w:val="28"/>
        </w:rPr>
        <w:lastRenderedPageBreak/>
        <w:t>4</w:t>
      </w:r>
      <w:r w:rsidR="00BC66D8" w:rsidRPr="00804D05">
        <w:rPr>
          <w:sz w:val="28"/>
          <w:szCs w:val="28"/>
        </w:rPr>
        <w:t>.</w:t>
      </w:r>
      <w:r w:rsidR="00BC66D8">
        <w:rPr>
          <w:sz w:val="28"/>
          <w:szCs w:val="28"/>
        </w:rPr>
        <w:t>6 Flax Non-Woven Bio-Resin</w:t>
      </w:r>
      <w:bookmarkEnd w:id="103"/>
    </w:p>
    <w:p w14:paraId="08F23C43" w14:textId="77777777" w:rsidR="00BC66D8" w:rsidRDefault="00BC66D8" w:rsidP="00880965">
      <w:pPr>
        <w:keepNext/>
        <w:jc w:val="center"/>
      </w:pPr>
      <w:r w:rsidRPr="00BC66D8">
        <w:rPr>
          <w:noProof/>
        </w:rPr>
        <w:drawing>
          <wp:inline distT="0" distB="0" distL="0" distR="0" wp14:anchorId="1069549D" wp14:editId="3DEE4210">
            <wp:extent cx="2524125" cy="3333751"/>
            <wp:effectExtent l="0" t="4762" r="4762" b="4763"/>
            <wp:docPr id="21" name="Picture 20" descr="A close-up of a white box&#10;&#10;AI-generated content may be incorrect.">
              <a:extLst xmlns:a="http://schemas.openxmlformats.org/drawingml/2006/main">
                <a:ext uri="{FF2B5EF4-FFF2-40B4-BE49-F238E27FC236}">
                  <a16:creationId xmlns:a16="http://schemas.microsoft.com/office/drawing/2014/main" id="{A4481816-4BC7-4F7F-9224-9439473B78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descr="A close-up of a white box&#10;&#10;AI-generated content may be incorrect.">
                      <a:extLst>
                        <a:ext uri="{FF2B5EF4-FFF2-40B4-BE49-F238E27FC236}">
                          <a16:creationId xmlns:a16="http://schemas.microsoft.com/office/drawing/2014/main" id="{A4481816-4BC7-4F7F-9224-9439473B7862}"/>
                        </a:ext>
                      </a:extLst>
                    </pic:cNvPr>
                    <pic:cNvPicPr>
                      <a:picLocks noChangeAspect="1"/>
                    </pic:cNvPicPr>
                  </pic:nvPicPr>
                  <pic:blipFill>
                    <a:blip r:embed="rId42" cstate="print">
                      <a:extLst>
                        <a:ext uri="{28A0092B-C50C-407E-A947-70E740481C1C}">
                          <a14:useLocalDpi xmlns:a14="http://schemas.microsoft.com/office/drawing/2010/main" val="0"/>
                        </a:ext>
                      </a:extLst>
                    </a:blip>
                    <a:srcRect l="5970" t="26901" r="14333" b="24488"/>
                    <a:stretch/>
                  </pic:blipFill>
                  <pic:spPr>
                    <a:xfrm rot="16200000">
                      <a:off x="0" y="0"/>
                      <a:ext cx="2524125" cy="3333751"/>
                    </a:xfrm>
                    <a:prstGeom prst="rect">
                      <a:avLst/>
                    </a:prstGeom>
                  </pic:spPr>
                </pic:pic>
              </a:graphicData>
            </a:graphic>
          </wp:inline>
        </w:drawing>
      </w:r>
    </w:p>
    <w:p w14:paraId="6722F5D7" w14:textId="45896105" w:rsidR="00BC66D8" w:rsidRDefault="00BC66D8" w:rsidP="00880965">
      <w:pPr>
        <w:pStyle w:val="Caption"/>
        <w:jc w:val="center"/>
        <w:rPr>
          <w:noProof/>
        </w:rPr>
      </w:pPr>
      <w:bookmarkStart w:id="104" w:name="_Toc194753634"/>
      <w:bookmarkStart w:id="105" w:name="_Toc197160293"/>
      <w:bookmarkStart w:id="106" w:name="_Toc197183773"/>
      <w:r>
        <w:t xml:space="preserve">Figure </w:t>
      </w:r>
      <w:fldSimple w:instr=" SEQ Figure \* ARABIC ">
        <w:r w:rsidR="001A76FE">
          <w:rPr>
            <w:noProof/>
          </w:rPr>
          <w:t>28</w:t>
        </w:r>
      </w:fldSimple>
      <w:r>
        <w:t xml:space="preserve"> Flax Non-Woven Bio-Resin</w:t>
      </w:r>
      <w:bookmarkEnd w:id="104"/>
      <w:bookmarkEnd w:id="105"/>
      <w:bookmarkEnd w:id="106"/>
    </w:p>
    <w:p w14:paraId="433E363C" w14:textId="77777777" w:rsidR="00BC66D8" w:rsidRDefault="00BC66D8" w:rsidP="00BC66D8">
      <w:pPr>
        <w:rPr>
          <w:noProof/>
        </w:rPr>
      </w:pPr>
    </w:p>
    <w:p w14:paraId="44B382AC" w14:textId="77777777" w:rsidR="00BC66D8" w:rsidRDefault="00BC66D8" w:rsidP="00880965">
      <w:pPr>
        <w:keepNext/>
        <w:jc w:val="center"/>
      </w:pPr>
      <w:r>
        <w:rPr>
          <w:noProof/>
        </w:rPr>
        <w:drawing>
          <wp:inline distT="0" distB="0" distL="0" distR="0" wp14:anchorId="7C3324E7" wp14:editId="66F3D1DE">
            <wp:extent cx="5518962" cy="3874238"/>
            <wp:effectExtent l="0" t="0" r="5715" b="0"/>
            <wp:docPr id="713561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561644" name="Picture 1"/>
                    <pic:cNvPicPr/>
                  </pic:nvPicPr>
                  <pic:blipFill>
                    <a:blip r:embed="rId43">
                      <a:extLst>
                        <a:ext uri="{28A0092B-C50C-407E-A947-70E740481C1C}">
                          <a14:useLocalDpi xmlns:a14="http://schemas.microsoft.com/office/drawing/2010/main" val="0"/>
                        </a:ext>
                      </a:extLst>
                    </a:blip>
                    <a:stretch>
                      <a:fillRect/>
                    </a:stretch>
                  </pic:blipFill>
                  <pic:spPr>
                    <a:xfrm>
                      <a:off x="0" y="0"/>
                      <a:ext cx="5518962" cy="3874238"/>
                    </a:xfrm>
                    <a:prstGeom prst="rect">
                      <a:avLst/>
                    </a:prstGeom>
                  </pic:spPr>
                </pic:pic>
              </a:graphicData>
            </a:graphic>
          </wp:inline>
        </w:drawing>
      </w:r>
    </w:p>
    <w:p w14:paraId="35A8E963" w14:textId="6B61F841" w:rsidR="00BC66D8" w:rsidRDefault="00BC66D8" w:rsidP="00880965">
      <w:pPr>
        <w:pStyle w:val="Caption"/>
        <w:jc w:val="center"/>
        <w:rPr>
          <w:noProof/>
        </w:rPr>
      </w:pPr>
      <w:bookmarkStart w:id="107" w:name="_Toc194753635"/>
      <w:bookmarkStart w:id="108" w:name="_Toc197160294"/>
      <w:bookmarkStart w:id="109" w:name="_Toc197183774"/>
      <w:r>
        <w:t xml:space="preserve">Figure </w:t>
      </w:r>
      <w:fldSimple w:instr=" SEQ Figure \* ARABIC ">
        <w:r w:rsidR="001A76FE">
          <w:rPr>
            <w:noProof/>
          </w:rPr>
          <w:t>29</w:t>
        </w:r>
      </w:fldSimple>
      <w:r>
        <w:t xml:space="preserve"> Stages of Failure Flax Non-</w:t>
      </w:r>
      <w:r w:rsidRPr="00BC66D8">
        <w:t xml:space="preserve">Woven </w:t>
      </w:r>
      <w:r>
        <w:t>Bio</w:t>
      </w:r>
      <w:r w:rsidRPr="00BC66D8">
        <w:t>-Resin</w:t>
      </w:r>
      <w:bookmarkEnd w:id="107"/>
      <w:bookmarkEnd w:id="108"/>
      <w:bookmarkEnd w:id="109"/>
    </w:p>
    <w:p w14:paraId="2C0E39D5" w14:textId="77777777" w:rsidR="00BC66D8" w:rsidRDefault="00BC66D8" w:rsidP="00BC66D8">
      <w:pPr>
        <w:keepNext/>
      </w:pPr>
    </w:p>
    <w:p w14:paraId="38CD6311" w14:textId="77777777" w:rsidR="00BC66D8" w:rsidRDefault="00BC66D8" w:rsidP="00880965">
      <w:pPr>
        <w:keepNext/>
        <w:jc w:val="center"/>
      </w:pPr>
      <w:r w:rsidRPr="00BC66D8">
        <w:rPr>
          <w:noProof/>
        </w:rPr>
        <w:drawing>
          <wp:inline distT="0" distB="0" distL="0" distR="0" wp14:anchorId="30648BCD" wp14:editId="41E418BB">
            <wp:extent cx="3312891" cy="2162175"/>
            <wp:effectExtent l="0" t="0" r="1905" b="0"/>
            <wp:docPr id="1730277857" name="Picture 24">
              <a:extLst xmlns:a="http://schemas.openxmlformats.org/drawingml/2006/main">
                <a:ext uri="{FF2B5EF4-FFF2-40B4-BE49-F238E27FC236}">
                  <a16:creationId xmlns:a16="http://schemas.microsoft.com/office/drawing/2014/main" id="{ECDA6D02-43E3-B5C5-83BC-84CC3FA267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277857" name="Picture 24">
                      <a:extLst>
                        <a:ext uri="{FF2B5EF4-FFF2-40B4-BE49-F238E27FC236}">
                          <a16:creationId xmlns:a16="http://schemas.microsoft.com/office/drawing/2014/main" id="{ECDA6D02-43E3-B5C5-83BC-84CC3FA26782}"/>
                        </a:ext>
                      </a:extLst>
                    </pic:cNvPr>
                    <pic:cNvPicPr>
                      <a:picLocks noChangeAspect="1"/>
                    </pic:cNvPicPr>
                  </pic:nvPicPr>
                  <pic:blipFill>
                    <a:blip r:embed="rId44">
                      <a:extLst>
                        <a:ext uri="{28A0092B-C50C-407E-A947-70E740481C1C}">
                          <a14:useLocalDpi xmlns:a14="http://schemas.microsoft.com/office/drawing/2010/main" val="0"/>
                        </a:ext>
                      </a:extLst>
                    </a:blip>
                    <a:stretch>
                      <a:fillRect/>
                    </a:stretch>
                  </pic:blipFill>
                  <pic:spPr>
                    <a:xfrm>
                      <a:off x="0" y="0"/>
                      <a:ext cx="3312891" cy="2162175"/>
                    </a:xfrm>
                    <a:prstGeom prst="rect">
                      <a:avLst/>
                    </a:prstGeom>
                  </pic:spPr>
                </pic:pic>
              </a:graphicData>
            </a:graphic>
          </wp:inline>
        </w:drawing>
      </w:r>
    </w:p>
    <w:p w14:paraId="3A5E4FFA" w14:textId="5087A5BD" w:rsidR="00BC66D8" w:rsidRDefault="00BC66D8" w:rsidP="00880965">
      <w:pPr>
        <w:pStyle w:val="Caption"/>
        <w:jc w:val="center"/>
        <w:rPr>
          <w:noProof/>
        </w:rPr>
      </w:pPr>
      <w:bookmarkStart w:id="110" w:name="_Toc194753636"/>
      <w:bookmarkStart w:id="111" w:name="_Toc197160295"/>
      <w:bookmarkStart w:id="112" w:name="_Toc197183775"/>
      <w:r>
        <w:t xml:space="preserve">Figure </w:t>
      </w:r>
      <w:fldSimple w:instr=" SEQ Figure \* ARABIC ">
        <w:r w:rsidR="001A76FE">
          <w:rPr>
            <w:noProof/>
          </w:rPr>
          <w:t>30</w:t>
        </w:r>
      </w:fldSimple>
      <w:r>
        <w:t xml:space="preserve"> Flax Non-Woven Bio-Resin Specimens after Failure</w:t>
      </w:r>
      <w:bookmarkEnd w:id="110"/>
      <w:bookmarkEnd w:id="111"/>
      <w:bookmarkEnd w:id="112"/>
    </w:p>
    <w:p w14:paraId="4F2F0AA1" w14:textId="77777777" w:rsidR="00BC66D8" w:rsidRDefault="00BC66D8" w:rsidP="00BC66D8">
      <w:pPr>
        <w:rPr>
          <w:noProof/>
        </w:rPr>
      </w:pPr>
    </w:p>
    <w:p w14:paraId="5AB7900A" w14:textId="77777777" w:rsidR="00BC66D8" w:rsidRDefault="00BC66D8" w:rsidP="00BC66D8">
      <w:pPr>
        <w:rPr>
          <w:noProof/>
        </w:rPr>
      </w:pPr>
    </w:p>
    <w:p w14:paraId="4F1DA965" w14:textId="77777777" w:rsidR="00BC66D8" w:rsidRDefault="00BC66D8" w:rsidP="00880965">
      <w:pPr>
        <w:keepNext/>
        <w:jc w:val="center"/>
      </w:pPr>
      <w:r>
        <w:rPr>
          <w:noProof/>
        </w:rPr>
        <w:drawing>
          <wp:inline distT="0" distB="0" distL="0" distR="0" wp14:anchorId="5D96B959" wp14:editId="77C292EE">
            <wp:extent cx="5555411" cy="1673745"/>
            <wp:effectExtent l="0" t="0" r="7620" b="3175"/>
            <wp:docPr id="1067189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189002" name="Picture 1"/>
                    <pic:cNvPicPr/>
                  </pic:nvPicPr>
                  <pic:blipFill>
                    <a:blip r:embed="rId45">
                      <a:extLst>
                        <a:ext uri="{28A0092B-C50C-407E-A947-70E740481C1C}">
                          <a14:useLocalDpi xmlns:a14="http://schemas.microsoft.com/office/drawing/2010/main" val="0"/>
                        </a:ext>
                      </a:extLst>
                    </a:blip>
                    <a:stretch>
                      <a:fillRect/>
                    </a:stretch>
                  </pic:blipFill>
                  <pic:spPr>
                    <a:xfrm>
                      <a:off x="0" y="0"/>
                      <a:ext cx="5555411" cy="1673745"/>
                    </a:xfrm>
                    <a:prstGeom prst="rect">
                      <a:avLst/>
                    </a:prstGeom>
                  </pic:spPr>
                </pic:pic>
              </a:graphicData>
            </a:graphic>
          </wp:inline>
        </w:drawing>
      </w:r>
    </w:p>
    <w:p w14:paraId="3FF878C2" w14:textId="575A8261" w:rsidR="00BC66D8" w:rsidRDefault="00BC66D8" w:rsidP="00880965">
      <w:pPr>
        <w:pStyle w:val="Caption"/>
        <w:jc w:val="center"/>
        <w:rPr>
          <w:noProof/>
        </w:rPr>
      </w:pPr>
      <w:bookmarkStart w:id="113" w:name="_Toc194753637"/>
      <w:bookmarkStart w:id="114" w:name="_Toc197160296"/>
      <w:bookmarkStart w:id="115" w:name="_Toc197183776"/>
      <w:r>
        <w:t xml:space="preserve">Figure </w:t>
      </w:r>
      <w:fldSimple w:instr=" SEQ Figure \* ARABIC ">
        <w:r w:rsidR="001A76FE">
          <w:rPr>
            <w:noProof/>
          </w:rPr>
          <w:t>31</w:t>
        </w:r>
      </w:fldSimple>
      <w:r>
        <w:t xml:space="preserve"> Flax Non-Woven Bio-Resin - Ultimate Tensile Strength</w:t>
      </w:r>
      <w:bookmarkEnd w:id="113"/>
      <w:bookmarkEnd w:id="114"/>
      <w:bookmarkEnd w:id="115"/>
    </w:p>
    <w:p w14:paraId="3A3D87FD" w14:textId="20E14AA2" w:rsidR="00BC66D8" w:rsidRPr="00D409F2" w:rsidRDefault="00BC66D8" w:rsidP="00BC66D8">
      <w:pPr>
        <w:rPr>
          <w:rFonts w:ascii="Arial" w:hAnsi="Arial" w:cs="Arial"/>
          <w:sz w:val="22"/>
          <w:szCs w:val="22"/>
        </w:rPr>
      </w:pPr>
      <w:r w:rsidRPr="00D409F2">
        <w:rPr>
          <w:rFonts w:ascii="Arial" w:hAnsi="Arial" w:cs="Arial"/>
          <w:sz w:val="22"/>
          <w:szCs w:val="22"/>
        </w:rPr>
        <w:t>Over the 13 tests carried out, the average UTS was 44.56 MPa with a deviation between the minimum and maximum UTS of 50.93%. There is a range of 31.892 MPa across the set of results.</w:t>
      </w:r>
    </w:p>
    <w:p w14:paraId="6596C2C2" w14:textId="021A8B12" w:rsidR="00BC66D8" w:rsidRPr="00D409F2" w:rsidRDefault="00BC66D8" w:rsidP="00BC66D8">
      <w:pPr>
        <w:rPr>
          <w:rFonts w:ascii="Arial" w:hAnsi="Arial" w:cs="Arial"/>
          <w:sz w:val="22"/>
          <w:szCs w:val="22"/>
        </w:rPr>
      </w:pPr>
      <w:r w:rsidRPr="00D409F2">
        <w:rPr>
          <w:rFonts w:ascii="Arial" w:hAnsi="Arial" w:cs="Arial"/>
          <w:sz w:val="22"/>
          <w:szCs w:val="22"/>
        </w:rPr>
        <w:t xml:space="preserve">According to the technical data sheets from </w:t>
      </w:r>
      <w:proofErr w:type="spellStart"/>
      <w:r w:rsidRPr="00D409F2">
        <w:rPr>
          <w:rFonts w:ascii="Arial" w:hAnsi="Arial" w:cs="Arial"/>
          <w:sz w:val="22"/>
          <w:szCs w:val="22"/>
        </w:rPr>
        <w:t>EcoTechnilin</w:t>
      </w:r>
      <w:proofErr w:type="spellEnd"/>
      <w:r w:rsidRPr="00D409F2">
        <w:rPr>
          <w:rFonts w:ascii="Arial" w:hAnsi="Arial" w:cs="Arial"/>
          <w:sz w:val="22"/>
          <w:szCs w:val="22"/>
        </w:rPr>
        <w:t>, where the Flax Non-Woven mat was sourced, the UTS should be 44 MPa ±4 MPa. This means that the average UTS seen across the range of tests is within the tolerance of the specified UTS, however only 6 out of the 13 tests fell within this tolerance range.</w:t>
      </w:r>
    </w:p>
    <w:p w14:paraId="0BC254C0" w14:textId="0FE9DF35" w:rsidR="004609DE" w:rsidRPr="00D409F2" w:rsidRDefault="004609DE" w:rsidP="00BC66D8">
      <w:pPr>
        <w:rPr>
          <w:rFonts w:ascii="Arial" w:hAnsi="Arial" w:cs="Arial"/>
          <w:sz w:val="22"/>
          <w:szCs w:val="22"/>
        </w:rPr>
      </w:pPr>
      <w:r w:rsidRPr="00D409F2">
        <w:rPr>
          <w:rFonts w:ascii="Arial" w:hAnsi="Arial" w:cs="Arial"/>
          <w:sz w:val="22"/>
          <w:szCs w:val="22"/>
        </w:rPr>
        <w:t xml:space="preserve">According to Almansour, F. and Luqman, M. (2020) flax fibres, due to </w:t>
      </w:r>
      <w:r w:rsidR="00850451" w:rsidRPr="00D409F2">
        <w:rPr>
          <w:rFonts w:ascii="Arial" w:hAnsi="Arial" w:cs="Arial"/>
          <w:sz w:val="22"/>
          <w:szCs w:val="22"/>
        </w:rPr>
        <w:t>their</w:t>
      </w:r>
      <w:r w:rsidRPr="00D409F2">
        <w:rPr>
          <w:rFonts w:ascii="Arial" w:hAnsi="Arial" w:cs="Arial"/>
          <w:sz w:val="22"/>
          <w:szCs w:val="22"/>
        </w:rPr>
        <w:t xml:space="preserve"> helical structure, can see nonlinear failure under tensile loading conditions, this is because these structures unwind to a looser helix under tensile loading meaning that they realign with the tensile loading axis.</w:t>
      </w:r>
    </w:p>
    <w:p w14:paraId="6A10DBDE" w14:textId="77777777" w:rsidR="00A30564" w:rsidRDefault="00A30564" w:rsidP="00880965">
      <w:pPr>
        <w:keepNext/>
        <w:jc w:val="center"/>
      </w:pPr>
      <w:r w:rsidRPr="00A30564">
        <w:rPr>
          <w:noProof/>
        </w:rPr>
        <w:lastRenderedPageBreak/>
        <w:drawing>
          <wp:inline distT="0" distB="0" distL="0" distR="0" wp14:anchorId="3A2CCCE4" wp14:editId="344AC19E">
            <wp:extent cx="5731510" cy="3073400"/>
            <wp:effectExtent l="0" t="0" r="2540" b="0"/>
            <wp:docPr id="1057109361" name="Picture 1" descr="A graph of str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109361" name="Picture 1" descr="A graph of stress&#10;&#10;AI-generated content may be incorrect."/>
                    <pic:cNvPicPr/>
                  </pic:nvPicPr>
                  <pic:blipFill>
                    <a:blip r:embed="rId46"/>
                    <a:stretch>
                      <a:fillRect/>
                    </a:stretch>
                  </pic:blipFill>
                  <pic:spPr>
                    <a:xfrm>
                      <a:off x="0" y="0"/>
                      <a:ext cx="5731510" cy="3073400"/>
                    </a:xfrm>
                    <a:prstGeom prst="rect">
                      <a:avLst/>
                    </a:prstGeom>
                  </pic:spPr>
                </pic:pic>
              </a:graphicData>
            </a:graphic>
          </wp:inline>
        </w:drawing>
      </w:r>
    </w:p>
    <w:p w14:paraId="63978963" w14:textId="6F571DBA" w:rsidR="00B3744F" w:rsidRDefault="00A30564" w:rsidP="00880965">
      <w:pPr>
        <w:pStyle w:val="Caption"/>
        <w:jc w:val="center"/>
      </w:pPr>
      <w:bookmarkStart w:id="116" w:name="_Toc197160297"/>
      <w:bookmarkStart w:id="117" w:name="_Toc197183777"/>
      <w:r>
        <w:t xml:space="preserve">Figure </w:t>
      </w:r>
      <w:fldSimple w:instr=" SEQ Figure \* ARABIC ">
        <w:r w:rsidR="001A76FE">
          <w:rPr>
            <w:noProof/>
          </w:rPr>
          <w:t>32</w:t>
        </w:r>
      </w:fldSimple>
      <w:r>
        <w:t xml:space="preserve"> Stress (MPa) vs Time (s) - Flax Non-Woven Bio</w:t>
      </w:r>
      <w:bookmarkEnd w:id="116"/>
      <w:bookmarkEnd w:id="117"/>
    </w:p>
    <w:p w14:paraId="3F545210" w14:textId="7E28E9EF" w:rsidR="00A30564" w:rsidRPr="00D409F2" w:rsidRDefault="00A30564" w:rsidP="00A30564">
      <w:pPr>
        <w:rPr>
          <w:rFonts w:ascii="Arial" w:hAnsi="Arial" w:cs="Arial"/>
          <w:sz w:val="22"/>
          <w:szCs w:val="22"/>
        </w:rPr>
      </w:pPr>
      <w:r w:rsidRPr="00D409F2">
        <w:rPr>
          <w:rFonts w:ascii="Arial" w:hAnsi="Arial" w:cs="Arial"/>
          <w:sz w:val="22"/>
          <w:szCs w:val="22"/>
        </w:rPr>
        <w:t>Comparison of the stress vs time curves across all materials tested revealed that other materials exhibited mostly linear behaviour, whereas flax non-woven demonstrated progressive stiffening during the tensile loading, aligning with</w:t>
      </w:r>
      <w:r w:rsidR="00DB2F92" w:rsidRPr="00D409F2">
        <w:rPr>
          <w:rFonts w:ascii="Arial" w:hAnsi="Arial" w:cs="Arial"/>
          <w:sz w:val="22"/>
          <w:szCs w:val="22"/>
        </w:rPr>
        <w:t xml:space="preserve"> previously stated</w:t>
      </w:r>
      <w:r w:rsidRPr="00D409F2">
        <w:rPr>
          <w:rFonts w:ascii="Arial" w:hAnsi="Arial" w:cs="Arial"/>
          <w:sz w:val="22"/>
          <w:szCs w:val="22"/>
        </w:rPr>
        <w:t xml:space="preserve"> findings from Almansour, F. and Luqman, M. (2020).</w:t>
      </w:r>
    </w:p>
    <w:p w14:paraId="13FCB1B8" w14:textId="77777777" w:rsidR="00A30564" w:rsidRPr="00D409F2" w:rsidRDefault="00A30564" w:rsidP="00A30564">
      <w:pPr>
        <w:rPr>
          <w:rFonts w:ascii="Arial" w:hAnsi="Arial" w:cs="Arial"/>
          <w:sz w:val="22"/>
          <w:szCs w:val="22"/>
        </w:rPr>
      </w:pPr>
    </w:p>
    <w:p w14:paraId="42D93AF6" w14:textId="77777777" w:rsidR="00A30564" w:rsidRDefault="00A30564" w:rsidP="00A30564">
      <w:pPr>
        <w:rPr>
          <w:rFonts w:ascii="Arial" w:hAnsi="Arial" w:cs="Arial"/>
          <w:sz w:val="22"/>
          <w:szCs w:val="22"/>
        </w:rPr>
      </w:pPr>
    </w:p>
    <w:p w14:paraId="0D082891" w14:textId="77777777" w:rsidR="00A30564" w:rsidRDefault="00A30564" w:rsidP="00A30564">
      <w:pPr>
        <w:rPr>
          <w:rFonts w:ascii="Arial" w:hAnsi="Arial" w:cs="Arial"/>
          <w:sz w:val="22"/>
          <w:szCs w:val="22"/>
        </w:rPr>
      </w:pPr>
    </w:p>
    <w:p w14:paraId="15B14C60" w14:textId="77777777" w:rsidR="00A30564" w:rsidRDefault="00A30564" w:rsidP="00A30564">
      <w:pPr>
        <w:rPr>
          <w:rFonts w:ascii="Arial" w:hAnsi="Arial" w:cs="Arial"/>
          <w:sz w:val="22"/>
          <w:szCs w:val="22"/>
        </w:rPr>
      </w:pPr>
    </w:p>
    <w:p w14:paraId="4C17BAD5" w14:textId="77777777" w:rsidR="00A30564" w:rsidRPr="00A30564" w:rsidRDefault="00A30564" w:rsidP="00A30564"/>
    <w:p w14:paraId="66CB5AEE" w14:textId="1A37E273" w:rsidR="00BC66D8" w:rsidRDefault="001874CB" w:rsidP="00BC66D8">
      <w:pPr>
        <w:pStyle w:val="Heading1"/>
        <w:rPr>
          <w:sz w:val="28"/>
          <w:szCs w:val="28"/>
        </w:rPr>
      </w:pPr>
      <w:bookmarkStart w:id="118" w:name="_Toc197183717"/>
      <w:r>
        <w:rPr>
          <w:sz w:val="28"/>
          <w:szCs w:val="28"/>
        </w:rPr>
        <w:lastRenderedPageBreak/>
        <w:t>4</w:t>
      </w:r>
      <w:r w:rsidR="00BC66D8" w:rsidRPr="00804D05">
        <w:rPr>
          <w:sz w:val="28"/>
          <w:szCs w:val="28"/>
        </w:rPr>
        <w:t>.</w:t>
      </w:r>
      <w:r w:rsidR="00BC66D8">
        <w:rPr>
          <w:sz w:val="28"/>
          <w:szCs w:val="28"/>
        </w:rPr>
        <w:t>7 Flax Woven Bio-Resin</w:t>
      </w:r>
      <w:bookmarkEnd w:id="118"/>
    </w:p>
    <w:p w14:paraId="226C3C4C" w14:textId="0E1DAFAD" w:rsidR="00BC66D8" w:rsidRDefault="00BC66D8" w:rsidP="00BC66D8">
      <w:pPr>
        <w:keepNext/>
      </w:pPr>
    </w:p>
    <w:p w14:paraId="69DED2E3" w14:textId="77777777" w:rsidR="00BC66D8" w:rsidRDefault="00BC66D8" w:rsidP="00880965">
      <w:pPr>
        <w:keepNext/>
        <w:jc w:val="center"/>
      </w:pPr>
      <w:r w:rsidRPr="00BC66D8">
        <w:rPr>
          <w:noProof/>
        </w:rPr>
        <w:drawing>
          <wp:inline distT="0" distB="0" distL="0" distR="0" wp14:anchorId="3B48F211" wp14:editId="1491F199">
            <wp:extent cx="2420822" cy="3025446"/>
            <wp:effectExtent l="2540" t="0" r="1270" b="1270"/>
            <wp:docPr id="3" name="Picture 2" descr="A group of black carbon fiber pieces&#10;&#10;AI-generated content may be incorrect.">
              <a:extLst xmlns:a="http://schemas.openxmlformats.org/drawingml/2006/main">
                <a:ext uri="{FF2B5EF4-FFF2-40B4-BE49-F238E27FC236}">
                  <a16:creationId xmlns:a16="http://schemas.microsoft.com/office/drawing/2014/main" id="{1A0E2B62-EF00-D4EE-DFBE-5DABB17510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group of black carbon fiber pieces&#10;&#10;AI-generated content may be incorrect.">
                      <a:extLst>
                        <a:ext uri="{FF2B5EF4-FFF2-40B4-BE49-F238E27FC236}">
                          <a16:creationId xmlns:a16="http://schemas.microsoft.com/office/drawing/2014/main" id="{1A0E2B62-EF00-D4EE-DFBE-5DABB1751068}"/>
                        </a:ext>
                      </a:extLst>
                    </pic:cNvPr>
                    <pic:cNvPicPr>
                      <a:picLocks noChangeAspect="1"/>
                    </pic:cNvPicPr>
                  </pic:nvPicPr>
                  <pic:blipFill>
                    <a:blip r:embed="rId47" cstate="print">
                      <a:extLst>
                        <a:ext uri="{28A0092B-C50C-407E-A947-70E740481C1C}">
                          <a14:useLocalDpi xmlns:a14="http://schemas.microsoft.com/office/drawing/2010/main" val="0"/>
                        </a:ext>
                      </a:extLst>
                    </a:blip>
                    <a:srcRect l="9528" t="26870" r="14037" b="29015"/>
                    <a:stretch/>
                  </pic:blipFill>
                  <pic:spPr>
                    <a:xfrm rot="16200000">
                      <a:off x="0" y="0"/>
                      <a:ext cx="2420822" cy="3025446"/>
                    </a:xfrm>
                    <a:prstGeom prst="rect">
                      <a:avLst/>
                    </a:prstGeom>
                  </pic:spPr>
                </pic:pic>
              </a:graphicData>
            </a:graphic>
          </wp:inline>
        </w:drawing>
      </w:r>
    </w:p>
    <w:p w14:paraId="3B561F96" w14:textId="29B410D5" w:rsidR="00BC66D8" w:rsidRDefault="00BC66D8" w:rsidP="00880965">
      <w:pPr>
        <w:pStyle w:val="Caption"/>
        <w:jc w:val="center"/>
        <w:rPr>
          <w:noProof/>
        </w:rPr>
      </w:pPr>
      <w:bookmarkStart w:id="119" w:name="_Toc194753638"/>
      <w:bookmarkStart w:id="120" w:name="_Toc197160298"/>
      <w:bookmarkStart w:id="121" w:name="_Toc197183778"/>
      <w:r>
        <w:t xml:space="preserve">Figure </w:t>
      </w:r>
      <w:fldSimple w:instr=" SEQ Figure \* ARABIC ">
        <w:r w:rsidR="001A76FE">
          <w:rPr>
            <w:noProof/>
          </w:rPr>
          <w:t>33</w:t>
        </w:r>
      </w:fldSimple>
      <w:r>
        <w:t xml:space="preserve"> Flax Woven Bio-Resin Sample Pieces</w:t>
      </w:r>
      <w:bookmarkEnd w:id="119"/>
      <w:bookmarkEnd w:id="120"/>
      <w:bookmarkEnd w:id="121"/>
    </w:p>
    <w:p w14:paraId="72068353" w14:textId="77777777" w:rsidR="00BC66D8" w:rsidRDefault="00BC66D8" w:rsidP="00880965">
      <w:pPr>
        <w:keepNext/>
        <w:jc w:val="center"/>
      </w:pPr>
      <w:r>
        <w:rPr>
          <w:noProof/>
        </w:rPr>
        <w:drawing>
          <wp:inline distT="0" distB="0" distL="0" distR="0" wp14:anchorId="7DF6C7EA" wp14:editId="06674E11">
            <wp:extent cx="5462039" cy="3874238"/>
            <wp:effectExtent l="0" t="0" r="5715" b="0"/>
            <wp:docPr id="1338949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949686" name="Picture 1"/>
                    <pic:cNvPicPr/>
                  </pic:nvPicPr>
                  <pic:blipFill>
                    <a:blip r:embed="rId48">
                      <a:extLst>
                        <a:ext uri="{28A0092B-C50C-407E-A947-70E740481C1C}">
                          <a14:useLocalDpi xmlns:a14="http://schemas.microsoft.com/office/drawing/2010/main" val="0"/>
                        </a:ext>
                      </a:extLst>
                    </a:blip>
                    <a:stretch>
                      <a:fillRect/>
                    </a:stretch>
                  </pic:blipFill>
                  <pic:spPr>
                    <a:xfrm>
                      <a:off x="0" y="0"/>
                      <a:ext cx="5462039" cy="3874238"/>
                    </a:xfrm>
                    <a:prstGeom prst="rect">
                      <a:avLst/>
                    </a:prstGeom>
                  </pic:spPr>
                </pic:pic>
              </a:graphicData>
            </a:graphic>
          </wp:inline>
        </w:drawing>
      </w:r>
    </w:p>
    <w:p w14:paraId="7EE8EC14" w14:textId="28D2883D" w:rsidR="00BC66D8" w:rsidRDefault="00BC66D8" w:rsidP="00880965">
      <w:pPr>
        <w:pStyle w:val="Caption"/>
        <w:jc w:val="center"/>
        <w:rPr>
          <w:noProof/>
        </w:rPr>
      </w:pPr>
      <w:bookmarkStart w:id="122" w:name="_Toc194753639"/>
      <w:bookmarkStart w:id="123" w:name="_Toc197160299"/>
      <w:bookmarkStart w:id="124" w:name="_Toc197183779"/>
      <w:r>
        <w:t xml:space="preserve">Figure </w:t>
      </w:r>
      <w:fldSimple w:instr=" SEQ Figure \* ARABIC ">
        <w:r w:rsidR="001A76FE">
          <w:rPr>
            <w:noProof/>
          </w:rPr>
          <w:t>34</w:t>
        </w:r>
      </w:fldSimple>
      <w:r>
        <w:t xml:space="preserve"> Stages of Failure Flax </w:t>
      </w:r>
      <w:r w:rsidRPr="00BC66D8">
        <w:t xml:space="preserve">Woven </w:t>
      </w:r>
      <w:r>
        <w:t>Bio</w:t>
      </w:r>
      <w:r w:rsidRPr="00BC66D8">
        <w:t>-Resin</w:t>
      </w:r>
      <w:bookmarkEnd w:id="122"/>
      <w:bookmarkEnd w:id="123"/>
      <w:bookmarkEnd w:id="124"/>
    </w:p>
    <w:p w14:paraId="48B5AEE1" w14:textId="77777777" w:rsidR="00BC66D8" w:rsidRDefault="00BC66D8" w:rsidP="00BC66D8">
      <w:pPr>
        <w:keepNext/>
      </w:pPr>
    </w:p>
    <w:p w14:paraId="7D02D210" w14:textId="77777777" w:rsidR="00BC66D8" w:rsidRDefault="00BC66D8" w:rsidP="00880965">
      <w:pPr>
        <w:keepNext/>
        <w:jc w:val="center"/>
      </w:pPr>
      <w:r w:rsidRPr="00BC66D8">
        <w:rPr>
          <w:noProof/>
        </w:rPr>
        <w:drawing>
          <wp:inline distT="0" distB="0" distL="0" distR="0" wp14:anchorId="2F25D0B6" wp14:editId="368831B9">
            <wp:extent cx="3312891" cy="1711431"/>
            <wp:effectExtent l="0" t="0" r="1905" b="3175"/>
            <wp:docPr id="334813827" name="Picture 24">
              <a:extLst xmlns:a="http://schemas.openxmlformats.org/drawingml/2006/main">
                <a:ext uri="{FF2B5EF4-FFF2-40B4-BE49-F238E27FC236}">
                  <a16:creationId xmlns:a16="http://schemas.microsoft.com/office/drawing/2014/main" id="{ECDA6D02-43E3-B5C5-83BC-84CC3FA267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813827" name="Picture 24">
                      <a:extLst>
                        <a:ext uri="{FF2B5EF4-FFF2-40B4-BE49-F238E27FC236}">
                          <a16:creationId xmlns:a16="http://schemas.microsoft.com/office/drawing/2014/main" id="{ECDA6D02-43E3-B5C5-83BC-84CC3FA26782}"/>
                        </a:ext>
                      </a:extLst>
                    </pic:cNvPr>
                    <pic:cNvPicPr>
                      <a:picLocks noChangeAspect="1"/>
                    </pic:cNvPicPr>
                  </pic:nvPicPr>
                  <pic:blipFill>
                    <a:blip r:embed="rId49">
                      <a:extLst>
                        <a:ext uri="{28A0092B-C50C-407E-A947-70E740481C1C}">
                          <a14:useLocalDpi xmlns:a14="http://schemas.microsoft.com/office/drawing/2010/main" val="0"/>
                        </a:ext>
                      </a:extLst>
                    </a:blip>
                    <a:stretch>
                      <a:fillRect/>
                    </a:stretch>
                  </pic:blipFill>
                  <pic:spPr>
                    <a:xfrm>
                      <a:off x="0" y="0"/>
                      <a:ext cx="3312891" cy="1711431"/>
                    </a:xfrm>
                    <a:prstGeom prst="rect">
                      <a:avLst/>
                    </a:prstGeom>
                  </pic:spPr>
                </pic:pic>
              </a:graphicData>
            </a:graphic>
          </wp:inline>
        </w:drawing>
      </w:r>
    </w:p>
    <w:p w14:paraId="7041B854" w14:textId="0931F3E4" w:rsidR="00BC66D8" w:rsidRDefault="00BC66D8" w:rsidP="00880965">
      <w:pPr>
        <w:pStyle w:val="Caption"/>
        <w:jc w:val="center"/>
        <w:rPr>
          <w:noProof/>
        </w:rPr>
      </w:pPr>
      <w:bookmarkStart w:id="125" w:name="_Toc194753640"/>
      <w:bookmarkStart w:id="126" w:name="_Toc197160300"/>
      <w:bookmarkStart w:id="127" w:name="_Toc197183780"/>
      <w:r>
        <w:t xml:space="preserve">Figure </w:t>
      </w:r>
      <w:fldSimple w:instr=" SEQ Figure \* ARABIC ">
        <w:r w:rsidR="001A76FE">
          <w:rPr>
            <w:noProof/>
          </w:rPr>
          <w:t>35</w:t>
        </w:r>
      </w:fldSimple>
      <w:r>
        <w:t xml:space="preserve"> Flax Woven Bio-Resin Specimens after Failure</w:t>
      </w:r>
      <w:bookmarkEnd w:id="125"/>
      <w:bookmarkEnd w:id="126"/>
      <w:bookmarkEnd w:id="127"/>
    </w:p>
    <w:p w14:paraId="24496CEC" w14:textId="77777777" w:rsidR="00BC66D8" w:rsidRDefault="00BC66D8" w:rsidP="00BC66D8">
      <w:pPr>
        <w:rPr>
          <w:noProof/>
        </w:rPr>
      </w:pPr>
    </w:p>
    <w:p w14:paraId="3675177B" w14:textId="77777777" w:rsidR="00BC66D8" w:rsidRDefault="00BC66D8" w:rsidP="00880965">
      <w:pPr>
        <w:keepNext/>
        <w:jc w:val="center"/>
      </w:pPr>
      <w:r>
        <w:rPr>
          <w:noProof/>
        </w:rPr>
        <w:drawing>
          <wp:inline distT="0" distB="0" distL="0" distR="0" wp14:anchorId="36714B3F" wp14:editId="57E609A1">
            <wp:extent cx="3226003" cy="2390175"/>
            <wp:effectExtent l="0" t="0" r="0" b="0"/>
            <wp:docPr id="218855034" name="Picture 1" descr="A close up of a piece of fabri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855034" name="Picture 1" descr="A close up of a piece of fabric&#10;&#10;AI-generated content may be incorrect."/>
                    <pic:cNvPicPr/>
                  </pic:nvPicPr>
                  <pic:blipFill>
                    <a:blip r:embed="rId50"/>
                    <a:stretch>
                      <a:fillRect/>
                    </a:stretch>
                  </pic:blipFill>
                  <pic:spPr>
                    <a:xfrm>
                      <a:off x="0" y="0"/>
                      <a:ext cx="3242569" cy="2402449"/>
                    </a:xfrm>
                    <a:prstGeom prst="rect">
                      <a:avLst/>
                    </a:prstGeom>
                  </pic:spPr>
                </pic:pic>
              </a:graphicData>
            </a:graphic>
          </wp:inline>
        </w:drawing>
      </w:r>
    </w:p>
    <w:p w14:paraId="2FE45DB2" w14:textId="69E3E7B5" w:rsidR="00BC66D8" w:rsidRDefault="00BC66D8" w:rsidP="00880965">
      <w:pPr>
        <w:pStyle w:val="Caption"/>
        <w:jc w:val="center"/>
        <w:rPr>
          <w:noProof/>
        </w:rPr>
      </w:pPr>
      <w:bookmarkStart w:id="128" w:name="_Toc194753641"/>
      <w:bookmarkStart w:id="129" w:name="_Toc197160301"/>
      <w:bookmarkStart w:id="130" w:name="_Toc197183781"/>
      <w:r>
        <w:t xml:space="preserve">Figure </w:t>
      </w:r>
      <w:fldSimple w:instr=" SEQ Figure \* ARABIC ">
        <w:r w:rsidR="001A76FE">
          <w:rPr>
            <w:noProof/>
          </w:rPr>
          <w:t>36</w:t>
        </w:r>
      </w:fldSimple>
      <w:r>
        <w:t xml:space="preserve"> Close up image of defect in material Vs Failure Point</w:t>
      </w:r>
      <w:bookmarkEnd w:id="128"/>
      <w:bookmarkEnd w:id="129"/>
      <w:bookmarkEnd w:id="130"/>
    </w:p>
    <w:p w14:paraId="66EB45D6" w14:textId="77777777" w:rsidR="00BC66D8" w:rsidRDefault="00BC66D8" w:rsidP="00880965">
      <w:pPr>
        <w:keepNext/>
        <w:jc w:val="center"/>
      </w:pPr>
      <w:r>
        <w:rPr>
          <w:noProof/>
        </w:rPr>
        <w:drawing>
          <wp:inline distT="0" distB="0" distL="0" distR="0" wp14:anchorId="089FC9B8" wp14:editId="2388D7C7">
            <wp:extent cx="5555411" cy="1670161"/>
            <wp:effectExtent l="0" t="0" r="7620" b="6350"/>
            <wp:docPr id="1519351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351252" name="Picture 1"/>
                    <pic:cNvPicPr/>
                  </pic:nvPicPr>
                  <pic:blipFill>
                    <a:blip r:embed="rId51">
                      <a:extLst>
                        <a:ext uri="{28A0092B-C50C-407E-A947-70E740481C1C}">
                          <a14:useLocalDpi xmlns:a14="http://schemas.microsoft.com/office/drawing/2010/main" val="0"/>
                        </a:ext>
                      </a:extLst>
                    </a:blip>
                    <a:stretch>
                      <a:fillRect/>
                    </a:stretch>
                  </pic:blipFill>
                  <pic:spPr>
                    <a:xfrm>
                      <a:off x="0" y="0"/>
                      <a:ext cx="5555411" cy="1670161"/>
                    </a:xfrm>
                    <a:prstGeom prst="rect">
                      <a:avLst/>
                    </a:prstGeom>
                  </pic:spPr>
                </pic:pic>
              </a:graphicData>
            </a:graphic>
          </wp:inline>
        </w:drawing>
      </w:r>
    </w:p>
    <w:p w14:paraId="6AE30A37" w14:textId="1DA4FC57" w:rsidR="00BC66D8" w:rsidRDefault="00BC66D8" w:rsidP="00880965">
      <w:pPr>
        <w:pStyle w:val="Caption"/>
        <w:jc w:val="center"/>
        <w:rPr>
          <w:noProof/>
        </w:rPr>
      </w:pPr>
      <w:bookmarkStart w:id="131" w:name="_Toc194753642"/>
      <w:bookmarkStart w:id="132" w:name="_Toc197160302"/>
      <w:bookmarkStart w:id="133" w:name="_Toc197183782"/>
      <w:r>
        <w:t xml:space="preserve">Figure </w:t>
      </w:r>
      <w:fldSimple w:instr=" SEQ Figure \* ARABIC ">
        <w:r w:rsidR="001A76FE">
          <w:rPr>
            <w:noProof/>
          </w:rPr>
          <w:t>37</w:t>
        </w:r>
      </w:fldSimple>
      <w:r>
        <w:t xml:space="preserve"> Flax Woven Bio-Resin - Ultimate Tensile Strength</w:t>
      </w:r>
      <w:bookmarkEnd w:id="131"/>
      <w:bookmarkEnd w:id="132"/>
      <w:bookmarkEnd w:id="133"/>
    </w:p>
    <w:p w14:paraId="230BDA44" w14:textId="6C00B286" w:rsidR="00BC66D8" w:rsidRPr="00D409F2" w:rsidRDefault="00BC66D8" w:rsidP="00BC66D8">
      <w:pPr>
        <w:rPr>
          <w:rFonts w:ascii="Arial" w:hAnsi="Arial" w:cs="Arial"/>
          <w:sz w:val="22"/>
          <w:szCs w:val="22"/>
        </w:rPr>
      </w:pPr>
      <w:r w:rsidRPr="00D409F2">
        <w:rPr>
          <w:rFonts w:ascii="Arial" w:hAnsi="Arial" w:cs="Arial"/>
          <w:sz w:val="22"/>
          <w:szCs w:val="22"/>
        </w:rPr>
        <w:t>Over the 14 tests carried out, the average UTS was 84.75 MPa with a deviation between the minimum and maximum UTS of 23%. There is a range of 22.69MPa across the set of results.</w:t>
      </w:r>
    </w:p>
    <w:p w14:paraId="6B41676B" w14:textId="3604637F" w:rsidR="00BC66D8" w:rsidRPr="00D409F2" w:rsidRDefault="00BC66D8">
      <w:pPr>
        <w:rPr>
          <w:rFonts w:ascii="Arial" w:hAnsi="Arial" w:cs="Arial"/>
          <w:noProof/>
          <w:sz w:val="22"/>
          <w:szCs w:val="22"/>
        </w:rPr>
      </w:pPr>
      <w:r w:rsidRPr="00D409F2">
        <w:rPr>
          <w:rFonts w:ascii="Arial" w:hAnsi="Arial" w:cs="Arial"/>
          <w:sz w:val="22"/>
          <w:szCs w:val="22"/>
        </w:rPr>
        <w:t xml:space="preserve">According to the technical data sheets from </w:t>
      </w:r>
      <w:proofErr w:type="spellStart"/>
      <w:r w:rsidRPr="00D409F2">
        <w:rPr>
          <w:rFonts w:ascii="Arial" w:hAnsi="Arial" w:cs="Arial"/>
          <w:sz w:val="22"/>
          <w:szCs w:val="22"/>
        </w:rPr>
        <w:t>EcoTechnilin</w:t>
      </w:r>
      <w:proofErr w:type="spellEnd"/>
      <w:r w:rsidRPr="00D409F2">
        <w:rPr>
          <w:rFonts w:ascii="Arial" w:hAnsi="Arial" w:cs="Arial"/>
          <w:sz w:val="22"/>
          <w:szCs w:val="22"/>
        </w:rPr>
        <w:t>, where the Flax Woven mat was sourced, the UTS should be 61 MPa ±6 MPa. The UTS seen in the experimental data is around 39% higher than the expected specified UTS.</w:t>
      </w:r>
      <w:r w:rsidR="00DB2F92" w:rsidRPr="00D409F2">
        <w:rPr>
          <w:rFonts w:ascii="Arial" w:hAnsi="Arial" w:cs="Arial"/>
          <w:sz w:val="22"/>
          <w:szCs w:val="22"/>
        </w:rPr>
        <w:t xml:space="preserve"> Figure 36 shows a defect in one of the </w:t>
      </w:r>
      <w:r w:rsidR="00DB2F92" w:rsidRPr="00D409F2">
        <w:rPr>
          <w:rFonts w:ascii="Arial" w:hAnsi="Arial" w:cs="Arial"/>
          <w:sz w:val="22"/>
          <w:szCs w:val="22"/>
        </w:rPr>
        <w:lastRenderedPageBreak/>
        <w:t xml:space="preserve">sample test </w:t>
      </w:r>
      <w:r w:rsidR="00FE5F02" w:rsidRPr="00D409F2">
        <w:rPr>
          <w:rFonts w:ascii="Arial" w:hAnsi="Arial" w:cs="Arial"/>
          <w:sz w:val="22"/>
          <w:szCs w:val="22"/>
        </w:rPr>
        <w:t>specimens</w:t>
      </w:r>
      <w:r w:rsidR="00DB2F92" w:rsidRPr="00D409F2">
        <w:rPr>
          <w:rFonts w:ascii="Arial" w:hAnsi="Arial" w:cs="Arial"/>
          <w:sz w:val="22"/>
          <w:szCs w:val="22"/>
        </w:rPr>
        <w:t xml:space="preserve"> vs the </w:t>
      </w:r>
      <w:r w:rsidR="00FE5F02" w:rsidRPr="00D409F2">
        <w:rPr>
          <w:rFonts w:ascii="Arial" w:hAnsi="Arial" w:cs="Arial"/>
          <w:sz w:val="22"/>
          <w:szCs w:val="22"/>
        </w:rPr>
        <w:t>area where failure occurred, emphasising the importance of ensuring materials have as little defects as possible.</w:t>
      </w:r>
    </w:p>
    <w:p w14:paraId="4DA3F274" w14:textId="5D2EF894" w:rsidR="00BC66D8" w:rsidRDefault="001874CB" w:rsidP="00BC66D8">
      <w:pPr>
        <w:pStyle w:val="Heading1"/>
      </w:pPr>
      <w:bookmarkStart w:id="134" w:name="_Toc197183718"/>
      <w:r>
        <w:rPr>
          <w:sz w:val="28"/>
          <w:szCs w:val="28"/>
        </w:rPr>
        <w:t>4</w:t>
      </w:r>
      <w:r w:rsidR="00BC66D8" w:rsidRPr="00804D05">
        <w:rPr>
          <w:sz w:val="28"/>
          <w:szCs w:val="28"/>
        </w:rPr>
        <w:t>.</w:t>
      </w:r>
      <w:r w:rsidR="00BC66D8">
        <w:rPr>
          <w:sz w:val="28"/>
          <w:szCs w:val="28"/>
        </w:rPr>
        <w:t>8 Kevlar Woven Bio-Resin</w:t>
      </w:r>
      <w:bookmarkEnd w:id="134"/>
    </w:p>
    <w:p w14:paraId="4A2208A5" w14:textId="77777777" w:rsidR="00BC66D8" w:rsidRDefault="00BC66D8" w:rsidP="00880965">
      <w:pPr>
        <w:keepNext/>
        <w:jc w:val="center"/>
      </w:pPr>
      <w:r w:rsidRPr="00BC66D8">
        <w:rPr>
          <w:noProof/>
        </w:rPr>
        <w:drawing>
          <wp:inline distT="0" distB="0" distL="0" distR="0" wp14:anchorId="0236161E" wp14:editId="4B1C37B5">
            <wp:extent cx="2161514" cy="3213914"/>
            <wp:effectExtent l="6985" t="0" r="0" b="0"/>
            <wp:docPr id="23" name="Picture 22" descr="A close-up of a piece of wood&#10;&#10;AI-generated content may be incorrect.">
              <a:extLst xmlns:a="http://schemas.openxmlformats.org/drawingml/2006/main">
                <a:ext uri="{FF2B5EF4-FFF2-40B4-BE49-F238E27FC236}">
                  <a16:creationId xmlns:a16="http://schemas.microsoft.com/office/drawing/2014/main" id="{F79B81E7-882A-DDD3-5175-704795E344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descr="A close-up of a piece of wood&#10;&#10;AI-generated content may be incorrect.">
                      <a:extLst>
                        <a:ext uri="{FF2B5EF4-FFF2-40B4-BE49-F238E27FC236}">
                          <a16:creationId xmlns:a16="http://schemas.microsoft.com/office/drawing/2014/main" id="{F79B81E7-882A-DDD3-5175-704795E3447F}"/>
                        </a:ext>
                      </a:extLst>
                    </pic:cNvPr>
                    <pic:cNvPicPr>
                      <a:picLocks noChangeAspect="1"/>
                    </pic:cNvPicPr>
                  </pic:nvPicPr>
                  <pic:blipFill>
                    <a:blip r:embed="rId52" cstate="print">
                      <a:extLst>
                        <a:ext uri="{28A0092B-C50C-407E-A947-70E740481C1C}">
                          <a14:useLocalDpi xmlns:a14="http://schemas.microsoft.com/office/drawing/2010/main" val="0"/>
                        </a:ext>
                      </a:extLst>
                    </a:blip>
                    <a:srcRect l="17005" t="24683" r="14748" b="28454"/>
                    <a:stretch/>
                  </pic:blipFill>
                  <pic:spPr>
                    <a:xfrm rot="16200000">
                      <a:off x="0" y="0"/>
                      <a:ext cx="2161514" cy="3213914"/>
                    </a:xfrm>
                    <a:prstGeom prst="rect">
                      <a:avLst/>
                    </a:prstGeom>
                  </pic:spPr>
                </pic:pic>
              </a:graphicData>
            </a:graphic>
          </wp:inline>
        </w:drawing>
      </w:r>
    </w:p>
    <w:p w14:paraId="4957B25D" w14:textId="2716FC09" w:rsidR="00BC66D8" w:rsidRPr="00BC66D8" w:rsidRDefault="00BC66D8" w:rsidP="00880965">
      <w:pPr>
        <w:pStyle w:val="Caption"/>
        <w:jc w:val="center"/>
      </w:pPr>
      <w:bookmarkStart w:id="135" w:name="_Toc194753643"/>
      <w:bookmarkStart w:id="136" w:name="_Toc197160303"/>
      <w:bookmarkStart w:id="137" w:name="_Toc197183783"/>
      <w:r>
        <w:t xml:space="preserve">Figure </w:t>
      </w:r>
      <w:fldSimple w:instr=" SEQ Figure \* ARABIC ">
        <w:r w:rsidR="001A76FE">
          <w:rPr>
            <w:noProof/>
          </w:rPr>
          <w:t>38</w:t>
        </w:r>
      </w:fldSimple>
      <w:r>
        <w:t xml:space="preserve"> Kevlar Woven Bio-Resin Sample Pieces</w:t>
      </w:r>
      <w:bookmarkEnd w:id="135"/>
      <w:bookmarkEnd w:id="136"/>
      <w:bookmarkEnd w:id="137"/>
    </w:p>
    <w:p w14:paraId="69F8C8A8" w14:textId="77777777" w:rsidR="00BC66D8" w:rsidRDefault="00BC66D8" w:rsidP="00880965">
      <w:pPr>
        <w:keepNext/>
        <w:jc w:val="center"/>
      </w:pPr>
      <w:r>
        <w:rPr>
          <w:noProof/>
        </w:rPr>
        <w:drawing>
          <wp:inline distT="0" distB="0" distL="0" distR="0" wp14:anchorId="54662BEF" wp14:editId="49AECD7B">
            <wp:extent cx="5409484" cy="3874238"/>
            <wp:effectExtent l="0" t="0" r="1270" b="0"/>
            <wp:docPr id="1593969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969039" name="Picture 1"/>
                    <pic:cNvPicPr/>
                  </pic:nvPicPr>
                  <pic:blipFill>
                    <a:blip r:embed="rId53">
                      <a:extLst>
                        <a:ext uri="{28A0092B-C50C-407E-A947-70E740481C1C}">
                          <a14:useLocalDpi xmlns:a14="http://schemas.microsoft.com/office/drawing/2010/main" val="0"/>
                        </a:ext>
                      </a:extLst>
                    </a:blip>
                    <a:stretch>
                      <a:fillRect/>
                    </a:stretch>
                  </pic:blipFill>
                  <pic:spPr>
                    <a:xfrm>
                      <a:off x="0" y="0"/>
                      <a:ext cx="5409484" cy="3874238"/>
                    </a:xfrm>
                    <a:prstGeom prst="rect">
                      <a:avLst/>
                    </a:prstGeom>
                  </pic:spPr>
                </pic:pic>
              </a:graphicData>
            </a:graphic>
          </wp:inline>
        </w:drawing>
      </w:r>
    </w:p>
    <w:p w14:paraId="0836CCB3" w14:textId="5DF094AD" w:rsidR="00BC66D8" w:rsidRDefault="00BC66D8" w:rsidP="00880965">
      <w:pPr>
        <w:pStyle w:val="Caption"/>
        <w:jc w:val="center"/>
        <w:rPr>
          <w:noProof/>
        </w:rPr>
      </w:pPr>
      <w:bookmarkStart w:id="138" w:name="_Toc194753644"/>
      <w:bookmarkStart w:id="139" w:name="_Toc197160304"/>
      <w:bookmarkStart w:id="140" w:name="_Toc197183784"/>
      <w:r>
        <w:t xml:space="preserve">Figure </w:t>
      </w:r>
      <w:fldSimple w:instr=" SEQ Figure \* ARABIC ">
        <w:r w:rsidR="001A76FE">
          <w:rPr>
            <w:noProof/>
          </w:rPr>
          <w:t>39</w:t>
        </w:r>
      </w:fldSimple>
      <w:r>
        <w:t xml:space="preserve"> Stages of Failure Kevlar </w:t>
      </w:r>
      <w:r w:rsidRPr="00BC66D8">
        <w:t xml:space="preserve">Woven </w:t>
      </w:r>
      <w:r>
        <w:t>Bio</w:t>
      </w:r>
      <w:r w:rsidRPr="00BC66D8">
        <w:t>-Resin</w:t>
      </w:r>
      <w:bookmarkEnd w:id="138"/>
      <w:bookmarkEnd w:id="139"/>
      <w:bookmarkEnd w:id="140"/>
    </w:p>
    <w:p w14:paraId="39579637" w14:textId="77777777" w:rsidR="00BC66D8" w:rsidRDefault="00BC66D8" w:rsidP="00BC66D8">
      <w:pPr>
        <w:keepNext/>
      </w:pPr>
    </w:p>
    <w:p w14:paraId="702A95BE" w14:textId="77777777" w:rsidR="00BC66D8" w:rsidRDefault="00BC66D8" w:rsidP="00880965">
      <w:pPr>
        <w:keepNext/>
        <w:jc w:val="center"/>
      </w:pPr>
      <w:r w:rsidRPr="00BC66D8">
        <w:rPr>
          <w:noProof/>
        </w:rPr>
        <w:drawing>
          <wp:inline distT="0" distB="0" distL="0" distR="0" wp14:anchorId="7E8D9354" wp14:editId="3DBC42CD">
            <wp:extent cx="2475781" cy="2013635"/>
            <wp:effectExtent l="0" t="0" r="1270" b="5715"/>
            <wp:docPr id="1759122093" name="Picture 24">
              <a:extLst xmlns:a="http://schemas.openxmlformats.org/drawingml/2006/main">
                <a:ext uri="{FF2B5EF4-FFF2-40B4-BE49-F238E27FC236}">
                  <a16:creationId xmlns:a16="http://schemas.microsoft.com/office/drawing/2014/main" id="{ECDA6D02-43E3-B5C5-83BC-84CC3FA267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122093" name="Picture 24">
                      <a:extLst>
                        <a:ext uri="{FF2B5EF4-FFF2-40B4-BE49-F238E27FC236}">
                          <a16:creationId xmlns:a16="http://schemas.microsoft.com/office/drawing/2014/main" id="{ECDA6D02-43E3-B5C5-83BC-84CC3FA26782}"/>
                        </a:ext>
                      </a:extLst>
                    </pic:cNvPr>
                    <pic:cNvPicPr>
                      <a:picLocks noChangeAspect="1"/>
                    </pic:cNvPicPr>
                  </pic:nvPicPr>
                  <pic:blipFill>
                    <a:blip r:embed="rId54">
                      <a:extLst>
                        <a:ext uri="{28A0092B-C50C-407E-A947-70E740481C1C}">
                          <a14:useLocalDpi xmlns:a14="http://schemas.microsoft.com/office/drawing/2010/main" val="0"/>
                        </a:ext>
                      </a:extLst>
                    </a:blip>
                    <a:stretch>
                      <a:fillRect/>
                    </a:stretch>
                  </pic:blipFill>
                  <pic:spPr>
                    <a:xfrm>
                      <a:off x="0" y="0"/>
                      <a:ext cx="2481641" cy="2018401"/>
                    </a:xfrm>
                    <a:prstGeom prst="rect">
                      <a:avLst/>
                    </a:prstGeom>
                  </pic:spPr>
                </pic:pic>
              </a:graphicData>
            </a:graphic>
          </wp:inline>
        </w:drawing>
      </w:r>
    </w:p>
    <w:p w14:paraId="4B47CEF1" w14:textId="422A09EC" w:rsidR="00BC66D8" w:rsidRDefault="00BC66D8" w:rsidP="00880965">
      <w:pPr>
        <w:pStyle w:val="Caption"/>
        <w:jc w:val="center"/>
        <w:rPr>
          <w:noProof/>
        </w:rPr>
      </w:pPr>
      <w:bookmarkStart w:id="141" w:name="_Toc194753645"/>
      <w:bookmarkStart w:id="142" w:name="_Toc197160305"/>
      <w:bookmarkStart w:id="143" w:name="_Toc197183785"/>
      <w:r>
        <w:t xml:space="preserve">Figure </w:t>
      </w:r>
      <w:fldSimple w:instr=" SEQ Figure \* ARABIC ">
        <w:r w:rsidR="001A76FE">
          <w:rPr>
            <w:noProof/>
          </w:rPr>
          <w:t>40</w:t>
        </w:r>
      </w:fldSimple>
      <w:r>
        <w:t xml:space="preserve"> Kevlar Woven Bio-Resin Specimens after Failure</w:t>
      </w:r>
      <w:bookmarkEnd w:id="141"/>
      <w:bookmarkEnd w:id="142"/>
      <w:bookmarkEnd w:id="143"/>
    </w:p>
    <w:p w14:paraId="1CDAC85F" w14:textId="776BB4E3" w:rsidR="00BC66D8" w:rsidRDefault="00BC66D8" w:rsidP="00BC66D8">
      <w:pPr>
        <w:keepNext/>
      </w:pPr>
    </w:p>
    <w:p w14:paraId="5C70EDB7" w14:textId="77777777" w:rsidR="00BC66D8" w:rsidRDefault="00BC66D8" w:rsidP="00880965">
      <w:pPr>
        <w:keepNext/>
        <w:jc w:val="center"/>
      </w:pPr>
      <w:r>
        <w:rPr>
          <w:noProof/>
        </w:rPr>
        <w:drawing>
          <wp:inline distT="0" distB="0" distL="0" distR="0" wp14:anchorId="1BA8876F" wp14:editId="78C3CE35">
            <wp:extent cx="5555411" cy="1656626"/>
            <wp:effectExtent l="0" t="0" r="7620" b="1270"/>
            <wp:docPr id="1802430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430702" name="Picture 1"/>
                    <pic:cNvPicPr/>
                  </pic:nvPicPr>
                  <pic:blipFill>
                    <a:blip r:embed="rId55">
                      <a:extLst>
                        <a:ext uri="{28A0092B-C50C-407E-A947-70E740481C1C}">
                          <a14:useLocalDpi xmlns:a14="http://schemas.microsoft.com/office/drawing/2010/main" val="0"/>
                        </a:ext>
                      </a:extLst>
                    </a:blip>
                    <a:stretch>
                      <a:fillRect/>
                    </a:stretch>
                  </pic:blipFill>
                  <pic:spPr>
                    <a:xfrm>
                      <a:off x="0" y="0"/>
                      <a:ext cx="5555411" cy="1656626"/>
                    </a:xfrm>
                    <a:prstGeom prst="rect">
                      <a:avLst/>
                    </a:prstGeom>
                  </pic:spPr>
                </pic:pic>
              </a:graphicData>
            </a:graphic>
          </wp:inline>
        </w:drawing>
      </w:r>
    </w:p>
    <w:p w14:paraId="735C60F7" w14:textId="05002620" w:rsidR="00BC66D8" w:rsidRDefault="00BC66D8" w:rsidP="00880965">
      <w:pPr>
        <w:pStyle w:val="Caption"/>
        <w:jc w:val="center"/>
        <w:rPr>
          <w:noProof/>
        </w:rPr>
      </w:pPr>
      <w:bookmarkStart w:id="144" w:name="_Toc194753646"/>
      <w:bookmarkStart w:id="145" w:name="_Toc197160306"/>
      <w:bookmarkStart w:id="146" w:name="_Toc197183786"/>
      <w:r>
        <w:t xml:space="preserve">Figure </w:t>
      </w:r>
      <w:fldSimple w:instr=" SEQ Figure \* ARABIC ">
        <w:r w:rsidR="001A76FE">
          <w:rPr>
            <w:noProof/>
          </w:rPr>
          <w:t>41</w:t>
        </w:r>
      </w:fldSimple>
      <w:r>
        <w:t xml:space="preserve"> Kevlar Woven Bio-Resin - Ultimate Tensile Strength</w:t>
      </w:r>
      <w:bookmarkEnd w:id="144"/>
      <w:bookmarkEnd w:id="145"/>
      <w:bookmarkEnd w:id="146"/>
    </w:p>
    <w:p w14:paraId="3A00DB9E" w14:textId="431A5203" w:rsidR="00BC66D8" w:rsidRPr="00D409F2" w:rsidRDefault="00BC66D8" w:rsidP="00BC66D8">
      <w:pPr>
        <w:rPr>
          <w:rFonts w:ascii="Arial" w:hAnsi="Arial" w:cs="Arial"/>
          <w:sz w:val="22"/>
          <w:szCs w:val="22"/>
        </w:rPr>
      </w:pPr>
      <w:r w:rsidRPr="00D409F2">
        <w:rPr>
          <w:rFonts w:ascii="Arial" w:hAnsi="Arial" w:cs="Arial"/>
          <w:sz w:val="22"/>
          <w:szCs w:val="22"/>
        </w:rPr>
        <w:t>Over the 14 tests carried out, the average UTS was 29</w:t>
      </w:r>
      <w:r w:rsidR="00B3744F" w:rsidRPr="00D409F2">
        <w:rPr>
          <w:rFonts w:ascii="Arial" w:hAnsi="Arial" w:cs="Arial"/>
          <w:sz w:val="22"/>
          <w:szCs w:val="22"/>
        </w:rPr>
        <w:t>1</w:t>
      </w:r>
      <w:r w:rsidRPr="00D409F2">
        <w:rPr>
          <w:rFonts w:ascii="Arial" w:hAnsi="Arial" w:cs="Arial"/>
          <w:sz w:val="22"/>
          <w:szCs w:val="22"/>
        </w:rPr>
        <w:t>.</w:t>
      </w:r>
      <w:r w:rsidR="00B3744F" w:rsidRPr="00D409F2">
        <w:rPr>
          <w:rFonts w:ascii="Arial" w:hAnsi="Arial" w:cs="Arial"/>
          <w:sz w:val="22"/>
          <w:szCs w:val="22"/>
        </w:rPr>
        <w:t>41</w:t>
      </w:r>
      <w:r w:rsidRPr="00D409F2">
        <w:rPr>
          <w:rFonts w:ascii="Arial" w:hAnsi="Arial" w:cs="Arial"/>
          <w:sz w:val="22"/>
          <w:szCs w:val="22"/>
        </w:rPr>
        <w:t xml:space="preserve"> MPa with a deviation between the minimum and maximum UTS of </w:t>
      </w:r>
      <w:r w:rsidR="00B3744F" w:rsidRPr="00D409F2">
        <w:rPr>
          <w:rFonts w:ascii="Arial" w:hAnsi="Arial" w:cs="Arial"/>
          <w:sz w:val="22"/>
          <w:szCs w:val="22"/>
        </w:rPr>
        <w:t>35.74</w:t>
      </w:r>
      <w:r w:rsidRPr="00D409F2">
        <w:rPr>
          <w:rFonts w:ascii="Arial" w:hAnsi="Arial" w:cs="Arial"/>
          <w:sz w:val="22"/>
          <w:szCs w:val="22"/>
        </w:rPr>
        <w:t xml:space="preserve">%. There is a range of </w:t>
      </w:r>
      <w:r w:rsidR="00B3744F" w:rsidRPr="00D409F2">
        <w:rPr>
          <w:rFonts w:ascii="Arial" w:hAnsi="Arial" w:cs="Arial"/>
          <w:sz w:val="22"/>
          <w:szCs w:val="22"/>
        </w:rPr>
        <w:t xml:space="preserve">119 </w:t>
      </w:r>
      <w:r w:rsidRPr="00D409F2">
        <w:rPr>
          <w:rFonts w:ascii="Arial" w:hAnsi="Arial" w:cs="Arial"/>
          <w:sz w:val="22"/>
          <w:szCs w:val="22"/>
        </w:rPr>
        <w:t>MPa across the set of results.</w:t>
      </w:r>
    </w:p>
    <w:p w14:paraId="2862403B" w14:textId="3CE07217" w:rsidR="00F916A2" w:rsidRDefault="00F916A2" w:rsidP="00F916A2">
      <w:pPr>
        <w:rPr>
          <w:rFonts w:ascii="Arial" w:hAnsi="Arial" w:cs="Arial"/>
          <w:sz w:val="22"/>
          <w:szCs w:val="22"/>
        </w:rPr>
      </w:pPr>
      <w:r w:rsidRPr="00D409F2">
        <w:rPr>
          <w:rFonts w:ascii="Arial" w:hAnsi="Arial" w:cs="Arial"/>
          <w:sz w:val="22"/>
          <w:szCs w:val="22"/>
        </w:rPr>
        <w:t xml:space="preserve">According to the technical data sheets from </w:t>
      </w:r>
      <w:proofErr w:type="spellStart"/>
      <w:r>
        <w:rPr>
          <w:rFonts w:ascii="Arial" w:hAnsi="Arial" w:cs="Arial"/>
          <w:sz w:val="22"/>
          <w:szCs w:val="22"/>
        </w:rPr>
        <w:t>easycomposites</w:t>
      </w:r>
      <w:proofErr w:type="spellEnd"/>
      <w:r w:rsidRPr="00D409F2">
        <w:rPr>
          <w:rFonts w:ascii="Arial" w:hAnsi="Arial" w:cs="Arial"/>
          <w:sz w:val="22"/>
          <w:szCs w:val="22"/>
        </w:rPr>
        <w:t xml:space="preserve">, where the </w:t>
      </w:r>
      <w:r>
        <w:rPr>
          <w:rFonts w:ascii="Arial" w:hAnsi="Arial" w:cs="Arial"/>
          <w:sz w:val="22"/>
          <w:szCs w:val="22"/>
        </w:rPr>
        <w:t>Kevlar</w:t>
      </w:r>
      <w:r w:rsidRPr="00D409F2">
        <w:rPr>
          <w:rFonts w:ascii="Arial" w:hAnsi="Arial" w:cs="Arial"/>
          <w:sz w:val="22"/>
          <w:szCs w:val="22"/>
        </w:rPr>
        <w:t xml:space="preserve"> Woven mat was sourced, the UTS </w:t>
      </w:r>
      <w:r>
        <w:rPr>
          <w:rFonts w:ascii="Arial" w:hAnsi="Arial" w:cs="Arial"/>
          <w:sz w:val="22"/>
          <w:szCs w:val="22"/>
        </w:rPr>
        <w:t xml:space="preserve">of the fibre </w:t>
      </w:r>
      <w:r w:rsidRPr="00D409F2">
        <w:rPr>
          <w:rFonts w:ascii="Arial" w:hAnsi="Arial" w:cs="Arial"/>
          <w:sz w:val="22"/>
          <w:szCs w:val="22"/>
        </w:rPr>
        <w:t xml:space="preserve">should be </w:t>
      </w:r>
      <w:r>
        <w:rPr>
          <w:rFonts w:ascii="Arial" w:hAnsi="Arial" w:cs="Arial"/>
          <w:sz w:val="22"/>
          <w:szCs w:val="22"/>
        </w:rPr>
        <w:t>3000</w:t>
      </w:r>
      <w:r w:rsidRPr="00D409F2">
        <w:rPr>
          <w:rFonts w:ascii="Arial" w:hAnsi="Arial" w:cs="Arial"/>
          <w:sz w:val="22"/>
          <w:szCs w:val="22"/>
        </w:rPr>
        <w:t xml:space="preserve"> MPa</w:t>
      </w:r>
      <w:r>
        <w:rPr>
          <w:rFonts w:ascii="Arial" w:hAnsi="Arial" w:cs="Arial"/>
          <w:sz w:val="22"/>
          <w:szCs w:val="22"/>
        </w:rPr>
        <w:t>, and the Matrix is 68 MPa, assuming a 50/50 volume fraction, the theoretical longitudinal (upper limit) and transverse (lower limit) UTS values are calculated as follows:</w:t>
      </w:r>
    </w:p>
    <w:p w14:paraId="5C46CFDA" w14:textId="437D2744" w:rsidR="00F916A2" w:rsidRPr="00D4517C" w:rsidRDefault="00550AB2" w:rsidP="00F916A2">
      <w:pPr>
        <w:rPr>
          <w:rFonts w:ascii="Arial" w:hAnsi="Arial" w:cs="Arial"/>
          <w:sz w:val="22"/>
          <w:szCs w:val="22"/>
        </w:rPr>
      </w:pPr>
      <m:oMathPara>
        <m:oMath>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 xml:space="preserve">c </m:t>
              </m:r>
            </m:sub>
          </m:sSub>
          <m:r>
            <w:rPr>
              <w:rFonts w:ascii="Cambria Math" w:hAnsi="Cambria Math" w:cs="Arial"/>
              <w:sz w:val="22"/>
              <w:szCs w:val="22"/>
            </w:rPr>
            <m:t>(Upper Limit)=0.5*3000+0.5*68=1500+34=1534 MPa</m:t>
          </m:r>
        </m:oMath>
      </m:oMathPara>
    </w:p>
    <w:p w14:paraId="23A0D5C8" w14:textId="2B24EFE2" w:rsidR="00F916A2" w:rsidRPr="00FF31AA" w:rsidRDefault="00550AB2" w:rsidP="00F916A2">
      <w:pPr>
        <w:rPr>
          <w:rFonts w:ascii="Arial" w:hAnsi="Arial" w:cs="Arial"/>
          <w:sz w:val="22"/>
          <w:szCs w:val="22"/>
        </w:rPr>
      </w:pPr>
      <m:oMathPara>
        <m:oMath>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 xml:space="preserve">c </m:t>
              </m:r>
            </m:sub>
          </m:sSub>
          <m:d>
            <m:dPr>
              <m:ctrlPr>
                <w:rPr>
                  <w:rFonts w:ascii="Cambria Math" w:hAnsi="Cambria Math" w:cs="Arial"/>
                  <w:i/>
                  <w:sz w:val="22"/>
                  <w:szCs w:val="22"/>
                </w:rPr>
              </m:ctrlPr>
            </m:dPr>
            <m:e>
              <m:r>
                <w:rPr>
                  <w:rFonts w:ascii="Cambria Math" w:hAnsi="Cambria Math" w:cs="Arial"/>
                  <w:sz w:val="22"/>
                  <w:szCs w:val="22"/>
                </w:rPr>
                <m:t>Lower Limit</m:t>
              </m:r>
            </m:e>
          </m:d>
          <m:r>
            <w:rPr>
              <w:rFonts w:ascii="Cambria Math" w:hAnsi="Cambria Math" w:cs="Arial"/>
              <w:sz w:val="22"/>
              <w:szCs w:val="22"/>
            </w:rPr>
            <m:t>=</m:t>
          </m:r>
          <m:f>
            <m:fPr>
              <m:ctrlPr>
                <w:rPr>
                  <w:rFonts w:ascii="Cambria Math" w:hAnsi="Cambria Math" w:cs="Arial"/>
                  <w:i/>
                  <w:sz w:val="22"/>
                  <w:szCs w:val="22"/>
                </w:rPr>
              </m:ctrlPr>
            </m:fPr>
            <m:num>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m</m:t>
                  </m:r>
                </m:sub>
              </m:sSub>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f</m:t>
                  </m:r>
                </m:sub>
              </m:sSub>
            </m:num>
            <m:den>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m</m:t>
                  </m:r>
                </m:sub>
              </m:sSub>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f</m:t>
                  </m:r>
                </m:sub>
              </m:sSub>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f</m:t>
                  </m:r>
                </m:sub>
              </m:sSub>
              <m:sSub>
                <m:sSubPr>
                  <m:ctrlPr>
                    <w:rPr>
                      <w:rFonts w:ascii="Cambria Math" w:hAnsi="Cambria Math" w:cs="Arial"/>
                      <w:i/>
                      <w:sz w:val="22"/>
                      <w:szCs w:val="22"/>
                    </w:rPr>
                  </m:ctrlPr>
                </m:sSubPr>
                <m:e>
                  <m:r>
                    <w:rPr>
                      <w:rFonts w:ascii="Cambria Math" w:hAnsi="Cambria Math" w:cs="Arial"/>
                      <w:sz w:val="22"/>
                      <w:szCs w:val="22"/>
                    </w:rPr>
                    <m:t>σ</m:t>
                  </m:r>
                </m:e>
                <m:sub>
                  <m:r>
                    <w:rPr>
                      <w:rFonts w:ascii="Cambria Math" w:hAnsi="Cambria Math" w:cs="Arial"/>
                      <w:sz w:val="22"/>
                      <w:szCs w:val="22"/>
                    </w:rPr>
                    <m:t>m</m:t>
                  </m:r>
                </m:sub>
              </m:sSub>
            </m:den>
          </m:f>
          <m:r>
            <w:rPr>
              <w:rFonts w:ascii="Cambria Math" w:hAnsi="Cambria Math" w:cs="Arial"/>
              <w:sz w:val="22"/>
              <w:szCs w:val="22"/>
            </w:rPr>
            <m:t>=</m:t>
          </m:r>
          <m:f>
            <m:fPr>
              <m:ctrlPr>
                <w:rPr>
                  <w:rFonts w:ascii="Cambria Math" w:hAnsi="Cambria Math" w:cs="Arial"/>
                  <w:i/>
                  <w:sz w:val="22"/>
                  <w:szCs w:val="22"/>
                </w:rPr>
              </m:ctrlPr>
            </m:fPr>
            <m:num>
              <m:r>
                <w:rPr>
                  <w:rFonts w:ascii="Cambria Math" w:hAnsi="Cambria Math" w:cs="Arial"/>
                  <w:sz w:val="22"/>
                  <w:szCs w:val="22"/>
                </w:rPr>
                <m:t>68*3000</m:t>
              </m:r>
            </m:num>
            <m:den>
              <m:r>
                <w:rPr>
                  <w:rFonts w:ascii="Cambria Math" w:hAnsi="Cambria Math" w:cs="Arial"/>
                  <w:sz w:val="22"/>
                  <w:szCs w:val="22"/>
                </w:rPr>
                <m:t>0.5*3000+0.5*68</m:t>
              </m:r>
            </m:den>
          </m:f>
          <m:r>
            <w:rPr>
              <w:rFonts w:ascii="Cambria Math" w:hAnsi="Cambria Math" w:cs="Arial"/>
              <w:sz w:val="22"/>
              <w:szCs w:val="22"/>
            </w:rPr>
            <m:t>=</m:t>
          </m:r>
          <m:f>
            <m:fPr>
              <m:ctrlPr>
                <w:rPr>
                  <w:rFonts w:ascii="Cambria Math" w:hAnsi="Cambria Math" w:cs="Arial"/>
                  <w:i/>
                  <w:sz w:val="22"/>
                  <w:szCs w:val="22"/>
                </w:rPr>
              </m:ctrlPr>
            </m:fPr>
            <m:num>
              <m:r>
                <w:rPr>
                  <w:rFonts w:ascii="Cambria Math" w:hAnsi="Cambria Math" w:cs="Arial"/>
                  <w:sz w:val="22"/>
                  <w:szCs w:val="22"/>
                </w:rPr>
                <m:t>204000</m:t>
              </m:r>
            </m:num>
            <m:den>
              <m:r>
                <w:rPr>
                  <w:rFonts w:ascii="Cambria Math" w:hAnsi="Cambria Math" w:cs="Arial"/>
                  <w:sz w:val="22"/>
                  <w:szCs w:val="22"/>
                </w:rPr>
                <m:t>1534</m:t>
              </m:r>
            </m:den>
          </m:f>
          <m:r>
            <w:rPr>
              <w:rFonts w:ascii="Cambria Math" w:hAnsi="Cambria Math" w:cs="Arial"/>
              <w:sz w:val="22"/>
              <w:szCs w:val="22"/>
            </w:rPr>
            <m:t>=132.96 MPa</m:t>
          </m:r>
        </m:oMath>
      </m:oMathPara>
    </w:p>
    <w:p w14:paraId="6C362F99" w14:textId="77777777" w:rsidR="00F916A2" w:rsidRPr="00FF31AA" w:rsidRDefault="00F916A2" w:rsidP="00F916A2">
      <w:pPr>
        <w:rPr>
          <w:rFonts w:ascii="Arial" w:hAnsi="Arial" w:cs="Arial"/>
          <w:sz w:val="22"/>
          <w:szCs w:val="22"/>
        </w:rPr>
      </w:pPr>
    </w:p>
    <w:p w14:paraId="66864474" w14:textId="32F4FCA3" w:rsidR="00B3744F" w:rsidRDefault="00F916A2" w:rsidP="00BC66D8">
      <w:r w:rsidRPr="00D409F2">
        <w:rPr>
          <w:rFonts w:ascii="Arial" w:hAnsi="Arial" w:cs="Arial"/>
          <w:sz w:val="22"/>
          <w:szCs w:val="22"/>
        </w:rPr>
        <w:t xml:space="preserve"> The </w:t>
      </w:r>
      <w:r>
        <w:rPr>
          <w:rFonts w:ascii="Arial" w:hAnsi="Arial" w:cs="Arial"/>
          <w:sz w:val="22"/>
          <w:szCs w:val="22"/>
        </w:rPr>
        <w:t xml:space="preserve">average </w:t>
      </w:r>
      <w:r w:rsidRPr="00D409F2">
        <w:rPr>
          <w:rFonts w:ascii="Arial" w:hAnsi="Arial" w:cs="Arial"/>
          <w:sz w:val="22"/>
          <w:szCs w:val="22"/>
        </w:rPr>
        <w:t xml:space="preserve">MPa seen in the experimental data </w:t>
      </w:r>
      <w:r>
        <w:rPr>
          <w:rFonts w:ascii="Arial" w:hAnsi="Arial" w:cs="Arial"/>
          <w:sz w:val="22"/>
          <w:szCs w:val="22"/>
        </w:rPr>
        <w:t>of</w:t>
      </w:r>
      <w:r w:rsidR="00C13311">
        <w:rPr>
          <w:rFonts w:ascii="Arial" w:hAnsi="Arial" w:cs="Arial"/>
          <w:sz w:val="22"/>
          <w:szCs w:val="22"/>
        </w:rPr>
        <w:t xml:space="preserve"> 291.41</w:t>
      </w:r>
      <w:r>
        <w:rPr>
          <w:rFonts w:ascii="Arial" w:hAnsi="Arial" w:cs="Arial"/>
          <w:sz w:val="22"/>
          <w:szCs w:val="22"/>
        </w:rPr>
        <w:t xml:space="preserve"> MPa falls within the expected theoretical bounds, being 81.01% lower than the upper limit, and 119.3% higher than the lower limit – possibly due to the 45° layup direction.</w:t>
      </w:r>
    </w:p>
    <w:p w14:paraId="4DDFBE3C" w14:textId="77777777" w:rsidR="00B3744F" w:rsidRDefault="00B3744F" w:rsidP="00BC66D8"/>
    <w:p w14:paraId="45D3C92E" w14:textId="77777777" w:rsidR="00B3744F" w:rsidRPr="00BC66D8" w:rsidRDefault="00B3744F" w:rsidP="00BC66D8">
      <w:pPr>
        <w:rPr>
          <w:b/>
          <w:bCs/>
        </w:rPr>
      </w:pPr>
    </w:p>
    <w:p w14:paraId="1A5C1D44" w14:textId="42035177" w:rsidR="00B3744F" w:rsidRDefault="001874CB" w:rsidP="00B3744F">
      <w:pPr>
        <w:pStyle w:val="Heading1"/>
        <w:rPr>
          <w:sz w:val="28"/>
          <w:szCs w:val="28"/>
        </w:rPr>
      </w:pPr>
      <w:bookmarkStart w:id="147" w:name="_Toc197183719"/>
      <w:r>
        <w:rPr>
          <w:sz w:val="28"/>
          <w:szCs w:val="28"/>
        </w:rPr>
        <w:lastRenderedPageBreak/>
        <w:t>4</w:t>
      </w:r>
      <w:r w:rsidR="00B3744F" w:rsidRPr="00804D05">
        <w:rPr>
          <w:sz w:val="28"/>
          <w:szCs w:val="28"/>
        </w:rPr>
        <w:t>.</w:t>
      </w:r>
      <w:r>
        <w:rPr>
          <w:sz w:val="28"/>
          <w:szCs w:val="28"/>
        </w:rPr>
        <w:t>9</w:t>
      </w:r>
      <w:r w:rsidR="00B3744F">
        <w:rPr>
          <w:sz w:val="28"/>
          <w:szCs w:val="28"/>
        </w:rPr>
        <w:t xml:space="preserve"> Comparison</w:t>
      </w:r>
      <w:bookmarkEnd w:id="147"/>
    </w:p>
    <w:p w14:paraId="7605E511" w14:textId="6A8584C8" w:rsidR="00B3744F" w:rsidRPr="00D409F2" w:rsidRDefault="003D0AC6" w:rsidP="003D0AC6">
      <w:pPr>
        <w:rPr>
          <w:rFonts w:ascii="Arial" w:hAnsi="Arial" w:cs="Arial"/>
          <w:sz w:val="22"/>
          <w:szCs w:val="22"/>
        </w:rPr>
      </w:pPr>
      <w:r w:rsidRPr="00D409F2">
        <w:rPr>
          <w:rFonts w:ascii="Arial" w:hAnsi="Arial" w:cs="Arial"/>
          <w:sz w:val="22"/>
          <w:szCs w:val="22"/>
        </w:rPr>
        <w:t>The tensile testing results reveal clear differences between the tested materials in both UTS and variability. To properly compare all materials tested, analysis is required to see which materials best strike the balance between performance and sustainability considerations.</w:t>
      </w:r>
    </w:p>
    <w:p w14:paraId="1E18858A" w14:textId="440412A0" w:rsidR="00B3744F" w:rsidRDefault="003D0AC6" w:rsidP="00A30564">
      <w:pPr>
        <w:spacing w:after="0"/>
        <w:jc w:val="center"/>
      </w:pPr>
      <w:r>
        <w:rPr>
          <w:noProof/>
        </w:rPr>
        <mc:AlternateContent>
          <mc:Choice Requires="wps">
            <w:drawing>
              <wp:anchor distT="0" distB="0" distL="114300" distR="114300" simplePos="0" relativeHeight="251684864" behindDoc="1" locked="0" layoutInCell="1" allowOverlap="1" wp14:anchorId="2AC2C84F" wp14:editId="6B4B6262">
                <wp:simplePos x="0" y="0"/>
                <wp:positionH relativeFrom="margin">
                  <wp:align>center</wp:align>
                </wp:positionH>
                <wp:positionV relativeFrom="paragraph">
                  <wp:posOffset>6625167</wp:posOffset>
                </wp:positionV>
                <wp:extent cx="6713220" cy="635"/>
                <wp:effectExtent l="0" t="0" r="0" b="0"/>
                <wp:wrapTight wrapText="bothSides">
                  <wp:wrapPolygon edited="0">
                    <wp:start x="0" y="0"/>
                    <wp:lineTo x="0" y="20057"/>
                    <wp:lineTo x="21514" y="20057"/>
                    <wp:lineTo x="21514" y="0"/>
                    <wp:lineTo x="0" y="0"/>
                  </wp:wrapPolygon>
                </wp:wrapTight>
                <wp:docPr id="1495660040" name="Text Box 1"/>
                <wp:cNvGraphicFramePr/>
                <a:graphic xmlns:a="http://schemas.openxmlformats.org/drawingml/2006/main">
                  <a:graphicData uri="http://schemas.microsoft.com/office/word/2010/wordprocessingShape">
                    <wps:wsp>
                      <wps:cNvSpPr txBox="1"/>
                      <wps:spPr>
                        <a:xfrm>
                          <a:off x="0" y="0"/>
                          <a:ext cx="6713220" cy="635"/>
                        </a:xfrm>
                        <a:prstGeom prst="rect">
                          <a:avLst/>
                        </a:prstGeom>
                        <a:solidFill>
                          <a:prstClr val="white"/>
                        </a:solidFill>
                        <a:ln>
                          <a:noFill/>
                        </a:ln>
                      </wps:spPr>
                      <wps:txbx>
                        <w:txbxContent>
                          <w:p w14:paraId="27001C0B" w14:textId="692EDE09" w:rsidR="00880965" w:rsidRDefault="00880965" w:rsidP="00880965">
                            <w:pPr>
                              <w:pStyle w:val="Caption"/>
                              <w:jc w:val="center"/>
                            </w:pPr>
                            <w:r>
                              <w:t xml:space="preserve">Table </w:t>
                            </w:r>
                            <w:fldSimple w:instr=" SEQ Table \* ARABIC ">
                              <w:r>
                                <w:rPr>
                                  <w:noProof/>
                                </w:rPr>
                                <w:t>1</w:t>
                              </w:r>
                            </w:fldSimple>
                            <w:r>
                              <w:t xml:space="preserve"> </w:t>
                            </w:r>
                            <w:r w:rsidRPr="00E45C9F">
                              <w:t>Feasibility Study of all Tested Materials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C2C84F" id="_x0000_s1029" type="#_x0000_t202" style="position:absolute;left:0;text-align:left;margin-left:0;margin-top:521.65pt;width:528.6pt;height:.05pt;z-index:-2516316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" stroked="f">
                <v:textbox style="mso-fit-shape-to-text:t" inset="0,0,0,0">
                  <w:txbxContent>
                    <w:p w14:paraId="27001C0B" w14:textId="692EDE09" w:rsidR="00880965" w:rsidRDefault="00880965" w:rsidP="00880965">
                      <w:pPr>
                        <w:pStyle w:val="Caption"/>
                        <w:jc w:val="center"/>
                      </w:pPr>
                      <w:r>
                        <w:t xml:space="preserve">Table </w:t>
                      </w:r>
                      <w:fldSimple w:instr=" SEQ Table \* ARABIC ">
                        <w:r>
                          <w:rPr>
                            <w:noProof/>
                          </w:rPr>
                          <w:t>1</w:t>
                        </w:r>
                      </w:fldSimple>
                      <w:r>
                        <w:t xml:space="preserve"> </w:t>
                      </w:r>
                      <w:r w:rsidRPr="00E45C9F">
                        <w:t>Feasibility Study of all Tested Materials</w:t>
                      </w:r>
                    </w:p>
                  </w:txbxContent>
                </v:textbox>
                <w10:wrap type="tight" anchorx="margin"/>
              </v:shape>
            </w:pict>
          </mc:Fallback>
        </mc:AlternateContent>
      </w:r>
      <w:r w:rsidRPr="00A30564">
        <w:rPr>
          <w:noProof/>
        </w:rPr>
        <w:drawing>
          <wp:anchor distT="0" distB="0" distL="114300" distR="114300" simplePos="0" relativeHeight="251678720" behindDoc="1" locked="0" layoutInCell="1" allowOverlap="1" wp14:anchorId="6C2DFEE1" wp14:editId="1299872A">
            <wp:simplePos x="0" y="0"/>
            <wp:positionH relativeFrom="margin">
              <wp:posOffset>-363432</wp:posOffset>
            </wp:positionH>
            <wp:positionV relativeFrom="paragraph">
              <wp:posOffset>2604981</wp:posOffset>
            </wp:positionV>
            <wp:extent cx="6713220" cy="3932555"/>
            <wp:effectExtent l="0" t="0" r="0" b="0"/>
            <wp:wrapTight wrapText="bothSides">
              <wp:wrapPolygon edited="0">
                <wp:start x="0" y="0"/>
                <wp:lineTo x="0" y="21450"/>
                <wp:lineTo x="21514" y="21450"/>
                <wp:lineTo x="21514" y="0"/>
                <wp:lineTo x="0" y="0"/>
              </wp:wrapPolygon>
            </wp:wrapTight>
            <wp:docPr id="1443624592" name="Picture 1" descr="A screen 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624592" name="Picture 1" descr="A screen shot of a chart&#10;&#10;AI-generated content may be incorrect."/>
                    <pic:cNvPicPr/>
                  </pic:nvPicPr>
                  <pic:blipFill>
                    <a:blip r:embed="rId56">
                      <a:extLst>
                        <a:ext uri="{28A0092B-C50C-407E-A947-70E740481C1C}">
                          <a14:useLocalDpi xmlns:a14="http://schemas.microsoft.com/office/drawing/2010/main" val="0"/>
                        </a:ext>
                      </a:extLst>
                    </a:blip>
                    <a:stretch>
                      <a:fillRect/>
                    </a:stretch>
                  </pic:blipFill>
                  <pic:spPr>
                    <a:xfrm>
                      <a:off x="0" y="0"/>
                      <a:ext cx="6713220" cy="393255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2816" behindDoc="0" locked="0" layoutInCell="1" allowOverlap="1" wp14:anchorId="78FC0AB0" wp14:editId="6D651F73">
                <wp:simplePos x="0" y="0"/>
                <wp:positionH relativeFrom="page">
                  <wp:align>right</wp:align>
                </wp:positionH>
                <wp:positionV relativeFrom="paragraph">
                  <wp:posOffset>2326428</wp:posOffset>
                </wp:positionV>
                <wp:extent cx="7327900" cy="635"/>
                <wp:effectExtent l="0" t="0" r="6350" b="0"/>
                <wp:wrapTopAndBottom/>
                <wp:docPr id="1612306620" name="Text Box 1"/>
                <wp:cNvGraphicFramePr/>
                <a:graphic xmlns:a="http://schemas.openxmlformats.org/drawingml/2006/main">
                  <a:graphicData uri="http://schemas.microsoft.com/office/word/2010/wordprocessingShape">
                    <wps:wsp>
                      <wps:cNvSpPr txBox="1"/>
                      <wps:spPr>
                        <a:xfrm>
                          <a:off x="0" y="0"/>
                          <a:ext cx="7327900" cy="635"/>
                        </a:xfrm>
                        <a:prstGeom prst="rect">
                          <a:avLst/>
                        </a:prstGeom>
                        <a:solidFill>
                          <a:prstClr val="white"/>
                        </a:solidFill>
                        <a:ln>
                          <a:noFill/>
                        </a:ln>
                      </wps:spPr>
                      <wps:txbx>
                        <w:txbxContent>
                          <w:p w14:paraId="18D31028" w14:textId="0A6EDC1C" w:rsidR="00A30564" w:rsidRDefault="00A30564" w:rsidP="00880965">
                            <w:pPr>
                              <w:pStyle w:val="Caption"/>
                              <w:jc w:val="center"/>
                              <w:rPr>
                                <w:noProof/>
                              </w:rPr>
                            </w:pPr>
                            <w:bookmarkStart w:id="148" w:name="_Toc197160307"/>
                            <w:bookmarkStart w:id="149" w:name="_Toc197183787"/>
                            <w:r>
                              <w:t xml:space="preserve">Figure </w:t>
                            </w:r>
                            <w:fldSimple w:instr=" SEQ Figure \* ARABIC ">
                              <w:r w:rsidR="001A76FE">
                                <w:rPr>
                                  <w:noProof/>
                                </w:rPr>
                                <w:t>42</w:t>
                              </w:r>
                            </w:fldSimple>
                            <w:r>
                              <w:t xml:space="preserve"> </w:t>
                            </w:r>
                            <w:r w:rsidRPr="00BD20EC">
                              <w:t>Ultimate Tensile Strength – Comparison</w:t>
                            </w:r>
                            <w:bookmarkEnd w:id="148"/>
                            <w:bookmarkEnd w:id="1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FC0AB0" id="_x0000_s1030" type="#_x0000_t202" style="position:absolute;left:0;text-align:left;margin-left:525.8pt;margin-top:183.2pt;width:577pt;height:.05pt;z-index:251682816;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" stroked="f">
                <v:textbox style="mso-fit-shape-to-text:t" inset="0,0,0,0">
                  <w:txbxContent>
                    <w:p w14:paraId="18D31028" w14:textId="0A6EDC1C" w:rsidR="00A30564" w:rsidRDefault="00A30564" w:rsidP="00880965">
                      <w:pPr>
                        <w:pStyle w:val="Caption"/>
                        <w:jc w:val="center"/>
                        <w:rPr>
                          <w:noProof/>
                        </w:rPr>
                      </w:pPr>
                      <w:bookmarkStart w:id="150" w:name="_Toc197160307"/>
                      <w:bookmarkStart w:id="151" w:name="_Toc197183787"/>
                      <w:r>
                        <w:t xml:space="preserve">Figure </w:t>
                      </w:r>
                      <w:fldSimple w:instr=" SEQ Figure \* ARABIC ">
                        <w:r w:rsidR="001A76FE">
                          <w:rPr>
                            <w:noProof/>
                          </w:rPr>
                          <w:t>42</w:t>
                        </w:r>
                      </w:fldSimple>
                      <w:r>
                        <w:t xml:space="preserve"> </w:t>
                      </w:r>
                      <w:r w:rsidRPr="00BD20EC">
                        <w:t>Ultimate Tensile Strength – Comparison</w:t>
                      </w:r>
                      <w:bookmarkEnd w:id="150"/>
                      <w:bookmarkEnd w:id="151"/>
                    </w:p>
                  </w:txbxContent>
                </v:textbox>
                <w10:wrap type="topAndBottom" anchorx="page"/>
              </v:shape>
            </w:pict>
          </mc:Fallback>
        </mc:AlternateContent>
      </w:r>
      <w:r>
        <w:rPr>
          <w:noProof/>
        </w:rPr>
        <w:drawing>
          <wp:anchor distT="0" distB="0" distL="114300" distR="114300" simplePos="0" relativeHeight="251667456" behindDoc="0" locked="0" layoutInCell="1" allowOverlap="1" wp14:anchorId="1FD221BE" wp14:editId="3B726AD8">
            <wp:simplePos x="0" y="0"/>
            <wp:positionH relativeFrom="margin">
              <wp:align>center</wp:align>
            </wp:positionH>
            <wp:positionV relativeFrom="paragraph">
              <wp:posOffset>351366</wp:posOffset>
            </wp:positionV>
            <wp:extent cx="7327900" cy="1916430"/>
            <wp:effectExtent l="0" t="0" r="6350" b="7620"/>
            <wp:wrapTopAndBottom/>
            <wp:docPr id="1391215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215951" name="Picture 1"/>
                    <pic:cNvPicPr/>
                  </pic:nvPicPr>
                  <pic:blipFill rotWithShape="1">
                    <a:blip r:embed="rId57">
                      <a:extLst>
                        <a:ext uri="{28A0092B-C50C-407E-A947-70E740481C1C}">
                          <a14:useLocalDpi xmlns:a14="http://schemas.microsoft.com/office/drawing/2010/main" val="0"/>
                        </a:ext>
                      </a:extLst>
                    </a:blip>
                    <a:srcRect l="1439" t="4736" b="1988"/>
                    <a:stretch/>
                  </pic:blipFill>
                  <pic:spPr bwMode="auto">
                    <a:xfrm>
                      <a:off x="0" y="0"/>
                      <a:ext cx="7327900" cy="19164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BF5DF3" w14:textId="3B3F8F0F" w:rsidR="00B3744F" w:rsidRDefault="00B3744F" w:rsidP="00B3744F">
      <w:pPr>
        <w:spacing w:after="0"/>
      </w:pPr>
    </w:p>
    <w:p w14:paraId="5B319B58" w14:textId="7B8CCF9B" w:rsidR="00B51A5F" w:rsidRDefault="003D0AC6" w:rsidP="00B3744F">
      <w:pPr>
        <w:spacing w:after="0"/>
        <w:rPr>
          <w:rFonts w:ascii="Arial" w:hAnsi="Arial" w:cs="Arial"/>
          <w:sz w:val="22"/>
          <w:szCs w:val="22"/>
        </w:rPr>
      </w:pPr>
      <w:r w:rsidRPr="00D409F2">
        <w:rPr>
          <w:rFonts w:ascii="Arial" w:hAnsi="Arial" w:cs="Arial"/>
          <w:sz w:val="22"/>
          <w:szCs w:val="22"/>
        </w:rPr>
        <w:t>For structural applications such as chassis or suspension components where high tensile strength is critical, carbon woven composites, both with bio and epoxy resin, are the most feasible choices. The carbon woven bio-resin, although slightly weaker than traditional epoxy</w:t>
      </w:r>
      <w:r w:rsidRPr="00FE5F02">
        <w:rPr>
          <w:rFonts w:ascii="Arial" w:hAnsi="Arial" w:cs="Arial"/>
          <w:sz w:val="22"/>
          <w:szCs w:val="22"/>
        </w:rPr>
        <w:t xml:space="preserve"> </w:t>
      </w:r>
      <w:r w:rsidRPr="00D409F2">
        <w:rPr>
          <w:rFonts w:ascii="Arial" w:hAnsi="Arial" w:cs="Arial"/>
          <w:sz w:val="22"/>
          <w:szCs w:val="22"/>
        </w:rPr>
        <w:lastRenderedPageBreak/>
        <w:t>offers improved sustainability without a major compromise in strength</w:t>
      </w:r>
      <w:r w:rsidR="00B51A5F" w:rsidRPr="00D409F2">
        <w:rPr>
          <w:rFonts w:ascii="Arial" w:hAnsi="Arial" w:cs="Arial"/>
          <w:sz w:val="22"/>
          <w:szCs w:val="22"/>
        </w:rPr>
        <w:t xml:space="preserve"> </w:t>
      </w:r>
      <w:r w:rsidRPr="00D409F2">
        <w:rPr>
          <w:rFonts w:ascii="Arial" w:hAnsi="Arial" w:cs="Arial"/>
          <w:sz w:val="22"/>
          <w:szCs w:val="22"/>
        </w:rPr>
        <w:t xml:space="preserve">(carbon woven bio resin is only </w:t>
      </w:r>
      <w:r w:rsidR="00B51A5F" w:rsidRPr="00D409F2">
        <w:rPr>
          <w:rFonts w:ascii="Arial" w:hAnsi="Arial" w:cs="Arial"/>
          <w:sz w:val="22"/>
          <w:szCs w:val="22"/>
        </w:rPr>
        <w:t>5.8% weaker in terms of UTS). Given motorsports push towards sustainability, carbon woven bio-resin offers an optimal solution.</w:t>
      </w:r>
    </w:p>
    <w:p w14:paraId="3C0291E5" w14:textId="77777777" w:rsidR="00C13311" w:rsidRPr="00D409F2" w:rsidRDefault="00C13311" w:rsidP="00B3744F">
      <w:pPr>
        <w:spacing w:after="0"/>
        <w:rPr>
          <w:rFonts w:ascii="Arial" w:hAnsi="Arial" w:cs="Arial"/>
          <w:sz w:val="22"/>
          <w:szCs w:val="22"/>
        </w:rPr>
      </w:pPr>
    </w:p>
    <w:p w14:paraId="2EC91557" w14:textId="28DD9B45" w:rsidR="00B51A5F" w:rsidRPr="00D409F2" w:rsidRDefault="00B51A5F" w:rsidP="00B3744F">
      <w:pPr>
        <w:spacing w:after="0"/>
        <w:rPr>
          <w:rFonts w:ascii="Arial" w:hAnsi="Arial" w:cs="Arial"/>
          <w:sz w:val="22"/>
          <w:szCs w:val="22"/>
        </w:rPr>
      </w:pPr>
      <w:r w:rsidRPr="00D409F2">
        <w:rPr>
          <w:rFonts w:ascii="Arial" w:hAnsi="Arial" w:cs="Arial"/>
          <w:sz w:val="22"/>
          <w:szCs w:val="22"/>
        </w:rPr>
        <w:t xml:space="preserve">For non-structural applications such as interior panels, trim pieces or underbody panels, flax woven bio-resin offers a compromise between mechanical performance and environmental sustainability, despite its lower UTS value when compared to carbon composites, flax’s lightweight properties, renewability and biodegradability make it suitable for applications where load demands are </w:t>
      </w:r>
      <w:r w:rsidR="00C13311" w:rsidRPr="00D409F2">
        <w:rPr>
          <w:rFonts w:ascii="Arial" w:hAnsi="Arial" w:cs="Arial"/>
          <w:sz w:val="22"/>
          <w:szCs w:val="22"/>
        </w:rPr>
        <w:t>lower,</w:t>
      </w:r>
      <w:r w:rsidRPr="00D409F2">
        <w:rPr>
          <w:rFonts w:ascii="Arial" w:hAnsi="Arial" w:cs="Arial"/>
          <w:sz w:val="22"/>
          <w:szCs w:val="22"/>
        </w:rPr>
        <w:t xml:space="preserve"> but sustainability is important.</w:t>
      </w:r>
    </w:p>
    <w:p w14:paraId="0F915E45" w14:textId="77777777" w:rsidR="00B51A5F" w:rsidRPr="00D409F2" w:rsidRDefault="00B51A5F" w:rsidP="00B3744F">
      <w:pPr>
        <w:spacing w:after="0"/>
        <w:rPr>
          <w:rFonts w:ascii="Arial" w:hAnsi="Arial" w:cs="Arial"/>
          <w:sz w:val="22"/>
          <w:szCs w:val="22"/>
        </w:rPr>
      </w:pPr>
    </w:p>
    <w:p w14:paraId="4D9807FB" w14:textId="459779CA" w:rsidR="003147F1" w:rsidRPr="00FE5F02" w:rsidRDefault="00B51A5F" w:rsidP="00B3744F">
      <w:pPr>
        <w:spacing w:after="0"/>
        <w:rPr>
          <w:rFonts w:ascii="Arial" w:hAnsi="Arial" w:cs="Arial"/>
          <w:sz w:val="22"/>
          <w:szCs w:val="22"/>
        </w:rPr>
      </w:pPr>
      <w:r w:rsidRPr="00D409F2">
        <w:rPr>
          <w:rFonts w:ascii="Arial" w:hAnsi="Arial" w:cs="Arial"/>
          <w:sz w:val="22"/>
          <w:szCs w:val="22"/>
        </w:rPr>
        <w:t xml:space="preserve">Aluminium demonstrated reliable, repeatable performance with an average UTS of 115.93 MPa. Its </w:t>
      </w:r>
      <w:r w:rsidR="00FF21C0" w:rsidRPr="00D409F2">
        <w:rPr>
          <w:rFonts w:ascii="Arial" w:hAnsi="Arial" w:cs="Arial"/>
          <w:sz w:val="22"/>
          <w:szCs w:val="22"/>
        </w:rPr>
        <w:t>recyclability</w:t>
      </w:r>
      <w:r w:rsidRPr="00D409F2">
        <w:rPr>
          <w:rFonts w:ascii="Arial" w:hAnsi="Arial" w:cs="Arial"/>
          <w:sz w:val="22"/>
          <w:szCs w:val="22"/>
        </w:rPr>
        <w:t xml:space="preserve"> and widespread use in the automotive industry make it a good candidate for medium load applications – especially when composites are </w:t>
      </w:r>
      <w:r w:rsidR="003147F1" w:rsidRPr="00D409F2">
        <w:rPr>
          <w:rFonts w:ascii="Arial" w:hAnsi="Arial" w:cs="Arial"/>
          <w:sz w:val="22"/>
          <w:szCs w:val="22"/>
        </w:rPr>
        <w:t>not as cost-effective for similar strengths.</w:t>
      </w:r>
    </w:p>
    <w:p w14:paraId="5D58E90E" w14:textId="77777777" w:rsidR="003147F1" w:rsidRDefault="003147F1" w:rsidP="00B3744F">
      <w:pPr>
        <w:spacing w:after="0"/>
      </w:pPr>
    </w:p>
    <w:p w14:paraId="426AD37A" w14:textId="4DF6E5E9" w:rsidR="001A76FE" w:rsidRDefault="001A76FE" w:rsidP="001A76FE">
      <w:pPr>
        <w:keepNext/>
        <w:spacing w:after="0"/>
        <w:jc w:val="center"/>
      </w:pPr>
      <w:r w:rsidRPr="001A76FE">
        <w:rPr>
          <w:noProof/>
        </w:rPr>
        <w:drawing>
          <wp:inline distT="0" distB="0" distL="0" distR="0" wp14:anchorId="13DF0226" wp14:editId="40F4A82C">
            <wp:extent cx="4478867" cy="2709352"/>
            <wp:effectExtent l="0" t="0" r="0" b="0"/>
            <wp:docPr id="1912285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285988" name=""/>
                    <pic:cNvPicPr/>
                  </pic:nvPicPr>
                  <pic:blipFill>
                    <a:blip r:embed="rId58"/>
                    <a:stretch>
                      <a:fillRect/>
                    </a:stretch>
                  </pic:blipFill>
                  <pic:spPr>
                    <a:xfrm>
                      <a:off x="0" y="0"/>
                      <a:ext cx="4497145" cy="2720409"/>
                    </a:xfrm>
                    <a:prstGeom prst="rect">
                      <a:avLst/>
                    </a:prstGeom>
                  </pic:spPr>
                </pic:pic>
              </a:graphicData>
            </a:graphic>
          </wp:inline>
        </w:drawing>
      </w:r>
    </w:p>
    <w:p w14:paraId="172A8E47" w14:textId="77777777" w:rsidR="001A76FE" w:rsidRDefault="001A76FE" w:rsidP="001A76FE">
      <w:pPr>
        <w:keepNext/>
        <w:spacing w:after="0"/>
        <w:jc w:val="center"/>
      </w:pPr>
    </w:p>
    <w:p w14:paraId="714C4381" w14:textId="6CFCCC89" w:rsidR="003147F1" w:rsidRDefault="001A76FE" w:rsidP="001A76FE">
      <w:pPr>
        <w:pStyle w:val="Caption"/>
        <w:jc w:val="center"/>
      </w:pPr>
      <w:bookmarkStart w:id="152" w:name="_Toc197160308"/>
      <w:bookmarkStart w:id="153" w:name="_Toc197183788"/>
      <w:r>
        <w:t xml:space="preserve">Figure </w:t>
      </w:r>
      <w:fldSimple w:instr=" SEQ Figure \* ARABIC ">
        <w:r>
          <w:rPr>
            <w:noProof/>
          </w:rPr>
          <w:t>43</w:t>
        </w:r>
      </w:fldSimple>
      <w:r>
        <w:t xml:space="preserve"> Graph of Time vs Stress - Aluminium and Carbon Woven Epoxy Resin</w:t>
      </w:r>
      <w:bookmarkEnd w:id="152"/>
      <w:bookmarkEnd w:id="153"/>
    </w:p>
    <w:p w14:paraId="24D816D3" w14:textId="2166BF86" w:rsidR="001A76FE" w:rsidRDefault="001A76FE" w:rsidP="001A76FE">
      <w:pPr>
        <w:rPr>
          <w:rFonts w:ascii="Arial" w:hAnsi="Arial" w:cs="Arial"/>
          <w:sz w:val="22"/>
          <w:szCs w:val="22"/>
        </w:rPr>
      </w:pPr>
      <w:r w:rsidRPr="00D409F2">
        <w:rPr>
          <w:rFonts w:ascii="Arial" w:hAnsi="Arial" w:cs="Arial"/>
          <w:sz w:val="22"/>
          <w:szCs w:val="22"/>
        </w:rPr>
        <w:t xml:space="preserve">Across all tested materials, distinct failure behaviours were seen, which offer insight into </w:t>
      </w:r>
      <w:r w:rsidR="00D72CF5" w:rsidRPr="00D409F2">
        <w:rPr>
          <w:rFonts w:ascii="Arial" w:hAnsi="Arial" w:cs="Arial"/>
          <w:sz w:val="22"/>
          <w:szCs w:val="22"/>
        </w:rPr>
        <w:t xml:space="preserve">the </w:t>
      </w:r>
      <w:r w:rsidRPr="00D409F2">
        <w:rPr>
          <w:rFonts w:ascii="Arial" w:hAnsi="Arial" w:cs="Arial"/>
          <w:sz w:val="22"/>
          <w:szCs w:val="22"/>
        </w:rPr>
        <w:t xml:space="preserve">mechanical properties of each material. As can be seen in Figure 43, the aluminium sample displayed a classic </w:t>
      </w:r>
      <w:r w:rsidR="00CC4EE3" w:rsidRPr="00D409F2">
        <w:rPr>
          <w:rFonts w:ascii="Arial" w:hAnsi="Arial" w:cs="Arial"/>
          <w:sz w:val="22"/>
          <w:szCs w:val="22"/>
        </w:rPr>
        <w:t xml:space="preserve">metallic </w:t>
      </w:r>
      <w:r w:rsidRPr="00D409F2">
        <w:rPr>
          <w:rFonts w:ascii="Arial" w:hAnsi="Arial" w:cs="Arial"/>
          <w:sz w:val="22"/>
          <w:szCs w:val="22"/>
        </w:rPr>
        <w:t>ductile necking before failure with smooth fracture surfaces and visible plastic deformation. In contrast, the composites, in this case carbon woven epoxy resin, exhibited brittle failure characteristics with sharp</w:t>
      </w:r>
      <w:r w:rsidR="00D72CF5" w:rsidRPr="00D409F2">
        <w:rPr>
          <w:rFonts w:ascii="Arial" w:hAnsi="Arial" w:cs="Arial"/>
          <w:sz w:val="22"/>
          <w:szCs w:val="22"/>
        </w:rPr>
        <w:t>,</w:t>
      </w:r>
      <w:r w:rsidRPr="00D409F2">
        <w:rPr>
          <w:rFonts w:ascii="Arial" w:hAnsi="Arial" w:cs="Arial"/>
          <w:sz w:val="22"/>
          <w:szCs w:val="22"/>
        </w:rPr>
        <w:t xml:space="preserve"> sudden breaks and minimal deformation before failure. </w:t>
      </w:r>
    </w:p>
    <w:p w14:paraId="0D760BD6" w14:textId="77777777" w:rsidR="004C5722" w:rsidRDefault="004C5722" w:rsidP="001A76FE">
      <w:pPr>
        <w:rPr>
          <w:rFonts w:ascii="Arial" w:hAnsi="Arial" w:cs="Arial"/>
          <w:sz w:val="22"/>
          <w:szCs w:val="22"/>
        </w:rPr>
      </w:pPr>
    </w:p>
    <w:p w14:paraId="0FD40272" w14:textId="77777777" w:rsidR="004C5722" w:rsidRPr="00D409F2" w:rsidRDefault="004C5722" w:rsidP="001A76FE">
      <w:pPr>
        <w:rPr>
          <w:rFonts w:ascii="Arial" w:hAnsi="Arial" w:cs="Arial"/>
          <w:sz w:val="22"/>
          <w:szCs w:val="22"/>
        </w:rPr>
      </w:pPr>
    </w:p>
    <w:p w14:paraId="7E430245" w14:textId="77777777" w:rsidR="003147F1" w:rsidRDefault="003147F1" w:rsidP="00B3744F">
      <w:pPr>
        <w:spacing w:after="0"/>
      </w:pPr>
    </w:p>
    <w:p w14:paraId="10F8E271" w14:textId="3914562C" w:rsidR="006677CC" w:rsidRDefault="006677CC" w:rsidP="006677CC">
      <w:pPr>
        <w:pStyle w:val="Heading1"/>
      </w:pPr>
      <w:bookmarkStart w:id="154" w:name="_Toc197183720"/>
      <w:r>
        <w:lastRenderedPageBreak/>
        <w:t>5</w:t>
      </w:r>
      <w:r w:rsidR="00B3744F">
        <w:t xml:space="preserve"> Sustainability</w:t>
      </w:r>
      <w:bookmarkEnd w:id="154"/>
    </w:p>
    <w:p w14:paraId="76DDB0A5" w14:textId="1F60F3F0" w:rsidR="00657409" w:rsidRPr="00D409F2" w:rsidRDefault="00657409" w:rsidP="00BC66D8">
      <w:pPr>
        <w:rPr>
          <w:rFonts w:ascii="Arial" w:hAnsi="Arial" w:cs="Arial"/>
          <w:sz w:val="22"/>
          <w:szCs w:val="22"/>
        </w:rPr>
      </w:pPr>
      <w:r w:rsidRPr="00D409F2">
        <w:rPr>
          <w:rFonts w:ascii="Arial" w:hAnsi="Arial" w:cs="Arial"/>
          <w:sz w:val="22"/>
          <w:szCs w:val="22"/>
        </w:rPr>
        <w:t>When considering composite materials, a big concern is sustainability</w:t>
      </w:r>
      <w:r w:rsidR="006677CC" w:rsidRPr="00D409F2">
        <w:rPr>
          <w:rFonts w:ascii="Arial" w:hAnsi="Arial" w:cs="Arial"/>
          <w:sz w:val="22"/>
          <w:szCs w:val="22"/>
        </w:rPr>
        <w:t>. Some composite materials, particularly carbon fibre and Kevlar, can be energy-intensive to produce. The high temperatures and pressures required during manufacturing can contribute to overall environmental impact through high energy consumption and emissions (Crowe, 2023). Natural fibre composites such as hemp and flax provide lower environmental effect during the raw material extraction and production, down to their renewability and biodegradability (Kabir et al, 2024). Although natural fibre composites are more environmentally sustainable, they can often suffer from durability and moisture absorption issues. These issues can lead to reduced lifespan of parts</w:t>
      </w:r>
      <w:r w:rsidR="003147F1" w:rsidRPr="00D409F2">
        <w:rPr>
          <w:rFonts w:ascii="Arial" w:hAnsi="Arial" w:cs="Arial"/>
          <w:sz w:val="22"/>
          <w:szCs w:val="22"/>
        </w:rPr>
        <w:t>,</w:t>
      </w:r>
      <w:r w:rsidR="006677CC" w:rsidRPr="00D409F2">
        <w:rPr>
          <w:rFonts w:ascii="Arial" w:hAnsi="Arial" w:cs="Arial"/>
          <w:sz w:val="22"/>
          <w:szCs w:val="22"/>
        </w:rPr>
        <w:t xml:space="preserve"> and parts may have to be replaced more often.</w:t>
      </w:r>
    </w:p>
    <w:p w14:paraId="05C95EBB" w14:textId="56D48DA6" w:rsidR="006677CC" w:rsidRPr="00D409F2" w:rsidRDefault="006677CC" w:rsidP="00BC66D8">
      <w:pPr>
        <w:rPr>
          <w:rFonts w:ascii="Arial" w:hAnsi="Arial" w:cs="Arial"/>
          <w:sz w:val="22"/>
          <w:szCs w:val="22"/>
        </w:rPr>
      </w:pPr>
      <w:r w:rsidRPr="00D409F2">
        <w:rPr>
          <w:rFonts w:ascii="Arial" w:hAnsi="Arial" w:cs="Arial"/>
          <w:sz w:val="22"/>
          <w:szCs w:val="22"/>
        </w:rPr>
        <w:t>An issue presented with synthetic fibre composites is recycling. This is due to the complications in separating resin from fibres, resulting in landfill waste. Bio-resins can offer improved recycling and biodegradability compared with traditional epoxy resins</w:t>
      </w:r>
      <w:r w:rsidR="003147F1" w:rsidRPr="00D409F2">
        <w:rPr>
          <w:rFonts w:ascii="Arial" w:hAnsi="Arial" w:cs="Arial"/>
          <w:sz w:val="22"/>
          <w:szCs w:val="22"/>
        </w:rPr>
        <w:t xml:space="preserve">—although, according to </w:t>
      </w:r>
      <w:proofErr w:type="spellStart"/>
      <w:r w:rsidR="00D17590" w:rsidRPr="00D409F2">
        <w:rPr>
          <w:rFonts w:ascii="Arial" w:hAnsi="Arial" w:cs="Arial"/>
          <w:sz w:val="22"/>
          <w:szCs w:val="22"/>
        </w:rPr>
        <w:t>Atmakuri</w:t>
      </w:r>
      <w:proofErr w:type="spellEnd"/>
      <w:r w:rsidR="003147F1" w:rsidRPr="00D409F2">
        <w:rPr>
          <w:rFonts w:ascii="Arial" w:hAnsi="Arial" w:cs="Arial"/>
          <w:sz w:val="22"/>
          <w:szCs w:val="22"/>
        </w:rPr>
        <w:t xml:space="preserve"> et al. (2022), recycling infrastructure for these is currently underdeveloped, so they tend to end up in landfills</w:t>
      </w:r>
      <w:r w:rsidRPr="00D409F2">
        <w:rPr>
          <w:rFonts w:ascii="Arial" w:hAnsi="Arial" w:cs="Arial"/>
          <w:sz w:val="22"/>
          <w:szCs w:val="22"/>
        </w:rPr>
        <w:t xml:space="preserve"> anyway regardless of the recycling potential.</w:t>
      </w:r>
    </w:p>
    <w:p w14:paraId="198CB9EF" w14:textId="40384CDC" w:rsidR="003147F1" w:rsidRPr="00D409F2" w:rsidRDefault="003147F1" w:rsidP="00BC66D8">
      <w:pPr>
        <w:rPr>
          <w:rFonts w:ascii="Arial" w:hAnsi="Arial" w:cs="Arial"/>
          <w:sz w:val="22"/>
          <w:szCs w:val="22"/>
        </w:rPr>
      </w:pPr>
      <w:r w:rsidRPr="00D409F2">
        <w:rPr>
          <w:rFonts w:ascii="Arial" w:hAnsi="Arial" w:cs="Arial"/>
          <w:sz w:val="22"/>
          <w:szCs w:val="22"/>
        </w:rPr>
        <w:t>Manufacturing processes also affect sustainability, synthetic composites often require high-temperature autoclave curing, consuming substantial amounts of energy, although the resin infusion method used in this study requires lower temperatures and pressures, which significantly reduces manufacturing emissions. Natural fibre composites offer potential for even lower manufacturing emissions</w:t>
      </w:r>
      <w:r w:rsidR="002D615F" w:rsidRPr="00D409F2">
        <w:rPr>
          <w:rFonts w:ascii="Arial" w:hAnsi="Arial" w:cs="Arial"/>
          <w:sz w:val="22"/>
          <w:szCs w:val="22"/>
        </w:rPr>
        <w:t xml:space="preserve"> if room temperature curing bio-resins are used. However, inconsistencies in material properties could negate some of the environmental benefits if components prematurely fail and require replacement.</w:t>
      </w:r>
    </w:p>
    <w:p w14:paraId="56FD4768" w14:textId="02DD8ED0" w:rsidR="00F65803" w:rsidRPr="00D409F2" w:rsidRDefault="00F65803" w:rsidP="00BC66D8">
      <w:pPr>
        <w:rPr>
          <w:rFonts w:ascii="Arial" w:hAnsi="Arial" w:cs="Arial"/>
          <w:sz w:val="22"/>
          <w:szCs w:val="22"/>
        </w:rPr>
      </w:pPr>
      <w:r w:rsidRPr="00D409F2">
        <w:rPr>
          <w:rFonts w:ascii="Arial" w:hAnsi="Arial" w:cs="Arial"/>
          <w:sz w:val="22"/>
          <w:szCs w:val="22"/>
        </w:rPr>
        <w:t xml:space="preserve">The lightweight properties of composites can directly contribute to reduced fuel consumption and extended electric vehicle range, according to </w:t>
      </w:r>
      <w:proofErr w:type="spellStart"/>
      <w:r w:rsidR="00D17590" w:rsidRPr="00D409F2">
        <w:rPr>
          <w:rFonts w:ascii="Arial" w:hAnsi="Arial" w:cs="Arial"/>
          <w:sz w:val="22"/>
          <w:szCs w:val="22"/>
        </w:rPr>
        <w:t>Atmakuri</w:t>
      </w:r>
      <w:proofErr w:type="spellEnd"/>
      <w:r w:rsidRPr="00D409F2">
        <w:rPr>
          <w:rFonts w:ascii="Arial" w:hAnsi="Arial" w:cs="Arial"/>
          <w:sz w:val="22"/>
          <w:szCs w:val="22"/>
        </w:rPr>
        <w:t xml:space="preserve"> et al. (2022), every 10% reduction in vehicle mass can lead to a 6-8% improvement in in fuel economy or electric range.</w:t>
      </w:r>
    </w:p>
    <w:p w14:paraId="001B7F65" w14:textId="589A7D82" w:rsidR="009C519D" w:rsidRPr="00D409F2" w:rsidRDefault="009C519D" w:rsidP="00BC66D8">
      <w:pPr>
        <w:rPr>
          <w:rFonts w:ascii="Arial" w:hAnsi="Arial" w:cs="Arial"/>
          <w:sz w:val="22"/>
          <w:szCs w:val="22"/>
        </w:rPr>
      </w:pPr>
      <w:r w:rsidRPr="00D409F2">
        <w:rPr>
          <w:rFonts w:ascii="Arial" w:hAnsi="Arial" w:cs="Arial"/>
          <w:sz w:val="22"/>
          <w:szCs w:val="22"/>
        </w:rPr>
        <w:t>In terms of legislation, the European Union’s End-of-Life Vehicles Directive requires 85% material recovery and 95% total reuse/recycling rates by vehicle mass, pushing manufacturers to improve material sustainability across all stages (European Commission, 2024). Formula 1 has committed to achieving net-zero carbon emissions by 203</w:t>
      </w:r>
      <w:r w:rsidR="00CC4EE3" w:rsidRPr="00D409F2">
        <w:rPr>
          <w:rFonts w:ascii="Arial" w:hAnsi="Arial" w:cs="Arial"/>
          <w:sz w:val="22"/>
          <w:szCs w:val="22"/>
        </w:rPr>
        <w:t>0</w:t>
      </w:r>
      <w:r w:rsidRPr="00D409F2">
        <w:rPr>
          <w:rFonts w:ascii="Arial" w:hAnsi="Arial" w:cs="Arial"/>
          <w:sz w:val="22"/>
          <w:szCs w:val="22"/>
        </w:rPr>
        <w:t xml:space="preserve">, with Formula E already incorporating natural fibre composites in their </w:t>
      </w:r>
      <w:r w:rsidR="00FF21C0" w:rsidRPr="00D409F2">
        <w:rPr>
          <w:rFonts w:ascii="Arial" w:hAnsi="Arial" w:cs="Arial"/>
          <w:sz w:val="22"/>
          <w:szCs w:val="22"/>
        </w:rPr>
        <w:t>race cars</w:t>
      </w:r>
      <w:r w:rsidR="00CC4EE3" w:rsidRPr="00D409F2">
        <w:rPr>
          <w:rFonts w:ascii="Arial" w:hAnsi="Arial" w:cs="Arial"/>
          <w:sz w:val="22"/>
          <w:szCs w:val="22"/>
        </w:rPr>
        <w:t xml:space="preserve"> (Formula 1, 2022)</w:t>
      </w:r>
      <w:r w:rsidR="00C13311">
        <w:rPr>
          <w:rFonts w:ascii="Arial" w:hAnsi="Arial" w:cs="Arial"/>
          <w:sz w:val="22"/>
          <w:szCs w:val="22"/>
        </w:rPr>
        <w:t>.</w:t>
      </w:r>
    </w:p>
    <w:p w14:paraId="24CE5C2F" w14:textId="77777777" w:rsidR="002D615F" w:rsidRPr="00305ECF" w:rsidRDefault="002D615F" w:rsidP="00BC66D8">
      <w:pPr>
        <w:rPr>
          <w:rFonts w:ascii="Arial" w:hAnsi="Arial" w:cs="Arial"/>
          <w:sz w:val="22"/>
          <w:szCs w:val="22"/>
        </w:rPr>
      </w:pPr>
    </w:p>
    <w:p w14:paraId="36E4F4F0" w14:textId="77777777" w:rsidR="00BC66D8" w:rsidRDefault="00BC66D8" w:rsidP="00BC66D8"/>
    <w:p w14:paraId="24DC0588" w14:textId="77777777" w:rsidR="00C13311" w:rsidRDefault="00C13311" w:rsidP="00BC66D8"/>
    <w:p w14:paraId="7CD2274B" w14:textId="77777777" w:rsidR="00C13311" w:rsidRDefault="00C13311" w:rsidP="00BC66D8"/>
    <w:p w14:paraId="4BC6011C" w14:textId="77777777" w:rsidR="00C13311" w:rsidRPr="00BC66D8" w:rsidRDefault="00C13311" w:rsidP="00BC66D8"/>
    <w:p w14:paraId="273B78AB" w14:textId="77777777" w:rsidR="00952EB9" w:rsidRDefault="00952EB9" w:rsidP="00952EB9"/>
    <w:p w14:paraId="5BEFFD07" w14:textId="603B6F40" w:rsidR="004907B4" w:rsidRDefault="00F42E6E" w:rsidP="004907B4">
      <w:pPr>
        <w:pStyle w:val="Heading1"/>
      </w:pPr>
      <w:bookmarkStart w:id="155" w:name="_Toc197183721"/>
      <w:r>
        <w:lastRenderedPageBreak/>
        <w:t>6</w:t>
      </w:r>
      <w:r w:rsidR="004907B4">
        <w:t xml:space="preserve"> </w:t>
      </w:r>
      <w:r w:rsidR="00BC66D8">
        <w:t>Recommendations</w:t>
      </w:r>
      <w:bookmarkEnd w:id="155"/>
    </w:p>
    <w:p w14:paraId="612E3389" w14:textId="6E907FEB" w:rsidR="00D96EE8" w:rsidRPr="00D409F2" w:rsidRDefault="00D96EE8" w:rsidP="00952EB9">
      <w:pPr>
        <w:rPr>
          <w:rFonts w:ascii="Arial" w:hAnsi="Arial" w:cs="Arial"/>
          <w:noProof/>
          <w:sz w:val="22"/>
          <w:szCs w:val="22"/>
        </w:rPr>
      </w:pPr>
      <w:r w:rsidRPr="00D409F2">
        <w:rPr>
          <w:rFonts w:ascii="Arial" w:hAnsi="Arial" w:cs="Arial"/>
          <w:noProof/>
          <w:sz w:val="22"/>
          <w:szCs w:val="22"/>
        </w:rPr>
        <w:t>Overall, this study evaluated the UTS and sustainability of a range of composite materials and aluminium. Experimental tensile testing showed that carbon woven composites have the highest UTS, with carbon woven epoxy resin recording a</w:t>
      </w:r>
      <w:r w:rsidR="00CC4EE3" w:rsidRPr="00D409F2">
        <w:rPr>
          <w:rFonts w:ascii="Arial" w:hAnsi="Arial" w:cs="Arial"/>
          <w:noProof/>
          <w:sz w:val="22"/>
          <w:szCs w:val="22"/>
        </w:rPr>
        <w:t xml:space="preserve">n average </w:t>
      </w:r>
      <w:r w:rsidRPr="00D409F2">
        <w:rPr>
          <w:rFonts w:ascii="Arial" w:hAnsi="Arial" w:cs="Arial"/>
          <w:noProof/>
          <w:sz w:val="22"/>
          <w:szCs w:val="22"/>
        </w:rPr>
        <w:t>UTS of 395.42 MPa and carbon woven bio-resin recording 373.83 MPa</w:t>
      </w:r>
      <w:r w:rsidR="00A677BE" w:rsidRPr="00D409F2">
        <w:rPr>
          <w:rFonts w:ascii="Arial" w:hAnsi="Arial" w:cs="Arial"/>
          <w:noProof/>
          <w:sz w:val="22"/>
          <w:szCs w:val="22"/>
        </w:rPr>
        <w:t xml:space="preserve">. Natural fibre composites, particularly flax woven bio-resin, </w:t>
      </w:r>
      <w:r w:rsidR="00FF21C0" w:rsidRPr="00D409F2">
        <w:rPr>
          <w:rFonts w:ascii="Arial" w:hAnsi="Arial" w:cs="Arial"/>
          <w:noProof/>
          <w:sz w:val="22"/>
          <w:szCs w:val="22"/>
        </w:rPr>
        <w:t>exhibited</w:t>
      </w:r>
      <w:r w:rsidR="00A677BE" w:rsidRPr="00D409F2">
        <w:rPr>
          <w:rFonts w:ascii="Arial" w:hAnsi="Arial" w:cs="Arial"/>
          <w:noProof/>
          <w:sz w:val="22"/>
          <w:szCs w:val="22"/>
        </w:rPr>
        <w:t xml:space="preserve"> moderate tensile strength (84.75 MPa) along with increased sustainability advantages. The baseline material aluminium demonstrated its reliable and consistent properties and remains an important material for applications requiring both </w:t>
      </w:r>
      <w:r w:rsidR="00FF21C0" w:rsidRPr="00D409F2">
        <w:rPr>
          <w:rFonts w:ascii="Arial" w:hAnsi="Arial" w:cs="Arial"/>
          <w:noProof/>
          <w:sz w:val="22"/>
          <w:szCs w:val="22"/>
        </w:rPr>
        <w:t>recyclability</w:t>
      </w:r>
      <w:r w:rsidR="00A677BE" w:rsidRPr="00D409F2">
        <w:rPr>
          <w:rFonts w:ascii="Arial" w:hAnsi="Arial" w:cs="Arial"/>
          <w:noProof/>
          <w:sz w:val="22"/>
          <w:szCs w:val="22"/>
        </w:rPr>
        <w:t xml:space="preserve"> and strength.</w:t>
      </w:r>
    </w:p>
    <w:p w14:paraId="6F92FBDB" w14:textId="3ECF35DE" w:rsidR="00126984" w:rsidRPr="00D409F2" w:rsidRDefault="00126984" w:rsidP="00952EB9">
      <w:pPr>
        <w:rPr>
          <w:rFonts w:ascii="Arial" w:hAnsi="Arial" w:cs="Arial"/>
          <w:noProof/>
          <w:sz w:val="22"/>
          <w:szCs w:val="22"/>
        </w:rPr>
      </w:pPr>
      <w:r w:rsidRPr="00D409F2">
        <w:rPr>
          <w:rFonts w:ascii="Arial" w:hAnsi="Arial" w:cs="Arial"/>
          <w:noProof/>
          <w:sz w:val="22"/>
          <w:szCs w:val="22"/>
        </w:rPr>
        <w:t>The sustainability analysis</w:t>
      </w:r>
      <w:r w:rsidR="00FF21C0" w:rsidRPr="00D409F2">
        <w:rPr>
          <w:rFonts w:ascii="Arial" w:hAnsi="Arial" w:cs="Arial"/>
          <w:noProof/>
          <w:sz w:val="22"/>
          <w:szCs w:val="22"/>
        </w:rPr>
        <w:t xml:space="preserve"> revealed that while synthetic composites offer the best mechanical performance, they produce </w:t>
      </w:r>
      <w:r w:rsidR="001720D5" w:rsidRPr="00D409F2">
        <w:rPr>
          <w:rFonts w:ascii="Arial" w:hAnsi="Arial" w:cs="Arial"/>
          <w:noProof/>
          <w:sz w:val="22"/>
          <w:szCs w:val="22"/>
        </w:rPr>
        <w:t>comparatively</w:t>
      </w:r>
      <w:r w:rsidR="00FF21C0" w:rsidRPr="00D409F2">
        <w:rPr>
          <w:rFonts w:ascii="Arial" w:hAnsi="Arial" w:cs="Arial"/>
          <w:noProof/>
          <w:sz w:val="22"/>
          <w:szCs w:val="22"/>
        </w:rPr>
        <w:t xml:space="preserve"> high emissions, are </w:t>
      </w:r>
      <w:r w:rsidR="001720D5" w:rsidRPr="00D409F2">
        <w:rPr>
          <w:rFonts w:ascii="Arial" w:hAnsi="Arial" w:cs="Arial"/>
          <w:noProof/>
          <w:sz w:val="22"/>
          <w:szCs w:val="22"/>
        </w:rPr>
        <w:t>energy-intensive</w:t>
      </w:r>
      <w:r w:rsidR="00FF21C0" w:rsidRPr="00D409F2">
        <w:rPr>
          <w:rFonts w:ascii="Arial" w:hAnsi="Arial" w:cs="Arial"/>
          <w:noProof/>
          <w:sz w:val="22"/>
          <w:szCs w:val="22"/>
        </w:rPr>
        <w:t xml:space="preserve"> to produce, and </w:t>
      </w:r>
      <w:r w:rsidR="001720D5" w:rsidRPr="00D409F2">
        <w:rPr>
          <w:rFonts w:ascii="Arial" w:hAnsi="Arial" w:cs="Arial"/>
          <w:noProof/>
          <w:sz w:val="22"/>
          <w:szCs w:val="22"/>
        </w:rPr>
        <w:t xml:space="preserve">are </w:t>
      </w:r>
      <w:r w:rsidR="00FF21C0" w:rsidRPr="00D409F2">
        <w:rPr>
          <w:rFonts w:ascii="Arial" w:hAnsi="Arial" w:cs="Arial"/>
          <w:noProof/>
          <w:sz w:val="22"/>
          <w:szCs w:val="22"/>
        </w:rPr>
        <w:t>challenging to recycle. In contrast, natural fibre</w:t>
      </w:r>
      <w:r w:rsidR="001720D5" w:rsidRPr="00D409F2">
        <w:rPr>
          <w:rFonts w:ascii="Arial" w:hAnsi="Arial" w:cs="Arial"/>
          <w:noProof/>
          <w:sz w:val="22"/>
          <w:szCs w:val="22"/>
        </w:rPr>
        <w:t xml:space="preserve"> composites and bio-resins offer improved properties in renewability, production energy, biodegradability, and recyclability as long as recycling infrastructure continues to improve.</w:t>
      </w:r>
    </w:p>
    <w:p w14:paraId="01411419" w14:textId="572BE35E" w:rsidR="00D409F2" w:rsidRPr="00D409F2" w:rsidRDefault="00D409F2" w:rsidP="00952EB9">
      <w:pPr>
        <w:rPr>
          <w:rFonts w:ascii="Arial" w:hAnsi="Arial" w:cs="Arial"/>
          <w:noProof/>
          <w:sz w:val="22"/>
          <w:szCs w:val="22"/>
        </w:rPr>
      </w:pPr>
      <w:r w:rsidRPr="00D409F2">
        <w:rPr>
          <w:rFonts w:ascii="Arial" w:hAnsi="Arial" w:cs="Arial"/>
          <w:noProof/>
          <w:sz w:val="22"/>
          <w:szCs w:val="22"/>
        </w:rPr>
        <w:t>In structural components requiring higher strength such as chassis parts or suspension components, carbon fibre woven bio-resin seems to be the ideal choice of composites. It offers a balance between high-strength and improved sustainability when compared to the epoxy resin alternative. Despite being slightly weaker than the epoxy resin, the reduced environmental effect aligns better with sustainability focuses.</w:t>
      </w:r>
    </w:p>
    <w:p w14:paraId="27124802" w14:textId="50847A0B" w:rsidR="001720D5" w:rsidRPr="00D409F2" w:rsidRDefault="001720D5" w:rsidP="00952EB9">
      <w:pPr>
        <w:rPr>
          <w:rFonts w:ascii="Arial" w:hAnsi="Arial" w:cs="Arial"/>
          <w:noProof/>
          <w:sz w:val="22"/>
          <w:szCs w:val="22"/>
        </w:rPr>
      </w:pPr>
      <w:r w:rsidRPr="00D409F2">
        <w:rPr>
          <w:rFonts w:ascii="Arial" w:hAnsi="Arial" w:cs="Arial"/>
          <w:noProof/>
          <w:sz w:val="22"/>
          <w:szCs w:val="22"/>
        </w:rPr>
        <w:t>Based on the comparison and feasibility study, the following material recommendations</w:t>
      </w:r>
      <w:r w:rsidR="009769DC" w:rsidRPr="00D409F2">
        <w:rPr>
          <w:rFonts w:ascii="Arial" w:hAnsi="Arial" w:cs="Arial"/>
          <w:noProof/>
          <w:sz w:val="22"/>
          <w:szCs w:val="22"/>
        </w:rPr>
        <w:t xml:space="preserve"> are made:</w:t>
      </w:r>
    </w:p>
    <w:p w14:paraId="23FEBDCB" w14:textId="1AC06C19" w:rsidR="009769DC" w:rsidRPr="00D409F2" w:rsidRDefault="009769DC" w:rsidP="00952EB9">
      <w:pPr>
        <w:rPr>
          <w:rFonts w:ascii="Arial" w:hAnsi="Arial" w:cs="Arial"/>
          <w:noProof/>
          <w:sz w:val="22"/>
          <w:szCs w:val="22"/>
        </w:rPr>
      </w:pPr>
      <w:r w:rsidRPr="00D409F2">
        <w:rPr>
          <w:rFonts w:ascii="Arial" w:hAnsi="Arial" w:cs="Arial"/>
          <w:noProof/>
          <w:sz w:val="22"/>
          <w:szCs w:val="22"/>
        </w:rPr>
        <w:t>-Carbon Woven Bio-Resin: Recommended for structural components wh</w:t>
      </w:r>
      <w:r w:rsidR="00850451" w:rsidRPr="00D409F2">
        <w:rPr>
          <w:rFonts w:ascii="Arial" w:hAnsi="Arial" w:cs="Arial"/>
          <w:noProof/>
          <w:sz w:val="22"/>
          <w:szCs w:val="22"/>
        </w:rPr>
        <w:t>e</w:t>
      </w:r>
      <w:r w:rsidRPr="00D409F2">
        <w:rPr>
          <w:rFonts w:ascii="Arial" w:hAnsi="Arial" w:cs="Arial"/>
          <w:noProof/>
          <w:sz w:val="22"/>
          <w:szCs w:val="22"/>
        </w:rPr>
        <w:t>re high tensile strength is required alongside improved environmental performance compared to conventional epoxies.</w:t>
      </w:r>
    </w:p>
    <w:p w14:paraId="262B343B" w14:textId="795FA731" w:rsidR="009769DC" w:rsidRPr="00D409F2" w:rsidRDefault="009769DC" w:rsidP="00952EB9">
      <w:pPr>
        <w:rPr>
          <w:rFonts w:ascii="Arial" w:hAnsi="Arial" w:cs="Arial"/>
          <w:noProof/>
          <w:sz w:val="22"/>
          <w:szCs w:val="22"/>
        </w:rPr>
      </w:pPr>
      <w:r w:rsidRPr="00D409F2">
        <w:rPr>
          <w:rFonts w:ascii="Arial" w:hAnsi="Arial" w:cs="Arial"/>
          <w:noProof/>
          <w:sz w:val="22"/>
          <w:szCs w:val="22"/>
        </w:rPr>
        <w:t>-Flax Woven Bio-Resin: Recommended for non-structural and interior applications where moderate mechanical strength and excellent sustainability is acceptable.</w:t>
      </w:r>
    </w:p>
    <w:p w14:paraId="7AA98650" w14:textId="6711E33E" w:rsidR="009769DC" w:rsidRPr="00D409F2" w:rsidRDefault="009769DC" w:rsidP="00952EB9">
      <w:pPr>
        <w:rPr>
          <w:rFonts w:ascii="Arial" w:hAnsi="Arial" w:cs="Arial"/>
          <w:noProof/>
          <w:sz w:val="22"/>
          <w:szCs w:val="22"/>
        </w:rPr>
      </w:pPr>
      <w:r w:rsidRPr="00D409F2">
        <w:rPr>
          <w:rFonts w:ascii="Arial" w:hAnsi="Arial" w:cs="Arial"/>
          <w:noProof/>
          <w:sz w:val="22"/>
          <w:szCs w:val="22"/>
        </w:rPr>
        <w:t>-Aluminium: Recommended for components such as brackets, mounts, and medium-load structures where recyclability and durability are critical factors.</w:t>
      </w:r>
    </w:p>
    <w:p w14:paraId="77170DB7" w14:textId="72B17617" w:rsidR="00D96EE8" w:rsidRPr="00D409F2" w:rsidRDefault="006B57A8" w:rsidP="00952EB9">
      <w:pPr>
        <w:rPr>
          <w:rFonts w:ascii="Arial" w:hAnsi="Arial" w:cs="Arial"/>
          <w:noProof/>
          <w:sz w:val="22"/>
          <w:szCs w:val="22"/>
        </w:rPr>
      </w:pPr>
      <w:r w:rsidRPr="00D409F2">
        <w:rPr>
          <w:rFonts w:ascii="Arial" w:hAnsi="Arial" w:cs="Arial"/>
          <w:noProof/>
          <w:sz w:val="22"/>
          <w:szCs w:val="22"/>
        </w:rPr>
        <w:t>Materials such as hemp non-woven bio-resin are unsuitable for structural applications due to inconsistency</w:t>
      </w:r>
      <w:r w:rsidR="00CC4EE3" w:rsidRPr="00D409F2">
        <w:rPr>
          <w:rFonts w:ascii="Arial" w:hAnsi="Arial" w:cs="Arial"/>
          <w:noProof/>
          <w:sz w:val="22"/>
          <w:szCs w:val="22"/>
        </w:rPr>
        <w:t xml:space="preserve"> and low UTS values</w:t>
      </w:r>
      <w:r w:rsidRPr="00D409F2">
        <w:rPr>
          <w:rFonts w:ascii="Arial" w:hAnsi="Arial" w:cs="Arial"/>
          <w:noProof/>
          <w:sz w:val="22"/>
          <w:szCs w:val="22"/>
        </w:rPr>
        <w:t xml:space="preserve">. </w:t>
      </w:r>
      <w:r w:rsidR="00FD2013" w:rsidRPr="00D409F2">
        <w:rPr>
          <w:rFonts w:ascii="Arial" w:hAnsi="Arial" w:cs="Arial"/>
          <w:noProof/>
          <w:sz w:val="22"/>
          <w:szCs w:val="22"/>
        </w:rPr>
        <w:t>Kevlar</w:t>
      </w:r>
      <w:r w:rsidRPr="00D409F2">
        <w:rPr>
          <w:rFonts w:ascii="Arial" w:hAnsi="Arial" w:cs="Arial"/>
          <w:noProof/>
          <w:sz w:val="22"/>
          <w:szCs w:val="22"/>
        </w:rPr>
        <w:t xml:space="preserve"> woven bio</w:t>
      </w:r>
      <w:r w:rsidR="00FD2013" w:rsidRPr="00D409F2">
        <w:rPr>
          <w:rFonts w:ascii="Arial" w:hAnsi="Arial" w:cs="Arial"/>
          <w:noProof/>
          <w:sz w:val="22"/>
          <w:szCs w:val="22"/>
        </w:rPr>
        <w:t>-</w:t>
      </w:r>
      <w:r w:rsidRPr="00D409F2">
        <w:rPr>
          <w:rFonts w:ascii="Arial" w:hAnsi="Arial" w:cs="Arial"/>
          <w:noProof/>
          <w:sz w:val="22"/>
          <w:szCs w:val="22"/>
        </w:rPr>
        <w:t>resin</w:t>
      </w:r>
      <w:r w:rsidR="00FE3ABE">
        <w:rPr>
          <w:rFonts w:ascii="Arial" w:hAnsi="Arial" w:cs="Arial"/>
          <w:noProof/>
          <w:sz w:val="22"/>
          <w:szCs w:val="22"/>
        </w:rPr>
        <w:t>, and both carbon woven epoxy resin and bio-resin</w:t>
      </w:r>
      <w:r w:rsidRPr="00D409F2">
        <w:rPr>
          <w:rFonts w:ascii="Arial" w:hAnsi="Arial" w:cs="Arial"/>
          <w:noProof/>
          <w:sz w:val="22"/>
          <w:szCs w:val="22"/>
        </w:rPr>
        <w:t xml:space="preserve"> underperformed severely compared to expectations, meaning they </w:t>
      </w:r>
      <w:r w:rsidR="00A32033">
        <w:rPr>
          <w:rFonts w:ascii="Arial" w:hAnsi="Arial" w:cs="Arial"/>
          <w:noProof/>
          <w:sz w:val="22"/>
          <w:szCs w:val="22"/>
        </w:rPr>
        <w:t>require</w:t>
      </w:r>
      <w:r w:rsidRPr="00D409F2">
        <w:rPr>
          <w:rFonts w:ascii="Arial" w:hAnsi="Arial" w:cs="Arial"/>
          <w:noProof/>
          <w:sz w:val="22"/>
          <w:szCs w:val="22"/>
        </w:rPr>
        <w:t xml:space="preserve"> further investigation</w:t>
      </w:r>
      <w:r w:rsidR="00A32033">
        <w:rPr>
          <w:rFonts w:ascii="Arial" w:hAnsi="Arial" w:cs="Arial"/>
          <w:noProof/>
          <w:sz w:val="22"/>
          <w:szCs w:val="22"/>
        </w:rPr>
        <w:t xml:space="preserve"> </w:t>
      </w:r>
      <w:r w:rsidRPr="00D409F2">
        <w:rPr>
          <w:rFonts w:ascii="Arial" w:hAnsi="Arial" w:cs="Arial"/>
          <w:noProof/>
          <w:sz w:val="22"/>
          <w:szCs w:val="22"/>
        </w:rPr>
        <w:t xml:space="preserve">into the reasons for </w:t>
      </w:r>
      <w:r w:rsidR="00A32033">
        <w:rPr>
          <w:rFonts w:ascii="Arial" w:hAnsi="Arial" w:cs="Arial"/>
          <w:noProof/>
          <w:sz w:val="22"/>
          <w:szCs w:val="22"/>
        </w:rPr>
        <w:t>their</w:t>
      </w:r>
      <w:r w:rsidRPr="00D409F2">
        <w:rPr>
          <w:rFonts w:ascii="Arial" w:hAnsi="Arial" w:cs="Arial"/>
          <w:noProof/>
          <w:sz w:val="22"/>
          <w:szCs w:val="22"/>
        </w:rPr>
        <w:t xml:space="preserve"> low strength compared to technical data specifications.</w:t>
      </w:r>
    </w:p>
    <w:p w14:paraId="6FEFADDD" w14:textId="77777777" w:rsidR="00D96EE8" w:rsidRDefault="00D96EE8" w:rsidP="00952EB9">
      <w:pPr>
        <w:rPr>
          <w:rFonts w:ascii="Arial" w:hAnsi="Arial" w:cs="Arial"/>
          <w:noProof/>
          <w:sz w:val="22"/>
          <w:szCs w:val="22"/>
        </w:rPr>
      </w:pPr>
    </w:p>
    <w:p w14:paraId="0E5974F3" w14:textId="77777777" w:rsidR="00D96EE8" w:rsidRDefault="00D96EE8" w:rsidP="00952EB9">
      <w:pPr>
        <w:rPr>
          <w:rFonts w:ascii="Arial" w:hAnsi="Arial" w:cs="Arial"/>
          <w:noProof/>
          <w:sz w:val="22"/>
          <w:szCs w:val="22"/>
        </w:rPr>
      </w:pPr>
    </w:p>
    <w:p w14:paraId="4E03FC4C" w14:textId="77777777" w:rsidR="00D96EE8" w:rsidRDefault="00D96EE8" w:rsidP="00952EB9">
      <w:pPr>
        <w:rPr>
          <w:rFonts w:ascii="Arial" w:hAnsi="Arial" w:cs="Arial"/>
          <w:noProof/>
          <w:sz w:val="22"/>
          <w:szCs w:val="22"/>
        </w:rPr>
      </w:pPr>
    </w:p>
    <w:p w14:paraId="784ADA3A" w14:textId="77777777" w:rsidR="00D96EE8" w:rsidRDefault="00D96EE8" w:rsidP="00952EB9">
      <w:pPr>
        <w:rPr>
          <w:rFonts w:ascii="Arial" w:hAnsi="Arial" w:cs="Arial"/>
          <w:noProof/>
          <w:sz w:val="22"/>
          <w:szCs w:val="22"/>
        </w:rPr>
      </w:pPr>
    </w:p>
    <w:p w14:paraId="019DB13A" w14:textId="77777777" w:rsidR="00D96EE8" w:rsidRDefault="00D96EE8" w:rsidP="00952EB9">
      <w:pPr>
        <w:rPr>
          <w:rFonts w:ascii="Arial" w:hAnsi="Arial" w:cs="Arial"/>
          <w:noProof/>
          <w:sz w:val="22"/>
          <w:szCs w:val="22"/>
        </w:rPr>
      </w:pPr>
    </w:p>
    <w:p w14:paraId="62A05F49" w14:textId="77777777" w:rsidR="00D96EE8" w:rsidRPr="00305ECF" w:rsidRDefault="00D96EE8" w:rsidP="00952EB9">
      <w:pPr>
        <w:rPr>
          <w:rFonts w:ascii="Arial" w:hAnsi="Arial" w:cs="Arial"/>
          <w:noProof/>
          <w:sz w:val="22"/>
          <w:szCs w:val="22"/>
        </w:rPr>
      </w:pPr>
    </w:p>
    <w:p w14:paraId="26F755A0" w14:textId="0918C6D5" w:rsidR="002D5140" w:rsidRDefault="00F42E6E" w:rsidP="002D5140">
      <w:pPr>
        <w:pStyle w:val="Heading1"/>
      </w:pPr>
      <w:bookmarkStart w:id="156" w:name="_Toc197183722"/>
      <w:r>
        <w:lastRenderedPageBreak/>
        <w:t>7</w:t>
      </w:r>
      <w:r w:rsidR="002D5140">
        <w:t xml:space="preserve"> References</w:t>
      </w:r>
      <w:bookmarkEnd w:id="156"/>
    </w:p>
    <w:bookmarkEnd w:id="1"/>
    <w:p w14:paraId="58BF0C56" w14:textId="77777777" w:rsidR="00CC4EE3" w:rsidRPr="00305ECF" w:rsidRDefault="00CC4EE3" w:rsidP="002C3B6F">
      <w:pPr>
        <w:rPr>
          <w:rFonts w:ascii="Arial" w:hAnsi="Arial" w:cs="Arial"/>
          <w:sz w:val="22"/>
          <w:szCs w:val="22"/>
        </w:rPr>
      </w:pPr>
      <w:r w:rsidRPr="00305ECF">
        <w:rPr>
          <w:rFonts w:ascii="Arial" w:hAnsi="Arial" w:cs="Arial"/>
          <w:sz w:val="22"/>
          <w:szCs w:val="22"/>
        </w:rPr>
        <w:t xml:space="preserve">Almansour, F. and Luqman, M., (2020). </w:t>
      </w:r>
      <w:r w:rsidRPr="00305ECF">
        <w:rPr>
          <w:rFonts w:ascii="Arial" w:hAnsi="Arial" w:cs="Arial"/>
          <w:i/>
          <w:iCs/>
          <w:sz w:val="22"/>
          <w:szCs w:val="22"/>
        </w:rPr>
        <w:t>Hybridization effects on mechanical properties of Kevlar/Flax/epoxy hybrid composite</w:t>
      </w:r>
      <w:r w:rsidRPr="00305ECF">
        <w:rPr>
          <w:rFonts w:ascii="Arial" w:hAnsi="Arial" w:cs="Arial"/>
          <w:sz w:val="22"/>
          <w:szCs w:val="22"/>
        </w:rPr>
        <w:t xml:space="preserve">. Available at: </w:t>
      </w:r>
      <w:hyperlink r:id="rId59" w:tgtFrame="_new" w:history="1">
        <w:r w:rsidRPr="00305ECF">
          <w:rPr>
            <w:rFonts w:ascii="Arial" w:hAnsi="Arial" w:cs="Arial"/>
            <w:sz w:val="22"/>
            <w:szCs w:val="22"/>
          </w:rPr>
          <w:t>https://www.sciencedirect.com/science/article/abs/pii/S014294182030708X</w:t>
        </w:r>
      </w:hyperlink>
      <w:r w:rsidRPr="00305ECF">
        <w:rPr>
          <w:rFonts w:ascii="Arial" w:hAnsi="Arial" w:cs="Arial"/>
          <w:sz w:val="22"/>
          <w:szCs w:val="22"/>
        </w:rPr>
        <w:t xml:space="preserve"> </w:t>
      </w:r>
    </w:p>
    <w:p w14:paraId="344925D2" w14:textId="77777777" w:rsidR="00CC4EE3" w:rsidRPr="00305ECF" w:rsidRDefault="00CC4EE3" w:rsidP="006677CC">
      <w:pPr>
        <w:rPr>
          <w:rFonts w:ascii="Arial" w:hAnsi="Arial" w:cs="Arial"/>
          <w:sz w:val="22"/>
          <w:szCs w:val="22"/>
        </w:rPr>
      </w:pPr>
      <w:r w:rsidRPr="00305ECF">
        <w:rPr>
          <w:rFonts w:ascii="Arial" w:hAnsi="Arial" w:cs="Arial"/>
          <w:sz w:val="22"/>
          <w:szCs w:val="22"/>
        </w:rPr>
        <w:t xml:space="preserve">Amazon UK (2024) </w:t>
      </w:r>
      <w:r w:rsidRPr="00305ECF">
        <w:rPr>
          <w:rFonts w:ascii="Arial" w:hAnsi="Arial" w:cs="Arial"/>
          <w:i/>
          <w:iCs/>
          <w:sz w:val="22"/>
          <w:szCs w:val="22"/>
        </w:rPr>
        <w:t>Kevlar Fabric Price Listing.</w:t>
      </w:r>
      <w:r w:rsidRPr="00305ECF">
        <w:rPr>
          <w:rFonts w:ascii="Arial" w:hAnsi="Arial" w:cs="Arial"/>
          <w:sz w:val="22"/>
          <w:szCs w:val="22"/>
        </w:rPr>
        <w:t xml:space="preserve"> Available at: https://www.amazon.co.uk/Square-200gsm-Yellow-Kevlar-Aramid/dp/B0CXPL8M4C (Accessed: 17 April 2025).</w:t>
      </w:r>
    </w:p>
    <w:p w14:paraId="753CB650" w14:textId="77777777" w:rsidR="00CC4EE3" w:rsidRPr="00305ECF" w:rsidRDefault="00CC4EE3" w:rsidP="002C3B6F">
      <w:pPr>
        <w:rPr>
          <w:rFonts w:ascii="Arial" w:hAnsi="Arial" w:cs="Arial"/>
          <w:sz w:val="22"/>
          <w:szCs w:val="22"/>
        </w:rPr>
      </w:pPr>
      <w:proofErr w:type="spellStart"/>
      <w:r>
        <w:rPr>
          <w:rFonts w:ascii="Arial" w:hAnsi="Arial" w:cs="Arial"/>
          <w:sz w:val="22"/>
          <w:szCs w:val="22"/>
        </w:rPr>
        <w:t>Atmakuri</w:t>
      </w:r>
      <w:proofErr w:type="spellEnd"/>
      <w:r>
        <w:rPr>
          <w:rFonts w:ascii="Arial" w:hAnsi="Arial" w:cs="Arial"/>
          <w:sz w:val="22"/>
          <w:szCs w:val="22"/>
        </w:rPr>
        <w:t>, A.,</w:t>
      </w:r>
      <w:proofErr w:type="spellStart"/>
      <w:r>
        <w:rPr>
          <w:rFonts w:ascii="Arial" w:hAnsi="Arial" w:cs="Arial"/>
          <w:sz w:val="22"/>
          <w:szCs w:val="22"/>
        </w:rPr>
        <w:t>Palevicius,A</w:t>
      </w:r>
      <w:proofErr w:type="spellEnd"/>
      <w:r>
        <w:rPr>
          <w:rFonts w:ascii="Arial" w:hAnsi="Arial" w:cs="Arial"/>
          <w:sz w:val="22"/>
          <w:szCs w:val="22"/>
        </w:rPr>
        <w:t xml:space="preserve">., </w:t>
      </w:r>
      <w:proofErr w:type="spellStart"/>
      <w:r>
        <w:rPr>
          <w:rFonts w:ascii="Arial" w:hAnsi="Arial" w:cs="Arial"/>
          <w:sz w:val="22"/>
          <w:szCs w:val="22"/>
        </w:rPr>
        <w:t>Janusas</w:t>
      </w:r>
      <w:proofErr w:type="spellEnd"/>
      <w:r>
        <w:rPr>
          <w:rFonts w:ascii="Arial" w:hAnsi="Arial" w:cs="Arial"/>
          <w:sz w:val="22"/>
          <w:szCs w:val="22"/>
        </w:rPr>
        <w:t xml:space="preserve">, G., and </w:t>
      </w:r>
      <w:proofErr w:type="spellStart"/>
      <w:r>
        <w:rPr>
          <w:rFonts w:ascii="Arial" w:hAnsi="Arial" w:cs="Arial"/>
          <w:sz w:val="22"/>
          <w:szCs w:val="22"/>
        </w:rPr>
        <w:t>Eimontas</w:t>
      </w:r>
      <w:proofErr w:type="spellEnd"/>
      <w:r>
        <w:rPr>
          <w:rFonts w:ascii="Arial" w:hAnsi="Arial" w:cs="Arial"/>
          <w:sz w:val="22"/>
          <w:szCs w:val="22"/>
        </w:rPr>
        <w:t xml:space="preserve">, </w:t>
      </w:r>
      <w:proofErr w:type="gramStart"/>
      <w:r>
        <w:rPr>
          <w:rFonts w:ascii="Arial" w:hAnsi="Arial" w:cs="Arial"/>
          <w:sz w:val="22"/>
          <w:szCs w:val="22"/>
        </w:rPr>
        <w:t>J,</w:t>
      </w:r>
      <w:r w:rsidRPr="00305ECF">
        <w:rPr>
          <w:rFonts w:ascii="Arial" w:hAnsi="Arial" w:cs="Arial"/>
          <w:sz w:val="22"/>
          <w:szCs w:val="22"/>
        </w:rPr>
        <w:t>.</w:t>
      </w:r>
      <w:proofErr w:type="gramEnd"/>
      <w:r w:rsidRPr="00305ECF">
        <w:rPr>
          <w:rFonts w:ascii="Arial" w:hAnsi="Arial" w:cs="Arial"/>
          <w:sz w:val="22"/>
          <w:szCs w:val="22"/>
        </w:rPr>
        <w:t xml:space="preserve"> (2022). </w:t>
      </w:r>
      <w:r w:rsidRPr="00305ECF">
        <w:rPr>
          <w:rFonts w:ascii="Arial" w:hAnsi="Arial" w:cs="Arial"/>
          <w:i/>
          <w:iCs/>
          <w:sz w:val="22"/>
          <w:szCs w:val="22"/>
        </w:rPr>
        <w:t xml:space="preserve">Flexural properties of hemp and flax fibre-reinforced </w:t>
      </w:r>
      <w:proofErr w:type="spellStart"/>
      <w:r w:rsidRPr="00305ECF">
        <w:rPr>
          <w:rFonts w:ascii="Arial" w:hAnsi="Arial" w:cs="Arial"/>
          <w:i/>
          <w:iCs/>
          <w:sz w:val="22"/>
          <w:szCs w:val="22"/>
        </w:rPr>
        <w:t>EcoPoxy</w:t>
      </w:r>
      <w:proofErr w:type="spellEnd"/>
      <w:r w:rsidRPr="00305ECF">
        <w:rPr>
          <w:rFonts w:ascii="Arial" w:hAnsi="Arial" w:cs="Arial"/>
          <w:i/>
          <w:iCs/>
          <w:sz w:val="22"/>
          <w:szCs w:val="22"/>
        </w:rPr>
        <w:t xml:space="preserve"> bio-composites.</w:t>
      </w:r>
      <w:r w:rsidRPr="00305ECF">
        <w:rPr>
          <w:rFonts w:ascii="Arial" w:hAnsi="Arial" w:cs="Arial"/>
          <w:sz w:val="22"/>
          <w:szCs w:val="22"/>
        </w:rPr>
        <w:t xml:space="preserve"> Available at: </w:t>
      </w:r>
    </w:p>
    <w:p w14:paraId="352B10C7" w14:textId="77777777" w:rsidR="00CC4EE3" w:rsidRDefault="00CC4EE3" w:rsidP="002C3B6F">
      <w:pPr>
        <w:rPr>
          <w:rFonts w:ascii="Arial" w:hAnsi="Arial" w:cs="Arial"/>
          <w:sz w:val="22"/>
          <w:szCs w:val="22"/>
        </w:rPr>
      </w:pPr>
      <w:r w:rsidRPr="00305ECF">
        <w:rPr>
          <w:rFonts w:ascii="Arial" w:hAnsi="Arial" w:cs="Arial"/>
          <w:sz w:val="22"/>
          <w:szCs w:val="22"/>
        </w:rPr>
        <w:t xml:space="preserve">Callister, W.D. and Rethwisch, D.G. (2018) </w:t>
      </w:r>
      <w:r w:rsidRPr="00305ECF">
        <w:rPr>
          <w:rFonts w:ascii="Arial" w:hAnsi="Arial" w:cs="Arial"/>
          <w:i/>
          <w:iCs/>
          <w:sz w:val="22"/>
          <w:szCs w:val="22"/>
        </w:rPr>
        <w:t>Materials Science and Engineering: An Introduction</w:t>
      </w:r>
      <w:r w:rsidRPr="00305ECF">
        <w:rPr>
          <w:rFonts w:ascii="Arial" w:hAnsi="Arial" w:cs="Arial"/>
          <w:sz w:val="22"/>
          <w:szCs w:val="22"/>
        </w:rPr>
        <w:t>, 10th ed. Hoboken, NJ: Wiley.</w:t>
      </w:r>
    </w:p>
    <w:p w14:paraId="502F638E" w14:textId="77777777" w:rsidR="00CC4EE3" w:rsidRPr="00305ECF" w:rsidRDefault="00CC4EE3" w:rsidP="002C3B6F">
      <w:pPr>
        <w:rPr>
          <w:rFonts w:ascii="Arial" w:hAnsi="Arial" w:cs="Arial"/>
          <w:sz w:val="22"/>
          <w:szCs w:val="22"/>
        </w:rPr>
      </w:pPr>
      <w:r w:rsidRPr="00DB2F92">
        <w:rPr>
          <w:rFonts w:ascii="Arial" w:hAnsi="Arial" w:cs="Arial"/>
          <w:sz w:val="22"/>
          <w:szCs w:val="22"/>
        </w:rPr>
        <w:t>Campbell, F.C., 2010. Structural Composite Materials. Materials Park, OH: ASM International.</w:t>
      </w:r>
    </w:p>
    <w:p w14:paraId="450B2071" w14:textId="77777777" w:rsidR="00CC4EE3" w:rsidRPr="00305ECF" w:rsidRDefault="00CC4EE3" w:rsidP="002C3B6F">
      <w:pPr>
        <w:rPr>
          <w:rFonts w:ascii="Arial" w:hAnsi="Arial" w:cs="Arial"/>
          <w:sz w:val="22"/>
          <w:szCs w:val="22"/>
        </w:rPr>
      </w:pPr>
      <w:proofErr w:type="spellStart"/>
      <w:r w:rsidRPr="00305ECF">
        <w:rPr>
          <w:rFonts w:ascii="Arial" w:hAnsi="Arial" w:cs="Arial"/>
          <w:sz w:val="22"/>
          <w:szCs w:val="22"/>
        </w:rPr>
        <w:t>Chaharmahali</w:t>
      </w:r>
      <w:proofErr w:type="spellEnd"/>
      <w:r w:rsidRPr="00305ECF">
        <w:rPr>
          <w:rFonts w:ascii="Arial" w:hAnsi="Arial" w:cs="Arial"/>
          <w:sz w:val="22"/>
          <w:szCs w:val="22"/>
        </w:rPr>
        <w:t xml:space="preserve">, M., Nourbakhsh, A. and </w:t>
      </w:r>
      <w:proofErr w:type="spellStart"/>
      <w:r w:rsidRPr="00305ECF">
        <w:rPr>
          <w:rFonts w:ascii="Arial" w:hAnsi="Arial" w:cs="Arial"/>
          <w:sz w:val="22"/>
          <w:szCs w:val="22"/>
        </w:rPr>
        <w:t>Ashori</w:t>
      </w:r>
      <w:proofErr w:type="spellEnd"/>
      <w:r w:rsidRPr="00305ECF">
        <w:rPr>
          <w:rFonts w:ascii="Arial" w:hAnsi="Arial" w:cs="Arial"/>
          <w:sz w:val="22"/>
          <w:szCs w:val="22"/>
        </w:rPr>
        <w:t>, A., (2024</w:t>
      </w:r>
      <w:r w:rsidRPr="00305ECF">
        <w:rPr>
          <w:rFonts w:ascii="Arial" w:hAnsi="Arial" w:cs="Arial"/>
          <w:i/>
          <w:iCs/>
          <w:sz w:val="22"/>
          <w:szCs w:val="22"/>
        </w:rPr>
        <w:t>). Mechanical properties of flax and hemp fibre-reinforced composites: A comparative study</w:t>
      </w:r>
      <w:r w:rsidRPr="00305ECF">
        <w:rPr>
          <w:rFonts w:ascii="Arial" w:hAnsi="Arial" w:cs="Arial"/>
          <w:sz w:val="22"/>
          <w:szCs w:val="22"/>
        </w:rPr>
        <w:t xml:space="preserve">. Available at: https://www.mdpi.com/1996-1944/17/19/4871 </w:t>
      </w:r>
    </w:p>
    <w:p w14:paraId="56E8716E" w14:textId="77777777" w:rsidR="00CC4EE3" w:rsidRDefault="00CC4EE3" w:rsidP="002C3B6F">
      <w:r w:rsidRPr="00305ECF">
        <w:rPr>
          <w:rFonts w:ascii="Arial" w:hAnsi="Arial" w:cs="Arial"/>
          <w:sz w:val="22"/>
          <w:szCs w:val="22"/>
        </w:rPr>
        <w:t>Crowe, J., (2023</w:t>
      </w:r>
      <w:r w:rsidRPr="00305ECF">
        <w:rPr>
          <w:rFonts w:ascii="Arial" w:hAnsi="Arial" w:cs="Arial"/>
          <w:i/>
          <w:iCs/>
          <w:sz w:val="22"/>
          <w:szCs w:val="22"/>
        </w:rPr>
        <w:t>). Natural fibres: The new fashion in automotive composites</w:t>
      </w:r>
      <w:r w:rsidRPr="00305ECF">
        <w:rPr>
          <w:rFonts w:ascii="Arial" w:hAnsi="Arial" w:cs="Arial"/>
          <w:sz w:val="22"/>
          <w:szCs w:val="22"/>
        </w:rPr>
        <w:t xml:space="preserve">. Available at: </w:t>
      </w:r>
      <w:hyperlink r:id="rId60" w:history="1">
        <w:r w:rsidRPr="00305ECF">
          <w:rPr>
            <w:rStyle w:val="Hyperlink"/>
            <w:rFonts w:ascii="Arial" w:hAnsi="Arial" w:cs="Arial"/>
            <w:sz w:val="22"/>
            <w:szCs w:val="22"/>
          </w:rPr>
          <w:t>https://www.fibrejournal.com/natural-fibres-the-new-fashion-in-automotive-composites</w:t>
        </w:r>
      </w:hyperlink>
    </w:p>
    <w:p w14:paraId="2E5475C2" w14:textId="77777777" w:rsidR="00CC4EE3" w:rsidRDefault="00CC4EE3" w:rsidP="002C3B6F">
      <w:pPr>
        <w:rPr>
          <w:rFonts w:ascii="Arial" w:hAnsi="Arial" w:cs="Arial"/>
          <w:sz w:val="22"/>
          <w:szCs w:val="22"/>
        </w:rPr>
      </w:pPr>
      <w:proofErr w:type="spellStart"/>
      <w:r w:rsidRPr="005B1E68">
        <w:rPr>
          <w:rFonts w:ascii="Arial" w:hAnsi="Arial" w:cs="Arial"/>
          <w:sz w:val="22"/>
          <w:szCs w:val="22"/>
        </w:rPr>
        <w:t>DataHorizzon</w:t>
      </w:r>
      <w:proofErr w:type="spellEnd"/>
      <w:r w:rsidRPr="005B1E68">
        <w:rPr>
          <w:rFonts w:ascii="Arial" w:hAnsi="Arial" w:cs="Arial"/>
          <w:sz w:val="22"/>
          <w:szCs w:val="22"/>
        </w:rPr>
        <w:t xml:space="preserve"> Research (2024) </w:t>
      </w:r>
      <w:r w:rsidRPr="005B1E68">
        <w:rPr>
          <w:rFonts w:ascii="Arial" w:hAnsi="Arial" w:cs="Arial"/>
          <w:i/>
          <w:iCs/>
          <w:sz w:val="22"/>
          <w:szCs w:val="22"/>
        </w:rPr>
        <w:t>Recycled Carbon Fiber Market Report</w:t>
      </w:r>
      <w:r w:rsidRPr="005B1E68">
        <w:rPr>
          <w:rFonts w:ascii="Arial" w:hAnsi="Arial" w:cs="Arial"/>
          <w:sz w:val="22"/>
          <w:szCs w:val="22"/>
        </w:rPr>
        <w:t xml:space="preserve">. Available at: </w:t>
      </w:r>
      <w:hyperlink r:id="rId61" w:tgtFrame="_new" w:history="1">
        <w:r w:rsidRPr="005B1E68">
          <w:rPr>
            <w:rStyle w:val="Hyperlink"/>
            <w:rFonts w:ascii="Arial" w:hAnsi="Arial" w:cs="Arial"/>
            <w:sz w:val="22"/>
            <w:szCs w:val="22"/>
          </w:rPr>
          <w:t>https://datahorizzonresearch.com/recycled-carbon-fiber-market-2649</w:t>
        </w:r>
      </w:hyperlink>
    </w:p>
    <w:p w14:paraId="7936636C" w14:textId="77777777" w:rsidR="00CC4EE3" w:rsidRPr="00305ECF" w:rsidRDefault="00CC4EE3" w:rsidP="006677CC">
      <w:pPr>
        <w:rPr>
          <w:rFonts w:ascii="Arial" w:hAnsi="Arial" w:cs="Arial"/>
          <w:sz w:val="22"/>
          <w:szCs w:val="22"/>
        </w:rPr>
      </w:pPr>
      <w:proofErr w:type="spellStart"/>
      <w:r w:rsidRPr="00305ECF">
        <w:rPr>
          <w:rFonts w:ascii="Arial" w:hAnsi="Arial" w:cs="Arial"/>
          <w:sz w:val="22"/>
          <w:szCs w:val="22"/>
        </w:rPr>
        <w:t>DataHorizzon</w:t>
      </w:r>
      <w:proofErr w:type="spellEnd"/>
      <w:r w:rsidRPr="00305ECF">
        <w:rPr>
          <w:rFonts w:ascii="Arial" w:hAnsi="Arial" w:cs="Arial"/>
          <w:sz w:val="22"/>
          <w:szCs w:val="22"/>
        </w:rPr>
        <w:t xml:space="preserve"> Research (2024) </w:t>
      </w:r>
      <w:r w:rsidRPr="00305ECF">
        <w:rPr>
          <w:rFonts w:ascii="Arial" w:hAnsi="Arial" w:cs="Arial"/>
          <w:i/>
          <w:iCs/>
          <w:sz w:val="22"/>
          <w:szCs w:val="22"/>
        </w:rPr>
        <w:t>Recycled Carbon Fiber Market Report.</w:t>
      </w:r>
      <w:r w:rsidRPr="00305ECF">
        <w:rPr>
          <w:rFonts w:ascii="Arial" w:hAnsi="Arial" w:cs="Arial"/>
          <w:sz w:val="22"/>
          <w:szCs w:val="22"/>
        </w:rPr>
        <w:t xml:space="preserve"> Available at: https://datahorizzonresearch.com/recycled-carbon-fiber-market-2649 (Accessed: 17 April 2025).</w:t>
      </w:r>
    </w:p>
    <w:p w14:paraId="36911F2B" w14:textId="77777777" w:rsidR="00CC4EE3" w:rsidRPr="00305ECF" w:rsidRDefault="00CC4EE3" w:rsidP="006677CC">
      <w:pPr>
        <w:rPr>
          <w:rFonts w:ascii="Arial" w:hAnsi="Arial" w:cs="Arial"/>
          <w:sz w:val="22"/>
          <w:szCs w:val="22"/>
        </w:rPr>
      </w:pPr>
      <w:r w:rsidRPr="00305ECF">
        <w:rPr>
          <w:rFonts w:ascii="Arial" w:hAnsi="Arial" w:cs="Arial"/>
          <w:sz w:val="22"/>
          <w:szCs w:val="22"/>
        </w:rPr>
        <w:t xml:space="preserve">Easy Composites (2024) </w:t>
      </w:r>
      <w:r w:rsidRPr="00305ECF">
        <w:rPr>
          <w:rFonts w:ascii="Arial" w:hAnsi="Arial" w:cs="Arial"/>
          <w:i/>
          <w:iCs/>
          <w:sz w:val="22"/>
          <w:szCs w:val="22"/>
        </w:rPr>
        <w:t>Kevlar Fabric – 300g 2/2 Twill.</w:t>
      </w:r>
      <w:r w:rsidRPr="00305ECF">
        <w:rPr>
          <w:rFonts w:ascii="Arial" w:hAnsi="Arial" w:cs="Arial"/>
          <w:sz w:val="22"/>
          <w:szCs w:val="22"/>
        </w:rPr>
        <w:t xml:space="preserve"> Available at: https://www.easycomposites.co.uk/300g-22-twill-kevlar-cloth (Accessed: 17 April 2025).</w:t>
      </w:r>
    </w:p>
    <w:p w14:paraId="7865950D" w14:textId="77777777" w:rsidR="00CC4EE3" w:rsidRPr="00305ECF" w:rsidRDefault="00CC4EE3" w:rsidP="002C3B6F">
      <w:pPr>
        <w:rPr>
          <w:rFonts w:ascii="Arial" w:hAnsi="Arial" w:cs="Arial"/>
          <w:sz w:val="22"/>
          <w:szCs w:val="22"/>
        </w:rPr>
      </w:pPr>
      <w:r w:rsidRPr="005B1E68">
        <w:rPr>
          <w:rFonts w:ascii="Arial" w:hAnsi="Arial" w:cs="Arial"/>
          <w:sz w:val="22"/>
          <w:szCs w:val="22"/>
        </w:rPr>
        <w:t xml:space="preserve">European Commission (2024) </w:t>
      </w:r>
      <w:r w:rsidRPr="005B1E68">
        <w:rPr>
          <w:rFonts w:ascii="Arial" w:hAnsi="Arial" w:cs="Arial"/>
          <w:i/>
          <w:iCs/>
          <w:sz w:val="22"/>
          <w:szCs w:val="22"/>
        </w:rPr>
        <w:t>End-of-Life Vehicles Directive (Directive 2000/53/EC)</w:t>
      </w:r>
      <w:r w:rsidRPr="005B1E68">
        <w:rPr>
          <w:rFonts w:ascii="Arial" w:hAnsi="Arial" w:cs="Arial"/>
          <w:sz w:val="22"/>
          <w:szCs w:val="22"/>
        </w:rPr>
        <w:t xml:space="preserve">. Available at: </w:t>
      </w:r>
      <w:hyperlink r:id="rId62" w:tgtFrame="_new" w:history="1">
        <w:r w:rsidRPr="005B1E68">
          <w:rPr>
            <w:rStyle w:val="Hyperlink"/>
            <w:rFonts w:ascii="Arial" w:hAnsi="Arial" w:cs="Arial"/>
            <w:sz w:val="22"/>
            <w:szCs w:val="22"/>
          </w:rPr>
          <w:t>https://ec.europa.eu/environment/topics/waste-and-recycling/end-life-vehicles_en</w:t>
        </w:r>
      </w:hyperlink>
    </w:p>
    <w:p w14:paraId="6C140B28" w14:textId="77777777" w:rsidR="00CC4EE3" w:rsidRPr="00CC4EE3" w:rsidRDefault="00CC4EE3" w:rsidP="00366BD6">
      <w:pPr>
        <w:rPr>
          <w:rFonts w:ascii="Arial" w:hAnsi="Arial" w:cs="Arial"/>
          <w:sz w:val="22"/>
          <w:szCs w:val="22"/>
        </w:rPr>
      </w:pPr>
      <w:r w:rsidRPr="00CC4EE3">
        <w:rPr>
          <w:rFonts w:ascii="Arial" w:hAnsi="Arial" w:cs="Arial"/>
          <w:sz w:val="22"/>
          <w:szCs w:val="22"/>
        </w:rPr>
        <w:t xml:space="preserve">Formula 1, 2022. </w:t>
      </w:r>
      <w:r w:rsidRPr="00CC4EE3">
        <w:rPr>
          <w:rFonts w:ascii="Arial" w:hAnsi="Arial" w:cs="Arial"/>
          <w:i/>
          <w:iCs/>
          <w:sz w:val="22"/>
          <w:szCs w:val="22"/>
        </w:rPr>
        <w:t>Sustainability Strategy: Net Zero by 2030</w:t>
      </w:r>
      <w:r w:rsidRPr="00CC4EE3">
        <w:rPr>
          <w:rFonts w:ascii="Arial" w:hAnsi="Arial" w:cs="Arial"/>
          <w:sz w:val="22"/>
          <w:szCs w:val="22"/>
        </w:rPr>
        <w:t>. [online] Available at: https://corp.formula1.com/sustainability/</w:t>
      </w:r>
    </w:p>
    <w:p w14:paraId="57FCEC0D" w14:textId="77777777" w:rsidR="00CC4EE3" w:rsidRPr="00305ECF" w:rsidRDefault="00CC4EE3" w:rsidP="002C3B6F">
      <w:pPr>
        <w:rPr>
          <w:rFonts w:ascii="Arial" w:hAnsi="Arial" w:cs="Arial"/>
          <w:sz w:val="22"/>
          <w:szCs w:val="22"/>
        </w:rPr>
      </w:pPr>
      <w:r w:rsidRPr="00305ECF">
        <w:rPr>
          <w:rFonts w:ascii="Arial" w:hAnsi="Arial" w:cs="Arial"/>
          <w:sz w:val="22"/>
          <w:szCs w:val="22"/>
        </w:rPr>
        <w:t xml:space="preserve">Hull, D. and Clyne, T.W. (1996) </w:t>
      </w:r>
      <w:r w:rsidRPr="00305ECF">
        <w:rPr>
          <w:rFonts w:ascii="Arial" w:hAnsi="Arial" w:cs="Arial"/>
          <w:i/>
          <w:iCs/>
          <w:sz w:val="22"/>
          <w:szCs w:val="22"/>
        </w:rPr>
        <w:t>An Introduction to Composite Materials</w:t>
      </w:r>
      <w:r w:rsidRPr="00305ECF">
        <w:rPr>
          <w:rFonts w:ascii="Arial" w:hAnsi="Arial" w:cs="Arial"/>
          <w:sz w:val="22"/>
          <w:szCs w:val="22"/>
        </w:rPr>
        <w:t>, 2nd ed. Cambridge: Cambridge University Press.</w:t>
      </w:r>
    </w:p>
    <w:p w14:paraId="1CF88591" w14:textId="77777777" w:rsidR="00CC4EE3" w:rsidRPr="00305ECF" w:rsidRDefault="00CC4EE3" w:rsidP="006677CC">
      <w:pPr>
        <w:rPr>
          <w:rFonts w:ascii="Arial" w:hAnsi="Arial" w:cs="Arial"/>
          <w:sz w:val="22"/>
          <w:szCs w:val="22"/>
        </w:rPr>
      </w:pPr>
      <w:r w:rsidRPr="00305ECF">
        <w:rPr>
          <w:rFonts w:ascii="Arial" w:hAnsi="Arial" w:cs="Arial"/>
          <w:sz w:val="22"/>
          <w:szCs w:val="22"/>
        </w:rPr>
        <w:t xml:space="preserve">IMARC Group (2024) </w:t>
      </w:r>
      <w:r w:rsidRPr="00305ECF">
        <w:rPr>
          <w:rFonts w:ascii="Arial" w:hAnsi="Arial" w:cs="Arial"/>
          <w:i/>
          <w:iCs/>
          <w:sz w:val="22"/>
          <w:szCs w:val="22"/>
        </w:rPr>
        <w:t>Carbon Fibre Pricing Report.</w:t>
      </w:r>
      <w:r w:rsidRPr="00305ECF">
        <w:rPr>
          <w:rFonts w:ascii="Arial" w:hAnsi="Arial" w:cs="Arial"/>
          <w:sz w:val="22"/>
          <w:szCs w:val="22"/>
        </w:rPr>
        <w:t xml:space="preserve"> Available at: https://www.imarcgroup.com/carbon-fibre-pricing-report (Accessed: 17 April 2025).</w:t>
      </w:r>
    </w:p>
    <w:p w14:paraId="0528D329" w14:textId="77777777" w:rsidR="00CC4EE3" w:rsidRPr="00305ECF" w:rsidRDefault="00CC4EE3" w:rsidP="002C3B6F">
      <w:pPr>
        <w:rPr>
          <w:rFonts w:ascii="Arial" w:hAnsi="Arial" w:cs="Arial"/>
          <w:sz w:val="22"/>
          <w:szCs w:val="22"/>
        </w:rPr>
      </w:pPr>
      <w:r w:rsidRPr="00305ECF">
        <w:rPr>
          <w:rFonts w:ascii="Arial" w:hAnsi="Arial" w:cs="Arial"/>
          <w:sz w:val="22"/>
          <w:szCs w:val="22"/>
        </w:rPr>
        <w:t xml:space="preserve">Islam, M., et al., (2024). </w:t>
      </w:r>
      <w:r w:rsidRPr="00305ECF">
        <w:rPr>
          <w:rFonts w:ascii="Arial" w:hAnsi="Arial" w:cs="Arial"/>
          <w:i/>
          <w:iCs/>
          <w:sz w:val="22"/>
          <w:szCs w:val="22"/>
        </w:rPr>
        <w:t>High velocity impact and flexural properties of hybrid flax/carbon/Kevlar epoxy composites. Journal of Materials Research and Technology</w:t>
      </w:r>
      <w:r w:rsidRPr="00305ECF">
        <w:rPr>
          <w:rFonts w:ascii="Arial" w:hAnsi="Arial" w:cs="Arial"/>
          <w:sz w:val="22"/>
          <w:szCs w:val="22"/>
        </w:rPr>
        <w:t xml:space="preserve">, Available at: </w:t>
      </w:r>
      <w:hyperlink r:id="rId63" w:tgtFrame="_new" w:history="1">
        <w:r w:rsidRPr="00305ECF">
          <w:rPr>
            <w:rFonts w:ascii="Arial" w:hAnsi="Arial" w:cs="Arial"/>
            <w:sz w:val="22"/>
            <w:szCs w:val="22"/>
          </w:rPr>
          <w:t>https://www.sciencedirect.com/science/article/pii/S2238785424013024</w:t>
        </w:r>
      </w:hyperlink>
      <w:r w:rsidRPr="00305ECF">
        <w:rPr>
          <w:rFonts w:ascii="Arial" w:hAnsi="Arial" w:cs="Arial"/>
          <w:sz w:val="22"/>
          <w:szCs w:val="22"/>
        </w:rPr>
        <w:t xml:space="preserve"> </w:t>
      </w:r>
    </w:p>
    <w:p w14:paraId="0A398A50" w14:textId="77777777" w:rsidR="00CC4EE3" w:rsidRPr="00305ECF" w:rsidRDefault="00CC4EE3" w:rsidP="002C3B6F">
      <w:pPr>
        <w:rPr>
          <w:rFonts w:ascii="Arial" w:hAnsi="Arial" w:cs="Arial"/>
          <w:sz w:val="22"/>
          <w:szCs w:val="22"/>
        </w:rPr>
      </w:pPr>
      <w:r w:rsidRPr="00305ECF">
        <w:rPr>
          <w:rFonts w:ascii="Arial" w:hAnsi="Arial" w:cs="Arial"/>
          <w:sz w:val="22"/>
          <w:szCs w:val="22"/>
        </w:rPr>
        <w:lastRenderedPageBreak/>
        <w:t xml:space="preserve">Kabir, M.M., Wang, H., Lau, K.T. and Cardona, F., (2024). </w:t>
      </w:r>
      <w:r w:rsidRPr="00305ECF">
        <w:rPr>
          <w:rFonts w:ascii="Arial" w:hAnsi="Arial" w:cs="Arial"/>
          <w:i/>
          <w:iCs/>
          <w:sz w:val="22"/>
          <w:szCs w:val="22"/>
        </w:rPr>
        <w:t>Sustainability of natural fibre-reinforced polymer composites: A review on lifecycle, recycling and environmental aspects</w:t>
      </w:r>
      <w:r w:rsidRPr="00305ECF">
        <w:rPr>
          <w:rFonts w:ascii="Arial" w:hAnsi="Arial" w:cs="Arial"/>
          <w:sz w:val="22"/>
          <w:szCs w:val="22"/>
        </w:rPr>
        <w:t xml:space="preserve">. Available at: https://www.mdpi.com/2071-1050/16/3/1223 </w:t>
      </w:r>
    </w:p>
    <w:p w14:paraId="5C7BDE4D" w14:textId="77777777" w:rsidR="00CC4EE3" w:rsidRPr="00305ECF" w:rsidRDefault="00CC4EE3" w:rsidP="006677CC">
      <w:pPr>
        <w:rPr>
          <w:rFonts w:ascii="Arial" w:hAnsi="Arial" w:cs="Arial"/>
          <w:sz w:val="22"/>
          <w:szCs w:val="22"/>
        </w:rPr>
      </w:pPr>
      <w:r w:rsidRPr="00305ECF">
        <w:rPr>
          <w:rFonts w:ascii="Arial" w:hAnsi="Arial" w:cs="Arial"/>
          <w:sz w:val="22"/>
          <w:szCs w:val="22"/>
        </w:rPr>
        <w:t xml:space="preserve">Market Data Forecast (2024) </w:t>
      </w:r>
      <w:r w:rsidRPr="00305ECF">
        <w:rPr>
          <w:rFonts w:ascii="Arial" w:hAnsi="Arial" w:cs="Arial"/>
          <w:i/>
          <w:iCs/>
          <w:sz w:val="22"/>
          <w:szCs w:val="22"/>
        </w:rPr>
        <w:t>Europe Carbon Fiber Market Analysis.</w:t>
      </w:r>
      <w:r w:rsidRPr="00305ECF">
        <w:rPr>
          <w:rFonts w:ascii="Arial" w:hAnsi="Arial" w:cs="Arial"/>
          <w:sz w:val="22"/>
          <w:szCs w:val="22"/>
        </w:rPr>
        <w:t xml:space="preserve"> Available at: https://www.marketdataforecast.com/market-reports/europe-carbon-fiber-market (Accessed: 17 April 2025).</w:t>
      </w:r>
    </w:p>
    <w:p w14:paraId="170C1581" w14:textId="77777777" w:rsidR="00CC4EE3" w:rsidRDefault="00CC4EE3" w:rsidP="002C3B6F">
      <w:proofErr w:type="spellStart"/>
      <w:r w:rsidRPr="00305ECF">
        <w:rPr>
          <w:rFonts w:ascii="Arial" w:hAnsi="Arial" w:cs="Arial"/>
          <w:sz w:val="22"/>
          <w:szCs w:val="22"/>
        </w:rPr>
        <w:t>Mirmohammad</w:t>
      </w:r>
      <w:proofErr w:type="spellEnd"/>
      <w:r w:rsidRPr="00305ECF">
        <w:rPr>
          <w:rFonts w:ascii="Arial" w:hAnsi="Arial" w:cs="Arial"/>
          <w:sz w:val="22"/>
          <w:szCs w:val="22"/>
        </w:rPr>
        <w:t xml:space="preserve">, S., (2024). </w:t>
      </w:r>
      <w:r w:rsidRPr="00305ECF">
        <w:rPr>
          <w:rFonts w:ascii="Arial" w:hAnsi="Arial" w:cs="Arial"/>
          <w:i/>
          <w:iCs/>
          <w:sz w:val="22"/>
          <w:szCs w:val="22"/>
        </w:rPr>
        <w:t>Natural Fibre Reinforced Polymer Composites in the Automotive Sector: A Review. Journal of Reinforced Plastics and Composites</w:t>
      </w:r>
      <w:r w:rsidRPr="00305ECF">
        <w:rPr>
          <w:rFonts w:ascii="Arial" w:hAnsi="Arial" w:cs="Arial"/>
          <w:sz w:val="22"/>
          <w:szCs w:val="22"/>
        </w:rPr>
        <w:t xml:space="preserve">. Available at: </w:t>
      </w:r>
      <w:hyperlink r:id="rId64" w:history="1">
        <w:r w:rsidRPr="00305ECF">
          <w:rPr>
            <w:rStyle w:val="Hyperlink"/>
            <w:rFonts w:ascii="Arial" w:hAnsi="Arial" w:cs="Arial"/>
            <w:sz w:val="22"/>
            <w:szCs w:val="22"/>
          </w:rPr>
          <w:t>https://journals.sagepub.com/doi/10.1177/08927057241254324</w:t>
        </w:r>
      </w:hyperlink>
    </w:p>
    <w:p w14:paraId="45A1AE0F" w14:textId="77777777" w:rsidR="00CC4EE3" w:rsidRPr="00305ECF" w:rsidRDefault="00CC4EE3" w:rsidP="002C3B6F">
      <w:pPr>
        <w:rPr>
          <w:rFonts w:ascii="Arial" w:hAnsi="Arial" w:cs="Arial"/>
          <w:sz w:val="22"/>
          <w:szCs w:val="22"/>
        </w:rPr>
      </w:pPr>
      <w:r w:rsidRPr="005B1E68">
        <w:rPr>
          <w:rFonts w:ascii="Arial" w:hAnsi="Arial" w:cs="Arial"/>
          <w:sz w:val="22"/>
          <w:szCs w:val="22"/>
        </w:rPr>
        <w:t xml:space="preserve">Nature (2024) ‘Sustainable carbon fibre composites: challenges and opportunities’, </w:t>
      </w:r>
      <w:r w:rsidRPr="005B1E68">
        <w:rPr>
          <w:rFonts w:ascii="Arial" w:hAnsi="Arial" w:cs="Arial"/>
          <w:i/>
          <w:iCs/>
          <w:sz w:val="22"/>
          <w:szCs w:val="22"/>
        </w:rPr>
        <w:t>Nature Sustainability</w:t>
      </w:r>
      <w:r w:rsidRPr="005B1E68">
        <w:rPr>
          <w:rFonts w:ascii="Arial" w:hAnsi="Arial" w:cs="Arial"/>
          <w:sz w:val="22"/>
          <w:szCs w:val="22"/>
        </w:rPr>
        <w:t xml:space="preserve">, 7, pp. 102–110. Available at: </w:t>
      </w:r>
      <w:hyperlink r:id="rId65" w:tgtFrame="_new" w:history="1">
        <w:r w:rsidRPr="005B1E68">
          <w:rPr>
            <w:rStyle w:val="Hyperlink"/>
            <w:rFonts w:ascii="Arial" w:hAnsi="Arial" w:cs="Arial"/>
            <w:sz w:val="22"/>
            <w:szCs w:val="22"/>
          </w:rPr>
          <w:t>https://www.nature.com/articles/s44296-024-00006-y</w:t>
        </w:r>
      </w:hyperlink>
    </w:p>
    <w:p w14:paraId="669F5821" w14:textId="77777777" w:rsidR="00CC4EE3" w:rsidRPr="00305ECF" w:rsidRDefault="00CC4EE3" w:rsidP="006677CC">
      <w:pPr>
        <w:rPr>
          <w:rFonts w:ascii="Arial" w:hAnsi="Arial" w:cs="Arial"/>
          <w:sz w:val="22"/>
          <w:szCs w:val="22"/>
        </w:rPr>
      </w:pPr>
      <w:r w:rsidRPr="00305ECF">
        <w:rPr>
          <w:rFonts w:ascii="Arial" w:hAnsi="Arial" w:cs="Arial"/>
          <w:sz w:val="22"/>
          <w:szCs w:val="22"/>
        </w:rPr>
        <w:t xml:space="preserve">Nature (2024) ‘Sustainable carbon fibre composites: challenges and opportunities’, </w:t>
      </w:r>
      <w:r w:rsidRPr="00305ECF">
        <w:rPr>
          <w:rFonts w:ascii="Arial" w:hAnsi="Arial" w:cs="Arial"/>
          <w:i/>
          <w:iCs/>
          <w:sz w:val="22"/>
          <w:szCs w:val="22"/>
        </w:rPr>
        <w:t>Nature Sustainability.</w:t>
      </w:r>
      <w:r w:rsidRPr="00305ECF">
        <w:rPr>
          <w:rFonts w:ascii="Arial" w:hAnsi="Arial" w:cs="Arial"/>
          <w:sz w:val="22"/>
          <w:szCs w:val="22"/>
        </w:rPr>
        <w:t xml:space="preserve"> Available at: </w:t>
      </w:r>
      <w:hyperlink r:id="rId66" w:tgtFrame="_new" w:history="1">
        <w:r w:rsidRPr="00305ECF">
          <w:rPr>
            <w:rStyle w:val="Hyperlink"/>
            <w:rFonts w:ascii="Arial" w:hAnsi="Arial" w:cs="Arial"/>
            <w:sz w:val="22"/>
            <w:szCs w:val="22"/>
          </w:rPr>
          <w:t>https://www.nature.com/articles/s44296-024-00006-y</w:t>
        </w:r>
      </w:hyperlink>
      <w:r w:rsidRPr="00305ECF">
        <w:rPr>
          <w:rFonts w:ascii="Arial" w:hAnsi="Arial" w:cs="Arial"/>
          <w:sz w:val="22"/>
          <w:szCs w:val="22"/>
        </w:rPr>
        <w:t xml:space="preserve"> (Accessed: 17 April 2025).</w:t>
      </w:r>
    </w:p>
    <w:p w14:paraId="0A04CC4C" w14:textId="77777777" w:rsidR="00CC4EE3" w:rsidRPr="00305ECF" w:rsidRDefault="00CC4EE3" w:rsidP="006677CC">
      <w:pPr>
        <w:rPr>
          <w:rFonts w:ascii="Arial" w:hAnsi="Arial" w:cs="Arial"/>
          <w:sz w:val="22"/>
          <w:szCs w:val="22"/>
        </w:rPr>
      </w:pPr>
      <w:r w:rsidRPr="00305ECF">
        <w:rPr>
          <w:rFonts w:ascii="Arial" w:hAnsi="Arial" w:cs="Arial"/>
          <w:sz w:val="22"/>
          <w:szCs w:val="22"/>
        </w:rPr>
        <w:t xml:space="preserve">Renewable Carbon News (2024) </w:t>
      </w:r>
      <w:r w:rsidRPr="00305ECF">
        <w:rPr>
          <w:rFonts w:ascii="Arial" w:hAnsi="Arial" w:cs="Arial"/>
          <w:i/>
          <w:iCs/>
          <w:sz w:val="22"/>
          <w:szCs w:val="22"/>
        </w:rPr>
        <w:t>Flax Fibre Cultivation Update.</w:t>
      </w:r>
      <w:r w:rsidRPr="00305ECF">
        <w:rPr>
          <w:rFonts w:ascii="Arial" w:hAnsi="Arial" w:cs="Arial"/>
          <w:sz w:val="22"/>
          <w:szCs w:val="22"/>
        </w:rPr>
        <w:t xml:space="preserve"> Available at: https://renewable-carbon.eu/news/flax-fibre-the-2024-flax-area-under-cultivation-is-setting-a-new-record-in-response-to-the-market/ (Accessed: 17 April 2025).</w:t>
      </w:r>
    </w:p>
    <w:p w14:paraId="751E3F12" w14:textId="77777777" w:rsidR="00CC4EE3" w:rsidRPr="00305ECF" w:rsidRDefault="00CC4EE3" w:rsidP="006677CC">
      <w:pPr>
        <w:rPr>
          <w:rFonts w:ascii="Arial" w:hAnsi="Arial" w:cs="Arial"/>
          <w:sz w:val="22"/>
          <w:szCs w:val="22"/>
        </w:rPr>
      </w:pPr>
      <w:r w:rsidRPr="00305ECF">
        <w:rPr>
          <w:rFonts w:ascii="Arial" w:hAnsi="Arial" w:cs="Arial"/>
          <w:sz w:val="22"/>
          <w:szCs w:val="22"/>
        </w:rPr>
        <w:t xml:space="preserve">Selina </w:t>
      </w:r>
      <w:proofErr w:type="spellStart"/>
      <w:r w:rsidRPr="00305ECF">
        <w:rPr>
          <w:rFonts w:ascii="Arial" w:hAnsi="Arial" w:cs="Arial"/>
          <w:sz w:val="22"/>
          <w:szCs w:val="22"/>
        </w:rPr>
        <w:t>Wamucii</w:t>
      </w:r>
      <w:proofErr w:type="spellEnd"/>
      <w:r w:rsidRPr="00305ECF">
        <w:rPr>
          <w:rFonts w:ascii="Arial" w:hAnsi="Arial" w:cs="Arial"/>
          <w:sz w:val="22"/>
          <w:szCs w:val="22"/>
        </w:rPr>
        <w:t xml:space="preserve"> (2024) </w:t>
      </w:r>
      <w:r w:rsidRPr="00305ECF">
        <w:rPr>
          <w:rFonts w:ascii="Arial" w:hAnsi="Arial" w:cs="Arial"/>
          <w:i/>
          <w:iCs/>
          <w:sz w:val="22"/>
          <w:szCs w:val="22"/>
        </w:rPr>
        <w:t>Linseed (Flax) Price Insights - UK.</w:t>
      </w:r>
      <w:r w:rsidRPr="00305ECF">
        <w:rPr>
          <w:rFonts w:ascii="Arial" w:hAnsi="Arial" w:cs="Arial"/>
          <w:sz w:val="22"/>
          <w:szCs w:val="22"/>
        </w:rPr>
        <w:t xml:space="preserve"> Available at: https://www.selinawamucii.com/insights/prices/united-kingdom/linseed-flax/ (Accessed: 17 April 2025).</w:t>
      </w:r>
    </w:p>
    <w:p w14:paraId="24668FF9" w14:textId="77777777" w:rsidR="00CC4EE3" w:rsidRPr="00305ECF" w:rsidRDefault="00CC4EE3" w:rsidP="002C3B6F">
      <w:pPr>
        <w:rPr>
          <w:rFonts w:ascii="Arial" w:hAnsi="Arial" w:cs="Arial"/>
          <w:sz w:val="22"/>
          <w:szCs w:val="22"/>
        </w:rPr>
      </w:pPr>
      <w:r w:rsidRPr="00305ECF">
        <w:rPr>
          <w:rFonts w:ascii="Arial" w:hAnsi="Arial" w:cs="Arial"/>
          <w:sz w:val="22"/>
          <w:szCs w:val="22"/>
        </w:rPr>
        <w:t xml:space="preserve">Strong, A.B. (2008) </w:t>
      </w:r>
      <w:r w:rsidRPr="00305ECF">
        <w:rPr>
          <w:rFonts w:ascii="Arial" w:hAnsi="Arial" w:cs="Arial"/>
          <w:i/>
          <w:iCs/>
          <w:sz w:val="22"/>
          <w:szCs w:val="22"/>
        </w:rPr>
        <w:t>Fundamentals of Composites Manufacturing: Materials, Methods and Applications</w:t>
      </w:r>
      <w:r w:rsidRPr="00305ECF">
        <w:rPr>
          <w:rFonts w:ascii="Arial" w:hAnsi="Arial" w:cs="Arial"/>
          <w:sz w:val="22"/>
          <w:szCs w:val="22"/>
        </w:rPr>
        <w:t>. 2nd ed. Dearborn: SME.</w:t>
      </w:r>
    </w:p>
    <w:p w14:paraId="0DAE15CE" w14:textId="77777777" w:rsidR="00CC4EE3" w:rsidRPr="00305ECF" w:rsidRDefault="00CC4EE3" w:rsidP="006677CC">
      <w:pPr>
        <w:rPr>
          <w:rFonts w:ascii="Arial" w:hAnsi="Arial" w:cs="Arial"/>
          <w:sz w:val="22"/>
          <w:szCs w:val="22"/>
        </w:rPr>
      </w:pPr>
      <w:r w:rsidRPr="00305ECF">
        <w:rPr>
          <w:rFonts w:ascii="Arial" w:hAnsi="Arial" w:cs="Arial"/>
          <w:sz w:val="22"/>
          <w:szCs w:val="22"/>
        </w:rPr>
        <w:t xml:space="preserve">Trading Economics (2024) </w:t>
      </w:r>
      <w:r w:rsidRPr="00305ECF">
        <w:rPr>
          <w:rFonts w:ascii="Arial" w:hAnsi="Arial" w:cs="Arial"/>
          <w:i/>
          <w:iCs/>
          <w:sz w:val="22"/>
          <w:szCs w:val="22"/>
        </w:rPr>
        <w:t>Aluminium Commodity Prices.</w:t>
      </w:r>
      <w:r w:rsidRPr="00305ECF">
        <w:rPr>
          <w:rFonts w:ascii="Arial" w:hAnsi="Arial" w:cs="Arial"/>
          <w:sz w:val="22"/>
          <w:szCs w:val="22"/>
        </w:rPr>
        <w:t xml:space="preserve"> Available at: https://tradingeconomics.com/commodity/aluminum (Accessed: 17 April 2025).</w:t>
      </w:r>
    </w:p>
    <w:p w14:paraId="6A874B36" w14:textId="77777777" w:rsidR="00CC4EE3" w:rsidRPr="00305ECF" w:rsidRDefault="00CC4EE3" w:rsidP="002C3B6F">
      <w:pPr>
        <w:rPr>
          <w:rFonts w:ascii="Arial" w:hAnsi="Arial" w:cs="Arial"/>
          <w:sz w:val="22"/>
          <w:szCs w:val="22"/>
        </w:rPr>
      </w:pPr>
      <w:r w:rsidRPr="00305ECF">
        <w:rPr>
          <w:rFonts w:ascii="Arial" w:hAnsi="Arial" w:cs="Arial"/>
          <w:sz w:val="22"/>
          <w:szCs w:val="22"/>
        </w:rPr>
        <w:t xml:space="preserve">University of Michigan </w:t>
      </w:r>
      <w:proofErr w:type="spellStart"/>
      <w:r w:rsidRPr="00305ECF">
        <w:rPr>
          <w:rFonts w:ascii="Arial" w:hAnsi="Arial" w:cs="Arial"/>
          <w:sz w:val="22"/>
          <w:szCs w:val="22"/>
        </w:rPr>
        <w:t>Center</w:t>
      </w:r>
      <w:proofErr w:type="spellEnd"/>
      <w:r w:rsidRPr="00305ECF">
        <w:rPr>
          <w:rFonts w:ascii="Arial" w:hAnsi="Arial" w:cs="Arial"/>
          <w:sz w:val="22"/>
          <w:szCs w:val="22"/>
        </w:rPr>
        <w:t xml:space="preserve"> for Sustainable Systems, (2022). </w:t>
      </w:r>
      <w:r w:rsidRPr="00305ECF">
        <w:rPr>
          <w:rFonts w:ascii="Arial" w:hAnsi="Arial" w:cs="Arial"/>
          <w:i/>
          <w:iCs/>
          <w:sz w:val="22"/>
          <w:szCs w:val="22"/>
        </w:rPr>
        <w:t>Life Cycle Impacts of Natural Fibre Composites for Automotive Applications</w:t>
      </w:r>
      <w:r w:rsidRPr="00305ECF">
        <w:rPr>
          <w:rFonts w:ascii="Arial" w:hAnsi="Arial" w:cs="Arial"/>
          <w:sz w:val="22"/>
          <w:szCs w:val="22"/>
        </w:rPr>
        <w:t>. Available at: https://css.umich.edu/publications/research-publications/life-cycle-impacts-natural-fibre-composites-automotive</w:t>
      </w:r>
    </w:p>
    <w:p w14:paraId="635D4C7A" w14:textId="77777777" w:rsidR="00CC4EE3" w:rsidRPr="00305ECF" w:rsidRDefault="00CC4EE3" w:rsidP="006677CC">
      <w:pPr>
        <w:rPr>
          <w:rFonts w:ascii="Arial" w:hAnsi="Arial" w:cs="Arial"/>
          <w:sz w:val="22"/>
          <w:szCs w:val="22"/>
        </w:rPr>
      </w:pPr>
      <w:r w:rsidRPr="00305ECF">
        <w:rPr>
          <w:rFonts w:ascii="Arial" w:hAnsi="Arial" w:cs="Arial"/>
          <w:sz w:val="22"/>
          <w:szCs w:val="22"/>
        </w:rPr>
        <w:t xml:space="preserve">Yorkshire Hemp Supply Chain Report (2021) </w:t>
      </w:r>
      <w:r w:rsidRPr="00305ECF">
        <w:rPr>
          <w:rFonts w:ascii="Arial" w:hAnsi="Arial" w:cs="Arial"/>
          <w:i/>
          <w:iCs/>
          <w:sz w:val="22"/>
          <w:szCs w:val="22"/>
        </w:rPr>
        <w:t>Yorkshire Hemp Supply Chain Map Report.</w:t>
      </w:r>
      <w:r w:rsidRPr="00305ECF">
        <w:rPr>
          <w:rFonts w:ascii="Arial" w:hAnsi="Arial" w:cs="Arial"/>
          <w:sz w:val="22"/>
          <w:szCs w:val="22"/>
        </w:rPr>
        <w:t xml:space="preserve"> York &amp; North Yorkshire Local Enterprise Partnership. Available at: https://yorknorthyorks-ca.gov.uk/wp-content/uploads/2024/01/Yorkshire-Hemp-Supply-Chain-Map-Report-30-March-2021.pdf (Accessed: 17 April 2025).</w:t>
      </w:r>
    </w:p>
    <w:sectPr w:rsidR="00CC4EE3" w:rsidRPr="00305EC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A7BA7" w14:textId="77777777" w:rsidR="00935F97" w:rsidRDefault="00935F97" w:rsidP="0052080B">
      <w:pPr>
        <w:spacing w:after="0" w:line="240" w:lineRule="auto"/>
      </w:pPr>
      <w:r>
        <w:separator/>
      </w:r>
    </w:p>
  </w:endnote>
  <w:endnote w:type="continuationSeparator" w:id="0">
    <w:p w14:paraId="653C7E28" w14:textId="77777777" w:rsidR="00935F97" w:rsidRDefault="00935F97" w:rsidP="005208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1439000"/>
      <w:docPartObj>
        <w:docPartGallery w:val="Page Numbers (Bottom of Page)"/>
        <w:docPartUnique/>
      </w:docPartObj>
    </w:sdtPr>
    <w:sdtEndPr>
      <w:rPr>
        <w:noProof/>
      </w:rPr>
    </w:sdtEndPr>
    <w:sdtContent>
      <w:p w14:paraId="23A5D8D9" w14:textId="77777777" w:rsidR="00887392" w:rsidRDefault="008873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7CC956" w14:textId="77777777" w:rsidR="00887392" w:rsidRDefault="00887392" w:rsidP="000B4BC2">
    <w:pPr>
      <w:pStyle w:val="Footer"/>
      <w:tabs>
        <w:tab w:val="clear" w:pos="4513"/>
        <w:tab w:val="clear" w:pos="9026"/>
        <w:tab w:val="left" w:pos="55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68DCB" w14:textId="77777777" w:rsidR="00935F97" w:rsidRDefault="00935F97" w:rsidP="0052080B">
      <w:pPr>
        <w:spacing w:after="0" w:line="240" w:lineRule="auto"/>
      </w:pPr>
      <w:r>
        <w:separator/>
      </w:r>
    </w:p>
  </w:footnote>
  <w:footnote w:type="continuationSeparator" w:id="0">
    <w:p w14:paraId="59147D29" w14:textId="77777777" w:rsidR="00935F97" w:rsidRDefault="00935F97" w:rsidP="005208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EBF11" w14:textId="77777777" w:rsidR="00887392" w:rsidRPr="00747C91" w:rsidRDefault="00887392" w:rsidP="000B4BC2">
    <w:pPr>
      <w:pStyle w:val="Header"/>
    </w:pPr>
    <w:r>
      <w:t>Owen Roberts 2203329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12386E"/>
    <w:multiLevelType w:val="multilevel"/>
    <w:tmpl w:val="21C60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9E5F92"/>
    <w:multiLevelType w:val="hybridMultilevel"/>
    <w:tmpl w:val="A35C9130"/>
    <w:lvl w:ilvl="0" w:tplc="D64C9A44">
      <w:start w:val="1"/>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8770DE"/>
    <w:multiLevelType w:val="hybridMultilevel"/>
    <w:tmpl w:val="A246F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797816">
    <w:abstractNumId w:val="0"/>
  </w:num>
  <w:num w:numId="2" w16cid:durableId="500967959">
    <w:abstractNumId w:val="1"/>
  </w:num>
  <w:num w:numId="3" w16cid:durableId="20746922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44A"/>
    <w:rsid w:val="00000DF1"/>
    <w:rsid w:val="00002BFB"/>
    <w:rsid w:val="0000330F"/>
    <w:rsid w:val="00003C81"/>
    <w:rsid w:val="00007739"/>
    <w:rsid w:val="000114D4"/>
    <w:rsid w:val="00012FD4"/>
    <w:rsid w:val="000302E6"/>
    <w:rsid w:val="00030D35"/>
    <w:rsid w:val="00031373"/>
    <w:rsid w:val="00031A3F"/>
    <w:rsid w:val="00033190"/>
    <w:rsid w:val="00040579"/>
    <w:rsid w:val="00042BAA"/>
    <w:rsid w:val="000459BD"/>
    <w:rsid w:val="000465D3"/>
    <w:rsid w:val="000513C7"/>
    <w:rsid w:val="00051FF7"/>
    <w:rsid w:val="000576EE"/>
    <w:rsid w:val="00057F97"/>
    <w:rsid w:val="000601C4"/>
    <w:rsid w:val="0006272E"/>
    <w:rsid w:val="00062CAF"/>
    <w:rsid w:val="00063108"/>
    <w:rsid w:val="000634AA"/>
    <w:rsid w:val="00063BEA"/>
    <w:rsid w:val="00064000"/>
    <w:rsid w:val="0006499B"/>
    <w:rsid w:val="000663EF"/>
    <w:rsid w:val="00067C2A"/>
    <w:rsid w:val="00067DF7"/>
    <w:rsid w:val="000706FF"/>
    <w:rsid w:val="000709A5"/>
    <w:rsid w:val="00072E45"/>
    <w:rsid w:val="0007353C"/>
    <w:rsid w:val="0007404D"/>
    <w:rsid w:val="0007477F"/>
    <w:rsid w:val="000753DE"/>
    <w:rsid w:val="00077EF5"/>
    <w:rsid w:val="00080DC0"/>
    <w:rsid w:val="0008408D"/>
    <w:rsid w:val="00084C5E"/>
    <w:rsid w:val="000862D8"/>
    <w:rsid w:val="0008671D"/>
    <w:rsid w:val="000877BE"/>
    <w:rsid w:val="0008789F"/>
    <w:rsid w:val="000903E6"/>
    <w:rsid w:val="00097D73"/>
    <w:rsid w:val="000A025B"/>
    <w:rsid w:val="000A1232"/>
    <w:rsid w:val="000A24AC"/>
    <w:rsid w:val="000A2E14"/>
    <w:rsid w:val="000A5206"/>
    <w:rsid w:val="000A60D9"/>
    <w:rsid w:val="000A720E"/>
    <w:rsid w:val="000A7E23"/>
    <w:rsid w:val="000B2D8A"/>
    <w:rsid w:val="000B365C"/>
    <w:rsid w:val="000B4BC2"/>
    <w:rsid w:val="000C0F81"/>
    <w:rsid w:val="000C2D4C"/>
    <w:rsid w:val="000C42D7"/>
    <w:rsid w:val="000C533D"/>
    <w:rsid w:val="000C7419"/>
    <w:rsid w:val="000C7677"/>
    <w:rsid w:val="000D11F9"/>
    <w:rsid w:val="000D7C43"/>
    <w:rsid w:val="000E2680"/>
    <w:rsid w:val="000E4611"/>
    <w:rsid w:val="000E591B"/>
    <w:rsid w:val="000F5E40"/>
    <w:rsid w:val="000F6842"/>
    <w:rsid w:val="000F690D"/>
    <w:rsid w:val="000F695D"/>
    <w:rsid w:val="00101DA5"/>
    <w:rsid w:val="0010672F"/>
    <w:rsid w:val="00106942"/>
    <w:rsid w:val="00110729"/>
    <w:rsid w:val="00112954"/>
    <w:rsid w:val="0011644F"/>
    <w:rsid w:val="00116B3B"/>
    <w:rsid w:val="00116C68"/>
    <w:rsid w:val="00120273"/>
    <w:rsid w:val="0012231E"/>
    <w:rsid w:val="0012387F"/>
    <w:rsid w:val="00124053"/>
    <w:rsid w:val="00126984"/>
    <w:rsid w:val="00131487"/>
    <w:rsid w:val="00136A69"/>
    <w:rsid w:val="00137A8A"/>
    <w:rsid w:val="00143B4F"/>
    <w:rsid w:val="00145BEE"/>
    <w:rsid w:val="00146B66"/>
    <w:rsid w:val="001474F4"/>
    <w:rsid w:val="001503C6"/>
    <w:rsid w:val="0015349F"/>
    <w:rsid w:val="00155F2A"/>
    <w:rsid w:val="00156AB5"/>
    <w:rsid w:val="00156F5C"/>
    <w:rsid w:val="0016089E"/>
    <w:rsid w:val="00160FD5"/>
    <w:rsid w:val="00161703"/>
    <w:rsid w:val="001627AB"/>
    <w:rsid w:val="00163440"/>
    <w:rsid w:val="00165063"/>
    <w:rsid w:val="0016633E"/>
    <w:rsid w:val="001669CD"/>
    <w:rsid w:val="0016719C"/>
    <w:rsid w:val="00170F84"/>
    <w:rsid w:val="0017151F"/>
    <w:rsid w:val="0017190F"/>
    <w:rsid w:val="00171B8D"/>
    <w:rsid w:val="001720D5"/>
    <w:rsid w:val="0017305A"/>
    <w:rsid w:val="0017453B"/>
    <w:rsid w:val="001746D5"/>
    <w:rsid w:val="001770EC"/>
    <w:rsid w:val="0018071B"/>
    <w:rsid w:val="00181A3E"/>
    <w:rsid w:val="00184C8A"/>
    <w:rsid w:val="001874CB"/>
    <w:rsid w:val="001923AA"/>
    <w:rsid w:val="001928DC"/>
    <w:rsid w:val="00192AAA"/>
    <w:rsid w:val="001935FA"/>
    <w:rsid w:val="00194E24"/>
    <w:rsid w:val="001954FD"/>
    <w:rsid w:val="001A76FE"/>
    <w:rsid w:val="001B0C16"/>
    <w:rsid w:val="001B1508"/>
    <w:rsid w:val="001B1704"/>
    <w:rsid w:val="001B427B"/>
    <w:rsid w:val="001B5C98"/>
    <w:rsid w:val="001B5F44"/>
    <w:rsid w:val="001B6D6F"/>
    <w:rsid w:val="001B6FAD"/>
    <w:rsid w:val="001B7AC4"/>
    <w:rsid w:val="001C2CFB"/>
    <w:rsid w:val="001C3A86"/>
    <w:rsid w:val="001C4916"/>
    <w:rsid w:val="001C4A4D"/>
    <w:rsid w:val="001C64D3"/>
    <w:rsid w:val="001C7B2C"/>
    <w:rsid w:val="001D18EE"/>
    <w:rsid w:val="001D31A6"/>
    <w:rsid w:val="001D47B5"/>
    <w:rsid w:val="001D5504"/>
    <w:rsid w:val="001D729B"/>
    <w:rsid w:val="001D7B7F"/>
    <w:rsid w:val="001E3472"/>
    <w:rsid w:val="001E34A8"/>
    <w:rsid w:val="001E472C"/>
    <w:rsid w:val="001E50F3"/>
    <w:rsid w:val="001F06A7"/>
    <w:rsid w:val="001F40EA"/>
    <w:rsid w:val="001F7A1B"/>
    <w:rsid w:val="00203CA6"/>
    <w:rsid w:val="002050A6"/>
    <w:rsid w:val="0020689E"/>
    <w:rsid w:val="002101D8"/>
    <w:rsid w:val="00212214"/>
    <w:rsid w:val="00213432"/>
    <w:rsid w:val="00213BB1"/>
    <w:rsid w:val="00213F04"/>
    <w:rsid w:val="002222CF"/>
    <w:rsid w:val="002229CE"/>
    <w:rsid w:val="00223680"/>
    <w:rsid w:val="00224ACC"/>
    <w:rsid w:val="00230DDC"/>
    <w:rsid w:val="00231AA6"/>
    <w:rsid w:val="002351FC"/>
    <w:rsid w:val="00236CDA"/>
    <w:rsid w:val="00236DA9"/>
    <w:rsid w:val="0024092C"/>
    <w:rsid w:val="0024374F"/>
    <w:rsid w:val="002469A0"/>
    <w:rsid w:val="0024786F"/>
    <w:rsid w:val="002479EA"/>
    <w:rsid w:val="00250555"/>
    <w:rsid w:val="002513BE"/>
    <w:rsid w:val="002539DF"/>
    <w:rsid w:val="0026493A"/>
    <w:rsid w:val="00266083"/>
    <w:rsid w:val="00266D03"/>
    <w:rsid w:val="00270AF0"/>
    <w:rsid w:val="00281410"/>
    <w:rsid w:val="00281B36"/>
    <w:rsid w:val="00283122"/>
    <w:rsid w:val="002834CD"/>
    <w:rsid w:val="0028484E"/>
    <w:rsid w:val="00284BDE"/>
    <w:rsid w:val="00285258"/>
    <w:rsid w:val="00285CC6"/>
    <w:rsid w:val="002860D4"/>
    <w:rsid w:val="00287FE7"/>
    <w:rsid w:val="00290C8E"/>
    <w:rsid w:val="00293448"/>
    <w:rsid w:val="00295E1C"/>
    <w:rsid w:val="002977B9"/>
    <w:rsid w:val="002A307E"/>
    <w:rsid w:val="002A5705"/>
    <w:rsid w:val="002B0856"/>
    <w:rsid w:val="002B1E6D"/>
    <w:rsid w:val="002B2527"/>
    <w:rsid w:val="002B2726"/>
    <w:rsid w:val="002B2DB4"/>
    <w:rsid w:val="002B4390"/>
    <w:rsid w:val="002B730D"/>
    <w:rsid w:val="002C2489"/>
    <w:rsid w:val="002C2A08"/>
    <w:rsid w:val="002C3488"/>
    <w:rsid w:val="002C3B6F"/>
    <w:rsid w:val="002C4584"/>
    <w:rsid w:val="002C4E80"/>
    <w:rsid w:val="002D173E"/>
    <w:rsid w:val="002D1C8D"/>
    <w:rsid w:val="002D1D44"/>
    <w:rsid w:val="002D4DBD"/>
    <w:rsid w:val="002D5140"/>
    <w:rsid w:val="002D615F"/>
    <w:rsid w:val="002E5F18"/>
    <w:rsid w:val="002F0432"/>
    <w:rsid w:val="002F1F56"/>
    <w:rsid w:val="002F2F9B"/>
    <w:rsid w:val="002F3716"/>
    <w:rsid w:val="002F6236"/>
    <w:rsid w:val="00303317"/>
    <w:rsid w:val="00304931"/>
    <w:rsid w:val="00305A00"/>
    <w:rsid w:val="00305ECF"/>
    <w:rsid w:val="00306191"/>
    <w:rsid w:val="003147F1"/>
    <w:rsid w:val="00315C56"/>
    <w:rsid w:val="00322AEF"/>
    <w:rsid w:val="00323D92"/>
    <w:rsid w:val="00325512"/>
    <w:rsid w:val="00325821"/>
    <w:rsid w:val="0032796C"/>
    <w:rsid w:val="00330942"/>
    <w:rsid w:val="00333948"/>
    <w:rsid w:val="00335706"/>
    <w:rsid w:val="00342F8E"/>
    <w:rsid w:val="00346AF0"/>
    <w:rsid w:val="00346FF5"/>
    <w:rsid w:val="0034708D"/>
    <w:rsid w:val="003471DE"/>
    <w:rsid w:val="0034721A"/>
    <w:rsid w:val="0034784E"/>
    <w:rsid w:val="0035214D"/>
    <w:rsid w:val="00353FFB"/>
    <w:rsid w:val="003557DA"/>
    <w:rsid w:val="00356CDD"/>
    <w:rsid w:val="00360891"/>
    <w:rsid w:val="003612DA"/>
    <w:rsid w:val="00361501"/>
    <w:rsid w:val="00362AA3"/>
    <w:rsid w:val="0036323C"/>
    <w:rsid w:val="00366BD6"/>
    <w:rsid w:val="00367BB6"/>
    <w:rsid w:val="00370F20"/>
    <w:rsid w:val="0037312A"/>
    <w:rsid w:val="00375961"/>
    <w:rsid w:val="00376315"/>
    <w:rsid w:val="003801B4"/>
    <w:rsid w:val="00380F32"/>
    <w:rsid w:val="00387AC0"/>
    <w:rsid w:val="0039281D"/>
    <w:rsid w:val="00395FF1"/>
    <w:rsid w:val="003967CC"/>
    <w:rsid w:val="00397548"/>
    <w:rsid w:val="003A4CD9"/>
    <w:rsid w:val="003A6432"/>
    <w:rsid w:val="003A6B84"/>
    <w:rsid w:val="003A7041"/>
    <w:rsid w:val="003B3911"/>
    <w:rsid w:val="003B4082"/>
    <w:rsid w:val="003B4909"/>
    <w:rsid w:val="003B4EF0"/>
    <w:rsid w:val="003B51B7"/>
    <w:rsid w:val="003C0715"/>
    <w:rsid w:val="003C2B36"/>
    <w:rsid w:val="003C2D9B"/>
    <w:rsid w:val="003C324E"/>
    <w:rsid w:val="003C36EF"/>
    <w:rsid w:val="003C4219"/>
    <w:rsid w:val="003C58F7"/>
    <w:rsid w:val="003D0AC6"/>
    <w:rsid w:val="003D10C5"/>
    <w:rsid w:val="003D73CA"/>
    <w:rsid w:val="003D79B7"/>
    <w:rsid w:val="003E2140"/>
    <w:rsid w:val="003E4586"/>
    <w:rsid w:val="003E5E71"/>
    <w:rsid w:val="003E7B7E"/>
    <w:rsid w:val="003F3426"/>
    <w:rsid w:val="003F41A2"/>
    <w:rsid w:val="003F442D"/>
    <w:rsid w:val="003F635A"/>
    <w:rsid w:val="003F679A"/>
    <w:rsid w:val="00400410"/>
    <w:rsid w:val="0040140B"/>
    <w:rsid w:val="00402663"/>
    <w:rsid w:val="00402AE9"/>
    <w:rsid w:val="00404C59"/>
    <w:rsid w:val="004053AB"/>
    <w:rsid w:val="00406ECF"/>
    <w:rsid w:val="00412353"/>
    <w:rsid w:val="004153BE"/>
    <w:rsid w:val="00415B0E"/>
    <w:rsid w:val="00417383"/>
    <w:rsid w:val="00417A9B"/>
    <w:rsid w:val="00420E2F"/>
    <w:rsid w:val="00420E59"/>
    <w:rsid w:val="0042250D"/>
    <w:rsid w:val="004228ED"/>
    <w:rsid w:val="00422C5B"/>
    <w:rsid w:val="00425333"/>
    <w:rsid w:val="004259EC"/>
    <w:rsid w:val="004302A3"/>
    <w:rsid w:val="004333A9"/>
    <w:rsid w:val="00436ADD"/>
    <w:rsid w:val="00440986"/>
    <w:rsid w:val="00441EB6"/>
    <w:rsid w:val="004445E1"/>
    <w:rsid w:val="00445787"/>
    <w:rsid w:val="004464B4"/>
    <w:rsid w:val="00446A9E"/>
    <w:rsid w:val="004479DC"/>
    <w:rsid w:val="00451F4D"/>
    <w:rsid w:val="0045298C"/>
    <w:rsid w:val="00455FEA"/>
    <w:rsid w:val="004609DE"/>
    <w:rsid w:val="00466992"/>
    <w:rsid w:val="00467D6D"/>
    <w:rsid w:val="0047061D"/>
    <w:rsid w:val="00471707"/>
    <w:rsid w:val="00471EE3"/>
    <w:rsid w:val="004730B1"/>
    <w:rsid w:val="00476AF2"/>
    <w:rsid w:val="004820D7"/>
    <w:rsid w:val="0048246E"/>
    <w:rsid w:val="00484102"/>
    <w:rsid w:val="004851A4"/>
    <w:rsid w:val="00485A18"/>
    <w:rsid w:val="00486797"/>
    <w:rsid w:val="004907B4"/>
    <w:rsid w:val="00493736"/>
    <w:rsid w:val="00494ECD"/>
    <w:rsid w:val="00496BE9"/>
    <w:rsid w:val="00496CE1"/>
    <w:rsid w:val="0049773B"/>
    <w:rsid w:val="004A0ACB"/>
    <w:rsid w:val="004A0B73"/>
    <w:rsid w:val="004A1254"/>
    <w:rsid w:val="004A31E6"/>
    <w:rsid w:val="004A577F"/>
    <w:rsid w:val="004A6C2C"/>
    <w:rsid w:val="004B3DBB"/>
    <w:rsid w:val="004B4F72"/>
    <w:rsid w:val="004C5722"/>
    <w:rsid w:val="004C5874"/>
    <w:rsid w:val="004C5CB1"/>
    <w:rsid w:val="004C6C5F"/>
    <w:rsid w:val="004D31B3"/>
    <w:rsid w:val="004D4B90"/>
    <w:rsid w:val="004D6431"/>
    <w:rsid w:val="004D7404"/>
    <w:rsid w:val="004E55A6"/>
    <w:rsid w:val="004E7216"/>
    <w:rsid w:val="004F05B9"/>
    <w:rsid w:val="004F13B6"/>
    <w:rsid w:val="004F3FE3"/>
    <w:rsid w:val="004F4687"/>
    <w:rsid w:val="00500D29"/>
    <w:rsid w:val="005022E7"/>
    <w:rsid w:val="00503444"/>
    <w:rsid w:val="00510FB1"/>
    <w:rsid w:val="00511804"/>
    <w:rsid w:val="005133E7"/>
    <w:rsid w:val="0051467A"/>
    <w:rsid w:val="005206FE"/>
    <w:rsid w:val="0052080B"/>
    <w:rsid w:val="005232F5"/>
    <w:rsid w:val="005235CC"/>
    <w:rsid w:val="0052469A"/>
    <w:rsid w:val="00524CA9"/>
    <w:rsid w:val="00526F4A"/>
    <w:rsid w:val="00526F94"/>
    <w:rsid w:val="00527903"/>
    <w:rsid w:val="00527B6C"/>
    <w:rsid w:val="00530B3B"/>
    <w:rsid w:val="00532256"/>
    <w:rsid w:val="005377D7"/>
    <w:rsid w:val="00540831"/>
    <w:rsid w:val="00543CD1"/>
    <w:rsid w:val="005443D0"/>
    <w:rsid w:val="005455AC"/>
    <w:rsid w:val="005500B9"/>
    <w:rsid w:val="0055095A"/>
    <w:rsid w:val="00550AB2"/>
    <w:rsid w:val="00550BAF"/>
    <w:rsid w:val="00551356"/>
    <w:rsid w:val="00553740"/>
    <w:rsid w:val="005550FE"/>
    <w:rsid w:val="00564ABF"/>
    <w:rsid w:val="005665B7"/>
    <w:rsid w:val="005712C5"/>
    <w:rsid w:val="00574EC7"/>
    <w:rsid w:val="00575466"/>
    <w:rsid w:val="00581C8F"/>
    <w:rsid w:val="00581FA4"/>
    <w:rsid w:val="00582251"/>
    <w:rsid w:val="00582FE2"/>
    <w:rsid w:val="00586787"/>
    <w:rsid w:val="00592E8F"/>
    <w:rsid w:val="005957A4"/>
    <w:rsid w:val="00596377"/>
    <w:rsid w:val="00597203"/>
    <w:rsid w:val="00597916"/>
    <w:rsid w:val="005A06CA"/>
    <w:rsid w:val="005A2913"/>
    <w:rsid w:val="005A33C1"/>
    <w:rsid w:val="005A569B"/>
    <w:rsid w:val="005A6B53"/>
    <w:rsid w:val="005B1E68"/>
    <w:rsid w:val="005B1F5F"/>
    <w:rsid w:val="005B4276"/>
    <w:rsid w:val="005B4880"/>
    <w:rsid w:val="005B6E71"/>
    <w:rsid w:val="005C4E52"/>
    <w:rsid w:val="005C6BBC"/>
    <w:rsid w:val="005C7DAB"/>
    <w:rsid w:val="005D1365"/>
    <w:rsid w:val="005D5852"/>
    <w:rsid w:val="005D6A02"/>
    <w:rsid w:val="005D6E1C"/>
    <w:rsid w:val="005E0DC5"/>
    <w:rsid w:val="005E111D"/>
    <w:rsid w:val="005E113B"/>
    <w:rsid w:val="005E6A59"/>
    <w:rsid w:val="005F19FE"/>
    <w:rsid w:val="005F2016"/>
    <w:rsid w:val="005F2062"/>
    <w:rsid w:val="005F3EB7"/>
    <w:rsid w:val="005F6DFD"/>
    <w:rsid w:val="005F6E12"/>
    <w:rsid w:val="005F6F94"/>
    <w:rsid w:val="005F7085"/>
    <w:rsid w:val="0060515D"/>
    <w:rsid w:val="00606C4C"/>
    <w:rsid w:val="0060738C"/>
    <w:rsid w:val="006131D6"/>
    <w:rsid w:val="006137B1"/>
    <w:rsid w:val="00621378"/>
    <w:rsid w:val="00622B14"/>
    <w:rsid w:val="00623A85"/>
    <w:rsid w:val="00623C65"/>
    <w:rsid w:val="00623D7E"/>
    <w:rsid w:val="00626B31"/>
    <w:rsid w:val="006276FC"/>
    <w:rsid w:val="00627779"/>
    <w:rsid w:val="00630662"/>
    <w:rsid w:val="006357EA"/>
    <w:rsid w:val="00635AF2"/>
    <w:rsid w:val="00635D8E"/>
    <w:rsid w:val="00636430"/>
    <w:rsid w:val="006414E7"/>
    <w:rsid w:val="00641593"/>
    <w:rsid w:val="00644CA6"/>
    <w:rsid w:val="0065178A"/>
    <w:rsid w:val="0065632B"/>
    <w:rsid w:val="00657409"/>
    <w:rsid w:val="006620B8"/>
    <w:rsid w:val="00662908"/>
    <w:rsid w:val="006643B4"/>
    <w:rsid w:val="006660EE"/>
    <w:rsid w:val="006677CC"/>
    <w:rsid w:val="00672568"/>
    <w:rsid w:val="00672F65"/>
    <w:rsid w:val="00677C61"/>
    <w:rsid w:val="00680218"/>
    <w:rsid w:val="00680B6C"/>
    <w:rsid w:val="006872D1"/>
    <w:rsid w:val="00687A3A"/>
    <w:rsid w:val="00687F1B"/>
    <w:rsid w:val="00692A83"/>
    <w:rsid w:val="00693813"/>
    <w:rsid w:val="006954BD"/>
    <w:rsid w:val="006A06C4"/>
    <w:rsid w:val="006A515F"/>
    <w:rsid w:val="006A7251"/>
    <w:rsid w:val="006B57A8"/>
    <w:rsid w:val="006B5C83"/>
    <w:rsid w:val="006B68D5"/>
    <w:rsid w:val="006C4EF2"/>
    <w:rsid w:val="006C6B7B"/>
    <w:rsid w:val="006D043B"/>
    <w:rsid w:val="006D4935"/>
    <w:rsid w:val="006D50B8"/>
    <w:rsid w:val="006D5691"/>
    <w:rsid w:val="006D62EB"/>
    <w:rsid w:val="006D677D"/>
    <w:rsid w:val="006D6DE9"/>
    <w:rsid w:val="006D7AA3"/>
    <w:rsid w:val="006D7B0E"/>
    <w:rsid w:val="006E17B6"/>
    <w:rsid w:val="006E1F9A"/>
    <w:rsid w:val="006E4F74"/>
    <w:rsid w:val="006E6780"/>
    <w:rsid w:val="006F1173"/>
    <w:rsid w:val="006F3333"/>
    <w:rsid w:val="006F6729"/>
    <w:rsid w:val="00700721"/>
    <w:rsid w:val="00701E13"/>
    <w:rsid w:val="00703098"/>
    <w:rsid w:val="00703BAB"/>
    <w:rsid w:val="0070486A"/>
    <w:rsid w:val="00704987"/>
    <w:rsid w:val="007176F3"/>
    <w:rsid w:val="00721A06"/>
    <w:rsid w:val="00721DC3"/>
    <w:rsid w:val="007227F3"/>
    <w:rsid w:val="00726EB5"/>
    <w:rsid w:val="00727997"/>
    <w:rsid w:val="00730B56"/>
    <w:rsid w:val="00730C4B"/>
    <w:rsid w:val="00730EB5"/>
    <w:rsid w:val="00731108"/>
    <w:rsid w:val="0073139C"/>
    <w:rsid w:val="00732EDE"/>
    <w:rsid w:val="00732F68"/>
    <w:rsid w:val="007351A6"/>
    <w:rsid w:val="00737964"/>
    <w:rsid w:val="0074356B"/>
    <w:rsid w:val="00743C75"/>
    <w:rsid w:val="0074574E"/>
    <w:rsid w:val="00745E56"/>
    <w:rsid w:val="0075037F"/>
    <w:rsid w:val="0075083E"/>
    <w:rsid w:val="00752BF6"/>
    <w:rsid w:val="0075311B"/>
    <w:rsid w:val="0075395C"/>
    <w:rsid w:val="00753B6F"/>
    <w:rsid w:val="007542E2"/>
    <w:rsid w:val="00755A97"/>
    <w:rsid w:val="007572EC"/>
    <w:rsid w:val="007579B8"/>
    <w:rsid w:val="00760B4A"/>
    <w:rsid w:val="0076322A"/>
    <w:rsid w:val="007705F9"/>
    <w:rsid w:val="007717D7"/>
    <w:rsid w:val="00772292"/>
    <w:rsid w:val="00772FA5"/>
    <w:rsid w:val="00773B14"/>
    <w:rsid w:val="00774C40"/>
    <w:rsid w:val="00776663"/>
    <w:rsid w:val="00776789"/>
    <w:rsid w:val="00776E66"/>
    <w:rsid w:val="007811E3"/>
    <w:rsid w:val="00783570"/>
    <w:rsid w:val="00785348"/>
    <w:rsid w:val="007872B2"/>
    <w:rsid w:val="007877F3"/>
    <w:rsid w:val="00790AFC"/>
    <w:rsid w:val="007912A0"/>
    <w:rsid w:val="00792707"/>
    <w:rsid w:val="0079292F"/>
    <w:rsid w:val="007938ED"/>
    <w:rsid w:val="007951B3"/>
    <w:rsid w:val="00795385"/>
    <w:rsid w:val="007A0D9C"/>
    <w:rsid w:val="007A2ACF"/>
    <w:rsid w:val="007A6242"/>
    <w:rsid w:val="007B5BAE"/>
    <w:rsid w:val="007C010B"/>
    <w:rsid w:val="007C1D72"/>
    <w:rsid w:val="007C3FC7"/>
    <w:rsid w:val="007D0595"/>
    <w:rsid w:val="007D0D3D"/>
    <w:rsid w:val="007D22B4"/>
    <w:rsid w:val="007D31F2"/>
    <w:rsid w:val="007D6547"/>
    <w:rsid w:val="007D69C8"/>
    <w:rsid w:val="007E4CD7"/>
    <w:rsid w:val="007E5D4A"/>
    <w:rsid w:val="007E5FB4"/>
    <w:rsid w:val="007E7693"/>
    <w:rsid w:val="007F2501"/>
    <w:rsid w:val="007F46A3"/>
    <w:rsid w:val="007F4AAF"/>
    <w:rsid w:val="007F4F3A"/>
    <w:rsid w:val="007F579B"/>
    <w:rsid w:val="007F6083"/>
    <w:rsid w:val="00800539"/>
    <w:rsid w:val="00802244"/>
    <w:rsid w:val="00803B98"/>
    <w:rsid w:val="00804D05"/>
    <w:rsid w:val="00804FD9"/>
    <w:rsid w:val="00805DF2"/>
    <w:rsid w:val="00806608"/>
    <w:rsid w:val="00811A46"/>
    <w:rsid w:val="00812445"/>
    <w:rsid w:val="00812CAA"/>
    <w:rsid w:val="00817629"/>
    <w:rsid w:val="00821385"/>
    <w:rsid w:val="00823386"/>
    <w:rsid w:val="0082512B"/>
    <w:rsid w:val="00830CCF"/>
    <w:rsid w:val="008342A3"/>
    <w:rsid w:val="0083433C"/>
    <w:rsid w:val="00834AAF"/>
    <w:rsid w:val="00834B46"/>
    <w:rsid w:val="00834B61"/>
    <w:rsid w:val="008357E0"/>
    <w:rsid w:val="00835DB7"/>
    <w:rsid w:val="008369DA"/>
    <w:rsid w:val="00836D7D"/>
    <w:rsid w:val="008440C1"/>
    <w:rsid w:val="008440E0"/>
    <w:rsid w:val="008459A5"/>
    <w:rsid w:val="00850451"/>
    <w:rsid w:val="0085142C"/>
    <w:rsid w:val="0085669A"/>
    <w:rsid w:val="008600A7"/>
    <w:rsid w:val="00860761"/>
    <w:rsid w:val="00860D3F"/>
    <w:rsid w:val="00864034"/>
    <w:rsid w:val="0086421F"/>
    <w:rsid w:val="00872AB9"/>
    <w:rsid w:val="00872D82"/>
    <w:rsid w:val="00874176"/>
    <w:rsid w:val="00874E0A"/>
    <w:rsid w:val="00875896"/>
    <w:rsid w:val="00877FD7"/>
    <w:rsid w:val="00880387"/>
    <w:rsid w:val="008803FD"/>
    <w:rsid w:val="00880965"/>
    <w:rsid w:val="00883161"/>
    <w:rsid w:val="008858A2"/>
    <w:rsid w:val="00886D5B"/>
    <w:rsid w:val="00887392"/>
    <w:rsid w:val="0089215A"/>
    <w:rsid w:val="00892C11"/>
    <w:rsid w:val="00893A61"/>
    <w:rsid w:val="00895AC2"/>
    <w:rsid w:val="00896054"/>
    <w:rsid w:val="00896900"/>
    <w:rsid w:val="008A192C"/>
    <w:rsid w:val="008A1F2A"/>
    <w:rsid w:val="008A46B0"/>
    <w:rsid w:val="008A591D"/>
    <w:rsid w:val="008B0D11"/>
    <w:rsid w:val="008B1DF2"/>
    <w:rsid w:val="008B3639"/>
    <w:rsid w:val="008B376C"/>
    <w:rsid w:val="008B4773"/>
    <w:rsid w:val="008B4BDD"/>
    <w:rsid w:val="008B5A44"/>
    <w:rsid w:val="008B5E7D"/>
    <w:rsid w:val="008B5EE0"/>
    <w:rsid w:val="008B681F"/>
    <w:rsid w:val="008C23A3"/>
    <w:rsid w:val="008C46D2"/>
    <w:rsid w:val="008C5829"/>
    <w:rsid w:val="008D07DF"/>
    <w:rsid w:val="008D17F9"/>
    <w:rsid w:val="008D205D"/>
    <w:rsid w:val="008D31F0"/>
    <w:rsid w:val="008D3C2D"/>
    <w:rsid w:val="008E1566"/>
    <w:rsid w:val="008E27FB"/>
    <w:rsid w:val="008E4249"/>
    <w:rsid w:val="008E63C4"/>
    <w:rsid w:val="008F0179"/>
    <w:rsid w:val="008F0340"/>
    <w:rsid w:val="008F2AA8"/>
    <w:rsid w:val="00900607"/>
    <w:rsid w:val="00904747"/>
    <w:rsid w:val="00904D9D"/>
    <w:rsid w:val="00905284"/>
    <w:rsid w:val="009075BF"/>
    <w:rsid w:val="00907651"/>
    <w:rsid w:val="00907D81"/>
    <w:rsid w:val="00907F18"/>
    <w:rsid w:val="00912DF4"/>
    <w:rsid w:val="00913D2F"/>
    <w:rsid w:val="00914A32"/>
    <w:rsid w:val="00920415"/>
    <w:rsid w:val="009210C4"/>
    <w:rsid w:val="00926C21"/>
    <w:rsid w:val="0093292E"/>
    <w:rsid w:val="00935F97"/>
    <w:rsid w:val="0093611C"/>
    <w:rsid w:val="00940D5B"/>
    <w:rsid w:val="009427B6"/>
    <w:rsid w:val="00944124"/>
    <w:rsid w:val="00944ED0"/>
    <w:rsid w:val="009475EB"/>
    <w:rsid w:val="00952EB9"/>
    <w:rsid w:val="00954792"/>
    <w:rsid w:val="00956855"/>
    <w:rsid w:val="00957582"/>
    <w:rsid w:val="00960C5B"/>
    <w:rsid w:val="00963051"/>
    <w:rsid w:val="00970CAA"/>
    <w:rsid w:val="00972E85"/>
    <w:rsid w:val="009733A3"/>
    <w:rsid w:val="009765CD"/>
    <w:rsid w:val="009769DC"/>
    <w:rsid w:val="00983371"/>
    <w:rsid w:val="00983592"/>
    <w:rsid w:val="00984125"/>
    <w:rsid w:val="00984913"/>
    <w:rsid w:val="00986266"/>
    <w:rsid w:val="009907BB"/>
    <w:rsid w:val="0099318D"/>
    <w:rsid w:val="00994264"/>
    <w:rsid w:val="00994C18"/>
    <w:rsid w:val="009958B6"/>
    <w:rsid w:val="009A17E6"/>
    <w:rsid w:val="009A5F88"/>
    <w:rsid w:val="009A628A"/>
    <w:rsid w:val="009A71DF"/>
    <w:rsid w:val="009B5F3E"/>
    <w:rsid w:val="009B63CE"/>
    <w:rsid w:val="009B7564"/>
    <w:rsid w:val="009B7E66"/>
    <w:rsid w:val="009C3749"/>
    <w:rsid w:val="009C519D"/>
    <w:rsid w:val="009C6B13"/>
    <w:rsid w:val="009D036F"/>
    <w:rsid w:val="009D076E"/>
    <w:rsid w:val="009D6B4F"/>
    <w:rsid w:val="009D76AD"/>
    <w:rsid w:val="009D7876"/>
    <w:rsid w:val="009E1A6C"/>
    <w:rsid w:val="009E2487"/>
    <w:rsid w:val="009E30B2"/>
    <w:rsid w:val="009E39F0"/>
    <w:rsid w:val="009E3B89"/>
    <w:rsid w:val="009E3C03"/>
    <w:rsid w:val="009E5B94"/>
    <w:rsid w:val="009E6298"/>
    <w:rsid w:val="009E65B6"/>
    <w:rsid w:val="009E6A95"/>
    <w:rsid w:val="009F0232"/>
    <w:rsid w:val="009F2B2E"/>
    <w:rsid w:val="009F34B8"/>
    <w:rsid w:val="009F51AE"/>
    <w:rsid w:val="009F7400"/>
    <w:rsid w:val="00A0273C"/>
    <w:rsid w:val="00A035BD"/>
    <w:rsid w:val="00A0703D"/>
    <w:rsid w:val="00A20820"/>
    <w:rsid w:val="00A21753"/>
    <w:rsid w:val="00A22071"/>
    <w:rsid w:val="00A22D53"/>
    <w:rsid w:val="00A242DD"/>
    <w:rsid w:val="00A24AD2"/>
    <w:rsid w:val="00A252FC"/>
    <w:rsid w:val="00A30564"/>
    <w:rsid w:val="00A317D1"/>
    <w:rsid w:val="00A32033"/>
    <w:rsid w:val="00A34376"/>
    <w:rsid w:val="00A346DB"/>
    <w:rsid w:val="00A360D1"/>
    <w:rsid w:val="00A360FE"/>
    <w:rsid w:val="00A364D1"/>
    <w:rsid w:val="00A3681C"/>
    <w:rsid w:val="00A36AE8"/>
    <w:rsid w:val="00A40399"/>
    <w:rsid w:val="00A409C0"/>
    <w:rsid w:val="00A40A67"/>
    <w:rsid w:val="00A41B12"/>
    <w:rsid w:val="00A41FB2"/>
    <w:rsid w:val="00A443C4"/>
    <w:rsid w:val="00A51C1D"/>
    <w:rsid w:val="00A52D84"/>
    <w:rsid w:val="00A539A3"/>
    <w:rsid w:val="00A562CE"/>
    <w:rsid w:val="00A5773E"/>
    <w:rsid w:val="00A60745"/>
    <w:rsid w:val="00A60CBA"/>
    <w:rsid w:val="00A62FCF"/>
    <w:rsid w:val="00A63B02"/>
    <w:rsid w:val="00A65723"/>
    <w:rsid w:val="00A66D5C"/>
    <w:rsid w:val="00A67679"/>
    <w:rsid w:val="00A677BE"/>
    <w:rsid w:val="00A712E7"/>
    <w:rsid w:val="00A71B96"/>
    <w:rsid w:val="00A7451A"/>
    <w:rsid w:val="00A74F05"/>
    <w:rsid w:val="00A80576"/>
    <w:rsid w:val="00A82025"/>
    <w:rsid w:val="00A8320F"/>
    <w:rsid w:val="00A8439B"/>
    <w:rsid w:val="00A87848"/>
    <w:rsid w:val="00A9014F"/>
    <w:rsid w:val="00A94A0A"/>
    <w:rsid w:val="00A96577"/>
    <w:rsid w:val="00A96932"/>
    <w:rsid w:val="00AA2830"/>
    <w:rsid w:val="00AA4E09"/>
    <w:rsid w:val="00AB03C4"/>
    <w:rsid w:val="00AB0497"/>
    <w:rsid w:val="00AB0C19"/>
    <w:rsid w:val="00AB13B0"/>
    <w:rsid w:val="00AB32CD"/>
    <w:rsid w:val="00AC344A"/>
    <w:rsid w:val="00AC3BA0"/>
    <w:rsid w:val="00AC4B40"/>
    <w:rsid w:val="00AC6145"/>
    <w:rsid w:val="00AD065B"/>
    <w:rsid w:val="00AD3B7E"/>
    <w:rsid w:val="00AD6929"/>
    <w:rsid w:val="00AD72F1"/>
    <w:rsid w:val="00AE13BF"/>
    <w:rsid w:val="00AE1740"/>
    <w:rsid w:val="00AE4025"/>
    <w:rsid w:val="00AE644A"/>
    <w:rsid w:val="00AF4620"/>
    <w:rsid w:val="00AF6837"/>
    <w:rsid w:val="00B02373"/>
    <w:rsid w:val="00B030BC"/>
    <w:rsid w:val="00B05169"/>
    <w:rsid w:val="00B05CCA"/>
    <w:rsid w:val="00B0709A"/>
    <w:rsid w:val="00B071CD"/>
    <w:rsid w:val="00B137FC"/>
    <w:rsid w:val="00B14721"/>
    <w:rsid w:val="00B15542"/>
    <w:rsid w:val="00B1701E"/>
    <w:rsid w:val="00B23161"/>
    <w:rsid w:val="00B23F31"/>
    <w:rsid w:val="00B24B57"/>
    <w:rsid w:val="00B251DE"/>
    <w:rsid w:val="00B2667B"/>
    <w:rsid w:val="00B26D26"/>
    <w:rsid w:val="00B30462"/>
    <w:rsid w:val="00B33B66"/>
    <w:rsid w:val="00B36998"/>
    <w:rsid w:val="00B3744F"/>
    <w:rsid w:val="00B4018A"/>
    <w:rsid w:val="00B415D6"/>
    <w:rsid w:val="00B43EC9"/>
    <w:rsid w:val="00B51126"/>
    <w:rsid w:val="00B51A5F"/>
    <w:rsid w:val="00B51B9D"/>
    <w:rsid w:val="00B554B0"/>
    <w:rsid w:val="00B57314"/>
    <w:rsid w:val="00B60E37"/>
    <w:rsid w:val="00B62EA6"/>
    <w:rsid w:val="00B6391D"/>
    <w:rsid w:val="00B65104"/>
    <w:rsid w:val="00B726DE"/>
    <w:rsid w:val="00B81B64"/>
    <w:rsid w:val="00B825F8"/>
    <w:rsid w:val="00B85D66"/>
    <w:rsid w:val="00B921A4"/>
    <w:rsid w:val="00B941CA"/>
    <w:rsid w:val="00B94516"/>
    <w:rsid w:val="00B96AF8"/>
    <w:rsid w:val="00B96CBA"/>
    <w:rsid w:val="00B977FB"/>
    <w:rsid w:val="00BA1EF0"/>
    <w:rsid w:val="00BA3C0C"/>
    <w:rsid w:val="00BA47B1"/>
    <w:rsid w:val="00BB1BB8"/>
    <w:rsid w:val="00BB221A"/>
    <w:rsid w:val="00BB44A4"/>
    <w:rsid w:val="00BB571B"/>
    <w:rsid w:val="00BB6CA8"/>
    <w:rsid w:val="00BB6F3E"/>
    <w:rsid w:val="00BC00BD"/>
    <w:rsid w:val="00BC02AC"/>
    <w:rsid w:val="00BC1A03"/>
    <w:rsid w:val="00BC3231"/>
    <w:rsid w:val="00BC66D8"/>
    <w:rsid w:val="00BD359E"/>
    <w:rsid w:val="00BD5558"/>
    <w:rsid w:val="00BD6019"/>
    <w:rsid w:val="00BD7521"/>
    <w:rsid w:val="00BD7979"/>
    <w:rsid w:val="00BE49DE"/>
    <w:rsid w:val="00BF0B4C"/>
    <w:rsid w:val="00BF1ACA"/>
    <w:rsid w:val="00BF1D90"/>
    <w:rsid w:val="00C00F2D"/>
    <w:rsid w:val="00C02A60"/>
    <w:rsid w:val="00C03147"/>
    <w:rsid w:val="00C036DB"/>
    <w:rsid w:val="00C04585"/>
    <w:rsid w:val="00C05322"/>
    <w:rsid w:val="00C05F7D"/>
    <w:rsid w:val="00C07D7C"/>
    <w:rsid w:val="00C1150E"/>
    <w:rsid w:val="00C11ACF"/>
    <w:rsid w:val="00C1228A"/>
    <w:rsid w:val="00C13311"/>
    <w:rsid w:val="00C1580A"/>
    <w:rsid w:val="00C17830"/>
    <w:rsid w:val="00C22FEC"/>
    <w:rsid w:val="00C259B0"/>
    <w:rsid w:val="00C30351"/>
    <w:rsid w:val="00C33099"/>
    <w:rsid w:val="00C33F1D"/>
    <w:rsid w:val="00C3499F"/>
    <w:rsid w:val="00C3791D"/>
    <w:rsid w:val="00C37D98"/>
    <w:rsid w:val="00C37F78"/>
    <w:rsid w:val="00C4096C"/>
    <w:rsid w:val="00C40C73"/>
    <w:rsid w:val="00C41832"/>
    <w:rsid w:val="00C459A7"/>
    <w:rsid w:val="00C471C3"/>
    <w:rsid w:val="00C5011D"/>
    <w:rsid w:val="00C50785"/>
    <w:rsid w:val="00C52759"/>
    <w:rsid w:val="00C57DBB"/>
    <w:rsid w:val="00C64863"/>
    <w:rsid w:val="00C65432"/>
    <w:rsid w:val="00C65940"/>
    <w:rsid w:val="00C66F68"/>
    <w:rsid w:val="00C7024C"/>
    <w:rsid w:val="00C7062D"/>
    <w:rsid w:val="00C729D1"/>
    <w:rsid w:val="00C7568B"/>
    <w:rsid w:val="00C75D78"/>
    <w:rsid w:val="00C76B4C"/>
    <w:rsid w:val="00C77902"/>
    <w:rsid w:val="00C81301"/>
    <w:rsid w:val="00C867AF"/>
    <w:rsid w:val="00C87601"/>
    <w:rsid w:val="00C9038E"/>
    <w:rsid w:val="00C91881"/>
    <w:rsid w:val="00C925FA"/>
    <w:rsid w:val="00C9352B"/>
    <w:rsid w:val="00C946A1"/>
    <w:rsid w:val="00C96640"/>
    <w:rsid w:val="00C96BE5"/>
    <w:rsid w:val="00CA567B"/>
    <w:rsid w:val="00CA5A33"/>
    <w:rsid w:val="00CA5C74"/>
    <w:rsid w:val="00CA60D6"/>
    <w:rsid w:val="00CA6BD7"/>
    <w:rsid w:val="00CB04A0"/>
    <w:rsid w:val="00CB299B"/>
    <w:rsid w:val="00CB3C52"/>
    <w:rsid w:val="00CB7462"/>
    <w:rsid w:val="00CC1911"/>
    <w:rsid w:val="00CC293B"/>
    <w:rsid w:val="00CC312E"/>
    <w:rsid w:val="00CC3A27"/>
    <w:rsid w:val="00CC3BB5"/>
    <w:rsid w:val="00CC3E4B"/>
    <w:rsid w:val="00CC4EE3"/>
    <w:rsid w:val="00CC7731"/>
    <w:rsid w:val="00CD1BF2"/>
    <w:rsid w:val="00CD3AEE"/>
    <w:rsid w:val="00CD4196"/>
    <w:rsid w:val="00CD4327"/>
    <w:rsid w:val="00CD510D"/>
    <w:rsid w:val="00CD60A4"/>
    <w:rsid w:val="00CD64B7"/>
    <w:rsid w:val="00CD6E6A"/>
    <w:rsid w:val="00CD7817"/>
    <w:rsid w:val="00CE015F"/>
    <w:rsid w:val="00CE323F"/>
    <w:rsid w:val="00CE3DDB"/>
    <w:rsid w:val="00CF7420"/>
    <w:rsid w:val="00D003FF"/>
    <w:rsid w:val="00D03A71"/>
    <w:rsid w:val="00D06EA9"/>
    <w:rsid w:val="00D11CCE"/>
    <w:rsid w:val="00D12C38"/>
    <w:rsid w:val="00D1673F"/>
    <w:rsid w:val="00D16A8B"/>
    <w:rsid w:val="00D1725C"/>
    <w:rsid w:val="00D17590"/>
    <w:rsid w:val="00D20E95"/>
    <w:rsid w:val="00D25CB6"/>
    <w:rsid w:val="00D277C3"/>
    <w:rsid w:val="00D30490"/>
    <w:rsid w:val="00D31AF0"/>
    <w:rsid w:val="00D33CDD"/>
    <w:rsid w:val="00D34330"/>
    <w:rsid w:val="00D37945"/>
    <w:rsid w:val="00D409F2"/>
    <w:rsid w:val="00D4517C"/>
    <w:rsid w:val="00D45959"/>
    <w:rsid w:val="00D45C69"/>
    <w:rsid w:val="00D4684B"/>
    <w:rsid w:val="00D47A23"/>
    <w:rsid w:val="00D52AD9"/>
    <w:rsid w:val="00D54FEA"/>
    <w:rsid w:val="00D56750"/>
    <w:rsid w:val="00D5678D"/>
    <w:rsid w:val="00D603A0"/>
    <w:rsid w:val="00D613F5"/>
    <w:rsid w:val="00D64877"/>
    <w:rsid w:val="00D72CF5"/>
    <w:rsid w:val="00D733CF"/>
    <w:rsid w:val="00D7531C"/>
    <w:rsid w:val="00D76967"/>
    <w:rsid w:val="00D80A3C"/>
    <w:rsid w:val="00D81031"/>
    <w:rsid w:val="00D82370"/>
    <w:rsid w:val="00D847F4"/>
    <w:rsid w:val="00D873F7"/>
    <w:rsid w:val="00D909AE"/>
    <w:rsid w:val="00D91310"/>
    <w:rsid w:val="00D91BEB"/>
    <w:rsid w:val="00D91E61"/>
    <w:rsid w:val="00D9210D"/>
    <w:rsid w:val="00D92541"/>
    <w:rsid w:val="00D949DB"/>
    <w:rsid w:val="00D95FB7"/>
    <w:rsid w:val="00D96EE8"/>
    <w:rsid w:val="00D971CA"/>
    <w:rsid w:val="00DA07E9"/>
    <w:rsid w:val="00DA17D1"/>
    <w:rsid w:val="00DA228B"/>
    <w:rsid w:val="00DB0068"/>
    <w:rsid w:val="00DB136E"/>
    <w:rsid w:val="00DB181B"/>
    <w:rsid w:val="00DB2F92"/>
    <w:rsid w:val="00DB3105"/>
    <w:rsid w:val="00DB4490"/>
    <w:rsid w:val="00DB4A42"/>
    <w:rsid w:val="00DB532A"/>
    <w:rsid w:val="00DC378D"/>
    <w:rsid w:val="00DC5812"/>
    <w:rsid w:val="00DD100C"/>
    <w:rsid w:val="00DD1558"/>
    <w:rsid w:val="00DD419A"/>
    <w:rsid w:val="00DD44EE"/>
    <w:rsid w:val="00DD4E74"/>
    <w:rsid w:val="00DD719E"/>
    <w:rsid w:val="00DE2724"/>
    <w:rsid w:val="00DE4240"/>
    <w:rsid w:val="00DE5F53"/>
    <w:rsid w:val="00DE6F07"/>
    <w:rsid w:val="00DF03DB"/>
    <w:rsid w:val="00DF1BC1"/>
    <w:rsid w:val="00DF3A00"/>
    <w:rsid w:val="00DF3E6B"/>
    <w:rsid w:val="00DF4661"/>
    <w:rsid w:val="00DF4A55"/>
    <w:rsid w:val="00DF6BBA"/>
    <w:rsid w:val="00DF7B74"/>
    <w:rsid w:val="00DF7F6B"/>
    <w:rsid w:val="00E03CF9"/>
    <w:rsid w:val="00E043A0"/>
    <w:rsid w:val="00E04876"/>
    <w:rsid w:val="00E05532"/>
    <w:rsid w:val="00E056C8"/>
    <w:rsid w:val="00E066AB"/>
    <w:rsid w:val="00E101F8"/>
    <w:rsid w:val="00E10E29"/>
    <w:rsid w:val="00E11727"/>
    <w:rsid w:val="00E11987"/>
    <w:rsid w:val="00E122E7"/>
    <w:rsid w:val="00E13446"/>
    <w:rsid w:val="00E13690"/>
    <w:rsid w:val="00E13B28"/>
    <w:rsid w:val="00E13F20"/>
    <w:rsid w:val="00E159D4"/>
    <w:rsid w:val="00E164DD"/>
    <w:rsid w:val="00E2137D"/>
    <w:rsid w:val="00E2782A"/>
    <w:rsid w:val="00E31FF1"/>
    <w:rsid w:val="00E32107"/>
    <w:rsid w:val="00E32A33"/>
    <w:rsid w:val="00E32D1E"/>
    <w:rsid w:val="00E33CE2"/>
    <w:rsid w:val="00E34B4D"/>
    <w:rsid w:val="00E37CFE"/>
    <w:rsid w:val="00E37D37"/>
    <w:rsid w:val="00E40BE6"/>
    <w:rsid w:val="00E43CF7"/>
    <w:rsid w:val="00E44304"/>
    <w:rsid w:val="00E45E3E"/>
    <w:rsid w:val="00E5095A"/>
    <w:rsid w:val="00E5198D"/>
    <w:rsid w:val="00E53B9E"/>
    <w:rsid w:val="00E54AC8"/>
    <w:rsid w:val="00E5570B"/>
    <w:rsid w:val="00E559A6"/>
    <w:rsid w:val="00E61F94"/>
    <w:rsid w:val="00E63802"/>
    <w:rsid w:val="00E6466D"/>
    <w:rsid w:val="00E6473E"/>
    <w:rsid w:val="00E6579F"/>
    <w:rsid w:val="00E6679E"/>
    <w:rsid w:val="00E720E1"/>
    <w:rsid w:val="00E72FD0"/>
    <w:rsid w:val="00E76F22"/>
    <w:rsid w:val="00E8005F"/>
    <w:rsid w:val="00E824B0"/>
    <w:rsid w:val="00E878F8"/>
    <w:rsid w:val="00E91FE7"/>
    <w:rsid w:val="00E92E4D"/>
    <w:rsid w:val="00E93812"/>
    <w:rsid w:val="00E95B4E"/>
    <w:rsid w:val="00EA190E"/>
    <w:rsid w:val="00EA1E94"/>
    <w:rsid w:val="00EA1ECE"/>
    <w:rsid w:val="00EA29E8"/>
    <w:rsid w:val="00EA7FFD"/>
    <w:rsid w:val="00EB192C"/>
    <w:rsid w:val="00EB1934"/>
    <w:rsid w:val="00EB2029"/>
    <w:rsid w:val="00EB316D"/>
    <w:rsid w:val="00EB35C3"/>
    <w:rsid w:val="00EB3CCA"/>
    <w:rsid w:val="00EB495E"/>
    <w:rsid w:val="00EC1978"/>
    <w:rsid w:val="00EC1E5F"/>
    <w:rsid w:val="00EC2677"/>
    <w:rsid w:val="00EC27D4"/>
    <w:rsid w:val="00EC3B2D"/>
    <w:rsid w:val="00EC607B"/>
    <w:rsid w:val="00ED04C6"/>
    <w:rsid w:val="00ED1E03"/>
    <w:rsid w:val="00ED2222"/>
    <w:rsid w:val="00ED502B"/>
    <w:rsid w:val="00ED72F1"/>
    <w:rsid w:val="00ED751A"/>
    <w:rsid w:val="00ED7530"/>
    <w:rsid w:val="00EE2D6D"/>
    <w:rsid w:val="00EE46C3"/>
    <w:rsid w:val="00EE4CBE"/>
    <w:rsid w:val="00EE50DB"/>
    <w:rsid w:val="00EE570D"/>
    <w:rsid w:val="00EE6C1C"/>
    <w:rsid w:val="00EF0C08"/>
    <w:rsid w:val="00EF1809"/>
    <w:rsid w:val="00EF39EF"/>
    <w:rsid w:val="00F03EBC"/>
    <w:rsid w:val="00F0588F"/>
    <w:rsid w:val="00F0679B"/>
    <w:rsid w:val="00F07258"/>
    <w:rsid w:val="00F07EBA"/>
    <w:rsid w:val="00F10897"/>
    <w:rsid w:val="00F11EBF"/>
    <w:rsid w:val="00F121CA"/>
    <w:rsid w:val="00F12300"/>
    <w:rsid w:val="00F125DF"/>
    <w:rsid w:val="00F1572B"/>
    <w:rsid w:val="00F1583A"/>
    <w:rsid w:val="00F1699C"/>
    <w:rsid w:val="00F1755E"/>
    <w:rsid w:val="00F21434"/>
    <w:rsid w:val="00F260BD"/>
    <w:rsid w:val="00F27606"/>
    <w:rsid w:val="00F31077"/>
    <w:rsid w:val="00F33C03"/>
    <w:rsid w:val="00F4230B"/>
    <w:rsid w:val="00F429F3"/>
    <w:rsid w:val="00F42E42"/>
    <w:rsid w:val="00F42E6E"/>
    <w:rsid w:val="00F4553D"/>
    <w:rsid w:val="00F505DF"/>
    <w:rsid w:val="00F516DE"/>
    <w:rsid w:val="00F545F9"/>
    <w:rsid w:val="00F553B8"/>
    <w:rsid w:val="00F632F8"/>
    <w:rsid w:val="00F63DAB"/>
    <w:rsid w:val="00F65803"/>
    <w:rsid w:val="00F7681E"/>
    <w:rsid w:val="00F7773A"/>
    <w:rsid w:val="00F77F3C"/>
    <w:rsid w:val="00F82555"/>
    <w:rsid w:val="00F82CAB"/>
    <w:rsid w:val="00F83089"/>
    <w:rsid w:val="00F8665A"/>
    <w:rsid w:val="00F873D0"/>
    <w:rsid w:val="00F87EBD"/>
    <w:rsid w:val="00F901BE"/>
    <w:rsid w:val="00F916A2"/>
    <w:rsid w:val="00F9247B"/>
    <w:rsid w:val="00F936C8"/>
    <w:rsid w:val="00F94F25"/>
    <w:rsid w:val="00F95465"/>
    <w:rsid w:val="00F97B53"/>
    <w:rsid w:val="00FA0748"/>
    <w:rsid w:val="00FA3048"/>
    <w:rsid w:val="00FB3395"/>
    <w:rsid w:val="00FB515B"/>
    <w:rsid w:val="00FB6DAE"/>
    <w:rsid w:val="00FB6E8B"/>
    <w:rsid w:val="00FC0137"/>
    <w:rsid w:val="00FC0781"/>
    <w:rsid w:val="00FC2165"/>
    <w:rsid w:val="00FC506E"/>
    <w:rsid w:val="00FC5533"/>
    <w:rsid w:val="00FC5E6C"/>
    <w:rsid w:val="00FC5F65"/>
    <w:rsid w:val="00FC7E0E"/>
    <w:rsid w:val="00FD2013"/>
    <w:rsid w:val="00FD33B8"/>
    <w:rsid w:val="00FD707E"/>
    <w:rsid w:val="00FE15E2"/>
    <w:rsid w:val="00FE326A"/>
    <w:rsid w:val="00FE3722"/>
    <w:rsid w:val="00FE376C"/>
    <w:rsid w:val="00FE3ABE"/>
    <w:rsid w:val="00FE5F02"/>
    <w:rsid w:val="00FF0222"/>
    <w:rsid w:val="00FF21C0"/>
    <w:rsid w:val="00FF31AA"/>
    <w:rsid w:val="00FF4ECD"/>
    <w:rsid w:val="00FF79E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397198"/>
  <w15:chartTrackingRefBased/>
  <w15:docId w15:val="{48ED4E39-DBE5-4F61-B5C9-AC5982593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64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E64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E64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E64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64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64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64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64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64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64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64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64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64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64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64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64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64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644A"/>
    <w:rPr>
      <w:rFonts w:eastAsiaTheme="majorEastAsia" w:cstheme="majorBidi"/>
      <w:color w:val="272727" w:themeColor="text1" w:themeTint="D8"/>
    </w:rPr>
  </w:style>
  <w:style w:type="paragraph" w:styleId="Title">
    <w:name w:val="Title"/>
    <w:basedOn w:val="Normal"/>
    <w:next w:val="Normal"/>
    <w:link w:val="TitleChar"/>
    <w:uiPriority w:val="10"/>
    <w:qFormat/>
    <w:rsid w:val="00AE64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64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64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64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644A"/>
    <w:pPr>
      <w:spacing w:before="160"/>
      <w:jc w:val="center"/>
    </w:pPr>
    <w:rPr>
      <w:i/>
      <w:iCs/>
      <w:color w:val="404040" w:themeColor="text1" w:themeTint="BF"/>
    </w:rPr>
  </w:style>
  <w:style w:type="character" w:customStyle="1" w:styleId="QuoteChar">
    <w:name w:val="Quote Char"/>
    <w:basedOn w:val="DefaultParagraphFont"/>
    <w:link w:val="Quote"/>
    <w:uiPriority w:val="29"/>
    <w:rsid w:val="00AE644A"/>
    <w:rPr>
      <w:i/>
      <w:iCs/>
      <w:color w:val="404040" w:themeColor="text1" w:themeTint="BF"/>
    </w:rPr>
  </w:style>
  <w:style w:type="paragraph" w:styleId="ListParagraph">
    <w:name w:val="List Paragraph"/>
    <w:basedOn w:val="Normal"/>
    <w:uiPriority w:val="34"/>
    <w:qFormat/>
    <w:rsid w:val="00AE644A"/>
    <w:pPr>
      <w:ind w:left="720"/>
      <w:contextualSpacing/>
    </w:pPr>
  </w:style>
  <w:style w:type="character" w:styleId="IntenseEmphasis">
    <w:name w:val="Intense Emphasis"/>
    <w:basedOn w:val="DefaultParagraphFont"/>
    <w:uiPriority w:val="21"/>
    <w:qFormat/>
    <w:rsid w:val="00AE644A"/>
    <w:rPr>
      <w:i/>
      <w:iCs/>
      <w:color w:val="0F4761" w:themeColor="accent1" w:themeShade="BF"/>
    </w:rPr>
  </w:style>
  <w:style w:type="paragraph" w:styleId="IntenseQuote">
    <w:name w:val="Intense Quote"/>
    <w:basedOn w:val="Normal"/>
    <w:next w:val="Normal"/>
    <w:link w:val="IntenseQuoteChar"/>
    <w:uiPriority w:val="30"/>
    <w:qFormat/>
    <w:rsid w:val="00AE64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644A"/>
    <w:rPr>
      <w:i/>
      <w:iCs/>
      <w:color w:val="0F4761" w:themeColor="accent1" w:themeShade="BF"/>
    </w:rPr>
  </w:style>
  <w:style w:type="character" w:styleId="IntenseReference">
    <w:name w:val="Intense Reference"/>
    <w:basedOn w:val="DefaultParagraphFont"/>
    <w:uiPriority w:val="32"/>
    <w:qFormat/>
    <w:rsid w:val="00AE644A"/>
    <w:rPr>
      <w:b/>
      <w:bCs/>
      <w:smallCaps/>
      <w:color w:val="0F4761" w:themeColor="accent1" w:themeShade="BF"/>
      <w:spacing w:val="5"/>
    </w:rPr>
  </w:style>
  <w:style w:type="paragraph" w:styleId="Caption">
    <w:name w:val="caption"/>
    <w:basedOn w:val="Normal"/>
    <w:next w:val="Normal"/>
    <w:uiPriority w:val="35"/>
    <w:unhideWhenUsed/>
    <w:qFormat/>
    <w:rsid w:val="00AE644A"/>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6A515F"/>
    <w:rPr>
      <w:color w:val="666666"/>
    </w:rPr>
  </w:style>
  <w:style w:type="paragraph" w:styleId="Header">
    <w:name w:val="header"/>
    <w:basedOn w:val="Normal"/>
    <w:link w:val="HeaderChar"/>
    <w:uiPriority w:val="99"/>
    <w:unhideWhenUsed/>
    <w:rsid w:val="005208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80B"/>
  </w:style>
  <w:style w:type="paragraph" w:styleId="Footer">
    <w:name w:val="footer"/>
    <w:basedOn w:val="Normal"/>
    <w:link w:val="FooterChar"/>
    <w:uiPriority w:val="99"/>
    <w:unhideWhenUsed/>
    <w:rsid w:val="005208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80B"/>
  </w:style>
  <w:style w:type="paragraph" w:styleId="TOCHeading">
    <w:name w:val="TOC Heading"/>
    <w:basedOn w:val="Heading1"/>
    <w:next w:val="Normal"/>
    <w:uiPriority w:val="39"/>
    <w:unhideWhenUsed/>
    <w:qFormat/>
    <w:rsid w:val="00804D0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804D05"/>
    <w:pPr>
      <w:spacing w:after="100"/>
    </w:pPr>
  </w:style>
  <w:style w:type="character" w:styleId="Hyperlink">
    <w:name w:val="Hyperlink"/>
    <w:basedOn w:val="DefaultParagraphFont"/>
    <w:uiPriority w:val="99"/>
    <w:unhideWhenUsed/>
    <w:rsid w:val="00804D05"/>
    <w:rPr>
      <w:color w:val="467886" w:themeColor="hyperlink"/>
      <w:u w:val="single"/>
    </w:rPr>
  </w:style>
  <w:style w:type="paragraph" w:styleId="TableofFigures">
    <w:name w:val="table of figures"/>
    <w:basedOn w:val="Normal"/>
    <w:next w:val="Normal"/>
    <w:uiPriority w:val="99"/>
    <w:unhideWhenUsed/>
    <w:rsid w:val="00B02373"/>
    <w:pPr>
      <w:spacing w:after="0"/>
    </w:pPr>
  </w:style>
  <w:style w:type="table" w:styleId="TableGrid">
    <w:name w:val="Table Grid"/>
    <w:basedOn w:val="TableNormal"/>
    <w:uiPriority w:val="39"/>
    <w:rsid w:val="001B7A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1F7A1B"/>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1F7A1B"/>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UnresolvedMention">
    <w:name w:val="Unresolved Mention"/>
    <w:basedOn w:val="DefaultParagraphFont"/>
    <w:uiPriority w:val="99"/>
    <w:semiHidden/>
    <w:unhideWhenUsed/>
    <w:rsid w:val="00F1699C"/>
    <w:rPr>
      <w:color w:val="605E5C"/>
      <w:shd w:val="clear" w:color="auto" w:fill="E1DFDD"/>
    </w:rPr>
  </w:style>
  <w:style w:type="paragraph" w:styleId="Date">
    <w:name w:val="Date"/>
    <w:basedOn w:val="Normal"/>
    <w:next w:val="Normal"/>
    <w:link w:val="DateChar"/>
    <w:uiPriority w:val="99"/>
    <w:semiHidden/>
    <w:unhideWhenUsed/>
    <w:rsid w:val="00703098"/>
  </w:style>
  <w:style w:type="character" w:customStyle="1" w:styleId="DateChar">
    <w:name w:val="Date Char"/>
    <w:basedOn w:val="DefaultParagraphFont"/>
    <w:link w:val="Date"/>
    <w:uiPriority w:val="99"/>
    <w:semiHidden/>
    <w:rsid w:val="00703098"/>
  </w:style>
  <w:style w:type="character" w:styleId="FollowedHyperlink">
    <w:name w:val="FollowedHyperlink"/>
    <w:basedOn w:val="DefaultParagraphFont"/>
    <w:uiPriority w:val="99"/>
    <w:semiHidden/>
    <w:unhideWhenUsed/>
    <w:rsid w:val="005B1E6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27822">
      <w:bodyDiv w:val="1"/>
      <w:marLeft w:val="0"/>
      <w:marRight w:val="0"/>
      <w:marTop w:val="0"/>
      <w:marBottom w:val="0"/>
      <w:divBdr>
        <w:top w:val="none" w:sz="0" w:space="0" w:color="auto"/>
        <w:left w:val="none" w:sz="0" w:space="0" w:color="auto"/>
        <w:bottom w:val="none" w:sz="0" w:space="0" w:color="auto"/>
        <w:right w:val="none" w:sz="0" w:space="0" w:color="auto"/>
      </w:divBdr>
    </w:div>
    <w:div w:id="75790715">
      <w:bodyDiv w:val="1"/>
      <w:marLeft w:val="0"/>
      <w:marRight w:val="0"/>
      <w:marTop w:val="0"/>
      <w:marBottom w:val="0"/>
      <w:divBdr>
        <w:top w:val="none" w:sz="0" w:space="0" w:color="auto"/>
        <w:left w:val="none" w:sz="0" w:space="0" w:color="auto"/>
        <w:bottom w:val="none" w:sz="0" w:space="0" w:color="auto"/>
        <w:right w:val="none" w:sz="0" w:space="0" w:color="auto"/>
      </w:divBdr>
    </w:div>
    <w:div w:id="95828104">
      <w:bodyDiv w:val="1"/>
      <w:marLeft w:val="0"/>
      <w:marRight w:val="0"/>
      <w:marTop w:val="0"/>
      <w:marBottom w:val="0"/>
      <w:divBdr>
        <w:top w:val="none" w:sz="0" w:space="0" w:color="auto"/>
        <w:left w:val="none" w:sz="0" w:space="0" w:color="auto"/>
        <w:bottom w:val="none" w:sz="0" w:space="0" w:color="auto"/>
        <w:right w:val="none" w:sz="0" w:space="0" w:color="auto"/>
      </w:divBdr>
    </w:div>
    <w:div w:id="198932627">
      <w:bodyDiv w:val="1"/>
      <w:marLeft w:val="0"/>
      <w:marRight w:val="0"/>
      <w:marTop w:val="0"/>
      <w:marBottom w:val="0"/>
      <w:divBdr>
        <w:top w:val="none" w:sz="0" w:space="0" w:color="auto"/>
        <w:left w:val="none" w:sz="0" w:space="0" w:color="auto"/>
        <w:bottom w:val="none" w:sz="0" w:space="0" w:color="auto"/>
        <w:right w:val="none" w:sz="0" w:space="0" w:color="auto"/>
      </w:divBdr>
    </w:div>
    <w:div w:id="214971342">
      <w:bodyDiv w:val="1"/>
      <w:marLeft w:val="0"/>
      <w:marRight w:val="0"/>
      <w:marTop w:val="0"/>
      <w:marBottom w:val="0"/>
      <w:divBdr>
        <w:top w:val="none" w:sz="0" w:space="0" w:color="auto"/>
        <w:left w:val="none" w:sz="0" w:space="0" w:color="auto"/>
        <w:bottom w:val="none" w:sz="0" w:space="0" w:color="auto"/>
        <w:right w:val="none" w:sz="0" w:space="0" w:color="auto"/>
      </w:divBdr>
    </w:div>
    <w:div w:id="219094256">
      <w:bodyDiv w:val="1"/>
      <w:marLeft w:val="0"/>
      <w:marRight w:val="0"/>
      <w:marTop w:val="0"/>
      <w:marBottom w:val="0"/>
      <w:divBdr>
        <w:top w:val="none" w:sz="0" w:space="0" w:color="auto"/>
        <w:left w:val="none" w:sz="0" w:space="0" w:color="auto"/>
        <w:bottom w:val="none" w:sz="0" w:space="0" w:color="auto"/>
        <w:right w:val="none" w:sz="0" w:space="0" w:color="auto"/>
      </w:divBdr>
    </w:div>
    <w:div w:id="374428878">
      <w:bodyDiv w:val="1"/>
      <w:marLeft w:val="0"/>
      <w:marRight w:val="0"/>
      <w:marTop w:val="0"/>
      <w:marBottom w:val="0"/>
      <w:divBdr>
        <w:top w:val="none" w:sz="0" w:space="0" w:color="auto"/>
        <w:left w:val="none" w:sz="0" w:space="0" w:color="auto"/>
        <w:bottom w:val="none" w:sz="0" w:space="0" w:color="auto"/>
        <w:right w:val="none" w:sz="0" w:space="0" w:color="auto"/>
      </w:divBdr>
      <w:divsChild>
        <w:div w:id="1247882147">
          <w:marLeft w:val="0"/>
          <w:marRight w:val="0"/>
          <w:marTop w:val="0"/>
          <w:marBottom w:val="0"/>
          <w:divBdr>
            <w:top w:val="none" w:sz="0" w:space="0" w:color="auto"/>
            <w:left w:val="none" w:sz="0" w:space="0" w:color="auto"/>
            <w:bottom w:val="none" w:sz="0" w:space="0" w:color="auto"/>
            <w:right w:val="none" w:sz="0" w:space="0" w:color="auto"/>
          </w:divBdr>
          <w:divsChild>
            <w:div w:id="1550536031">
              <w:marLeft w:val="0"/>
              <w:marRight w:val="0"/>
              <w:marTop w:val="0"/>
              <w:marBottom w:val="0"/>
              <w:divBdr>
                <w:top w:val="none" w:sz="0" w:space="0" w:color="auto"/>
                <w:left w:val="none" w:sz="0" w:space="0" w:color="auto"/>
                <w:bottom w:val="none" w:sz="0" w:space="0" w:color="auto"/>
                <w:right w:val="none" w:sz="0" w:space="0" w:color="auto"/>
              </w:divBdr>
              <w:divsChild>
                <w:div w:id="628556239">
                  <w:marLeft w:val="0"/>
                  <w:marRight w:val="0"/>
                  <w:marTop w:val="150"/>
                  <w:marBottom w:val="150"/>
                  <w:divBdr>
                    <w:top w:val="none" w:sz="0" w:space="0" w:color="auto"/>
                    <w:left w:val="none" w:sz="0" w:space="0" w:color="auto"/>
                    <w:bottom w:val="none" w:sz="0" w:space="0" w:color="auto"/>
                    <w:right w:val="none" w:sz="0" w:space="0" w:color="auto"/>
                  </w:divBdr>
                  <w:divsChild>
                    <w:div w:id="63576176">
                      <w:marLeft w:val="0"/>
                      <w:marRight w:val="0"/>
                      <w:marTop w:val="0"/>
                      <w:marBottom w:val="0"/>
                      <w:divBdr>
                        <w:top w:val="none" w:sz="0" w:space="0" w:color="auto"/>
                        <w:left w:val="none" w:sz="0" w:space="0" w:color="auto"/>
                        <w:bottom w:val="none" w:sz="0" w:space="0" w:color="auto"/>
                        <w:right w:val="none" w:sz="0" w:space="0" w:color="auto"/>
                      </w:divBdr>
                      <w:divsChild>
                        <w:div w:id="279066992">
                          <w:marLeft w:val="240"/>
                          <w:marRight w:val="0"/>
                          <w:marTop w:val="0"/>
                          <w:marBottom w:val="0"/>
                          <w:divBdr>
                            <w:top w:val="none" w:sz="0" w:space="0" w:color="auto"/>
                            <w:left w:val="none" w:sz="0" w:space="0" w:color="auto"/>
                            <w:bottom w:val="none" w:sz="0" w:space="0" w:color="auto"/>
                            <w:right w:val="none" w:sz="0" w:space="0" w:color="auto"/>
                          </w:divBdr>
                        </w:div>
                      </w:divsChild>
                    </w:div>
                    <w:div w:id="66653054">
                      <w:marLeft w:val="0"/>
                      <w:marRight w:val="0"/>
                      <w:marTop w:val="0"/>
                      <w:marBottom w:val="0"/>
                      <w:divBdr>
                        <w:top w:val="none" w:sz="0" w:space="0" w:color="auto"/>
                        <w:left w:val="none" w:sz="0" w:space="0" w:color="auto"/>
                        <w:bottom w:val="none" w:sz="0" w:space="0" w:color="auto"/>
                        <w:right w:val="none" w:sz="0" w:space="0" w:color="auto"/>
                      </w:divBdr>
                      <w:divsChild>
                        <w:div w:id="970330287">
                          <w:marLeft w:val="240"/>
                          <w:marRight w:val="0"/>
                          <w:marTop w:val="0"/>
                          <w:marBottom w:val="0"/>
                          <w:divBdr>
                            <w:top w:val="none" w:sz="0" w:space="0" w:color="auto"/>
                            <w:left w:val="none" w:sz="0" w:space="0" w:color="auto"/>
                            <w:bottom w:val="none" w:sz="0" w:space="0" w:color="auto"/>
                            <w:right w:val="none" w:sz="0" w:space="0" w:color="auto"/>
                          </w:divBdr>
                        </w:div>
                      </w:divsChild>
                    </w:div>
                    <w:div w:id="475538221">
                      <w:marLeft w:val="0"/>
                      <w:marRight w:val="0"/>
                      <w:marTop w:val="0"/>
                      <w:marBottom w:val="0"/>
                      <w:divBdr>
                        <w:top w:val="none" w:sz="0" w:space="0" w:color="auto"/>
                        <w:left w:val="none" w:sz="0" w:space="0" w:color="auto"/>
                        <w:bottom w:val="none" w:sz="0" w:space="0" w:color="auto"/>
                        <w:right w:val="none" w:sz="0" w:space="0" w:color="auto"/>
                      </w:divBdr>
                    </w:div>
                    <w:div w:id="476260627">
                      <w:marLeft w:val="0"/>
                      <w:marRight w:val="0"/>
                      <w:marTop w:val="0"/>
                      <w:marBottom w:val="0"/>
                      <w:divBdr>
                        <w:top w:val="none" w:sz="0" w:space="0" w:color="auto"/>
                        <w:left w:val="none" w:sz="0" w:space="0" w:color="auto"/>
                        <w:bottom w:val="none" w:sz="0" w:space="0" w:color="auto"/>
                        <w:right w:val="none" w:sz="0" w:space="0" w:color="auto"/>
                      </w:divBdr>
                      <w:divsChild>
                        <w:div w:id="24331199">
                          <w:marLeft w:val="240"/>
                          <w:marRight w:val="0"/>
                          <w:marTop w:val="0"/>
                          <w:marBottom w:val="0"/>
                          <w:divBdr>
                            <w:top w:val="none" w:sz="0" w:space="0" w:color="auto"/>
                            <w:left w:val="none" w:sz="0" w:space="0" w:color="auto"/>
                            <w:bottom w:val="none" w:sz="0" w:space="0" w:color="auto"/>
                            <w:right w:val="none" w:sz="0" w:space="0" w:color="auto"/>
                          </w:divBdr>
                        </w:div>
                      </w:divsChild>
                    </w:div>
                    <w:div w:id="600989462">
                      <w:marLeft w:val="0"/>
                      <w:marRight w:val="0"/>
                      <w:marTop w:val="0"/>
                      <w:marBottom w:val="0"/>
                      <w:divBdr>
                        <w:top w:val="none" w:sz="0" w:space="0" w:color="auto"/>
                        <w:left w:val="none" w:sz="0" w:space="0" w:color="auto"/>
                        <w:bottom w:val="none" w:sz="0" w:space="0" w:color="auto"/>
                        <w:right w:val="none" w:sz="0" w:space="0" w:color="auto"/>
                      </w:divBdr>
                      <w:divsChild>
                        <w:div w:id="417947005">
                          <w:marLeft w:val="240"/>
                          <w:marRight w:val="0"/>
                          <w:marTop w:val="0"/>
                          <w:marBottom w:val="0"/>
                          <w:divBdr>
                            <w:top w:val="none" w:sz="0" w:space="0" w:color="auto"/>
                            <w:left w:val="none" w:sz="0" w:space="0" w:color="auto"/>
                            <w:bottom w:val="none" w:sz="0" w:space="0" w:color="auto"/>
                            <w:right w:val="none" w:sz="0" w:space="0" w:color="auto"/>
                          </w:divBdr>
                        </w:div>
                      </w:divsChild>
                    </w:div>
                    <w:div w:id="647973735">
                      <w:marLeft w:val="0"/>
                      <w:marRight w:val="0"/>
                      <w:marTop w:val="0"/>
                      <w:marBottom w:val="0"/>
                      <w:divBdr>
                        <w:top w:val="none" w:sz="0" w:space="0" w:color="auto"/>
                        <w:left w:val="none" w:sz="0" w:space="0" w:color="auto"/>
                        <w:bottom w:val="none" w:sz="0" w:space="0" w:color="auto"/>
                        <w:right w:val="none" w:sz="0" w:space="0" w:color="auto"/>
                      </w:divBdr>
                      <w:divsChild>
                        <w:div w:id="1946813965">
                          <w:marLeft w:val="240"/>
                          <w:marRight w:val="0"/>
                          <w:marTop w:val="0"/>
                          <w:marBottom w:val="0"/>
                          <w:divBdr>
                            <w:top w:val="none" w:sz="0" w:space="0" w:color="auto"/>
                            <w:left w:val="none" w:sz="0" w:space="0" w:color="auto"/>
                            <w:bottom w:val="none" w:sz="0" w:space="0" w:color="auto"/>
                            <w:right w:val="none" w:sz="0" w:space="0" w:color="auto"/>
                          </w:divBdr>
                        </w:div>
                      </w:divsChild>
                    </w:div>
                    <w:div w:id="648363566">
                      <w:marLeft w:val="0"/>
                      <w:marRight w:val="0"/>
                      <w:marTop w:val="0"/>
                      <w:marBottom w:val="0"/>
                      <w:divBdr>
                        <w:top w:val="none" w:sz="0" w:space="0" w:color="auto"/>
                        <w:left w:val="none" w:sz="0" w:space="0" w:color="auto"/>
                        <w:bottom w:val="none" w:sz="0" w:space="0" w:color="auto"/>
                        <w:right w:val="none" w:sz="0" w:space="0" w:color="auto"/>
                      </w:divBdr>
                      <w:divsChild>
                        <w:div w:id="1516268259">
                          <w:marLeft w:val="240"/>
                          <w:marRight w:val="0"/>
                          <w:marTop w:val="0"/>
                          <w:marBottom w:val="0"/>
                          <w:divBdr>
                            <w:top w:val="none" w:sz="0" w:space="0" w:color="auto"/>
                            <w:left w:val="none" w:sz="0" w:space="0" w:color="auto"/>
                            <w:bottom w:val="none" w:sz="0" w:space="0" w:color="auto"/>
                            <w:right w:val="none" w:sz="0" w:space="0" w:color="auto"/>
                          </w:divBdr>
                        </w:div>
                      </w:divsChild>
                    </w:div>
                    <w:div w:id="963274430">
                      <w:marLeft w:val="0"/>
                      <w:marRight w:val="0"/>
                      <w:marTop w:val="0"/>
                      <w:marBottom w:val="0"/>
                      <w:divBdr>
                        <w:top w:val="none" w:sz="0" w:space="0" w:color="auto"/>
                        <w:left w:val="none" w:sz="0" w:space="0" w:color="auto"/>
                        <w:bottom w:val="none" w:sz="0" w:space="0" w:color="auto"/>
                        <w:right w:val="none" w:sz="0" w:space="0" w:color="auto"/>
                      </w:divBdr>
                      <w:divsChild>
                        <w:div w:id="422066825">
                          <w:marLeft w:val="240"/>
                          <w:marRight w:val="0"/>
                          <w:marTop w:val="0"/>
                          <w:marBottom w:val="0"/>
                          <w:divBdr>
                            <w:top w:val="none" w:sz="0" w:space="0" w:color="auto"/>
                            <w:left w:val="none" w:sz="0" w:space="0" w:color="auto"/>
                            <w:bottom w:val="none" w:sz="0" w:space="0" w:color="auto"/>
                            <w:right w:val="none" w:sz="0" w:space="0" w:color="auto"/>
                          </w:divBdr>
                        </w:div>
                      </w:divsChild>
                    </w:div>
                    <w:div w:id="999043733">
                      <w:marLeft w:val="0"/>
                      <w:marRight w:val="0"/>
                      <w:marTop w:val="0"/>
                      <w:marBottom w:val="0"/>
                      <w:divBdr>
                        <w:top w:val="none" w:sz="0" w:space="0" w:color="auto"/>
                        <w:left w:val="none" w:sz="0" w:space="0" w:color="auto"/>
                        <w:bottom w:val="none" w:sz="0" w:space="0" w:color="auto"/>
                        <w:right w:val="none" w:sz="0" w:space="0" w:color="auto"/>
                      </w:divBdr>
                      <w:divsChild>
                        <w:div w:id="2137021047">
                          <w:marLeft w:val="240"/>
                          <w:marRight w:val="0"/>
                          <w:marTop w:val="0"/>
                          <w:marBottom w:val="0"/>
                          <w:divBdr>
                            <w:top w:val="none" w:sz="0" w:space="0" w:color="auto"/>
                            <w:left w:val="none" w:sz="0" w:space="0" w:color="auto"/>
                            <w:bottom w:val="none" w:sz="0" w:space="0" w:color="auto"/>
                            <w:right w:val="none" w:sz="0" w:space="0" w:color="auto"/>
                          </w:divBdr>
                        </w:div>
                      </w:divsChild>
                    </w:div>
                    <w:div w:id="1016149246">
                      <w:marLeft w:val="0"/>
                      <w:marRight w:val="0"/>
                      <w:marTop w:val="0"/>
                      <w:marBottom w:val="0"/>
                      <w:divBdr>
                        <w:top w:val="none" w:sz="0" w:space="0" w:color="auto"/>
                        <w:left w:val="none" w:sz="0" w:space="0" w:color="auto"/>
                        <w:bottom w:val="none" w:sz="0" w:space="0" w:color="auto"/>
                        <w:right w:val="none" w:sz="0" w:space="0" w:color="auto"/>
                      </w:divBdr>
                      <w:divsChild>
                        <w:div w:id="485324206">
                          <w:marLeft w:val="240"/>
                          <w:marRight w:val="0"/>
                          <w:marTop w:val="0"/>
                          <w:marBottom w:val="0"/>
                          <w:divBdr>
                            <w:top w:val="none" w:sz="0" w:space="0" w:color="auto"/>
                            <w:left w:val="none" w:sz="0" w:space="0" w:color="auto"/>
                            <w:bottom w:val="none" w:sz="0" w:space="0" w:color="auto"/>
                            <w:right w:val="none" w:sz="0" w:space="0" w:color="auto"/>
                          </w:divBdr>
                        </w:div>
                      </w:divsChild>
                    </w:div>
                    <w:div w:id="1205096507">
                      <w:marLeft w:val="0"/>
                      <w:marRight w:val="0"/>
                      <w:marTop w:val="0"/>
                      <w:marBottom w:val="0"/>
                      <w:divBdr>
                        <w:top w:val="none" w:sz="0" w:space="0" w:color="auto"/>
                        <w:left w:val="none" w:sz="0" w:space="0" w:color="auto"/>
                        <w:bottom w:val="none" w:sz="0" w:space="0" w:color="auto"/>
                        <w:right w:val="none" w:sz="0" w:space="0" w:color="auto"/>
                      </w:divBdr>
                      <w:divsChild>
                        <w:div w:id="137573975">
                          <w:marLeft w:val="240"/>
                          <w:marRight w:val="0"/>
                          <w:marTop w:val="0"/>
                          <w:marBottom w:val="0"/>
                          <w:divBdr>
                            <w:top w:val="none" w:sz="0" w:space="0" w:color="auto"/>
                            <w:left w:val="none" w:sz="0" w:space="0" w:color="auto"/>
                            <w:bottom w:val="none" w:sz="0" w:space="0" w:color="auto"/>
                            <w:right w:val="none" w:sz="0" w:space="0" w:color="auto"/>
                          </w:divBdr>
                        </w:div>
                      </w:divsChild>
                    </w:div>
                    <w:div w:id="1520773307">
                      <w:marLeft w:val="0"/>
                      <w:marRight w:val="0"/>
                      <w:marTop w:val="0"/>
                      <w:marBottom w:val="0"/>
                      <w:divBdr>
                        <w:top w:val="none" w:sz="0" w:space="0" w:color="auto"/>
                        <w:left w:val="none" w:sz="0" w:space="0" w:color="auto"/>
                        <w:bottom w:val="none" w:sz="0" w:space="0" w:color="auto"/>
                        <w:right w:val="none" w:sz="0" w:space="0" w:color="auto"/>
                      </w:divBdr>
                      <w:divsChild>
                        <w:div w:id="1535728472">
                          <w:marLeft w:val="240"/>
                          <w:marRight w:val="0"/>
                          <w:marTop w:val="0"/>
                          <w:marBottom w:val="0"/>
                          <w:divBdr>
                            <w:top w:val="none" w:sz="0" w:space="0" w:color="auto"/>
                            <w:left w:val="none" w:sz="0" w:space="0" w:color="auto"/>
                            <w:bottom w:val="none" w:sz="0" w:space="0" w:color="auto"/>
                            <w:right w:val="none" w:sz="0" w:space="0" w:color="auto"/>
                          </w:divBdr>
                        </w:div>
                      </w:divsChild>
                    </w:div>
                    <w:div w:id="1551652728">
                      <w:marLeft w:val="0"/>
                      <w:marRight w:val="0"/>
                      <w:marTop w:val="0"/>
                      <w:marBottom w:val="0"/>
                      <w:divBdr>
                        <w:top w:val="none" w:sz="0" w:space="0" w:color="auto"/>
                        <w:left w:val="none" w:sz="0" w:space="0" w:color="auto"/>
                        <w:bottom w:val="none" w:sz="0" w:space="0" w:color="auto"/>
                        <w:right w:val="none" w:sz="0" w:space="0" w:color="auto"/>
                      </w:divBdr>
                      <w:divsChild>
                        <w:div w:id="1839346213">
                          <w:marLeft w:val="240"/>
                          <w:marRight w:val="0"/>
                          <w:marTop w:val="0"/>
                          <w:marBottom w:val="0"/>
                          <w:divBdr>
                            <w:top w:val="none" w:sz="0" w:space="0" w:color="auto"/>
                            <w:left w:val="none" w:sz="0" w:space="0" w:color="auto"/>
                            <w:bottom w:val="none" w:sz="0" w:space="0" w:color="auto"/>
                            <w:right w:val="none" w:sz="0" w:space="0" w:color="auto"/>
                          </w:divBdr>
                        </w:div>
                      </w:divsChild>
                    </w:div>
                    <w:div w:id="1598053881">
                      <w:marLeft w:val="0"/>
                      <w:marRight w:val="0"/>
                      <w:marTop w:val="0"/>
                      <w:marBottom w:val="0"/>
                      <w:divBdr>
                        <w:top w:val="none" w:sz="0" w:space="0" w:color="auto"/>
                        <w:left w:val="none" w:sz="0" w:space="0" w:color="auto"/>
                        <w:bottom w:val="none" w:sz="0" w:space="0" w:color="auto"/>
                        <w:right w:val="none" w:sz="0" w:space="0" w:color="auto"/>
                      </w:divBdr>
                      <w:divsChild>
                        <w:div w:id="1709604722">
                          <w:marLeft w:val="240"/>
                          <w:marRight w:val="0"/>
                          <w:marTop w:val="0"/>
                          <w:marBottom w:val="0"/>
                          <w:divBdr>
                            <w:top w:val="none" w:sz="0" w:space="0" w:color="auto"/>
                            <w:left w:val="none" w:sz="0" w:space="0" w:color="auto"/>
                            <w:bottom w:val="none" w:sz="0" w:space="0" w:color="auto"/>
                            <w:right w:val="none" w:sz="0" w:space="0" w:color="auto"/>
                          </w:divBdr>
                        </w:div>
                      </w:divsChild>
                    </w:div>
                    <w:div w:id="1668508989">
                      <w:marLeft w:val="0"/>
                      <w:marRight w:val="0"/>
                      <w:marTop w:val="0"/>
                      <w:marBottom w:val="0"/>
                      <w:divBdr>
                        <w:top w:val="none" w:sz="0" w:space="0" w:color="auto"/>
                        <w:left w:val="none" w:sz="0" w:space="0" w:color="auto"/>
                        <w:bottom w:val="none" w:sz="0" w:space="0" w:color="auto"/>
                        <w:right w:val="none" w:sz="0" w:space="0" w:color="auto"/>
                      </w:divBdr>
                      <w:divsChild>
                        <w:div w:id="1428187576">
                          <w:marLeft w:val="240"/>
                          <w:marRight w:val="0"/>
                          <w:marTop w:val="0"/>
                          <w:marBottom w:val="0"/>
                          <w:divBdr>
                            <w:top w:val="none" w:sz="0" w:space="0" w:color="auto"/>
                            <w:left w:val="none" w:sz="0" w:space="0" w:color="auto"/>
                            <w:bottom w:val="none" w:sz="0" w:space="0" w:color="auto"/>
                            <w:right w:val="none" w:sz="0" w:space="0" w:color="auto"/>
                          </w:divBdr>
                        </w:div>
                      </w:divsChild>
                    </w:div>
                    <w:div w:id="1773474083">
                      <w:marLeft w:val="0"/>
                      <w:marRight w:val="0"/>
                      <w:marTop w:val="0"/>
                      <w:marBottom w:val="0"/>
                      <w:divBdr>
                        <w:top w:val="none" w:sz="0" w:space="0" w:color="auto"/>
                        <w:left w:val="none" w:sz="0" w:space="0" w:color="auto"/>
                        <w:bottom w:val="none" w:sz="0" w:space="0" w:color="auto"/>
                        <w:right w:val="none" w:sz="0" w:space="0" w:color="auto"/>
                      </w:divBdr>
                      <w:divsChild>
                        <w:div w:id="920481372">
                          <w:marLeft w:val="240"/>
                          <w:marRight w:val="0"/>
                          <w:marTop w:val="0"/>
                          <w:marBottom w:val="0"/>
                          <w:divBdr>
                            <w:top w:val="none" w:sz="0" w:space="0" w:color="auto"/>
                            <w:left w:val="none" w:sz="0" w:space="0" w:color="auto"/>
                            <w:bottom w:val="none" w:sz="0" w:space="0" w:color="auto"/>
                            <w:right w:val="none" w:sz="0" w:space="0" w:color="auto"/>
                          </w:divBdr>
                        </w:div>
                      </w:divsChild>
                    </w:div>
                    <w:div w:id="1986661347">
                      <w:marLeft w:val="0"/>
                      <w:marRight w:val="0"/>
                      <w:marTop w:val="0"/>
                      <w:marBottom w:val="0"/>
                      <w:divBdr>
                        <w:top w:val="none" w:sz="0" w:space="0" w:color="auto"/>
                        <w:left w:val="none" w:sz="0" w:space="0" w:color="auto"/>
                        <w:bottom w:val="none" w:sz="0" w:space="0" w:color="auto"/>
                        <w:right w:val="none" w:sz="0" w:space="0" w:color="auto"/>
                      </w:divBdr>
                      <w:divsChild>
                        <w:div w:id="12545583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6197606">
      <w:bodyDiv w:val="1"/>
      <w:marLeft w:val="0"/>
      <w:marRight w:val="0"/>
      <w:marTop w:val="0"/>
      <w:marBottom w:val="0"/>
      <w:divBdr>
        <w:top w:val="none" w:sz="0" w:space="0" w:color="auto"/>
        <w:left w:val="none" w:sz="0" w:space="0" w:color="auto"/>
        <w:bottom w:val="none" w:sz="0" w:space="0" w:color="auto"/>
        <w:right w:val="none" w:sz="0" w:space="0" w:color="auto"/>
      </w:divBdr>
    </w:div>
    <w:div w:id="545414784">
      <w:bodyDiv w:val="1"/>
      <w:marLeft w:val="0"/>
      <w:marRight w:val="0"/>
      <w:marTop w:val="0"/>
      <w:marBottom w:val="0"/>
      <w:divBdr>
        <w:top w:val="none" w:sz="0" w:space="0" w:color="auto"/>
        <w:left w:val="none" w:sz="0" w:space="0" w:color="auto"/>
        <w:bottom w:val="none" w:sz="0" w:space="0" w:color="auto"/>
        <w:right w:val="none" w:sz="0" w:space="0" w:color="auto"/>
      </w:divBdr>
    </w:div>
    <w:div w:id="608852031">
      <w:bodyDiv w:val="1"/>
      <w:marLeft w:val="0"/>
      <w:marRight w:val="0"/>
      <w:marTop w:val="0"/>
      <w:marBottom w:val="0"/>
      <w:divBdr>
        <w:top w:val="none" w:sz="0" w:space="0" w:color="auto"/>
        <w:left w:val="none" w:sz="0" w:space="0" w:color="auto"/>
        <w:bottom w:val="none" w:sz="0" w:space="0" w:color="auto"/>
        <w:right w:val="none" w:sz="0" w:space="0" w:color="auto"/>
      </w:divBdr>
    </w:div>
    <w:div w:id="668409490">
      <w:bodyDiv w:val="1"/>
      <w:marLeft w:val="0"/>
      <w:marRight w:val="0"/>
      <w:marTop w:val="0"/>
      <w:marBottom w:val="0"/>
      <w:divBdr>
        <w:top w:val="none" w:sz="0" w:space="0" w:color="auto"/>
        <w:left w:val="none" w:sz="0" w:space="0" w:color="auto"/>
        <w:bottom w:val="none" w:sz="0" w:space="0" w:color="auto"/>
        <w:right w:val="none" w:sz="0" w:space="0" w:color="auto"/>
      </w:divBdr>
    </w:div>
    <w:div w:id="866212831">
      <w:bodyDiv w:val="1"/>
      <w:marLeft w:val="0"/>
      <w:marRight w:val="0"/>
      <w:marTop w:val="0"/>
      <w:marBottom w:val="0"/>
      <w:divBdr>
        <w:top w:val="none" w:sz="0" w:space="0" w:color="auto"/>
        <w:left w:val="none" w:sz="0" w:space="0" w:color="auto"/>
        <w:bottom w:val="none" w:sz="0" w:space="0" w:color="auto"/>
        <w:right w:val="none" w:sz="0" w:space="0" w:color="auto"/>
      </w:divBdr>
    </w:div>
    <w:div w:id="906307288">
      <w:bodyDiv w:val="1"/>
      <w:marLeft w:val="0"/>
      <w:marRight w:val="0"/>
      <w:marTop w:val="0"/>
      <w:marBottom w:val="0"/>
      <w:divBdr>
        <w:top w:val="none" w:sz="0" w:space="0" w:color="auto"/>
        <w:left w:val="none" w:sz="0" w:space="0" w:color="auto"/>
        <w:bottom w:val="none" w:sz="0" w:space="0" w:color="auto"/>
        <w:right w:val="none" w:sz="0" w:space="0" w:color="auto"/>
      </w:divBdr>
    </w:div>
    <w:div w:id="947784644">
      <w:bodyDiv w:val="1"/>
      <w:marLeft w:val="0"/>
      <w:marRight w:val="0"/>
      <w:marTop w:val="0"/>
      <w:marBottom w:val="0"/>
      <w:divBdr>
        <w:top w:val="none" w:sz="0" w:space="0" w:color="auto"/>
        <w:left w:val="none" w:sz="0" w:space="0" w:color="auto"/>
        <w:bottom w:val="none" w:sz="0" w:space="0" w:color="auto"/>
        <w:right w:val="none" w:sz="0" w:space="0" w:color="auto"/>
      </w:divBdr>
      <w:divsChild>
        <w:div w:id="84957405">
          <w:marLeft w:val="0"/>
          <w:marRight w:val="0"/>
          <w:marTop w:val="0"/>
          <w:marBottom w:val="0"/>
          <w:divBdr>
            <w:top w:val="none" w:sz="0" w:space="0" w:color="auto"/>
            <w:left w:val="none" w:sz="0" w:space="0" w:color="auto"/>
            <w:bottom w:val="none" w:sz="0" w:space="0" w:color="auto"/>
            <w:right w:val="none" w:sz="0" w:space="0" w:color="auto"/>
          </w:divBdr>
          <w:divsChild>
            <w:div w:id="19357870">
              <w:marLeft w:val="0"/>
              <w:marRight w:val="0"/>
              <w:marTop w:val="0"/>
              <w:marBottom w:val="0"/>
              <w:divBdr>
                <w:top w:val="none" w:sz="0" w:space="0" w:color="auto"/>
                <w:left w:val="none" w:sz="0" w:space="0" w:color="auto"/>
                <w:bottom w:val="none" w:sz="0" w:space="0" w:color="auto"/>
                <w:right w:val="none" w:sz="0" w:space="0" w:color="auto"/>
              </w:divBdr>
              <w:divsChild>
                <w:div w:id="449781205">
                  <w:marLeft w:val="0"/>
                  <w:marRight w:val="0"/>
                  <w:marTop w:val="150"/>
                  <w:marBottom w:val="150"/>
                  <w:divBdr>
                    <w:top w:val="none" w:sz="0" w:space="0" w:color="auto"/>
                    <w:left w:val="none" w:sz="0" w:space="0" w:color="auto"/>
                    <w:bottom w:val="none" w:sz="0" w:space="0" w:color="auto"/>
                    <w:right w:val="none" w:sz="0" w:space="0" w:color="auto"/>
                  </w:divBdr>
                  <w:divsChild>
                    <w:div w:id="1010386">
                      <w:marLeft w:val="0"/>
                      <w:marRight w:val="0"/>
                      <w:marTop w:val="0"/>
                      <w:marBottom w:val="0"/>
                      <w:divBdr>
                        <w:top w:val="none" w:sz="0" w:space="0" w:color="auto"/>
                        <w:left w:val="none" w:sz="0" w:space="0" w:color="auto"/>
                        <w:bottom w:val="none" w:sz="0" w:space="0" w:color="auto"/>
                        <w:right w:val="none" w:sz="0" w:space="0" w:color="auto"/>
                      </w:divBdr>
                      <w:divsChild>
                        <w:div w:id="1955476257">
                          <w:marLeft w:val="240"/>
                          <w:marRight w:val="0"/>
                          <w:marTop w:val="0"/>
                          <w:marBottom w:val="0"/>
                          <w:divBdr>
                            <w:top w:val="none" w:sz="0" w:space="0" w:color="auto"/>
                            <w:left w:val="none" w:sz="0" w:space="0" w:color="auto"/>
                            <w:bottom w:val="none" w:sz="0" w:space="0" w:color="auto"/>
                            <w:right w:val="none" w:sz="0" w:space="0" w:color="auto"/>
                          </w:divBdr>
                        </w:div>
                      </w:divsChild>
                    </w:div>
                    <w:div w:id="130906054">
                      <w:marLeft w:val="0"/>
                      <w:marRight w:val="0"/>
                      <w:marTop w:val="0"/>
                      <w:marBottom w:val="0"/>
                      <w:divBdr>
                        <w:top w:val="none" w:sz="0" w:space="0" w:color="auto"/>
                        <w:left w:val="none" w:sz="0" w:space="0" w:color="auto"/>
                        <w:bottom w:val="none" w:sz="0" w:space="0" w:color="auto"/>
                        <w:right w:val="none" w:sz="0" w:space="0" w:color="auto"/>
                      </w:divBdr>
                      <w:divsChild>
                        <w:div w:id="1445736271">
                          <w:marLeft w:val="240"/>
                          <w:marRight w:val="0"/>
                          <w:marTop w:val="0"/>
                          <w:marBottom w:val="0"/>
                          <w:divBdr>
                            <w:top w:val="none" w:sz="0" w:space="0" w:color="auto"/>
                            <w:left w:val="none" w:sz="0" w:space="0" w:color="auto"/>
                            <w:bottom w:val="none" w:sz="0" w:space="0" w:color="auto"/>
                            <w:right w:val="none" w:sz="0" w:space="0" w:color="auto"/>
                          </w:divBdr>
                        </w:div>
                      </w:divsChild>
                    </w:div>
                    <w:div w:id="132260002">
                      <w:marLeft w:val="0"/>
                      <w:marRight w:val="0"/>
                      <w:marTop w:val="0"/>
                      <w:marBottom w:val="0"/>
                      <w:divBdr>
                        <w:top w:val="none" w:sz="0" w:space="0" w:color="auto"/>
                        <w:left w:val="none" w:sz="0" w:space="0" w:color="auto"/>
                        <w:bottom w:val="none" w:sz="0" w:space="0" w:color="auto"/>
                        <w:right w:val="none" w:sz="0" w:space="0" w:color="auto"/>
                      </w:divBdr>
                      <w:divsChild>
                        <w:div w:id="97258463">
                          <w:marLeft w:val="240"/>
                          <w:marRight w:val="0"/>
                          <w:marTop w:val="0"/>
                          <w:marBottom w:val="0"/>
                          <w:divBdr>
                            <w:top w:val="none" w:sz="0" w:space="0" w:color="auto"/>
                            <w:left w:val="none" w:sz="0" w:space="0" w:color="auto"/>
                            <w:bottom w:val="none" w:sz="0" w:space="0" w:color="auto"/>
                            <w:right w:val="none" w:sz="0" w:space="0" w:color="auto"/>
                          </w:divBdr>
                        </w:div>
                      </w:divsChild>
                    </w:div>
                    <w:div w:id="740711833">
                      <w:marLeft w:val="0"/>
                      <w:marRight w:val="0"/>
                      <w:marTop w:val="0"/>
                      <w:marBottom w:val="0"/>
                      <w:divBdr>
                        <w:top w:val="none" w:sz="0" w:space="0" w:color="auto"/>
                        <w:left w:val="none" w:sz="0" w:space="0" w:color="auto"/>
                        <w:bottom w:val="none" w:sz="0" w:space="0" w:color="auto"/>
                        <w:right w:val="none" w:sz="0" w:space="0" w:color="auto"/>
                      </w:divBdr>
                      <w:divsChild>
                        <w:div w:id="148909053">
                          <w:marLeft w:val="240"/>
                          <w:marRight w:val="0"/>
                          <w:marTop w:val="0"/>
                          <w:marBottom w:val="0"/>
                          <w:divBdr>
                            <w:top w:val="none" w:sz="0" w:space="0" w:color="auto"/>
                            <w:left w:val="none" w:sz="0" w:space="0" w:color="auto"/>
                            <w:bottom w:val="none" w:sz="0" w:space="0" w:color="auto"/>
                            <w:right w:val="none" w:sz="0" w:space="0" w:color="auto"/>
                          </w:divBdr>
                        </w:div>
                      </w:divsChild>
                    </w:div>
                    <w:div w:id="741487337">
                      <w:marLeft w:val="0"/>
                      <w:marRight w:val="0"/>
                      <w:marTop w:val="0"/>
                      <w:marBottom w:val="0"/>
                      <w:divBdr>
                        <w:top w:val="none" w:sz="0" w:space="0" w:color="auto"/>
                        <w:left w:val="none" w:sz="0" w:space="0" w:color="auto"/>
                        <w:bottom w:val="none" w:sz="0" w:space="0" w:color="auto"/>
                        <w:right w:val="none" w:sz="0" w:space="0" w:color="auto"/>
                      </w:divBdr>
                      <w:divsChild>
                        <w:div w:id="1721123976">
                          <w:marLeft w:val="240"/>
                          <w:marRight w:val="0"/>
                          <w:marTop w:val="0"/>
                          <w:marBottom w:val="0"/>
                          <w:divBdr>
                            <w:top w:val="none" w:sz="0" w:space="0" w:color="auto"/>
                            <w:left w:val="none" w:sz="0" w:space="0" w:color="auto"/>
                            <w:bottom w:val="none" w:sz="0" w:space="0" w:color="auto"/>
                            <w:right w:val="none" w:sz="0" w:space="0" w:color="auto"/>
                          </w:divBdr>
                        </w:div>
                      </w:divsChild>
                    </w:div>
                    <w:div w:id="1038549985">
                      <w:marLeft w:val="0"/>
                      <w:marRight w:val="0"/>
                      <w:marTop w:val="0"/>
                      <w:marBottom w:val="0"/>
                      <w:divBdr>
                        <w:top w:val="none" w:sz="0" w:space="0" w:color="auto"/>
                        <w:left w:val="none" w:sz="0" w:space="0" w:color="auto"/>
                        <w:bottom w:val="none" w:sz="0" w:space="0" w:color="auto"/>
                        <w:right w:val="none" w:sz="0" w:space="0" w:color="auto"/>
                      </w:divBdr>
                      <w:divsChild>
                        <w:div w:id="1742943217">
                          <w:marLeft w:val="240"/>
                          <w:marRight w:val="0"/>
                          <w:marTop w:val="0"/>
                          <w:marBottom w:val="0"/>
                          <w:divBdr>
                            <w:top w:val="none" w:sz="0" w:space="0" w:color="auto"/>
                            <w:left w:val="none" w:sz="0" w:space="0" w:color="auto"/>
                            <w:bottom w:val="none" w:sz="0" w:space="0" w:color="auto"/>
                            <w:right w:val="none" w:sz="0" w:space="0" w:color="auto"/>
                          </w:divBdr>
                        </w:div>
                      </w:divsChild>
                    </w:div>
                    <w:div w:id="1108964301">
                      <w:marLeft w:val="0"/>
                      <w:marRight w:val="0"/>
                      <w:marTop w:val="0"/>
                      <w:marBottom w:val="0"/>
                      <w:divBdr>
                        <w:top w:val="none" w:sz="0" w:space="0" w:color="auto"/>
                        <w:left w:val="none" w:sz="0" w:space="0" w:color="auto"/>
                        <w:bottom w:val="none" w:sz="0" w:space="0" w:color="auto"/>
                        <w:right w:val="none" w:sz="0" w:space="0" w:color="auto"/>
                      </w:divBdr>
                      <w:divsChild>
                        <w:div w:id="546646127">
                          <w:marLeft w:val="240"/>
                          <w:marRight w:val="0"/>
                          <w:marTop w:val="0"/>
                          <w:marBottom w:val="0"/>
                          <w:divBdr>
                            <w:top w:val="none" w:sz="0" w:space="0" w:color="auto"/>
                            <w:left w:val="none" w:sz="0" w:space="0" w:color="auto"/>
                            <w:bottom w:val="none" w:sz="0" w:space="0" w:color="auto"/>
                            <w:right w:val="none" w:sz="0" w:space="0" w:color="auto"/>
                          </w:divBdr>
                        </w:div>
                      </w:divsChild>
                    </w:div>
                    <w:div w:id="1189949468">
                      <w:marLeft w:val="0"/>
                      <w:marRight w:val="0"/>
                      <w:marTop w:val="0"/>
                      <w:marBottom w:val="0"/>
                      <w:divBdr>
                        <w:top w:val="none" w:sz="0" w:space="0" w:color="auto"/>
                        <w:left w:val="none" w:sz="0" w:space="0" w:color="auto"/>
                        <w:bottom w:val="none" w:sz="0" w:space="0" w:color="auto"/>
                        <w:right w:val="none" w:sz="0" w:space="0" w:color="auto"/>
                      </w:divBdr>
                      <w:divsChild>
                        <w:div w:id="1385567712">
                          <w:marLeft w:val="240"/>
                          <w:marRight w:val="0"/>
                          <w:marTop w:val="0"/>
                          <w:marBottom w:val="0"/>
                          <w:divBdr>
                            <w:top w:val="none" w:sz="0" w:space="0" w:color="auto"/>
                            <w:left w:val="none" w:sz="0" w:space="0" w:color="auto"/>
                            <w:bottom w:val="none" w:sz="0" w:space="0" w:color="auto"/>
                            <w:right w:val="none" w:sz="0" w:space="0" w:color="auto"/>
                          </w:divBdr>
                        </w:div>
                      </w:divsChild>
                    </w:div>
                    <w:div w:id="1238707819">
                      <w:marLeft w:val="0"/>
                      <w:marRight w:val="0"/>
                      <w:marTop w:val="0"/>
                      <w:marBottom w:val="0"/>
                      <w:divBdr>
                        <w:top w:val="none" w:sz="0" w:space="0" w:color="auto"/>
                        <w:left w:val="none" w:sz="0" w:space="0" w:color="auto"/>
                        <w:bottom w:val="none" w:sz="0" w:space="0" w:color="auto"/>
                        <w:right w:val="none" w:sz="0" w:space="0" w:color="auto"/>
                      </w:divBdr>
                      <w:divsChild>
                        <w:div w:id="258029026">
                          <w:marLeft w:val="240"/>
                          <w:marRight w:val="0"/>
                          <w:marTop w:val="0"/>
                          <w:marBottom w:val="0"/>
                          <w:divBdr>
                            <w:top w:val="none" w:sz="0" w:space="0" w:color="auto"/>
                            <w:left w:val="none" w:sz="0" w:space="0" w:color="auto"/>
                            <w:bottom w:val="none" w:sz="0" w:space="0" w:color="auto"/>
                            <w:right w:val="none" w:sz="0" w:space="0" w:color="auto"/>
                          </w:divBdr>
                        </w:div>
                      </w:divsChild>
                    </w:div>
                    <w:div w:id="1384602777">
                      <w:marLeft w:val="0"/>
                      <w:marRight w:val="0"/>
                      <w:marTop w:val="0"/>
                      <w:marBottom w:val="0"/>
                      <w:divBdr>
                        <w:top w:val="none" w:sz="0" w:space="0" w:color="auto"/>
                        <w:left w:val="none" w:sz="0" w:space="0" w:color="auto"/>
                        <w:bottom w:val="none" w:sz="0" w:space="0" w:color="auto"/>
                        <w:right w:val="none" w:sz="0" w:space="0" w:color="auto"/>
                      </w:divBdr>
                      <w:divsChild>
                        <w:div w:id="1198741913">
                          <w:marLeft w:val="240"/>
                          <w:marRight w:val="0"/>
                          <w:marTop w:val="0"/>
                          <w:marBottom w:val="0"/>
                          <w:divBdr>
                            <w:top w:val="none" w:sz="0" w:space="0" w:color="auto"/>
                            <w:left w:val="none" w:sz="0" w:space="0" w:color="auto"/>
                            <w:bottom w:val="none" w:sz="0" w:space="0" w:color="auto"/>
                            <w:right w:val="none" w:sz="0" w:space="0" w:color="auto"/>
                          </w:divBdr>
                        </w:div>
                      </w:divsChild>
                    </w:div>
                    <w:div w:id="1421173212">
                      <w:marLeft w:val="0"/>
                      <w:marRight w:val="0"/>
                      <w:marTop w:val="0"/>
                      <w:marBottom w:val="0"/>
                      <w:divBdr>
                        <w:top w:val="none" w:sz="0" w:space="0" w:color="auto"/>
                        <w:left w:val="none" w:sz="0" w:space="0" w:color="auto"/>
                        <w:bottom w:val="none" w:sz="0" w:space="0" w:color="auto"/>
                        <w:right w:val="none" w:sz="0" w:space="0" w:color="auto"/>
                      </w:divBdr>
                      <w:divsChild>
                        <w:div w:id="1107892084">
                          <w:marLeft w:val="240"/>
                          <w:marRight w:val="0"/>
                          <w:marTop w:val="0"/>
                          <w:marBottom w:val="0"/>
                          <w:divBdr>
                            <w:top w:val="none" w:sz="0" w:space="0" w:color="auto"/>
                            <w:left w:val="none" w:sz="0" w:space="0" w:color="auto"/>
                            <w:bottom w:val="none" w:sz="0" w:space="0" w:color="auto"/>
                            <w:right w:val="none" w:sz="0" w:space="0" w:color="auto"/>
                          </w:divBdr>
                        </w:div>
                      </w:divsChild>
                    </w:div>
                    <w:div w:id="1760634709">
                      <w:marLeft w:val="0"/>
                      <w:marRight w:val="0"/>
                      <w:marTop w:val="0"/>
                      <w:marBottom w:val="0"/>
                      <w:divBdr>
                        <w:top w:val="none" w:sz="0" w:space="0" w:color="auto"/>
                        <w:left w:val="none" w:sz="0" w:space="0" w:color="auto"/>
                        <w:bottom w:val="none" w:sz="0" w:space="0" w:color="auto"/>
                        <w:right w:val="none" w:sz="0" w:space="0" w:color="auto"/>
                      </w:divBdr>
                      <w:divsChild>
                        <w:div w:id="1088968082">
                          <w:marLeft w:val="240"/>
                          <w:marRight w:val="0"/>
                          <w:marTop w:val="0"/>
                          <w:marBottom w:val="0"/>
                          <w:divBdr>
                            <w:top w:val="none" w:sz="0" w:space="0" w:color="auto"/>
                            <w:left w:val="none" w:sz="0" w:space="0" w:color="auto"/>
                            <w:bottom w:val="none" w:sz="0" w:space="0" w:color="auto"/>
                            <w:right w:val="none" w:sz="0" w:space="0" w:color="auto"/>
                          </w:divBdr>
                        </w:div>
                      </w:divsChild>
                    </w:div>
                    <w:div w:id="1767922410">
                      <w:marLeft w:val="0"/>
                      <w:marRight w:val="0"/>
                      <w:marTop w:val="0"/>
                      <w:marBottom w:val="0"/>
                      <w:divBdr>
                        <w:top w:val="none" w:sz="0" w:space="0" w:color="auto"/>
                        <w:left w:val="none" w:sz="0" w:space="0" w:color="auto"/>
                        <w:bottom w:val="none" w:sz="0" w:space="0" w:color="auto"/>
                        <w:right w:val="none" w:sz="0" w:space="0" w:color="auto"/>
                      </w:divBdr>
                      <w:divsChild>
                        <w:div w:id="776212867">
                          <w:marLeft w:val="240"/>
                          <w:marRight w:val="0"/>
                          <w:marTop w:val="0"/>
                          <w:marBottom w:val="0"/>
                          <w:divBdr>
                            <w:top w:val="none" w:sz="0" w:space="0" w:color="auto"/>
                            <w:left w:val="none" w:sz="0" w:space="0" w:color="auto"/>
                            <w:bottom w:val="none" w:sz="0" w:space="0" w:color="auto"/>
                            <w:right w:val="none" w:sz="0" w:space="0" w:color="auto"/>
                          </w:divBdr>
                        </w:div>
                      </w:divsChild>
                    </w:div>
                    <w:div w:id="1922985972">
                      <w:marLeft w:val="0"/>
                      <w:marRight w:val="0"/>
                      <w:marTop w:val="0"/>
                      <w:marBottom w:val="0"/>
                      <w:divBdr>
                        <w:top w:val="none" w:sz="0" w:space="0" w:color="auto"/>
                        <w:left w:val="none" w:sz="0" w:space="0" w:color="auto"/>
                        <w:bottom w:val="none" w:sz="0" w:space="0" w:color="auto"/>
                        <w:right w:val="none" w:sz="0" w:space="0" w:color="auto"/>
                      </w:divBdr>
                      <w:divsChild>
                        <w:div w:id="475991441">
                          <w:marLeft w:val="240"/>
                          <w:marRight w:val="0"/>
                          <w:marTop w:val="0"/>
                          <w:marBottom w:val="0"/>
                          <w:divBdr>
                            <w:top w:val="none" w:sz="0" w:space="0" w:color="auto"/>
                            <w:left w:val="none" w:sz="0" w:space="0" w:color="auto"/>
                            <w:bottom w:val="none" w:sz="0" w:space="0" w:color="auto"/>
                            <w:right w:val="none" w:sz="0" w:space="0" w:color="auto"/>
                          </w:divBdr>
                        </w:div>
                      </w:divsChild>
                    </w:div>
                    <w:div w:id="2003921891">
                      <w:marLeft w:val="0"/>
                      <w:marRight w:val="0"/>
                      <w:marTop w:val="0"/>
                      <w:marBottom w:val="0"/>
                      <w:divBdr>
                        <w:top w:val="none" w:sz="0" w:space="0" w:color="auto"/>
                        <w:left w:val="none" w:sz="0" w:space="0" w:color="auto"/>
                        <w:bottom w:val="none" w:sz="0" w:space="0" w:color="auto"/>
                        <w:right w:val="none" w:sz="0" w:space="0" w:color="auto"/>
                      </w:divBdr>
                    </w:div>
                    <w:div w:id="2010063589">
                      <w:marLeft w:val="0"/>
                      <w:marRight w:val="0"/>
                      <w:marTop w:val="0"/>
                      <w:marBottom w:val="0"/>
                      <w:divBdr>
                        <w:top w:val="none" w:sz="0" w:space="0" w:color="auto"/>
                        <w:left w:val="none" w:sz="0" w:space="0" w:color="auto"/>
                        <w:bottom w:val="none" w:sz="0" w:space="0" w:color="auto"/>
                        <w:right w:val="none" w:sz="0" w:space="0" w:color="auto"/>
                      </w:divBdr>
                      <w:divsChild>
                        <w:div w:id="1444567870">
                          <w:marLeft w:val="240"/>
                          <w:marRight w:val="0"/>
                          <w:marTop w:val="0"/>
                          <w:marBottom w:val="0"/>
                          <w:divBdr>
                            <w:top w:val="none" w:sz="0" w:space="0" w:color="auto"/>
                            <w:left w:val="none" w:sz="0" w:space="0" w:color="auto"/>
                            <w:bottom w:val="none" w:sz="0" w:space="0" w:color="auto"/>
                            <w:right w:val="none" w:sz="0" w:space="0" w:color="auto"/>
                          </w:divBdr>
                        </w:div>
                      </w:divsChild>
                    </w:div>
                    <w:div w:id="2036734461">
                      <w:marLeft w:val="0"/>
                      <w:marRight w:val="0"/>
                      <w:marTop w:val="0"/>
                      <w:marBottom w:val="0"/>
                      <w:divBdr>
                        <w:top w:val="none" w:sz="0" w:space="0" w:color="auto"/>
                        <w:left w:val="none" w:sz="0" w:space="0" w:color="auto"/>
                        <w:bottom w:val="none" w:sz="0" w:space="0" w:color="auto"/>
                        <w:right w:val="none" w:sz="0" w:space="0" w:color="auto"/>
                      </w:divBdr>
                      <w:divsChild>
                        <w:div w:id="196982388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40429">
      <w:bodyDiv w:val="1"/>
      <w:marLeft w:val="0"/>
      <w:marRight w:val="0"/>
      <w:marTop w:val="0"/>
      <w:marBottom w:val="0"/>
      <w:divBdr>
        <w:top w:val="none" w:sz="0" w:space="0" w:color="auto"/>
        <w:left w:val="none" w:sz="0" w:space="0" w:color="auto"/>
        <w:bottom w:val="none" w:sz="0" w:space="0" w:color="auto"/>
        <w:right w:val="none" w:sz="0" w:space="0" w:color="auto"/>
      </w:divBdr>
    </w:div>
    <w:div w:id="1008827795">
      <w:bodyDiv w:val="1"/>
      <w:marLeft w:val="0"/>
      <w:marRight w:val="0"/>
      <w:marTop w:val="0"/>
      <w:marBottom w:val="0"/>
      <w:divBdr>
        <w:top w:val="none" w:sz="0" w:space="0" w:color="auto"/>
        <w:left w:val="none" w:sz="0" w:space="0" w:color="auto"/>
        <w:bottom w:val="none" w:sz="0" w:space="0" w:color="auto"/>
        <w:right w:val="none" w:sz="0" w:space="0" w:color="auto"/>
      </w:divBdr>
    </w:div>
    <w:div w:id="1107239858">
      <w:bodyDiv w:val="1"/>
      <w:marLeft w:val="0"/>
      <w:marRight w:val="0"/>
      <w:marTop w:val="0"/>
      <w:marBottom w:val="0"/>
      <w:divBdr>
        <w:top w:val="none" w:sz="0" w:space="0" w:color="auto"/>
        <w:left w:val="none" w:sz="0" w:space="0" w:color="auto"/>
        <w:bottom w:val="none" w:sz="0" w:space="0" w:color="auto"/>
        <w:right w:val="none" w:sz="0" w:space="0" w:color="auto"/>
      </w:divBdr>
      <w:divsChild>
        <w:div w:id="591164326">
          <w:marLeft w:val="0"/>
          <w:marRight w:val="0"/>
          <w:marTop w:val="0"/>
          <w:marBottom w:val="0"/>
          <w:divBdr>
            <w:top w:val="none" w:sz="0" w:space="0" w:color="auto"/>
            <w:left w:val="none" w:sz="0" w:space="0" w:color="auto"/>
            <w:bottom w:val="none" w:sz="0" w:space="0" w:color="auto"/>
            <w:right w:val="none" w:sz="0" w:space="0" w:color="auto"/>
          </w:divBdr>
        </w:div>
      </w:divsChild>
    </w:div>
    <w:div w:id="1168407103">
      <w:bodyDiv w:val="1"/>
      <w:marLeft w:val="0"/>
      <w:marRight w:val="0"/>
      <w:marTop w:val="0"/>
      <w:marBottom w:val="0"/>
      <w:divBdr>
        <w:top w:val="none" w:sz="0" w:space="0" w:color="auto"/>
        <w:left w:val="none" w:sz="0" w:space="0" w:color="auto"/>
        <w:bottom w:val="none" w:sz="0" w:space="0" w:color="auto"/>
        <w:right w:val="none" w:sz="0" w:space="0" w:color="auto"/>
      </w:divBdr>
    </w:div>
    <w:div w:id="1178814777">
      <w:bodyDiv w:val="1"/>
      <w:marLeft w:val="0"/>
      <w:marRight w:val="0"/>
      <w:marTop w:val="0"/>
      <w:marBottom w:val="0"/>
      <w:divBdr>
        <w:top w:val="none" w:sz="0" w:space="0" w:color="auto"/>
        <w:left w:val="none" w:sz="0" w:space="0" w:color="auto"/>
        <w:bottom w:val="none" w:sz="0" w:space="0" w:color="auto"/>
        <w:right w:val="none" w:sz="0" w:space="0" w:color="auto"/>
      </w:divBdr>
    </w:div>
    <w:div w:id="1305113532">
      <w:bodyDiv w:val="1"/>
      <w:marLeft w:val="0"/>
      <w:marRight w:val="0"/>
      <w:marTop w:val="0"/>
      <w:marBottom w:val="0"/>
      <w:divBdr>
        <w:top w:val="none" w:sz="0" w:space="0" w:color="auto"/>
        <w:left w:val="none" w:sz="0" w:space="0" w:color="auto"/>
        <w:bottom w:val="none" w:sz="0" w:space="0" w:color="auto"/>
        <w:right w:val="none" w:sz="0" w:space="0" w:color="auto"/>
      </w:divBdr>
    </w:div>
    <w:div w:id="1412387669">
      <w:bodyDiv w:val="1"/>
      <w:marLeft w:val="0"/>
      <w:marRight w:val="0"/>
      <w:marTop w:val="0"/>
      <w:marBottom w:val="0"/>
      <w:divBdr>
        <w:top w:val="none" w:sz="0" w:space="0" w:color="auto"/>
        <w:left w:val="none" w:sz="0" w:space="0" w:color="auto"/>
        <w:bottom w:val="none" w:sz="0" w:space="0" w:color="auto"/>
        <w:right w:val="none" w:sz="0" w:space="0" w:color="auto"/>
      </w:divBdr>
    </w:div>
    <w:div w:id="1468742223">
      <w:bodyDiv w:val="1"/>
      <w:marLeft w:val="0"/>
      <w:marRight w:val="0"/>
      <w:marTop w:val="0"/>
      <w:marBottom w:val="0"/>
      <w:divBdr>
        <w:top w:val="none" w:sz="0" w:space="0" w:color="auto"/>
        <w:left w:val="none" w:sz="0" w:space="0" w:color="auto"/>
        <w:bottom w:val="none" w:sz="0" w:space="0" w:color="auto"/>
        <w:right w:val="none" w:sz="0" w:space="0" w:color="auto"/>
      </w:divBdr>
    </w:div>
    <w:div w:id="1469973436">
      <w:bodyDiv w:val="1"/>
      <w:marLeft w:val="0"/>
      <w:marRight w:val="0"/>
      <w:marTop w:val="0"/>
      <w:marBottom w:val="0"/>
      <w:divBdr>
        <w:top w:val="none" w:sz="0" w:space="0" w:color="auto"/>
        <w:left w:val="none" w:sz="0" w:space="0" w:color="auto"/>
        <w:bottom w:val="none" w:sz="0" w:space="0" w:color="auto"/>
        <w:right w:val="none" w:sz="0" w:space="0" w:color="auto"/>
      </w:divBdr>
    </w:div>
    <w:div w:id="1492873136">
      <w:bodyDiv w:val="1"/>
      <w:marLeft w:val="0"/>
      <w:marRight w:val="0"/>
      <w:marTop w:val="0"/>
      <w:marBottom w:val="0"/>
      <w:divBdr>
        <w:top w:val="none" w:sz="0" w:space="0" w:color="auto"/>
        <w:left w:val="none" w:sz="0" w:space="0" w:color="auto"/>
        <w:bottom w:val="none" w:sz="0" w:space="0" w:color="auto"/>
        <w:right w:val="none" w:sz="0" w:space="0" w:color="auto"/>
      </w:divBdr>
    </w:div>
    <w:div w:id="1536432101">
      <w:bodyDiv w:val="1"/>
      <w:marLeft w:val="0"/>
      <w:marRight w:val="0"/>
      <w:marTop w:val="0"/>
      <w:marBottom w:val="0"/>
      <w:divBdr>
        <w:top w:val="none" w:sz="0" w:space="0" w:color="auto"/>
        <w:left w:val="none" w:sz="0" w:space="0" w:color="auto"/>
        <w:bottom w:val="none" w:sz="0" w:space="0" w:color="auto"/>
        <w:right w:val="none" w:sz="0" w:space="0" w:color="auto"/>
      </w:divBdr>
    </w:div>
    <w:div w:id="1559978108">
      <w:bodyDiv w:val="1"/>
      <w:marLeft w:val="0"/>
      <w:marRight w:val="0"/>
      <w:marTop w:val="0"/>
      <w:marBottom w:val="0"/>
      <w:divBdr>
        <w:top w:val="none" w:sz="0" w:space="0" w:color="auto"/>
        <w:left w:val="none" w:sz="0" w:space="0" w:color="auto"/>
        <w:bottom w:val="none" w:sz="0" w:space="0" w:color="auto"/>
        <w:right w:val="none" w:sz="0" w:space="0" w:color="auto"/>
      </w:divBdr>
    </w:div>
    <w:div w:id="1708488337">
      <w:bodyDiv w:val="1"/>
      <w:marLeft w:val="0"/>
      <w:marRight w:val="0"/>
      <w:marTop w:val="0"/>
      <w:marBottom w:val="0"/>
      <w:divBdr>
        <w:top w:val="none" w:sz="0" w:space="0" w:color="auto"/>
        <w:left w:val="none" w:sz="0" w:space="0" w:color="auto"/>
        <w:bottom w:val="none" w:sz="0" w:space="0" w:color="auto"/>
        <w:right w:val="none" w:sz="0" w:space="0" w:color="auto"/>
      </w:divBdr>
    </w:div>
    <w:div w:id="1759986384">
      <w:bodyDiv w:val="1"/>
      <w:marLeft w:val="0"/>
      <w:marRight w:val="0"/>
      <w:marTop w:val="0"/>
      <w:marBottom w:val="0"/>
      <w:divBdr>
        <w:top w:val="none" w:sz="0" w:space="0" w:color="auto"/>
        <w:left w:val="none" w:sz="0" w:space="0" w:color="auto"/>
        <w:bottom w:val="none" w:sz="0" w:space="0" w:color="auto"/>
        <w:right w:val="none" w:sz="0" w:space="0" w:color="auto"/>
      </w:divBdr>
    </w:div>
    <w:div w:id="1829324988">
      <w:bodyDiv w:val="1"/>
      <w:marLeft w:val="0"/>
      <w:marRight w:val="0"/>
      <w:marTop w:val="0"/>
      <w:marBottom w:val="0"/>
      <w:divBdr>
        <w:top w:val="none" w:sz="0" w:space="0" w:color="auto"/>
        <w:left w:val="none" w:sz="0" w:space="0" w:color="auto"/>
        <w:bottom w:val="none" w:sz="0" w:space="0" w:color="auto"/>
        <w:right w:val="none" w:sz="0" w:space="0" w:color="auto"/>
      </w:divBdr>
      <w:divsChild>
        <w:div w:id="1046568963">
          <w:marLeft w:val="0"/>
          <w:marRight w:val="0"/>
          <w:marTop w:val="0"/>
          <w:marBottom w:val="0"/>
          <w:divBdr>
            <w:top w:val="none" w:sz="0" w:space="0" w:color="auto"/>
            <w:left w:val="none" w:sz="0" w:space="0" w:color="auto"/>
            <w:bottom w:val="none" w:sz="0" w:space="0" w:color="auto"/>
            <w:right w:val="none" w:sz="0" w:space="0" w:color="auto"/>
          </w:divBdr>
        </w:div>
      </w:divsChild>
    </w:div>
    <w:div w:id="1845515581">
      <w:bodyDiv w:val="1"/>
      <w:marLeft w:val="0"/>
      <w:marRight w:val="0"/>
      <w:marTop w:val="0"/>
      <w:marBottom w:val="0"/>
      <w:divBdr>
        <w:top w:val="none" w:sz="0" w:space="0" w:color="auto"/>
        <w:left w:val="none" w:sz="0" w:space="0" w:color="auto"/>
        <w:bottom w:val="none" w:sz="0" w:space="0" w:color="auto"/>
        <w:right w:val="none" w:sz="0" w:space="0" w:color="auto"/>
      </w:divBdr>
    </w:div>
    <w:div w:id="1863588370">
      <w:bodyDiv w:val="1"/>
      <w:marLeft w:val="0"/>
      <w:marRight w:val="0"/>
      <w:marTop w:val="0"/>
      <w:marBottom w:val="0"/>
      <w:divBdr>
        <w:top w:val="none" w:sz="0" w:space="0" w:color="auto"/>
        <w:left w:val="none" w:sz="0" w:space="0" w:color="auto"/>
        <w:bottom w:val="none" w:sz="0" w:space="0" w:color="auto"/>
        <w:right w:val="none" w:sz="0" w:space="0" w:color="auto"/>
      </w:divBdr>
    </w:div>
    <w:div w:id="1876111530">
      <w:bodyDiv w:val="1"/>
      <w:marLeft w:val="0"/>
      <w:marRight w:val="0"/>
      <w:marTop w:val="0"/>
      <w:marBottom w:val="0"/>
      <w:divBdr>
        <w:top w:val="none" w:sz="0" w:space="0" w:color="auto"/>
        <w:left w:val="none" w:sz="0" w:space="0" w:color="auto"/>
        <w:bottom w:val="none" w:sz="0" w:space="0" w:color="auto"/>
        <w:right w:val="none" w:sz="0" w:space="0" w:color="auto"/>
      </w:divBdr>
    </w:div>
    <w:div w:id="1921938320">
      <w:bodyDiv w:val="1"/>
      <w:marLeft w:val="0"/>
      <w:marRight w:val="0"/>
      <w:marTop w:val="0"/>
      <w:marBottom w:val="0"/>
      <w:divBdr>
        <w:top w:val="none" w:sz="0" w:space="0" w:color="auto"/>
        <w:left w:val="none" w:sz="0" w:space="0" w:color="auto"/>
        <w:bottom w:val="none" w:sz="0" w:space="0" w:color="auto"/>
        <w:right w:val="none" w:sz="0" w:space="0" w:color="auto"/>
      </w:divBdr>
      <w:divsChild>
        <w:div w:id="1740906207">
          <w:marLeft w:val="0"/>
          <w:marRight w:val="0"/>
          <w:marTop w:val="0"/>
          <w:marBottom w:val="0"/>
          <w:divBdr>
            <w:top w:val="none" w:sz="0" w:space="0" w:color="auto"/>
            <w:left w:val="none" w:sz="0" w:space="0" w:color="auto"/>
            <w:bottom w:val="none" w:sz="0" w:space="0" w:color="auto"/>
            <w:right w:val="none" w:sz="0" w:space="0" w:color="auto"/>
          </w:divBdr>
          <w:divsChild>
            <w:div w:id="1130896555">
              <w:marLeft w:val="0"/>
              <w:marRight w:val="0"/>
              <w:marTop w:val="0"/>
              <w:marBottom w:val="0"/>
              <w:divBdr>
                <w:top w:val="none" w:sz="0" w:space="0" w:color="auto"/>
                <w:left w:val="none" w:sz="0" w:space="0" w:color="auto"/>
                <w:bottom w:val="none" w:sz="0" w:space="0" w:color="auto"/>
                <w:right w:val="none" w:sz="0" w:space="0" w:color="auto"/>
              </w:divBdr>
              <w:divsChild>
                <w:div w:id="1235899800">
                  <w:marLeft w:val="0"/>
                  <w:marRight w:val="0"/>
                  <w:marTop w:val="0"/>
                  <w:marBottom w:val="0"/>
                  <w:divBdr>
                    <w:top w:val="none" w:sz="0" w:space="0" w:color="auto"/>
                    <w:left w:val="none" w:sz="0" w:space="0" w:color="auto"/>
                    <w:bottom w:val="none" w:sz="0" w:space="0" w:color="auto"/>
                    <w:right w:val="none" w:sz="0" w:space="0" w:color="auto"/>
                  </w:divBdr>
                  <w:divsChild>
                    <w:div w:id="254673298">
                      <w:marLeft w:val="0"/>
                      <w:marRight w:val="0"/>
                      <w:marTop w:val="0"/>
                      <w:marBottom w:val="0"/>
                      <w:divBdr>
                        <w:top w:val="none" w:sz="0" w:space="0" w:color="auto"/>
                        <w:left w:val="none" w:sz="0" w:space="0" w:color="auto"/>
                        <w:bottom w:val="none" w:sz="0" w:space="0" w:color="auto"/>
                        <w:right w:val="none" w:sz="0" w:space="0" w:color="auto"/>
                      </w:divBdr>
                      <w:divsChild>
                        <w:div w:id="1762993225">
                          <w:marLeft w:val="0"/>
                          <w:marRight w:val="0"/>
                          <w:marTop w:val="0"/>
                          <w:marBottom w:val="0"/>
                          <w:divBdr>
                            <w:top w:val="none" w:sz="0" w:space="0" w:color="auto"/>
                            <w:left w:val="none" w:sz="0" w:space="0" w:color="auto"/>
                            <w:bottom w:val="none" w:sz="0" w:space="0" w:color="auto"/>
                            <w:right w:val="none" w:sz="0" w:space="0" w:color="auto"/>
                          </w:divBdr>
                          <w:divsChild>
                            <w:div w:id="2491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584718">
      <w:bodyDiv w:val="1"/>
      <w:marLeft w:val="0"/>
      <w:marRight w:val="0"/>
      <w:marTop w:val="0"/>
      <w:marBottom w:val="0"/>
      <w:divBdr>
        <w:top w:val="none" w:sz="0" w:space="0" w:color="auto"/>
        <w:left w:val="none" w:sz="0" w:space="0" w:color="auto"/>
        <w:bottom w:val="none" w:sz="0" w:space="0" w:color="auto"/>
        <w:right w:val="none" w:sz="0" w:space="0" w:color="auto"/>
      </w:divBdr>
    </w:div>
    <w:div w:id="2056537642">
      <w:bodyDiv w:val="1"/>
      <w:marLeft w:val="0"/>
      <w:marRight w:val="0"/>
      <w:marTop w:val="0"/>
      <w:marBottom w:val="0"/>
      <w:divBdr>
        <w:top w:val="none" w:sz="0" w:space="0" w:color="auto"/>
        <w:left w:val="none" w:sz="0" w:space="0" w:color="auto"/>
        <w:bottom w:val="none" w:sz="0" w:space="0" w:color="auto"/>
        <w:right w:val="none" w:sz="0" w:space="0" w:color="auto"/>
      </w:divBdr>
    </w:div>
    <w:div w:id="2057578191">
      <w:bodyDiv w:val="1"/>
      <w:marLeft w:val="0"/>
      <w:marRight w:val="0"/>
      <w:marTop w:val="0"/>
      <w:marBottom w:val="0"/>
      <w:divBdr>
        <w:top w:val="none" w:sz="0" w:space="0" w:color="auto"/>
        <w:left w:val="none" w:sz="0" w:space="0" w:color="auto"/>
        <w:bottom w:val="none" w:sz="0" w:space="0" w:color="auto"/>
        <w:right w:val="none" w:sz="0" w:space="0" w:color="auto"/>
      </w:divBdr>
      <w:divsChild>
        <w:div w:id="547767694">
          <w:marLeft w:val="0"/>
          <w:marRight w:val="0"/>
          <w:marTop w:val="0"/>
          <w:marBottom w:val="0"/>
          <w:divBdr>
            <w:top w:val="none" w:sz="0" w:space="0" w:color="auto"/>
            <w:left w:val="none" w:sz="0" w:space="0" w:color="auto"/>
            <w:bottom w:val="none" w:sz="0" w:space="0" w:color="auto"/>
            <w:right w:val="none" w:sz="0" w:space="0" w:color="auto"/>
          </w:divBdr>
          <w:divsChild>
            <w:div w:id="145711892">
              <w:marLeft w:val="0"/>
              <w:marRight w:val="0"/>
              <w:marTop w:val="0"/>
              <w:marBottom w:val="0"/>
              <w:divBdr>
                <w:top w:val="none" w:sz="0" w:space="0" w:color="auto"/>
                <w:left w:val="none" w:sz="0" w:space="0" w:color="auto"/>
                <w:bottom w:val="none" w:sz="0" w:space="0" w:color="auto"/>
                <w:right w:val="none" w:sz="0" w:space="0" w:color="auto"/>
              </w:divBdr>
              <w:divsChild>
                <w:div w:id="1028066165">
                  <w:marLeft w:val="0"/>
                  <w:marRight w:val="0"/>
                  <w:marTop w:val="0"/>
                  <w:marBottom w:val="0"/>
                  <w:divBdr>
                    <w:top w:val="none" w:sz="0" w:space="0" w:color="auto"/>
                    <w:left w:val="none" w:sz="0" w:space="0" w:color="auto"/>
                    <w:bottom w:val="none" w:sz="0" w:space="0" w:color="auto"/>
                    <w:right w:val="none" w:sz="0" w:space="0" w:color="auto"/>
                  </w:divBdr>
                  <w:divsChild>
                    <w:div w:id="1444417305">
                      <w:marLeft w:val="0"/>
                      <w:marRight w:val="0"/>
                      <w:marTop w:val="0"/>
                      <w:marBottom w:val="0"/>
                      <w:divBdr>
                        <w:top w:val="none" w:sz="0" w:space="0" w:color="auto"/>
                        <w:left w:val="none" w:sz="0" w:space="0" w:color="auto"/>
                        <w:bottom w:val="none" w:sz="0" w:space="0" w:color="auto"/>
                        <w:right w:val="none" w:sz="0" w:space="0" w:color="auto"/>
                      </w:divBdr>
                      <w:divsChild>
                        <w:div w:id="885213605">
                          <w:marLeft w:val="0"/>
                          <w:marRight w:val="0"/>
                          <w:marTop w:val="0"/>
                          <w:marBottom w:val="0"/>
                          <w:divBdr>
                            <w:top w:val="none" w:sz="0" w:space="0" w:color="auto"/>
                            <w:left w:val="none" w:sz="0" w:space="0" w:color="auto"/>
                            <w:bottom w:val="none" w:sz="0" w:space="0" w:color="auto"/>
                            <w:right w:val="none" w:sz="0" w:space="0" w:color="auto"/>
                          </w:divBdr>
                          <w:divsChild>
                            <w:div w:id="30993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1437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34" Type="http://schemas.openxmlformats.org/officeDocument/2006/relationships/image" Target="media/image21.png"/><Relationship Id="rId42" Type="http://schemas.openxmlformats.org/officeDocument/2006/relationships/image" Target="media/image29.jpeg"/><Relationship Id="rId47" Type="http://schemas.openxmlformats.org/officeDocument/2006/relationships/image" Target="media/image34.jpeg"/><Relationship Id="rId50" Type="http://schemas.openxmlformats.org/officeDocument/2006/relationships/image" Target="media/image37.png"/><Relationship Id="rId55" Type="http://schemas.openxmlformats.org/officeDocument/2006/relationships/image" Target="media/image42.png"/><Relationship Id="rId63" Type="http://schemas.openxmlformats.org/officeDocument/2006/relationships/hyperlink" Target="https://www.sciencedirect.com/science/article/pii/S2238785424013024" TargetMode="Externa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7.jpeg"/><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image" Target="media/image45.png"/><Relationship Id="rId66" Type="http://schemas.openxmlformats.org/officeDocument/2006/relationships/hyperlink" Target="https://www.nature.com/articles/s44296-024-00006-y" TargetMode="External"/><Relationship Id="rId5" Type="http://schemas.openxmlformats.org/officeDocument/2006/relationships/numbering" Target="numbering.xml"/><Relationship Id="rId61" Type="http://schemas.openxmlformats.org/officeDocument/2006/relationships/hyperlink" Target="https://datahorizzonresearch.com/recycled-carbon-fiber-market-2649" TargetMode="External"/><Relationship Id="rId19" Type="http://schemas.openxmlformats.org/officeDocument/2006/relationships/image" Target="media/image7.jpg"/><Relationship Id="rId14" Type="http://schemas.openxmlformats.org/officeDocument/2006/relationships/image" Target="media/image2.png"/><Relationship Id="rId22" Type="http://schemas.openxmlformats.org/officeDocument/2006/relationships/image" Target="media/image10.jpg"/><Relationship Id="rId27" Type="http://schemas.openxmlformats.org/officeDocument/2006/relationships/image" Target="media/image15.jpeg"/><Relationship Id="rId30" Type="http://schemas.openxmlformats.org/officeDocument/2006/relationships/chart" Target="charts/chart1.xml"/><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hyperlink" Target="https://journals.sagepub.com/doi/10.1177/08927057241254324" TargetMode="External"/><Relationship Id="rId8" Type="http://schemas.openxmlformats.org/officeDocument/2006/relationships/webSettings" Target="webSettings.xml"/><Relationship Id="rId51" Type="http://schemas.openxmlformats.org/officeDocument/2006/relationships/image" Target="media/image38.png"/><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5.jpeg"/><Relationship Id="rId25" Type="http://schemas.openxmlformats.org/officeDocument/2006/relationships/image" Target="media/image13.png"/><Relationship Id="rId33" Type="http://schemas.openxmlformats.org/officeDocument/2006/relationships/image" Target="media/image20.jpe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hyperlink" Target="https://www.sciencedirect.com/science/article/abs/pii/S014294182030708X" TargetMode="External"/><Relationship Id="rId67" Type="http://schemas.openxmlformats.org/officeDocument/2006/relationships/fontTable" Target="fontTable.xml"/><Relationship Id="rId20" Type="http://schemas.openxmlformats.org/officeDocument/2006/relationships/image" Target="media/image8.jpeg"/><Relationship Id="rId41" Type="http://schemas.openxmlformats.org/officeDocument/2006/relationships/image" Target="media/image28.png"/><Relationship Id="rId54" Type="http://schemas.openxmlformats.org/officeDocument/2006/relationships/image" Target="media/image41.jpeg"/><Relationship Id="rId62" Type="http://schemas.openxmlformats.org/officeDocument/2006/relationships/hyperlink" Target="https://ec.europa.eu/environment/topics/waste-and-recycling/end-life-vehicles_en"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jpeg"/><Relationship Id="rId28" Type="http://schemas.openxmlformats.org/officeDocument/2006/relationships/image" Target="media/image16.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endnotes" Target="endnotes.xml"/><Relationship Id="rId31" Type="http://schemas.openxmlformats.org/officeDocument/2006/relationships/image" Target="media/image18.jpeg"/><Relationship Id="rId44" Type="http://schemas.openxmlformats.org/officeDocument/2006/relationships/image" Target="media/image31.jpeg"/><Relationship Id="rId52" Type="http://schemas.openxmlformats.org/officeDocument/2006/relationships/image" Target="media/image39.jpeg"/><Relationship Id="rId60" Type="http://schemas.openxmlformats.org/officeDocument/2006/relationships/hyperlink" Target="https://www.fibrejournal.com/natural-fibres-the-new-fashion-in-automotive-composites" TargetMode="External"/><Relationship Id="rId65" Type="http://schemas.openxmlformats.org/officeDocument/2006/relationships/hyperlink" Target="https://www.nature.com/articles/s44296-024-00006-y"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6.jpeg"/><Relationship Id="rId39" Type="http://schemas.openxmlformats.org/officeDocument/2006/relationships/image" Target="media/image26.png"/></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203329_student_uwtsd_ac_uk/Documents/Documents/3rd%20Year/Materials/New/Material%20Data.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Hemp</a:t>
            </a:r>
            <a:r>
              <a:rPr lang="en-GB" baseline="0"/>
              <a:t> Non-Woven Bio-Resin - Ultimate Tensile Strength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tx>
            <c:v>Bio-Hemp Non-Woven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'Bio-hemp n-woven'!$DN$34:$EA$34</c:f>
              <c:numCache>
                <c:formatCode>General</c:formatCode>
                <c:ptCount val="14"/>
                <c:pt idx="0">
                  <c:v>1</c:v>
                </c:pt>
                <c:pt idx="1">
                  <c:v>2</c:v>
                </c:pt>
                <c:pt idx="2">
                  <c:v>3</c:v>
                </c:pt>
                <c:pt idx="3">
                  <c:v>4</c:v>
                </c:pt>
                <c:pt idx="4">
                  <c:v>5</c:v>
                </c:pt>
                <c:pt idx="5">
                  <c:v>6</c:v>
                </c:pt>
                <c:pt idx="6">
                  <c:v>7</c:v>
                </c:pt>
                <c:pt idx="7">
                  <c:v>8</c:v>
                </c:pt>
                <c:pt idx="8">
                  <c:v>9</c:v>
                </c:pt>
                <c:pt idx="9">
                  <c:v>10</c:v>
                </c:pt>
                <c:pt idx="10">
                  <c:v>11</c:v>
                </c:pt>
                <c:pt idx="11">
                  <c:v>12</c:v>
                </c:pt>
                <c:pt idx="12">
                  <c:v>13</c:v>
                </c:pt>
                <c:pt idx="13">
                  <c:v>14</c:v>
                </c:pt>
              </c:numCache>
            </c:numRef>
          </c:xVal>
          <c:yVal>
            <c:numRef>
              <c:f>'Bio-hemp n-woven'!$DN$35:$EA$35</c:f>
              <c:numCache>
                <c:formatCode>General</c:formatCode>
                <c:ptCount val="14"/>
                <c:pt idx="0">
                  <c:v>17.499999999999996</c:v>
                </c:pt>
                <c:pt idx="1">
                  <c:v>21.652421652421651</c:v>
                </c:pt>
                <c:pt idx="2">
                  <c:v>31.368102796674222</c:v>
                </c:pt>
                <c:pt idx="3">
                  <c:v>32.89473684210526</c:v>
                </c:pt>
                <c:pt idx="4">
                  <c:v>14.87179487179487</c:v>
                </c:pt>
                <c:pt idx="5">
                  <c:v>17.435897435897438</c:v>
                </c:pt>
                <c:pt idx="6">
                  <c:v>17.52577319587629</c:v>
                </c:pt>
                <c:pt idx="7">
                  <c:v>31.27147766323024</c:v>
                </c:pt>
                <c:pt idx="8">
                  <c:v>10.666666666666666</c:v>
                </c:pt>
                <c:pt idx="9">
                  <c:v>10.166666666666666</c:v>
                </c:pt>
                <c:pt idx="10">
                  <c:v>26.243093922651934</c:v>
                </c:pt>
                <c:pt idx="11">
                  <c:v>34.715025906735754</c:v>
                </c:pt>
                <c:pt idx="12">
                  <c:v>29.166666666666664</c:v>
                </c:pt>
                <c:pt idx="13">
                  <c:v>39.166666666666664</c:v>
                </c:pt>
              </c:numCache>
            </c:numRef>
          </c:yVal>
          <c:smooth val="0"/>
          <c:extLst>
            <c:ext xmlns:c16="http://schemas.microsoft.com/office/drawing/2014/chart" uri="{C3380CC4-5D6E-409C-BE32-E72D297353CC}">
              <c16:uniqueId val="{00000000-267E-4F88-A04F-A078B1DE7848}"/>
            </c:ext>
          </c:extLst>
        </c:ser>
        <c:dLbls>
          <c:showLegendKey val="0"/>
          <c:showVal val="0"/>
          <c:showCatName val="0"/>
          <c:showSerName val="0"/>
          <c:showPercent val="0"/>
          <c:showBubbleSize val="0"/>
        </c:dLbls>
        <c:axId val="368526400"/>
        <c:axId val="368532160"/>
      </c:scatterChart>
      <c:valAx>
        <c:axId val="368526400"/>
        <c:scaling>
          <c:orientation val="minMax"/>
          <c:max val="14"/>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Test no.</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8532160"/>
        <c:crosses val="autoZero"/>
        <c:crossBetween val="midCat"/>
        <c:majorUnit val="1"/>
      </c:valAx>
      <c:valAx>
        <c:axId val="3685321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852640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3189762035c579c96eddfd12e3a6ab09">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a1cc9018f49cffb4b568c5ca54a4a19e"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394664-20CE-42FD-BE65-9BC754B9DD0F}">
  <ds:schemaRefs>
    <ds:schemaRef ds:uri="http://schemas.openxmlformats.org/officeDocument/2006/bibliography"/>
  </ds:schemaRefs>
</ds:datastoreItem>
</file>

<file path=customXml/itemProps2.xml><?xml version="1.0" encoding="utf-8"?>
<ds:datastoreItem xmlns:ds="http://schemas.openxmlformats.org/officeDocument/2006/customXml" ds:itemID="{CFDFB0F2-F4EB-4A83-AB4C-65EAD46BAD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5C4442-63B2-42CD-A3F5-75EFDBDE97AA}">
  <ds:schemaRefs>
    <ds:schemaRef ds:uri="http://purl.org/dc/dcmitype/"/>
    <ds:schemaRef ds:uri="http://schemas.microsoft.com/office/2006/documentManagement/types"/>
    <ds:schemaRef ds:uri="http://schemas.microsoft.com/office/2006/metadata/properties"/>
    <ds:schemaRef ds:uri="0cb976d4-72d8-43fd-a100-21d54766e958"/>
    <ds:schemaRef ds:uri="http://schemas.microsoft.com/office/infopath/2007/PartnerControls"/>
    <ds:schemaRef ds:uri="http://purl.org/dc/elements/1.1/"/>
    <ds:schemaRef ds:uri="http://www.w3.org/XML/1998/namespace"/>
    <ds:schemaRef ds:uri="http://schemas.openxmlformats.org/package/2006/metadata/core-properties"/>
    <ds:schemaRef ds:uri="da3f2772-8f1e-4acb-bd98-3a0ee892f48a"/>
    <ds:schemaRef ds:uri="http://purl.org/dc/terms/"/>
  </ds:schemaRefs>
</ds:datastoreItem>
</file>

<file path=customXml/itemProps4.xml><?xml version="1.0" encoding="utf-8"?>
<ds:datastoreItem xmlns:ds="http://schemas.openxmlformats.org/officeDocument/2006/customXml" ds:itemID="{E85B12C8-E34B-428B-A04A-8147694437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2235</TotalTime>
  <Pages>33</Pages>
  <Words>4610</Words>
  <Characters>34044</Characters>
  <Application>Microsoft Office Word</Application>
  <DocSecurity>0</DocSecurity>
  <Lines>283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Roberts (2203329)</dc:creator>
  <cp:keywords/>
  <dc:description/>
  <cp:lastModifiedBy>Owen Roberts (2203329)</cp:lastModifiedBy>
  <cp:revision>18</cp:revision>
  <dcterms:created xsi:type="dcterms:W3CDTF">2025-04-17T18:48:00Z</dcterms:created>
  <dcterms:modified xsi:type="dcterms:W3CDTF">2025-05-04T17:08:00Z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y fmtid="{D5CDD505-2E9C-101B-9397-08002B2CF9AE}" pid="3" name="GrammarlyDocumentId">
    <vt:lpwstr>c1d1d46490e82ec2b904519f3858d6d1d28d8ea2eea6feb0b8ba4f4f8df6ca07</vt:lpwstr>
  </property>
</Properties>
</file>