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Segoe UI" w:hAnsi="Segoe UI" w:cs="Segoe UI" w:eastAsia="Segoe UI"/>
          <w:color w:val="auto"/>
          <w:spacing w:val="0"/>
          <w:position w:val="0"/>
          <w:sz w:val="20"/>
          <w:shd w:fill="auto" w:val="clear"/>
        </w:rPr>
      </w:pPr>
      <w:r>
        <w:object w:dxaOrig="4949" w:dyaOrig="2203">
          <v:rect xmlns:o="urn:schemas-microsoft-com:office:office" xmlns:v="urn:schemas-microsoft-com:vml" id="rectole0000000000" style="width:247.450000pt;height:110.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Name: VERSICA BATISTA DA SILVA</w:t>
      </w: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Student ID: 2530277</w:t>
      </w: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Module Code: LCHS4001</w:t>
      </w: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Module: Academic and Employabillity skills</w:t>
      </w: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 xml:space="preserve">Lecturer: Naoni Doerse</w:t>
      </w: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r>
        <w:rPr>
          <w:rFonts w:ascii="Segoe UI" w:hAnsi="Segoe UI" w:cs="Segoe UI" w:eastAsia="Segoe UI"/>
          <w:color w:val="auto"/>
          <w:spacing w:val="0"/>
          <w:position w:val="0"/>
          <w:sz w:val="28"/>
          <w:shd w:fill="auto" w:val="clear"/>
        </w:rPr>
        <w:tab/>
        <w:tab/>
        <w:tab/>
        <w:tab/>
        <w:t xml:space="preserve">Submitted on:    </w:t>
      </w: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both"/>
        <w:rPr>
          <w:rFonts w:ascii="Segoe UI" w:hAnsi="Segoe UI" w:cs="Segoe UI" w:eastAsia="Segoe UI"/>
          <w:color w:val="auto"/>
          <w:spacing w:val="0"/>
          <w:position w:val="0"/>
          <w:sz w:val="28"/>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both"/>
        <w:rPr>
          <w:rFonts w:ascii="Segoe UI" w:hAnsi="Segoe UI" w:cs="Segoe UI" w:eastAsia="Segoe UI"/>
          <w:b/>
          <w:color w:val="auto"/>
          <w:spacing w:val="0"/>
          <w:position w:val="0"/>
          <w:sz w:val="28"/>
          <w:shd w:fill="auto" w:val="clear"/>
        </w:rPr>
      </w:pPr>
    </w:p>
    <w:p>
      <w:pPr>
        <w:spacing w:before="0" w:after="160" w:line="259"/>
        <w:ind w:right="0" w:left="0" w:firstLine="0"/>
        <w:jc w:val="left"/>
        <w:rPr>
          <w:rFonts w:ascii="Segoe UI" w:hAnsi="Segoe UI" w:cs="Segoe UI" w:eastAsia="Segoe UI"/>
          <w:color w:val="auto"/>
          <w:spacing w:val="0"/>
          <w:position w:val="0"/>
          <w:sz w:val="20"/>
          <w:shd w:fill="auto" w:val="clear"/>
        </w:rPr>
      </w:pPr>
    </w:p>
    <w:p>
      <w:pPr>
        <w:spacing w:before="0" w:after="160" w:line="259"/>
        <w:ind w:right="0" w:left="0" w:firstLine="0"/>
        <w:jc w:val="left"/>
        <w:rPr>
          <w:rFonts w:ascii="Segoe UI" w:hAnsi="Segoe UI" w:cs="Segoe UI" w:eastAsia="Segoe UI"/>
          <w:b/>
          <w:color w:val="auto"/>
          <w:spacing w:val="0"/>
          <w:position w:val="0"/>
          <w:sz w:val="21"/>
          <w:shd w:fill="auto" w:val="clear"/>
        </w:rPr>
      </w:pPr>
      <w:r>
        <w:rPr>
          <w:rFonts w:ascii="Segoe UI" w:hAnsi="Segoe UI" w:cs="Segoe UI" w:eastAsia="Segoe UI"/>
          <w:b/>
          <w:color w:val="auto"/>
          <w:spacing w:val="0"/>
          <w:position w:val="0"/>
          <w:sz w:val="21"/>
          <w:shd w:fill="auto" w:val="clear"/>
        </w:rPr>
        <w:t xml:space="preserve"> </w:t>
      </w:r>
    </w:p>
    <w:p>
      <w:pPr>
        <w:spacing w:before="0" w:after="160" w:line="259"/>
        <w:ind w:right="0" w:left="0" w:firstLine="0"/>
        <w:jc w:val="left"/>
        <w:rPr>
          <w:rFonts w:ascii="Segoe UI" w:hAnsi="Segoe UI" w:cs="Segoe UI" w:eastAsia="Segoe UI"/>
          <w:b/>
          <w:color w:val="auto"/>
          <w:spacing w:val="0"/>
          <w:position w:val="0"/>
          <w:sz w:val="21"/>
          <w:shd w:fill="auto" w:val="clear"/>
        </w:rPr>
      </w:pPr>
    </w:p>
    <w:p>
      <w:pPr>
        <w:spacing w:before="0" w:after="160" w:line="259"/>
        <w:ind w:right="0" w:left="0" w:firstLine="0"/>
        <w:jc w:val="left"/>
        <w:rPr>
          <w:rFonts w:ascii="Segoe UI" w:hAnsi="Segoe UI" w:cs="Segoe UI" w:eastAsia="Segoe UI"/>
          <w:b/>
          <w:color w:val="auto"/>
          <w:spacing w:val="0"/>
          <w:position w:val="0"/>
          <w:sz w:val="21"/>
          <w:shd w:fill="auto" w:val="clear"/>
        </w:rPr>
      </w:pPr>
      <w:r>
        <w:rPr>
          <w:rFonts w:ascii="Segoe UI" w:hAnsi="Segoe UI" w:cs="Segoe UI" w:eastAsia="Segoe UI"/>
          <w:b/>
          <w:color w:val="auto"/>
          <w:spacing w:val="0"/>
          <w:position w:val="0"/>
          <w:sz w:val="21"/>
          <w:shd w:fill="auto" w:val="clear"/>
        </w:rPr>
        <w:t xml:space="preserve">Delete any and all instructions before you submit (including this one)!</w:t>
      </w:r>
    </w:p>
    <w:p>
      <w:pPr>
        <w:spacing w:before="0" w:after="160" w:line="259"/>
        <w:ind w:right="0" w:left="0" w:firstLine="0"/>
        <w:jc w:val="both"/>
        <w:rPr>
          <w:rFonts w:ascii="Segoe UI" w:hAnsi="Segoe UI" w:cs="Segoe UI" w:eastAsia="Segoe UI"/>
          <w:b/>
          <w:color w:val="auto"/>
          <w:spacing w:val="0"/>
          <w:position w:val="0"/>
          <w:sz w:val="21"/>
          <w:shd w:fill="auto" w:val="clear"/>
        </w:rPr>
      </w:pPr>
      <w:r>
        <w:rPr>
          <w:rFonts w:ascii="Segoe UI" w:hAnsi="Segoe UI" w:cs="Segoe UI" w:eastAsia="Segoe UI"/>
          <w:b/>
          <w:color w:val="auto"/>
          <w:spacing w:val="0"/>
          <w:position w:val="0"/>
          <w:sz w:val="21"/>
          <w:shd w:fill="auto" w:val="clear"/>
        </w:rPr>
        <w:t xml:space="preserve">THIS IS NOT A PERSONAL REFLECTION-PLEASE DO NOT USE PERSONAL PRONOUNS IN THIS REPORT.</w:t>
      </w:r>
    </w:p>
    <w:p>
      <w:pPr>
        <w:spacing w:before="0" w:after="160" w:line="259"/>
        <w:ind w:right="0" w:left="0" w:firstLine="0"/>
        <w:jc w:val="both"/>
        <w:rPr>
          <w:rFonts w:ascii="Segoe UI" w:hAnsi="Segoe UI" w:cs="Segoe UI" w:eastAsia="Segoe UI"/>
          <w:color w:val="auto"/>
          <w:spacing w:val="0"/>
          <w:position w:val="0"/>
          <w:sz w:val="21"/>
          <w:shd w:fill="auto" w:val="clear"/>
        </w:rPr>
      </w:pPr>
      <w:r>
        <w:rPr>
          <w:rFonts w:ascii="Segoe UI" w:hAnsi="Segoe UI" w:cs="Segoe UI" w:eastAsia="Segoe UI"/>
          <w:b/>
          <w:color w:val="auto"/>
          <w:spacing w:val="0"/>
          <w:position w:val="0"/>
          <w:sz w:val="21"/>
          <w:shd w:fill="auto" w:val="clear"/>
        </w:rPr>
        <w:t xml:space="preserve">PLEASE DO NOT USE BULLET POINTS IN THIS REPORT. ALL SECTIONS SHOULD BE WRITTEN IN FULL, CLEAR, AND LINKED SENTENCES.</w:t>
      </w:r>
    </w:p>
    <w:p>
      <w:pPr>
        <w:keepNext w:val="true"/>
        <w:keepLines w:val="true"/>
        <w:spacing w:before="40" w:after="0" w:line="259"/>
        <w:ind w:right="0" w:left="0" w:firstLine="0"/>
        <w:jc w:val="left"/>
        <w:rPr>
          <w:rFonts w:ascii="Segoe UI" w:hAnsi="Segoe UI" w:cs="Segoe UI" w:eastAsia="Segoe UI"/>
          <w:color w:val="4472C4"/>
          <w:spacing w:val="0"/>
          <w:position w:val="0"/>
          <w:sz w:val="28"/>
          <w:shd w:fill="auto" w:val="clear"/>
        </w:rPr>
      </w:pPr>
      <w:r>
        <w:rPr>
          <w:rFonts w:ascii="Segoe UI" w:hAnsi="Segoe UI" w:cs="Segoe UI" w:eastAsia="Segoe UI"/>
          <w:color w:val="4471C4"/>
          <w:spacing w:val="0"/>
          <w:position w:val="0"/>
          <w:sz w:val="40"/>
          <w:shd w:fill="auto" w:val="clear"/>
        </w:rPr>
        <w:t xml:space="preserve">1.1 Introduction</w:t>
      </w:r>
    </w:p>
    <w:p>
      <w:pPr>
        <w:spacing w:before="0" w:after="0" w:line="259"/>
        <w:ind w:right="0" w:left="0" w:firstLine="0"/>
        <w:jc w:val="both"/>
        <w:rPr>
          <w:rFonts w:ascii="Segoe UI" w:hAnsi="Segoe UI" w:cs="Segoe UI" w:eastAsia="Segoe UI"/>
          <w:color w:val="auto"/>
          <w:spacing w:val="0"/>
          <w:position w:val="0"/>
          <w:sz w:val="21"/>
          <w:shd w:fill="auto" w:val="clear"/>
        </w:rPr>
      </w:pPr>
    </w:p>
    <w:p>
      <w:pPr>
        <w:spacing w:before="0" w:after="0" w:line="259"/>
        <w:ind w:right="0" w:left="0" w:firstLine="0"/>
        <w:jc w:val="both"/>
        <w:rPr>
          <w:rFonts w:ascii="Segoe UI" w:hAnsi="Segoe UI" w:cs="Segoe UI" w:eastAsia="Segoe UI"/>
          <w:color w:val="auto"/>
          <w:spacing w:val="0"/>
          <w:position w:val="0"/>
          <w:sz w:val="24"/>
          <w:shd w:fill="auto" w:val="clear"/>
        </w:rPr>
      </w:pPr>
      <w:r>
        <w:rPr>
          <w:rFonts w:ascii="Segoe UI" w:hAnsi="Segoe UI" w:cs="Segoe UI" w:eastAsia="Segoe UI"/>
          <w:color w:val="auto"/>
          <w:spacing w:val="0"/>
          <w:position w:val="0"/>
          <w:sz w:val="24"/>
          <w:shd w:fill="auto" w:val="clear"/>
        </w:rPr>
        <w:t xml:space="preserve">The health and social care sector helps people live safely and stay as independent as possible. One important job in this area is a care assistant working in home care. This role involves supporting people in their own homes with daily tasks and personal care. Many individuals rely on this support to manage everyday life. This report will explain the role of a home care assistant, including their duties, key skills, and ways these skills can be improved.</w:t>
      </w:r>
    </w:p>
    <w:p>
      <w:pPr>
        <w:spacing w:before="0" w:after="0" w:line="259"/>
        <w:ind w:right="0" w:left="0" w:firstLine="0"/>
        <w:jc w:val="both"/>
        <w:rPr>
          <w:rFonts w:ascii="Segoe UI" w:hAnsi="Segoe UI" w:cs="Segoe UI" w:eastAsia="Segoe UI"/>
          <w:color w:val="auto"/>
          <w:spacing w:val="0"/>
          <w:position w:val="0"/>
          <w:sz w:val="21"/>
          <w:shd w:fill="auto" w:val="clear"/>
        </w:rPr>
      </w:pPr>
    </w:p>
    <w:p>
      <w:pPr>
        <w:spacing w:before="0" w:after="0" w:line="259"/>
        <w:ind w:right="0" w:left="0" w:firstLine="0"/>
        <w:jc w:val="both"/>
        <w:rPr>
          <w:rFonts w:ascii="Segoe UI" w:hAnsi="Segoe UI" w:cs="Segoe UI" w:eastAsia="Segoe UI"/>
          <w:color w:val="auto"/>
          <w:spacing w:val="0"/>
          <w:position w:val="0"/>
          <w:sz w:val="21"/>
          <w:shd w:fill="auto" w:val="clear"/>
        </w:rPr>
      </w:pPr>
    </w:p>
    <w:p>
      <w:pPr>
        <w:numPr>
          <w:ilvl w:val="0"/>
          <w:numId w:val="9"/>
        </w:numPr>
        <w:spacing w:before="0" w:after="0" w:line="259"/>
        <w:ind w:right="0" w:left="720" w:hanging="360"/>
        <w:jc w:val="both"/>
        <w:rPr>
          <w:rFonts w:ascii="Segoe UI" w:hAnsi="Segoe UI" w:cs="Segoe UI" w:eastAsia="Segoe UI"/>
          <w:b/>
          <w:i/>
          <w:color w:val="auto"/>
          <w:spacing w:val="0"/>
          <w:position w:val="0"/>
          <w:sz w:val="22"/>
          <w:shd w:fill="auto" w:val="clear"/>
        </w:rPr>
      </w:pPr>
      <w:r>
        <w:rPr>
          <w:rFonts w:ascii="Segoe UI" w:hAnsi="Segoe UI" w:cs="Segoe UI" w:eastAsia="Segoe UI"/>
          <w:b/>
          <w:i/>
          <w:color w:val="auto"/>
          <w:spacing w:val="0"/>
          <w:position w:val="0"/>
          <w:sz w:val="22"/>
          <w:shd w:fill="auto" w:val="clear"/>
        </w:rPr>
        <w:t xml:space="preserve">Introduce the role and your report aims. Outline the order you will present your work. Do not use TEEL in this section.</w:t>
      </w:r>
    </w:p>
    <w:p>
      <w:pPr>
        <w:spacing w:before="0" w:after="0" w:line="259"/>
        <w:ind w:right="0" w:left="720" w:firstLine="0"/>
        <w:jc w:val="both"/>
        <w:rPr>
          <w:rFonts w:ascii="Segoe UI" w:hAnsi="Segoe UI" w:cs="Segoe UI" w:eastAsia="Segoe UI"/>
          <w:b/>
          <w:i/>
          <w:color w:val="auto"/>
          <w:spacing w:val="0"/>
          <w:position w:val="0"/>
          <w:sz w:val="22"/>
          <w:shd w:fill="auto" w:val="clear"/>
        </w:rPr>
      </w:pPr>
      <w:r>
        <w:rPr>
          <w:rFonts w:ascii="Segoe UI" w:hAnsi="Segoe UI" w:cs="Segoe UI" w:eastAsia="Segoe UI"/>
          <w:b/>
          <w:i/>
          <w:color w:val="auto"/>
          <w:spacing w:val="0"/>
          <w:position w:val="0"/>
          <w:sz w:val="22"/>
          <w:shd w:fill="auto" w:val="clear"/>
        </w:rPr>
        <w:t xml:space="preserve">Explain:</w:t>
      </w:r>
    </w:p>
    <w:p>
      <w:pPr>
        <w:spacing w:before="0" w:after="0" w:line="240"/>
        <w:ind w:right="0" w:left="72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Introduce the role and explain what the report will cover.</w:t>
      </w:r>
    </w:p>
    <w:p>
      <w:pPr>
        <w:spacing w:before="0" w:after="0" w:line="240"/>
        <w:ind w:right="0" w:left="720" w:firstLine="0"/>
        <w:jc w:val="both"/>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2"/>
          <w:shd w:fill="auto" w:val="clear"/>
        </w:rPr>
        <w:t xml:space="preserve">Include:</w:t>
      </w:r>
    </w:p>
    <w:p>
      <w:pPr>
        <w:spacing w:before="0" w:after="0" w:line="240"/>
        <w:ind w:right="0" w:left="720" w:firstLine="0"/>
        <w:jc w:val="both"/>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2"/>
          <w:shd w:fill="auto" w:val="clear"/>
        </w:rPr>
        <w:t xml:space="preserve">A little background information about the field of Health and Social Care</w:t>
      </w:r>
    </w:p>
    <w:p>
      <w:pPr>
        <w:spacing w:before="0" w:after="0" w:line="240"/>
        <w:ind w:right="0" w:left="720" w:firstLine="0"/>
        <w:jc w:val="both"/>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2"/>
          <w:shd w:fill="auto" w:val="clear"/>
        </w:rPr>
        <w:t xml:space="preserve">A clear outline of the report structure/order of topics</w:t>
      </w:r>
    </w:p>
    <w:p>
      <w:pPr>
        <w:spacing w:before="0" w:after="0" w:line="240"/>
        <w:ind w:right="0" w:left="720" w:firstLine="0"/>
        <w:jc w:val="both"/>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2"/>
          <w:shd w:fill="auto" w:val="clear"/>
        </w:rPr>
        <w:t xml:space="preserve"> </w:t>
      </w:r>
    </w:p>
    <w:p>
      <w:pPr>
        <w:spacing w:before="0" w:after="0" w:line="240"/>
        <w:ind w:right="0" w:left="720" w:firstLine="0"/>
        <w:jc w:val="both"/>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2"/>
          <w:shd w:fill="auto" w:val="clear"/>
        </w:rPr>
        <w:t xml:space="preserve">Tip: Begin with a general statement about the importance of roles in health and social care, then explain the purpose of the report.</w:t>
      </w:r>
    </w:p>
    <w:p>
      <w:pPr>
        <w:spacing w:before="0" w:after="0" w:line="240"/>
        <w:ind w:right="0" w:left="0" w:firstLine="0"/>
        <w:jc w:val="left"/>
        <w:rPr>
          <w:rFonts w:ascii="Segoe UI" w:hAnsi="Segoe UI" w:cs="Segoe UI" w:eastAsia="Segoe UI"/>
          <w:color w:val="auto"/>
          <w:spacing w:val="0"/>
          <w:position w:val="0"/>
          <w:sz w:val="22"/>
          <w:shd w:fill="auto" w:val="clear"/>
        </w:rPr>
      </w:pP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r>
        <w:rPr>
          <w:rFonts w:ascii="Segoe UI" w:hAnsi="Segoe UI" w:cs="Segoe UI" w:eastAsia="Segoe UI"/>
          <w:color w:val="4471C4"/>
          <w:spacing w:val="0"/>
          <w:position w:val="0"/>
          <w:sz w:val="28"/>
          <w:shd w:fill="auto" w:val="clear"/>
        </w:rPr>
        <w:t xml:space="preserve">2 [INSERT YOUR ROLE HERE] in the Health and Social Care Field</w:t>
      </w: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p>
    <w:p>
      <w:pPr>
        <w:spacing w:before="0" w:after="0" w:line="240"/>
        <w:ind w:right="0" w:left="0" w:firstLine="0"/>
        <w:jc w:val="both"/>
        <w:rPr>
          <w:rFonts w:ascii="Segoe UI" w:hAnsi="Segoe UI" w:cs="Segoe UI" w:eastAsia="Segoe UI"/>
          <w:color w:val="auto"/>
          <w:spacing w:val="0"/>
          <w:position w:val="0"/>
          <w:sz w:val="21"/>
          <w:shd w:fill="auto" w:val="clear"/>
        </w:rPr>
      </w:pP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r>
        <w:rPr>
          <w:rFonts w:ascii="Segoe UI" w:hAnsi="Segoe UI" w:cs="Segoe UI" w:eastAsia="Segoe UI"/>
          <w:color w:val="4471C4"/>
          <w:spacing w:val="0"/>
          <w:position w:val="0"/>
          <w:sz w:val="28"/>
          <w:shd w:fill="auto" w:val="clear"/>
        </w:rPr>
        <w:t xml:space="preserve">2.1 Description of [INSERT YOUR ROLE HERE] in Health and Social Care </w:t>
      </w:r>
    </w:p>
    <w:p>
      <w:pPr>
        <w:keepNext w:val="true"/>
        <w:keepLines w:val="true"/>
        <w:spacing w:before="40" w:after="0" w:line="259"/>
        <w:ind w:right="0" w:left="0" w:firstLine="0"/>
        <w:jc w:val="left"/>
        <w:rPr>
          <w:rFonts w:ascii="Segoe UI" w:hAnsi="Segoe UI" w:cs="Segoe UI" w:eastAsia="Segoe UI"/>
          <w:color w:val="4472C4"/>
          <w:spacing w:val="0"/>
          <w:position w:val="0"/>
          <w:sz w:val="28"/>
          <w:shd w:fill="auto" w:val="clear"/>
        </w:rPr>
      </w:pP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care assistant working in home care supports individuals so they can remain in their own homes instead of moving into a care setting. This is important because people usually feel more comfortable in familiar surroundings. The role helps improve both physical health and emotional wellbeing.</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The main duties include helping with personal care such as washing, dressing, and toileting. Care assistants may also prepare meals, remind people to take medication, and help with daily tasks like cleaning or shopping. They also provide companionship, which can reduce loneliness. To do this role well, care assistants need good communication, patience, and a caring attitude.</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To perform this role effectively, care assistants need several key skills. Good communication is important so they can understand the needs of the person and work well with family members and other professionals. Patience is also needed, as some individuals may take longer to complete tasks or may feel confused. In addition, a caring and compassionate attitude is essential to ensure individuals are treated with dignity and respect. These skills help care assistants provide high-quality care and build trust with the people they support.</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Segoe UI" w:hAnsi="Segoe UI" w:cs="Segoe UI" w:eastAsia="Segoe UI"/>
          <w:color w:val="auto"/>
          <w:spacing w:val="0"/>
          <w:position w:val="0"/>
          <w:sz w:val="22"/>
          <w:shd w:fill="auto" w:val="clear"/>
        </w:rPr>
      </w:pPr>
    </w:p>
    <w:p>
      <w:pPr>
        <w:tabs>
          <w:tab w:val="left" w:pos="2840" w:leader="none"/>
          <w:tab w:val="left" w:pos="3408" w:leader="none"/>
        </w:tabs>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Describe the role clearly. Use TEEL paragraphs</w:t>
      </w:r>
      <w:r>
        <w:rPr>
          <w:rFonts w:ascii="Segoe UI" w:hAnsi="Segoe UI" w:cs="Segoe UI" w:eastAsia="Segoe UI"/>
          <w:color w:val="auto"/>
          <w:spacing w:val="0"/>
          <w:position w:val="0"/>
          <w:sz w:val="22"/>
          <w:shd w:fill="auto" w:val="clear"/>
        </w:rPr>
        <w:t xml:space="preserve">.</w:t>
      </w: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 </w:t>
      </w: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Include:</w:t>
      </w: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 </w:t>
      </w:r>
    </w:p>
    <w:p>
      <w:pPr>
        <w:numPr>
          <w:ilvl w:val="0"/>
          <w:numId w:val="19"/>
        </w:numPr>
        <w:spacing w:before="0" w:after="0" w:line="240"/>
        <w:ind w:right="0" w:left="720" w:hanging="36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Why the role is important</w:t>
      </w: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 </w:t>
      </w:r>
    </w:p>
    <w:p>
      <w:pPr>
        <w:numPr>
          <w:ilvl w:val="0"/>
          <w:numId w:val="21"/>
        </w:numPr>
        <w:spacing w:before="0" w:after="0" w:line="240"/>
        <w:ind w:right="0" w:left="720" w:hanging="36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The main duties of the role</w:t>
      </w:r>
    </w:p>
    <w:p>
      <w:pPr>
        <w:spacing w:before="0" w:after="0" w:line="240"/>
        <w:ind w:right="0" w:left="720" w:firstLine="0"/>
        <w:jc w:val="both"/>
        <w:rPr>
          <w:rFonts w:ascii="Segoe UI" w:hAnsi="Segoe UI" w:cs="Segoe UI" w:eastAsia="Segoe UI"/>
          <w:color w:val="auto"/>
          <w:spacing w:val="0"/>
          <w:position w:val="0"/>
          <w:sz w:val="22"/>
          <w:shd w:fill="auto" w:val="clear"/>
        </w:rPr>
      </w:pPr>
    </w:p>
    <w:p>
      <w:pPr>
        <w:numPr>
          <w:ilvl w:val="0"/>
          <w:numId w:val="23"/>
        </w:numPr>
        <w:spacing w:before="0" w:after="0" w:line="240"/>
        <w:ind w:right="0" w:left="720" w:hanging="36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Some key skills needed to perform the role</w:t>
      </w:r>
    </w:p>
    <w:p>
      <w:pPr>
        <w:spacing w:before="0" w:after="0" w:line="240"/>
        <w:ind w:right="0" w:left="72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Write in full paragraphs</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do not answer the prompts separately.</w:t>
      </w:r>
    </w:p>
    <w:p>
      <w:pPr>
        <w:spacing w:before="0" w:after="0" w:line="240"/>
        <w:ind w:right="0" w:left="0" w:firstLine="0"/>
        <w:jc w:val="both"/>
        <w:rPr>
          <w:rFonts w:ascii="Segoe UI" w:hAnsi="Segoe UI" w:cs="Segoe UI" w:eastAsia="Segoe UI"/>
          <w:color w:val="auto"/>
          <w:spacing w:val="0"/>
          <w:position w:val="0"/>
          <w:sz w:val="22"/>
          <w:shd w:fill="auto" w:val="clear"/>
        </w:rPr>
      </w:pP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r>
        <w:rPr>
          <w:rFonts w:ascii="Segoe UI" w:hAnsi="Segoe UI" w:cs="Segoe UI" w:eastAsia="Segoe UI"/>
          <w:color w:val="4471C4"/>
          <w:spacing w:val="0"/>
          <w:position w:val="0"/>
          <w:sz w:val="28"/>
          <w:shd w:fill="auto" w:val="clear"/>
        </w:rPr>
        <w:t xml:space="preserve">2.2 Explanation of Most Significant Skills Needed for [INSERT YOUR ROLE HERE] in Health and Social Care</w:t>
      </w: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One important skill is communication. Care assistants need to listen carefully and speak clearly so they understand what the person needs. Good communication also helps build trust and makes the person feel comfortable.</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Another important skill is patience. Some individuals may take longer to do tasks or may feel confused. A care assistant needs to stay calm and give them time without rushing them.</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A caring and compassionate attitude is also essential. Care assistants work with vulnerable people, so it is important to show kindness and respect. This helps the person feel valued and supported.</w:t>
      </w: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p>
    <w:p>
      <w:pPr>
        <w:spacing w:before="0" w:after="0" w:line="240"/>
        <w:ind w:right="0" w:left="0" w:firstLine="0"/>
        <w:jc w:val="both"/>
        <w:rPr>
          <w:rFonts w:ascii="Times New Roman" w:hAnsi="Times New Roman" w:cs="Times New Roman" w:eastAsia="Times New Roman"/>
          <w:color w:val="auto"/>
          <w:spacing w:val="0"/>
          <w:position w:val="0"/>
          <w:sz w:val="22"/>
          <w:shd w:fill="auto" w:val="clear"/>
        </w:rPr>
      </w:pPr>
      <w:r>
        <w:rPr>
          <w:rFonts w:ascii="Times New Roman" w:hAnsi="Times New Roman" w:cs="Times New Roman" w:eastAsia="Times New Roman"/>
          <w:color w:val="auto"/>
          <w:spacing w:val="0"/>
          <w:position w:val="0"/>
          <w:sz w:val="22"/>
          <w:shd w:fill="auto" w:val="clear"/>
        </w:rPr>
        <w:t xml:space="preserve">If these skills are not present, the quality of care can be affected. Poor communication can lead to mistakes, lack of patience can cause stress, and without compassion the individual may feel neglected.</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Explain the three most significant skills required. Use TEEL for each paragraph. </w:t>
      </w:r>
    </w:p>
    <w:p>
      <w:pPr>
        <w:spacing w:before="240" w:after="240" w:line="259"/>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Include: </w:t>
      </w:r>
    </w:p>
    <w:p>
      <w:pPr>
        <w:numPr>
          <w:ilvl w:val="0"/>
          <w:numId w:val="29"/>
        </w:numPr>
        <w:tabs>
          <w:tab w:val="left" w:pos="720" w:leader="none"/>
        </w:tabs>
        <w:spacing w:before="240" w:after="240" w:line="259"/>
        <w:ind w:right="0" w:left="720" w:hanging="36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One TEEL paragraph for each of the three key skills</w:t>
      </w:r>
    </w:p>
    <w:p>
      <w:pPr>
        <w:numPr>
          <w:ilvl w:val="0"/>
          <w:numId w:val="29"/>
        </w:numPr>
        <w:tabs>
          <w:tab w:val="left" w:pos="720" w:leader="none"/>
        </w:tabs>
        <w:spacing w:before="240" w:after="240" w:line="259"/>
        <w:ind w:right="0" w:left="720" w:hanging="36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A fourth TEEL paragraph explaining what can happen when staff do not have these skills</w:t>
      </w:r>
    </w:p>
    <w:p>
      <w:pPr>
        <w:numPr>
          <w:ilvl w:val="0"/>
          <w:numId w:val="29"/>
        </w:numPr>
        <w:tabs>
          <w:tab w:val="left" w:pos="720" w:leader="none"/>
        </w:tabs>
        <w:spacing w:before="240" w:after="240" w:line="259"/>
        <w:ind w:right="0" w:left="720" w:hanging="36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Realistic examples of how the skills are used</w:t>
      </w:r>
    </w:p>
    <w:p>
      <w:pPr>
        <w:numPr>
          <w:ilvl w:val="0"/>
          <w:numId w:val="29"/>
        </w:numPr>
        <w:tabs>
          <w:tab w:val="left" w:pos="720" w:leader="none"/>
        </w:tabs>
        <w:spacing w:before="0" w:after="160" w:line="259"/>
        <w:ind w:right="0" w:left="720" w:hanging="360"/>
        <w:jc w:val="both"/>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Supporting evidence from reliable sources</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Use sources to support your points. Give your own clear, real-life examples of how the skills are used in your specific role in the health and social care field. </w:t>
      </w:r>
    </w:p>
    <w:p>
      <w:pPr>
        <w:spacing w:before="0" w:after="0" w:line="240"/>
        <w:ind w:right="0" w:left="0" w:firstLine="0"/>
        <w:jc w:val="both"/>
        <w:rPr>
          <w:rFonts w:ascii="Segoe UI" w:hAnsi="Segoe UI" w:cs="Segoe UI" w:eastAsia="Segoe UI"/>
          <w:color w:val="auto"/>
          <w:spacing w:val="0"/>
          <w:position w:val="0"/>
          <w:sz w:val="22"/>
          <w:shd w:fill="auto" w:val="clear"/>
        </w:rPr>
      </w:pPr>
    </w:p>
    <w:p>
      <w:pPr>
        <w:spacing w:before="0" w:after="0" w:line="240"/>
        <w:ind w:right="0" w:left="0" w:firstLine="0"/>
        <w:jc w:val="both"/>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Write in full paragraphs</w:t>
      </w:r>
      <w:r>
        <w:rPr>
          <w:rFonts w:ascii="Segoe UI" w:hAnsi="Segoe UI" w:cs="Segoe UI" w:eastAsia="Segoe UI"/>
          <w:color w:val="auto"/>
          <w:spacing w:val="0"/>
          <w:position w:val="0"/>
          <w:sz w:val="22"/>
          <w:shd w:fill="auto" w:val="clear"/>
        </w:rPr>
        <w:t xml:space="preserve">—</w:t>
      </w:r>
      <w:r>
        <w:rPr>
          <w:rFonts w:ascii="Segoe UI" w:hAnsi="Segoe UI" w:cs="Segoe UI" w:eastAsia="Segoe UI"/>
          <w:color w:val="auto"/>
          <w:spacing w:val="0"/>
          <w:position w:val="0"/>
          <w:sz w:val="22"/>
          <w:shd w:fill="auto" w:val="clear"/>
        </w:rPr>
        <w:t xml:space="preserve">do not answer the prompts separately.</w:t>
      </w:r>
    </w:p>
    <w:p>
      <w:pPr>
        <w:spacing w:before="0" w:after="0" w:line="240"/>
        <w:ind w:right="0" w:left="0" w:firstLine="0"/>
        <w:jc w:val="both"/>
        <w:rPr>
          <w:rFonts w:ascii="Segoe UI" w:hAnsi="Segoe UI" w:cs="Segoe UI" w:eastAsia="Segoe UI"/>
          <w:color w:val="auto"/>
          <w:spacing w:val="0"/>
          <w:position w:val="0"/>
          <w:sz w:val="21"/>
          <w:shd w:fill="auto" w:val="clear"/>
        </w:rPr>
      </w:pP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r>
        <w:rPr>
          <w:rFonts w:ascii="Segoe UI" w:hAnsi="Segoe UI" w:cs="Segoe UI" w:eastAsia="Segoe UI"/>
          <w:color w:val="4471C4"/>
          <w:spacing w:val="0"/>
          <w:position w:val="0"/>
          <w:sz w:val="28"/>
          <w:shd w:fill="auto" w:val="clear"/>
        </w:rPr>
        <w:t xml:space="preserve">3 Strategies for Skill Improvement for [INSERT YOUR ROLE HERE]</w:t>
      </w: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r>
        <w:rPr>
          <w:rFonts w:ascii="Segoe UI" w:hAnsi="Segoe UI" w:cs="Segoe UI" w:eastAsia="Segoe UI"/>
          <w:color w:val="4471C4"/>
          <w:spacing w:val="0"/>
          <w:position w:val="0"/>
          <w:sz w:val="28"/>
          <w:shd w:fill="auto" w:val="clear"/>
        </w:rPr>
        <w:t xml:space="preserve">3.1 Three Strategies to Improve the Skills for [INSERT YOUR ROLE HERE]</w:t>
      </w:r>
    </w:p>
    <w:p>
      <w:pPr>
        <w:keepNext w:val="true"/>
        <w:keepLines w:val="true"/>
        <w:spacing w:before="40" w:after="0" w:line="259"/>
        <w:ind w:right="0" w:left="0" w:firstLine="0"/>
        <w:jc w:val="left"/>
        <w:rPr>
          <w:rFonts w:ascii="Segoe UI" w:hAnsi="Segoe UI" w:cs="Segoe UI" w:eastAsia="Segoe UI"/>
          <w:color w:val="000000"/>
          <w:spacing w:val="0"/>
          <w:position w:val="0"/>
          <w:sz w:val="28"/>
          <w:shd w:fill="auto" w:val="clear"/>
        </w:rPr>
      </w:pPr>
      <w:r>
        <w:rPr>
          <w:rFonts w:ascii="Segoe UI" w:hAnsi="Segoe UI" w:cs="Segoe UI" w:eastAsia="Segoe UI"/>
          <w:color w:val="000000"/>
          <w:spacing w:val="0"/>
          <w:position w:val="0"/>
          <w:sz w:val="28"/>
          <w:shd w:fill="auto" w:val="clear"/>
        </w:rPr>
        <w:t xml:space="preserve">Care assistants can improve communication skills through training and practice. They can also learn by listening to feedback from others and improving how they speak and listen in different situations.</w:t>
      </w:r>
    </w:p>
    <w:p>
      <w:pPr>
        <w:keepNext w:val="true"/>
        <w:keepLines w:val="true"/>
        <w:spacing w:before="40" w:after="0" w:line="259"/>
        <w:ind w:right="0" w:left="0" w:firstLine="0"/>
        <w:jc w:val="left"/>
        <w:rPr>
          <w:rFonts w:ascii="Segoe UI" w:hAnsi="Segoe UI" w:cs="Segoe UI" w:eastAsia="Segoe UI"/>
          <w:color w:val="000000"/>
          <w:spacing w:val="0"/>
          <w:position w:val="0"/>
          <w:sz w:val="28"/>
          <w:shd w:fill="auto" w:val="clear"/>
        </w:rPr>
      </w:pPr>
    </w:p>
    <w:p>
      <w:pPr>
        <w:keepNext w:val="true"/>
        <w:keepLines w:val="true"/>
        <w:spacing w:before="40" w:after="0" w:line="259"/>
        <w:ind w:right="0" w:left="0" w:firstLine="0"/>
        <w:jc w:val="left"/>
        <w:rPr>
          <w:rFonts w:ascii="Segoe UI" w:hAnsi="Segoe UI" w:cs="Segoe UI" w:eastAsia="Segoe UI"/>
          <w:color w:val="000000"/>
          <w:spacing w:val="0"/>
          <w:position w:val="0"/>
          <w:sz w:val="28"/>
          <w:shd w:fill="auto" w:val="clear"/>
        </w:rPr>
      </w:pPr>
      <w:r>
        <w:rPr>
          <w:rFonts w:ascii="Segoe UI" w:hAnsi="Segoe UI" w:cs="Segoe UI" w:eastAsia="Segoe UI"/>
          <w:color w:val="000000"/>
          <w:spacing w:val="0"/>
          <w:position w:val="0"/>
          <w:sz w:val="28"/>
          <w:shd w:fill="auto" w:val="clear"/>
        </w:rPr>
        <w:t xml:space="preserve">Patience can be developed through experience and better time management. Planning tasks properly can reduce stress and allow more time with each individual.</w:t>
      </w:r>
    </w:p>
    <w:p>
      <w:pPr>
        <w:keepNext w:val="true"/>
        <w:keepLines w:val="true"/>
        <w:spacing w:before="40" w:after="0" w:line="259"/>
        <w:ind w:right="0" w:left="0" w:firstLine="0"/>
        <w:jc w:val="left"/>
        <w:rPr>
          <w:rFonts w:ascii="Segoe UI" w:hAnsi="Segoe UI" w:cs="Segoe UI" w:eastAsia="Segoe UI"/>
          <w:color w:val="000000"/>
          <w:spacing w:val="0"/>
          <w:position w:val="0"/>
          <w:sz w:val="28"/>
          <w:shd w:fill="auto" w:val="clear"/>
        </w:rPr>
      </w:pPr>
    </w:p>
    <w:p>
      <w:pPr>
        <w:keepNext w:val="true"/>
        <w:keepLines w:val="true"/>
        <w:spacing w:before="40" w:after="0" w:line="259"/>
        <w:ind w:right="0" w:left="0" w:firstLine="0"/>
        <w:jc w:val="left"/>
        <w:rPr>
          <w:rFonts w:ascii="Segoe UI" w:hAnsi="Segoe UI" w:cs="Segoe UI" w:eastAsia="Segoe UI"/>
          <w:color w:val="000000"/>
          <w:spacing w:val="0"/>
          <w:position w:val="0"/>
          <w:sz w:val="28"/>
          <w:shd w:fill="auto" w:val="clear"/>
        </w:rPr>
      </w:pPr>
      <w:r>
        <w:rPr>
          <w:rFonts w:ascii="Segoe UI" w:hAnsi="Segoe UI" w:cs="Segoe UI" w:eastAsia="Segoe UI"/>
          <w:color w:val="000000"/>
          <w:spacing w:val="0"/>
          <w:position w:val="0"/>
          <w:sz w:val="28"/>
          <w:shd w:fill="auto" w:val="clear"/>
        </w:rPr>
        <w:t xml:space="preserve">A caring attitude can be improved by reflecting on how individuals are treated and learning from more experienced staff. Support from managers and ongoing training can also help improve these skills over time.</w:t>
      </w:r>
    </w:p>
    <w:p>
      <w:pPr>
        <w:keepNext w:val="true"/>
        <w:keepLines w:val="true"/>
        <w:spacing w:before="40" w:after="0" w:line="259"/>
        <w:ind w:right="0" w:left="0" w:firstLine="0"/>
        <w:jc w:val="left"/>
        <w:rPr>
          <w:rFonts w:ascii="Segoe UI" w:hAnsi="Segoe UI" w:cs="Segoe UI" w:eastAsia="Segoe UI"/>
          <w:color w:val="4472C4"/>
          <w:spacing w:val="0"/>
          <w:position w:val="0"/>
          <w:sz w:val="28"/>
          <w:shd w:fill="auto" w:val="clear"/>
        </w:rPr>
      </w:pPr>
    </w:p>
    <w:p>
      <w:pPr>
        <w:spacing w:before="0" w:after="0" w:line="259"/>
        <w:ind w:right="0" w:left="0" w:firstLine="0"/>
        <w:jc w:val="left"/>
        <w:rPr>
          <w:rFonts w:ascii="Segoe UI" w:hAnsi="Segoe UI" w:cs="Segoe UI" w:eastAsia="Segoe UI"/>
          <w:color w:val="auto"/>
          <w:spacing w:val="0"/>
          <w:position w:val="0"/>
          <w:sz w:val="21"/>
          <w:shd w:fill="auto" w:val="clear"/>
        </w:rPr>
      </w:pPr>
    </w:p>
    <w:p>
      <w:pPr>
        <w:spacing w:before="0" w:after="0" w:line="259"/>
        <w:ind w:right="0" w:left="0" w:firstLine="0"/>
        <w:jc w:val="left"/>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Explain how each skill can be improved with the use of one specific strategy. Use TEEL for each paragraph.</w:t>
      </w:r>
    </w:p>
    <w:p>
      <w:pPr>
        <w:spacing w:before="0" w:after="0" w:line="259"/>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1"/>
          <w:shd w:fill="auto" w:val="clear"/>
        </w:rPr>
        <w:t xml:space="preserve"> </w:t>
      </w:r>
    </w:p>
    <w:p>
      <w:pPr>
        <w:spacing w:before="0" w:after="0" w:line="259"/>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1"/>
          <w:shd w:fill="auto" w:val="clear"/>
        </w:rPr>
        <w:t xml:space="preserve">Include:</w:t>
      </w:r>
    </w:p>
    <w:p>
      <w:pPr>
        <w:spacing w:before="0" w:after="0" w:line="259"/>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1"/>
          <w:shd w:fill="auto" w:val="clear"/>
        </w:rPr>
        <w:t xml:space="preserve"> </w:t>
      </w:r>
    </w:p>
    <w:p>
      <w:pPr>
        <w:numPr>
          <w:ilvl w:val="0"/>
          <w:numId w:val="34"/>
        </w:numPr>
        <w:spacing w:before="0" w:after="0" w:line="259"/>
        <w:ind w:right="0" w:left="720" w:hanging="36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One strategy for each of the three skills (each strategy choice should be supported by reliable evidence that your chosen strategy </w:t>
      </w:r>
      <w:r>
        <w:rPr>
          <w:rFonts w:ascii="Segoe UI" w:hAnsi="Segoe UI" w:cs="Segoe UI" w:eastAsia="Segoe UI"/>
          <w:b/>
          <w:color w:val="auto"/>
          <w:spacing w:val="0"/>
          <w:position w:val="0"/>
          <w:sz w:val="21"/>
          <w:shd w:fill="auto" w:val="clear"/>
        </w:rPr>
        <w:t xml:space="preserve">does </w:t>
      </w:r>
      <w:r>
        <w:rPr>
          <w:rFonts w:ascii="Segoe UI" w:hAnsi="Segoe UI" w:cs="Segoe UI" w:eastAsia="Segoe UI"/>
          <w:color w:val="auto"/>
          <w:spacing w:val="0"/>
          <w:position w:val="0"/>
          <w:sz w:val="21"/>
          <w:shd w:fill="auto" w:val="clear"/>
        </w:rPr>
        <w:t xml:space="preserve">support development of specific skill you’ve chosen it for)</w:t>
      </w:r>
    </w:p>
    <w:p>
      <w:pPr>
        <w:spacing w:before="0" w:after="0" w:line="259"/>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1"/>
          <w:shd w:fill="auto" w:val="clear"/>
        </w:rPr>
        <w:t xml:space="preserve"> </w:t>
      </w:r>
    </w:p>
    <w:p>
      <w:pPr>
        <w:numPr>
          <w:ilvl w:val="0"/>
          <w:numId w:val="36"/>
        </w:numPr>
        <w:spacing w:before="0" w:after="0" w:line="259"/>
        <w:ind w:right="0" w:left="720" w:hanging="36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A clear explanation of how each strategy works</w:t>
      </w:r>
    </w:p>
    <w:p>
      <w:pPr>
        <w:spacing w:before="0" w:after="0" w:line="259"/>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1"/>
          <w:shd w:fill="auto" w:val="clear"/>
        </w:rPr>
        <w:t xml:space="preserve"> </w:t>
      </w:r>
    </w:p>
    <w:p>
      <w:pPr>
        <w:numPr>
          <w:ilvl w:val="0"/>
          <w:numId w:val="38"/>
        </w:numPr>
        <w:spacing w:before="0" w:after="0" w:line="259"/>
        <w:ind w:right="0" w:left="720" w:hanging="36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Examples of these strategies in practice</w:t>
      </w:r>
    </w:p>
    <w:p>
      <w:pPr>
        <w:spacing w:before="0" w:after="0" w:line="259"/>
        <w:ind w:right="0" w:left="0" w:firstLine="0"/>
        <w:jc w:val="left"/>
        <w:rPr>
          <w:rFonts w:ascii="Segoe UI" w:hAnsi="Segoe UI" w:cs="Segoe UI" w:eastAsia="Segoe UI"/>
          <w:color w:val="auto"/>
          <w:spacing w:val="0"/>
          <w:position w:val="0"/>
          <w:sz w:val="20"/>
          <w:shd w:fill="auto" w:val="clear"/>
        </w:rPr>
      </w:pPr>
      <w:r>
        <w:rPr>
          <w:rFonts w:ascii="Segoe UI" w:hAnsi="Segoe UI" w:cs="Segoe UI" w:eastAsia="Segoe UI"/>
          <w:color w:val="auto"/>
          <w:spacing w:val="0"/>
          <w:position w:val="0"/>
          <w:sz w:val="21"/>
          <w:shd w:fill="auto" w:val="clear"/>
        </w:rPr>
        <w:t xml:space="preserve"> </w:t>
      </w:r>
    </w:p>
    <w:p>
      <w:pPr>
        <w:numPr>
          <w:ilvl w:val="0"/>
          <w:numId w:val="40"/>
        </w:numPr>
        <w:spacing w:before="0" w:after="0" w:line="259"/>
        <w:ind w:right="0" w:left="720" w:hanging="360"/>
        <w:jc w:val="left"/>
        <w:rPr>
          <w:rFonts w:ascii="Segoe UI" w:hAnsi="Segoe UI" w:cs="Segoe UI" w:eastAsia="Segoe UI"/>
          <w:b/>
          <w:color w:val="auto"/>
          <w:spacing w:val="0"/>
          <w:position w:val="0"/>
          <w:sz w:val="22"/>
          <w:shd w:fill="auto" w:val="clear"/>
        </w:rPr>
      </w:pPr>
      <w:r>
        <w:rPr>
          <w:rFonts w:ascii="Segoe UI" w:hAnsi="Segoe UI" w:cs="Segoe UI" w:eastAsia="Segoe UI"/>
          <w:b/>
          <w:color w:val="auto"/>
          <w:spacing w:val="0"/>
          <w:position w:val="0"/>
          <w:sz w:val="22"/>
          <w:shd w:fill="auto" w:val="clear"/>
        </w:rPr>
        <w:t xml:space="preserve">Supporting evidence from reliable sources</w:t>
      </w:r>
    </w:p>
    <w:p>
      <w:pPr>
        <w:spacing w:before="0" w:after="0" w:line="259"/>
        <w:ind w:right="0" w:left="720" w:firstLine="0"/>
        <w:jc w:val="left"/>
        <w:rPr>
          <w:rFonts w:ascii="Segoe UI" w:hAnsi="Segoe UI" w:cs="Segoe UI" w:eastAsia="Segoe UI"/>
          <w:color w:val="auto"/>
          <w:spacing w:val="0"/>
          <w:position w:val="0"/>
          <w:sz w:val="21"/>
          <w:shd w:fill="auto" w:val="clear"/>
        </w:rPr>
      </w:pP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r>
        <w:rPr>
          <w:rFonts w:ascii="Segoe UI" w:hAnsi="Segoe UI" w:cs="Segoe UI" w:eastAsia="Segoe UI"/>
          <w:color w:val="4471C4"/>
          <w:spacing w:val="0"/>
          <w:position w:val="0"/>
          <w:sz w:val="28"/>
          <w:shd w:fill="auto" w:val="clear"/>
        </w:rPr>
        <w:t xml:space="preserve">4 Conclusion</w:t>
      </w:r>
    </w:p>
    <w:p>
      <w:pPr>
        <w:keepNext w:val="true"/>
        <w:keepLines w:val="true"/>
        <w:spacing w:before="40" w:after="0" w:line="259"/>
        <w:ind w:right="0" w:left="0" w:firstLine="0"/>
        <w:jc w:val="left"/>
        <w:rPr>
          <w:rFonts w:ascii="Segoe UI" w:hAnsi="Segoe UI" w:cs="Segoe UI" w:eastAsia="Segoe UI"/>
          <w:color w:val="4472C4"/>
          <w:spacing w:val="0"/>
          <w:position w:val="0"/>
          <w:sz w:val="28"/>
          <w:shd w:fill="auto" w:val="clear"/>
        </w:rPr>
      </w:pPr>
    </w:p>
    <w:p>
      <w:pPr>
        <w:spacing w:before="0" w:after="0" w:line="240"/>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In conclusion, a care assistant in home care plays an important role in helping individuals live independently. The role includes a range of duties that support both physical and emotional needs. Skills such as communication, patience, and compassion are essential. These skills can be improved through training and experience. Overall, care assistants make a positive difference in people’s lives.</w:t>
      </w:r>
    </w:p>
    <w:p>
      <w:pPr>
        <w:spacing w:before="0" w:after="0" w:line="240"/>
        <w:ind w:right="0" w:left="0" w:firstLine="0"/>
        <w:jc w:val="left"/>
        <w:rPr>
          <w:rFonts w:ascii="Segoe UI" w:hAnsi="Segoe UI" w:cs="Segoe UI" w:eastAsia="Segoe UI"/>
          <w:color w:val="auto"/>
          <w:spacing w:val="0"/>
          <w:position w:val="0"/>
          <w:sz w:val="21"/>
          <w:shd w:fill="auto" w:val="clear"/>
        </w:rPr>
      </w:pPr>
    </w:p>
    <w:p>
      <w:pPr>
        <w:spacing w:before="0" w:after="0" w:line="240"/>
        <w:ind w:right="0" w:left="0" w:firstLine="0"/>
        <w:jc w:val="left"/>
        <w:rPr>
          <w:rFonts w:ascii="Segoe UI" w:hAnsi="Segoe UI" w:cs="Segoe UI" w:eastAsia="Segoe UI"/>
          <w:b/>
          <w:i/>
          <w:color w:val="auto"/>
          <w:spacing w:val="0"/>
          <w:position w:val="0"/>
          <w:sz w:val="22"/>
          <w:shd w:fill="auto" w:val="clear"/>
        </w:rPr>
      </w:pPr>
      <w:r>
        <w:rPr>
          <w:rFonts w:ascii="Segoe UI" w:hAnsi="Segoe UI" w:cs="Segoe UI" w:eastAsia="Segoe UI"/>
          <w:b/>
          <w:i/>
          <w:color w:val="auto"/>
          <w:spacing w:val="0"/>
          <w:position w:val="0"/>
          <w:sz w:val="22"/>
          <w:shd w:fill="auto" w:val="clear"/>
        </w:rPr>
        <w:t xml:space="preserve">Restate the topic’s overall importance to safe, high-quality care. Remember: There should be NO new information in a conclusion</w:t>
      </w:r>
    </w:p>
    <w:p>
      <w:pPr>
        <w:numPr>
          <w:ilvl w:val="0"/>
          <w:numId w:val="44"/>
        </w:numPr>
        <w:spacing w:before="0" w:after="0" w:line="240"/>
        <w:ind w:right="0" w:left="720" w:hanging="36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Summarise the main points of your report (importance, types/challenges, and key strategies).</w:t>
      </w:r>
    </w:p>
    <w:p>
      <w:pPr>
        <w:numPr>
          <w:ilvl w:val="0"/>
          <w:numId w:val="44"/>
        </w:numPr>
        <w:spacing w:before="0" w:after="0" w:line="240"/>
        <w:ind w:right="0" w:left="720" w:hanging="36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End on a broader more general statement </w:t>
      </w:r>
    </w:p>
    <w:p>
      <w:pPr>
        <w:spacing w:before="0" w:after="160" w:line="259"/>
        <w:ind w:right="0" w:left="0" w:firstLine="0"/>
        <w:jc w:val="left"/>
        <w:rPr>
          <w:rFonts w:ascii="Segoe UI" w:hAnsi="Segoe UI" w:cs="Segoe UI" w:eastAsia="Segoe UI"/>
          <w:color w:val="auto"/>
          <w:spacing w:val="0"/>
          <w:position w:val="0"/>
          <w:sz w:val="21"/>
          <w:shd w:fill="auto" w:val="clear"/>
        </w:rPr>
      </w:pPr>
      <w:r>
        <w:rPr>
          <w:rFonts w:ascii="Segoe UI" w:hAnsi="Segoe UI" w:cs="Segoe UI" w:eastAsia="Segoe UI"/>
          <w:color w:val="auto"/>
          <w:spacing w:val="0"/>
          <w:position w:val="0"/>
          <w:sz w:val="21"/>
          <w:shd w:fill="auto" w:val="clear"/>
        </w:rPr>
        <w:t xml:space="preserve"> </w:t>
      </w:r>
    </w:p>
    <w:p>
      <w:pPr>
        <w:spacing w:before="0" w:after="160" w:line="259"/>
        <w:ind w:right="0" w:left="0" w:firstLine="0"/>
        <w:jc w:val="left"/>
        <w:rPr>
          <w:rFonts w:ascii="Segoe UI" w:hAnsi="Segoe UI" w:cs="Segoe UI" w:eastAsia="Segoe UI"/>
          <w:color w:val="auto"/>
          <w:spacing w:val="0"/>
          <w:position w:val="0"/>
          <w:sz w:val="21"/>
          <w:shd w:fill="auto" w:val="clear"/>
        </w:rPr>
      </w:pPr>
    </w:p>
    <w:p>
      <w:pPr>
        <w:spacing w:before="0" w:after="0" w:line="240"/>
        <w:ind w:right="0" w:left="720" w:firstLine="0"/>
        <w:jc w:val="left"/>
        <w:rPr>
          <w:rFonts w:ascii="Segoe UI" w:hAnsi="Segoe UI" w:cs="Segoe UI" w:eastAsia="Segoe UI"/>
          <w:color w:val="auto"/>
          <w:spacing w:val="0"/>
          <w:position w:val="0"/>
          <w:sz w:val="21"/>
          <w:shd w:fill="auto" w:val="clear"/>
        </w:rPr>
      </w:pPr>
    </w:p>
    <w:p>
      <w:pPr>
        <w:keepNext w:val="true"/>
        <w:keepLines w:val="true"/>
        <w:spacing w:before="40" w:after="0" w:line="259"/>
        <w:ind w:right="0" w:left="0" w:firstLine="0"/>
        <w:jc w:val="left"/>
        <w:rPr>
          <w:rFonts w:ascii="Segoe UI" w:hAnsi="Segoe UI" w:cs="Segoe UI" w:eastAsia="Segoe UI"/>
          <w:color w:val="4471C4"/>
          <w:spacing w:val="0"/>
          <w:position w:val="0"/>
          <w:sz w:val="28"/>
          <w:shd w:fill="auto" w:val="clear"/>
        </w:rPr>
      </w:pPr>
      <w:r>
        <w:rPr>
          <w:rFonts w:ascii="Segoe UI" w:hAnsi="Segoe UI" w:cs="Segoe UI" w:eastAsia="Segoe UI"/>
          <w:color w:val="4471C4"/>
          <w:spacing w:val="0"/>
          <w:position w:val="0"/>
          <w:sz w:val="28"/>
          <w:shd w:fill="auto" w:val="clear"/>
        </w:rPr>
        <w:t xml:space="preserve">5 Reference List</w:t>
      </w:r>
    </w:p>
    <w:p>
      <w:pPr>
        <w:keepNext w:val="true"/>
        <w:keepLines w:val="true"/>
        <w:spacing w:before="40" w:after="0" w:line="259"/>
        <w:ind w:right="0" w:left="0" w:firstLine="0"/>
        <w:jc w:val="left"/>
        <w:rPr>
          <w:rFonts w:ascii="Segoe UI" w:hAnsi="Segoe UI" w:cs="Segoe UI" w:eastAsia="Segoe UI"/>
          <w:color w:val="4472C4"/>
          <w:spacing w:val="0"/>
          <w:position w:val="0"/>
          <w:sz w:val="28"/>
          <w:shd w:fill="auto" w:val="clear"/>
        </w:rPr>
      </w:pPr>
    </w:p>
    <w:p>
      <w:pPr>
        <w:spacing w:before="0" w:after="0" w:line="240"/>
        <w:ind w:right="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Only include sources you actually used in your mini report (quoted or paraphrased). </w:t>
      </w:r>
    </w:p>
    <w:p>
      <w:pPr>
        <w:spacing w:before="0" w:after="0" w:line="240"/>
        <w:ind w:right="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List sources in alphabetical order by the author’s surname. </w:t>
      </w:r>
    </w:p>
    <w:p>
      <w:pPr>
        <w:spacing w:before="0" w:after="0" w:line="240"/>
        <w:ind w:right="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Separate each source clearly on a new line</w:t>
      </w:r>
    </w:p>
    <w:p>
      <w:pPr>
        <w:spacing w:before="0" w:after="0" w:line="240"/>
        <w:ind w:right="0" w:left="0" w:firstLine="0"/>
        <w:jc w:val="left"/>
        <w:rPr>
          <w:rFonts w:ascii="Segoe UI" w:hAnsi="Segoe UI" w:cs="Segoe UI" w:eastAsia="Segoe UI"/>
          <w:color w:val="auto"/>
          <w:spacing w:val="0"/>
          <w:position w:val="0"/>
          <w:sz w:val="22"/>
          <w:shd w:fill="auto" w:val="clear"/>
        </w:rPr>
      </w:pPr>
      <w:r>
        <w:rPr>
          <w:rFonts w:ascii="Segoe UI" w:hAnsi="Segoe UI" w:cs="Segoe UI" w:eastAsia="Segoe UI"/>
          <w:color w:val="auto"/>
          <w:spacing w:val="0"/>
          <w:position w:val="0"/>
          <w:sz w:val="22"/>
          <w:shd w:fill="auto" w:val="clear"/>
        </w:rPr>
        <w:t xml:space="preserve">Don’t number the list.</w:t>
      </w:r>
    </w:p>
    <w:p>
      <w:pPr>
        <w:spacing w:before="0" w:after="0" w:line="240"/>
        <w:ind w:right="0" w:left="0" w:firstLine="0"/>
        <w:jc w:val="left"/>
        <w:rPr>
          <w:rFonts w:ascii="Segoe UI" w:hAnsi="Segoe UI" w:cs="Segoe UI" w:eastAsia="Segoe UI"/>
          <w:color w:val="auto"/>
          <w:spacing w:val="0"/>
          <w:position w:val="0"/>
          <w:sz w:val="22"/>
          <w:shd w:fill="auto" w:val="clear"/>
        </w:rPr>
      </w:pPr>
    </w:p>
    <w:p>
      <w:pPr>
        <w:spacing w:before="0" w:after="160" w:line="259"/>
        <w:ind w:right="0" w:left="0" w:firstLine="0"/>
        <w:jc w:val="left"/>
        <w:rPr>
          <w:rFonts w:ascii="Segoe UI" w:hAnsi="Segoe UI" w:cs="Segoe UI" w:eastAsia="Segoe UI"/>
          <w:color w:val="FF0000"/>
          <w:spacing w:val="0"/>
          <w:position w:val="0"/>
          <w:sz w:val="20"/>
          <w:shd w:fill="auto" w:val="clear"/>
        </w:rPr>
      </w:pPr>
      <w:r>
        <w:rPr>
          <w:rFonts w:ascii="Segoe UI" w:hAnsi="Segoe UI" w:cs="Segoe UI" w:eastAsia="Segoe UI"/>
          <w:color w:val="FF0000"/>
          <w:spacing w:val="0"/>
          <w:position w:val="0"/>
          <w:sz w:val="20"/>
          <w:shd w:fill="auto" w:val="clear"/>
        </w:rPr>
        <w:t xml:space="preserve">National Careers Service (2023) Care worker job profile. Available at: </w:t>
      </w:r>
      <w:hyperlink xmlns:r="http://schemas.openxmlformats.org/officeDocument/2006/relationships" r:id="docRId2">
        <w:r>
          <w:rPr>
            <w:rFonts w:ascii="Segoe UI" w:hAnsi="Segoe UI" w:cs="Segoe UI" w:eastAsia="Segoe UI"/>
            <w:color w:val="FF0000"/>
            <w:spacing w:val="0"/>
            <w:position w:val="0"/>
            <w:sz w:val="20"/>
            <w:u w:val="single"/>
            <w:shd w:fill="auto" w:val="clear"/>
          </w:rPr>
          <w:t xml:space="preserve">https://nationalcareers.service.gov.uk</w:t>
        </w:r>
      </w:hyperlink>
      <w:r>
        <w:rPr>
          <w:rFonts w:ascii="Segoe UI" w:hAnsi="Segoe UI" w:cs="Segoe UI" w:eastAsia="Segoe UI"/>
          <w:color w:val="FF0000"/>
          <w:spacing w:val="0"/>
          <w:position w:val="0"/>
          <w:sz w:val="20"/>
          <w:shd w:fill="auto" w:val="clear"/>
        </w:rPr>
        <w:t xml:space="preserve"> (Accessed: 21 April 2026).</w:t>
      </w:r>
    </w:p>
    <w:p>
      <w:pPr>
        <w:spacing w:before="0" w:after="160" w:line="259"/>
        <w:ind w:right="0" w:left="0" w:firstLine="0"/>
        <w:jc w:val="left"/>
        <w:rPr>
          <w:rFonts w:ascii="Segoe UI" w:hAnsi="Segoe UI" w:cs="Segoe UI" w:eastAsia="Segoe UI"/>
          <w:color w:val="FF0000"/>
          <w:spacing w:val="0"/>
          <w:position w:val="0"/>
          <w:sz w:val="20"/>
          <w:shd w:fill="auto" w:val="clear"/>
        </w:rPr>
      </w:pPr>
      <w:r>
        <w:rPr>
          <w:rFonts w:ascii="Segoe UI" w:hAnsi="Segoe UI" w:cs="Segoe UI" w:eastAsia="Segoe UI"/>
          <w:color w:val="FF0000"/>
          <w:spacing w:val="0"/>
          <w:position w:val="0"/>
          <w:sz w:val="20"/>
          <w:shd w:fill="auto" w:val="clear"/>
        </w:rPr>
        <w:t xml:space="preserve">NHS (2023) Working in adult social care. Available at: </w:t>
      </w:r>
      <w:hyperlink xmlns:r="http://schemas.openxmlformats.org/officeDocument/2006/relationships" r:id="docRId3">
        <w:r>
          <w:rPr>
            <w:rFonts w:ascii="Segoe UI" w:hAnsi="Segoe UI" w:cs="Segoe UI" w:eastAsia="Segoe UI"/>
            <w:color w:val="FF0000"/>
            <w:spacing w:val="0"/>
            <w:position w:val="0"/>
            <w:sz w:val="20"/>
            <w:u w:val="single"/>
            <w:shd w:fill="auto" w:val="clear"/>
          </w:rPr>
          <w:t xml:space="preserve">https://www.nhs.uk</w:t>
        </w:r>
      </w:hyperlink>
      <w:r>
        <w:rPr>
          <w:rFonts w:ascii="Segoe UI" w:hAnsi="Segoe UI" w:cs="Segoe UI" w:eastAsia="Segoe UI"/>
          <w:color w:val="FF0000"/>
          <w:spacing w:val="0"/>
          <w:position w:val="0"/>
          <w:sz w:val="20"/>
          <w:shd w:fill="auto" w:val="clear"/>
        </w:rPr>
        <w:t xml:space="preserve"> (Accessed: 21 April 2026).</w:t>
      </w:r>
    </w:p>
    <w:p>
      <w:pPr>
        <w:spacing w:before="0" w:after="160" w:line="259"/>
        <w:ind w:right="0" w:left="0" w:firstLine="0"/>
        <w:jc w:val="left"/>
        <w:rPr>
          <w:rFonts w:ascii="Segoe UI" w:hAnsi="Segoe UI" w:cs="Segoe UI" w:eastAsia="Segoe UI"/>
          <w:color w:val="FF0000"/>
          <w:spacing w:val="0"/>
          <w:position w:val="0"/>
          <w:sz w:val="20"/>
          <w:shd w:fill="auto" w:val="clear"/>
        </w:rPr>
      </w:pPr>
      <w:r>
        <w:rPr>
          <w:rFonts w:ascii="Segoe UI" w:hAnsi="Segoe UI" w:cs="Segoe UI" w:eastAsia="Segoe UI"/>
          <w:color w:val="FF0000"/>
          <w:spacing w:val="0"/>
          <w:position w:val="0"/>
          <w:sz w:val="20"/>
          <w:shd w:fill="auto" w:val="clear"/>
        </w:rPr>
        <w:t xml:space="preserve">SCIE (2021) Person-centred care guide. Available at: </w:t>
      </w:r>
      <w:hyperlink xmlns:r="http://schemas.openxmlformats.org/officeDocument/2006/relationships" r:id="docRId4">
        <w:r>
          <w:rPr>
            <w:rFonts w:ascii="Segoe UI" w:hAnsi="Segoe UI" w:cs="Segoe UI" w:eastAsia="Segoe UI"/>
            <w:color w:val="FF0000"/>
            <w:spacing w:val="0"/>
            <w:position w:val="0"/>
            <w:sz w:val="20"/>
            <w:u w:val="single"/>
            <w:shd w:fill="auto" w:val="clear"/>
          </w:rPr>
          <w:t xml:space="preserve">https://www.scie.org.uk</w:t>
        </w:r>
      </w:hyperlink>
      <w:r>
        <w:rPr>
          <w:rFonts w:ascii="Segoe UI" w:hAnsi="Segoe UI" w:cs="Segoe UI" w:eastAsia="Segoe UI"/>
          <w:color w:val="FF0000"/>
          <w:spacing w:val="0"/>
          <w:position w:val="0"/>
          <w:sz w:val="20"/>
          <w:shd w:fill="auto" w:val="clear"/>
        </w:rPr>
        <w:t xml:space="preserve"> (Accessed: 21 April 2026).</w:t>
      </w:r>
    </w:p>
    <w:p>
      <w:pPr>
        <w:spacing w:before="0" w:after="160" w:line="259"/>
        <w:ind w:right="0" w:left="0" w:firstLine="0"/>
        <w:jc w:val="left"/>
        <w:rPr>
          <w:rFonts w:ascii="Segoe UI" w:hAnsi="Segoe UI" w:cs="Segoe UI" w:eastAsia="Segoe UI"/>
          <w:color w:val="FF0000"/>
          <w:spacing w:val="0"/>
          <w:position w:val="0"/>
          <w:sz w:val="20"/>
          <w:shd w:fill="auto" w:val="clear"/>
        </w:rPr>
      </w:pPr>
      <w:r>
        <w:rPr>
          <w:rFonts w:ascii="Segoe UI" w:hAnsi="Segoe UI" w:cs="Segoe UI" w:eastAsia="Segoe UI"/>
          <w:color w:val="FF0000"/>
          <w:spacing w:val="0"/>
          <w:position w:val="0"/>
          <w:sz w:val="20"/>
          <w:shd w:fill="auto" w:val="clear"/>
        </w:rPr>
        <w:t xml:space="preserve">Skills for Care (2022) Care assistant role overview. Available at: </w:t>
      </w:r>
      <w:hyperlink xmlns:r="http://schemas.openxmlformats.org/officeDocument/2006/relationships" r:id="docRId5">
        <w:r>
          <w:rPr>
            <w:rFonts w:ascii="Segoe UI" w:hAnsi="Segoe UI" w:cs="Segoe UI" w:eastAsia="Segoe UI"/>
            <w:color w:val="FF0000"/>
            <w:spacing w:val="0"/>
            <w:position w:val="0"/>
            <w:sz w:val="20"/>
            <w:u w:val="single"/>
            <w:shd w:fill="auto" w:val="clear"/>
          </w:rPr>
          <w:t xml:space="preserve">https://www.skillsforcare.org.uk</w:t>
        </w:r>
      </w:hyperlink>
      <w:r>
        <w:rPr>
          <w:rFonts w:ascii="Segoe UI" w:hAnsi="Segoe UI" w:cs="Segoe UI" w:eastAsia="Segoe UI"/>
          <w:color w:val="FF0000"/>
          <w:spacing w:val="0"/>
          <w:position w:val="0"/>
          <w:sz w:val="20"/>
          <w:shd w:fill="auto" w:val="clear"/>
        </w:rPr>
        <w:t xml:space="preserve"> (Accessed: 21 April 2026).</w:t>
      </w:r>
    </w:p>
    <w:p>
      <w:pPr>
        <w:spacing w:before="0" w:after="160" w:line="259"/>
        <w:ind w:right="0" w:left="0" w:firstLine="0"/>
        <w:jc w:val="left"/>
        <w:rPr>
          <w:rFonts w:ascii="Segoe UI" w:hAnsi="Segoe UI" w:cs="Segoe UI" w:eastAsia="Segoe UI"/>
          <w:color w:val="FF0000"/>
          <w:spacing w:val="0"/>
          <w:position w:val="0"/>
          <w:sz w:val="20"/>
          <w:shd w:fill="auto" w:val="clear"/>
        </w:rPr>
      </w:pPr>
    </w:p>
    <w:p>
      <w:pPr>
        <w:spacing w:before="0" w:after="160" w:line="259"/>
        <w:ind w:right="0" w:left="0" w:firstLine="0"/>
        <w:jc w:val="left"/>
        <w:rPr>
          <w:rFonts w:ascii="Segoe UI" w:hAnsi="Segoe UI" w:cs="Segoe UI" w:eastAsia="Segoe UI"/>
          <w:color w:val="FF0000"/>
          <w:spacing w:val="0"/>
          <w:position w:val="0"/>
          <w:sz w:val="20"/>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num w:numId="9">
    <w:abstractNumId w:val="54"/>
  </w:num>
  <w:num w:numId="19">
    <w:abstractNumId w:val="48"/>
  </w:num>
  <w:num w:numId="21">
    <w:abstractNumId w:val="42"/>
  </w:num>
  <w:num w:numId="23">
    <w:abstractNumId w:val="36"/>
  </w:num>
  <w:num w:numId="29">
    <w:abstractNumId w:val="30"/>
  </w:num>
  <w:num w:numId="34">
    <w:abstractNumId w:val="24"/>
  </w:num>
  <w:num w:numId="36">
    <w:abstractNumId w:val="18"/>
  </w:num>
  <w:num w:numId="38">
    <w:abstractNumId w:val="12"/>
  </w:num>
  <w:num w:numId="40">
    <w:abstractNumId w:val="6"/>
  </w:num>
  <w:num w:numId="4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ode="External" Target="https://www.nhs.uk/" Id="docRId3" Type="http://schemas.openxmlformats.org/officeDocument/2006/relationships/hyperlink" /><Relationship TargetMode="External" Target="https://www.skillsforcare.org.uk/"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Mode="External" Target="https://nationalcareers.service.gov.uk/" Id="docRId2" Type="http://schemas.openxmlformats.org/officeDocument/2006/relationships/hyperlink" /><Relationship TargetMode="External" Target="https://www.scie.org.uk/" Id="docRId4" Type="http://schemas.openxmlformats.org/officeDocument/2006/relationships/hyperlink" /><Relationship Target="numbering.xml" Id="docRId6" Type="http://schemas.openxmlformats.org/officeDocument/2006/relationships/numbering" /></Relationships>
</file>