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76D5" w:rsidRDefault="003C76D5">
      <w:pPr>
        <w:pStyle w:val="TOCHeading"/>
        <w:rPr>
          <w:rFonts w:ascii="Arial" w:eastAsiaTheme="minorHAnsi" w:hAnsi="Arial" w:cstheme="minorBidi"/>
          <w:color w:val="auto"/>
          <w:sz w:val="24"/>
          <w:szCs w:val="22"/>
          <w:lang w:val="en-GB"/>
        </w:rPr>
      </w:pPr>
    </w:p>
    <w:p w:rsidR="003C76D5" w:rsidRDefault="003C76D5" w:rsidP="003C76D5">
      <w:r>
        <w:t xml:space="preserve">                                    </w:t>
      </w:r>
      <w:r>
        <w:t>Effective Team Work and Communication</w:t>
      </w:r>
    </w:p>
    <w:p w:rsidR="003C76D5" w:rsidRDefault="003C76D5" w:rsidP="003C76D5">
      <w:pPr>
        <w:jc w:val="center"/>
        <w:rPr>
          <w:b/>
          <w:u w:val="single"/>
        </w:rPr>
      </w:pPr>
      <w:r w:rsidRPr="003C76D5">
        <w:rPr>
          <w:b/>
          <w:u w:val="single"/>
        </w:rPr>
        <w:t>Mostafa Nasser Farah</w:t>
      </w:r>
    </w:p>
    <w:p w:rsidR="003C76D5" w:rsidRPr="003C76D5" w:rsidRDefault="003C76D5" w:rsidP="003C76D5">
      <w:pPr>
        <w:jc w:val="center"/>
        <w:rPr>
          <w:b/>
          <w:u w:val="single"/>
        </w:rPr>
      </w:pPr>
      <w:r>
        <w:rPr>
          <w:b/>
          <w:u w:val="single"/>
        </w:rPr>
        <w:t>1714818</w:t>
      </w:r>
    </w:p>
    <w:p w:rsidR="003C76D5" w:rsidRDefault="003C76D5" w:rsidP="003C76D5"/>
    <w:p w:rsidR="003C76D5" w:rsidRDefault="003C76D5" w:rsidP="003C76D5"/>
    <w:p w:rsidR="003C76D5" w:rsidRPr="003C76D5" w:rsidRDefault="003C76D5" w:rsidP="003C76D5"/>
    <w:sdt>
      <w:sdtPr>
        <w:rPr>
          <w:rFonts w:ascii="Arial" w:eastAsiaTheme="minorHAnsi" w:hAnsi="Arial" w:cstheme="minorBidi"/>
          <w:color w:val="auto"/>
          <w:sz w:val="24"/>
          <w:szCs w:val="22"/>
          <w:lang w:val="en-GB"/>
        </w:rPr>
        <w:id w:val="97996280"/>
        <w:docPartObj>
          <w:docPartGallery w:val="Table of Contents"/>
          <w:docPartUnique/>
        </w:docPartObj>
      </w:sdtPr>
      <w:sdtEndPr>
        <w:rPr>
          <w:b/>
          <w:bCs/>
          <w:noProof/>
        </w:rPr>
      </w:sdtEndPr>
      <w:sdtContent>
        <w:p w:rsidR="000F2E91" w:rsidRDefault="003132F0">
          <w:pPr>
            <w:pStyle w:val="TOCHeading"/>
          </w:pPr>
          <w:r>
            <w:t>Table of Contents</w:t>
          </w:r>
        </w:p>
        <w:p w:rsidR="00ED54E6" w:rsidRDefault="003132F0">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3131305" w:history="1">
            <w:r w:rsidR="00ED54E6" w:rsidRPr="00310F63">
              <w:rPr>
                <w:rStyle w:val="Hyperlink"/>
                <w:noProof/>
              </w:rPr>
              <w:t>Introduction</w:t>
            </w:r>
            <w:r w:rsidR="00ED54E6">
              <w:rPr>
                <w:noProof/>
                <w:webHidden/>
              </w:rPr>
              <w:tab/>
            </w:r>
            <w:r w:rsidR="00ED54E6">
              <w:rPr>
                <w:noProof/>
                <w:webHidden/>
              </w:rPr>
              <w:fldChar w:fldCharType="begin"/>
            </w:r>
            <w:r w:rsidR="00ED54E6">
              <w:rPr>
                <w:noProof/>
                <w:webHidden/>
              </w:rPr>
              <w:instrText xml:space="preserve"> PAGEREF _Toc523131305 \h </w:instrText>
            </w:r>
            <w:r w:rsidR="00ED54E6">
              <w:rPr>
                <w:noProof/>
                <w:webHidden/>
              </w:rPr>
            </w:r>
            <w:r w:rsidR="00ED54E6">
              <w:rPr>
                <w:noProof/>
                <w:webHidden/>
              </w:rPr>
              <w:fldChar w:fldCharType="separate"/>
            </w:r>
            <w:r w:rsidR="00ED54E6">
              <w:rPr>
                <w:noProof/>
                <w:webHidden/>
              </w:rPr>
              <w:t>3</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06" w:history="1">
            <w:r w:rsidR="00ED54E6" w:rsidRPr="00310F63">
              <w:rPr>
                <w:rStyle w:val="Hyperlink"/>
                <w:noProof/>
              </w:rPr>
              <w:t>A Literature Review on Workplace Communication and Team Work</w:t>
            </w:r>
            <w:r w:rsidR="00ED54E6">
              <w:rPr>
                <w:noProof/>
                <w:webHidden/>
              </w:rPr>
              <w:tab/>
            </w:r>
            <w:r w:rsidR="00ED54E6">
              <w:rPr>
                <w:noProof/>
                <w:webHidden/>
              </w:rPr>
              <w:fldChar w:fldCharType="begin"/>
            </w:r>
            <w:r w:rsidR="00ED54E6">
              <w:rPr>
                <w:noProof/>
                <w:webHidden/>
              </w:rPr>
              <w:instrText xml:space="preserve"> PAGEREF _Toc523131306 \h </w:instrText>
            </w:r>
            <w:r w:rsidR="00ED54E6">
              <w:rPr>
                <w:noProof/>
                <w:webHidden/>
              </w:rPr>
            </w:r>
            <w:r w:rsidR="00ED54E6">
              <w:rPr>
                <w:noProof/>
                <w:webHidden/>
              </w:rPr>
              <w:fldChar w:fldCharType="separate"/>
            </w:r>
            <w:r w:rsidR="00ED54E6">
              <w:rPr>
                <w:noProof/>
                <w:webHidden/>
              </w:rPr>
              <w:t>4</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07" w:history="1">
            <w:r w:rsidR="00ED54E6" w:rsidRPr="00310F63">
              <w:rPr>
                <w:rStyle w:val="Hyperlink"/>
                <w:noProof/>
              </w:rPr>
              <w:t>The Communication Skill for Employers</w:t>
            </w:r>
            <w:r w:rsidR="00ED54E6">
              <w:rPr>
                <w:noProof/>
                <w:webHidden/>
              </w:rPr>
              <w:tab/>
            </w:r>
            <w:r w:rsidR="00ED54E6">
              <w:rPr>
                <w:noProof/>
                <w:webHidden/>
              </w:rPr>
              <w:fldChar w:fldCharType="begin"/>
            </w:r>
            <w:r w:rsidR="00ED54E6">
              <w:rPr>
                <w:noProof/>
                <w:webHidden/>
              </w:rPr>
              <w:instrText xml:space="preserve"> PAGEREF _Toc523131307 \h </w:instrText>
            </w:r>
            <w:r w:rsidR="00ED54E6">
              <w:rPr>
                <w:noProof/>
                <w:webHidden/>
              </w:rPr>
            </w:r>
            <w:r w:rsidR="00ED54E6">
              <w:rPr>
                <w:noProof/>
                <w:webHidden/>
              </w:rPr>
              <w:fldChar w:fldCharType="separate"/>
            </w:r>
            <w:r w:rsidR="00ED54E6">
              <w:rPr>
                <w:noProof/>
                <w:webHidden/>
              </w:rPr>
              <w:t>6</w:t>
            </w:r>
            <w:r w:rsidR="00ED54E6">
              <w:rPr>
                <w:noProof/>
                <w:webHidden/>
              </w:rPr>
              <w:fldChar w:fldCharType="end"/>
            </w:r>
          </w:hyperlink>
        </w:p>
        <w:p w:rsidR="00ED54E6" w:rsidRDefault="00E42B5A">
          <w:pPr>
            <w:pStyle w:val="TOC2"/>
            <w:tabs>
              <w:tab w:val="right" w:leader="dot" w:pos="9016"/>
            </w:tabs>
            <w:rPr>
              <w:rFonts w:asciiTheme="minorHAnsi" w:eastAsiaTheme="minorEastAsia" w:hAnsiTheme="minorHAnsi"/>
              <w:noProof/>
              <w:sz w:val="22"/>
              <w:lang w:eastAsia="en-GB"/>
            </w:rPr>
          </w:pPr>
          <w:hyperlink w:anchor="_Toc523131308" w:history="1">
            <w:r w:rsidR="00ED54E6" w:rsidRPr="00310F63">
              <w:rPr>
                <w:rStyle w:val="Hyperlink"/>
                <w:noProof/>
              </w:rPr>
              <w:t>Findings</w:t>
            </w:r>
            <w:r w:rsidR="00ED54E6">
              <w:rPr>
                <w:noProof/>
                <w:webHidden/>
              </w:rPr>
              <w:tab/>
            </w:r>
            <w:r w:rsidR="00ED54E6">
              <w:rPr>
                <w:noProof/>
                <w:webHidden/>
              </w:rPr>
              <w:fldChar w:fldCharType="begin"/>
            </w:r>
            <w:r w:rsidR="00ED54E6">
              <w:rPr>
                <w:noProof/>
                <w:webHidden/>
              </w:rPr>
              <w:instrText xml:space="preserve"> PAGEREF _Toc523131308 \h </w:instrText>
            </w:r>
            <w:r w:rsidR="00ED54E6">
              <w:rPr>
                <w:noProof/>
                <w:webHidden/>
              </w:rPr>
            </w:r>
            <w:r w:rsidR="00ED54E6">
              <w:rPr>
                <w:noProof/>
                <w:webHidden/>
              </w:rPr>
              <w:fldChar w:fldCharType="separate"/>
            </w:r>
            <w:r w:rsidR="00ED54E6">
              <w:rPr>
                <w:noProof/>
                <w:webHidden/>
              </w:rPr>
              <w:t>6</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09" w:history="1">
            <w:r w:rsidR="00ED54E6" w:rsidRPr="00310F63">
              <w:rPr>
                <w:rStyle w:val="Hyperlink"/>
                <w:noProof/>
              </w:rPr>
              <w:t>The Theories and Application of Teamwork and Communication in the Workplace</w:t>
            </w:r>
            <w:r w:rsidR="00ED54E6">
              <w:rPr>
                <w:noProof/>
                <w:webHidden/>
              </w:rPr>
              <w:tab/>
            </w:r>
            <w:r w:rsidR="00ED54E6">
              <w:rPr>
                <w:noProof/>
                <w:webHidden/>
              </w:rPr>
              <w:fldChar w:fldCharType="begin"/>
            </w:r>
            <w:r w:rsidR="00ED54E6">
              <w:rPr>
                <w:noProof/>
                <w:webHidden/>
              </w:rPr>
              <w:instrText xml:space="preserve"> PAGEREF _Toc523131309 \h </w:instrText>
            </w:r>
            <w:r w:rsidR="00ED54E6">
              <w:rPr>
                <w:noProof/>
                <w:webHidden/>
              </w:rPr>
            </w:r>
            <w:r w:rsidR="00ED54E6">
              <w:rPr>
                <w:noProof/>
                <w:webHidden/>
              </w:rPr>
              <w:fldChar w:fldCharType="separate"/>
            </w:r>
            <w:r w:rsidR="00ED54E6">
              <w:rPr>
                <w:noProof/>
                <w:webHidden/>
              </w:rPr>
              <w:t>7</w:t>
            </w:r>
            <w:r w:rsidR="00ED54E6">
              <w:rPr>
                <w:noProof/>
                <w:webHidden/>
              </w:rPr>
              <w:fldChar w:fldCharType="end"/>
            </w:r>
          </w:hyperlink>
        </w:p>
        <w:p w:rsidR="00ED54E6" w:rsidRDefault="00E42B5A">
          <w:pPr>
            <w:pStyle w:val="TOC2"/>
            <w:tabs>
              <w:tab w:val="right" w:leader="dot" w:pos="9016"/>
            </w:tabs>
            <w:rPr>
              <w:rFonts w:asciiTheme="minorHAnsi" w:eastAsiaTheme="minorEastAsia" w:hAnsiTheme="minorHAnsi"/>
              <w:noProof/>
              <w:sz w:val="22"/>
              <w:lang w:eastAsia="en-GB"/>
            </w:rPr>
          </w:pPr>
          <w:hyperlink w:anchor="_Toc523131310" w:history="1">
            <w:r w:rsidR="00ED54E6" w:rsidRPr="00310F63">
              <w:rPr>
                <w:rStyle w:val="Hyperlink"/>
                <w:noProof/>
              </w:rPr>
              <w:t>Application of Teamwork Theory</w:t>
            </w:r>
            <w:r w:rsidR="00ED54E6">
              <w:rPr>
                <w:noProof/>
                <w:webHidden/>
              </w:rPr>
              <w:tab/>
            </w:r>
            <w:r w:rsidR="00ED54E6">
              <w:rPr>
                <w:noProof/>
                <w:webHidden/>
              </w:rPr>
              <w:fldChar w:fldCharType="begin"/>
            </w:r>
            <w:r w:rsidR="00ED54E6">
              <w:rPr>
                <w:noProof/>
                <w:webHidden/>
              </w:rPr>
              <w:instrText xml:space="preserve"> PAGEREF _Toc523131310 \h </w:instrText>
            </w:r>
            <w:r w:rsidR="00ED54E6">
              <w:rPr>
                <w:noProof/>
                <w:webHidden/>
              </w:rPr>
            </w:r>
            <w:r w:rsidR="00ED54E6">
              <w:rPr>
                <w:noProof/>
                <w:webHidden/>
              </w:rPr>
              <w:fldChar w:fldCharType="separate"/>
            </w:r>
            <w:r w:rsidR="00ED54E6">
              <w:rPr>
                <w:noProof/>
                <w:webHidden/>
              </w:rPr>
              <w:t>7</w:t>
            </w:r>
            <w:r w:rsidR="00ED54E6">
              <w:rPr>
                <w:noProof/>
                <w:webHidden/>
              </w:rPr>
              <w:fldChar w:fldCharType="end"/>
            </w:r>
          </w:hyperlink>
        </w:p>
        <w:p w:rsidR="00ED54E6" w:rsidRDefault="00E42B5A">
          <w:pPr>
            <w:pStyle w:val="TOC2"/>
            <w:tabs>
              <w:tab w:val="right" w:leader="dot" w:pos="9016"/>
            </w:tabs>
            <w:rPr>
              <w:rFonts w:asciiTheme="minorHAnsi" w:eastAsiaTheme="minorEastAsia" w:hAnsiTheme="minorHAnsi"/>
              <w:noProof/>
              <w:sz w:val="22"/>
              <w:lang w:eastAsia="en-GB"/>
            </w:rPr>
          </w:pPr>
          <w:hyperlink w:anchor="_Toc523131311" w:history="1">
            <w:r w:rsidR="00ED54E6" w:rsidRPr="00310F63">
              <w:rPr>
                <w:rStyle w:val="Hyperlink"/>
                <w:noProof/>
              </w:rPr>
              <w:t>Application of Classic Communication Theory</w:t>
            </w:r>
            <w:r w:rsidR="00ED54E6">
              <w:rPr>
                <w:noProof/>
                <w:webHidden/>
              </w:rPr>
              <w:tab/>
            </w:r>
            <w:r w:rsidR="00ED54E6">
              <w:rPr>
                <w:noProof/>
                <w:webHidden/>
              </w:rPr>
              <w:fldChar w:fldCharType="begin"/>
            </w:r>
            <w:r w:rsidR="00ED54E6">
              <w:rPr>
                <w:noProof/>
                <w:webHidden/>
              </w:rPr>
              <w:instrText xml:space="preserve"> PAGEREF _Toc523131311 \h </w:instrText>
            </w:r>
            <w:r w:rsidR="00ED54E6">
              <w:rPr>
                <w:noProof/>
                <w:webHidden/>
              </w:rPr>
            </w:r>
            <w:r w:rsidR="00ED54E6">
              <w:rPr>
                <w:noProof/>
                <w:webHidden/>
              </w:rPr>
              <w:fldChar w:fldCharType="separate"/>
            </w:r>
            <w:r w:rsidR="00ED54E6">
              <w:rPr>
                <w:noProof/>
                <w:webHidden/>
              </w:rPr>
              <w:t>9</w:t>
            </w:r>
            <w:r w:rsidR="00ED54E6">
              <w:rPr>
                <w:noProof/>
                <w:webHidden/>
              </w:rPr>
              <w:fldChar w:fldCharType="end"/>
            </w:r>
          </w:hyperlink>
        </w:p>
        <w:p w:rsidR="00ED54E6" w:rsidRDefault="00E42B5A">
          <w:pPr>
            <w:pStyle w:val="TOC2"/>
            <w:tabs>
              <w:tab w:val="right" w:leader="dot" w:pos="9016"/>
            </w:tabs>
            <w:rPr>
              <w:rFonts w:asciiTheme="minorHAnsi" w:eastAsiaTheme="minorEastAsia" w:hAnsiTheme="minorHAnsi"/>
              <w:noProof/>
              <w:sz w:val="22"/>
              <w:lang w:eastAsia="en-GB"/>
            </w:rPr>
          </w:pPr>
          <w:hyperlink w:anchor="_Toc523131312" w:history="1">
            <w:r w:rsidR="00ED54E6" w:rsidRPr="00310F63">
              <w:rPr>
                <w:rStyle w:val="Hyperlink"/>
                <w:noProof/>
              </w:rPr>
              <w:t>Application of Managerialism Theory</w:t>
            </w:r>
            <w:r w:rsidR="00ED54E6">
              <w:rPr>
                <w:noProof/>
                <w:webHidden/>
              </w:rPr>
              <w:tab/>
            </w:r>
            <w:r w:rsidR="00ED54E6">
              <w:rPr>
                <w:noProof/>
                <w:webHidden/>
              </w:rPr>
              <w:fldChar w:fldCharType="begin"/>
            </w:r>
            <w:r w:rsidR="00ED54E6">
              <w:rPr>
                <w:noProof/>
                <w:webHidden/>
              </w:rPr>
              <w:instrText xml:space="preserve"> PAGEREF _Toc523131312 \h </w:instrText>
            </w:r>
            <w:r w:rsidR="00ED54E6">
              <w:rPr>
                <w:noProof/>
                <w:webHidden/>
              </w:rPr>
            </w:r>
            <w:r w:rsidR="00ED54E6">
              <w:rPr>
                <w:noProof/>
                <w:webHidden/>
              </w:rPr>
              <w:fldChar w:fldCharType="separate"/>
            </w:r>
            <w:r w:rsidR="00ED54E6">
              <w:rPr>
                <w:noProof/>
                <w:webHidden/>
              </w:rPr>
              <w:t>9</w:t>
            </w:r>
            <w:r w:rsidR="00ED54E6">
              <w:rPr>
                <w:noProof/>
                <w:webHidden/>
              </w:rPr>
              <w:fldChar w:fldCharType="end"/>
            </w:r>
          </w:hyperlink>
        </w:p>
        <w:p w:rsidR="00ED54E6" w:rsidRDefault="00E42B5A">
          <w:pPr>
            <w:pStyle w:val="TOC2"/>
            <w:tabs>
              <w:tab w:val="right" w:leader="dot" w:pos="9016"/>
            </w:tabs>
            <w:rPr>
              <w:rFonts w:asciiTheme="minorHAnsi" w:eastAsiaTheme="minorEastAsia" w:hAnsiTheme="minorHAnsi"/>
              <w:noProof/>
              <w:sz w:val="22"/>
              <w:lang w:eastAsia="en-GB"/>
            </w:rPr>
          </w:pPr>
          <w:hyperlink w:anchor="_Toc523131313" w:history="1">
            <w:r w:rsidR="00ED54E6" w:rsidRPr="00310F63">
              <w:rPr>
                <w:rStyle w:val="Hyperlink"/>
                <w:noProof/>
              </w:rPr>
              <w:t>Findings</w:t>
            </w:r>
            <w:r w:rsidR="00ED54E6">
              <w:rPr>
                <w:noProof/>
                <w:webHidden/>
              </w:rPr>
              <w:tab/>
            </w:r>
            <w:r w:rsidR="00ED54E6">
              <w:rPr>
                <w:noProof/>
                <w:webHidden/>
              </w:rPr>
              <w:fldChar w:fldCharType="begin"/>
            </w:r>
            <w:r w:rsidR="00ED54E6">
              <w:rPr>
                <w:noProof/>
                <w:webHidden/>
              </w:rPr>
              <w:instrText xml:space="preserve"> PAGEREF _Toc523131313 \h </w:instrText>
            </w:r>
            <w:r w:rsidR="00ED54E6">
              <w:rPr>
                <w:noProof/>
                <w:webHidden/>
              </w:rPr>
            </w:r>
            <w:r w:rsidR="00ED54E6">
              <w:rPr>
                <w:noProof/>
                <w:webHidden/>
              </w:rPr>
              <w:fldChar w:fldCharType="separate"/>
            </w:r>
            <w:r w:rsidR="00ED54E6">
              <w:rPr>
                <w:noProof/>
                <w:webHidden/>
              </w:rPr>
              <w:t>9</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14" w:history="1">
            <w:r w:rsidR="00ED54E6" w:rsidRPr="00310F63">
              <w:rPr>
                <w:rStyle w:val="Hyperlink"/>
                <w:noProof/>
              </w:rPr>
              <w:t>The Evaluation of Teamwork Strategies for Developing Communication Skill</w:t>
            </w:r>
            <w:r w:rsidR="00ED54E6">
              <w:rPr>
                <w:noProof/>
                <w:webHidden/>
              </w:rPr>
              <w:tab/>
            </w:r>
            <w:r w:rsidR="00ED54E6">
              <w:rPr>
                <w:noProof/>
                <w:webHidden/>
              </w:rPr>
              <w:fldChar w:fldCharType="begin"/>
            </w:r>
            <w:r w:rsidR="00ED54E6">
              <w:rPr>
                <w:noProof/>
                <w:webHidden/>
              </w:rPr>
              <w:instrText xml:space="preserve"> PAGEREF _Toc523131314 \h </w:instrText>
            </w:r>
            <w:r w:rsidR="00ED54E6">
              <w:rPr>
                <w:noProof/>
                <w:webHidden/>
              </w:rPr>
            </w:r>
            <w:r w:rsidR="00ED54E6">
              <w:rPr>
                <w:noProof/>
                <w:webHidden/>
              </w:rPr>
              <w:fldChar w:fldCharType="separate"/>
            </w:r>
            <w:r w:rsidR="00ED54E6">
              <w:rPr>
                <w:noProof/>
                <w:webHidden/>
              </w:rPr>
              <w:t>10</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15" w:history="1">
            <w:r w:rsidR="00ED54E6" w:rsidRPr="00310F63">
              <w:rPr>
                <w:rStyle w:val="Hyperlink"/>
                <w:noProof/>
              </w:rPr>
              <w:t>The Workplace Integral Success in the Range of Communication Skills</w:t>
            </w:r>
            <w:r w:rsidR="00ED54E6">
              <w:rPr>
                <w:noProof/>
                <w:webHidden/>
              </w:rPr>
              <w:tab/>
            </w:r>
            <w:r w:rsidR="00ED54E6">
              <w:rPr>
                <w:noProof/>
                <w:webHidden/>
              </w:rPr>
              <w:fldChar w:fldCharType="begin"/>
            </w:r>
            <w:r w:rsidR="00ED54E6">
              <w:rPr>
                <w:noProof/>
                <w:webHidden/>
              </w:rPr>
              <w:instrText xml:space="preserve"> PAGEREF _Toc523131315 \h </w:instrText>
            </w:r>
            <w:r w:rsidR="00ED54E6">
              <w:rPr>
                <w:noProof/>
                <w:webHidden/>
              </w:rPr>
            </w:r>
            <w:r w:rsidR="00ED54E6">
              <w:rPr>
                <w:noProof/>
                <w:webHidden/>
              </w:rPr>
              <w:fldChar w:fldCharType="separate"/>
            </w:r>
            <w:r w:rsidR="00ED54E6">
              <w:rPr>
                <w:noProof/>
                <w:webHidden/>
              </w:rPr>
              <w:t>12</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16" w:history="1">
            <w:r w:rsidR="00ED54E6" w:rsidRPr="00310F63">
              <w:rPr>
                <w:rStyle w:val="Hyperlink"/>
                <w:noProof/>
              </w:rPr>
              <w:t>The Way to Improve Communication and Performance of the Employer</w:t>
            </w:r>
            <w:r w:rsidR="00ED54E6">
              <w:rPr>
                <w:noProof/>
                <w:webHidden/>
              </w:rPr>
              <w:tab/>
            </w:r>
            <w:r w:rsidR="00ED54E6">
              <w:rPr>
                <w:noProof/>
                <w:webHidden/>
              </w:rPr>
              <w:fldChar w:fldCharType="begin"/>
            </w:r>
            <w:r w:rsidR="00ED54E6">
              <w:rPr>
                <w:noProof/>
                <w:webHidden/>
              </w:rPr>
              <w:instrText xml:space="preserve"> PAGEREF _Toc523131316 \h </w:instrText>
            </w:r>
            <w:r w:rsidR="00ED54E6">
              <w:rPr>
                <w:noProof/>
                <w:webHidden/>
              </w:rPr>
            </w:r>
            <w:r w:rsidR="00ED54E6">
              <w:rPr>
                <w:noProof/>
                <w:webHidden/>
              </w:rPr>
              <w:fldChar w:fldCharType="separate"/>
            </w:r>
            <w:r w:rsidR="00ED54E6">
              <w:rPr>
                <w:noProof/>
                <w:webHidden/>
              </w:rPr>
              <w:t>14</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17" w:history="1">
            <w:r w:rsidR="00ED54E6" w:rsidRPr="00310F63">
              <w:rPr>
                <w:rStyle w:val="Hyperlink"/>
                <w:noProof/>
              </w:rPr>
              <w:t>Conclusion</w:t>
            </w:r>
            <w:r w:rsidR="00ED54E6">
              <w:rPr>
                <w:noProof/>
                <w:webHidden/>
              </w:rPr>
              <w:tab/>
            </w:r>
            <w:r w:rsidR="00ED54E6">
              <w:rPr>
                <w:noProof/>
                <w:webHidden/>
              </w:rPr>
              <w:fldChar w:fldCharType="begin"/>
            </w:r>
            <w:r w:rsidR="00ED54E6">
              <w:rPr>
                <w:noProof/>
                <w:webHidden/>
              </w:rPr>
              <w:instrText xml:space="preserve"> PAGEREF _Toc523131317 \h </w:instrText>
            </w:r>
            <w:r w:rsidR="00ED54E6">
              <w:rPr>
                <w:noProof/>
                <w:webHidden/>
              </w:rPr>
            </w:r>
            <w:r w:rsidR="00ED54E6">
              <w:rPr>
                <w:noProof/>
                <w:webHidden/>
              </w:rPr>
              <w:fldChar w:fldCharType="separate"/>
            </w:r>
            <w:r w:rsidR="00ED54E6">
              <w:rPr>
                <w:noProof/>
                <w:webHidden/>
              </w:rPr>
              <w:t>16</w:t>
            </w:r>
            <w:r w:rsidR="00ED54E6">
              <w:rPr>
                <w:noProof/>
                <w:webHidden/>
              </w:rPr>
              <w:fldChar w:fldCharType="end"/>
            </w:r>
          </w:hyperlink>
        </w:p>
        <w:p w:rsidR="00ED54E6" w:rsidRDefault="00E42B5A">
          <w:pPr>
            <w:pStyle w:val="TOC1"/>
            <w:tabs>
              <w:tab w:val="right" w:leader="dot" w:pos="9016"/>
            </w:tabs>
            <w:rPr>
              <w:rFonts w:asciiTheme="minorHAnsi" w:eastAsiaTheme="minorEastAsia" w:hAnsiTheme="minorHAnsi"/>
              <w:noProof/>
              <w:sz w:val="22"/>
              <w:lang w:eastAsia="en-GB"/>
            </w:rPr>
          </w:pPr>
          <w:hyperlink w:anchor="_Toc523131318" w:history="1">
            <w:r w:rsidR="00ED54E6" w:rsidRPr="00310F63">
              <w:rPr>
                <w:rStyle w:val="Hyperlink"/>
                <w:noProof/>
              </w:rPr>
              <w:t>References</w:t>
            </w:r>
            <w:r w:rsidR="00ED54E6">
              <w:rPr>
                <w:noProof/>
                <w:webHidden/>
              </w:rPr>
              <w:tab/>
            </w:r>
            <w:r w:rsidR="00ED54E6">
              <w:rPr>
                <w:noProof/>
                <w:webHidden/>
              </w:rPr>
              <w:fldChar w:fldCharType="begin"/>
            </w:r>
            <w:r w:rsidR="00ED54E6">
              <w:rPr>
                <w:noProof/>
                <w:webHidden/>
              </w:rPr>
              <w:instrText xml:space="preserve"> PAGEREF _Toc523131318 \h </w:instrText>
            </w:r>
            <w:r w:rsidR="00ED54E6">
              <w:rPr>
                <w:noProof/>
                <w:webHidden/>
              </w:rPr>
            </w:r>
            <w:r w:rsidR="00ED54E6">
              <w:rPr>
                <w:noProof/>
                <w:webHidden/>
              </w:rPr>
              <w:fldChar w:fldCharType="separate"/>
            </w:r>
            <w:r w:rsidR="00ED54E6">
              <w:rPr>
                <w:noProof/>
                <w:webHidden/>
              </w:rPr>
              <w:t>17</w:t>
            </w:r>
            <w:r w:rsidR="00ED54E6">
              <w:rPr>
                <w:noProof/>
                <w:webHidden/>
              </w:rPr>
              <w:fldChar w:fldCharType="end"/>
            </w:r>
          </w:hyperlink>
        </w:p>
        <w:p w:rsidR="000F2E91" w:rsidRDefault="003132F0">
          <w:r>
            <w:rPr>
              <w:b/>
              <w:bCs/>
              <w:noProof/>
            </w:rPr>
            <w:fldChar w:fldCharType="end"/>
          </w:r>
        </w:p>
      </w:sdtContent>
    </w:sdt>
    <w:p w:rsidR="000F2E91" w:rsidRDefault="000F2E91" w:rsidP="000F2E91"/>
    <w:p w:rsidR="000F2E91" w:rsidRDefault="000F2E91" w:rsidP="000F2E91"/>
    <w:p w:rsidR="000F2E91" w:rsidRDefault="000F2E91" w:rsidP="000F2E91"/>
    <w:p w:rsidR="00ED54E6" w:rsidRDefault="00ED54E6" w:rsidP="000F2E91"/>
    <w:p w:rsidR="000F2E91" w:rsidRDefault="003132F0" w:rsidP="00CA1B6C">
      <w:pPr>
        <w:pStyle w:val="Heading1"/>
      </w:pPr>
      <w:bookmarkStart w:id="0" w:name="_Toc523131305"/>
      <w:r>
        <w:t>Introduction</w:t>
      </w:r>
      <w:bookmarkEnd w:id="0"/>
    </w:p>
    <w:p w:rsidR="000F2E91" w:rsidRDefault="003132F0" w:rsidP="000F2E91">
      <w:r>
        <w:t>E</w:t>
      </w:r>
      <w:r w:rsidRPr="00CA1B6C">
        <w:t>mployees need to interact with each other without facing any impediment in the workplace which will increase efficiency an</w:t>
      </w:r>
      <w:r>
        <w:t>d effectiveness in a teamwork. T</w:t>
      </w:r>
      <w:r w:rsidRPr="00CA1B6C">
        <w:t>he core concern of the business needs to focus on teamwork and develop the workplace based on team preference</w:t>
      </w:r>
      <w:r w:rsidR="00AF6C21">
        <w:t xml:space="preserve">. </w:t>
      </w:r>
      <w:r w:rsidR="00AF6C21" w:rsidRPr="00AF6C21">
        <w:t>The employee who is good at communicating can be a leader and able to make the decision under the contemporary situation in the workplace and improve the brand image by developing employees knowledge</w:t>
      </w:r>
      <w:r w:rsidR="006E0CF2" w:rsidRPr="006E0CF2">
        <w:t xml:space="preserve"> (BOCCIO and MACARI, 2014)</w:t>
      </w:r>
      <w:r w:rsidR="00AF6C21" w:rsidRPr="00AF6C21">
        <w:t>. An employer can avoid workplace conflict by having good communication skill since it enables him to deliver the require information to the employee and interact in an effective way.</w:t>
      </w:r>
    </w:p>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0F2E91" w:rsidRDefault="000F2E91" w:rsidP="000F2E91"/>
    <w:p w:rsidR="00EF1A47" w:rsidRDefault="00EF1A47" w:rsidP="000F2E91">
      <w:bookmarkStart w:id="1" w:name="_GoBack"/>
      <w:bookmarkEnd w:id="1"/>
    </w:p>
    <w:p w:rsidR="00FD21AC" w:rsidRDefault="003132F0" w:rsidP="00B94B39">
      <w:pPr>
        <w:pStyle w:val="Heading1"/>
      </w:pPr>
      <w:bookmarkStart w:id="2" w:name="_Toc523131306"/>
      <w:r>
        <w:lastRenderedPageBreak/>
        <w:t>A Literature Review on Workplace Communication and Team Work</w:t>
      </w:r>
      <w:bookmarkEnd w:id="2"/>
    </w:p>
    <w:p w:rsidR="00FE1BDA" w:rsidRDefault="003132F0" w:rsidP="00B94B39">
      <w:r>
        <w:t xml:space="preserve">For every business, an effective communication system is necessary since it enables the workplace more interactive and comfortable for the employee. According to </w:t>
      </w:r>
      <w:r w:rsidR="006E0CF2">
        <w:t>BOCCIO and MACARI</w:t>
      </w:r>
      <w:r w:rsidR="006E0CF2" w:rsidRPr="006E0CF2">
        <w:t xml:space="preserve"> </w:t>
      </w:r>
      <w:r w:rsidR="006E0CF2">
        <w:t>(</w:t>
      </w:r>
      <w:r w:rsidR="006E0CF2" w:rsidRPr="006E0CF2">
        <w:t>2014)</w:t>
      </w:r>
      <w:r w:rsidR="006E0CF2">
        <w:t xml:space="preserve"> </w:t>
      </w:r>
      <w:r>
        <w:t xml:space="preserve">employees need to interact with each other without facing any impediment in the workplace which will increase efficiency and effectiveness in a teamwork. Though </w:t>
      </w:r>
      <w:r w:rsidR="006E0CF2" w:rsidRPr="006E0CF2">
        <w:t xml:space="preserve">Thill and Bovée, </w:t>
      </w:r>
      <w:r w:rsidR="006E0CF2">
        <w:t>(</w:t>
      </w:r>
      <w:r w:rsidR="006E0CF2" w:rsidRPr="006E0CF2">
        <w:t>2017)</w:t>
      </w:r>
      <w:r w:rsidR="006E0CF2">
        <w:t xml:space="preserve"> have</w:t>
      </w:r>
      <w:r>
        <w:t xml:space="preserve"> argued the statement and said that the core concern of the business needs to focus on teamwork and develop the workplace based on team preference.</w:t>
      </w:r>
    </w:p>
    <w:p w:rsidR="00FE1BDA" w:rsidRDefault="003132F0" w:rsidP="00B94B39">
      <w:r>
        <w:t>But both have agreed on different points which imply workplace communication effectiveness highly influence the teamwork or individual performance since it enables the employee to share opinions, perception, knowledge and alternative of the solution.</w:t>
      </w:r>
    </w:p>
    <w:p w:rsidR="00B94B39" w:rsidRDefault="006E0CF2" w:rsidP="00B94B39">
      <w:r w:rsidRPr="006E0CF2">
        <w:t xml:space="preserve">Kreitner and Kinicki, </w:t>
      </w:r>
      <w:r>
        <w:t>(</w:t>
      </w:r>
      <w:r w:rsidRPr="006E0CF2">
        <w:t>2013)</w:t>
      </w:r>
      <w:r>
        <w:t xml:space="preserve"> have</w:t>
      </w:r>
      <w:r w:rsidR="003132F0">
        <w:t xml:space="preserve"> stated that the workplace conflicts occur when employees are unable to interact and understand the flow of </w:t>
      </w:r>
      <w:r w:rsidR="003E571A">
        <w:t xml:space="preserve">direction because of having a weak communication system. </w:t>
      </w:r>
      <w:r>
        <w:t>BOCCIO and MACARI (2014) have</w:t>
      </w:r>
      <w:r w:rsidR="003E571A">
        <w:t xml:space="preserve"> suggested that the business needs to ensure few things which may enable the business to resolve workplace </w:t>
      </w:r>
      <w:r w:rsidR="00853AF7">
        <w:t>communication</w:t>
      </w:r>
      <w:r w:rsidR="003E571A">
        <w:t xml:space="preserve"> and </w:t>
      </w:r>
      <w:r w:rsidR="00853AF7">
        <w:t>teamwork conflict which is listed in the following:</w:t>
      </w:r>
    </w:p>
    <w:p w:rsidR="00853AF7" w:rsidRDefault="003132F0" w:rsidP="00A13740">
      <w:pPr>
        <w:jc w:val="center"/>
      </w:pP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76200</wp:posOffset>
                </wp:positionH>
                <wp:positionV relativeFrom="paragraph">
                  <wp:posOffset>2075815</wp:posOffset>
                </wp:positionV>
                <wp:extent cx="6096000" cy="2205355"/>
                <wp:effectExtent l="0" t="0" r="0" b="0"/>
                <wp:wrapNone/>
                <wp:docPr id="2" name="Text Box 2"/>
                <wp:cNvGraphicFramePr/>
                <a:graphic xmlns:a="http://schemas.openxmlformats.org/drawingml/2006/main">
                  <a:graphicData uri="http://schemas.microsoft.com/office/word/2010/wordprocessingShape">
                    <wps:wsp>
                      <wps:cNvSpPr txBox="1"/>
                      <wps:spPr>
                        <a:xfrm>
                          <a:off x="0" y="0"/>
                          <a:ext cx="6096000" cy="2205355"/>
                        </a:xfrm>
                        <a:prstGeom prst="rect">
                          <a:avLst/>
                        </a:prstGeom>
                        <a:noFill/>
                        <a:ln>
                          <a:noFill/>
                        </a:ln>
                        <a:effectLst/>
                      </wps:spPr>
                      <wps:txbx>
                        <w:txbxContent>
                          <w:p w:rsidR="005C7AA3" w:rsidRDefault="003132F0" w:rsidP="005C7AA3">
                            <w:pPr>
                              <w:jc w:val="center"/>
                              <w:rPr>
                                <w:noProof/>
                              </w:rPr>
                            </w:pPr>
                            <w:r>
                              <w:rPr>
                                <w:noProof/>
                              </w:rPr>
                              <w:t>Figure-1: Measures to Resolve Workplace Communication and Teamwork Conflicts</w:t>
                            </w:r>
                          </w:p>
                          <w:p w:rsidR="00A13740" w:rsidRPr="00A13740" w:rsidRDefault="003132F0" w:rsidP="005C7AA3">
                            <w:pPr>
                              <w:jc w:val="center"/>
                              <w:rPr>
                                <w:noProof/>
                              </w:rPr>
                            </w:pPr>
                            <w:r>
                              <w:rPr>
                                <w:noProof/>
                              </w:rPr>
                              <w:t>Source:</w:t>
                            </w:r>
                            <w:r w:rsidR="00CA779C" w:rsidRPr="00CA779C">
                              <w:t xml:space="preserve"> </w:t>
                            </w:r>
                            <w:r w:rsidR="00092075">
                              <w:t>(</w:t>
                            </w:r>
                            <w:r w:rsidR="00092075">
                              <w:rPr>
                                <w:noProof/>
                              </w:rPr>
                              <w:t xml:space="preserve">BOCCIO and MACARI, </w:t>
                            </w:r>
                            <w:r w:rsidR="00CA779C" w:rsidRPr="00CA779C">
                              <w:rPr>
                                <w:noProof/>
                              </w:rPr>
                              <w:t>2014)</w:t>
                            </w:r>
                          </w:p>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6pt;margin-top:163.45pt;width:480pt;height:173.6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" filled="f" stroked="f">
                <v:textbox style="mso-fit-shape-to-text:t">
                  <w:txbxContent>
                    <w:p w14:paraId="267E7FB7" w14:textId="77777777" w:rsidR="005C7AA3" w:rsidRDefault="003132F0" w:rsidP="005C7AA3">
                      <w:pPr>
                        <w:jc w:val="center"/>
                        <w:rPr>
                          <w:noProof/>
                        </w:rPr>
                      </w:pPr>
                      <w:r>
                        <w:rPr>
                          <w:noProof/>
                        </w:rPr>
                        <w:t>Figure-1: Measures to Resolve Workplace Communication and Teamwork Conflicts</w:t>
                      </w:r>
                    </w:p>
                    <w:p w14:paraId="5DF64C78" w14:textId="41477D08" w:rsidR="00A13740" w:rsidRPr="00A13740" w:rsidRDefault="003132F0" w:rsidP="005C7AA3">
                      <w:pPr>
                        <w:jc w:val="center"/>
                        <w:rPr>
                          <w:noProof/>
                        </w:rPr>
                      </w:pPr>
                      <w:r>
                        <w:rPr>
                          <w:noProof/>
                        </w:rPr>
                        <w:t>Source:</w:t>
                      </w:r>
                      <w:r w:rsidR="00CA779C" w:rsidRPr="00CA779C">
                        <w:t xml:space="preserve"> </w:t>
                      </w:r>
                      <w:r w:rsidR="00092075">
                        <w:t>(</w:t>
                      </w:r>
                      <w:r w:rsidR="00092075">
                        <w:rPr>
                          <w:noProof/>
                        </w:rPr>
                        <w:t xml:space="preserve">BOCCIO and MACARI, </w:t>
                      </w:r>
                      <w:r w:rsidR="00CA779C" w:rsidRPr="00CA779C">
                        <w:rPr>
                          <w:noProof/>
                        </w:rPr>
                        <w:t>2014)</w:t>
                      </w:r>
                    </w:p>
                  </w:txbxContent>
                </v:textbox>
              </v:shape>
            </w:pict>
          </mc:Fallback>
        </mc:AlternateContent>
      </w:r>
      <w:r>
        <w:rPr>
          <w:noProof/>
          <w:lang w:eastAsia="en-GB"/>
        </w:rPr>
        <w:drawing>
          <wp:inline distT="0" distB="0" distL="0" distR="0">
            <wp:extent cx="3028950" cy="21352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91065"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036759" cy="2140799"/>
                    </a:xfrm>
                    <a:prstGeom prst="rect">
                      <a:avLst/>
                    </a:prstGeom>
                    <a:noFill/>
                  </pic:spPr>
                </pic:pic>
              </a:graphicData>
            </a:graphic>
          </wp:inline>
        </w:drawing>
      </w:r>
    </w:p>
    <w:p w:rsidR="00853AF7" w:rsidRDefault="00853AF7" w:rsidP="00B94B39"/>
    <w:p w:rsidR="00853AF7" w:rsidRDefault="00853AF7" w:rsidP="00B94B39"/>
    <w:p w:rsidR="006E0CF2" w:rsidRDefault="006E0CF2" w:rsidP="00B94B39"/>
    <w:p w:rsidR="006E0CF2" w:rsidRDefault="006E0CF2" w:rsidP="00B94B39"/>
    <w:p w:rsidR="006E0CF2" w:rsidRDefault="006E0CF2" w:rsidP="00B94B39"/>
    <w:p w:rsidR="00853AF7" w:rsidRDefault="003132F0" w:rsidP="00B94B39">
      <w:r>
        <w:lastRenderedPageBreak/>
        <w:t xml:space="preserve">The importance of an effective teamwork in the workplace is essential since it enables the business to </w:t>
      </w:r>
      <w:r w:rsidR="00524A7D">
        <w:t xml:space="preserve">collaborate its activities and implement in order to attain objectives. </w:t>
      </w:r>
      <w:r w:rsidR="00314714">
        <w:t xml:space="preserve">According to </w:t>
      </w:r>
      <w:r w:rsidR="006E0CF2" w:rsidRPr="006E0CF2">
        <w:t xml:space="preserve">Messersmith, </w:t>
      </w:r>
      <w:r w:rsidR="006E0CF2">
        <w:t>(</w:t>
      </w:r>
      <w:r w:rsidR="006E0CF2" w:rsidRPr="006E0CF2">
        <w:t>2015)</w:t>
      </w:r>
      <w:r w:rsidR="00314714">
        <w:t xml:space="preserve"> an effective teamwork enhance the productivity of the employee which is ben</w:t>
      </w:r>
      <w:r w:rsidR="00CA779C">
        <w:t xml:space="preserve">eficial for the organisation. </w:t>
      </w:r>
      <w:r w:rsidR="00CA779C" w:rsidRPr="006E0CF2">
        <w:t xml:space="preserve">Thill and Bovée, </w:t>
      </w:r>
      <w:r w:rsidR="00CA779C">
        <w:t>(</w:t>
      </w:r>
      <w:r w:rsidR="00CA779C" w:rsidRPr="006E0CF2">
        <w:t>2017)</w:t>
      </w:r>
      <w:r w:rsidR="00CA779C">
        <w:t xml:space="preserve"> have</w:t>
      </w:r>
      <w:r w:rsidR="00314714">
        <w:t xml:space="preserve"> compared the teamwork as stimulation of innovation in the workplace since it strengthens the infrastructure of the organisation.</w:t>
      </w:r>
    </w:p>
    <w:p w:rsidR="00853AF7" w:rsidRDefault="003132F0" w:rsidP="00B94B39">
      <w:r>
        <w:t>An effective communication in the workplace ensures the direction is going right and make understand the employee what is needed to done and the way the organisation has set the objec</w:t>
      </w:r>
      <w:r w:rsidR="00C4340A">
        <w:t>tive.</w:t>
      </w:r>
      <w:r w:rsidR="00CA779C" w:rsidRPr="00CA779C">
        <w:t xml:space="preserve"> Kreitner and Kinicki, (2013) </w:t>
      </w:r>
      <w:r w:rsidR="00CA779C">
        <w:t>have</w:t>
      </w:r>
      <w:r w:rsidR="003140B9">
        <w:t xml:space="preserve"> stated that</w:t>
      </w:r>
      <w:r w:rsidR="00C4340A">
        <w:t xml:space="preserve"> </w:t>
      </w:r>
      <w:r w:rsidR="003140B9">
        <w:t>the employee can interact and improve the contemporary situation by having the effective communication skill which enables to co-operate while conducting teamwork and listen to others opinion to develop new ideas and solutions.</w:t>
      </w:r>
    </w:p>
    <w:p w:rsidR="00853AF7" w:rsidRDefault="00853AF7" w:rsidP="00B94B39"/>
    <w:p w:rsidR="00853AF7" w:rsidRDefault="003132F0" w:rsidP="003140B9">
      <w:pPr>
        <w:pStyle w:val="Heading1"/>
      </w:pPr>
      <w:bookmarkStart w:id="3" w:name="_Toc523131307"/>
      <w:r>
        <w:t>The Communication Skill for Employers</w:t>
      </w:r>
      <w:bookmarkEnd w:id="3"/>
    </w:p>
    <w:p w:rsidR="00FE1BDA" w:rsidRDefault="003132F0" w:rsidP="00B94B39">
      <w:r>
        <w:t xml:space="preserve">Being a skilled employer need to have good communication skill since it enables the employer to encourage employees to attain business objectives and interact with them in order to understand employees’ perspective toward workplace practice. </w:t>
      </w:r>
      <w:r w:rsidR="00092075" w:rsidRPr="00092075">
        <w:t xml:space="preserve">Krizan, </w:t>
      </w:r>
      <w:r w:rsidR="00092075">
        <w:t>(</w:t>
      </w:r>
      <w:r w:rsidR="00092075" w:rsidRPr="00092075">
        <w:t>2011)</w:t>
      </w:r>
      <w:r>
        <w:t xml:space="preserve"> has stated that an employer should manage communication training workshop for enhancing </w:t>
      </w:r>
      <w:r w:rsidR="00092075">
        <w:t>employees’</w:t>
      </w:r>
      <w:r>
        <w:t xml:space="preserve"> skill and supervise them to perform the required task to complete. </w:t>
      </w:r>
    </w:p>
    <w:p w:rsidR="00853AF7" w:rsidRDefault="00092075" w:rsidP="00B94B39">
      <w:r>
        <w:t xml:space="preserve">According to </w:t>
      </w:r>
      <w:r w:rsidRPr="006E0CF2">
        <w:t xml:space="preserve">Messersmith, </w:t>
      </w:r>
      <w:r>
        <w:t>(</w:t>
      </w:r>
      <w:r w:rsidRPr="006E0CF2">
        <w:t>2015)</w:t>
      </w:r>
      <w:r>
        <w:t xml:space="preserve"> </w:t>
      </w:r>
      <w:r w:rsidR="003132F0">
        <w:t>h</w:t>
      </w:r>
      <w:r w:rsidR="002F4E31">
        <w:t xml:space="preserve">aving strong communication skill enables the employer to deliver quality service to the customer by improving the work efficiency. The employee who is good at communicating can be a leader and able to make a decision under the contemporary situation in the workplace and improve the brand image by developing employees knowledge. </w:t>
      </w:r>
      <w:r w:rsidR="00B9551A">
        <w:t xml:space="preserve">An employer can avoid workplace conflict by having good communication skill since it enables him to deliver the require information to the employee and interact in an effective way. </w:t>
      </w:r>
    </w:p>
    <w:p w:rsidR="00853AF7" w:rsidRDefault="00092075" w:rsidP="00CC62AD">
      <w:r w:rsidRPr="006E0CF2">
        <w:t xml:space="preserve">Messersmith, </w:t>
      </w:r>
      <w:r>
        <w:t>(</w:t>
      </w:r>
      <w:r w:rsidRPr="006E0CF2">
        <w:t>2015)</w:t>
      </w:r>
      <w:r w:rsidR="003132F0">
        <w:t xml:space="preserve"> has argued with </w:t>
      </w:r>
      <w:r w:rsidRPr="00092075">
        <w:t xml:space="preserve">BOCCIO and MACARI, </w:t>
      </w:r>
      <w:r>
        <w:t>(</w:t>
      </w:r>
      <w:r w:rsidRPr="00092075">
        <w:t>2014)</w:t>
      </w:r>
      <w:r w:rsidR="003132F0">
        <w:t xml:space="preserve"> in terms of </w:t>
      </w:r>
      <w:r>
        <w:t>employees’</w:t>
      </w:r>
      <w:r w:rsidR="003132F0">
        <w:t xml:space="preserve"> performance feedback where </w:t>
      </w:r>
      <w:r w:rsidRPr="00092075">
        <w:t xml:space="preserve">Messersmith, (2015) </w:t>
      </w:r>
      <w:r w:rsidR="003132F0">
        <w:t>has stated that an employer can maintain the balance between employers and employees which develop the teamwork su</w:t>
      </w:r>
      <w:r w:rsidR="004917C0">
        <w:t xml:space="preserve">ccess significance highly and obtaining reliability of the staff in the </w:t>
      </w:r>
      <w:r w:rsidR="004917C0">
        <w:lastRenderedPageBreak/>
        <w:t xml:space="preserve">workplace. Being a leader needs to have strong communication skill which improves personal development and ability to demonstrate to employees the way they can adopt an effective communication among themselves. </w:t>
      </w:r>
      <w:r w:rsidR="00522F71">
        <w:t>A</w:t>
      </w:r>
      <w:r w:rsidR="000A2EC6">
        <w:t>n</w:t>
      </w:r>
      <w:r w:rsidR="00522F71">
        <w:t xml:space="preserve"> employer can review </w:t>
      </w:r>
      <w:r w:rsidR="00E83B7A">
        <w:t>employees’</w:t>
      </w:r>
      <w:r w:rsidR="00522F71">
        <w:t xml:space="preserve"> actions by developing interacting session with them and improve communication with teams. </w:t>
      </w:r>
    </w:p>
    <w:p w:rsidR="00FE1BDA" w:rsidRDefault="003132F0" w:rsidP="00FE1BDA">
      <w:bookmarkStart w:id="4" w:name="_Toc523131308"/>
      <w:r w:rsidRPr="009D2837">
        <w:rPr>
          <w:rStyle w:val="Heading2Char"/>
        </w:rPr>
        <w:t>Findings</w:t>
      </w:r>
      <w:bookmarkEnd w:id="4"/>
    </w:p>
    <w:p w:rsidR="00FE1BDA" w:rsidRDefault="003132F0" w:rsidP="00FE1BDA">
      <w:r>
        <w:t>After discussing on employers communication skill and performance, it can be stated that the interaction ability is needed to acquire by each employee for personal development and career since it enables the person to have the better understanding and ability to communicate more efficiently.</w:t>
      </w:r>
    </w:p>
    <w:p w:rsidR="00B9551A" w:rsidRDefault="00B9551A" w:rsidP="00B9551A"/>
    <w:p w:rsidR="00FE1BDA" w:rsidRDefault="003132F0" w:rsidP="00FE1BDA">
      <w:pPr>
        <w:pStyle w:val="Heading1"/>
      </w:pPr>
      <w:bookmarkStart w:id="5" w:name="_Toc523131309"/>
      <w:r>
        <w:t>The Theories and Application of Teamwork and Communication in the Workplace</w:t>
      </w:r>
      <w:bookmarkEnd w:id="5"/>
    </w:p>
    <w:p w:rsidR="00B9551A" w:rsidRDefault="003132F0" w:rsidP="00B9551A">
      <w:r>
        <w:t xml:space="preserve">Here, various theories on teamwork and communication in the workplace have evaluated and discussed which will give a clear explanation of theories application in the </w:t>
      </w:r>
      <w:r w:rsidR="00543D96">
        <w:t>workplace</w:t>
      </w:r>
      <w:r>
        <w:t xml:space="preserve">. </w:t>
      </w:r>
    </w:p>
    <w:p w:rsidR="00522F71" w:rsidRDefault="003132F0" w:rsidP="00EB4B58">
      <w:pPr>
        <w:jc w:val="center"/>
      </w:pPr>
      <w:r>
        <w:rPr>
          <w:noProof/>
          <w:lang w:eastAsia="en-GB"/>
        </w:rPr>
        <mc:AlternateContent>
          <mc:Choice Requires="wps">
            <w:drawing>
              <wp:anchor distT="0" distB="0" distL="114300" distR="114300" simplePos="0" relativeHeight="251661312" behindDoc="0" locked="0" layoutInCell="1" allowOverlap="1" wp14:editId="43913A7C">
                <wp:simplePos x="0" y="0"/>
                <wp:positionH relativeFrom="column">
                  <wp:posOffset>-200025</wp:posOffset>
                </wp:positionH>
                <wp:positionV relativeFrom="paragraph">
                  <wp:posOffset>3154680</wp:posOffset>
                </wp:positionV>
                <wp:extent cx="6096000" cy="2205355"/>
                <wp:effectExtent l="0" t="0" r="0" b="0"/>
                <wp:wrapNone/>
                <wp:docPr id="4" name="Text Box 4"/>
                <wp:cNvGraphicFramePr/>
                <a:graphic xmlns:a="http://schemas.openxmlformats.org/drawingml/2006/main">
                  <a:graphicData uri="http://schemas.microsoft.com/office/word/2010/wordprocessingShape">
                    <wps:wsp>
                      <wps:cNvSpPr txBox="1"/>
                      <wps:spPr>
                        <a:xfrm>
                          <a:off x="0" y="0"/>
                          <a:ext cx="6096000" cy="2205355"/>
                        </a:xfrm>
                        <a:prstGeom prst="rect">
                          <a:avLst/>
                        </a:prstGeom>
                        <a:noFill/>
                        <a:ln>
                          <a:noFill/>
                        </a:ln>
                        <a:effectLst/>
                      </wps:spPr>
                      <wps:txbx>
                        <w:txbxContent>
                          <w:p w:rsidR="00E83B7A" w:rsidRDefault="003132F0" w:rsidP="00E83B7A">
                            <w:pPr>
                              <w:jc w:val="center"/>
                              <w:rPr>
                                <w:noProof/>
                              </w:rPr>
                            </w:pPr>
                            <w:r>
                              <w:rPr>
                                <w:noProof/>
                              </w:rPr>
                              <w:t>Figure-2: Theories on Communication and Teamwork in the Workplace</w:t>
                            </w:r>
                          </w:p>
                          <w:p w:rsidR="00E83B7A" w:rsidRPr="00A13740" w:rsidRDefault="003132F0" w:rsidP="00E83B7A">
                            <w:pPr>
                              <w:jc w:val="center"/>
                              <w:rPr>
                                <w:noProof/>
                              </w:rPr>
                            </w:pPr>
                            <w:r>
                              <w:rPr>
                                <w:noProof/>
                              </w:rPr>
                              <w:t>Source:</w:t>
                            </w:r>
                            <w:r w:rsidR="00092075" w:rsidRPr="00092075">
                              <w:t xml:space="preserve"> </w:t>
                            </w:r>
                            <w:r w:rsidR="00092075">
                              <w:rPr>
                                <w:noProof/>
                              </w:rPr>
                              <w:t>(Cha et al</w:t>
                            </w:r>
                            <w:r w:rsidR="00092075" w:rsidRPr="00092075">
                              <w:rPr>
                                <w:noProof/>
                              </w:rPr>
                              <w:t>, 2014)</w:t>
                            </w:r>
                          </w:p>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4" o:spid="_x0000_s1027" type="#_x0000_t202" style="position:absolute;left:0;text-align:left;margin-left:-15.75pt;margin-top:248.4pt;width:480pt;height:173.6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" filled="f" stroked="f">
                <v:textbox style="mso-fit-shape-to-text:t">
                  <w:txbxContent>
                    <w:p w14:paraId="1C6DC7DE" w14:textId="77777777" w:rsidR="00E83B7A" w:rsidRDefault="003132F0" w:rsidP="00E83B7A">
                      <w:pPr>
                        <w:jc w:val="center"/>
                        <w:rPr>
                          <w:noProof/>
                        </w:rPr>
                      </w:pPr>
                      <w:r>
                        <w:rPr>
                          <w:noProof/>
                        </w:rPr>
                        <w:t>Figure-2: Theories on Communication and Teamwork in the Workplace</w:t>
                      </w:r>
                    </w:p>
                    <w:p w14:paraId="3A9950D6" w14:textId="000DD9AE" w:rsidR="00E83B7A" w:rsidRPr="00A13740" w:rsidRDefault="003132F0" w:rsidP="00E83B7A">
                      <w:pPr>
                        <w:jc w:val="center"/>
                        <w:rPr>
                          <w:noProof/>
                        </w:rPr>
                      </w:pPr>
                      <w:r>
                        <w:rPr>
                          <w:noProof/>
                        </w:rPr>
                        <w:t>Source:</w:t>
                      </w:r>
                      <w:r w:rsidR="00092075" w:rsidRPr="00092075">
                        <w:t xml:space="preserve"> </w:t>
                      </w:r>
                      <w:r w:rsidR="00092075">
                        <w:rPr>
                          <w:noProof/>
                        </w:rPr>
                        <w:t>(Cha et al</w:t>
                      </w:r>
                      <w:r w:rsidR="00092075" w:rsidRPr="00092075">
                        <w:rPr>
                          <w:noProof/>
                        </w:rPr>
                        <w:t>, 2014)</w:t>
                      </w:r>
                    </w:p>
                  </w:txbxContent>
                </v:textbox>
              </v:shape>
            </w:pict>
          </mc:Fallback>
        </mc:AlternateContent>
      </w:r>
      <w:r w:rsidR="003E325A">
        <w:rPr>
          <w:noProof/>
          <w:lang w:eastAsia="en-GB"/>
        </w:rPr>
        <w:drawing>
          <wp:inline distT="0" distB="0" distL="0" distR="0">
            <wp:extent cx="3371850" cy="30595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57879"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85145" cy="3071635"/>
                    </a:xfrm>
                    <a:prstGeom prst="rect">
                      <a:avLst/>
                    </a:prstGeom>
                    <a:noFill/>
                  </pic:spPr>
                </pic:pic>
              </a:graphicData>
            </a:graphic>
          </wp:inline>
        </w:drawing>
      </w:r>
    </w:p>
    <w:p w:rsidR="00B9551A" w:rsidRDefault="00B9551A" w:rsidP="00B9551A"/>
    <w:p w:rsidR="00EB4B58" w:rsidRDefault="00EB4B58" w:rsidP="00B9551A"/>
    <w:p w:rsidR="00EB4B58" w:rsidRDefault="003132F0" w:rsidP="00E83B7A">
      <w:pPr>
        <w:pStyle w:val="Heading2"/>
      </w:pPr>
      <w:bookmarkStart w:id="6" w:name="_Toc523131310"/>
      <w:r>
        <w:lastRenderedPageBreak/>
        <w:t>Application of Teamwork Theory</w:t>
      </w:r>
      <w:bookmarkEnd w:id="6"/>
    </w:p>
    <w:p w:rsidR="00E83B7A" w:rsidRDefault="003132F0" w:rsidP="00B9551A">
      <w:r>
        <w:t xml:space="preserve">The teamwork theory </w:t>
      </w:r>
      <w:r w:rsidR="00386245">
        <w:t>refers to the four stages of teamwork performance for developing communication in the workplace. This model was developed by Bruce Tuckman and various organisations are applying this model</w:t>
      </w:r>
      <w:r w:rsidR="00092075">
        <w:t xml:space="preserve"> </w:t>
      </w:r>
      <w:r w:rsidR="00092075" w:rsidRPr="00092075">
        <w:t>(Cha et al, 2014)</w:t>
      </w:r>
      <w:r w:rsidR="00386245">
        <w:t xml:space="preserve">. An effective team can improve the communication structure in the workplace by developing the performance of the team members. </w:t>
      </w:r>
      <w:r w:rsidR="00D76579">
        <w:t>The four stages are evaluated in the following:</w:t>
      </w:r>
    </w:p>
    <w:p w:rsidR="00D52A6E" w:rsidRDefault="00D52A6E" w:rsidP="00B9551A"/>
    <w:p w:rsidR="00D52A6E" w:rsidRDefault="00D52A6E" w:rsidP="00B9551A"/>
    <w:p w:rsidR="00D52A6E" w:rsidRDefault="00D52A6E" w:rsidP="00B9551A"/>
    <w:p w:rsidR="00D52A6E" w:rsidRDefault="00D52A6E" w:rsidP="00B9551A"/>
    <w:p w:rsidR="00D52A6E" w:rsidRDefault="00D52A6E" w:rsidP="00B9551A"/>
    <w:p w:rsidR="00D52A6E" w:rsidRDefault="003132F0" w:rsidP="00D52A6E">
      <w:pPr>
        <w:jc w:val="center"/>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628650</wp:posOffset>
                </wp:positionH>
                <wp:positionV relativeFrom="paragraph">
                  <wp:posOffset>2247900</wp:posOffset>
                </wp:positionV>
                <wp:extent cx="4362450" cy="771525"/>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4362450" cy="771525"/>
                        </a:xfrm>
                        <a:prstGeom prst="rect">
                          <a:avLst/>
                        </a:prstGeom>
                        <a:noFill/>
                        <a:ln>
                          <a:noFill/>
                        </a:ln>
                        <a:effectLst/>
                      </wps:spPr>
                      <wps:txbx>
                        <w:txbxContent>
                          <w:p w:rsidR="00D52A6E" w:rsidRDefault="003132F0" w:rsidP="00D52A6E">
                            <w:pPr>
                              <w:jc w:val="center"/>
                              <w:rPr>
                                <w:noProof/>
                              </w:rPr>
                            </w:pPr>
                            <w:r>
                              <w:rPr>
                                <w:noProof/>
                              </w:rPr>
                              <w:t xml:space="preserve">Figure-3: Teamwork Theory Curve </w:t>
                            </w:r>
                          </w:p>
                          <w:p w:rsidR="00D52A6E" w:rsidRPr="00A13740" w:rsidRDefault="003132F0" w:rsidP="00D52A6E">
                            <w:pPr>
                              <w:jc w:val="center"/>
                              <w:rPr>
                                <w:noProof/>
                              </w:rPr>
                            </w:pPr>
                            <w:r>
                              <w:rPr>
                                <w:noProof/>
                              </w:rPr>
                              <w:t>Source:</w:t>
                            </w:r>
                            <w:r w:rsidR="00092075" w:rsidRPr="00092075">
                              <w:t xml:space="preserve"> </w:t>
                            </w:r>
                            <w:r w:rsidR="00092075" w:rsidRPr="00092075">
                              <w:rPr>
                                <w:noProof/>
                              </w:rPr>
                              <w:t>(Cha et al, 2014)</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left:0;text-align:left;margin-left:49.5pt;margin-top:177pt;width:343.5pt;height:6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" filled="f" stroked="f">
                <v:textbox>
                  <w:txbxContent>
                    <w:p w14:paraId="6AC44842" w14:textId="77777777" w:rsidR="00D52A6E" w:rsidRDefault="003132F0" w:rsidP="00D52A6E">
                      <w:pPr>
                        <w:jc w:val="center"/>
                        <w:rPr>
                          <w:noProof/>
                        </w:rPr>
                      </w:pPr>
                      <w:r>
                        <w:rPr>
                          <w:noProof/>
                        </w:rPr>
                        <w:t xml:space="preserve">Figure-3: Teamwork Theory Curve </w:t>
                      </w:r>
                    </w:p>
                    <w:p w14:paraId="0714EF09" w14:textId="665A2BA9" w:rsidR="00D52A6E" w:rsidRPr="00A13740" w:rsidRDefault="003132F0" w:rsidP="00D52A6E">
                      <w:pPr>
                        <w:jc w:val="center"/>
                        <w:rPr>
                          <w:noProof/>
                        </w:rPr>
                      </w:pPr>
                      <w:r>
                        <w:rPr>
                          <w:noProof/>
                        </w:rPr>
                        <w:t>Source:</w:t>
                      </w:r>
                      <w:r w:rsidR="00092075" w:rsidRPr="00092075">
                        <w:t xml:space="preserve"> </w:t>
                      </w:r>
                      <w:r w:rsidR="00092075" w:rsidRPr="00092075">
                        <w:rPr>
                          <w:noProof/>
                        </w:rPr>
                        <w:t>(Cha et al, 2014)</w:t>
                      </w:r>
                    </w:p>
                  </w:txbxContent>
                </v:textbox>
              </v:shape>
            </w:pict>
          </mc:Fallback>
        </mc:AlternateContent>
      </w:r>
      <w:r>
        <w:rPr>
          <w:noProof/>
          <w:lang w:eastAsia="en-GB"/>
        </w:rPr>
        <w:drawing>
          <wp:inline distT="0" distB="0" distL="0" distR="0">
            <wp:extent cx="3364763" cy="22479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24581" name="Picture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392652" cy="2266532"/>
                    </a:xfrm>
                    <a:prstGeom prst="rect">
                      <a:avLst/>
                    </a:prstGeom>
                    <a:noFill/>
                  </pic:spPr>
                </pic:pic>
              </a:graphicData>
            </a:graphic>
          </wp:inline>
        </w:drawing>
      </w:r>
    </w:p>
    <w:p w:rsidR="00D52A6E" w:rsidRDefault="00D52A6E" w:rsidP="00B9551A"/>
    <w:p w:rsidR="00D52A6E" w:rsidRDefault="00D52A6E" w:rsidP="00B9551A"/>
    <w:p w:rsidR="00D76579" w:rsidRDefault="003132F0" w:rsidP="00B9551A">
      <w:r w:rsidRPr="00D76579">
        <w:rPr>
          <w:b/>
        </w:rPr>
        <w:t>Stage-1: Forming:</w:t>
      </w:r>
      <w:r>
        <w:t xml:space="preserve"> </w:t>
      </w:r>
      <w:r w:rsidR="00092075">
        <w:t xml:space="preserve">According to </w:t>
      </w:r>
      <w:r w:rsidR="00092075" w:rsidRPr="00092075">
        <w:t xml:space="preserve">Cha et al, </w:t>
      </w:r>
      <w:r w:rsidR="00092075">
        <w:t>(</w:t>
      </w:r>
      <w:r w:rsidR="00092075" w:rsidRPr="00092075">
        <w:t>2014)</w:t>
      </w:r>
      <w:r w:rsidR="00092075">
        <w:t xml:space="preserve"> w</w:t>
      </w:r>
      <w:r>
        <w:t xml:space="preserve">hen teams are developed in the workplace, the organisation ensure skilled employees from a different department and collaborate together for attaining certain objective which is referred to as forming. At this stage, employees introduce with each other </w:t>
      </w:r>
      <w:r w:rsidR="00D52A6E">
        <w:t xml:space="preserve">and communicate. </w:t>
      </w:r>
    </w:p>
    <w:p w:rsidR="00D76579" w:rsidRDefault="003132F0" w:rsidP="00B9551A">
      <w:r w:rsidRPr="00D76579">
        <w:rPr>
          <w:b/>
        </w:rPr>
        <w:t>Stage-2: Storming:</w:t>
      </w:r>
      <w:r>
        <w:t xml:space="preserve"> At this stage, the team interact with each other and understand each other perspective so that they can recognise the leader and have a clear understanding o</w:t>
      </w:r>
      <w:r w:rsidR="003A58B7">
        <w:t>f forming by having a discussion</w:t>
      </w:r>
      <w:r w:rsidR="00092075">
        <w:t xml:space="preserve"> </w:t>
      </w:r>
      <w:r w:rsidR="00092075" w:rsidRPr="00092075">
        <w:t>(Cha et al, 2014)</w:t>
      </w:r>
      <w:r w:rsidR="003A58B7">
        <w:t xml:space="preserve">. Though conflict </w:t>
      </w:r>
      <w:r w:rsidR="003A58B7">
        <w:lastRenderedPageBreak/>
        <w:t>can arise at this stage since the team member may differ in communication which is needed to resolve through the open communication system.</w:t>
      </w:r>
    </w:p>
    <w:p w:rsidR="00EB4B58" w:rsidRDefault="003132F0" w:rsidP="00B9551A">
      <w:r w:rsidRPr="00146DA0">
        <w:rPr>
          <w:b/>
        </w:rPr>
        <w:t>Stage</w:t>
      </w:r>
      <w:r w:rsidR="003A58B7" w:rsidRPr="00146DA0">
        <w:rPr>
          <w:b/>
        </w:rPr>
        <w:t xml:space="preserve">-3: </w:t>
      </w:r>
      <w:r w:rsidRPr="00146DA0">
        <w:rPr>
          <w:b/>
        </w:rPr>
        <w:t>Norming:</w:t>
      </w:r>
      <w:r>
        <w:t xml:space="preserve"> This stage is important for teamwork since the team decides the way they are going to attain objective which requires a clear communication structure and good communication skilled member.  </w:t>
      </w:r>
    </w:p>
    <w:p w:rsidR="00146DA0" w:rsidRDefault="003132F0" w:rsidP="003E325A">
      <w:r w:rsidRPr="00146DA0">
        <w:rPr>
          <w:b/>
        </w:rPr>
        <w:t>Stage-4: Performing:</w:t>
      </w:r>
      <w:r>
        <w:t xml:space="preserve"> Without having good communication, the team members may fail to develop the relationship among themselves since at this stage of teamwork performance, perceptions and interaction take place</w:t>
      </w:r>
      <w:r w:rsidR="00092075">
        <w:t xml:space="preserve"> </w:t>
      </w:r>
      <w:r w:rsidR="00092075" w:rsidRPr="00092075">
        <w:t>(Cha et al, 2014)</w:t>
      </w:r>
      <w:r>
        <w:t xml:space="preserve">.   </w:t>
      </w:r>
    </w:p>
    <w:p w:rsidR="00D52A6E" w:rsidRDefault="00D52A6E" w:rsidP="003E325A"/>
    <w:p w:rsidR="00D52A6E" w:rsidRDefault="00D52A6E" w:rsidP="003E325A"/>
    <w:p w:rsidR="00D52A6E" w:rsidRDefault="00D52A6E" w:rsidP="003E325A"/>
    <w:p w:rsidR="003E325A" w:rsidRDefault="003132F0" w:rsidP="003058E4">
      <w:pPr>
        <w:pStyle w:val="Heading2"/>
      </w:pPr>
      <w:bookmarkStart w:id="7" w:name="_Toc523131311"/>
      <w:r>
        <w:t>Application of Classic Communication Theory</w:t>
      </w:r>
      <w:bookmarkEnd w:id="7"/>
    </w:p>
    <w:p w:rsidR="00A450BC" w:rsidRDefault="003132F0" w:rsidP="00B9551A">
      <w:r>
        <w:t>This classic communication theory in the workplace is developed by Weber which is focused on developing communication in a structured, hierarchical and clear way so that the organisation can attain each one role or team actions.</w:t>
      </w:r>
      <w:r w:rsidR="00E359A2">
        <w:t xml:space="preserve"> This theory suggests the workplace needs to have the top to down hierarchical communication process so that team can recognise direction and send feedback to the top about progress and performance of the teamwork</w:t>
      </w:r>
      <w:r w:rsidR="00092075" w:rsidRPr="00092075">
        <w:t xml:space="preserve"> (Gurak and Lannon, 2013)</w:t>
      </w:r>
      <w:r w:rsidR="00E359A2">
        <w:t xml:space="preserve">. It also suggests that the communication process needs to have a structure which cannot have complexity in flowing information in the workplace and the decision is clearly stated and sent.  </w:t>
      </w:r>
    </w:p>
    <w:p w:rsidR="00EB4B58" w:rsidRDefault="00092075" w:rsidP="00B9551A">
      <w:r>
        <w:t xml:space="preserve">According to </w:t>
      </w:r>
      <w:r w:rsidRPr="00092075">
        <w:t xml:space="preserve">Gurak and Lannon, </w:t>
      </w:r>
      <w:r>
        <w:t>(</w:t>
      </w:r>
      <w:r w:rsidRPr="00092075">
        <w:t>2013)</w:t>
      </w:r>
      <w:r>
        <w:t xml:space="preserve"> i</w:t>
      </w:r>
      <w:r w:rsidR="003132F0">
        <w:t>f the workplace fails to manage a structured hierarchical communication process, the team may fail to understand the top decision and unable to attain business objectives. Such a well-structured communication system increases employees' participation in the workplace which enhances the level of interaction and well-balanced team formation. All the actions are needed to be fixed before applying this theory since it presents the collaboration of work according to workplace competencies.</w:t>
      </w:r>
    </w:p>
    <w:p w:rsidR="00EB4B58" w:rsidRDefault="003132F0" w:rsidP="007125DD">
      <w:pPr>
        <w:pStyle w:val="Heading2"/>
      </w:pPr>
      <w:bookmarkStart w:id="8" w:name="_Toc523131312"/>
      <w:r w:rsidRPr="007125DD">
        <w:t xml:space="preserve">Application of </w:t>
      </w:r>
      <w:r w:rsidR="007125DD" w:rsidRPr="007125DD">
        <w:t>Managerialism Theory</w:t>
      </w:r>
      <w:bookmarkEnd w:id="8"/>
      <w:r w:rsidR="007125DD" w:rsidRPr="007125DD">
        <w:t xml:space="preserve"> </w:t>
      </w:r>
    </w:p>
    <w:p w:rsidR="00E20794" w:rsidRDefault="003132F0" w:rsidP="007125DD">
      <w:r>
        <w:t xml:space="preserve">The managerialism theory implies the way workplace communication is needed to develop and the mechanism of workplace collaboration by considering the interest. It </w:t>
      </w:r>
      <w:r>
        <w:lastRenderedPageBreak/>
        <w:t>enables the workplace to develop a centre of control by involving employees' participation in the context of interest</w:t>
      </w:r>
      <w:r w:rsidR="00092075" w:rsidRPr="00092075">
        <w:t xml:space="preserve"> (Gurak and Lannon, 2013)</w:t>
      </w:r>
      <w:r>
        <w:t>.</w:t>
      </w:r>
    </w:p>
    <w:p w:rsidR="007125DD" w:rsidRPr="007125DD" w:rsidRDefault="003132F0" w:rsidP="007125DD">
      <w:r>
        <w:t xml:space="preserve">It introduces the open communication structure in the workplace which develops the team interaction while forming and storming (Teamwork Model) stages are being taken place. The organisation can manage its actions by evaluating the majority perception in the workplace and able to </w:t>
      </w:r>
      <w:r w:rsidR="001B62A1">
        <w:t xml:space="preserve">emphasis on developing communication skill for managing teamwork or individual development. </w:t>
      </w:r>
    </w:p>
    <w:p w:rsidR="00EB4B58" w:rsidRDefault="003132F0" w:rsidP="00E20794">
      <w:pPr>
        <w:pStyle w:val="Heading2"/>
      </w:pPr>
      <w:bookmarkStart w:id="9" w:name="_Toc523131313"/>
      <w:r>
        <w:t>Findings</w:t>
      </w:r>
      <w:bookmarkEnd w:id="9"/>
    </w:p>
    <w:p w:rsidR="00E20794" w:rsidRDefault="003132F0" w:rsidP="00B9551A">
      <w:r>
        <w:t xml:space="preserve">After evaluating three major theories of communication and teamwork in the workplace it can be clearly stated that </w:t>
      </w:r>
      <w:r w:rsidR="009D2837">
        <w:t>these theories are focusing on developing communication structure in the workplace for both individual and teamwork perspective</w:t>
      </w:r>
      <w:r w:rsidR="00C14849" w:rsidRPr="00C14849">
        <w:t xml:space="preserve"> (Gurak and Lannon, 2013)</w:t>
      </w:r>
      <w:r w:rsidR="00794AD2">
        <w:t>. By combining three, an organisation can develop the new structure of communication and attain success.</w:t>
      </w:r>
    </w:p>
    <w:p w:rsidR="00E20794" w:rsidRDefault="003132F0" w:rsidP="00D96BA9">
      <w:pPr>
        <w:pStyle w:val="Heading1"/>
      </w:pPr>
      <w:bookmarkStart w:id="10" w:name="_Toc523131314"/>
      <w:r>
        <w:t>The Evaluation of Teamwork Strategies for Developing Communication Skill</w:t>
      </w:r>
      <w:bookmarkEnd w:id="10"/>
    </w:p>
    <w:p w:rsidR="00E20794" w:rsidRDefault="003132F0" w:rsidP="00B9551A">
      <w:r>
        <w:t>When teams are formed, the management needs to develop strategies in order to attain objective</w:t>
      </w:r>
      <w:r w:rsidR="000C1971">
        <w:t>s</w:t>
      </w:r>
      <w:r>
        <w:t xml:space="preserve"> which can be developed by communication skills</w:t>
      </w:r>
      <w:r w:rsidR="00C14849" w:rsidRPr="00C14849">
        <w:t xml:space="preserve"> (Gurak and Lannon, 2013)</w:t>
      </w:r>
      <w:r>
        <w:t xml:space="preserve">. </w:t>
      </w:r>
      <w:r w:rsidR="000C1971">
        <w:t xml:space="preserve">Teamwork strategies aid both individual and team to enhance efficiency and effectiveness. </w:t>
      </w:r>
      <w:r w:rsidR="002753BC">
        <w:t xml:space="preserve">Such strategies are evaluated in the following: </w:t>
      </w:r>
    </w:p>
    <w:p w:rsidR="00794AD2" w:rsidRPr="003B4642" w:rsidRDefault="003132F0" w:rsidP="00EE420B">
      <w:pPr>
        <w:tabs>
          <w:tab w:val="left" w:pos="4500"/>
        </w:tabs>
        <w:rPr>
          <w:b/>
        </w:rPr>
      </w:pPr>
      <w:r w:rsidRPr="003B4642">
        <w:rPr>
          <w:b/>
        </w:rPr>
        <w:t xml:space="preserve">The Cohesive </w:t>
      </w:r>
      <w:r>
        <w:rPr>
          <w:b/>
        </w:rPr>
        <w:t>Teamwork Strategy:</w:t>
      </w:r>
    </w:p>
    <w:p w:rsidR="00794AD2" w:rsidRDefault="003132F0" w:rsidP="003B4642">
      <w:pPr>
        <w:jc w:val="center"/>
      </w:pP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638175</wp:posOffset>
                </wp:positionH>
                <wp:positionV relativeFrom="paragraph">
                  <wp:posOffset>2588895</wp:posOffset>
                </wp:positionV>
                <wp:extent cx="4362450" cy="77152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4362450" cy="771525"/>
                        </a:xfrm>
                        <a:prstGeom prst="rect">
                          <a:avLst/>
                        </a:prstGeom>
                        <a:noFill/>
                        <a:ln>
                          <a:noFill/>
                        </a:ln>
                        <a:effectLst/>
                      </wps:spPr>
                      <wps:txbx>
                        <w:txbxContent>
                          <w:p w:rsidR="00EE420B" w:rsidRDefault="003132F0" w:rsidP="00EE420B">
                            <w:pPr>
                              <w:jc w:val="center"/>
                              <w:rPr>
                                <w:noProof/>
                              </w:rPr>
                            </w:pPr>
                            <w:r>
                              <w:rPr>
                                <w:noProof/>
                              </w:rPr>
                              <w:t>Figure-4: The Cohesive Teamwork Strategy Dimensions</w:t>
                            </w:r>
                          </w:p>
                          <w:p w:rsidR="00EE420B" w:rsidRPr="00A13740" w:rsidRDefault="003132F0" w:rsidP="00EE420B">
                            <w:pPr>
                              <w:jc w:val="center"/>
                              <w:rPr>
                                <w:noProof/>
                              </w:rPr>
                            </w:pPr>
                            <w:r>
                              <w:rPr>
                                <w:noProof/>
                              </w:rPr>
                              <w:t>Source:</w:t>
                            </w:r>
                            <w:r w:rsidR="00C14849" w:rsidRPr="00C14849">
                              <w:t xml:space="preserve"> </w:t>
                            </w:r>
                            <w:r w:rsidR="00C14849" w:rsidRPr="00C14849">
                              <w:rPr>
                                <w:noProof/>
                              </w:rPr>
                              <w:t>(Gurak and Lannon, 2013)</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9" o:spid="_x0000_s1029" type="#_x0000_t202" style="position:absolute;left:0;text-align:left;margin-left:50.25pt;margin-top:203.85pt;width:343.5pt;height:6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" filled="f" stroked="f">
                <v:textbox>
                  <w:txbxContent>
                    <w:p w14:paraId="2CAFD9A2" w14:textId="77777777" w:rsidR="00EE420B" w:rsidRDefault="003132F0" w:rsidP="00EE420B">
                      <w:pPr>
                        <w:jc w:val="center"/>
                        <w:rPr>
                          <w:noProof/>
                        </w:rPr>
                      </w:pPr>
                      <w:r>
                        <w:rPr>
                          <w:noProof/>
                        </w:rPr>
                        <w:t>Figure-4: The Cohesive Teamwork Strategy Dimensions</w:t>
                      </w:r>
                    </w:p>
                    <w:p w14:paraId="713CDE29" w14:textId="49992CF3" w:rsidR="00EE420B" w:rsidRPr="00A13740" w:rsidRDefault="003132F0" w:rsidP="00EE420B">
                      <w:pPr>
                        <w:jc w:val="center"/>
                        <w:rPr>
                          <w:noProof/>
                        </w:rPr>
                      </w:pPr>
                      <w:r>
                        <w:rPr>
                          <w:noProof/>
                        </w:rPr>
                        <w:t>Source:</w:t>
                      </w:r>
                      <w:r w:rsidR="00C14849" w:rsidRPr="00C14849">
                        <w:t xml:space="preserve"> </w:t>
                      </w:r>
                      <w:r w:rsidR="00C14849" w:rsidRPr="00C14849">
                        <w:rPr>
                          <w:noProof/>
                        </w:rPr>
                        <w:t>(Gurak and Lannon, 2013)</w:t>
                      </w:r>
                    </w:p>
                  </w:txbxContent>
                </v:textbox>
              </v:shape>
            </w:pict>
          </mc:Fallback>
        </mc:AlternateContent>
      </w:r>
      <w:r w:rsidR="00D96BA9">
        <w:rPr>
          <w:noProof/>
          <w:lang w:eastAsia="en-GB"/>
        </w:rPr>
        <w:drawing>
          <wp:inline distT="0" distB="0" distL="0" distR="0">
            <wp:extent cx="2926936" cy="252412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41803" name="Picture 6"/>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938056" cy="2533715"/>
                    </a:xfrm>
                    <a:prstGeom prst="rect">
                      <a:avLst/>
                    </a:prstGeom>
                    <a:noFill/>
                  </pic:spPr>
                </pic:pic>
              </a:graphicData>
            </a:graphic>
          </wp:inline>
        </w:drawing>
      </w:r>
    </w:p>
    <w:p w:rsidR="00794AD2" w:rsidRDefault="00794AD2" w:rsidP="00B9551A"/>
    <w:p w:rsidR="00EE420B" w:rsidRDefault="00EE420B" w:rsidP="00B9551A"/>
    <w:p w:rsidR="00701BE2" w:rsidRDefault="003132F0" w:rsidP="00B9551A">
      <w:r>
        <w:t xml:space="preserve">While forming a team, the organisation need to measure the team under this five dimension which indicates the effectiveness of the team performance and level of interaction. At first, the team needs to develop trust by interacting with each other and resolve the conflict (storming stage of teamwork theory) </w:t>
      </w:r>
      <w:r w:rsidR="00DC30DC">
        <w:t>by developing communication skill</w:t>
      </w:r>
      <w:r w:rsidR="00C14849" w:rsidRPr="00C14849">
        <w:t xml:space="preserve"> (Gurak and Lannon, 2013)</w:t>
      </w:r>
      <w:r w:rsidR="00DC30DC">
        <w:t xml:space="preserve">. </w:t>
      </w:r>
    </w:p>
    <w:p w:rsidR="00EE420B" w:rsidRDefault="003132F0" w:rsidP="00B9551A">
      <w:r>
        <w:t xml:space="preserve">The team must form by those employees who are committed to attaining objectives and they will be responsible for making the decision. After that, the team performance will be evaluated under result dimension which presents the significance level of </w:t>
      </w:r>
      <w:r w:rsidR="00C14849">
        <w:t>employees’</w:t>
      </w:r>
      <w:r>
        <w:t xml:space="preserve"> relation and bonding</w:t>
      </w:r>
      <w:r w:rsidR="00C14849" w:rsidRPr="00C14849">
        <w:t xml:space="preserve"> (Gurak and Lannon, 2013)</w:t>
      </w:r>
      <w:r>
        <w:t>. By applying a cohesive teamwork strategy business can develop the communication in the workplace since the core is focusing on interaction.</w:t>
      </w:r>
    </w:p>
    <w:p w:rsidR="00C14849" w:rsidRDefault="00C14849" w:rsidP="00B9551A"/>
    <w:p w:rsidR="00A71706" w:rsidRPr="00A71706" w:rsidRDefault="003132F0" w:rsidP="00B9551A">
      <w:pPr>
        <w:rPr>
          <w:b/>
        </w:rPr>
      </w:pPr>
      <w:r w:rsidRPr="00A71706">
        <w:rPr>
          <w:b/>
        </w:rPr>
        <w:t>The Communication Teamwork Strategy:</w:t>
      </w:r>
    </w:p>
    <w:p w:rsidR="00701BE2" w:rsidRDefault="00347A95" w:rsidP="00B9551A">
      <w:r>
        <w:t xml:space="preserve">According to </w:t>
      </w:r>
      <w:r w:rsidRPr="00347A95">
        <w:t xml:space="preserve">Zentner, </w:t>
      </w:r>
      <w:r>
        <w:t>(</w:t>
      </w:r>
      <w:r w:rsidRPr="00347A95">
        <w:t>2016)</w:t>
      </w:r>
      <w:r>
        <w:t xml:space="preserve"> e</w:t>
      </w:r>
      <w:r w:rsidR="003132F0">
        <w:t>mployees need communication skill for developing personal and professional life since such skill aids to interact with other efficiently and able to understand what is needed to be done. For developing teamwork, the core strategy is developed which is communication skill for everyone along with leadership since interacting with each other member improves the value.</w:t>
      </w:r>
    </w:p>
    <w:p w:rsidR="00A71706" w:rsidRDefault="003132F0" w:rsidP="00B9551A">
      <w:r>
        <w:t>Having a clear communication perspective and sk</w:t>
      </w:r>
      <w:r w:rsidR="0031623A">
        <w:t>ill will enable the team member to recognise issues, forecasting the result and solutions. In order to get the success, teamwork communication strategy is essential since it presents new alternatives through sharing each other opinion</w:t>
      </w:r>
      <w:r w:rsidR="00347A95" w:rsidRPr="00347A95">
        <w:t xml:space="preserve"> (Zentner, 2016)</w:t>
      </w:r>
      <w:r w:rsidR="0031623A">
        <w:t xml:space="preserve">. The team needs to have a clear understanding of communicating so that they can measure each other and introduce an alternative solution.  </w:t>
      </w:r>
    </w:p>
    <w:p w:rsidR="00A71706" w:rsidRDefault="00A71706" w:rsidP="00B9551A"/>
    <w:p w:rsidR="00374167" w:rsidRDefault="00374167" w:rsidP="00B9551A"/>
    <w:p w:rsidR="0031623A" w:rsidRDefault="0031623A" w:rsidP="00B9551A"/>
    <w:p w:rsidR="0031623A" w:rsidRDefault="0031623A" w:rsidP="00B9551A"/>
    <w:p w:rsidR="00A71706" w:rsidRDefault="00A71706" w:rsidP="00B9551A"/>
    <w:p w:rsidR="00FC70E3" w:rsidRDefault="003132F0" w:rsidP="00FC70E3">
      <w:pPr>
        <w:pStyle w:val="Heading1"/>
      </w:pPr>
      <w:bookmarkStart w:id="11" w:name="_Toc523131315"/>
      <w:r>
        <w:t>The Workplace Integral Success in the Range of Communication Skills</w:t>
      </w:r>
      <w:bookmarkEnd w:id="11"/>
      <w:r>
        <w:t xml:space="preserve"> </w:t>
      </w:r>
    </w:p>
    <w:p w:rsidR="00FD21AC" w:rsidRDefault="003132F0" w:rsidP="00FC70E3">
      <w:r>
        <w:t>Having strong communication skill enables the employee to avoi</w:t>
      </w:r>
      <w:r w:rsidR="00D152E0">
        <w:t>d conflict in the workplace. The relationship of the customer, the effectiveness of the team, the involvement of the employee and profitability can be improved through developing communication skills</w:t>
      </w:r>
      <w:r w:rsidR="00347A95" w:rsidRPr="00347A95">
        <w:t xml:space="preserve"> (Karahisar, 2014)</w:t>
      </w:r>
      <w:r w:rsidR="00D152E0">
        <w:t>.</w:t>
      </w:r>
    </w:p>
    <w:p w:rsidR="00FC70E3" w:rsidRDefault="003132F0" w:rsidP="00FC70E3">
      <w:r w:rsidRPr="00D152E0">
        <w:rPr>
          <w:b/>
        </w:rPr>
        <w:t>Eliminating Conflicts:</w:t>
      </w:r>
      <w:r>
        <w:t xml:space="preserve"> When an employee fails to communicate and interact with another employee, they fail to adjust the communication gap and unable to identify the pattern of communication. Miscommunication increases workplace conflicts and creates chaos which hinders the effectiveness of the team</w:t>
      </w:r>
      <w:r w:rsidR="00347A95" w:rsidRPr="00347A95">
        <w:t xml:space="preserve"> (Karahisar, 2014)</w:t>
      </w:r>
      <w:r>
        <w:t xml:space="preserve">. The team needs to ensure an effective pattern of communication so that it can attain the set objectives efficiently and having a clear understanding of communication.  </w:t>
      </w:r>
    </w:p>
    <w:p w:rsidR="00B4373D" w:rsidRDefault="003132F0" w:rsidP="00B4373D">
      <w:r w:rsidRPr="00B419A8">
        <w:rPr>
          <w:b/>
        </w:rPr>
        <w:t>Increasing Involvement:</w:t>
      </w:r>
      <w:r>
        <w:t xml:space="preserve"> </w:t>
      </w:r>
      <w:r w:rsidR="00422D1E">
        <w:t xml:space="preserve">Without having efficiency in </w:t>
      </w:r>
      <w:r w:rsidR="00B419A8">
        <w:t>communication, the employee may unably interact which decreases the significance level of involvement in the workplace. Having good communication skill improves the understanding of the employee which enables the employee to share opinion and involvement in the workplace</w:t>
      </w:r>
      <w:r w:rsidR="00347A95" w:rsidRPr="00347A95">
        <w:t xml:space="preserve"> (Karahisar, 2014)</w:t>
      </w:r>
      <w:r w:rsidR="00B419A8">
        <w:t xml:space="preserve">. </w:t>
      </w:r>
      <w:r w:rsidR="00B97D8A">
        <w:t xml:space="preserve">The employee involvement can be developed through: </w:t>
      </w:r>
    </w:p>
    <w:p w:rsidR="00B97D8A" w:rsidRDefault="003132F0" w:rsidP="00B97D8A">
      <w:pPr>
        <w:jc w:val="center"/>
      </w:pP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666750</wp:posOffset>
                </wp:positionH>
                <wp:positionV relativeFrom="paragraph">
                  <wp:posOffset>2787015</wp:posOffset>
                </wp:positionV>
                <wp:extent cx="4362450" cy="771525"/>
                <wp:effectExtent l="0" t="0" r="0" b="9525"/>
                <wp:wrapNone/>
                <wp:docPr id="10" name="Text Box 10"/>
                <wp:cNvGraphicFramePr/>
                <a:graphic xmlns:a="http://schemas.openxmlformats.org/drawingml/2006/main">
                  <a:graphicData uri="http://schemas.microsoft.com/office/word/2010/wordprocessingShape">
                    <wps:wsp>
                      <wps:cNvSpPr txBox="1"/>
                      <wps:spPr>
                        <a:xfrm>
                          <a:off x="0" y="0"/>
                          <a:ext cx="4362450" cy="771525"/>
                        </a:xfrm>
                        <a:prstGeom prst="rect">
                          <a:avLst/>
                        </a:prstGeom>
                        <a:noFill/>
                        <a:ln>
                          <a:noFill/>
                        </a:ln>
                        <a:effectLst/>
                      </wps:spPr>
                      <wps:txbx>
                        <w:txbxContent>
                          <w:p w:rsidR="00B97D8A" w:rsidRDefault="003132F0" w:rsidP="00B97D8A">
                            <w:pPr>
                              <w:jc w:val="center"/>
                              <w:rPr>
                                <w:noProof/>
                              </w:rPr>
                            </w:pPr>
                            <w:r>
                              <w:rPr>
                                <w:noProof/>
                              </w:rPr>
                              <w:t xml:space="preserve">Figure-5: The </w:t>
                            </w:r>
                            <w:r w:rsidR="00386138">
                              <w:rPr>
                                <w:noProof/>
                              </w:rPr>
                              <w:t xml:space="preserve">way to improve employees involvement </w:t>
                            </w:r>
                          </w:p>
                          <w:p w:rsidR="00B97D8A" w:rsidRPr="00A13740" w:rsidRDefault="003132F0" w:rsidP="00B97D8A">
                            <w:pPr>
                              <w:jc w:val="center"/>
                              <w:rPr>
                                <w:noProof/>
                              </w:rPr>
                            </w:pPr>
                            <w:r>
                              <w:rPr>
                                <w:noProof/>
                              </w:rPr>
                              <w:t>Source:</w:t>
                            </w:r>
                            <w:r w:rsidR="00347A95" w:rsidRPr="00347A95">
                              <w:t xml:space="preserve"> </w:t>
                            </w:r>
                            <w:r w:rsidR="00347A95" w:rsidRPr="00347A95">
                              <w:rPr>
                                <w:noProof/>
                              </w:rPr>
                              <w:t>(Karahisar, 2014)</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0" o:spid="_x0000_s1030" type="#_x0000_t202" style="position:absolute;left:0;text-align:left;margin-left:52.5pt;margin-top:219.45pt;width:343.5pt;height:6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" filled="f" stroked="f">
                <v:textbox>
                  <w:txbxContent>
                    <w:p w14:paraId="123487B3" w14:textId="77777777" w:rsidR="00B97D8A" w:rsidRDefault="003132F0" w:rsidP="00B97D8A">
                      <w:pPr>
                        <w:jc w:val="center"/>
                        <w:rPr>
                          <w:noProof/>
                        </w:rPr>
                      </w:pPr>
                      <w:r>
                        <w:rPr>
                          <w:noProof/>
                        </w:rPr>
                        <w:t xml:space="preserve">Figure-5: The </w:t>
                      </w:r>
                      <w:r w:rsidR="00386138">
                        <w:rPr>
                          <w:noProof/>
                        </w:rPr>
                        <w:t xml:space="preserve">way to improve employees involvement </w:t>
                      </w:r>
                    </w:p>
                    <w:p w14:paraId="04469B66" w14:textId="6463EFE8" w:rsidR="00B97D8A" w:rsidRPr="00A13740" w:rsidRDefault="003132F0" w:rsidP="00B97D8A">
                      <w:pPr>
                        <w:jc w:val="center"/>
                        <w:rPr>
                          <w:noProof/>
                        </w:rPr>
                      </w:pPr>
                      <w:r>
                        <w:rPr>
                          <w:noProof/>
                        </w:rPr>
                        <w:t>Source:</w:t>
                      </w:r>
                      <w:r w:rsidR="00347A95" w:rsidRPr="00347A95">
                        <w:t xml:space="preserve"> </w:t>
                      </w:r>
                      <w:r w:rsidR="00347A95" w:rsidRPr="00347A95">
                        <w:rPr>
                          <w:noProof/>
                        </w:rPr>
                        <w:t>(Karahisar, 2014)</w:t>
                      </w:r>
                    </w:p>
                  </w:txbxContent>
                </v:textbox>
              </v:shape>
            </w:pict>
          </mc:Fallback>
        </mc:AlternateContent>
      </w:r>
      <w:r>
        <w:rPr>
          <w:noProof/>
          <w:lang w:eastAsia="en-GB"/>
        </w:rPr>
        <w:drawing>
          <wp:inline distT="0" distB="0" distL="0" distR="0">
            <wp:extent cx="3553105" cy="27311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78537"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555471" cy="2732954"/>
                    </a:xfrm>
                    <a:prstGeom prst="rect">
                      <a:avLst/>
                    </a:prstGeom>
                    <a:noFill/>
                  </pic:spPr>
                </pic:pic>
              </a:graphicData>
            </a:graphic>
          </wp:inline>
        </w:drawing>
      </w:r>
    </w:p>
    <w:p w:rsidR="00B97D8A" w:rsidRDefault="00B97D8A" w:rsidP="00B4373D"/>
    <w:p w:rsidR="00B97D8A" w:rsidRDefault="00B97D8A" w:rsidP="00B4373D"/>
    <w:p w:rsidR="00B97D8A" w:rsidRDefault="00B97D8A" w:rsidP="00B4373D"/>
    <w:p w:rsidR="00B97D8A" w:rsidRDefault="003132F0" w:rsidP="00B4373D">
      <w:r w:rsidRPr="00347A95">
        <w:rPr>
          <w:b/>
        </w:rPr>
        <w:t>Developing the Relationship:</w:t>
      </w:r>
      <w:r>
        <w:t xml:space="preserve"> By ensuring good communication flow in the workplace enable the employee to develop an internal relationship and better understanding of the customer which enable the business to deliver an effective customer service</w:t>
      </w:r>
      <w:r w:rsidR="00347A95" w:rsidRPr="00347A95">
        <w:t xml:space="preserve"> (Karahisar, 2014)</w:t>
      </w:r>
      <w:r>
        <w:t>. Skilled communicative employees are resources for the business since they can interact with the customer and improve relationship by removing conflicts, needs and the way customers are perceiving value.</w:t>
      </w:r>
    </w:p>
    <w:p w:rsidR="00B97D8A" w:rsidRDefault="003132F0" w:rsidP="00B4373D">
      <w:r w:rsidRPr="00347A95">
        <w:rPr>
          <w:b/>
        </w:rPr>
        <w:t>Improving Productivity:</w:t>
      </w:r>
      <w:r>
        <w:t xml:space="preserve"> By developing communication, employees can engage themselves more in the workplace which accelerates the productivity of the employee. When the communication flow in the workplace is stable, the employer can recognise employees' talent and performance by receiving feedback and evaluating the communication patterns</w:t>
      </w:r>
      <w:r w:rsidR="00347A95" w:rsidRPr="00347A95">
        <w:t xml:space="preserve"> (Karahisar, 2014)</w:t>
      </w:r>
      <w:r>
        <w:t>.</w:t>
      </w:r>
    </w:p>
    <w:p w:rsidR="00085FB1" w:rsidRDefault="00085FB1" w:rsidP="00B4373D"/>
    <w:p w:rsidR="00FC70E3" w:rsidRDefault="00FC70E3" w:rsidP="00FC70E3"/>
    <w:p w:rsidR="00FC70E3" w:rsidRDefault="00FC70E3" w:rsidP="00FC70E3"/>
    <w:p w:rsidR="00FC70E3" w:rsidRDefault="00FC70E3" w:rsidP="00FC70E3"/>
    <w:p w:rsidR="00FC70E3" w:rsidRDefault="00FC70E3" w:rsidP="00FC70E3"/>
    <w:p w:rsidR="00FC70E3" w:rsidRDefault="00FC70E3" w:rsidP="00FC70E3"/>
    <w:p w:rsidR="00085FB1" w:rsidRDefault="00085FB1" w:rsidP="00FC70E3"/>
    <w:p w:rsidR="00085FB1" w:rsidRDefault="00085FB1" w:rsidP="00FC70E3"/>
    <w:p w:rsidR="00085FB1" w:rsidRDefault="00085FB1" w:rsidP="00FC70E3"/>
    <w:p w:rsidR="00085FB1" w:rsidRDefault="00085FB1" w:rsidP="00FC70E3"/>
    <w:p w:rsidR="00085FB1" w:rsidRDefault="00085FB1" w:rsidP="00FC70E3"/>
    <w:p w:rsidR="00085FB1" w:rsidRDefault="00085FB1" w:rsidP="00FC70E3"/>
    <w:p w:rsidR="00085FB1" w:rsidRDefault="00085FB1" w:rsidP="00FC70E3"/>
    <w:p w:rsidR="00085FB1" w:rsidRDefault="00085FB1" w:rsidP="00FC70E3"/>
    <w:p w:rsidR="00085FB1" w:rsidRDefault="00085FB1" w:rsidP="00FC70E3"/>
    <w:p w:rsidR="00085FB1" w:rsidRDefault="00085FB1" w:rsidP="00FC70E3"/>
    <w:p w:rsidR="00085FB1" w:rsidRDefault="003132F0" w:rsidP="002A799E">
      <w:pPr>
        <w:pStyle w:val="Heading1"/>
      </w:pPr>
      <w:bookmarkStart w:id="12" w:name="_Toc523131316"/>
      <w:r>
        <w:t>The Way to Improve Communication and Performance of the Employer</w:t>
      </w:r>
      <w:bookmarkEnd w:id="12"/>
    </w:p>
    <w:p w:rsidR="00085FB1" w:rsidRDefault="003132F0" w:rsidP="00FC70E3">
      <w:r>
        <w:t xml:space="preserve">In order to </w:t>
      </w:r>
      <w:r w:rsidR="00556291">
        <w:t>develop the performance and communication of the employer, the management needs to take the necessary steps which are recommended in the following:</w:t>
      </w:r>
    </w:p>
    <w:p w:rsidR="00FD21AC" w:rsidRDefault="003132F0" w:rsidP="00386138">
      <w:pPr>
        <w:jc w:val="cente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66040</wp:posOffset>
                </wp:positionH>
                <wp:positionV relativeFrom="paragraph">
                  <wp:posOffset>3102610</wp:posOffset>
                </wp:positionV>
                <wp:extent cx="5591175" cy="77152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5591175" cy="771525"/>
                        </a:xfrm>
                        <a:prstGeom prst="rect">
                          <a:avLst/>
                        </a:prstGeom>
                        <a:noFill/>
                        <a:ln>
                          <a:noFill/>
                        </a:ln>
                        <a:effectLst/>
                      </wps:spPr>
                      <wps:txbx>
                        <w:txbxContent>
                          <w:p w:rsidR="00386138" w:rsidRDefault="003132F0" w:rsidP="00386138">
                            <w:pPr>
                              <w:jc w:val="center"/>
                              <w:rPr>
                                <w:noProof/>
                              </w:rPr>
                            </w:pPr>
                            <w:r>
                              <w:rPr>
                                <w:noProof/>
                              </w:rPr>
                              <w:t>Figure-6: The way to improve employees performance and communication</w:t>
                            </w:r>
                          </w:p>
                          <w:p w:rsidR="00386138" w:rsidRPr="00A13740" w:rsidRDefault="003132F0" w:rsidP="00386138">
                            <w:pPr>
                              <w:jc w:val="center"/>
                              <w:rPr>
                                <w:noProof/>
                              </w:rPr>
                            </w:pPr>
                            <w:r>
                              <w:rPr>
                                <w:noProof/>
                              </w:rPr>
                              <w:t>Source:</w:t>
                            </w:r>
                            <w:r w:rsidR="00347A95" w:rsidRPr="00347A95">
                              <w:t xml:space="preserve"> </w:t>
                            </w:r>
                            <w:r w:rsidR="00347A95" w:rsidRPr="00347A95">
                              <w:rPr>
                                <w:noProof/>
                              </w:rPr>
                              <w:t>(Robbins et al., 2017)</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2" o:spid="_x0000_s1031" type="#_x0000_t202" style="position:absolute;left:0;text-align:left;margin-left:5.2pt;margin-top:244.3pt;width:440.25pt;height:60.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" filled="f" stroked="f">
                <v:textbox>
                  <w:txbxContent>
                    <w:p w14:paraId="450C0FB0" w14:textId="77777777" w:rsidR="00386138" w:rsidRDefault="003132F0" w:rsidP="00386138">
                      <w:pPr>
                        <w:jc w:val="center"/>
                        <w:rPr>
                          <w:noProof/>
                        </w:rPr>
                      </w:pPr>
                      <w:r>
                        <w:rPr>
                          <w:noProof/>
                        </w:rPr>
                        <w:t>Figure-6: The way to improve employees performance and communication</w:t>
                      </w:r>
                    </w:p>
                    <w:p w14:paraId="7AC2BDA2" w14:textId="5F72E858" w:rsidR="00386138" w:rsidRPr="00A13740" w:rsidRDefault="003132F0" w:rsidP="00386138">
                      <w:pPr>
                        <w:jc w:val="center"/>
                        <w:rPr>
                          <w:noProof/>
                        </w:rPr>
                      </w:pPr>
                      <w:r>
                        <w:rPr>
                          <w:noProof/>
                        </w:rPr>
                        <w:t>Source:</w:t>
                      </w:r>
                      <w:r w:rsidR="00347A95" w:rsidRPr="00347A95">
                        <w:t xml:space="preserve"> </w:t>
                      </w:r>
                      <w:r w:rsidR="00347A95" w:rsidRPr="00347A95">
                        <w:rPr>
                          <w:noProof/>
                        </w:rPr>
                        <w:t>(Robbins et al., 2017)</w:t>
                      </w:r>
                    </w:p>
                  </w:txbxContent>
                </v:textbox>
              </v:shape>
            </w:pict>
          </mc:Fallback>
        </mc:AlternateContent>
      </w:r>
      <w:r>
        <w:rPr>
          <w:noProof/>
          <w:lang w:eastAsia="en-GB"/>
        </w:rPr>
        <w:drawing>
          <wp:inline distT="0" distB="0" distL="0" distR="0">
            <wp:extent cx="3709670" cy="307286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0823" name="Picture 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717620" cy="3079453"/>
                    </a:xfrm>
                    <a:prstGeom prst="rect">
                      <a:avLst/>
                    </a:prstGeom>
                    <a:noFill/>
                  </pic:spPr>
                </pic:pic>
              </a:graphicData>
            </a:graphic>
          </wp:inline>
        </w:drawing>
      </w:r>
    </w:p>
    <w:p w:rsidR="00FD21AC" w:rsidRDefault="003132F0" w:rsidP="006473C8">
      <w:pPr>
        <w:tabs>
          <w:tab w:val="left" w:pos="5010"/>
        </w:tabs>
      </w:pPr>
      <w:r>
        <w:tab/>
      </w:r>
    </w:p>
    <w:p w:rsidR="00FD21AC" w:rsidRDefault="00FD21AC" w:rsidP="000F2E91"/>
    <w:p w:rsidR="00FD21AC" w:rsidRDefault="003132F0" w:rsidP="000F2E91">
      <w:r w:rsidRPr="00CF114F">
        <w:rPr>
          <w:b/>
        </w:rPr>
        <w:t>Managing Effective Training:</w:t>
      </w:r>
      <w:r>
        <w:t xml:space="preserve"> </w:t>
      </w:r>
      <w:r w:rsidR="00CF114F">
        <w:t>By managing an effective training session, the employer performance can be developed and implementing actions to improve communication skill</w:t>
      </w:r>
      <w:r w:rsidR="00347A95" w:rsidRPr="00347A95">
        <w:t xml:space="preserve"> (Robbins et al., 2017)</w:t>
      </w:r>
      <w:r w:rsidR="00CF114F">
        <w:t>.</w:t>
      </w:r>
    </w:p>
    <w:p w:rsidR="00FD21AC" w:rsidRDefault="003132F0" w:rsidP="000F2E91">
      <w:r w:rsidRPr="00CF114F">
        <w:rPr>
          <w:b/>
        </w:rPr>
        <w:t>Developing Sustainable (Positive) Workplace:</w:t>
      </w:r>
      <w:r>
        <w:t xml:space="preserve"> A positive workplace improves the employer perspective of learning and encouragement to develop the performance.  </w:t>
      </w:r>
    </w:p>
    <w:p w:rsidR="00FD21AC" w:rsidRDefault="003132F0" w:rsidP="000F2E91">
      <w:r w:rsidRPr="00CF114F">
        <w:rPr>
          <w:b/>
        </w:rPr>
        <w:t>Acknowledging the Contribution:</w:t>
      </w:r>
      <w:r>
        <w:t xml:space="preserve"> </w:t>
      </w:r>
      <w:r w:rsidR="00347A95">
        <w:t xml:space="preserve">According to </w:t>
      </w:r>
      <w:r w:rsidR="00347A95" w:rsidRPr="00347A95">
        <w:t xml:space="preserve">Robbins et al., </w:t>
      </w:r>
      <w:r w:rsidR="00347A95">
        <w:t>(</w:t>
      </w:r>
      <w:r w:rsidR="00347A95" w:rsidRPr="00347A95">
        <w:t>2017)</w:t>
      </w:r>
      <w:r w:rsidR="00347A95">
        <w:t xml:space="preserve"> t</w:t>
      </w:r>
      <w:r>
        <w:t xml:space="preserve">he employer can be motivated through presenting his contribution in the workplace and encourage others to enhance performance for getting recognition. </w:t>
      </w:r>
    </w:p>
    <w:p w:rsidR="00347A95" w:rsidRDefault="00347A95" w:rsidP="000F2E91"/>
    <w:p w:rsidR="00347A95" w:rsidRDefault="00347A95" w:rsidP="000F2E91"/>
    <w:p w:rsidR="00782849" w:rsidRDefault="003132F0" w:rsidP="000F2E91">
      <w:r w:rsidRPr="00CF114F">
        <w:rPr>
          <w:b/>
        </w:rPr>
        <w:lastRenderedPageBreak/>
        <w:t>Developing Clear Objectives:</w:t>
      </w:r>
      <w:r>
        <w:t xml:space="preserve"> The employer can develop his potential skills if the workplace can providing a clear objective and maintain the flow of communication. </w:t>
      </w:r>
    </w:p>
    <w:p w:rsidR="00782849" w:rsidRDefault="003132F0" w:rsidP="000F2E91">
      <w:r w:rsidRPr="00782849">
        <w:rPr>
          <w:b/>
        </w:rPr>
        <w:t>Managing Survey:</w:t>
      </w:r>
      <w:r>
        <w:t xml:space="preserve"> By conducting the survey, the management can recognise the needs of employees and the way to develop </w:t>
      </w:r>
      <w:r w:rsidR="003360A3">
        <w:t>a communication structure in the workplace in order to improve employment</w:t>
      </w:r>
      <w:r w:rsidR="00347A95" w:rsidRPr="00347A95">
        <w:t xml:space="preserve"> (Robbins et al., 2017)</w:t>
      </w:r>
      <w:r w:rsidR="003360A3">
        <w:t>.</w:t>
      </w:r>
    </w:p>
    <w:p w:rsidR="003360A3" w:rsidRDefault="003132F0" w:rsidP="000F2E91">
      <w:r w:rsidRPr="003360A3">
        <w:rPr>
          <w:b/>
        </w:rPr>
        <w:t>Developing Strategy:</w:t>
      </w:r>
      <w:r>
        <w:t xml:space="preserve"> An effective communication strategy enables the workplace to maintain the flow of information and implement in terms of developing employer understanding of interaction</w:t>
      </w:r>
      <w:r w:rsidR="00347A95" w:rsidRPr="00347A95">
        <w:t xml:space="preserve"> (Robbins et al., 2017)</w:t>
      </w:r>
      <w:r>
        <w:t xml:space="preserve">. By ensuring open communication system, improving the workplace culture along with </w:t>
      </w:r>
      <w:r w:rsidR="00CA1B6C">
        <w:t>employees’</w:t>
      </w:r>
      <w:r>
        <w:t xml:space="preserve"> involvement and managing more teamwork, the management can ensure proper development of employer performance and communication skill.  </w:t>
      </w:r>
    </w:p>
    <w:p w:rsidR="003360A3" w:rsidRDefault="003360A3" w:rsidP="000F2E91"/>
    <w:p w:rsidR="003360A3" w:rsidRDefault="003360A3" w:rsidP="000F2E91"/>
    <w:p w:rsidR="003360A3" w:rsidRDefault="003360A3" w:rsidP="000F2E91"/>
    <w:p w:rsidR="003360A3" w:rsidRDefault="003360A3" w:rsidP="000F2E91"/>
    <w:p w:rsidR="00A37BE2" w:rsidRDefault="00A37BE2" w:rsidP="000F2E91"/>
    <w:p w:rsidR="00A37BE2" w:rsidRDefault="00A37BE2" w:rsidP="000F2E91"/>
    <w:p w:rsidR="00A37BE2" w:rsidRDefault="00A37BE2" w:rsidP="000F2E91"/>
    <w:p w:rsidR="00A37BE2" w:rsidRDefault="00A37BE2" w:rsidP="000F2E91"/>
    <w:p w:rsidR="00A37BE2" w:rsidRDefault="00A37BE2" w:rsidP="000F2E91"/>
    <w:p w:rsidR="00A37BE2" w:rsidRDefault="00A37BE2" w:rsidP="000F2E91"/>
    <w:p w:rsidR="00A37BE2" w:rsidRDefault="00A37BE2" w:rsidP="000F2E91"/>
    <w:p w:rsidR="00A37BE2" w:rsidRDefault="00A37BE2" w:rsidP="000F2E91"/>
    <w:p w:rsidR="00A37BE2" w:rsidRDefault="00A37BE2" w:rsidP="000F2E91"/>
    <w:p w:rsidR="00A37BE2" w:rsidRDefault="00A37BE2" w:rsidP="000F2E91"/>
    <w:p w:rsidR="00A37BE2" w:rsidRDefault="00A37BE2" w:rsidP="000F2E91"/>
    <w:p w:rsidR="00A37BE2" w:rsidRDefault="003132F0" w:rsidP="00A37BE2">
      <w:pPr>
        <w:pStyle w:val="Heading1"/>
      </w:pPr>
      <w:bookmarkStart w:id="13" w:name="_Toc523131317"/>
      <w:r>
        <w:lastRenderedPageBreak/>
        <w:t>Conclusion</w:t>
      </w:r>
      <w:bookmarkEnd w:id="13"/>
    </w:p>
    <w:p w:rsidR="00A37BE2" w:rsidRDefault="003132F0" w:rsidP="000F2E91">
      <w:r>
        <w:t xml:space="preserve">After completing the report of effective teamwork and communication in the workplace, it can be stated that every business needs to ensure an effective communication systematic structure which has a greater impact on both teamwork and employees performance. </w:t>
      </w:r>
      <w:r w:rsidR="00B71303">
        <w:t>Developing the communication skill is essential for every employee since it enables the employee to interact with other and develop performance in the workplace. In the workplace, various theories are applied in order to encounter a contemporary situation and teamwork is needed to perform more and more in the workplace which also develops the internal relationship between employees and employers.</w:t>
      </w:r>
    </w:p>
    <w:p w:rsidR="003360A3" w:rsidRDefault="003360A3" w:rsidP="000F2E91"/>
    <w:p w:rsidR="003360A3" w:rsidRDefault="003360A3" w:rsidP="000F2E91"/>
    <w:p w:rsidR="003360A3" w:rsidRDefault="003360A3" w:rsidP="000F2E91"/>
    <w:p w:rsidR="003360A3" w:rsidRDefault="003360A3" w:rsidP="000F2E91"/>
    <w:p w:rsidR="003360A3" w:rsidRDefault="003360A3" w:rsidP="000F2E91"/>
    <w:p w:rsidR="003360A3" w:rsidRDefault="003360A3" w:rsidP="000F2E91"/>
    <w:p w:rsidR="003360A3" w:rsidRDefault="003360A3" w:rsidP="000F2E91"/>
    <w:p w:rsidR="003360A3" w:rsidRDefault="003360A3" w:rsidP="000F2E91"/>
    <w:p w:rsidR="003360A3" w:rsidRDefault="003360A3" w:rsidP="000F2E91"/>
    <w:p w:rsidR="00347A95" w:rsidRDefault="00347A95" w:rsidP="000F2E91"/>
    <w:p w:rsidR="00347A95" w:rsidRDefault="00347A95" w:rsidP="000F2E91"/>
    <w:p w:rsidR="00347A95" w:rsidRDefault="00347A95" w:rsidP="000F2E91"/>
    <w:p w:rsidR="00347A95" w:rsidRDefault="00347A95" w:rsidP="000F2E91"/>
    <w:p w:rsidR="00347A95" w:rsidRDefault="00347A95" w:rsidP="000F2E91"/>
    <w:p w:rsidR="00347A95" w:rsidRDefault="00347A95" w:rsidP="000F2E91"/>
    <w:p w:rsidR="00347A95" w:rsidRDefault="00347A95" w:rsidP="000F2E91"/>
    <w:p w:rsidR="00347A95" w:rsidRDefault="00347A95" w:rsidP="000F2E91"/>
    <w:p w:rsidR="00347A95" w:rsidRDefault="00347A95" w:rsidP="00347A95">
      <w:pPr>
        <w:pStyle w:val="Heading1"/>
      </w:pPr>
      <w:bookmarkStart w:id="14" w:name="_Toc523131318"/>
      <w:r>
        <w:lastRenderedPageBreak/>
        <w:t>References</w:t>
      </w:r>
      <w:bookmarkEnd w:id="14"/>
    </w:p>
    <w:p w:rsidR="00347A95" w:rsidRDefault="00347A95" w:rsidP="00347A95">
      <w:r>
        <w:t>BOCCIO, D. and MACARI, A. (2014). Workplace as Safe Haven: How Managers Can Mitigate Risk for Employee Suicide. Journal of Workplace Behavioral Health, 29(1), pp</w:t>
      </w:r>
      <w:r w:rsidR="00F91EED">
        <w:t>, UK</w:t>
      </w:r>
      <w:r>
        <w:t>.32-54.</w:t>
      </w:r>
    </w:p>
    <w:p w:rsidR="00347A95" w:rsidRDefault="00347A95" w:rsidP="00347A95">
      <w:r>
        <w:t>Cha, M., Park, J. and Lee, J. (2014). Effects of team member psychological proximity on teamwork performance. Team Performance Management: An International Journal, 20(1/2), pp</w:t>
      </w:r>
      <w:r w:rsidR="00F91EED">
        <w:t>, UK</w:t>
      </w:r>
      <w:r>
        <w:t>.81-96.</w:t>
      </w:r>
    </w:p>
    <w:p w:rsidR="00347A95" w:rsidRDefault="00347A95" w:rsidP="00347A95">
      <w:r>
        <w:t>Gurak, L. and Lannon, J. (2013). Strategies for technical communication in the workplace. Boston: Pearson.</w:t>
      </w:r>
    </w:p>
    <w:p w:rsidR="00347A95" w:rsidRDefault="00347A95" w:rsidP="00347A95">
      <w:r>
        <w:t>Karahisar, T. (2014). Developments in Communication Technologies and Employee Privacy in the Workplace. Journal of Media Critiques, 1(3), pp</w:t>
      </w:r>
      <w:r w:rsidR="00F91EED">
        <w:t>, UK</w:t>
      </w:r>
      <w:r>
        <w:t>.221-234.</w:t>
      </w:r>
    </w:p>
    <w:p w:rsidR="00347A95" w:rsidRDefault="00347A95" w:rsidP="00347A95">
      <w:r>
        <w:t>Kreitner, R. and Kinicki, A. (2013). Organizational behavior. New York, NY: McGraw-Hill/Irwin.</w:t>
      </w:r>
    </w:p>
    <w:p w:rsidR="00347A95" w:rsidRDefault="00347A95" w:rsidP="00347A95">
      <w:r>
        <w:t>Krizan, A. (2011). Business communication. Australia: South-Western Cengage Learning.</w:t>
      </w:r>
    </w:p>
    <w:p w:rsidR="00347A95" w:rsidRDefault="00347A95" w:rsidP="00347A95">
      <w:r>
        <w:t>Messersmith, A. (2015). Preparing Students for 21st Century Teamwork: Effective Collaboration in the Online Group Communication Course. Communication Teacher, 29(4), pp</w:t>
      </w:r>
      <w:r w:rsidR="00F91EED">
        <w:t>, UK</w:t>
      </w:r>
      <w:r>
        <w:t>.219-226.</w:t>
      </w:r>
    </w:p>
    <w:p w:rsidR="00347A95" w:rsidRDefault="00347A95" w:rsidP="00347A95">
      <w:r>
        <w:t>Robbins, S., Judge, T., Millett, B. and Boyle, M. (2017). Organisational behaviour. Melbourne: Pearson Australia.</w:t>
      </w:r>
    </w:p>
    <w:p w:rsidR="00347A95" w:rsidRDefault="00347A95" w:rsidP="00347A95">
      <w:r>
        <w:t>Thill, J. and Bovée, C. (2017). Excellence in Business Communication. Boston: Pearson.</w:t>
      </w:r>
    </w:p>
    <w:p w:rsidR="003360A3" w:rsidRPr="000F2E91" w:rsidRDefault="00347A95" w:rsidP="000F2E91">
      <w:r>
        <w:t>Zentner, A. (2016). Communication Skill Development: An Antecedent to Leadership Effectiveness. SSRN Electronic Journal.</w:t>
      </w:r>
    </w:p>
    <w:sectPr w:rsidR="003360A3" w:rsidRPr="000F2E91">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2B5A" w:rsidRDefault="00E42B5A">
      <w:pPr>
        <w:spacing w:after="0" w:line="240" w:lineRule="auto"/>
      </w:pPr>
      <w:r>
        <w:separator/>
      </w:r>
    </w:p>
  </w:endnote>
  <w:endnote w:type="continuationSeparator" w:id="0">
    <w:p w:rsidR="00E42B5A" w:rsidRDefault="00E42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737940"/>
      <w:docPartObj>
        <w:docPartGallery w:val="Page Numbers (Bottom of Page)"/>
        <w:docPartUnique/>
      </w:docPartObj>
    </w:sdtPr>
    <w:sdtEndPr>
      <w:rPr>
        <w:color w:val="7F7F7F" w:themeColor="background1" w:themeShade="7F"/>
        <w:spacing w:val="60"/>
      </w:rPr>
    </w:sdtEndPr>
    <w:sdtContent>
      <w:p w:rsidR="006E0CF2" w:rsidRDefault="006E0CF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05242" w:rsidRPr="00F05242">
          <w:rPr>
            <w:b/>
            <w:bCs/>
            <w:noProof/>
          </w:rPr>
          <w:t>4</w:t>
        </w:r>
        <w:r>
          <w:rPr>
            <w:b/>
            <w:bCs/>
            <w:noProof/>
          </w:rPr>
          <w:fldChar w:fldCharType="end"/>
        </w:r>
        <w:r>
          <w:rPr>
            <w:b/>
            <w:bCs/>
          </w:rPr>
          <w:t xml:space="preserve"> | </w:t>
        </w:r>
        <w:r>
          <w:rPr>
            <w:color w:val="7F7F7F" w:themeColor="background1" w:themeShade="7F"/>
            <w:spacing w:val="60"/>
          </w:rPr>
          <w:t>Page</w:t>
        </w:r>
      </w:p>
    </w:sdtContent>
  </w:sdt>
  <w:p w:rsidR="000F2E91" w:rsidRDefault="000F2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2B5A" w:rsidRDefault="00E42B5A">
      <w:pPr>
        <w:spacing w:after="0" w:line="240" w:lineRule="auto"/>
      </w:pPr>
      <w:r>
        <w:separator/>
      </w:r>
    </w:p>
  </w:footnote>
  <w:footnote w:type="continuationSeparator" w:id="0">
    <w:p w:rsidR="00E42B5A" w:rsidRDefault="00E42B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3234FB"/>
    <w:multiLevelType w:val="hybridMultilevel"/>
    <w:tmpl w:val="6250332A"/>
    <w:lvl w:ilvl="0" w:tplc="2EF0F7C2">
      <w:start w:val="1"/>
      <w:numFmt w:val="bullet"/>
      <w:lvlText w:val=""/>
      <w:lvlJc w:val="left"/>
      <w:pPr>
        <w:ind w:left="720" w:hanging="360"/>
      </w:pPr>
      <w:rPr>
        <w:rFonts w:ascii="Symbol" w:hAnsi="Symbol" w:hint="default"/>
      </w:rPr>
    </w:lvl>
    <w:lvl w:ilvl="1" w:tplc="8C04E02A" w:tentative="1">
      <w:start w:val="1"/>
      <w:numFmt w:val="bullet"/>
      <w:lvlText w:val="o"/>
      <w:lvlJc w:val="left"/>
      <w:pPr>
        <w:ind w:left="1440" w:hanging="360"/>
      </w:pPr>
      <w:rPr>
        <w:rFonts w:ascii="Courier New" w:hAnsi="Courier New" w:cs="Courier New" w:hint="default"/>
      </w:rPr>
    </w:lvl>
    <w:lvl w:ilvl="2" w:tplc="562096B0" w:tentative="1">
      <w:start w:val="1"/>
      <w:numFmt w:val="bullet"/>
      <w:lvlText w:val=""/>
      <w:lvlJc w:val="left"/>
      <w:pPr>
        <w:ind w:left="2160" w:hanging="360"/>
      </w:pPr>
      <w:rPr>
        <w:rFonts w:ascii="Wingdings" w:hAnsi="Wingdings" w:hint="default"/>
      </w:rPr>
    </w:lvl>
    <w:lvl w:ilvl="3" w:tplc="8B6A00FC" w:tentative="1">
      <w:start w:val="1"/>
      <w:numFmt w:val="bullet"/>
      <w:lvlText w:val=""/>
      <w:lvlJc w:val="left"/>
      <w:pPr>
        <w:ind w:left="2880" w:hanging="360"/>
      </w:pPr>
      <w:rPr>
        <w:rFonts w:ascii="Symbol" w:hAnsi="Symbol" w:hint="default"/>
      </w:rPr>
    </w:lvl>
    <w:lvl w:ilvl="4" w:tplc="05D88178" w:tentative="1">
      <w:start w:val="1"/>
      <w:numFmt w:val="bullet"/>
      <w:lvlText w:val="o"/>
      <w:lvlJc w:val="left"/>
      <w:pPr>
        <w:ind w:left="3600" w:hanging="360"/>
      </w:pPr>
      <w:rPr>
        <w:rFonts w:ascii="Courier New" w:hAnsi="Courier New" w:cs="Courier New" w:hint="default"/>
      </w:rPr>
    </w:lvl>
    <w:lvl w:ilvl="5" w:tplc="3B4EABBC" w:tentative="1">
      <w:start w:val="1"/>
      <w:numFmt w:val="bullet"/>
      <w:lvlText w:val=""/>
      <w:lvlJc w:val="left"/>
      <w:pPr>
        <w:ind w:left="4320" w:hanging="360"/>
      </w:pPr>
      <w:rPr>
        <w:rFonts w:ascii="Wingdings" w:hAnsi="Wingdings" w:hint="default"/>
      </w:rPr>
    </w:lvl>
    <w:lvl w:ilvl="6" w:tplc="D4B6CE6A" w:tentative="1">
      <w:start w:val="1"/>
      <w:numFmt w:val="bullet"/>
      <w:lvlText w:val=""/>
      <w:lvlJc w:val="left"/>
      <w:pPr>
        <w:ind w:left="5040" w:hanging="360"/>
      </w:pPr>
      <w:rPr>
        <w:rFonts w:ascii="Symbol" w:hAnsi="Symbol" w:hint="default"/>
      </w:rPr>
    </w:lvl>
    <w:lvl w:ilvl="7" w:tplc="6890CC82" w:tentative="1">
      <w:start w:val="1"/>
      <w:numFmt w:val="bullet"/>
      <w:lvlText w:val="o"/>
      <w:lvlJc w:val="left"/>
      <w:pPr>
        <w:ind w:left="5760" w:hanging="360"/>
      </w:pPr>
      <w:rPr>
        <w:rFonts w:ascii="Courier New" w:hAnsi="Courier New" w:cs="Courier New" w:hint="default"/>
      </w:rPr>
    </w:lvl>
    <w:lvl w:ilvl="8" w:tplc="1B82A4FE" w:tentative="1">
      <w:start w:val="1"/>
      <w:numFmt w:val="bullet"/>
      <w:lvlText w:val=""/>
      <w:lvlJc w:val="left"/>
      <w:pPr>
        <w:ind w:left="6480" w:hanging="360"/>
      </w:pPr>
      <w:rPr>
        <w:rFonts w:ascii="Wingdings" w:hAnsi="Wingdings" w:hint="default"/>
      </w:rPr>
    </w:lvl>
  </w:abstractNum>
  <w:abstractNum w:abstractNumId="1" w15:restartNumberingAfterBreak="0">
    <w:nsid w:val="45D37749"/>
    <w:multiLevelType w:val="hybridMultilevel"/>
    <w:tmpl w:val="0D582DFA"/>
    <w:lvl w:ilvl="0" w:tplc="5A3AFCF2">
      <w:start w:val="1"/>
      <w:numFmt w:val="decimal"/>
      <w:lvlText w:val="%1."/>
      <w:lvlJc w:val="left"/>
      <w:pPr>
        <w:ind w:left="720" w:hanging="360"/>
      </w:pPr>
      <w:rPr>
        <w:rFonts w:hint="default"/>
      </w:rPr>
    </w:lvl>
    <w:lvl w:ilvl="1" w:tplc="632C219C" w:tentative="1">
      <w:start w:val="1"/>
      <w:numFmt w:val="bullet"/>
      <w:lvlText w:val="o"/>
      <w:lvlJc w:val="left"/>
      <w:pPr>
        <w:ind w:left="1440" w:hanging="360"/>
      </w:pPr>
      <w:rPr>
        <w:rFonts w:ascii="Courier New" w:hAnsi="Courier New" w:cs="Courier New" w:hint="default"/>
      </w:rPr>
    </w:lvl>
    <w:lvl w:ilvl="2" w:tplc="A7FE4D14" w:tentative="1">
      <w:start w:val="1"/>
      <w:numFmt w:val="bullet"/>
      <w:lvlText w:val=""/>
      <w:lvlJc w:val="left"/>
      <w:pPr>
        <w:ind w:left="2160" w:hanging="360"/>
      </w:pPr>
      <w:rPr>
        <w:rFonts w:ascii="Wingdings" w:hAnsi="Wingdings" w:hint="default"/>
      </w:rPr>
    </w:lvl>
    <w:lvl w:ilvl="3" w:tplc="9204440C" w:tentative="1">
      <w:start w:val="1"/>
      <w:numFmt w:val="bullet"/>
      <w:lvlText w:val=""/>
      <w:lvlJc w:val="left"/>
      <w:pPr>
        <w:ind w:left="2880" w:hanging="360"/>
      </w:pPr>
      <w:rPr>
        <w:rFonts w:ascii="Symbol" w:hAnsi="Symbol" w:hint="default"/>
      </w:rPr>
    </w:lvl>
    <w:lvl w:ilvl="4" w:tplc="DE80645A" w:tentative="1">
      <w:start w:val="1"/>
      <w:numFmt w:val="bullet"/>
      <w:lvlText w:val="o"/>
      <w:lvlJc w:val="left"/>
      <w:pPr>
        <w:ind w:left="3600" w:hanging="360"/>
      </w:pPr>
      <w:rPr>
        <w:rFonts w:ascii="Courier New" w:hAnsi="Courier New" w:cs="Courier New" w:hint="default"/>
      </w:rPr>
    </w:lvl>
    <w:lvl w:ilvl="5" w:tplc="52F623B4" w:tentative="1">
      <w:start w:val="1"/>
      <w:numFmt w:val="bullet"/>
      <w:lvlText w:val=""/>
      <w:lvlJc w:val="left"/>
      <w:pPr>
        <w:ind w:left="4320" w:hanging="360"/>
      </w:pPr>
      <w:rPr>
        <w:rFonts w:ascii="Wingdings" w:hAnsi="Wingdings" w:hint="default"/>
      </w:rPr>
    </w:lvl>
    <w:lvl w:ilvl="6" w:tplc="3764517E" w:tentative="1">
      <w:start w:val="1"/>
      <w:numFmt w:val="bullet"/>
      <w:lvlText w:val=""/>
      <w:lvlJc w:val="left"/>
      <w:pPr>
        <w:ind w:left="5040" w:hanging="360"/>
      </w:pPr>
      <w:rPr>
        <w:rFonts w:ascii="Symbol" w:hAnsi="Symbol" w:hint="default"/>
      </w:rPr>
    </w:lvl>
    <w:lvl w:ilvl="7" w:tplc="B470D3D2" w:tentative="1">
      <w:start w:val="1"/>
      <w:numFmt w:val="bullet"/>
      <w:lvlText w:val="o"/>
      <w:lvlJc w:val="left"/>
      <w:pPr>
        <w:ind w:left="5760" w:hanging="360"/>
      </w:pPr>
      <w:rPr>
        <w:rFonts w:ascii="Courier New" w:hAnsi="Courier New" w:cs="Courier New" w:hint="default"/>
      </w:rPr>
    </w:lvl>
    <w:lvl w:ilvl="8" w:tplc="C570F0FC"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ADB"/>
    <w:rsid w:val="000035DE"/>
    <w:rsid w:val="00085FB1"/>
    <w:rsid w:val="00092075"/>
    <w:rsid w:val="000A2EC6"/>
    <w:rsid w:val="000C1971"/>
    <w:rsid w:val="000E4153"/>
    <w:rsid w:val="000F2E91"/>
    <w:rsid w:val="00146DA0"/>
    <w:rsid w:val="001B62A1"/>
    <w:rsid w:val="002753BC"/>
    <w:rsid w:val="002A799E"/>
    <w:rsid w:val="002F4E31"/>
    <w:rsid w:val="00303CBF"/>
    <w:rsid w:val="003058E4"/>
    <w:rsid w:val="003132F0"/>
    <w:rsid w:val="003140B9"/>
    <w:rsid w:val="00314714"/>
    <w:rsid w:val="0031623A"/>
    <w:rsid w:val="003360A3"/>
    <w:rsid w:val="00347A95"/>
    <w:rsid w:val="00374167"/>
    <w:rsid w:val="00376359"/>
    <w:rsid w:val="00386138"/>
    <w:rsid w:val="00386245"/>
    <w:rsid w:val="003A58B7"/>
    <w:rsid w:val="003B4642"/>
    <w:rsid w:val="003C76D5"/>
    <w:rsid w:val="003E325A"/>
    <w:rsid w:val="003E571A"/>
    <w:rsid w:val="003F281A"/>
    <w:rsid w:val="004201F4"/>
    <w:rsid w:val="00422D1E"/>
    <w:rsid w:val="00443814"/>
    <w:rsid w:val="004677C1"/>
    <w:rsid w:val="004917C0"/>
    <w:rsid w:val="00522F71"/>
    <w:rsid w:val="00524A7D"/>
    <w:rsid w:val="00543D96"/>
    <w:rsid w:val="00556291"/>
    <w:rsid w:val="00581556"/>
    <w:rsid w:val="005C7AA3"/>
    <w:rsid w:val="00600F3D"/>
    <w:rsid w:val="006473C8"/>
    <w:rsid w:val="006D6C6A"/>
    <w:rsid w:val="006E0CF2"/>
    <w:rsid w:val="00701BE2"/>
    <w:rsid w:val="007125DD"/>
    <w:rsid w:val="00782849"/>
    <w:rsid w:val="0079319F"/>
    <w:rsid w:val="00794AD2"/>
    <w:rsid w:val="007F029B"/>
    <w:rsid w:val="008106DF"/>
    <w:rsid w:val="00853AF7"/>
    <w:rsid w:val="008614EF"/>
    <w:rsid w:val="008D298C"/>
    <w:rsid w:val="009048EF"/>
    <w:rsid w:val="00967BA9"/>
    <w:rsid w:val="009A6ADB"/>
    <w:rsid w:val="009C559D"/>
    <w:rsid w:val="009D2837"/>
    <w:rsid w:val="00A13740"/>
    <w:rsid w:val="00A37BE2"/>
    <w:rsid w:val="00A450BC"/>
    <w:rsid w:val="00A71706"/>
    <w:rsid w:val="00AB24E3"/>
    <w:rsid w:val="00AD0DA7"/>
    <w:rsid w:val="00AF6C21"/>
    <w:rsid w:val="00B419A8"/>
    <w:rsid w:val="00B4373D"/>
    <w:rsid w:val="00B71303"/>
    <w:rsid w:val="00B94B39"/>
    <w:rsid w:val="00B9551A"/>
    <w:rsid w:val="00B97D8A"/>
    <w:rsid w:val="00C14849"/>
    <w:rsid w:val="00C4340A"/>
    <w:rsid w:val="00CA1B6C"/>
    <w:rsid w:val="00CA779C"/>
    <w:rsid w:val="00CB1514"/>
    <w:rsid w:val="00CC62AD"/>
    <w:rsid w:val="00CF114F"/>
    <w:rsid w:val="00D152E0"/>
    <w:rsid w:val="00D52A6E"/>
    <w:rsid w:val="00D76579"/>
    <w:rsid w:val="00D96BA9"/>
    <w:rsid w:val="00DB1991"/>
    <w:rsid w:val="00DC30DC"/>
    <w:rsid w:val="00E20794"/>
    <w:rsid w:val="00E359A2"/>
    <w:rsid w:val="00E42B5A"/>
    <w:rsid w:val="00E83B7A"/>
    <w:rsid w:val="00EB4B58"/>
    <w:rsid w:val="00ED54E6"/>
    <w:rsid w:val="00EE420B"/>
    <w:rsid w:val="00EE61F0"/>
    <w:rsid w:val="00EF1A47"/>
    <w:rsid w:val="00EF3E27"/>
    <w:rsid w:val="00EF5706"/>
    <w:rsid w:val="00F05242"/>
    <w:rsid w:val="00F4055E"/>
    <w:rsid w:val="00F52783"/>
    <w:rsid w:val="00F91EED"/>
    <w:rsid w:val="00FC70E3"/>
    <w:rsid w:val="00FD21AC"/>
    <w:rsid w:val="00FE1BDA"/>
    <w:rsid w:val="00FE4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18CFC"/>
  <w15:chartTrackingRefBased/>
  <w15:docId w15:val="{C51BA103-482D-4102-A357-FE4D363BB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6ADB"/>
    <w:pPr>
      <w:spacing w:line="360" w:lineRule="auto"/>
      <w:jc w:val="both"/>
    </w:pPr>
    <w:rPr>
      <w:rFonts w:ascii="Arial" w:hAnsi="Arial"/>
      <w:sz w:val="24"/>
    </w:rPr>
  </w:style>
  <w:style w:type="paragraph" w:styleId="Heading1">
    <w:name w:val="heading 1"/>
    <w:basedOn w:val="Normal"/>
    <w:next w:val="Normal"/>
    <w:link w:val="Heading1Char"/>
    <w:uiPriority w:val="9"/>
    <w:qFormat/>
    <w:rsid w:val="009A6AD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A6ADB"/>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ADB"/>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9A6ADB"/>
    <w:rPr>
      <w:rFonts w:ascii="Arial" w:eastAsiaTheme="majorEastAsia" w:hAnsi="Arial" w:cstheme="majorBidi"/>
      <w:b/>
      <w:color w:val="000000" w:themeColor="text1"/>
      <w:sz w:val="24"/>
      <w:szCs w:val="26"/>
    </w:rPr>
  </w:style>
  <w:style w:type="paragraph" w:styleId="Header">
    <w:name w:val="header"/>
    <w:basedOn w:val="Normal"/>
    <w:link w:val="HeaderChar"/>
    <w:uiPriority w:val="99"/>
    <w:unhideWhenUsed/>
    <w:rsid w:val="000F2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E91"/>
    <w:rPr>
      <w:rFonts w:ascii="Arial" w:hAnsi="Arial"/>
      <w:sz w:val="24"/>
    </w:rPr>
  </w:style>
  <w:style w:type="paragraph" w:styleId="Footer">
    <w:name w:val="footer"/>
    <w:basedOn w:val="Normal"/>
    <w:link w:val="FooterChar"/>
    <w:uiPriority w:val="99"/>
    <w:unhideWhenUsed/>
    <w:rsid w:val="000F2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E91"/>
    <w:rPr>
      <w:rFonts w:ascii="Arial" w:hAnsi="Arial"/>
      <w:sz w:val="24"/>
    </w:rPr>
  </w:style>
  <w:style w:type="paragraph" w:styleId="TOCHeading">
    <w:name w:val="TOC Heading"/>
    <w:basedOn w:val="Heading1"/>
    <w:next w:val="Normal"/>
    <w:uiPriority w:val="39"/>
    <w:unhideWhenUsed/>
    <w:qFormat/>
    <w:rsid w:val="000F2E9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F2E91"/>
    <w:pPr>
      <w:spacing w:after="100"/>
    </w:pPr>
  </w:style>
  <w:style w:type="character" w:styleId="Hyperlink">
    <w:name w:val="Hyperlink"/>
    <w:basedOn w:val="DefaultParagraphFont"/>
    <w:uiPriority w:val="99"/>
    <w:unhideWhenUsed/>
    <w:rsid w:val="000F2E91"/>
    <w:rPr>
      <w:color w:val="0563C1" w:themeColor="hyperlink"/>
      <w:u w:val="single"/>
    </w:rPr>
  </w:style>
  <w:style w:type="paragraph" w:styleId="ListParagraph">
    <w:name w:val="List Paragraph"/>
    <w:basedOn w:val="Normal"/>
    <w:uiPriority w:val="34"/>
    <w:qFormat/>
    <w:rsid w:val="00B94B39"/>
    <w:pPr>
      <w:ind w:left="720"/>
      <w:contextualSpacing/>
    </w:pPr>
  </w:style>
  <w:style w:type="paragraph" w:styleId="TOC2">
    <w:name w:val="toc 2"/>
    <w:basedOn w:val="Normal"/>
    <w:next w:val="Normal"/>
    <w:autoRedefine/>
    <w:uiPriority w:val="39"/>
    <w:unhideWhenUsed/>
    <w:rsid w:val="00443814"/>
    <w:pPr>
      <w:spacing w:after="100"/>
      <w:ind w:left="240"/>
    </w:p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0CE4A6-E3C7-4A52-8E3B-9DB8403A0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2761</Words>
  <Characters>15741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nahid hasan</dc:creator>
  <cp:lastModifiedBy>Mostafa Farah (1714818)</cp:lastModifiedBy>
  <cp:revision>2</cp:revision>
  <dcterms:created xsi:type="dcterms:W3CDTF">2018-08-28T13:16:00Z</dcterms:created>
  <dcterms:modified xsi:type="dcterms:W3CDTF">2018-08-28T13:16:00Z</dcterms:modified>
</cp:coreProperties>
</file>