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B16DC" w14:textId="4233E719" w:rsidR="006357F7" w:rsidRPr="00DC56F8" w:rsidRDefault="006357F7" w:rsidP="006357F7">
      <w:pPr>
        <w:rPr>
          <w:rFonts w:ascii="Arial" w:hAnsi="Arial" w:cs="Arial"/>
          <w:sz w:val="24"/>
          <w:szCs w:val="24"/>
        </w:rPr>
      </w:pPr>
      <w:r w:rsidRPr="00DC56F8">
        <w:rPr>
          <w:rFonts w:ascii="Arial" w:hAnsi="Arial" w:cs="Arial"/>
          <w:sz w:val="24"/>
          <w:szCs w:val="24"/>
        </w:rPr>
        <w:t>In the practice that will be discussed, the reader demonstrates</w:t>
      </w:r>
      <w:r w:rsidR="005B1872" w:rsidRPr="00DC56F8">
        <w:rPr>
          <w:rFonts w:ascii="Arial" w:hAnsi="Arial" w:cs="Arial"/>
          <w:sz w:val="24"/>
          <w:szCs w:val="24"/>
        </w:rPr>
        <w:t xml:space="preserve"> the</w:t>
      </w:r>
      <w:r w:rsidRPr="00DC56F8">
        <w:rPr>
          <w:rFonts w:ascii="Arial" w:hAnsi="Arial" w:cs="Arial"/>
          <w:sz w:val="24"/>
          <w:szCs w:val="24"/>
        </w:rPr>
        <w:t xml:space="preserve"> reading</w:t>
      </w:r>
      <w:r w:rsidR="003079F8" w:rsidRPr="00DC56F8">
        <w:rPr>
          <w:rFonts w:ascii="Arial" w:hAnsi="Arial" w:cs="Arial"/>
          <w:sz w:val="24"/>
          <w:szCs w:val="24"/>
        </w:rPr>
        <w:t xml:space="preserve"> of</w:t>
      </w:r>
      <w:r w:rsidRPr="00DC56F8">
        <w:rPr>
          <w:rFonts w:ascii="Arial" w:hAnsi="Arial" w:cs="Arial"/>
          <w:sz w:val="24"/>
          <w:szCs w:val="24"/>
        </w:rPr>
        <w:t xml:space="preserve"> a traditional story</w:t>
      </w:r>
      <w:r w:rsidR="003079F8" w:rsidRPr="00DC56F8">
        <w:rPr>
          <w:rFonts w:ascii="Arial" w:hAnsi="Arial" w:cs="Arial"/>
          <w:sz w:val="24"/>
          <w:szCs w:val="24"/>
        </w:rPr>
        <w:t>book</w:t>
      </w:r>
      <w:r w:rsidRPr="00DC56F8">
        <w:rPr>
          <w:rFonts w:ascii="Arial" w:hAnsi="Arial" w:cs="Arial"/>
          <w:sz w:val="24"/>
          <w:szCs w:val="24"/>
        </w:rPr>
        <w:t xml:space="preserve"> and a digital story</w:t>
      </w:r>
      <w:r w:rsidR="003079F8" w:rsidRPr="00DC56F8">
        <w:rPr>
          <w:rFonts w:ascii="Arial" w:hAnsi="Arial" w:cs="Arial"/>
          <w:sz w:val="24"/>
          <w:szCs w:val="24"/>
        </w:rPr>
        <w:t>book</w:t>
      </w:r>
      <w:r w:rsidRPr="00DC56F8">
        <w:rPr>
          <w:rFonts w:ascii="Arial" w:hAnsi="Arial" w:cs="Arial"/>
          <w:sz w:val="24"/>
          <w:szCs w:val="24"/>
        </w:rPr>
        <w:t xml:space="preserve"> to a</w:t>
      </w:r>
      <w:r w:rsidR="00ED2E30" w:rsidRPr="00DC56F8">
        <w:rPr>
          <w:rFonts w:ascii="Arial" w:hAnsi="Arial" w:cs="Arial"/>
          <w:sz w:val="24"/>
          <w:szCs w:val="24"/>
        </w:rPr>
        <w:t xml:space="preserve"> group of</w:t>
      </w:r>
      <w:r w:rsidRPr="00DC56F8">
        <w:rPr>
          <w:rFonts w:ascii="Arial" w:hAnsi="Arial" w:cs="Arial"/>
          <w:sz w:val="24"/>
          <w:szCs w:val="24"/>
        </w:rPr>
        <w:t xml:space="preserve"> </w:t>
      </w:r>
      <w:r w:rsidR="00A26632" w:rsidRPr="00DC56F8">
        <w:rPr>
          <w:rFonts w:ascii="Arial" w:hAnsi="Arial" w:cs="Arial"/>
          <w:sz w:val="24"/>
          <w:szCs w:val="24"/>
        </w:rPr>
        <w:t>nursery children, aged 3.</w:t>
      </w:r>
    </w:p>
    <w:p w14:paraId="48155C3B" w14:textId="081973D6" w:rsidR="0034666E" w:rsidRPr="00DC56F8" w:rsidRDefault="003079F8" w:rsidP="00234D4A">
      <w:pPr>
        <w:rPr>
          <w:rFonts w:ascii="Arial" w:hAnsi="Arial" w:cs="Arial"/>
          <w:sz w:val="24"/>
          <w:szCs w:val="24"/>
        </w:rPr>
      </w:pPr>
      <w:r w:rsidRPr="00DC56F8">
        <w:rPr>
          <w:rFonts w:ascii="Arial" w:hAnsi="Arial" w:cs="Arial"/>
          <w:sz w:val="24"/>
          <w:szCs w:val="24"/>
        </w:rPr>
        <w:t>To begin, w</w:t>
      </w:r>
      <w:r w:rsidR="00B93F17" w:rsidRPr="00DC56F8">
        <w:rPr>
          <w:rFonts w:ascii="Arial" w:hAnsi="Arial" w:cs="Arial"/>
          <w:sz w:val="24"/>
          <w:szCs w:val="24"/>
        </w:rPr>
        <w:t xml:space="preserve">hat is literacy?  </w:t>
      </w:r>
      <w:r w:rsidR="001E5208" w:rsidRPr="00DC56F8">
        <w:rPr>
          <w:rFonts w:ascii="Arial" w:hAnsi="Arial" w:cs="Arial"/>
          <w:sz w:val="24"/>
          <w:szCs w:val="24"/>
        </w:rPr>
        <w:t xml:space="preserve">Literacy and language </w:t>
      </w:r>
      <w:r w:rsidR="00BE7689" w:rsidRPr="00DC56F8">
        <w:rPr>
          <w:rFonts w:ascii="Arial" w:hAnsi="Arial" w:cs="Arial"/>
          <w:sz w:val="24"/>
          <w:szCs w:val="24"/>
        </w:rPr>
        <w:t>are</w:t>
      </w:r>
      <w:r w:rsidR="0096740C" w:rsidRPr="00DC56F8">
        <w:rPr>
          <w:rFonts w:ascii="Arial" w:hAnsi="Arial" w:cs="Arial"/>
          <w:sz w:val="24"/>
          <w:szCs w:val="24"/>
        </w:rPr>
        <w:t xml:space="preserve"> a person’s ability to speak, listen and write</w:t>
      </w:r>
      <w:r w:rsidR="001A59D4" w:rsidRPr="00DC56F8">
        <w:rPr>
          <w:rFonts w:ascii="Arial" w:hAnsi="Arial" w:cs="Arial"/>
          <w:sz w:val="24"/>
          <w:szCs w:val="24"/>
        </w:rPr>
        <w:t>,</w:t>
      </w:r>
      <w:r w:rsidR="0096740C" w:rsidRPr="00DC56F8">
        <w:rPr>
          <w:rFonts w:ascii="Arial" w:hAnsi="Arial" w:cs="Arial"/>
          <w:sz w:val="24"/>
          <w:szCs w:val="24"/>
        </w:rPr>
        <w:t xml:space="preserve"> enabl</w:t>
      </w:r>
      <w:r w:rsidR="00F87307" w:rsidRPr="00DC56F8">
        <w:rPr>
          <w:rFonts w:ascii="Arial" w:hAnsi="Arial" w:cs="Arial"/>
          <w:sz w:val="24"/>
          <w:szCs w:val="24"/>
        </w:rPr>
        <w:t>ing</w:t>
      </w:r>
      <w:r w:rsidR="0096740C" w:rsidRPr="00DC56F8">
        <w:rPr>
          <w:rFonts w:ascii="Arial" w:hAnsi="Arial" w:cs="Arial"/>
          <w:sz w:val="24"/>
          <w:szCs w:val="24"/>
        </w:rPr>
        <w:t xml:space="preserve"> them to </w:t>
      </w:r>
      <w:r w:rsidR="00F87307" w:rsidRPr="00DC56F8">
        <w:rPr>
          <w:rFonts w:ascii="Arial" w:hAnsi="Arial" w:cs="Arial"/>
          <w:sz w:val="24"/>
          <w:szCs w:val="24"/>
        </w:rPr>
        <w:t>communicate</w:t>
      </w:r>
      <w:r w:rsidR="0096740C" w:rsidRPr="00DC56F8">
        <w:rPr>
          <w:rFonts w:ascii="Arial" w:hAnsi="Arial" w:cs="Arial"/>
          <w:sz w:val="24"/>
          <w:szCs w:val="24"/>
        </w:rPr>
        <w:t xml:space="preserve"> </w:t>
      </w:r>
      <w:r w:rsidR="00A51D26" w:rsidRPr="00DC56F8">
        <w:rPr>
          <w:rFonts w:ascii="Arial" w:hAnsi="Arial" w:cs="Arial"/>
          <w:sz w:val="24"/>
          <w:szCs w:val="24"/>
        </w:rPr>
        <w:t xml:space="preserve">effectively </w:t>
      </w:r>
      <w:r w:rsidR="00CE316B" w:rsidRPr="00DC56F8">
        <w:rPr>
          <w:rFonts w:ascii="Arial" w:hAnsi="Arial" w:cs="Arial"/>
          <w:sz w:val="24"/>
          <w:szCs w:val="24"/>
        </w:rPr>
        <w:t>with</w:t>
      </w:r>
      <w:r w:rsidR="00A51D26" w:rsidRPr="00DC56F8">
        <w:rPr>
          <w:rFonts w:ascii="Arial" w:hAnsi="Arial" w:cs="Arial"/>
          <w:sz w:val="24"/>
          <w:szCs w:val="24"/>
        </w:rPr>
        <w:t xml:space="preserve"> the world around them (National Literacy Trust, </w:t>
      </w:r>
      <w:r w:rsidR="008446E3" w:rsidRPr="00DC56F8">
        <w:rPr>
          <w:rFonts w:ascii="Arial" w:hAnsi="Arial" w:cs="Arial"/>
          <w:sz w:val="24"/>
          <w:szCs w:val="24"/>
        </w:rPr>
        <w:t>no date)</w:t>
      </w:r>
      <w:r w:rsidR="002A3AB4" w:rsidRPr="00DC56F8">
        <w:rPr>
          <w:rFonts w:ascii="Arial" w:hAnsi="Arial" w:cs="Arial"/>
          <w:sz w:val="24"/>
          <w:szCs w:val="24"/>
        </w:rPr>
        <w:t xml:space="preserve">.  </w:t>
      </w:r>
      <w:r w:rsidR="00F87307" w:rsidRPr="00DC56F8">
        <w:rPr>
          <w:rFonts w:ascii="Arial" w:hAnsi="Arial" w:cs="Arial"/>
          <w:sz w:val="24"/>
          <w:szCs w:val="24"/>
        </w:rPr>
        <w:t>Bower</w:t>
      </w:r>
      <w:r w:rsidR="002A3AB4" w:rsidRPr="00DC56F8">
        <w:rPr>
          <w:rFonts w:ascii="Arial" w:hAnsi="Arial" w:cs="Arial"/>
          <w:sz w:val="24"/>
          <w:szCs w:val="24"/>
        </w:rPr>
        <w:t xml:space="preserve"> (</w:t>
      </w:r>
      <w:r w:rsidR="00F87307" w:rsidRPr="00DC56F8">
        <w:rPr>
          <w:rFonts w:ascii="Arial" w:hAnsi="Arial" w:cs="Arial"/>
          <w:sz w:val="24"/>
          <w:szCs w:val="24"/>
        </w:rPr>
        <w:t>2014</w:t>
      </w:r>
      <w:r w:rsidR="00C24D23" w:rsidRPr="00DC56F8">
        <w:rPr>
          <w:rFonts w:ascii="Arial" w:hAnsi="Arial" w:cs="Arial"/>
          <w:sz w:val="24"/>
          <w:szCs w:val="24"/>
        </w:rPr>
        <w:t xml:space="preserve">: </w:t>
      </w:r>
      <w:r w:rsidR="00F87307" w:rsidRPr="00DC56F8">
        <w:rPr>
          <w:rFonts w:ascii="Arial" w:hAnsi="Arial" w:cs="Arial"/>
          <w:sz w:val="24"/>
          <w:szCs w:val="24"/>
        </w:rPr>
        <w:t>xii)</w:t>
      </w:r>
      <w:r w:rsidR="00461EFF" w:rsidRPr="00DC56F8">
        <w:rPr>
          <w:rFonts w:ascii="Arial" w:hAnsi="Arial" w:cs="Arial"/>
          <w:sz w:val="24"/>
          <w:szCs w:val="24"/>
        </w:rPr>
        <w:t xml:space="preserve"> similarly</w:t>
      </w:r>
      <w:r w:rsidR="00A31890" w:rsidRPr="00DC56F8">
        <w:rPr>
          <w:rFonts w:ascii="Arial" w:hAnsi="Arial" w:cs="Arial"/>
          <w:sz w:val="24"/>
          <w:szCs w:val="24"/>
        </w:rPr>
        <w:t xml:space="preserve"> suggests</w:t>
      </w:r>
      <w:r w:rsidR="00F87307" w:rsidRPr="00DC56F8">
        <w:rPr>
          <w:rFonts w:ascii="Arial" w:hAnsi="Arial" w:cs="Arial"/>
          <w:sz w:val="24"/>
          <w:szCs w:val="24"/>
        </w:rPr>
        <w:t xml:space="preserve"> that e</w:t>
      </w:r>
      <w:r w:rsidR="00B42628" w:rsidRPr="00DC56F8">
        <w:rPr>
          <w:rFonts w:ascii="Arial" w:hAnsi="Arial" w:cs="Arial"/>
          <w:sz w:val="24"/>
          <w:szCs w:val="24"/>
        </w:rPr>
        <w:t>xcellent l</w:t>
      </w:r>
      <w:r w:rsidR="007C0704" w:rsidRPr="00DC56F8">
        <w:rPr>
          <w:rFonts w:ascii="Arial" w:hAnsi="Arial" w:cs="Arial"/>
          <w:sz w:val="24"/>
          <w:szCs w:val="24"/>
        </w:rPr>
        <w:t>iteracy ski</w:t>
      </w:r>
      <w:r w:rsidR="0081639C" w:rsidRPr="00DC56F8">
        <w:rPr>
          <w:rFonts w:ascii="Arial" w:hAnsi="Arial" w:cs="Arial"/>
          <w:sz w:val="24"/>
          <w:szCs w:val="24"/>
        </w:rPr>
        <w:t>ll</w:t>
      </w:r>
      <w:r w:rsidR="007C0704" w:rsidRPr="00DC56F8">
        <w:rPr>
          <w:rFonts w:ascii="Arial" w:hAnsi="Arial" w:cs="Arial"/>
          <w:sz w:val="24"/>
          <w:szCs w:val="24"/>
        </w:rPr>
        <w:t xml:space="preserve">s </w:t>
      </w:r>
      <w:r w:rsidR="00E97B63" w:rsidRPr="00DC56F8">
        <w:rPr>
          <w:rFonts w:ascii="Arial" w:hAnsi="Arial" w:cs="Arial"/>
          <w:sz w:val="24"/>
          <w:szCs w:val="24"/>
        </w:rPr>
        <w:t>can</w:t>
      </w:r>
      <w:r w:rsidR="00493738" w:rsidRPr="00DC56F8">
        <w:rPr>
          <w:rFonts w:ascii="Arial" w:hAnsi="Arial" w:cs="Arial"/>
          <w:sz w:val="24"/>
          <w:szCs w:val="24"/>
        </w:rPr>
        <w:t xml:space="preserve"> st</w:t>
      </w:r>
      <w:r w:rsidR="008C6F87" w:rsidRPr="00DC56F8">
        <w:rPr>
          <w:rFonts w:ascii="Arial" w:hAnsi="Arial" w:cs="Arial"/>
          <w:sz w:val="24"/>
          <w:szCs w:val="24"/>
        </w:rPr>
        <w:t>art</w:t>
      </w:r>
      <w:r w:rsidR="00493738" w:rsidRPr="00DC56F8">
        <w:rPr>
          <w:rFonts w:ascii="Arial" w:hAnsi="Arial" w:cs="Arial"/>
          <w:sz w:val="24"/>
          <w:szCs w:val="24"/>
        </w:rPr>
        <w:t xml:space="preserve"> a lifetime </w:t>
      </w:r>
      <w:r w:rsidR="008C6F87" w:rsidRPr="00DC56F8">
        <w:rPr>
          <w:rFonts w:ascii="Arial" w:hAnsi="Arial" w:cs="Arial"/>
          <w:sz w:val="24"/>
          <w:szCs w:val="24"/>
        </w:rPr>
        <w:t xml:space="preserve">of </w:t>
      </w:r>
      <w:r w:rsidR="00B42628" w:rsidRPr="00DC56F8">
        <w:rPr>
          <w:rFonts w:ascii="Arial" w:hAnsi="Arial" w:cs="Arial"/>
          <w:sz w:val="24"/>
          <w:szCs w:val="24"/>
        </w:rPr>
        <w:t>adventure for a child and</w:t>
      </w:r>
      <w:r w:rsidR="0081639C" w:rsidRPr="00DC56F8">
        <w:rPr>
          <w:rFonts w:ascii="Arial" w:hAnsi="Arial" w:cs="Arial"/>
          <w:sz w:val="24"/>
          <w:szCs w:val="24"/>
        </w:rPr>
        <w:t xml:space="preserve"> should be</w:t>
      </w:r>
      <w:r w:rsidR="00B86479" w:rsidRPr="00DC56F8">
        <w:rPr>
          <w:rFonts w:ascii="Arial" w:hAnsi="Arial" w:cs="Arial"/>
          <w:sz w:val="24"/>
          <w:szCs w:val="24"/>
        </w:rPr>
        <w:t xml:space="preserve"> developed and</w:t>
      </w:r>
      <w:r w:rsidR="0081639C" w:rsidRPr="00DC56F8">
        <w:rPr>
          <w:rFonts w:ascii="Arial" w:hAnsi="Arial" w:cs="Arial"/>
          <w:sz w:val="24"/>
          <w:szCs w:val="24"/>
        </w:rPr>
        <w:t xml:space="preserve"> nurtured to encourage them to explore</w:t>
      </w:r>
      <w:r w:rsidR="00C35A13" w:rsidRPr="00DC56F8">
        <w:rPr>
          <w:rFonts w:ascii="Arial" w:hAnsi="Arial" w:cs="Arial"/>
          <w:sz w:val="24"/>
          <w:szCs w:val="24"/>
        </w:rPr>
        <w:t xml:space="preserve"> and communicate with</w:t>
      </w:r>
      <w:r w:rsidR="0081639C" w:rsidRPr="00DC56F8">
        <w:rPr>
          <w:rFonts w:ascii="Arial" w:hAnsi="Arial" w:cs="Arial"/>
          <w:sz w:val="24"/>
          <w:szCs w:val="24"/>
        </w:rPr>
        <w:t xml:space="preserve"> the world around them</w:t>
      </w:r>
      <w:r w:rsidR="00C35A13" w:rsidRPr="00DC56F8">
        <w:rPr>
          <w:rFonts w:ascii="Arial" w:hAnsi="Arial" w:cs="Arial"/>
          <w:sz w:val="24"/>
          <w:szCs w:val="24"/>
        </w:rPr>
        <w:t>.</w:t>
      </w:r>
    </w:p>
    <w:p w14:paraId="32AE5B48" w14:textId="6450A6F2" w:rsidR="003E4658" w:rsidRPr="00DC56F8" w:rsidRDefault="0034666E" w:rsidP="00234D4A">
      <w:pPr>
        <w:rPr>
          <w:rFonts w:ascii="Arial" w:hAnsi="Arial" w:cs="Arial"/>
          <w:sz w:val="24"/>
          <w:szCs w:val="24"/>
        </w:rPr>
      </w:pPr>
      <w:r w:rsidRPr="00DC56F8">
        <w:rPr>
          <w:rFonts w:ascii="Arial" w:hAnsi="Arial" w:cs="Arial"/>
          <w:sz w:val="24"/>
          <w:szCs w:val="24"/>
        </w:rPr>
        <w:t>It has been demonstrated that a baby can distinguish between patterns and rhythms of different languages before birth (Creative Cloud Design, 2013) highlighting how important language development is to a child’s success in life (Visser-</w:t>
      </w:r>
      <w:proofErr w:type="spellStart"/>
      <w:r w:rsidRPr="00DC56F8">
        <w:rPr>
          <w:rFonts w:ascii="Arial" w:hAnsi="Arial" w:cs="Arial"/>
          <w:sz w:val="24"/>
          <w:szCs w:val="24"/>
        </w:rPr>
        <w:t>Bochane</w:t>
      </w:r>
      <w:proofErr w:type="spellEnd"/>
      <w:r w:rsidRPr="00DC56F8">
        <w:rPr>
          <w:rFonts w:ascii="Arial" w:hAnsi="Arial" w:cs="Arial"/>
          <w:sz w:val="24"/>
          <w:szCs w:val="24"/>
        </w:rPr>
        <w:t xml:space="preserve"> </w:t>
      </w:r>
      <w:r w:rsidRPr="00DC56F8">
        <w:rPr>
          <w:rFonts w:ascii="Arial" w:hAnsi="Arial" w:cs="Arial"/>
          <w:i/>
          <w:iCs/>
          <w:sz w:val="24"/>
          <w:szCs w:val="24"/>
        </w:rPr>
        <w:t>et al.</w:t>
      </w:r>
      <w:r w:rsidRPr="00DC56F8">
        <w:rPr>
          <w:rFonts w:ascii="Arial" w:hAnsi="Arial" w:cs="Arial"/>
          <w:sz w:val="24"/>
          <w:szCs w:val="24"/>
        </w:rPr>
        <w:t xml:space="preserve"> 2020)</w:t>
      </w:r>
      <w:r w:rsidR="00F7000D" w:rsidRPr="00DC56F8">
        <w:rPr>
          <w:rFonts w:ascii="Arial" w:hAnsi="Arial" w:cs="Arial"/>
          <w:sz w:val="24"/>
          <w:szCs w:val="24"/>
        </w:rPr>
        <w:t xml:space="preserve">.  The Communication Trust (2017) argues that good </w:t>
      </w:r>
      <w:r w:rsidR="00354B43" w:rsidRPr="00DC56F8">
        <w:rPr>
          <w:rFonts w:ascii="Arial" w:hAnsi="Arial" w:cs="Arial"/>
          <w:sz w:val="24"/>
          <w:szCs w:val="24"/>
        </w:rPr>
        <w:t>language skills, the ability to communicate verbally and written is crucial for social mobility</w:t>
      </w:r>
      <w:r w:rsidR="00F50A86" w:rsidRPr="00DC56F8">
        <w:rPr>
          <w:rFonts w:ascii="Arial" w:hAnsi="Arial" w:cs="Arial"/>
          <w:sz w:val="24"/>
          <w:szCs w:val="24"/>
        </w:rPr>
        <w:t xml:space="preserve"> (The Communication Trust, 2017)</w:t>
      </w:r>
      <w:r w:rsidR="00354B43" w:rsidRPr="00DC56F8">
        <w:rPr>
          <w:rFonts w:ascii="Arial" w:hAnsi="Arial" w:cs="Arial"/>
          <w:sz w:val="24"/>
          <w:szCs w:val="24"/>
        </w:rPr>
        <w:t>.</w:t>
      </w:r>
      <w:r w:rsidR="000934D5" w:rsidRPr="00DC56F8">
        <w:rPr>
          <w:rFonts w:ascii="Arial" w:hAnsi="Arial" w:cs="Arial"/>
          <w:sz w:val="24"/>
          <w:szCs w:val="24"/>
        </w:rPr>
        <w:t xml:space="preserve"> </w:t>
      </w:r>
      <w:r w:rsidR="00DE7C3D" w:rsidRPr="00DC56F8">
        <w:rPr>
          <w:rFonts w:ascii="Arial" w:hAnsi="Arial" w:cs="Arial"/>
          <w:sz w:val="24"/>
          <w:szCs w:val="24"/>
        </w:rPr>
        <w:t xml:space="preserve">  And, i</w:t>
      </w:r>
      <w:r w:rsidR="00D85C7E" w:rsidRPr="00DC56F8">
        <w:rPr>
          <w:rFonts w:ascii="Arial" w:hAnsi="Arial" w:cs="Arial"/>
          <w:sz w:val="24"/>
          <w:szCs w:val="24"/>
        </w:rPr>
        <w:t>n a world that is increasingly reliant on technology</w:t>
      </w:r>
      <w:r w:rsidR="00B72EAA" w:rsidRPr="00DC56F8">
        <w:rPr>
          <w:rFonts w:ascii="Arial" w:hAnsi="Arial" w:cs="Arial"/>
          <w:sz w:val="24"/>
          <w:szCs w:val="24"/>
        </w:rPr>
        <w:t xml:space="preserve">, </w:t>
      </w:r>
      <w:r w:rsidR="003E4658" w:rsidRPr="00DC56F8">
        <w:rPr>
          <w:rFonts w:ascii="Arial" w:hAnsi="Arial" w:cs="Arial"/>
          <w:sz w:val="24"/>
          <w:szCs w:val="24"/>
        </w:rPr>
        <w:t>Donaldson (2015) argues that digital literacy is as important as literacy and numeracy and should be supported across the curriculum.  The use of Information and Communication Technologies (ICT) within the early years has also increased in recent years with the UK Government spending over £2 billion on ICT kits and training for practitioners (Waller, 2013 :38) and</w:t>
      </w:r>
      <w:r w:rsidR="00B72EAA" w:rsidRPr="00DC56F8">
        <w:rPr>
          <w:rFonts w:ascii="Arial" w:hAnsi="Arial" w:cs="Arial"/>
          <w:sz w:val="24"/>
          <w:szCs w:val="24"/>
        </w:rPr>
        <w:t xml:space="preserve"> </w:t>
      </w:r>
      <w:r w:rsidR="00D5440D" w:rsidRPr="00DC56F8">
        <w:rPr>
          <w:rFonts w:ascii="Arial" w:hAnsi="Arial" w:cs="Arial"/>
          <w:sz w:val="24"/>
          <w:szCs w:val="24"/>
        </w:rPr>
        <w:t xml:space="preserve">the need for digital competence is highlighted </w:t>
      </w:r>
      <w:r w:rsidR="005C758A" w:rsidRPr="00DC56F8">
        <w:rPr>
          <w:rFonts w:ascii="Arial" w:hAnsi="Arial" w:cs="Arial"/>
          <w:sz w:val="24"/>
          <w:szCs w:val="24"/>
        </w:rPr>
        <w:t xml:space="preserve">as </w:t>
      </w:r>
      <w:r w:rsidR="00573163" w:rsidRPr="00DC56F8">
        <w:rPr>
          <w:rFonts w:ascii="Arial" w:hAnsi="Arial" w:cs="Arial"/>
          <w:sz w:val="24"/>
          <w:szCs w:val="24"/>
        </w:rPr>
        <w:t>part of a cross curricular approach to developing</w:t>
      </w:r>
      <w:r w:rsidR="003E4658" w:rsidRPr="00DC56F8">
        <w:rPr>
          <w:rFonts w:ascii="Arial" w:hAnsi="Arial" w:cs="Arial"/>
          <w:sz w:val="24"/>
          <w:szCs w:val="24"/>
        </w:rPr>
        <w:t xml:space="preserve"> </w:t>
      </w:r>
      <w:r w:rsidR="00537E02" w:rsidRPr="00DC56F8">
        <w:rPr>
          <w:rFonts w:ascii="Arial" w:hAnsi="Arial" w:cs="Arial"/>
          <w:sz w:val="24"/>
          <w:szCs w:val="24"/>
        </w:rPr>
        <w:t xml:space="preserve">the skills and confidence needed for children </w:t>
      </w:r>
      <w:r w:rsidR="00E753D4" w:rsidRPr="00DC56F8">
        <w:rPr>
          <w:rFonts w:ascii="Arial" w:hAnsi="Arial" w:cs="Arial"/>
          <w:sz w:val="24"/>
          <w:szCs w:val="24"/>
        </w:rPr>
        <w:t xml:space="preserve">to become capable, creative and critical users of </w:t>
      </w:r>
      <w:r w:rsidR="002502A8" w:rsidRPr="00DC56F8">
        <w:rPr>
          <w:rFonts w:ascii="Arial" w:hAnsi="Arial" w:cs="Arial"/>
          <w:sz w:val="24"/>
          <w:szCs w:val="24"/>
        </w:rPr>
        <w:t>technologies (Welsh Government</w:t>
      </w:r>
      <w:r w:rsidR="001C2B3D" w:rsidRPr="00DC56F8">
        <w:rPr>
          <w:rFonts w:ascii="Arial" w:hAnsi="Arial" w:cs="Arial"/>
          <w:sz w:val="24"/>
          <w:szCs w:val="24"/>
        </w:rPr>
        <w:t xml:space="preserve"> a</w:t>
      </w:r>
      <w:r w:rsidR="002502A8" w:rsidRPr="00DC56F8">
        <w:rPr>
          <w:rFonts w:ascii="Arial" w:hAnsi="Arial" w:cs="Arial"/>
          <w:sz w:val="24"/>
          <w:szCs w:val="24"/>
        </w:rPr>
        <w:t xml:space="preserve">, </w:t>
      </w:r>
      <w:r w:rsidR="00834EE4" w:rsidRPr="00DC56F8">
        <w:rPr>
          <w:rFonts w:ascii="Arial" w:hAnsi="Arial" w:cs="Arial"/>
          <w:sz w:val="24"/>
          <w:szCs w:val="24"/>
        </w:rPr>
        <w:t>2022).</w:t>
      </w:r>
    </w:p>
    <w:p w14:paraId="22ABB3A0" w14:textId="0821E411" w:rsidR="002F21E4" w:rsidRPr="00DC56F8" w:rsidRDefault="002F21E4" w:rsidP="002F21E4">
      <w:pPr>
        <w:rPr>
          <w:rFonts w:ascii="Arial" w:hAnsi="Arial" w:cs="Arial"/>
          <w:sz w:val="24"/>
          <w:szCs w:val="24"/>
        </w:rPr>
      </w:pPr>
      <w:r w:rsidRPr="00DC56F8">
        <w:rPr>
          <w:rFonts w:ascii="Arial" w:hAnsi="Arial" w:cs="Arial"/>
          <w:sz w:val="24"/>
          <w:szCs w:val="24"/>
        </w:rPr>
        <w:t>The New curriculum in Wales has six areas of learning and experience, one of which is languages, literacy and communication (Welsh Government, no date) covering the importance of languages in learning a sense of belonging through learning bilingually within settings and looking to the wider world.  An emphasis is placed on language as the key to effective communication and the use of literature to ignite and engage creativity (Welsh Government</w:t>
      </w:r>
      <w:r w:rsidR="00DE7C3D" w:rsidRPr="00DC56F8">
        <w:rPr>
          <w:rFonts w:ascii="Arial" w:hAnsi="Arial" w:cs="Arial"/>
          <w:sz w:val="24"/>
          <w:szCs w:val="24"/>
        </w:rPr>
        <w:t xml:space="preserve"> b</w:t>
      </w:r>
      <w:r w:rsidRPr="00DC56F8">
        <w:rPr>
          <w:rFonts w:ascii="Arial" w:hAnsi="Arial" w:cs="Arial"/>
          <w:sz w:val="24"/>
          <w:szCs w:val="24"/>
        </w:rPr>
        <w:t xml:space="preserve">, 2022). </w:t>
      </w:r>
      <w:r w:rsidR="00DE4476" w:rsidRPr="00DC56F8">
        <w:rPr>
          <w:rFonts w:ascii="Arial" w:hAnsi="Arial" w:cs="Arial"/>
          <w:sz w:val="24"/>
          <w:szCs w:val="24"/>
        </w:rPr>
        <w:t xml:space="preserve"> Reading aloud to children and sharing stories may help develop these literacy and language skills, developing listening and comprehension and allowing for shared time between caregivers and children to enrich and encourage reading and storytelling opportunities (</w:t>
      </w:r>
      <w:proofErr w:type="spellStart"/>
      <w:r w:rsidR="00DE4476" w:rsidRPr="00DC56F8">
        <w:rPr>
          <w:rFonts w:ascii="Arial" w:hAnsi="Arial" w:cs="Arial"/>
          <w:sz w:val="24"/>
          <w:szCs w:val="24"/>
        </w:rPr>
        <w:t>Merga</w:t>
      </w:r>
      <w:proofErr w:type="spellEnd"/>
      <w:r w:rsidR="00DE4476" w:rsidRPr="00DC56F8">
        <w:rPr>
          <w:rFonts w:ascii="Arial" w:hAnsi="Arial" w:cs="Arial"/>
          <w:sz w:val="24"/>
          <w:szCs w:val="24"/>
        </w:rPr>
        <w:t>, 2017 and Speaker, Taylor and Kamen, 2004</w:t>
      </w:r>
      <w:r w:rsidR="00B51912" w:rsidRPr="00DC56F8">
        <w:rPr>
          <w:rFonts w:ascii="Arial" w:hAnsi="Arial" w:cs="Arial"/>
          <w:sz w:val="24"/>
          <w:szCs w:val="24"/>
        </w:rPr>
        <w:t xml:space="preserve">, Welsh Government </w:t>
      </w:r>
      <w:r w:rsidR="00442B30" w:rsidRPr="00DC56F8">
        <w:rPr>
          <w:rFonts w:ascii="Arial" w:hAnsi="Arial" w:cs="Arial"/>
          <w:sz w:val="24"/>
          <w:szCs w:val="24"/>
        </w:rPr>
        <w:t>a, 2022</w:t>
      </w:r>
      <w:r w:rsidR="00DE4476" w:rsidRPr="00DC56F8">
        <w:rPr>
          <w:rFonts w:ascii="Arial" w:hAnsi="Arial" w:cs="Arial"/>
          <w:sz w:val="24"/>
          <w:szCs w:val="24"/>
        </w:rPr>
        <w:t>).</w:t>
      </w:r>
    </w:p>
    <w:p w14:paraId="29BC07C4" w14:textId="56D0A04D" w:rsidR="00357870" w:rsidRPr="00DC56F8" w:rsidRDefault="00DE4476" w:rsidP="00357870">
      <w:pPr>
        <w:rPr>
          <w:rFonts w:ascii="Arial" w:hAnsi="Arial" w:cs="Arial"/>
          <w:sz w:val="24"/>
          <w:szCs w:val="24"/>
        </w:rPr>
      </w:pPr>
      <w:r w:rsidRPr="00DC56F8">
        <w:rPr>
          <w:rFonts w:ascii="Arial" w:hAnsi="Arial" w:cs="Arial"/>
          <w:sz w:val="24"/>
          <w:szCs w:val="24"/>
        </w:rPr>
        <w:t>In the practice, t</w:t>
      </w:r>
      <w:r w:rsidR="002F21E4" w:rsidRPr="00DC56F8">
        <w:rPr>
          <w:rFonts w:ascii="Arial" w:hAnsi="Arial" w:cs="Arial"/>
          <w:sz w:val="24"/>
          <w:szCs w:val="24"/>
        </w:rPr>
        <w:t xml:space="preserve">he </w:t>
      </w:r>
      <w:r w:rsidR="0036274A" w:rsidRPr="00DC56F8">
        <w:rPr>
          <w:rFonts w:ascii="Arial" w:hAnsi="Arial" w:cs="Arial"/>
          <w:sz w:val="24"/>
          <w:szCs w:val="24"/>
        </w:rPr>
        <w:t>reader uses both</w:t>
      </w:r>
      <w:r w:rsidR="002F21E4" w:rsidRPr="00DC56F8">
        <w:rPr>
          <w:rFonts w:ascii="Arial" w:hAnsi="Arial" w:cs="Arial"/>
          <w:sz w:val="24"/>
          <w:szCs w:val="24"/>
        </w:rPr>
        <w:t xml:space="preserve"> English and Welsh spoken languages to</w:t>
      </w:r>
      <w:r w:rsidR="00403DF0" w:rsidRPr="00DC56F8">
        <w:rPr>
          <w:rFonts w:ascii="Arial" w:hAnsi="Arial" w:cs="Arial"/>
          <w:sz w:val="24"/>
          <w:szCs w:val="24"/>
        </w:rPr>
        <w:t xml:space="preserve"> further</w:t>
      </w:r>
      <w:r w:rsidR="002F21E4" w:rsidRPr="00DC56F8">
        <w:rPr>
          <w:rFonts w:ascii="Arial" w:hAnsi="Arial" w:cs="Arial"/>
          <w:sz w:val="24"/>
          <w:szCs w:val="24"/>
        </w:rPr>
        <w:t xml:space="preserve"> develop a sense of national identity (Welsh Government, 2017</w:t>
      </w:r>
      <w:r w:rsidR="00BE4559" w:rsidRPr="00DC56F8">
        <w:rPr>
          <w:rFonts w:ascii="Arial" w:hAnsi="Arial" w:cs="Arial"/>
          <w:sz w:val="24"/>
          <w:szCs w:val="24"/>
        </w:rPr>
        <w:t xml:space="preserve">: </w:t>
      </w:r>
      <w:r w:rsidR="002F21E4" w:rsidRPr="00DC56F8">
        <w:rPr>
          <w:rFonts w:ascii="Arial" w:hAnsi="Arial" w:cs="Arial"/>
          <w:sz w:val="24"/>
          <w:szCs w:val="24"/>
        </w:rPr>
        <w:t>2), this links with Maslow’s hierarchy of needs and creating a sense of belonging (Aubrey and Riley, 20</w:t>
      </w:r>
      <w:r w:rsidR="004867C9" w:rsidRPr="00DC56F8">
        <w:rPr>
          <w:rFonts w:ascii="Arial" w:hAnsi="Arial" w:cs="Arial"/>
          <w:sz w:val="24"/>
          <w:szCs w:val="24"/>
        </w:rPr>
        <w:t>21</w:t>
      </w:r>
      <w:r w:rsidR="00BE4559" w:rsidRPr="00DC56F8">
        <w:rPr>
          <w:rFonts w:ascii="Arial" w:hAnsi="Arial" w:cs="Arial"/>
          <w:sz w:val="24"/>
          <w:szCs w:val="24"/>
        </w:rPr>
        <w:t>:</w:t>
      </w:r>
      <w:r w:rsidR="000C6829" w:rsidRPr="00DC56F8">
        <w:rPr>
          <w:rFonts w:ascii="Arial" w:hAnsi="Arial" w:cs="Arial"/>
          <w:sz w:val="24"/>
          <w:szCs w:val="24"/>
        </w:rPr>
        <w:t xml:space="preserve"> </w:t>
      </w:r>
      <w:r w:rsidR="001621F2" w:rsidRPr="00DC56F8">
        <w:rPr>
          <w:rFonts w:ascii="Arial" w:hAnsi="Arial" w:cs="Arial"/>
          <w:sz w:val="24"/>
          <w:szCs w:val="24"/>
        </w:rPr>
        <w:t>14</w:t>
      </w:r>
      <w:r w:rsidR="002F21E4" w:rsidRPr="00DC56F8">
        <w:rPr>
          <w:rFonts w:ascii="Arial" w:hAnsi="Arial" w:cs="Arial"/>
          <w:sz w:val="24"/>
          <w:szCs w:val="24"/>
        </w:rPr>
        <w:t xml:space="preserve">) and is used in both the traditionally read and the digital story. </w:t>
      </w:r>
      <w:r w:rsidR="00210671" w:rsidRPr="00DC56F8">
        <w:rPr>
          <w:rFonts w:ascii="Arial" w:hAnsi="Arial" w:cs="Arial"/>
          <w:sz w:val="24"/>
          <w:szCs w:val="24"/>
        </w:rPr>
        <w:t xml:space="preserve"> </w:t>
      </w:r>
      <w:r w:rsidR="00357870" w:rsidRPr="00DC56F8">
        <w:rPr>
          <w:rFonts w:ascii="Arial" w:hAnsi="Arial" w:cs="Arial"/>
          <w:sz w:val="24"/>
          <w:szCs w:val="24"/>
        </w:rPr>
        <w:t xml:space="preserve">Chomsky suggests that humans are creative when learning languages and </w:t>
      </w:r>
      <w:r w:rsidR="00A617AE" w:rsidRPr="00DC56F8">
        <w:rPr>
          <w:rFonts w:ascii="Arial" w:hAnsi="Arial" w:cs="Arial"/>
          <w:sz w:val="24"/>
          <w:szCs w:val="24"/>
        </w:rPr>
        <w:t xml:space="preserve">can </w:t>
      </w:r>
      <w:r w:rsidR="00FA416D" w:rsidRPr="00DC56F8">
        <w:rPr>
          <w:rFonts w:ascii="Arial" w:hAnsi="Arial" w:cs="Arial"/>
          <w:sz w:val="24"/>
          <w:szCs w:val="24"/>
        </w:rPr>
        <w:t xml:space="preserve">create limitless sentences </w:t>
      </w:r>
      <w:r w:rsidR="009821A6" w:rsidRPr="00DC56F8">
        <w:rPr>
          <w:rFonts w:ascii="Arial" w:hAnsi="Arial" w:cs="Arial"/>
          <w:sz w:val="24"/>
          <w:szCs w:val="24"/>
        </w:rPr>
        <w:t>they may never have heard u</w:t>
      </w:r>
      <w:r w:rsidR="00D93E23" w:rsidRPr="00DC56F8">
        <w:rPr>
          <w:rFonts w:ascii="Arial" w:hAnsi="Arial" w:cs="Arial"/>
          <w:sz w:val="24"/>
          <w:szCs w:val="24"/>
        </w:rPr>
        <w:t>sing words that they will link together</w:t>
      </w:r>
      <w:r w:rsidR="00510D88" w:rsidRPr="00DC56F8">
        <w:rPr>
          <w:rFonts w:ascii="Arial" w:hAnsi="Arial" w:cs="Arial"/>
          <w:sz w:val="24"/>
          <w:szCs w:val="24"/>
        </w:rPr>
        <w:t xml:space="preserve"> (The Open University, 1973: </w:t>
      </w:r>
      <w:r w:rsidR="00863AC9" w:rsidRPr="00DC56F8">
        <w:rPr>
          <w:rFonts w:ascii="Arial" w:hAnsi="Arial" w:cs="Arial"/>
          <w:sz w:val="24"/>
          <w:szCs w:val="24"/>
        </w:rPr>
        <w:t>1</w:t>
      </w:r>
      <w:r w:rsidR="00F21055" w:rsidRPr="00DC56F8">
        <w:rPr>
          <w:rFonts w:ascii="Arial" w:hAnsi="Arial" w:cs="Arial"/>
          <w:sz w:val="24"/>
          <w:szCs w:val="24"/>
        </w:rPr>
        <w:t>0</w:t>
      </w:r>
      <w:r w:rsidR="00510D88" w:rsidRPr="00DC56F8">
        <w:rPr>
          <w:rFonts w:ascii="Arial" w:hAnsi="Arial" w:cs="Arial"/>
          <w:sz w:val="24"/>
          <w:szCs w:val="24"/>
        </w:rPr>
        <w:t>)</w:t>
      </w:r>
      <w:r w:rsidR="009821A6" w:rsidRPr="00DC56F8">
        <w:rPr>
          <w:rFonts w:ascii="Arial" w:hAnsi="Arial" w:cs="Arial"/>
          <w:sz w:val="24"/>
          <w:szCs w:val="24"/>
        </w:rPr>
        <w:t>,</w:t>
      </w:r>
      <w:r w:rsidR="001E603B" w:rsidRPr="00DC56F8">
        <w:rPr>
          <w:rFonts w:ascii="Arial" w:hAnsi="Arial" w:cs="Arial"/>
          <w:sz w:val="24"/>
          <w:szCs w:val="24"/>
        </w:rPr>
        <w:t xml:space="preserve"> for example, the children discuss their Halloween costumes using sentences they may never have heard before but are able to assimilate sentences using their vocabulary</w:t>
      </w:r>
      <w:r w:rsidR="00486D9B" w:rsidRPr="00DC56F8">
        <w:rPr>
          <w:rFonts w:ascii="Arial" w:hAnsi="Arial" w:cs="Arial"/>
          <w:sz w:val="24"/>
          <w:szCs w:val="24"/>
        </w:rPr>
        <w:t xml:space="preserve"> bank</w:t>
      </w:r>
      <w:r w:rsidR="001E603B" w:rsidRPr="00DC56F8">
        <w:rPr>
          <w:rFonts w:ascii="Arial" w:hAnsi="Arial" w:cs="Arial"/>
          <w:sz w:val="24"/>
          <w:szCs w:val="24"/>
        </w:rPr>
        <w:t>.</w:t>
      </w:r>
      <w:r w:rsidR="009821A6" w:rsidRPr="00DC56F8">
        <w:rPr>
          <w:rFonts w:ascii="Arial" w:hAnsi="Arial" w:cs="Arial"/>
          <w:sz w:val="24"/>
          <w:szCs w:val="24"/>
        </w:rPr>
        <w:t xml:space="preserve"> </w:t>
      </w:r>
      <w:r w:rsidR="001E603B" w:rsidRPr="00DC56F8">
        <w:rPr>
          <w:rFonts w:ascii="Arial" w:hAnsi="Arial" w:cs="Arial"/>
          <w:sz w:val="24"/>
          <w:szCs w:val="24"/>
        </w:rPr>
        <w:t xml:space="preserve"> H</w:t>
      </w:r>
      <w:r w:rsidR="009821A6" w:rsidRPr="00DC56F8">
        <w:rPr>
          <w:rFonts w:ascii="Arial" w:hAnsi="Arial" w:cs="Arial"/>
          <w:sz w:val="24"/>
          <w:szCs w:val="24"/>
        </w:rPr>
        <w:t>owever, Skinner argue</w:t>
      </w:r>
      <w:r w:rsidR="001E603B" w:rsidRPr="00DC56F8">
        <w:rPr>
          <w:rFonts w:ascii="Arial" w:hAnsi="Arial" w:cs="Arial"/>
          <w:sz w:val="24"/>
          <w:szCs w:val="24"/>
        </w:rPr>
        <w:t>s</w:t>
      </w:r>
      <w:r w:rsidR="009821A6" w:rsidRPr="00DC56F8">
        <w:rPr>
          <w:rFonts w:ascii="Arial" w:hAnsi="Arial" w:cs="Arial"/>
          <w:sz w:val="24"/>
          <w:szCs w:val="24"/>
        </w:rPr>
        <w:t xml:space="preserve"> that language can be learnt through observation, like any other human behaviour</w:t>
      </w:r>
      <w:r w:rsidR="00696A60" w:rsidRPr="00DC56F8">
        <w:rPr>
          <w:rFonts w:ascii="Arial" w:hAnsi="Arial" w:cs="Arial"/>
          <w:sz w:val="24"/>
          <w:szCs w:val="24"/>
        </w:rPr>
        <w:t xml:space="preserve"> (The Open University</w:t>
      </w:r>
      <w:r w:rsidR="00732368" w:rsidRPr="00DC56F8">
        <w:rPr>
          <w:rFonts w:ascii="Arial" w:hAnsi="Arial" w:cs="Arial"/>
          <w:sz w:val="24"/>
          <w:szCs w:val="24"/>
        </w:rPr>
        <w:t>, 1973:</w:t>
      </w:r>
      <w:r w:rsidR="00F21055" w:rsidRPr="00DC56F8">
        <w:rPr>
          <w:rFonts w:ascii="Arial" w:hAnsi="Arial" w:cs="Arial"/>
          <w:sz w:val="24"/>
          <w:szCs w:val="24"/>
        </w:rPr>
        <w:t>11)</w:t>
      </w:r>
      <w:r w:rsidR="00486D9B" w:rsidRPr="00DC56F8">
        <w:rPr>
          <w:rFonts w:ascii="Arial" w:hAnsi="Arial" w:cs="Arial"/>
          <w:sz w:val="24"/>
          <w:szCs w:val="24"/>
        </w:rPr>
        <w:t>, for example,</w:t>
      </w:r>
      <w:r w:rsidR="002B03E1" w:rsidRPr="00DC56F8">
        <w:rPr>
          <w:rFonts w:ascii="Arial" w:hAnsi="Arial" w:cs="Arial"/>
          <w:sz w:val="24"/>
          <w:szCs w:val="24"/>
        </w:rPr>
        <w:t xml:space="preserve"> the repeated use of the magic word </w:t>
      </w:r>
      <w:r w:rsidR="0021733F" w:rsidRPr="00DC56F8">
        <w:rPr>
          <w:rFonts w:ascii="Arial" w:hAnsi="Arial" w:cs="Arial"/>
          <w:sz w:val="24"/>
          <w:szCs w:val="24"/>
        </w:rPr>
        <w:t xml:space="preserve">that the </w:t>
      </w:r>
      <w:r w:rsidR="0021733F" w:rsidRPr="00DC56F8">
        <w:rPr>
          <w:rFonts w:ascii="Arial" w:hAnsi="Arial" w:cs="Arial"/>
          <w:sz w:val="24"/>
          <w:szCs w:val="24"/>
        </w:rPr>
        <w:lastRenderedPageBreak/>
        <w:t>children then imitate</w:t>
      </w:r>
      <w:r w:rsidR="00510D88" w:rsidRPr="00DC56F8">
        <w:rPr>
          <w:rFonts w:ascii="Arial" w:hAnsi="Arial" w:cs="Arial"/>
          <w:sz w:val="24"/>
          <w:szCs w:val="24"/>
        </w:rPr>
        <w:t>.</w:t>
      </w:r>
      <w:r w:rsidR="00C74DE5" w:rsidRPr="00DC56F8">
        <w:rPr>
          <w:rFonts w:ascii="Arial" w:hAnsi="Arial" w:cs="Arial"/>
          <w:sz w:val="24"/>
          <w:szCs w:val="24"/>
        </w:rPr>
        <w:t xml:space="preserve">  Similarly, </w:t>
      </w:r>
      <w:proofErr w:type="spellStart"/>
      <w:r w:rsidR="00C74DE5" w:rsidRPr="00DC56F8">
        <w:rPr>
          <w:rFonts w:ascii="Arial" w:hAnsi="Arial" w:cs="Arial"/>
          <w:sz w:val="24"/>
          <w:szCs w:val="24"/>
        </w:rPr>
        <w:t>Prosic-Santovac</w:t>
      </w:r>
      <w:proofErr w:type="spellEnd"/>
      <w:r w:rsidR="00C74DE5" w:rsidRPr="00DC56F8">
        <w:rPr>
          <w:rFonts w:ascii="Arial" w:hAnsi="Arial" w:cs="Arial"/>
          <w:sz w:val="24"/>
          <w:szCs w:val="24"/>
        </w:rPr>
        <w:t xml:space="preserve"> (2015) suggests that repetition can be used to develop a child’s understanding of a word and increases their range of vocabulary, for example, the repeated use of colours, the magic word and the description of items around the home.</w:t>
      </w:r>
      <w:r w:rsidR="000A621C" w:rsidRPr="00DC56F8">
        <w:rPr>
          <w:rFonts w:ascii="Arial" w:hAnsi="Arial" w:cs="Arial"/>
          <w:sz w:val="24"/>
          <w:szCs w:val="24"/>
        </w:rPr>
        <w:t xml:space="preserve">  V</w:t>
      </w:r>
      <w:r w:rsidR="00E608E9" w:rsidRPr="00DC56F8">
        <w:rPr>
          <w:rFonts w:ascii="Arial" w:hAnsi="Arial" w:cs="Arial"/>
          <w:sz w:val="24"/>
          <w:szCs w:val="24"/>
        </w:rPr>
        <w:t>ygotsky’s theory on enculturation</w:t>
      </w:r>
      <w:r w:rsidR="002A2F97" w:rsidRPr="00DC56F8">
        <w:rPr>
          <w:rFonts w:ascii="Arial" w:hAnsi="Arial" w:cs="Arial"/>
          <w:sz w:val="24"/>
          <w:szCs w:val="24"/>
        </w:rPr>
        <w:t xml:space="preserve"> also</w:t>
      </w:r>
      <w:r w:rsidR="00E608E9" w:rsidRPr="00DC56F8">
        <w:rPr>
          <w:rFonts w:ascii="Arial" w:hAnsi="Arial" w:cs="Arial"/>
          <w:sz w:val="24"/>
          <w:szCs w:val="24"/>
        </w:rPr>
        <w:t xml:space="preserve"> suggests that</w:t>
      </w:r>
      <w:r w:rsidR="00852980" w:rsidRPr="00DC56F8">
        <w:rPr>
          <w:rFonts w:ascii="Arial" w:hAnsi="Arial" w:cs="Arial"/>
          <w:sz w:val="24"/>
          <w:szCs w:val="24"/>
        </w:rPr>
        <w:t xml:space="preserve"> how</w:t>
      </w:r>
      <w:r w:rsidR="00E608E9" w:rsidRPr="00DC56F8">
        <w:rPr>
          <w:rFonts w:ascii="Arial" w:hAnsi="Arial" w:cs="Arial"/>
          <w:sz w:val="24"/>
          <w:szCs w:val="24"/>
        </w:rPr>
        <w:t xml:space="preserve"> a person’s language develops</w:t>
      </w:r>
      <w:r w:rsidR="00852980" w:rsidRPr="00DC56F8">
        <w:rPr>
          <w:rFonts w:ascii="Arial" w:hAnsi="Arial" w:cs="Arial"/>
          <w:sz w:val="24"/>
          <w:szCs w:val="24"/>
        </w:rPr>
        <w:t xml:space="preserve"> </w:t>
      </w:r>
      <w:r w:rsidR="00031A91" w:rsidRPr="00DC56F8">
        <w:rPr>
          <w:rFonts w:ascii="Arial" w:hAnsi="Arial" w:cs="Arial"/>
          <w:sz w:val="24"/>
          <w:szCs w:val="24"/>
        </w:rPr>
        <w:t>is affected by and</w:t>
      </w:r>
      <w:r w:rsidR="009B31E1" w:rsidRPr="00DC56F8">
        <w:rPr>
          <w:rFonts w:ascii="Arial" w:hAnsi="Arial" w:cs="Arial"/>
          <w:sz w:val="24"/>
          <w:szCs w:val="24"/>
        </w:rPr>
        <w:t xml:space="preserve"> reflects the environment, culture and beliefs of the family or society surrounding them</w:t>
      </w:r>
      <w:r w:rsidR="00E608E9" w:rsidRPr="00DC56F8">
        <w:rPr>
          <w:rFonts w:ascii="Arial" w:hAnsi="Arial" w:cs="Arial"/>
          <w:sz w:val="24"/>
          <w:szCs w:val="24"/>
        </w:rPr>
        <w:t xml:space="preserve"> (Taylor, 2010), for example, the children link the decorations, pumpkins and witches to Halloween </w:t>
      </w:r>
      <w:r w:rsidR="00031A91" w:rsidRPr="00DC56F8">
        <w:rPr>
          <w:rFonts w:ascii="Arial" w:hAnsi="Arial" w:cs="Arial"/>
          <w:sz w:val="24"/>
          <w:szCs w:val="24"/>
        </w:rPr>
        <w:t>which leads to</w:t>
      </w:r>
      <w:r w:rsidR="009D3F4C" w:rsidRPr="00DC56F8">
        <w:rPr>
          <w:rFonts w:ascii="Arial" w:hAnsi="Arial" w:cs="Arial"/>
          <w:sz w:val="24"/>
          <w:szCs w:val="24"/>
        </w:rPr>
        <w:t xml:space="preserve"> a discussion on</w:t>
      </w:r>
      <w:r w:rsidR="00E608E9" w:rsidRPr="00DC56F8">
        <w:rPr>
          <w:rFonts w:ascii="Arial" w:hAnsi="Arial" w:cs="Arial"/>
          <w:sz w:val="24"/>
          <w:szCs w:val="24"/>
        </w:rPr>
        <w:t xml:space="preserve"> how the</w:t>
      </w:r>
      <w:r w:rsidR="00FF1152" w:rsidRPr="00DC56F8">
        <w:rPr>
          <w:rFonts w:ascii="Arial" w:hAnsi="Arial" w:cs="Arial"/>
          <w:sz w:val="24"/>
          <w:szCs w:val="24"/>
        </w:rPr>
        <w:t>y will be celebrating the holiday</w:t>
      </w:r>
      <w:r w:rsidR="008B2087" w:rsidRPr="00DC56F8">
        <w:rPr>
          <w:rFonts w:ascii="Arial" w:hAnsi="Arial" w:cs="Arial"/>
          <w:sz w:val="24"/>
          <w:szCs w:val="24"/>
        </w:rPr>
        <w:t>,</w:t>
      </w:r>
      <w:r w:rsidR="002D7D9A" w:rsidRPr="00DC56F8">
        <w:rPr>
          <w:rFonts w:ascii="Arial" w:hAnsi="Arial" w:cs="Arial"/>
          <w:sz w:val="24"/>
          <w:szCs w:val="24"/>
        </w:rPr>
        <w:t xml:space="preserve"> this also</w:t>
      </w:r>
      <w:r w:rsidR="0089269D" w:rsidRPr="00DC56F8">
        <w:rPr>
          <w:rFonts w:ascii="Arial" w:hAnsi="Arial" w:cs="Arial"/>
          <w:sz w:val="24"/>
          <w:szCs w:val="24"/>
        </w:rPr>
        <w:t xml:space="preserve"> develop</w:t>
      </w:r>
      <w:r w:rsidR="003008BF" w:rsidRPr="00DC56F8">
        <w:rPr>
          <w:rFonts w:ascii="Arial" w:hAnsi="Arial" w:cs="Arial"/>
          <w:sz w:val="24"/>
          <w:szCs w:val="24"/>
        </w:rPr>
        <w:t>s</w:t>
      </w:r>
      <w:r w:rsidR="0089269D" w:rsidRPr="00DC56F8">
        <w:rPr>
          <w:rFonts w:ascii="Arial" w:hAnsi="Arial" w:cs="Arial"/>
          <w:sz w:val="24"/>
          <w:szCs w:val="24"/>
        </w:rPr>
        <w:t xml:space="preserve"> the ability to talk </w:t>
      </w:r>
      <w:r w:rsidR="002D7D9A" w:rsidRPr="00DC56F8">
        <w:rPr>
          <w:rFonts w:ascii="Arial" w:hAnsi="Arial" w:cs="Arial"/>
          <w:sz w:val="24"/>
          <w:szCs w:val="24"/>
        </w:rPr>
        <w:t>in</w:t>
      </w:r>
      <w:r w:rsidR="0089269D" w:rsidRPr="00DC56F8">
        <w:rPr>
          <w:rFonts w:ascii="Arial" w:hAnsi="Arial" w:cs="Arial"/>
          <w:sz w:val="24"/>
          <w:szCs w:val="24"/>
        </w:rPr>
        <w:t xml:space="preserve"> </w:t>
      </w:r>
      <w:r w:rsidR="002D7D9A" w:rsidRPr="00DC56F8">
        <w:rPr>
          <w:rFonts w:ascii="Arial" w:hAnsi="Arial" w:cs="Arial"/>
          <w:sz w:val="24"/>
          <w:szCs w:val="24"/>
        </w:rPr>
        <w:t>the future tense</w:t>
      </w:r>
      <w:r w:rsidR="008B2087" w:rsidRPr="00DC56F8">
        <w:rPr>
          <w:rFonts w:ascii="Arial" w:hAnsi="Arial" w:cs="Arial"/>
          <w:sz w:val="24"/>
          <w:szCs w:val="24"/>
        </w:rPr>
        <w:t xml:space="preserve"> (</w:t>
      </w:r>
      <w:r w:rsidR="0089269D" w:rsidRPr="00DC56F8">
        <w:rPr>
          <w:rFonts w:ascii="Arial" w:hAnsi="Arial" w:cs="Arial"/>
          <w:sz w:val="24"/>
          <w:szCs w:val="24"/>
        </w:rPr>
        <w:t>Welsh Government, 2015)</w:t>
      </w:r>
      <w:r w:rsidR="00E608E9" w:rsidRPr="00DC56F8">
        <w:rPr>
          <w:rFonts w:ascii="Arial" w:hAnsi="Arial" w:cs="Arial"/>
          <w:sz w:val="24"/>
          <w:szCs w:val="24"/>
        </w:rPr>
        <w:t>.</w:t>
      </w:r>
    </w:p>
    <w:p w14:paraId="33B78867" w14:textId="77777777" w:rsidR="00D84E76" w:rsidRPr="00DC56F8" w:rsidRDefault="00EB61B1">
      <w:pPr>
        <w:rPr>
          <w:rFonts w:ascii="Arial" w:hAnsi="Arial" w:cs="Arial"/>
          <w:sz w:val="24"/>
          <w:szCs w:val="24"/>
        </w:rPr>
      </w:pPr>
      <w:r w:rsidRPr="00DC56F8">
        <w:rPr>
          <w:rFonts w:ascii="Arial" w:hAnsi="Arial" w:cs="Arial"/>
          <w:sz w:val="24"/>
          <w:szCs w:val="24"/>
        </w:rPr>
        <w:t>Caselli (2010) ascertains that l</w:t>
      </w:r>
      <w:r w:rsidR="00822D45" w:rsidRPr="00DC56F8">
        <w:rPr>
          <w:rFonts w:ascii="Arial" w:hAnsi="Arial" w:cs="Arial"/>
          <w:sz w:val="24"/>
          <w:szCs w:val="24"/>
        </w:rPr>
        <w:t xml:space="preserve">anguage between children and their primary caregivers needs to be relevant to the child, and they </w:t>
      </w:r>
      <w:r w:rsidR="00EC4CE8" w:rsidRPr="00DC56F8">
        <w:rPr>
          <w:rFonts w:ascii="Arial" w:hAnsi="Arial" w:cs="Arial"/>
          <w:sz w:val="24"/>
          <w:szCs w:val="24"/>
        </w:rPr>
        <w:t>should</w:t>
      </w:r>
      <w:r w:rsidR="00822D45" w:rsidRPr="00DC56F8">
        <w:rPr>
          <w:rFonts w:ascii="Arial" w:hAnsi="Arial" w:cs="Arial"/>
          <w:sz w:val="24"/>
          <w:szCs w:val="24"/>
        </w:rPr>
        <w:t xml:space="preserve"> </w:t>
      </w:r>
      <w:r w:rsidR="00EC4CE8" w:rsidRPr="00DC56F8">
        <w:rPr>
          <w:rFonts w:ascii="Arial" w:hAnsi="Arial" w:cs="Arial"/>
          <w:sz w:val="24"/>
          <w:szCs w:val="24"/>
        </w:rPr>
        <w:t xml:space="preserve">consistently </w:t>
      </w:r>
      <w:r w:rsidR="00822D45" w:rsidRPr="00DC56F8">
        <w:rPr>
          <w:rFonts w:ascii="Arial" w:hAnsi="Arial" w:cs="Arial"/>
          <w:sz w:val="24"/>
          <w:szCs w:val="24"/>
        </w:rPr>
        <w:t>present the child with a bath of words</w:t>
      </w:r>
      <w:r w:rsidR="003849C8" w:rsidRPr="00DC56F8">
        <w:rPr>
          <w:rFonts w:ascii="Arial" w:hAnsi="Arial" w:cs="Arial"/>
          <w:sz w:val="24"/>
          <w:szCs w:val="24"/>
        </w:rPr>
        <w:t xml:space="preserve"> that are significant to what is happening at that time</w:t>
      </w:r>
      <w:r w:rsidR="00C306C1" w:rsidRPr="00DC56F8">
        <w:rPr>
          <w:rFonts w:ascii="Arial" w:hAnsi="Arial" w:cs="Arial"/>
          <w:sz w:val="24"/>
          <w:szCs w:val="24"/>
        </w:rPr>
        <w:t xml:space="preserve"> within their environment, all of which supports a child’s cognitive and emotional development</w:t>
      </w:r>
      <w:r w:rsidRPr="00DC56F8">
        <w:rPr>
          <w:rFonts w:ascii="Arial" w:hAnsi="Arial" w:cs="Arial"/>
          <w:sz w:val="24"/>
          <w:szCs w:val="24"/>
        </w:rPr>
        <w:t xml:space="preserve">, for example, the word </w:t>
      </w:r>
      <w:r w:rsidR="009D1CA8" w:rsidRPr="00DC56F8">
        <w:rPr>
          <w:rFonts w:ascii="Arial" w:hAnsi="Arial" w:cs="Arial"/>
          <w:sz w:val="24"/>
          <w:szCs w:val="24"/>
        </w:rPr>
        <w:t>“</w:t>
      </w:r>
      <w:r w:rsidRPr="00DC56F8">
        <w:rPr>
          <w:rFonts w:ascii="Arial" w:hAnsi="Arial" w:cs="Arial"/>
          <w:sz w:val="24"/>
          <w:szCs w:val="24"/>
        </w:rPr>
        <w:t>sorrowful</w:t>
      </w:r>
      <w:r w:rsidR="009D1CA8" w:rsidRPr="00DC56F8">
        <w:rPr>
          <w:rFonts w:ascii="Arial" w:hAnsi="Arial" w:cs="Arial"/>
          <w:sz w:val="24"/>
          <w:szCs w:val="24"/>
        </w:rPr>
        <w:t>”</w:t>
      </w:r>
      <w:r w:rsidRPr="00DC56F8">
        <w:rPr>
          <w:rFonts w:ascii="Arial" w:hAnsi="Arial" w:cs="Arial"/>
          <w:sz w:val="24"/>
          <w:szCs w:val="24"/>
        </w:rPr>
        <w:t xml:space="preserve"> has been used previously and a child has remembered </w:t>
      </w:r>
      <w:r w:rsidR="00387651" w:rsidRPr="00DC56F8">
        <w:rPr>
          <w:rFonts w:ascii="Arial" w:hAnsi="Arial" w:cs="Arial"/>
          <w:sz w:val="24"/>
          <w:szCs w:val="24"/>
        </w:rPr>
        <w:t xml:space="preserve">it and used it in the </w:t>
      </w:r>
      <w:r w:rsidR="00D84E76" w:rsidRPr="00DC56F8">
        <w:rPr>
          <w:rFonts w:ascii="Arial" w:hAnsi="Arial" w:cs="Arial"/>
          <w:sz w:val="24"/>
          <w:szCs w:val="24"/>
        </w:rPr>
        <w:t>correc</w:t>
      </w:r>
      <w:r w:rsidR="00387651" w:rsidRPr="00DC56F8">
        <w:rPr>
          <w:rFonts w:ascii="Arial" w:hAnsi="Arial" w:cs="Arial"/>
          <w:sz w:val="24"/>
          <w:szCs w:val="24"/>
        </w:rPr>
        <w:t>t context</w:t>
      </w:r>
      <w:r w:rsidR="001D181D" w:rsidRPr="00DC56F8">
        <w:rPr>
          <w:rFonts w:ascii="Arial" w:hAnsi="Arial" w:cs="Arial"/>
          <w:sz w:val="24"/>
          <w:szCs w:val="24"/>
        </w:rPr>
        <w:t xml:space="preserve">.  </w:t>
      </w:r>
      <w:r w:rsidR="00387651" w:rsidRPr="00DC56F8">
        <w:rPr>
          <w:rFonts w:ascii="Arial" w:hAnsi="Arial" w:cs="Arial"/>
          <w:sz w:val="24"/>
          <w:szCs w:val="24"/>
        </w:rPr>
        <w:t xml:space="preserve"> </w:t>
      </w:r>
      <w:r w:rsidR="001D181D" w:rsidRPr="00DC56F8">
        <w:rPr>
          <w:rFonts w:ascii="Arial" w:hAnsi="Arial" w:cs="Arial"/>
          <w:sz w:val="24"/>
          <w:szCs w:val="24"/>
        </w:rPr>
        <w:t>I</w:t>
      </w:r>
      <w:r w:rsidR="00387651" w:rsidRPr="00DC56F8">
        <w:rPr>
          <w:rFonts w:ascii="Arial" w:hAnsi="Arial" w:cs="Arial"/>
          <w:sz w:val="24"/>
          <w:szCs w:val="24"/>
        </w:rPr>
        <w:t>n the practice</w:t>
      </w:r>
      <w:r w:rsidR="00CF445C" w:rsidRPr="00DC56F8">
        <w:rPr>
          <w:rFonts w:ascii="Arial" w:hAnsi="Arial" w:cs="Arial"/>
          <w:sz w:val="24"/>
          <w:szCs w:val="24"/>
        </w:rPr>
        <w:t>, the reader repeats the word whilst making a sad, sorrowful face,</w:t>
      </w:r>
      <w:r w:rsidR="008F729C" w:rsidRPr="00DC56F8">
        <w:rPr>
          <w:rFonts w:ascii="Arial" w:hAnsi="Arial" w:cs="Arial"/>
          <w:sz w:val="24"/>
          <w:szCs w:val="24"/>
        </w:rPr>
        <w:t xml:space="preserve"> which</w:t>
      </w:r>
      <w:r w:rsidR="00CF445C" w:rsidRPr="00DC56F8">
        <w:rPr>
          <w:rFonts w:ascii="Arial" w:hAnsi="Arial" w:cs="Arial"/>
          <w:sz w:val="24"/>
          <w:szCs w:val="24"/>
        </w:rPr>
        <w:t xml:space="preserve"> reinforces the meaning of the word</w:t>
      </w:r>
      <w:r w:rsidR="00D84E76" w:rsidRPr="00DC56F8">
        <w:rPr>
          <w:rFonts w:ascii="Arial" w:hAnsi="Arial" w:cs="Arial"/>
          <w:sz w:val="24"/>
          <w:szCs w:val="24"/>
        </w:rPr>
        <w:t>.</w:t>
      </w:r>
    </w:p>
    <w:p w14:paraId="388C2C67" w14:textId="10B34F56" w:rsidR="00A56FE6" w:rsidRPr="00DC56F8" w:rsidRDefault="00A56FE6">
      <w:pPr>
        <w:rPr>
          <w:rFonts w:ascii="Arial" w:hAnsi="Arial" w:cs="Arial"/>
          <w:sz w:val="24"/>
          <w:szCs w:val="24"/>
        </w:rPr>
      </w:pPr>
      <w:r w:rsidRPr="00DC56F8">
        <w:rPr>
          <w:rFonts w:ascii="Arial" w:hAnsi="Arial" w:cs="Arial"/>
          <w:sz w:val="24"/>
          <w:szCs w:val="24"/>
        </w:rPr>
        <w:t xml:space="preserve">In one study, mothers who were given books to read during pregnancy through to 18 months demonstrated a higher value in reading with the children than previously held (Auger </w:t>
      </w:r>
      <w:r w:rsidRPr="00DC56F8">
        <w:rPr>
          <w:rFonts w:ascii="Arial" w:hAnsi="Arial" w:cs="Arial"/>
          <w:i/>
          <w:iCs/>
          <w:sz w:val="24"/>
          <w:szCs w:val="24"/>
        </w:rPr>
        <w:t>et al.</w:t>
      </w:r>
      <w:r w:rsidRPr="00DC56F8">
        <w:rPr>
          <w:rFonts w:ascii="Arial" w:hAnsi="Arial" w:cs="Arial"/>
          <w:sz w:val="24"/>
          <w:szCs w:val="24"/>
        </w:rPr>
        <w:t xml:space="preserve"> 2014) highlighting the need to ignite a passion for reading with children (Book Trust, 2019).  The reader uses intonation for dramatic effect in both practices and encourages the children to join in with the magic word, building the excitement and drawing the children into story.</w:t>
      </w:r>
      <w:r w:rsidR="00BF10AA" w:rsidRPr="00DC56F8">
        <w:rPr>
          <w:rFonts w:ascii="Arial" w:hAnsi="Arial" w:cs="Arial"/>
          <w:sz w:val="24"/>
          <w:szCs w:val="24"/>
        </w:rPr>
        <w:t xml:space="preserve">  Hart, Risley and Kirby (1997) argues that children from lower socio-economic status (SES) are more likely to have lower vocabulary growth rates and that high quality, accessible care provision may help improve language acquisition for children from lower SES.</w:t>
      </w:r>
    </w:p>
    <w:p w14:paraId="26B842FA" w14:textId="06A16472" w:rsidR="009F7EE8" w:rsidRPr="00DC56F8" w:rsidRDefault="0054465D">
      <w:pPr>
        <w:rPr>
          <w:rFonts w:ascii="Arial" w:hAnsi="Arial" w:cs="Arial"/>
          <w:sz w:val="24"/>
          <w:szCs w:val="24"/>
        </w:rPr>
      </w:pPr>
      <w:r w:rsidRPr="00DC56F8">
        <w:rPr>
          <w:rFonts w:ascii="Arial" w:hAnsi="Arial" w:cs="Arial"/>
          <w:sz w:val="24"/>
          <w:szCs w:val="24"/>
        </w:rPr>
        <w:t>The reader demonstrates a responsive approach to the children</w:t>
      </w:r>
      <w:r w:rsidR="00BF10AA" w:rsidRPr="00DC56F8">
        <w:rPr>
          <w:rFonts w:ascii="Arial" w:hAnsi="Arial" w:cs="Arial"/>
          <w:sz w:val="24"/>
          <w:szCs w:val="24"/>
        </w:rPr>
        <w:t xml:space="preserve"> in the practice</w:t>
      </w:r>
      <w:r w:rsidRPr="00DC56F8">
        <w:rPr>
          <w:rFonts w:ascii="Arial" w:hAnsi="Arial" w:cs="Arial"/>
          <w:sz w:val="24"/>
          <w:szCs w:val="24"/>
        </w:rPr>
        <w:t>,</w:t>
      </w:r>
      <w:r w:rsidR="00F24B7D" w:rsidRPr="00DC56F8">
        <w:rPr>
          <w:rFonts w:ascii="Arial" w:hAnsi="Arial" w:cs="Arial"/>
          <w:sz w:val="24"/>
          <w:szCs w:val="24"/>
        </w:rPr>
        <w:t xml:space="preserve"> for example,</w:t>
      </w:r>
      <w:r w:rsidRPr="00DC56F8">
        <w:rPr>
          <w:rFonts w:ascii="Arial" w:hAnsi="Arial" w:cs="Arial"/>
          <w:sz w:val="24"/>
          <w:szCs w:val="24"/>
        </w:rPr>
        <w:t xml:space="preserve"> when they ask questions or comment on characters or pictures in the book, the reader responds with praise for their input, answers questions or asks others in the group for their opinions.  </w:t>
      </w:r>
      <w:r w:rsidR="00387651" w:rsidRPr="00DC56F8">
        <w:rPr>
          <w:rFonts w:ascii="Arial" w:hAnsi="Arial" w:cs="Arial"/>
          <w:sz w:val="24"/>
          <w:szCs w:val="24"/>
        </w:rPr>
        <w:t>A</w:t>
      </w:r>
      <w:r w:rsidR="00731773" w:rsidRPr="00DC56F8">
        <w:rPr>
          <w:rFonts w:ascii="Arial" w:hAnsi="Arial" w:cs="Arial"/>
          <w:sz w:val="24"/>
          <w:szCs w:val="24"/>
        </w:rPr>
        <w:t xml:space="preserve"> serve and return approach where caregiving is responsive</w:t>
      </w:r>
      <w:r w:rsidR="00EC4CE8" w:rsidRPr="00DC56F8">
        <w:rPr>
          <w:rFonts w:ascii="Arial" w:hAnsi="Arial" w:cs="Arial"/>
          <w:sz w:val="24"/>
          <w:szCs w:val="24"/>
        </w:rPr>
        <w:t xml:space="preserve"> (</w:t>
      </w:r>
      <w:r w:rsidR="009628B2" w:rsidRPr="00DC56F8">
        <w:rPr>
          <w:rFonts w:ascii="Arial" w:hAnsi="Arial" w:cs="Arial"/>
          <w:sz w:val="24"/>
          <w:szCs w:val="24"/>
        </w:rPr>
        <w:t>Centre on the Developing child, no date)</w:t>
      </w:r>
      <w:r w:rsidR="00731773" w:rsidRPr="00DC56F8">
        <w:rPr>
          <w:rFonts w:ascii="Arial" w:hAnsi="Arial" w:cs="Arial"/>
          <w:sz w:val="24"/>
          <w:szCs w:val="24"/>
        </w:rPr>
        <w:t xml:space="preserve"> </w:t>
      </w:r>
      <w:r w:rsidR="00520F31" w:rsidRPr="00DC56F8">
        <w:rPr>
          <w:rFonts w:ascii="Arial" w:hAnsi="Arial" w:cs="Arial"/>
          <w:sz w:val="24"/>
          <w:szCs w:val="24"/>
        </w:rPr>
        <w:t xml:space="preserve">allows a child to </w:t>
      </w:r>
      <w:r w:rsidR="00EC4CE8" w:rsidRPr="00DC56F8">
        <w:rPr>
          <w:rFonts w:ascii="Arial" w:hAnsi="Arial" w:cs="Arial"/>
          <w:sz w:val="24"/>
          <w:szCs w:val="24"/>
        </w:rPr>
        <w:t>feel</w:t>
      </w:r>
      <w:r w:rsidR="00520F31" w:rsidRPr="00DC56F8">
        <w:rPr>
          <w:rFonts w:ascii="Arial" w:hAnsi="Arial" w:cs="Arial"/>
          <w:sz w:val="24"/>
          <w:szCs w:val="24"/>
        </w:rPr>
        <w:t xml:space="preserve"> safe</w:t>
      </w:r>
      <w:r w:rsidR="00C5743D" w:rsidRPr="00DC56F8">
        <w:rPr>
          <w:rFonts w:ascii="Arial" w:hAnsi="Arial" w:cs="Arial"/>
          <w:sz w:val="24"/>
          <w:szCs w:val="24"/>
        </w:rPr>
        <w:t xml:space="preserve"> and cared-for</w:t>
      </w:r>
      <w:r w:rsidR="00520F31" w:rsidRPr="00DC56F8">
        <w:rPr>
          <w:rFonts w:ascii="Arial" w:hAnsi="Arial" w:cs="Arial"/>
          <w:sz w:val="24"/>
          <w:szCs w:val="24"/>
        </w:rPr>
        <w:t xml:space="preserve"> in </w:t>
      </w:r>
      <w:r w:rsidR="00C13757" w:rsidRPr="00DC56F8">
        <w:rPr>
          <w:rFonts w:ascii="Arial" w:hAnsi="Arial" w:cs="Arial"/>
          <w:sz w:val="24"/>
          <w:szCs w:val="24"/>
        </w:rPr>
        <w:t>their setting (</w:t>
      </w:r>
      <w:r w:rsidR="00F55614" w:rsidRPr="00DC56F8">
        <w:rPr>
          <w:rFonts w:ascii="Arial" w:hAnsi="Arial" w:cs="Arial"/>
          <w:sz w:val="24"/>
          <w:szCs w:val="24"/>
        </w:rPr>
        <w:t>Page and Elfer, 2013</w:t>
      </w:r>
      <w:r w:rsidR="00E4782C" w:rsidRPr="00DC56F8">
        <w:rPr>
          <w:rFonts w:ascii="Arial" w:hAnsi="Arial" w:cs="Arial"/>
          <w:sz w:val="24"/>
          <w:szCs w:val="24"/>
        </w:rPr>
        <w:t>) thereby creating</w:t>
      </w:r>
      <w:r w:rsidR="003516DD" w:rsidRPr="00DC56F8">
        <w:rPr>
          <w:rFonts w:ascii="Arial" w:hAnsi="Arial" w:cs="Arial"/>
          <w:sz w:val="24"/>
          <w:szCs w:val="24"/>
        </w:rPr>
        <w:t xml:space="preserve"> a</w:t>
      </w:r>
      <w:r w:rsidR="00520F31" w:rsidRPr="00DC56F8">
        <w:rPr>
          <w:rFonts w:ascii="Arial" w:hAnsi="Arial" w:cs="Arial"/>
          <w:sz w:val="24"/>
          <w:szCs w:val="24"/>
        </w:rPr>
        <w:t xml:space="preserve"> secure attachment between caregiver and child allowing them the </w:t>
      </w:r>
      <w:r w:rsidR="007D2375" w:rsidRPr="00DC56F8">
        <w:rPr>
          <w:rFonts w:ascii="Arial" w:hAnsi="Arial" w:cs="Arial"/>
          <w:sz w:val="24"/>
          <w:szCs w:val="24"/>
        </w:rPr>
        <w:t>confidence to explore the world around them</w:t>
      </w:r>
      <w:r w:rsidR="00286A8A" w:rsidRPr="00DC56F8">
        <w:rPr>
          <w:rFonts w:ascii="Arial" w:hAnsi="Arial" w:cs="Arial"/>
          <w:sz w:val="24"/>
          <w:szCs w:val="24"/>
        </w:rPr>
        <w:t xml:space="preserve"> </w:t>
      </w:r>
      <w:r w:rsidR="000D0B2C" w:rsidRPr="00DC56F8">
        <w:rPr>
          <w:rFonts w:ascii="Arial" w:hAnsi="Arial" w:cs="Arial"/>
          <w:sz w:val="24"/>
          <w:szCs w:val="24"/>
        </w:rPr>
        <w:t>(</w:t>
      </w:r>
      <w:r w:rsidR="00914A67" w:rsidRPr="00DC56F8">
        <w:rPr>
          <w:rFonts w:ascii="Arial" w:hAnsi="Arial" w:cs="Arial"/>
          <w:sz w:val="24"/>
          <w:szCs w:val="24"/>
        </w:rPr>
        <w:t>Holmes, 2006</w:t>
      </w:r>
      <w:r w:rsidR="00765C8F" w:rsidRPr="00DC56F8">
        <w:rPr>
          <w:rFonts w:ascii="Arial" w:hAnsi="Arial" w:cs="Arial"/>
          <w:sz w:val="24"/>
          <w:szCs w:val="24"/>
        </w:rPr>
        <w:t>:67)</w:t>
      </w:r>
      <w:r w:rsidR="00AB2451" w:rsidRPr="00DC56F8">
        <w:rPr>
          <w:rFonts w:ascii="Arial" w:hAnsi="Arial" w:cs="Arial"/>
          <w:sz w:val="24"/>
          <w:szCs w:val="24"/>
        </w:rPr>
        <w:t xml:space="preserve">.  </w:t>
      </w:r>
      <w:r w:rsidR="0009204C" w:rsidRPr="00DC56F8">
        <w:rPr>
          <w:rFonts w:ascii="Arial" w:hAnsi="Arial" w:cs="Arial"/>
          <w:sz w:val="24"/>
          <w:szCs w:val="24"/>
        </w:rPr>
        <w:t>This</w:t>
      </w:r>
      <w:r w:rsidR="00EC2839" w:rsidRPr="00DC56F8">
        <w:rPr>
          <w:rFonts w:ascii="Arial" w:hAnsi="Arial" w:cs="Arial"/>
          <w:sz w:val="24"/>
          <w:szCs w:val="24"/>
        </w:rPr>
        <w:t xml:space="preserve"> responsive</w:t>
      </w:r>
      <w:r w:rsidR="0009204C" w:rsidRPr="00DC56F8">
        <w:rPr>
          <w:rFonts w:ascii="Arial" w:hAnsi="Arial" w:cs="Arial"/>
          <w:sz w:val="24"/>
          <w:szCs w:val="24"/>
        </w:rPr>
        <w:t xml:space="preserve"> approach also aims to develop a child’s ability to question </w:t>
      </w:r>
      <w:r w:rsidR="001D0ACD" w:rsidRPr="00DC56F8">
        <w:rPr>
          <w:rFonts w:ascii="Arial" w:hAnsi="Arial" w:cs="Arial"/>
          <w:sz w:val="24"/>
          <w:szCs w:val="24"/>
        </w:rPr>
        <w:t>the world around the</w:t>
      </w:r>
      <w:r w:rsidR="00E80A79" w:rsidRPr="00DC56F8">
        <w:rPr>
          <w:rFonts w:ascii="Arial" w:hAnsi="Arial" w:cs="Arial"/>
          <w:sz w:val="24"/>
          <w:szCs w:val="24"/>
        </w:rPr>
        <w:t>m</w:t>
      </w:r>
      <w:r w:rsidR="00EC2839" w:rsidRPr="00DC56F8">
        <w:rPr>
          <w:rFonts w:ascii="Arial" w:hAnsi="Arial" w:cs="Arial"/>
          <w:sz w:val="24"/>
          <w:szCs w:val="24"/>
        </w:rPr>
        <w:t xml:space="preserve"> (</w:t>
      </w:r>
      <w:r w:rsidR="00442B30" w:rsidRPr="00DC56F8">
        <w:rPr>
          <w:rFonts w:ascii="Arial" w:hAnsi="Arial" w:cs="Arial"/>
          <w:sz w:val="24"/>
          <w:szCs w:val="24"/>
        </w:rPr>
        <w:t>Welsh Government a, 2022</w:t>
      </w:r>
      <w:r w:rsidR="00EC2839" w:rsidRPr="00DC56F8">
        <w:rPr>
          <w:rFonts w:ascii="Arial" w:hAnsi="Arial" w:cs="Arial"/>
          <w:sz w:val="24"/>
          <w:szCs w:val="24"/>
        </w:rPr>
        <w:t>)</w:t>
      </w:r>
      <w:r w:rsidR="001D0ACD" w:rsidRPr="00DC56F8">
        <w:rPr>
          <w:rFonts w:ascii="Arial" w:hAnsi="Arial" w:cs="Arial"/>
          <w:sz w:val="24"/>
          <w:szCs w:val="24"/>
        </w:rPr>
        <w:t>, for example, wondering why the reader has a stick for a wand</w:t>
      </w:r>
      <w:r w:rsidR="00E80A79" w:rsidRPr="00DC56F8">
        <w:rPr>
          <w:rFonts w:ascii="Arial" w:hAnsi="Arial" w:cs="Arial"/>
          <w:sz w:val="24"/>
          <w:szCs w:val="24"/>
        </w:rPr>
        <w:t>.</w:t>
      </w:r>
    </w:p>
    <w:p w14:paraId="566CE4E5" w14:textId="78BF1BB6" w:rsidR="00C35A13" w:rsidRPr="00DC56F8" w:rsidRDefault="00CB60B0">
      <w:pPr>
        <w:rPr>
          <w:rFonts w:ascii="Arial" w:hAnsi="Arial" w:cs="Arial"/>
          <w:color w:val="C45911" w:themeColor="accent2" w:themeShade="BF"/>
          <w:sz w:val="24"/>
          <w:szCs w:val="24"/>
        </w:rPr>
      </w:pPr>
      <w:r w:rsidRPr="00DC56F8">
        <w:rPr>
          <w:rFonts w:ascii="Arial" w:hAnsi="Arial" w:cs="Arial"/>
          <w:sz w:val="24"/>
          <w:szCs w:val="24"/>
        </w:rPr>
        <w:t xml:space="preserve">Atwal (2019) suggests that children’s voices should be </w:t>
      </w:r>
      <w:r w:rsidR="00972AD5" w:rsidRPr="00DC56F8">
        <w:rPr>
          <w:rFonts w:ascii="Arial" w:hAnsi="Arial" w:cs="Arial"/>
          <w:sz w:val="24"/>
          <w:szCs w:val="24"/>
        </w:rPr>
        <w:t>heard,</w:t>
      </w:r>
      <w:r w:rsidRPr="00DC56F8">
        <w:rPr>
          <w:rFonts w:ascii="Arial" w:hAnsi="Arial" w:cs="Arial"/>
          <w:sz w:val="24"/>
          <w:szCs w:val="24"/>
        </w:rPr>
        <w:t xml:space="preserve"> and practitioners should encourage pupils to interact through creating a talk charter, for example, in the practice one child talks over another and is reminded that when a friend is talking, we are listening</w:t>
      </w:r>
      <w:r w:rsidR="00E80A79" w:rsidRPr="00DC56F8">
        <w:rPr>
          <w:rFonts w:ascii="Arial" w:hAnsi="Arial" w:cs="Arial"/>
          <w:sz w:val="24"/>
          <w:szCs w:val="24"/>
        </w:rPr>
        <w:t>, this also links to the stages of speech and language development and a child’s ability to take turns in a conversation (Welsh Go</w:t>
      </w:r>
      <w:r w:rsidR="008E7637" w:rsidRPr="00DC56F8">
        <w:rPr>
          <w:rFonts w:ascii="Arial" w:hAnsi="Arial" w:cs="Arial"/>
          <w:sz w:val="24"/>
          <w:szCs w:val="24"/>
        </w:rPr>
        <w:t>vernment, 2017)</w:t>
      </w:r>
      <w:r w:rsidRPr="00DC56F8">
        <w:rPr>
          <w:rFonts w:ascii="Arial" w:hAnsi="Arial" w:cs="Arial"/>
          <w:sz w:val="24"/>
          <w:szCs w:val="24"/>
        </w:rPr>
        <w:t xml:space="preserve">.  </w:t>
      </w:r>
      <w:r w:rsidR="00AE0368" w:rsidRPr="00DC56F8">
        <w:rPr>
          <w:rFonts w:ascii="Arial" w:hAnsi="Arial" w:cs="Arial"/>
          <w:sz w:val="24"/>
          <w:szCs w:val="24"/>
        </w:rPr>
        <w:t>Estyn</w:t>
      </w:r>
      <w:r w:rsidR="00F74B61" w:rsidRPr="00DC56F8">
        <w:rPr>
          <w:rFonts w:ascii="Arial" w:hAnsi="Arial" w:cs="Arial"/>
          <w:sz w:val="24"/>
          <w:szCs w:val="24"/>
        </w:rPr>
        <w:t xml:space="preserve"> (2017) </w:t>
      </w:r>
      <w:r w:rsidR="00CB747F" w:rsidRPr="00DC56F8">
        <w:rPr>
          <w:rFonts w:ascii="Arial" w:hAnsi="Arial" w:cs="Arial"/>
          <w:sz w:val="24"/>
          <w:szCs w:val="24"/>
        </w:rPr>
        <w:t>argues that schools presented</w:t>
      </w:r>
      <w:r w:rsidR="00F74B61" w:rsidRPr="00DC56F8">
        <w:rPr>
          <w:rFonts w:ascii="Arial" w:hAnsi="Arial" w:cs="Arial"/>
          <w:sz w:val="24"/>
          <w:szCs w:val="24"/>
        </w:rPr>
        <w:t xml:space="preserve"> good opportunities for children and adult to converse,</w:t>
      </w:r>
      <w:r w:rsidR="00CB747F" w:rsidRPr="00DC56F8">
        <w:rPr>
          <w:rFonts w:ascii="Arial" w:hAnsi="Arial" w:cs="Arial"/>
          <w:sz w:val="24"/>
          <w:szCs w:val="24"/>
        </w:rPr>
        <w:t xml:space="preserve"> however, they did not </w:t>
      </w:r>
      <w:r w:rsidR="00EB7C4A" w:rsidRPr="00DC56F8">
        <w:rPr>
          <w:rFonts w:ascii="Arial" w:hAnsi="Arial" w:cs="Arial"/>
          <w:sz w:val="24"/>
          <w:szCs w:val="24"/>
        </w:rPr>
        <w:t>provide</w:t>
      </w:r>
      <w:r w:rsidR="00F74B61" w:rsidRPr="00DC56F8">
        <w:rPr>
          <w:rFonts w:ascii="Arial" w:hAnsi="Arial" w:cs="Arial"/>
          <w:sz w:val="24"/>
          <w:szCs w:val="24"/>
        </w:rPr>
        <w:t xml:space="preserve"> enough opportunities for </w:t>
      </w:r>
      <w:r w:rsidR="00F74B61" w:rsidRPr="00DC56F8">
        <w:rPr>
          <w:rFonts w:ascii="Arial" w:hAnsi="Arial" w:cs="Arial"/>
          <w:sz w:val="24"/>
          <w:szCs w:val="24"/>
        </w:rPr>
        <w:lastRenderedPageBreak/>
        <w:t xml:space="preserve">children to talk to adults about topics that </w:t>
      </w:r>
      <w:r w:rsidR="00EB7C4A" w:rsidRPr="00DC56F8">
        <w:rPr>
          <w:rFonts w:ascii="Arial" w:hAnsi="Arial" w:cs="Arial"/>
          <w:sz w:val="24"/>
          <w:szCs w:val="24"/>
        </w:rPr>
        <w:t>interested them</w:t>
      </w:r>
      <w:r w:rsidR="00A54F78" w:rsidRPr="00DC56F8">
        <w:rPr>
          <w:rFonts w:ascii="Arial" w:hAnsi="Arial" w:cs="Arial"/>
          <w:sz w:val="24"/>
          <w:szCs w:val="24"/>
        </w:rPr>
        <w:t xml:space="preserve">, the theme </w:t>
      </w:r>
      <w:r w:rsidR="00E46F07" w:rsidRPr="00DC56F8">
        <w:rPr>
          <w:rFonts w:ascii="Arial" w:hAnsi="Arial" w:cs="Arial"/>
          <w:sz w:val="24"/>
          <w:szCs w:val="24"/>
        </w:rPr>
        <w:t>of Halloween has been chosen by the adult in the practice, children should be co constructors of their educatio</w:t>
      </w:r>
      <w:r w:rsidR="008E7637" w:rsidRPr="00DC56F8">
        <w:rPr>
          <w:rFonts w:ascii="Arial" w:hAnsi="Arial" w:cs="Arial"/>
          <w:sz w:val="24"/>
          <w:szCs w:val="24"/>
        </w:rPr>
        <w:t>n (</w:t>
      </w:r>
      <w:r w:rsidR="005914CB" w:rsidRPr="00DC56F8">
        <w:rPr>
          <w:rFonts w:ascii="Arial" w:hAnsi="Arial" w:cs="Arial"/>
          <w:sz w:val="24"/>
          <w:szCs w:val="24"/>
        </w:rPr>
        <w:t>Welsh Government a, 2022</w:t>
      </w:r>
      <w:r w:rsidR="008E7637" w:rsidRPr="00DC56F8">
        <w:rPr>
          <w:rFonts w:ascii="Arial" w:hAnsi="Arial" w:cs="Arial"/>
          <w:sz w:val="24"/>
          <w:szCs w:val="24"/>
        </w:rPr>
        <w:t>)</w:t>
      </w:r>
      <w:r w:rsidR="001B40AB" w:rsidRPr="00DC56F8">
        <w:rPr>
          <w:rFonts w:ascii="Arial" w:hAnsi="Arial" w:cs="Arial"/>
          <w:sz w:val="24"/>
          <w:szCs w:val="24"/>
        </w:rPr>
        <w:t>.</w:t>
      </w:r>
    </w:p>
    <w:p w14:paraId="6EED0D5C" w14:textId="4685E623" w:rsidR="00E32C39" w:rsidRPr="00DC56F8" w:rsidRDefault="00E32C39">
      <w:pPr>
        <w:rPr>
          <w:rFonts w:ascii="Arial" w:hAnsi="Arial" w:cs="Arial"/>
          <w:sz w:val="24"/>
          <w:szCs w:val="24"/>
        </w:rPr>
      </w:pPr>
      <w:r w:rsidRPr="00DC56F8">
        <w:rPr>
          <w:rFonts w:ascii="Arial" w:hAnsi="Arial" w:cs="Arial"/>
          <w:sz w:val="24"/>
          <w:szCs w:val="24"/>
        </w:rPr>
        <w:t>The reader uses the pictures and points out items and colours in the story</w:t>
      </w:r>
      <w:r w:rsidR="004B3FDD" w:rsidRPr="00DC56F8">
        <w:rPr>
          <w:rFonts w:ascii="Arial" w:hAnsi="Arial" w:cs="Arial"/>
          <w:sz w:val="24"/>
          <w:szCs w:val="24"/>
        </w:rPr>
        <w:t xml:space="preserve"> which the children then </w:t>
      </w:r>
      <w:r w:rsidR="00E8133A" w:rsidRPr="00DC56F8">
        <w:rPr>
          <w:rFonts w:ascii="Arial" w:hAnsi="Arial" w:cs="Arial"/>
          <w:sz w:val="24"/>
          <w:szCs w:val="24"/>
        </w:rPr>
        <w:t>build on</w:t>
      </w:r>
      <w:r w:rsidR="005914CB" w:rsidRPr="00DC56F8">
        <w:rPr>
          <w:rFonts w:ascii="Arial" w:hAnsi="Arial" w:cs="Arial"/>
          <w:sz w:val="24"/>
          <w:szCs w:val="24"/>
        </w:rPr>
        <w:t xml:space="preserve">. </w:t>
      </w:r>
      <w:r w:rsidR="00331F78" w:rsidRPr="00DC56F8">
        <w:rPr>
          <w:rFonts w:ascii="Arial" w:hAnsi="Arial" w:cs="Arial"/>
          <w:sz w:val="24"/>
          <w:szCs w:val="24"/>
        </w:rPr>
        <w:t xml:space="preserve"> </w:t>
      </w:r>
      <w:r w:rsidR="0076781D" w:rsidRPr="00DC56F8">
        <w:rPr>
          <w:rFonts w:ascii="Arial" w:hAnsi="Arial" w:cs="Arial"/>
          <w:sz w:val="24"/>
          <w:szCs w:val="24"/>
        </w:rPr>
        <w:t xml:space="preserve">Montag, Jones and Smith (2015) suggest that children </w:t>
      </w:r>
      <w:r w:rsidR="002176E8" w:rsidRPr="00DC56F8">
        <w:rPr>
          <w:rFonts w:ascii="Arial" w:hAnsi="Arial" w:cs="Arial"/>
          <w:sz w:val="24"/>
          <w:szCs w:val="24"/>
        </w:rPr>
        <w:t>use more diverse language when discussing picture books than they would use in everyday conversations,</w:t>
      </w:r>
      <w:r w:rsidR="004B3FDD" w:rsidRPr="00DC56F8">
        <w:rPr>
          <w:rFonts w:ascii="Arial" w:hAnsi="Arial" w:cs="Arial"/>
          <w:sz w:val="24"/>
          <w:szCs w:val="24"/>
        </w:rPr>
        <w:t xml:space="preserve"> th</w:t>
      </w:r>
      <w:r w:rsidR="00E8133A" w:rsidRPr="00DC56F8">
        <w:rPr>
          <w:rFonts w:ascii="Arial" w:hAnsi="Arial" w:cs="Arial"/>
          <w:sz w:val="24"/>
          <w:szCs w:val="24"/>
        </w:rPr>
        <w:t>us demonstrating the ability of books to bring fun and fantasy into the here and now,</w:t>
      </w:r>
      <w:r w:rsidR="005F4415" w:rsidRPr="00DC56F8">
        <w:rPr>
          <w:rFonts w:ascii="Arial" w:hAnsi="Arial" w:cs="Arial"/>
          <w:sz w:val="24"/>
          <w:szCs w:val="24"/>
        </w:rPr>
        <w:t xml:space="preserve"> for example, </w:t>
      </w:r>
      <w:r w:rsidR="00E8133A" w:rsidRPr="00DC56F8">
        <w:rPr>
          <w:rFonts w:ascii="Arial" w:hAnsi="Arial" w:cs="Arial"/>
          <w:sz w:val="24"/>
          <w:szCs w:val="24"/>
        </w:rPr>
        <w:t xml:space="preserve">Winnie </w:t>
      </w:r>
      <w:r w:rsidR="003111DD" w:rsidRPr="00DC56F8">
        <w:rPr>
          <w:rFonts w:ascii="Arial" w:hAnsi="Arial" w:cs="Arial"/>
          <w:sz w:val="24"/>
          <w:szCs w:val="24"/>
        </w:rPr>
        <w:t>waving her wand and using the magic word to change her black cat</w:t>
      </w:r>
      <w:r w:rsidR="00F04D04" w:rsidRPr="00DC56F8">
        <w:rPr>
          <w:rFonts w:ascii="Arial" w:hAnsi="Arial" w:cs="Arial"/>
          <w:sz w:val="24"/>
          <w:szCs w:val="24"/>
        </w:rPr>
        <w:t>,</w:t>
      </w:r>
      <w:r w:rsidR="003111DD" w:rsidRPr="00DC56F8">
        <w:rPr>
          <w:rFonts w:ascii="Arial" w:hAnsi="Arial" w:cs="Arial"/>
          <w:sz w:val="24"/>
          <w:szCs w:val="24"/>
        </w:rPr>
        <w:t xml:space="preserve"> multi-coloure</w:t>
      </w:r>
      <w:r w:rsidR="00F6295B" w:rsidRPr="00DC56F8">
        <w:rPr>
          <w:rFonts w:ascii="Arial" w:hAnsi="Arial" w:cs="Arial"/>
          <w:sz w:val="24"/>
          <w:szCs w:val="24"/>
        </w:rPr>
        <w:t>d, however, A</w:t>
      </w:r>
      <w:r w:rsidR="005E3249" w:rsidRPr="00DC56F8">
        <w:rPr>
          <w:rFonts w:ascii="Arial" w:hAnsi="Arial" w:cs="Arial"/>
          <w:sz w:val="24"/>
          <w:szCs w:val="24"/>
        </w:rPr>
        <w:t>gosto (2016) argues that storytelling, the art of sharing a story live</w:t>
      </w:r>
      <w:r w:rsidR="00F6295B" w:rsidRPr="00DC56F8">
        <w:rPr>
          <w:rFonts w:ascii="Arial" w:hAnsi="Arial" w:cs="Arial"/>
          <w:sz w:val="24"/>
          <w:szCs w:val="24"/>
        </w:rPr>
        <w:t xml:space="preserve"> without a book</w:t>
      </w:r>
      <w:r w:rsidR="00E3145C" w:rsidRPr="00DC56F8">
        <w:rPr>
          <w:rFonts w:ascii="Arial" w:hAnsi="Arial" w:cs="Arial"/>
          <w:sz w:val="24"/>
          <w:szCs w:val="24"/>
        </w:rPr>
        <w:t xml:space="preserve">, can </w:t>
      </w:r>
      <w:r w:rsidR="005E3249" w:rsidRPr="00DC56F8">
        <w:rPr>
          <w:rFonts w:ascii="Arial" w:hAnsi="Arial" w:cs="Arial"/>
          <w:sz w:val="24"/>
          <w:szCs w:val="24"/>
        </w:rPr>
        <w:t>improve a child’s literacy skills in four ways, visualisation, the ability to create drawings through their interpretation of a story, cognitive engagement, their ability to understand the themes and threads of a story, critical thinking, questioning aspects and realities of a story and their ability to sequence the story when retelling.</w:t>
      </w:r>
    </w:p>
    <w:p w14:paraId="55A47681" w14:textId="722E6D73" w:rsidR="00E03FC3" w:rsidRPr="00DC56F8" w:rsidRDefault="00E03FC3">
      <w:pPr>
        <w:rPr>
          <w:rFonts w:ascii="Arial" w:hAnsi="Arial" w:cs="Arial"/>
          <w:sz w:val="24"/>
          <w:szCs w:val="24"/>
        </w:rPr>
      </w:pPr>
      <w:proofErr w:type="spellStart"/>
      <w:r w:rsidRPr="00DC56F8">
        <w:rPr>
          <w:rFonts w:ascii="Arial" w:hAnsi="Arial" w:cs="Arial"/>
          <w:sz w:val="24"/>
          <w:szCs w:val="24"/>
        </w:rPr>
        <w:t>Neaum</w:t>
      </w:r>
      <w:proofErr w:type="spellEnd"/>
      <w:r w:rsidRPr="00DC56F8">
        <w:rPr>
          <w:rFonts w:ascii="Arial" w:hAnsi="Arial" w:cs="Arial"/>
          <w:sz w:val="24"/>
          <w:szCs w:val="24"/>
        </w:rPr>
        <w:t xml:space="preserve"> (2020) and Wohlwend (2017) argue that early year’s setting should be rich in literacy-based play opportunities, where adults may model and explore literacy-based activities and children can then consolidate their learning through their own child led activities,</w:t>
      </w:r>
      <w:r w:rsidR="00CF2A9A" w:rsidRPr="00DC56F8">
        <w:rPr>
          <w:rFonts w:ascii="Arial" w:hAnsi="Arial" w:cs="Arial"/>
          <w:sz w:val="24"/>
          <w:szCs w:val="24"/>
        </w:rPr>
        <w:t xml:space="preserve"> in the practice the children showed interest in the pumpkins, this could </w:t>
      </w:r>
      <w:r w:rsidR="00646F34" w:rsidRPr="00DC56F8">
        <w:rPr>
          <w:rFonts w:ascii="Arial" w:hAnsi="Arial" w:cs="Arial"/>
          <w:sz w:val="24"/>
          <w:szCs w:val="24"/>
        </w:rPr>
        <w:t xml:space="preserve">have been developed further by offering </w:t>
      </w:r>
      <w:r w:rsidR="0014035C" w:rsidRPr="00DC56F8">
        <w:rPr>
          <w:rFonts w:ascii="Arial" w:hAnsi="Arial" w:cs="Arial"/>
          <w:sz w:val="24"/>
          <w:szCs w:val="24"/>
        </w:rPr>
        <w:t>arts and crafts materials for designing and decorating their own pumpkins or maybe items to create their own magical potions and allow them the opportunity to dress up and become witches too</w:t>
      </w:r>
      <w:r w:rsidRPr="00DC56F8">
        <w:rPr>
          <w:rFonts w:ascii="Arial" w:hAnsi="Arial" w:cs="Arial"/>
          <w:sz w:val="24"/>
          <w:szCs w:val="24"/>
        </w:rPr>
        <w:t>.</w:t>
      </w:r>
    </w:p>
    <w:p w14:paraId="7EB72C62" w14:textId="1791E74F" w:rsidR="00AE231E" w:rsidRPr="00DC56F8" w:rsidRDefault="008652E8" w:rsidP="00AE231E">
      <w:pPr>
        <w:rPr>
          <w:rFonts w:ascii="Arial" w:hAnsi="Arial" w:cs="Arial"/>
          <w:sz w:val="24"/>
          <w:szCs w:val="24"/>
        </w:rPr>
      </w:pPr>
      <w:r w:rsidRPr="00DC56F8">
        <w:rPr>
          <w:rFonts w:ascii="Arial" w:hAnsi="Arial" w:cs="Arial"/>
          <w:sz w:val="24"/>
          <w:szCs w:val="24"/>
        </w:rPr>
        <w:t>The digital story book in the practice introduces eBooks to children.  Marsh (2022) argues that digital resources that are appropriate to develop and scaffold children’s learning should be encouraged to enable children to learn about the increasing and advancing digital world</w:t>
      </w:r>
      <w:r w:rsidR="0068539A" w:rsidRPr="00DC56F8">
        <w:rPr>
          <w:rFonts w:ascii="Arial" w:hAnsi="Arial" w:cs="Arial"/>
          <w:sz w:val="24"/>
          <w:szCs w:val="24"/>
        </w:rPr>
        <w:t>,</w:t>
      </w:r>
      <w:r w:rsidR="00EF584E" w:rsidRPr="00DC56F8">
        <w:rPr>
          <w:rFonts w:ascii="Arial" w:hAnsi="Arial" w:cs="Arial"/>
          <w:sz w:val="24"/>
          <w:szCs w:val="24"/>
        </w:rPr>
        <w:t xml:space="preserve"> </w:t>
      </w:r>
      <w:r w:rsidR="0068539A" w:rsidRPr="00DC56F8">
        <w:rPr>
          <w:rFonts w:ascii="Arial" w:hAnsi="Arial" w:cs="Arial"/>
          <w:sz w:val="24"/>
          <w:szCs w:val="24"/>
        </w:rPr>
        <w:t xml:space="preserve"> d</w:t>
      </w:r>
      <w:r w:rsidR="00CF1C78" w:rsidRPr="00DC56F8">
        <w:rPr>
          <w:rFonts w:ascii="Arial" w:hAnsi="Arial" w:cs="Arial"/>
          <w:sz w:val="24"/>
          <w:szCs w:val="24"/>
        </w:rPr>
        <w:t>igital literacy is a set of skills and knowledge to enable children to organise information, problem solve, communicate, share content</w:t>
      </w:r>
      <w:r w:rsidR="009450B9" w:rsidRPr="00DC56F8">
        <w:rPr>
          <w:rFonts w:ascii="Arial" w:hAnsi="Arial" w:cs="Arial"/>
          <w:sz w:val="24"/>
          <w:szCs w:val="24"/>
        </w:rPr>
        <w:t xml:space="preserve"> and</w:t>
      </w:r>
      <w:r w:rsidR="00CF1C78" w:rsidRPr="00DC56F8">
        <w:rPr>
          <w:rFonts w:ascii="Arial" w:hAnsi="Arial" w:cs="Arial"/>
          <w:sz w:val="24"/>
          <w:szCs w:val="24"/>
        </w:rPr>
        <w:t xml:space="preserve"> build knowledge</w:t>
      </w:r>
      <w:r w:rsidR="009450B9" w:rsidRPr="00DC56F8">
        <w:rPr>
          <w:rFonts w:ascii="Arial" w:hAnsi="Arial" w:cs="Arial"/>
          <w:sz w:val="24"/>
          <w:szCs w:val="24"/>
        </w:rPr>
        <w:t xml:space="preserve"> (</w:t>
      </w:r>
      <w:r w:rsidR="00CF1C78" w:rsidRPr="00DC56F8">
        <w:rPr>
          <w:rFonts w:ascii="Arial" w:hAnsi="Arial" w:cs="Arial"/>
          <w:sz w:val="24"/>
          <w:szCs w:val="24"/>
        </w:rPr>
        <w:t>Ferrari, 2012)</w:t>
      </w:r>
      <w:r w:rsidR="00827A01" w:rsidRPr="00DC56F8">
        <w:rPr>
          <w:rFonts w:ascii="Arial" w:hAnsi="Arial" w:cs="Arial"/>
          <w:sz w:val="24"/>
          <w:szCs w:val="24"/>
        </w:rPr>
        <w:t>,</w:t>
      </w:r>
      <w:r w:rsidR="00AE231E" w:rsidRPr="00DC56F8">
        <w:rPr>
          <w:rFonts w:ascii="Arial" w:hAnsi="Arial" w:cs="Arial"/>
          <w:sz w:val="24"/>
          <w:szCs w:val="24"/>
        </w:rPr>
        <w:t xml:space="preserve"> which links to the new curriculum in Wales, developing informed, ethical citizens</w:t>
      </w:r>
      <w:r w:rsidR="00B53781" w:rsidRPr="00DC56F8">
        <w:rPr>
          <w:rFonts w:ascii="Arial" w:hAnsi="Arial" w:cs="Arial"/>
          <w:sz w:val="24"/>
          <w:szCs w:val="24"/>
        </w:rPr>
        <w:t xml:space="preserve"> (WELSH GOVERNMENT)</w:t>
      </w:r>
      <w:r w:rsidR="00153EDF" w:rsidRPr="00DC56F8">
        <w:rPr>
          <w:rFonts w:ascii="Arial" w:hAnsi="Arial" w:cs="Arial"/>
          <w:sz w:val="24"/>
          <w:szCs w:val="24"/>
        </w:rPr>
        <w:t>.  This also links to the d</w:t>
      </w:r>
      <w:r w:rsidR="00AE231E" w:rsidRPr="00DC56F8">
        <w:rPr>
          <w:rFonts w:ascii="Arial" w:hAnsi="Arial" w:cs="Arial"/>
          <w:sz w:val="24"/>
          <w:szCs w:val="24"/>
        </w:rPr>
        <w:t>igital strategy for Wales</w:t>
      </w:r>
      <w:r w:rsidR="00153EDF" w:rsidRPr="00DC56F8">
        <w:rPr>
          <w:rFonts w:ascii="Arial" w:hAnsi="Arial" w:cs="Arial"/>
          <w:sz w:val="24"/>
          <w:szCs w:val="24"/>
        </w:rPr>
        <w:t xml:space="preserve"> which aims to </w:t>
      </w:r>
      <w:r w:rsidR="009C5A04" w:rsidRPr="00DC56F8">
        <w:rPr>
          <w:rFonts w:ascii="Arial" w:hAnsi="Arial" w:cs="Arial"/>
          <w:sz w:val="24"/>
          <w:szCs w:val="24"/>
        </w:rPr>
        <w:t>provide fast</w:t>
      </w:r>
      <w:r w:rsidR="00AE231E" w:rsidRPr="00DC56F8">
        <w:rPr>
          <w:rFonts w:ascii="Arial" w:hAnsi="Arial" w:cs="Arial"/>
          <w:sz w:val="24"/>
          <w:szCs w:val="24"/>
        </w:rPr>
        <w:t>, reliable infrastructure for all of Wales, promot</w:t>
      </w:r>
      <w:r w:rsidR="00CB04C2" w:rsidRPr="00DC56F8">
        <w:rPr>
          <w:rFonts w:ascii="Arial" w:hAnsi="Arial" w:cs="Arial"/>
          <w:sz w:val="24"/>
          <w:szCs w:val="24"/>
        </w:rPr>
        <w:t>ing</w:t>
      </w:r>
      <w:r w:rsidR="00AE231E" w:rsidRPr="00DC56F8">
        <w:rPr>
          <w:rFonts w:ascii="Arial" w:hAnsi="Arial" w:cs="Arial"/>
          <w:sz w:val="24"/>
          <w:szCs w:val="24"/>
        </w:rPr>
        <w:t xml:space="preserve"> digital confidence and literacy designed around the </w:t>
      </w:r>
      <w:r w:rsidR="00CB04C2" w:rsidRPr="00DC56F8">
        <w:rPr>
          <w:rFonts w:ascii="Arial" w:hAnsi="Arial" w:cs="Arial"/>
          <w:sz w:val="24"/>
          <w:szCs w:val="24"/>
        </w:rPr>
        <w:t>users’</w:t>
      </w:r>
      <w:r w:rsidR="00AE231E" w:rsidRPr="00DC56F8">
        <w:rPr>
          <w:rFonts w:ascii="Arial" w:hAnsi="Arial" w:cs="Arial"/>
          <w:sz w:val="24"/>
          <w:szCs w:val="24"/>
        </w:rPr>
        <w:t xml:space="preserve"> needs</w:t>
      </w:r>
      <w:r w:rsidR="007A2C25" w:rsidRPr="00DC56F8">
        <w:rPr>
          <w:rFonts w:ascii="Arial" w:hAnsi="Arial" w:cs="Arial"/>
          <w:sz w:val="24"/>
          <w:szCs w:val="24"/>
        </w:rPr>
        <w:t xml:space="preserve"> (Welsh Government, </w:t>
      </w:r>
      <w:r w:rsidR="00F4087C" w:rsidRPr="00DC56F8">
        <w:rPr>
          <w:rFonts w:ascii="Arial" w:hAnsi="Arial" w:cs="Arial"/>
          <w:sz w:val="24"/>
          <w:szCs w:val="24"/>
        </w:rPr>
        <w:t>2021)</w:t>
      </w:r>
      <w:r w:rsidR="00AE231E" w:rsidRPr="00DC56F8">
        <w:rPr>
          <w:rFonts w:ascii="Arial" w:hAnsi="Arial" w:cs="Arial"/>
          <w:sz w:val="24"/>
          <w:szCs w:val="24"/>
        </w:rPr>
        <w:t>.</w:t>
      </w:r>
      <w:r w:rsidR="007227F1" w:rsidRPr="00DC56F8">
        <w:rPr>
          <w:rFonts w:ascii="Arial" w:hAnsi="Arial" w:cs="Arial"/>
          <w:sz w:val="24"/>
          <w:szCs w:val="24"/>
        </w:rPr>
        <w:t xml:space="preserve"> In the practice, the reader demonstrated confidence in using the technology, however the activity could have been more interactive by allowing the children to turn the page using the laptop or perhaps </w:t>
      </w:r>
      <w:r w:rsidR="00483B1D" w:rsidRPr="00DC56F8">
        <w:rPr>
          <w:rFonts w:ascii="Arial" w:hAnsi="Arial" w:cs="Arial"/>
          <w:sz w:val="24"/>
          <w:szCs w:val="24"/>
        </w:rPr>
        <w:t xml:space="preserve">reading </w:t>
      </w:r>
      <w:r w:rsidR="007227F1" w:rsidRPr="00DC56F8">
        <w:rPr>
          <w:rFonts w:ascii="Arial" w:hAnsi="Arial" w:cs="Arial"/>
          <w:sz w:val="24"/>
          <w:szCs w:val="24"/>
        </w:rPr>
        <w:t>a story that allow</w:t>
      </w:r>
      <w:r w:rsidR="0068539A" w:rsidRPr="00DC56F8">
        <w:rPr>
          <w:rFonts w:ascii="Arial" w:hAnsi="Arial" w:cs="Arial"/>
          <w:sz w:val="24"/>
          <w:szCs w:val="24"/>
        </w:rPr>
        <w:t>ed</w:t>
      </w:r>
      <w:r w:rsidR="007227F1" w:rsidRPr="00DC56F8">
        <w:rPr>
          <w:rFonts w:ascii="Arial" w:hAnsi="Arial" w:cs="Arial"/>
          <w:sz w:val="24"/>
          <w:szCs w:val="24"/>
        </w:rPr>
        <w:t xml:space="preserve"> the children to decide the outcome of the story.</w:t>
      </w:r>
    </w:p>
    <w:p w14:paraId="0A97DF9B" w14:textId="2C51156B" w:rsidR="00E82282" w:rsidRPr="00DC56F8" w:rsidRDefault="00091C48" w:rsidP="00E82282">
      <w:pPr>
        <w:rPr>
          <w:rFonts w:ascii="Arial" w:hAnsi="Arial" w:cs="Arial"/>
          <w:sz w:val="24"/>
          <w:szCs w:val="24"/>
        </w:rPr>
      </w:pPr>
      <w:r w:rsidRPr="00DC56F8">
        <w:rPr>
          <w:rFonts w:ascii="Arial" w:hAnsi="Arial" w:cs="Arial"/>
          <w:sz w:val="24"/>
          <w:szCs w:val="24"/>
        </w:rPr>
        <w:t>Aubrey and Dahl</w:t>
      </w:r>
      <w:r w:rsidR="00C33244" w:rsidRPr="00DC56F8">
        <w:rPr>
          <w:rFonts w:ascii="Arial" w:hAnsi="Arial" w:cs="Arial"/>
          <w:sz w:val="24"/>
          <w:szCs w:val="24"/>
        </w:rPr>
        <w:t xml:space="preserve"> (</w:t>
      </w:r>
      <w:r w:rsidR="00171B40" w:rsidRPr="00DC56F8">
        <w:rPr>
          <w:rFonts w:ascii="Arial" w:hAnsi="Arial" w:cs="Arial"/>
          <w:sz w:val="24"/>
          <w:szCs w:val="24"/>
        </w:rPr>
        <w:t xml:space="preserve">2014) argue that ICT </w:t>
      </w:r>
      <w:r w:rsidR="004D4F78" w:rsidRPr="00DC56F8">
        <w:rPr>
          <w:rFonts w:ascii="Arial" w:hAnsi="Arial" w:cs="Arial"/>
          <w:sz w:val="24"/>
          <w:szCs w:val="24"/>
        </w:rPr>
        <w:t>isn’t always effectively integrated into the curriculum</w:t>
      </w:r>
      <w:r w:rsidR="00142FC2" w:rsidRPr="00DC56F8">
        <w:rPr>
          <w:rFonts w:ascii="Arial" w:hAnsi="Arial" w:cs="Arial"/>
          <w:sz w:val="24"/>
          <w:szCs w:val="24"/>
        </w:rPr>
        <w:t xml:space="preserve"> because </w:t>
      </w:r>
      <w:r w:rsidR="004D4F78" w:rsidRPr="00DC56F8">
        <w:rPr>
          <w:rFonts w:ascii="Arial" w:hAnsi="Arial" w:cs="Arial"/>
          <w:sz w:val="24"/>
          <w:szCs w:val="24"/>
        </w:rPr>
        <w:t>practitioners use them for free play and teacher led activities aren’t frequently implemented</w:t>
      </w:r>
      <w:r w:rsidR="00A50F76" w:rsidRPr="00DC56F8">
        <w:rPr>
          <w:rFonts w:ascii="Arial" w:hAnsi="Arial" w:cs="Arial"/>
          <w:sz w:val="24"/>
          <w:szCs w:val="24"/>
        </w:rPr>
        <w:t>,</w:t>
      </w:r>
      <w:r w:rsidR="00FA4575" w:rsidRPr="00DC56F8">
        <w:rPr>
          <w:rFonts w:ascii="Arial" w:hAnsi="Arial" w:cs="Arial"/>
          <w:sz w:val="24"/>
          <w:szCs w:val="24"/>
        </w:rPr>
        <w:t xml:space="preserve"> as Vygotsky suggests, whereby learning is directed by an adult using tools (</w:t>
      </w:r>
      <w:r w:rsidR="00417507" w:rsidRPr="00DC56F8">
        <w:rPr>
          <w:rFonts w:ascii="Arial" w:hAnsi="Arial" w:cs="Arial"/>
          <w:sz w:val="24"/>
          <w:szCs w:val="24"/>
        </w:rPr>
        <w:t>Schrimsher</w:t>
      </w:r>
      <w:r w:rsidR="0061661B" w:rsidRPr="00DC56F8">
        <w:rPr>
          <w:rFonts w:ascii="Arial" w:hAnsi="Arial" w:cs="Arial"/>
          <w:sz w:val="24"/>
          <w:szCs w:val="24"/>
        </w:rPr>
        <w:t xml:space="preserve"> and </w:t>
      </w:r>
      <w:proofErr w:type="spellStart"/>
      <w:r w:rsidR="0061661B" w:rsidRPr="00DC56F8">
        <w:rPr>
          <w:rFonts w:ascii="Arial" w:hAnsi="Arial" w:cs="Arial"/>
          <w:sz w:val="24"/>
          <w:szCs w:val="24"/>
        </w:rPr>
        <w:t>Tudge</w:t>
      </w:r>
      <w:proofErr w:type="spellEnd"/>
      <w:r w:rsidR="0061661B" w:rsidRPr="00DC56F8">
        <w:rPr>
          <w:rFonts w:ascii="Arial" w:hAnsi="Arial" w:cs="Arial"/>
          <w:sz w:val="24"/>
          <w:szCs w:val="24"/>
        </w:rPr>
        <w:t>, 2003</w:t>
      </w:r>
      <w:r w:rsidR="00FA4575" w:rsidRPr="00DC56F8">
        <w:rPr>
          <w:rFonts w:ascii="Arial" w:hAnsi="Arial" w:cs="Arial"/>
          <w:sz w:val="24"/>
          <w:szCs w:val="24"/>
        </w:rPr>
        <w:t>)</w:t>
      </w:r>
      <w:r w:rsidR="007E7514" w:rsidRPr="00DC56F8">
        <w:rPr>
          <w:rFonts w:ascii="Arial" w:hAnsi="Arial" w:cs="Arial"/>
          <w:sz w:val="24"/>
          <w:szCs w:val="24"/>
        </w:rPr>
        <w:t>, in this instance, a computer.</w:t>
      </w:r>
      <w:r w:rsidR="00A50F76" w:rsidRPr="00DC56F8">
        <w:rPr>
          <w:rFonts w:ascii="Arial" w:hAnsi="Arial" w:cs="Arial"/>
          <w:sz w:val="24"/>
          <w:szCs w:val="24"/>
        </w:rPr>
        <w:t xml:space="preserve">  </w:t>
      </w:r>
      <w:r w:rsidR="00450B3F" w:rsidRPr="00DC56F8">
        <w:rPr>
          <w:rFonts w:ascii="Arial" w:hAnsi="Arial" w:cs="Arial"/>
          <w:sz w:val="24"/>
          <w:szCs w:val="24"/>
        </w:rPr>
        <w:t>Conversely</w:t>
      </w:r>
      <w:r w:rsidR="00A50F76" w:rsidRPr="00DC56F8">
        <w:rPr>
          <w:rFonts w:ascii="Arial" w:hAnsi="Arial" w:cs="Arial"/>
          <w:sz w:val="24"/>
          <w:szCs w:val="24"/>
        </w:rPr>
        <w:t>, Estyn (2017) suggests that the delivery of literacy is too structured, and adult led</w:t>
      </w:r>
      <w:r w:rsidR="00C62D19" w:rsidRPr="00DC56F8">
        <w:rPr>
          <w:rFonts w:ascii="Arial" w:hAnsi="Arial" w:cs="Arial"/>
          <w:sz w:val="24"/>
          <w:szCs w:val="24"/>
        </w:rPr>
        <w:t>, for example, i</w:t>
      </w:r>
      <w:r w:rsidR="00A50F76" w:rsidRPr="00DC56F8">
        <w:rPr>
          <w:rFonts w:ascii="Arial" w:hAnsi="Arial" w:cs="Arial"/>
          <w:sz w:val="24"/>
          <w:szCs w:val="24"/>
        </w:rPr>
        <w:t>n the practice, the story was chosen by the adult</w:t>
      </w:r>
      <w:r w:rsidR="00C62D19" w:rsidRPr="00DC56F8">
        <w:rPr>
          <w:rFonts w:ascii="Arial" w:hAnsi="Arial" w:cs="Arial"/>
          <w:sz w:val="24"/>
          <w:szCs w:val="24"/>
        </w:rPr>
        <w:t>.</w:t>
      </w:r>
      <w:r w:rsidR="002C25F7" w:rsidRPr="00DC56F8">
        <w:rPr>
          <w:rFonts w:ascii="Arial" w:hAnsi="Arial" w:cs="Arial"/>
          <w:sz w:val="24"/>
          <w:szCs w:val="24"/>
        </w:rPr>
        <w:t xml:space="preserve">  </w:t>
      </w:r>
      <w:proofErr w:type="gramStart"/>
      <w:r w:rsidR="002C25F7" w:rsidRPr="00DC56F8">
        <w:rPr>
          <w:rFonts w:ascii="Arial" w:hAnsi="Arial" w:cs="Arial"/>
          <w:sz w:val="24"/>
          <w:szCs w:val="24"/>
        </w:rPr>
        <w:t>Looking forward, the book</w:t>
      </w:r>
      <w:proofErr w:type="gramEnd"/>
      <w:r w:rsidR="002C25F7" w:rsidRPr="00DC56F8">
        <w:rPr>
          <w:rFonts w:ascii="Arial" w:hAnsi="Arial" w:cs="Arial"/>
          <w:sz w:val="24"/>
          <w:szCs w:val="24"/>
        </w:rPr>
        <w:t xml:space="preserve"> could be chosen by the children</w:t>
      </w:r>
      <w:r w:rsidR="00DF6BE1" w:rsidRPr="00DC56F8">
        <w:rPr>
          <w:rFonts w:ascii="Arial" w:hAnsi="Arial" w:cs="Arial"/>
          <w:sz w:val="24"/>
          <w:szCs w:val="24"/>
        </w:rPr>
        <w:t>,</w:t>
      </w:r>
      <w:r w:rsidR="00504788" w:rsidRPr="00DC56F8">
        <w:rPr>
          <w:rFonts w:ascii="Arial" w:hAnsi="Arial" w:cs="Arial"/>
          <w:sz w:val="24"/>
          <w:szCs w:val="24"/>
        </w:rPr>
        <w:t xml:space="preserve"> </w:t>
      </w:r>
      <w:r w:rsidR="00DF6BE1" w:rsidRPr="00DC56F8">
        <w:rPr>
          <w:rFonts w:ascii="Arial" w:hAnsi="Arial" w:cs="Arial"/>
          <w:sz w:val="24"/>
          <w:szCs w:val="24"/>
        </w:rPr>
        <w:t xml:space="preserve">Welsh Government a </w:t>
      </w:r>
      <w:r w:rsidR="00504788" w:rsidRPr="00DC56F8">
        <w:rPr>
          <w:rFonts w:ascii="Arial" w:hAnsi="Arial" w:cs="Arial"/>
          <w:sz w:val="24"/>
          <w:szCs w:val="24"/>
        </w:rPr>
        <w:t>(</w:t>
      </w:r>
      <w:r w:rsidR="00DF6BE1" w:rsidRPr="00DC56F8">
        <w:rPr>
          <w:rFonts w:ascii="Arial" w:hAnsi="Arial" w:cs="Arial"/>
          <w:sz w:val="24"/>
          <w:szCs w:val="24"/>
        </w:rPr>
        <w:t>2022)</w:t>
      </w:r>
      <w:r w:rsidR="00504788" w:rsidRPr="00DC56F8">
        <w:rPr>
          <w:rFonts w:ascii="Arial" w:hAnsi="Arial" w:cs="Arial"/>
          <w:sz w:val="24"/>
          <w:szCs w:val="24"/>
        </w:rPr>
        <w:t xml:space="preserve"> suggests that a child led activity</w:t>
      </w:r>
      <w:r w:rsidR="002C25F7" w:rsidRPr="00DC56F8">
        <w:rPr>
          <w:rFonts w:ascii="Arial" w:hAnsi="Arial" w:cs="Arial"/>
          <w:sz w:val="24"/>
          <w:szCs w:val="24"/>
        </w:rPr>
        <w:t xml:space="preserve"> may </w:t>
      </w:r>
      <w:r w:rsidR="00A50F76" w:rsidRPr="00DC56F8">
        <w:rPr>
          <w:rFonts w:ascii="Arial" w:hAnsi="Arial" w:cs="Arial"/>
          <w:sz w:val="24"/>
          <w:szCs w:val="24"/>
        </w:rPr>
        <w:t>lead to better engagement with the activity and a stronger base on which to enrich and develop ideas.</w:t>
      </w:r>
      <w:r w:rsidR="0044784B" w:rsidRPr="00DC56F8">
        <w:rPr>
          <w:rFonts w:ascii="Arial" w:hAnsi="Arial" w:cs="Arial"/>
          <w:sz w:val="24"/>
          <w:szCs w:val="24"/>
        </w:rPr>
        <w:t xml:space="preserve">  </w:t>
      </w:r>
    </w:p>
    <w:p w14:paraId="7DFF2BDD" w14:textId="775CF7D5" w:rsidR="00BD22F4" w:rsidRPr="00DC56F8" w:rsidRDefault="00D41231" w:rsidP="00CE419D">
      <w:pPr>
        <w:rPr>
          <w:rFonts w:ascii="Arial" w:hAnsi="Arial" w:cs="Arial"/>
          <w:sz w:val="24"/>
          <w:szCs w:val="24"/>
        </w:rPr>
      </w:pPr>
      <w:r w:rsidRPr="00DC56F8">
        <w:rPr>
          <w:rFonts w:ascii="Arial" w:hAnsi="Arial" w:cs="Arial"/>
          <w:sz w:val="24"/>
          <w:szCs w:val="24"/>
        </w:rPr>
        <w:lastRenderedPageBreak/>
        <w:t>Lodge</w:t>
      </w:r>
      <w:r w:rsidR="00181EDC" w:rsidRPr="00DC56F8">
        <w:rPr>
          <w:rFonts w:ascii="Arial" w:hAnsi="Arial" w:cs="Arial"/>
          <w:sz w:val="24"/>
          <w:szCs w:val="24"/>
        </w:rPr>
        <w:t xml:space="preserve"> </w:t>
      </w:r>
      <w:r w:rsidR="00AE6157" w:rsidRPr="00DC56F8">
        <w:rPr>
          <w:rFonts w:ascii="Arial" w:hAnsi="Arial" w:cs="Arial"/>
          <w:sz w:val="24"/>
          <w:szCs w:val="24"/>
        </w:rPr>
        <w:t>(2020)</w:t>
      </w:r>
      <w:r w:rsidRPr="00DC56F8">
        <w:rPr>
          <w:rFonts w:ascii="Arial" w:hAnsi="Arial" w:cs="Arial"/>
          <w:sz w:val="24"/>
          <w:szCs w:val="24"/>
        </w:rPr>
        <w:t xml:space="preserve"> argues that oracy </w:t>
      </w:r>
      <w:r w:rsidR="00911329" w:rsidRPr="00DC56F8">
        <w:rPr>
          <w:rFonts w:ascii="Arial" w:hAnsi="Arial" w:cs="Arial"/>
          <w:sz w:val="24"/>
          <w:szCs w:val="24"/>
        </w:rPr>
        <w:t>should be giv</w:t>
      </w:r>
      <w:r w:rsidR="00181EDC" w:rsidRPr="00DC56F8">
        <w:rPr>
          <w:rFonts w:ascii="Arial" w:hAnsi="Arial" w:cs="Arial"/>
          <w:sz w:val="24"/>
          <w:szCs w:val="24"/>
        </w:rPr>
        <w:t>en the attention it deserves</w:t>
      </w:r>
      <w:r w:rsidR="00BD3D65" w:rsidRPr="00DC56F8">
        <w:rPr>
          <w:rFonts w:ascii="Arial" w:hAnsi="Arial" w:cs="Arial"/>
          <w:sz w:val="24"/>
          <w:szCs w:val="24"/>
        </w:rPr>
        <w:t xml:space="preserve"> and that</w:t>
      </w:r>
      <w:r w:rsidR="00702863" w:rsidRPr="00DC56F8">
        <w:rPr>
          <w:rFonts w:ascii="Arial" w:hAnsi="Arial" w:cs="Arial"/>
          <w:sz w:val="24"/>
          <w:szCs w:val="24"/>
        </w:rPr>
        <w:t xml:space="preserve"> poor oracy skills will leave children at a disadvantage.  </w:t>
      </w:r>
      <w:r w:rsidR="00CE419D" w:rsidRPr="00DC56F8">
        <w:rPr>
          <w:rFonts w:ascii="Arial" w:hAnsi="Arial" w:cs="Arial"/>
          <w:sz w:val="24"/>
          <w:szCs w:val="24"/>
        </w:rPr>
        <w:t>In the practice, the opportunity</w:t>
      </w:r>
      <w:r w:rsidR="00B331AA" w:rsidRPr="00DC56F8">
        <w:rPr>
          <w:rFonts w:ascii="Arial" w:hAnsi="Arial" w:cs="Arial"/>
          <w:sz w:val="24"/>
          <w:szCs w:val="24"/>
        </w:rPr>
        <w:t xml:space="preserve"> arises</w:t>
      </w:r>
      <w:r w:rsidR="00CE419D" w:rsidRPr="00DC56F8">
        <w:rPr>
          <w:rFonts w:ascii="Arial" w:hAnsi="Arial" w:cs="Arial"/>
          <w:sz w:val="24"/>
          <w:szCs w:val="24"/>
        </w:rPr>
        <w:t xml:space="preserve"> for the children to discuss what they will be doing for Halloween</w:t>
      </w:r>
      <w:r w:rsidR="00670FBC" w:rsidRPr="00DC56F8">
        <w:rPr>
          <w:rFonts w:ascii="Arial" w:hAnsi="Arial" w:cs="Arial"/>
          <w:sz w:val="24"/>
          <w:szCs w:val="24"/>
        </w:rPr>
        <w:t xml:space="preserve"> and they each </w:t>
      </w:r>
      <w:proofErr w:type="gramStart"/>
      <w:r w:rsidR="00670FBC" w:rsidRPr="00DC56F8">
        <w:rPr>
          <w:rFonts w:ascii="Arial" w:hAnsi="Arial" w:cs="Arial"/>
          <w:sz w:val="24"/>
          <w:szCs w:val="24"/>
        </w:rPr>
        <w:t xml:space="preserve">have </w:t>
      </w:r>
      <w:r w:rsidR="00C61645" w:rsidRPr="00DC56F8">
        <w:rPr>
          <w:rFonts w:ascii="Arial" w:hAnsi="Arial" w:cs="Arial"/>
          <w:sz w:val="24"/>
          <w:szCs w:val="24"/>
        </w:rPr>
        <w:t>the</w:t>
      </w:r>
      <w:r w:rsidR="00670FBC" w:rsidRPr="00DC56F8">
        <w:rPr>
          <w:rFonts w:ascii="Arial" w:hAnsi="Arial" w:cs="Arial"/>
          <w:sz w:val="24"/>
          <w:szCs w:val="24"/>
        </w:rPr>
        <w:t xml:space="preserve"> opportunity to</w:t>
      </w:r>
      <w:proofErr w:type="gramEnd"/>
      <w:r w:rsidR="00670FBC" w:rsidRPr="00DC56F8">
        <w:rPr>
          <w:rFonts w:ascii="Arial" w:hAnsi="Arial" w:cs="Arial"/>
          <w:sz w:val="24"/>
          <w:szCs w:val="24"/>
        </w:rPr>
        <w:t xml:space="preserve"> say what they will be wearing</w:t>
      </w:r>
      <w:r w:rsidR="00C61645" w:rsidRPr="00DC56F8">
        <w:rPr>
          <w:rFonts w:ascii="Arial" w:hAnsi="Arial" w:cs="Arial"/>
          <w:sz w:val="24"/>
          <w:szCs w:val="24"/>
        </w:rPr>
        <w:t xml:space="preserve"> for various parties or events</w:t>
      </w:r>
      <w:r w:rsidR="00341EAE" w:rsidRPr="00DC56F8">
        <w:rPr>
          <w:rFonts w:ascii="Arial" w:hAnsi="Arial" w:cs="Arial"/>
          <w:sz w:val="24"/>
          <w:szCs w:val="24"/>
        </w:rPr>
        <w:t xml:space="preserve">.  Similarly, </w:t>
      </w:r>
      <w:proofErr w:type="spellStart"/>
      <w:r w:rsidR="00A04809" w:rsidRPr="00DC56F8">
        <w:rPr>
          <w:rFonts w:ascii="Arial" w:hAnsi="Arial" w:cs="Arial"/>
          <w:sz w:val="24"/>
          <w:szCs w:val="24"/>
        </w:rPr>
        <w:t>Prosic</w:t>
      </w:r>
      <w:proofErr w:type="spellEnd"/>
      <w:r w:rsidR="00A04809" w:rsidRPr="00DC56F8">
        <w:rPr>
          <w:rFonts w:ascii="Arial" w:hAnsi="Arial" w:cs="Arial"/>
          <w:sz w:val="24"/>
          <w:szCs w:val="24"/>
        </w:rPr>
        <w:t>-</w:t>
      </w:r>
      <w:r w:rsidR="00AE495D" w:rsidRPr="00DC56F8">
        <w:rPr>
          <w:rFonts w:ascii="Arial" w:hAnsi="Arial" w:cs="Arial"/>
          <w:sz w:val="24"/>
          <w:szCs w:val="24"/>
        </w:rPr>
        <w:t>Santova</w:t>
      </w:r>
      <w:r w:rsidR="00CA1D57" w:rsidRPr="00DC56F8">
        <w:rPr>
          <w:rFonts w:ascii="Arial" w:hAnsi="Arial" w:cs="Arial"/>
          <w:sz w:val="24"/>
          <w:szCs w:val="24"/>
        </w:rPr>
        <w:t xml:space="preserve"> (</w:t>
      </w:r>
      <w:r w:rsidR="00AE495D" w:rsidRPr="00DC56F8">
        <w:rPr>
          <w:rFonts w:ascii="Arial" w:hAnsi="Arial" w:cs="Arial"/>
          <w:sz w:val="24"/>
          <w:szCs w:val="24"/>
        </w:rPr>
        <w:t>2015)</w:t>
      </w:r>
      <w:r w:rsidR="00CA1D57" w:rsidRPr="00DC56F8">
        <w:rPr>
          <w:rFonts w:ascii="Arial" w:hAnsi="Arial" w:cs="Arial"/>
          <w:sz w:val="24"/>
          <w:szCs w:val="24"/>
        </w:rPr>
        <w:t xml:space="preserve"> argue that illustrations in books may aid the understanding of word and aid the scaffolding </w:t>
      </w:r>
      <w:r w:rsidR="00DB1EE2" w:rsidRPr="00DC56F8">
        <w:rPr>
          <w:rFonts w:ascii="Arial" w:hAnsi="Arial" w:cs="Arial"/>
          <w:sz w:val="24"/>
          <w:szCs w:val="24"/>
        </w:rPr>
        <w:t>for acquiring new language skills.  In</w:t>
      </w:r>
      <w:r w:rsidR="00E3486B" w:rsidRPr="00DC56F8">
        <w:rPr>
          <w:rFonts w:ascii="Arial" w:hAnsi="Arial" w:cs="Arial"/>
          <w:sz w:val="24"/>
          <w:szCs w:val="24"/>
        </w:rPr>
        <w:t xml:space="preserve"> both</w:t>
      </w:r>
      <w:r w:rsidR="0029799A" w:rsidRPr="00DC56F8">
        <w:rPr>
          <w:rFonts w:ascii="Arial" w:hAnsi="Arial" w:cs="Arial"/>
          <w:sz w:val="24"/>
          <w:szCs w:val="24"/>
        </w:rPr>
        <w:t xml:space="preserve"> practice</w:t>
      </w:r>
      <w:r w:rsidR="00E3486B" w:rsidRPr="00DC56F8">
        <w:rPr>
          <w:rFonts w:ascii="Arial" w:hAnsi="Arial" w:cs="Arial"/>
          <w:sz w:val="24"/>
          <w:szCs w:val="24"/>
        </w:rPr>
        <w:t>s</w:t>
      </w:r>
      <w:r w:rsidR="0029799A" w:rsidRPr="00DC56F8">
        <w:rPr>
          <w:rFonts w:ascii="Arial" w:hAnsi="Arial" w:cs="Arial"/>
          <w:sz w:val="24"/>
          <w:szCs w:val="24"/>
        </w:rPr>
        <w:t xml:space="preserve"> the illustrations are discussed, the details of colours and feelings of characters </w:t>
      </w:r>
      <w:r w:rsidR="00905D1B" w:rsidRPr="00DC56F8">
        <w:rPr>
          <w:rFonts w:ascii="Arial" w:hAnsi="Arial" w:cs="Arial"/>
          <w:sz w:val="24"/>
          <w:szCs w:val="24"/>
        </w:rPr>
        <w:t>from the illustrations provided</w:t>
      </w:r>
      <w:r w:rsidR="00CB7038" w:rsidRPr="00DC56F8">
        <w:rPr>
          <w:rFonts w:ascii="Arial" w:hAnsi="Arial" w:cs="Arial"/>
          <w:sz w:val="24"/>
          <w:szCs w:val="24"/>
        </w:rPr>
        <w:t xml:space="preserve"> and the reader points to </w:t>
      </w:r>
      <w:r w:rsidR="00A54BD8" w:rsidRPr="00DC56F8">
        <w:rPr>
          <w:rFonts w:ascii="Arial" w:hAnsi="Arial" w:cs="Arial"/>
          <w:sz w:val="24"/>
          <w:szCs w:val="24"/>
        </w:rPr>
        <w:t>the cat whilst discussing the character.</w:t>
      </w:r>
    </w:p>
    <w:p w14:paraId="31F2FE01" w14:textId="4DC92BD1" w:rsidR="00CB616D" w:rsidRPr="00DC56F8" w:rsidRDefault="00BD22F4" w:rsidP="00CE419D">
      <w:pPr>
        <w:rPr>
          <w:rFonts w:ascii="Arial" w:hAnsi="Arial" w:cs="Arial"/>
          <w:sz w:val="24"/>
          <w:szCs w:val="24"/>
        </w:rPr>
      </w:pPr>
      <w:r w:rsidRPr="00DC56F8">
        <w:rPr>
          <w:rFonts w:ascii="Arial" w:hAnsi="Arial" w:cs="Arial"/>
          <w:sz w:val="24"/>
          <w:szCs w:val="24"/>
        </w:rPr>
        <w:t>Aubrey and Dahl,</w:t>
      </w:r>
      <w:r w:rsidR="0012382F" w:rsidRPr="00DC56F8">
        <w:rPr>
          <w:rFonts w:ascii="Arial" w:hAnsi="Arial" w:cs="Arial"/>
          <w:sz w:val="24"/>
          <w:szCs w:val="24"/>
        </w:rPr>
        <w:t xml:space="preserve"> suggest that</w:t>
      </w:r>
      <w:r w:rsidRPr="00DC56F8">
        <w:rPr>
          <w:rFonts w:ascii="Arial" w:hAnsi="Arial" w:cs="Arial"/>
          <w:sz w:val="24"/>
          <w:szCs w:val="24"/>
        </w:rPr>
        <w:t xml:space="preserve"> different technologies used at home to school</w:t>
      </w:r>
      <w:r w:rsidR="0012382F" w:rsidRPr="00DC56F8">
        <w:rPr>
          <w:rFonts w:ascii="Arial" w:hAnsi="Arial" w:cs="Arial"/>
          <w:sz w:val="24"/>
          <w:szCs w:val="24"/>
        </w:rPr>
        <w:t xml:space="preserve">, for example, </w:t>
      </w:r>
      <w:r w:rsidR="00AB73FD" w:rsidRPr="00DC56F8">
        <w:rPr>
          <w:rFonts w:ascii="Arial" w:hAnsi="Arial" w:cs="Arial"/>
          <w:sz w:val="24"/>
          <w:szCs w:val="24"/>
        </w:rPr>
        <w:t>tablets, whiteboards, laptops</w:t>
      </w:r>
      <w:r w:rsidR="0012382F" w:rsidRPr="00DC56F8">
        <w:rPr>
          <w:rFonts w:ascii="Arial" w:hAnsi="Arial" w:cs="Arial"/>
          <w:sz w:val="24"/>
          <w:szCs w:val="24"/>
        </w:rPr>
        <w:t xml:space="preserve"> or</w:t>
      </w:r>
      <w:r w:rsidR="00AB73FD" w:rsidRPr="00DC56F8">
        <w:rPr>
          <w:rFonts w:ascii="Arial" w:hAnsi="Arial" w:cs="Arial"/>
          <w:sz w:val="24"/>
          <w:szCs w:val="24"/>
        </w:rPr>
        <w:t xml:space="preserve"> smart tv</w:t>
      </w:r>
      <w:r w:rsidR="007F3459" w:rsidRPr="00DC56F8">
        <w:rPr>
          <w:rFonts w:ascii="Arial" w:hAnsi="Arial" w:cs="Arial"/>
          <w:sz w:val="24"/>
          <w:szCs w:val="24"/>
        </w:rPr>
        <w:t xml:space="preserve"> may affect a </w:t>
      </w:r>
      <w:r w:rsidR="00EE57F0" w:rsidRPr="00DC56F8">
        <w:rPr>
          <w:rFonts w:ascii="Arial" w:hAnsi="Arial" w:cs="Arial"/>
          <w:sz w:val="24"/>
          <w:szCs w:val="24"/>
        </w:rPr>
        <w:t>child’s</w:t>
      </w:r>
      <w:r w:rsidR="007F3459" w:rsidRPr="00DC56F8">
        <w:rPr>
          <w:rFonts w:ascii="Arial" w:hAnsi="Arial" w:cs="Arial"/>
          <w:sz w:val="24"/>
          <w:szCs w:val="24"/>
        </w:rPr>
        <w:t xml:space="preserve"> ability to interact with different platforms</w:t>
      </w:r>
      <w:r w:rsidR="00B22071" w:rsidRPr="00DC56F8">
        <w:rPr>
          <w:rFonts w:ascii="Arial" w:hAnsi="Arial" w:cs="Arial"/>
          <w:sz w:val="24"/>
          <w:szCs w:val="24"/>
        </w:rPr>
        <w:t>, however, Levy (</w:t>
      </w:r>
      <w:r w:rsidR="003D47F5" w:rsidRPr="00DC56F8">
        <w:rPr>
          <w:rFonts w:ascii="Arial" w:hAnsi="Arial" w:cs="Arial"/>
          <w:sz w:val="24"/>
          <w:szCs w:val="24"/>
        </w:rPr>
        <w:t>2009</w:t>
      </w:r>
      <w:r w:rsidR="00B22071" w:rsidRPr="00DC56F8">
        <w:rPr>
          <w:rFonts w:ascii="Arial" w:hAnsi="Arial" w:cs="Arial"/>
          <w:sz w:val="24"/>
          <w:szCs w:val="24"/>
        </w:rPr>
        <w:t>) suggests that children are being introduced to technologies before they can read or write and the</w:t>
      </w:r>
      <w:r w:rsidR="003E01B5" w:rsidRPr="00DC56F8">
        <w:rPr>
          <w:rFonts w:ascii="Arial" w:hAnsi="Arial" w:cs="Arial"/>
          <w:sz w:val="24"/>
          <w:szCs w:val="24"/>
        </w:rPr>
        <w:t>se</w:t>
      </w:r>
      <w:r w:rsidR="00B22071" w:rsidRPr="00DC56F8">
        <w:rPr>
          <w:rFonts w:ascii="Arial" w:hAnsi="Arial" w:cs="Arial"/>
          <w:sz w:val="24"/>
          <w:szCs w:val="24"/>
        </w:rPr>
        <w:t xml:space="preserve"> skills</w:t>
      </w:r>
      <w:r w:rsidR="003E01B5" w:rsidRPr="00DC56F8">
        <w:rPr>
          <w:rFonts w:ascii="Arial" w:hAnsi="Arial" w:cs="Arial"/>
          <w:sz w:val="24"/>
          <w:szCs w:val="24"/>
        </w:rPr>
        <w:t xml:space="preserve"> may</w:t>
      </w:r>
      <w:r w:rsidR="00556455" w:rsidRPr="00DC56F8">
        <w:rPr>
          <w:rFonts w:ascii="Arial" w:hAnsi="Arial" w:cs="Arial"/>
          <w:sz w:val="24"/>
          <w:szCs w:val="24"/>
        </w:rPr>
        <w:t xml:space="preserve"> need to</w:t>
      </w:r>
      <w:r w:rsidR="003E01B5" w:rsidRPr="00DC56F8">
        <w:rPr>
          <w:rFonts w:ascii="Arial" w:hAnsi="Arial" w:cs="Arial"/>
          <w:sz w:val="24"/>
          <w:szCs w:val="24"/>
        </w:rPr>
        <w:t xml:space="preserve"> be adapted </w:t>
      </w:r>
      <w:r w:rsidR="00941922" w:rsidRPr="00DC56F8">
        <w:rPr>
          <w:rFonts w:ascii="Arial" w:hAnsi="Arial" w:cs="Arial"/>
          <w:sz w:val="24"/>
          <w:szCs w:val="24"/>
        </w:rPr>
        <w:t xml:space="preserve">to enable them to navigate between the different technologies </w:t>
      </w:r>
      <w:r w:rsidR="000058B1" w:rsidRPr="00DC56F8">
        <w:rPr>
          <w:rFonts w:ascii="Arial" w:hAnsi="Arial" w:cs="Arial"/>
          <w:sz w:val="24"/>
          <w:szCs w:val="24"/>
        </w:rPr>
        <w:t>utilised at home and in settings</w:t>
      </w:r>
      <w:r w:rsidR="00EB54D7" w:rsidRPr="00DC56F8">
        <w:rPr>
          <w:rFonts w:ascii="Arial" w:hAnsi="Arial" w:cs="Arial"/>
          <w:sz w:val="24"/>
          <w:szCs w:val="24"/>
        </w:rPr>
        <w:t xml:space="preserve"> to become confident readers.</w:t>
      </w:r>
      <w:r w:rsidR="003D47F5" w:rsidRPr="00DC56F8">
        <w:rPr>
          <w:rFonts w:ascii="Arial" w:hAnsi="Arial" w:cs="Arial"/>
          <w:sz w:val="24"/>
          <w:szCs w:val="24"/>
        </w:rPr>
        <w:t xml:space="preserve"> Marsh</w:t>
      </w:r>
      <w:r w:rsidR="00EB54D7" w:rsidRPr="00DC56F8">
        <w:rPr>
          <w:rFonts w:ascii="Arial" w:hAnsi="Arial" w:cs="Arial"/>
          <w:sz w:val="24"/>
          <w:szCs w:val="24"/>
        </w:rPr>
        <w:t xml:space="preserve"> </w:t>
      </w:r>
      <w:r w:rsidR="00B72FE9" w:rsidRPr="00DC56F8">
        <w:rPr>
          <w:rFonts w:ascii="Arial" w:hAnsi="Arial" w:cs="Arial"/>
          <w:sz w:val="24"/>
          <w:szCs w:val="24"/>
        </w:rPr>
        <w:t xml:space="preserve">(2022) </w:t>
      </w:r>
      <w:r w:rsidR="00DB2791" w:rsidRPr="00DC56F8">
        <w:rPr>
          <w:rFonts w:ascii="Arial" w:hAnsi="Arial" w:cs="Arial"/>
          <w:sz w:val="24"/>
          <w:szCs w:val="24"/>
        </w:rPr>
        <w:t>similarly</w:t>
      </w:r>
      <w:r w:rsidR="00B72FE9" w:rsidRPr="00DC56F8">
        <w:rPr>
          <w:rFonts w:ascii="Arial" w:hAnsi="Arial" w:cs="Arial"/>
          <w:sz w:val="24"/>
          <w:szCs w:val="24"/>
        </w:rPr>
        <w:t xml:space="preserve"> suggests that</w:t>
      </w:r>
      <w:r w:rsidR="003D47F5" w:rsidRPr="00DC56F8">
        <w:rPr>
          <w:rFonts w:ascii="Arial" w:hAnsi="Arial" w:cs="Arial"/>
          <w:sz w:val="24"/>
          <w:szCs w:val="24"/>
        </w:rPr>
        <w:t xml:space="preserve"> the</w:t>
      </w:r>
      <w:r w:rsidR="00B72FE9" w:rsidRPr="00DC56F8">
        <w:rPr>
          <w:rFonts w:ascii="Arial" w:hAnsi="Arial" w:cs="Arial"/>
          <w:sz w:val="24"/>
          <w:szCs w:val="24"/>
        </w:rPr>
        <w:t xml:space="preserve"> online and offline domains are becoming increasingly blurred, for example, a family </w:t>
      </w:r>
      <w:r w:rsidR="006041B8" w:rsidRPr="00DC56F8">
        <w:rPr>
          <w:rFonts w:ascii="Arial" w:hAnsi="Arial" w:cs="Arial"/>
          <w:sz w:val="24"/>
          <w:szCs w:val="24"/>
        </w:rPr>
        <w:t>us</w:t>
      </w:r>
      <w:r w:rsidR="00B33446" w:rsidRPr="00DC56F8">
        <w:rPr>
          <w:rFonts w:ascii="Arial" w:hAnsi="Arial" w:cs="Arial"/>
          <w:sz w:val="24"/>
          <w:szCs w:val="24"/>
        </w:rPr>
        <w:t>ing</w:t>
      </w:r>
      <w:r w:rsidR="006041B8" w:rsidRPr="00DC56F8">
        <w:rPr>
          <w:rFonts w:ascii="Arial" w:hAnsi="Arial" w:cs="Arial"/>
          <w:sz w:val="24"/>
          <w:szCs w:val="24"/>
        </w:rPr>
        <w:t xml:space="preserve"> Alexa to count to ten while they play and hide and seek</w:t>
      </w:r>
      <w:r w:rsidR="00DB2791" w:rsidRPr="00DC56F8">
        <w:rPr>
          <w:rFonts w:ascii="Arial" w:hAnsi="Arial" w:cs="Arial"/>
          <w:sz w:val="24"/>
          <w:szCs w:val="24"/>
        </w:rPr>
        <w:t>.</w:t>
      </w:r>
      <w:r w:rsidR="000058B1" w:rsidRPr="00DC56F8">
        <w:rPr>
          <w:rFonts w:ascii="Arial" w:hAnsi="Arial" w:cs="Arial"/>
          <w:sz w:val="24"/>
          <w:szCs w:val="24"/>
        </w:rPr>
        <w:t xml:space="preserve"> </w:t>
      </w:r>
      <w:r w:rsidR="00DB2791" w:rsidRPr="00DC56F8">
        <w:rPr>
          <w:rFonts w:ascii="Arial" w:hAnsi="Arial" w:cs="Arial"/>
          <w:sz w:val="24"/>
          <w:szCs w:val="24"/>
        </w:rPr>
        <w:t xml:space="preserve"> </w:t>
      </w:r>
      <w:r w:rsidR="000058B1" w:rsidRPr="00DC56F8">
        <w:rPr>
          <w:rFonts w:ascii="Arial" w:hAnsi="Arial" w:cs="Arial"/>
          <w:sz w:val="24"/>
          <w:szCs w:val="24"/>
        </w:rPr>
        <w:t>Wohlwend (2017) argues that children are naturally drawn to digital technologies and with the correct adult supervision</w:t>
      </w:r>
      <w:r w:rsidR="001242FB" w:rsidRPr="00DC56F8">
        <w:rPr>
          <w:rFonts w:ascii="Arial" w:hAnsi="Arial" w:cs="Arial"/>
          <w:sz w:val="24"/>
          <w:szCs w:val="24"/>
        </w:rPr>
        <w:t xml:space="preserve"> they</w:t>
      </w:r>
      <w:r w:rsidR="000058B1" w:rsidRPr="00DC56F8">
        <w:rPr>
          <w:rFonts w:ascii="Arial" w:hAnsi="Arial" w:cs="Arial"/>
          <w:sz w:val="24"/>
          <w:szCs w:val="24"/>
        </w:rPr>
        <w:t xml:space="preserve"> can enrich the learning experience,</w:t>
      </w:r>
      <w:r w:rsidR="001242FB" w:rsidRPr="00DC56F8">
        <w:rPr>
          <w:rFonts w:ascii="Arial" w:hAnsi="Arial" w:cs="Arial"/>
          <w:sz w:val="24"/>
          <w:szCs w:val="24"/>
        </w:rPr>
        <w:t xml:space="preserve"> however, this</w:t>
      </w:r>
      <w:r w:rsidR="000058B1" w:rsidRPr="00DC56F8">
        <w:rPr>
          <w:rFonts w:ascii="Arial" w:hAnsi="Arial" w:cs="Arial"/>
          <w:sz w:val="24"/>
          <w:szCs w:val="24"/>
        </w:rPr>
        <w:t xml:space="preserve"> can be negative if not enough supervision</w:t>
      </w:r>
      <w:r w:rsidR="001242FB" w:rsidRPr="00DC56F8">
        <w:rPr>
          <w:rFonts w:ascii="Arial" w:hAnsi="Arial" w:cs="Arial"/>
          <w:sz w:val="24"/>
          <w:szCs w:val="24"/>
        </w:rPr>
        <w:t xml:space="preserve"> is availabl</w:t>
      </w:r>
      <w:r w:rsidR="00FB57DD" w:rsidRPr="00DC56F8">
        <w:rPr>
          <w:rFonts w:ascii="Arial" w:hAnsi="Arial" w:cs="Arial"/>
          <w:sz w:val="24"/>
          <w:szCs w:val="24"/>
        </w:rPr>
        <w:t>e</w:t>
      </w:r>
      <w:r w:rsidR="00B33446" w:rsidRPr="00DC56F8">
        <w:rPr>
          <w:rFonts w:ascii="Arial" w:hAnsi="Arial" w:cs="Arial"/>
          <w:sz w:val="24"/>
          <w:szCs w:val="24"/>
        </w:rPr>
        <w:t>. Within a setting or school</w:t>
      </w:r>
      <w:r w:rsidR="00FB57DD" w:rsidRPr="00DC56F8">
        <w:rPr>
          <w:rFonts w:ascii="Arial" w:hAnsi="Arial" w:cs="Arial"/>
          <w:sz w:val="24"/>
          <w:szCs w:val="24"/>
        </w:rPr>
        <w:t xml:space="preserve"> this may be due to a lack of funding</w:t>
      </w:r>
      <w:r w:rsidR="008C60B5" w:rsidRPr="00DC56F8">
        <w:rPr>
          <w:rFonts w:ascii="Arial" w:hAnsi="Arial" w:cs="Arial"/>
          <w:sz w:val="24"/>
          <w:szCs w:val="24"/>
        </w:rPr>
        <w:t xml:space="preserve">, restricting the number of laptops or iPads available or the staff necessary to facilitate safe and effective use </w:t>
      </w:r>
      <w:r w:rsidR="00FB57DD" w:rsidRPr="00DC56F8">
        <w:rPr>
          <w:rFonts w:ascii="Arial" w:hAnsi="Arial" w:cs="Arial"/>
          <w:sz w:val="24"/>
          <w:szCs w:val="24"/>
        </w:rPr>
        <w:t>(Wohlwend, 2017 and Aubrey and Dahl, 2017)</w:t>
      </w:r>
      <w:r w:rsidR="007D3EDF" w:rsidRPr="00DC56F8">
        <w:rPr>
          <w:rFonts w:ascii="Arial" w:hAnsi="Arial" w:cs="Arial"/>
          <w:sz w:val="24"/>
          <w:szCs w:val="24"/>
        </w:rPr>
        <w:t xml:space="preserve">.  Practitioners should create a healthy balance between effective use of digital technology </w:t>
      </w:r>
      <w:r w:rsidR="00606C0A" w:rsidRPr="00DC56F8">
        <w:rPr>
          <w:rFonts w:ascii="Arial" w:hAnsi="Arial" w:cs="Arial"/>
          <w:sz w:val="24"/>
          <w:szCs w:val="24"/>
        </w:rPr>
        <w:t xml:space="preserve">and time away from a screen as school or childcare settings may be a child’s only </w:t>
      </w:r>
      <w:r w:rsidR="00282CB1" w:rsidRPr="00DC56F8">
        <w:rPr>
          <w:rFonts w:ascii="Arial" w:hAnsi="Arial" w:cs="Arial"/>
          <w:sz w:val="24"/>
          <w:szCs w:val="24"/>
        </w:rPr>
        <w:t>opportunity for free play (Levy, 2009).</w:t>
      </w:r>
    </w:p>
    <w:p w14:paraId="46B03FDE" w14:textId="068B4843" w:rsidR="000A2CCC" w:rsidRPr="00DC56F8" w:rsidRDefault="00292FB9" w:rsidP="00CE419D">
      <w:pPr>
        <w:rPr>
          <w:rFonts w:ascii="Arial" w:hAnsi="Arial" w:cs="Arial"/>
          <w:sz w:val="24"/>
          <w:szCs w:val="24"/>
        </w:rPr>
      </w:pPr>
      <w:r w:rsidRPr="00DC56F8">
        <w:rPr>
          <w:rFonts w:ascii="Arial" w:hAnsi="Arial" w:cs="Arial"/>
          <w:sz w:val="24"/>
          <w:szCs w:val="24"/>
        </w:rPr>
        <w:t xml:space="preserve">In conclusion, language and literacy </w:t>
      </w:r>
      <w:r w:rsidR="004978A0" w:rsidRPr="00DC56F8">
        <w:rPr>
          <w:rFonts w:ascii="Arial" w:hAnsi="Arial" w:cs="Arial"/>
          <w:sz w:val="24"/>
          <w:szCs w:val="24"/>
        </w:rPr>
        <w:t xml:space="preserve">are essential to a person’s ability to communicate effectively with the world around them and digital competence and digital literacy is becoming increasingly important as </w:t>
      </w:r>
      <w:r w:rsidR="0093782F" w:rsidRPr="00DC56F8">
        <w:rPr>
          <w:rFonts w:ascii="Arial" w:hAnsi="Arial" w:cs="Arial"/>
          <w:sz w:val="24"/>
          <w:szCs w:val="24"/>
        </w:rPr>
        <w:t>technology is always evolving.</w:t>
      </w:r>
      <w:r w:rsidR="00282CB1" w:rsidRPr="00DC56F8">
        <w:rPr>
          <w:rFonts w:ascii="Arial" w:hAnsi="Arial" w:cs="Arial"/>
          <w:sz w:val="24"/>
          <w:szCs w:val="24"/>
        </w:rPr>
        <w:t xml:space="preserve">  </w:t>
      </w:r>
      <w:r w:rsidR="0093782F" w:rsidRPr="00DC56F8">
        <w:rPr>
          <w:rFonts w:ascii="Arial" w:hAnsi="Arial" w:cs="Arial"/>
          <w:sz w:val="24"/>
          <w:szCs w:val="24"/>
        </w:rPr>
        <w:t>The practice d</w:t>
      </w:r>
      <w:r w:rsidR="007F3A65" w:rsidRPr="00DC56F8">
        <w:rPr>
          <w:rFonts w:ascii="Arial" w:hAnsi="Arial" w:cs="Arial"/>
          <w:sz w:val="24"/>
          <w:szCs w:val="24"/>
        </w:rPr>
        <w:t>emonstrates</w:t>
      </w:r>
      <w:r w:rsidR="00130CF2" w:rsidRPr="00DC56F8">
        <w:rPr>
          <w:rFonts w:ascii="Arial" w:hAnsi="Arial" w:cs="Arial"/>
          <w:sz w:val="24"/>
          <w:szCs w:val="24"/>
        </w:rPr>
        <w:t xml:space="preserve"> the delivery of a children’s story</w:t>
      </w:r>
      <w:r w:rsidR="00A17A0F" w:rsidRPr="00DC56F8">
        <w:rPr>
          <w:rFonts w:ascii="Arial" w:hAnsi="Arial" w:cs="Arial"/>
          <w:sz w:val="24"/>
          <w:szCs w:val="24"/>
        </w:rPr>
        <w:t xml:space="preserve"> through</w:t>
      </w:r>
      <w:r w:rsidR="007F3A65" w:rsidRPr="00DC56F8">
        <w:rPr>
          <w:rFonts w:ascii="Arial" w:hAnsi="Arial" w:cs="Arial"/>
          <w:sz w:val="24"/>
          <w:szCs w:val="24"/>
        </w:rPr>
        <w:t xml:space="preserve"> printed work</w:t>
      </w:r>
      <w:r w:rsidR="0093782F" w:rsidRPr="00DC56F8">
        <w:rPr>
          <w:rFonts w:ascii="Arial" w:hAnsi="Arial" w:cs="Arial"/>
          <w:sz w:val="24"/>
          <w:szCs w:val="24"/>
        </w:rPr>
        <w:t xml:space="preserve"> and the</w:t>
      </w:r>
      <w:r w:rsidR="00F470E8" w:rsidRPr="00DC56F8">
        <w:rPr>
          <w:rFonts w:ascii="Arial" w:hAnsi="Arial" w:cs="Arial"/>
          <w:sz w:val="24"/>
          <w:szCs w:val="24"/>
        </w:rPr>
        <w:t xml:space="preserve"> use of techno</w:t>
      </w:r>
      <w:r w:rsidR="00130CF2" w:rsidRPr="00DC56F8">
        <w:rPr>
          <w:rFonts w:ascii="Arial" w:hAnsi="Arial" w:cs="Arial"/>
          <w:sz w:val="24"/>
          <w:szCs w:val="24"/>
        </w:rPr>
        <w:t>logy</w:t>
      </w:r>
      <w:r w:rsidR="007021DA" w:rsidRPr="00DC56F8">
        <w:rPr>
          <w:rFonts w:ascii="Arial" w:hAnsi="Arial" w:cs="Arial"/>
          <w:sz w:val="24"/>
          <w:szCs w:val="24"/>
        </w:rPr>
        <w:t xml:space="preserve"> with the</w:t>
      </w:r>
      <w:r w:rsidR="006D7328" w:rsidRPr="00DC56F8">
        <w:rPr>
          <w:rFonts w:ascii="Arial" w:hAnsi="Arial" w:cs="Arial"/>
          <w:sz w:val="24"/>
          <w:szCs w:val="24"/>
        </w:rPr>
        <w:t xml:space="preserve"> aim to nurture the curiosity and questioning minds of the children </w:t>
      </w:r>
      <w:r w:rsidR="00A50B97" w:rsidRPr="00DC56F8">
        <w:rPr>
          <w:rFonts w:ascii="Arial" w:hAnsi="Arial" w:cs="Arial"/>
          <w:sz w:val="24"/>
          <w:szCs w:val="24"/>
        </w:rPr>
        <w:t>involved</w:t>
      </w:r>
      <w:r w:rsidR="007021DA" w:rsidRPr="00DC56F8">
        <w:rPr>
          <w:rFonts w:ascii="Arial" w:hAnsi="Arial" w:cs="Arial"/>
          <w:sz w:val="24"/>
          <w:szCs w:val="24"/>
        </w:rPr>
        <w:t xml:space="preserve">. </w:t>
      </w:r>
      <w:r w:rsidR="000C2F50" w:rsidRPr="00DC56F8">
        <w:rPr>
          <w:rFonts w:ascii="Arial" w:hAnsi="Arial" w:cs="Arial"/>
          <w:sz w:val="24"/>
          <w:szCs w:val="24"/>
        </w:rPr>
        <w:t>Th</w:t>
      </w:r>
      <w:r w:rsidR="007D30FA" w:rsidRPr="00DC56F8">
        <w:rPr>
          <w:rFonts w:ascii="Arial" w:hAnsi="Arial" w:cs="Arial"/>
          <w:sz w:val="24"/>
          <w:szCs w:val="24"/>
        </w:rPr>
        <w:t xml:space="preserve">e children become a part of the magical world of Winnie the Witch through </w:t>
      </w:r>
      <w:r w:rsidR="00D07D23" w:rsidRPr="00DC56F8">
        <w:rPr>
          <w:rFonts w:ascii="Arial" w:hAnsi="Arial" w:cs="Arial"/>
          <w:sz w:val="24"/>
          <w:szCs w:val="24"/>
        </w:rPr>
        <w:t>repeating the magical world</w:t>
      </w:r>
      <w:r w:rsidR="00673F0C" w:rsidRPr="00DC56F8">
        <w:rPr>
          <w:rFonts w:ascii="Arial" w:hAnsi="Arial" w:cs="Arial"/>
          <w:sz w:val="24"/>
          <w:szCs w:val="24"/>
        </w:rPr>
        <w:t xml:space="preserve"> and</w:t>
      </w:r>
      <w:r w:rsidR="00D07D23" w:rsidRPr="00DC56F8">
        <w:rPr>
          <w:rFonts w:ascii="Arial" w:hAnsi="Arial" w:cs="Arial"/>
          <w:sz w:val="24"/>
          <w:szCs w:val="24"/>
        </w:rPr>
        <w:t xml:space="preserve"> the reader welcomes</w:t>
      </w:r>
      <w:r w:rsidR="00C23028" w:rsidRPr="00DC56F8">
        <w:rPr>
          <w:rFonts w:ascii="Arial" w:hAnsi="Arial" w:cs="Arial"/>
          <w:sz w:val="24"/>
          <w:szCs w:val="24"/>
        </w:rPr>
        <w:t xml:space="preserve"> the</w:t>
      </w:r>
      <w:r w:rsidR="006E0A5D" w:rsidRPr="00DC56F8">
        <w:rPr>
          <w:rFonts w:ascii="Arial" w:hAnsi="Arial" w:cs="Arial"/>
          <w:sz w:val="24"/>
          <w:szCs w:val="24"/>
        </w:rPr>
        <w:t xml:space="preserve"> question</w:t>
      </w:r>
      <w:r w:rsidR="00C23028" w:rsidRPr="00DC56F8">
        <w:rPr>
          <w:rFonts w:ascii="Arial" w:hAnsi="Arial" w:cs="Arial"/>
          <w:sz w:val="24"/>
          <w:szCs w:val="24"/>
        </w:rPr>
        <w:t>s regarding the</w:t>
      </w:r>
      <w:r w:rsidR="006E0A5D" w:rsidRPr="00DC56F8">
        <w:rPr>
          <w:rFonts w:ascii="Arial" w:hAnsi="Arial" w:cs="Arial"/>
          <w:sz w:val="24"/>
          <w:szCs w:val="24"/>
        </w:rPr>
        <w:t xml:space="preserve"> realities of the story and the props </w:t>
      </w:r>
      <w:r w:rsidR="00BD104D" w:rsidRPr="00DC56F8">
        <w:rPr>
          <w:rFonts w:ascii="Arial" w:hAnsi="Arial" w:cs="Arial"/>
          <w:sz w:val="24"/>
          <w:szCs w:val="24"/>
        </w:rPr>
        <w:t>incl</w:t>
      </w:r>
      <w:r w:rsidR="00C23028" w:rsidRPr="00DC56F8">
        <w:rPr>
          <w:rFonts w:ascii="Arial" w:hAnsi="Arial" w:cs="Arial"/>
          <w:sz w:val="24"/>
          <w:szCs w:val="24"/>
        </w:rPr>
        <w:t>uded</w:t>
      </w:r>
      <w:r w:rsidR="00CC7E68" w:rsidRPr="00DC56F8">
        <w:rPr>
          <w:rFonts w:ascii="Arial" w:hAnsi="Arial" w:cs="Arial"/>
          <w:sz w:val="24"/>
          <w:szCs w:val="24"/>
        </w:rPr>
        <w:t xml:space="preserve"> and aims to </w:t>
      </w:r>
      <w:r w:rsidR="00F57A5E" w:rsidRPr="00DC56F8">
        <w:rPr>
          <w:rFonts w:ascii="Arial" w:hAnsi="Arial" w:cs="Arial"/>
          <w:sz w:val="24"/>
          <w:szCs w:val="24"/>
        </w:rPr>
        <w:t>develop the</w:t>
      </w:r>
      <w:r w:rsidR="00CC7E68" w:rsidRPr="00DC56F8">
        <w:rPr>
          <w:rFonts w:ascii="Arial" w:hAnsi="Arial" w:cs="Arial"/>
          <w:sz w:val="24"/>
          <w:szCs w:val="24"/>
        </w:rPr>
        <w:t xml:space="preserve"> children’s ability to evaluate and critique the information they are presented</w:t>
      </w:r>
      <w:r w:rsidR="00F57A5E" w:rsidRPr="00DC56F8">
        <w:rPr>
          <w:rFonts w:ascii="Arial" w:hAnsi="Arial" w:cs="Arial"/>
          <w:sz w:val="24"/>
          <w:szCs w:val="24"/>
        </w:rPr>
        <w:t xml:space="preserve"> </w:t>
      </w:r>
      <w:r w:rsidR="00F30BFC" w:rsidRPr="00DC56F8">
        <w:rPr>
          <w:rFonts w:ascii="Arial" w:hAnsi="Arial" w:cs="Arial"/>
          <w:sz w:val="24"/>
          <w:szCs w:val="24"/>
        </w:rPr>
        <w:t>with.</w:t>
      </w:r>
      <w:r w:rsidR="00A54365" w:rsidRPr="00DC56F8">
        <w:rPr>
          <w:rFonts w:ascii="Arial" w:hAnsi="Arial" w:cs="Arial"/>
          <w:sz w:val="24"/>
          <w:szCs w:val="24"/>
        </w:rPr>
        <w:t xml:space="preserve"> Digital technology should be interwoven into the curriculum; however, correct supervision and a healthy balance of screen time should be managed to ensure the outcome is positive and enriches a child’s learning.  </w:t>
      </w:r>
      <w:r w:rsidR="00BD104D" w:rsidRPr="00DC56F8">
        <w:rPr>
          <w:rFonts w:ascii="Arial" w:hAnsi="Arial" w:cs="Arial"/>
          <w:sz w:val="24"/>
          <w:szCs w:val="24"/>
        </w:rPr>
        <w:t xml:space="preserve">  The reader is confident delivering the content in both </w:t>
      </w:r>
      <w:r w:rsidR="00F30BFC" w:rsidRPr="00DC56F8">
        <w:rPr>
          <w:rFonts w:ascii="Arial" w:hAnsi="Arial" w:cs="Arial"/>
          <w:sz w:val="24"/>
          <w:szCs w:val="24"/>
        </w:rPr>
        <w:t>formats;</w:t>
      </w:r>
      <w:r w:rsidR="00BD104D" w:rsidRPr="00DC56F8">
        <w:rPr>
          <w:rFonts w:ascii="Arial" w:hAnsi="Arial" w:cs="Arial"/>
          <w:sz w:val="24"/>
          <w:szCs w:val="24"/>
        </w:rPr>
        <w:t xml:space="preserve"> however, the digital aspect could have been more interactive </w:t>
      </w:r>
      <w:r w:rsidR="00A0545B" w:rsidRPr="00DC56F8">
        <w:rPr>
          <w:rFonts w:ascii="Arial" w:hAnsi="Arial" w:cs="Arial"/>
          <w:sz w:val="24"/>
          <w:szCs w:val="24"/>
        </w:rPr>
        <w:t>by allowing the children to participate more</w:t>
      </w:r>
      <w:r w:rsidR="005F78B0" w:rsidRPr="00DC56F8">
        <w:rPr>
          <w:rFonts w:ascii="Arial" w:hAnsi="Arial" w:cs="Arial"/>
          <w:sz w:val="24"/>
          <w:szCs w:val="24"/>
        </w:rPr>
        <w:t>.  The children should also have more choice in what books are shared</w:t>
      </w:r>
      <w:r w:rsidR="00F57A5E" w:rsidRPr="00DC56F8">
        <w:rPr>
          <w:rFonts w:ascii="Arial" w:hAnsi="Arial" w:cs="Arial"/>
          <w:sz w:val="24"/>
          <w:szCs w:val="24"/>
        </w:rPr>
        <w:t xml:space="preserve"> and </w:t>
      </w:r>
      <w:r w:rsidR="005F78B0" w:rsidRPr="00DC56F8">
        <w:rPr>
          <w:rFonts w:ascii="Arial" w:hAnsi="Arial" w:cs="Arial"/>
          <w:sz w:val="24"/>
          <w:szCs w:val="24"/>
        </w:rPr>
        <w:t xml:space="preserve">this </w:t>
      </w:r>
      <w:r w:rsidR="00F57A5E" w:rsidRPr="00DC56F8">
        <w:rPr>
          <w:rFonts w:ascii="Arial" w:hAnsi="Arial" w:cs="Arial"/>
          <w:sz w:val="24"/>
          <w:szCs w:val="24"/>
        </w:rPr>
        <w:t>could be developed further in the future</w:t>
      </w:r>
      <w:r w:rsidR="00CC0AAF" w:rsidRPr="00DC56F8">
        <w:rPr>
          <w:rFonts w:ascii="Arial" w:hAnsi="Arial" w:cs="Arial"/>
          <w:sz w:val="24"/>
          <w:szCs w:val="24"/>
        </w:rPr>
        <w:t>.</w:t>
      </w:r>
    </w:p>
    <w:p w14:paraId="17AFC4FD" w14:textId="77777777" w:rsidR="000B68AD" w:rsidRPr="00DC56F8" w:rsidRDefault="000B68AD" w:rsidP="00CE419D">
      <w:pPr>
        <w:rPr>
          <w:rFonts w:ascii="Arial" w:hAnsi="Arial" w:cs="Arial"/>
          <w:sz w:val="24"/>
          <w:szCs w:val="24"/>
        </w:rPr>
      </w:pPr>
    </w:p>
    <w:p w14:paraId="4C8BD63A" w14:textId="77777777" w:rsidR="00C61645" w:rsidRPr="00DC56F8" w:rsidRDefault="00C61645" w:rsidP="00CE419D">
      <w:pPr>
        <w:rPr>
          <w:rFonts w:ascii="Arial" w:hAnsi="Arial" w:cs="Arial"/>
          <w:sz w:val="24"/>
          <w:szCs w:val="24"/>
        </w:rPr>
      </w:pPr>
    </w:p>
    <w:p w14:paraId="52D7DC6F" w14:textId="77777777" w:rsidR="007509F7" w:rsidRDefault="007509F7" w:rsidP="007509F7">
      <w:pPr>
        <w:rPr>
          <w:rFonts w:ascii="Arial" w:hAnsi="Arial" w:cs="Arial"/>
          <w:sz w:val="24"/>
          <w:szCs w:val="24"/>
        </w:rPr>
      </w:pPr>
      <w:r w:rsidRPr="00D24ADE">
        <w:rPr>
          <w:rFonts w:ascii="Arial" w:hAnsi="Arial" w:cs="Arial"/>
          <w:sz w:val="24"/>
          <w:szCs w:val="24"/>
        </w:rPr>
        <w:lastRenderedPageBreak/>
        <w:t xml:space="preserve">Agosto, D.E. (2016) ‘Why Storytelling Matters: Unveiling the Literacy Benefits of Storytelling’, </w:t>
      </w:r>
      <w:r w:rsidRPr="00897704">
        <w:rPr>
          <w:rFonts w:ascii="Arial" w:hAnsi="Arial" w:cs="Arial"/>
          <w:i/>
          <w:iCs/>
          <w:sz w:val="24"/>
          <w:szCs w:val="24"/>
        </w:rPr>
        <w:t>Children &amp; libraries,</w:t>
      </w:r>
      <w:r w:rsidRPr="00D24ADE">
        <w:rPr>
          <w:rFonts w:ascii="Arial" w:hAnsi="Arial" w:cs="Arial"/>
          <w:sz w:val="24"/>
          <w:szCs w:val="24"/>
        </w:rPr>
        <w:t xml:space="preserve"> 14(2), p. 21–</w:t>
      </w:r>
      <w:r>
        <w:rPr>
          <w:rFonts w:ascii="Arial" w:hAnsi="Arial" w:cs="Arial"/>
          <w:sz w:val="24"/>
          <w:szCs w:val="24"/>
        </w:rPr>
        <w:t>27</w:t>
      </w:r>
      <w:r w:rsidRPr="00D24ADE">
        <w:rPr>
          <w:rFonts w:ascii="Arial" w:hAnsi="Arial" w:cs="Arial"/>
          <w:sz w:val="24"/>
          <w:szCs w:val="24"/>
        </w:rPr>
        <w:t xml:space="preserve">. Available at: </w:t>
      </w:r>
      <w:hyperlink r:id="rId6" w:history="1">
        <w:r w:rsidRPr="00D24ADE">
          <w:rPr>
            <w:rStyle w:val="Hyperlink"/>
            <w:rFonts w:ascii="Arial" w:hAnsi="Arial" w:cs="Arial"/>
            <w:sz w:val="24"/>
            <w:szCs w:val="24"/>
          </w:rPr>
          <w:t>https://doi.org/10.5860/cal.14n2.21</w:t>
        </w:r>
      </w:hyperlink>
      <w:r w:rsidRPr="00D24ADE">
        <w:rPr>
          <w:rFonts w:ascii="Arial" w:hAnsi="Arial" w:cs="Arial"/>
          <w:sz w:val="24"/>
          <w:szCs w:val="24"/>
        </w:rPr>
        <w:t>.</w:t>
      </w:r>
    </w:p>
    <w:p w14:paraId="3E3072E1" w14:textId="77777777" w:rsidR="007509F7" w:rsidRDefault="007509F7" w:rsidP="007509F7">
      <w:pPr>
        <w:rPr>
          <w:rStyle w:val="normaltextrun"/>
          <w:rFonts w:ascii="Arial" w:hAnsi="Arial" w:cs="Arial"/>
          <w:sz w:val="24"/>
          <w:szCs w:val="24"/>
        </w:rPr>
      </w:pPr>
      <w:r w:rsidRPr="00D24ADE">
        <w:rPr>
          <w:rFonts w:ascii="Arial" w:hAnsi="Arial" w:cs="Arial"/>
          <w:sz w:val="24"/>
          <w:szCs w:val="24"/>
        </w:rPr>
        <w:t xml:space="preserve">Aubrey, C. and Dahl, S. (2014) ‘The confidence and competence in information and communication technologies of practitioners, parents and young children in the Early Years Foundation Stage’, Early years (London, England), 34(1), pp. 94–108. Available at: </w:t>
      </w:r>
      <w:hyperlink r:id="rId7" w:history="1">
        <w:r w:rsidRPr="00D24ADE">
          <w:rPr>
            <w:rStyle w:val="Hyperlink"/>
            <w:rFonts w:ascii="Arial" w:hAnsi="Arial" w:cs="Arial"/>
            <w:sz w:val="24"/>
            <w:szCs w:val="24"/>
          </w:rPr>
          <w:t>https://doi.org/10.1080/09575146.2013.792789</w:t>
        </w:r>
      </w:hyperlink>
      <w:r w:rsidRPr="00D24ADE">
        <w:rPr>
          <w:rFonts w:ascii="Arial" w:hAnsi="Arial" w:cs="Arial"/>
          <w:sz w:val="24"/>
          <w:szCs w:val="24"/>
        </w:rPr>
        <w:t>.</w:t>
      </w:r>
    </w:p>
    <w:p w14:paraId="63B3F26F" w14:textId="77777777" w:rsidR="007509F7" w:rsidRDefault="007509F7" w:rsidP="007509F7">
      <w:pPr>
        <w:rPr>
          <w:rStyle w:val="normaltextrun"/>
          <w:rFonts w:ascii="Arial" w:hAnsi="Arial" w:cs="Arial"/>
          <w:sz w:val="24"/>
          <w:szCs w:val="24"/>
        </w:rPr>
      </w:pPr>
      <w:r w:rsidRPr="00D24ADE">
        <w:rPr>
          <w:rStyle w:val="normaltextrun"/>
          <w:rFonts w:ascii="Arial" w:hAnsi="Arial" w:cs="Arial"/>
          <w:sz w:val="24"/>
          <w:szCs w:val="24"/>
        </w:rPr>
        <w:t>Aubrey, K. and Riley, A. (20</w:t>
      </w:r>
      <w:r>
        <w:rPr>
          <w:rStyle w:val="normaltextrun"/>
          <w:rFonts w:ascii="Arial" w:hAnsi="Arial" w:cs="Arial"/>
          <w:sz w:val="24"/>
          <w:szCs w:val="24"/>
        </w:rPr>
        <w:t>21</w:t>
      </w:r>
      <w:r w:rsidRPr="00D24ADE">
        <w:rPr>
          <w:rStyle w:val="normaltextrun"/>
          <w:rFonts w:ascii="Arial" w:hAnsi="Arial" w:cs="Arial"/>
          <w:sz w:val="24"/>
          <w:szCs w:val="24"/>
        </w:rPr>
        <w:t xml:space="preserve">) </w:t>
      </w:r>
      <w:r w:rsidRPr="00D24ADE">
        <w:rPr>
          <w:rStyle w:val="normaltextrun"/>
          <w:rFonts w:ascii="Arial" w:hAnsi="Arial" w:cs="Arial"/>
          <w:i/>
          <w:iCs/>
          <w:sz w:val="24"/>
          <w:szCs w:val="24"/>
        </w:rPr>
        <w:t xml:space="preserve">Understanding and Using challenging educational theories.  </w:t>
      </w:r>
      <w:r>
        <w:rPr>
          <w:rStyle w:val="normaltextrun"/>
          <w:rFonts w:ascii="Arial" w:hAnsi="Arial" w:cs="Arial"/>
          <w:sz w:val="24"/>
          <w:szCs w:val="24"/>
        </w:rPr>
        <w:t>2nd</w:t>
      </w:r>
      <w:r w:rsidRPr="00D24ADE">
        <w:rPr>
          <w:rStyle w:val="normaltextrun"/>
          <w:rFonts w:ascii="Arial" w:hAnsi="Arial" w:cs="Arial"/>
          <w:sz w:val="24"/>
          <w:szCs w:val="24"/>
        </w:rPr>
        <w:t xml:space="preserve"> </w:t>
      </w:r>
      <w:proofErr w:type="spellStart"/>
      <w:r w:rsidRPr="00D24ADE">
        <w:rPr>
          <w:rStyle w:val="normaltextrun"/>
          <w:rFonts w:ascii="Arial" w:hAnsi="Arial" w:cs="Arial"/>
          <w:sz w:val="24"/>
          <w:szCs w:val="24"/>
        </w:rPr>
        <w:t>edn</w:t>
      </w:r>
      <w:proofErr w:type="spellEnd"/>
      <w:r w:rsidRPr="00D24ADE">
        <w:rPr>
          <w:rStyle w:val="normaltextrun"/>
          <w:rFonts w:ascii="Arial" w:hAnsi="Arial" w:cs="Arial"/>
          <w:sz w:val="24"/>
          <w:szCs w:val="24"/>
        </w:rPr>
        <w:t>.  London:</w:t>
      </w:r>
      <w:r w:rsidRPr="00D24ADE">
        <w:rPr>
          <w:rStyle w:val="normaltextrun"/>
          <w:rFonts w:ascii="Arial" w:hAnsi="Arial" w:cs="Arial"/>
          <w:i/>
          <w:iCs/>
          <w:sz w:val="24"/>
          <w:szCs w:val="24"/>
        </w:rPr>
        <w:t xml:space="preserve"> </w:t>
      </w:r>
      <w:r w:rsidRPr="00D24ADE">
        <w:rPr>
          <w:rStyle w:val="normaltextrun"/>
          <w:rFonts w:ascii="Arial" w:hAnsi="Arial" w:cs="Arial"/>
          <w:sz w:val="24"/>
          <w:szCs w:val="24"/>
        </w:rPr>
        <w:t>SAGE.</w:t>
      </w:r>
    </w:p>
    <w:p w14:paraId="09687E38" w14:textId="77777777" w:rsidR="007509F7" w:rsidRPr="00D24ADE" w:rsidRDefault="007509F7" w:rsidP="007509F7">
      <w:pPr>
        <w:rPr>
          <w:rFonts w:ascii="Arial" w:hAnsi="Arial" w:cs="Arial"/>
          <w:sz w:val="24"/>
          <w:szCs w:val="24"/>
        </w:rPr>
      </w:pPr>
      <w:r w:rsidRPr="00364953">
        <w:rPr>
          <w:rFonts w:ascii="Arial" w:hAnsi="Arial" w:cs="Arial"/>
          <w:sz w:val="24"/>
          <w:szCs w:val="24"/>
        </w:rPr>
        <w:t>Auger, A., Reich, S.M. and Penner, E.K. (2014) ‘The effect of baby books on mothers’ reading beliefs and reading practices’</w:t>
      </w:r>
      <w:r w:rsidRPr="00364953">
        <w:rPr>
          <w:rFonts w:ascii="Arial" w:hAnsi="Arial" w:cs="Arial"/>
          <w:i/>
          <w:iCs/>
          <w:sz w:val="24"/>
          <w:szCs w:val="24"/>
        </w:rPr>
        <w:t>, Journal of applied developmental psychology</w:t>
      </w:r>
      <w:r w:rsidRPr="00364953">
        <w:rPr>
          <w:rFonts w:ascii="Arial" w:hAnsi="Arial" w:cs="Arial"/>
          <w:sz w:val="24"/>
          <w:szCs w:val="24"/>
        </w:rPr>
        <w:t>, 35(4), pp. 337–346. Available at: https://doi.org/10.1016/j.appdev.2014.05.007</w:t>
      </w:r>
      <w:r w:rsidRPr="00D37AC2">
        <w:rPr>
          <w:rFonts w:ascii="Arial" w:hAnsi="Arial" w:cs="Arial"/>
          <w:sz w:val="24"/>
          <w:szCs w:val="24"/>
        </w:rPr>
        <w:t>.</w:t>
      </w:r>
    </w:p>
    <w:p w14:paraId="08BEE16B" w14:textId="77777777" w:rsidR="007509F7" w:rsidRPr="00D223A0" w:rsidRDefault="007509F7" w:rsidP="007509F7">
      <w:pPr>
        <w:rPr>
          <w:rFonts w:ascii="Arial" w:hAnsi="Arial" w:cs="Arial"/>
          <w:sz w:val="24"/>
          <w:szCs w:val="24"/>
        </w:rPr>
      </w:pPr>
      <w:r>
        <w:rPr>
          <w:rFonts w:ascii="Arial" w:hAnsi="Arial" w:cs="Arial"/>
          <w:sz w:val="24"/>
          <w:szCs w:val="24"/>
        </w:rPr>
        <w:t xml:space="preserve">Book Trust (2019) </w:t>
      </w:r>
      <w:r w:rsidRPr="00D223A0">
        <w:rPr>
          <w:rFonts w:ascii="Arial" w:hAnsi="Arial" w:cs="Arial"/>
          <w:i/>
          <w:iCs/>
          <w:sz w:val="24"/>
          <w:szCs w:val="24"/>
        </w:rPr>
        <w:t>What makes a good storyteller?</w:t>
      </w:r>
      <w:r>
        <w:rPr>
          <w:rFonts w:ascii="Arial" w:hAnsi="Arial" w:cs="Arial"/>
          <w:sz w:val="24"/>
          <w:szCs w:val="24"/>
        </w:rPr>
        <w:t xml:space="preserve">  </w:t>
      </w:r>
      <w:r w:rsidRPr="00D223A0">
        <w:rPr>
          <w:rFonts w:ascii="Arial" w:hAnsi="Arial" w:cs="Arial"/>
          <w:sz w:val="24"/>
          <w:szCs w:val="24"/>
        </w:rPr>
        <w:t xml:space="preserve">Available at: </w:t>
      </w:r>
      <w:hyperlink r:id="rId8" w:history="1">
        <w:r w:rsidRPr="00D223A0">
          <w:rPr>
            <w:rStyle w:val="Hyperlink"/>
            <w:rFonts w:ascii="Arial" w:hAnsi="Arial" w:cs="Arial"/>
            <w:sz w:val="24"/>
            <w:szCs w:val="24"/>
          </w:rPr>
          <w:t xml:space="preserve">What makes a good storyteller? | </w:t>
        </w:r>
        <w:proofErr w:type="spellStart"/>
        <w:r w:rsidRPr="00D223A0">
          <w:rPr>
            <w:rStyle w:val="Hyperlink"/>
            <w:rFonts w:ascii="Arial" w:hAnsi="Arial" w:cs="Arial"/>
            <w:sz w:val="24"/>
            <w:szCs w:val="24"/>
          </w:rPr>
          <w:t>BookTrust</w:t>
        </w:r>
        <w:proofErr w:type="spellEnd"/>
      </w:hyperlink>
      <w:r w:rsidRPr="00D223A0">
        <w:rPr>
          <w:rFonts w:ascii="Arial" w:hAnsi="Arial" w:cs="Arial"/>
          <w:sz w:val="24"/>
          <w:szCs w:val="24"/>
        </w:rPr>
        <w:t xml:space="preserve">  (Accessed: 18 October 2023).</w:t>
      </w:r>
    </w:p>
    <w:p w14:paraId="1DDA8CC1" w14:textId="77777777" w:rsidR="007509F7" w:rsidRPr="00D223A0" w:rsidRDefault="007509F7" w:rsidP="007509F7">
      <w:pPr>
        <w:spacing w:line="276" w:lineRule="auto"/>
        <w:rPr>
          <w:rFonts w:ascii="Arial" w:hAnsi="Arial" w:cs="Arial"/>
          <w:sz w:val="24"/>
          <w:szCs w:val="24"/>
          <w:lang w:eastAsia="zh-CN"/>
        </w:rPr>
      </w:pPr>
      <w:r w:rsidRPr="00D223A0">
        <w:rPr>
          <w:rFonts w:ascii="Arial" w:hAnsi="Arial" w:cs="Arial"/>
          <w:sz w:val="24"/>
          <w:szCs w:val="24"/>
          <w:lang w:eastAsia="zh-CN"/>
        </w:rPr>
        <w:t xml:space="preserve">Bower, V. (Ed.) (2014) </w:t>
      </w:r>
      <w:r w:rsidRPr="00D223A0">
        <w:rPr>
          <w:rFonts w:ascii="Arial" w:hAnsi="Arial" w:cs="Arial"/>
          <w:i/>
          <w:sz w:val="24"/>
          <w:szCs w:val="24"/>
          <w:lang w:eastAsia="zh-CN"/>
        </w:rPr>
        <w:t>Developing Early Literacy 0-8</w:t>
      </w:r>
      <w:r w:rsidRPr="00D223A0">
        <w:rPr>
          <w:rFonts w:ascii="Arial" w:hAnsi="Arial" w:cs="Arial"/>
          <w:sz w:val="24"/>
          <w:szCs w:val="24"/>
          <w:lang w:eastAsia="zh-CN"/>
        </w:rPr>
        <w:t>. London: Sage Publications Ltd.</w:t>
      </w:r>
    </w:p>
    <w:p w14:paraId="64569B82" w14:textId="77777777" w:rsidR="007509F7" w:rsidRPr="00D24ADE" w:rsidRDefault="007509F7" w:rsidP="007509F7">
      <w:pPr>
        <w:rPr>
          <w:rFonts w:ascii="Arial" w:hAnsi="Arial" w:cs="Arial"/>
          <w:sz w:val="24"/>
          <w:szCs w:val="24"/>
        </w:rPr>
      </w:pPr>
      <w:r w:rsidRPr="00D223A0">
        <w:rPr>
          <w:rFonts w:ascii="Arial" w:hAnsi="Arial" w:cs="Arial"/>
          <w:sz w:val="24"/>
          <w:szCs w:val="24"/>
        </w:rPr>
        <w:t xml:space="preserve">Caselli, P. (2019) ‘The role of caregivers in children’s linguistic-conversational development: A review of Italian pedagogical studies’, </w:t>
      </w:r>
      <w:r w:rsidRPr="00D223A0">
        <w:rPr>
          <w:rFonts w:ascii="Arial" w:hAnsi="Arial" w:cs="Arial"/>
          <w:i/>
          <w:iCs/>
          <w:sz w:val="24"/>
          <w:szCs w:val="24"/>
        </w:rPr>
        <w:t>Open Journal</w:t>
      </w:r>
      <w:r w:rsidRPr="00C81B2C">
        <w:rPr>
          <w:rFonts w:ascii="Arial" w:hAnsi="Arial" w:cs="Arial"/>
          <w:i/>
          <w:iCs/>
          <w:sz w:val="24"/>
          <w:szCs w:val="24"/>
        </w:rPr>
        <w:t xml:space="preserve"> per la </w:t>
      </w:r>
      <w:proofErr w:type="spellStart"/>
      <w:r w:rsidRPr="00C81B2C">
        <w:rPr>
          <w:rFonts w:ascii="Arial" w:hAnsi="Arial" w:cs="Arial"/>
          <w:i/>
          <w:iCs/>
          <w:sz w:val="24"/>
          <w:szCs w:val="24"/>
        </w:rPr>
        <w:t>formazione</w:t>
      </w:r>
      <w:proofErr w:type="spellEnd"/>
      <w:r w:rsidRPr="00C81B2C">
        <w:rPr>
          <w:rFonts w:ascii="Arial" w:hAnsi="Arial" w:cs="Arial"/>
          <w:i/>
          <w:iCs/>
          <w:sz w:val="24"/>
          <w:szCs w:val="24"/>
        </w:rPr>
        <w:t xml:space="preserve"> in rete</w:t>
      </w:r>
      <w:r w:rsidRPr="00C81B2C">
        <w:rPr>
          <w:rFonts w:ascii="Arial" w:hAnsi="Arial" w:cs="Arial"/>
          <w:sz w:val="24"/>
          <w:szCs w:val="24"/>
        </w:rPr>
        <w:t>, </w:t>
      </w:r>
      <w:r w:rsidRPr="00C81B2C">
        <w:rPr>
          <w:rFonts w:ascii="Arial" w:hAnsi="Arial" w:cs="Arial"/>
          <w:i/>
          <w:iCs/>
          <w:sz w:val="24"/>
          <w:szCs w:val="24"/>
        </w:rPr>
        <w:t>19</w:t>
      </w:r>
      <w:r w:rsidRPr="00C81B2C">
        <w:rPr>
          <w:rFonts w:ascii="Arial" w:hAnsi="Arial" w:cs="Arial"/>
          <w:sz w:val="24"/>
          <w:szCs w:val="24"/>
        </w:rPr>
        <w:t xml:space="preserve">(2), pp.393-404. </w:t>
      </w:r>
    </w:p>
    <w:p w14:paraId="6998AA6F" w14:textId="77777777" w:rsidR="007509F7" w:rsidRDefault="007509F7" w:rsidP="007509F7">
      <w:pPr>
        <w:rPr>
          <w:rFonts w:ascii="Arial" w:hAnsi="Arial" w:cs="Arial"/>
          <w:sz w:val="24"/>
          <w:szCs w:val="24"/>
        </w:rPr>
      </w:pPr>
      <w:r>
        <w:rPr>
          <w:rFonts w:ascii="Arial" w:hAnsi="Arial" w:cs="Arial"/>
          <w:sz w:val="24"/>
          <w:szCs w:val="24"/>
          <w:lang w:val="en-US"/>
        </w:rPr>
        <w:t>Centre on the Developing Child (no date) Serve and return.  Available at</w:t>
      </w:r>
      <w:r w:rsidRPr="00774CC0">
        <w:rPr>
          <w:rFonts w:ascii="Arial" w:hAnsi="Arial" w:cs="Arial"/>
          <w:sz w:val="24"/>
          <w:szCs w:val="24"/>
          <w:lang w:val="en-US"/>
        </w:rPr>
        <w:t xml:space="preserve">: </w:t>
      </w:r>
      <w:hyperlink r:id="rId9" w:history="1">
        <w:r w:rsidRPr="00774CC0">
          <w:rPr>
            <w:rStyle w:val="Hyperlink"/>
            <w:rFonts w:ascii="Arial" w:hAnsi="Arial" w:cs="Arial"/>
            <w:sz w:val="24"/>
            <w:szCs w:val="24"/>
          </w:rPr>
          <w:t>Serve and Return (harvard.edu)</w:t>
        </w:r>
      </w:hyperlink>
      <w:r w:rsidRPr="00774CC0">
        <w:rPr>
          <w:rFonts w:ascii="Arial" w:hAnsi="Arial" w:cs="Arial"/>
          <w:sz w:val="24"/>
          <w:szCs w:val="24"/>
        </w:rPr>
        <w:t xml:space="preserve">  (Accessed: 18 October 2023).</w:t>
      </w:r>
    </w:p>
    <w:p w14:paraId="20CF46DB" w14:textId="77777777" w:rsidR="007509F7" w:rsidRDefault="007509F7" w:rsidP="007509F7">
      <w:pPr>
        <w:rPr>
          <w:rFonts w:ascii="Arial" w:hAnsi="Arial" w:cs="Arial"/>
          <w:sz w:val="24"/>
          <w:szCs w:val="24"/>
          <w:lang w:val="en-US"/>
        </w:rPr>
      </w:pPr>
      <w:r w:rsidRPr="00FC4BA6">
        <w:rPr>
          <w:rFonts w:ascii="Arial" w:hAnsi="Arial" w:cs="Arial"/>
          <w:sz w:val="24"/>
          <w:szCs w:val="24"/>
          <w:lang w:val="en-US"/>
        </w:rPr>
        <w:t xml:space="preserve">Creative Cloud Design (2013) </w:t>
      </w:r>
      <w:r w:rsidRPr="00FC4BA6">
        <w:rPr>
          <w:rFonts w:ascii="Arial" w:hAnsi="Arial" w:cs="Arial"/>
          <w:i/>
          <w:iCs/>
          <w:sz w:val="24"/>
          <w:szCs w:val="24"/>
          <w:lang w:val="en-US"/>
        </w:rPr>
        <w:t xml:space="preserve">Life in the womb before birth: senses hearing and touch part 8. </w:t>
      </w:r>
      <w:r w:rsidRPr="00FC4BA6">
        <w:rPr>
          <w:rFonts w:ascii="Arial" w:hAnsi="Arial" w:cs="Arial"/>
          <w:sz w:val="24"/>
          <w:szCs w:val="24"/>
          <w:lang w:val="en-US"/>
        </w:rPr>
        <w:t xml:space="preserve">Available at: </w:t>
      </w:r>
      <w:hyperlink r:id="rId10" w:history="1">
        <w:r w:rsidRPr="00FC4BA6">
          <w:rPr>
            <w:rStyle w:val="Hyperlink"/>
            <w:rFonts w:ascii="Arial" w:hAnsi="Arial" w:cs="Arial"/>
            <w:sz w:val="24"/>
            <w:szCs w:val="24"/>
            <w:lang w:val="en-US"/>
          </w:rPr>
          <w:t>https://www.youtube.com/watch?v=vf7MgsZemdE</w:t>
        </w:r>
      </w:hyperlink>
      <w:r w:rsidRPr="00FC4BA6">
        <w:rPr>
          <w:rFonts w:ascii="Arial" w:hAnsi="Arial" w:cs="Arial"/>
          <w:sz w:val="24"/>
          <w:szCs w:val="24"/>
          <w:lang w:val="en-US"/>
        </w:rPr>
        <w:t xml:space="preserve"> </w:t>
      </w:r>
      <w:r w:rsidRPr="00D24ADE">
        <w:rPr>
          <w:rFonts w:ascii="Arial" w:hAnsi="Arial" w:cs="Arial"/>
          <w:sz w:val="24"/>
          <w:szCs w:val="24"/>
          <w:lang w:val="en-US"/>
        </w:rPr>
        <w:t>(</w:t>
      </w:r>
      <w:r w:rsidRPr="00FC4BA6">
        <w:rPr>
          <w:rFonts w:ascii="Arial" w:hAnsi="Arial" w:cs="Arial"/>
          <w:sz w:val="24"/>
          <w:szCs w:val="24"/>
          <w:lang w:val="en-US"/>
        </w:rPr>
        <w:t xml:space="preserve">Accessed: </w:t>
      </w:r>
      <w:r w:rsidRPr="00D24ADE">
        <w:rPr>
          <w:rFonts w:ascii="Arial" w:hAnsi="Arial" w:cs="Arial"/>
          <w:sz w:val="24"/>
          <w:szCs w:val="24"/>
          <w:lang w:val="en-US"/>
        </w:rPr>
        <w:t>17 October 2023)</w:t>
      </w:r>
      <w:r w:rsidRPr="00FC4BA6">
        <w:rPr>
          <w:rFonts w:ascii="Arial" w:hAnsi="Arial" w:cs="Arial"/>
          <w:sz w:val="24"/>
          <w:szCs w:val="24"/>
          <w:lang w:val="en-US"/>
        </w:rPr>
        <w:t>.</w:t>
      </w:r>
    </w:p>
    <w:p w14:paraId="4ADE13ED" w14:textId="77777777" w:rsidR="007509F7" w:rsidRDefault="007509F7" w:rsidP="007509F7">
      <w:pPr>
        <w:rPr>
          <w:rFonts w:ascii="Arial" w:hAnsi="Arial" w:cs="Arial"/>
          <w:sz w:val="24"/>
          <w:szCs w:val="24"/>
        </w:rPr>
      </w:pPr>
      <w:r w:rsidRPr="00584978">
        <w:rPr>
          <w:rFonts w:ascii="Arial" w:hAnsi="Arial" w:cs="Arial"/>
          <w:sz w:val="24"/>
          <w:szCs w:val="24"/>
        </w:rPr>
        <w:t xml:space="preserve">Estyn (2017) </w:t>
      </w:r>
      <w:r w:rsidRPr="00834344">
        <w:rPr>
          <w:rFonts w:ascii="Arial" w:hAnsi="Arial" w:cs="Arial"/>
          <w:i/>
          <w:iCs/>
          <w:sz w:val="24"/>
          <w:szCs w:val="24"/>
        </w:rPr>
        <w:t>Active and experiential learning.</w:t>
      </w:r>
      <w:r w:rsidRPr="00584978">
        <w:rPr>
          <w:rFonts w:ascii="Arial" w:hAnsi="Arial" w:cs="Arial"/>
          <w:sz w:val="24"/>
          <w:szCs w:val="24"/>
        </w:rPr>
        <w:t xml:space="preserve"> Cardiff: Welsh Government.</w:t>
      </w:r>
    </w:p>
    <w:p w14:paraId="44AF592B" w14:textId="77777777" w:rsidR="007509F7" w:rsidRDefault="007509F7" w:rsidP="007509F7">
      <w:pPr>
        <w:rPr>
          <w:rFonts w:ascii="Arial" w:hAnsi="Arial" w:cs="Arial"/>
          <w:sz w:val="24"/>
          <w:szCs w:val="24"/>
          <w:lang w:val="en-US"/>
        </w:rPr>
      </w:pPr>
      <w:r w:rsidRPr="004B3C6D">
        <w:rPr>
          <w:rFonts w:ascii="Arial" w:hAnsi="Arial" w:cs="Arial"/>
          <w:sz w:val="24"/>
          <w:szCs w:val="24"/>
          <w:lang w:val="en-US"/>
        </w:rPr>
        <w:t xml:space="preserve">Hart, B., Risley, T.R. and Kirby, J.R. (1997) ‘Meaningful differences in the everyday experience of young American children’, </w:t>
      </w:r>
      <w:r w:rsidRPr="00834344">
        <w:rPr>
          <w:rFonts w:ascii="Arial" w:hAnsi="Arial" w:cs="Arial"/>
          <w:i/>
          <w:iCs/>
          <w:sz w:val="24"/>
          <w:szCs w:val="24"/>
          <w:lang w:val="en-US"/>
        </w:rPr>
        <w:t>Canadian Journal of Education. Toronto: Canadian Society for the Study of Education,</w:t>
      </w:r>
      <w:r w:rsidRPr="004B3C6D">
        <w:rPr>
          <w:rFonts w:ascii="Arial" w:hAnsi="Arial" w:cs="Arial"/>
          <w:sz w:val="24"/>
          <w:szCs w:val="24"/>
          <w:lang w:val="en-US"/>
        </w:rPr>
        <w:t xml:space="preserve"> p. 323–.</w:t>
      </w:r>
    </w:p>
    <w:p w14:paraId="15FC99F2" w14:textId="77777777" w:rsidR="007509F7" w:rsidRPr="00774CC0" w:rsidRDefault="007509F7" w:rsidP="007509F7">
      <w:pPr>
        <w:rPr>
          <w:rFonts w:ascii="Arial" w:hAnsi="Arial" w:cs="Arial"/>
          <w:sz w:val="24"/>
          <w:szCs w:val="24"/>
          <w:lang w:val="en-US"/>
        </w:rPr>
      </w:pPr>
      <w:r w:rsidRPr="00127942">
        <w:rPr>
          <w:rFonts w:ascii="Arial" w:hAnsi="Arial" w:cs="Arial"/>
          <w:sz w:val="24"/>
          <w:szCs w:val="24"/>
          <w:lang w:val="en-US"/>
        </w:rPr>
        <w:t xml:space="preserve">Holmes, J. (2006) </w:t>
      </w:r>
      <w:r w:rsidRPr="00127942">
        <w:rPr>
          <w:rFonts w:ascii="Arial" w:hAnsi="Arial" w:cs="Arial"/>
          <w:i/>
          <w:iCs/>
          <w:sz w:val="24"/>
          <w:szCs w:val="24"/>
          <w:lang w:val="en-US"/>
        </w:rPr>
        <w:t>John Bowlby and Attachment Theory.</w:t>
      </w:r>
      <w:r w:rsidRPr="00127942">
        <w:rPr>
          <w:rFonts w:ascii="Arial" w:hAnsi="Arial" w:cs="Arial"/>
          <w:sz w:val="24"/>
          <w:szCs w:val="24"/>
          <w:lang w:val="en-US"/>
        </w:rPr>
        <w:t xml:space="preserve"> First edition. Boca Raton, FL: Routledge.</w:t>
      </w:r>
    </w:p>
    <w:p w14:paraId="16AA8BCB" w14:textId="77777777" w:rsidR="007509F7" w:rsidRDefault="007509F7" w:rsidP="007509F7">
      <w:pPr>
        <w:rPr>
          <w:rFonts w:ascii="Arial" w:hAnsi="Arial" w:cs="Arial"/>
          <w:sz w:val="24"/>
          <w:szCs w:val="24"/>
        </w:rPr>
      </w:pPr>
      <w:r w:rsidRPr="008B0560">
        <w:rPr>
          <w:rFonts w:ascii="Arial" w:hAnsi="Arial" w:cs="Arial"/>
          <w:sz w:val="24"/>
          <w:szCs w:val="24"/>
          <w:lang w:val="en-US"/>
        </w:rPr>
        <w:t>Laing, C. (2016)</w:t>
      </w:r>
      <w:r w:rsidRPr="008B0560">
        <w:rPr>
          <w:rFonts w:ascii="Arial" w:hAnsi="Arial" w:cs="Arial"/>
          <w:i/>
          <w:iCs/>
          <w:sz w:val="24"/>
          <w:szCs w:val="24"/>
          <w:lang w:val="en-US"/>
        </w:rPr>
        <w:t xml:space="preserve"> </w:t>
      </w:r>
      <w:r w:rsidRPr="008B0560">
        <w:rPr>
          <w:rFonts w:ascii="Arial" w:hAnsi="Arial" w:cs="Arial"/>
          <w:i/>
          <w:iCs/>
          <w:sz w:val="24"/>
          <w:szCs w:val="24"/>
        </w:rPr>
        <w:t xml:space="preserve">Why baby talk is GOOD for children: Speaking 'motherese' helps them develop language skills much faster. </w:t>
      </w:r>
      <w:r w:rsidRPr="008B0560">
        <w:rPr>
          <w:rFonts w:ascii="Arial" w:hAnsi="Arial" w:cs="Arial"/>
          <w:sz w:val="24"/>
          <w:szCs w:val="24"/>
        </w:rPr>
        <w:t xml:space="preserve">Available at: </w:t>
      </w:r>
      <w:hyperlink r:id="rId11" w:history="1">
        <w:r w:rsidRPr="008B0560">
          <w:rPr>
            <w:rStyle w:val="Hyperlink"/>
            <w:rFonts w:ascii="Arial" w:hAnsi="Arial" w:cs="Arial"/>
            <w:sz w:val="24"/>
            <w:szCs w:val="24"/>
          </w:rPr>
          <w:t>https://www.dailymail.co.uk/sciencetech/article-3937814/Why-baby-talk-GOOD-children-Speaking-moth</w:t>
        </w:r>
      </w:hyperlink>
      <w:hyperlink r:id="rId12" w:history="1">
        <w:r w:rsidRPr="008B0560">
          <w:rPr>
            <w:rStyle w:val="Hyperlink"/>
            <w:rFonts w:ascii="Arial" w:hAnsi="Arial" w:cs="Arial"/>
            <w:sz w:val="24"/>
            <w:szCs w:val="24"/>
          </w:rPr>
          <w:t>erese-helps-develop-language-skills-faster.html</w:t>
        </w:r>
      </w:hyperlink>
      <w:r w:rsidRPr="008B0560">
        <w:rPr>
          <w:rFonts w:ascii="Arial" w:hAnsi="Arial" w:cs="Arial"/>
          <w:sz w:val="24"/>
          <w:szCs w:val="24"/>
        </w:rPr>
        <w:t xml:space="preserve"> </w:t>
      </w:r>
    </w:p>
    <w:p w14:paraId="27C1AB09" w14:textId="77777777" w:rsidR="007509F7" w:rsidRDefault="007509F7" w:rsidP="007509F7">
      <w:pPr>
        <w:rPr>
          <w:rFonts w:ascii="Arial" w:hAnsi="Arial" w:cs="Arial"/>
          <w:sz w:val="24"/>
          <w:szCs w:val="24"/>
        </w:rPr>
      </w:pPr>
      <w:r w:rsidRPr="00CE541E">
        <w:rPr>
          <w:rFonts w:ascii="Arial" w:hAnsi="Arial" w:cs="Arial"/>
          <w:sz w:val="24"/>
          <w:szCs w:val="24"/>
        </w:rPr>
        <w:t xml:space="preserve">Levy, R. (2009) ‘“You </w:t>
      </w:r>
      <w:proofErr w:type="gramStart"/>
      <w:r w:rsidRPr="00CE541E">
        <w:rPr>
          <w:rFonts w:ascii="Arial" w:hAnsi="Arial" w:cs="Arial"/>
          <w:sz w:val="24"/>
          <w:szCs w:val="24"/>
        </w:rPr>
        <w:t>have to</w:t>
      </w:r>
      <w:proofErr w:type="gramEnd"/>
      <w:r w:rsidRPr="00CE541E">
        <w:rPr>
          <w:rFonts w:ascii="Arial" w:hAnsi="Arial" w:cs="Arial"/>
          <w:sz w:val="24"/>
          <w:szCs w:val="24"/>
        </w:rPr>
        <w:t xml:space="preserve"> understand words ... but not read them”: young children becoming readers in a digital age’, </w:t>
      </w:r>
      <w:r w:rsidRPr="00CE541E">
        <w:rPr>
          <w:rFonts w:ascii="Arial" w:hAnsi="Arial" w:cs="Arial"/>
          <w:i/>
          <w:iCs/>
          <w:sz w:val="24"/>
          <w:szCs w:val="24"/>
        </w:rPr>
        <w:t>Journal of research in reading</w:t>
      </w:r>
      <w:r>
        <w:rPr>
          <w:rFonts w:ascii="Arial" w:hAnsi="Arial" w:cs="Arial"/>
          <w:i/>
          <w:iCs/>
          <w:sz w:val="24"/>
          <w:szCs w:val="24"/>
        </w:rPr>
        <w:t>,</w:t>
      </w:r>
      <w:r w:rsidRPr="00CE541E">
        <w:rPr>
          <w:rFonts w:ascii="Arial" w:hAnsi="Arial" w:cs="Arial"/>
          <w:sz w:val="24"/>
          <w:szCs w:val="24"/>
        </w:rPr>
        <w:t xml:space="preserve"> Received 15 April 2008; revised version received 1 August 2008., 32(1), pp. 75–91. Available at: https://doi.org/10.1111/j.1467-9817.2008.01382.x.</w:t>
      </w:r>
    </w:p>
    <w:p w14:paraId="4BCB4C44" w14:textId="77777777" w:rsidR="007509F7" w:rsidRDefault="007509F7" w:rsidP="007509F7">
      <w:pPr>
        <w:rPr>
          <w:rFonts w:ascii="Arial" w:hAnsi="Arial" w:cs="Arial"/>
          <w:sz w:val="24"/>
          <w:szCs w:val="24"/>
        </w:rPr>
      </w:pPr>
      <w:r w:rsidRPr="002C2802">
        <w:rPr>
          <w:rFonts w:ascii="Arial" w:hAnsi="Arial" w:cs="Arial"/>
          <w:sz w:val="24"/>
          <w:szCs w:val="24"/>
        </w:rPr>
        <w:lastRenderedPageBreak/>
        <w:t>Lodge, L. (2020)</w:t>
      </w:r>
      <w:r w:rsidRPr="002C2802">
        <w:rPr>
          <w:rFonts w:ascii="Arial" w:hAnsi="Arial" w:cs="Arial"/>
          <w:i/>
          <w:iCs/>
          <w:sz w:val="24"/>
          <w:szCs w:val="24"/>
        </w:rPr>
        <w:t xml:space="preserve"> Silence is not golden: the importance of improving oracy, </w:t>
      </w:r>
      <w:hyperlink r:id="rId13" w:history="1">
        <w:r w:rsidRPr="002C2802">
          <w:rPr>
            <w:rStyle w:val="Hyperlink"/>
            <w:rFonts w:ascii="Arial" w:hAnsi="Arial" w:cs="Arial"/>
            <w:sz w:val="24"/>
            <w:szCs w:val="24"/>
          </w:rPr>
          <w:t>https://www.oneeducation.co.uk/news-blog/silence-is-not-golden-the-importance-of-improving-oracy</w:t>
        </w:r>
      </w:hyperlink>
      <w:r>
        <w:rPr>
          <w:rFonts w:ascii="Arial" w:hAnsi="Arial" w:cs="Arial"/>
          <w:sz w:val="24"/>
          <w:szCs w:val="24"/>
        </w:rPr>
        <w:t xml:space="preserve">  (A</w:t>
      </w:r>
      <w:r w:rsidRPr="002C2802">
        <w:rPr>
          <w:rFonts w:ascii="Arial" w:hAnsi="Arial" w:cs="Arial"/>
          <w:sz w:val="24"/>
          <w:szCs w:val="24"/>
        </w:rPr>
        <w:t xml:space="preserve">ccessed: </w:t>
      </w:r>
      <w:r>
        <w:rPr>
          <w:rFonts w:ascii="Arial" w:hAnsi="Arial" w:cs="Arial"/>
          <w:sz w:val="24"/>
          <w:szCs w:val="24"/>
        </w:rPr>
        <w:t>18 October 2023)</w:t>
      </w:r>
      <w:r w:rsidRPr="002C2802">
        <w:rPr>
          <w:rFonts w:ascii="Arial" w:hAnsi="Arial" w:cs="Arial"/>
          <w:sz w:val="24"/>
          <w:szCs w:val="24"/>
        </w:rPr>
        <w:t>.</w:t>
      </w:r>
    </w:p>
    <w:p w14:paraId="513997EE" w14:textId="77777777" w:rsidR="007509F7" w:rsidRPr="008B0560" w:rsidRDefault="007509F7" w:rsidP="007509F7">
      <w:pPr>
        <w:rPr>
          <w:rFonts w:ascii="Arial" w:hAnsi="Arial" w:cs="Arial"/>
          <w:sz w:val="24"/>
          <w:szCs w:val="24"/>
        </w:rPr>
      </w:pPr>
      <w:r>
        <w:rPr>
          <w:rFonts w:ascii="Arial" w:hAnsi="Arial" w:cs="Arial"/>
          <w:sz w:val="24"/>
          <w:szCs w:val="24"/>
        </w:rPr>
        <w:t>Marsh, J. (2022)</w:t>
      </w:r>
      <w:r w:rsidRPr="0046716D">
        <w:rPr>
          <w:rFonts w:ascii="Arial" w:hAnsi="Arial" w:cs="Arial"/>
          <w:sz w:val="24"/>
          <w:szCs w:val="24"/>
        </w:rPr>
        <w:t xml:space="preserve"> ‘Children’s Play in the Digital Age: An Interview with Jackie Marsh’ </w:t>
      </w:r>
      <w:r w:rsidRPr="00E55FE1">
        <w:rPr>
          <w:rFonts w:ascii="Arial" w:hAnsi="Arial" w:cs="Arial"/>
          <w:i/>
          <w:iCs/>
          <w:sz w:val="24"/>
          <w:szCs w:val="24"/>
        </w:rPr>
        <w:t>American journal of play,</w:t>
      </w:r>
      <w:r w:rsidRPr="0046716D">
        <w:rPr>
          <w:rFonts w:ascii="Arial" w:hAnsi="Arial" w:cs="Arial"/>
          <w:sz w:val="24"/>
          <w:szCs w:val="24"/>
        </w:rPr>
        <w:t xml:space="preserve"> 14(3), pp. 221–232.</w:t>
      </w:r>
    </w:p>
    <w:p w14:paraId="29866D63" w14:textId="77777777" w:rsidR="007509F7" w:rsidRDefault="007509F7" w:rsidP="007509F7">
      <w:pPr>
        <w:rPr>
          <w:rFonts w:ascii="Arial" w:hAnsi="Arial" w:cs="Arial"/>
          <w:sz w:val="24"/>
          <w:szCs w:val="24"/>
        </w:rPr>
      </w:pPr>
      <w:proofErr w:type="spellStart"/>
      <w:r w:rsidRPr="00B26BEE">
        <w:rPr>
          <w:rFonts w:ascii="Arial" w:hAnsi="Arial" w:cs="Arial"/>
          <w:sz w:val="24"/>
          <w:szCs w:val="24"/>
        </w:rPr>
        <w:t>Merga</w:t>
      </w:r>
      <w:proofErr w:type="spellEnd"/>
      <w:r w:rsidRPr="00B26BEE">
        <w:rPr>
          <w:rFonts w:ascii="Arial" w:hAnsi="Arial" w:cs="Arial"/>
          <w:sz w:val="24"/>
          <w:szCs w:val="24"/>
        </w:rPr>
        <w:t xml:space="preserve">, M. K. (2017) </w:t>
      </w:r>
      <w:r w:rsidRPr="00B26BEE">
        <w:rPr>
          <w:rFonts w:ascii="Arial" w:hAnsi="Arial" w:cs="Arial"/>
          <w:i/>
          <w:iCs/>
          <w:sz w:val="24"/>
          <w:szCs w:val="24"/>
        </w:rPr>
        <w:t>Research shows the importance of parents reading with children – even after children can read</w:t>
      </w:r>
      <w:r w:rsidRPr="00B26BEE">
        <w:rPr>
          <w:rFonts w:ascii="Arial" w:hAnsi="Arial" w:cs="Arial"/>
          <w:sz w:val="24"/>
          <w:szCs w:val="24"/>
        </w:rPr>
        <w:t xml:space="preserve">. Available at: </w:t>
      </w:r>
      <w:hyperlink r:id="rId14" w:history="1">
        <w:r w:rsidRPr="00E31382">
          <w:rPr>
            <w:rStyle w:val="Hyperlink"/>
            <w:rFonts w:ascii="Arial" w:hAnsi="Arial" w:cs="Arial"/>
            <w:sz w:val="24"/>
            <w:szCs w:val="24"/>
          </w:rPr>
          <w:t>https://theconversation.com/research-shows-the-importance-of-parents-reading-with-children-even-after-children-can-read-82756</w:t>
        </w:r>
      </w:hyperlink>
      <w:r w:rsidRPr="00E31382">
        <w:rPr>
          <w:rFonts w:ascii="Arial" w:hAnsi="Arial" w:cs="Arial"/>
          <w:sz w:val="24"/>
          <w:szCs w:val="24"/>
        </w:rPr>
        <w:t xml:space="preserve"> (Accessed: 17 October 2023).</w:t>
      </w:r>
    </w:p>
    <w:p w14:paraId="251F4655" w14:textId="77777777" w:rsidR="007509F7" w:rsidRDefault="007509F7" w:rsidP="007509F7">
      <w:pPr>
        <w:rPr>
          <w:rFonts w:ascii="Arial" w:hAnsi="Arial" w:cs="Arial"/>
          <w:sz w:val="24"/>
          <w:szCs w:val="24"/>
        </w:rPr>
      </w:pPr>
      <w:r w:rsidRPr="001E5E5B">
        <w:rPr>
          <w:rFonts w:ascii="Arial" w:hAnsi="Arial" w:cs="Arial"/>
          <w:sz w:val="24"/>
          <w:szCs w:val="24"/>
        </w:rPr>
        <w:t xml:space="preserve">Montag, J.L., Jones, M.N. and Smith, L.B. (2015) ‘The Words Children Hear: Picture Books and the Statistics for Language Learning’, </w:t>
      </w:r>
      <w:r w:rsidRPr="001E5E5B">
        <w:rPr>
          <w:rFonts w:ascii="Arial" w:hAnsi="Arial" w:cs="Arial"/>
          <w:i/>
          <w:iCs/>
          <w:sz w:val="24"/>
          <w:szCs w:val="24"/>
        </w:rPr>
        <w:t>Psychological science,</w:t>
      </w:r>
      <w:r w:rsidRPr="001E5E5B">
        <w:rPr>
          <w:rFonts w:ascii="Arial" w:hAnsi="Arial" w:cs="Arial"/>
          <w:sz w:val="24"/>
          <w:szCs w:val="24"/>
        </w:rPr>
        <w:t xml:space="preserve"> 26(9), pp. 1489–1496. Available at: https://doi.org/10.1177/0956797615594361.</w:t>
      </w:r>
    </w:p>
    <w:p w14:paraId="3BD9FCC7" w14:textId="77777777" w:rsidR="007509F7" w:rsidRDefault="007509F7" w:rsidP="007509F7">
      <w:pPr>
        <w:rPr>
          <w:rFonts w:ascii="Arial" w:hAnsi="Arial" w:cs="Arial"/>
          <w:sz w:val="24"/>
          <w:szCs w:val="24"/>
        </w:rPr>
      </w:pPr>
      <w:r w:rsidRPr="00E31382">
        <w:rPr>
          <w:rFonts w:ascii="Arial" w:hAnsi="Arial" w:cs="Arial"/>
          <w:sz w:val="24"/>
          <w:szCs w:val="24"/>
        </w:rPr>
        <w:t xml:space="preserve">National Literacy Trust (no date) </w:t>
      </w:r>
      <w:r w:rsidRPr="00E31382">
        <w:rPr>
          <w:rFonts w:ascii="Arial" w:hAnsi="Arial" w:cs="Arial"/>
          <w:i/>
          <w:iCs/>
          <w:sz w:val="24"/>
          <w:szCs w:val="24"/>
        </w:rPr>
        <w:t>What is literacy?</w:t>
      </w:r>
      <w:r w:rsidRPr="00E31382">
        <w:rPr>
          <w:rFonts w:ascii="Arial" w:hAnsi="Arial" w:cs="Arial"/>
          <w:sz w:val="24"/>
          <w:szCs w:val="24"/>
        </w:rPr>
        <w:t xml:space="preserve">  Available at: </w:t>
      </w:r>
      <w:hyperlink r:id="rId15" w:history="1">
        <w:r w:rsidRPr="00E31382">
          <w:rPr>
            <w:rStyle w:val="Hyperlink"/>
            <w:rFonts w:ascii="Arial" w:hAnsi="Arial" w:cs="Arial"/>
            <w:sz w:val="24"/>
            <w:szCs w:val="24"/>
          </w:rPr>
          <w:t>What is Literacy? | National Literacy Trust | National Literacy Trust</w:t>
        </w:r>
      </w:hyperlink>
      <w:r w:rsidRPr="00E31382">
        <w:rPr>
          <w:rFonts w:ascii="Arial" w:hAnsi="Arial" w:cs="Arial"/>
          <w:sz w:val="24"/>
          <w:szCs w:val="24"/>
        </w:rPr>
        <w:t xml:space="preserve">  (Accessed: 18 October 2023).</w:t>
      </w:r>
    </w:p>
    <w:p w14:paraId="34C3263A" w14:textId="77777777" w:rsidR="007509F7" w:rsidRDefault="007509F7" w:rsidP="007509F7">
      <w:pPr>
        <w:rPr>
          <w:rFonts w:ascii="Arial" w:hAnsi="Arial" w:cs="Arial"/>
          <w:sz w:val="24"/>
          <w:szCs w:val="24"/>
        </w:rPr>
      </w:pPr>
      <w:proofErr w:type="spellStart"/>
      <w:r w:rsidRPr="00902574">
        <w:rPr>
          <w:rFonts w:ascii="Arial" w:hAnsi="Arial" w:cs="Arial"/>
          <w:sz w:val="24"/>
          <w:szCs w:val="24"/>
        </w:rPr>
        <w:t>Neaum</w:t>
      </w:r>
      <w:proofErr w:type="spellEnd"/>
      <w:r w:rsidRPr="00902574">
        <w:rPr>
          <w:rFonts w:ascii="Arial" w:hAnsi="Arial" w:cs="Arial"/>
          <w:sz w:val="24"/>
          <w:szCs w:val="24"/>
        </w:rPr>
        <w:t>, S. (2020) ‘Engaging with literacy provision in the early years: Language use and emergent literacy in child-initiated play’</w:t>
      </w:r>
      <w:r w:rsidRPr="00902574">
        <w:rPr>
          <w:rFonts w:ascii="Arial" w:hAnsi="Arial" w:cs="Arial"/>
          <w:i/>
          <w:iCs/>
          <w:sz w:val="24"/>
          <w:szCs w:val="24"/>
        </w:rPr>
        <w:t>, Journal of early childhood literacy,</w:t>
      </w:r>
      <w:r w:rsidRPr="00902574">
        <w:rPr>
          <w:rFonts w:ascii="Arial" w:hAnsi="Arial" w:cs="Arial"/>
          <w:sz w:val="24"/>
          <w:szCs w:val="24"/>
        </w:rPr>
        <w:t xml:space="preserve"> 20(4), pp. 680–705. Available at: </w:t>
      </w:r>
      <w:hyperlink r:id="rId16" w:history="1">
        <w:r w:rsidRPr="006623E1">
          <w:rPr>
            <w:rStyle w:val="Hyperlink"/>
            <w:rFonts w:ascii="Arial" w:hAnsi="Arial" w:cs="Arial"/>
            <w:sz w:val="24"/>
            <w:szCs w:val="24"/>
          </w:rPr>
          <w:t>https://doi.org/10.1177/1468798418783310</w:t>
        </w:r>
      </w:hyperlink>
      <w:r w:rsidRPr="00902574">
        <w:rPr>
          <w:rFonts w:ascii="Arial" w:hAnsi="Arial" w:cs="Arial"/>
          <w:sz w:val="24"/>
          <w:szCs w:val="24"/>
        </w:rPr>
        <w:t>.</w:t>
      </w:r>
    </w:p>
    <w:p w14:paraId="3D9E40EF" w14:textId="77777777" w:rsidR="007509F7" w:rsidRDefault="007509F7" w:rsidP="007509F7">
      <w:pPr>
        <w:rPr>
          <w:rFonts w:ascii="Arial" w:hAnsi="Arial" w:cs="Arial"/>
          <w:sz w:val="24"/>
          <w:szCs w:val="24"/>
        </w:rPr>
      </w:pPr>
      <w:r w:rsidRPr="001559D5">
        <w:rPr>
          <w:rFonts w:ascii="Arial" w:hAnsi="Arial" w:cs="Arial"/>
          <w:sz w:val="24"/>
          <w:szCs w:val="24"/>
        </w:rPr>
        <w:t xml:space="preserve">Page, J. and Elfer, P. (2013) ‘The emotional complexity of attachment interactions in nursery’, </w:t>
      </w:r>
      <w:r w:rsidRPr="00897C60">
        <w:rPr>
          <w:rFonts w:ascii="Arial" w:hAnsi="Arial" w:cs="Arial"/>
          <w:i/>
          <w:iCs/>
          <w:sz w:val="24"/>
          <w:szCs w:val="24"/>
        </w:rPr>
        <w:t>European early childhood education research journal,</w:t>
      </w:r>
      <w:r w:rsidRPr="001559D5">
        <w:rPr>
          <w:rFonts w:ascii="Arial" w:hAnsi="Arial" w:cs="Arial"/>
          <w:sz w:val="24"/>
          <w:szCs w:val="24"/>
        </w:rPr>
        <w:t xml:space="preserve"> 21(4), pp. 553–567. Available at: https://doi.org/10.1080/1350293X.2013.766032.</w:t>
      </w:r>
    </w:p>
    <w:p w14:paraId="7B2DDDB3" w14:textId="77777777" w:rsidR="007509F7" w:rsidRDefault="007509F7" w:rsidP="007509F7">
      <w:pPr>
        <w:rPr>
          <w:rFonts w:ascii="Arial" w:hAnsi="Arial" w:cs="Arial"/>
          <w:sz w:val="24"/>
          <w:szCs w:val="24"/>
        </w:rPr>
      </w:pPr>
      <w:proofErr w:type="spellStart"/>
      <w:r w:rsidRPr="00750807">
        <w:rPr>
          <w:rFonts w:ascii="Arial" w:hAnsi="Arial" w:cs="Arial"/>
          <w:sz w:val="24"/>
          <w:szCs w:val="24"/>
        </w:rPr>
        <w:t>Prosic-Santova</w:t>
      </w:r>
      <w:r>
        <w:rPr>
          <w:rFonts w:ascii="Arial" w:hAnsi="Arial" w:cs="Arial"/>
          <w:sz w:val="24"/>
          <w:szCs w:val="24"/>
        </w:rPr>
        <w:t>c</w:t>
      </w:r>
      <w:proofErr w:type="spellEnd"/>
      <w:r>
        <w:rPr>
          <w:rFonts w:ascii="Arial" w:hAnsi="Arial" w:cs="Arial"/>
          <w:sz w:val="24"/>
          <w:szCs w:val="24"/>
        </w:rPr>
        <w:t>, D</w:t>
      </w:r>
      <w:r w:rsidRPr="00750807">
        <w:rPr>
          <w:rFonts w:ascii="Arial" w:hAnsi="Arial" w:cs="Arial"/>
          <w:sz w:val="24"/>
          <w:szCs w:val="24"/>
        </w:rPr>
        <w:t xml:space="preserve"> (2015) ‘Making the Match: Traditional Nursery Rhymes and Teaching English to Modern Children’, </w:t>
      </w:r>
      <w:proofErr w:type="spellStart"/>
      <w:r w:rsidRPr="00863D71">
        <w:rPr>
          <w:rFonts w:ascii="Arial" w:hAnsi="Arial" w:cs="Arial"/>
          <w:i/>
          <w:iCs/>
          <w:sz w:val="24"/>
          <w:szCs w:val="24"/>
        </w:rPr>
        <w:t>CLELEjournal</w:t>
      </w:r>
      <w:proofErr w:type="spellEnd"/>
      <w:r w:rsidRPr="00863D71">
        <w:rPr>
          <w:rFonts w:ascii="Arial" w:hAnsi="Arial" w:cs="Arial"/>
          <w:i/>
          <w:iCs/>
          <w:sz w:val="24"/>
          <w:szCs w:val="24"/>
        </w:rPr>
        <w:t>,</w:t>
      </w:r>
      <w:r w:rsidRPr="00750807">
        <w:rPr>
          <w:rFonts w:ascii="Arial" w:hAnsi="Arial" w:cs="Arial"/>
          <w:sz w:val="24"/>
          <w:szCs w:val="24"/>
        </w:rPr>
        <w:t xml:space="preserve"> 3(1), pp. 25–48.</w:t>
      </w:r>
    </w:p>
    <w:p w14:paraId="299F03CE" w14:textId="77777777" w:rsidR="007509F7" w:rsidRPr="00E31382" w:rsidRDefault="007509F7" w:rsidP="007509F7">
      <w:pPr>
        <w:rPr>
          <w:rFonts w:ascii="Arial" w:hAnsi="Arial" w:cs="Arial"/>
          <w:sz w:val="24"/>
          <w:szCs w:val="24"/>
        </w:rPr>
      </w:pPr>
      <w:r w:rsidRPr="001E7ECC">
        <w:rPr>
          <w:rFonts w:ascii="Arial" w:hAnsi="Arial" w:cs="Arial"/>
          <w:sz w:val="24"/>
          <w:szCs w:val="24"/>
        </w:rPr>
        <w:t xml:space="preserve">Scrimsher, S. and </w:t>
      </w:r>
      <w:proofErr w:type="spellStart"/>
      <w:r w:rsidRPr="001E7ECC">
        <w:rPr>
          <w:rFonts w:ascii="Arial" w:hAnsi="Arial" w:cs="Arial"/>
          <w:sz w:val="24"/>
          <w:szCs w:val="24"/>
        </w:rPr>
        <w:t>Tudge</w:t>
      </w:r>
      <w:proofErr w:type="spellEnd"/>
      <w:r w:rsidRPr="001E7ECC">
        <w:rPr>
          <w:rFonts w:ascii="Arial" w:hAnsi="Arial" w:cs="Arial"/>
          <w:sz w:val="24"/>
          <w:szCs w:val="24"/>
        </w:rPr>
        <w:t xml:space="preserve">, J. (2003) ‘The Teaching/Learning Relationship in the First Years of School: Some Revolutionary Implications of Vygotsky’s Theory’, </w:t>
      </w:r>
      <w:r w:rsidRPr="001E7ECC">
        <w:rPr>
          <w:rFonts w:ascii="Arial" w:hAnsi="Arial" w:cs="Arial"/>
          <w:i/>
          <w:iCs/>
          <w:sz w:val="24"/>
          <w:szCs w:val="24"/>
        </w:rPr>
        <w:t>Early education and development,</w:t>
      </w:r>
      <w:r w:rsidRPr="001E7ECC">
        <w:rPr>
          <w:rFonts w:ascii="Arial" w:hAnsi="Arial" w:cs="Arial"/>
          <w:sz w:val="24"/>
          <w:szCs w:val="24"/>
        </w:rPr>
        <w:t xml:space="preserve"> 14(3), p. 293–. Available at: https://doi.org/10.1207/s15566935eed1403_3.</w:t>
      </w:r>
    </w:p>
    <w:p w14:paraId="5461BF57" w14:textId="77777777" w:rsidR="007509F7" w:rsidRDefault="007509F7" w:rsidP="007509F7">
      <w:pPr>
        <w:rPr>
          <w:rFonts w:ascii="Arial" w:hAnsi="Arial" w:cs="Arial"/>
          <w:sz w:val="24"/>
          <w:szCs w:val="24"/>
        </w:rPr>
      </w:pPr>
      <w:r w:rsidRPr="00E31382">
        <w:rPr>
          <w:rFonts w:ascii="Arial" w:hAnsi="Arial" w:cs="Arial"/>
          <w:sz w:val="24"/>
          <w:szCs w:val="24"/>
        </w:rPr>
        <w:t>Speaker, K.M., Taylor, D. and Kamen, R. (2004) ‘Storytelling: Enhancing Lan</w:t>
      </w:r>
      <w:r w:rsidRPr="00D24ADE">
        <w:rPr>
          <w:rFonts w:ascii="Arial" w:hAnsi="Arial" w:cs="Arial"/>
          <w:sz w:val="24"/>
          <w:szCs w:val="24"/>
        </w:rPr>
        <w:t xml:space="preserve">guage Acquisition in Young Children’, </w:t>
      </w:r>
      <w:r w:rsidRPr="00D24ADE">
        <w:rPr>
          <w:rFonts w:ascii="Arial" w:hAnsi="Arial" w:cs="Arial"/>
          <w:i/>
          <w:iCs/>
          <w:sz w:val="24"/>
          <w:szCs w:val="24"/>
        </w:rPr>
        <w:t>Education (Chula Vista),</w:t>
      </w:r>
      <w:r w:rsidRPr="00D24ADE">
        <w:rPr>
          <w:rFonts w:ascii="Arial" w:hAnsi="Arial" w:cs="Arial"/>
          <w:sz w:val="24"/>
          <w:szCs w:val="24"/>
        </w:rPr>
        <w:t xml:space="preserve"> 125(1), pp. 3–14.</w:t>
      </w:r>
    </w:p>
    <w:p w14:paraId="44F64DB6" w14:textId="77777777" w:rsidR="007509F7" w:rsidRDefault="007509F7" w:rsidP="007509F7">
      <w:pPr>
        <w:rPr>
          <w:rFonts w:ascii="Arial" w:hAnsi="Arial" w:cs="Arial"/>
          <w:sz w:val="24"/>
          <w:szCs w:val="24"/>
        </w:rPr>
      </w:pPr>
      <w:r w:rsidRPr="00FA56C8">
        <w:rPr>
          <w:rFonts w:ascii="Arial" w:hAnsi="Arial" w:cs="Arial"/>
          <w:sz w:val="24"/>
          <w:szCs w:val="24"/>
        </w:rPr>
        <w:t xml:space="preserve">Taylor, T.J. (2010) ‘Where does language come from? The role of reflexive enculturation in language development’, </w:t>
      </w:r>
      <w:r w:rsidRPr="00FA56C8">
        <w:rPr>
          <w:rFonts w:ascii="Arial" w:hAnsi="Arial" w:cs="Arial"/>
          <w:i/>
          <w:iCs/>
          <w:sz w:val="24"/>
          <w:szCs w:val="24"/>
        </w:rPr>
        <w:t>Language sciences (Oxford),</w:t>
      </w:r>
      <w:r w:rsidRPr="00FA56C8">
        <w:rPr>
          <w:rFonts w:ascii="Arial" w:hAnsi="Arial" w:cs="Arial"/>
          <w:sz w:val="24"/>
          <w:szCs w:val="24"/>
        </w:rPr>
        <w:t xml:space="preserve"> 32(1), pp. 14–27. Available at: </w:t>
      </w:r>
      <w:hyperlink r:id="rId17" w:history="1">
        <w:r w:rsidRPr="00462CA3">
          <w:rPr>
            <w:rStyle w:val="Hyperlink"/>
            <w:rFonts w:ascii="Arial" w:hAnsi="Arial" w:cs="Arial"/>
            <w:sz w:val="24"/>
            <w:szCs w:val="24"/>
          </w:rPr>
          <w:t>https://doi.org/10.1016/j.langsci.2008.12.014</w:t>
        </w:r>
      </w:hyperlink>
      <w:r w:rsidRPr="00FA56C8">
        <w:rPr>
          <w:rFonts w:ascii="Arial" w:hAnsi="Arial" w:cs="Arial"/>
          <w:sz w:val="24"/>
          <w:szCs w:val="24"/>
        </w:rPr>
        <w:t>.</w:t>
      </w:r>
    </w:p>
    <w:p w14:paraId="3810288B" w14:textId="77777777" w:rsidR="007509F7" w:rsidRPr="00E47F1A" w:rsidRDefault="007509F7" w:rsidP="007509F7">
      <w:pPr>
        <w:rPr>
          <w:rFonts w:ascii="Arial" w:hAnsi="Arial" w:cs="Arial"/>
          <w:sz w:val="24"/>
          <w:szCs w:val="24"/>
        </w:rPr>
      </w:pPr>
      <w:r>
        <w:rPr>
          <w:rFonts w:ascii="Arial" w:hAnsi="Arial" w:cs="Arial"/>
          <w:sz w:val="24"/>
          <w:szCs w:val="24"/>
        </w:rPr>
        <w:t xml:space="preserve">The Communication Trust (2017) </w:t>
      </w:r>
      <w:r w:rsidRPr="00E47F1A">
        <w:rPr>
          <w:rFonts w:ascii="Arial" w:hAnsi="Arial" w:cs="Arial"/>
          <w:i/>
          <w:iCs/>
          <w:sz w:val="24"/>
          <w:szCs w:val="24"/>
        </w:rPr>
        <w:t>Talking about a generation.</w:t>
      </w:r>
      <w:r w:rsidRPr="00E47F1A">
        <w:rPr>
          <w:rFonts w:ascii="Arial" w:hAnsi="Arial" w:cs="Arial"/>
          <w:sz w:val="24"/>
          <w:szCs w:val="24"/>
        </w:rPr>
        <w:t xml:space="preserve">  Available at: </w:t>
      </w:r>
      <w:hyperlink r:id="rId18" w:history="1">
        <w:r w:rsidRPr="00E47F1A">
          <w:rPr>
            <w:rStyle w:val="Hyperlink"/>
            <w:rFonts w:ascii="Arial" w:hAnsi="Arial" w:cs="Arial"/>
            <w:sz w:val="24"/>
            <w:szCs w:val="24"/>
          </w:rPr>
          <w:t>tct_talkingaboutageneration_report_online_update.pdf (speechandlanguage.org.uk)</w:t>
        </w:r>
      </w:hyperlink>
      <w:r w:rsidRPr="00E47F1A">
        <w:rPr>
          <w:rFonts w:ascii="Arial" w:hAnsi="Arial" w:cs="Arial"/>
          <w:sz w:val="24"/>
          <w:szCs w:val="24"/>
        </w:rPr>
        <w:t xml:space="preserve">  (Accessed: 26 October 2023).</w:t>
      </w:r>
    </w:p>
    <w:p w14:paraId="5EF025C6" w14:textId="77777777" w:rsidR="007509F7" w:rsidRPr="00D24ADE" w:rsidRDefault="007509F7" w:rsidP="007509F7">
      <w:pPr>
        <w:rPr>
          <w:rFonts w:ascii="Arial" w:hAnsi="Arial" w:cs="Arial"/>
          <w:sz w:val="24"/>
          <w:szCs w:val="24"/>
        </w:rPr>
      </w:pPr>
      <w:r>
        <w:rPr>
          <w:rFonts w:ascii="Arial" w:hAnsi="Arial" w:cs="Arial"/>
          <w:sz w:val="24"/>
          <w:szCs w:val="24"/>
        </w:rPr>
        <w:t xml:space="preserve">The Open University (1973) </w:t>
      </w:r>
      <w:r w:rsidRPr="003E2568">
        <w:rPr>
          <w:rFonts w:ascii="Arial" w:hAnsi="Arial" w:cs="Arial"/>
          <w:i/>
          <w:iCs/>
          <w:sz w:val="24"/>
          <w:szCs w:val="24"/>
        </w:rPr>
        <w:t>Generative linguistics Language Acquisition: Language and Cognition.</w:t>
      </w:r>
      <w:r>
        <w:rPr>
          <w:rFonts w:ascii="Arial" w:hAnsi="Arial" w:cs="Arial"/>
          <w:sz w:val="24"/>
          <w:szCs w:val="24"/>
        </w:rPr>
        <w:t xml:space="preserve"> Buckinghamshire: The Open University Press.</w:t>
      </w:r>
    </w:p>
    <w:p w14:paraId="3DE60F7F" w14:textId="77777777" w:rsidR="007509F7" w:rsidRPr="00D24ADE" w:rsidRDefault="007509F7" w:rsidP="007509F7">
      <w:pPr>
        <w:rPr>
          <w:rFonts w:ascii="Arial" w:hAnsi="Arial" w:cs="Arial"/>
          <w:sz w:val="24"/>
          <w:szCs w:val="24"/>
        </w:rPr>
      </w:pPr>
      <w:r w:rsidRPr="00D24ADE">
        <w:rPr>
          <w:rFonts w:ascii="Arial" w:hAnsi="Arial" w:cs="Arial"/>
          <w:sz w:val="24"/>
          <w:szCs w:val="24"/>
        </w:rPr>
        <w:t>Visser-</w:t>
      </w:r>
      <w:proofErr w:type="spellStart"/>
      <w:r w:rsidRPr="00D24ADE">
        <w:rPr>
          <w:rFonts w:ascii="Arial" w:hAnsi="Arial" w:cs="Arial"/>
          <w:sz w:val="24"/>
          <w:szCs w:val="24"/>
        </w:rPr>
        <w:t>Bochane</w:t>
      </w:r>
      <w:proofErr w:type="spellEnd"/>
      <w:r w:rsidRPr="00D24ADE">
        <w:rPr>
          <w:rFonts w:ascii="Arial" w:hAnsi="Arial" w:cs="Arial"/>
          <w:sz w:val="24"/>
          <w:szCs w:val="24"/>
        </w:rPr>
        <w:t xml:space="preserve">, M.I. </w:t>
      </w:r>
      <w:r w:rsidRPr="00D24ADE">
        <w:rPr>
          <w:rFonts w:ascii="Arial" w:hAnsi="Arial" w:cs="Arial"/>
          <w:i/>
          <w:iCs/>
          <w:sz w:val="24"/>
          <w:szCs w:val="24"/>
        </w:rPr>
        <w:t xml:space="preserve">et al. </w:t>
      </w:r>
      <w:r w:rsidRPr="00D24ADE">
        <w:rPr>
          <w:rFonts w:ascii="Arial" w:hAnsi="Arial" w:cs="Arial"/>
          <w:sz w:val="24"/>
          <w:szCs w:val="24"/>
        </w:rPr>
        <w:t>(2020) ‘Identifying milestones in language development for young children ages 1 to 6 years’, </w:t>
      </w:r>
      <w:r w:rsidRPr="00D24ADE">
        <w:rPr>
          <w:rFonts w:ascii="Arial" w:hAnsi="Arial" w:cs="Arial"/>
          <w:i/>
          <w:iCs/>
          <w:sz w:val="24"/>
          <w:szCs w:val="24"/>
        </w:rPr>
        <w:t>Academic paediatrics</w:t>
      </w:r>
      <w:r w:rsidRPr="00D24ADE">
        <w:rPr>
          <w:rFonts w:ascii="Arial" w:hAnsi="Arial" w:cs="Arial"/>
          <w:sz w:val="24"/>
          <w:szCs w:val="24"/>
        </w:rPr>
        <w:t>, </w:t>
      </w:r>
      <w:r w:rsidRPr="00D24ADE">
        <w:rPr>
          <w:rFonts w:ascii="Arial" w:hAnsi="Arial" w:cs="Arial"/>
          <w:i/>
          <w:iCs/>
          <w:sz w:val="24"/>
          <w:szCs w:val="24"/>
        </w:rPr>
        <w:t>20</w:t>
      </w:r>
      <w:r w:rsidRPr="00D24ADE">
        <w:rPr>
          <w:rFonts w:ascii="Arial" w:hAnsi="Arial" w:cs="Arial"/>
          <w:sz w:val="24"/>
          <w:szCs w:val="24"/>
        </w:rPr>
        <w:t>(3), pp.421-429.</w:t>
      </w:r>
    </w:p>
    <w:p w14:paraId="3DED4A90" w14:textId="77777777" w:rsidR="007509F7" w:rsidRDefault="007509F7" w:rsidP="007509F7">
      <w:pPr>
        <w:rPr>
          <w:rFonts w:ascii="Arial" w:hAnsi="Arial" w:cs="Arial"/>
          <w:sz w:val="24"/>
          <w:szCs w:val="24"/>
        </w:rPr>
      </w:pPr>
      <w:r w:rsidRPr="00D24ADE">
        <w:rPr>
          <w:rFonts w:ascii="Arial" w:hAnsi="Arial" w:cs="Arial"/>
          <w:sz w:val="24"/>
          <w:szCs w:val="24"/>
        </w:rPr>
        <w:lastRenderedPageBreak/>
        <w:t xml:space="preserve">Waller, T. (2013) </w:t>
      </w:r>
      <w:r w:rsidRPr="00D24ADE">
        <w:rPr>
          <w:rFonts w:ascii="Arial" w:hAnsi="Arial" w:cs="Arial"/>
          <w:i/>
          <w:iCs/>
          <w:sz w:val="24"/>
          <w:szCs w:val="24"/>
        </w:rPr>
        <w:t>ICT in the early years</w:t>
      </w:r>
      <w:r w:rsidRPr="00D24ADE">
        <w:rPr>
          <w:rFonts w:ascii="Arial" w:hAnsi="Arial" w:cs="Arial"/>
          <w:sz w:val="24"/>
          <w:szCs w:val="24"/>
        </w:rPr>
        <w:t>.  Edited by Hayes, M. and Whitebread, D. Maidenhead: Open University Press.</w:t>
      </w:r>
    </w:p>
    <w:p w14:paraId="53523E78" w14:textId="77777777" w:rsidR="007509F7" w:rsidRPr="00274A0B" w:rsidRDefault="007509F7" w:rsidP="007509F7">
      <w:pPr>
        <w:rPr>
          <w:rFonts w:ascii="Arial" w:hAnsi="Arial" w:cs="Arial"/>
          <w:sz w:val="24"/>
          <w:szCs w:val="24"/>
        </w:rPr>
      </w:pPr>
      <w:r>
        <w:rPr>
          <w:rFonts w:ascii="Arial" w:hAnsi="Arial" w:cs="Arial"/>
          <w:sz w:val="24"/>
          <w:szCs w:val="24"/>
        </w:rPr>
        <w:t xml:space="preserve">Welsh Government (2015) </w:t>
      </w:r>
      <w:r w:rsidRPr="00274A0B">
        <w:rPr>
          <w:rFonts w:ascii="Arial" w:hAnsi="Arial" w:cs="Arial"/>
          <w:i/>
          <w:iCs/>
          <w:sz w:val="24"/>
          <w:szCs w:val="24"/>
        </w:rPr>
        <w:t>Stages of speech and language development.</w:t>
      </w:r>
      <w:r w:rsidRPr="00274A0B">
        <w:rPr>
          <w:rFonts w:ascii="Arial" w:hAnsi="Arial" w:cs="Arial"/>
          <w:sz w:val="24"/>
          <w:szCs w:val="24"/>
        </w:rPr>
        <w:t xml:space="preserve">  Available at: </w:t>
      </w:r>
      <w:hyperlink r:id="rId19" w:history="1">
        <w:r w:rsidRPr="00274A0B">
          <w:rPr>
            <w:rStyle w:val="Hyperlink"/>
            <w:rFonts w:ascii="Arial" w:hAnsi="Arial" w:cs="Arial"/>
            <w:sz w:val="24"/>
            <w:szCs w:val="24"/>
          </w:rPr>
          <w:t>stages-speech-and-language-en.pdf (</w:t>
        </w:r>
        <w:proofErr w:type="spellStart"/>
        <w:r w:rsidRPr="00274A0B">
          <w:rPr>
            <w:rStyle w:val="Hyperlink"/>
            <w:rFonts w:ascii="Arial" w:hAnsi="Arial" w:cs="Arial"/>
            <w:sz w:val="24"/>
            <w:szCs w:val="24"/>
          </w:rPr>
          <w:t>gov.wales</w:t>
        </w:r>
        <w:proofErr w:type="spellEnd"/>
        <w:r w:rsidRPr="00274A0B">
          <w:rPr>
            <w:rStyle w:val="Hyperlink"/>
            <w:rFonts w:ascii="Arial" w:hAnsi="Arial" w:cs="Arial"/>
            <w:sz w:val="24"/>
            <w:szCs w:val="24"/>
          </w:rPr>
          <w:t>)</w:t>
        </w:r>
      </w:hyperlink>
      <w:r w:rsidRPr="00274A0B">
        <w:rPr>
          <w:rFonts w:ascii="Arial" w:hAnsi="Arial" w:cs="Arial"/>
          <w:sz w:val="24"/>
          <w:szCs w:val="24"/>
        </w:rPr>
        <w:t xml:space="preserve">  (Accessed: 26 October 2023).</w:t>
      </w:r>
    </w:p>
    <w:p w14:paraId="1533585D" w14:textId="77777777" w:rsidR="007509F7" w:rsidRPr="00DE6B5E" w:rsidRDefault="007509F7" w:rsidP="007509F7">
      <w:pPr>
        <w:rPr>
          <w:rFonts w:ascii="Arial" w:hAnsi="Arial" w:cs="Arial"/>
          <w:sz w:val="24"/>
          <w:szCs w:val="24"/>
        </w:rPr>
      </w:pPr>
      <w:r w:rsidRPr="00D24ADE">
        <w:rPr>
          <w:rFonts w:ascii="Arial" w:hAnsi="Arial" w:cs="Arial"/>
          <w:sz w:val="24"/>
          <w:szCs w:val="24"/>
        </w:rPr>
        <w:t xml:space="preserve">Welsh Government (2017) </w:t>
      </w:r>
      <w:r w:rsidRPr="00D24ADE">
        <w:rPr>
          <w:rFonts w:ascii="Arial" w:hAnsi="Arial" w:cs="Arial"/>
          <w:i/>
          <w:iCs/>
          <w:sz w:val="24"/>
          <w:szCs w:val="24"/>
        </w:rPr>
        <w:t>Cymraeg 2050</w:t>
      </w:r>
      <w:r w:rsidRPr="00D24ADE">
        <w:rPr>
          <w:rFonts w:ascii="Arial" w:hAnsi="Arial" w:cs="Arial"/>
          <w:sz w:val="24"/>
          <w:szCs w:val="24"/>
        </w:rPr>
        <w:t xml:space="preserve">.  Available at: </w:t>
      </w:r>
      <w:hyperlink r:id="rId20" w:history="1">
        <w:r w:rsidRPr="00DE6B5E">
          <w:rPr>
            <w:rStyle w:val="Hyperlink"/>
            <w:rFonts w:ascii="Arial" w:hAnsi="Arial" w:cs="Arial"/>
            <w:sz w:val="24"/>
            <w:szCs w:val="24"/>
          </w:rPr>
          <w:t>Cymraeg 2050: A million Welsh speakers (</w:t>
        </w:r>
        <w:proofErr w:type="spellStart"/>
        <w:r w:rsidRPr="00DE6B5E">
          <w:rPr>
            <w:rStyle w:val="Hyperlink"/>
            <w:rFonts w:ascii="Arial" w:hAnsi="Arial" w:cs="Arial"/>
            <w:sz w:val="24"/>
            <w:szCs w:val="24"/>
          </w:rPr>
          <w:t>gov.wales</w:t>
        </w:r>
        <w:proofErr w:type="spellEnd"/>
        <w:r w:rsidRPr="00DE6B5E">
          <w:rPr>
            <w:rStyle w:val="Hyperlink"/>
            <w:rFonts w:ascii="Arial" w:hAnsi="Arial" w:cs="Arial"/>
            <w:sz w:val="24"/>
            <w:szCs w:val="24"/>
          </w:rPr>
          <w:t>)</w:t>
        </w:r>
      </w:hyperlink>
      <w:r w:rsidRPr="00DE6B5E">
        <w:rPr>
          <w:rFonts w:ascii="Arial" w:hAnsi="Arial" w:cs="Arial"/>
          <w:sz w:val="24"/>
          <w:szCs w:val="24"/>
        </w:rPr>
        <w:t xml:space="preserve">  (Accessed: 17 October 2023).</w:t>
      </w:r>
    </w:p>
    <w:p w14:paraId="6DD1A84C" w14:textId="77777777" w:rsidR="007509F7" w:rsidRDefault="007509F7" w:rsidP="007509F7">
      <w:pPr>
        <w:rPr>
          <w:rFonts w:ascii="Arial" w:hAnsi="Arial" w:cs="Arial"/>
          <w:sz w:val="24"/>
          <w:szCs w:val="24"/>
        </w:rPr>
      </w:pPr>
      <w:r w:rsidRPr="00DE6B5E">
        <w:rPr>
          <w:rFonts w:ascii="Arial" w:hAnsi="Arial" w:cs="Arial"/>
          <w:sz w:val="24"/>
          <w:szCs w:val="24"/>
        </w:rPr>
        <w:t xml:space="preserve">Welsh Government (2021) </w:t>
      </w:r>
      <w:r w:rsidRPr="00DE6B5E">
        <w:rPr>
          <w:rFonts w:ascii="Arial" w:hAnsi="Arial" w:cs="Arial"/>
          <w:i/>
          <w:iCs/>
          <w:sz w:val="24"/>
          <w:szCs w:val="24"/>
        </w:rPr>
        <w:t>Digital strategy for Wales.</w:t>
      </w:r>
      <w:r w:rsidRPr="00DE6B5E">
        <w:rPr>
          <w:rFonts w:ascii="Arial" w:hAnsi="Arial" w:cs="Arial"/>
          <w:sz w:val="24"/>
          <w:szCs w:val="24"/>
        </w:rPr>
        <w:t xml:space="preserve">  Available at: </w:t>
      </w:r>
      <w:hyperlink r:id="rId21" w:anchor="66657" w:history="1">
        <w:r w:rsidRPr="00DE6B5E">
          <w:rPr>
            <w:rStyle w:val="Hyperlink"/>
            <w:rFonts w:ascii="Arial" w:hAnsi="Arial" w:cs="Arial"/>
            <w:sz w:val="24"/>
            <w:szCs w:val="24"/>
          </w:rPr>
          <w:t>Digital strategy for Wales [HTML] | GOV.WALES</w:t>
        </w:r>
      </w:hyperlink>
      <w:r w:rsidRPr="00DE6B5E">
        <w:rPr>
          <w:rFonts w:ascii="Arial" w:hAnsi="Arial" w:cs="Arial"/>
          <w:sz w:val="24"/>
          <w:szCs w:val="24"/>
        </w:rPr>
        <w:t xml:space="preserve"> </w:t>
      </w:r>
      <w:r>
        <w:rPr>
          <w:rFonts w:ascii="Arial" w:hAnsi="Arial" w:cs="Arial"/>
          <w:sz w:val="24"/>
          <w:szCs w:val="24"/>
        </w:rPr>
        <w:t xml:space="preserve"> (</w:t>
      </w:r>
      <w:r w:rsidRPr="00DE6B5E">
        <w:rPr>
          <w:rFonts w:ascii="Arial" w:hAnsi="Arial" w:cs="Arial"/>
          <w:sz w:val="24"/>
          <w:szCs w:val="24"/>
        </w:rPr>
        <w:t>Accessed:</w:t>
      </w:r>
      <w:r>
        <w:rPr>
          <w:rFonts w:ascii="Arial" w:hAnsi="Arial" w:cs="Arial"/>
          <w:sz w:val="24"/>
          <w:szCs w:val="24"/>
        </w:rPr>
        <w:t xml:space="preserve"> 18 October 2023).</w:t>
      </w:r>
    </w:p>
    <w:p w14:paraId="1F325483" w14:textId="77777777" w:rsidR="007509F7" w:rsidRDefault="007509F7" w:rsidP="007509F7">
      <w:pPr>
        <w:rPr>
          <w:rFonts w:ascii="Arial" w:hAnsi="Arial" w:cs="Arial"/>
          <w:sz w:val="24"/>
          <w:szCs w:val="24"/>
        </w:rPr>
      </w:pPr>
      <w:r w:rsidRPr="00D24ADE">
        <w:rPr>
          <w:rFonts w:ascii="Arial" w:hAnsi="Arial" w:cs="Arial"/>
          <w:sz w:val="24"/>
          <w:szCs w:val="24"/>
        </w:rPr>
        <w:t xml:space="preserve">Welsh Government (no date) </w:t>
      </w:r>
      <w:r w:rsidRPr="00D24ADE">
        <w:rPr>
          <w:rFonts w:ascii="Arial" w:hAnsi="Arial" w:cs="Arial"/>
          <w:i/>
          <w:iCs/>
          <w:sz w:val="24"/>
          <w:szCs w:val="24"/>
        </w:rPr>
        <w:t>Curriculum for Wales</w:t>
      </w:r>
      <w:r w:rsidRPr="00D24ADE">
        <w:rPr>
          <w:rFonts w:ascii="Arial" w:hAnsi="Arial" w:cs="Arial"/>
          <w:sz w:val="24"/>
          <w:szCs w:val="24"/>
        </w:rPr>
        <w:t xml:space="preserve">.  Available at: </w:t>
      </w:r>
      <w:hyperlink r:id="rId22" w:history="1">
        <w:r w:rsidRPr="00D24ADE">
          <w:rPr>
            <w:rStyle w:val="Hyperlink"/>
            <w:rFonts w:ascii="Arial" w:hAnsi="Arial" w:cs="Arial"/>
            <w:sz w:val="24"/>
            <w:szCs w:val="24"/>
          </w:rPr>
          <w:t>Curriculum for Wales - Hwb (</w:t>
        </w:r>
        <w:proofErr w:type="spellStart"/>
        <w:proofErr w:type="gramStart"/>
        <w:r w:rsidRPr="00D24ADE">
          <w:rPr>
            <w:rStyle w:val="Hyperlink"/>
            <w:rFonts w:ascii="Arial" w:hAnsi="Arial" w:cs="Arial"/>
            <w:sz w:val="24"/>
            <w:szCs w:val="24"/>
          </w:rPr>
          <w:t>gov.wales</w:t>
        </w:r>
        <w:proofErr w:type="spellEnd"/>
        <w:proofErr w:type="gramEnd"/>
        <w:r w:rsidRPr="00D24ADE">
          <w:rPr>
            <w:rStyle w:val="Hyperlink"/>
            <w:rFonts w:ascii="Arial" w:hAnsi="Arial" w:cs="Arial"/>
            <w:sz w:val="24"/>
            <w:szCs w:val="24"/>
          </w:rPr>
          <w:t>)</w:t>
        </w:r>
      </w:hyperlink>
      <w:r w:rsidRPr="00D24ADE">
        <w:rPr>
          <w:rFonts w:ascii="Arial" w:hAnsi="Arial" w:cs="Arial"/>
          <w:sz w:val="24"/>
          <w:szCs w:val="24"/>
        </w:rPr>
        <w:t xml:space="preserve"> (Accessed: 17 October 2023). </w:t>
      </w:r>
    </w:p>
    <w:p w14:paraId="68E0E474" w14:textId="77777777" w:rsidR="007509F7" w:rsidRPr="00FE030E" w:rsidRDefault="007509F7" w:rsidP="007509F7">
      <w:pPr>
        <w:rPr>
          <w:rFonts w:ascii="Arial" w:hAnsi="Arial" w:cs="Arial"/>
          <w:sz w:val="24"/>
          <w:szCs w:val="24"/>
        </w:rPr>
      </w:pPr>
      <w:r>
        <w:rPr>
          <w:rFonts w:ascii="Arial" w:hAnsi="Arial" w:cs="Arial"/>
          <w:sz w:val="24"/>
          <w:szCs w:val="24"/>
        </w:rPr>
        <w:t xml:space="preserve">Welsh Government a (2022) </w:t>
      </w:r>
      <w:r w:rsidRPr="00FE030E">
        <w:rPr>
          <w:rFonts w:ascii="Arial" w:hAnsi="Arial" w:cs="Arial"/>
          <w:i/>
          <w:iCs/>
          <w:sz w:val="24"/>
          <w:szCs w:val="24"/>
        </w:rPr>
        <w:t>A curriculum for funded non-maintained nursery settings.</w:t>
      </w:r>
      <w:r>
        <w:rPr>
          <w:rFonts w:ascii="Arial" w:hAnsi="Arial" w:cs="Arial"/>
          <w:sz w:val="24"/>
          <w:szCs w:val="24"/>
        </w:rPr>
        <w:t xml:space="preserve">  Available </w:t>
      </w:r>
      <w:r w:rsidRPr="00FE030E">
        <w:rPr>
          <w:rFonts w:ascii="Arial" w:hAnsi="Arial" w:cs="Arial"/>
          <w:sz w:val="24"/>
          <w:szCs w:val="24"/>
        </w:rPr>
        <w:t xml:space="preserve">at: </w:t>
      </w:r>
      <w:hyperlink r:id="rId23" w:history="1">
        <w:r w:rsidRPr="00FE030E">
          <w:rPr>
            <w:rStyle w:val="Hyperlink"/>
            <w:rFonts w:ascii="Arial" w:hAnsi="Arial" w:cs="Arial"/>
            <w:sz w:val="24"/>
            <w:szCs w:val="24"/>
          </w:rPr>
          <w:t>A curriculum for funded non-maintained nursery settings (</w:t>
        </w:r>
        <w:proofErr w:type="spellStart"/>
        <w:r w:rsidRPr="00FE030E">
          <w:rPr>
            <w:rStyle w:val="Hyperlink"/>
            <w:rFonts w:ascii="Arial" w:hAnsi="Arial" w:cs="Arial"/>
            <w:sz w:val="24"/>
            <w:szCs w:val="24"/>
          </w:rPr>
          <w:t>gov.wales</w:t>
        </w:r>
        <w:proofErr w:type="spellEnd"/>
        <w:r w:rsidRPr="00FE030E">
          <w:rPr>
            <w:rStyle w:val="Hyperlink"/>
            <w:rFonts w:ascii="Arial" w:hAnsi="Arial" w:cs="Arial"/>
            <w:sz w:val="24"/>
            <w:szCs w:val="24"/>
          </w:rPr>
          <w:t>)</w:t>
        </w:r>
      </w:hyperlink>
      <w:r w:rsidRPr="00FE030E">
        <w:rPr>
          <w:rFonts w:ascii="Arial" w:hAnsi="Arial" w:cs="Arial"/>
          <w:sz w:val="24"/>
          <w:szCs w:val="24"/>
        </w:rPr>
        <w:t xml:space="preserve">  (Accessed: 26 October 2023)</w:t>
      </w:r>
    </w:p>
    <w:p w14:paraId="16A91F31" w14:textId="77777777" w:rsidR="007509F7" w:rsidRPr="00D24ADE" w:rsidRDefault="007509F7" w:rsidP="007509F7">
      <w:pPr>
        <w:rPr>
          <w:rFonts w:ascii="Arial" w:hAnsi="Arial" w:cs="Arial"/>
          <w:sz w:val="24"/>
          <w:szCs w:val="24"/>
        </w:rPr>
      </w:pPr>
      <w:r w:rsidRPr="00DE6B5E">
        <w:rPr>
          <w:rFonts w:ascii="Arial" w:hAnsi="Arial" w:cs="Arial"/>
          <w:sz w:val="24"/>
          <w:szCs w:val="24"/>
        </w:rPr>
        <w:t>Welsh Government</w:t>
      </w:r>
      <w:r>
        <w:rPr>
          <w:rFonts w:ascii="Arial" w:hAnsi="Arial" w:cs="Arial"/>
          <w:sz w:val="24"/>
          <w:szCs w:val="24"/>
        </w:rPr>
        <w:t xml:space="preserve"> b</w:t>
      </w:r>
      <w:r w:rsidRPr="00DE6B5E">
        <w:rPr>
          <w:rFonts w:ascii="Arial" w:hAnsi="Arial" w:cs="Arial"/>
          <w:sz w:val="24"/>
          <w:szCs w:val="24"/>
        </w:rPr>
        <w:t xml:space="preserve"> (2022) </w:t>
      </w:r>
      <w:r w:rsidRPr="00DE6B5E">
        <w:rPr>
          <w:rFonts w:ascii="Arial" w:hAnsi="Arial" w:cs="Arial"/>
          <w:i/>
          <w:iCs/>
          <w:sz w:val="24"/>
          <w:szCs w:val="24"/>
        </w:rPr>
        <w:t>Areas of learning and experience Languages, Literacy and Communications.</w:t>
      </w:r>
      <w:r w:rsidRPr="00DE6B5E">
        <w:rPr>
          <w:rFonts w:ascii="Arial" w:hAnsi="Arial" w:cs="Arial"/>
          <w:sz w:val="24"/>
          <w:szCs w:val="24"/>
        </w:rPr>
        <w:t xml:space="preserve">  Available at: </w:t>
      </w:r>
      <w:hyperlink r:id="rId24" w:history="1">
        <w:r w:rsidRPr="00DE6B5E">
          <w:rPr>
            <w:rStyle w:val="Hyperlink"/>
            <w:rFonts w:ascii="Arial" w:hAnsi="Arial" w:cs="Arial"/>
            <w:sz w:val="24"/>
            <w:szCs w:val="24"/>
          </w:rPr>
          <w:t>Languages, Literacy and Communication: Statements of what matters - Hwb (</w:t>
        </w:r>
        <w:proofErr w:type="spellStart"/>
        <w:r w:rsidRPr="00DE6B5E">
          <w:rPr>
            <w:rStyle w:val="Hyperlink"/>
            <w:rFonts w:ascii="Arial" w:hAnsi="Arial" w:cs="Arial"/>
            <w:sz w:val="24"/>
            <w:szCs w:val="24"/>
          </w:rPr>
          <w:t>gov.wales</w:t>
        </w:r>
        <w:proofErr w:type="spellEnd"/>
        <w:r w:rsidRPr="00DE6B5E">
          <w:rPr>
            <w:rStyle w:val="Hyperlink"/>
            <w:rFonts w:ascii="Arial" w:hAnsi="Arial" w:cs="Arial"/>
            <w:sz w:val="24"/>
            <w:szCs w:val="24"/>
          </w:rPr>
          <w:t>)</w:t>
        </w:r>
      </w:hyperlink>
      <w:r w:rsidRPr="00D24ADE">
        <w:rPr>
          <w:rFonts w:ascii="Arial" w:hAnsi="Arial" w:cs="Arial"/>
          <w:sz w:val="24"/>
          <w:szCs w:val="24"/>
        </w:rPr>
        <w:t xml:space="preserve">  (Accessed: 17 October 2023).</w:t>
      </w:r>
    </w:p>
    <w:p w14:paraId="711E679A" w14:textId="77777777" w:rsidR="007509F7" w:rsidRDefault="007509F7" w:rsidP="007509F7">
      <w:pPr>
        <w:rPr>
          <w:rFonts w:ascii="Arial" w:hAnsi="Arial" w:cs="Arial"/>
          <w:sz w:val="24"/>
          <w:szCs w:val="24"/>
        </w:rPr>
      </w:pPr>
      <w:r w:rsidRPr="00BF590B">
        <w:rPr>
          <w:rFonts w:ascii="Arial" w:hAnsi="Arial" w:cs="Arial"/>
          <w:sz w:val="24"/>
          <w:szCs w:val="24"/>
        </w:rPr>
        <w:t xml:space="preserve">Wohlwend, K.E. (2017) ‘Who gets to play? Access, popular media and participatory literacies’, </w:t>
      </w:r>
      <w:r w:rsidRPr="00B6284F">
        <w:rPr>
          <w:rFonts w:ascii="Arial" w:hAnsi="Arial" w:cs="Arial"/>
          <w:i/>
          <w:iCs/>
          <w:sz w:val="24"/>
          <w:szCs w:val="24"/>
        </w:rPr>
        <w:t>Early years (London, England),</w:t>
      </w:r>
      <w:r w:rsidRPr="00BF590B">
        <w:rPr>
          <w:rFonts w:ascii="Arial" w:hAnsi="Arial" w:cs="Arial"/>
          <w:sz w:val="24"/>
          <w:szCs w:val="24"/>
        </w:rPr>
        <w:t xml:space="preserve"> 37(1), pp. 62–76. Available at: https://doi.org/10.1080/09575146.2016.1219699.</w:t>
      </w:r>
    </w:p>
    <w:p w14:paraId="6349358A" w14:textId="527B59B9" w:rsidR="00E82282" w:rsidRPr="00DC56F8" w:rsidRDefault="00E82282">
      <w:pPr>
        <w:rPr>
          <w:rFonts w:ascii="Arial" w:hAnsi="Arial" w:cs="Arial"/>
          <w:sz w:val="24"/>
          <w:szCs w:val="24"/>
        </w:rPr>
      </w:pPr>
    </w:p>
    <w:sectPr w:rsidR="00E82282" w:rsidRPr="00DC56F8">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14672" w14:textId="77777777" w:rsidR="00CB2763" w:rsidRDefault="00CB2763" w:rsidP="00FE23FE">
      <w:pPr>
        <w:spacing w:after="0" w:line="240" w:lineRule="auto"/>
      </w:pPr>
      <w:r>
        <w:separator/>
      </w:r>
    </w:p>
  </w:endnote>
  <w:endnote w:type="continuationSeparator" w:id="0">
    <w:p w14:paraId="1D3ACA60" w14:textId="77777777" w:rsidR="00CB2763" w:rsidRDefault="00CB2763" w:rsidP="00FE23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480724"/>
      <w:docPartObj>
        <w:docPartGallery w:val="Page Numbers (Bottom of Page)"/>
        <w:docPartUnique/>
      </w:docPartObj>
    </w:sdtPr>
    <w:sdtEndPr>
      <w:rPr>
        <w:noProof/>
      </w:rPr>
    </w:sdtEndPr>
    <w:sdtContent>
      <w:p w14:paraId="6E8A4971" w14:textId="3C9019E6" w:rsidR="00345087" w:rsidRDefault="00345087">
        <w:pPr>
          <w:pStyle w:val="Footer"/>
        </w:pPr>
        <w:r>
          <w:fldChar w:fldCharType="begin"/>
        </w:r>
        <w:r>
          <w:instrText xml:space="preserve"> PAGE   \* MERGEFORMAT </w:instrText>
        </w:r>
        <w:r>
          <w:fldChar w:fldCharType="separate"/>
        </w:r>
        <w:r>
          <w:rPr>
            <w:noProof/>
          </w:rPr>
          <w:t>2</w:t>
        </w:r>
        <w:r>
          <w:rPr>
            <w:noProof/>
          </w:rPr>
          <w:fldChar w:fldCharType="end"/>
        </w:r>
      </w:p>
    </w:sdtContent>
  </w:sdt>
  <w:p w14:paraId="79B404C3" w14:textId="77777777" w:rsidR="00FE23FE" w:rsidRDefault="00FE23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F394E" w14:textId="77777777" w:rsidR="00CB2763" w:rsidRDefault="00CB2763" w:rsidP="00FE23FE">
      <w:pPr>
        <w:spacing w:after="0" w:line="240" w:lineRule="auto"/>
      </w:pPr>
      <w:r>
        <w:separator/>
      </w:r>
    </w:p>
  </w:footnote>
  <w:footnote w:type="continuationSeparator" w:id="0">
    <w:p w14:paraId="71542E9F" w14:textId="77777777" w:rsidR="00CB2763" w:rsidRDefault="00CB2763" w:rsidP="00FE23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35E96" w14:textId="26270737" w:rsidR="00FE23FE" w:rsidRDefault="00FE23FE">
    <w:pPr>
      <w:pStyle w:val="Header"/>
    </w:pPr>
    <w:r>
      <w:t>2206980</w:t>
    </w:r>
  </w:p>
  <w:p w14:paraId="0E464409" w14:textId="559CCD64" w:rsidR="00FE23FE" w:rsidRDefault="00FE23FE">
    <w:pPr>
      <w:pStyle w:val="Header"/>
    </w:pPr>
    <w:r>
      <w:t>ECEY5004</w:t>
    </w:r>
  </w:p>
  <w:p w14:paraId="0AE3CE3C" w14:textId="7AF68CB7" w:rsidR="00345087" w:rsidRDefault="00FE23FE">
    <w:pPr>
      <w:pStyle w:val="Header"/>
    </w:pPr>
    <w:r>
      <w:t>Word count: 2127</w:t>
    </w:r>
  </w:p>
  <w:p w14:paraId="05C0465E" w14:textId="77777777" w:rsidR="00FE23FE" w:rsidRDefault="00FE23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41"/>
    <w:rsid w:val="00000B92"/>
    <w:rsid w:val="000058B1"/>
    <w:rsid w:val="00007757"/>
    <w:rsid w:val="00007913"/>
    <w:rsid w:val="000111F9"/>
    <w:rsid w:val="0001783B"/>
    <w:rsid w:val="00031A91"/>
    <w:rsid w:val="00063172"/>
    <w:rsid w:val="000703D4"/>
    <w:rsid w:val="0007280F"/>
    <w:rsid w:val="00074C89"/>
    <w:rsid w:val="00075FB1"/>
    <w:rsid w:val="0008729C"/>
    <w:rsid w:val="00091C48"/>
    <w:rsid w:val="0009204C"/>
    <w:rsid w:val="000927A2"/>
    <w:rsid w:val="000934D5"/>
    <w:rsid w:val="00093C05"/>
    <w:rsid w:val="00096E80"/>
    <w:rsid w:val="000A2CCC"/>
    <w:rsid w:val="000A621C"/>
    <w:rsid w:val="000B68AD"/>
    <w:rsid w:val="000C2F50"/>
    <w:rsid w:val="000C4763"/>
    <w:rsid w:val="000C5DD4"/>
    <w:rsid w:val="000C6829"/>
    <w:rsid w:val="000C78B8"/>
    <w:rsid w:val="000C79A2"/>
    <w:rsid w:val="000C79B0"/>
    <w:rsid w:val="000D0B2C"/>
    <w:rsid w:val="000E18B8"/>
    <w:rsid w:val="000E4B38"/>
    <w:rsid w:val="001067F1"/>
    <w:rsid w:val="00115A3B"/>
    <w:rsid w:val="00120051"/>
    <w:rsid w:val="00120F7D"/>
    <w:rsid w:val="0012382F"/>
    <w:rsid w:val="00123E60"/>
    <w:rsid w:val="001242FB"/>
    <w:rsid w:val="001257AB"/>
    <w:rsid w:val="00130007"/>
    <w:rsid w:val="00130CF2"/>
    <w:rsid w:val="00133CD4"/>
    <w:rsid w:val="0014035C"/>
    <w:rsid w:val="00142FC2"/>
    <w:rsid w:val="00153EDF"/>
    <w:rsid w:val="001621F2"/>
    <w:rsid w:val="00171B40"/>
    <w:rsid w:val="00181EDC"/>
    <w:rsid w:val="00186F2B"/>
    <w:rsid w:val="001A2D82"/>
    <w:rsid w:val="001A4588"/>
    <w:rsid w:val="001A59D4"/>
    <w:rsid w:val="001A7100"/>
    <w:rsid w:val="001A767D"/>
    <w:rsid w:val="001B40AB"/>
    <w:rsid w:val="001C2B3D"/>
    <w:rsid w:val="001C69F2"/>
    <w:rsid w:val="001C6A09"/>
    <w:rsid w:val="001D0ACD"/>
    <w:rsid w:val="001D181D"/>
    <w:rsid w:val="001D4762"/>
    <w:rsid w:val="001E1CE9"/>
    <w:rsid w:val="001E5182"/>
    <w:rsid w:val="001E5208"/>
    <w:rsid w:val="001E603B"/>
    <w:rsid w:val="001F0BFF"/>
    <w:rsid w:val="002008EB"/>
    <w:rsid w:val="0020129F"/>
    <w:rsid w:val="00210671"/>
    <w:rsid w:val="0021733F"/>
    <w:rsid w:val="002176E8"/>
    <w:rsid w:val="00223819"/>
    <w:rsid w:val="002262BC"/>
    <w:rsid w:val="00227117"/>
    <w:rsid w:val="00227905"/>
    <w:rsid w:val="00234D4A"/>
    <w:rsid w:val="00241F23"/>
    <w:rsid w:val="00247AEE"/>
    <w:rsid w:val="002502A8"/>
    <w:rsid w:val="00260FD6"/>
    <w:rsid w:val="0026773F"/>
    <w:rsid w:val="0027170D"/>
    <w:rsid w:val="00282CB1"/>
    <w:rsid w:val="00286A40"/>
    <w:rsid w:val="00286A8A"/>
    <w:rsid w:val="0028797C"/>
    <w:rsid w:val="00292FB9"/>
    <w:rsid w:val="0029799A"/>
    <w:rsid w:val="002A2F97"/>
    <w:rsid w:val="002A3AB4"/>
    <w:rsid w:val="002B03E1"/>
    <w:rsid w:val="002C25F7"/>
    <w:rsid w:val="002C7D9B"/>
    <w:rsid w:val="002D334C"/>
    <w:rsid w:val="002D7D9A"/>
    <w:rsid w:val="002E42F3"/>
    <w:rsid w:val="002E5F17"/>
    <w:rsid w:val="002F1EA3"/>
    <w:rsid w:val="002F21E4"/>
    <w:rsid w:val="003008BF"/>
    <w:rsid w:val="0030558E"/>
    <w:rsid w:val="003071BE"/>
    <w:rsid w:val="003079F8"/>
    <w:rsid w:val="003111DD"/>
    <w:rsid w:val="003130B2"/>
    <w:rsid w:val="00321BF5"/>
    <w:rsid w:val="00331F78"/>
    <w:rsid w:val="00341EAE"/>
    <w:rsid w:val="00342664"/>
    <w:rsid w:val="00343E4B"/>
    <w:rsid w:val="00345087"/>
    <w:rsid w:val="0034666E"/>
    <w:rsid w:val="003516DD"/>
    <w:rsid w:val="00354B43"/>
    <w:rsid w:val="00355C8A"/>
    <w:rsid w:val="00357870"/>
    <w:rsid w:val="0036274A"/>
    <w:rsid w:val="00362E03"/>
    <w:rsid w:val="0036462A"/>
    <w:rsid w:val="0038250D"/>
    <w:rsid w:val="003849C8"/>
    <w:rsid w:val="00387651"/>
    <w:rsid w:val="003965A4"/>
    <w:rsid w:val="003A6114"/>
    <w:rsid w:val="003D1456"/>
    <w:rsid w:val="003D47F5"/>
    <w:rsid w:val="003D55F1"/>
    <w:rsid w:val="003E01B5"/>
    <w:rsid w:val="003E1CDF"/>
    <w:rsid w:val="003E4658"/>
    <w:rsid w:val="003F6FFD"/>
    <w:rsid w:val="003F7DBF"/>
    <w:rsid w:val="00403DF0"/>
    <w:rsid w:val="00405F42"/>
    <w:rsid w:val="00417507"/>
    <w:rsid w:val="00417797"/>
    <w:rsid w:val="004236F8"/>
    <w:rsid w:val="00424533"/>
    <w:rsid w:val="00442B30"/>
    <w:rsid w:val="0044784B"/>
    <w:rsid w:val="00450B3F"/>
    <w:rsid w:val="00461EFF"/>
    <w:rsid w:val="00462E6D"/>
    <w:rsid w:val="0046531C"/>
    <w:rsid w:val="004658B0"/>
    <w:rsid w:val="00473809"/>
    <w:rsid w:val="00475403"/>
    <w:rsid w:val="00477B8E"/>
    <w:rsid w:val="00483B1D"/>
    <w:rsid w:val="004867C9"/>
    <w:rsid w:val="00486D9B"/>
    <w:rsid w:val="0049007D"/>
    <w:rsid w:val="00493738"/>
    <w:rsid w:val="004978A0"/>
    <w:rsid w:val="004A3405"/>
    <w:rsid w:val="004B3FDD"/>
    <w:rsid w:val="004C1375"/>
    <w:rsid w:val="004C2066"/>
    <w:rsid w:val="004C6A99"/>
    <w:rsid w:val="004D112F"/>
    <w:rsid w:val="004D2350"/>
    <w:rsid w:val="004D4F78"/>
    <w:rsid w:val="004E41A6"/>
    <w:rsid w:val="004F57D9"/>
    <w:rsid w:val="0050018F"/>
    <w:rsid w:val="00504788"/>
    <w:rsid w:val="00504BD7"/>
    <w:rsid w:val="00510D88"/>
    <w:rsid w:val="00512BB0"/>
    <w:rsid w:val="00513B23"/>
    <w:rsid w:val="00520F31"/>
    <w:rsid w:val="0053269B"/>
    <w:rsid w:val="00537A9A"/>
    <w:rsid w:val="00537E02"/>
    <w:rsid w:val="00542C67"/>
    <w:rsid w:val="0054465D"/>
    <w:rsid w:val="005515B7"/>
    <w:rsid w:val="00554339"/>
    <w:rsid w:val="00556455"/>
    <w:rsid w:val="00563520"/>
    <w:rsid w:val="00563A1D"/>
    <w:rsid w:val="00573163"/>
    <w:rsid w:val="005914CB"/>
    <w:rsid w:val="005922A7"/>
    <w:rsid w:val="00593608"/>
    <w:rsid w:val="0059689B"/>
    <w:rsid w:val="00597B06"/>
    <w:rsid w:val="005B1872"/>
    <w:rsid w:val="005B3765"/>
    <w:rsid w:val="005B3CA9"/>
    <w:rsid w:val="005C4828"/>
    <w:rsid w:val="005C6AA5"/>
    <w:rsid w:val="005C758A"/>
    <w:rsid w:val="005D1612"/>
    <w:rsid w:val="005D6B76"/>
    <w:rsid w:val="005E2ABE"/>
    <w:rsid w:val="005E3249"/>
    <w:rsid w:val="005F3B13"/>
    <w:rsid w:val="005F4370"/>
    <w:rsid w:val="005F4415"/>
    <w:rsid w:val="005F5CC8"/>
    <w:rsid w:val="005F78B0"/>
    <w:rsid w:val="00602E9C"/>
    <w:rsid w:val="006041B8"/>
    <w:rsid w:val="00606C0A"/>
    <w:rsid w:val="00614E9A"/>
    <w:rsid w:val="0061661B"/>
    <w:rsid w:val="00617B80"/>
    <w:rsid w:val="006357F7"/>
    <w:rsid w:val="00636C62"/>
    <w:rsid w:val="00644C71"/>
    <w:rsid w:val="00646F34"/>
    <w:rsid w:val="006546F9"/>
    <w:rsid w:val="006557BD"/>
    <w:rsid w:val="00657841"/>
    <w:rsid w:val="006601B5"/>
    <w:rsid w:val="00670B99"/>
    <w:rsid w:val="00670FBC"/>
    <w:rsid w:val="00671070"/>
    <w:rsid w:val="00673221"/>
    <w:rsid w:val="00673F0C"/>
    <w:rsid w:val="0068539A"/>
    <w:rsid w:val="00685A2A"/>
    <w:rsid w:val="006862A3"/>
    <w:rsid w:val="00696A60"/>
    <w:rsid w:val="006B3E93"/>
    <w:rsid w:val="006C1B79"/>
    <w:rsid w:val="006D7328"/>
    <w:rsid w:val="006E0A5D"/>
    <w:rsid w:val="006E763F"/>
    <w:rsid w:val="006F32AE"/>
    <w:rsid w:val="006F3573"/>
    <w:rsid w:val="007017C5"/>
    <w:rsid w:val="007021DA"/>
    <w:rsid w:val="00702863"/>
    <w:rsid w:val="00706E7E"/>
    <w:rsid w:val="007140FC"/>
    <w:rsid w:val="00714A9D"/>
    <w:rsid w:val="007153A9"/>
    <w:rsid w:val="007209FA"/>
    <w:rsid w:val="007227F1"/>
    <w:rsid w:val="00726D5A"/>
    <w:rsid w:val="00731773"/>
    <w:rsid w:val="00732368"/>
    <w:rsid w:val="00737A48"/>
    <w:rsid w:val="00743C64"/>
    <w:rsid w:val="00745220"/>
    <w:rsid w:val="007509F7"/>
    <w:rsid w:val="007642B9"/>
    <w:rsid w:val="007650F4"/>
    <w:rsid w:val="00765C8F"/>
    <w:rsid w:val="0076781D"/>
    <w:rsid w:val="00775E4E"/>
    <w:rsid w:val="00776E7E"/>
    <w:rsid w:val="007848DA"/>
    <w:rsid w:val="00784AC5"/>
    <w:rsid w:val="007918B6"/>
    <w:rsid w:val="00792256"/>
    <w:rsid w:val="007A0BB5"/>
    <w:rsid w:val="007A2C25"/>
    <w:rsid w:val="007A50D9"/>
    <w:rsid w:val="007C0704"/>
    <w:rsid w:val="007C19F0"/>
    <w:rsid w:val="007D2375"/>
    <w:rsid w:val="007D30FA"/>
    <w:rsid w:val="007D3EDF"/>
    <w:rsid w:val="007D49A6"/>
    <w:rsid w:val="007D6592"/>
    <w:rsid w:val="007E42E8"/>
    <w:rsid w:val="007E7514"/>
    <w:rsid w:val="007F3459"/>
    <w:rsid w:val="007F3A65"/>
    <w:rsid w:val="00812BDE"/>
    <w:rsid w:val="0081639C"/>
    <w:rsid w:val="00820B4F"/>
    <w:rsid w:val="0082125B"/>
    <w:rsid w:val="00821275"/>
    <w:rsid w:val="00822D45"/>
    <w:rsid w:val="00822FD3"/>
    <w:rsid w:val="00827A01"/>
    <w:rsid w:val="00834EE4"/>
    <w:rsid w:val="008446E3"/>
    <w:rsid w:val="00846784"/>
    <w:rsid w:val="00852980"/>
    <w:rsid w:val="00854DE2"/>
    <w:rsid w:val="00855DA8"/>
    <w:rsid w:val="00856F62"/>
    <w:rsid w:val="00860EAB"/>
    <w:rsid w:val="00861912"/>
    <w:rsid w:val="00862EC0"/>
    <w:rsid w:val="00863AC9"/>
    <w:rsid w:val="008652E8"/>
    <w:rsid w:val="00867E49"/>
    <w:rsid w:val="00877420"/>
    <w:rsid w:val="00886C4E"/>
    <w:rsid w:val="00891005"/>
    <w:rsid w:val="0089118C"/>
    <w:rsid w:val="0089269D"/>
    <w:rsid w:val="008977A6"/>
    <w:rsid w:val="008A3A6D"/>
    <w:rsid w:val="008B0336"/>
    <w:rsid w:val="008B2087"/>
    <w:rsid w:val="008B36F1"/>
    <w:rsid w:val="008C60B5"/>
    <w:rsid w:val="008C6F87"/>
    <w:rsid w:val="008D1E83"/>
    <w:rsid w:val="008E0B69"/>
    <w:rsid w:val="008E7637"/>
    <w:rsid w:val="008F729C"/>
    <w:rsid w:val="00905D1B"/>
    <w:rsid w:val="00911329"/>
    <w:rsid w:val="00914A67"/>
    <w:rsid w:val="00925D8A"/>
    <w:rsid w:val="00930C41"/>
    <w:rsid w:val="0093782F"/>
    <w:rsid w:val="00941922"/>
    <w:rsid w:val="009450B9"/>
    <w:rsid w:val="0094661F"/>
    <w:rsid w:val="009554F5"/>
    <w:rsid w:val="009628B2"/>
    <w:rsid w:val="00963580"/>
    <w:rsid w:val="0096740C"/>
    <w:rsid w:val="00972972"/>
    <w:rsid w:val="00972AD5"/>
    <w:rsid w:val="00975941"/>
    <w:rsid w:val="009821A6"/>
    <w:rsid w:val="00983A1F"/>
    <w:rsid w:val="009858BC"/>
    <w:rsid w:val="0098723C"/>
    <w:rsid w:val="009A5274"/>
    <w:rsid w:val="009B31E1"/>
    <w:rsid w:val="009C3FE0"/>
    <w:rsid w:val="009C49E9"/>
    <w:rsid w:val="009C5A04"/>
    <w:rsid w:val="009D1CA8"/>
    <w:rsid w:val="009D3F4C"/>
    <w:rsid w:val="009E0325"/>
    <w:rsid w:val="009F7615"/>
    <w:rsid w:val="009F7EE8"/>
    <w:rsid w:val="00A04809"/>
    <w:rsid w:val="00A0545B"/>
    <w:rsid w:val="00A126DA"/>
    <w:rsid w:val="00A17A0F"/>
    <w:rsid w:val="00A26632"/>
    <w:rsid w:val="00A31890"/>
    <w:rsid w:val="00A348F1"/>
    <w:rsid w:val="00A407F2"/>
    <w:rsid w:val="00A41A35"/>
    <w:rsid w:val="00A50B97"/>
    <w:rsid w:val="00A50D79"/>
    <w:rsid w:val="00A50F76"/>
    <w:rsid w:val="00A51D26"/>
    <w:rsid w:val="00A54365"/>
    <w:rsid w:val="00A54BD8"/>
    <w:rsid w:val="00A54F78"/>
    <w:rsid w:val="00A56FE6"/>
    <w:rsid w:val="00A60FB7"/>
    <w:rsid w:val="00A6112B"/>
    <w:rsid w:val="00A617AE"/>
    <w:rsid w:val="00A63F23"/>
    <w:rsid w:val="00A93343"/>
    <w:rsid w:val="00AB2451"/>
    <w:rsid w:val="00AB73FD"/>
    <w:rsid w:val="00AC1EB2"/>
    <w:rsid w:val="00AD3E79"/>
    <w:rsid w:val="00AD4064"/>
    <w:rsid w:val="00AE0368"/>
    <w:rsid w:val="00AE0746"/>
    <w:rsid w:val="00AE231E"/>
    <w:rsid w:val="00AE495D"/>
    <w:rsid w:val="00AE6157"/>
    <w:rsid w:val="00B07C5D"/>
    <w:rsid w:val="00B159DF"/>
    <w:rsid w:val="00B15B54"/>
    <w:rsid w:val="00B219DF"/>
    <w:rsid w:val="00B22071"/>
    <w:rsid w:val="00B331AA"/>
    <w:rsid w:val="00B33446"/>
    <w:rsid w:val="00B33839"/>
    <w:rsid w:val="00B36474"/>
    <w:rsid w:val="00B404B7"/>
    <w:rsid w:val="00B42628"/>
    <w:rsid w:val="00B51912"/>
    <w:rsid w:val="00B53781"/>
    <w:rsid w:val="00B705B2"/>
    <w:rsid w:val="00B72EAA"/>
    <w:rsid w:val="00B72FE9"/>
    <w:rsid w:val="00B86479"/>
    <w:rsid w:val="00B93F17"/>
    <w:rsid w:val="00B949BC"/>
    <w:rsid w:val="00BA0B4C"/>
    <w:rsid w:val="00BA1573"/>
    <w:rsid w:val="00BA30A7"/>
    <w:rsid w:val="00BA612F"/>
    <w:rsid w:val="00BA66E8"/>
    <w:rsid w:val="00BB1048"/>
    <w:rsid w:val="00BD104D"/>
    <w:rsid w:val="00BD22F4"/>
    <w:rsid w:val="00BD3D65"/>
    <w:rsid w:val="00BD4CD0"/>
    <w:rsid w:val="00BE2E08"/>
    <w:rsid w:val="00BE4559"/>
    <w:rsid w:val="00BE7689"/>
    <w:rsid w:val="00BE7AED"/>
    <w:rsid w:val="00BF10AA"/>
    <w:rsid w:val="00BF1A96"/>
    <w:rsid w:val="00C01242"/>
    <w:rsid w:val="00C13757"/>
    <w:rsid w:val="00C203F4"/>
    <w:rsid w:val="00C23028"/>
    <w:rsid w:val="00C24D23"/>
    <w:rsid w:val="00C25527"/>
    <w:rsid w:val="00C306C1"/>
    <w:rsid w:val="00C33244"/>
    <w:rsid w:val="00C339BA"/>
    <w:rsid w:val="00C35A13"/>
    <w:rsid w:val="00C46A86"/>
    <w:rsid w:val="00C47CD1"/>
    <w:rsid w:val="00C5743D"/>
    <w:rsid w:val="00C61645"/>
    <w:rsid w:val="00C62D19"/>
    <w:rsid w:val="00C74DE5"/>
    <w:rsid w:val="00C81DA9"/>
    <w:rsid w:val="00C82397"/>
    <w:rsid w:val="00C914C8"/>
    <w:rsid w:val="00C91627"/>
    <w:rsid w:val="00C96E92"/>
    <w:rsid w:val="00CA1D57"/>
    <w:rsid w:val="00CA1DCF"/>
    <w:rsid w:val="00CB04C2"/>
    <w:rsid w:val="00CB2763"/>
    <w:rsid w:val="00CB60B0"/>
    <w:rsid w:val="00CB616D"/>
    <w:rsid w:val="00CB7038"/>
    <w:rsid w:val="00CB747F"/>
    <w:rsid w:val="00CB7488"/>
    <w:rsid w:val="00CC0AAF"/>
    <w:rsid w:val="00CC3ED3"/>
    <w:rsid w:val="00CC7E68"/>
    <w:rsid w:val="00CD2C64"/>
    <w:rsid w:val="00CD7E01"/>
    <w:rsid w:val="00CE316B"/>
    <w:rsid w:val="00CE419D"/>
    <w:rsid w:val="00CE60EF"/>
    <w:rsid w:val="00CF1C78"/>
    <w:rsid w:val="00CF2A9A"/>
    <w:rsid w:val="00CF445C"/>
    <w:rsid w:val="00D03C6D"/>
    <w:rsid w:val="00D07D23"/>
    <w:rsid w:val="00D20F26"/>
    <w:rsid w:val="00D22986"/>
    <w:rsid w:val="00D254B5"/>
    <w:rsid w:val="00D26DF8"/>
    <w:rsid w:val="00D32411"/>
    <w:rsid w:val="00D41231"/>
    <w:rsid w:val="00D412A7"/>
    <w:rsid w:val="00D42E24"/>
    <w:rsid w:val="00D43A7A"/>
    <w:rsid w:val="00D53A54"/>
    <w:rsid w:val="00D5440D"/>
    <w:rsid w:val="00D55898"/>
    <w:rsid w:val="00D62DA0"/>
    <w:rsid w:val="00D81BEA"/>
    <w:rsid w:val="00D84E76"/>
    <w:rsid w:val="00D85C7E"/>
    <w:rsid w:val="00D93E23"/>
    <w:rsid w:val="00D97AFA"/>
    <w:rsid w:val="00DA5EC0"/>
    <w:rsid w:val="00DB1EE2"/>
    <w:rsid w:val="00DB2791"/>
    <w:rsid w:val="00DB4B82"/>
    <w:rsid w:val="00DB6917"/>
    <w:rsid w:val="00DB6F0E"/>
    <w:rsid w:val="00DC39ED"/>
    <w:rsid w:val="00DC56F8"/>
    <w:rsid w:val="00DC6EC3"/>
    <w:rsid w:val="00DD1F01"/>
    <w:rsid w:val="00DE102C"/>
    <w:rsid w:val="00DE4476"/>
    <w:rsid w:val="00DE7C3D"/>
    <w:rsid w:val="00DF19EE"/>
    <w:rsid w:val="00DF6BE1"/>
    <w:rsid w:val="00E03FC3"/>
    <w:rsid w:val="00E3145C"/>
    <w:rsid w:val="00E32C39"/>
    <w:rsid w:val="00E338FA"/>
    <w:rsid w:val="00E3486B"/>
    <w:rsid w:val="00E37BFE"/>
    <w:rsid w:val="00E41E38"/>
    <w:rsid w:val="00E46F07"/>
    <w:rsid w:val="00E4782C"/>
    <w:rsid w:val="00E53DCE"/>
    <w:rsid w:val="00E608E9"/>
    <w:rsid w:val="00E65950"/>
    <w:rsid w:val="00E71AA0"/>
    <w:rsid w:val="00E71F01"/>
    <w:rsid w:val="00E74F0E"/>
    <w:rsid w:val="00E753D4"/>
    <w:rsid w:val="00E80A79"/>
    <w:rsid w:val="00E8133A"/>
    <w:rsid w:val="00E82282"/>
    <w:rsid w:val="00E85021"/>
    <w:rsid w:val="00E97B63"/>
    <w:rsid w:val="00EA4566"/>
    <w:rsid w:val="00EB54D7"/>
    <w:rsid w:val="00EB57ED"/>
    <w:rsid w:val="00EB61B1"/>
    <w:rsid w:val="00EB7C4A"/>
    <w:rsid w:val="00EC2839"/>
    <w:rsid w:val="00EC4CE8"/>
    <w:rsid w:val="00ED2E30"/>
    <w:rsid w:val="00ED323F"/>
    <w:rsid w:val="00EE57F0"/>
    <w:rsid w:val="00EE5EF9"/>
    <w:rsid w:val="00EF4DE6"/>
    <w:rsid w:val="00EF584E"/>
    <w:rsid w:val="00F04D04"/>
    <w:rsid w:val="00F21055"/>
    <w:rsid w:val="00F244F4"/>
    <w:rsid w:val="00F24B7D"/>
    <w:rsid w:val="00F30BFC"/>
    <w:rsid w:val="00F314DE"/>
    <w:rsid w:val="00F347D7"/>
    <w:rsid w:val="00F34A99"/>
    <w:rsid w:val="00F4087C"/>
    <w:rsid w:val="00F4382B"/>
    <w:rsid w:val="00F470E8"/>
    <w:rsid w:val="00F50A86"/>
    <w:rsid w:val="00F55614"/>
    <w:rsid w:val="00F57A5E"/>
    <w:rsid w:val="00F60020"/>
    <w:rsid w:val="00F61CE5"/>
    <w:rsid w:val="00F6295B"/>
    <w:rsid w:val="00F7000D"/>
    <w:rsid w:val="00F71E5A"/>
    <w:rsid w:val="00F72C64"/>
    <w:rsid w:val="00F74B61"/>
    <w:rsid w:val="00F82CA2"/>
    <w:rsid w:val="00F87307"/>
    <w:rsid w:val="00FA416D"/>
    <w:rsid w:val="00FA438E"/>
    <w:rsid w:val="00FA4575"/>
    <w:rsid w:val="00FA7AD0"/>
    <w:rsid w:val="00FB57DD"/>
    <w:rsid w:val="00FC0924"/>
    <w:rsid w:val="00FC7C08"/>
    <w:rsid w:val="00FE23FE"/>
    <w:rsid w:val="00FE448E"/>
    <w:rsid w:val="00FE61C2"/>
    <w:rsid w:val="00FE7F37"/>
    <w:rsid w:val="00FF056B"/>
    <w:rsid w:val="00FF1152"/>
    <w:rsid w:val="00FF28F4"/>
    <w:rsid w:val="00FF3A8F"/>
    <w:rsid w:val="00FF4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9FF98"/>
  <w15:chartTrackingRefBased/>
  <w15:docId w15:val="{7F16B795-56F9-4916-9730-00BB18F78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31E"/>
    <w:rPr>
      <w:color w:val="0000FF"/>
      <w:u w:val="single"/>
    </w:rPr>
  </w:style>
  <w:style w:type="paragraph" w:styleId="NormalWeb">
    <w:name w:val="Normal (Web)"/>
    <w:basedOn w:val="Normal"/>
    <w:uiPriority w:val="99"/>
    <w:semiHidden/>
    <w:unhideWhenUsed/>
    <w:rsid w:val="00CE41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CE419D"/>
    <w:rPr>
      <w:color w:val="605E5C"/>
      <w:shd w:val="clear" w:color="auto" w:fill="E1DFDD"/>
    </w:rPr>
  </w:style>
  <w:style w:type="paragraph" w:styleId="Header">
    <w:name w:val="header"/>
    <w:basedOn w:val="Normal"/>
    <w:link w:val="HeaderChar"/>
    <w:uiPriority w:val="99"/>
    <w:unhideWhenUsed/>
    <w:rsid w:val="00FE23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3FE"/>
  </w:style>
  <w:style w:type="paragraph" w:styleId="Footer">
    <w:name w:val="footer"/>
    <w:basedOn w:val="Normal"/>
    <w:link w:val="FooterChar"/>
    <w:uiPriority w:val="99"/>
    <w:unhideWhenUsed/>
    <w:rsid w:val="00FE23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3FE"/>
  </w:style>
  <w:style w:type="character" w:customStyle="1" w:styleId="normaltextrun">
    <w:name w:val="normaltextrun"/>
    <w:basedOn w:val="DefaultParagraphFont"/>
    <w:rsid w:val="007509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723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news-and-features/features/2019/december/what-makes-a-good-storyteller/" TargetMode="External"/><Relationship Id="rId13" Type="http://schemas.openxmlformats.org/officeDocument/2006/relationships/hyperlink" Target="https://www.oneeducation.co.uk/news-blog/silence-is-not-golden-the-importance-of-improving-oracy" TargetMode="External"/><Relationship Id="rId18" Type="http://schemas.openxmlformats.org/officeDocument/2006/relationships/hyperlink" Target="https://speechandlanguage.org.uk/media/3215/tct_talkingaboutageneration_report_online_update.pdf"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gov.wales/digital-strategy-wales-html" TargetMode="External"/><Relationship Id="rId7" Type="http://schemas.openxmlformats.org/officeDocument/2006/relationships/hyperlink" Target="https://doi.org/10.1080/09575146.2013.792789" TargetMode="External"/><Relationship Id="rId12" Type="http://schemas.openxmlformats.org/officeDocument/2006/relationships/hyperlink" Target="https://www.dailymail.co.uk/sciencetech/article-3937814/Why-baby-talk-GOOD-children-Speaking-motherese-helps-develop-language-skills-faster.html" TargetMode="External"/><Relationship Id="rId17" Type="http://schemas.openxmlformats.org/officeDocument/2006/relationships/hyperlink" Target="https://doi.org/10.1016/j.langsci.2008.12.014"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177/1468798418783310" TargetMode="External"/><Relationship Id="rId20" Type="http://schemas.openxmlformats.org/officeDocument/2006/relationships/hyperlink" Target="https://www.gov.wales/sites/default/files/publications/2018-12/cymraeg-2050-welsh-language-strategy.pdf" TargetMode="External"/><Relationship Id="rId1" Type="http://schemas.openxmlformats.org/officeDocument/2006/relationships/styles" Target="styles.xml"/><Relationship Id="rId6" Type="http://schemas.openxmlformats.org/officeDocument/2006/relationships/hyperlink" Target="https://doi.org/10.5860/cal.14n2.21" TargetMode="External"/><Relationship Id="rId11" Type="http://schemas.openxmlformats.org/officeDocument/2006/relationships/hyperlink" Target="https://www.dailymail.co.uk/sciencetech/article-3937814/Why-baby-talk-GOOD-children-Speaking-motherese-helps-develop-language-skills-faster.html" TargetMode="External"/><Relationship Id="rId24" Type="http://schemas.openxmlformats.org/officeDocument/2006/relationships/hyperlink" Target="https://hwb.gov.wales/curriculum-for-wales/languages-literacy-and-communication/statements-of-what-matters/" TargetMode="External"/><Relationship Id="rId5" Type="http://schemas.openxmlformats.org/officeDocument/2006/relationships/endnotes" Target="endnotes.xml"/><Relationship Id="rId15" Type="http://schemas.openxmlformats.org/officeDocument/2006/relationships/hyperlink" Target="https://literacytrust.org.uk/information/what-is-literacy/" TargetMode="External"/><Relationship Id="rId23" Type="http://schemas.openxmlformats.org/officeDocument/2006/relationships/hyperlink" Target="https://hwb.gov.wales/api/storage/b1801d78-38c3-4320-9818-d9996c21aef8/220914-a-curriculum-for-funded-non-maintained-nursery-settings.pdf" TargetMode="External"/><Relationship Id="rId28" Type="http://schemas.openxmlformats.org/officeDocument/2006/relationships/theme" Target="theme/theme1.xml"/><Relationship Id="rId10" Type="http://schemas.openxmlformats.org/officeDocument/2006/relationships/hyperlink" Target="https://www.youtube.com/watch?v=vf7MgsZemdE" TargetMode="External"/><Relationship Id="rId19" Type="http://schemas.openxmlformats.org/officeDocument/2006/relationships/hyperlink" Target="https://www.gov.wales/sites/default/files/inline-documents/2019-05/stages-speech-and-language-en.pdf" TargetMode="External"/><Relationship Id="rId4" Type="http://schemas.openxmlformats.org/officeDocument/2006/relationships/footnotes" Target="footnotes.xml"/><Relationship Id="rId9" Type="http://schemas.openxmlformats.org/officeDocument/2006/relationships/hyperlink" Target="https://developingchild.harvard.edu/science/key-concepts/serve-and-return/" TargetMode="External"/><Relationship Id="rId14" Type="http://schemas.openxmlformats.org/officeDocument/2006/relationships/hyperlink" Target="https://theconversation.com/research-shows-the-importance-of-parents-reading-with-children-even-after-children-can-read-82756" TargetMode="External"/><Relationship Id="rId22" Type="http://schemas.openxmlformats.org/officeDocument/2006/relationships/hyperlink" Target="https://hwb.gov.wales/curriculum-for-wal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TotalTime>
  <Pages>7</Pages>
  <Words>3297</Words>
  <Characters>18798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french</dc:creator>
  <cp:keywords/>
  <dc:description/>
  <cp:lastModifiedBy>sarah french</cp:lastModifiedBy>
  <cp:revision>550</cp:revision>
  <dcterms:created xsi:type="dcterms:W3CDTF">2023-10-17T08:54:00Z</dcterms:created>
  <dcterms:modified xsi:type="dcterms:W3CDTF">2023-10-27T19:09:00Z</dcterms:modified>
</cp:coreProperties>
</file>