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6C727" w14:textId="77777777" w:rsidR="00043F5D" w:rsidRDefault="00043F5D" w:rsidP="00043F5D">
      <w:pPr>
        <w:rPr>
          <w:rFonts w:ascii="Times New Roman" w:hAnsi="Times New Roman" w:cs="Times New Roman"/>
          <w:b/>
          <w:bCs/>
          <w:sz w:val="24"/>
          <w:szCs w:val="24"/>
        </w:rPr>
      </w:pPr>
      <w:r>
        <w:rPr>
          <w:noProof/>
        </w:rPr>
        <w:drawing>
          <wp:anchor distT="0" distB="0" distL="114300" distR="114300" simplePos="0" relativeHeight="251664384" behindDoc="0" locked="0" layoutInCell="1" allowOverlap="1" wp14:anchorId="41656D33" wp14:editId="311A00CE">
            <wp:simplePos x="0" y="0"/>
            <wp:positionH relativeFrom="margin">
              <wp:align>center</wp:align>
            </wp:positionH>
            <wp:positionV relativeFrom="paragraph">
              <wp:posOffset>17145</wp:posOffset>
            </wp:positionV>
            <wp:extent cx="1572768" cy="1554845"/>
            <wp:effectExtent l="0" t="0" r="8890" b="7620"/>
            <wp:wrapTopAndBottom/>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72768" cy="1554845"/>
                    </a:xfrm>
                    <a:prstGeom prst="rect">
                      <a:avLst/>
                    </a:prstGeom>
                  </pic:spPr>
                </pic:pic>
              </a:graphicData>
            </a:graphic>
          </wp:anchor>
        </w:drawing>
      </w:r>
    </w:p>
    <w:p w14:paraId="3863016E" w14:textId="77777777" w:rsidR="00043F5D" w:rsidRPr="003A3BAC" w:rsidRDefault="00043F5D" w:rsidP="00043F5D">
      <w:pPr>
        <w:pStyle w:val="COVERPAGETEXT"/>
        <w:rPr>
          <w:rFonts w:ascii="Times New Roman" w:hAnsi="Times New Roman" w:cs="Times New Roman"/>
        </w:rPr>
      </w:pPr>
      <w:r w:rsidRPr="003A3BAC">
        <w:rPr>
          <w:rFonts w:ascii="Times New Roman" w:hAnsi="Times New Roman" w:cs="Times New Roman"/>
        </w:rPr>
        <w:t>Andrew Campbell</w:t>
      </w:r>
    </w:p>
    <w:p w14:paraId="493A9FC5" w14:textId="77777777" w:rsidR="00043F5D" w:rsidRPr="003A3BAC" w:rsidRDefault="00043F5D" w:rsidP="00043F5D">
      <w:pPr>
        <w:pStyle w:val="COVERPAGETEXT"/>
        <w:rPr>
          <w:rFonts w:ascii="Times New Roman" w:hAnsi="Times New Roman" w:cs="Times New Roman"/>
        </w:rPr>
      </w:pPr>
    </w:p>
    <w:p w14:paraId="691014FE" w14:textId="77777777" w:rsidR="00043F5D" w:rsidRPr="003A3BAC" w:rsidRDefault="00043F5D" w:rsidP="00043F5D">
      <w:pPr>
        <w:pStyle w:val="COVERPAGETEXT"/>
        <w:rPr>
          <w:rFonts w:ascii="Times New Roman" w:hAnsi="Times New Roman" w:cs="Times New Roman"/>
        </w:rPr>
      </w:pPr>
    </w:p>
    <w:p w14:paraId="2902389B" w14:textId="77777777" w:rsidR="00043F5D" w:rsidRPr="003A3BAC" w:rsidRDefault="00043F5D" w:rsidP="00043F5D">
      <w:pPr>
        <w:pStyle w:val="COVERPAGETEXT"/>
        <w:rPr>
          <w:rFonts w:ascii="Times New Roman" w:hAnsi="Times New Roman" w:cs="Times New Roman"/>
        </w:rPr>
      </w:pPr>
    </w:p>
    <w:p w14:paraId="55424E1A" w14:textId="77777777" w:rsidR="00043F5D" w:rsidRDefault="00043F5D" w:rsidP="00043F5D">
      <w:pPr>
        <w:pStyle w:val="COVERPAGETEXT"/>
        <w:rPr>
          <w:rFonts w:ascii="Times New Roman" w:hAnsi="Times New Roman" w:cs="Times New Roman"/>
        </w:rPr>
      </w:pPr>
      <w:r>
        <w:rPr>
          <w:rFonts w:ascii="Times New Roman" w:hAnsi="Times New Roman" w:cs="Times New Roman"/>
        </w:rPr>
        <w:t>Chemistry Lab Report:</w:t>
      </w:r>
    </w:p>
    <w:p w14:paraId="6BBB1355" w14:textId="697E65F3" w:rsidR="00043F5D" w:rsidRPr="003A3BAC" w:rsidRDefault="00043F5D" w:rsidP="00043F5D">
      <w:pPr>
        <w:pStyle w:val="COVERPAGETEXT"/>
        <w:rPr>
          <w:rFonts w:ascii="Times New Roman" w:hAnsi="Times New Roman" w:cs="Times New Roman"/>
        </w:rPr>
      </w:pPr>
      <w:r>
        <w:rPr>
          <w:rFonts w:ascii="Times New Roman" w:hAnsi="Times New Roman" w:cs="Times New Roman"/>
        </w:rPr>
        <w:t>Calorimetry</w:t>
      </w:r>
    </w:p>
    <w:p w14:paraId="02E1A68F" w14:textId="77777777" w:rsidR="00043F5D" w:rsidRPr="003A3BAC" w:rsidRDefault="00043F5D" w:rsidP="00043F5D">
      <w:pPr>
        <w:pStyle w:val="COVERPAGETEXT"/>
        <w:rPr>
          <w:rFonts w:ascii="Times New Roman" w:hAnsi="Times New Roman" w:cs="Times New Roman"/>
        </w:rPr>
      </w:pPr>
    </w:p>
    <w:p w14:paraId="25BF6709" w14:textId="77777777" w:rsidR="00043F5D" w:rsidRPr="003A3BAC" w:rsidRDefault="00043F5D" w:rsidP="00043F5D">
      <w:pPr>
        <w:pStyle w:val="COVERPAGETEXT"/>
        <w:rPr>
          <w:rFonts w:ascii="Times New Roman" w:hAnsi="Times New Roman" w:cs="Times New Roman"/>
        </w:rPr>
      </w:pPr>
    </w:p>
    <w:p w14:paraId="3AE088C2" w14:textId="77777777" w:rsidR="00043F5D" w:rsidRPr="003A3BAC" w:rsidRDefault="00043F5D" w:rsidP="00043F5D">
      <w:pPr>
        <w:pStyle w:val="COVERPAGETEXT"/>
        <w:rPr>
          <w:rFonts w:ascii="Times New Roman" w:hAnsi="Times New Roman" w:cs="Times New Roman"/>
        </w:rPr>
      </w:pPr>
    </w:p>
    <w:p w14:paraId="52EB45B4" w14:textId="77777777" w:rsidR="00043F5D" w:rsidRPr="003A3BAC" w:rsidRDefault="00043F5D" w:rsidP="00043F5D">
      <w:pPr>
        <w:pStyle w:val="COVERPAGETEXT"/>
        <w:rPr>
          <w:rFonts w:ascii="Times New Roman" w:hAnsi="Times New Roman" w:cs="Times New Roman"/>
        </w:rPr>
      </w:pPr>
      <w:r w:rsidRPr="003A3BAC">
        <w:rPr>
          <w:rFonts w:ascii="Times New Roman" w:hAnsi="Times New Roman" w:cs="Times New Roman"/>
        </w:rPr>
        <w:t>School of Applied Computing</w:t>
      </w:r>
    </w:p>
    <w:p w14:paraId="26DDF251" w14:textId="77777777" w:rsidR="00043F5D" w:rsidRPr="003A3BAC" w:rsidRDefault="00043F5D" w:rsidP="00043F5D">
      <w:pPr>
        <w:pStyle w:val="COVERPAGETEXT"/>
        <w:rPr>
          <w:rFonts w:ascii="Times New Roman" w:hAnsi="Times New Roman" w:cs="Times New Roman"/>
        </w:rPr>
      </w:pPr>
      <w:r w:rsidRPr="003A3BAC">
        <w:rPr>
          <w:rFonts w:ascii="Times New Roman" w:hAnsi="Times New Roman" w:cs="Times New Roman"/>
        </w:rPr>
        <w:t>Ordnance, Munitions and Explosives</w:t>
      </w:r>
    </w:p>
    <w:p w14:paraId="2BA5E4CB" w14:textId="77777777" w:rsidR="00043F5D" w:rsidRPr="003A3BAC" w:rsidRDefault="00043F5D" w:rsidP="00043F5D">
      <w:pPr>
        <w:pStyle w:val="COVERPAGETEXT"/>
        <w:rPr>
          <w:rFonts w:ascii="Times New Roman" w:hAnsi="Times New Roman" w:cs="Times New Roman"/>
        </w:rPr>
      </w:pPr>
    </w:p>
    <w:p w14:paraId="164711A5" w14:textId="77777777" w:rsidR="00043F5D" w:rsidRPr="003A3BAC" w:rsidRDefault="00043F5D" w:rsidP="00043F5D">
      <w:pPr>
        <w:pStyle w:val="COVERPAGETEXT"/>
        <w:rPr>
          <w:rFonts w:ascii="Times New Roman" w:hAnsi="Times New Roman" w:cs="Times New Roman"/>
        </w:rPr>
      </w:pPr>
    </w:p>
    <w:p w14:paraId="3F7CAEDF" w14:textId="77777777" w:rsidR="00043F5D" w:rsidRPr="003A3BAC" w:rsidRDefault="00043F5D" w:rsidP="00043F5D">
      <w:pPr>
        <w:pStyle w:val="COVERPAGETEXT"/>
        <w:rPr>
          <w:rFonts w:ascii="Times New Roman" w:hAnsi="Times New Roman" w:cs="Times New Roman"/>
        </w:rPr>
      </w:pPr>
    </w:p>
    <w:p w14:paraId="2D4D893D" w14:textId="77777777" w:rsidR="00043F5D" w:rsidRPr="003A3BAC" w:rsidRDefault="00043F5D" w:rsidP="00043F5D">
      <w:pPr>
        <w:pStyle w:val="COVERPAGETEXT"/>
        <w:rPr>
          <w:rFonts w:ascii="Times New Roman" w:hAnsi="Times New Roman" w:cs="Times New Roman"/>
        </w:rPr>
      </w:pPr>
      <w:r>
        <w:rPr>
          <w:rFonts w:ascii="Times New Roman" w:hAnsi="Times New Roman" w:cs="Times New Roman"/>
        </w:rPr>
        <w:t>Chemistry</w:t>
      </w:r>
      <w:r w:rsidRPr="003A3BAC">
        <w:rPr>
          <w:rFonts w:ascii="Times New Roman" w:hAnsi="Times New Roman" w:cs="Times New Roman"/>
        </w:rPr>
        <w:t xml:space="preserve"> Level 4</w:t>
      </w:r>
    </w:p>
    <w:p w14:paraId="1296B60A" w14:textId="77777777" w:rsidR="00043F5D" w:rsidRPr="003A3BAC" w:rsidRDefault="00043F5D" w:rsidP="00043F5D">
      <w:pPr>
        <w:pStyle w:val="COVERPAGETEXT"/>
        <w:rPr>
          <w:rFonts w:ascii="Times New Roman" w:hAnsi="Times New Roman" w:cs="Times New Roman"/>
        </w:rPr>
      </w:pPr>
      <w:r w:rsidRPr="003A3BAC">
        <w:rPr>
          <w:rFonts w:ascii="Times New Roman" w:hAnsi="Times New Roman" w:cs="Times New Roman"/>
        </w:rPr>
        <w:t>Academic Year: 2024 - 2025</w:t>
      </w:r>
    </w:p>
    <w:p w14:paraId="3AD25F0C" w14:textId="77777777" w:rsidR="00043F5D" w:rsidRPr="003A3BAC" w:rsidRDefault="00043F5D" w:rsidP="00043F5D">
      <w:pPr>
        <w:pStyle w:val="COVERPAGETEXT"/>
        <w:rPr>
          <w:rFonts w:ascii="Times New Roman" w:hAnsi="Times New Roman" w:cs="Times New Roman"/>
        </w:rPr>
      </w:pPr>
    </w:p>
    <w:p w14:paraId="339518CA" w14:textId="77777777" w:rsidR="00043F5D" w:rsidRPr="003A3BAC" w:rsidRDefault="00043F5D" w:rsidP="00043F5D">
      <w:pPr>
        <w:pStyle w:val="COVERPAGETEXT"/>
        <w:rPr>
          <w:rFonts w:ascii="Times New Roman" w:hAnsi="Times New Roman" w:cs="Times New Roman"/>
        </w:rPr>
      </w:pPr>
    </w:p>
    <w:p w14:paraId="79E4D785" w14:textId="77777777" w:rsidR="00043F5D" w:rsidRPr="003A3BAC" w:rsidRDefault="00043F5D" w:rsidP="00043F5D">
      <w:pPr>
        <w:pStyle w:val="COVERPAGETEXT"/>
        <w:rPr>
          <w:rFonts w:ascii="Times New Roman" w:hAnsi="Times New Roman" w:cs="Times New Roman"/>
        </w:rPr>
      </w:pPr>
    </w:p>
    <w:p w14:paraId="5B2CF6DC" w14:textId="77777777" w:rsidR="00043F5D" w:rsidRPr="003A3BAC" w:rsidRDefault="00043F5D" w:rsidP="00043F5D">
      <w:pPr>
        <w:pStyle w:val="COVERPAGETEXT"/>
        <w:rPr>
          <w:rFonts w:ascii="Times New Roman" w:hAnsi="Times New Roman" w:cs="Times New Roman"/>
        </w:rPr>
      </w:pPr>
      <w:r w:rsidRPr="003A3BAC">
        <w:rPr>
          <w:rFonts w:ascii="Times New Roman" w:hAnsi="Times New Roman" w:cs="Times New Roman"/>
        </w:rPr>
        <w:t>Supervisor:</w:t>
      </w:r>
      <w:r w:rsidRPr="003A3BAC">
        <w:rPr>
          <w:rFonts w:ascii="Times New Roman" w:hAnsi="Times New Roman" w:cs="Times New Roman"/>
        </w:rPr>
        <w:tab/>
        <w:t xml:space="preserve"> </w:t>
      </w:r>
      <w:r>
        <w:rPr>
          <w:rFonts w:ascii="Times New Roman" w:hAnsi="Times New Roman" w:cs="Times New Roman"/>
        </w:rPr>
        <w:t xml:space="preserve">Eva </w:t>
      </w:r>
      <w:proofErr w:type="spellStart"/>
      <w:r w:rsidRPr="00FD1A6A">
        <w:rPr>
          <w:rFonts w:ascii="Times New Roman" w:hAnsi="Times New Roman" w:cs="Times New Roman"/>
        </w:rPr>
        <w:t>Kazimierska</w:t>
      </w:r>
      <w:proofErr w:type="spellEnd"/>
    </w:p>
    <w:p w14:paraId="67074557" w14:textId="77777777" w:rsidR="00043F5D" w:rsidRPr="003A3BAC" w:rsidRDefault="00043F5D" w:rsidP="00043F5D">
      <w:pPr>
        <w:pStyle w:val="COVERPAGETEXT"/>
        <w:rPr>
          <w:rFonts w:ascii="Times New Roman" w:hAnsi="Times New Roman" w:cs="Times New Roman"/>
        </w:rPr>
      </w:pPr>
      <w:r>
        <w:rPr>
          <w:rFonts w:ascii="Times New Roman" w:hAnsi="Times New Roman" w:cs="Times New Roman"/>
        </w:rPr>
        <w:t>March</w:t>
      </w:r>
      <w:r w:rsidRPr="003A3BAC">
        <w:rPr>
          <w:rFonts w:ascii="Times New Roman" w:hAnsi="Times New Roman" w:cs="Times New Roman"/>
        </w:rPr>
        <w:t xml:space="preserve"> 2025</w:t>
      </w:r>
    </w:p>
    <w:p w14:paraId="1CFBF845" w14:textId="77777777" w:rsidR="00043F5D" w:rsidRPr="003A3BAC" w:rsidRDefault="00043F5D" w:rsidP="00043F5D">
      <w:pPr>
        <w:pStyle w:val="COVERPAGETEXT"/>
        <w:rPr>
          <w:rFonts w:ascii="Times New Roman" w:hAnsi="Times New Roman" w:cs="Times New Roman"/>
        </w:rPr>
      </w:pPr>
    </w:p>
    <w:p w14:paraId="0970247E" w14:textId="77777777" w:rsidR="00043F5D" w:rsidRPr="003A3BAC" w:rsidRDefault="00043F5D" w:rsidP="00043F5D">
      <w:pPr>
        <w:pStyle w:val="COVERPAGETEXT"/>
        <w:jc w:val="both"/>
        <w:rPr>
          <w:rFonts w:ascii="Times New Roman" w:hAnsi="Times New Roman" w:cs="Times New Roman"/>
        </w:rPr>
      </w:pPr>
      <w:r w:rsidRPr="003A3BAC">
        <w:rPr>
          <w:rFonts w:ascii="Times New Roman" w:hAnsi="Times New Roman" w:cs="Times New Roman"/>
        </w:rPr>
        <w:br w:type="page"/>
      </w:r>
    </w:p>
    <w:p w14:paraId="2E34BCCF" w14:textId="77777777" w:rsidR="00043F5D" w:rsidRPr="003A3BAC" w:rsidRDefault="00043F5D" w:rsidP="00043F5D">
      <w:pPr>
        <w:pStyle w:val="Heading1nonumber"/>
        <w:rPr>
          <w:rFonts w:ascii="Times New Roman" w:hAnsi="Times New Roman" w:cs="Times New Roman"/>
        </w:rPr>
        <w:sectPr w:rsidR="00043F5D" w:rsidRPr="003A3BAC" w:rsidSect="00043F5D">
          <w:footerReference w:type="default" r:id="rId10"/>
          <w:pgSz w:w="11906" w:h="16838" w:code="9"/>
          <w:pgMar w:top="1701" w:right="1701" w:bottom="1701" w:left="1701" w:header="709" w:footer="851" w:gutter="0"/>
          <w:pgNumType w:fmt="lowerRoman" w:start="1"/>
          <w:cols w:space="708"/>
          <w:docGrid w:linePitch="360"/>
        </w:sectPr>
      </w:pPr>
    </w:p>
    <w:p w14:paraId="383C0C2B" w14:textId="77777777" w:rsidR="00043F5D" w:rsidRPr="003A3BAC" w:rsidRDefault="00043F5D" w:rsidP="00043F5D">
      <w:pPr>
        <w:pStyle w:val="Heading1nonumber"/>
        <w:rPr>
          <w:rFonts w:ascii="Times New Roman" w:hAnsi="Times New Roman" w:cs="Times New Roman"/>
        </w:rPr>
      </w:pPr>
      <w:bookmarkStart w:id="0" w:name="_Toc129338450"/>
      <w:bookmarkStart w:id="1" w:name="_Toc137806433"/>
      <w:bookmarkStart w:id="2" w:name="_Toc192784529"/>
      <w:bookmarkStart w:id="3" w:name="_Toc193883720"/>
      <w:r w:rsidRPr="003A3BAC">
        <w:rPr>
          <w:rFonts w:ascii="Times New Roman" w:hAnsi="Times New Roman" w:cs="Times New Roman"/>
        </w:rPr>
        <w:t>Academic integrity declaration</w:t>
      </w:r>
      <w:bookmarkEnd w:id="0"/>
      <w:bookmarkEnd w:id="1"/>
      <w:bookmarkEnd w:id="2"/>
      <w:bookmarkEnd w:id="3"/>
    </w:p>
    <w:p w14:paraId="72ABA596" w14:textId="77777777" w:rsidR="00043F5D" w:rsidRPr="003A3BAC" w:rsidRDefault="00043F5D" w:rsidP="00043F5D">
      <w:pPr>
        <w:rPr>
          <w:rFonts w:ascii="Times New Roman" w:hAnsi="Times New Roman"/>
        </w:rPr>
      </w:pPr>
      <w:r w:rsidRPr="003A3BAC">
        <w:rPr>
          <w:rFonts w:ascii="Times New Roman" w:hAnsi="Times New Roman"/>
        </w:rPr>
        <w:t>I declare that:</w:t>
      </w:r>
    </w:p>
    <w:p w14:paraId="3DFC4EC6" w14:textId="77777777" w:rsidR="00043F5D" w:rsidRPr="003A3BAC" w:rsidRDefault="00043F5D" w:rsidP="00043F5D">
      <w:pPr>
        <w:pStyle w:val="ListParagraph"/>
        <w:numPr>
          <w:ilvl w:val="0"/>
          <w:numId w:val="12"/>
        </w:numPr>
        <w:spacing w:before="120" w:after="0" w:line="360" w:lineRule="auto"/>
        <w:jc w:val="both"/>
        <w:rPr>
          <w:rFonts w:ascii="Times New Roman" w:hAnsi="Times New Roman"/>
        </w:rPr>
      </w:pPr>
      <w:r w:rsidRPr="003A3BAC">
        <w:rPr>
          <w:rFonts w:ascii="Times New Roman" w:hAnsi="Times New Roman"/>
        </w:rPr>
        <w:t>the thesis submitted has been written by me alone.</w:t>
      </w:r>
    </w:p>
    <w:p w14:paraId="1366CF55" w14:textId="77777777" w:rsidR="00043F5D" w:rsidRPr="003A3BAC" w:rsidRDefault="00043F5D" w:rsidP="00043F5D">
      <w:pPr>
        <w:pStyle w:val="ListParagraph"/>
        <w:numPr>
          <w:ilvl w:val="0"/>
          <w:numId w:val="12"/>
        </w:numPr>
        <w:spacing w:before="120" w:after="0" w:line="360" w:lineRule="auto"/>
        <w:jc w:val="both"/>
        <w:rPr>
          <w:rFonts w:ascii="Times New Roman" w:hAnsi="Times New Roman"/>
        </w:rPr>
      </w:pPr>
      <w:r w:rsidRPr="003A3BAC">
        <w:rPr>
          <w:rFonts w:ascii="Times New Roman" w:hAnsi="Times New Roman"/>
        </w:rPr>
        <w:t>the thesis submitted has not been previously submitted to this university or any other.</w:t>
      </w:r>
    </w:p>
    <w:p w14:paraId="6A2CBBB4" w14:textId="77777777" w:rsidR="00043F5D" w:rsidRPr="003A3BAC" w:rsidRDefault="00043F5D" w:rsidP="00043F5D">
      <w:pPr>
        <w:pStyle w:val="ListParagraph"/>
        <w:numPr>
          <w:ilvl w:val="0"/>
          <w:numId w:val="12"/>
        </w:numPr>
        <w:spacing w:before="120" w:after="0" w:line="360" w:lineRule="auto"/>
        <w:jc w:val="both"/>
        <w:rPr>
          <w:rFonts w:ascii="Times New Roman" w:hAnsi="Times New Roman"/>
        </w:rPr>
      </w:pPr>
      <w:r w:rsidRPr="003A3BAC">
        <w:rPr>
          <w:rFonts w:ascii="Times New Roman" w:hAnsi="Times New Roman"/>
        </w:rPr>
        <w:t>that all content, including primary and/or secondary data, is true to the best of my knowledge.</w:t>
      </w:r>
    </w:p>
    <w:p w14:paraId="5129E1B3" w14:textId="77777777" w:rsidR="00043F5D" w:rsidRPr="003A3BAC" w:rsidRDefault="00043F5D" w:rsidP="00043F5D">
      <w:pPr>
        <w:pStyle w:val="ListParagraph"/>
        <w:numPr>
          <w:ilvl w:val="0"/>
          <w:numId w:val="12"/>
        </w:numPr>
        <w:spacing w:before="120" w:after="0" w:line="360" w:lineRule="auto"/>
        <w:jc w:val="both"/>
        <w:rPr>
          <w:rFonts w:ascii="Times New Roman" w:hAnsi="Times New Roman"/>
        </w:rPr>
      </w:pPr>
      <w:r w:rsidRPr="003A3BAC">
        <w:rPr>
          <w:rFonts w:ascii="Times New Roman" w:hAnsi="Times New Roman"/>
        </w:rPr>
        <w:t>that all quotations and references have been duly acknowledged according to the requirements of academic research.</w:t>
      </w:r>
    </w:p>
    <w:p w14:paraId="4EC46CCA" w14:textId="77777777" w:rsidR="00043F5D" w:rsidRDefault="00043F5D" w:rsidP="00043F5D">
      <w:pPr>
        <w:rPr>
          <w:rFonts w:ascii="Times New Roman" w:hAnsi="Times New Roman"/>
        </w:rPr>
      </w:pPr>
      <w:r w:rsidRPr="003A3BAC">
        <w:rPr>
          <w:rFonts w:ascii="Times New Roman" w:hAnsi="Times New Roman"/>
        </w:rPr>
        <w:t>I understand that to knowingly submit work in violation of the above statement will be considered by examiners as academic misconduct.</w:t>
      </w:r>
    </w:p>
    <w:p w14:paraId="608E5646" w14:textId="77777777" w:rsidR="00043F5D" w:rsidRDefault="00043F5D" w:rsidP="00043F5D"/>
    <w:p w14:paraId="4F90B3EA" w14:textId="77777777" w:rsidR="00043F5D" w:rsidRDefault="00043F5D" w:rsidP="00043F5D"/>
    <w:p w14:paraId="7D52F4D7" w14:textId="77777777" w:rsidR="00043F5D" w:rsidRDefault="00043F5D" w:rsidP="00043F5D"/>
    <w:p w14:paraId="7287DE54" w14:textId="77777777" w:rsidR="00043F5D" w:rsidRDefault="00043F5D" w:rsidP="00043F5D"/>
    <w:p w14:paraId="61693107" w14:textId="77777777" w:rsidR="00043F5D" w:rsidRDefault="00043F5D" w:rsidP="00043F5D"/>
    <w:p w14:paraId="1B8AC4C5" w14:textId="77777777" w:rsidR="00043F5D" w:rsidRDefault="00043F5D" w:rsidP="00043F5D"/>
    <w:p w14:paraId="35AB6A45" w14:textId="77777777" w:rsidR="00043F5D" w:rsidRDefault="00043F5D" w:rsidP="00043F5D"/>
    <w:p w14:paraId="0C18B575" w14:textId="77777777" w:rsidR="00043F5D" w:rsidRDefault="00043F5D" w:rsidP="00043F5D"/>
    <w:p w14:paraId="2AF5FB8F" w14:textId="77777777" w:rsidR="00043F5D" w:rsidRDefault="00043F5D" w:rsidP="00043F5D"/>
    <w:p w14:paraId="39C05D50" w14:textId="77777777" w:rsidR="00043F5D" w:rsidRDefault="00043F5D" w:rsidP="00043F5D"/>
    <w:p w14:paraId="23C8A107" w14:textId="77777777" w:rsidR="00043F5D" w:rsidRDefault="00043F5D" w:rsidP="00043F5D"/>
    <w:p w14:paraId="62D650A6" w14:textId="77777777" w:rsidR="00043F5D" w:rsidRDefault="00043F5D" w:rsidP="00043F5D"/>
    <w:p w14:paraId="52E0D89B" w14:textId="77777777" w:rsidR="00043F5D" w:rsidRDefault="00043F5D" w:rsidP="00043F5D"/>
    <w:p w14:paraId="16E28628" w14:textId="77777777" w:rsidR="00043F5D" w:rsidRDefault="00043F5D" w:rsidP="00043F5D"/>
    <w:p w14:paraId="0B4169D3" w14:textId="77777777" w:rsidR="00043F5D" w:rsidRDefault="00043F5D" w:rsidP="00043F5D"/>
    <w:p w14:paraId="67858D74" w14:textId="77777777" w:rsidR="00043F5D" w:rsidRDefault="00043F5D" w:rsidP="00043F5D"/>
    <w:p w14:paraId="09909820" w14:textId="77777777" w:rsidR="00043F5D" w:rsidRDefault="00043F5D" w:rsidP="00043F5D"/>
    <w:p w14:paraId="0B28B635" w14:textId="77777777" w:rsidR="00043F5D" w:rsidRDefault="00043F5D" w:rsidP="00043F5D"/>
    <w:p w14:paraId="33E2B3AC" w14:textId="77777777" w:rsidR="00043F5D" w:rsidRDefault="00043F5D" w:rsidP="00043F5D"/>
    <w:p w14:paraId="1B138B9A" w14:textId="77777777" w:rsidR="00043F5D" w:rsidRDefault="00043F5D" w:rsidP="00043F5D"/>
    <w:p w14:paraId="57DF5CAC" w14:textId="77777777" w:rsidR="00043F5D" w:rsidRDefault="00043F5D" w:rsidP="00043F5D"/>
    <w:p w14:paraId="2EF3287F" w14:textId="77777777" w:rsidR="00043F5D" w:rsidRDefault="00043F5D" w:rsidP="00043F5D"/>
    <w:p w14:paraId="47C2A627" w14:textId="77777777" w:rsidR="0094347E" w:rsidRDefault="0094347E" w:rsidP="000E75B1">
      <w:pPr>
        <w:ind w:left="360" w:hanging="360"/>
        <w:jc w:val="center"/>
      </w:pPr>
    </w:p>
    <w:sdt>
      <w:sdtPr>
        <w:id w:val="15537399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B2D43D5" w14:textId="7B134BC4" w:rsidR="0094347E" w:rsidRDefault="0094347E">
          <w:pPr>
            <w:pStyle w:val="TOCHeading"/>
          </w:pPr>
          <w:r>
            <w:t>Contents</w:t>
          </w:r>
        </w:p>
        <w:p w14:paraId="0D82B829" w14:textId="7BF660EE" w:rsidR="0094347E" w:rsidRDefault="0094347E">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7087804" w:history="1">
            <w:r w:rsidRPr="0005748D">
              <w:rPr>
                <w:rStyle w:val="Hyperlink"/>
                <w:noProof/>
              </w:rPr>
              <w:t>1.</w:t>
            </w:r>
            <w:r>
              <w:rPr>
                <w:rFonts w:eastAsiaTheme="minorEastAsia"/>
                <w:noProof/>
                <w:sz w:val="24"/>
                <w:szCs w:val="24"/>
                <w:lang w:eastAsia="en-GB"/>
              </w:rPr>
              <w:tab/>
            </w:r>
            <w:r w:rsidRPr="0005748D">
              <w:rPr>
                <w:rStyle w:val="Hyperlink"/>
                <w:noProof/>
              </w:rPr>
              <w:t>Introduction</w:t>
            </w:r>
            <w:r>
              <w:rPr>
                <w:noProof/>
                <w:webHidden/>
              </w:rPr>
              <w:tab/>
            </w:r>
            <w:r>
              <w:rPr>
                <w:noProof/>
                <w:webHidden/>
              </w:rPr>
              <w:fldChar w:fldCharType="begin"/>
            </w:r>
            <w:r>
              <w:rPr>
                <w:noProof/>
                <w:webHidden/>
              </w:rPr>
              <w:instrText xml:space="preserve"> PAGEREF _Toc197087804 \h </w:instrText>
            </w:r>
            <w:r>
              <w:rPr>
                <w:noProof/>
                <w:webHidden/>
              </w:rPr>
            </w:r>
            <w:r>
              <w:rPr>
                <w:noProof/>
                <w:webHidden/>
              </w:rPr>
              <w:fldChar w:fldCharType="separate"/>
            </w:r>
            <w:r>
              <w:rPr>
                <w:noProof/>
                <w:webHidden/>
              </w:rPr>
              <w:t>1</w:t>
            </w:r>
            <w:r>
              <w:rPr>
                <w:noProof/>
                <w:webHidden/>
              </w:rPr>
              <w:fldChar w:fldCharType="end"/>
            </w:r>
          </w:hyperlink>
        </w:p>
        <w:p w14:paraId="6ADFA86D" w14:textId="416E941E" w:rsidR="0094347E" w:rsidRDefault="0094347E">
          <w:pPr>
            <w:pStyle w:val="TOC1"/>
            <w:tabs>
              <w:tab w:val="left" w:pos="480"/>
              <w:tab w:val="right" w:leader="dot" w:pos="9016"/>
            </w:tabs>
            <w:rPr>
              <w:rFonts w:eastAsiaTheme="minorEastAsia"/>
              <w:noProof/>
              <w:sz w:val="24"/>
              <w:szCs w:val="24"/>
              <w:lang w:eastAsia="en-GB"/>
            </w:rPr>
          </w:pPr>
          <w:hyperlink w:anchor="_Toc197087805" w:history="1">
            <w:r w:rsidRPr="0005748D">
              <w:rPr>
                <w:rStyle w:val="Hyperlink"/>
                <w:noProof/>
              </w:rPr>
              <w:t>2.</w:t>
            </w:r>
            <w:r>
              <w:rPr>
                <w:rFonts w:eastAsiaTheme="minorEastAsia"/>
                <w:noProof/>
                <w:sz w:val="24"/>
                <w:szCs w:val="24"/>
                <w:lang w:eastAsia="en-GB"/>
              </w:rPr>
              <w:tab/>
            </w:r>
            <w:r w:rsidRPr="0005748D">
              <w:rPr>
                <w:rStyle w:val="Hyperlink"/>
                <w:noProof/>
              </w:rPr>
              <w:t>Results</w:t>
            </w:r>
            <w:r>
              <w:rPr>
                <w:noProof/>
                <w:webHidden/>
              </w:rPr>
              <w:tab/>
            </w:r>
            <w:r>
              <w:rPr>
                <w:noProof/>
                <w:webHidden/>
              </w:rPr>
              <w:fldChar w:fldCharType="begin"/>
            </w:r>
            <w:r>
              <w:rPr>
                <w:noProof/>
                <w:webHidden/>
              </w:rPr>
              <w:instrText xml:space="preserve"> PAGEREF _Toc197087805 \h </w:instrText>
            </w:r>
            <w:r>
              <w:rPr>
                <w:noProof/>
                <w:webHidden/>
              </w:rPr>
            </w:r>
            <w:r>
              <w:rPr>
                <w:noProof/>
                <w:webHidden/>
              </w:rPr>
              <w:fldChar w:fldCharType="separate"/>
            </w:r>
            <w:r>
              <w:rPr>
                <w:noProof/>
                <w:webHidden/>
              </w:rPr>
              <w:t>3</w:t>
            </w:r>
            <w:r>
              <w:rPr>
                <w:noProof/>
                <w:webHidden/>
              </w:rPr>
              <w:fldChar w:fldCharType="end"/>
            </w:r>
          </w:hyperlink>
        </w:p>
        <w:p w14:paraId="214D4BE5" w14:textId="7425FEC2" w:rsidR="0094347E" w:rsidRDefault="0094347E">
          <w:pPr>
            <w:pStyle w:val="TOC1"/>
            <w:tabs>
              <w:tab w:val="left" w:pos="720"/>
              <w:tab w:val="right" w:leader="dot" w:pos="9016"/>
            </w:tabs>
            <w:rPr>
              <w:rFonts w:eastAsiaTheme="minorEastAsia"/>
              <w:noProof/>
              <w:sz w:val="24"/>
              <w:szCs w:val="24"/>
              <w:lang w:eastAsia="en-GB"/>
            </w:rPr>
          </w:pPr>
          <w:hyperlink w:anchor="_Toc197087806" w:history="1">
            <w:r w:rsidRPr="0005748D">
              <w:rPr>
                <w:rStyle w:val="Hyperlink"/>
                <w:noProof/>
              </w:rPr>
              <w:t>2.1.</w:t>
            </w:r>
            <w:r>
              <w:rPr>
                <w:rFonts w:eastAsiaTheme="minorEastAsia"/>
                <w:noProof/>
                <w:sz w:val="24"/>
                <w:szCs w:val="24"/>
                <w:lang w:eastAsia="en-GB"/>
              </w:rPr>
              <w:tab/>
            </w:r>
            <w:r w:rsidRPr="0005748D">
              <w:rPr>
                <w:rStyle w:val="Hyperlink"/>
                <w:noProof/>
              </w:rPr>
              <w:t>The Heat Capacity of the Calorimeter</w:t>
            </w:r>
            <w:r>
              <w:rPr>
                <w:noProof/>
                <w:webHidden/>
              </w:rPr>
              <w:tab/>
            </w:r>
            <w:r>
              <w:rPr>
                <w:noProof/>
                <w:webHidden/>
              </w:rPr>
              <w:fldChar w:fldCharType="begin"/>
            </w:r>
            <w:r>
              <w:rPr>
                <w:noProof/>
                <w:webHidden/>
              </w:rPr>
              <w:instrText xml:space="preserve"> PAGEREF _Toc197087806 \h </w:instrText>
            </w:r>
            <w:r>
              <w:rPr>
                <w:noProof/>
                <w:webHidden/>
              </w:rPr>
            </w:r>
            <w:r>
              <w:rPr>
                <w:noProof/>
                <w:webHidden/>
              </w:rPr>
              <w:fldChar w:fldCharType="separate"/>
            </w:r>
            <w:r>
              <w:rPr>
                <w:noProof/>
                <w:webHidden/>
              </w:rPr>
              <w:t>3</w:t>
            </w:r>
            <w:r>
              <w:rPr>
                <w:noProof/>
                <w:webHidden/>
              </w:rPr>
              <w:fldChar w:fldCharType="end"/>
            </w:r>
          </w:hyperlink>
        </w:p>
        <w:p w14:paraId="2D65520E" w14:textId="2BE71AC6" w:rsidR="0094347E" w:rsidRDefault="0094347E">
          <w:pPr>
            <w:pStyle w:val="TOC1"/>
            <w:tabs>
              <w:tab w:val="left" w:pos="720"/>
              <w:tab w:val="right" w:leader="dot" w:pos="9016"/>
            </w:tabs>
            <w:rPr>
              <w:rFonts w:eastAsiaTheme="minorEastAsia"/>
              <w:noProof/>
              <w:sz w:val="24"/>
              <w:szCs w:val="24"/>
              <w:lang w:eastAsia="en-GB"/>
            </w:rPr>
          </w:pPr>
          <w:hyperlink w:anchor="_Toc197087807" w:history="1">
            <w:r w:rsidRPr="0005748D">
              <w:rPr>
                <w:rStyle w:val="Hyperlink"/>
                <w:noProof/>
              </w:rPr>
              <w:t>2.2.</w:t>
            </w:r>
            <w:r>
              <w:rPr>
                <w:rFonts w:eastAsiaTheme="minorEastAsia"/>
                <w:noProof/>
                <w:sz w:val="24"/>
                <w:szCs w:val="24"/>
                <w:lang w:eastAsia="en-GB"/>
              </w:rPr>
              <w:tab/>
            </w:r>
            <w:r w:rsidRPr="0005748D">
              <w:rPr>
                <w:rStyle w:val="Hyperlink"/>
                <w:noProof/>
              </w:rPr>
              <w:t>Measuring the Specific Heat Capacity of a metal (c</w:t>
            </w:r>
            <w:r w:rsidRPr="0005748D">
              <w:rPr>
                <w:rStyle w:val="Hyperlink"/>
                <w:noProof/>
                <w:vertAlign w:val="subscript"/>
              </w:rPr>
              <w:t>p metal</w:t>
            </w:r>
            <w:r w:rsidRPr="0005748D">
              <w:rPr>
                <w:rStyle w:val="Hyperlink"/>
                <w:noProof/>
              </w:rPr>
              <w:t>)</w:t>
            </w:r>
            <w:r>
              <w:rPr>
                <w:noProof/>
                <w:webHidden/>
              </w:rPr>
              <w:tab/>
            </w:r>
            <w:r>
              <w:rPr>
                <w:noProof/>
                <w:webHidden/>
              </w:rPr>
              <w:fldChar w:fldCharType="begin"/>
            </w:r>
            <w:r>
              <w:rPr>
                <w:noProof/>
                <w:webHidden/>
              </w:rPr>
              <w:instrText xml:space="preserve"> PAGEREF _Toc197087807 \h </w:instrText>
            </w:r>
            <w:r>
              <w:rPr>
                <w:noProof/>
                <w:webHidden/>
              </w:rPr>
            </w:r>
            <w:r>
              <w:rPr>
                <w:noProof/>
                <w:webHidden/>
              </w:rPr>
              <w:fldChar w:fldCharType="separate"/>
            </w:r>
            <w:r>
              <w:rPr>
                <w:noProof/>
                <w:webHidden/>
              </w:rPr>
              <w:t>8</w:t>
            </w:r>
            <w:r>
              <w:rPr>
                <w:noProof/>
                <w:webHidden/>
              </w:rPr>
              <w:fldChar w:fldCharType="end"/>
            </w:r>
          </w:hyperlink>
        </w:p>
        <w:p w14:paraId="2309AFF7" w14:textId="39B710F2" w:rsidR="0094347E" w:rsidRDefault="0094347E">
          <w:pPr>
            <w:pStyle w:val="TOC1"/>
            <w:tabs>
              <w:tab w:val="left" w:pos="720"/>
              <w:tab w:val="right" w:leader="dot" w:pos="9016"/>
            </w:tabs>
            <w:rPr>
              <w:rFonts w:eastAsiaTheme="minorEastAsia"/>
              <w:noProof/>
              <w:sz w:val="24"/>
              <w:szCs w:val="24"/>
              <w:lang w:eastAsia="en-GB"/>
            </w:rPr>
          </w:pPr>
          <w:hyperlink w:anchor="_Toc197087808" w:history="1">
            <w:r w:rsidRPr="0005748D">
              <w:rPr>
                <w:rStyle w:val="Hyperlink"/>
                <w:noProof/>
              </w:rPr>
              <w:t>2.3.</w:t>
            </w:r>
            <w:r>
              <w:rPr>
                <w:rFonts w:eastAsiaTheme="minorEastAsia"/>
                <w:noProof/>
                <w:sz w:val="24"/>
                <w:szCs w:val="24"/>
                <w:lang w:eastAsia="en-GB"/>
              </w:rPr>
              <w:tab/>
            </w:r>
            <w:r w:rsidRPr="0005748D">
              <w:rPr>
                <w:rStyle w:val="Hyperlink"/>
                <w:noProof/>
              </w:rPr>
              <w:t>Measuring the Molar Heat of Reaction of HCL with NaOH (Q</w:t>
            </w:r>
            <w:r w:rsidRPr="0005748D">
              <w:rPr>
                <w:rStyle w:val="Hyperlink"/>
                <w:noProof/>
                <w:vertAlign w:val="subscript"/>
              </w:rPr>
              <w:t>reaction</w:t>
            </w:r>
            <w:r w:rsidRPr="0005748D">
              <w:rPr>
                <w:rStyle w:val="Hyperlink"/>
                <w:noProof/>
              </w:rPr>
              <w:t>)</w:t>
            </w:r>
            <w:r>
              <w:rPr>
                <w:noProof/>
                <w:webHidden/>
              </w:rPr>
              <w:tab/>
            </w:r>
            <w:r>
              <w:rPr>
                <w:noProof/>
                <w:webHidden/>
              </w:rPr>
              <w:fldChar w:fldCharType="begin"/>
            </w:r>
            <w:r>
              <w:rPr>
                <w:noProof/>
                <w:webHidden/>
              </w:rPr>
              <w:instrText xml:space="preserve"> PAGEREF _Toc197087808 \h </w:instrText>
            </w:r>
            <w:r>
              <w:rPr>
                <w:noProof/>
                <w:webHidden/>
              </w:rPr>
            </w:r>
            <w:r>
              <w:rPr>
                <w:noProof/>
                <w:webHidden/>
              </w:rPr>
              <w:fldChar w:fldCharType="separate"/>
            </w:r>
            <w:r>
              <w:rPr>
                <w:noProof/>
                <w:webHidden/>
              </w:rPr>
              <w:t>8</w:t>
            </w:r>
            <w:r>
              <w:rPr>
                <w:noProof/>
                <w:webHidden/>
              </w:rPr>
              <w:fldChar w:fldCharType="end"/>
            </w:r>
          </w:hyperlink>
        </w:p>
        <w:p w14:paraId="45B05825" w14:textId="06F0A062" w:rsidR="0094347E" w:rsidRDefault="0094347E">
          <w:pPr>
            <w:pStyle w:val="TOC1"/>
            <w:tabs>
              <w:tab w:val="left" w:pos="480"/>
              <w:tab w:val="right" w:leader="dot" w:pos="9016"/>
            </w:tabs>
            <w:rPr>
              <w:rFonts w:eastAsiaTheme="minorEastAsia"/>
              <w:noProof/>
              <w:sz w:val="24"/>
              <w:szCs w:val="24"/>
              <w:lang w:eastAsia="en-GB"/>
            </w:rPr>
          </w:pPr>
          <w:hyperlink w:anchor="_Toc197087809" w:history="1">
            <w:r w:rsidRPr="0005748D">
              <w:rPr>
                <w:rStyle w:val="Hyperlink"/>
                <w:noProof/>
              </w:rPr>
              <w:t>3.</w:t>
            </w:r>
            <w:r>
              <w:rPr>
                <w:rFonts w:eastAsiaTheme="minorEastAsia"/>
                <w:noProof/>
                <w:sz w:val="24"/>
                <w:szCs w:val="24"/>
                <w:lang w:eastAsia="en-GB"/>
              </w:rPr>
              <w:tab/>
            </w:r>
            <w:r w:rsidRPr="0005748D">
              <w:rPr>
                <w:rStyle w:val="Hyperlink"/>
                <w:noProof/>
              </w:rPr>
              <w:t>Discussion</w:t>
            </w:r>
            <w:r>
              <w:rPr>
                <w:noProof/>
                <w:webHidden/>
              </w:rPr>
              <w:tab/>
            </w:r>
            <w:r>
              <w:rPr>
                <w:noProof/>
                <w:webHidden/>
              </w:rPr>
              <w:fldChar w:fldCharType="begin"/>
            </w:r>
            <w:r>
              <w:rPr>
                <w:noProof/>
                <w:webHidden/>
              </w:rPr>
              <w:instrText xml:space="preserve"> PAGEREF _Toc197087809 \h </w:instrText>
            </w:r>
            <w:r>
              <w:rPr>
                <w:noProof/>
                <w:webHidden/>
              </w:rPr>
            </w:r>
            <w:r>
              <w:rPr>
                <w:noProof/>
                <w:webHidden/>
              </w:rPr>
              <w:fldChar w:fldCharType="separate"/>
            </w:r>
            <w:r>
              <w:rPr>
                <w:noProof/>
                <w:webHidden/>
              </w:rPr>
              <w:t>8</w:t>
            </w:r>
            <w:r>
              <w:rPr>
                <w:noProof/>
                <w:webHidden/>
              </w:rPr>
              <w:fldChar w:fldCharType="end"/>
            </w:r>
          </w:hyperlink>
        </w:p>
        <w:p w14:paraId="19324CE0" w14:textId="7A50D075" w:rsidR="0094347E" w:rsidRDefault="0094347E">
          <w:pPr>
            <w:pStyle w:val="TOC1"/>
            <w:tabs>
              <w:tab w:val="left" w:pos="480"/>
              <w:tab w:val="right" w:leader="dot" w:pos="9016"/>
            </w:tabs>
            <w:rPr>
              <w:rFonts w:eastAsiaTheme="minorEastAsia"/>
              <w:noProof/>
              <w:sz w:val="24"/>
              <w:szCs w:val="24"/>
              <w:lang w:eastAsia="en-GB"/>
            </w:rPr>
          </w:pPr>
          <w:hyperlink w:anchor="_Toc197087810" w:history="1">
            <w:r w:rsidRPr="0005748D">
              <w:rPr>
                <w:rStyle w:val="Hyperlink"/>
                <w:noProof/>
              </w:rPr>
              <w:t>4.</w:t>
            </w:r>
            <w:r>
              <w:rPr>
                <w:rFonts w:eastAsiaTheme="minorEastAsia"/>
                <w:noProof/>
                <w:sz w:val="24"/>
                <w:szCs w:val="24"/>
                <w:lang w:eastAsia="en-GB"/>
              </w:rPr>
              <w:tab/>
            </w:r>
            <w:r w:rsidRPr="0005748D">
              <w:rPr>
                <w:rStyle w:val="Hyperlink"/>
                <w:noProof/>
              </w:rPr>
              <w:t>Conclusions</w:t>
            </w:r>
            <w:r>
              <w:rPr>
                <w:noProof/>
                <w:webHidden/>
              </w:rPr>
              <w:tab/>
            </w:r>
            <w:r>
              <w:rPr>
                <w:noProof/>
                <w:webHidden/>
              </w:rPr>
              <w:fldChar w:fldCharType="begin"/>
            </w:r>
            <w:r>
              <w:rPr>
                <w:noProof/>
                <w:webHidden/>
              </w:rPr>
              <w:instrText xml:space="preserve"> PAGEREF _Toc197087810 \h </w:instrText>
            </w:r>
            <w:r>
              <w:rPr>
                <w:noProof/>
                <w:webHidden/>
              </w:rPr>
            </w:r>
            <w:r>
              <w:rPr>
                <w:noProof/>
                <w:webHidden/>
              </w:rPr>
              <w:fldChar w:fldCharType="separate"/>
            </w:r>
            <w:r>
              <w:rPr>
                <w:noProof/>
                <w:webHidden/>
              </w:rPr>
              <w:t>8</w:t>
            </w:r>
            <w:r>
              <w:rPr>
                <w:noProof/>
                <w:webHidden/>
              </w:rPr>
              <w:fldChar w:fldCharType="end"/>
            </w:r>
          </w:hyperlink>
        </w:p>
        <w:p w14:paraId="39BBE127" w14:textId="725C7B66" w:rsidR="0094347E" w:rsidRDefault="0094347E">
          <w:pPr>
            <w:pStyle w:val="TOC1"/>
            <w:tabs>
              <w:tab w:val="left" w:pos="480"/>
              <w:tab w:val="right" w:leader="dot" w:pos="9016"/>
            </w:tabs>
            <w:rPr>
              <w:rFonts w:eastAsiaTheme="minorEastAsia"/>
              <w:noProof/>
              <w:sz w:val="24"/>
              <w:szCs w:val="24"/>
              <w:lang w:eastAsia="en-GB"/>
            </w:rPr>
          </w:pPr>
          <w:hyperlink w:anchor="_Toc197087811" w:history="1">
            <w:r w:rsidRPr="0005748D">
              <w:rPr>
                <w:rStyle w:val="Hyperlink"/>
                <w:noProof/>
              </w:rPr>
              <w:t>5.</w:t>
            </w:r>
            <w:r>
              <w:rPr>
                <w:rFonts w:eastAsiaTheme="minorEastAsia"/>
                <w:noProof/>
                <w:sz w:val="24"/>
                <w:szCs w:val="24"/>
                <w:lang w:eastAsia="en-GB"/>
              </w:rPr>
              <w:tab/>
            </w:r>
            <w:r w:rsidRPr="0005748D">
              <w:rPr>
                <w:rStyle w:val="Hyperlink"/>
                <w:noProof/>
              </w:rPr>
              <w:t>References</w:t>
            </w:r>
            <w:r>
              <w:rPr>
                <w:noProof/>
                <w:webHidden/>
              </w:rPr>
              <w:tab/>
            </w:r>
            <w:r>
              <w:rPr>
                <w:noProof/>
                <w:webHidden/>
              </w:rPr>
              <w:fldChar w:fldCharType="begin"/>
            </w:r>
            <w:r>
              <w:rPr>
                <w:noProof/>
                <w:webHidden/>
              </w:rPr>
              <w:instrText xml:space="preserve"> PAGEREF _Toc197087811 \h </w:instrText>
            </w:r>
            <w:r>
              <w:rPr>
                <w:noProof/>
                <w:webHidden/>
              </w:rPr>
            </w:r>
            <w:r>
              <w:rPr>
                <w:noProof/>
                <w:webHidden/>
              </w:rPr>
              <w:fldChar w:fldCharType="separate"/>
            </w:r>
            <w:r>
              <w:rPr>
                <w:noProof/>
                <w:webHidden/>
              </w:rPr>
              <w:t>8</w:t>
            </w:r>
            <w:r>
              <w:rPr>
                <w:noProof/>
                <w:webHidden/>
              </w:rPr>
              <w:fldChar w:fldCharType="end"/>
            </w:r>
          </w:hyperlink>
        </w:p>
        <w:p w14:paraId="77B95C59" w14:textId="2D122090" w:rsidR="0094347E" w:rsidRDefault="0094347E">
          <w:pPr>
            <w:pStyle w:val="TOC1"/>
            <w:tabs>
              <w:tab w:val="left" w:pos="480"/>
              <w:tab w:val="right" w:leader="dot" w:pos="9016"/>
            </w:tabs>
            <w:rPr>
              <w:rFonts w:eastAsiaTheme="minorEastAsia"/>
              <w:noProof/>
              <w:sz w:val="24"/>
              <w:szCs w:val="24"/>
              <w:lang w:eastAsia="en-GB"/>
            </w:rPr>
          </w:pPr>
          <w:hyperlink w:anchor="_Toc197087812" w:history="1">
            <w:r w:rsidRPr="0005748D">
              <w:rPr>
                <w:rStyle w:val="Hyperlink"/>
                <w:noProof/>
              </w:rPr>
              <w:t>6.</w:t>
            </w:r>
            <w:r>
              <w:rPr>
                <w:rFonts w:eastAsiaTheme="minorEastAsia"/>
                <w:noProof/>
                <w:sz w:val="24"/>
                <w:szCs w:val="24"/>
                <w:lang w:eastAsia="en-GB"/>
              </w:rPr>
              <w:tab/>
            </w:r>
            <w:r w:rsidRPr="0005748D">
              <w:rPr>
                <w:rStyle w:val="Hyperlink"/>
                <w:noProof/>
              </w:rPr>
              <w:t>Appendix</w:t>
            </w:r>
            <w:r>
              <w:rPr>
                <w:noProof/>
                <w:webHidden/>
              </w:rPr>
              <w:tab/>
            </w:r>
            <w:r>
              <w:rPr>
                <w:noProof/>
                <w:webHidden/>
              </w:rPr>
              <w:fldChar w:fldCharType="begin"/>
            </w:r>
            <w:r>
              <w:rPr>
                <w:noProof/>
                <w:webHidden/>
              </w:rPr>
              <w:instrText xml:space="preserve"> PAGEREF _Toc197087812 \h </w:instrText>
            </w:r>
            <w:r>
              <w:rPr>
                <w:noProof/>
                <w:webHidden/>
              </w:rPr>
            </w:r>
            <w:r>
              <w:rPr>
                <w:noProof/>
                <w:webHidden/>
              </w:rPr>
              <w:fldChar w:fldCharType="separate"/>
            </w:r>
            <w:r>
              <w:rPr>
                <w:noProof/>
                <w:webHidden/>
              </w:rPr>
              <w:t>8</w:t>
            </w:r>
            <w:r>
              <w:rPr>
                <w:noProof/>
                <w:webHidden/>
              </w:rPr>
              <w:fldChar w:fldCharType="end"/>
            </w:r>
          </w:hyperlink>
        </w:p>
        <w:p w14:paraId="1D18B19A" w14:textId="2F38793C" w:rsidR="0094347E" w:rsidRDefault="0094347E">
          <w:pPr>
            <w:pStyle w:val="TOC1"/>
            <w:tabs>
              <w:tab w:val="left" w:pos="720"/>
              <w:tab w:val="right" w:leader="dot" w:pos="9016"/>
            </w:tabs>
            <w:rPr>
              <w:rFonts w:eastAsiaTheme="minorEastAsia"/>
              <w:noProof/>
              <w:sz w:val="24"/>
              <w:szCs w:val="24"/>
              <w:lang w:eastAsia="en-GB"/>
            </w:rPr>
          </w:pPr>
          <w:hyperlink w:anchor="_Toc197087813" w:history="1">
            <w:r w:rsidRPr="0005748D">
              <w:rPr>
                <w:rStyle w:val="Hyperlink"/>
                <w:noProof/>
              </w:rPr>
              <w:t>6.1.</w:t>
            </w:r>
            <w:r>
              <w:rPr>
                <w:rFonts w:eastAsiaTheme="minorEastAsia"/>
                <w:noProof/>
                <w:sz w:val="24"/>
                <w:szCs w:val="24"/>
                <w:lang w:eastAsia="en-GB"/>
              </w:rPr>
              <w:tab/>
            </w:r>
            <w:r w:rsidRPr="0005748D">
              <w:rPr>
                <w:rStyle w:val="Hyperlink"/>
                <w:noProof/>
              </w:rPr>
              <w:t>Materials and Equipment</w:t>
            </w:r>
            <w:r>
              <w:rPr>
                <w:noProof/>
                <w:webHidden/>
              </w:rPr>
              <w:tab/>
            </w:r>
            <w:r>
              <w:rPr>
                <w:noProof/>
                <w:webHidden/>
              </w:rPr>
              <w:fldChar w:fldCharType="begin"/>
            </w:r>
            <w:r>
              <w:rPr>
                <w:noProof/>
                <w:webHidden/>
              </w:rPr>
              <w:instrText xml:space="preserve"> PAGEREF _Toc197087813 \h </w:instrText>
            </w:r>
            <w:r>
              <w:rPr>
                <w:noProof/>
                <w:webHidden/>
              </w:rPr>
            </w:r>
            <w:r>
              <w:rPr>
                <w:noProof/>
                <w:webHidden/>
              </w:rPr>
              <w:fldChar w:fldCharType="separate"/>
            </w:r>
            <w:r>
              <w:rPr>
                <w:noProof/>
                <w:webHidden/>
              </w:rPr>
              <w:t>8</w:t>
            </w:r>
            <w:r>
              <w:rPr>
                <w:noProof/>
                <w:webHidden/>
              </w:rPr>
              <w:fldChar w:fldCharType="end"/>
            </w:r>
          </w:hyperlink>
        </w:p>
        <w:p w14:paraId="576230BE" w14:textId="452FE28C" w:rsidR="0094347E" w:rsidRDefault="0094347E">
          <w:pPr>
            <w:pStyle w:val="TOC1"/>
            <w:tabs>
              <w:tab w:val="left" w:pos="720"/>
              <w:tab w:val="right" w:leader="dot" w:pos="9016"/>
            </w:tabs>
            <w:rPr>
              <w:rFonts w:eastAsiaTheme="minorEastAsia"/>
              <w:noProof/>
              <w:sz w:val="24"/>
              <w:szCs w:val="24"/>
              <w:lang w:eastAsia="en-GB"/>
            </w:rPr>
          </w:pPr>
          <w:hyperlink w:anchor="_Toc197087814" w:history="1">
            <w:r w:rsidRPr="0005748D">
              <w:rPr>
                <w:rStyle w:val="Hyperlink"/>
                <w:noProof/>
              </w:rPr>
              <w:t>6.2.</w:t>
            </w:r>
            <w:r>
              <w:rPr>
                <w:rFonts w:eastAsiaTheme="minorEastAsia"/>
                <w:noProof/>
                <w:sz w:val="24"/>
                <w:szCs w:val="24"/>
                <w:lang w:eastAsia="en-GB"/>
              </w:rPr>
              <w:tab/>
            </w:r>
            <w:r w:rsidRPr="0005748D">
              <w:rPr>
                <w:rStyle w:val="Hyperlink"/>
                <w:noProof/>
              </w:rPr>
              <w:t>Procedure</w:t>
            </w:r>
            <w:r>
              <w:rPr>
                <w:noProof/>
                <w:webHidden/>
              </w:rPr>
              <w:tab/>
            </w:r>
            <w:r>
              <w:rPr>
                <w:noProof/>
                <w:webHidden/>
              </w:rPr>
              <w:fldChar w:fldCharType="begin"/>
            </w:r>
            <w:r>
              <w:rPr>
                <w:noProof/>
                <w:webHidden/>
              </w:rPr>
              <w:instrText xml:space="preserve"> PAGEREF _Toc197087814 \h </w:instrText>
            </w:r>
            <w:r>
              <w:rPr>
                <w:noProof/>
                <w:webHidden/>
              </w:rPr>
            </w:r>
            <w:r>
              <w:rPr>
                <w:noProof/>
                <w:webHidden/>
              </w:rPr>
              <w:fldChar w:fldCharType="separate"/>
            </w:r>
            <w:r>
              <w:rPr>
                <w:noProof/>
                <w:webHidden/>
              </w:rPr>
              <w:t>8</w:t>
            </w:r>
            <w:r>
              <w:rPr>
                <w:noProof/>
                <w:webHidden/>
              </w:rPr>
              <w:fldChar w:fldCharType="end"/>
            </w:r>
          </w:hyperlink>
        </w:p>
        <w:p w14:paraId="6CF4D405" w14:textId="3B1DF6E2" w:rsidR="0094347E" w:rsidRDefault="0094347E">
          <w:pPr>
            <w:pStyle w:val="TOC1"/>
            <w:tabs>
              <w:tab w:val="left" w:pos="720"/>
              <w:tab w:val="right" w:leader="dot" w:pos="9016"/>
            </w:tabs>
            <w:rPr>
              <w:rFonts w:eastAsiaTheme="minorEastAsia"/>
              <w:noProof/>
              <w:sz w:val="24"/>
              <w:szCs w:val="24"/>
              <w:lang w:eastAsia="en-GB"/>
            </w:rPr>
          </w:pPr>
          <w:hyperlink w:anchor="_Toc197087815" w:history="1">
            <w:r w:rsidRPr="0005748D">
              <w:rPr>
                <w:rStyle w:val="Hyperlink"/>
                <w:noProof/>
              </w:rPr>
              <w:t>6.3.</w:t>
            </w:r>
            <w:r>
              <w:rPr>
                <w:rFonts w:eastAsiaTheme="minorEastAsia"/>
                <w:noProof/>
                <w:sz w:val="24"/>
                <w:szCs w:val="24"/>
                <w:lang w:eastAsia="en-GB"/>
              </w:rPr>
              <w:tab/>
            </w:r>
            <w:r w:rsidRPr="0005748D">
              <w:rPr>
                <w:rStyle w:val="Hyperlink"/>
                <w:noProof/>
              </w:rPr>
              <w:t>Lab Notes</w:t>
            </w:r>
            <w:r>
              <w:rPr>
                <w:noProof/>
                <w:webHidden/>
              </w:rPr>
              <w:tab/>
            </w:r>
            <w:r>
              <w:rPr>
                <w:noProof/>
                <w:webHidden/>
              </w:rPr>
              <w:fldChar w:fldCharType="begin"/>
            </w:r>
            <w:r>
              <w:rPr>
                <w:noProof/>
                <w:webHidden/>
              </w:rPr>
              <w:instrText xml:space="preserve"> PAGEREF _Toc197087815 \h </w:instrText>
            </w:r>
            <w:r>
              <w:rPr>
                <w:noProof/>
                <w:webHidden/>
              </w:rPr>
            </w:r>
            <w:r>
              <w:rPr>
                <w:noProof/>
                <w:webHidden/>
              </w:rPr>
              <w:fldChar w:fldCharType="separate"/>
            </w:r>
            <w:r>
              <w:rPr>
                <w:noProof/>
                <w:webHidden/>
              </w:rPr>
              <w:t>8</w:t>
            </w:r>
            <w:r>
              <w:rPr>
                <w:noProof/>
                <w:webHidden/>
              </w:rPr>
              <w:fldChar w:fldCharType="end"/>
            </w:r>
          </w:hyperlink>
        </w:p>
        <w:p w14:paraId="628FFB66" w14:textId="079505FC" w:rsidR="0094347E" w:rsidRDefault="0094347E">
          <w:r>
            <w:rPr>
              <w:b/>
              <w:bCs/>
              <w:noProof/>
            </w:rPr>
            <w:fldChar w:fldCharType="end"/>
          </w:r>
        </w:p>
      </w:sdtContent>
    </w:sdt>
    <w:p w14:paraId="19708853" w14:textId="77777777" w:rsidR="00B766CF" w:rsidRDefault="00B766CF">
      <w:pPr>
        <w:pStyle w:val="TableofFigures"/>
        <w:tabs>
          <w:tab w:val="right" w:leader="dot" w:pos="9016"/>
        </w:tabs>
      </w:pPr>
    </w:p>
    <w:p w14:paraId="33979888" w14:textId="77777777" w:rsidR="00B766CF" w:rsidRDefault="00B766CF">
      <w:pPr>
        <w:pStyle w:val="TableofFigures"/>
        <w:tabs>
          <w:tab w:val="right" w:leader="dot" w:pos="9016"/>
        </w:tabs>
      </w:pPr>
    </w:p>
    <w:p w14:paraId="6463300B" w14:textId="0D2A875C" w:rsidR="0094347E" w:rsidRDefault="0094347E">
      <w:pPr>
        <w:pStyle w:val="TableofFigures"/>
        <w:tabs>
          <w:tab w:val="right" w:leader="dot" w:pos="9016"/>
        </w:tabs>
        <w:rPr>
          <w:noProof/>
        </w:rPr>
      </w:pPr>
      <w:r>
        <w:fldChar w:fldCharType="begin"/>
      </w:r>
      <w:r>
        <w:instrText xml:space="preserve"> TOC \h \z \c "Figure" </w:instrText>
      </w:r>
      <w:r>
        <w:fldChar w:fldCharType="separate"/>
      </w:r>
      <w:hyperlink w:anchor="_Toc197087826" w:history="1">
        <w:r w:rsidRPr="00537116">
          <w:rPr>
            <w:rStyle w:val="Hyperlink"/>
            <w:noProof/>
          </w:rPr>
          <w:t>Figure 1</w:t>
        </w:r>
        <w:r>
          <w:rPr>
            <w:noProof/>
            <w:webHidden/>
          </w:rPr>
          <w:tab/>
        </w:r>
        <w:r>
          <w:rPr>
            <w:noProof/>
            <w:webHidden/>
          </w:rPr>
          <w:fldChar w:fldCharType="begin"/>
        </w:r>
        <w:r>
          <w:rPr>
            <w:noProof/>
            <w:webHidden/>
          </w:rPr>
          <w:instrText xml:space="preserve"> PAGEREF _Toc197087826 \h </w:instrText>
        </w:r>
        <w:r>
          <w:rPr>
            <w:noProof/>
            <w:webHidden/>
          </w:rPr>
        </w:r>
        <w:r>
          <w:rPr>
            <w:noProof/>
            <w:webHidden/>
          </w:rPr>
          <w:fldChar w:fldCharType="separate"/>
        </w:r>
        <w:r>
          <w:rPr>
            <w:noProof/>
            <w:webHidden/>
          </w:rPr>
          <w:t>2</w:t>
        </w:r>
        <w:r>
          <w:rPr>
            <w:noProof/>
            <w:webHidden/>
          </w:rPr>
          <w:fldChar w:fldCharType="end"/>
        </w:r>
      </w:hyperlink>
    </w:p>
    <w:p w14:paraId="643D6DC8" w14:textId="77777777" w:rsidR="00B766CF" w:rsidRDefault="0094347E" w:rsidP="0094347E">
      <w:pPr>
        <w:pStyle w:val="Heading1"/>
        <w:ind w:left="360"/>
        <w:rPr>
          <w:noProof/>
        </w:rPr>
      </w:pPr>
      <w:r>
        <w:fldChar w:fldCharType="end"/>
      </w:r>
      <w:r w:rsidR="00B766CF">
        <w:fldChar w:fldCharType="begin"/>
      </w:r>
      <w:r w:rsidR="00B766CF">
        <w:instrText xml:space="preserve"> TOC \h \z \c "Equation" </w:instrText>
      </w:r>
      <w:r w:rsidR="00B766CF">
        <w:fldChar w:fldCharType="separate"/>
      </w:r>
    </w:p>
    <w:p w14:paraId="23A9802D" w14:textId="0463F8F3" w:rsidR="00B766CF" w:rsidRDefault="00B766CF">
      <w:pPr>
        <w:pStyle w:val="TableofFigures"/>
        <w:tabs>
          <w:tab w:val="right" w:leader="dot" w:pos="9016"/>
        </w:tabs>
        <w:rPr>
          <w:rFonts w:eastAsiaTheme="minorEastAsia"/>
          <w:noProof/>
          <w:sz w:val="24"/>
          <w:szCs w:val="24"/>
          <w:lang w:eastAsia="en-GB"/>
        </w:rPr>
      </w:pPr>
      <w:hyperlink w:anchor="_Toc197087845" w:history="1">
        <w:r w:rsidRPr="00203C89">
          <w:rPr>
            <w:rStyle w:val="Hyperlink"/>
            <w:noProof/>
          </w:rPr>
          <w:t>Eq. 1</w:t>
        </w:r>
        <w:r>
          <w:rPr>
            <w:noProof/>
            <w:webHidden/>
          </w:rPr>
          <w:tab/>
        </w:r>
        <w:r>
          <w:rPr>
            <w:noProof/>
            <w:webHidden/>
          </w:rPr>
          <w:fldChar w:fldCharType="begin"/>
        </w:r>
        <w:r>
          <w:rPr>
            <w:noProof/>
            <w:webHidden/>
          </w:rPr>
          <w:instrText xml:space="preserve"> PAGEREF _Toc197087845 \h </w:instrText>
        </w:r>
        <w:r>
          <w:rPr>
            <w:noProof/>
            <w:webHidden/>
          </w:rPr>
        </w:r>
        <w:r>
          <w:rPr>
            <w:noProof/>
            <w:webHidden/>
          </w:rPr>
          <w:fldChar w:fldCharType="separate"/>
        </w:r>
        <w:r>
          <w:rPr>
            <w:noProof/>
            <w:webHidden/>
          </w:rPr>
          <w:t>3</w:t>
        </w:r>
        <w:r>
          <w:rPr>
            <w:noProof/>
            <w:webHidden/>
          </w:rPr>
          <w:fldChar w:fldCharType="end"/>
        </w:r>
      </w:hyperlink>
    </w:p>
    <w:p w14:paraId="38A7151E" w14:textId="101A2980" w:rsidR="00B766CF" w:rsidRDefault="00B766CF">
      <w:pPr>
        <w:pStyle w:val="TableofFigures"/>
        <w:tabs>
          <w:tab w:val="right" w:leader="dot" w:pos="9016"/>
        </w:tabs>
        <w:rPr>
          <w:rFonts w:eastAsiaTheme="minorEastAsia"/>
          <w:noProof/>
          <w:sz w:val="24"/>
          <w:szCs w:val="24"/>
          <w:lang w:eastAsia="en-GB"/>
        </w:rPr>
      </w:pPr>
      <w:hyperlink w:anchor="_Toc197087846" w:history="1">
        <w:r w:rsidRPr="00203C89">
          <w:rPr>
            <w:rStyle w:val="Hyperlink"/>
            <w:noProof/>
          </w:rPr>
          <w:t>Eq. 2</w:t>
        </w:r>
        <w:r>
          <w:rPr>
            <w:noProof/>
            <w:webHidden/>
          </w:rPr>
          <w:tab/>
        </w:r>
        <w:r>
          <w:rPr>
            <w:noProof/>
            <w:webHidden/>
          </w:rPr>
          <w:fldChar w:fldCharType="begin"/>
        </w:r>
        <w:r>
          <w:rPr>
            <w:noProof/>
            <w:webHidden/>
          </w:rPr>
          <w:instrText xml:space="preserve"> PAGEREF _Toc197087846 \h </w:instrText>
        </w:r>
        <w:r>
          <w:rPr>
            <w:noProof/>
            <w:webHidden/>
          </w:rPr>
        </w:r>
        <w:r>
          <w:rPr>
            <w:noProof/>
            <w:webHidden/>
          </w:rPr>
          <w:fldChar w:fldCharType="separate"/>
        </w:r>
        <w:r>
          <w:rPr>
            <w:noProof/>
            <w:webHidden/>
          </w:rPr>
          <w:t>3</w:t>
        </w:r>
        <w:r>
          <w:rPr>
            <w:noProof/>
            <w:webHidden/>
          </w:rPr>
          <w:fldChar w:fldCharType="end"/>
        </w:r>
      </w:hyperlink>
    </w:p>
    <w:p w14:paraId="7CE1E069" w14:textId="4DFF6397" w:rsidR="00B766CF" w:rsidRDefault="00B766CF">
      <w:pPr>
        <w:pStyle w:val="TableofFigures"/>
        <w:tabs>
          <w:tab w:val="right" w:leader="dot" w:pos="9016"/>
        </w:tabs>
        <w:rPr>
          <w:rFonts w:eastAsiaTheme="minorEastAsia"/>
          <w:noProof/>
          <w:sz w:val="24"/>
          <w:szCs w:val="24"/>
          <w:lang w:eastAsia="en-GB"/>
        </w:rPr>
      </w:pPr>
      <w:hyperlink w:anchor="_Toc197087847" w:history="1">
        <w:r w:rsidRPr="00203C89">
          <w:rPr>
            <w:rStyle w:val="Hyperlink"/>
            <w:noProof/>
          </w:rPr>
          <w:t>Eq. 3</w:t>
        </w:r>
        <w:r>
          <w:rPr>
            <w:noProof/>
            <w:webHidden/>
          </w:rPr>
          <w:tab/>
        </w:r>
        <w:r>
          <w:rPr>
            <w:noProof/>
            <w:webHidden/>
          </w:rPr>
          <w:fldChar w:fldCharType="begin"/>
        </w:r>
        <w:r>
          <w:rPr>
            <w:noProof/>
            <w:webHidden/>
          </w:rPr>
          <w:instrText xml:space="preserve"> PAGEREF _Toc197087847 \h </w:instrText>
        </w:r>
        <w:r>
          <w:rPr>
            <w:noProof/>
            <w:webHidden/>
          </w:rPr>
        </w:r>
        <w:r>
          <w:rPr>
            <w:noProof/>
            <w:webHidden/>
          </w:rPr>
          <w:fldChar w:fldCharType="separate"/>
        </w:r>
        <w:r>
          <w:rPr>
            <w:noProof/>
            <w:webHidden/>
          </w:rPr>
          <w:t>3</w:t>
        </w:r>
        <w:r>
          <w:rPr>
            <w:noProof/>
            <w:webHidden/>
          </w:rPr>
          <w:fldChar w:fldCharType="end"/>
        </w:r>
      </w:hyperlink>
    </w:p>
    <w:p w14:paraId="006B050C" w14:textId="361E8AB4" w:rsidR="00B766CF" w:rsidRDefault="00B766CF">
      <w:pPr>
        <w:pStyle w:val="TableofFigures"/>
        <w:tabs>
          <w:tab w:val="right" w:leader="dot" w:pos="9016"/>
        </w:tabs>
        <w:rPr>
          <w:rFonts w:eastAsiaTheme="minorEastAsia"/>
          <w:noProof/>
          <w:sz w:val="24"/>
          <w:szCs w:val="24"/>
          <w:lang w:eastAsia="en-GB"/>
        </w:rPr>
      </w:pPr>
      <w:hyperlink w:anchor="_Toc197087848" w:history="1">
        <w:r w:rsidRPr="00203C89">
          <w:rPr>
            <w:rStyle w:val="Hyperlink"/>
            <w:noProof/>
          </w:rPr>
          <w:t>Eq. 4</w:t>
        </w:r>
        <w:r>
          <w:rPr>
            <w:noProof/>
            <w:webHidden/>
          </w:rPr>
          <w:tab/>
        </w:r>
        <w:r>
          <w:rPr>
            <w:noProof/>
            <w:webHidden/>
          </w:rPr>
          <w:fldChar w:fldCharType="begin"/>
        </w:r>
        <w:r>
          <w:rPr>
            <w:noProof/>
            <w:webHidden/>
          </w:rPr>
          <w:instrText xml:space="preserve"> PAGEREF _Toc197087848 \h </w:instrText>
        </w:r>
        <w:r>
          <w:rPr>
            <w:noProof/>
            <w:webHidden/>
          </w:rPr>
        </w:r>
        <w:r>
          <w:rPr>
            <w:noProof/>
            <w:webHidden/>
          </w:rPr>
          <w:fldChar w:fldCharType="separate"/>
        </w:r>
        <w:r>
          <w:rPr>
            <w:noProof/>
            <w:webHidden/>
          </w:rPr>
          <w:t>3</w:t>
        </w:r>
        <w:r>
          <w:rPr>
            <w:noProof/>
            <w:webHidden/>
          </w:rPr>
          <w:fldChar w:fldCharType="end"/>
        </w:r>
      </w:hyperlink>
    </w:p>
    <w:p w14:paraId="24AD5C3A" w14:textId="2ABF8577" w:rsidR="00B766CF" w:rsidRDefault="00B766CF">
      <w:pPr>
        <w:pStyle w:val="TableofFigures"/>
        <w:tabs>
          <w:tab w:val="right" w:leader="dot" w:pos="9016"/>
        </w:tabs>
        <w:rPr>
          <w:rFonts w:eastAsiaTheme="minorEastAsia"/>
          <w:noProof/>
          <w:sz w:val="24"/>
          <w:szCs w:val="24"/>
          <w:lang w:eastAsia="en-GB"/>
        </w:rPr>
      </w:pPr>
      <w:hyperlink w:anchor="_Toc197087849" w:history="1">
        <w:r w:rsidRPr="00203C89">
          <w:rPr>
            <w:rStyle w:val="Hyperlink"/>
            <w:noProof/>
          </w:rPr>
          <w:t>Eq. 5</w:t>
        </w:r>
        <w:r>
          <w:rPr>
            <w:noProof/>
            <w:webHidden/>
          </w:rPr>
          <w:tab/>
        </w:r>
        <w:r>
          <w:rPr>
            <w:noProof/>
            <w:webHidden/>
          </w:rPr>
          <w:fldChar w:fldCharType="begin"/>
        </w:r>
        <w:r>
          <w:rPr>
            <w:noProof/>
            <w:webHidden/>
          </w:rPr>
          <w:instrText xml:space="preserve"> PAGEREF _Toc197087849 \h </w:instrText>
        </w:r>
        <w:r>
          <w:rPr>
            <w:noProof/>
            <w:webHidden/>
          </w:rPr>
        </w:r>
        <w:r>
          <w:rPr>
            <w:noProof/>
            <w:webHidden/>
          </w:rPr>
          <w:fldChar w:fldCharType="separate"/>
        </w:r>
        <w:r>
          <w:rPr>
            <w:noProof/>
            <w:webHidden/>
          </w:rPr>
          <w:t>4</w:t>
        </w:r>
        <w:r>
          <w:rPr>
            <w:noProof/>
            <w:webHidden/>
          </w:rPr>
          <w:fldChar w:fldCharType="end"/>
        </w:r>
      </w:hyperlink>
    </w:p>
    <w:p w14:paraId="29B7DFC2" w14:textId="10FB1F47" w:rsidR="00B766CF" w:rsidRDefault="00B766CF">
      <w:pPr>
        <w:pStyle w:val="TableofFigures"/>
        <w:tabs>
          <w:tab w:val="right" w:leader="dot" w:pos="9016"/>
        </w:tabs>
        <w:rPr>
          <w:rFonts w:eastAsiaTheme="minorEastAsia"/>
          <w:noProof/>
          <w:sz w:val="24"/>
          <w:szCs w:val="24"/>
          <w:lang w:eastAsia="en-GB"/>
        </w:rPr>
      </w:pPr>
      <w:hyperlink w:anchor="_Toc197087850" w:history="1">
        <w:r w:rsidRPr="00203C89">
          <w:rPr>
            <w:rStyle w:val="Hyperlink"/>
            <w:noProof/>
          </w:rPr>
          <w:t>Eq. 6</w:t>
        </w:r>
        <w:r>
          <w:rPr>
            <w:noProof/>
            <w:webHidden/>
          </w:rPr>
          <w:tab/>
        </w:r>
        <w:r>
          <w:rPr>
            <w:noProof/>
            <w:webHidden/>
          </w:rPr>
          <w:fldChar w:fldCharType="begin"/>
        </w:r>
        <w:r>
          <w:rPr>
            <w:noProof/>
            <w:webHidden/>
          </w:rPr>
          <w:instrText xml:space="preserve"> PAGEREF _Toc197087850 \h </w:instrText>
        </w:r>
        <w:r>
          <w:rPr>
            <w:noProof/>
            <w:webHidden/>
          </w:rPr>
        </w:r>
        <w:r>
          <w:rPr>
            <w:noProof/>
            <w:webHidden/>
          </w:rPr>
          <w:fldChar w:fldCharType="separate"/>
        </w:r>
        <w:r>
          <w:rPr>
            <w:noProof/>
            <w:webHidden/>
          </w:rPr>
          <w:t>4</w:t>
        </w:r>
        <w:r>
          <w:rPr>
            <w:noProof/>
            <w:webHidden/>
          </w:rPr>
          <w:fldChar w:fldCharType="end"/>
        </w:r>
      </w:hyperlink>
    </w:p>
    <w:p w14:paraId="0E0FEDC8" w14:textId="7785C469" w:rsidR="00B766CF" w:rsidRDefault="00B766CF">
      <w:pPr>
        <w:pStyle w:val="TableofFigures"/>
        <w:tabs>
          <w:tab w:val="right" w:leader="dot" w:pos="9016"/>
        </w:tabs>
        <w:rPr>
          <w:rFonts w:eastAsiaTheme="minorEastAsia"/>
          <w:noProof/>
          <w:sz w:val="24"/>
          <w:szCs w:val="24"/>
          <w:lang w:eastAsia="en-GB"/>
        </w:rPr>
      </w:pPr>
      <w:hyperlink w:anchor="_Toc197087851" w:history="1">
        <w:r w:rsidRPr="00203C89">
          <w:rPr>
            <w:rStyle w:val="Hyperlink"/>
            <w:noProof/>
          </w:rPr>
          <w:t>Eq. 7</w:t>
        </w:r>
        <w:r>
          <w:rPr>
            <w:noProof/>
            <w:webHidden/>
          </w:rPr>
          <w:tab/>
        </w:r>
        <w:r>
          <w:rPr>
            <w:noProof/>
            <w:webHidden/>
          </w:rPr>
          <w:fldChar w:fldCharType="begin"/>
        </w:r>
        <w:r>
          <w:rPr>
            <w:noProof/>
            <w:webHidden/>
          </w:rPr>
          <w:instrText xml:space="preserve"> PAGEREF _Toc197087851 \h </w:instrText>
        </w:r>
        <w:r>
          <w:rPr>
            <w:noProof/>
            <w:webHidden/>
          </w:rPr>
        </w:r>
        <w:r>
          <w:rPr>
            <w:noProof/>
            <w:webHidden/>
          </w:rPr>
          <w:fldChar w:fldCharType="separate"/>
        </w:r>
        <w:r>
          <w:rPr>
            <w:noProof/>
            <w:webHidden/>
          </w:rPr>
          <w:t>6</w:t>
        </w:r>
        <w:r>
          <w:rPr>
            <w:noProof/>
            <w:webHidden/>
          </w:rPr>
          <w:fldChar w:fldCharType="end"/>
        </w:r>
      </w:hyperlink>
    </w:p>
    <w:p w14:paraId="1421DAC0" w14:textId="29CCB260" w:rsidR="00B766CF" w:rsidRDefault="00B766CF">
      <w:pPr>
        <w:pStyle w:val="TableofFigures"/>
        <w:tabs>
          <w:tab w:val="right" w:leader="dot" w:pos="9016"/>
        </w:tabs>
        <w:rPr>
          <w:rFonts w:eastAsiaTheme="minorEastAsia"/>
          <w:noProof/>
          <w:sz w:val="24"/>
          <w:szCs w:val="24"/>
          <w:lang w:eastAsia="en-GB"/>
        </w:rPr>
      </w:pPr>
      <w:hyperlink w:anchor="_Toc197087852" w:history="1">
        <w:r w:rsidRPr="00203C89">
          <w:rPr>
            <w:rStyle w:val="Hyperlink"/>
            <w:noProof/>
          </w:rPr>
          <w:t>Eq. 8</w:t>
        </w:r>
        <w:r>
          <w:rPr>
            <w:noProof/>
            <w:webHidden/>
          </w:rPr>
          <w:tab/>
        </w:r>
        <w:r>
          <w:rPr>
            <w:noProof/>
            <w:webHidden/>
          </w:rPr>
          <w:fldChar w:fldCharType="begin"/>
        </w:r>
        <w:r>
          <w:rPr>
            <w:noProof/>
            <w:webHidden/>
          </w:rPr>
          <w:instrText xml:space="preserve"> PAGEREF _Toc197087852 \h </w:instrText>
        </w:r>
        <w:r>
          <w:rPr>
            <w:noProof/>
            <w:webHidden/>
          </w:rPr>
        </w:r>
        <w:r>
          <w:rPr>
            <w:noProof/>
            <w:webHidden/>
          </w:rPr>
          <w:fldChar w:fldCharType="separate"/>
        </w:r>
        <w:r>
          <w:rPr>
            <w:noProof/>
            <w:webHidden/>
          </w:rPr>
          <w:t>6</w:t>
        </w:r>
        <w:r>
          <w:rPr>
            <w:noProof/>
            <w:webHidden/>
          </w:rPr>
          <w:fldChar w:fldCharType="end"/>
        </w:r>
      </w:hyperlink>
    </w:p>
    <w:p w14:paraId="71D1C5B6" w14:textId="77E33646" w:rsidR="00B766CF" w:rsidRDefault="00B766CF">
      <w:pPr>
        <w:pStyle w:val="TableofFigures"/>
        <w:tabs>
          <w:tab w:val="right" w:leader="dot" w:pos="9016"/>
        </w:tabs>
        <w:rPr>
          <w:rFonts w:eastAsiaTheme="minorEastAsia"/>
          <w:noProof/>
          <w:sz w:val="24"/>
          <w:szCs w:val="24"/>
          <w:lang w:eastAsia="en-GB"/>
        </w:rPr>
      </w:pPr>
      <w:hyperlink w:anchor="_Toc197087853" w:history="1">
        <w:r w:rsidRPr="00203C89">
          <w:rPr>
            <w:rStyle w:val="Hyperlink"/>
            <w:noProof/>
          </w:rPr>
          <w:t>Eq. 9</w:t>
        </w:r>
        <w:r>
          <w:rPr>
            <w:noProof/>
            <w:webHidden/>
          </w:rPr>
          <w:tab/>
        </w:r>
        <w:r>
          <w:rPr>
            <w:noProof/>
            <w:webHidden/>
          </w:rPr>
          <w:fldChar w:fldCharType="begin"/>
        </w:r>
        <w:r>
          <w:rPr>
            <w:noProof/>
            <w:webHidden/>
          </w:rPr>
          <w:instrText xml:space="preserve"> PAGEREF _Toc197087853 \h </w:instrText>
        </w:r>
        <w:r>
          <w:rPr>
            <w:noProof/>
            <w:webHidden/>
          </w:rPr>
        </w:r>
        <w:r>
          <w:rPr>
            <w:noProof/>
            <w:webHidden/>
          </w:rPr>
          <w:fldChar w:fldCharType="separate"/>
        </w:r>
        <w:r>
          <w:rPr>
            <w:noProof/>
            <w:webHidden/>
          </w:rPr>
          <w:t>6</w:t>
        </w:r>
        <w:r>
          <w:rPr>
            <w:noProof/>
            <w:webHidden/>
          </w:rPr>
          <w:fldChar w:fldCharType="end"/>
        </w:r>
      </w:hyperlink>
    </w:p>
    <w:p w14:paraId="0B7891E4" w14:textId="77777777" w:rsidR="00B766CF" w:rsidRDefault="00B766CF" w:rsidP="0094347E">
      <w:pPr>
        <w:pStyle w:val="Heading1"/>
        <w:ind w:left="360"/>
        <w:rPr>
          <w:noProof/>
        </w:rPr>
      </w:pPr>
      <w:r>
        <w:fldChar w:fldCharType="end"/>
      </w:r>
      <w:r>
        <w:fldChar w:fldCharType="begin"/>
      </w:r>
      <w:r>
        <w:instrText xml:space="preserve"> TOC \h \z \c "Table" </w:instrText>
      </w:r>
      <w:r>
        <w:fldChar w:fldCharType="separate"/>
      </w:r>
    </w:p>
    <w:p w14:paraId="2B819EA3" w14:textId="7DDF33C9" w:rsidR="00B766CF" w:rsidRDefault="00B766CF">
      <w:pPr>
        <w:pStyle w:val="TableofFigures"/>
        <w:tabs>
          <w:tab w:val="right" w:leader="dot" w:pos="9016"/>
        </w:tabs>
        <w:rPr>
          <w:rFonts w:eastAsiaTheme="minorEastAsia"/>
          <w:noProof/>
          <w:sz w:val="24"/>
          <w:szCs w:val="24"/>
          <w:lang w:eastAsia="en-GB"/>
        </w:rPr>
      </w:pPr>
      <w:hyperlink w:anchor="_Toc197087889" w:history="1">
        <w:r w:rsidRPr="000C37B0">
          <w:rPr>
            <w:rStyle w:val="Hyperlink"/>
            <w:noProof/>
          </w:rPr>
          <w:t>Table 1: Measured results from Experiment 1</w:t>
        </w:r>
        <w:r>
          <w:rPr>
            <w:noProof/>
            <w:webHidden/>
          </w:rPr>
          <w:tab/>
        </w:r>
        <w:r>
          <w:rPr>
            <w:noProof/>
            <w:webHidden/>
          </w:rPr>
          <w:fldChar w:fldCharType="begin"/>
        </w:r>
        <w:r>
          <w:rPr>
            <w:noProof/>
            <w:webHidden/>
          </w:rPr>
          <w:instrText xml:space="preserve"> PAGEREF _Toc197087889 \h </w:instrText>
        </w:r>
        <w:r>
          <w:rPr>
            <w:noProof/>
            <w:webHidden/>
          </w:rPr>
        </w:r>
        <w:r>
          <w:rPr>
            <w:noProof/>
            <w:webHidden/>
          </w:rPr>
          <w:fldChar w:fldCharType="separate"/>
        </w:r>
        <w:r>
          <w:rPr>
            <w:noProof/>
            <w:webHidden/>
          </w:rPr>
          <w:t>4</w:t>
        </w:r>
        <w:r>
          <w:rPr>
            <w:noProof/>
            <w:webHidden/>
          </w:rPr>
          <w:fldChar w:fldCharType="end"/>
        </w:r>
      </w:hyperlink>
    </w:p>
    <w:p w14:paraId="26AF9FA5" w14:textId="5B1E5E9E" w:rsidR="00B766CF" w:rsidRDefault="00B766CF">
      <w:pPr>
        <w:pStyle w:val="TableofFigures"/>
        <w:tabs>
          <w:tab w:val="right" w:leader="dot" w:pos="9016"/>
        </w:tabs>
        <w:rPr>
          <w:rFonts w:eastAsiaTheme="minorEastAsia"/>
          <w:noProof/>
          <w:sz w:val="24"/>
          <w:szCs w:val="24"/>
          <w:lang w:eastAsia="en-GB"/>
        </w:rPr>
      </w:pPr>
      <w:hyperlink w:anchor="_Toc197087890" w:history="1">
        <w:r w:rsidRPr="000C37B0">
          <w:rPr>
            <w:rStyle w:val="Hyperlink"/>
            <w:noProof/>
          </w:rPr>
          <w:t>Table 2: Calculated results from Experiment 1</w:t>
        </w:r>
        <w:r>
          <w:rPr>
            <w:noProof/>
            <w:webHidden/>
          </w:rPr>
          <w:tab/>
        </w:r>
        <w:r>
          <w:rPr>
            <w:noProof/>
            <w:webHidden/>
          </w:rPr>
          <w:fldChar w:fldCharType="begin"/>
        </w:r>
        <w:r>
          <w:rPr>
            <w:noProof/>
            <w:webHidden/>
          </w:rPr>
          <w:instrText xml:space="preserve"> PAGEREF _Toc197087890 \h </w:instrText>
        </w:r>
        <w:r>
          <w:rPr>
            <w:noProof/>
            <w:webHidden/>
          </w:rPr>
        </w:r>
        <w:r>
          <w:rPr>
            <w:noProof/>
            <w:webHidden/>
          </w:rPr>
          <w:fldChar w:fldCharType="separate"/>
        </w:r>
        <w:r>
          <w:rPr>
            <w:noProof/>
            <w:webHidden/>
          </w:rPr>
          <w:t>4</w:t>
        </w:r>
        <w:r>
          <w:rPr>
            <w:noProof/>
            <w:webHidden/>
          </w:rPr>
          <w:fldChar w:fldCharType="end"/>
        </w:r>
      </w:hyperlink>
    </w:p>
    <w:p w14:paraId="3A8C3AE8" w14:textId="7AB8D870" w:rsidR="00B766CF" w:rsidRDefault="00B766CF">
      <w:pPr>
        <w:pStyle w:val="TableofFigures"/>
        <w:tabs>
          <w:tab w:val="right" w:leader="dot" w:pos="9016"/>
        </w:tabs>
        <w:rPr>
          <w:rFonts w:eastAsiaTheme="minorEastAsia"/>
          <w:noProof/>
          <w:sz w:val="24"/>
          <w:szCs w:val="24"/>
          <w:lang w:eastAsia="en-GB"/>
        </w:rPr>
      </w:pPr>
      <w:hyperlink w:anchor="_Toc197087891" w:history="1">
        <w:r w:rsidRPr="000C37B0">
          <w:rPr>
            <w:rStyle w:val="Hyperlink"/>
            <w:noProof/>
          </w:rPr>
          <w:t>Table 3: Plotted results of the change in temperature over time in Experiment 2</w:t>
        </w:r>
        <w:r>
          <w:rPr>
            <w:noProof/>
            <w:webHidden/>
          </w:rPr>
          <w:tab/>
        </w:r>
        <w:r>
          <w:rPr>
            <w:noProof/>
            <w:webHidden/>
          </w:rPr>
          <w:fldChar w:fldCharType="begin"/>
        </w:r>
        <w:r>
          <w:rPr>
            <w:noProof/>
            <w:webHidden/>
          </w:rPr>
          <w:instrText xml:space="preserve"> PAGEREF _Toc197087891 \h </w:instrText>
        </w:r>
        <w:r>
          <w:rPr>
            <w:noProof/>
            <w:webHidden/>
          </w:rPr>
        </w:r>
        <w:r>
          <w:rPr>
            <w:noProof/>
            <w:webHidden/>
          </w:rPr>
          <w:fldChar w:fldCharType="separate"/>
        </w:r>
        <w:r>
          <w:rPr>
            <w:noProof/>
            <w:webHidden/>
          </w:rPr>
          <w:t>5</w:t>
        </w:r>
        <w:r>
          <w:rPr>
            <w:noProof/>
            <w:webHidden/>
          </w:rPr>
          <w:fldChar w:fldCharType="end"/>
        </w:r>
      </w:hyperlink>
    </w:p>
    <w:p w14:paraId="30BCB870" w14:textId="7B80CB10" w:rsidR="00B766CF" w:rsidRDefault="00B766CF">
      <w:pPr>
        <w:pStyle w:val="TableofFigures"/>
        <w:tabs>
          <w:tab w:val="right" w:leader="dot" w:pos="9016"/>
        </w:tabs>
        <w:rPr>
          <w:rFonts w:eastAsiaTheme="minorEastAsia"/>
          <w:noProof/>
          <w:sz w:val="24"/>
          <w:szCs w:val="24"/>
          <w:lang w:eastAsia="en-GB"/>
        </w:rPr>
      </w:pPr>
      <w:hyperlink w:anchor="_Toc197087892" w:history="1">
        <w:r w:rsidRPr="000C37B0">
          <w:rPr>
            <w:rStyle w:val="Hyperlink"/>
            <w:noProof/>
          </w:rPr>
          <w:t>Table 4 Measured Results from Experiment 2</w:t>
        </w:r>
        <w:r>
          <w:rPr>
            <w:noProof/>
            <w:webHidden/>
          </w:rPr>
          <w:tab/>
        </w:r>
        <w:r>
          <w:rPr>
            <w:noProof/>
            <w:webHidden/>
          </w:rPr>
          <w:fldChar w:fldCharType="begin"/>
        </w:r>
        <w:r>
          <w:rPr>
            <w:noProof/>
            <w:webHidden/>
          </w:rPr>
          <w:instrText xml:space="preserve"> PAGEREF _Toc197087892 \h </w:instrText>
        </w:r>
        <w:r>
          <w:rPr>
            <w:noProof/>
            <w:webHidden/>
          </w:rPr>
        </w:r>
        <w:r>
          <w:rPr>
            <w:noProof/>
            <w:webHidden/>
          </w:rPr>
          <w:fldChar w:fldCharType="separate"/>
        </w:r>
        <w:r>
          <w:rPr>
            <w:noProof/>
            <w:webHidden/>
          </w:rPr>
          <w:t>5</w:t>
        </w:r>
        <w:r>
          <w:rPr>
            <w:noProof/>
            <w:webHidden/>
          </w:rPr>
          <w:fldChar w:fldCharType="end"/>
        </w:r>
      </w:hyperlink>
    </w:p>
    <w:p w14:paraId="52FC7894" w14:textId="18B2986C" w:rsidR="00B766CF" w:rsidRDefault="00B766CF">
      <w:pPr>
        <w:pStyle w:val="TableofFigures"/>
        <w:tabs>
          <w:tab w:val="right" w:leader="dot" w:pos="9016"/>
        </w:tabs>
        <w:rPr>
          <w:rFonts w:eastAsiaTheme="minorEastAsia"/>
          <w:noProof/>
          <w:sz w:val="24"/>
          <w:szCs w:val="24"/>
          <w:lang w:eastAsia="en-GB"/>
        </w:rPr>
      </w:pPr>
      <w:hyperlink w:anchor="_Toc197087893" w:history="1">
        <w:r w:rsidRPr="000C37B0">
          <w:rPr>
            <w:rStyle w:val="Hyperlink"/>
            <w:noProof/>
          </w:rPr>
          <w:t>Table 5: The values of the Reactants</w:t>
        </w:r>
        <w:r>
          <w:rPr>
            <w:noProof/>
            <w:webHidden/>
          </w:rPr>
          <w:tab/>
        </w:r>
        <w:r>
          <w:rPr>
            <w:noProof/>
            <w:webHidden/>
          </w:rPr>
          <w:fldChar w:fldCharType="begin"/>
        </w:r>
        <w:r>
          <w:rPr>
            <w:noProof/>
            <w:webHidden/>
          </w:rPr>
          <w:instrText xml:space="preserve"> PAGEREF _Toc197087893 \h </w:instrText>
        </w:r>
        <w:r>
          <w:rPr>
            <w:noProof/>
            <w:webHidden/>
          </w:rPr>
        </w:r>
        <w:r>
          <w:rPr>
            <w:noProof/>
            <w:webHidden/>
          </w:rPr>
          <w:fldChar w:fldCharType="separate"/>
        </w:r>
        <w:r>
          <w:rPr>
            <w:noProof/>
            <w:webHidden/>
          </w:rPr>
          <w:t>6</w:t>
        </w:r>
        <w:r>
          <w:rPr>
            <w:noProof/>
            <w:webHidden/>
          </w:rPr>
          <w:fldChar w:fldCharType="end"/>
        </w:r>
      </w:hyperlink>
    </w:p>
    <w:p w14:paraId="3AAAA214" w14:textId="03EECC6A" w:rsidR="00B766CF" w:rsidRDefault="00B766CF">
      <w:pPr>
        <w:pStyle w:val="TableofFigures"/>
        <w:tabs>
          <w:tab w:val="right" w:leader="dot" w:pos="9016"/>
        </w:tabs>
        <w:rPr>
          <w:rFonts w:eastAsiaTheme="minorEastAsia"/>
          <w:noProof/>
          <w:sz w:val="24"/>
          <w:szCs w:val="24"/>
          <w:lang w:eastAsia="en-GB"/>
        </w:rPr>
      </w:pPr>
      <w:hyperlink w:anchor="_Toc197087894" w:history="1">
        <w:r w:rsidRPr="000C37B0">
          <w:rPr>
            <w:rStyle w:val="Hyperlink"/>
            <w:noProof/>
          </w:rPr>
          <w:t>Table 6: The measured temperatures</w:t>
        </w:r>
        <w:r>
          <w:rPr>
            <w:noProof/>
            <w:webHidden/>
          </w:rPr>
          <w:tab/>
        </w:r>
        <w:r>
          <w:rPr>
            <w:noProof/>
            <w:webHidden/>
          </w:rPr>
          <w:fldChar w:fldCharType="begin"/>
        </w:r>
        <w:r>
          <w:rPr>
            <w:noProof/>
            <w:webHidden/>
          </w:rPr>
          <w:instrText xml:space="preserve"> PAGEREF _Toc197087894 \h </w:instrText>
        </w:r>
        <w:r>
          <w:rPr>
            <w:noProof/>
            <w:webHidden/>
          </w:rPr>
        </w:r>
        <w:r>
          <w:rPr>
            <w:noProof/>
            <w:webHidden/>
          </w:rPr>
          <w:fldChar w:fldCharType="separate"/>
        </w:r>
        <w:r>
          <w:rPr>
            <w:noProof/>
            <w:webHidden/>
          </w:rPr>
          <w:t>6</w:t>
        </w:r>
        <w:r>
          <w:rPr>
            <w:noProof/>
            <w:webHidden/>
          </w:rPr>
          <w:fldChar w:fldCharType="end"/>
        </w:r>
      </w:hyperlink>
    </w:p>
    <w:p w14:paraId="796F145A" w14:textId="11492CD5" w:rsidR="0094347E" w:rsidRPr="0094347E" w:rsidRDefault="00B766CF" w:rsidP="00B766CF">
      <w:pPr>
        <w:pStyle w:val="Heading1"/>
      </w:pPr>
      <w:r>
        <w:fldChar w:fldCharType="end"/>
      </w:r>
    </w:p>
    <w:p w14:paraId="4C556D9C" w14:textId="116CF419" w:rsidR="00D16C94" w:rsidRDefault="000E75B1" w:rsidP="000E75B1">
      <w:pPr>
        <w:pStyle w:val="Heading1"/>
        <w:numPr>
          <w:ilvl w:val="0"/>
          <w:numId w:val="1"/>
        </w:numPr>
        <w:jc w:val="center"/>
      </w:pPr>
      <w:bookmarkStart w:id="4" w:name="_Toc197087804"/>
      <w:r>
        <w:t>Introduction</w:t>
      </w:r>
      <w:bookmarkEnd w:id="4"/>
    </w:p>
    <w:p w14:paraId="0C03E9E4" w14:textId="77777777" w:rsidR="000E75B1" w:rsidRDefault="000E75B1" w:rsidP="000E75B1"/>
    <w:p w14:paraId="184FA2D7" w14:textId="79FE09C9" w:rsidR="000E75B1" w:rsidRDefault="000E75B1" w:rsidP="00AD292A">
      <w:pPr>
        <w:jc w:val="both"/>
      </w:pPr>
      <w:r>
        <w:t xml:space="preserve">This experiment was to examine specific heat capacity and to measure the energy change in a reaction by measuring molar heat of reaction. </w:t>
      </w:r>
      <w:r w:rsidR="007863A9">
        <w:t xml:space="preserve">This will be done in three parts and by using a calorimeter. First the heat capacity of the calorimeter must be measured. Then the experiment where the specific heat capacity of an unknown metal and the molar heat of reaction of </w:t>
      </w:r>
      <w:r w:rsidR="000847E5">
        <w:t>H</w:t>
      </w:r>
      <w:r w:rsidR="007863A9">
        <w:t xml:space="preserve">ydrochloric </w:t>
      </w:r>
      <w:r w:rsidR="000847E5">
        <w:t>A</w:t>
      </w:r>
      <w:r w:rsidR="007863A9">
        <w:t>cid and Sodium Hydroxide will be observed.</w:t>
      </w:r>
    </w:p>
    <w:p w14:paraId="5183533A" w14:textId="43322932" w:rsidR="00655A5C" w:rsidRDefault="00135312" w:rsidP="00AD292A">
      <w:pPr>
        <w:jc w:val="both"/>
      </w:pPr>
      <w:r>
        <w:rPr>
          <w:noProof/>
        </w:rPr>
        <w:lastRenderedPageBreak/>
        <w:drawing>
          <wp:anchor distT="0" distB="0" distL="114300" distR="114300" simplePos="0" relativeHeight="251660288" behindDoc="0" locked="0" layoutInCell="1" allowOverlap="1" wp14:anchorId="798FA72C" wp14:editId="25246C7A">
            <wp:simplePos x="0" y="0"/>
            <wp:positionH relativeFrom="margin">
              <wp:align>center</wp:align>
            </wp:positionH>
            <wp:positionV relativeFrom="paragraph">
              <wp:posOffset>859790</wp:posOffset>
            </wp:positionV>
            <wp:extent cx="3257550" cy="3763010"/>
            <wp:effectExtent l="0" t="0" r="0" b="8890"/>
            <wp:wrapTopAndBottom/>
            <wp:docPr id="127789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57550" cy="3763010"/>
                    </a:xfrm>
                    <a:prstGeom prst="rect">
                      <a:avLst/>
                    </a:prstGeom>
                    <a:noFill/>
                  </pic:spPr>
                </pic:pic>
              </a:graphicData>
            </a:graphic>
            <wp14:sizeRelH relativeFrom="page">
              <wp14:pctWidth>0</wp14:pctWidth>
            </wp14:sizeRelH>
            <wp14:sizeRelV relativeFrom="page">
              <wp14:pctHeight>0</wp14:pctHeight>
            </wp14:sizeRelV>
          </wp:anchor>
        </w:drawing>
      </w:r>
      <w:r w:rsidR="007863A9">
        <w:t xml:space="preserve">Heat is a type of energy that when exchanged between objects or an object and its surroundings will see a change in temperature. Note that an ‘object’ is not merely something physical but can also be an ionic or chemical reaction. </w:t>
      </w:r>
      <w:r w:rsidR="00655A5C">
        <w:t xml:space="preserve">In this experiment the metal in water in the calorimeter for the first part and, the reactants are placed in it for the second part. </w:t>
      </w:r>
    </w:p>
    <w:p w14:paraId="4536C766" w14:textId="625D2003" w:rsidR="004F7826" w:rsidRDefault="00135312" w:rsidP="00135312">
      <w:pPr>
        <w:pStyle w:val="Caption"/>
      </w:pPr>
      <w:bookmarkStart w:id="5" w:name="_Toc197087826"/>
      <w:r>
        <w:t xml:space="preserve">Figure </w:t>
      </w:r>
      <w:fldSimple w:instr=" SEQ Figure \* ARABIC ">
        <w:r>
          <w:rPr>
            <w:noProof/>
          </w:rPr>
          <w:t>1</w:t>
        </w:r>
        <w:bookmarkEnd w:id="5"/>
      </w:fldSimple>
    </w:p>
    <w:p w14:paraId="626CE75B" w14:textId="26C1458E" w:rsidR="009F7620" w:rsidRPr="009F7620" w:rsidRDefault="009F7620" w:rsidP="009F7620">
      <w:r>
        <w:t xml:space="preserve">Schematic of the calorimeter used in the </w:t>
      </w:r>
      <w:r w:rsidR="0008585D">
        <w:t xml:space="preserve">experiments. It is made of two </w:t>
      </w:r>
      <w:r w:rsidR="00E23C0E">
        <w:t>Styrofoam</w:t>
      </w:r>
      <w:r w:rsidR="0008585D">
        <w:t xml:space="preserve"> cups stack on one another</w:t>
      </w:r>
      <w:r w:rsidR="00B82D8B">
        <w:t xml:space="preserve">, a lid with </w:t>
      </w:r>
      <w:r w:rsidR="00E23C0E">
        <w:t>thermometer</w:t>
      </w:r>
      <w:r w:rsidR="00B82D8B">
        <w:t xml:space="preserve"> and a stirring rod. A hot object (yellow) releases </w:t>
      </w:r>
      <w:r w:rsidR="00E23C0E">
        <w:t xml:space="preserve">heat (red) into the water (blue) and calorimeter (cups, thermometer and rod). </w:t>
      </w:r>
    </w:p>
    <w:p w14:paraId="626F46BA" w14:textId="77777777" w:rsidR="004F7826" w:rsidRDefault="004F7826" w:rsidP="000E75B1"/>
    <w:p w14:paraId="5BA66A8C" w14:textId="16A34F3B" w:rsidR="007863A9" w:rsidRDefault="007D6B16" w:rsidP="00AD292A">
      <w:pPr>
        <w:jc w:val="both"/>
      </w:pPr>
      <w:r>
        <w:t xml:space="preserve">With the assumption that the calorimeter is an isolated system we can from the first law of thermodynamics expect that </w:t>
      </w:r>
      <w:r w:rsidR="002B507C">
        <w:t xml:space="preserve">there is perfect energy transfer of heat </w:t>
      </w:r>
      <w:r w:rsidR="006D3C47">
        <w:t xml:space="preserve">in the calorimeter until equilibrium is reached. </w:t>
      </w:r>
      <w:r w:rsidR="00CF6B28">
        <w:t>In the case of the metal, the hot metal would be placed in the cold water</w:t>
      </w:r>
      <w:r w:rsidR="008D35F0">
        <w:t xml:space="preserve">, the metal would begin to cool down as the water heats up until they are the same temperature and thus in equilibrium. </w:t>
      </w:r>
      <w:r w:rsidR="007863A9">
        <w:t xml:space="preserve"> </w:t>
      </w:r>
    </w:p>
    <w:p w14:paraId="35B9F1DE" w14:textId="61667A80" w:rsidR="008F45E3" w:rsidRDefault="005D264B" w:rsidP="00AD292A">
      <w:pPr>
        <w:jc w:val="both"/>
      </w:pPr>
      <w:r>
        <w:t xml:space="preserve">The heat change of an object can be </w:t>
      </w:r>
      <w:r w:rsidR="00D11666">
        <w:t xml:space="preserve">defined </w:t>
      </w:r>
      <w:r w:rsidR="00FB68F0">
        <w:t>as:</w:t>
      </w:r>
    </w:p>
    <w:p w14:paraId="3957F2FC" w14:textId="5611A91B" w:rsidR="007D2517" w:rsidRPr="00753ED7" w:rsidRDefault="00753ED7" w:rsidP="007D2517">
      <w:pPr>
        <w:pStyle w:val="Caption"/>
        <w:jc w:val="center"/>
        <w:rPr>
          <w:rFonts w:eastAsiaTheme="minorEastAsia"/>
        </w:rPr>
      </w:pPr>
      <m:oMathPara>
        <m:oMath>
          <m:r>
            <w:rPr>
              <w:rFonts w:ascii="Cambria Math" w:hAnsi="Cambria Math"/>
              <w:sz w:val="22"/>
              <w:szCs w:val="22"/>
            </w:rPr>
            <m:t>Q=m×</m:t>
          </m:r>
          <m:sSub>
            <m:sSubPr>
              <m:ctrlPr>
                <w:rPr>
                  <w:rFonts w:ascii="Cambria Math" w:hAnsi="Cambria Math"/>
                  <w:color w:val="auto"/>
                  <w:sz w:val="22"/>
                  <w:szCs w:val="22"/>
                </w:rPr>
              </m:ctrlPr>
            </m:sSubPr>
            <m:e>
              <m:r>
                <w:rPr>
                  <w:rFonts w:ascii="Cambria Math" w:hAnsi="Cambria Math"/>
                  <w:sz w:val="22"/>
                  <w:szCs w:val="22"/>
                </w:rPr>
                <m:t>c</m:t>
              </m:r>
            </m:e>
            <m:sub>
              <m:r>
                <w:rPr>
                  <w:rFonts w:ascii="Cambria Math" w:hAnsi="Cambria Math"/>
                  <w:sz w:val="22"/>
                  <w:szCs w:val="22"/>
                </w:rPr>
                <m:t>p</m:t>
              </m:r>
            </m:sub>
          </m:sSub>
          <m:r>
            <w:rPr>
              <w:rFonts w:ascii="Cambria Math" w:hAnsi="Cambria Math"/>
              <w:sz w:val="22"/>
              <w:szCs w:val="22"/>
            </w:rPr>
            <m:t>×∆T</m:t>
          </m:r>
        </m:oMath>
      </m:oMathPara>
    </w:p>
    <w:p w14:paraId="79EB081A" w14:textId="29AB07B0" w:rsidR="00D11666" w:rsidRPr="007D7A46" w:rsidRDefault="007D2517" w:rsidP="007D2517">
      <w:pPr>
        <w:pStyle w:val="Caption"/>
        <w:jc w:val="right"/>
        <w:rPr>
          <w:rFonts w:eastAsiaTheme="minorEastAsia"/>
        </w:rPr>
      </w:pPr>
      <w:bookmarkStart w:id="6" w:name="_Ref196308748"/>
      <w:bookmarkStart w:id="7" w:name="_Toc197087845"/>
      <w:r>
        <w:t>Eq</w:t>
      </w:r>
      <w:r w:rsidR="00FB68F0">
        <w:t>.</w:t>
      </w:r>
      <w:r>
        <w:t xml:space="preserve"> </w:t>
      </w:r>
      <w:fldSimple w:instr=" SEQ Equation \* ARABIC ">
        <w:r w:rsidR="00A028DB">
          <w:rPr>
            <w:noProof/>
          </w:rPr>
          <w:t>1</w:t>
        </w:r>
        <w:bookmarkEnd w:id="7"/>
      </w:fldSimple>
      <w:bookmarkEnd w:id="6"/>
    </w:p>
    <w:p w14:paraId="71781546" w14:textId="2D804742" w:rsidR="007D7A46" w:rsidRPr="004A47B2" w:rsidRDefault="004A47B2" w:rsidP="004A47B2">
      <w:pPr>
        <w:pStyle w:val="ListParagraph"/>
        <w:numPr>
          <w:ilvl w:val="0"/>
          <w:numId w:val="2"/>
        </w:numPr>
        <w:jc w:val="both"/>
      </w:pPr>
      <w:r w:rsidRPr="004A47B2">
        <w:rPr>
          <w:rFonts w:eastAsiaTheme="minorEastAsia"/>
        </w:rPr>
        <w:t xml:space="preserve">Q is the heat change of the </w:t>
      </w:r>
      <w:r>
        <w:rPr>
          <w:rFonts w:eastAsiaTheme="minorEastAsia"/>
        </w:rPr>
        <w:t>object in Joules, J</w:t>
      </w:r>
    </w:p>
    <w:p w14:paraId="38521A9A" w14:textId="50F379F5" w:rsidR="004A47B2" w:rsidRPr="00723B57" w:rsidRDefault="00723B57" w:rsidP="004A47B2">
      <w:pPr>
        <w:pStyle w:val="ListParagraph"/>
        <w:numPr>
          <w:ilvl w:val="0"/>
          <w:numId w:val="2"/>
        </w:numPr>
        <w:jc w:val="both"/>
      </w:pPr>
      <w:r>
        <w:rPr>
          <w:rFonts w:eastAsiaTheme="minorEastAsia"/>
        </w:rPr>
        <w:t>m is the mass in grams, g</w:t>
      </w:r>
    </w:p>
    <w:p w14:paraId="6EC298FE" w14:textId="610B95A3" w:rsidR="00723B57" w:rsidRPr="003271EB" w:rsidRDefault="00723B57" w:rsidP="004A47B2">
      <w:pPr>
        <w:pStyle w:val="ListParagraph"/>
        <w:numPr>
          <w:ilvl w:val="0"/>
          <w:numId w:val="2"/>
        </w:numPr>
        <w:jc w:val="both"/>
      </w:pPr>
      <w:r>
        <w:rPr>
          <w:rFonts w:eastAsiaTheme="minorEastAsia"/>
        </w:rPr>
        <w:t>c</w:t>
      </w:r>
      <w:r w:rsidR="00BC4B20">
        <w:rPr>
          <w:rFonts w:eastAsiaTheme="minorEastAsia"/>
          <w:vertAlign w:val="subscript"/>
        </w:rPr>
        <w:t>p</w:t>
      </w:r>
      <w:r w:rsidR="00BC4B20">
        <w:rPr>
          <w:rFonts w:eastAsiaTheme="minorEastAsia"/>
        </w:rPr>
        <w:t xml:space="preserve"> is the specific heat capacity in </w:t>
      </w:r>
      <w:r w:rsidR="003271EB">
        <w:rPr>
          <w:rFonts w:eastAsiaTheme="minorEastAsia"/>
        </w:rPr>
        <w:t xml:space="preserve">(J per g per </w:t>
      </w:r>
      <w:r w:rsidR="003271EB">
        <w:rPr>
          <w:rFonts w:eastAsiaTheme="minorEastAsia"/>
          <w:vertAlign w:val="superscript"/>
        </w:rPr>
        <w:t>○</w:t>
      </w:r>
      <w:r w:rsidR="003271EB">
        <w:rPr>
          <w:rFonts w:eastAsiaTheme="minorEastAsia"/>
        </w:rPr>
        <w:t>C</w:t>
      </w:r>
    </w:p>
    <w:p w14:paraId="6C87185F" w14:textId="0A25474B" w:rsidR="003271EB" w:rsidRPr="0056585F" w:rsidRDefault="003271EB" w:rsidP="004A47B2">
      <w:pPr>
        <w:pStyle w:val="ListParagraph"/>
        <w:numPr>
          <w:ilvl w:val="0"/>
          <w:numId w:val="2"/>
        </w:numPr>
        <w:jc w:val="both"/>
      </w:pPr>
      <w:r>
        <w:rPr>
          <w:rFonts w:eastAsiaTheme="minorEastAsia"/>
        </w:rPr>
        <w:t xml:space="preserve">ΔT </w:t>
      </w:r>
      <w:r w:rsidR="0056585F">
        <w:rPr>
          <w:rFonts w:eastAsiaTheme="minorEastAsia"/>
        </w:rPr>
        <w:t xml:space="preserve">is the temperature change in degrees Celsius, </w:t>
      </w:r>
      <w:r w:rsidR="0056585F">
        <w:rPr>
          <w:rFonts w:eastAsiaTheme="minorEastAsia"/>
          <w:vertAlign w:val="superscript"/>
        </w:rPr>
        <w:t>○</w:t>
      </w:r>
      <w:r w:rsidR="0056585F">
        <w:rPr>
          <w:rFonts w:eastAsiaTheme="minorEastAsia"/>
        </w:rPr>
        <w:t>C</w:t>
      </w:r>
    </w:p>
    <w:p w14:paraId="77808A7C" w14:textId="10C9217D" w:rsidR="0056585F" w:rsidRDefault="009933A0" w:rsidP="0056585F">
      <w:pPr>
        <w:jc w:val="both"/>
      </w:pPr>
      <w:r>
        <w:lastRenderedPageBreak/>
        <w:t>The specific heat capacity is defined as the amount of energy required to raise the temperature of 1g of an object by 1</w:t>
      </w:r>
      <w:r>
        <w:rPr>
          <w:vertAlign w:val="superscript"/>
        </w:rPr>
        <w:t>○</w:t>
      </w:r>
      <w:r>
        <w:t>C</w:t>
      </w:r>
      <w:r w:rsidR="00923EC7">
        <w:t>.</w:t>
      </w:r>
    </w:p>
    <w:p w14:paraId="1417B892" w14:textId="2EAAB068" w:rsidR="00923EC7" w:rsidRDefault="00923EC7" w:rsidP="0056585F">
      <w:pPr>
        <w:jc w:val="both"/>
      </w:pPr>
      <w:r>
        <w:t xml:space="preserve">As ΔT will be negative when an object cools down so will </w:t>
      </w:r>
      <w:r w:rsidR="00525DB7">
        <w:t xml:space="preserve">Q be and thus the inverse will be true if it is positive. </w:t>
      </w:r>
    </w:p>
    <w:p w14:paraId="75F13E46" w14:textId="58BCC753" w:rsidR="00805048" w:rsidRDefault="005341D5" w:rsidP="0056585F">
      <w:pPr>
        <w:jc w:val="both"/>
      </w:pPr>
      <w:r>
        <w:t>Therefore,</w:t>
      </w:r>
      <w:r w:rsidR="00805048">
        <w:t xml:space="preserve"> abiding by the first law of thermo</w:t>
      </w:r>
      <w:r>
        <w:t xml:space="preserve">dynamics </w:t>
      </w:r>
      <w:r w:rsidR="0030583C">
        <w:t xml:space="preserve">and with the assumption stated that the calorimeter forms an isolated system </w:t>
      </w:r>
      <w:r>
        <w:t>we can state that in the metal experiment:</w:t>
      </w:r>
    </w:p>
    <w:p w14:paraId="76621BA9" w14:textId="57624A84" w:rsidR="005341D5" w:rsidRDefault="00BD01A6" w:rsidP="005341D5">
      <w:pPr>
        <w:jc w:val="center"/>
        <w:rPr>
          <w:rFonts w:eastAsiaTheme="minorEastAsia"/>
        </w:rPr>
      </w:pPr>
      <m:oMath>
        <m:sSub>
          <m:sSubPr>
            <m:ctrlPr>
              <w:rPr>
                <w:rFonts w:ascii="Cambria Math" w:hAnsi="Cambria Math"/>
                <w:i/>
              </w:rPr>
            </m:ctrlPr>
          </m:sSubPr>
          <m:e>
            <m:r>
              <w:rPr>
                <w:rFonts w:ascii="Cambria Math" w:hAnsi="Cambria Math"/>
              </w:rPr>
              <m:t>-</m:t>
            </m:r>
            <m:r>
              <w:rPr>
                <w:rFonts w:ascii="Cambria Math" w:hAnsi="Cambria Math"/>
              </w:rPr>
              <m:t>Q</m:t>
            </m:r>
          </m:e>
          <m:sub>
            <m:r>
              <w:rPr>
                <w:rFonts w:ascii="Cambria Math" w:hAnsi="Cambria Math"/>
              </w:rPr>
              <m:t>metal</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calorimeter</m:t>
            </m:r>
          </m:sub>
        </m:sSub>
      </m:oMath>
      <w:r w:rsidR="00531310">
        <w:rPr>
          <w:rFonts w:eastAsiaTheme="minorEastAsia"/>
        </w:rPr>
        <w:t xml:space="preserve">    </w:t>
      </w:r>
    </w:p>
    <w:p w14:paraId="3AD84B70" w14:textId="12D5223D" w:rsidR="007D2517" w:rsidRDefault="007D2517" w:rsidP="007D2517">
      <w:pPr>
        <w:pStyle w:val="Caption"/>
        <w:jc w:val="right"/>
      </w:pPr>
      <w:bookmarkStart w:id="8" w:name="_Toc197087846"/>
      <w:r>
        <w:t>Eq</w:t>
      </w:r>
      <w:r w:rsidR="00FB68F0">
        <w:t>.</w:t>
      </w:r>
      <w:r>
        <w:t xml:space="preserve"> </w:t>
      </w:r>
      <w:fldSimple w:instr=" SEQ Equation \* ARABIC ">
        <w:r w:rsidR="00A028DB">
          <w:rPr>
            <w:noProof/>
          </w:rPr>
          <w:t>2</w:t>
        </w:r>
        <w:bookmarkEnd w:id="8"/>
      </w:fldSimple>
    </w:p>
    <w:p w14:paraId="79C12996" w14:textId="2E0B2927" w:rsidR="005341D5" w:rsidRDefault="00FB68F0" w:rsidP="0056585F">
      <w:pPr>
        <w:jc w:val="both"/>
      </w:pPr>
      <w:r>
        <w:t>Combining Eq.1 and Eq.2 we can der</w:t>
      </w:r>
      <w:r w:rsidR="00210B26">
        <w:t>ive the following relationship:</w:t>
      </w:r>
    </w:p>
    <w:p w14:paraId="2EBCC265" w14:textId="6BCD0EF9" w:rsidR="00210B26" w:rsidRDefault="00BD01A6" w:rsidP="00210B26">
      <w:pPr>
        <w:jc w:val="center"/>
      </w:pPr>
      <m:oMathPara>
        <m:oMath>
          <m:sSub>
            <m:sSubPr>
              <m:ctrlPr>
                <w:rPr>
                  <w:rFonts w:ascii="Cambria Math" w:hAnsi="Cambria Math"/>
                  <w:i/>
                </w:rPr>
              </m:ctrlPr>
            </m:sSubPr>
            <m:e>
              <m:r>
                <w:rPr>
                  <w:rFonts w:ascii="Cambria Math" w:hAnsi="Cambria Math"/>
                </w:rPr>
                <m:t>m</m:t>
              </m:r>
            </m:e>
            <m:sub>
              <m:r>
                <w:rPr>
                  <w:rFonts w:ascii="Cambria Math" w:hAnsi="Cambria Math"/>
                </w:rPr>
                <m:t>metal</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r>
                <w:rPr>
                  <w:rFonts w:ascii="Cambria Math" w:hAnsi="Cambria Math"/>
                </w:rPr>
                <m:t xml:space="preserve"> </m:t>
              </m:r>
              <m:r>
                <w:rPr>
                  <w:rFonts w:ascii="Cambria Math" w:hAnsi="Cambria Math"/>
                </w:rPr>
                <m:t>metal</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metal</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r>
                <w:rPr>
                  <w:rFonts w:ascii="Cambria Math" w:hAnsi="Cambria Math"/>
                </w:rPr>
                <m:t xml:space="preserve"> </m:t>
              </m:r>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water</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HC</m:t>
                  </m:r>
                </m:e>
                <m:sub>
                  <m:r>
                    <w:rPr>
                      <w:rFonts w:ascii="Cambria Math" w:hAnsi="Cambria Math"/>
                    </w:rPr>
                    <m:t>calorimeter</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calorimeter</m:t>
                  </m:r>
                </m:sub>
              </m:sSub>
            </m:e>
          </m:d>
          <m:r>
            <w:rPr>
              <w:rFonts w:ascii="Cambria Math" w:hAnsi="Cambria Math"/>
            </w:rPr>
            <m:t>)</m:t>
          </m:r>
        </m:oMath>
      </m:oMathPara>
    </w:p>
    <w:p w14:paraId="0568892D" w14:textId="700FCFD6" w:rsidR="005341D5" w:rsidRDefault="00FF7BDD" w:rsidP="00FF7BDD">
      <w:pPr>
        <w:pStyle w:val="Caption"/>
        <w:jc w:val="right"/>
      </w:pPr>
      <w:bookmarkStart w:id="9" w:name="_Ref196387565"/>
      <w:bookmarkStart w:id="10" w:name="_Toc197087847"/>
      <w:r>
        <w:t xml:space="preserve">Eq. </w:t>
      </w:r>
      <w:fldSimple w:instr=" SEQ Equation \* ARABIC ">
        <w:r w:rsidR="00A028DB">
          <w:rPr>
            <w:noProof/>
          </w:rPr>
          <w:t>3</w:t>
        </w:r>
        <w:bookmarkEnd w:id="10"/>
      </w:fldSimple>
      <w:bookmarkEnd w:id="9"/>
    </w:p>
    <w:p w14:paraId="5EC9D011" w14:textId="27D11963" w:rsidR="005316F3" w:rsidRDefault="00590F98" w:rsidP="00590F98">
      <w:pPr>
        <w:pStyle w:val="ListParagraph"/>
        <w:numPr>
          <w:ilvl w:val="0"/>
          <w:numId w:val="3"/>
        </w:numPr>
        <w:jc w:val="both"/>
      </w:pPr>
      <w:r>
        <w:t xml:space="preserve">Where </w:t>
      </w:r>
      <w:r w:rsidR="006768FD">
        <w:t>HC</w:t>
      </w:r>
      <w:r w:rsidR="006768FD">
        <w:rPr>
          <w:vertAlign w:val="subscript"/>
        </w:rPr>
        <w:t>calorimeter</w:t>
      </w:r>
      <w:r w:rsidR="006768FD">
        <w:t xml:space="preserve"> is the Heat capacity of the calorimeter that was measured </w:t>
      </w:r>
      <w:r w:rsidR="009E76B4">
        <w:t>experimentally</w:t>
      </w:r>
      <w:r w:rsidR="006768FD">
        <w:t xml:space="preserve"> </w:t>
      </w:r>
    </w:p>
    <w:p w14:paraId="58071954" w14:textId="4BA55C57" w:rsidR="009E76B4" w:rsidRDefault="009E76B4" w:rsidP="009E76B4">
      <w:pPr>
        <w:jc w:val="both"/>
      </w:pPr>
      <w:r>
        <w:t xml:space="preserve">Therefore, Eq. 3 can be used to calculate the specific heat capacity </w:t>
      </w:r>
      <w:r w:rsidR="00395F67">
        <w:t xml:space="preserve">of a metal with all other parameters either being measured experimentally or </w:t>
      </w:r>
      <w:r w:rsidR="0091233E">
        <w:t xml:space="preserve">referenced (the specific heat capacity of water is </w:t>
      </w:r>
      <w:r w:rsidR="00245A36">
        <w:t>(4.186 J</w:t>
      </w:r>
      <w:r w:rsidR="008B5EAE">
        <w:t>g</w:t>
      </w:r>
      <w:r w:rsidR="008B5EAE">
        <w:rPr>
          <w:vertAlign w:val="superscript"/>
        </w:rPr>
        <w:t>-1 ○</w:t>
      </w:r>
      <w:r w:rsidR="008B5EAE">
        <w:t>C</w:t>
      </w:r>
      <w:r w:rsidR="00D65687">
        <w:rPr>
          <w:vertAlign w:val="superscript"/>
        </w:rPr>
        <w:t>-1</w:t>
      </w:r>
      <w:r w:rsidR="00D65687">
        <w:t>[SQA Handbook reference]</w:t>
      </w:r>
      <w:r w:rsidR="00EC39DB">
        <w:t>)</w:t>
      </w:r>
      <w:r w:rsidR="00D65687">
        <w:t>.</w:t>
      </w:r>
    </w:p>
    <w:p w14:paraId="71AFE4F9" w14:textId="731B44BA" w:rsidR="00EC39DB" w:rsidRDefault="00945BCA" w:rsidP="009E76B4">
      <w:pPr>
        <w:jc w:val="both"/>
      </w:pPr>
      <w:r>
        <w:t xml:space="preserve">To measure </w:t>
      </w:r>
      <w:r w:rsidR="00287D1A">
        <w:t xml:space="preserve">the heat of the reaction for a chemical reaction we </w:t>
      </w:r>
      <w:r w:rsidR="00BD003B">
        <w:t>substitute the heat exchange of the reaction (</w:t>
      </w:r>
      <w:proofErr w:type="spellStart"/>
      <w:r w:rsidR="00BD003B">
        <w:t>Q</w:t>
      </w:r>
      <w:r w:rsidR="006B5D83">
        <w:rPr>
          <w:vertAlign w:val="subscript"/>
        </w:rPr>
        <w:t>reaction</w:t>
      </w:r>
      <w:proofErr w:type="spellEnd"/>
      <w:r w:rsidR="006B5D83">
        <w:t>) for the heat exchange of the metal (</w:t>
      </w:r>
      <w:proofErr w:type="spellStart"/>
      <w:r w:rsidR="006B5D83" w:rsidRPr="006B5D83">
        <w:t>Q</w:t>
      </w:r>
      <w:r w:rsidR="006B5D83">
        <w:rPr>
          <w:vertAlign w:val="subscript"/>
        </w:rPr>
        <w:t>metal</w:t>
      </w:r>
      <w:proofErr w:type="spellEnd"/>
      <w:r w:rsidR="006B5D83">
        <w:t xml:space="preserve">) </w:t>
      </w:r>
      <w:r w:rsidR="00780B40">
        <w:t>in</w:t>
      </w:r>
      <w:r w:rsidR="006B5D83">
        <w:t xml:space="preserve"> Eq.2</w:t>
      </w:r>
      <w:r w:rsidR="00780B40">
        <w:t>. Hence:</w:t>
      </w:r>
    </w:p>
    <w:p w14:paraId="4746E9D9" w14:textId="39B1EED3" w:rsidR="00780B40" w:rsidRPr="002111C4" w:rsidRDefault="00BD01A6" w:rsidP="00780B40">
      <w:pPr>
        <w:jc w:val="center"/>
        <w:rPr>
          <w:rFonts w:eastAsiaTheme="minorEastAsia"/>
        </w:rPr>
      </w:pPr>
      <m:oMathPara>
        <m:oMath>
          <m:sSub>
            <m:sSubPr>
              <m:ctrlPr>
                <w:rPr>
                  <w:rFonts w:ascii="Cambria Math" w:hAnsi="Cambria Math"/>
                  <w:i/>
                </w:rPr>
              </m:ctrlPr>
            </m:sSubPr>
            <m:e>
              <m:r>
                <w:rPr>
                  <w:rFonts w:ascii="Cambria Math" w:hAnsi="Cambria Math"/>
                </w:rPr>
                <m:t>Q</m:t>
              </m:r>
            </m:e>
            <m:sub>
              <m:r>
                <w:rPr>
                  <w:rFonts w:ascii="Cambria Math" w:hAnsi="Cambria Math"/>
                </w:rPr>
                <m:t>reaction</m:t>
              </m:r>
            </m:sub>
          </m:sSub>
          <m:r>
            <w:rPr>
              <w:rFonts w:ascii="Cambria Math" w:hAnsi="Cambria Math"/>
            </w:rPr>
            <m:t>=-(</m:t>
          </m:r>
          <m:sSub>
            <m:sSubPr>
              <m:ctrlPr>
                <w:rPr>
                  <w:rFonts w:ascii="Cambria Math" w:hAnsi="Cambria Math"/>
                  <w:i/>
                </w:rPr>
              </m:ctrlPr>
            </m:sSubPr>
            <m:e>
              <m:r>
                <w:rPr>
                  <w:rFonts w:ascii="Cambria Math" w:hAnsi="Cambria Math"/>
                </w:rPr>
                <m:t>m</m:t>
              </m:r>
            </m:e>
            <m:sub>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p</m:t>
              </m:r>
              <m:r>
                <w:rPr>
                  <w:rFonts w:ascii="Cambria Math" w:hAnsi="Cambria Math"/>
                </w:rPr>
                <m:t xml:space="preserve"> </m:t>
              </m:r>
              <m:r>
                <w:rPr>
                  <w:rFonts w:ascii="Cambria Math" w:hAnsi="Cambria Math"/>
                </w:rPr>
                <m:t>water</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water</m:t>
              </m:r>
            </m:sub>
          </m:sSub>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HC</m:t>
                  </m:r>
                </m:e>
                <m:sub>
                  <m:r>
                    <w:rPr>
                      <w:rFonts w:ascii="Cambria Math" w:hAnsi="Cambria Math"/>
                    </w:rPr>
                    <m:t>calorimeter</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calorimeter</m:t>
                  </m:r>
                </m:sub>
              </m:sSub>
            </m:e>
          </m:d>
        </m:oMath>
      </m:oMathPara>
    </w:p>
    <w:p w14:paraId="5878903F" w14:textId="07007922" w:rsidR="002111C4" w:rsidRDefault="002111C4" w:rsidP="002111C4">
      <w:pPr>
        <w:pStyle w:val="Caption"/>
        <w:jc w:val="right"/>
      </w:pPr>
      <w:bookmarkStart w:id="11" w:name="_Ref196387572"/>
      <w:bookmarkStart w:id="12" w:name="_Toc197087848"/>
      <w:r>
        <w:t xml:space="preserve">Eq. </w:t>
      </w:r>
      <w:fldSimple w:instr=" SEQ Equation \* ARABIC ">
        <w:r w:rsidR="00A028DB">
          <w:rPr>
            <w:noProof/>
          </w:rPr>
          <w:t>4</w:t>
        </w:r>
        <w:bookmarkEnd w:id="12"/>
      </w:fldSimple>
      <w:bookmarkEnd w:id="11"/>
    </w:p>
    <w:p w14:paraId="27981C10" w14:textId="77777777" w:rsidR="00B93B5C" w:rsidRDefault="00B93B5C" w:rsidP="00B93B5C"/>
    <w:p w14:paraId="775517AB" w14:textId="56A27A87" w:rsidR="00B93B5C" w:rsidRPr="00B93B5C" w:rsidRDefault="00DB260C" w:rsidP="00B93B5C">
      <w:r>
        <w:t xml:space="preserve">All the experiments should reach an equilibrium point in temperature when the hot object and the cold object equalise their temperatures through energy transfer to one another. No energy is destroyed but is </w:t>
      </w:r>
      <w:r w:rsidR="00EE2BD1">
        <w:t>transferred</w:t>
      </w:r>
      <w:r>
        <w:t xml:space="preserve"> from </w:t>
      </w:r>
      <w:r w:rsidR="00B11623">
        <w:t xml:space="preserve">on object to another. </w:t>
      </w:r>
      <w:r w:rsidR="00D95191">
        <w:t xml:space="preserve">The same is true in a reaction that if two reactants </w:t>
      </w:r>
      <w:r w:rsidR="002D34AB">
        <w:t xml:space="preserve">go from a </w:t>
      </w:r>
      <w:r w:rsidR="009859AC">
        <w:t>higher energy state to a lower more stable energy state they will release excess energy in the form of heat.</w:t>
      </w:r>
    </w:p>
    <w:p w14:paraId="6B7C6A3E" w14:textId="62E816BC" w:rsidR="00685D2C" w:rsidRDefault="005264DB" w:rsidP="005264DB">
      <w:pPr>
        <w:pStyle w:val="Heading1"/>
        <w:numPr>
          <w:ilvl w:val="0"/>
          <w:numId w:val="1"/>
        </w:numPr>
        <w:jc w:val="center"/>
      </w:pPr>
      <w:bookmarkStart w:id="13" w:name="_Toc197087805"/>
      <w:r>
        <w:t>Results</w:t>
      </w:r>
      <w:bookmarkEnd w:id="13"/>
    </w:p>
    <w:p w14:paraId="6ACAFD75" w14:textId="3C5D30B1" w:rsidR="00F65148" w:rsidRDefault="00A92292" w:rsidP="00B6586D">
      <w:pPr>
        <w:pStyle w:val="Heading1"/>
        <w:numPr>
          <w:ilvl w:val="1"/>
          <w:numId w:val="1"/>
        </w:numPr>
        <w:jc w:val="center"/>
        <w:rPr>
          <w:sz w:val="32"/>
          <w:szCs w:val="32"/>
        </w:rPr>
      </w:pPr>
      <w:bookmarkStart w:id="14" w:name="_Toc197087806"/>
      <w:r w:rsidRPr="00A92292">
        <w:rPr>
          <w:sz w:val="32"/>
          <w:szCs w:val="32"/>
        </w:rPr>
        <w:t>The Heat Capacity of the Calorimete</w:t>
      </w:r>
      <w:r w:rsidR="008D2E12">
        <w:rPr>
          <w:sz w:val="32"/>
          <w:szCs w:val="32"/>
        </w:rPr>
        <w:t>r</w:t>
      </w:r>
      <w:bookmarkEnd w:id="14"/>
      <w:r w:rsidR="008D2E12">
        <w:rPr>
          <w:sz w:val="32"/>
          <w:szCs w:val="32"/>
        </w:rPr>
        <w:t xml:space="preserve">  </w:t>
      </w:r>
    </w:p>
    <w:p w14:paraId="60411704" w14:textId="504E72AB" w:rsidR="003373E9" w:rsidRPr="003373E9" w:rsidRDefault="003373E9" w:rsidP="008F3D06">
      <w:pPr>
        <w:pStyle w:val="Caption"/>
        <w:jc w:val="both"/>
      </w:pPr>
    </w:p>
    <w:tbl>
      <w:tblPr>
        <w:tblStyle w:val="GridTable7Colorful-Accent4"/>
        <w:tblW w:w="0" w:type="auto"/>
        <w:jc w:val="center"/>
        <w:tblLook w:val="04A0" w:firstRow="1" w:lastRow="0" w:firstColumn="1" w:lastColumn="0" w:noHBand="0" w:noVBand="1"/>
      </w:tblPr>
      <w:tblGrid>
        <w:gridCol w:w="2254"/>
        <w:gridCol w:w="2254"/>
        <w:gridCol w:w="2254"/>
        <w:gridCol w:w="2254"/>
      </w:tblGrid>
      <w:tr w:rsidR="00776742" w14:paraId="017F5BEF" w14:textId="77777777" w:rsidTr="00227C62">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254" w:type="dxa"/>
          </w:tcPr>
          <w:p w14:paraId="14732651" w14:textId="77777777" w:rsidR="00776742" w:rsidRDefault="00776742" w:rsidP="00344C4B"/>
        </w:tc>
        <w:tc>
          <w:tcPr>
            <w:tcW w:w="2254" w:type="dxa"/>
          </w:tcPr>
          <w:p w14:paraId="2091AAC0" w14:textId="2CBD6617" w:rsidR="00776742" w:rsidRPr="00F65148" w:rsidRDefault="00EA520E" w:rsidP="00EA520E">
            <w:pPr>
              <w:jc w:val="center"/>
              <w:cnfStyle w:val="100000000000" w:firstRow="1" w:lastRow="0" w:firstColumn="0" w:lastColumn="0" w:oddVBand="0" w:evenVBand="0" w:oddHBand="0" w:evenHBand="0" w:firstRowFirstColumn="0" w:firstRowLastColumn="0" w:lastRowFirstColumn="0" w:lastRowLastColumn="0"/>
            </w:pPr>
            <w:r>
              <w:t>T</w:t>
            </w:r>
            <w:r w:rsidR="00F65148">
              <w:t xml:space="preserve"> (</w:t>
            </w:r>
            <w:r w:rsidR="00F65148">
              <w:rPr>
                <w:vertAlign w:val="superscript"/>
              </w:rPr>
              <w:t>○</w:t>
            </w:r>
            <w:r w:rsidR="00F65148">
              <w:t>C)</w:t>
            </w:r>
          </w:p>
        </w:tc>
        <w:tc>
          <w:tcPr>
            <w:tcW w:w="2254" w:type="dxa"/>
          </w:tcPr>
          <w:p w14:paraId="0F503981" w14:textId="0363E58E" w:rsidR="00776742" w:rsidRDefault="00F65148" w:rsidP="00EA520E">
            <w:pPr>
              <w:jc w:val="center"/>
              <w:cnfStyle w:val="100000000000" w:firstRow="1" w:lastRow="0" w:firstColumn="0" w:lastColumn="0" w:oddVBand="0" w:evenVBand="0" w:oddHBand="0" w:evenHBand="0" w:firstRowFirstColumn="0" w:firstRowLastColumn="0" w:lastRowFirstColumn="0" w:lastRowLastColumn="0"/>
            </w:pPr>
            <w:r>
              <w:t>m(ml)</w:t>
            </w:r>
          </w:p>
        </w:tc>
        <w:tc>
          <w:tcPr>
            <w:tcW w:w="2254" w:type="dxa"/>
          </w:tcPr>
          <w:p w14:paraId="13BAD4B8" w14:textId="647EFD35" w:rsidR="00776742" w:rsidRDefault="00EA520E" w:rsidP="00EA520E">
            <w:pPr>
              <w:jc w:val="center"/>
              <w:cnfStyle w:val="100000000000" w:firstRow="1" w:lastRow="0" w:firstColumn="0" w:lastColumn="0" w:oddVBand="0" w:evenVBand="0" w:oddHBand="0" w:evenHBand="0" w:firstRowFirstColumn="0" w:firstRowLastColumn="0" w:lastRowFirstColumn="0" w:lastRowLastColumn="0"/>
            </w:pPr>
            <w:r>
              <w:t>ΔT</w:t>
            </w:r>
          </w:p>
        </w:tc>
      </w:tr>
      <w:tr w:rsidR="00776742" w14:paraId="259D543C" w14:textId="77777777" w:rsidTr="00227C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4" w:type="dxa"/>
          </w:tcPr>
          <w:p w14:paraId="0DF67F13" w14:textId="369F07B0" w:rsidR="00776742" w:rsidRDefault="00EA520E" w:rsidP="00227C62">
            <w:pPr>
              <w:jc w:val="center"/>
            </w:pPr>
            <w:r>
              <w:t>Hot</w:t>
            </w:r>
          </w:p>
        </w:tc>
        <w:tc>
          <w:tcPr>
            <w:tcW w:w="2254" w:type="dxa"/>
          </w:tcPr>
          <w:p w14:paraId="4475A590" w14:textId="4D0BBD8A" w:rsidR="00776742" w:rsidRDefault="00227C62" w:rsidP="00227C62">
            <w:pPr>
              <w:jc w:val="center"/>
              <w:cnfStyle w:val="000000100000" w:firstRow="0" w:lastRow="0" w:firstColumn="0" w:lastColumn="0" w:oddVBand="0" w:evenVBand="0" w:oddHBand="1" w:evenHBand="0" w:firstRowFirstColumn="0" w:firstRowLastColumn="0" w:lastRowFirstColumn="0" w:lastRowLastColumn="0"/>
            </w:pPr>
            <w:r>
              <w:t>60</w:t>
            </w:r>
            <w:r w:rsidR="008171D2">
              <w:t>.0</w:t>
            </w:r>
          </w:p>
        </w:tc>
        <w:tc>
          <w:tcPr>
            <w:tcW w:w="2254" w:type="dxa"/>
          </w:tcPr>
          <w:p w14:paraId="705D6A5A" w14:textId="1F5508DA" w:rsidR="00776742" w:rsidRDefault="00227C62" w:rsidP="00227C62">
            <w:pPr>
              <w:jc w:val="center"/>
              <w:cnfStyle w:val="000000100000" w:firstRow="0" w:lastRow="0" w:firstColumn="0" w:lastColumn="0" w:oddVBand="0" w:evenVBand="0" w:oddHBand="1" w:evenHBand="0" w:firstRowFirstColumn="0" w:firstRowLastColumn="0" w:lastRowFirstColumn="0" w:lastRowLastColumn="0"/>
            </w:pPr>
            <w:r>
              <w:t>50</w:t>
            </w:r>
          </w:p>
        </w:tc>
        <w:tc>
          <w:tcPr>
            <w:tcW w:w="2254" w:type="dxa"/>
          </w:tcPr>
          <w:p w14:paraId="4AC5E98B" w14:textId="5213E0DB" w:rsidR="00776742" w:rsidRDefault="00227C62" w:rsidP="00227C62">
            <w:pPr>
              <w:jc w:val="center"/>
              <w:cnfStyle w:val="000000100000" w:firstRow="0" w:lastRow="0" w:firstColumn="0" w:lastColumn="0" w:oddVBand="0" w:evenVBand="0" w:oddHBand="1" w:evenHBand="0" w:firstRowFirstColumn="0" w:firstRowLastColumn="0" w:lastRowFirstColumn="0" w:lastRowLastColumn="0"/>
            </w:pPr>
            <w:r>
              <w:t>-15.4</w:t>
            </w:r>
          </w:p>
        </w:tc>
      </w:tr>
      <w:tr w:rsidR="00776742" w14:paraId="18746680" w14:textId="77777777" w:rsidTr="00227C62">
        <w:trPr>
          <w:jc w:val="center"/>
        </w:trPr>
        <w:tc>
          <w:tcPr>
            <w:cnfStyle w:val="001000000000" w:firstRow="0" w:lastRow="0" w:firstColumn="1" w:lastColumn="0" w:oddVBand="0" w:evenVBand="0" w:oddHBand="0" w:evenHBand="0" w:firstRowFirstColumn="0" w:firstRowLastColumn="0" w:lastRowFirstColumn="0" w:lastRowLastColumn="0"/>
            <w:tcW w:w="2254" w:type="dxa"/>
          </w:tcPr>
          <w:p w14:paraId="1FB55A5D" w14:textId="14C0A19A" w:rsidR="00776742" w:rsidRDefault="00227C62" w:rsidP="00227C62">
            <w:pPr>
              <w:jc w:val="center"/>
            </w:pPr>
            <w:r>
              <w:t>Cold</w:t>
            </w:r>
          </w:p>
        </w:tc>
        <w:tc>
          <w:tcPr>
            <w:tcW w:w="2254" w:type="dxa"/>
          </w:tcPr>
          <w:p w14:paraId="0B587017" w14:textId="067FF4F5" w:rsidR="00776742" w:rsidRDefault="00227C62" w:rsidP="00227C62">
            <w:pPr>
              <w:jc w:val="center"/>
              <w:cnfStyle w:val="000000000000" w:firstRow="0" w:lastRow="0" w:firstColumn="0" w:lastColumn="0" w:oddVBand="0" w:evenVBand="0" w:oddHBand="0" w:evenHBand="0" w:firstRowFirstColumn="0" w:firstRowLastColumn="0" w:lastRowFirstColumn="0" w:lastRowLastColumn="0"/>
            </w:pPr>
            <w:r>
              <w:t>23.1</w:t>
            </w:r>
          </w:p>
        </w:tc>
        <w:tc>
          <w:tcPr>
            <w:tcW w:w="2254" w:type="dxa"/>
          </w:tcPr>
          <w:p w14:paraId="5AD0CEB6" w14:textId="705ACB7D" w:rsidR="00776742" w:rsidRDefault="00227C62" w:rsidP="00227C62">
            <w:pPr>
              <w:jc w:val="center"/>
              <w:cnfStyle w:val="000000000000" w:firstRow="0" w:lastRow="0" w:firstColumn="0" w:lastColumn="0" w:oddVBand="0" w:evenVBand="0" w:oddHBand="0" w:evenHBand="0" w:firstRowFirstColumn="0" w:firstRowLastColumn="0" w:lastRowFirstColumn="0" w:lastRowLastColumn="0"/>
            </w:pPr>
            <w:r>
              <w:t>50</w:t>
            </w:r>
          </w:p>
        </w:tc>
        <w:tc>
          <w:tcPr>
            <w:tcW w:w="2254" w:type="dxa"/>
          </w:tcPr>
          <w:p w14:paraId="17970A57" w14:textId="0213AF51" w:rsidR="00776742" w:rsidRDefault="00227C62" w:rsidP="00227C62">
            <w:pPr>
              <w:jc w:val="center"/>
              <w:cnfStyle w:val="000000000000" w:firstRow="0" w:lastRow="0" w:firstColumn="0" w:lastColumn="0" w:oddVBand="0" w:evenVBand="0" w:oddHBand="0" w:evenHBand="0" w:firstRowFirstColumn="0" w:firstRowLastColumn="0" w:lastRowFirstColumn="0" w:lastRowLastColumn="0"/>
            </w:pPr>
            <w:r>
              <w:t>21.5</w:t>
            </w:r>
          </w:p>
        </w:tc>
      </w:tr>
      <w:tr w:rsidR="00776742" w14:paraId="4AC40397" w14:textId="77777777" w:rsidTr="00227C62">
        <w:trPr>
          <w:gridAfter w:val="2"/>
          <w:cnfStyle w:val="000000100000" w:firstRow="0" w:lastRow="0" w:firstColumn="0" w:lastColumn="0" w:oddVBand="0" w:evenVBand="0" w:oddHBand="1" w:evenHBand="0" w:firstRowFirstColumn="0" w:firstRowLastColumn="0" w:lastRowFirstColumn="0" w:lastRowLastColumn="0"/>
          <w:wAfter w:w="4508" w:type="dxa"/>
          <w:jc w:val="center"/>
        </w:trPr>
        <w:tc>
          <w:tcPr>
            <w:cnfStyle w:val="001000000000" w:firstRow="0" w:lastRow="0" w:firstColumn="1" w:lastColumn="0" w:oddVBand="0" w:evenVBand="0" w:oddHBand="0" w:evenHBand="0" w:firstRowFirstColumn="0" w:firstRowLastColumn="0" w:lastRowFirstColumn="0" w:lastRowLastColumn="0"/>
            <w:tcW w:w="2254" w:type="dxa"/>
          </w:tcPr>
          <w:p w14:paraId="1676FF8B" w14:textId="021EE905" w:rsidR="00776742" w:rsidRDefault="00227C62" w:rsidP="00227C62">
            <w:pPr>
              <w:jc w:val="center"/>
            </w:pPr>
            <w:r>
              <w:t>Max</w:t>
            </w:r>
          </w:p>
        </w:tc>
        <w:tc>
          <w:tcPr>
            <w:tcW w:w="2254" w:type="dxa"/>
          </w:tcPr>
          <w:p w14:paraId="6E362DAB" w14:textId="56709730" w:rsidR="00776742" w:rsidRDefault="00227C62" w:rsidP="00227C62">
            <w:pPr>
              <w:jc w:val="center"/>
              <w:cnfStyle w:val="000000100000" w:firstRow="0" w:lastRow="0" w:firstColumn="0" w:lastColumn="0" w:oddVBand="0" w:evenVBand="0" w:oddHBand="1" w:evenHBand="0" w:firstRowFirstColumn="0" w:firstRowLastColumn="0" w:lastRowFirstColumn="0" w:lastRowLastColumn="0"/>
            </w:pPr>
            <w:r>
              <w:t>44.6</w:t>
            </w:r>
          </w:p>
        </w:tc>
      </w:tr>
    </w:tbl>
    <w:p w14:paraId="2C55DFF5" w14:textId="77777777" w:rsidR="004534A0" w:rsidRDefault="004534A0" w:rsidP="00AD292A">
      <w:pPr>
        <w:jc w:val="both"/>
      </w:pPr>
    </w:p>
    <w:p w14:paraId="600DD754" w14:textId="696D591A" w:rsidR="00316925" w:rsidRDefault="00316925" w:rsidP="00316925">
      <w:pPr>
        <w:pStyle w:val="Caption"/>
      </w:pPr>
      <w:bookmarkStart w:id="15" w:name="_Toc197087889"/>
      <w:r>
        <w:t xml:space="preserve">Table </w:t>
      </w:r>
      <w:fldSimple w:instr=" SEQ Table \* ARABIC ">
        <w:r>
          <w:rPr>
            <w:noProof/>
          </w:rPr>
          <w:t>1</w:t>
        </w:r>
      </w:fldSimple>
      <w:r w:rsidR="008A0CE3">
        <w:t>: Measured results from Experiment 1</w:t>
      </w:r>
      <w:bookmarkEnd w:id="15"/>
    </w:p>
    <w:p w14:paraId="4EBDEDE0" w14:textId="75FB68BB" w:rsidR="005013BA" w:rsidRDefault="006755D2" w:rsidP="00AD292A">
      <w:pPr>
        <w:jc w:val="both"/>
      </w:pPr>
      <w:r>
        <w:lastRenderedPageBreak/>
        <w:t xml:space="preserve">This is the table of the temperatures recorded from Experiment 1. </w:t>
      </w:r>
      <w:r w:rsidR="00150F75">
        <w:t>The temperature is accurate to ±0.05</w:t>
      </w:r>
      <w:r w:rsidR="00150F75">
        <w:rPr>
          <w:vertAlign w:val="superscript"/>
        </w:rPr>
        <w:t>○</w:t>
      </w:r>
      <w:r w:rsidR="00150F75">
        <w:t>C</w:t>
      </w:r>
      <w:r w:rsidR="00E31272">
        <w:t xml:space="preserve"> (</w:t>
      </w:r>
      <w:r w:rsidR="0072611D">
        <w:t>using</w:t>
      </w:r>
      <w:r w:rsidR="00E31272">
        <w:t xml:space="preserve"> a digital thermometer)</w:t>
      </w:r>
      <w:r w:rsidR="00150F75">
        <w:t xml:space="preserve"> and </w:t>
      </w:r>
      <w:r w:rsidR="00265941">
        <w:t>the volume to 0.</w:t>
      </w:r>
      <w:r w:rsidR="00E31272">
        <w:t>5ml (</w:t>
      </w:r>
      <w:r w:rsidR="0072611D">
        <w:t xml:space="preserve">using </w:t>
      </w:r>
      <w:r w:rsidR="00D04BEA">
        <w:t>a graduated measuring cylinder) as these are the margins of uncertainty</w:t>
      </w:r>
      <w:r w:rsidR="0072611D">
        <w:t xml:space="preserve"> for these instruments.</w:t>
      </w:r>
    </w:p>
    <w:p w14:paraId="29E4AE50" w14:textId="5A3B3FA5" w:rsidR="0072611D" w:rsidRDefault="0072611D" w:rsidP="00AD292A">
      <w:pPr>
        <w:jc w:val="both"/>
      </w:pPr>
      <w:r>
        <w:t xml:space="preserve">With these results we can </w:t>
      </w:r>
      <w:r w:rsidR="00AD292A">
        <w:t>calculate the Heat Capacity of the calorimeter</w:t>
      </w:r>
      <w:r w:rsidR="00FE713B">
        <w:t xml:space="preserve"> using </w:t>
      </w:r>
      <w:r w:rsidR="00FE713B">
        <w:fldChar w:fldCharType="begin"/>
      </w:r>
      <w:r w:rsidR="00FE713B">
        <w:instrText xml:space="preserve"> REF _Ref196308748 \h </w:instrText>
      </w:r>
      <w:r w:rsidR="00FE713B">
        <w:fldChar w:fldCharType="separate"/>
      </w:r>
      <w:r w:rsidR="00FE713B">
        <w:t xml:space="preserve">Eq. </w:t>
      </w:r>
      <w:r w:rsidR="00FE713B">
        <w:rPr>
          <w:noProof/>
        </w:rPr>
        <w:t>1</w:t>
      </w:r>
      <w:r w:rsidR="00FE713B">
        <w:fldChar w:fldCharType="end"/>
      </w:r>
      <w:r w:rsidR="006905EE">
        <w:t xml:space="preserve">, </w:t>
      </w:r>
      <w:r w:rsidR="006905EE">
        <w:fldChar w:fldCharType="begin"/>
      </w:r>
      <w:r w:rsidR="006905EE">
        <w:instrText xml:space="preserve"> REF _Ref196308991 \h </w:instrText>
      </w:r>
      <w:r w:rsidR="006905EE">
        <w:fldChar w:fldCharType="separate"/>
      </w:r>
      <w:r w:rsidR="006905EE">
        <w:t xml:space="preserve">Eq. </w:t>
      </w:r>
      <w:r w:rsidR="006905EE">
        <w:rPr>
          <w:noProof/>
        </w:rPr>
        <w:t>5</w:t>
      </w:r>
      <w:r w:rsidR="006905EE">
        <w:fldChar w:fldCharType="end"/>
      </w:r>
      <w:r w:rsidR="006905EE">
        <w:t xml:space="preserve"> and, </w:t>
      </w:r>
      <w:r w:rsidR="006905EE">
        <w:fldChar w:fldCharType="begin"/>
      </w:r>
      <w:r w:rsidR="006905EE">
        <w:instrText xml:space="preserve"> REF _Ref196309032 \h </w:instrText>
      </w:r>
      <w:r w:rsidR="006905EE">
        <w:fldChar w:fldCharType="separate"/>
      </w:r>
      <w:r w:rsidR="006905EE">
        <w:t xml:space="preserve">Eq. </w:t>
      </w:r>
      <w:r w:rsidR="006905EE">
        <w:rPr>
          <w:noProof/>
        </w:rPr>
        <w:t>6</w:t>
      </w:r>
      <w:r w:rsidR="006905EE">
        <w:fldChar w:fldCharType="end"/>
      </w:r>
      <w:r w:rsidR="006905EE">
        <w:t>.</w:t>
      </w:r>
    </w:p>
    <w:p w14:paraId="6D3495F1" w14:textId="77777777" w:rsidR="0076475C" w:rsidRPr="0076475C" w:rsidRDefault="004B315C" w:rsidP="0076475C">
      <w:pPr>
        <w:pStyle w:val="Caption"/>
        <w:jc w:val="right"/>
        <w:rPr>
          <w:rFonts w:eastAsiaTheme="minorEastAsia"/>
          <w:iCs w:val="0"/>
          <w:color w:val="auto"/>
          <w:sz w:val="22"/>
          <w:szCs w:val="22"/>
        </w:rPr>
      </w:pPr>
      <m:oMathPara>
        <m:oMath>
          <m:r>
            <w:rPr>
              <w:rFonts w:ascii="Cambria Math" w:hAnsi="Cambria Math"/>
              <w:sz w:val="22"/>
              <w:szCs w:val="22"/>
            </w:rPr>
            <m:t>-</m:t>
          </m:r>
          <m:sSub>
            <m:sSubPr>
              <m:ctrlPr>
                <w:rPr>
                  <w:rFonts w:ascii="Cambria Math" w:hAnsi="Cambria Math"/>
                  <w:iCs w:val="0"/>
                  <w:color w:val="auto"/>
                  <w:sz w:val="22"/>
                  <w:szCs w:val="22"/>
                </w:rPr>
              </m:ctrlPr>
            </m:sSubPr>
            <m:e>
              <m:r>
                <w:rPr>
                  <w:rFonts w:ascii="Cambria Math" w:hAnsi="Cambria Math"/>
                  <w:sz w:val="22"/>
                  <w:szCs w:val="22"/>
                </w:rPr>
                <m:t>Q</m:t>
              </m:r>
            </m:e>
            <m:sub>
              <m:r>
                <w:rPr>
                  <w:rFonts w:ascii="Cambria Math" w:hAnsi="Cambria Math"/>
                  <w:sz w:val="22"/>
                  <w:szCs w:val="22"/>
                </w:rPr>
                <m:t>hot-water</m:t>
              </m:r>
            </m:sub>
          </m:sSub>
          <m:r>
            <w:rPr>
              <w:rFonts w:ascii="Cambria Math" w:hAnsi="Cambria Math"/>
              <w:sz w:val="22"/>
              <w:szCs w:val="22"/>
            </w:rPr>
            <m:t>=</m:t>
          </m:r>
          <m:sSub>
            <m:sSubPr>
              <m:ctrlPr>
                <w:rPr>
                  <w:rFonts w:ascii="Cambria Math" w:hAnsi="Cambria Math"/>
                  <w:iCs w:val="0"/>
                  <w:color w:val="auto"/>
                  <w:sz w:val="22"/>
                  <w:szCs w:val="22"/>
                </w:rPr>
              </m:ctrlPr>
            </m:sSubPr>
            <m:e>
              <m:r>
                <w:rPr>
                  <w:rFonts w:ascii="Cambria Math" w:hAnsi="Cambria Math"/>
                  <w:sz w:val="22"/>
                  <w:szCs w:val="22"/>
                </w:rPr>
                <m:t>Q</m:t>
              </m:r>
            </m:e>
            <m:sub>
              <m:r>
                <w:rPr>
                  <w:rFonts w:ascii="Cambria Math" w:hAnsi="Cambria Math"/>
                  <w:sz w:val="22"/>
                  <w:szCs w:val="22"/>
                </w:rPr>
                <m:t>cold-water</m:t>
              </m:r>
            </m:sub>
          </m:sSub>
          <m:r>
            <w:rPr>
              <w:rFonts w:ascii="Cambria Math" w:hAnsi="Cambria Math"/>
              <w:sz w:val="22"/>
              <w:szCs w:val="22"/>
            </w:rPr>
            <m:t>+</m:t>
          </m:r>
          <m:sSub>
            <m:sSubPr>
              <m:ctrlPr>
                <w:rPr>
                  <w:rFonts w:ascii="Cambria Math" w:hAnsi="Cambria Math"/>
                  <w:iCs w:val="0"/>
                  <w:color w:val="auto"/>
                  <w:sz w:val="22"/>
                  <w:szCs w:val="22"/>
                </w:rPr>
              </m:ctrlPr>
            </m:sSubPr>
            <m:e>
              <m:r>
                <w:rPr>
                  <w:rFonts w:ascii="Cambria Math" w:hAnsi="Cambria Math"/>
                  <w:sz w:val="22"/>
                  <w:szCs w:val="22"/>
                </w:rPr>
                <m:t>Q</m:t>
              </m:r>
            </m:e>
            <m:sub>
              <m:r>
                <w:rPr>
                  <w:rFonts w:ascii="Cambria Math" w:hAnsi="Cambria Math"/>
                  <w:sz w:val="22"/>
                  <w:szCs w:val="22"/>
                </w:rPr>
                <m:t>calorimeter</m:t>
              </m:r>
            </m:sub>
          </m:sSub>
        </m:oMath>
      </m:oMathPara>
    </w:p>
    <w:p w14:paraId="5F3522F5" w14:textId="7C7C0368" w:rsidR="00FE713B" w:rsidRDefault="0076475C" w:rsidP="0076475C">
      <w:pPr>
        <w:pStyle w:val="Caption"/>
        <w:jc w:val="right"/>
      </w:pPr>
      <w:bookmarkStart w:id="16" w:name="_Ref196308991"/>
      <w:bookmarkStart w:id="17" w:name="_Toc197087849"/>
      <w:r>
        <w:t>Eq</w:t>
      </w:r>
      <w:r w:rsidR="006905EE">
        <w:t>.</w:t>
      </w:r>
      <w:r>
        <w:t xml:space="preserve"> </w:t>
      </w:r>
      <w:fldSimple w:instr=" SEQ Equation \* ARABIC ">
        <w:r w:rsidR="00A028DB">
          <w:rPr>
            <w:noProof/>
          </w:rPr>
          <w:t>5</w:t>
        </w:r>
        <w:bookmarkEnd w:id="17"/>
      </w:fldSimple>
      <w:bookmarkEnd w:id="16"/>
    </w:p>
    <w:p w14:paraId="00E9EBD4" w14:textId="77777777" w:rsidR="0076475C" w:rsidRDefault="0076475C" w:rsidP="0076475C"/>
    <w:p w14:paraId="52B2F4C8" w14:textId="485B8966" w:rsidR="0076475C" w:rsidRPr="0076475C" w:rsidRDefault="00BD01A6" w:rsidP="00654D21">
      <w:pPr>
        <w:jc w:val="center"/>
      </w:pPr>
      <m:oMathPara>
        <m:oMath>
          <m:sSub>
            <m:sSubPr>
              <m:ctrlPr>
                <w:rPr>
                  <w:rFonts w:ascii="Cambria Math" w:hAnsi="Cambria Math"/>
                  <w:i/>
                </w:rPr>
              </m:ctrlPr>
            </m:sSubPr>
            <m:e>
              <m:r>
                <w:rPr>
                  <w:rFonts w:ascii="Cambria Math" w:hAnsi="Cambria Math"/>
                </w:rPr>
                <m:t>Q</m:t>
              </m:r>
            </m:e>
            <m:sub>
              <m:r>
                <w:rPr>
                  <w:rFonts w:ascii="Cambria Math" w:hAnsi="Cambria Math"/>
                </w:rPr>
                <m:t>calorimeter</m:t>
              </m:r>
            </m:sub>
          </m:sSub>
          <m:r>
            <w:rPr>
              <w:rFonts w:ascii="Cambria Math" w:hAnsi="Cambria Math"/>
            </w:rPr>
            <m:t>=</m:t>
          </m:r>
          <m:sSub>
            <m:sSubPr>
              <m:ctrlPr>
                <w:rPr>
                  <w:rFonts w:ascii="Cambria Math" w:hAnsi="Cambria Math"/>
                  <w:i/>
                </w:rPr>
              </m:ctrlPr>
            </m:sSubPr>
            <m:e>
              <m:r>
                <w:rPr>
                  <w:rFonts w:ascii="Cambria Math" w:hAnsi="Cambria Math"/>
                </w:rPr>
                <m:t>HC</m:t>
              </m:r>
            </m:e>
            <m:sub>
              <m:r>
                <w:rPr>
                  <w:rFonts w:ascii="Cambria Math" w:hAnsi="Cambria Math"/>
                </w:rPr>
                <m:t>calorimeter</m:t>
              </m:r>
            </m:sub>
          </m:sSub>
          <m:r>
            <w:rPr>
              <w:rFonts w:ascii="Cambria Math" w:hAnsi="Cambria Math"/>
            </w:rPr>
            <m:t>×</m:t>
          </m:r>
          <m:sSub>
            <m:sSubPr>
              <m:ctrlPr>
                <w:rPr>
                  <w:rFonts w:ascii="Cambria Math" w:hAnsi="Cambria Math"/>
                  <w:i/>
                </w:rPr>
              </m:ctrlPr>
            </m:sSubPr>
            <m:e>
              <m:r>
                <w:rPr>
                  <w:rFonts w:ascii="Cambria Math" w:hAnsi="Cambria Math"/>
                </w:rPr>
                <m:t>∆</m:t>
              </m:r>
              <m:r>
                <w:rPr>
                  <w:rFonts w:ascii="Cambria Math" w:hAnsi="Cambria Math"/>
                </w:rPr>
                <m:t>T</m:t>
              </m:r>
            </m:e>
            <m:sub>
              <m:r>
                <w:rPr>
                  <w:rFonts w:ascii="Cambria Math" w:hAnsi="Cambria Math"/>
                </w:rPr>
                <m:t>calorimeter</m:t>
              </m:r>
            </m:sub>
          </m:sSub>
        </m:oMath>
      </m:oMathPara>
    </w:p>
    <w:p w14:paraId="1DDBBBB0" w14:textId="2F33AA6F" w:rsidR="0072611D" w:rsidRDefault="00654D21" w:rsidP="00654D21">
      <w:pPr>
        <w:pStyle w:val="Caption"/>
        <w:jc w:val="right"/>
      </w:pPr>
      <w:bookmarkStart w:id="18" w:name="_Ref196309032"/>
      <w:bookmarkStart w:id="19" w:name="_Toc197087850"/>
      <w:r>
        <w:t>Eq</w:t>
      </w:r>
      <w:r w:rsidR="006905EE">
        <w:t>.</w:t>
      </w:r>
      <w:r>
        <w:t xml:space="preserve"> </w:t>
      </w:r>
      <w:fldSimple w:instr=" SEQ Equation \* ARABIC ">
        <w:r w:rsidR="00A028DB">
          <w:rPr>
            <w:noProof/>
          </w:rPr>
          <w:t>6</w:t>
        </w:r>
        <w:bookmarkEnd w:id="19"/>
      </w:fldSimple>
      <w:bookmarkEnd w:id="18"/>
    </w:p>
    <w:p w14:paraId="7772CE9F" w14:textId="2A29C80D" w:rsidR="0072611D" w:rsidRDefault="009A09BE" w:rsidP="005A7BA1">
      <w:pPr>
        <w:jc w:val="both"/>
      </w:pPr>
      <w:r>
        <w:t xml:space="preserve">First, we must use </w:t>
      </w:r>
      <w:r>
        <w:fldChar w:fldCharType="begin"/>
      </w:r>
      <w:r>
        <w:instrText xml:space="preserve"> REF _Ref196308748 \h </w:instrText>
      </w:r>
      <w:r w:rsidR="005A7BA1">
        <w:instrText xml:space="preserve"> \* MERGEFORMAT </w:instrText>
      </w:r>
      <w:r>
        <w:fldChar w:fldCharType="separate"/>
      </w:r>
      <w:r>
        <w:t xml:space="preserve">Eq. </w:t>
      </w:r>
      <w:r>
        <w:rPr>
          <w:noProof/>
        </w:rPr>
        <w:t>1</w:t>
      </w:r>
      <w:r>
        <w:fldChar w:fldCharType="end"/>
      </w:r>
      <w:r>
        <w:t xml:space="preserve"> to determine </w:t>
      </w:r>
      <w:proofErr w:type="spellStart"/>
      <w:r w:rsidR="00C84A1D">
        <w:t>Q</w:t>
      </w:r>
      <w:r w:rsidR="00C84A1D">
        <w:rPr>
          <w:vertAlign w:val="subscript"/>
        </w:rPr>
        <w:t>hot</w:t>
      </w:r>
      <w:proofErr w:type="spellEnd"/>
      <w:r w:rsidR="00C84A1D">
        <w:rPr>
          <w:vertAlign w:val="subscript"/>
        </w:rPr>
        <w:t>-water</w:t>
      </w:r>
      <w:r w:rsidR="00C84A1D">
        <w:t xml:space="preserve"> and </w:t>
      </w:r>
      <w:proofErr w:type="spellStart"/>
      <w:r w:rsidR="00C84A1D">
        <w:t>Q</w:t>
      </w:r>
      <w:r w:rsidR="00C84A1D">
        <w:rPr>
          <w:vertAlign w:val="subscript"/>
        </w:rPr>
        <w:t>cold</w:t>
      </w:r>
      <w:proofErr w:type="spellEnd"/>
      <w:r w:rsidR="00C84A1D">
        <w:rPr>
          <w:vertAlign w:val="subscript"/>
        </w:rPr>
        <w:t>-water</w:t>
      </w:r>
      <w:r w:rsidR="00C84A1D">
        <w:t>.</w:t>
      </w:r>
      <w:r w:rsidR="0077306C">
        <w:t xml:space="preserve"> The </w:t>
      </w:r>
      <w:r w:rsidR="00743184">
        <w:t>c</w:t>
      </w:r>
      <w:r w:rsidR="00743184">
        <w:rPr>
          <w:vertAlign w:val="subscript"/>
        </w:rPr>
        <w:t>p</w:t>
      </w:r>
      <w:r w:rsidR="00743184">
        <w:t xml:space="preserve"> of water was given in the lab handout and was stated to be 4.186 J/(</w:t>
      </w:r>
      <w:proofErr w:type="spellStart"/>
      <w:r w:rsidR="00581659">
        <w:t>g</w:t>
      </w:r>
      <w:r w:rsidR="00581659">
        <w:rPr>
          <w:vertAlign w:val="superscript"/>
        </w:rPr>
        <w:t>○</w:t>
      </w:r>
      <w:r w:rsidR="00581659">
        <w:t>C</w:t>
      </w:r>
      <w:proofErr w:type="spellEnd"/>
      <w:r w:rsidR="00581659">
        <w:t>). Thus:</w:t>
      </w:r>
    </w:p>
    <w:p w14:paraId="46C906D4" w14:textId="6AF14CE9" w:rsidR="003515B5" w:rsidRDefault="003515B5" w:rsidP="00943D28"/>
    <w:tbl>
      <w:tblPr>
        <w:tblStyle w:val="GridTable2-Accent1"/>
        <w:tblW w:w="0" w:type="auto"/>
        <w:tblLook w:val="04A0" w:firstRow="1" w:lastRow="0" w:firstColumn="1" w:lastColumn="0" w:noHBand="0" w:noVBand="1"/>
      </w:tblPr>
      <w:tblGrid>
        <w:gridCol w:w="2254"/>
        <w:gridCol w:w="2254"/>
        <w:gridCol w:w="2254"/>
        <w:gridCol w:w="2254"/>
      </w:tblGrid>
      <w:tr w:rsidR="00D76EEA" w14:paraId="6EB512C0" w14:textId="77777777" w:rsidTr="00D76E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429176A1" w14:textId="2B362CF3" w:rsidR="00D76EEA" w:rsidRDefault="00E13A87" w:rsidP="00561DE1">
            <w:pPr>
              <w:jc w:val="center"/>
            </w:pPr>
            <w:proofErr w:type="spellStart"/>
            <w:r>
              <w:t>Q</w:t>
            </w:r>
            <w:r>
              <w:rPr>
                <w:vertAlign w:val="subscript"/>
              </w:rPr>
              <w:t>hot</w:t>
            </w:r>
            <w:proofErr w:type="spellEnd"/>
            <w:r>
              <w:rPr>
                <w:vertAlign w:val="subscript"/>
              </w:rPr>
              <w:t>-water</w:t>
            </w:r>
            <w:r>
              <w:rPr>
                <w:vertAlign w:val="subscript"/>
              </w:rPr>
              <w:softHyphen/>
            </w:r>
          </w:p>
        </w:tc>
        <w:tc>
          <w:tcPr>
            <w:tcW w:w="2254" w:type="dxa"/>
          </w:tcPr>
          <w:p w14:paraId="6180C5AB" w14:textId="6BB00DF0" w:rsidR="00D76EEA" w:rsidRDefault="00E13A87" w:rsidP="00561DE1">
            <w:pPr>
              <w:jc w:val="center"/>
              <w:cnfStyle w:val="100000000000" w:firstRow="1" w:lastRow="0" w:firstColumn="0" w:lastColumn="0" w:oddVBand="0" w:evenVBand="0" w:oddHBand="0" w:evenHBand="0" w:firstRowFirstColumn="0" w:firstRowLastColumn="0" w:lastRowFirstColumn="0" w:lastRowLastColumn="0"/>
            </w:pPr>
            <w:proofErr w:type="spellStart"/>
            <w:r>
              <w:t>Q</w:t>
            </w:r>
            <w:r>
              <w:rPr>
                <w:vertAlign w:val="subscript"/>
              </w:rPr>
              <w:t>cold</w:t>
            </w:r>
            <w:proofErr w:type="spellEnd"/>
            <w:r>
              <w:rPr>
                <w:vertAlign w:val="subscript"/>
              </w:rPr>
              <w:t>-water</w:t>
            </w:r>
          </w:p>
        </w:tc>
        <w:tc>
          <w:tcPr>
            <w:tcW w:w="2254" w:type="dxa"/>
          </w:tcPr>
          <w:p w14:paraId="242C2064" w14:textId="30E11958" w:rsidR="00D76EEA" w:rsidRPr="00E13A87" w:rsidRDefault="00E13A87" w:rsidP="00561DE1">
            <w:pPr>
              <w:jc w:val="center"/>
              <w:cnfStyle w:val="100000000000" w:firstRow="1" w:lastRow="0" w:firstColumn="0" w:lastColumn="0" w:oddVBand="0" w:evenVBand="0" w:oddHBand="0" w:evenHBand="0" w:firstRowFirstColumn="0" w:firstRowLastColumn="0" w:lastRowFirstColumn="0" w:lastRowLastColumn="0"/>
              <w:rPr>
                <w:vertAlign w:val="subscript"/>
              </w:rPr>
            </w:pPr>
            <w:proofErr w:type="spellStart"/>
            <w:r>
              <w:t>Q</w:t>
            </w:r>
            <w:r>
              <w:rPr>
                <w:vertAlign w:val="subscript"/>
              </w:rPr>
              <w:t>calorimeter</w:t>
            </w:r>
            <w:proofErr w:type="spellEnd"/>
          </w:p>
        </w:tc>
        <w:tc>
          <w:tcPr>
            <w:tcW w:w="2254" w:type="dxa"/>
          </w:tcPr>
          <w:p w14:paraId="4BE36C0D" w14:textId="1E4E9095" w:rsidR="00D76EEA" w:rsidRPr="00561DE1" w:rsidRDefault="00561DE1" w:rsidP="00561DE1">
            <w:pPr>
              <w:jc w:val="center"/>
              <w:cnfStyle w:val="100000000000" w:firstRow="1" w:lastRow="0" w:firstColumn="0" w:lastColumn="0" w:oddVBand="0" w:evenVBand="0" w:oddHBand="0" w:evenHBand="0" w:firstRowFirstColumn="0" w:firstRowLastColumn="0" w:lastRowFirstColumn="0" w:lastRowLastColumn="0"/>
              <w:rPr>
                <w:vertAlign w:val="subscript"/>
              </w:rPr>
            </w:pPr>
            <w:r>
              <w:t>HC</w:t>
            </w:r>
            <w:r>
              <w:rPr>
                <w:vertAlign w:val="subscript"/>
              </w:rPr>
              <w:t>calorimeter</w:t>
            </w:r>
          </w:p>
        </w:tc>
      </w:tr>
      <w:tr w:rsidR="00D76EEA" w14:paraId="2C0ACE13" w14:textId="77777777" w:rsidTr="00D76E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39D3C66" w14:textId="470D793F" w:rsidR="00D76EEA" w:rsidRPr="00E13A87" w:rsidRDefault="00E13A87" w:rsidP="00561DE1">
            <w:pPr>
              <w:jc w:val="center"/>
              <w:rPr>
                <w:b w:val="0"/>
                <w:bCs w:val="0"/>
              </w:rPr>
            </w:pPr>
            <w:r w:rsidRPr="00E13A87">
              <w:rPr>
                <w:b w:val="0"/>
                <w:bCs w:val="0"/>
              </w:rPr>
              <w:t>-3223.22 J</w:t>
            </w:r>
          </w:p>
        </w:tc>
        <w:tc>
          <w:tcPr>
            <w:tcW w:w="2254" w:type="dxa"/>
          </w:tcPr>
          <w:p w14:paraId="3222D738" w14:textId="50902640" w:rsidR="00D76EEA" w:rsidRDefault="00E13A87" w:rsidP="00561DE1">
            <w:pPr>
              <w:jc w:val="center"/>
              <w:cnfStyle w:val="000000100000" w:firstRow="0" w:lastRow="0" w:firstColumn="0" w:lastColumn="0" w:oddVBand="0" w:evenVBand="0" w:oddHBand="1" w:evenHBand="0" w:firstRowFirstColumn="0" w:firstRowLastColumn="0" w:lastRowFirstColumn="0" w:lastRowLastColumn="0"/>
            </w:pPr>
            <w:r>
              <w:t>4499.95 J</w:t>
            </w:r>
          </w:p>
        </w:tc>
        <w:tc>
          <w:tcPr>
            <w:tcW w:w="2254" w:type="dxa"/>
          </w:tcPr>
          <w:p w14:paraId="7DA741BA" w14:textId="122013B0" w:rsidR="00D76EEA" w:rsidRDefault="00C9177B" w:rsidP="00561DE1">
            <w:pPr>
              <w:jc w:val="center"/>
              <w:cnfStyle w:val="000000100000" w:firstRow="0" w:lastRow="0" w:firstColumn="0" w:lastColumn="0" w:oddVBand="0" w:evenVBand="0" w:oddHBand="1" w:evenHBand="0" w:firstRowFirstColumn="0" w:firstRowLastColumn="0" w:lastRowFirstColumn="0" w:lastRowLastColumn="0"/>
            </w:pPr>
            <w:r>
              <w:t>-1276.73 J</w:t>
            </w:r>
          </w:p>
        </w:tc>
        <w:tc>
          <w:tcPr>
            <w:tcW w:w="2254" w:type="dxa"/>
          </w:tcPr>
          <w:p w14:paraId="14917A3A" w14:textId="5EA49DE4" w:rsidR="00D76EEA" w:rsidRPr="00ED1953" w:rsidRDefault="00A57077" w:rsidP="00561DE1">
            <w:pPr>
              <w:jc w:val="center"/>
              <w:cnfStyle w:val="000000100000" w:firstRow="0" w:lastRow="0" w:firstColumn="0" w:lastColumn="0" w:oddVBand="0" w:evenVBand="0" w:oddHBand="1" w:evenHBand="0" w:firstRowFirstColumn="0" w:firstRowLastColumn="0" w:lastRowFirstColumn="0" w:lastRowLastColumn="0"/>
            </w:pPr>
            <w:r>
              <w:t xml:space="preserve">59.38 </w:t>
            </w:r>
            <w:r w:rsidR="00ED1953">
              <w:t>J/</w:t>
            </w:r>
            <w:r w:rsidR="00ED1953">
              <w:rPr>
                <w:vertAlign w:val="superscript"/>
              </w:rPr>
              <w:t>○</w:t>
            </w:r>
            <w:r w:rsidR="00ED1953">
              <w:t xml:space="preserve">C </w:t>
            </w:r>
          </w:p>
        </w:tc>
      </w:tr>
    </w:tbl>
    <w:p w14:paraId="59C8F8E1" w14:textId="77777777" w:rsidR="003515B5" w:rsidRDefault="003515B5" w:rsidP="00C10832">
      <w:pPr>
        <w:jc w:val="both"/>
      </w:pPr>
    </w:p>
    <w:p w14:paraId="4249ED88" w14:textId="6AC882DB" w:rsidR="00316925" w:rsidRDefault="00316925" w:rsidP="00316925">
      <w:pPr>
        <w:pStyle w:val="Caption"/>
      </w:pPr>
      <w:bookmarkStart w:id="20" w:name="_Toc197087890"/>
      <w:r>
        <w:t xml:space="preserve">Table </w:t>
      </w:r>
      <w:fldSimple w:instr=" SEQ Table \* ARABIC ">
        <w:r>
          <w:rPr>
            <w:noProof/>
          </w:rPr>
          <w:t>2</w:t>
        </w:r>
      </w:fldSimple>
      <w:r w:rsidR="008A0CE3">
        <w:t>: Calculated results from Experiment 1</w:t>
      </w:r>
      <w:bookmarkEnd w:id="20"/>
    </w:p>
    <w:p w14:paraId="69D9041D" w14:textId="6D3E44F7" w:rsidR="00C10832" w:rsidRDefault="00F6146F" w:rsidP="00C10832">
      <w:pPr>
        <w:jc w:val="both"/>
      </w:pPr>
      <w:r>
        <w:t>Add stuff here.</w:t>
      </w:r>
    </w:p>
    <w:p w14:paraId="553DA7F5" w14:textId="77777777" w:rsidR="00D63479" w:rsidRDefault="00D63479" w:rsidP="008A5377">
      <w:pPr>
        <w:jc w:val="both"/>
      </w:pPr>
    </w:p>
    <w:p w14:paraId="60488DC3" w14:textId="77777777" w:rsidR="007268B5" w:rsidRDefault="007268B5" w:rsidP="00C10832">
      <w:pPr>
        <w:pStyle w:val="Subtitle"/>
        <w:jc w:val="both"/>
      </w:pPr>
    </w:p>
    <w:p w14:paraId="62305FEA" w14:textId="3D92C41E" w:rsidR="00D63479" w:rsidRDefault="00452B47" w:rsidP="00452B47">
      <w:pPr>
        <w:pStyle w:val="Heading1"/>
        <w:numPr>
          <w:ilvl w:val="1"/>
          <w:numId w:val="1"/>
        </w:numPr>
        <w:jc w:val="center"/>
        <w:rPr>
          <w:sz w:val="32"/>
          <w:szCs w:val="32"/>
        </w:rPr>
      </w:pPr>
      <w:bookmarkStart w:id="21" w:name="_Toc197087807"/>
      <w:r>
        <w:rPr>
          <w:sz w:val="32"/>
          <w:szCs w:val="32"/>
        </w:rPr>
        <w:t xml:space="preserve">Measuring the Specific Heat Capacity of a </w:t>
      </w:r>
      <w:r w:rsidR="00EF5699">
        <w:rPr>
          <w:sz w:val="32"/>
          <w:szCs w:val="32"/>
        </w:rPr>
        <w:t>metal (c</w:t>
      </w:r>
      <w:r w:rsidR="00EF5699">
        <w:rPr>
          <w:sz w:val="32"/>
          <w:szCs w:val="32"/>
          <w:vertAlign w:val="subscript"/>
        </w:rPr>
        <w:t>p metal</w:t>
      </w:r>
      <w:r w:rsidR="00EF5699">
        <w:rPr>
          <w:sz w:val="32"/>
          <w:szCs w:val="32"/>
        </w:rPr>
        <w:t>)</w:t>
      </w:r>
      <w:bookmarkEnd w:id="21"/>
    </w:p>
    <w:p w14:paraId="7264C11B" w14:textId="11F0C981" w:rsidR="00EF5699" w:rsidRDefault="00FE3B3E" w:rsidP="00EF5699">
      <w:r>
        <w:rPr>
          <w:noProof/>
        </w:rPr>
        <w:drawing>
          <wp:anchor distT="0" distB="0" distL="114300" distR="114300" simplePos="0" relativeHeight="251654144" behindDoc="1" locked="0" layoutInCell="1" allowOverlap="1" wp14:anchorId="3E33B9D8" wp14:editId="5D6F0B17">
            <wp:simplePos x="0" y="0"/>
            <wp:positionH relativeFrom="margin">
              <wp:align>center</wp:align>
            </wp:positionH>
            <wp:positionV relativeFrom="paragraph">
              <wp:posOffset>146685</wp:posOffset>
            </wp:positionV>
            <wp:extent cx="3937000" cy="2884850"/>
            <wp:effectExtent l="0" t="0" r="6350" b="0"/>
            <wp:wrapTight wrapText="bothSides">
              <wp:wrapPolygon edited="0">
                <wp:start x="0" y="0"/>
                <wp:lineTo x="0" y="21396"/>
                <wp:lineTo x="21530" y="21396"/>
                <wp:lineTo x="21530" y="0"/>
                <wp:lineTo x="0" y="0"/>
              </wp:wrapPolygon>
            </wp:wrapTight>
            <wp:docPr id="146618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7000" cy="2884850"/>
                    </a:xfrm>
                    <a:prstGeom prst="rect">
                      <a:avLst/>
                    </a:prstGeom>
                    <a:noFill/>
                  </pic:spPr>
                </pic:pic>
              </a:graphicData>
            </a:graphic>
            <wp14:sizeRelH relativeFrom="page">
              <wp14:pctWidth>0</wp14:pctWidth>
            </wp14:sizeRelH>
            <wp14:sizeRelV relativeFrom="page">
              <wp14:pctHeight>0</wp14:pctHeight>
            </wp14:sizeRelV>
          </wp:anchor>
        </w:drawing>
      </w:r>
    </w:p>
    <w:p w14:paraId="2882C227" w14:textId="6987D876" w:rsidR="00EF5699" w:rsidRDefault="00FE3B3E" w:rsidP="00EF5699">
      <w:pPr>
        <w:jc w:val="both"/>
      </w:pPr>
      <w:r>
        <w:t xml:space="preserve">  </w:t>
      </w:r>
    </w:p>
    <w:p w14:paraId="4DE2F6A8" w14:textId="77777777" w:rsidR="00FE3B3E" w:rsidRDefault="00FE3B3E" w:rsidP="00EF5699">
      <w:pPr>
        <w:jc w:val="both"/>
      </w:pPr>
    </w:p>
    <w:p w14:paraId="1D7CEA57" w14:textId="77777777" w:rsidR="00FE3B3E" w:rsidRDefault="00FE3B3E" w:rsidP="00EF5699">
      <w:pPr>
        <w:jc w:val="both"/>
      </w:pPr>
    </w:p>
    <w:p w14:paraId="3B365B56" w14:textId="77777777" w:rsidR="00FE3B3E" w:rsidRDefault="00FE3B3E" w:rsidP="00EF5699">
      <w:pPr>
        <w:jc w:val="both"/>
      </w:pPr>
    </w:p>
    <w:p w14:paraId="4873DD63" w14:textId="77777777" w:rsidR="00FE3B3E" w:rsidRDefault="00FE3B3E" w:rsidP="00EF5699">
      <w:pPr>
        <w:jc w:val="both"/>
      </w:pPr>
    </w:p>
    <w:p w14:paraId="62723031" w14:textId="77777777" w:rsidR="00FE3B3E" w:rsidRDefault="00FE3B3E" w:rsidP="00EF5699">
      <w:pPr>
        <w:jc w:val="both"/>
      </w:pPr>
    </w:p>
    <w:p w14:paraId="5E67EDBE" w14:textId="77777777" w:rsidR="00FE3B3E" w:rsidRDefault="00FE3B3E" w:rsidP="00EF5699">
      <w:pPr>
        <w:jc w:val="both"/>
      </w:pPr>
    </w:p>
    <w:p w14:paraId="4A16B620" w14:textId="77777777" w:rsidR="00FE3B3E" w:rsidRDefault="00FE3B3E" w:rsidP="00EF5699">
      <w:pPr>
        <w:jc w:val="both"/>
      </w:pPr>
    </w:p>
    <w:p w14:paraId="4B4F25D9" w14:textId="77777777" w:rsidR="00FE3B3E" w:rsidRDefault="00FE3B3E" w:rsidP="00EF5699">
      <w:pPr>
        <w:jc w:val="both"/>
      </w:pPr>
    </w:p>
    <w:p w14:paraId="61164AA3" w14:textId="77777777" w:rsidR="00FE3B3E" w:rsidRDefault="00FE3B3E" w:rsidP="00EF5699">
      <w:pPr>
        <w:jc w:val="both"/>
      </w:pPr>
    </w:p>
    <w:p w14:paraId="687BEAC5" w14:textId="2E78EA00" w:rsidR="00FE3B3E" w:rsidRDefault="00316925" w:rsidP="00316925">
      <w:pPr>
        <w:pStyle w:val="Caption"/>
      </w:pPr>
      <w:bookmarkStart w:id="22" w:name="_Toc197087891"/>
      <w:r>
        <w:t xml:space="preserve">Table </w:t>
      </w:r>
      <w:fldSimple w:instr=" SEQ Table \* ARABIC ">
        <w:r>
          <w:rPr>
            <w:noProof/>
          </w:rPr>
          <w:t>3</w:t>
        </w:r>
      </w:fldSimple>
      <w:r w:rsidR="008A0CE3">
        <w:t>: Plotted results of the change in temperature over time in Experiment 2</w:t>
      </w:r>
      <w:bookmarkEnd w:id="22"/>
    </w:p>
    <w:tbl>
      <w:tblPr>
        <w:tblStyle w:val="GridTable7Colorful-Accent4"/>
        <w:tblW w:w="0" w:type="auto"/>
        <w:jc w:val="center"/>
        <w:tblLook w:val="04A0" w:firstRow="1" w:lastRow="0" w:firstColumn="1" w:lastColumn="0" w:noHBand="0" w:noVBand="1"/>
      </w:tblPr>
      <w:tblGrid>
        <w:gridCol w:w="2254"/>
        <w:gridCol w:w="2254"/>
        <w:gridCol w:w="2254"/>
        <w:gridCol w:w="2254"/>
      </w:tblGrid>
      <w:tr w:rsidR="00477CF7" w14:paraId="040D0797" w14:textId="77777777" w:rsidTr="007C5C15">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254" w:type="dxa"/>
          </w:tcPr>
          <w:p w14:paraId="1FF650B2" w14:textId="77777777" w:rsidR="00477CF7" w:rsidRDefault="00477CF7" w:rsidP="007C5C15"/>
        </w:tc>
        <w:tc>
          <w:tcPr>
            <w:tcW w:w="2254" w:type="dxa"/>
          </w:tcPr>
          <w:p w14:paraId="47828605" w14:textId="77777777" w:rsidR="00477CF7" w:rsidRPr="00F65148" w:rsidRDefault="00477CF7" w:rsidP="007C5C15">
            <w:pPr>
              <w:jc w:val="center"/>
              <w:cnfStyle w:val="100000000000" w:firstRow="1" w:lastRow="0" w:firstColumn="0" w:lastColumn="0" w:oddVBand="0" w:evenVBand="0" w:oddHBand="0" w:evenHBand="0" w:firstRowFirstColumn="0" w:firstRowLastColumn="0" w:lastRowFirstColumn="0" w:lastRowLastColumn="0"/>
            </w:pPr>
            <w:r>
              <w:t>T (</w:t>
            </w:r>
            <w:r>
              <w:rPr>
                <w:vertAlign w:val="superscript"/>
              </w:rPr>
              <w:t>○</w:t>
            </w:r>
            <w:r>
              <w:t>C)</w:t>
            </w:r>
          </w:p>
        </w:tc>
        <w:tc>
          <w:tcPr>
            <w:tcW w:w="2254" w:type="dxa"/>
          </w:tcPr>
          <w:p w14:paraId="755C40FC" w14:textId="3C1E4202" w:rsidR="00477CF7" w:rsidRDefault="00477CF7" w:rsidP="007C5C15">
            <w:pPr>
              <w:jc w:val="center"/>
              <w:cnfStyle w:val="100000000000" w:firstRow="1" w:lastRow="0" w:firstColumn="0" w:lastColumn="0" w:oddVBand="0" w:evenVBand="0" w:oddHBand="0" w:evenHBand="0" w:firstRowFirstColumn="0" w:firstRowLastColumn="0" w:lastRowFirstColumn="0" w:lastRowLastColumn="0"/>
            </w:pPr>
            <w:r>
              <w:t>m(</w:t>
            </w:r>
            <w:r w:rsidR="00F968A1">
              <w:t>g)</w:t>
            </w:r>
          </w:p>
        </w:tc>
        <w:tc>
          <w:tcPr>
            <w:tcW w:w="2254" w:type="dxa"/>
          </w:tcPr>
          <w:p w14:paraId="6F35F536" w14:textId="721154DC" w:rsidR="00477CF7" w:rsidRDefault="00477CF7" w:rsidP="007C5C15">
            <w:pPr>
              <w:jc w:val="center"/>
              <w:cnfStyle w:val="100000000000" w:firstRow="1" w:lastRow="0" w:firstColumn="0" w:lastColumn="0" w:oddVBand="0" w:evenVBand="0" w:oddHBand="0" w:evenHBand="0" w:firstRowFirstColumn="0" w:firstRowLastColumn="0" w:lastRowFirstColumn="0" w:lastRowLastColumn="0"/>
            </w:pPr>
            <w:r>
              <w:t>ΔT</w:t>
            </w:r>
            <w:r w:rsidR="009B3088">
              <w:t>(◦C)</w:t>
            </w:r>
          </w:p>
        </w:tc>
      </w:tr>
      <w:tr w:rsidR="00477CF7" w14:paraId="6AA55A9A" w14:textId="77777777" w:rsidTr="007C5C1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4" w:type="dxa"/>
          </w:tcPr>
          <w:p w14:paraId="02E8DFC9" w14:textId="2ECA0D4D" w:rsidR="00477CF7" w:rsidRDefault="00477CF7" w:rsidP="007C5C15">
            <w:pPr>
              <w:jc w:val="center"/>
            </w:pPr>
            <w:r>
              <w:t>Hot</w:t>
            </w:r>
            <w:r w:rsidR="00F968A1">
              <w:t>/Metal</w:t>
            </w:r>
          </w:p>
        </w:tc>
        <w:tc>
          <w:tcPr>
            <w:tcW w:w="2254" w:type="dxa"/>
          </w:tcPr>
          <w:p w14:paraId="3ADDD0C7" w14:textId="63F7A91F" w:rsidR="00477CF7" w:rsidRDefault="00F968A1" w:rsidP="007C5C15">
            <w:pPr>
              <w:jc w:val="center"/>
              <w:cnfStyle w:val="000000100000" w:firstRow="0" w:lastRow="0" w:firstColumn="0" w:lastColumn="0" w:oddVBand="0" w:evenVBand="0" w:oddHBand="1" w:evenHBand="0" w:firstRowFirstColumn="0" w:firstRowLastColumn="0" w:lastRowFirstColumn="0" w:lastRowLastColumn="0"/>
            </w:pPr>
            <w:r>
              <w:t>91</w:t>
            </w:r>
          </w:p>
        </w:tc>
        <w:tc>
          <w:tcPr>
            <w:tcW w:w="2254" w:type="dxa"/>
          </w:tcPr>
          <w:p w14:paraId="6A9F22F5" w14:textId="05E741B8" w:rsidR="00477CF7" w:rsidRDefault="009B3088" w:rsidP="007C5C15">
            <w:pPr>
              <w:jc w:val="center"/>
              <w:cnfStyle w:val="000000100000" w:firstRow="0" w:lastRow="0" w:firstColumn="0" w:lastColumn="0" w:oddVBand="0" w:evenVBand="0" w:oddHBand="1" w:evenHBand="0" w:firstRowFirstColumn="0" w:firstRowLastColumn="0" w:lastRowFirstColumn="0" w:lastRowLastColumn="0"/>
            </w:pPr>
            <w:r>
              <w:t>18.6</w:t>
            </w:r>
          </w:p>
        </w:tc>
        <w:tc>
          <w:tcPr>
            <w:tcW w:w="2254" w:type="dxa"/>
          </w:tcPr>
          <w:p w14:paraId="760CF87A" w14:textId="4E2EE313" w:rsidR="00477CF7" w:rsidRDefault="00477CF7" w:rsidP="007C5C15">
            <w:pPr>
              <w:jc w:val="center"/>
              <w:cnfStyle w:val="000000100000" w:firstRow="0" w:lastRow="0" w:firstColumn="0" w:lastColumn="0" w:oddVBand="0" w:evenVBand="0" w:oddHBand="1" w:evenHBand="0" w:firstRowFirstColumn="0" w:firstRowLastColumn="0" w:lastRowFirstColumn="0" w:lastRowLastColumn="0"/>
            </w:pPr>
            <w:r>
              <w:t>-</w:t>
            </w:r>
            <w:r w:rsidR="009B3088">
              <w:t>61.4</w:t>
            </w:r>
          </w:p>
        </w:tc>
      </w:tr>
      <w:tr w:rsidR="00477CF7" w14:paraId="54DE1373" w14:textId="77777777" w:rsidTr="007C5C15">
        <w:trPr>
          <w:jc w:val="center"/>
        </w:trPr>
        <w:tc>
          <w:tcPr>
            <w:cnfStyle w:val="001000000000" w:firstRow="0" w:lastRow="0" w:firstColumn="1" w:lastColumn="0" w:oddVBand="0" w:evenVBand="0" w:oddHBand="0" w:evenHBand="0" w:firstRowFirstColumn="0" w:firstRowLastColumn="0" w:lastRowFirstColumn="0" w:lastRowLastColumn="0"/>
            <w:tcW w:w="2254" w:type="dxa"/>
          </w:tcPr>
          <w:p w14:paraId="6491B091" w14:textId="77777777" w:rsidR="00477CF7" w:rsidRDefault="00477CF7" w:rsidP="007C5C15">
            <w:pPr>
              <w:jc w:val="center"/>
            </w:pPr>
            <w:r>
              <w:t>Cold</w:t>
            </w:r>
          </w:p>
        </w:tc>
        <w:tc>
          <w:tcPr>
            <w:tcW w:w="2254" w:type="dxa"/>
          </w:tcPr>
          <w:p w14:paraId="442F96B9" w14:textId="54B223AE" w:rsidR="00477CF7" w:rsidRDefault="00477CF7" w:rsidP="007C5C15">
            <w:pPr>
              <w:jc w:val="center"/>
              <w:cnfStyle w:val="000000000000" w:firstRow="0" w:lastRow="0" w:firstColumn="0" w:lastColumn="0" w:oddVBand="0" w:evenVBand="0" w:oddHBand="0" w:evenHBand="0" w:firstRowFirstColumn="0" w:firstRowLastColumn="0" w:lastRowFirstColumn="0" w:lastRowLastColumn="0"/>
            </w:pPr>
            <w:r>
              <w:t>23.</w:t>
            </w:r>
            <w:r w:rsidR="009B3088">
              <w:t>6</w:t>
            </w:r>
          </w:p>
        </w:tc>
        <w:tc>
          <w:tcPr>
            <w:tcW w:w="2254" w:type="dxa"/>
          </w:tcPr>
          <w:p w14:paraId="70B60E32" w14:textId="6307B5E1" w:rsidR="00477CF7" w:rsidRDefault="009B3088" w:rsidP="007C5C15">
            <w:pPr>
              <w:jc w:val="center"/>
              <w:cnfStyle w:val="000000000000" w:firstRow="0" w:lastRow="0" w:firstColumn="0" w:lastColumn="0" w:oddVBand="0" w:evenVBand="0" w:oddHBand="0" w:evenHBand="0" w:firstRowFirstColumn="0" w:firstRowLastColumn="0" w:lastRowFirstColumn="0" w:lastRowLastColumn="0"/>
            </w:pPr>
            <w:r>
              <w:t>30</w:t>
            </w:r>
          </w:p>
        </w:tc>
        <w:tc>
          <w:tcPr>
            <w:tcW w:w="2254" w:type="dxa"/>
          </w:tcPr>
          <w:p w14:paraId="134B8FF3" w14:textId="5EFD3CB9" w:rsidR="00477CF7" w:rsidRDefault="009B3088" w:rsidP="007C5C15">
            <w:pPr>
              <w:jc w:val="center"/>
              <w:cnfStyle w:val="000000000000" w:firstRow="0" w:lastRow="0" w:firstColumn="0" w:lastColumn="0" w:oddVBand="0" w:evenVBand="0" w:oddHBand="0" w:evenHBand="0" w:firstRowFirstColumn="0" w:firstRowLastColumn="0" w:lastRowFirstColumn="0" w:lastRowLastColumn="0"/>
            </w:pPr>
            <w:r>
              <w:t>6</w:t>
            </w:r>
            <w:r w:rsidR="008171D2">
              <w:t>.0</w:t>
            </w:r>
          </w:p>
        </w:tc>
      </w:tr>
      <w:tr w:rsidR="00477CF7" w14:paraId="4D689EAB" w14:textId="77777777" w:rsidTr="007C5C15">
        <w:trPr>
          <w:gridAfter w:val="2"/>
          <w:cnfStyle w:val="000000100000" w:firstRow="0" w:lastRow="0" w:firstColumn="0" w:lastColumn="0" w:oddVBand="0" w:evenVBand="0" w:oddHBand="1" w:evenHBand="0" w:firstRowFirstColumn="0" w:firstRowLastColumn="0" w:lastRowFirstColumn="0" w:lastRowLastColumn="0"/>
          <w:wAfter w:w="4508" w:type="dxa"/>
          <w:jc w:val="center"/>
        </w:trPr>
        <w:tc>
          <w:tcPr>
            <w:cnfStyle w:val="001000000000" w:firstRow="0" w:lastRow="0" w:firstColumn="1" w:lastColumn="0" w:oddVBand="0" w:evenVBand="0" w:oddHBand="0" w:evenHBand="0" w:firstRowFirstColumn="0" w:firstRowLastColumn="0" w:lastRowFirstColumn="0" w:lastRowLastColumn="0"/>
            <w:tcW w:w="2254" w:type="dxa"/>
          </w:tcPr>
          <w:p w14:paraId="669D0921" w14:textId="77777777" w:rsidR="00477CF7" w:rsidRDefault="00477CF7" w:rsidP="007C5C15">
            <w:pPr>
              <w:jc w:val="center"/>
            </w:pPr>
            <w:r>
              <w:t>Max</w:t>
            </w:r>
          </w:p>
        </w:tc>
        <w:tc>
          <w:tcPr>
            <w:tcW w:w="2254" w:type="dxa"/>
          </w:tcPr>
          <w:p w14:paraId="31741579" w14:textId="718A9403" w:rsidR="00477CF7" w:rsidRDefault="009B3088" w:rsidP="007C5C15">
            <w:pPr>
              <w:jc w:val="center"/>
              <w:cnfStyle w:val="000000100000" w:firstRow="0" w:lastRow="0" w:firstColumn="0" w:lastColumn="0" w:oddVBand="0" w:evenVBand="0" w:oddHBand="1" w:evenHBand="0" w:firstRowFirstColumn="0" w:firstRowLastColumn="0" w:lastRowFirstColumn="0" w:lastRowLastColumn="0"/>
            </w:pPr>
            <w:r>
              <w:t>29.6</w:t>
            </w:r>
          </w:p>
        </w:tc>
      </w:tr>
    </w:tbl>
    <w:p w14:paraId="6FB349FD" w14:textId="52CD602E" w:rsidR="00642B01" w:rsidRDefault="00316925" w:rsidP="00316925">
      <w:pPr>
        <w:pStyle w:val="Caption"/>
      </w:pPr>
      <w:bookmarkStart w:id="23" w:name="_Toc197087892"/>
      <w:r>
        <w:t xml:space="preserve">Table </w:t>
      </w:r>
      <w:fldSimple w:instr=" SEQ Table \* ARABIC ">
        <w:r>
          <w:rPr>
            <w:noProof/>
          </w:rPr>
          <w:t>4</w:t>
        </w:r>
      </w:fldSimple>
      <w:r w:rsidR="008A0CE3">
        <w:t xml:space="preserve"> </w:t>
      </w:r>
      <w:r w:rsidR="00A542B1">
        <w:t>Measured Results from Experiment 2</w:t>
      </w:r>
      <w:bookmarkEnd w:id="23"/>
    </w:p>
    <w:p w14:paraId="6103F4D9" w14:textId="169510D4" w:rsidR="002301C8" w:rsidRDefault="004A231E" w:rsidP="00EF5699">
      <w:pPr>
        <w:jc w:val="both"/>
      </w:pPr>
      <w:r>
        <w:t xml:space="preserve">Using </w:t>
      </w:r>
      <w:r>
        <w:fldChar w:fldCharType="begin"/>
      </w:r>
      <w:r>
        <w:instrText xml:space="preserve"> REF _Ref196387565 \h </w:instrText>
      </w:r>
      <w:r>
        <w:fldChar w:fldCharType="separate"/>
      </w:r>
      <w:r>
        <w:t xml:space="preserve">Eq. </w:t>
      </w:r>
      <w:r>
        <w:rPr>
          <w:noProof/>
        </w:rPr>
        <w:t>3</w:t>
      </w:r>
      <w:r>
        <w:fldChar w:fldCharType="end"/>
      </w:r>
      <w:r>
        <w:t xml:space="preserve"> we can calculate the </w:t>
      </w:r>
      <w:r w:rsidR="00D24E13">
        <w:t xml:space="preserve">specific heat capacity of the metal. </w:t>
      </w:r>
    </w:p>
    <w:p w14:paraId="602E92DD" w14:textId="7B0AEE32" w:rsidR="00FE3B3E" w:rsidRDefault="002301C8" w:rsidP="002301C8">
      <w:pPr>
        <w:jc w:val="center"/>
      </w:pPr>
      <w:r>
        <w:t>C</w:t>
      </w:r>
      <w:r>
        <w:rPr>
          <w:vertAlign w:val="subscript"/>
        </w:rPr>
        <w:t>p metal</w:t>
      </w:r>
      <w:r w:rsidR="002655E2">
        <w:rPr>
          <w:vertAlign w:val="subscript"/>
        </w:rPr>
        <w:t xml:space="preserve"> </w:t>
      </w:r>
      <w:r>
        <w:t>=</w:t>
      </w:r>
      <w:r w:rsidR="002655E2">
        <w:t xml:space="preserve"> </w:t>
      </w:r>
      <w:r w:rsidR="003960CB">
        <w:t>0.</w:t>
      </w:r>
      <w:r w:rsidR="004C4C57">
        <w:t>971</w:t>
      </w:r>
      <w:r w:rsidR="007914C5">
        <w:t xml:space="preserve">7 </w:t>
      </w:r>
      <w:r w:rsidR="00E3104A">
        <w:t>J/</w:t>
      </w:r>
      <w:proofErr w:type="spellStart"/>
      <w:r w:rsidR="00E3104A">
        <w:t>g◦C</w:t>
      </w:r>
      <w:proofErr w:type="spellEnd"/>
      <w:r w:rsidR="00E3104A">
        <w:t xml:space="preserve"> to 4 sig.</w:t>
      </w:r>
      <w:r w:rsidR="00A106A4">
        <w:t xml:space="preserve"> </w:t>
      </w:r>
      <w:r w:rsidR="00E3104A">
        <w:t>figs.</w:t>
      </w:r>
    </w:p>
    <w:p w14:paraId="71FD9E75" w14:textId="2B5AA4BA" w:rsidR="00EB1F01" w:rsidRDefault="000049AC" w:rsidP="00EB1F01">
      <w:pPr>
        <w:jc w:val="both"/>
      </w:pPr>
      <w:r>
        <w:t xml:space="preserve">This is </w:t>
      </w:r>
      <w:r w:rsidR="007914C5">
        <w:t>higher</w:t>
      </w:r>
      <w:r>
        <w:t xml:space="preserve"> than the expected value </w:t>
      </w:r>
      <w:r w:rsidR="00AA5F1A">
        <w:t>of 0.900 J/</w:t>
      </w:r>
      <w:proofErr w:type="spellStart"/>
      <w:r w:rsidR="00AA5F1A">
        <w:t>g◦C</w:t>
      </w:r>
      <w:proofErr w:type="spellEnd"/>
      <w:r w:rsidR="00AA5F1A">
        <w:t xml:space="preserve"> </w:t>
      </w:r>
      <w:sdt>
        <w:sdtPr>
          <w:id w:val="-986856306"/>
          <w:citation/>
        </w:sdtPr>
        <w:sdtEndPr/>
        <w:sdtContent>
          <w:r w:rsidR="00AA5F1A">
            <w:fldChar w:fldCharType="begin"/>
          </w:r>
          <w:r w:rsidR="00AA5F1A">
            <w:instrText xml:space="preserve"> CITATION Mat25 \l 2057 </w:instrText>
          </w:r>
          <w:r w:rsidR="00AA5F1A">
            <w:fldChar w:fldCharType="separate"/>
          </w:r>
          <w:r w:rsidR="00AA5F1A" w:rsidRPr="00AA5F1A">
            <w:rPr>
              <w:noProof/>
            </w:rPr>
            <w:t>[1]</w:t>
          </w:r>
          <w:r w:rsidR="00AA5F1A">
            <w:fldChar w:fldCharType="end"/>
          </w:r>
        </w:sdtContent>
      </w:sdt>
      <w:r w:rsidR="00AA5F1A">
        <w:t xml:space="preserve"> </w:t>
      </w:r>
      <w:r>
        <w:t xml:space="preserve">for the specific heat capacity for aluminium which was the metal used in the experiment. This </w:t>
      </w:r>
      <w:r w:rsidR="007914C5">
        <w:t>higher</w:t>
      </w:r>
      <w:r>
        <w:t xml:space="preserve"> value is </w:t>
      </w:r>
      <w:r w:rsidR="00A81C87">
        <w:t>probably the result of outside influences in the experiment as it was not a perfectly isolated system as is assumed in the calculations</w:t>
      </w:r>
      <w:r w:rsidR="000710BE">
        <w:t xml:space="preserve">. </w:t>
      </w:r>
    </w:p>
    <w:p w14:paraId="442B9652" w14:textId="77777777" w:rsidR="000D1CEB" w:rsidRDefault="000D1CEB" w:rsidP="00EB1F01">
      <w:pPr>
        <w:jc w:val="both"/>
      </w:pPr>
    </w:p>
    <w:p w14:paraId="4C023413" w14:textId="2CA502F2" w:rsidR="000D1CEB" w:rsidRDefault="000D1CEB" w:rsidP="00EB1F01">
      <w:pPr>
        <w:jc w:val="both"/>
      </w:pPr>
      <w:r>
        <w:t xml:space="preserve">It is observed that the </w:t>
      </w:r>
      <w:r w:rsidR="00AD2E04">
        <w:t xml:space="preserve">temperature of the water rose quickly </w:t>
      </w:r>
      <w:r w:rsidR="001B0F30">
        <w:t xml:space="preserve">before plateauing when it </w:t>
      </w:r>
      <w:r w:rsidR="00202916">
        <w:t xml:space="preserve">reached the point of equilibrium with the temperature of the metal. The temperature fell slightly in the measured timed afterwards showing that the calorimeter is not a perfectly isolated system as is assumed. </w:t>
      </w:r>
    </w:p>
    <w:p w14:paraId="36DE056C" w14:textId="77777777" w:rsidR="009B77A7" w:rsidRDefault="009B77A7" w:rsidP="00EB1F01">
      <w:pPr>
        <w:jc w:val="both"/>
      </w:pPr>
    </w:p>
    <w:p w14:paraId="3DC416B3" w14:textId="77777777" w:rsidR="003461FA" w:rsidRDefault="009B77A7" w:rsidP="009B77A7">
      <w:pPr>
        <w:pStyle w:val="Heading1"/>
        <w:numPr>
          <w:ilvl w:val="1"/>
          <w:numId w:val="1"/>
        </w:numPr>
        <w:spacing w:before="240"/>
        <w:jc w:val="center"/>
      </w:pPr>
      <w:bookmarkStart w:id="24" w:name="_Toc197087808"/>
      <w:r>
        <w:t>Measuring the Molar Heat of Reaction of HCL with NaOH (</w:t>
      </w:r>
      <w:proofErr w:type="spellStart"/>
      <w:r>
        <w:t>Q</w:t>
      </w:r>
      <w:r>
        <w:rPr>
          <w:vertAlign w:val="subscript"/>
        </w:rPr>
        <w:t>reaction</w:t>
      </w:r>
      <w:proofErr w:type="spellEnd"/>
      <w:r>
        <w:t>)</w:t>
      </w:r>
      <w:bookmarkEnd w:id="24"/>
    </w:p>
    <w:p w14:paraId="25E675CF" w14:textId="77777777" w:rsidR="003461FA" w:rsidRDefault="003461FA" w:rsidP="003461FA">
      <w:pPr>
        <w:jc w:val="both"/>
      </w:pPr>
    </w:p>
    <w:p w14:paraId="7E732B5F" w14:textId="7CC639F6" w:rsidR="009B77A7" w:rsidRDefault="009B77A7" w:rsidP="003461FA">
      <w:pPr>
        <w:jc w:val="both"/>
      </w:pPr>
      <w:r>
        <w:t xml:space="preserve"> </w:t>
      </w:r>
      <w:r w:rsidR="00150C33">
        <w:t xml:space="preserve">Experiment 3 was to measure the </w:t>
      </w:r>
      <w:r w:rsidR="00FB35F8">
        <w:t>energy change for the following reaction:</w:t>
      </w:r>
    </w:p>
    <w:p w14:paraId="646133A9" w14:textId="77777777" w:rsidR="005C6178" w:rsidRPr="005C6178" w:rsidRDefault="00FB35F8" w:rsidP="005C6178">
      <w:pPr>
        <w:pStyle w:val="Caption"/>
        <w:rPr>
          <w:rFonts w:eastAsiaTheme="minorEastAsia"/>
          <w:sz w:val="22"/>
          <w:szCs w:val="22"/>
        </w:rPr>
      </w:pPr>
      <m:oMathPara>
        <m:oMath>
          <m:r>
            <w:rPr>
              <w:rFonts w:ascii="Cambria Math" w:hAnsi="Cambria Math"/>
              <w:sz w:val="22"/>
              <w:szCs w:val="22"/>
            </w:rPr>
            <m:t>HCl+NaOH→NaCl+</m:t>
          </m:r>
          <m:sSub>
            <m:sSubPr>
              <m:ctrlPr>
                <w:rPr>
                  <w:rFonts w:ascii="Cambria Math" w:hAnsi="Cambria Math"/>
                  <w:iCs w:val="0"/>
                  <w:color w:val="auto"/>
                  <w:sz w:val="22"/>
                  <w:szCs w:val="22"/>
                </w:rPr>
              </m:ctrlPr>
            </m:sSubPr>
            <m:e>
              <m:r>
                <w:rPr>
                  <w:rFonts w:ascii="Cambria Math" w:hAnsi="Cambria Math"/>
                  <w:sz w:val="22"/>
                  <w:szCs w:val="22"/>
                </w:rPr>
                <m:t>H</m:t>
              </m:r>
            </m:e>
            <m:sub>
              <m:r>
                <w:rPr>
                  <w:rFonts w:ascii="Cambria Math" w:hAnsi="Cambria Math"/>
                  <w:sz w:val="22"/>
                  <w:szCs w:val="22"/>
                </w:rPr>
                <m:t>2</m:t>
              </m:r>
            </m:sub>
          </m:sSub>
          <m:r>
            <w:rPr>
              <w:rFonts w:ascii="Cambria Math" w:hAnsi="Cambria Math"/>
              <w:sz w:val="22"/>
              <w:szCs w:val="22"/>
            </w:rPr>
            <m:t>O</m:t>
          </m:r>
        </m:oMath>
      </m:oMathPara>
    </w:p>
    <w:p w14:paraId="3AC59134" w14:textId="4EDC145B" w:rsidR="00FB35F8" w:rsidRPr="00BF600D" w:rsidRDefault="005C6178" w:rsidP="005C6178">
      <w:pPr>
        <w:pStyle w:val="Caption"/>
        <w:jc w:val="right"/>
        <w:rPr>
          <w:rFonts w:eastAsiaTheme="minorEastAsia"/>
        </w:rPr>
      </w:pPr>
      <w:bookmarkStart w:id="25" w:name="_Toc197087851"/>
      <w:r>
        <w:t>Eq</w:t>
      </w:r>
      <w:r w:rsidR="0047316E">
        <w:t>.</w:t>
      </w:r>
      <w:r>
        <w:t xml:space="preserve"> </w:t>
      </w:r>
      <w:fldSimple w:instr=" SEQ Equation \* ARABIC ">
        <w:r w:rsidR="00A028DB">
          <w:rPr>
            <w:noProof/>
          </w:rPr>
          <w:t>7</w:t>
        </w:r>
        <w:bookmarkEnd w:id="25"/>
      </w:fldSimple>
    </w:p>
    <w:tbl>
      <w:tblPr>
        <w:tblStyle w:val="GridTable2-Accent1"/>
        <w:tblW w:w="0" w:type="auto"/>
        <w:tblLook w:val="04A0" w:firstRow="1" w:lastRow="0" w:firstColumn="1" w:lastColumn="0" w:noHBand="0" w:noVBand="1"/>
      </w:tblPr>
      <w:tblGrid>
        <w:gridCol w:w="1192"/>
        <w:gridCol w:w="1192"/>
        <w:gridCol w:w="1192"/>
      </w:tblGrid>
      <w:tr w:rsidR="00EA3434" w14:paraId="544D1B5E" w14:textId="77777777" w:rsidTr="00D0653E">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92" w:type="dxa"/>
          </w:tcPr>
          <w:p w14:paraId="471603F5" w14:textId="73D19DFE" w:rsidR="00EA3434" w:rsidRPr="004100A1" w:rsidRDefault="00EA3434" w:rsidP="004100A1">
            <w:pPr>
              <w:jc w:val="center"/>
              <w:rPr>
                <w:vertAlign w:val="subscript"/>
              </w:rPr>
            </w:pPr>
            <w:proofErr w:type="spellStart"/>
            <w:r w:rsidRPr="004100A1">
              <w:t>V</w:t>
            </w:r>
            <w:r w:rsidRPr="004100A1">
              <w:rPr>
                <w:vertAlign w:val="subscript"/>
              </w:rPr>
              <w:t>HCl</w:t>
            </w:r>
            <w:proofErr w:type="spellEnd"/>
          </w:p>
        </w:tc>
        <w:tc>
          <w:tcPr>
            <w:tcW w:w="1192" w:type="dxa"/>
          </w:tcPr>
          <w:p w14:paraId="32A2BB1A" w14:textId="6D75D6F7" w:rsidR="00EA3434" w:rsidRPr="004100A1" w:rsidRDefault="00D0653E" w:rsidP="004100A1">
            <w:pPr>
              <w:jc w:val="center"/>
              <w:cnfStyle w:val="100000000000" w:firstRow="1" w:lastRow="0" w:firstColumn="0" w:lastColumn="0" w:oddVBand="0" w:evenVBand="0" w:oddHBand="0" w:evenHBand="0" w:firstRowFirstColumn="0" w:firstRowLastColumn="0" w:lastRowFirstColumn="0" w:lastRowLastColumn="0"/>
              <w:rPr>
                <w:vertAlign w:val="subscript"/>
              </w:rPr>
            </w:pPr>
            <w:proofErr w:type="spellStart"/>
            <w:r w:rsidRPr="004100A1">
              <w:t>C</w:t>
            </w:r>
            <w:r w:rsidRPr="004100A1">
              <w:rPr>
                <w:vertAlign w:val="subscript"/>
              </w:rPr>
              <w:t>HCl</w:t>
            </w:r>
            <w:proofErr w:type="spellEnd"/>
          </w:p>
        </w:tc>
        <w:tc>
          <w:tcPr>
            <w:tcW w:w="1192" w:type="dxa"/>
          </w:tcPr>
          <w:p w14:paraId="27F099E8" w14:textId="6559CF52" w:rsidR="00EA3434" w:rsidRPr="004100A1" w:rsidRDefault="00D0653E" w:rsidP="004100A1">
            <w:pPr>
              <w:jc w:val="center"/>
              <w:cnfStyle w:val="100000000000" w:firstRow="1" w:lastRow="0" w:firstColumn="0" w:lastColumn="0" w:oddVBand="0" w:evenVBand="0" w:oddHBand="0" w:evenHBand="0" w:firstRowFirstColumn="0" w:firstRowLastColumn="0" w:lastRowFirstColumn="0" w:lastRowLastColumn="0"/>
              <w:rPr>
                <w:vertAlign w:val="subscript"/>
              </w:rPr>
            </w:pPr>
            <w:proofErr w:type="spellStart"/>
            <w:r w:rsidRPr="004100A1">
              <w:t>n</w:t>
            </w:r>
            <w:r w:rsidRPr="004100A1">
              <w:rPr>
                <w:vertAlign w:val="subscript"/>
              </w:rPr>
              <w:t>HCl</w:t>
            </w:r>
            <w:proofErr w:type="spellEnd"/>
          </w:p>
        </w:tc>
      </w:tr>
      <w:tr w:rsidR="00EA3434" w14:paraId="2921D409" w14:textId="77777777" w:rsidTr="00D0653E">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92" w:type="dxa"/>
          </w:tcPr>
          <w:p w14:paraId="2D1FC6EE" w14:textId="0BB45273" w:rsidR="00EA3434" w:rsidRPr="004100A1" w:rsidRDefault="004100A1" w:rsidP="004100A1">
            <w:pPr>
              <w:jc w:val="center"/>
              <w:rPr>
                <w:b w:val="0"/>
                <w:bCs w:val="0"/>
              </w:rPr>
            </w:pPr>
            <w:r w:rsidRPr="004100A1">
              <w:rPr>
                <w:b w:val="0"/>
                <w:bCs w:val="0"/>
              </w:rPr>
              <w:t>50ml</w:t>
            </w:r>
          </w:p>
        </w:tc>
        <w:tc>
          <w:tcPr>
            <w:tcW w:w="1192" w:type="dxa"/>
          </w:tcPr>
          <w:p w14:paraId="371F73E0" w14:textId="6558323E" w:rsidR="00EA3434" w:rsidRPr="004100A1" w:rsidRDefault="004100A1" w:rsidP="004100A1">
            <w:pPr>
              <w:jc w:val="center"/>
              <w:cnfStyle w:val="000000100000" w:firstRow="0" w:lastRow="0" w:firstColumn="0" w:lastColumn="0" w:oddVBand="0" w:evenVBand="0" w:oddHBand="1" w:evenHBand="0" w:firstRowFirstColumn="0" w:firstRowLastColumn="0" w:lastRowFirstColumn="0" w:lastRowLastColumn="0"/>
            </w:pPr>
            <w:r w:rsidRPr="004100A1">
              <w:t>1M</w:t>
            </w:r>
          </w:p>
        </w:tc>
        <w:tc>
          <w:tcPr>
            <w:tcW w:w="1192" w:type="dxa"/>
          </w:tcPr>
          <w:p w14:paraId="4CAD22EE" w14:textId="36E72928" w:rsidR="00EA3434" w:rsidRPr="004100A1" w:rsidRDefault="004100A1" w:rsidP="004100A1">
            <w:pPr>
              <w:jc w:val="center"/>
              <w:cnfStyle w:val="000000100000" w:firstRow="0" w:lastRow="0" w:firstColumn="0" w:lastColumn="0" w:oddVBand="0" w:evenVBand="0" w:oddHBand="1" w:evenHBand="0" w:firstRowFirstColumn="0" w:firstRowLastColumn="0" w:lastRowFirstColumn="0" w:lastRowLastColumn="0"/>
            </w:pPr>
            <w:r w:rsidRPr="004100A1">
              <w:t>0.05</w:t>
            </w:r>
          </w:p>
        </w:tc>
      </w:tr>
    </w:tbl>
    <w:tbl>
      <w:tblPr>
        <w:tblStyle w:val="GridTable2-Accent1"/>
        <w:tblpPr w:leftFromText="180" w:rightFromText="180" w:vertAnchor="text" w:horzAnchor="margin" w:tblpXSpec="right" w:tblpY="-512"/>
        <w:tblW w:w="0" w:type="auto"/>
        <w:tblLook w:val="04A0" w:firstRow="1" w:lastRow="0" w:firstColumn="1" w:lastColumn="0" w:noHBand="0" w:noVBand="1"/>
      </w:tblPr>
      <w:tblGrid>
        <w:gridCol w:w="1192"/>
        <w:gridCol w:w="1192"/>
        <w:gridCol w:w="1192"/>
      </w:tblGrid>
      <w:tr w:rsidR="004100A1" w14:paraId="6A54E4DA" w14:textId="77777777" w:rsidTr="004100A1">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92" w:type="dxa"/>
          </w:tcPr>
          <w:p w14:paraId="0BADDA8E" w14:textId="1F7DF36A" w:rsidR="004100A1" w:rsidRPr="004100A1" w:rsidRDefault="004100A1" w:rsidP="004100A1">
            <w:pPr>
              <w:jc w:val="center"/>
              <w:rPr>
                <w:vertAlign w:val="subscript"/>
              </w:rPr>
            </w:pPr>
            <w:proofErr w:type="spellStart"/>
            <w:r w:rsidRPr="004100A1">
              <w:t>V</w:t>
            </w:r>
            <w:r>
              <w:rPr>
                <w:vertAlign w:val="subscript"/>
              </w:rPr>
              <w:t>NaOH</w:t>
            </w:r>
            <w:proofErr w:type="spellEnd"/>
          </w:p>
        </w:tc>
        <w:tc>
          <w:tcPr>
            <w:tcW w:w="1192" w:type="dxa"/>
          </w:tcPr>
          <w:p w14:paraId="27A6274B" w14:textId="27B35571" w:rsidR="004100A1" w:rsidRPr="004100A1" w:rsidRDefault="004100A1" w:rsidP="004100A1">
            <w:pPr>
              <w:jc w:val="center"/>
              <w:cnfStyle w:val="100000000000" w:firstRow="1" w:lastRow="0" w:firstColumn="0" w:lastColumn="0" w:oddVBand="0" w:evenVBand="0" w:oddHBand="0" w:evenHBand="0" w:firstRowFirstColumn="0" w:firstRowLastColumn="0" w:lastRowFirstColumn="0" w:lastRowLastColumn="0"/>
              <w:rPr>
                <w:vertAlign w:val="subscript"/>
              </w:rPr>
            </w:pPr>
            <w:proofErr w:type="spellStart"/>
            <w:r w:rsidRPr="004100A1">
              <w:t>C</w:t>
            </w:r>
            <w:r>
              <w:rPr>
                <w:vertAlign w:val="subscript"/>
              </w:rPr>
              <w:t>NaOH</w:t>
            </w:r>
            <w:proofErr w:type="spellEnd"/>
          </w:p>
        </w:tc>
        <w:tc>
          <w:tcPr>
            <w:tcW w:w="1192" w:type="dxa"/>
          </w:tcPr>
          <w:p w14:paraId="2C3E3A72" w14:textId="7613023F" w:rsidR="004100A1" w:rsidRPr="004100A1" w:rsidRDefault="004100A1" w:rsidP="004100A1">
            <w:pPr>
              <w:jc w:val="center"/>
              <w:cnfStyle w:val="100000000000" w:firstRow="1" w:lastRow="0" w:firstColumn="0" w:lastColumn="0" w:oddVBand="0" w:evenVBand="0" w:oddHBand="0" w:evenHBand="0" w:firstRowFirstColumn="0" w:firstRowLastColumn="0" w:lastRowFirstColumn="0" w:lastRowLastColumn="0"/>
              <w:rPr>
                <w:vertAlign w:val="subscript"/>
              </w:rPr>
            </w:pPr>
            <w:proofErr w:type="spellStart"/>
            <w:r>
              <w:t>n</w:t>
            </w:r>
            <w:r>
              <w:rPr>
                <w:vertAlign w:val="subscript"/>
              </w:rPr>
              <w:t>NaOH</w:t>
            </w:r>
            <w:proofErr w:type="spellEnd"/>
          </w:p>
        </w:tc>
      </w:tr>
      <w:tr w:rsidR="004100A1" w14:paraId="33BCA2EA" w14:textId="77777777" w:rsidTr="004100A1">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192" w:type="dxa"/>
          </w:tcPr>
          <w:p w14:paraId="55DC7D4C" w14:textId="00E2B470" w:rsidR="004100A1" w:rsidRPr="004100A1" w:rsidRDefault="004100A1" w:rsidP="004100A1">
            <w:pPr>
              <w:jc w:val="center"/>
              <w:rPr>
                <w:b w:val="0"/>
                <w:bCs w:val="0"/>
              </w:rPr>
            </w:pPr>
            <w:r w:rsidRPr="004100A1">
              <w:rPr>
                <w:b w:val="0"/>
                <w:bCs w:val="0"/>
              </w:rPr>
              <w:t>5</w:t>
            </w:r>
            <w:r>
              <w:rPr>
                <w:b w:val="0"/>
                <w:bCs w:val="0"/>
              </w:rPr>
              <w:t>2</w:t>
            </w:r>
            <w:r w:rsidRPr="004100A1">
              <w:rPr>
                <w:b w:val="0"/>
                <w:bCs w:val="0"/>
              </w:rPr>
              <w:t>ml</w:t>
            </w:r>
          </w:p>
        </w:tc>
        <w:tc>
          <w:tcPr>
            <w:tcW w:w="1192" w:type="dxa"/>
          </w:tcPr>
          <w:p w14:paraId="06BFC15A" w14:textId="77777777" w:rsidR="004100A1" w:rsidRPr="004100A1" w:rsidRDefault="004100A1" w:rsidP="004100A1">
            <w:pPr>
              <w:jc w:val="center"/>
              <w:cnfStyle w:val="000000100000" w:firstRow="0" w:lastRow="0" w:firstColumn="0" w:lastColumn="0" w:oddVBand="0" w:evenVBand="0" w:oddHBand="1" w:evenHBand="0" w:firstRowFirstColumn="0" w:firstRowLastColumn="0" w:lastRowFirstColumn="0" w:lastRowLastColumn="0"/>
            </w:pPr>
            <w:r w:rsidRPr="004100A1">
              <w:t>1M</w:t>
            </w:r>
          </w:p>
        </w:tc>
        <w:tc>
          <w:tcPr>
            <w:tcW w:w="1192" w:type="dxa"/>
          </w:tcPr>
          <w:p w14:paraId="05694D06" w14:textId="1430CF75" w:rsidR="004100A1" w:rsidRPr="004100A1" w:rsidRDefault="004100A1" w:rsidP="004100A1">
            <w:pPr>
              <w:jc w:val="center"/>
              <w:cnfStyle w:val="000000100000" w:firstRow="0" w:lastRow="0" w:firstColumn="0" w:lastColumn="0" w:oddVBand="0" w:evenVBand="0" w:oddHBand="1" w:evenHBand="0" w:firstRowFirstColumn="0" w:firstRowLastColumn="0" w:lastRowFirstColumn="0" w:lastRowLastColumn="0"/>
            </w:pPr>
            <w:r w:rsidRPr="004100A1">
              <w:t>0.05</w:t>
            </w:r>
            <w:r>
              <w:t>2</w:t>
            </w:r>
          </w:p>
        </w:tc>
      </w:tr>
    </w:tbl>
    <w:p w14:paraId="07FDEA07" w14:textId="421D4C30" w:rsidR="00BF600D" w:rsidRDefault="00BF600D" w:rsidP="004100A1">
      <w:pPr>
        <w:jc w:val="both"/>
      </w:pPr>
    </w:p>
    <w:p w14:paraId="65E47F94" w14:textId="5AB27868" w:rsidR="00316925" w:rsidRDefault="00316925" w:rsidP="00316925">
      <w:pPr>
        <w:pStyle w:val="Caption"/>
      </w:pPr>
      <w:bookmarkStart w:id="26" w:name="_Toc197087893"/>
      <w:r>
        <w:t xml:space="preserve">Table </w:t>
      </w:r>
      <w:fldSimple w:instr=" SEQ Table \* ARABIC ">
        <w:r>
          <w:rPr>
            <w:noProof/>
          </w:rPr>
          <w:t>5</w:t>
        </w:r>
      </w:fldSimple>
      <w:r w:rsidR="00A542B1">
        <w:t>: The values of the Reactants</w:t>
      </w:r>
      <w:bookmarkEnd w:id="26"/>
      <w:r w:rsidR="00A542B1">
        <w:t xml:space="preserve"> </w:t>
      </w:r>
    </w:p>
    <w:p w14:paraId="27EB3137" w14:textId="3D0D8BE9" w:rsidR="003D35FB" w:rsidRDefault="00364EA4" w:rsidP="004100A1">
      <w:pPr>
        <w:jc w:val="both"/>
      </w:pPr>
      <w:r>
        <w:t xml:space="preserve">Where V is the volume of the </w:t>
      </w:r>
      <w:r w:rsidR="00BF2CB8">
        <w:t xml:space="preserve">reactant, C is the concentration of the reactant </w:t>
      </w:r>
      <w:r w:rsidR="00031099">
        <w:t>and</w:t>
      </w:r>
      <w:r w:rsidR="00BF2CB8">
        <w:t xml:space="preserve"> n is the number of moles of the reactant. </w:t>
      </w:r>
      <w:r w:rsidR="00B22D00">
        <w:t>The number of moles was calculate using:</w:t>
      </w:r>
    </w:p>
    <w:p w14:paraId="5243E554" w14:textId="53C187A3" w:rsidR="004A6DD6" w:rsidRPr="00412DDD" w:rsidRDefault="00BD01A6" w:rsidP="004100A1">
      <w:pPr>
        <w:jc w:val="both"/>
        <w:rPr>
          <w:rFonts w:eastAsiaTheme="minorEastAsia"/>
        </w:rPr>
      </w:pPr>
      <m:oMathPara>
        <m:oMath>
          <m:sSub>
            <m:sSubPr>
              <m:ctrlPr>
                <w:rPr>
                  <w:rFonts w:ascii="Cambria Math" w:hAnsi="Cambria Math"/>
                  <w:i/>
                </w:rPr>
              </m:ctrlPr>
            </m:sSubPr>
            <m:e>
              <m:r>
                <w:rPr>
                  <w:rFonts w:ascii="Cambria Math" w:hAnsi="Cambria Math"/>
                </w:rPr>
                <m:t>n</m:t>
              </m:r>
            </m:e>
            <m:sub>
              <m:r>
                <w:rPr>
                  <w:rFonts w:ascii="Cambria Math" w:hAnsi="Cambria Math"/>
                </w:rPr>
                <m:t>Reactant</m:t>
              </m:r>
            </m:sub>
          </m:sSub>
          <m:r>
            <w:rPr>
              <w:rFonts w:ascii="Cambria Math" w:hAnsi="Cambria Math"/>
            </w:rPr>
            <m:t>=</m:t>
          </m:r>
          <m:sSub>
            <m:sSubPr>
              <m:ctrlPr>
                <w:rPr>
                  <w:rFonts w:ascii="Cambria Math" w:hAnsi="Cambria Math"/>
                  <w:i/>
                </w:rPr>
              </m:ctrlPr>
            </m:sSubPr>
            <m:e>
              <m:r>
                <w:rPr>
                  <w:rFonts w:ascii="Cambria Math" w:hAnsi="Cambria Math"/>
                </w:rPr>
                <m:t>V</m:t>
              </m:r>
            </m:e>
            <m:sub>
              <m:r>
                <w:rPr>
                  <w:rFonts w:ascii="Cambria Math" w:hAnsi="Cambria Math"/>
                </w:rPr>
                <m:t>Reactant</m:t>
              </m:r>
            </m:sub>
          </m:sSub>
          <m:r>
            <w:rPr>
              <w:rFonts w:ascii="Cambria Math" w:hAnsi="Cambria Math"/>
            </w:rPr>
            <m:t>×</m:t>
          </m:r>
          <m:sSub>
            <m:sSubPr>
              <m:ctrlPr>
                <w:rPr>
                  <w:rFonts w:ascii="Cambria Math" w:hAnsi="Cambria Math"/>
                  <w:i/>
                </w:rPr>
              </m:ctrlPr>
            </m:sSubPr>
            <m:e>
              <m:r>
                <w:rPr>
                  <w:rFonts w:ascii="Cambria Math" w:hAnsi="Cambria Math"/>
                </w:rPr>
                <m:t>C</m:t>
              </m:r>
            </m:e>
            <m:sub>
              <m:r>
                <w:rPr>
                  <w:rFonts w:ascii="Cambria Math" w:hAnsi="Cambria Math"/>
                </w:rPr>
                <m:t>Reactant</m:t>
              </m:r>
            </m:sub>
          </m:sSub>
        </m:oMath>
      </m:oMathPara>
    </w:p>
    <w:p w14:paraId="5ABF7550" w14:textId="77AF269F" w:rsidR="00D31510" w:rsidRPr="00D31510" w:rsidRDefault="00412DDD" w:rsidP="00D31510">
      <w:pPr>
        <w:pStyle w:val="Caption"/>
        <w:jc w:val="right"/>
      </w:pPr>
      <w:bookmarkStart w:id="27" w:name="_Toc197087852"/>
      <w:r>
        <w:t>Eq</w:t>
      </w:r>
      <w:r w:rsidR="0047316E">
        <w:t>.</w:t>
      </w:r>
      <w:r>
        <w:t xml:space="preserve"> </w:t>
      </w:r>
      <w:fldSimple w:instr=" SEQ Equation \* ARABIC ">
        <w:r w:rsidR="00A028DB">
          <w:rPr>
            <w:noProof/>
          </w:rPr>
          <w:t>8</w:t>
        </w:r>
        <w:bookmarkEnd w:id="27"/>
      </w:fldSimple>
      <w:r w:rsidR="00D31510">
        <w:t xml:space="preserve"> </w:t>
      </w:r>
    </w:p>
    <w:tbl>
      <w:tblPr>
        <w:tblStyle w:val="GridTable2-Accent1"/>
        <w:tblW w:w="0" w:type="auto"/>
        <w:tblInd w:w="3448" w:type="dxa"/>
        <w:tblLook w:val="04A0" w:firstRow="1" w:lastRow="0" w:firstColumn="1" w:lastColumn="0" w:noHBand="0" w:noVBand="1"/>
      </w:tblPr>
      <w:tblGrid>
        <w:gridCol w:w="1074"/>
        <w:gridCol w:w="1074"/>
      </w:tblGrid>
      <w:tr w:rsidR="00F803EA" w14:paraId="44945454" w14:textId="77777777" w:rsidTr="008C1BC4">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074" w:type="dxa"/>
          </w:tcPr>
          <w:p w14:paraId="632F25E4" w14:textId="5CA9E8EB" w:rsidR="00F803EA" w:rsidRPr="00F803EA" w:rsidRDefault="00F803EA" w:rsidP="008C1BC4">
            <w:pPr>
              <w:jc w:val="center"/>
              <w:rPr>
                <w:vertAlign w:val="subscript"/>
              </w:rPr>
            </w:pPr>
            <w:proofErr w:type="spellStart"/>
            <w:r>
              <w:t>T</w:t>
            </w:r>
            <w:r>
              <w:rPr>
                <w:vertAlign w:val="subscript"/>
              </w:rPr>
              <w:t>Start</w:t>
            </w:r>
            <w:proofErr w:type="spellEnd"/>
          </w:p>
        </w:tc>
        <w:tc>
          <w:tcPr>
            <w:tcW w:w="1074" w:type="dxa"/>
          </w:tcPr>
          <w:p w14:paraId="22CD99DC" w14:textId="4C737C46" w:rsidR="00F803EA" w:rsidRPr="00F803EA" w:rsidRDefault="00F803EA" w:rsidP="008C1BC4">
            <w:pPr>
              <w:jc w:val="center"/>
              <w:cnfStyle w:val="100000000000" w:firstRow="1" w:lastRow="0" w:firstColumn="0" w:lastColumn="0" w:oddVBand="0" w:evenVBand="0" w:oddHBand="0" w:evenHBand="0" w:firstRowFirstColumn="0" w:firstRowLastColumn="0" w:lastRowFirstColumn="0" w:lastRowLastColumn="0"/>
              <w:rPr>
                <w:vertAlign w:val="subscript"/>
              </w:rPr>
            </w:pPr>
            <w:proofErr w:type="spellStart"/>
            <w:r>
              <w:t>T</w:t>
            </w:r>
            <w:r>
              <w:rPr>
                <w:vertAlign w:val="subscript"/>
              </w:rPr>
              <w:t>End</w:t>
            </w:r>
            <w:proofErr w:type="spellEnd"/>
          </w:p>
        </w:tc>
      </w:tr>
      <w:tr w:rsidR="00F803EA" w14:paraId="48BF8387" w14:textId="77777777" w:rsidTr="008C1BC4">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1074" w:type="dxa"/>
          </w:tcPr>
          <w:p w14:paraId="0973F854" w14:textId="74DE3CAA" w:rsidR="00F803EA" w:rsidRPr="008C1BC4" w:rsidRDefault="00F803EA" w:rsidP="008C1BC4">
            <w:pPr>
              <w:jc w:val="center"/>
              <w:rPr>
                <w:b w:val="0"/>
                <w:bCs w:val="0"/>
              </w:rPr>
            </w:pPr>
            <w:r w:rsidRPr="008C1BC4">
              <w:rPr>
                <w:b w:val="0"/>
                <w:bCs w:val="0"/>
              </w:rPr>
              <w:t>26.9◦C</w:t>
            </w:r>
          </w:p>
        </w:tc>
        <w:tc>
          <w:tcPr>
            <w:tcW w:w="1074" w:type="dxa"/>
          </w:tcPr>
          <w:p w14:paraId="410A71E0" w14:textId="4521FC89" w:rsidR="00F803EA" w:rsidRPr="008C1BC4" w:rsidRDefault="008C1BC4" w:rsidP="008C1BC4">
            <w:pPr>
              <w:jc w:val="center"/>
              <w:cnfStyle w:val="000000100000" w:firstRow="0" w:lastRow="0" w:firstColumn="0" w:lastColumn="0" w:oddVBand="0" w:evenVBand="0" w:oddHBand="1" w:evenHBand="0" w:firstRowFirstColumn="0" w:firstRowLastColumn="0" w:lastRowFirstColumn="0" w:lastRowLastColumn="0"/>
            </w:pPr>
            <w:r w:rsidRPr="008C1BC4">
              <w:t>32.9◦C</w:t>
            </w:r>
          </w:p>
        </w:tc>
      </w:tr>
    </w:tbl>
    <w:p w14:paraId="6025FF07" w14:textId="29694F78" w:rsidR="004100A1" w:rsidRDefault="00316925" w:rsidP="00316925">
      <w:pPr>
        <w:pStyle w:val="Caption"/>
      </w:pPr>
      <w:bookmarkStart w:id="28" w:name="_Toc197087894"/>
      <w:r>
        <w:t xml:space="preserve">Table </w:t>
      </w:r>
      <w:fldSimple w:instr=" SEQ Table \* ARABIC ">
        <w:r>
          <w:rPr>
            <w:noProof/>
          </w:rPr>
          <w:t>6</w:t>
        </w:r>
      </w:fldSimple>
      <w:r w:rsidR="00A542B1">
        <w:t>: The measured temperatures</w:t>
      </w:r>
      <w:bookmarkEnd w:id="28"/>
    </w:p>
    <w:p w14:paraId="19BF30BB" w14:textId="51F4A44D" w:rsidR="003D35FB" w:rsidRDefault="003D35FB" w:rsidP="004100A1">
      <w:pPr>
        <w:jc w:val="both"/>
      </w:pPr>
      <w:r>
        <w:t xml:space="preserve">Assuming that the specific heat capacity of the reactants is the same as water we can thus calculate the </w:t>
      </w:r>
      <w:r w:rsidR="005D7EA8">
        <w:t xml:space="preserve">heat of the reaction using </w:t>
      </w:r>
      <w:r w:rsidR="005D7EA8">
        <w:fldChar w:fldCharType="begin"/>
      </w:r>
      <w:r w:rsidR="005D7EA8">
        <w:instrText xml:space="preserve"> REF _Ref196387572 \h </w:instrText>
      </w:r>
      <w:r w:rsidR="005D7EA8">
        <w:fldChar w:fldCharType="separate"/>
      </w:r>
      <w:r w:rsidR="005D7EA8">
        <w:t xml:space="preserve">Eq. </w:t>
      </w:r>
      <w:r w:rsidR="005D7EA8">
        <w:rPr>
          <w:noProof/>
        </w:rPr>
        <w:t>4</w:t>
      </w:r>
      <w:r w:rsidR="005D7EA8">
        <w:fldChar w:fldCharType="end"/>
      </w:r>
      <w:r w:rsidR="00D54F31">
        <w:t>. Thus:</w:t>
      </w:r>
    </w:p>
    <w:p w14:paraId="65108AA7" w14:textId="34ABF225" w:rsidR="00D54F31" w:rsidRDefault="00D54F31" w:rsidP="00D54F31">
      <w:pPr>
        <w:jc w:val="center"/>
      </w:pPr>
      <w:proofErr w:type="spellStart"/>
      <w:r>
        <w:lastRenderedPageBreak/>
        <w:t>Q</w:t>
      </w:r>
      <w:r>
        <w:rPr>
          <w:vertAlign w:val="subscript"/>
        </w:rPr>
        <w:t>Reaction</w:t>
      </w:r>
      <w:proofErr w:type="spellEnd"/>
      <w:r>
        <w:rPr>
          <w:vertAlign w:val="subscript"/>
        </w:rPr>
        <w:t xml:space="preserve"> </w:t>
      </w:r>
      <w:r>
        <w:t xml:space="preserve">= </w:t>
      </w:r>
      <w:r w:rsidR="00817918">
        <w:t>2206 J to 4 sig. figs.</w:t>
      </w:r>
    </w:p>
    <w:p w14:paraId="0386D054" w14:textId="1C9A561E" w:rsidR="00817918" w:rsidRDefault="00817918" w:rsidP="00817918">
      <w:pPr>
        <w:jc w:val="both"/>
      </w:pPr>
      <w:r>
        <w:t xml:space="preserve">To calculate the Molar Heat of the Reaction </w:t>
      </w:r>
      <w:r w:rsidR="00392C88">
        <w:t xml:space="preserve">we must calculate the heat of the reaction per mole of the limiting reactant. </w:t>
      </w:r>
      <w:r w:rsidR="00A21E59">
        <w:t xml:space="preserve">Since HCL and NaOH react equally HCL is the limiting reactant due it being a slightly lower volume than the NaOH. </w:t>
      </w:r>
      <w:r w:rsidR="00415CA8">
        <w:t xml:space="preserve"> Therefore</w:t>
      </w:r>
      <w:r w:rsidR="0069522C">
        <w:t>:</w:t>
      </w:r>
    </w:p>
    <w:p w14:paraId="1154A350" w14:textId="2487DC5D" w:rsidR="0069522C" w:rsidRPr="00D54F31" w:rsidRDefault="00BD01A6" w:rsidP="00817918">
      <w:pPr>
        <w:jc w:val="both"/>
      </w:pPr>
      <m:oMathPara>
        <m:oMath>
          <m:sSub>
            <m:sSubPr>
              <m:ctrlPr>
                <w:rPr>
                  <w:rFonts w:ascii="Cambria Math" w:hAnsi="Cambria Math"/>
                  <w:i/>
                </w:rPr>
              </m:ctrlPr>
            </m:sSubPr>
            <m:e>
              <m:r>
                <w:rPr>
                  <w:rFonts w:ascii="Cambria Math" w:hAnsi="Cambria Math"/>
                </w:rPr>
                <m:t>q</m:t>
              </m:r>
            </m:e>
            <m:sub>
              <m:r>
                <w:rPr>
                  <w:rFonts w:ascii="Cambria Math" w:hAnsi="Cambria Math"/>
                </w:rPr>
                <m:t>reaction</m:t>
              </m:r>
            </m:sub>
          </m:sSub>
          <m:r>
            <w:rPr>
              <w:rFonts w:ascii="Cambria Math" w:hAnsi="Cambria Math"/>
            </w:rPr>
            <m:t>=</m:t>
          </m:r>
          <m:sSub>
            <m:sSubPr>
              <m:ctrlPr>
                <w:rPr>
                  <w:rFonts w:ascii="Cambria Math" w:hAnsi="Cambria Math"/>
                  <w:i/>
                </w:rPr>
              </m:ctrlPr>
            </m:sSubPr>
            <m:e>
              <m:r>
                <w:rPr>
                  <w:rFonts w:ascii="Cambria Math" w:hAnsi="Cambria Math"/>
                </w:rPr>
                <m:t>Q</m:t>
              </m:r>
            </m:e>
            <m:sub>
              <m:r>
                <w:rPr>
                  <w:rFonts w:ascii="Cambria Math" w:hAnsi="Cambria Math"/>
                </w:rPr>
                <m:t>reaction</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reactant</m:t>
              </m:r>
            </m:sub>
          </m:sSub>
        </m:oMath>
      </m:oMathPara>
    </w:p>
    <w:p w14:paraId="4C0AFEC6" w14:textId="5A7A6D9D" w:rsidR="004100A1" w:rsidRDefault="00A028DB" w:rsidP="00A028DB">
      <w:pPr>
        <w:pStyle w:val="Caption"/>
        <w:jc w:val="right"/>
      </w:pPr>
      <w:bookmarkStart w:id="29" w:name="_Ref197087038"/>
      <w:bookmarkStart w:id="30" w:name="_Toc197087853"/>
      <w:r>
        <w:t>Eq</w:t>
      </w:r>
      <w:r w:rsidR="0047316E">
        <w:t>.</w:t>
      </w:r>
      <w:r>
        <w:t xml:space="preserve"> </w:t>
      </w:r>
      <w:fldSimple w:instr=" SEQ Equation \* ARABIC ">
        <w:r>
          <w:rPr>
            <w:noProof/>
          </w:rPr>
          <w:t>9</w:t>
        </w:r>
        <w:bookmarkEnd w:id="30"/>
      </w:fldSimple>
      <w:bookmarkEnd w:id="29"/>
    </w:p>
    <w:p w14:paraId="36D69D7E" w14:textId="7070A4A8" w:rsidR="00A028DB" w:rsidRDefault="002C31BD" w:rsidP="00A028DB">
      <w:r>
        <w:t xml:space="preserve">Where q is the molar heat of the reaction. Using this </w:t>
      </w:r>
      <w:r w:rsidR="00634FF5">
        <w:t>equation,</w:t>
      </w:r>
      <w:r>
        <w:t xml:space="preserve"> we can therefore calculate that the observed molar heat </w:t>
      </w:r>
      <w:r w:rsidR="00634FF5">
        <w:t>of rection of the experiment was:</w:t>
      </w:r>
    </w:p>
    <w:p w14:paraId="7D81B3B5" w14:textId="2A0383C3" w:rsidR="00634FF5" w:rsidRDefault="00634FF5" w:rsidP="00634FF5">
      <w:pPr>
        <w:jc w:val="center"/>
      </w:pPr>
      <w:proofErr w:type="spellStart"/>
      <w:r>
        <w:t>q</w:t>
      </w:r>
      <w:r>
        <w:rPr>
          <w:vertAlign w:val="subscript"/>
        </w:rPr>
        <w:t>reaction</w:t>
      </w:r>
      <w:proofErr w:type="spellEnd"/>
      <w:r>
        <w:t xml:space="preserve"> = </w:t>
      </w:r>
      <w:r w:rsidR="009B64C7">
        <w:t>44.11 kJ/mol to 4 sig. figs.</w:t>
      </w:r>
    </w:p>
    <w:p w14:paraId="442AF416" w14:textId="77777777" w:rsidR="007F694C" w:rsidRDefault="007F694C" w:rsidP="00634FF5">
      <w:pPr>
        <w:jc w:val="center"/>
      </w:pPr>
    </w:p>
    <w:p w14:paraId="1D714189" w14:textId="76A80A18" w:rsidR="007F694C" w:rsidRDefault="00ED1DAA" w:rsidP="007F694C">
      <w:pPr>
        <w:pStyle w:val="Heading1"/>
        <w:numPr>
          <w:ilvl w:val="0"/>
          <w:numId w:val="1"/>
        </w:numPr>
        <w:jc w:val="center"/>
      </w:pPr>
      <w:bookmarkStart w:id="31" w:name="_Toc197087809"/>
      <w:r>
        <w:t>Discussion</w:t>
      </w:r>
      <w:bookmarkEnd w:id="31"/>
    </w:p>
    <w:p w14:paraId="1472B46C" w14:textId="77777777" w:rsidR="00ED1DAA" w:rsidRDefault="00ED1DAA" w:rsidP="00ED1DAA"/>
    <w:p w14:paraId="45E0B467" w14:textId="52F2DC04" w:rsidR="00ED1DAA" w:rsidRDefault="00D73913" w:rsidP="00ED1DAA">
      <w:pPr>
        <w:jc w:val="both"/>
      </w:pPr>
      <w:r>
        <w:t xml:space="preserve">Experiment 1 and 2 demonstrate clearly that when two substances of different temperatures </w:t>
      </w:r>
      <w:r w:rsidR="00B82E71">
        <w:t>mix,</w:t>
      </w:r>
      <w:r>
        <w:t xml:space="preserve"> they will </w:t>
      </w:r>
      <w:r w:rsidR="003F36B6">
        <w:t xml:space="preserve">both reach a new temperature at an equilibrium point. </w:t>
      </w:r>
      <w:r w:rsidR="005C79D2">
        <w:t>Experiment 3 clearly demonstrates and exothermic reaction with HCL and NaOH releasing energy in the form of heat to attain a lower energy state with stronger bonds.</w:t>
      </w:r>
    </w:p>
    <w:p w14:paraId="0063C3B2" w14:textId="3172245D" w:rsidR="005C79D2" w:rsidRDefault="00C26DA7" w:rsidP="00ED1DAA">
      <w:pPr>
        <w:jc w:val="both"/>
      </w:pPr>
      <w:r>
        <w:t xml:space="preserve">Calorimetry is </w:t>
      </w:r>
      <w:r w:rsidR="004617C9">
        <w:t>an important measuring tool in the OME world.</w:t>
      </w:r>
      <w:r w:rsidR="00CA7735">
        <w:t xml:space="preserve"> While a m</w:t>
      </w:r>
      <w:r w:rsidR="00A2641E">
        <w:t>uch more robust calorimeter is required than what was used in the experiments in this paper (</w:t>
      </w:r>
      <w:r w:rsidR="00231CFC">
        <w:t xml:space="preserve">typically the explosive is within a thick walled vessel or bomb in a water bath </w:t>
      </w:r>
      <w:r w:rsidR="007A42E5">
        <w:t>with the change in water temperature upon detona</w:t>
      </w:r>
      <w:r w:rsidR="00431AD8">
        <w:t xml:space="preserve">tion used to measure the heat of the reaction </w:t>
      </w:r>
      <w:sdt>
        <w:sdtPr>
          <w:id w:val="-691839928"/>
          <w:citation/>
        </w:sdtPr>
        <w:sdtEndPr/>
        <w:sdtContent>
          <w:r w:rsidR="00431AD8">
            <w:fldChar w:fldCharType="begin"/>
          </w:r>
          <w:r w:rsidR="00431AD8">
            <w:instrText xml:space="preserve"> CITATION Ond20 \l 2057 </w:instrText>
          </w:r>
          <w:r w:rsidR="00431AD8">
            <w:fldChar w:fldCharType="separate"/>
          </w:r>
          <w:r w:rsidR="00431AD8" w:rsidRPr="00431AD8">
            <w:rPr>
              <w:noProof/>
            </w:rPr>
            <w:t>[2]</w:t>
          </w:r>
          <w:r w:rsidR="00431AD8">
            <w:fldChar w:fldCharType="end"/>
          </w:r>
        </w:sdtContent>
      </w:sdt>
      <w:r w:rsidR="0055353A">
        <w:t>)</w:t>
      </w:r>
      <w:r w:rsidR="004617C9">
        <w:t xml:space="preserve"> Measuring the heat o</w:t>
      </w:r>
      <w:r w:rsidR="003B2876">
        <w:t>f explosion</w:t>
      </w:r>
      <w:r w:rsidR="002570AA">
        <w:t>,</w:t>
      </w:r>
      <w:r w:rsidR="004617C9">
        <w:t xml:space="preserve"> </w:t>
      </w:r>
      <w:r w:rsidR="00C33D46">
        <w:t xml:space="preserve">it gives a very strong indicator as to how powerful an explosive is. </w:t>
      </w:r>
      <w:r w:rsidR="003F1993">
        <w:t xml:space="preserve">The larger the amount of energy given off the greater the potential effects </w:t>
      </w:r>
      <w:r w:rsidR="009443E5">
        <w:t xml:space="preserve">due to the </w:t>
      </w:r>
      <w:r w:rsidR="008D2C5C">
        <w:t>amount of heat given off</w:t>
      </w:r>
      <w:r w:rsidR="00877C96">
        <w:t xml:space="preserve"> making it one of the most important parameters when determining the effectiveness of an explosive </w:t>
      </w:r>
      <w:sdt>
        <w:sdtPr>
          <w:id w:val="512801195"/>
          <w:citation/>
        </w:sdtPr>
        <w:sdtEndPr/>
        <w:sdtContent>
          <w:r w:rsidR="00877C96">
            <w:fldChar w:fldCharType="begin"/>
          </w:r>
          <w:r w:rsidR="00877C96">
            <w:instrText xml:space="preserve"> CITATION Kes20 \l 2057 </w:instrText>
          </w:r>
          <w:r w:rsidR="00877C96">
            <w:fldChar w:fldCharType="separate"/>
          </w:r>
          <w:r w:rsidR="0055353A" w:rsidRPr="0055353A">
            <w:rPr>
              <w:noProof/>
            </w:rPr>
            <w:t>[3]</w:t>
          </w:r>
          <w:r w:rsidR="00877C96">
            <w:fldChar w:fldCharType="end"/>
          </w:r>
        </w:sdtContent>
      </w:sdt>
      <w:r w:rsidR="00877C96">
        <w:t xml:space="preserve">. </w:t>
      </w:r>
    </w:p>
    <w:p w14:paraId="37131900" w14:textId="3B714BA6" w:rsidR="0043488B" w:rsidRDefault="00AB4B56" w:rsidP="00ED1DAA">
      <w:pPr>
        <w:jc w:val="both"/>
      </w:pPr>
      <w:r>
        <w:t xml:space="preserve">The use of a </w:t>
      </w:r>
      <w:r w:rsidR="001F5F85">
        <w:t xml:space="preserve">calorimetric bomb also allows for testing the explosives under unusual conditions where it may find atypical use such as in a controlled </w:t>
      </w:r>
      <w:r w:rsidR="00EE2BD1">
        <w:t>environment</w:t>
      </w:r>
      <w:r w:rsidR="001F5F85">
        <w:t xml:space="preserve"> where </w:t>
      </w:r>
      <w:r w:rsidR="008D23A1">
        <w:t xml:space="preserve">the composition of the atmosphere is atypical or filled with a fire suppressing gas such as argon </w:t>
      </w:r>
      <w:sdt>
        <w:sdtPr>
          <w:id w:val="-962200335"/>
          <w:citation/>
        </w:sdtPr>
        <w:sdtContent>
          <w:r w:rsidR="008D23A1">
            <w:fldChar w:fldCharType="begin"/>
          </w:r>
          <w:r w:rsidR="00FA43E2">
            <w:instrText xml:space="preserve">CITATION WKi09 \l 2057 </w:instrText>
          </w:r>
          <w:r w:rsidR="008D23A1">
            <w:fldChar w:fldCharType="separate"/>
          </w:r>
          <w:r w:rsidR="00FA43E2" w:rsidRPr="00FA43E2">
            <w:rPr>
              <w:noProof/>
            </w:rPr>
            <w:t>[4]</w:t>
          </w:r>
          <w:r w:rsidR="008D23A1">
            <w:fldChar w:fldCharType="end"/>
          </w:r>
        </w:sdtContent>
      </w:sdt>
      <w:r w:rsidR="008D23A1">
        <w:t xml:space="preserve">. </w:t>
      </w:r>
    </w:p>
    <w:p w14:paraId="5675D4C9" w14:textId="4527C7EC" w:rsidR="0043488B" w:rsidRDefault="006E2808" w:rsidP="006E2808">
      <w:pPr>
        <w:pStyle w:val="Heading1"/>
        <w:numPr>
          <w:ilvl w:val="0"/>
          <w:numId w:val="1"/>
        </w:numPr>
        <w:jc w:val="center"/>
      </w:pPr>
      <w:bookmarkStart w:id="32" w:name="_Toc197087810"/>
      <w:r>
        <w:t>Conclusions</w:t>
      </w:r>
      <w:bookmarkEnd w:id="32"/>
    </w:p>
    <w:p w14:paraId="1E3960E2" w14:textId="77777777" w:rsidR="006E2808" w:rsidRDefault="006E2808" w:rsidP="006E2808"/>
    <w:p w14:paraId="1DEA10A3" w14:textId="4C9165E9" w:rsidR="006E2808" w:rsidRDefault="00D95191" w:rsidP="006E2808">
      <w:pPr>
        <w:jc w:val="both"/>
      </w:pPr>
      <w:r>
        <w:t xml:space="preserve">The experiments </w:t>
      </w:r>
      <w:r w:rsidR="00EE2BD1">
        <w:t>conclusively</w:t>
      </w:r>
      <w:r>
        <w:t xml:space="preserve"> showed that two objects of different temperatures </w:t>
      </w:r>
      <w:r w:rsidR="00E867D8">
        <w:t xml:space="preserve">will reach an equilibrium and when two reactants attain a lower energy state they will release energy in the form of heat. </w:t>
      </w:r>
    </w:p>
    <w:p w14:paraId="2FAC75A9" w14:textId="64E55956" w:rsidR="009E0457" w:rsidRDefault="006C2133" w:rsidP="006E2808">
      <w:pPr>
        <w:jc w:val="both"/>
      </w:pPr>
      <w:r>
        <w:t xml:space="preserve">To pursue this further measuring different reactions </w:t>
      </w:r>
      <w:r w:rsidR="009D45A1">
        <w:t>to observe larger or smaller changes in ener</w:t>
      </w:r>
      <w:r w:rsidR="000A091E">
        <w:t>g</w:t>
      </w:r>
      <w:r w:rsidR="009D45A1">
        <w:t xml:space="preserve">y levels or even endothermic </w:t>
      </w:r>
      <w:r w:rsidR="00EE2BD1">
        <w:t>reactions.</w:t>
      </w:r>
      <w:r w:rsidR="009D45A1">
        <w:t xml:space="preserve"> </w:t>
      </w:r>
      <w:r w:rsidR="00F31E70">
        <w:t>Indeed,</w:t>
      </w:r>
      <w:r w:rsidR="000A091E">
        <w:t xml:space="preserve"> using different pressures to simulate for example a </w:t>
      </w:r>
      <w:r w:rsidR="00F31E70">
        <w:t>high-pressure</w:t>
      </w:r>
      <w:r w:rsidR="000A091E">
        <w:t xml:space="preserve"> st</w:t>
      </w:r>
      <w:r w:rsidR="00EE2BD1">
        <w:t>eam system and the heat transfer</w:t>
      </w:r>
      <w:r w:rsidR="00F31E70">
        <w:t xml:space="preserve"> within such as system. </w:t>
      </w:r>
      <w:r w:rsidR="009D45A1">
        <w:t xml:space="preserve">To improve </w:t>
      </w:r>
      <w:r w:rsidR="00EE2BD1">
        <w:t>accuracy</w:t>
      </w:r>
      <w:r w:rsidR="009D45A1">
        <w:t xml:space="preserve"> of the results a</w:t>
      </w:r>
      <w:r w:rsidR="000020CD">
        <w:t xml:space="preserve"> purpose built calorimeter with an electronically recorded </w:t>
      </w:r>
      <w:r w:rsidR="00EE2BD1">
        <w:t>thermometer</w:t>
      </w:r>
      <w:r w:rsidR="000020CD">
        <w:t xml:space="preserve"> for more </w:t>
      </w:r>
      <w:r w:rsidR="00EE2BD1">
        <w:t>accurate</w:t>
      </w:r>
      <w:r w:rsidR="000020CD">
        <w:t xml:space="preserve"> temperature measurements as well as </w:t>
      </w:r>
      <w:r w:rsidR="00132978">
        <w:t xml:space="preserve">getting closer to a perfectly isolated system. </w:t>
      </w:r>
    </w:p>
    <w:p w14:paraId="609B30E8" w14:textId="77777777" w:rsidR="00D85014" w:rsidRDefault="00D85014" w:rsidP="006E2808">
      <w:pPr>
        <w:jc w:val="both"/>
      </w:pPr>
    </w:p>
    <w:p w14:paraId="495755DF" w14:textId="77777777" w:rsidR="0086478E" w:rsidRDefault="0086478E" w:rsidP="006E2808">
      <w:pPr>
        <w:jc w:val="both"/>
      </w:pPr>
    </w:p>
    <w:p w14:paraId="52B1D604" w14:textId="77777777" w:rsidR="0086478E" w:rsidRDefault="0086478E" w:rsidP="006E2808">
      <w:pPr>
        <w:jc w:val="both"/>
      </w:pPr>
    </w:p>
    <w:p w14:paraId="49374BA4" w14:textId="150B228F" w:rsidR="00D85014" w:rsidRDefault="00D85014" w:rsidP="00D85014">
      <w:pPr>
        <w:pStyle w:val="Heading1"/>
        <w:numPr>
          <w:ilvl w:val="0"/>
          <w:numId w:val="1"/>
        </w:numPr>
        <w:jc w:val="center"/>
      </w:pPr>
      <w:bookmarkStart w:id="33" w:name="_Toc197087811"/>
      <w:r>
        <w:t>References</w:t>
      </w:r>
      <w:bookmarkEnd w:id="33"/>
    </w:p>
    <w:p w14:paraId="1E187D7A" w14:textId="77777777" w:rsidR="00744423" w:rsidRDefault="00744423" w:rsidP="00D85014">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744423" w14:paraId="0F8879B1" w14:textId="77777777">
        <w:trPr>
          <w:divId w:val="132450005"/>
          <w:tblCellSpacing w:w="15" w:type="dxa"/>
        </w:trPr>
        <w:tc>
          <w:tcPr>
            <w:tcW w:w="50" w:type="pct"/>
            <w:hideMark/>
          </w:tcPr>
          <w:p w14:paraId="197A40D3" w14:textId="791462A0" w:rsidR="00744423" w:rsidRDefault="00744423">
            <w:pPr>
              <w:pStyle w:val="Bibliography"/>
              <w:rPr>
                <w:noProof/>
                <w:kern w:val="0"/>
                <w:sz w:val="24"/>
                <w:szCs w:val="24"/>
                <w14:ligatures w14:val="none"/>
              </w:rPr>
            </w:pPr>
            <w:r>
              <w:rPr>
                <w:noProof/>
              </w:rPr>
              <w:t xml:space="preserve">[1] </w:t>
            </w:r>
          </w:p>
        </w:tc>
        <w:tc>
          <w:tcPr>
            <w:tcW w:w="0" w:type="auto"/>
            <w:hideMark/>
          </w:tcPr>
          <w:p w14:paraId="02158B2A" w14:textId="77777777" w:rsidR="00744423" w:rsidRDefault="00744423">
            <w:pPr>
              <w:pStyle w:val="Bibliography"/>
              <w:rPr>
                <w:noProof/>
              </w:rPr>
            </w:pPr>
            <w:r>
              <w:rPr>
                <w:noProof/>
              </w:rPr>
              <w:t>Matweb, “Matweb,” MatWeb, LLC, [Online]. Available: https://www.matweb.com/search/datasheet.aspx?bassnum=AMEAL00&amp;ckck=1. [Accessed 28 4 2025].</w:t>
            </w:r>
          </w:p>
        </w:tc>
      </w:tr>
      <w:tr w:rsidR="00744423" w14:paraId="09601DA0" w14:textId="77777777">
        <w:trPr>
          <w:divId w:val="132450005"/>
          <w:tblCellSpacing w:w="15" w:type="dxa"/>
        </w:trPr>
        <w:tc>
          <w:tcPr>
            <w:tcW w:w="50" w:type="pct"/>
            <w:hideMark/>
          </w:tcPr>
          <w:p w14:paraId="01B12DF5" w14:textId="77777777" w:rsidR="00744423" w:rsidRDefault="00744423">
            <w:pPr>
              <w:pStyle w:val="Bibliography"/>
              <w:rPr>
                <w:noProof/>
              </w:rPr>
            </w:pPr>
            <w:r>
              <w:rPr>
                <w:noProof/>
              </w:rPr>
              <w:t xml:space="preserve">[2] </w:t>
            </w:r>
          </w:p>
        </w:tc>
        <w:tc>
          <w:tcPr>
            <w:tcW w:w="0" w:type="auto"/>
            <w:hideMark/>
          </w:tcPr>
          <w:p w14:paraId="053CD265" w14:textId="779EFAFD" w:rsidR="00744423" w:rsidRDefault="00744423">
            <w:pPr>
              <w:pStyle w:val="Bibliography"/>
              <w:rPr>
                <w:noProof/>
              </w:rPr>
            </w:pPr>
            <w:r>
              <w:rPr>
                <w:noProof/>
              </w:rPr>
              <w:t>T. M M. K</w:t>
            </w:r>
            <w:r w:rsidR="00C2182C">
              <w:rPr>
                <w:noProof/>
              </w:rPr>
              <w:t>ünzel,</w:t>
            </w:r>
            <w:r>
              <w:rPr>
                <w:noProof/>
              </w:rPr>
              <w:t xml:space="preserve"> O. Němec, “The Effect of Detonator Shell Materials on Detonation Calorimetry Results,” </w:t>
            </w:r>
            <w:r>
              <w:rPr>
                <w:i/>
                <w:iCs/>
                <w:noProof/>
              </w:rPr>
              <w:t xml:space="preserve">Central European Journal of Energetic Materials, </w:t>
            </w:r>
            <w:r>
              <w:rPr>
                <w:noProof/>
              </w:rPr>
              <w:t xml:space="preserve">vol. 17, no. 4, pp. 552-565, 2020. </w:t>
            </w:r>
          </w:p>
        </w:tc>
      </w:tr>
      <w:tr w:rsidR="00744423" w14:paraId="6625FCC0" w14:textId="77777777">
        <w:trPr>
          <w:divId w:val="132450005"/>
          <w:tblCellSpacing w:w="15" w:type="dxa"/>
        </w:trPr>
        <w:tc>
          <w:tcPr>
            <w:tcW w:w="50" w:type="pct"/>
            <w:hideMark/>
          </w:tcPr>
          <w:p w14:paraId="475D3EAF" w14:textId="77777777" w:rsidR="00744423" w:rsidRDefault="00744423">
            <w:pPr>
              <w:pStyle w:val="Bibliography"/>
              <w:rPr>
                <w:noProof/>
              </w:rPr>
            </w:pPr>
            <w:r>
              <w:rPr>
                <w:noProof/>
              </w:rPr>
              <w:t xml:space="preserve">[3] </w:t>
            </w:r>
          </w:p>
        </w:tc>
        <w:tc>
          <w:tcPr>
            <w:tcW w:w="0" w:type="auto"/>
            <w:hideMark/>
          </w:tcPr>
          <w:p w14:paraId="5F3A99AA" w14:textId="77777777" w:rsidR="00744423" w:rsidRDefault="00744423">
            <w:pPr>
              <w:pStyle w:val="Bibliography"/>
              <w:rPr>
                <w:noProof/>
              </w:rPr>
            </w:pPr>
            <w:r>
              <w:rPr>
                <w:noProof/>
              </w:rPr>
              <w:t xml:space="preserve">M. H. a. K. T. M. Keshavarz, “"1 Heat of detonation",” in </w:t>
            </w:r>
            <w:r>
              <w:rPr>
                <w:i/>
                <w:iCs/>
                <w:noProof/>
              </w:rPr>
              <w:t>Energetic Compounds: Methods for Prediction of their Performance</w:t>
            </w:r>
            <w:r>
              <w:rPr>
                <w:noProof/>
              </w:rPr>
              <w:t>, Berlin, Boston, De Gruyter, 2020, pp. 1-22.</w:t>
            </w:r>
          </w:p>
        </w:tc>
      </w:tr>
      <w:tr w:rsidR="00744423" w14:paraId="4BED9522" w14:textId="77777777">
        <w:trPr>
          <w:divId w:val="132450005"/>
          <w:tblCellSpacing w:w="15" w:type="dxa"/>
        </w:trPr>
        <w:tc>
          <w:tcPr>
            <w:tcW w:w="50" w:type="pct"/>
            <w:hideMark/>
          </w:tcPr>
          <w:p w14:paraId="5A5E4477" w14:textId="77777777" w:rsidR="00744423" w:rsidRDefault="00744423">
            <w:pPr>
              <w:pStyle w:val="Bibliography"/>
              <w:rPr>
                <w:noProof/>
              </w:rPr>
            </w:pPr>
            <w:r>
              <w:rPr>
                <w:noProof/>
              </w:rPr>
              <w:t xml:space="preserve">[4] </w:t>
            </w:r>
          </w:p>
        </w:tc>
        <w:tc>
          <w:tcPr>
            <w:tcW w:w="0" w:type="auto"/>
            <w:hideMark/>
          </w:tcPr>
          <w:p w14:paraId="6D756697" w14:textId="2BD03FE6" w:rsidR="00744423" w:rsidRDefault="00744423">
            <w:pPr>
              <w:pStyle w:val="Bibliography"/>
              <w:rPr>
                <w:noProof/>
              </w:rPr>
            </w:pPr>
            <w:r>
              <w:rPr>
                <w:noProof/>
              </w:rPr>
              <w:t xml:space="preserve">W. </w:t>
            </w:r>
            <w:r w:rsidR="00FA43E2" w:rsidRPr="00FA43E2">
              <w:rPr>
                <w:noProof/>
              </w:rPr>
              <w:t>Kiciński</w:t>
            </w:r>
            <w:r w:rsidR="0086478E">
              <w:rPr>
                <w:noProof/>
              </w:rPr>
              <w:t xml:space="preserve"> &amp;</w:t>
            </w:r>
            <w:r>
              <w:rPr>
                <w:noProof/>
              </w:rPr>
              <w:t xml:space="preserve"> W. A. Trzciński, “Calorimetry studies of explosion heat of non-ideal explosives,” </w:t>
            </w:r>
            <w:r>
              <w:rPr>
                <w:i/>
                <w:iCs/>
                <w:noProof/>
              </w:rPr>
              <w:t xml:space="preserve">Journal of Thermal Analysis and Calorimetry, </w:t>
            </w:r>
            <w:r>
              <w:rPr>
                <w:noProof/>
              </w:rPr>
              <w:t xml:space="preserve">vol. 96, no. 2, pp. 623-630, 2009. </w:t>
            </w:r>
          </w:p>
        </w:tc>
      </w:tr>
    </w:tbl>
    <w:p w14:paraId="747F10F1" w14:textId="77777777" w:rsidR="00744423" w:rsidRDefault="00744423">
      <w:pPr>
        <w:divId w:val="132450005"/>
        <w:rPr>
          <w:rFonts w:eastAsia="Times New Roman"/>
          <w:noProof/>
        </w:rPr>
      </w:pPr>
    </w:p>
    <w:p w14:paraId="26C514E3" w14:textId="26494074" w:rsidR="00D85014" w:rsidRDefault="00744423" w:rsidP="001212BE">
      <w:pPr>
        <w:pStyle w:val="Heading1"/>
        <w:numPr>
          <w:ilvl w:val="0"/>
          <w:numId w:val="1"/>
        </w:numPr>
        <w:jc w:val="center"/>
      </w:pPr>
      <w:r>
        <w:fldChar w:fldCharType="end"/>
      </w:r>
      <w:bookmarkStart w:id="34" w:name="_Toc197087812"/>
      <w:r w:rsidR="000A4F26">
        <w:t>Appendix</w:t>
      </w:r>
      <w:bookmarkEnd w:id="34"/>
    </w:p>
    <w:p w14:paraId="15CF371E" w14:textId="77777777" w:rsidR="001212BE" w:rsidRDefault="001212BE" w:rsidP="001212BE"/>
    <w:p w14:paraId="159B57A6" w14:textId="0017158E" w:rsidR="001212BE" w:rsidRDefault="001212BE" w:rsidP="001212BE">
      <w:pPr>
        <w:pStyle w:val="Heading1"/>
        <w:numPr>
          <w:ilvl w:val="1"/>
          <w:numId w:val="1"/>
        </w:numPr>
        <w:jc w:val="center"/>
        <w:rPr>
          <w:sz w:val="32"/>
          <w:szCs w:val="32"/>
        </w:rPr>
      </w:pPr>
      <w:bookmarkStart w:id="35" w:name="_Toc197087813"/>
      <w:r>
        <w:rPr>
          <w:sz w:val="32"/>
          <w:szCs w:val="32"/>
        </w:rPr>
        <w:t>Materials and Equipment</w:t>
      </w:r>
      <w:bookmarkEnd w:id="35"/>
    </w:p>
    <w:p w14:paraId="7A077FE1" w14:textId="77777777" w:rsidR="001212BE" w:rsidRDefault="001212BE" w:rsidP="001212BE"/>
    <w:p w14:paraId="031EAB21" w14:textId="3DAA83DC" w:rsidR="001212BE" w:rsidRDefault="00B25FEF" w:rsidP="001F454D">
      <w:pPr>
        <w:pStyle w:val="ListParagraph"/>
        <w:numPr>
          <w:ilvl w:val="0"/>
          <w:numId w:val="3"/>
        </w:numPr>
        <w:jc w:val="both"/>
      </w:pPr>
      <w:r>
        <w:t xml:space="preserve">2 </w:t>
      </w:r>
      <w:r w:rsidR="001F454D">
        <w:t>Styrofoam coffee cups with lid</w:t>
      </w:r>
    </w:p>
    <w:p w14:paraId="4378ECD0" w14:textId="0A9AAB53" w:rsidR="001F454D" w:rsidRDefault="00327B57" w:rsidP="001F454D">
      <w:pPr>
        <w:pStyle w:val="ListParagraph"/>
        <w:numPr>
          <w:ilvl w:val="0"/>
          <w:numId w:val="3"/>
        </w:numPr>
        <w:jc w:val="both"/>
      </w:pPr>
      <w:r>
        <w:t>A digital thermometer</w:t>
      </w:r>
    </w:p>
    <w:p w14:paraId="35BA344E" w14:textId="208AEC37" w:rsidR="00327B57" w:rsidRDefault="00327B57" w:rsidP="001F454D">
      <w:pPr>
        <w:pStyle w:val="ListParagraph"/>
        <w:numPr>
          <w:ilvl w:val="0"/>
          <w:numId w:val="3"/>
        </w:numPr>
        <w:jc w:val="both"/>
      </w:pPr>
      <w:r>
        <w:t>Stirring rod</w:t>
      </w:r>
    </w:p>
    <w:p w14:paraId="431661E7" w14:textId="731BFDDE" w:rsidR="00327B57" w:rsidRDefault="00327B57" w:rsidP="001F454D">
      <w:pPr>
        <w:pStyle w:val="ListParagraph"/>
        <w:numPr>
          <w:ilvl w:val="0"/>
          <w:numId w:val="3"/>
        </w:numPr>
        <w:jc w:val="both"/>
      </w:pPr>
      <w:r>
        <w:t>Water</w:t>
      </w:r>
    </w:p>
    <w:p w14:paraId="24CBAD7B" w14:textId="6E8FD2FF" w:rsidR="00327B57" w:rsidRDefault="00327B57" w:rsidP="001F454D">
      <w:pPr>
        <w:pStyle w:val="ListParagraph"/>
        <w:numPr>
          <w:ilvl w:val="0"/>
          <w:numId w:val="3"/>
        </w:numPr>
        <w:jc w:val="both"/>
      </w:pPr>
      <w:r>
        <w:t>Aluminium sample</w:t>
      </w:r>
    </w:p>
    <w:p w14:paraId="3EBF2C83" w14:textId="66CA9AEF" w:rsidR="00327B57" w:rsidRDefault="007852E9" w:rsidP="001F454D">
      <w:pPr>
        <w:pStyle w:val="ListParagraph"/>
        <w:numPr>
          <w:ilvl w:val="0"/>
          <w:numId w:val="3"/>
        </w:numPr>
        <w:jc w:val="both"/>
      </w:pPr>
      <w:r>
        <w:t>Bunsen Burner with heat pad and stand</w:t>
      </w:r>
    </w:p>
    <w:p w14:paraId="67FF6773" w14:textId="6E37EB9A" w:rsidR="007852E9" w:rsidRDefault="007852E9" w:rsidP="001F454D">
      <w:pPr>
        <w:pStyle w:val="ListParagraph"/>
        <w:numPr>
          <w:ilvl w:val="0"/>
          <w:numId w:val="3"/>
        </w:numPr>
        <w:jc w:val="both"/>
      </w:pPr>
      <w:r>
        <w:t>Beaker</w:t>
      </w:r>
    </w:p>
    <w:p w14:paraId="7716C6CC" w14:textId="38B51EFF" w:rsidR="007852E9" w:rsidRDefault="007852E9" w:rsidP="001F454D">
      <w:pPr>
        <w:pStyle w:val="ListParagraph"/>
        <w:numPr>
          <w:ilvl w:val="0"/>
          <w:numId w:val="3"/>
        </w:numPr>
        <w:jc w:val="both"/>
      </w:pPr>
      <w:r>
        <w:t>Measuring cylinder</w:t>
      </w:r>
    </w:p>
    <w:p w14:paraId="73B85F5A" w14:textId="647B8605" w:rsidR="007852E9" w:rsidRDefault="00D24362" w:rsidP="001F454D">
      <w:pPr>
        <w:pStyle w:val="ListParagraph"/>
        <w:numPr>
          <w:ilvl w:val="0"/>
          <w:numId w:val="3"/>
        </w:numPr>
        <w:jc w:val="both"/>
      </w:pPr>
      <w:r>
        <w:t>Digital scales</w:t>
      </w:r>
    </w:p>
    <w:p w14:paraId="07ADA791" w14:textId="7A2EBFC5" w:rsidR="00D24362" w:rsidRDefault="00D24362" w:rsidP="001F454D">
      <w:pPr>
        <w:pStyle w:val="ListParagraph"/>
        <w:numPr>
          <w:ilvl w:val="0"/>
          <w:numId w:val="3"/>
        </w:numPr>
        <w:jc w:val="both"/>
      </w:pPr>
      <w:r>
        <w:t>1M HCL</w:t>
      </w:r>
    </w:p>
    <w:p w14:paraId="3D22B31A" w14:textId="494E6FDA" w:rsidR="00D24362" w:rsidRDefault="00D24362" w:rsidP="001F454D">
      <w:pPr>
        <w:pStyle w:val="ListParagraph"/>
        <w:numPr>
          <w:ilvl w:val="0"/>
          <w:numId w:val="3"/>
        </w:numPr>
        <w:jc w:val="both"/>
      </w:pPr>
      <w:r>
        <w:t>1M NaOH</w:t>
      </w:r>
    </w:p>
    <w:p w14:paraId="0353A927" w14:textId="13FB36CF" w:rsidR="00D24362" w:rsidRDefault="00D24362" w:rsidP="001F454D">
      <w:pPr>
        <w:pStyle w:val="ListParagraph"/>
        <w:numPr>
          <w:ilvl w:val="0"/>
          <w:numId w:val="3"/>
        </w:numPr>
        <w:jc w:val="both"/>
      </w:pPr>
      <w:r>
        <w:t>Stand and clamp</w:t>
      </w:r>
    </w:p>
    <w:p w14:paraId="36D12770" w14:textId="6EC54287" w:rsidR="00B66551" w:rsidRDefault="00B66551" w:rsidP="001F454D">
      <w:pPr>
        <w:pStyle w:val="ListParagraph"/>
        <w:numPr>
          <w:ilvl w:val="0"/>
          <w:numId w:val="3"/>
        </w:numPr>
        <w:jc w:val="both"/>
      </w:pPr>
      <w:r>
        <w:t>Tongs</w:t>
      </w:r>
    </w:p>
    <w:p w14:paraId="4ECC3DBD" w14:textId="77777777" w:rsidR="00B16171" w:rsidRDefault="00B16171" w:rsidP="00B16171">
      <w:pPr>
        <w:jc w:val="both"/>
      </w:pPr>
    </w:p>
    <w:p w14:paraId="16221FC1" w14:textId="77777777" w:rsidR="00C03F92" w:rsidRDefault="00C03F92" w:rsidP="00B16171">
      <w:pPr>
        <w:jc w:val="both"/>
      </w:pPr>
    </w:p>
    <w:p w14:paraId="5CF65C16" w14:textId="77777777" w:rsidR="00C03F92" w:rsidRDefault="00C03F92" w:rsidP="00B16171">
      <w:pPr>
        <w:jc w:val="both"/>
      </w:pPr>
    </w:p>
    <w:p w14:paraId="58D12AD3" w14:textId="77777777" w:rsidR="00C03F92" w:rsidRDefault="00C03F92" w:rsidP="00B16171">
      <w:pPr>
        <w:jc w:val="both"/>
      </w:pPr>
    </w:p>
    <w:p w14:paraId="29888212" w14:textId="270DBB1E" w:rsidR="00B16171" w:rsidRDefault="003F5AD3" w:rsidP="00B16171">
      <w:pPr>
        <w:pStyle w:val="Heading1"/>
        <w:numPr>
          <w:ilvl w:val="1"/>
          <w:numId w:val="1"/>
        </w:numPr>
        <w:jc w:val="center"/>
        <w:rPr>
          <w:sz w:val="32"/>
          <w:szCs w:val="32"/>
        </w:rPr>
      </w:pPr>
      <w:bookmarkStart w:id="36" w:name="_Toc197087814"/>
      <w:r>
        <w:rPr>
          <w:sz w:val="32"/>
          <w:szCs w:val="32"/>
        </w:rPr>
        <w:t>Procedure</w:t>
      </w:r>
      <w:bookmarkEnd w:id="36"/>
    </w:p>
    <w:p w14:paraId="4ED7532D" w14:textId="19D359B0" w:rsidR="003F5AD3" w:rsidRPr="00AF49A7" w:rsidRDefault="003F5AD3" w:rsidP="003F5AD3">
      <w:pPr>
        <w:rPr>
          <w:vertAlign w:val="subscript"/>
        </w:rPr>
      </w:pPr>
      <w:r>
        <w:t>Experiment 1</w:t>
      </w:r>
      <w:r w:rsidR="00927DF6">
        <w:t>: measure HC</w:t>
      </w:r>
      <w:r w:rsidR="00AF49A7">
        <w:rPr>
          <w:vertAlign w:val="subscript"/>
        </w:rPr>
        <w:t>calorimeter</w:t>
      </w:r>
    </w:p>
    <w:p w14:paraId="036539DB" w14:textId="687F6E5A" w:rsidR="003F5AD3" w:rsidRDefault="00AF49A7" w:rsidP="003F5AD3">
      <w:pPr>
        <w:pStyle w:val="ListParagraph"/>
        <w:numPr>
          <w:ilvl w:val="0"/>
          <w:numId w:val="9"/>
        </w:numPr>
      </w:pPr>
      <w:r>
        <w:t>Add 50.0</w:t>
      </w:r>
      <w:r w:rsidR="00DD1227">
        <w:t>mL of water to the Styrofoam coffee cups and close the lid. Add the thermometer and the stirring rod.</w:t>
      </w:r>
      <w:r w:rsidR="006605F6">
        <w:t xml:space="preserve"> Record the temperature as </w:t>
      </w:r>
      <w:proofErr w:type="spellStart"/>
      <w:r w:rsidR="006605F6">
        <w:t>T</w:t>
      </w:r>
      <w:r w:rsidR="006605F6">
        <w:rPr>
          <w:vertAlign w:val="subscript"/>
        </w:rPr>
        <w:t>cold</w:t>
      </w:r>
      <w:proofErr w:type="spellEnd"/>
    </w:p>
    <w:p w14:paraId="2A7DF5E0" w14:textId="6A991019" w:rsidR="00DD1227" w:rsidRDefault="000E0701" w:rsidP="003F5AD3">
      <w:pPr>
        <w:pStyle w:val="ListParagraph"/>
        <w:numPr>
          <w:ilvl w:val="0"/>
          <w:numId w:val="9"/>
        </w:numPr>
      </w:pPr>
      <w:r>
        <w:t>Heat 50mL of water in a beaker till it reaches 80</w:t>
      </w:r>
      <w:r w:rsidR="000D3022">
        <w:t>◦C. Turn off the Bunsen and</w:t>
      </w:r>
      <w:r w:rsidR="0075464A">
        <w:t xml:space="preserve"> wait until</w:t>
      </w:r>
      <w:r w:rsidR="000D3022">
        <w:t xml:space="preserve"> its temperature reaches 60◦C</w:t>
      </w:r>
      <w:r w:rsidR="006605F6">
        <w:t>, this is T</w:t>
      </w:r>
      <w:r w:rsidR="006605F6">
        <w:rPr>
          <w:vertAlign w:val="subscript"/>
        </w:rPr>
        <w:t>hot</w:t>
      </w:r>
      <w:r w:rsidR="006605F6">
        <w:t>.</w:t>
      </w:r>
    </w:p>
    <w:p w14:paraId="4D6CACA4" w14:textId="5F3F147A" w:rsidR="000D3022" w:rsidRDefault="0075464A" w:rsidP="003F5AD3">
      <w:pPr>
        <w:pStyle w:val="ListParagraph"/>
        <w:numPr>
          <w:ilvl w:val="0"/>
          <w:numId w:val="9"/>
        </w:numPr>
      </w:pPr>
      <w:r>
        <w:t>Add T</w:t>
      </w:r>
      <w:r>
        <w:rPr>
          <w:vertAlign w:val="subscript"/>
        </w:rPr>
        <w:t>hot</w:t>
      </w:r>
      <w:r>
        <w:t xml:space="preserve"> t the calorimeter stirring </w:t>
      </w:r>
      <w:r w:rsidR="00517D75">
        <w:t xml:space="preserve"> while watching the thermometer record the equilibrium temperature</w:t>
      </w:r>
    </w:p>
    <w:p w14:paraId="5B59FD53" w14:textId="45B31C54" w:rsidR="00517D75" w:rsidRDefault="00517D75" w:rsidP="003F5AD3">
      <w:pPr>
        <w:pStyle w:val="ListParagraph"/>
        <w:numPr>
          <w:ilvl w:val="0"/>
          <w:numId w:val="9"/>
        </w:numPr>
      </w:pPr>
      <w:r>
        <w:t xml:space="preserve">Calculate the heat capacity of the calorimeter using </w:t>
      </w:r>
      <w:r w:rsidR="00C03F92">
        <w:fldChar w:fldCharType="begin"/>
      </w:r>
      <w:r w:rsidR="00C03F92">
        <w:instrText xml:space="preserve"> REF _Ref196308748 \h </w:instrText>
      </w:r>
      <w:r w:rsidR="00C03F92">
        <w:fldChar w:fldCharType="separate"/>
      </w:r>
      <w:r w:rsidR="00C03F92">
        <w:t xml:space="preserve">Eq. </w:t>
      </w:r>
      <w:r w:rsidR="00C03F92">
        <w:rPr>
          <w:noProof/>
        </w:rPr>
        <w:t>1</w:t>
      </w:r>
      <w:r w:rsidR="00C03F92">
        <w:fldChar w:fldCharType="end"/>
      </w:r>
      <w:r w:rsidR="00C03F92">
        <w:t xml:space="preserve">, </w:t>
      </w:r>
      <w:r w:rsidR="00C03F92">
        <w:fldChar w:fldCharType="begin"/>
      </w:r>
      <w:r w:rsidR="00C03F92">
        <w:instrText xml:space="preserve"> REF _Ref196308991 \h </w:instrText>
      </w:r>
      <w:r w:rsidR="00C03F92">
        <w:fldChar w:fldCharType="separate"/>
      </w:r>
      <w:r w:rsidR="00C03F92">
        <w:t xml:space="preserve">Eq. </w:t>
      </w:r>
      <w:r w:rsidR="00C03F92">
        <w:rPr>
          <w:noProof/>
        </w:rPr>
        <w:t>5</w:t>
      </w:r>
      <w:r w:rsidR="00C03F92">
        <w:fldChar w:fldCharType="end"/>
      </w:r>
      <w:r w:rsidR="00C03F92">
        <w:t xml:space="preserve">, &amp; </w:t>
      </w:r>
      <w:r w:rsidR="00C03F92">
        <w:fldChar w:fldCharType="begin"/>
      </w:r>
      <w:r w:rsidR="00C03F92">
        <w:instrText xml:space="preserve"> REF _Ref196309032 \h </w:instrText>
      </w:r>
      <w:r w:rsidR="00C03F92">
        <w:fldChar w:fldCharType="separate"/>
      </w:r>
      <w:r w:rsidR="00C03F92">
        <w:t xml:space="preserve">Eq. </w:t>
      </w:r>
      <w:r w:rsidR="00C03F92">
        <w:rPr>
          <w:noProof/>
        </w:rPr>
        <w:t>6</w:t>
      </w:r>
      <w:r w:rsidR="00C03F92">
        <w:fldChar w:fldCharType="end"/>
      </w:r>
    </w:p>
    <w:p w14:paraId="15F69B8C" w14:textId="77777777" w:rsidR="00C03F92" w:rsidRDefault="00C03F92" w:rsidP="00C03F92"/>
    <w:p w14:paraId="2673C85F" w14:textId="744F32D9" w:rsidR="00C03F92" w:rsidRDefault="00C03F92" w:rsidP="00C03F92">
      <w:r>
        <w:t xml:space="preserve">Experiment 2: </w:t>
      </w:r>
      <w:r w:rsidR="0082248C">
        <w:t>Measure the specific heat capacity of a metal</w:t>
      </w:r>
    </w:p>
    <w:p w14:paraId="22950013" w14:textId="095EE2F8" w:rsidR="00AF7459" w:rsidRDefault="00AF7459" w:rsidP="00AF7459">
      <w:pPr>
        <w:pStyle w:val="ListParagraph"/>
        <w:numPr>
          <w:ilvl w:val="0"/>
          <w:numId w:val="10"/>
        </w:numPr>
      </w:pPr>
      <w:r>
        <w:t xml:space="preserve">Obtain a metal sample weigh recording its mass as </w:t>
      </w:r>
      <w:proofErr w:type="spellStart"/>
      <w:r>
        <w:t>m</w:t>
      </w:r>
      <w:r>
        <w:rPr>
          <w:vertAlign w:val="subscript"/>
        </w:rPr>
        <w:t>metal</w:t>
      </w:r>
      <w:proofErr w:type="spellEnd"/>
      <w:r>
        <w:rPr>
          <w:vertAlign w:val="subscript"/>
        </w:rPr>
        <w:t xml:space="preserve"> </w:t>
      </w:r>
      <w:r>
        <w:t>.</w:t>
      </w:r>
    </w:p>
    <w:p w14:paraId="69D1C8EC" w14:textId="140D704E" w:rsidR="00AF7459" w:rsidRDefault="001E62B2" w:rsidP="00AF7459">
      <w:pPr>
        <w:pStyle w:val="ListParagraph"/>
        <w:numPr>
          <w:ilvl w:val="0"/>
          <w:numId w:val="10"/>
        </w:numPr>
      </w:pPr>
      <w:r>
        <w:t>Boil water in a beaker. Add the metal to the beaker for 5 minutes before removing it from the heat for 2 minutes</w:t>
      </w:r>
      <w:r w:rsidR="005D739F">
        <w:t>.</w:t>
      </w:r>
      <w:r w:rsidR="0053106F">
        <w:t xml:space="preserve"> This is to allow the metal to reach thermal equilibrium.</w:t>
      </w:r>
    </w:p>
    <w:p w14:paraId="3D85B550" w14:textId="4069A6E0" w:rsidR="005D739F" w:rsidRDefault="005D739F" w:rsidP="00AF7459">
      <w:pPr>
        <w:pStyle w:val="ListParagraph"/>
        <w:numPr>
          <w:ilvl w:val="0"/>
          <w:numId w:val="10"/>
        </w:numPr>
      </w:pPr>
      <w:r>
        <w:t>Measure 30ml of cold water and add to the calorimeter</w:t>
      </w:r>
      <w:r w:rsidR="0053106F">
        <w:t xml:space="preserve">. Measure the temperature as </w:t>
      </w:r>
      <w:proofErr w:type="spellStart"/>
      <w:r w:rsidR="0053106F">
        <w:t>T</w:t>
      </w:r>
      <w:r w:rsidR="0053106F">
        <w:rPr>
          <w:vertAlign w:val="subscript"/>
        </w:rPr>
        <w:t>cold</w:t>
      </w:r>
      <w:proofErr w:type="spellEnd"/>
      <w:r w:rsidR="0053106F">
        <w:t>.</w:t>
      </w:r>
    </w:p>
    <w:p w14:paraId="4CDF12EF" w14:textId="7A1E53D0" w:rsidR="0053106F" w:rsidRDefault="003D3F8F" w:rsidP="00AF7459">
      <w:pPr>
        <w:pStyle w:val="ListParagraph"/>
        <w:numPr>
          <w:ilvl w:val="0"/>
          <w:numId w:val="10"/>
        </w:numPr>
      </w:pPr>
      <w:r>
        <w:t xml:space="preserve">Once the metal has reached thermal equilibrium record the temperature of the water as </w:t>
      </w:r>
      <w:proofErr w:type="spellStart"/>
      <w:r>
        <w:t>T</w:t>
      </w:r>
      <w:r>
        <w:rPr>
          <w:vertAlign w:val="subscript"/>
        </w:rPr>
        <w:t>Hot</w:t>
      </w:r>
      <w:proofErr w:type="spellEnd"/>
      <w:r>
        <w:rPr>
          <w:vertAlign w:val="subscript"/>
        </w:rPr>
        <w:t>.</w:t>
      </w:r>
      <w:r>
        <w:t xml:space="preserve"> Add the </w:t>
      </w:r>
      <w:r w:rsidR="00B66551">
        <w:t>metal to the calorimeter using tongs.</w:t>
      </w:r>
    </w:p>
    <w:p w14:paraId="49CE7A15" w14:textId="494BB31F" w:rsidR="005D739F" w:rsidRDefault="00B66551" w:rsidP="00AF7459">
      <w:pPr>
        <w:pStyle w:val="ListParagraph"/>
        <w:numPr>
          <w:ilvl w:val="0"/>
          <w:numId w:val="10"/>
        </w:numPr>
      </w:pPr>
      <w:r>
        <w:t>Stir the water and record the temperature every 10 seconds</w:t>
      </w:r>
      <w:r w:rsidR="009C368B">
        <w:t xml:space="preserve"> filling in the datasheet.</w:t>
      </w:r>
    </w:p>
    <w:p w14:paraId="62D6AC27" w14:textId="0EF936BC" w:rsidR="003B1618" w:rsidRDefault="003B1618" w:rsidP="00AF7459">
      <w:pPr>
        <w:pStyle w:val="ListParagraph"/>
        <w:numPr>
          <w:ilvl w:val="0"/>
          <w:numId w:val="10"/>
        </w:numPr>
      </w:pPr>
      <w:r>
        <w:t xml:space="preserve">Calculate the specific heat capacity of the metal using </w:t>
      </w:r>
      <w:r>
        <w:fldChar w:fldCharType="begin"/>
      </w:r>
      <w:r>
        <w:instrText xml:space="preserve"> REF _Ref196387565 \h </w:instrText>
      </w:r>
      <w:r>
        <w:fldChar w:fldCharType="separate"/>
      </w:r>
      <w:r>
        <w:t xml:space="preserve">Eq. </w:t>
      </w:r>
      <w:r>
        <w:rPr>
          <w:noProof/>
        </w:rPr>
        <w:t>3</w:t>
      </w:r>
      <w:r>
        <w:fldChar w:fldCharType="end"/>
      </w:r>
      <w:r>
        <w:t xml:space="preserve"> and the Heat Capacity of the calorimeter calculated </w:t>
      </w:r>
      <w:r w:rsidR="00EE5A18">
        <w:t>p</w:t>
      </w:r>
      <w:r>
        <w:t>reviously</w:t>
      </w:r>
      <w:r w:rsidR="00EE5A18">
        <w:t>.</w:t>
      </w:r>
    </w:p>
    <w:p w14:paraId="13649E12" w14:textId="77777777" w:rsidR="00EE5A18" w:rsidRDefault="00EE5A18" w:rsidP="00EE5A18"/>
    <w:p w14:paraId="4DD0993C" w14:textId="0F42A66D" w:rsidR="00EE5A18" w:rsidRDefault="00EE5A18" w:rsidP="00EE5A18">
      <w:r>
        <w:t xml:space="preserve">Experiment 3: Measure the Molar heat of </w:t>
      </w:r>
      <w:r w:rsidR="00BC6233">
        <w:t>Reaction</w:t>
      </w:r>
      <w:r>
        <w:t xml:space="preserve"> of HCl with NaOH</w:t>
      </w:r>
    </w:p>
    <w:p w14:paraId="4CDA30D3" w14:textId="0005BE6E" w:rsidR="00BC6233" w:rsidRDefault="00BC6233" w:rsidP="00BC6233">
      <w:pPr>
        <w:pStyle w:val="ListParagraph"/>
        <w:numPr>
          <w:ilvl w:val="0"/>
          <w:numId w:val="11"/>
        </w:numPr>
      </w:pPr>
      <w:r>
        <w:t xml:space="preserve">Measure 52mL of 1M </w:t>
      </w:r>
      <w:r w:rsidR="00077D03">
        <w:t xml:space="preserve">NaOH and 50mL HCL into </w:t>
      </w:r>
      <w:r w:rsidR="00BB7490">
        <w:t>the calorimeter and a beaker respectively</w:t>
      </w:r>
      <w:r w:rsidR="00077D03">
        <w:t xml:space="preserve"> wait till they attain the same temperature and record as </w:t>
      </w:r>
      <w:proofErr w:type="spellStart"/>
      <w:r w:rsidR="00077D03">
        <w:t>T</w:t>
      </w:r>
      <w:r w:rsidR="00077D03">
        <w:rPr>
          <w:vertAlign w:val="subscript"/>
        </w:rPr>
        <w:t>start</w:t>
      </w:r>
      <w:proofErr w:type="spellEnd"/>
      <w:r w:rsidR="00077D03">
        <w:t>.</w:t>
      </w:r>
    </w:p>
    <w:p w14:paraId="0618E4AD" w14:textId="57B336C5" w:rsidR="00077D03" w:rsidRDefault="00BB7490" w:rsidP="00BC6233">
      <w:pPr>
        <w:pStyle w:val="ListParagraph"/>
        <w:numPr>
          <w:ilvl w:val="0"/>
          <w:numId w:val="11"/>
        </w:numPr>
      </w:pPr>
      <w:r>
        <w:t>Add the HCL to the calorimeter and record the temperature as it reaches the maximum as T</w:t>
      </w:r>
      <w:r>
        <w:rPr>
          <w:vertAlign w:val="subscript"/>
        </w:rPr>
        <w:t>end</w:t>
      </w:r>
      <w:r>
        <w:t>.</w:t>
      </w:r>
    </w:p>
    <w:p w14:paraId="7F508091" w14:textId="236E0B63" w:rsidR="00D2298A" w:rsidRDefault="00D2298A" w:rsidP="00BC6233">
      <w:pPr>
        <w:pStyle w:val="ListParagraph"/>
        <w:numPr>
          <w:ilvl w:val="0"/>
          <w:numId w:val="11"/>
        </w:numPr>
      </w:pPr>
      <w:r>
        <w:t xml:space="preserve">Calculate the heat of the reaction using </w:t>
      </w:r>
      <w:r w:rsidR="0047316E">
        <w:fldChar w:fldCharType="begin"/>
      </w:r>
      <w:r w:rsidR="0047316E">
        <w:instrText xml:space="preserve"> REF _Ref196387572 \h </w:instrText>
      </w:r>
      <w:r w:rsidR="0047316E">
        <w:fldChar w:fldCharType="separate"/>
      </w:r>
      <w:r w:rsidR="0047316E">
        <w:t xml:space="preserve">Eq. </w:t>
      </w:r>
      <w:r w:rsidR="0047316E">
        <w:rPr>
          <w:noProof/>
        </w:rPr>
        <w:t>4</w:t>
      </w:r>
      <w:r w:rsidR="0047316E">
        <w:fldChar w:fldCharType="end"/>
      </w:r>
      <w:r w:rsidR="0047316E">
        <w:t xml:space="preserve"> and then calculate the molar heat of reaction using </w:t>
      </w:r>
      <w:r w:rsidR="0047316E">
        <w:fldChar w:fldCharType="begin"/>
      </w:r>
      <w:r w:rsidR="0047316E">
        <w:instrText xml:space="preserve"> REF _Ref197087038 \h </w:instrText>
      </w:r>
      <w:r w:rsidR="0047316E">
        <w:fldChar w:fldCharType="separate"/>
      </w:r>
      <w:r w:rsidR="0047316E">
        <w:t xml:space="preserve">Eq. </w:t>
      </w:r>
      <w:r w:rsidR="0047316E">
        <w:rPr>
          <w:noProof/>
        </w:rPr>
        <w:t>9</w:t>
      </w:r>
      <w:r w:rsidR="0047316E">
        <w:fldChar w:fldCharType="end"/>
      </w:r>
      <w:r w:rsidR="0047316E">
        <w:t xml:space="preserve"> </w:t>
      </w:r>
    </w:p>
    <w:p w14:paraId="1CE61621" w14:textId="77777777" w:rsidR="00E23C0E" w:rsidRDefault="00E23C0E" w:rsidP="00E23C0E"/>
    <w:p w14:paraId="1FBB2D99" w14:textId="5D18DD55" w:rsidR="00E23C0E" w:rsidRDefault="00403F8E" w:rsidP="00E23C0E">
      <w:pPr>
        <w:pStyle w:val="Heading1"/>
        <w:numPr>
          <w:ilvl w:val="1"/>
          <w:numId w:val="1"/>
        </w:numPr>
        <w:jc w:val="center"/>
        <w:rPr>
          <w:sz w:val="32"/>
          <w:szCs w:val="32"/>
        </w:rPr>
      </w:pPr>
      <w:bookmarkStart w:id="37" w:name="_Toc197087815"/>
      <w:r>
        <w:rPr>
          <w:sz w:val="32"/>
          <w:szCs w:val="32"/>
        </w:rPr>
        <w:t>Lab Notes</w:t>
      </w:r>
      <w:bookmarkEnd w:id="37"/>
    </w:p>
    <w:p w14:paraId="1A433B08" w14:textId="77777777" w:rsidR="00403F8E" w:rsidRDefault="00403F8E" w:rsidP="00403F8E"/>
    <w:p w14:paraId="45D81FF2" w14:textId="6B082022" w:rsidR="00403F8E" w:rsidRPr="00403F8E" w:rsidRDefault="00403F8E" w:rsidP="00403F8E"/>
    <w:p w14:paraId="69995AA4" w14:textId="31C59AF5" w:rsidR="007852E9" w:rsidRPr="001212BE" w:rsidRDefault="00F30FD1" w:rsidP="007852E9">
      <w:pPr>
        <w:jc w:val="both"/>
      </w:pPr>
      <w:r>
        <w:rPr>
          <w:noProof/>
        </w:rPr>
        <w:lastRenderedPageBreak/>
        <w:drawing>
          <wp:anchor distT="0" distB="0" distL="114300" distR="114300" simplePos="0" relativeHeight="251661312" behindDoc="1" locked="0" layoutInCell="1" allowOverlap="1" wp14:anchorId="0EE988A6" wp14:editId="3D340FDD">
            <wp:simplePos x="0" y="0"/>
            <wp:positionH relativeFrom="margin">
              <wp:align>center</wp:align>
            </wp:positionH>
            <wp:positionV relativeFrom="paragraph">
              <wp:posOffset>13970</wp:posOffset>
            </wp:positionV>
            <wp:extent cx="3207544" cy="4276725"/>
            <wp:effectExtent l="0" t="0" r="0" b="0"/>
            <wp:wrapTight wrapText="bothSides">
              <wp:wrapPolygon edited="0">
                <wp:start x="0" y="0"/>
                <wp:lineTo x="0" y="21456"/>
                <wp:lineTo x="21425" y="21456"/>
                <wp:lineTo x="21425" y="0"/>
                <wp:lineTo x="0" y="0"/>
              </wp:wrapPolygon>
            </wp:wrapTight>
            <wp:docPr id="10264183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7544" cy="4276725"/>
                    </a:xfrm>
                    <a:prstGeom prst="rect">
                      <a:avLst/>
                    </a:prstGeom>
                    <a:noFill/>
                  </pic:spPr>
                </pic:pic>
              </a:graphicData>
            </a:graphic>
            <wp14:sizeRelH relativeFrom="page">
              <wp14:pctWidth>0</wp14:pctWidth>
            </wp14:sizeRelH>
            <wp14:sizeRelV relativeFrom="page">
              <wp14:pctHeight>0</wp14:pctHeight>
            </wp14:sizeRelV>
          </wp:anchor>
        </w:drawing>
      </w:r>
    </w:p>
    <w:p w14:paraId="20DFFB63" w14:textId="349FE78E" w:rsidR="001212BE" w:rsidRDefault="00F30FD1" w:rsidP="001212BE">
      <w:r>
        <w:t xml:space="preserve"> </w:t>
      </w:r>
    </w:p>
    <w:p w14:paraId="3E94CDE0" w14:textId="77777777" w:rsidR="00F30FD1" w:rsidRDefault="00F30FD1" w:rsidP="001212BE"/>
    <w:p w14:paraId="4ED6F11A" w14:textId="77777777" w:rsidR="00F30FD1" w:rsidRDefault="00F30FD1" w:rsidP="001212BE"/>
    <w:p w14:paraId="5328D354" w14:textId="77777777" w:rsidR="00F30FD1" w:rsidRDefault="00F30FD1" w:rsidP="001212BE"/>
    <w:p w14:paraId="15991210" w14:textId="77777777" w:rsidR="00F30FD1" w:rsidRDefault="00F30FD1" w:rsidP="001212BE"/>
    <w:p w14:paraId="125024BB" w14:textId="77777777" w:rsidR="00F30FD1" w:rsidRDefault="00F30FD1" w:rsidP="001212BE"/>
    <w:p w14:paraId="6D81B3EF" w14:textId="77777777" w:rsidR="00F30FD1" w:rsidRDefault="00F30FD1" w:rsidP="001212BE"/>
    <w:p w14:paraId="7FCD0454" w14:textId="77777777" w:rsidR="00F30FD1" w:rsidRDefault="00F30FD1" w:rsidP="001212BE"/>
    <w:p w14:paraId="6C42CD97" w14:textId="77777777" w:rsidR="00F30FD1" w:rsidRDefault="00F30FD1" w:rsidP="001212BE"/>
    <w:p w14:paraId="03E697E4" w14:textId="77777777" w:rsidR="00F30FD1" w:rsidRDefault="00F30FD1" w:rsidP="001212BE"/>
    <w:p w14:paraId="68A8BF57" w14:textId="77777777" w:rsidR="00F30FD1" w:rsidRDefault="00F30FD1" w:rsidP="001212BE"/>
    <w:p w14:paraId="0F9E1F3C" w14:textId="77777777" w:rsidR="00F30FD1" w:rsidRDefault="00F30FD1" w:rsidP="001212BE"/>
    <w:p w14:paraId="4A539E18" w14:textId="77777777" w:rsidR="00F30FD1" w:rsidRDefault="00F30FD1" w:rsidP="001212BE"/>
    <w:p w14:paraId="5B040FBB" w14:textId="77777777" w:rsidR="00F30FD1" w:rsidRDefault="00F30FD1" w:rsidP="001212BE"/>
    <w:p w14:paraId="32E14AC3" w14:textId="77777777" w:rsidR="00F30FD1" w:rsidRDefault="00F30FD1" w:rsidP="001212BE"/>
    <w:p w14:paraId="34D166AF" w14:textId="77777777" w:rsidR="00F30FD1" w:rsidRDefault="00F30FD1" w:rsidP="001212BE"/>
    <w:p w14:paraId="70C64671" w14:textId="77777777" w:rsidR="00F30FD1" w:rsidRDefault="00F30FD1" w:rsidP="001212BE"/>
    <w:p w14:paraId="0E35B381" w14:textId="55878FB6" w:rsidR="00F30FD1" w:rsidRDefault="007209CB" w:rsidP="001212BE">
      <w:r>
        <w:rPr>
          <w:noProof/>
        </w:rPr>
        <w:lastRenderedPageBreak/>
        <w:drawing>
          <wp:anchor distT="0" distB="0" distL="114300" distR="114300" simplePos="0" relativeHeight="251661312" behindDoc="1" locked="0" layoutInCell="1" allowOverlap="1" wp14:anchorId="3CAEE425" wp14:editId="7EC44CB3">
            <wp:simplePos x="0" y="0"/>
            <wp:positionH relativeFrom="margin">
              <wp:align>center</wp:align>
            </wp:positionH>
            <wp:positionV relativeFrom="paragraph">
              <wp:posOffset>0</wp:posOffset>
            </wp:positionV>
            <wp:extent cx="3298190" cy="4324350"/>
            <wp:effectExtent l="0" t="0" r="0" b="0"/>
            <wp:wrapTight wrapText="bothSides">
              <wp:wrapPolygon edited="0">
                <wp:start x="0" y="0"/>
                <wp:lineTo x="0" y="21505"/>
                <wp:lineTo x="21459" y="21505"/>
                <wp:lineTo x="21459" y="0"/>
                <wp:lineTo x="0" y="0"/>
              </wp:wrapPolygon>
            </wp:wrapTight>
            <wp:docPr id="4533514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98190" cy="4324350"/>
                    </a:xfrm>
                    <a:prstGeom prst="rect">
                      <a:avLst/>
                    </a:prstGeom>
                    <a:noFill/>
                  </pic:spPr>
                </pic:pic>
              </a:graphicData>
            </a:graphic>
            <wp14:sizeRelH relativeFrom="page">
              <wp14:pctWidth>0</wp14:pctWidth>
            </wp14:sizeRelH>
            <wp14:sizeRelV relativeFrom="page">
              <wp14:pctHeight>0</wp14:pctHeight>
            </wp14:sizeRelV>
          </wp:anchor>
        </w:drawing>
      </w:r>
      <w:r w:rsidR="003E5658">
        <w:t xml:space="preserve">  </w:t>
      </w:r>
    </w:p>
    <w:p w14:paraId="5A4453F8" w14:textId="77777777" w:rsidR="003E5658" w:rsidRDefault="003E5658" w:rsidP="001212BE"/>
    <w:p w14:paraId="2715E05C" w14:textId="77777777" w:rsidR="003E5658" w:rsidRDefault="003E5658" w:rsidP="001212BE"/>
    <w:p w14:paraId="5BEDD0C1" w14:textId="77777777" w:rsidR="003E5658" w:rsidRDefault="003E5658" w:rsidP="001212BE"/>
    <w:p w14:paraId="20E39546" w14:textId="77777777" w:rsidR="003E5658" w:rsidRDefault="003E5658" w:rsidP="001212BE"/>
    <w:p w14:paraId="6AB7118C" w14:textId="77777777" w:rsidR="003E5658" w:rsidRDefault="003E5658" w:rsidP="001212BE"/>
    <w:p w14:paraId="21ADC297" w14:textId="77777777" w:rsidR="003E5658" w:rsidRDefault="003E5658" w:rsidP="001212BE"/>
    <w:p w14:paraId="304FFF0C" w14:textId="77777777" w:rsidR="003E5658" w:rsidRDefault="003E5658" w:rsidP="001212BE"/>
    <w:p w14:paraId="5A2B8610" w14:textId="77777777" w:rsidR="003E5658" w:rsidRDefault="003E5658" w:rsidP="001212BE"/>
    <w:p w14:paraId="1B353091" w14:textId="77777777" w:rsidR="003E5658" w:rsidRDefault="003E5658" w:rsidP="001212BE"/>
    <w:p w14:paraId="06153915" w14:textId="77777777" w:rsidR="003E5658" w:rsidRDefault="003E5658" w:rsidP="001212BE"/>
    <w:p w14:paraId="43402E0D" w14:textId="77777777" w:rsidR="003E5658" w:rsidRDefault="003E5658" w:rsidP="001212BE"/>
    <w:p w14:paraId="202242A5" w14:textId="77777777" w:rsidR="003E5658" w:rsidRDefault="003E5658" w:rsidP="001212BE"/>
    <w:p w14:paraId="4DFB5212" w14:textId="77777777" w:rsidR="003E5658" w:rsidRDefault="003E5658" w:rsidP="001212BE"/>
    <w:p w14:paraId="33BF8964" w14:textId="77777777" w:rsidR="003E5658" w:rsidRDefault="003E5658" w:rsidP="001212BE"/>
    <w:p w14:paraId="570B4BD3" w14:textId="77777777" w:rsidR="003E5658" w:rsidRDefault="003E5658" w:rsidP="001212BE"/>
    <w:p w14:paraId="3AE08594" w14:textId="12FB67AF" w:rsidR="003E5658" w:rsidRDefault="003E5658" w:rsidP="001212BE">
      <w:r>
        <w:rPr>
          <w:noProof/>
        </w:rPr>
        <w:drawing>
          <wp:anchor distT="0" distB="0" distL="114300" distR="114300" simplePos="0" relativeHeight="251663360" behindDoc="1" locked="0" layoutInCell="1" allowOverlap="1" wp14:anchorId="5769F775" wp14:editId="53804DEC">
            <wp:simplePos x="0" y="0"/>
            <wp:positionH relativeFrom="margin">
              <wp:align>center</wp:align>
            </wp:positionH>
            <wp:positionV relativeFrom="paragraph">
              <wp:posOffset>230505</wp:posOffset>
            </wp:positionV>
            <wp:extent cx="2867025" cy="3814445"/>
            <wp:effectExtent l="0" t="0" r="9525" b="0"/>
            <wp:wrapTight wrapText="bothSides">
              <wp:wrapPolygon edited="0">
                <wp:start x="0" y="0"/>
                <wp:lineTo x="0" y="21467"/>
                <wp:lineTo x="21528" y="21467"/>
                <wp:lineTo x="21528" y="0"/>
                <wp:lineTo x="0" y="0"/>
              </wp:wrapPolygon>
            </wp:wrapTight>
            <wp:docPr id="154730414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67025" cy="3814445"/>
                    </a:xfrm>
                    <a:prstGeom prst="rect">
                      <a:avLst/>
                    </a:prstGeom>
                    <a:noFill/>
                  </pic:spPr>
                </pic:pic>
              </a:graphicData>
            </a:graphic>
            <wp14:sizeRelH relativeFrom="page">
              <wp14:pctWidth>0</wp14:pctWidth>
            </wp14:sizeRelH>
            <wp14:sizeRelV relativeFrom="page">
              <wp14:pctHeight>0</wp14:pctHeight>
            </wp14:sizeRelV>
          </wp:anchor>
        </w:drawing>
      </w:r>
    </w:p>
    <w:p w14:paraId="61A04122" w14:textId="57131AE3" w:rsidR="003E5658" w:rsidRPr="001212BE" w:rsidRDefault="003E5658" w:rsidP="001212BE"/>
    <w:sectPr w:rsidR="003E5658" w:rsidRPr="001212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C1D77" w14:textId="77777777" w:rsidR="00BD01A6" w:rsidRDefault="00BD01A6" w:rsidP="00D333B2">
    <w:pPr>
      <w:pStyle w:val="Footer"/>
      <w:jc w:val="cen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A4BB3"/>
    <w:multiLevelType w:val="hybridMultilevel"/>
    <w:tmpl w:val="99166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92D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6116F71"/>
    <w:multiLevelType w:val="hybridMultilevel"/>
    <w:tmpl w:val="46746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566D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BDA7123"/>
    <w:multiLevelType w:val="hybridMultilevel"/>
    <w:tmpl w:val="AB5C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FA14E8"/>
    <w:multiLevelType w:val="hybridMultilevel"/>
    <w:tmpl w:val="8DDA453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4E745A6"/>
    <w:multiLevelType w:val="multilevel"/>
    <w:tmpl w:val="D5802130"/>
    <w:lvl w:ilvl="0">
      <w:start w:val="1"/>
      <w:numFmt w:val="decimal"/>
      <w:lvlText w:val="%1."/>
      <w:lvlJc w:val="left"/>
      <w:pPr>
        <w:ind w:left="360" w:hanging="360"/>
      </w:pPr>
    </w:lvl>
    <w:lvl w:ilvl="1">
      <w:start w:val="1"/>
      <w:numFmt w:val="decimal"/>
      <w:lvlText w:val="%1.%2."/>
      <w:lvlJc w:val="left"/>
      <w:pPr>
        <w:ind w:left="792" w:hanging="432"/>
      </w:pPr>
      <w:rPr>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5565E92"/>
    <w:multiLevelType w:val="hybridMultilevel"/>
    <w:tmpl w:val="C1FEA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B23CAB"/>
    <w:multiLevelType w:val="hybridMultilevel"/>
    <w:tmpl w:val="7C2C38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120C93"/>
    <w:multiLevelType w:val="hybridMultilevel"/>
    <w:tmpl w:val="3646A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58447E"/>
    <w:multiLevelType w:val="hybridMultilevel"/>
    <w:tmpl w:val="B89CE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770878">
    <w:abstractNumId w:val="7"/>
  </w:num>
  <w:num w:numId="2" w16cid:durableId="900478938">
    <w:abstractNumId w:val="8"/>
  </w:num>
  <w:num w:numId="3" w16cid:durableId="1096251865">
    <w:abstractNumId w:val="5"/>
  </w:num>
  <w:num w:numId="4" w16cid:durableId="1730375427">
    <w:abstractNumId w:val="2"/>
  </w:num>
  <w:num w:numId="5" w16cid:durableId="276449463">
    <w:abstractNumId w:val="4"/>
  </w:num>
  <w:num w:numId="6" w16cid:durableId="320699082">
    <w:abstractNumId w:val="6"/>
  </w:num>
  <w:num w:numId="7" w16cid:durableId="70277505">
    <w:abstractNumId w:val="0"/>
  </w:num>
  <w:num w:numId="8" w16cid:durableId="785079517">
    <w:abstractNumId w:val="9"/>
  </w:num>
  <w:num w:numId="9" w16cid:durableId="1491870075">
    <w:abstractNumId w:val="3"/>
  </w:num>
  <w:num w:numId="10" w16cid:durableId="810052961">
    <w:abstractNumId w:val="10"/>
  </w:num>
  <w:num w:numId="11" w16cid:durableId="16010848">
    <w:abstractNumId w:val="11"/>
  </w:num>
  <w:num w:numId="12" w16cid:durableId="2025472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B1"/>
    <w:rsid w:val="00000633"/>
    <w:rsid w:val="0000070D"/>
    <w:rsid w:val="000020CD"/>
    <w:rsid w:val="000049AC"/>
    <w:rsid w:val="00031099"/>
    <w:rsid w:val="00043F5D"/>
    <w:rsid w:val="000710BE"/>
    <w:rsid w:val="00077D03"/>
    <w:rsid w:val="000847E5"/>
    <w:rsid w:val="0008585D"/>
    <w:rsid w:val="00096F13"/>
    <w:rsid w:val="000A091E"/>
    <w:rsid w:val="000A489A"/>
    <w:rsid w:val="000A4F26"/>
    <w:rsid w:val="000D1CEB"/>
    <w:rsid w:val="000D3022"/>
    <w:rsid w:val="000E0701"/>
    <w:rsid w:val="000E75B1"/>
    <w:rsid w:val="000F41C1"/>
    <w:rsid w:val="001212BE"/>
    <w:rsid w:val="00132978"/>
    <w:rsid w:val="00135312"/>
    <w:rsid w:val="0013559F"/>
    <w:rsid w:val="00150C33"/>
    <w:rsid w:val="00150F75"/>
    <w:rsid w:val="00162F21"/>
    <w:rsid w:val="00184D01"/>
    <w:rsid w:val="00187180"/>
    <w:rsid w:val="001B0F30"/>
    <w:rsid w:val="001C47EC"/>
    <w:rsid w:val="001C5BD9"/>
    <w:rsid w:val="001E62B2"/>
    <w:rsid w:val="001F454D"/>
    <w:rsid w:val="001F5F85"/>
    <w:rsid w:val="00201536"/>
    <w:rsid w:val="00202916"/>
    <w:rsid w:val="00210B26"/>
    <w:rsid w:val="002111C4"/>
    <w:rsid w:val="00227C62"/>
    <w:rsid w:val="002301C8"/>
    <w:rsid w:val="00231CFC"/>
    <w:rsid w:val="00245A36"/>
    <w:rsid w:val="00254929"/>
    <w:rsid w:val="002570AA"/>
    <w:rsid w:val="00264EE4"/>
    <w:rsid w:val="002655E2"/>
    <w:rsid w:val="00265941"/>
    <w:rsid w:val="00287D1A"/>
    <w:rsid w:val="00295890"/>
    <w:rsid w:val="002B507C"/>
    <w:rsid w:val="002C31BD"/>
    <w:rsid w:val="002D34AB"/>
    <w:rsid w:val="0030583C"/>
    <w:rsid w:val="00316925"/>
    <w:rsid w:val="00327103"/>
    <w:rsid w:val="003271EB"/>
    <w:rsid w:val="00327B57"/>
    <w:rsid w:val="003373E9"/>
    <w:rsid w:val="00344C4B"/>
    <w:rsid w:val="003461FA"/>
    <w:rsid w:val="003515B5"/>
    <w:rsid w:val="00361B39"/>
    <w:rsid w:val="00364EA4"/>
    <w:rsid w:val="00392C88"/>
    <w:rsid w:val="00395F67"/>
    <w:rsid w:val="003960CB"/>
    <w:rsid w:val="003B1618"/>
    <w:rsid w:val="003B2876"/>
    <w:rsid w:val="003C2795"/>
    <w:rsid w:val="003D35FB"/>
    <w:rsid w:val="003D3F8F"/>
    <w:rsid w:val="003E5658"/>
    <w:rsid w:val="003F1993"/>
    <w:rsid w:val="003F36B6"/>
    <w:rsid w:val="003F5AD3"/>
    <w:rsid w:val="003F5FC4"/>
    <w:rsid w:val="00403F8E"/>
    <w:rsid w:val="004100A1"/>
    <w:rsid w:val="00412DDD"/>
    <w:rsid w:val="00415CA8"/>
    <w:rsid w:val="00431AD8"/>
    <w:rsid w:val="0043488B"/>
    <w:rsid w:val="00452B47"/>
    <w:rsid w:val="004534A0"/>
    <w:rsid w:val="00455336"/>
    <w:rsid w:val="004617C9"/>
    <w:rsid w:val="00467262"/>
    <w:rsid w:val="0047316E"/>
    <w:rsid w:val="00477CF7"/>
    <w:rsid w:val="00495058"/>
    <w:rsid w:val="00497034"/>
    <w:rsid w:val="004A231E"/>
    <w:rsid w:val="004A47B2"/>
    <w:rsid w:val="004A6DD6"/>
    <w:rsid w:val="004B315C"/>
    <w:rsid w:val="004C4C57"/>
    <w:rsid w:val="004F7826"/>
    <w:rsid w:val="005013BA"/>
    <w:rsid w:val="00517D75"/>
    <w:rsid w:val="00522251"/>
    <w:rsid w:val="00525DB7"/>
    <w:rsid w:val="005264DB"/>
    <w:rsid w:val="0053106F"/>
    <w:rsid w:val="00531310"/>
    <w:rsid w:val="005316F3"/>
    <w:rsid w:val="005341D5"/>
    <w:rsid w:val="005477D3"/>
    <w:rsid w:val="0055353A"/>
    <w:rsid w:val="00556F9B"/>
    <w:rsid w:val="00561DE1"/>
    <w:rsid w:val="0056585F"/>
    <w:rsid w:val="00581659"/>
    <w:rsid w:val="00590F98"/>
    <w:rsid w:val="005A7BA1"/>
    <w:rsid w:val="005C6178"/>
    <w:rsid w:val="005C79D2"/>
    <w:rsid w:val="005D264B"/>
    <w:rsid w:val="005D739F"/>
    <w:rsid w:val="005D7EA8"/>
    <w:rsid w:val="00634FF5"/>
    <w:rsid w:val="00642B01"/>
    <w:rsid w:val="0065454E"/>
    <w:rsid w:val="00654D21"/>
    <w:rsid w:val="00655A5C"/>
    <w:rsid w:val="006605F6"/>
    <w:rsid w:val="00671EDD"/>
    <w:rsid w:val="006737E1"/>
    <w:rsid w:val="006755D2"/>
    <w:rsid w:val="006768FD"/>
    <w:rsid w:val="00685D2C"/>
    <w:rsid w:val="006905EE"/>
    <w:rsid w:val="0069522C"/>
    <w:rsid w:val="006A3976"/>
    <w:rsid w:val="006B5D83"/>
    <w:rsid w:val="006C2133"/>
    <w:rsid w:val="006C6113"/>
    <w:rsid w:val="006D3C47"/>
    <w:rsid w:val="006E2808"/>
    <w:rsid w:val="007209CB"/>
    <w:rsid w:val="00723B57"/>
    <w:rsid w:val="0072611D"/>
    <w:rsid w:val="007268B5"/>
    <w:rsid w:val="00730C81"/>
    <w:rsid w:val="00743184"/>
    <w:rsid w:val="00744423"/>
    <w:rsid w:val="007537C2"/>
    <w:rsid w:val="00753ED7"/>
    <w:rsid w:val="0075464A"/>
    <w:rsid w:val="0076475C"/>
    <w:rsid w:val="0077306C"/>
    <w:rsid w:val="00776742"/>
    <w:rsid w:val="00780B40"/>
    <w:rsid w:val="007852E9"/>
    <w:rsid w:val="007863A9"/>
    <w:rsid w:val="007914C5"/>
    <w:rsid w:val="007A42E5"/>
    <w:rsid w:val="007D2517"/>
    <w:rsid w:val="007D6B16"/>
    <w:rsid w:val="007D7A46"/>
    <w:rsid w:val="007E413A"/>
    <w:rsid w:val="007F694C"/>
    <w:rsid w:val="00805048"/>
    <w:rsid w:val="008148C7"/>
    <w:rsid w:val="008171D2"/>
    <w:rsid w:val="00817918"/>
    <w:rsid w:val="0082248C"/>
    <w:rsid w:val="0085418B"/>
    <w:rsid w:val="008615F1"/>
    <w:rsid w:val="0086478E"/>
    <w:rsid w:val="00877C96"/>
    <w:rsid w:val="0088112E"/>
    <w:rsid w:val="008954A6"/>
    <w:rsid w:val="008A0CE3"/>
    <w:rsid w:val="008A5377"/>
    <w:rsid w:val="008B3E90"/>
    <w:rsid w:val="008B5EAE"/>
    <w:rsid w:val="008C1BC4"/>
    <w:rsid w:val="008C5180"/>
    <w:rsid w:val="008D23A1"/>
    <w:rsid w:val="008D2C5C"/>
    <w:rsid w:val="008D2E12"/>
    <w:rsid w:val="008D35F0"/>
    <w:rsid w:val="008F3D06"/>
    <w:rsid w:val="008F45E3"/>
    <w:rsid w:val="0091233E"/>
    <w:rsid w:val="00923EC7"/>
    <w:rsid w:val="00927DF6"/>
    <w:rsid w:val="0094347E"/>
    <w:rsid w:val="00943D28"/>
    <w:rsid w:val="009443E5"/>
    <w:rsid w:val="00945BCA"/>
    <w:rsid w:val="0096097E"/>
    <w:rsid w:val="009859AC"/>
    <w:rsid w:val="009933A0"/>
    <w:rsid w:val="009A09BE"/>
    <w:rsid w:val="009B3088"/>
    <w:rsid w:val="009B64C7"/>
    <w:rsid w:val="009B77A7"/>
    <w:rsid w:val="009C368B"/>
    <w:rsid w:val="009D45A1"/>
    <w:rsid w:val="009E0457"/>
    <w:rsid w:val="009E76B4"/>
    <w:rsid w:val="009F45FA"/>
    <w:rsid w:val="009F7620"/>
    <w:rsid w:val="00A028DB"/>
    <w:rsid w:val="00A106A4"/>
    <w:rsid w:val="00A21E59"/>
    <w:rsid w:val="00A2641E"/>
    <w:rsid w:val="00A542B1"/>
    <w:rsid w:val="00A57077"/>
    <w:rsid w:val="00A64501"/>
    <w:rsid w:val="00A81C87"/>
    <w:rsid w:val="00A86E58"/>
    <w:rsid w:val="00A92292"/>
    <w:rsid w:val="00AA5F1A"/>
    <w:rsid w:val="00AB4B56"/>
    <w:rsid w:val="00AD292A"/>
    <w:rsid w:val="00AD2E04"/>
    <w:rsid w:val="00AF49A7"/>
    <w:rsid w:val="00AF7459"/>
    <w:rsid w:val="00B11623"/>
    <w:rsid w:val="00B16171"/>
    <w:rsid w:val="00B22D00"/>
    <w:rsid w:val="00B25FEF"/>
    <w:rsid w:val="00B26A28"/>
    <w:rsid w:val="00B30488"/>
    <w:rsid w:val="00B61ACD"/>
    <w:rsid w:val="00B6586D"/>
    <w:rsid w:val="00B66551"/>
    <w:rsid w:val="00B766CF"/>
    <w:rsid w:val="00B82D8B"/>
    <w:rsid w:val="00B82E71"/>
    <w:rsid w:val="00B93536"/>
    <w:rsid w:val="00B93B5C"/>
    <w:rsid w:val="00BB7490"/>
    <w:rsid w:val="00BC2A6E"/>
    <w:rsid w:val="00BC2B1E"/>
    <w:rsid w:val="00BC4B20"/>
    <w:rsid w:val="00BC6233"/>
    <w:rsid w:val="00BD003B"/>
    <w:rsid w:val="00BD01A6"/>
    <w:rsid w:val="00BD712C"/>
    <w:rsid w:val="00BF2CB8"/>
    <w:rsid w:val="00BF600D"/>
    <w:rsid w:val="00C03F92"/>
    <w:rsid w:val="00C07F6A"/>
    <w:rsid w:val="00C10832"/>
    <w:rsid w:val="00C12A67"/>
    <w:rsid w:val="00C2182C"/>
    <w:rsid w:val="00C26DA7"/>
    <w:rsid w:val="00C31940"/>
    <w:rsid w:val="00C33D46"/>
    <w:rsid w:val="00C47F75"/>
    <w:rsid w:val="00C5588D"/>
    <w:rsid w:val="00C7176D"/>
    <w:rsid w:val="00C77FE4"/>
    <w:rsid w:val="00C84A1D"/>
    <w:rsid w:val="00C9177B"/>
    <w:rsid w:val="00C96D78"/>
    <w:rsid w:val="00CA7735"/>
    <w:rsid w:val="00CB143E"/>
    <w:rsid w:val="00CE6A39"/>
    <w:rsid w:val="00CF6B28"/>
    <w:rsid w:val="00D04BEA"/>
    <w:rsid w:val="00D0653E"/>
    <w:rsid w:val="00D11666"/>
    <w:rsid w:val="00D1262F"/>
    <w:rsid w:val="00D16C94"/>
    <w:rsid w:val="00D1716B"/>
    <w:rsid w:val="00D2298A"/>
    <w:rsid w:val="00D24362"/>
    <w:rsid w:val="00D24E13"/>
    <w:rsid w:val="00D31510"/>
    <w:rsid w:val="00D54F31"/>
    <w:rsid w:val="00D573B0"/>
    <w:rsid w:val="00D63479"/>
    <w:rsid w:val="00D65687"/>
    <w:rsid w:val="00D70597"/>
    <w:rsid w:val="00D73913"/>
    <w:rsid w:val="00D76EEA"/>
    <w:rsid w:val="00D85014"/>
    <w:rsid w:val="00D95191"/>
    <w:rsid w:val="00DB260C"/>
    <w:rsid w:val="00DB6160"/>
    <w:rsid w:val="00DC7169"/>
    <w:rsid w:val="00DD1227"/>
    <w:rsid w:val="00E13A87"/>
    <w:rsid w:val="00E23C0E"/>
    <w:rsid w:val="00E3104A"/>
    <w:rsid w:val="00E31272"/>
    <w:rsid w:val="00E31602"/>
    <w:rsid w:val="00E41535"/>
    <w:rsid w:val="00E5409B"/>
    <w:rsid w:val="00E55BF8"/>
    <w:rsid w:val="00E752F9"/>
    <w:rsid w:val="00E867D8"/>
    <w:rsid w:val="00EA3434"/>
    <w:rsid w:val="00EA520E"/>
    <w:rsid w:val="00EB1F01"/>
    <w:rsid w:val="00EC39DB"/>
    <w:rsid w:val="00ED1953"/>
    <w:rsid w:val="00ED1DAA"/>
    <w:rsid w:val="00EE2BD1"/>
    <w:rsid w:val="00EE5A18"/>
    <w:rsid w:val="00EF5699"/>
    <w:rsid w:val="00F27AEB"/>
    <w:rsid w:val="00F30FD1"/>
    <w:rsid w:val="00F31E70"/>
    <w:rsid w:val="00F50251"/>
    <w:rsid w:val="00F6146F"/>
    <w:rsid w:val="00F65148"/>
    <w:rsid w:val="00F803EA"/>
    <w:rsid w:val="00F87D8E"/>
    <w:rsid w:val="00F968A1"/>
    <w:rsid w:val="00FA0480"/>
    <w:rsid w:val="00FA1670"/>
    <w:rsid w:val="00FA43E2"/>
    <w:rsid w:val="00FB35F8"/>
    <w:rsid w:val="00FB68F0"/>
    <w:rsid w:val="00FE3B3E"/>
    <w:rsid w:val="00FE713B"/>
    <w:rsid w:val="00FF7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A20CEC8"/>
  <w15:chartTrackingRefBased/>
  <w15:docId w15:val="{D658C234-8B2E-40D5-A6D8-4CBCA59FE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7CF7"/>
  </w:style>
  <w:style w:type="paragraph" w:styleId="Heading1">
    <w:name w:val="heading 1"/>
    <w:basedOn w:val="Normal"/>
    <w:next w:val="Normal"/>
    <w:link w:val="Heading1Char"/>
    <w:uiPriority w:val="9"/>
    <w:qFormat/>
    <w:rsid w:val="000E75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75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75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75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75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75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75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75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75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5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75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75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75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75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75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75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75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75B1"/>
    <w:rPr>
      <w:rFonts w:eastAsiaTheme="majorEastAsia" w:cstheme="majorBidi"/>
      <w:color w:val="272727" w:themeColor="text1" w:themeTint="D8"/>
    </w:rPr>
  </w:style>
  <w:style w:type="paragraph" w:styleId="Title">
    <w:name w:val="Title"/>
    <w:basedOn w:val="Normal"/>
    <w:next w:val="Normal"/>
    <w:link w:val="TitleChar"/>
    <w:uiPriority w:val="10"/>
    <w:qFormat/>
    <w:rsid w:val="000E75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75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75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75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75B1"/>
    <w:pPr>
      <w:spacing w:before="160"/>
      <w:jc w:val="center"/>
    </w:pPr>
    <w:rPr>
      <w:i/>
      <w:iCs/>
      <w:color w:val="404040" w:themeColor="text1" w:themeTint="BF"/>
    </w:rPr>
  </w:style>
  <w:style w:type="character" w:customStyle="1" w:styleId="QuoteChar">
    <w:name w:val="Quote Char"/>
    <w:basedOn w:val="DefaultParagraphFont"/>
    <w:link w:val="Quote"/>
    <w:uiPriority w:val="29"/>
    <w:rsid w:val="000E75B1"/>
    <w:rPr>
      <w:i/>
      <w:iCs/>
      <w:color w:val="404040" w:themeColor="text1" w:themeTint="BF"/>
    </w:rPr>
  </w:style>
  <w:style w:type="paragraph" w:styleId="ListParagraph">
    <w:name w:val="List Paragraph"/>
    <w:basedOn w:val="Normal"/>
    <w:uiPriority w:val="34"/>
    <w:qFormat/>
    <w:rsid w:val="000E75B1"/>
    <w:pPr>
      <w:ind w:left="720"/>
      <w:contextualSpacing/>
    </w:pPr>
  </w:style>
  <w:style w:type="character" w:styleId="IntenseEmphasis">
    <w:name w:val="Intense Emphasis"/>
    <w:basedOn w:val="DefaultParagraphFont"/>
    <w:uiPriority w:val="21"/>
    <w:qFormat/>
    <w:rsid w:val="000E75B1"/>
    <w:rPr>
      <w:i/>
      <w:iCs/>
      <w:color w:val="0F4761" w:themeColor="accent1" w:themeShade="BF"/>
    </w:rPr>
  </w:style>
  <w:style w:type="paragraph" w:styleId="IntenseQuote">
    <w:name w:val="Intense Quote"/>
    <w:basedOn w:val="Normal"/>
    <w:next w:val="Normal"/>
    <w:link w:val="IntenseQuoteChar"/>
    <w:uiPriority w:val="30"/>
    <w:qFormat/>
    <w:rsid w:val="000E75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75B1"/>
    <w:rPr>
      <w:i/>
      <w:iCs/>
      <w:color w:val="0F4761" w:themeColor="accent1" w:themeShade="BF"/>
    </w:rPr>
  </w:style>
  <w:style w:type="character" w:styleId="IntenseReference">
    <w:name w:val="Intense Reference"/>
    <w:basedOn w:val="DefaultParagraphFont"/>
    <w:uiPriority w:val="32"/>
    <w:qFormat/>
    <w:rsid w:val="000E75B1"/>
    <w:rPr>
      <w:b/>
      <w:bCs/>
      <w:smallCaps/>
      <w:color w:val="0F4761" w:themeColor="accent1" w:themeShade="BF"/>
      <w:spacing w:val="5"/>
    </w:rPr>
  </w:style>
  <w:style w:type="character" w:styleId="PlaceholderText">
    <w:name w:val="Placeholder Text"/>
    <w:basedOn w:val="DefaultParagraphFont"/>
    <w:uiPriority w:val="99"/>
    <w:semiHidden/>
    <w:rsid w:val="00D11666"/>
    <w:rPr>
      <w:color w:val="666666"/>
    </w:rPr>
  </w:style>
  <w:style w:type="paragraph" w:styleId="Caption">
    <w:name w:val="caption"/>
    <w:basedOn w:val="Normal"/>
    <w:next w:val="Normal"/>
    <w:uiPriority w:val="35"/>
    <w:unhideWhenUsed/>
    <w:qFormat/>
    <w:rsid w:val="007D2517"/>
    <w:pPr>
      <w:spacing w:after="200" w:line="240" w:lineRule="auto"/>
    </w:pPr>
    <w:rPr>
      <w:i/>
      <w:iCs/>
      <w:color w:val="0E2841" w:themeColor="text2"/>
      <w:sz w:val="18"/>
      <w:szCs w:val="18"/>
    </w:rPr>
  </w:style>
  <w:style w:type="table" w:styleId="TableGrid">
    <w:name w:val="Table Grid"/>
    <w:basedOn w:val="TableNormal"/>
    <w:uiPriority w:val="39"/>
    <w:rsid w:val="003F5F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7Colorful-Accent4">
    <w:name w:val="List Table 7 Colorful Accent 4"/>
    <w:basedOn w:val="TableNormal"/>
    <w:uiPriority w:val="52"/>
    <w:rsid w:val="00A64501"/>
    <w:pPr>
      <w:spacing w:after="0" w:line="240" w:lineRule="auto"/>
    </w:pPr>
    <w:rPr>
      <w:color w:val="0B769F"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F9ED5"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F9ED5"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F9ED5"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F9ED5" w:themeColor="accent4"/>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Accent4">
    <w:name w:val="Grid Table 7 Colorful Accent 4"/>
    <w:basedOn w:val="TableNormal"/>
    <w:uiPriority w:val="52"/>
    <w:rsid w:val="00A64501"/>
    <w:pPr>
      <w:spacing w:after="0" w:line="240" w:lineRule="auto"/>
    </w:pPr>
    <w:rPr>
      <w:color w:val="0B769F" w:themeColor="accent4" w:themeShade="BF"/>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PlainTable5">
    <w:name w:val="Plain Table 5"/>
    <w:basedOn w:val="TableNormal"/>
    <w:uiPriority w:val="45"/>
    <w:rsid w:val="00A64501"/>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4">
    <w:name w:val="Grid Table 3 Accent 4"/>
    <w:basedOn w:val="TableNormal"/>
    <w:uiPriority w:val="48"/>
    <w:rsid w:val="00A64501"/>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3-Accent1">
    <w:name w:val="Grid Table 3 Accent 1"/>
    <w:basedOn w:val="TableNormal"/>
    <w:uiPriority w:val="48"/>
    <w:rsid w:val="00A6450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PlainTable3">
    <w:name w:val="Plain Table 3"/>
    <w:basedOn w:val="TableNormal"/>
    <w:uiPriority w:val="43"/>
    <w:rsid w:val="0077674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1">
    <w:name w:val="Grid Table 2 Accent 1"/>
    <w:basedOn w:val="TableNormal"/>
    <w:uiPriority w:val="47"/>
    <w:rsid w:val="00D76EEA"/>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styleId="Bibliography">
    <w:name w:val="Bibliography"/>
    <w:basedOn w:val="Normal"/>
    <w:next w:val="Normal"/>
    <w:uiPriority w:val="37"/>
    <w:unhideWhenUsed/>
    <w:rsid w:val="008615F1"/>
  </w:style>
  <w:style w:type="paragraph" w:styleId="TOCHeading">
    <w:name w:val="TOC Heading"/>
    <w:basedOn w:val="Heading1"/>
    <w:next w:val="Normal"/>
    <w:uiPriority w:val="39"/>
    <w:unhideWhenUsed/>
    <w:qFormat/>
    <w:rsid w:val="0094347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4347E"/>
    <w:pPr>
      <w:spacing w:after="100"/>
    </w:pPr>
  </w:style>
  <w:style w:type="character" w:styleId="Hyperlink">
    <w:name w:val="Hyperlink"/>
    <w:basedOn w:val="DefaultParagraphFont"/>
    <w:uiPriority w:val="99"/>
    <w:unhideWhenUsed/>
    <w:rsid w:val="0094347E"/>
    <w:rPr>
      <w:color w:val="467886" w:themeColor="hyperlink"/>
      <w:u w:val="single"/>
    </w:rPr>
  </w:style>
  <w:style w:type="paragraph" w:styleId="TableofFigures">
    <w:name w:val="table of figures"/>
    <w:basedOn w:val="Normal"/>
    <w:next w:val="Normal"/>
    <w:uiPriority w:val="99"/>
    <w:unhideWhenUsed/>
    <w:rsid w:val="0094347E"/>
    <w:pPr>
      <w:spacing w:after="0"/>
    </w:pPr>
  </w:style>
  <w:style w:type="paragraph" w:styleId="Footer">
    <w:name w:val="footer"/>
    <w:basedOn w:val="Normal"/>
    <w:link w:val="FooterChar"/>
    <w:uiPriority w:val="99"/>
    <w:rsid w:val="00043F5D"/>
    <w:pPr>
      <w:tabs>
        <w:tab w:val="center" w:pos="4153"/>
        <w:tab w:val="right" w:pos="8306"/>
      </w:tabs>
      <w:spacing w:before="180" w:after="0" w:line="360" w:lineRule="auto"/>
      <w:jc w:val="both"/>
    </w:pPr>
    <w:rPr>
      <w:rFonts w:ascii="Arial" w:eastAsia="Times New Roman" w:hAnsi="Arial" w:cs="Times New Roman"/>
      <w:kern w:val="0"/>
      <w:sz w:val="24"/>
      <w:szCs w:val="24"/>
      <w14:ligatures w14:val="none"/>
    </w:rPr>
  </w:style>
  <w:style w:type="character" w:customStyle="1" w:styleId="FooterChar">
    <w:name w:val="Footer Char"/>
    <w:basedOn w:val="DefaultParagraphFont"/>
    <w:link w:val="Footer"/>
    <w:uiPriority w:val="99"/>
    <w:rsid w:val="00043F5D"/>
    <w:rPr>
      <w:rFonts w:ascii="Arial" w:eastAsia="Times New Roman" w:hAnsi="Arial" w:cs="Times New Roman"/>
      <w:kern w:val="0"/>
      <w:sz w:val="24"/>
      <w:szCs w:val="24"/>
      <w14:ligatures w14:val="none"/>
    </w:rPr>
  </w:style>
  <w:style w:type="paragraph" w:customStyle="1" w:styleId="Heading1nonumber">
    <w:name w:val="Heading1 no number"/>
    <w:basedOn w:val="Heading1"/>
    <w:uiPriority w:val="99"/>
    <w:rsid w:val="00043F5D"/>
    <w:pPr>
      <w:keepLines w:val="0"/>
      <w:spacing w:before="0" w:after="240" w:line="276" w:lineRule="auto"/>
      <w:ind w:left="432" w:hanging="432"/>
    </w:pPr>
    <w:rPr>
      <w:rFonts w:ascii="Arial" w:eastAsia="Times New Roman" w:hAnsi="Arial" w:cs="Arial"/>
      <w:b/>
      <w:bCs/>
      <w:color w:val="auto"/>
      <w:kern w:val="32"/>
      <w:sz w:val="32"/>
      <w:szCs w:val="36"/>
      <w14:ligatures w14:val="none"/>
    </w:rPr>
  </w:style>
  <w:style w:type="paragraph" w:customStyle="1" w:styleId="COVERPAGETEXT">
    <w:name w:val="COVER PAGE TEXT"/>
    <w:basedOn w:val="Normal"/>
    <w:rsid w:val="00043F5D"/>
    <w:pPr>
      <w:spacing w:after="0" w:line="276" w:lineRule="auto"/>
      <w:jc w:val="center"/>
    </w:pPr>
    <w:rPr>
      <w:rFonts w:ascii="Arial" w:eastAsia="Times New Roman" w:hAnsi="Arial" w:cs="Arial"/>
      <w:kern w:val="0"/>
      <w:sz w:val="28"/>
      <w:szCs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450005">
      <w:bodyDiv w:val="1"/>
      <w:marLeft w:val="0"/>
      <w:marRight w:val="0"/>
      <w:marTop w:val="0"/>
      <w:marBottom w:val="0"/>
      <w:divBdr>
        <w:top w:val="none" w:sz="0" w:space="0" w:color="auto"/>
        <w:left w:val="none" w:sz="0" w:space="0" w:color="auto"/>
        <w:bottom w:val="none" w:sz="0" w:space="0" w:color="auto"/>
        <w:right w:val="none" w:sz="0" w:space="0" w:color="auto"/>
      </w:divBdr>
    </w:div>
    <w:div w:id="686324825">
      <w:bodyDiv w:val="1"/>
      <w:marLeft w:val="0"/>
      <w:marRight w:val="0"/>
      <w:marTop w:val="0"/>
      <w:marBottom w:val="0"/>
      <w:divBdr>
        <w:top w:val="none" w:sz="0" w:space="0" w:color="auto"/>
        <w:left w:val="none" w:sz="0" w:space="0" w:color="auto"/>
        <w:bottom w:val="none" w:sz="0" w:space="0" w:color="auto"/>
        <w:right w:val="none" w:sz="0" w:space="0" w:color="auto"/>
      </w:divBdr>
    </w:div>
    <w:div w:id="788937682">
      <w:bodyDiv w:val="1"/>
      <w:marLeft w:val="0"/>
      <w:marRight w:val="0"/>
      <w:marTop w:val="0"/>
      <w:marBottom w:val="0"/>
      <w:divBdr>
        <w:top w:val="none" w:sz="0" w:space="0" w:color="auto"/>
        <w:left w:val="none" w:sz="0" w:space="0" w:color="auto"/>
        <w:bottom w:val="none" w:sz="0" w:space="0" w:color="auto"/>
        <w:right w:val="none" w:sz="0" w:space="0" w:color="auto"/>
      </w:divBdr>
    </w:div>
    <w:div w:id="945384297">
      <w:bodyDiv w:val="1"/>
      <w:marLeft w:val="0"/>
      <w:marRight w:val="0"/>
      <w:marTop w:val="0"/>
      <w:marBottom w:val="0"/>
      <w:divBdr>
        <w:top w:val="none" w:sz="0" w:space="0" w:color="auto"/>
        <w:left w:val="none" w:sz="0" w:space="0" w:color="auto"/>
        <w:bottom w:val="none" w:sz="0" w:space="0" w:color="auto"/>
        <w:right w:val="none" w:sz="0" w:space="0" w:color="auto"/>
      </w:divBdr>
    </w:div>
    <w:div w:id="1064794723">
      <w:bodyDiv w:val="1"/>
      <w:marLeft w:val="0"/>
      <w:marRight w:val="0"/>
      <w:marTop w:val="0"/>
      <w:marBottom w:val="0"/>
      <w:divBdr>
        <w:top w:val="none" w:sz="0" w:space="0" w:color="auto"/>
        <w:left w:val="none" w:sz="0" w:space="0" w:color="auto"/>
        <w:bottom w:val="none" w:sz="0" w:space="0" w:color="auto"/>
        <w:right w:val="none" w:sz="0" w:space="0" w:color="auto"/>
      </w:divBdr>
    </w:div>
    <w:div w:id="1222867356">
      <w:bodyDiv w:val="1"/>
      <w:marLeft w:val="0"/>
      <w:marRight w:val="0"/>
      <w:marTop w:val="0"/>
      <w:marBottom w:val="0"/>
      <w:divBdr>
        <w:top w:val="none" w:sz="0" w:space="0" w:color="auto"/>
        <w:left w:val="none" w:sz="0" w:space="0" w:color="auto"/>
        <w:bottom w:val="none" w:sz="0" w:space="0" w:color="auto"/>
        <w:right w:val="none" w:sz="0" w:space="0" w:color="auto"/>
      </w:divBdr>
    </w:div>
    <w:div w:id="1303460634">
      <w:bodyDiv w:val="1"/>
      <w:marLeft w:val="0"/>
      <w:marRight w:val="0"/>
      <w:marTop w:val="0"/>
      <w:marBottom w:val="0"/>
      <w:divBdr>
        <w:top w:val="none" w:sz="0" w:space="0" w:color="auto"/>
        <w:left w:val="none" w:sz="0" w:space="0" w:color="auto"/>
        <w:bottom w:val="none" w:sz="0" w:space="0" w:color="auto"/>
        <w:right w:val="none" w:sz="0" w:space="0" w:color="auto"/>
      </w:divBdr>
    </w:div>
    <w:div w:id="1388140376">
      <w:bodyDiv w:val="1"/>
      <w:marLeft w:val="0"/>
      <w:marRight w:val="0"/>
      <w:marTop w:val="0"/>
      <w:marBottom w:val="0"/>
      <w:divBdr>
        <w:top w:val="none" w:sz="0" w:space="0" w:color="auto"/>
        <w:left w:val="none" w:sz="0" w:space="0" w:color="auto"/>
        <w:bottom w:val="none" w:sz="0" w:space="0" w:color="auto"/>
        <w:right w:val="none" w:sz="0" w:space="0" w:color="auto"/>
      </w:divBdr>
    </w:div>
    <w:div w:id="1953633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image" Target="media/image6.png"/><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5188611-005e-43d1-becc-f6ab45c522d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7223F537E83448B7C97AAFB3966EBB" ma:contentTypeVersion="6" ma:contentTypeDescription="Create a new document." ma:contentTypeScope="" ma:versionID="40fbc050ded132a42121f522526515ef">
  <xsd:schema xmlns:xsd="http://www.w3.org/2001/XMLSchema" xmlns:xs="http://www.w3.org/2001/XMLSchema" xmlns:p="http://schemas.microsoft.com/office/2006/metadata/properties" xmlns:ns3="e5188611-005e-43d1-becc-f6ab45c522dd" targetNamespace="http://schemas.microsoft.com/office/2006/metadata/properties" ma:root="true" ma:fieldsID="685eb6df19b2298e09c3c1e1b72f61d2" ns3:_="">
    <xsd:import namespace="e5188611-005e-43d1-becc-f6ab45c522d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88611-005e-43d1-becc-f6ab45c522d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Mat25</b:Tag>
    <b:SourceType>InternetSite</b:SourceType>
    <b:Guid>{53DB401D-33B8-45AE-B145-8C0098FDE0DC}</b:Guid>
    <b:Title>Matweb</b:Title>
    <b:Author>
      <b:Author>
        <b:Corporate>Matweb</b:Corporate>
      </b:Author>
    </b:Author>
    <b:ProductionCompany>MatWeb, LLC</b:ProductionCompany>
    <b:YearAccessed>2025</b:YearAccessed>
    <b:MonthAccessed>4</b:MonthAccessed>
    <b:DayAccessed>28</b:DayAccessed>
    <b:URL>https://www.matweb.com/search/datasheet.aspx?bassnum=AMEAL00&amp;ckck=1</b:URL>
    <b:RefOrder>1</b:RefOrder>
  </b:Source>
  <b:Source>
    <b:Tag>Kes20</b:Tag>
    <b:SourceType>BookSection</b:SourceType>
    <b:Guid>{81FB4781-8142-492D-B1B9-9B7BBA30E361}</b:Guid>
    <b:Title>"1 Heat of detonation"</b:Title>
    <b:Year>2020</b:Year>
    <b:Author>
      <b:Author>
        <b:NameList>
          <b:Person>
            <b:Last>Keshavarz</b:Last>
            <b:First>Mohammad</b:First>
            <b:Middle>Hossein and Klapötke, Thomas M</b:Middle>
          </b:Person>
        </b:NameList>
      </b:Author>
    </b:Author>
    <b:BookTitle>Energetic Compounds: Methods for Prediction of their Performance</b:BookTitle>
    <b:Pages>1-22</b:Pages>
    <b:City>Berlin, Boston</b:City>
    <b:Publisher>De Gruyter</b:Publisher>
    <b:RefOrder>3</b:RefOrder>
  </b:Source>
  <b:Source>
    <b:Tag>Ond20</b:Tag>
    <b:SourceType>JournalArticle</b:SourceType>
    <b:Guid>{17238CEB-4C17-4C80-A093-24F4D1F33B99}</b:Guid>
    <b:Title>The Effect of Detonator Shell Materials on Detonation Calorimetry Results</b:Title>
    <b:Year>2020</b:Year>
    <b:Pages>552-565</b:Pages>
    <b:Author>
      <b:Author>
        <b:NameList>
          <b:Person>
            <b:Last>Ondřej Němec</b:Last>
            <b:First>Tomáš</b:First>
            <b:Middle>Musil, Martin Künze</b:Middle>
          </b:Person>
        </b:NameList>
      </b:Author>
    </b:Author>
    <b:JournalName>Central European Journal of Energetic Materials</b:JournalName>
    <b:Volume>17</b:Volume>
    <b:Issue>4</b:Issue>
    <b:RefOrder>2</b:RefOrder>
  </b:Source>
  <b:Source>
    <b:Tag>WKi09</b:Tag>
    <b:SourceType>JournalArticle</b:SourceType>
    <b:Guid>{ACF91291-DC79-4BBA-A08F-A3BC6EA2F765}</b:Guid>
    <b:Title>Calorimetry studies of explosion heat of non-ideal explosives</b:Title>
    <b:Year>2009</b:Year>
    <b:Author>
      <b:Author>
        <b:NameList>
          <b:Person>
            <b:Last>Trzciński</b:Last>
            <b:First>W.</b:First>
            <b:Middle>Kiciński and W. A.</b:Middle>
          </b:Person>
        </b:NameList>
      </b:Author>
    </b:Author>
    <b:JournalName>Journal of Thermal Analysis and Calorimetry</b:JournalName>
    <b:Pages>623-630</b:Pages>
    <b:Volume>96</b:Volume>
    <b:Issue>2</b:Issue>
    <b:RefOrder>4</b:RefOrder>
  </b:Source>
</b:Sources>
</file>

<file path=customXml/itemProps1.xml><?xml version="1.0" encoding="utf-8"?>
<ds:datastoreItem xmlns:ds="http://schemas.openxmlformats.org/officeDocument/2006/customXml" ds:itemID="{F22C3999-E4C4-45EF-ADA2-B92BDEDAD736}">
  <ds:schemaRefs>
    <ds:schemaRef ds:uri="http://schemas.microsoft.com/office/2006/metadata/properties"/>
    <ds:schemaRef ds:uri="e5188611-005e-43d1-becc-f6ab45c522dd"/>
    <ds:schemaRef ds:uri="http://www.w3.org/XML/1998/namespace"/>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purl.org/dc/terms/"/>
  </ds:schemaRefs>
</ds:datastoreItem>
</file>

<file path=customXml/itemProps2.xml><?xml version="1.0" encoding="utf-8"?>
<ds:datastoreItem xmlns:ds="http://schemas.openxmlformats.org/officeDocument/2006/customXml" ds:itemID="{3B4075D1-5B2B-4C4F-9268-6EE55AF77C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88611-005e-43d1-becc-f6ab45c52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668871-AD6E-426F-B1C2-550E2A51493B}">
  <ds:schemaRefs>
    <ds:schemaRef ds:uri="http://schemas.microsoft.com/sharepoint/v3/contenttype/forms"/>
  </ds:schemaRefs>
</ds:datastoreItem>
</file>

<file path=customXml/itemProps4.xml><?xml version="1.0" encoding="utf-8"?>
<ds:datastoreItem xmlns:ds="http://schemas.openxmlformats.org/officeDocument/2006/customXml" ds:itemID="{0553B815-9BF1-4358-BB45-38EF25EC44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2347</Words>
  <Characters>13379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Campbell, Andrew E1 (DNO WHG-ISM Mk4A SftyApp24)</dc:creator>
  <cp:keywords/>
  <dc:description/>
  <cp:lastModifiedBy>Andrew Campbell (2428018)</cp:lastModifiedBy>
  <cp:revision>2</cp:revision>
  <dcterms:created xsi:type="dcterms:W3CDTF">2025-05-02T13:19:00Z</dcterms:created>
  <dcterms:modified xsi:type="dcterms:W3CDTF">2025-05-02T13:19:00Z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e28611e-2819-430a-bdf7-3581be6cbbdd_Enabled">
    <vt:lpwstr>true</vt:lpwstr>
  </property>
  <property fmtid="{D5CDD505-2E9C-101B-9397-08002B2CF9AE}" pid="3" name="MSIP_Label_8e28611e-2819-430a-bdf7-3581be6cbbdd_SetDate">
    <vt:lpwstr>2025-04-15T15:03:46Z</vt:lpwstr>
  </property>
  <property fmtid="{D5CDD505-2E9C-101B-9397-08002B2CF9AE}" pid="4" name="MSIP_Label_8e28611e-2819-430a-bdf7-3581be6cbbdd_Method">
    <vt:lpwstr>Privileged</vt:lpwstr>
  </property>
  <property fmtid="{D5CDD505-2E9C-101B-9397-08002B2CF9AE}" pid="5" name="MSIP_Label_8e28611e-2819-430a-bdf7-3581be6cbbdd_Name">
    <vt:lpwstr>MOD-1-NWR-‘NON-WORK  RELATED’</vt:lpwstr>
  </property>
  <property fmtid="{D5CDD505-2E9C-101B-9397-08002B2CF9AE}" pid="6" name="MSIP_Label_8e28611e-2819-430a-bdf7-3581be6cbbdd_SiteId">
    <vt:lpwstr>be7760ed-5953-484b-ae95-d0a16dfa09e5</vt:lpwstr>
  </property>
  <property fmtid="{D5CDD505-2E9C-101B-9397-08002B2CF9AE}" pid="7" name="MSIP_Label_8e28611e-2819-430a-bdf7-3581be6cbbdd_ActionId">
    <vt:lpwstr>58a422ef-5045-4158-9d53-9b9179b57d47</vt:lpwstr>
  </property>
  <property fmtid="{D5CDD505-2E9C-101B-9397-08002B2CF9AE}" pid="8" name="MSIP_Label_8e28611e-2819-430a-bdf7-3581be6cbbdd_ContentBits">
    <vt:lpwstr>0</vt:lpwstr>
  </property>
  <property fmtid="{D5CDD505-2E9C-101B-9397-08002B2CF9AE}" pid="9" name="ContentTypeId">
    <vt:lpwstr>0x010100457223F537E83448B7C97AAFB3966EBB</vt:lpwstr>
  </property>
</Properties>
</file>