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A04743" w14:textId="4477DAB4" w:rsidR="00276849" w:rsidRDefault="00276849" w:rsidP="00276849">
      <w:pPr>
        <w:rPr>
          <w:rFonts w:ascii="Arial" w:hAnsi="Arial" w:cs="Arial"/>
        </w:rPr>
      </w:pPr>
      <w:r>
        <w:rPr>
          <w:rFonts w:ascii="Arial" w:hAnsi="Arial" w:cs="Arial"/>
        </w:rPr>
        <w:t>2112424 Toniann Phillips ECEY 5003/C</w:t>
      </w:r>
    </w:p>
    <w:p w14:paraId="63334EFA" w14:textId="2E59E483" w:rsidR="00276849" w:rsidRDefault="00276849" w:rsidP="00276849">
      <w:pPr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4269A828" w14:textId="77777777" w:rsidR="00276849" w:rsidRDefault="00276849" w:rsidP="00276849">
      <w:pPr>
        <w:rPr>
          <w:rFonts w:ascii="Arial" w:hAnsi="Arial" w:cs="Arial"/>
        </w:rPr>
      </w:pPr>
    </w:p>
    <w:p w14:paraId="5DB85E7B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211E1E"/>
        </w:rPr>
      </w:pPr>
    </w:p>
    <w:p w14:paraId="050D6DB4" w14:textId="77777777" w:rsidR="00276849" w:rsidRPr="00276849" w:rsidRDefault="00276849" w:rsidP="00276849">
      <w:pPr>
        <w:spacing w:line="360" w:lineRule="auto"/>
        <w:rPr>
          <w:rFonts w:ascii="Arial" w:hAnsi="Arial" w:cs="Arial"/>
        </w:rPr>
      </w:pPr>
      <w:proofErr w:type="spellStart"/>
      <w:r w:rsidRPr="00276849">
        <w:rPr>
          <w:rFonts w:ascii="Arial" w:hAnsi="Arial" w:cs="Arial"/>
        </w:rPr>
        <w:t>Centers</w:t>
      </w:r>
      <w:proofErr w:type="spellEnd"/>
      <w:r w:rsidRPr="00276849">
        <w:rPr>
          <w:rFonts w:ascii="Arial" w:hAnsi="Arial" w:cs="Arial"/>
        </w:rPr>
        <w:t xml:space="preserve"> for Disease control and prevention, (2022). </w:t>
      </w:r>
      <w:r w:rsidRPr="00276849">
        <w:rPr>
          <w:rFonts w:ascii="Arial" w:hAnsi="Arial" w:cs="Arial"/>
          <w:i/>
          <w:iCs/>
        </w:rPr>
        <w:t xml:space="preserve">Adverse Childhood Experiences. </w:t>
      </w:r>
      <w:r w:rsidRPr="00276849">
        <w:rPr>
          <w:rFonts w:ascii="Arial" w:hAnsi="Arial" w:cs="Arial"/>
        </w:rPr>
        <w:t xml:space="preserve">Available at: </w:t>
      </w:r>
      <w:proofErr w:type="gramStart"/>
      <w:r w:rsidRPr="00276849">
        <w:rPr>
          <w:rFonts w:ascii="Arial" w:hAnsi="Arial" w:cs="Arial"/>
        </w:rPr>
        <w:t>https://www.cdc.gov/vitalsigns/aces/index.html .</w:t>
      </w:r>
      <w:proofErr w:type="gramEnd"/>
      <w:r w:rsidRPr="00276849">
        <w:rPr>
          <w:rFonts w:ascii="Arial" w:hAnsi="Arial" w:cs="Arial"/>
        </w:rPr>
        <w:t xml:space="preserve"> [Accessed on: 10 July 2022].</w:t>
      </w:r>
    </w:p>
    <w:p w14:paraId="6F363DC6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>Dahlgren, G and Whitehead, M. (2021</w:t>
      </w:r>
      <w:proofErr w:type="gramStart"/>
      <w:r w:rsidRPr="00276849">
        <w:rPr>
          <w:rFonts w:ascii="Arial" w:hAnsi="Arial" w:cs="Arial"/>
        </w:rPr>
        <w:t>).</w:t>
      </w:r>
      <w:r w:rsidRPr="00276849">
        <w:rPr>
          <w:rFonts w:ascii="Arial" w:hAnsi="Arial" w:cs="Arial"/>
          <w:i/>
          <w:iCs/>
        </w:rPr>
        <w:t>The</w:t>
      </w:r>
      <w:proofErr w:type="gramEnd"/>
      <w:r w:rsidRPr="00276849">
        <w:rPr>
          <w:rFonts w:ascii="Arial" w:hAnsi="Arial" w:cs="Arial"/>
          <w:i/>
          <w:iCs/>
        </w:rPr>
        <w:t xml:space="preserve"> Dahlgren-Whitehead model of health determinants: 30 years on and still chasing rainbows. DOI: </w:t>
      </w:r>
      <w:hyperlink r:id="rId4" w:history="1">
        <w:r w:rsidRPr="00276849">
          <w:rPr>
            <w:rStyle w:val="Hyperlink"/>
            <w:rFonts w:ascii="Arial" w:hAnsi="Arial" w:cs="Arial"/>
          </w:rPr>
          <w:t>https://doi.org/10.1016/j.puhe.2021.08.009</w:t>
        </w:r>
      </w:hyperlink>
      <w:r w:rsidRPr="00276849">
        <w:rPr>
          <w:rFonts w:ascii="Arial" w:hAnsi="Arial" w:cs="Arial"/>
        </w:rPr>
        <w:t>.</w:t>
      </w:r>
    </w:p>
    <w:p w14:paraId="0EECB54A" w14:textId="77777777" w:rsidR="00276849" w:rsidRPr="00276849" w:rsidRDefault="00276849" w:rsidP="00276849">
      <w:pPr>
        <w:pStyle w:val="Heading1"/>
        <w:spacing w:before="0" w:beforeAutospacing="0" w:after="240" w:afterAutospacing="0" w:line="360" w:lineRule="auto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Department of Health, (2009). </w:t>
      </w:r>
      <w:r w:rsidRPr="00276849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Healthy Child Programme.</w:t>
      </w:r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Available at: </w:t>
      </w:r>
      <w:hyperlink r:id="rId5" w:history="1">
        <w:r w:rsidRPr="00276849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https://assets.publishing.service.gov.uk/government/uploads/system/uploads/attachment_data/file/167998/Health_Child_Programme.pdf</w:t>
        </w:r>
      </w:hyperlink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>. [Accessed on: 10 July 2022].</w:t>
      </w:r>
    </w:p>
    <w:p w14:paraId="29F3A223" w14:textId="4068CD6B" w:rsidR="00276849" w:rsidRDefault="00276849" w:rsidP="00276849">
      <w:pPr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  <w:color w:val="333333"/>
          <w:shd w:val="clear" w:color="auto" w:fill="FFFFFF"/>
        </w:rPr>
        <w:t xml:space="preserve">Early Years Wales, (2020). </w:t>
      </w:r>
      <w:r w:rsidRPr="00276849">
        <w:rPr>
          <w:rFonts w:ascii="Arial" w:hAnsi="Arial" w:cs="Arial"/>
          <w:i/>
          <w:iCs/>
        </w:rPr>
        <w:t>Supporting you and your family's well-being</w:t>
      </w:r>
      <w:r w:rsidRPr="00276849">
        <w:rPr>
          <w:rFonts w:ascii="Arial" w:hAnsi="Arial" w:cs="Arial"/>
        </w:rPr>
        <w:t xml:space="preserve">. Available at: </w:t>
      </w:r>
      <w:hyperlink r:id="rId6" w:history="1">
        <w:r w:rsidRPr="00276849">
          <w:rPr>
            <w:rStyle w:val="Hyperlink"/>
            <w:rFonts w:ascii="Arial" w:hAnsi="Arial" w:cs="Arial"/>
          </w:rPr>
          <w:t>https://www.earlyyears.wales/en/supporting-you</w:t>
        </w:r>
      </w:hyperlink>
      <w:r w:rsidRPr="00276849">
        <w:rPr>
          <w:rFonts w:ascii="Arial" w:hAnsi="Arial" w:cs="Arial"/>
        </w:rPr>
        <w:t xml:space="preserve"> [Accessed on: 04 July 2022].</w:t>
      </w:r>
    </w:p>
    <w:p w14:paraId="0F9D4FBA" w14:textId="77777777" w:rsidR="00276849" w:rsidRPr="00276849" w:rsidRDefault="00276849" w:rsidP="00276849">
      <w:pPr>
        <w:spacing w:line="360" w:lineRule="auto"/>
        <w:rPr>
          <w:rFonts w:ascii="Arial" w:hAnsi="Arial" w:cs="Arial"/>
        </w:rPr>
      </w:pPr>
    </w:p>
    <w:p w14:paraId="029FF2C8" w14:textId="233615B7" w:rsidR="00276849" w:rsidRPr="00276849" w:rsidRDefault="00276849" w:rsidP="00276849">
      <w:pPr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Gov.UK, (2017) </w:t>
      </w:r>
      <w:r w:rsidRPr="00276849">
        <w:rPr>
          <w:rFonts w:ascii="Arial" w:hAnsi="Arial" w:cs="Arial"/>
          <w:i/>
          <w:iCs/>
        </w:rPr>
        <w:t>Childhood Obesity a Plan for Action.</w:t>
      </w:r>
      <w:r w:rsidRPr="00276849">
        <w:rPr>
          <w:rFonts w:ascii="Arial" w:hAnsi="Arial" w:cs="Arial"/>
        </w:rPr>
        <w:t xml:space="preserve"> </w:t>
      </w:r>
      <w:r w:rsidRPr="00276849">
        <w:rPr>
          <w:rFonts w:ascii="Arial" w:hAnsi="Arial" w:cs="Arial"/>
        </w:rPr>
        <w:t>Available</w:t>
      </w:r>
      <w:r w:rsidRPr="00276849">
        <w:rPr>
          <w:rFonts w:ascii="Arial" w:hAnsi="Arial" w:cs="Arial"/>
        </w:rPr>
        <w:t xml:space="preserve"> at: </w:t>
      </w:r>
      <w:hyperlink r:id="rId7" w:history="1">
        <w:r w:rsidRPr="00276849">
          <w:rPr>
            <w:rStyle w:val="Hyperlink"/>
            <w:rFonts w:ascii="Arial" w:hAnsi="Arial" w:cs="Arial"/>
          </w:rPr>
          <w:t>https://www.gov.uk/government/publications/childhood-obesity-a-plan-for-action/childhood-obesity-a-plan-for-action</w:t>
        </w:r>
      </w:hyperlink>
      <w:r w:rsidRPr="00276849">
        <w:rPr>
          <w:rFonts w:ascii="Arial" w:hAnsi="Arial" w:cs="Arial"/>
        </w:rPr>
        <w:t xml:space="preserve"> [Accessed on: 11 July 2022].</w:t>
      </w:r>
    </w:p>
    <w:p w14:paraId="4D31A2DF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Gov.Uk, (2017). </w:t>
      </w:r>
      <w:r w:rsidRPr="00276849">
        <w:rPr>
          <w:rFonts w:ascii="Arial" w:hAnsi="Arial" w:cs="Arial"/>
          <w:i/>
          <w:iCs/>
        </w:rPr>
        <w:t xml:space="preserve">The School Milk Scheme. </w:t>
      </w:r>
      <w:r w:rsidRPr="00276849">
        <w:rPr>
          <w:rFonts w:ascii="Arial" w:hAnsi="Arial" w:cs="Arial"/>
        </w:rPr>
        <w:t xml:space="preserve">Available at: </w:t>
      </w:r>
      <w:hyperlink r:id="rId8" w:history="1">
        <w:r w:rsidRPr="00276849">
          <w:rPr>
            <w:rStyle w:val="Hyperlink"/>
            <w:rFonts w:ascii="Arial" w:hAnsi="Arial" w:cs="Arial"/>
          </w:rPr>
          <w:t>https://hwb.gov.wales/news/articles/78c3b85f-a7df-4b0e-bcbd-2e78c73851fb</w:t>
        </w:r>
      </w:hyperlink>
      <w:r w:rsidRPr="00276849">
        <w:rPr>
          <w:rFonts w:ascii="Arial" w:hAnsi="Arial" w:cs="Arial"/>
        </w:rPr>
        <w:t>. [Accessed on: 11 July 2022].</w:t>
      </w:r>
    </w:p>
    <w:p w14:paraId="0442120B" w14:textId="77777777" w:rsidR="00276849" w:rsidRPr="00276849" w:rsidRDefault="00276849" w:rsidP="00276849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B0C0C"/>
          <w:sz w:val="24"/>
          <w:szCs w:val="24"/>
        </w:rPr>
      </w:pPr>
      <w:r w:rsidRPr="00276849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Gov.Uk, (2018) </w:t>
      </w:r>
      <w:r w:rsidRPr="00276849">
        <w:rPr>
          <w:rFonts w:ascii="Arial" w:hAnsi="Arial" w:cs="Arial"/>
          <w:b w:val="0"/>
          <w:bCs w:val="0"/>
          <w:i/>
          <w:iCs/>
          <w:color w:val="0B0C0C"/>
          <w:sz w:val="24"/>
          <w:szCs w:val="24"/>
        </w:rPr>
        <w:t>Soft Drinks Industry Levy comes into effect.</w:t>
      </w:r>
      <w:r w:rsidRPr="00276849">
        <w:rPr>
          <w:rFonts w:ascii="Arial" w:hAnsi="Arial" w:cs="Arial"/>
          <w:b w:val="0"/>
          <w:bCs w:val="0"/>
          <w:color w:val="0B0C0C"/>
          <w:sz w:val="24"/>
          <w:szCs w:val="24"/>
        </w:rPr>
        <w:t xml:space="preserve"> Available at: </w:t>
      </w:r>
      <w:hyperlink r:id="rId9" w:history="1">
        <w:r w:rsidRPr="00276849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https://www.gov.uk/government/news/soft-drinks-industry-levy-comes-into-effect</w:t>
        </w:r>
      </w:hyperlink>
      <w:r w:rsidRPr="00276849">
        <w:rPr>
          <w:rFonts w:ascii="Arial" w:hAnsi="Arial" w:cs="Arial"/>
          <w:b w:val="0"/>
          <w:bCs w:val="0"/>
          <w:color w:val="0B0C0C"/>
          <w:sz w:val="24"/>
          <w:szCs w:val="24"/>
        </w:rPr>
        <w:t>. [Accessed: 12 July 2022].</w:t>
      </w:r>
    </w:p>
    <w:p w14:paraId="75BAEFFB" w14:textId="2D2DB378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Gov.uk, (2019). </w:t>
      </w:r>
      <w:r w:rsidRPr="00276849">
        <w:rPr>
          <w:rFonts w:ascii="Arial" w:hAnsi="Arial" w:cs="Arial"/>
          <w:i/>
          <w:iCs/>
        </w:rPr>
        <w:t>Physical Activity for Early Years: birth to 5 Years</w:t>
      </w:r>
      <w:r w:rsidRPr="00276849">
        <w:rPr>
          <w:rFonts w:ascii="Arial" w:hAnsi="Arial" w:cs="Arial"/>
        </w:rPr>
        <w:t xml:space="preserve">. </w:t>
      </w:r>
      <w:r w:rsidRPr="00276849">
        <w:rPr>
          <w:rFonts w:ascii="Arial" w:hAnsi="Arial" w:cs="Arial"/>
        </w:rPr>
        <w:t>Available</w:t>
      </w:r>
      <w:r w:rsidRPr="00276849">
        <w:rPr>
          <w:rFonts w:ascii="Arial" w:hAnsi="Arial" w:cs="Arial"/>
        </w:rPr>
        <w:t xml:space="preserve"> at: </w:t>
      </w:r>
      <w:hyperlink r:id="rId10" w:history="1">
        <w:r w:rsidRPr="00276849">
          <w:rPr>
            <w:rStyle w:val="Hyperlink"/>
            <w:rFonts w:ascii="Arial" w:hAnsi="Arial" w:cs="Arial"/>
          </w:rPr>
          <w:t>https://www.gov.uk/government/publications/physical-activity-guidelines-early-years-under-5s/physical-activity-for-early-years-birth-to-5-years-text-of-the-infographic</w:t>
        </w:r>
      </w:hyperlink>
      <w:r w:rsidRPr="00276849">
        <w:rPr>
          <w:rFonts w:ascii="Arial" w:hAnsi="Arial" w:cs="Arial"/>
        </w:rPr>
        <w:t>. [Accessed on: 13 July 2022].</w:t>
      </w:r>
    </w:p>
    <w:p w14:paraId="1F957509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lastRenderedPageBreak/>
        <w:t xml:space="preserve">Gov.Uk, (2021). </w:t>
      </w:r>
      <w:r w:rsidRPr="00276849">
        <w:rPr>
          <w:rFonts w:ascii="Arial" w:hAnsi="Arial" w:cs="Arial"/>
          <w:i/>
          <w:iCs/>
        </w:rPr>
        <w:t xml:space="preserve">Supporting Healthy Weight and Nutrition. </w:t>
      </w:r>
      <w:r w:rsidRPr="00276849">
        <w:rPr>
          <w:rFonts w:ascii="Arial" w:hAnsi="Arial" w:cs="Arial"/>
        </w:rPr>
        <w:t xml:space="preserve">Available at: </w:t>
      </w:r>
      <w:hyperlink r:id="rId11" w:history="1">
        <w:r w:rsidRPr="00276849">
          <w:rPr>
            <w:rStyle w:val="Hyperlink"/>
            <w:rFonts w:ascii="Arial" w:hAnsi="Arial" w:cs="Arial"/>
          </w:rPr>
          <w:t>https://www.gov.uk/government/publications/commissioning-of-public-health-services-for-children/early-years-high-impact-area-4-supporting-healthy-weight-and-nutrition</w:t>
        </w:r>
      </w:hyperlink>
      <w:r w:rsidRPr="00276849">
        <w:rPr>
          <w:rFonts w:ascii="Arial" w:hAnsi="Arial" w:cs="Arial"/>
        </w:rPr>
        <w:t>. [Accessed on: 09 July 2022].</w:t>
      </w:r>
    </w:p>
    <w:p w14:paraId="43B78FB2" w14:textId="4D4AC475" w:rsidR="00276849" w:rsidRDefault="00276849" w:rsidP="00276849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276849">
        <w:rPr>
          <w:rFonts w:ascii="Arial" w:hAnsi="Arial" w:cs="Arial"/>
          <w:color w:val="333333"/>
          <w:shd w:val="clear" w:color="auto" w:fill="FFFFFF"/>
        </w:rPr>
        <w:t xml:space="preserve">Gov.Uk, (2022) </w:t>
      </w:r>
      <w:r w:rsidRPr="00276849">
        <w:rPr>
          <w:rFonts w:ascii="Arial" w:hAnsi="Arial" w:cs="Arial"/>
          <w:i/>
          <w:iCs/>
          <w:color w:val="333333"/>
          <w:shd w:val="clear" w:color="auto" w:fill="FFFFFF"/>
        </w:rPr>
        <w:t xml:space="preserve">Healthy Beginnings: applying all out health. </w:t>
      </w:r>
      <w:r w:rsidRPr="00276849">
        <w:rPr>
          <w:rFonts w:ascii="Arial" w:hAnsi="Arial" w:cs="Arial"/>
          <w:color w:val="333333"/>
          <w:shd w:val="clear" w:color="auto" w:fill="FFFFFF"/>
        </w:rPr>
        <w:t xml:space="preserve">Available at: </w:t>
      </w:r>
      <w:hyperlink r:id="rId12" w:history="1">
        <w:r w:rsidRPr="00276849">
          <w:rPr>
            <w:rStyle w:val="Hyperlink"/>
            <w:rFonts w:ascii="Arial" w:hAnsi="Arial" w:cs="Arial"/>
            <w:shd w:val="clear" w:color="auto" w:fill="FFFFFF"/>
          </w:rPr>
          <w:t>https://www.gov.uk/government/publications/healthy-beginnings-applying-all-our-health/healthy-beginnings-applying-all-our-health</w:t>
        </w:r>
      </w:hyperlink>
      <w:r w:rsidRPr="00276849">
        <w:rPr>
          <w:rFonts w:ascii="Arial" w:hAnsi="Arial" w:cs="Arial"/>
          <w:color w:val="333333"/>
          <w:shd w:val="clear" w:color="auto" w:fill="FFFFFF"/>
        </w:rPr>
        <w:t xml:space="preserve"> [Accessed on: 04 July 2022].</w:t>
      </w:r>
    </w:p>
    <w:p w14:paraId="485F8961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741066B1" w14:textId="6460C0C2" w:rsidR="00276849" w:rsidRDefault="00276849" w:rsidP="00276849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276849">
        <w:rPr>
          <w:rFonts w:ascii="Arial" w:hAnsi="Arial" w:cs="Arial"/>
          <w:color w:val="333333"/>
          <w:shd w:val="clear" w:color="auto" w:fill="FFFFFF"/>
        </w:rPr>
        <w:t>Harvey, J. (2013). Basic concepts. In J. Harvey, &amp; V. Taylor </w:t>
      </w:r>
      <w:r w:rsidRPr="00276849">
        <w:rPr>
          <w:rFonts w:ascii="Arial" w:hAnsi="Arial" w:cs="Arial"/>
          <w:i/>
          <w:iCs/>
          <w:color w:val="333333"/>
        </w:rPr>
        <w:t>Measuring health and wellbeing</w:t>
      </w:r>
      <w:r w:rsidRPr="00276849">
        <w:rPr>
          <w:rFonts w:ascii="Arial" w:hAnsi="Arial" w:cs="Arial"/>
          <w:color w:val="333333"/>
          <w:shd w:val="clear" w:color="auto" w:fill="FFFFFF"/>
        </w:rPr>
        <w:t> 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DOI:</w:t>
      </w:r>
      <w:hyperlink r:id="rId13" w:history="1">
        <w:r w:rsidRPr="00276849">
          <w:rPr>
            <w:rStyle w:val="Hyperlink"/>
            <w:rFonts w:ascii="Arial" w:hAnsi="Arial" w:cs="Arial"/>
            <w:shd w:val="clear" w:color="auto" w:fill="FFFFFF"/>
          </w:rPr>
          <w:t>https</w:t>
        </w:r>
        <w:proofErr w:type="spellEnd"/>
        <w:r w:rsidRPr="00276849">
          <w:rPr>
            <w:rStyle w:val="Hyperlink"/>
            <w:rFonts w:ascii="Arial" w:hAnsi="Arial" w:cs="Arial"/>
            <w:shd w:val="clear" w:color="auto" w:fill="FFFFFF"/>
          </w:rPr>
          <w:t>://dx.doi.org/10.4135/9781526436023.n1</w:t>
        </w:r>
      </w:hyperlink>
      <w:r w:rsidRPr="00276849">
        <w:rPr>
          <w:rFonts w:ascii="Arial" w:hAnsi="Arial" w:cs="Arial"/>
          <w:color w:val="333333"/>
          <w:shd w:val="clear" w:color="auto" w:fill="FFFFFF"/>
        </w:rPr>
        <w:t>.</w:t>
      </w:r>
    </w:p>
    <w:p w14:paraId="18F300E3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34409BFF" w14:textId="6ECFB262" w:rsidR="00276849" w:rsidRDefault="00276849" w:rsidP="00276849">
      <w:pPr>
        <w:spacing w:line="360" w:lineRule="auto"/>
        <w:rPr>
          <w:rFonts w:ascii="Arial" w:hAnsi="Arial" w:cs="Arial"/>
          <w:color w:val="000000" w:themeColor="text1"/>
          <w:shd w:val="clear" w:color="auto" w:fill="F8F8F8"/>
        </w:rPr>
      </w:pPr>
      <w:r w:rsidRPr="00276849">
        <w:rPr>
          <w:rFonts w:ascii="Arial" w:hAnsi="Arial" w:cs="Arial"/>
        </w:rPr>
        <w:t xml:space="preserve">Hayes, N. O’Toole, L. and </w:t>
      </w:r>
      <w:proofErr w:type="spellStart"/>
      <w:r w:rsidRPr="00276849">
        <w:rPr>
          <w:rFonts w:ascii="Arial" w:hAnsi="Arial" w:cs="Arial"/>
        </w:rPr>
        <w:t>Halpenny</w:t>
      </w:r>
      <w:proofErr w:type="spellEnd"/>
      <w:r w:rsidRPr="00276849">
        <w:rPr>
          <w:rFonts w:ascii="Arial" w:hAnsi="Arial" w:cs="Arial"/>
        </w:rPr>
        <w:t xml:space="preserve">, A. (2017). </w:t>
      </w:r>
      <w:r w:rsidRPr="00276849">
        <w:rPr>
          <w:rFonts w:ascii="Arial" w:hAnsi="Arial" w:cs="Arial"/>
          <w:i/>
          <w:iCs/>
          <w:color w:val="000000" w:themeColor="text1"/>
          <w:shd w:val="clear" w:color="auto" w:fill="F8F8F8"/>
        </w:rPr>
        <w:t xml:space="preserve">Introducing </w:t>
      </w:r>
      <w:proofErr w:type="gramStart"/>
      <w:r w:rsidRPr="00276849">
        <w:rPr>
          <w:rFonts w:ascii="Arial" w:hAnsi="Arial" w:cs="Arial"/>
          <w:i/>
          <w:iCs/>
          <w:color w:val="000000" w:themeColor="text1"/>
          <w:shd w:val="clear" w:color="auto" w:fill="F8F8F8"/>
        </w:rPr>
        <w:t>Bronfenbrenner :</w:t>
      </w:r>
      <w:proofErr w:type="gramEnd"/>
      <w:r w:rsidRPr="00276849">
        <w:rPr>
          <w:rFonts w:ascii="Arial" w:hAnsi="Arial" w:cs="Arial"/>
          <w:i/>
          <w:iCs/>
          <w:color w:val="000000" w:themeColor="text1"/>
          <w:shd w:val="clear" w:color="auto" w:fill="F8F8F8"/>
        </w:rPr>
        <w:t xml:space="preserve"> A Guide for Practitioners and Students in Early Years Education.</w:t>
      </w:r>
      <w:r w:rsidRPr="00276849">
        <w:rPr>
          <w:rFonts w:ascii="Arial" w:hAnsi="Arial" w:cs="Arial"/>
          <w:color w:val="000000" w:themeColor="text1"/>
          <w:shd w:val="clear" w:color="auto" w:fill="F8F8F8"/>
        </w:rPr>
        <w:t xml:space="preserve"> Oxford: Taylor and Francis Group. </w:t>
      </w:r>
    </w:p>
    <w:p w14:paraId="30FB46A0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000000" w:themeColor="text1"/>
          <w:shd w:val="clear" w:color="auto" w:fill="F8F8F8"/>
        </w:rPr>
      </w:pPr>
    </w:p>
    <w:p w14:paraId="2DAD5DAE" w14:textId="44635009" w:rsidR="00276849" w:rsidRDefault="00276849" w:rsidP="00276849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276849">
        <w:rPr>
          <w:rFonts w:ascii="Arial" w:hAnsi="Arial" w:cs="Arial"/>
          <w:color w:val="333333"/>
          <w:shd w:val="clear" w:color="auto" w:fill="FFFFFF"/>
        </w:rPr>
        <w:t xml:space="preserve">Health Direct, (no date). </w:t>
      </w:r>
      <w:r w:rsidRPr="00276849">
        <w:rPr>
          <w:rFonts w:ascii="Arial" w:hAnsi="Arial" w:cs="Arial"/>
          <w:i/>
          <w:iCs/>
          <w:color w:val="333333"/>
          <w:shd w:val="clear" w:color="auto" w:fill="FFFFFF"/>
        </w:rPr>
        <w:t xml:space="preserve">Junk food and your health. </w:t>
      </w:r>
      <w:r w:rsidRPr="00276849">
        <w:rPr>
          <w:rFonts w:ascii="Arial" w:hAnsi="Arial" w:cs="Arial"/>
          <w:color w:val="333333"/>
          <w:shd w:val="clear" w:color="auto" w:fill="FFFFFF"/>
        </w:rPr>
        <w:t>Available</w:t>
      </w:r>
      <w:r w:rsidRPr="00276849">
        <w:rPr>
          <w:rFonts w:ascii="Arial" w:hAnsi="Arial" w:cs="Arial"/>
          <w:color w:val="333333"/>
          <w:shd w:val="clear" w:color="auto" w:fill="FFFFFF"/>
        </w:rPr>
        <w:t xml:space="preserve"> at: </w:t>
      </w:r>
      <w:hyperlink r:id="rId14" w:history="1">
        <w:r w:rsidRPr="00276849">
          <w:rPr>
            <w:rStyle w:val="Hyperlink"/>
            <w:rFonts w:ascii="Arial" w:hAnsi="Arial" w:cs="Arial"/>
            <w:shd w:val="clear" w:color="auto" w:fill="FFFFFF"/>
          </w:rPr>
          <w:t>https://www.healthdirect.gov.au/junk-food-and-your-health#what-is</w:t>
        </w:r>
      </w:hyperlink>
      <w:r w:rsidRPr="00276849">
        <w:rPr>
          <w:rFonts w:ascii="Arial" w:hAnsi="Arial" w:cs="Arial"/>
          <w:color w:val="333333"/>
          <w:shd w:val="clear" w:color="auto" w:fill="FFFFFF"/>
        </w:rPr>
        <w:t>. [Accessed on: 12 July 22].</w:t>
      </w:r>
    </w:p>
    <w:p w14:paraId="310248BB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6EEFA018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276849">
        <w:rPr>
          <w:rFonts w:ascii="Arial" w:hAnsi="Arial" w:cs="Arial"/>
          <w:color w:val="333333"/>
          <w:shd w:val="clear" w:color="auto" w:fill="FFFFFF"/>
        </w:rPr>
        <w:t>Musgrave, J., 2017.  </w:t>
      </w:r>
      <w:r w:rsidRPr="00276849">
        <w:rPr>
          <w:rFonts w:ascii="Arial" w:hAnsi="Arial" w:cs="Arial"/>
          <w:i/>
          <w:iCs/>
          <w:color w:val="333333"/>
        </w:rPr>
        <w:t>Supporting Children’s Health and Wellbeing</w:t>
      </w:r>
      <w:r w:rsidRPr="00276849">
        <w:rPr>
          <w:rFonts w:ascii="Arial" w:hAnsi="Arial" w:cs="Arial"/>
          <w:color w:val="333333"/>
          <w:shd w:val="clear" w:color="auto" w:fill="FFFFFF"/>
        </w:rPr>
        <w:t xml:space="preserve">. London: SAGE Publications Ltd. </w:t>
      </w:r>
    </w:p>
    <w:p w14:paraId="79DDA849" w14:textId="3FACF125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National Centre for Eating Disorders, (2022). </w:t>
      </w:r>
      <w:r w:rsidRPr="00276849">
        <w:rPr>
          <w:rFonts w:ascii="Arial" w:hAnsi="Arial" w:cs="Arial"/>
          <w:i/>
          <w:iCs/>
        </w:rPr>
        <w:t xml:space="preserve">Facts about Eating Disorders. </w:t>
      </w:r>
      <w:r w:rsidRPr="00276849">
        <w:rPr>
          <w:rFonts w:ascii="Arial" w:hAnsi="Arial" w:cs="Arial"/>
        </w:rPr>
        <w:t xml:space="preserve">Available at: </w:t>
      </w:r>
      <w:hyperlink r:id="rId15" w:history="1">
        <w:r w:rsidRPr="00276849">
          <w:rPr>
            <w:rStyle w:val="Hyperlink"/>
            <w:rFonts w:ascii="Arial" w:hAnsi="Arial" w:cs="Arial"/>
          </w:rPr>
          <w:t>https://eating-disorders.org.uk/information/facts-about-eating-disorders/</w:t>
        </w:r>
      </w:hyperlink>
      <w:r w:rsidRPr="00276849">
        <w:rPr>
          <w:rFonts w:ascii="Arial" w:hAnsi="Arial" w:cs="Arial"/>
        </w:rPr>
        <w:t xml:space="preserve"> [Accessed on: 12 July 2022]</w:t>
      </w:r>
      <w:r>
        <w:rPr>
          <w:rFonts w:ascii="Arial" w:hAnsi="Arial" w:cs="Arial"/>
        </w:rPr>
        <w:t>.</w:t>
      </w:r>
    </w:p>
    <w:p w14:paraId="478DE431" w14:textId="68ABEFA8" w:rsidR="00276849" w:rsidRPr="00276849" w:rsidRDefault="00276849" w:rsidP="00276849">
      <w:pPr>
        <w:pStyle w:val="Heading1"/>
        <w:spacing w:before="0" w:beforeAutospacing="0" w:after="240" w:afterAutospacing="0" w:line="360" w:lineRule="auto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proofErr w:type="spellStart"/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>Nhs</w:t>
      </w:r>
      <w:proofErr w:type="spellEnd"/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, (2022). </w:t>
      </w:r>
      <w:r w:rsidRPr="00276849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Obesity.</w:t>
      </w:r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Available at: </w:t>
      </w:r>
      <w:hyperlink r:id="rId16" w:history="1">
        <w:r w:rsidRPr="00276849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https://www.nhs.uk/conditions/obesity/</w:t>
        </w:r>
      </w:hyperlink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[Accessed on: 11 July 2022]</w:t>
      </w:r>
      <w:r>
        <w:rPr>
          <w:rFonts w:ascii="Arial" w:hAnsi="Arial" w:cs="Arial"/>
          <w:b w:val="0"/>
          <w:bCs w:val="0"/>
          <w:color w:val="333333"/>
          <w:sz w:val="24"/>
          <w:szCs w:val="24"/>
        </w:rPr>
        <w:t>.</w:t>
      </w:r>
    </w:p>
    <w:p w14:paraId="29780664" w14:textId="2715EA5B" w:rsidR="00276849" w:rsidRDefault="00276849" w:rsidP="00276849">
      <w:pPr>
        <w:spacing w:line="360" w:lineRule="auto"/>
        <w:rPr>
          <w:rFonts w:ascii="Arial" w:hAnsi="Arial" w:cs="Arial"/>
          <w:color w:val="000000" w:themeColor="text1"/>
        </w:rPr>
      </w:pPr>
      <w:r w:rsidRPr="00276849">
        <w:rPr>
          <w:rFonts w:ascii="Arial" w:hAnsi="Arial" w:cs="Arial"/>
          <w:color w:val="000000" w:themeColor="text1"/>
        </w:rPr>
        <w:t xml:space="preserve">NHS, (2022). </w:t>
      </w:r>
      <w:r w:rsidRPr="00276849">
        <w:rPr>
          <w:rFonts w:ascii="Arial" w:hAnsi="Arial" w:cs="Arial"/>
          <w:i/>
          <w:iCs/>
          <w:color w:val="000000" w:themeColor="text1"/>
        </w:rPr>
        <w:t xml:space="preserve">The Eatwell Guide. </w:t>
      </w:r>
      <w:r w:rsidRPr="00276849">
        <w:rPr>
          <w:rFonts w:ascii="Arial" w:hAnsi="Arial" w:cs="Arial"/>
          <w:color w:val="000000" w:themeColor="text1"/>
        </w:rPr>
        <w:t xml:space="preserve">Available at: </w:t>
      </w:r>
      <w:hyperlink r:id="rId17" w:history="1">
        <w:r w:rsidRPr="00276849">
          <w:rPr>
            <w:rStyle w:val="Hyperlink"/>
            <w:rFonts w:ascii="Arial" w:hAnsi="Arial" w:cs="Arial"/>
          </w:rPr>
          <w:t>https://www.nhs.uk/live-well/eat-well/food-guidelines-and-food-labels/the-eatwell-guide/</w:t>
        </w:r>
      </w:hyperlink>
      <w:r w:rsidRPr="00276849">
        <w:rPr>
          <w:rFonts w:ascii="Arial" w:hAnsi="Arial" w:cs="Arial"/>
          <w:color w:val="000000" w:themeColor="text1"/>
        </w:rPr>
        <w:t>. [Accessed on 12 July 2022].</w:t>
      </w:r>
    </w:p>
    <w:p w14:paraId="0ECC753C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000000" w:themeColor="text1"/>
        </w:rPr>
      </w:pPr>
    </w:p>
    <w:p w14:paraId="7C99F4F4" w14:textId="77777777" w:rsidR="00276849" w:rsidRPr="00276849" w:rsidRDefault="00276849" w:rsidP="00276849">
      <w:pPr>
        <w:spacing w:line="360" w:lineRule="auto"/>
        <w:rPr>
          <w:rFonts w:ascii="Arial" w:hAnsi="Arial" w:cs="Arial"/>
        </w:rPr>
      </w:pPr>
      <w:proofErr w:type="spellStart"/>
      <w:r w:rsidRPr="00276849">
        <w:rPr>
          <w:rFonts w:ascii="Arial" w:hAnsi="Arial" w:cs="Arial"/>
        </w:rPr>
        <w:t>Nnakwe</w:t>
      </w:r>
      <w:proofErr w:type="spellEnd"/>
      <w:r w:rsidRPr="00276849">
        <w:rPr>
          <w:rFonts w:ascii="Arial" w:hAnsi="Arial" w:cs="Arial"/>
        </w:rPr>
        <w:t xml:space="preserve">, N. (2009). </w:t>
      </w:r>
      <w:r w:rsidRPr="00276849">
        <w:rPr>
          <w:rFonts w:ascii="Arial" w:hAnsi="Arial" w:cs="Arial"/>
          <w:i/>
          <w:iCs/>
        </w:rPr>
        <w:t>Community Nutrition.</w:t>
      </w:r>
      <w:r w:rsidRPr="00276849">
        <w:rPr>
          <w:rFonts w:ascii="Arial" w:hAnsi="Arial" w:cs="Arial"/>
        </w:rPr>
        <w:t xml:space="preserve"> London: Jones and Bartlett Publishers.</w:t>
      </w:r>
    </w:p>
    <w:p w14:paraId="3957318C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211E1E"/>
        </w:rPr>
      </w:pPr>
      <w:r w:rsidRPr="00276849">
        <w:rPr>
          <w:rFonts w:ascii="Arial" w:hAnsi="Arial" w:cs="Arial"/>
          <w:color w:val="211E1E"/>
        </w:rPr>
        <w:lastRenderedPageBreak/>
        <w:t xml:space="preserve">Palmer, S. (2006). </w:t>
      </w:r>
      <w:r w:rsidRPr="00276849">
        <w:rPr>
          <w:rFonts w:ascii="Arial" w:hAnsi="Arial" w:cs="Arial"/>
          <w:i/>
          <w:iCs/>
          <w:color w:val="211E1E"/>
        </w:rPr>
        <w:t xml:space="preserve">Toxic Childhood: How the Modern World is Damaging Our Children and What We Can Do About It. </w:t>
      </w:r>
      <w:r w:rsidRPr="00276849">
        <w:rPr>
          <w:rFonts w:ascii="Arial" w:hAnsi="Arial" w:cs="Arial"/>
          <w:color w:val="211E1E"/>
        </w:rPr>
        <w:t>London: Orion Books LTD.</w:t>
      </w:r>
    </w:p>
    <w:p w14:paraId="611499E7" w14:textId="77777777" w:rsidR="00276849" w:rsidRPr="00276849" w:rsidRDefault="00276849" w:rsidP="00276849">
      <w:pPr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Play Wales, (2022). </w:t>
      </w:r>
      <w:r w:rsidRPr="00276849">
        <w:rPr>
          <w:rFonts w:ascii="Arial" w:hAnsi="Arial" w:cs="Arial"/>
          <w:i/>
          <w:iCs/>
        </w:rPr>
        <w:t xml:space="preserve">Outdoor Play. </w:t>
      </w:r>
      <w:r w:rsidRPr="00276849">
        <w:rPr>
          <w:rFonts w:ascii="Arial" w:hAnsi="Arial" w:cs="Arial"/>
        </w:rPr>
        <w:t xml:space="preserve">Available at: </w:t>
      </w:r>
      <w:hyperlink r:id="rId18" w:history="1">
        <w:r w:rsidRPr="00276849">
          <w:rPr>
            <w:rStyle w:val="Hyperlink"/>
            <w:rFonts w:ascii="Arial" w:hAnsi="Arial" w:cs="Arial"/>
          </w:rPr>
          <w:t>https://www.playwales.org.uk/eng/outdoorplay</w:t>
        </w:r>
      </w:hyperlink>
      <w:r w:rsidRPr="00276849">
        <w:rPr>
          <w:rFonts w:ascii="Arial" w:hAnsi="Arial" w:cs="Arial"/>
        </w:rPr>
        <w:t xml:space="preserve"> [Accessed on: 9 July 2022].</w:t>
      </w:r>
    </w:p>
    <w:p w14:paraId="6E612F26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Public Health Agency (no date). </w:t>
      </w:r>
      <w:r w:rsidRPr="00276849">
        <w:rPr>
          <w:rFonts w:ascii="Arial" w:hAnsi="Arial" w:cs="Arial"/>
          <w:i/>
          <w:iCs/>
        </w:rPr>
        <w:t xml:space="preserve">Nutrition Matters for the Early Years. </w:t>
      </w:r>
      <w:r w:rsidRPr="00276849">
        <w:rPr>
          <w:rFonts w:ascii="Arial" w:hAnsi="Arial" w:cs="Arial"/>
        </w:rPr>
        <w:t xml:space="preserve">Available at: </w:t>
      </w:r>
      <w:hyperlink r:id="rId19" w:history="1">
        <w:r w:rsidRPr="00276849">
          <w:rPr>
            <w:rStyle w:val="Hyperlink"/>
            <w:rFonts w:ascii="Arial" w:hAnsi="Arial" w:cs="Arial"/>
          </w:rPr>
          <w:t>https://www.publichealth.hscni.net/sites/default/files/Nutrition%20Matters%20for%20the%20early%20years%200118.pdf</w:t>
        </w:r>
      </w:hyperlink>
      <w:r w:rsidRPr="00276849">
        <w:rPr>
          <w:rFonts w:ascii="Arial" w:hAnsi="Arial" w:cs="Arial"/>
        </w:rPr>
        <w:t>. [Accessed on 11 July 2022].</w:t>
      </w:r>
    </w:p>
    <w:p w14:paraId="215AA4CA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  <w:color w:val="211E1E"/>
        </w:rPr>
      </w:pPr>
      <w:r w:rsidRPr="00276849">
        <w:rPr>
          <w:rFonts w:ascii="Arial" w:hAnsi="Arial" w:cs="Arial"/>
          <w:color w:val="211E1E"/>
        </w:rPr>
        <w:t xml:space="preserve">REDDAN, J. WAHLSTROM, K. and REICKS, M. (2022). </w:t>
      </w:r>
      <w:r w:rsidRPr="00276849">
        <w:rPr>
          <w:rFonts w:ascii="Arial" w:hAnsi="Arial" w:cs="Arial"/>
          <w:i/>
          <w:iCs/>
          <w:color w:val="211E1E"/>
        </w:rPr>
        <w:t xml:space="preserve">Children’s Perceived Benefits and Barriers in Relation to Eating Breakfast in Schools </w:t>
      </w:r>
      <w:proofErr w:type="gramStart"/>
      <w:r w:rsidRPr="00276849">
        <w:rPr>
          <w:rFonts w:ascii="Arial" w:hAnsi="Arial" w:cs="Arial"/>
          <w:i/>
          <w:iCs/>
          <w:color w:val="211E1E"/>
        </w:rPr>
        <w:t>With</w:t>
      </w:r>
      <w:proofErr w:type="gramEnd"/>
      <w:r w:rsidRPr="00276849">
        <w:rPr>
          <w:rFonts w:ascii="Arial" w:hAnsi="Arial" w:cs="Arial"/>
          <w:i/>
          <w:iCs/>
          <w:color w:val="211E1E"/>
        </w:rPr>
        <w:t xml:space="preserve"> or Without Universal School Breakfast</w:t>
      </w:r>
      <w:r w:rsidRPr="00276849">
        <w:rPr>
          <w:rFonts w:ascii="Arial" w:hAnsi="Arial" w:cs="Arial"/>
          <w:color w:val="211E1E"/>
        </w:rPr>
        <w:t xml:space="preserve">. Available at: </w:t>
      </w:r>
      <w:hyperlink r:id="rId20" w:history="1">
        <w:r w:rsidRPr="00276849">
          <w:rPr>
            <w:rStyle w:val="Hyperlink"/>
            <w:rFonts w:ascii="Arial" w:hAnsi="Arial" w:cs="Arial"/>
          </w:rPr>
          <w:t>https://web-p-ebscohost-com.ezproxy.uwtsd.ac.uk/ehost/pdfviewer/pdfviewer?vid=0&amp;sid=0ae0c18d-142e-4f7f-8f7a-5a6b14d8ce6c%40redis</w:t>
        </w:r>
      </w:hyperlink>
      <w:r w:rsidRPr="00276849">
        <w:rPr>
          <w:rFonts w:ascii="Arial" w:hAnsi="Arial" w:cs="Arial"/>
          <w:color w:val="211E1E"/>
        </w:rPr>
        <w:t>. [Accessed on: 11 July 2022].</w:t>
      </w:r>
    </w:p>
    <w:p w14:paraId="2D70A716" w14:textId="74EF78C7" w:rsidR="00276849" w:rsidRPr="00276849" w:rsidRDefault="00276849" w:rsidP="00276849">
      <w:pPr>
        <w:spacing w:line="360" w:lineRule="auto"/>
        <w:rPr>
          <w:rFonts w:ascii="Arial" w:hAnsi="Arial" w:cs="Arial"/>
        </w:rPr>
      </w:pPr>
      <w:proofErr w:type="spellStart"/>
      <w:r w:rsidRPr="00276849">
        <w:rPr>
          <w:rFonts w:ascii="Arial" w:hAnsi="Arial" w:cs="Arial"/>
        </w:rPr>
        <w:t>Tabone</w:t>
      </w:r>
      <w:proofErr w:type="spellEnd"/>
      <w:r w:rsidRPr="00276849">
        <w:rPr>
          <w:rFonts w:ascii="Arial" w:hAnsi="Arial" w:cs="Arial"/>
        </w:rPr>
        <w:t xml:space="preserve">, J </w:t>
      </w:r>
      <w:r w:rsidRPr="00276849">
        <w:rPr>
          <w:rFonts w:ascii="Arial" w:hAnsi="Arial" w:cs="Arial"/>
          <w:i/>
          <w:iCs/>
        </w:rPr>
        <w:t>et al</w:t>
      </w:r>
      <w:r w:rsidRPr="00276849">
        <w:rPr>
          <w:rFonts w:ascii="Arial" w:hAnsi="Arial" w:cs="Arial"/>
        </w:rPr>
        <w:t xml:space="preserve">. (2022). </w:t>
      </w:r>
      <w:r w:rsidRPr="00276849">
        <w:rPr>
          <w:rFonts w:ascii="Arial" w:hAnsi="Arial" w:cs="Arial"/>
          <w:i/>
          <w:iCs/>
          <w:color w:val="333333"/>
        </w:rPr>
        <w:t>The Roles of Depression and Binge Eating in the Relationship Between Adverse Childhood Experiences (ACEs) and Obesity.</w:t>
      </w:r>
      <w:r w:rsidRPr="00276849">
        <w:rPr>
          <w:rFonts w:ascii="Arial" w:hAnsi="Arial" w:cs="Arial"/>
          <w:color w:val="333333"/>
        </w:rPr>
        <w:t xml:space="preserve"> </w:t>
      </w:r>
      <w:r>
        <w:rPr>
          <w:rFonts w:ascii="Arial" w:hAnsi="Arial" w:cs="Arial"/>
          <w:color w:val="333333"/>
        </w:rPr>
        <w:t xml:space="preserve">DOI: </w:t>
      </w:r>
      <w:r w:rsidRPr="00276849">
        <w:rPr>
          <w:rFonts w:ascii="Arial" w:hAnsi="Arial" w:cs="Arial"/>
          <w:color w:val="333333"/>
          <w:shd w:val="clear" w:color="auto" w:fill="FCFCFC"/>
        </w:rPr>
        <w:t>https://doi-org.ezproxy.uwtsd.ac.uk/10.1007/s11695-022-06192-9</w:t>
      </w:r>
      <w:r>
        <w:rPr>
          <w:rFonts w:ascii="Arial" w:hAnsi="Arial" w:cs="Arial"/>
          <w:color w:val="333333"/>
          <w:shd w:val="clear" w:color="auto" w:fill="FCFCFC"/>
        </w:rPr>
        <w:t>.</w:t>
      </w:r>
    </w:p>
    <w:p w14:paraId="55C6B854" w14:textId="21F96D32" w:rsidR="00276849" w:rsidRDefault="00276849" w:rsidP="00276849">
      <w:pPr>
        <w:pStyle w:val="Heading1"/>
        <w:spacing w:before="360" w:beforeAutospacing="0" w:after="75" w:afterAutospacing="0" w:line="360" w:lineRule="auto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276849">
        <w:rPr>
          <w:rFonts w:ascii="Arial" w:hAnsi="Arial" w:cs="Arial"/>
          <w:b w:val="0"/>
          <w:bCs w:val="0"/>
          <w:sz w:val="24"/>
          <w:szCs w:val="24"/>
        </w:rPr>
        <w:t xml:space="preserve">Torfaen Country Council, (2017). </w:t>
      </w:r>
      <w:r w:rsidRPr="00276849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>Free Healthy Snacks at all Torfaen Summer Playschemes.</w:t>
      </w:r>
      <w:r w:rsidRPr="00276849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Available at: </w:t>
      </w:r>
      <w:hyperlink r:id="rId21" w:history="1">
        <w:r w:rsidRPr="00276849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https://content.govdelivery.com/accounts/UKTORFAEN/bulletins/1feebd4</w:t>
        </w:r>
      </w:hyperlink>
      <w:r w:rsidRPr="00276849">
        <w:rPr>
          <w:rFonts w:ascii="Arial" w:hAnsi="Arial" w:cs="Arial"/>
          <w:b w:val="0"/>
          <w:bCs w:val="0"/>
          <w:color w:val="000000"/>
          <w:sz w:val="24"/>
          <w:szCs w:val="24"/>
        </w:rPr>
        <w:t>. [Accessed on: 12 July 2022].</w:t>
      </w:r>
    </w:p>
    <w:p w14:paraId="78DED73A" w14:textId="77777777" w:rsidR="00276849" w:rsidRPr="00276849" w:rsidRDefault="00276849" w:rsidP="00276849">
      <w:pPr>
        <w:pStyle w:val="Heading1"/>
        <w:spacing w:before="360" w:beforeAutospacing="0" w:after="75" w:afterAutospacing="0" w:line="360" w:lineRule="auto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439A5757" w14:textId="17F3B187" w:rsidR="00276849" w:rsidRDefault="00276849" w:rsidP="00276849">
      <w:pPr>
        <w:spacing w:line="360" w:lineRule="auto"/>
        <w:rPr>
          <w:rFonts w:ascii="Arial" w:hAnsi="Arial" w:cs="Arial"/>
          <w:color w:val="211E1E"/>
        </w:rPr>
      </w:pPr>
      <w:proofErr w:type="spellStart"/>
      <w:r w:rsidRPr="00276849">
        <w:rPr>
          <w:rFonts w:ascii="Arial" w:hAnsi="Arial" w:cs="Arial"/>
          <w:color w:val="211E1E"/>
        </w:rPr>
        <w:t>Unicef</w:t>
      </w:r>
      <w:proofErr w:type="spellEnd"/>
      <w:r w:rsidRPr="00276849">
        <w:rPr>
          <w:rFonts w:ascii="Arial" w:hAnsi="Arial" w:cs="Arial"/>
          <w:color w:val="211E1E"/>
        </w:rPr>
        <w:t xml:space="preserve">, (no date). </w:t>
      </w:r>
      <w:r w:rsidRPr="00276849">
        <w:rPr>
          <w:rFonts w:ascii="Arial" w:hAnsi="Arial" w:cs="Arial"/>
          <w:i/>
          <w:iCs/>
          <w:color w:val="211E1E"/>
        </w:rPr>
        <w:t>Summary of the UN Convention on the Rights of the Child.</w:t>
      </w:r>
      <w:r w:rsidRPr="00276849">
        <w:rPr>
          <w:rFonts w:ascii="Arial" w:hAnsi="Arial" w:cs="Arial"/>
          <w:color w:val="211E1E"/>
        </w:rPr>
        <w:t xml:space="preserve"> Available at: </w:t>
      </w:r>
      <w:hyperlink r:id="rId22" w:history="1">
        <w:r w:rsidRPr="00276849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 w:rsidRPr="00276849">
        <w:rPr>
          <w:rFonts w:ascii="Arial" w:hAnsi="Arial" w:cs="Arial"/>
          <w:color w:val="211E1E"/>
        </w:rPr>
        <w:t>. [Accessed on: 12 July 2022].</w:t>
      </w:r>
    </w:p>
    <w:p w14:paraId="7AEE396B" w14:textId="77777777" w:rsidR="00276849" w:rsidRPr="00276849" w:rsidRDefault="00276849" w:rsidP="00276849">
      <w:pPr>
        <w:spacing w:line="360" w:lineRule="auto"/>
        <w:rPr>
          <w:rFonts w:ascii="Arial" w:hAnsi="Arial" w:cs="Arial"/>
          <w:color w:val="211E1E"/>
        </w:rPr>
      </w:pPr>
    </w:p>
    <w:p w14:paraId="131582DE" w14:textId="77777777" w:rsidR="00276849" w:rsidRPr="00276849" w:rsidRDefault="00276849" w:rsidP="00276849">
      <w:pPr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  <w:color w:val="211E1E"/>
        </w:rPr>
        <w:t xml:space="preserve">University of Oxford, (2017). </w:t>
      </w:r>
      <w:r w:rsidRPr="00276849">
        <w:rPr>
          <w:rFonts w:ascii="Arial" w:hAnsi="Arial" w:cs="Arial"/>
          <w:i/>
          <w:iCs/>
          <w:color w:val="211E1E"/>
        </w:rPr>
        <w:t>Social Eating Connects Communities.</w:t>
      </w:r>
      <w:r w:rsidRPr="00276849">
        <w:rPr>
          <w:rFonts w:ascii="Arial" w:hAnsi="Arial" w:cs="Arial"/>
          <w:color w:val="211E1E"/>
        </w:rPr>
        <w:t xml:space="preserve"> Available at: </w:t>
      </w:r>
      <w:hyperlink r:id="rId23" w:history="1">
        <w:r w:rsidRPr="00276849">
          <w:rPr>
            <w:rStyle w:val="Hyperlink"/>
            <w:rFonts w:ascii="Arial" w:hAnsi="Arial" w:cs="Arial"/>
          </w:rPr>
          <w:t>https://www.ox.ac.uk/news/2017-03-16-social-eating-connects-communities</w:t>
        </w:r>
      </w:hyperlink>
      <w:r w:rsidRPr="00276849">
        <w:rPr>
          <w:rFonts w:ascii="Arial" w:hAnsi="Arial" w:cs="Arial"/>
          <w:color w:val="211E1E"/>
        </w:rPr>
        <w:t>. [Accessed on: 15 July 2022].</w:t>
      </w:r>
    </w:p>
    <w:p w14:paraId="3B4A4575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  <w:color w:val="211E1E"/>
        </w:rPr>
      </w:pPr>
      <w:r w:rsidRPr="00276849">
        <w:rPr>
          <w:rFonts w:ascii="Arial" w:hAnsi="Arial" w:cs="Arial"/>
          <w:color w:val="211E1E"/>
        </w:rPr>
        <w:t xml:space="preserve">Welsh Government, (2014). </w:t>
      </w:r>
      <w:r w:rsidRPr="00276849">
        <w:rPr>
          <w:rFonts w:ascii="Arial" w:hAnsi="Arial" w:cs="Arial"/>
          <w:i/>
          <w:iCs/>
          <w:color w:val="211E1E"/>
        </w:rPr>
        <w:t>Healthy Eating in Maintained Schools.</w:t>
      </w:r>
      <w:r w:rsidRPr="00276849">
        <w:rPr>
          <w:rFonts w:ascii="Arial" w:hAnsi="Arial" w:cs="Arial"/>
          <w:color w:val="211E1E"/>
        </w:rPr>
        <w:t xml:space="preserve"> Available at: </w:t>
      </w:r>
      <w:hyperlink r:id="rId24" w:history="1">
        <w:r w:rsidRPr="00276849">
          <w:rPr>
            <w:rStyle w:val="Hyperlink"/>
            <w:rFonts w:ascii="Arial" w:hAnsi="Arial" w:cs="Arial"/>
          </w:rPr>
          <w:t>https://gov.wales/sites/default/files/publications/2018-12/healthy-eating-in-</w:t>
        </w:r>
        <w:r w:rsidRPr="00276849">
          <w:rPr>
            <w:rStyle w:val="Hyperlink"/>
            <w:rFonts w:ascii="Arial" w:hAnsi="Arial" w:cs="Arial"/>
          </w:rPr>
          <w:lastRenderedPageBreak/>
          <w:t>maintained-schools-statutory-guidance-for-local-authorities-and-governing-bodies.pdf</w:t>
        </w:r>
      </w:hyperlink>
      <w:r w:rsidRPr="00276849">
        <w:rPr>
          <w:rFonts w:ascii="Arial" w:hAnsi="Arial" w:cs="Arial"/>
          <w:color w:val="211E1E"/>
        </w:rPr>
        <w:t>. [Accessed on: 14 July 2022].</w:t>
      </w:r>
    </w:p>
    <w:p w14:paraId="2B5765EF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  <w:color w:val="211E1E"/>
        </w:rPr>
      </w:pPr>
      <w:r w:rsidRPr="00276849">
        <w:rPr>
          <w:rFonts w:ascii="Arial" w:hAnsi="Arial" w:cs="Arial"/>
          <w:color w:val="211E1E"/>
        </w:rPr>
        <w:t xml:space="preserve">Welsh Government, (2018). </w:t>
      </w:r>
      <w:r w:rsidRPr="00276849">
        <w:rPr>
          <w:rFonts w:ascii="Arial" w:hAnsi="Arial" w:cs="Arial"/>
          <w:i/>
          <w:iCs/>
          <w:color w:val="211E1E"/>
        </w:rPr>
        <w:t xml:space="preserve">Food and Nutrition for Childcare Settings. </w:t>
      </w:r>
      <w:r w:rsidRPr="00276849">
        <w:rPr>
          <w:rFonts w:ascii="Arial" w:hAnsi="Arial" w:cs="Arial"/>
          <w:color w:val="211E1E"/>
        </w:rPr>
        <w:t xml:space="preserve">Available at: </w:t>
      </w:r>
      <w:hyperlink r:id="rId25" w:history="1">
        <w:r w:rsidRPr="00276849">
          <w:rPr>
            <w:rStyle w:val="Hyperlink"/>
            <w:rFonts w:ascii="Arial" w:hAnsi="Arial" w:cs="Arial"/>
          </w:rPr>
          <w:t>https://torfaenfis.org.uk/wp-content/uploads/2020/09/Food-and-Nutrition-Best-Practice-Guidance.pdf</w:t>
        </w:r>
      </w:hyperlink>
      <w:r w:rsidRPr="00276849">
        <w:rPr>
          <w:rFonts w:ascii="Arial" w:hAnsi="Arial" w:cs="Arial"/>
          <w:color w:val="211E1E"/>
        </w:rPr>
        <w:t>. [Accessed on: 14 July].</w:t>
      </w:r>
    </w:p>
    <w:p w14:paraId="52EE3FCA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Welsh Government, (2021). </w:t>
      </w:r>
      <w:r w:rsidRPr="00276849">
        <w:rPr>
          <w:rFonts w:ascii="Arial" w:hAnsi="Arial" w:cs="Arial"/>
          <w:i/>
          <w:iCs/>
        </w:rPr>
        <w:t>Extending Free School Meal Entitlement to all Primary School Children.</w:t>
      </w:r>
      <w:r w:rsidRPr="00276849">
        <w:rPr>
          <w:rFonts w:ascii="Arial" w:hAnsi="Arial" w:cs="Arial"/>
        </w:rPr>
        <w:t xml:space="preserve"> Available at: </w:t>
      </w:r>
      <w:hyperlink r:id="rId26" w:history="1">
        <w:r w:rsidRPr="00276849">
          <w:rPr>
            <w:rStyle w:val="Hyperlink"/>
            <w:rFonts w:ascii="Arial" w:hAnsi="Arial" w:cs="Arial"/>
          </w:rPr>
          <w:t>https://gov.wales/written-statement-extending-free-school-meal-entitlement-all-primary-school-children</w:t>
        </w:r>
      </w:hyperlink>
      <w:r w:rsidRPr="00276849">
        <w:rPr>
          <w:rFonts w:ascii="Arial" w:hAnsi="Arial" w:cs="Arial"/>
        </w:rPr>
        <w:t>. [Accessed on: 10 July 2022].</w:t>
      </w:r>
    </w:p>
    <w:p w14:paraId="19120A8B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Welsh Government, (no date). </w:t>
      </w:r>
      <w:r w:rsidRPr="00276849">
        <w:rPr>
          <w:rFonts w:ascii="Arial" w:hAnsi="Arial" w:cs="Arial"/>
          <w:i/>
          <w:iCs/>
        </w:rPr>
        <w:t xml:space="preserve">Childhood Obesity. </w:t>
      </w:r>
      <w:r w:rsidRPr="00276849">
        <w:rPr>
          <w:rFonts w:ascii="Arial" w:hAnsi="Arial" w:cs="Arial"/>
        </w:rPr>
        <w:t xml:space="preserve">Available at: </w:t>
      </w:r>
      <w:proofErr w:type="gramStart"/>
      <w:r w:rsidRPr="00276849">
        <w:rPr>
          <w:rFonts w:ascii="Arial" w:hAnsi="Arial" w:cs="Arial"/>
        </w:rPr>
        <w:t>https://senedd.wales/media/ujodr5oo/child_obesity_booklet-english.pdf .</w:t>
      </w:r>
      <w:proofErr w:type="gramEnd"/>
      <w:r w:rsidRPr="00276849">
        <w:rPr>
          <w:rFonts w:ascii="Arial" w:hAnsi="Arial" w:cs="Arial"/>
        </w:rPr>
        <w:t xml:space="preserve"> [Accessed on: 14 July 2022]. </w:t>
      </w:r>
    </w:p>
    <w:p w14:paraId="642B2806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Welsh Government, (no date). </w:t>
      </w:r>
      <w:r w:rsidRPr="00276849">
        <w:rPr>
          <w:rFonts w:ascii="Arial" w:hAnsi="Arial" w:cs="Arial"/>
          <w:i/>
          <w:iCs/>
        </w:rPr>
        <w:t>Free school meals.</w:t>
      </w:r>
      <w:r w:rsidRPr="00276849">
        <w:rPr>
          <w:rFonts w:ascii="Arial" w:hAnsi="Arial" w:cs="Arial"/>
        </w:rPr>
        <w:t xml:space="preserve"> Available at: </w:t>
      </w:r>
      <w:proofErr w:type="gramStart"/>
      <w:r w:rsidRPr="00276849">
        <w:rPr>
          <w:rFonts w:ascii="Arial" w:hAnsi="Arial" w:cs="Arial"/>
        </w:rPr>
        <w:t>https://gov.wales/sites/default/files/publications/2018-03/frequently-asked-questions-free-school-meals.pdf .</w:t>
      </w:r>
      <w:proofErr w:type="gramEnd"/>
      <w:r w:rsidRPr="00276849">
        <w:rPr>
          <w:rFonts w:ascii="Arial" w:hAnsi="Arial" w:cs="Arial"/>
        </w:rPr>
        <w:t xml:space="preserve"> [Accessed on: 13 July 2022].</w:t>
      </w:r>
    </w:p>
    <w:p w14:paraId="66AB4A7D" w14:textId="77777777" w:rsidR="00276849" w:rsidRPr="00276849" w:rsidRDefault="00276849" w:rsidP="00276849">
      <w:pPr>
        <w:pStyle w:val="NormalWeb"/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Welsh Government. (2020). </w:t>
      </w:r>
      <w:r w:rsidRPr="00276849">
        <w:rPr>
          <w:rFonts w:ascii="Arial" w:hAnsi="Arial" w:cs="Arial"/>
          <w:i/>
          <w:iCs/>
        </w:rPr>
        <w:t>Knowing your children – supporting pupils with adverse childhood experiences (ACEs).</w:t>
      </w:r>
      <w:r w:rsidRPr="00276849">
        <w:rPr>
          <w:rFonts w:ascii="Arial" w:hAnsi="Arial" w:cs="Arial"/>
        </w:rPr>
        <w:t xml:space="preserve"> Available at: </w:t>
      </w:r>
      <w:proofErr w:type="gramStart"/>
      <w:r w:rsidRPr="00276849">
        <w:rPr>
          <w:rFonts w:ascii="Arial" w:hAnsi="Arial" w:cs="Arial"/>
        </w:rPr>
        <w:t>https://gov.wales/sites/default/files/publications/2020-01/knowing-your-children-supporting-pupils-with-adverse-childhood%20experiences.pdf .</w:t>
      </w:r>
      <w:proofErr w:type="gramEnd"/>
      <w:r w:rsidRPr="00276849">
        <w:rPr>
          <w:rFonts w:ascii="Arial" w:hAnsi="Arial" w:cs="Arial"/>
        </w:rPr>
        <w:t xml:space="preserve"> [Accessed on: 10 July 2022].</w:t>
      </w:r>
    </w:p>
    <w:p w14:paraId="54559538" w14:textId="201DB29D" w:rsidR="00276849" w:rsidRPr="00276849" w:rsidRDefault="00276849" w:rsidP="00276849">
      <w:pPr>
        <w:pStyle w:val="Heading1"/>
        <w:spacing w:before="0" w:beforeAutospacing="0" w:after="240" w:afterAutospacing="0" w:line="360" w:lineRule="auto"/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</w:pPr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World Health Organisation, (2022) </w:t>
      </w:r>
      <w:r w:rsidRPr="00276849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Obesity.</w:t>
      </w:r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Available at: </w:t>
      </w:r>
      <w:hyperlink r:id="rId27" w:history="1">
        <w:r w:rsidRPr="00276849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https://www.who.int/health-topics/obesity#tab=tab_1</w:t>
        </w:r>
      </w:hyperlink>
      <w:r w:rsidRPr="00276849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 xml:space="preserve"> </w:t>
      </w:r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>[Accessed on: 11 July 2022]</w:t>
      </w:r>
      <w:r w:rsidRPr="00276849">
        <w:rPr>
          <w:rFonts w:ascii="Arial" w:hAnsi="Arial" w:cs="Arial"/>
          <w:b w:val="0"/>
          <w:bCs w:val="0"/>
          <w:color w:val="333333"/>
          <w:sz w:val="24"/>
          <w:szCs w:val="24"/>
        </w:rPr>
        <w:t>.</w:t>
      </w:r>
    </w:p>
    <w:p w14:paraId="724A7030" w14:textId="77777777" w:rsidR="00276849" w:rsidRPr="00276849" w:rsidRDefault="00276849" w:rsidP="00276849">
      <w:pPr>
        <w:spacing w:line="360" w:lineRule="auto"/>
        <w:rPr>
          <w:rFonts w:ascii="Arial" w:hAnsi="Arial" w:cs="Arial"/>
        </w:rPr>
      </w:pPr>
      <w:r w:rsidRPr="00276849">
        <w:rPr>
          <w:rFonts w:ascii="Arial" w:hAnsi="Arial" w:cs="Arial"/>
        </w:rPr>
        <w:t xml:space="preserve">World Health Organisation, (2022). </w:t>
      </w:r>
      <w:r w:rsidRPr="00276849">
        <w:rPr>
          <w:rFonts w:ascii="Arial" w:hAnsi="Arial" w:cs="Arial"/>
          <w:i/>
          <w:iCs/>
        </w:rPr>
        <w:t xml:space="preserve">Constitution. </w:t>
      </w:r>
      <w:r w:rsidRPr="00276849">
        <w:rPr>
          <w:rFonts w:ascii="Arial" w:hAnsi="Arial" w:cs="Arial"/>
        </w:rPr>
        <w:t xml:space="preserve">Available at: </w:t>
      </w:r>
      <w:hyperlink r:id="rId28" w:history="1">
        <w:r w:rsidRPr="00276849">
          <w:rPr>
            <w:rStyle w:val="Hyperlink"/>
            <w:rFonts w:ascii="Arial" w:hAnsi="Arial" w:cs="Arial"/>
          </w:rPr>
          <w:t>https://www.who.int/about/governance/constitution</w:t>
        </w:r>
      </w:hyperlink>
      <w:r w:rsidRPr="00276849">
        <w:rPr>
          <w:rFonts w:ascii="Arial" w:hAnsi="Arial" w:cs="Arial"/>
        </w:rPr>
        <w:t xml:space="preserve"> [Accessed on: 03 July 2022].</w:t>
      </w:r>
    </w:p>
    <w:p w14:paraId="5CBDC90C" w14:textId="77777777" w:rsidR="00276849" w:rsidRDefault="00276849" w:rsidP="00276849">
      <w:pPr>
        <w:pStyle w:val="NormalWeb"/>
        <w:rPr>
          <w:rFonts w:ascii="Arial" w:hAnsi="Arial" w:cs="Arial"/>
        </w:rPr>
      </w:pPr>
    </w:p>
    <w:p w14:paraId="77D6C4AC" w14:textId="77777777" w:rsidR="00276849" w:rsidRPr="00A00E2D" w:rsidRDefault="00276849" w:rsidP="00276849">
      <w:pPr>
        <w:pStyle w:val="NormalWeb"/>
        <w:rPr>
          <w:rFonts w:ascii="Arial" w:hAnsi="Arial" w:cs="Arial"/>
        </w:rPr>
      </w:pPr>
    </w:p>
    <w:p w14:paraId="0543E93B" w14:textId="77777777" w:rsidR="00276849" w:rsidRPr="00F545CD" w:rsidRDefault="00276849" w:rsidP="00276849">
      <w:pPr>
        <w:pStyle w:val="NormalWeb"/>
        <w:rPr>
          <w:rFonts w:ascii="Arial" w:hAnsi="Arial" w:cs="Arial"/>
        </w:rPr>
      </w:pPr>
    </w:p>
    <w:p w14:paraId="195741E5" w14:textId="77777777" w:rsidR="00276849" w:rsidRPr="005F0B75" w:rsidRDefault="00276849" w:rsidP="00276849">
      <w:pPr>
        <w:pStyle w:val="NormalWeb"/>
        <w:rPr>
          <w:rFonts w:ascii="Arial" w:hAnsi="Arial" w:cs="Arial"/>
        </w:rPr>
      </w:pPr>
    </w:p>
    <w:p w14:paraId="19B876D7" w14:textId="77777777" w:rsidR="00276849" w:rsidRDefault="00276849"/>
    <w:sectPr w:rsidR="002768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849"/>
    <w:rsid w:val="00276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5FD2C0"/>
  <w15:chartTrackingRefBased/>
  <w15:docId w15:val="{D3F2C9F2-77CC-4946-906C-1F64632F71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6849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276849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684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276849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27684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news/articles/78c3b85f-a7df-4b0e-bcbd-2e78c73851fb" TargetMode="External"/><Relationship Id="rId13" Type="http://schemas.openxmlformats.org/officeDocument/2006/relationships/hyperlink" Target="https://dx.doi.org/10.4135/9781526436023.n1" TargetMode="External"/><Relationship Id="rId18" Type="http://schemas.openxmlformats.org/officeDocument/2006/relationships/hyperlink" Target="https://www.playwales.org.uk/eng/outdoorplay" TargetMode="External"/><Relationship Id="rId26" Type="http://schemas.openxmlformats.org/officeDocument/2006/relationships/hyperlink" Target="https://gov.wales/written-statement-extending-free-school-meal-entitlement-all-primary-school-childre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ontent.govdelivery.com/accounts/UKTORFAEN/bulletins/1feebd4" TargetMode="External"/><Relationship Id="rId7" Type="http://schemas.openxmlformats.org/officeDocument/2006/relationships/hyperlink" Target="https://www.gov.uk/government/publications/childhood-obesity-a-plan-for-action/childhood-obesity-a-plan-for-action" TargetMode="External"/><Relationship Id="rId12" Type="http://schemas.openxmlformats.org/officeDocument/2006/relationships/hyperlink" Target="https://www.gov.uk/government/publications/healthy-beginnings-applying-all-our-health/healthy-beginnings-applying-all-our-health" TargetMode="External"/><Relationship Id="rId17" Type="http://schemas.openxmlformats.org/officeDocument/2006/relationships/hyperlink" Target="https://www.nhs.uk/live-well/eat-well/food-guidelines-and-food-labels/the-eatwell-guide/" TargetMode="External"/><Relationship Id="rId25" Type="http://schemas.openxmlformats.org/officeDocument/2006/relationships/hyperlink" Target="https://torfaenfis.org.uk/wp-content/uploads/2020/09/Food-and-Nutrition-Best-Practice-Guidanc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obesity/" TargetMode="External"/><Relationship Id="rId20" Type="http://schemas.openxmlformats.org/officeDocument/2006/relationships/hyperlink" Target="https://web-p-ebscohost-com.ezproxy.uwtsd.ac.uk/ehost/pdfviewer/pdfviewer?vid=0&amp;sid=0ae0c18d-142e-4f7f-8f7a-5a6b14d8ce6c%40redis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arlyyears.wales/en/supporting-you" TargetMode="External"/><Relationship Id="rId11" Type="http://schemas.openxmlformats.org/officeDocument/2006/relationships/hyperlink" Target="https://www.gov.uk/government/publications/commissioning-of-public-health-services-for-children/early-years-high-impact-area-4-supporting-healthy-weight-and-nutrition" TargetMode="External"/><Relationship Id="rId24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5" Type="http://schemas.openxmlformats.org/officeDocument/2006/relationships/hyperlink" Target="https://assets.publishing.service.gov.uk/government/uploads/system/uploads/attachment_data/file/167998/Health_Child_Programme.pdf" TargetMode="External"/><Relationship Id="rId15" Type="http://schemas.openxmlformats.org/officeDocument/2006/relationships/hyperlink" Target="https://eating-disorders.org.uk/information/facts-about-eating-disorders/" TargetMode="External"/><Relationship Id="rId23" Type="http://schemas.openxmlformats.org/officeDocument/2006/relationships/hyperlink" Target="https://www.ox.ac.uk/news/2017-03-16-social-eating-connects-communities" TargetMode="External"/><Relationship Id="rId28" Type="http://schemas.openxmlformats.org/officeDocument/2006/relationships/hyperlink" Target="https://www.who.int/about/governance/constitution" TargetMode="External"/><Relationship Id="rId10" Type="http://schemas.openxmlformats.org/officeDocument/2006/relationships/hyperlink" Target="https://www.gov.uk/government/publications/physical-activity-guidelines-early-years-under-5s/physical-activity-for-early-years-birth-to-5-years-text-of-the-infographic" TargetMode="External"/><Relationship Id="rId19" Type="http://schemas.openxmlformats.org/officeDocument/2006/relationships/hyperlink" Target="https://www.publichealth.hscni.net/sites/default/files/Nutrition%20Matters%20for%20the%20early%20years%200118.pdf" TargetMode="External"/><Relationship Id="rId4" Type="http://schemas.openxmlformats.org/officeDocument/2006/relationships/hyperlink" Target="https://doi.org/10.1016/j.puhe.2021.08.009" TargetMode="External"/><Relationship Id="rId9" Type="http://schemas.openxmlformats.org/officeDocument/2006/relationships/hyperlink" Target="https://www.gov.uk/government/news/soft-drinks-industry-levy-comes-into-effect" TargetMode="External"/><Relationship Id="rId14" Type="http://schemas.openxmlformats.org/officeDocument/2006/relationships/hyperlink" Target="https://www.healthdirect.gov.au/junk-food-and-your-health#what-is" TargetMode="External"/><Relationship Id="rId22" Type="http://schemas.openxmlformats.org/officeDocument/2006/relationships/hyperlink" Target="https://www.unicef.org.uk/wp-content/uploads/2019/10/UNCRC_summary-1_1.pdf" TargetMode="External"/><Relationship Id="rId27" Type="http://schemas.openxmlformats.org/officeDocument/2006/relationships/hyperlink" Target="https://www.who.int/health-topics/obesity#tab=tab_1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1369</Words>
  <Characters>7806</Characters>
  <Application>Microsoft Office Word</Application>
  <DocSecurity>0</DocSecurity>
  <Lines>65</Lines>
  <Paragraphs>18</Paragraphs>
  <ScaleCrop>false</ScaleCrop>
  <Company/>
  <LinksUpToDate>false</LinksUpToDate>
  <CharactersWithSpaces>9157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Toniann Phillips (2112424)</dc:creator>
  <cp:keywords/>
  <dc:description/>
  <cp:lastModifiedBy>Toniann Phillips (2112424)</cp:lastModifiedBy>
  <cp:revision>1</cp:revision>
  <dcterms:created xsi:type="dcterms:W3CDTF">2022-07-17T20:34:00Z</dcterms:created>
  <dcterms:modified xsi:type="dcterms:W3CDTF">2022-07-17T20:39:00Z</dcterms:modified>
</cp:coreProperties>
</file>