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1A01" w:rsidRDefault="00AB1A01">
      <w:pPr>
        <w:rPr>
          <w:rFonts w:ascii="Arial" w:hAnsi="Arial" w:cs="Arial"/>
          <w:b/>
          <w:bCs/>
        </w:rPr>
      </w:pPr>
      <w:r w:rsidRPr="00C652D6">
        <w:rPr>
          <w:rFonts w:ascii="Arial" w:hAnsi="Arial" w:cs="Arial"/>
          <w:b/>
          <w:bCs/>
        </w:rPr>
        <w:t>Family Law and Practice</w:t>
      </w:r>
    </w:p>
    <w:p w:rsidR="00AB1A01" w:rsidRDefault="00AB1A01">
      <w:pPr>
        <w:rPr>
          <w:rFonts w:ascii="Arial" w:hAnsi="Arial" w:cs="Arial"/>
          <w:b/>
          <w:bCs/>
        </w:rPr>
      </w:pPr>
    </w:p>
    <w:p w:rsidR="00AB1A01" w:rsidRDefault="00AB1A01">
      <w:pPr>
        <w:rPr>
          <w:rFonts w:ascii="Arial" w:hAnsi="Arial" w:cs="Arial"/>
          <w:b/>
          <w:bCs/>
        </w:rPr>
      </w:pPr>
    </w:p>
    <w:p w:rsidR="00AB1A01" w:rsidRDefault="00AB1A01">
      <w:pPr>
        <w:rPr>
          <w:rFonts w:ascii="Arial" w:hAnsi="Arial" w:cs="Arial"/>
          <w:b/>
          <w:bCs/>
        </w:rPr>
      </w:pPr>
    </w:p>
    <w:p w:rsidR="00AB1A01" w:rsidRDefault="00AB1A01">
      <w:pPr>
        <w:rPr>
          <w:rFonts w:ascii="Arial" w:hAnsi="Arial" w:cs="Arial"/>
          <w:b/>
          <w:bCs/>
        </w:rPr>
      </w:pPr>
    </w:p>
    <w:p w:rsidR="00AB1A01" w:rsidRDefault="00AB1A01">
      <w:pPr>
        <w:rPr>
          <w:rFonts w:ascii="Arial" w:hAnsi="Arial" w:cs="Arial"/>
          <w:b/>
          <w:bCs/>
        </w:rPr>
      </w:pPr>
    </w:p>
    <w:p w:rsidR="00AB1A01" w:rsidRDefault="00AB1A01">
      <w:pPr>
        <w:rPr>
          <w:rFonts w:ascii="Arial" w:hAnsi="Arial" w:cs="Arial"/>
          <w:b/>
          <w:bCs/>
        </w:rPr>
      </w:pPr>
    </w:p>
    <w:p w:rsidR="00AB1A01" w:rsidRDefault="00AB1A01">
      <w:pPr>
        <w:rPr>
          <w:rFonts w:ascii="Arial" w:hAnsi="Arial" w:cs="Arial"/>
          <w:b/>
          <w:bCs/>
        </w:rPr>
      </w:pPr>
    </w:p>
    <w:p w:rsidR="00AB1A01" w:rsidRDefault="00AB1A01">
      <w:pPr>
        <w:rPr>
          <w:rFonts w:ascii="Arial" w:hAnsi="Arial" w:cs="Arial"/>
          <w:b/>
          <w:bCs/>
        </w:rPr>
      </w:pPr>
    </w:p>
    <w:p w:rsidR="00AB1A01" w:rsidRPr="00AB1A01" w:rsidRDefault="00AB1A01" w:rsidP="00AB1A01">
      <w:pPr>
        <w:jc w:val="center"/>
        <w:rPr>
          <w:rFonts w:ascii="Times New Roman" w:hAnsi="Times New Roman" w:cs="Times New Roman"/>
          <w:sz w:val="44"/>
          <w:szCs w:val="44"/>
        </w:rPr>
      </w:pPr>
      <w:r w:rsidRPr="00AB1A01">
        <w:rPr>
          <w:rFonts w:ascii="Times New Roman" w:hAnsi="Times New Roman" w:cs="Times New Roman"/>
          <w:b/>
          <w:i/>
          <w:sz w:val="44"/>
          <w:szCs w:val="44"/>
        </w:rPr>
        <w:t>Child rights and decision making – children refusing medical treatment</w:t>
      </w:r>
    </w:p>
    <w:p w:rsidR="00AB1A01" w:rsidRPr="00AB1A01" w:rsidRDefault="00AB1A01" w:rsidP="00AB1A01">
      <w:pPr>
        <w:jc w:val="center"/>
        <w:rPr>
          <w:rFonts w:ascii="Arial" w:hAnsi="Arial" w:cs="Arial"/>
          <w:b/>
          <w:bCs/>
          <w:sz w:val="40"/>
          <w:szCs w:val="40"/>
        </w:rPr>
      </w:pPr>
    </w:p>
    <w:p w:rsidR="00AB1A01" w:rsidRDefault="00AB1A01">
      <w:pPr>
        <w:rPr>
          <w:rFonts w:ascii="Arial" w:hAnsi="Arial" w:cs="Arial"/>
          <w:b/>
          <w:bCs/>
        </w:rPr>
      </w:pPr>
    </w:p>
    <w:p w:rsidR="00AB1A01" w:rsidRDefault="00AB1A01">
      <w:pPr>
        <w:rPr>
          <w:rFonts w:ascii="Arial" w:hAnsi="Arial" w:cs="Arial"/>
          <w:b/>
          <w:bCs/>
        </w:rPr>
      </w:pPr>
    </w:p>
    <w:p w:rsidR="00AB1A01" w:rsidRDefault="00AB1A01">
      <w:pPr>
        <w:rPr>
          <w:rFonts w:ascii="Arial" w:hAnsi="Arial" w:cs="Arial"/>
          <w:b/>
          <w:bCs/>
        </w:rPr>
      </w:pPr>
    </w:p>
    <w:p w:rsidR="00AB1A01" w:rsidRDefault="00AB1A01">
      <w:pPr>
        <w:rPr>
          <w:rFonts w:ascii="Arial" w:hAnsi="Arial" w:cs="Arial"/>
          <w:b/>
          <w:bCs/>
        </w:rPr>
      </w:pPr>
    </w:p>
    <w:p w:rsidR="00AB1A01" w:rsidRDefault="00AB1A01" w:rsidP="00AB1A01">
      <w:pPr>
        <w:jc w:val="cente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rsidP="00AB1A01">
      <w:pPr>
        <w:rPr>
          <w:rFonts w:ascii="Arial" w:hAnsi="Arial" w:cs="Arial"/>
          <w:b/>
          <w:bCs/>
          <w:sz w:val="28"/>
          <w:szCs w:val="28"/>
        </w:rPr>
      </w:pPr>
    </w:p>
    <w:p w:rsidR="00AB1A01" w:rsidRPr="00AB1A01" w:rsidRDefault="00AB1A01" w:rsidP="00AB1A01">
      <w:pPr>
        <w:rPr>
          <w:rFonts w:ascii="Arial" w:hAnsi="Arial" w:cs="Arial"/>
          <w:b/>
          <w:bCs/>
          <w:sz w:val="28"/>
          <w:szCs w:val="28"/>
        </w:rPr>
      </w:pPr>
      <w:r w:rsidRPr="00AB1A01">
        <w:rPr>
          <w:rFonts w:ascii="Arial" w:hAnsi="Arial" w:cs="Arial"/>
          <w:b/>
          <w:bCs/>
          <w:sz w:val="28"/>
          <w:szCs w:val="28"/>
        </w:rPr>
        <w:t xml:space="preserve">BMCP5004         </w:t>
      </w:r>
      <w:r>
        <w:rPr>
          <w:rFonts w:ascii="Arial" w:hAnsi="Arial" w:cs="Arial"/>
          <w:b/>
          <w:bCs/>
          <w:sz w:val="28"/>
          <w:szCs w:val="28"/>
        </w:rPr>
        <w:t xml:space="preserve">                                             </w:t>
      </w:r>
      <w:r w:rsidR="002433C6">
        <w:rPr>
          <w:rFonts w:ascii="Arial" w:hAnsi="Arial" w:cs="Arial"/>
          <w:b/>
          <w:bCs/>
          <w:sz w:val="28"/>
          <w:szCs w:val="28"/>
        </w:rPr>
        <w:t xml:space="preserve">                </w:t>
      </w:r>
      <w:r w:rsidRPr="00AB1A01">
        <w:rPr>
          <w:rFonts w:ascii="Arial" w:hAnsi="Arial" w:cs="Arial"/>
          <w:b/>
          <w:bCs/>
          <w:sz w:val="28"/>
          <w:szCs w:val="28"/>
        </w:rPr>
        <w:t xml:space="preserve"> </w:t>
      </w:r>
      <w:r>
        <w:rPr>
          <w:rFonts w:ascii="Arial" w:hAnsi="Arial" w:cs="Arial"/>
          <w:b/>
          <w:bCs/>
          <w:sz w:val="28"/>
          <w:szCs w:val="28"/>
        </w:rPr>
        <w:t xml:space="preserve">   </w:t>
      </w:r>
      <w:r>
        <w:rPr>
          <w:rFonts w:ascii="Arial" w:hAnsi="Arial" w:cs="Arial"/>
          <w:b/>
          <w:bCs/>
        </w:rPr>
        <w:t>ANA-MARIA NICU</w:t>
      </w:r>
      <w:r>
        <w:rPr>
          <w:rFonts w:ascii="Arial" w:hAnsi="Arial" w:cs="Arial"/>
          <w:b/>
          <w:bCs/>
          <w:sz w:val="28"/>
          <w:szCs w:val="28"/>
        </w:rPr>
        <w:t xml:space="preserve">                                                      </w:t>
      </w:r>
      <w:r w:rsidRPr="00AB1A01">
        <w:rPr>
          <w:rFonts w:ascii="Arial" w:hAnsi="Arial" w:cs="Arial"/>
          <w:b/>
          <w:bCs/>
          <w:sz w:val="28"/>
          <w:szCs w:val="28"/>
        </w:rPr>
        <w:t xml:space="preserve">                                </w:t>
      </w:r>
    </w:p>
    <w:p w:rsidR="002433C6" w:rsidRDefault="002433C6" w:rsidP="002433C6">
      <w:pPr>
        <w:jc w:val="center"/>
        <w:rPr>
          <w:rFonts w:ascii="Arial" w:hAnsi="Arial" w:cs="Arial"/>
          <w:b/>
          <w:bCs/>
        </w:rPr>
      </w:pPr>
      <w:r w:rsidRPr="00C652D6">
        <w:rPr>
          <w:rFonts w:ascii="Arial" w:hAnsi="Arial" w:cs="Arial"/>
          <w:b/>
          <w:bCs/>
        </w:rPr>
        <w:lastRenderedPageBreak/>
        <w:t>BM</w:t>
      </w:r>
      <w:r>
        <w:rPr>
          <w:rFonts w:ascii="Arial" w:hAnsi="Arial" w:cs="Arial"/>
          <w:b/>
          <w:bCs/>
        </w:rPr>
        <w:t>CP5004</w:t>
      </w:r>
    </w:p>
    <w:p w:rsidR="002433C6" w:rsidRPr="00C652D6" w:rsidRDefault="002433C6" w:rsidP="002433C6">
      <w:pPr>
        <w:jc w:val="center"/>
        <w:rPr>
          <w:rFonts w:ascii="Arial" w:hAnsi="Arial" w:cs="Arial"/>
          <w:b/>
          <w:bCs/>
        </w:rPr>
      </w:pPr>
    </w:p>
    <w:p w:rsidR="002433C6" w:rsidRPr="00C652D6" w:rsidRDefault="002433C6" w:rsidP="002433C6">
      <w:pPr>
        <w:jc w:val="center"/>
        <w:rPr>
          <w:rFonts w:ascii="Arial" w:hAnsi="Arial" w:cs="Arial"/>
          <w:b/>
          <w:bCs/>
        </w:rPr>
      </w:pPr>
      <w:r w:rsidRPr="00C652D6">
        <w:rPr>
          <w:rFonts w:ascii="Arial" w:hAnsi="Arial" w:cs="Arial"/>
          <w:b/>
          <w:bCs/>
        </w:rPr>
        <w:t>Family Law and Practice</w:t>
      </w:r>
    </w:p>
    <w:p w:rsidR="002433C6" w:rsidRPr="00C652D6" w:rsidRDefault="002433C6" w:rsidP="002433C6">
      <w:pPr>
        <w:rPr>
          <w:rFonts w:ascii="Arial" w:hAnsi="Arial" w:cs="Arial"/>
          <w:b/>
          <w:bCs/>
        </w:rPr>
      </w:pPr>
    </w:p>
    <w:p w:rsidR="002433C6" w:rsidRDefault="002433C6" w:rsidP="002433C6">
      <w:pPr>
        <w:jc w:val="center"/>
        <w:rPr>
          <w:rFonts w:ascii="Arial" w:hAnsi="Arial" w:cs="Arial"/>
          <w:b/>
          <w:bCs/>
        </w:rPr>
      </w:pPr>
      <w:r w:rsidRPr="00C652D6">
        <w:rPr>
          <w:rFonts w:ascii="Arial" w:hAnsi="Arial" w:cs="Arial"/>
          <w:b/>
          <w:bCs/>
        </w:rPr>
        <w:t xml:space="preserve">Assessment 1: </w:t>
      </w:r>
      <w:r>
        <w:rPr>
          <w:rFonts w:ascii="Arial" w:hAnsi="Arial" w:cs="Arial"/>
          <w:b/>
          <w:bCs/>
        </w:rPr>
        <w:t xml:space="preserve">Child Rights/Law </w:t>
      </w:r>
      <w:r w:rsidRPr="00C652D6">
        <w:rPr>
          <w:rFonts w:ascii="Arial" w:hAnsi="Arial" w:cs="Arial"/>
          <w:b/>
          <w:bCs/>
        </w:rPr>
        <w:t>Communications plan</w:t>
      </w:r>
    </w:p>
    <w:p w:rsidR="002433C6" w:rsidRDefault="002433C6" w:rsidP="002433C6">
      <w:pPr>
        <w:rPr>
          <w:rFonts w:ascii="Arial" w:hAnsi="Arial" w:cs="Arial"/>
          <w:b/>
          <w:bCs/>
        </w:rPr>
      </w:pPr>
    </w:p>
    <w:p w:rsidR="002433C6" w:rsidRDefault="002433C6" w:rsidP="002433C6">
      <w:pPr>
        <w:rPr>
          <w:rFonts w:ascii="Arial" w:hAnsi="Arial" w:cs="Arial"/>
          <w:b/>
          <w:bCs/>
        </w:rPr>
      </w:pPr>
      <w:r>
        <w:rPr>
          <w:rFonts w:ascii="Arial" w:hAnsi="Arial" w:cs="Arial"/>
          <w:b/>
          <w:bCs/>
        </w:rPr>
        <w:t>Your name: ANA-MARIA NICU</w:t>
      </w:r>
    </w:p>
    <w:p w:rsidR="002433C6" w:rsidRDefault="002433C6" w:rsidP="002433C6">
      <w:pPr>
        <w:rPr>
          <w:rFonts w:ascii="Arial" w:hAnsi="Arial" w:cs="Arial"/>
          <w:b/>
          <w:bCs/>
        </w:rPr>
      </w:pPr>
    </w:p>
    <w:p w:rsidR="002433C6" w:rsidRDefault="002433C6" w:rsidP="002433C6">
      <w:pPr>
        <w:rPr>
          <w:rFonts w:ascii="Arial" w:hAnsi="Arial" w:cs="Arial"/>
          <w:b/>
          <w:bCs/>
        </w:rPr>
      </w:pPr>
      <w:r>
        <w:rPr>
          <w:rFonts w:ascii="Arial" w:hAnsi="Arial" w:cs="Arial"/>
          <w:b/>
          <w:bCs/>
        </w:rPr>
        <w:t xml:space="preserve">Area of law: Child Rights – </w:t>
      </w:r>
      <w:r w:rsidR="009131A0">
        <w:rPr>
          <w:rFonts w:ascii="Arial" w:hAnsi="Arial" w:cs="Arial"/>
          <w:b/>
          <w:bCs/>
        </w:rPr>
        <w:t>Medical treatment</w:t>
      </w:r>
      <w:r>
        <w:rPr>
          <w:rFonts w:ascii="Arial" w:hAnsi="Arial" w:cs="Arial"/>
          <w:b/>
          <w:bCs/>
        </w:rPr>
        <w:t xml:space="preserve"> refusal</w:t>
      </w:r>
    </w:p>
    <w:p w:rsidR="002433C6" w:rsidRDefault="002433C6" w:rsidP="002433C6">
      <w:pPr>
        <w:rPr>
          <w:rFonts w:ascii="Arial" w:hAnsi="Arial" w:cs="Arial"/>
          <w:b/>
          <w:bCs/>
        </w:rPr>
      </w:pPr>
    </w:p>
    <w:tbl>
      <w:tblPr>
        <w:tblStyle w:val="TableGrid"/>
        <w:tblW w:w="9290" w:type="dxa"/>
        <w:tblLook w:val="04A0"/>
      </w:tblPr>
      <w:tblGrid>
        <w:gridCol w:w="3064"/>
        <w:gridCol w:w="6226"/>
      </w:tblGrid>
      <w:tr w:rsidR="002433C6" w:rsidTr="00EA0A6E">
        <w:trPr>
          <w:trHeight w:val="2182"/>
        </w:trPr>
        <w:tc>
          <w:tcPr>
            <w:tcW w:w="3064" w:type="dxa"/>
          </w:tcPr>
          <w:p w:rsidR="002433C6" w:rsidRDefault="002433C6" w:rsidP="00EA0A6E">
            <w:pPr>
              <w:rPr>
                <w:rFonts w:ascii="Arial" w:hAnsi="Arial" w:cs="Arial"/>
                <w:b/>
                <w:bCs/>
              </w:rPr>
            </w:pPr>
            <w:r>
              <w:rPr>
                <w:rFonts w:ascii="Arial" w:hAnsi="Arial" w:cs="Arial"/>
                <w:b/>
                <w:bCs/>
              </w:rPr>
              <w:t xml:space="preserve">Which legal challenge will your resource address? </w:t>
            </w:r>
            <w:r w:rsidRPr="00C652D6">
              <w:rPr>
                <w:rFonts w:ascii="Arial" w:hAnsi="Arial" w:cs="Arial"/>
              </w:rPr>
              <w:t>[Tip</w:t>
            </w:r>
            <w:r>
              <w:rPr>
                <w:rFonts w:ascii="Arial" w:hAnsi="Arial" w:cs="Arial"/>
              </w:rPr>
              <w:t>, keep this narrow]</w:t>
            </w:r>
          </w:p>
        </w:tc>
        <w:tc>
          <w:tcPr>
            <w:tcW w:w="6226" w:type="dxa"/>
          </w:tcPr>
          <w:p w:rsidR="002433C6" w:rsidRPr="00D85875" w:rsidRDefault="002433C6" w:rsidP="00EA0A6E">
            <w:pPr>
              <w:rPr>
                <w:rFonts w:ascii="Times New Roman" w:hAnsi="Times New Roman" w:cs="Times New Roman"/>
                <w:bCs/>
              </w:rPr>
            </w:pPr>
            <w:r w:rsidRPr="00D85875">
              <w:rPr>
                <w:rFonts w:ascii="Times New Roman" w:hAnsi="Times New Roman" w:cs="Times New Roman"/>
                <w:bCs/>
              </w:rPr>
              <w:t xml:space="preserve">The legal challenge that will be addressed is the legal situation when and under what legal cover can a child consent or refuse medical treatment, what are the limitation of a child freedom of choice, how </w:t>
            </w:r>
            <w:proofErr w:type="spellStart"/>
            <w:r w:rsidRPr="00D85875">
              <w:rPr>
                <w:rFonts w:ascii="Times New Roman" w:hAnsi="Times New Roman" w:cs="Times New Roman"/>
                <w:bCs/>
              </w:rPr>
              <w:t>Gillick</w:t>
            </w:r>
            <w:proofErr w:type="spellEnd"/>
            <w:r w:rsidRPr="00D85875">
              <w:rPr>
                <w:rFonts w:ascii="Times New Roman" w:hAnsi="Times New Roman" w:cs="Times New Roman"/>
                <w:bCs/>
              </w:rPr>
              <w:t xml:space="preserve"> test can be done and applied, how and in what situations people with parental rights and professionals can negate child refusal of </w:t>
            </w:r>
            <w:proofErr w:type="gramStart"/>
            <w:r w:rsidRPr="00D85875">
              <w:rPr>
                <w:rFonts w:ascii="Times New Roman" w:hAnsi="Times New Roman" w:cs="Times New Roman"/>
                <w:bCs/>
              </w:rPr>
              <w:t>medical  treatment</w:t>
            </w:r>
            <w:proofErr w:type="gramEnd"/>
            <w:r w:rsidRPr="00D85875">
              <w:rPr>
                <w:rFonts w:ascii="Times New Roman" w:hAnsi="Times New Roman" w:cs="Times New Roman"/>
                <w:bCs/>
              </w:rPr>
              <w:t xml:space="preserve"> refusal.</w:t>
            </w:r>
          </w:p>
        </w:tc>
      </w:tr>
      <w:tr w:rsidR="002433C6" w:rsidTr="00EA0A6E">
        <w:trPr>
          <w:trHeight w:val="1115"/>
        </w:trPr>
        <w:tc>
          <w:tcPr>
            <w:tcW w:w="3064" w:type="dxa"/>
          </w:tcPr>
          <w:p w:rsidR="002433C6" w:rsidRDefault="002433C6" w:rsidP="00EA0A6E">
            <w:pPr>
              <w:rPr>
                <w:rFonts w:ascii="Arial" w:hAnsi="Arial" w:cs="Arial"/>
                <w:b/>
                <w:bCs/>
              </w:rPr>
            </w:pPr>
            <w:r>
              <w:rPr>
                <w:rFonts w:ascii="Arial" w:hAnsi="Arial" w:cs="Arial"/>
                <w:b/>
                <w:bCs/>
              </w:rPr>
              <w:t>Who is your intended audience?</w:t>
            </w:r>
          </w:p>
        </w:tc>
        <w:tc>
          <w:tcPr>
            <w:tcW w:w="6226" w:type="dxa"/>
          </w:tcPr>
          <w:p w:rsidR="002433C6" w:rsidRPr="00D85875" w:rsidRDefault="002433C6" w:rsidP="00EA0A6E">
            <w:pPr>
              <w:rPr>
                <w:rFonts w:ascii="Times New Roman" w:hAnsi="Times New Roman" w:cs="Times New Roman"/>
                <w:bCs/>
              </w:rPr>
            </w:pPr>
            <w:r w:rsidRPr="00D85875">
              <w:rPr>
                <w:rFonts w:ascii="Times New Roman" w:hAnsi="Times New Roman" w:cs="Times New Roman"/>
                <w:bCs/>
              </w:rPr>
              <w:t>My intended audience is lay public, public with parental rights, children age 17 and under</w:t>
            </w:r>
            <w:r w:rsidR="003B2AF0" w:rsidRPr="00D85875">
              <w:rPr>
                <w:rFonts w:ascii="Times New Roman" w:hAnsi="Times New Roman" w:cs="Times New Roman"/>
                <w:bCs/>
              </w:rPr>
              <w:t>, staff</w:t>
            </w:r>
            <w:r w:rsidRPr="00D85875">
              <w:rPr>
                <w:rFonts w:ascii="Times New Roman" w:hAnsi="Times New Roman" w:cs="Times New Roman"/>
                <w:bCs/>
              </w:rPr>
              <w:t xml:space="preserve"> and professionals who give support to children age 17 and under.</w:t>
            </w:r>
          </w:p>
        </w:tc>
      </w:tr>
      <w:tr w:rsidR="002433C6" w:rsidTr="00EA0A6E">
        <w:trPr>
          <w:trHeight w:val="1115"/>
        </w:trPr>
        <w:tc>
          <w:tcPr>
            <w:tcW w:w="3064" w:type="dxa"/>
          </w:tcPr>
          <w:p w:rsidR="002433C6" w:rsidRDefault="002433C6" w:rsidP="00EA0A6E">
            <w:pPr>
              <w:rPr>
                <w:rFonts w:ascii="Arial" w:hAnsi="Arial" w:cs="Arial"/>
                <w:b/>
                <w:bCs/>
              </w:rPr>
            </w:pPr>
            <w:r>
              <w:rPr>
                <w:rFonts w:ascii="Arial" w:hAnsi="Arial" w:cs="Arial"/>
                <w:b/>
                <w:bCs/>
              </w:rPr>
              <w:t>What is your primary message?</w:t>
            </w:r>
          </w:p>
        </w:tc>
        <w:tc>
          <w:tcPr>
            <w:tcW w:w="6226" w:type="dxa"/>
          </w:tcPr>
          <w:p w:rsidR="002433C6" w:rsidRPr="00D85875" w:rsidRDefault="002433C6" w:rsidP="00EA0A6E">
            <w:pPr>
              <w:rPr>
                <w:rFonts w:ascii="Times New Roman" w:hAnsi="Times New Roman" w:cs="Times New Roman"/>
                <w:bCs/>
              </w:rPr>
            </w:pPr>
            <w:r w:rsidRPr="00D85875">
              <w:rPr>
                <w:rFonts w:ascii="Times New Roman" w:hAnsi="Times New Roman" w:cs="Times New Roman"/>
                <w:bCs/>
              </w:rPr>
              <w:t>Children age 17 children age 17 and under can decide over a medical treatment, but in case of refusal, considering the child best medical interest, the decision can be denied.</w:t>
            </w:r>
          </w:p>
        </w:tc>
      </w:tr>
      <w:tr w:rsidR="002433C6" w:rsidTr="00EA0A6E">
        <w:trPr>
          <w:trHeight w:val="1115"/>
        </w:trPr>
        <w:tc>
          <w:tcPr>
            <w:tcW w:w="3064" w:type="dxa"/>
          </w:tcPr>
          <w:p w:rsidR="002433C6" w:rsidRDefault="002433C6" w:rsidP="00EA0A6E">
            <w:pPr>
              <w:rPr>
                <w:rFonts w:ascii="Arial" w:hAnsi="Arial" w:cs="Arial"/>
                <w:b/>
                <w:bCs/>
              </w:rPr>
            </w:pPr>
            <w:r>
              <w:rPr>
                <w:rFonts w:ascii="Arial" w:hAnsi="Arial" w:cs="Arial"/>
                <w:b/>
                <w:bCs/>
              </w:rPr>
              <w:t>What is your secondary message (if any)?</w:t>
            </w:r>
          </w:p>
        </w:tc>
        <w:tc>
          <w:tcPr>
            <w:tcW w:w="6226" w:type="dxa"/>
          </w:tcPr>
          <w:p w:rsidR="002433C6" w:rsidRPr="00D85875" w:rsidRDefault="002433C6" w:rsidP="00EA0A6E">
            <w:pPr>
              <w:rPr>
                <w:rFonts w:ascii="Times New Roman" w:hAnsi="Times New Roman" w:cs="Times New Roman"/>
                <w:bCs/>
              </w:rPr>
            </w:pPr>
            <w:r w:rsidRPr="00D85875">
              <w:rPr>
                <w:rFonts w:ascii="Times New Roman" w:hAnsi="Times New Roman" w:cs="Times New Roman"/>
                <w:bCs/>
              </w:rPr>
              <w:t xml:space="preserve">The second message is related to the legal </w:t>
            </w:r>
            <w:proofErr w:type="spellStart"/>
            <w:r w:rsidRPr="00D85875">
              <w:rPr>
                <w:rFonts w:ascii="Times New Roman" w:hAnsi="Times New Roman" w:cs="Times New Roman"/>
                <w:bCs/>
              </w:rPr>
              <w:t>Gillick</w:t>
            </w:r>
            <w:proofErr w:type="spellEnd"/>
            <w:r w:rsidRPr="00D85875">
              <w:rPr>
                <w:rFonts w:ascii="Times New Roman" w:hAnsi="Times New Roman" w:cs="Times New Roman"/>
                <w:bCs/>
              </w:rPr>
              <w:t xml:space="preserve"> </w:t>
            </w:r>
            <w:proofErr w:type="gramStart"/>
            <w:r w:rsidRPr="00D85875">
              <w:rPr>
                <w:rFonts w:ascii="Times New Roman" w:hAnsi="Times New Roman" w:cs="Times New Roman"/>
                <w:bCs/>
              </w:rPr>
              <w:t>test(</w:t>
            </w:r>
            <w:proofErr w:type="gramEnd"/>
            <w:r w:rsidRPr="00D85875">
              <w:rPr>
                <w:rFonts w:ascii="Times New Roman" w:hAnsi="Times New Roman" w:cs="Times New Roman"/>
                <w:bCs/>
              </w:rPr>
              <w:t xml:space="preserve">how can it be used in law), children age 16-17 legal rights on medical treatment consent legal matter, situations when people with parental rights and courts can intervene on the child decision to try to annulled it, who can support families in this situations of difference of perspective. </w:t>
            </w:r>
          </w:p>
        </w:tc>
      </w:tr>
      <w:tr w:rsidR="002433C6" w:rsidTr="00EA0A6E">
        <w:trPr>
          <w:trHeight w:val="1115"/>
        </w:trPr>
        <w:tc>
          <w:tcPr>
            <w:tcW w:w="3064" w:type="dxa"/>
          </w:tcPr>
          <w:p w:rsidR="002433C6" w:rsidRDefault="002433C6" w:rsidP="00EA0A6E">
            <w:pPr>
              <w:rPr>
                <w:rFonts w:ascii="Arial" w:hAnsi="Arial" w:cs="Arial"/>
                <w:b/>
                <w:bCs/>
              </w:rPr>
            </w:pPr>
            <w:r>
              <w:rPr>
                <w:rFonts w:ascii="Arial" w:hAnsi="Arial" w:cs="Arial"/>
                <w:b/>
                <w:bCs/>
              </w:rPr>
              <w:t>Will you include a call to action? (optional)</w:t>
            </w:r>
          </w:p>
        </w:tc>
        <w:tc>
          <w:tcPr>
            <w:tcW w:w="6226" w:type="dxa"/>
          </w:tcPr>
          <w:p w:rsidR="002433C6" w:rsidRPr="00D85875" w:rsidRDefault="002433C6" w:rsidP="00EA0A6E">
            <w:pPr>
              <w:rPr>
                <w:rFonts w:ascii="Times New Roman" w:hAnsi="Times New Roman" w:cs="Times New Roman"/>
                <w:bCs/>
              </w:rPr>
            </w:pPr>
            <w:r w:rsidRPr="00D85875">
              <w:rPr>
                <w:rFonts w:ascii="Times New Roman" w:hAnsi="Times New Roman" w:cs="Times New Roman"/>
                <w:bCs/>
              </w:rPr>
              <w:t xml:space="preserve">Yes.  The material is designed to </w:t>
            </w:r>
            <w:r w:rsidR="003B2AF0" w:rsidRPr="00D85875">
              <w:rPr>
                <w:rFonts w:ascii="Times New Roman" w:hAnsi="Times New Roman" w:cs="Times New Roman"/>
                <w:bCs/>
              </w:rPr>
              <w:t>guide</w:t>
            </w:r>
            <w:r w:rsidRPr="00D85875">
              <w:rPr>
                <w:rFonts w:ascii="Times New Roman" w:hAnsi="Times New Roman" w:cs="Times New Roman"/>
                <w:bCs/>
              </w:rPr>
              <w:t xml:space="preserve"> families on searching help from medical professionals, ask second opinion, asking for ethical advice meetings or even safeguarding meetings, on getting </w:t>
            </w:r>
            <w:r w:rsidR="003B2AF0" w:rsidRPr="00D85875">
              <w:rPr>
                <w:rFonts w:ascii="Times New Roman" w:hAnsi="Times New Roman" w:cs="Times New Roman"/>
                <w:bCs/>
              </w:rPr>
              <w:t>access</w:t>
            </w:r>
            <w:r w:rsidRPr="00D85875">
              <w:rPr>
                <w:rFonts w:ascii="Times New Roman" w:hAnsi="Times New Roman" w:cs="Times New Roman"/>
                <w:bCs/>
              </w:rPr>
              <w:t xml:space="preserve"> to legal or advocacy services. </w:t>
            </w:r>
          </w:p>
        </w:tc>
      </w:tr>
      <w:tr w:rsidR="002433C6" w:rsidTr="00EA0A6E">
        <w:trPr>
          <w:trHeight w:val="1115"/>
        </w:trPr>
        <w:tc>
          <w:tcPr>
            <w:tcW w:w="3064" w:type="dxa"/>
          </w:tcPr>
          <w:p w:rsidR="002433C6" w:rsidRDefault="002433C6" w:rsidP="00EA0A6E">
            <w:pPr>
              <w:rPr>
                <w:rFonts w:ascii="Arial" w:hAnsi="Arial" w:cs="Arial"/>
                <w:b/>
                <w:bCs/>
              </w:rPr>
            </w:pPr>
            <w:r>
              <w:rPr>
                <w:rFonts w:ascii="Arial" w:hAnsi="Arial" w:cs="Arial"/>
                <w:b/>
                <w:bCs/>
              </w:rPr>
              <w:lastRenderedPageBreak/>
              <w:t>Which communications platform will you use?</w:t>
            </w:r>
          </w:p>
        </w:tc>
        <w:tc>
          <w:tcPr>
            <w:tcW w:w="6226" w:type="dxa"/>
          </w:tcPr>
          <w:p w:rsidR="002433C6" w:rsidRPr="00D85875" w:rsidRDefault="002433C6" w:rsidP="00EA0A6E">
            <w:pPr>
              <w:rPr>
                <w:rFonts w:ascii="Times New Roman" w:hAnsi="Times New Roman" w:cs="Times New Roman"/>
                <w:bCs/>
              </w:rPr>
            </w:pPr>
            <w:r w:rsidRPr="00D85875">
              <w:rPr>
                <w:rFonts w:ascii="Times New Roman" w:hAnsi="Times New Roman" w:cs="Times New Roman"/>
                <w:bCs/>
              </w:rPr>
              <w:t>I will use as communications channels: NHS website, law firms magazines and secondary schools websites.</w:t>
            </w:r>
          </w:p>
        </w:tc>
      </w:tr>
      <w:tr w:rsidR="002433C6" w:rsidTr="00EA0A6E">
        <w:trPr>
          <w:trHeight w:val="1064"/>
        </w:trPr>
        <w:tc>
          <w:tcPr>
            <w:tcW w:w="3064" w:type="dxa"/>
          </w:tcPr>
          <w:p w:rsidR="002433C6" w:rsidRDefault="002433C6" w:rsidP="00EA0A6E">
            <w:pPr>
              <w:rPr>
                <w:rFonts w:ascii="Arial" w:hAnsi="Arial" w:cs="Arial"/>
                <w:b/>
                <w:bCs/>
              </w:rPr>
            </w:pPr>
            <w:r>
              <w:rPr>
                <w:rFonts w:ascii="Arial" w:hAnsi="Arial" w:cs="Arial"/>
                <w:b/>
                <w:bCs/>
              </w:rPr>
              <w:t>What asset(s) will you produce?</w:t>
            </w:r>
          </w:p>
        </w:tc>
        <w:tc>
          <w:tcPr>
            <w:tcW w:w="6226" w:type="dxa"/>
          </w:tcPr>
          <w:p w:rsidR="002433C6" w:rsidRPr="00D85875" w:rsidRDefault="002433C6" w:rsidP="00EA0A6E">
            <w:pPr>
              <w:rPr>
                <w:rFonts w:ascii="Times New Roman" w:hAnsi="Times New Roman" w:cs="Times New Roman"/>
                <w:bCs/>
              </w:rPr>
            </w:pPr>
            <w:r w:rsidRPr="00D85875">
              <w:rPr>
                <w:rFonts w:ascii="Times New Roman" w:hAnsi="Times New Roman" w:cs="Times New Roman"/>
                <w:bCs/>
              </w:rPr>
              <w:t xml:space="preserve">A will produce a full article which details medical consent and refusal, </w:t>
            </w:r>
            <w:proofErr w:type="spellStart"/>
            <w:r w:rsidRPr="00D85875">
              <w:rPr>
                <w:rFonts w:ascii="Times New Roman" w:hAnsi="Times New Roman" w:cs="Times New Roman"/>
                <w:bCs/>
              </w:rPr>
              <w:t>Gillick</w:t>
            </w:r>
            <w:proofErr w:type="spellEnd"/>
            <w:r w:rsidRPr="00D85875">
              <w:rPr>
                <w:rFonts w:ascii="Times New Roman" w:hAnsi="Times New Roman" w:cs="Times New Roman"/>
                <w:bCs/>
              </w:rPr>
              <w:t xml:space="preserve"> competence, Court intervention, parental responsibility, real-life examples – case law, organisations who give support. </w:t>
            </w:r>
          </w:p>
        </w:tc>
      </w:tr>
      <w:tr w:rsidR="002433C6" w:rsidTr="00EA0A6E">
        <w:trPr>
          <w:trHeight w:val="1166"/>
        </w:trPr>
        <w:tc>
          <w:tcPr>
            <w:tcW w:w="3064" w:type="dxa"/>
          </w:tcPr>
          <w:p w:rsidR="002433C6" w:rsidRDefault="002433C6" w:rsidP="00EA0A6E">
            <w:pPr>
              <w:rPr>
                <w:rFonts w:ascii="Arial" w:hAnsi="Arial" w:cs="Arial"/>
                <w:b/>
                <w:bCs/>
              </w:rPr>
            </w:pPr>
            <w:r>
              <w:rPr>
                <w:rFonts w:ascii="Arial" w:hAnsi="Arial" w:cs="Arial"/>
                <w:b/>
                <w:bCs/>
              </w:rPr>
              <w:t>Do you require any visual assets?</w:t>
            </w:r>
          </w:p>
        </w:tc>
        <w:tc>
          <w:tcPr>
            <w:tcW w:w="6226" w:type="dxa"/>
          </w:tcPr>
          <w:p w:rsidR="002433C6" w:rsidRPr="00D85875" w:rsidRDefault="002433C6" w:rsidP="00EA0A6E">
            <w:pPr>
              <w:rPr>
                <w:rFonts w:ascii="Times New Roman" w:hAnsi="Times New Roman" w:cs="Times New Roman"/>
                <w:bCs/>
              </w:rPr>
            </w:pPr>
            <w:r w:rsidRPr="00D85875">
              <w:rPr>
                <w:rFonts w:ascii="Times New Roman" w:hAnsi="Times New Roman" w:cs="Times New Roman"/>
                <w:bCs/>
              </w:rPr>
              <w:t>Yes.  I will use bold paragraphs to highlight the importance of the matter they referring to.</w:t>
            </w:r>
          </w:p>
        </w:tc>
      </w:tr>
    </w:tbl>
    <w:p w:rsidR="002433C6" w:rsidRDefault="002433C6" w:rsidP="002433C6">
      <w:pPr>
        <w:rPr>
          <w:rFonts w:ascii="Arial" w:hAnsi="Arial" w:cs="Arial"/>
          <w:b/>
          <w:bCs/>
        </w:rPr>
      </w:pPr>
    </w:p>
    <w:p w:rsidR="002433C6" w:rsidRDefault="002433C6" w:rsidP="002433C6">
      <w:pPr>
        <w:rPr>
          <w:rFonts w:ascii="Arial" w:hAnsi="Arial" w:cs="Arial"/>
        </w:rPr>
      </w:pPr>
    </w:p>
    <w:p w:rsidR="002433C6" w:rsidRDefault="002433C6" w:rsidP="002433C6">
      <w:pPr>
        <w:rPr>
          <w:rFonts w:ascii="Arial" w:hAnsi="Arial" w:cs="Arial"/>
        </w:rPr>
      </w:pPr>
    </w:p>
    <w:p w:rsidR="002433C6" w:rsidRPr="009A435B" w:rsidRDefault="002433C6" w:rsidP="002433C6">
      <w:pPr>
        <w:spacing w:before="100" w:beforeAutospacing="1" w:after="100" w:afterAutospacing="1"/>
        <w:outlineLvl w:val="1"/>
        <w:rPr>
          <w:rFonts w:ascii="Times New Roman" w:eastAsia="Times New Roman" w:hAnsi="Times New Roman" w:cs="Times New Roman"/>
          <w:b/>
          <w:bCs/>
          <w:sz w:val="36"/>
          <w:szCs w:val="36"/>
        </w:rPr>
      </w:pPr>
      <w:r w:rsidRPr="009A435B">
        <w:rPr>
          <w:rFonts w:ascii="Times New Roman" w:eastAsia="Times New Roman" w:hAnsi="Times New Roman" w:cs="Times New Roman"/>
          <w:b/>
          <w:bCs/>
          <w:sz w:val="36"/>
          <w:szCs w:val="36"/>
        </w:rPr>
        <w:t>Approval section (for tutor):</w:t>
      </w:r>
    </w:p>
    <w:p w:rsidR="002433C6" w:rsidRPr="009A435B" w:rsidRDefault="002433C6" w:rsidP="002433C6">
      <w:pPr>
        <w:spacing w:before="100" w:beforeAutospacing="1" w:after="100" w:afterAutospacing="1"/>
        <w:rPr>
          <w:rFonts w:ascii="Times New Roman" w:eastAsia="Times New Roman" w:hAnsi="Times New Roman" w:cs="Times New Roman"/>
        </w:rPr>
      </w:pPr>
      <w:r w:rsidRPr="009A435B">
        <w:rPr>
          <w:rFonts w:ascii="Times New Roman" w:eastAsia="Times New Roman" w:hAnsi="Times New Roman" w:cs="Times New Roman"/>
        </w:rPr>
        <w:t>Tutor signature: _________________________</w:t>
      </w:r>
      <w:r w:rsidRPr="009A435B">
        <w:rPr>
          <w:rFonts w:ascii="Times New Roman" w:eastAsia="Times New Roman" w:hAnsi="Times New Roman" w:cs="Times New Roman"/>
        </w:rPr>
        <w:br/>
        <w:t>Date: ________________________________</w:t>
      </w:r>
    </w:p>
    <w:p w:rsidR="002433C6" w:rsidRPr="00C652D6" w:rsidRDefault="002433C6" w:rsidP="002433C6">
      <w:pPr>
        <w:rPr>
          <w:rFonts w:ascii="Arial" w:hAnsi="Arial" w:cs="Arial"/>
        </w:rPr>
      </w:pPr>
    </w:p>
    <w:p w:rsidR="00AB1A01" w:rsidRPr="00AB1A01" w:rsidRDefault="00AB1A01">
      <w:pPr>
        <w:rPr>
          <w:rFonts w:ascii="Times New Roman" w:hAnsi="Times New Roman" w:cs="Times New Roman"/>
          <w:b/>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AB1A01" w:rsidRDefault="00AB1A01">
      <w:pPr>
        <w:rPr>
          <w:rFonts w:ascii="Times New Roman" w:hAnsi="Times New Roman" w:cs="Times New Roman"/>
          <w:b/>
          <w:i/>
          <w:sz w:val="28"/>
          <w:szCs w:val="28"/>
        </w:rPr>
      </w:pPr>
    </w:p>
    <w:p w:rsidR="00DE5365" w:rsidRDefault="00DE5365">
      <w:pPr>
        <w:rPr>
          <w:rFonts w:ascii="Times New Roman" w:hAnsi="Times New Roman" w:cs="Times New Roman"/>
          <w:b/>
          <w:i/>
          <w:sz w:val="28"/>
          <w:szCs w:val="28"/>
        </w:rPr>
      </w:pPr>
    </w:p>
    <w:p w:rsidR="009C44B0" w:rsidRDefault="009C44B0">
      <w:pPr>
        <w:rPr>
          <w:rFonts w:ascii="Times New Roman" w:hAnsi="Times New Roman" w:cs="Times New Roman"/>
          <w:b/>
          <w:sz w:val="28"/>
          <w:szCs w:val="28"/>
        </w:rPr>
      </w:pPr>
      <w:r>
        <w:rPr>
          <w:rFonts w:ascii="Times New Roman" w:hAnsi="Times New Roman" w:cs="Times New Roman"/>
          <w:b/>
          <w:sz w:val="28"/>
          <w:szCs w:val="28"/>
        </w:rPr>
        <w:lastRenderedPageBreak/>
        <w:t xml:space="preserve">PART A: ARTICLE – simple guidance for parents, </w:t>
      </w:r>
      <w:proofErr w:type="spellStart"/>
      <w:r>
        <w:rPr>
          <w:rFonts w:ascii="Times New Roman" w:hAnsi="Times New Roman" w:cs="Times New Roman"/>
          <w:b/>
          <w:sz w:val="28"/>
          <w:szCs w:val="28"/>
        </w:rPr>
        <w:t>carers</w:t>
      </w:r>
      <w:proofErr w:type="spellEnd"/>
      <w:r>
        <w:rPr>
          <w:rFonts w:ascii="Times New Roman" w:hAnsi="Times New Roman" w:cs="Times New Roman"/>
          <w:b/>
          <w:sz w:val="28"/>
          <w:szCs w:val="28"/>
        </w:rPr>
        <w:t xml:space="preserve">, parental rights persons and young people </w:t>
      </w:r>
    </w:p>
    <w:p w:rsidR="009C44B0" w:rsidRDefault="009C44B0">
      <w:pPr>
        <w:rPr>
          <w:rFonts w:ascii="Times New Roman" w:hAnsi="Times New Roman" w:cs="Times New Roman"/>
          <w:b/>
          <w:sz w:val="28"/>
          <w:szCs w:val="28"/>
        </w:rPr>
      </w:pPr>
    </w:p>
    <w:p w:rsidR="000F5921" w:rsidRPr="009C44B0" w:rsidRDefault="005C1AF6">
      <w:pPr>
        <w:rPr>
          <w:rFonts w:ascii="Times New Roman" w:hAnsi="Times New Roman" w:cs="Times New Roman"/>
          <w:b/>
          <w:sz w:val="28"/>
          <w:szCs w:val="28"/>
          <w:u w:val="single"/>
        </w:rPr>
      </w:pPr>
      <w:r w:rsidRPr="009C44B0">
        <w:rPr>
          <w:rFonts w:ascii="Times New Roman" w:hAnsi="Times New Roman" w:cs="Times New Roman"/>
          <w:b/>
          <w:sz w:val="28"/>
          <w:szCs w:val="28"/>
          <w:u w:val="single"/>
        </w:rPr>
        <w:t xml:space="preserve">Child rights and decision making – </w:t>
      </w:r>
      <w:r w:rsidR="006A7A01" w:rsidRPr="009C44B0">
        <w:rPr>
          <w:rFonts w:ascii="Times New Roman" w:hAnsi="Times New Roman" w:cs="Times New Roman"/>
          <w:b/>
          <w:sz w:val="28"/>
          <w:szCs w:val="28"/>
          <w:u w:val="single"/>
        </w:rPr>
        <w:t>children refusing</w:t>
      </w:r>
      <w:r w:rsidRPr="009C44B0">
        <w:rPr>
          <w:rFonts w:ascii="Times New Roman" w:hAnsi="Times New Roman" w:cs="Times New Roman"/>
          <w:b/>
          <w:sz w:val="28"/>
          <w:szCs w:val="28"/>
          <w:u w:val="single"/>
        </w:rPr>
        <w:t xml:space="preserve"> medical treatment</w:t>
      </w:r>
    </w:p>
    <w:p w:rsidR="003B2AF0" w:rsidRDefault="003B2AF0">
      <w:pPr>
        <w:rPr>
          <w:rFonts w:ascii="Times New Roman" w:hAnsi="Times New Roman" w:cs="Times New Roman"/>
          <w:b/>
          <w:sz w:val="28"/>
          <w:szCs w:val="28"/>
        </w:rPr>
      </w:pPr>
    </w:p>
    <w:p w:rsidR="000F5921" w:rsidRPr="00DE5365" w:rsidRDefault="000F5921">
      <w:pPr>
        <w:rPr>
          <w:rFonts w:ascii="Times New Roman" w:hAnsi="Times New Roman" w:cs="Times New Roman"/>
          <w:sz w:val="28"/>
          <w:szCs w:val="28"/>
        </w:rPr>
      </w:pPr>
      <w:r>
        <w:rPr>
          <w:rFonts w:ascii="Times New Roman" w:hAnsi="Times New Roman" w:cs="Times New Roman"/>
          <w:b/>
          <w:sz w:val="28"/>
          <w:szCs w:val="28"/>
        </w:rPr>
        <w:t>Can a child refuse medical treatment?</w:t>
      </w:r>
    </w:p>
    <w:p w:rsidR="000F5921" w:rsidRDefault="005C1AF6" w:rsidP="005C1AF6">
      <w:pPr>
        <w:pBdr>
          <w:bar w:val="single" w:sz="4" w:color="auto"/>
        </w:pBdr>
        <w:rPr>
          <w:rFonts w:ascii="Times New Roman" w:hAnsi="Times New Roman" w:cs="Times New Roman"/>
          <w:sz w:val="24"/>
          <w:szCs w:val="24"/>
        </w:rPr>
      </w:pPr>
      <w:r>
        <w:rPr>
          <w:rFonts w:ascii="Times New Roman" w:hAnsi="Times New Roman" w:cs="Times New Roman"/>
          <w:sz w:val="24"/>
          <w:szCs w:val="24"/>
        </w:rPr>
        <w:t xml:space="preserve">        </w:t>
      </w:r>
      <w:r w:rsidR="00A06C9C">
        <w:rPr>
          <w:rFonts w:ascii="Times New Roman" w:hAnsi="Times New Roman" w:cs="Times New Roman"/>
          <w:sz w:val="24"/>
          <w:szCs w:val="24"/>
        </w:rPr>
        <w:t>Children medical rights are</w:t>
      </w:r>
      <w:r>
        <w:rPr>
          <w:rFonts w:ascii="Times New Roman" w:hAnsi="Times New Roman" w:cs="Times New Roman"/>
          <w:sz w:val="24"/>
          <w:szCs w:val="24"/>
        </w:rPr>
        <w:t xml:space="preserve"> a very sensible and complex matter and it should have a lawful and procedural cover for all decisions taken. </w:t>
      </w:r>
      <w:r w:rsidR="006A7A01">
        <w:rPr>
          <w:rFonts w:ascii="Times New Roman" w:hAnsi="Times New Roman" w:cs="Times New Roman"/>
          <w:sz w:val="24"/>
          <w:szCs w:val="24"/>
        </w:rPr>
        <w:t xml:space="preserve">In England and Wales children can take decision on their own medical treatment, but under certain conditions covered by </w:t>
      </w:r>
      <w:r w:rsidR="0073684F">
        <w:rPr>
          <w:rFonts w:ascii="Times New Roman" w:hAnsi="Times New Roman" w:cs="Times New Roman"/>
          <w:sz w:val="24"/>
          <w:szCs w:val="24"/>
        </w:rPr>
        <w:t>law. Accepting a child decision over a personal medical treatment becomes</w:t>
      </w:r>
      <w:r w:rsidR="000F5921">
        <w:rPr>
          <w:rFonts w:ascii="Times New Roman" w:hAnsi="Times New Roman" w:cs="Times New Roman"/>
          <w:sz w:val="24"/>
          <w:szCs w:val="24"/>
        </w:rPr>
        <w:t xml:space="preserve"> complicated when a refusal decision is taken</w:t>
      </w:r>
      <w:r w:rsidR="006A7A01">
        <w:rPr>
          <w:rFonts w:ascii="Times New Roman" w:hAnsi="Times New Roman" w:cs="Times New Roman"/>
          <w:sz w:val="24"/>
          <w:szCs w:val="24"/>
        </w:rPr>
        <w:t xml:space="preserve">. </w:t>
      </w:r>
    </w:p>
    <w:p w:rsidR="0073684F" w:rsidRDefault="0073684F" w:rsidP="005C1AF6">
      <w:pPr>
        <w:pBdr>
          <w:bar w:val="single" w:sz="4" w:color="auto"/>
        </w:pBdr>
        <w:rPr>
          <w:rFonts w:ascii="Times New Roman" w:hAnsi="Times New Roman" w:cs="Times New Roman"/>
          <w:sz w:val="24"/>
          <w:szCs w:val="24"/>
        </w:rPr>
      </w:pPr>
    </w:p>
    <w:p w:rsidR="006A7A01" w:rsidRPr="00235FE5" w:rsidRDefault="006A7A01" w:rsidP="005C1AF6">
      <w:pPr>
        <w:pBdr>
          <w:bar w:val="single" w:sz="4" w:color="auto"/>
        </w:pBdr>
        <w:rPr>
          <w:rFonts w:ascii="Times New Roman" w:hAnsi="Times New Roman" w:cs="Times New Roman"/>
          <w:sz w:val="28"/>
          <w:szCs w:val="28"/>
        </w:rPr>
      </w:pPr>
      <w:r w:rsidRPr="00235FE5">
        <w:rPr>
          <w:rFonts w:ascii="Times New Roman" w:hAnsi="Times New Roman" w:cs="Times New Roman"/>
          <w:b/>
          <w:sz w:val="28"/>
          <w:szCs w:val="28"/>
        </w:rPr>
        <w:t xml:space="preserve">Children 16-17 years old  </w:t>
      </w:r>
    </w:p>
    <w:p w:rsidR="007929A9" w:rsidRDefault="006A7A01" w:rsidP="005C1AF6">
      <w:pPr>
        <w:pBdr>
          <w:bar w:val="single" w:sz="4" w:color="auto"/>
        </w:pBdr>
        <w:rPr>
          <w:rFonts w:ascii="Times New Roman" w:hAnsi="Times New Roman" w:cs="Times New Roman"/>
          <w:sz w:val="24"/>
          <w:szCs w:val="24"/>
        </w:rPr>
      </w:pPr>
      <w:r>
        <w:rPr>
          <w:rFonts w:ascii="Times New Roman" w:hAnsi="Times New Roman" w:cs="Times New Roman"/>
          <w:sz w:val="24"/>
          <w:szCs w:val="24"/>
        </w:rPr>
        <w:t xml:space="preserve">        Children 16-17 years old can take their own medical treatment decision, both consent and refus</w:t>
      </w:r>
      <w:r w:rsidR="00764E85">
        <w:rPr>
          <w:rFonts w:ascii="Times New Roman" w:hAnsi="Times New Roman" w:cs="Times New Roman"/>
          <w:sz w:val="24"/>
          <w:szCs w:val="24"/>
        </w:rPr>
        <w:t>al. In the case of refusal, the refusal can be negated by a person with parental rights or by Court, if refusal put the child under risk. On getting advice about the steps that can be taken for medical treatment</w:t>
      </w:r>
      <w:r w:rsidR="007929A9">
        <w:rPr>
          <w:rFonts w:ascii="Times New Roman" w:hAnsi="Times New Roman" w:cs="Times New Roman"/>
          <w:sz w:val="24"/>
          <w:szCs w:val="24"/>
        </w:rPr>
        <w:t>,</w:t>
      </w:r>
      <w:r w:rsidR="00764E85">
        <w:rPr>
          <w:rFonts w:ascii="Times New Roman" w:hAnsi="Times New Roman" w:cs="Times New Roman"/>
          <w:sz w:val="24"/>
          <w:szCs w:val="24"/>
        </w:rPr>
        <w:t xml:space="preserve"> National Health </w:t>
      </w:r>
      <w:proofErr w:type="gramStart"/>
      <w:r w:rsidR="00764E85">
        <w:rPr>
          <w:rFonts w:ascii="Times New Roman" w:hAnsi="Times New Roman" w:cs="Times New Roman"/>
          <w:sz w:val="24"/>
          <w:szCs w:val="24"/>
        </w:rPr>
        <w:t>Service(</w:t>
      </w:r>
      <w:proofErr w:type="gramEnd"/>
      <w:r w:rsidR="00764E85">
        <w:rPr>
          <w:rFonts w:ascii="Times New Roman" w:hAnsi="Times New Roman" w:cs="Times New Roman"/>
          <w:sz w:val="24"/>
          <w:szCs w:val="24"/>
        </w:rPr>
        <w:t>NHS) has a service in place</w:t>
      </w:r>
      <w:r w:rsidR="007929A9">
        <w:rPr>
          <w:rFonts w:ascii="Times New Roman" w:hAnsi="Times New Roman" w:cs="Times New Roman"/>
          <w:sz w:val="24"/>
          <w:szCs w:val="24"/>
        </w:rPr>
        <w:t xml:space="preserve"> called Patient Advise and Liaison Service </w:t>
      </w:r>
      <w:r w:rsidR="00764E85">
        <w:rPr>
          <w:rFonts w:ascii="Times New Roman" w:hAnsi="Times New Roman" w:cs="Times New Roman"/>
          <w:sz w:val="24"/>
          <w:szCs w:val="24"/>
        </w:rPr>
        <w:t>which can help with question</w:t>
      </w:r>
      <w:r w:rsidR="007929A9">
        <w:rPr>
          <w:rFonts w:ascii="Times New Roman" w:hAnsi="Times New Roman" w:cs="Times New Roman"/>
          <w:sz w:val="24"/>
          <w:szCs w:val="24"/>
        </w:rPr>
        <w:t>s</w:t>
      </w:r>
      <w:r w:rsidR="00764E85">
        <w:rPr>
          <w:rFonts w:ascii="Times New Roman" w:hAnsi="Times New Roman" w:cs="Times New Roman"/>
          <w:sz w:val="24"/>
          <w:szCs w:val="24"/>
        </w:rPr>
        <w:t xml:space="preserve"> about treatment, help with concerns </w:t>
      </w:r>
      <w:r w:rsidR="007929A9">
        <w:rPr>
          <w:rFonts w:ascii="Times New Roman" w:hAnsi="Times New Roman" w:cs="Times New Roman"/>
          <w:sz w:val="24"/>
          <w:szCs w:val="24"/>
        </w:rPr>
        <w:t>issues while you using NHS</w:t>
      </w:r>
      <w:r w:rsidR="003B2AF0">
        <w:rPr>
          <w:rFonts w:ascii="Times New Roman" w:hAnsi="Times New Roman" w:cs="Times New Roman"/>
          <w:sz w:val="24"/>
          <w:szCs w:val="24"/>
        </w:rPr>
        <w:t xml:space="preserve"> services</w:t>
      </w:r>
      <w:r w:rsidR="007929A9">
        <w:rPr>
          <w:rFonts w:ascii="Times New Roman" w:hAnsi="Times New Roman" w:cs="Times New Roman"/>
          <w:sz w:val="24"/>
          <w:szCs w:val="24"/>
        </w:rPr>
        <w:t xml:space="preserve">, advice of how you can take care of your own </w:t>
      </w:r>
      <w:proofErr w:type="spellStart"/>
      <w:r w:rsidR="007929A9">
        <w:rPr>
          <w:rFonts w:ascii="Times New Roman" w:hAnsi="Times New Roman" w:cs="Times New Roman"/>
          <w:sz w:val="24"/>
          <w:szCs w:val="24"/>
        </w:rPr>
        <w:t>wellbeing</w:t>
      </w:r>
      <w:r w:rsidR="003B2AF0">
        <w:rPr>
          <w:rFonts w:ascii="Times New Roman" w:hAnsi="Times New Roman" w:cs="Times New Roman"/>
          <w:sz w:val="24"/>
          <w:szCs w:val="24"/>
        </w:rPr>
        <w:t>you’re</w:t>
      </w:r>
      <w:proofErr w:type="spellEnd"/>
      <w:r w:rsidR="003B2AF0">
        <w:rPr>
          <w:rFonts w:ascii="Times New Roman" w:hAnsi="Times New Roman" w:cs="Times New Roman"/>
          <w:sz w:val="24"/>
          <w:szCs w:val="24"/>
        </w:rPr>
        <w:t xml:space="preserve"> your own </w:t>
      </w:r>
      <w:r w:rsidR="007929A9">
        <w:rPr>
          <w:rFonts w:ascii="Times New Roman" w:hAnsi="Times New Roman" w:cs="Times New Roman"/>
          <w:sz w:val="24"/>
          <w:szCs w:val="24"/>
        </w:rPr>
        <w:t>health</w:t>
      </w:r>
      <w:r w:rsidR="009A01B6">
        <w:rPr>
          <w:rFonts w:ascii="Times New Roman" w:hAnsi="Times New Roman" w:cs="Times New Roman"/>
          <w:sz w:val="24"/>
          <w:szCs w:val="24"/>
        </w:rPr>
        <w:t>. Information</w:t>
      </w:r>
      <w:r w:rsidR="007929A9">
        <w:rPr>
          <w:rFonts w:ascii="Times New Roman" w:hAnsi="Times New Roman" w:cs="Times New Roman"/>
          <w:sz w:val="24"/>
          <w:szCs w:val="24"/>
        </w:rPr>
        <w:t xml:space="preserve"> about PALS</w:t>
      </w:r>
      <w:r w:rsidR="009A01B6">
        <w:rPr>
          <w:rFonts w:ascii="Times New Roman" w:hAnsi="Times New Roman" w:cs="Times New Roman"/>
          <w:sz w:val="24"/>
          <w:szCs w:val="24"/>
        </w:rPr>
        <w:t xml:space="preserve"> can be found</w:t>
      </w:r>
      <w:r w:rsidR="007929A9">
        <w:rPr>
          <w:rFonts w:ascii="Times New Roman" w:hAnsi="Times New Roman" w:cs="Times New Roman"/>
          <w:sz w:val="24"/>
          <w:szCs w:val="24"/>
        </w:rPr>
        <w:t xml:space="preserve"> on NHS website</w:t>
      </w:r>
      <w:r w:rsidR="009A01B6">
        <w:rPr>
          <w:rFonts w:ascii="Times New Roman" w:hAnsi="Times New Roman" w:cs="Times New Roman"/>
          <w:sz w:val="24"/>
          <w:szCs w:val="24"/>
        </w:rPr>
        <w:t xml:space="preserve"> - </w:t>
      </w:r>
      <w:hyperlink r:id="rId6" w:history="1">
        <w:r w:rsidR="009A01B6" w:rsidRPr="00D1110D">
          <w:rPr>
            <w:rStyle w:val="Hyperlink"/>
            <w:rFonts w:ascii="Times New Roman" w:hAnsi="Times New Roman" w:cs="Times New Roman"/>
            <w:sz w:val="24"/>
            <w:szCs w:val="24"/>
          </w:rPr>
          <w:t>https://www.nhs.uk/nhs-services/hospitals/what-is-pals-patient-advice-and-liaison-service/</w:t>
        </w:r>
      </w:hyperlink>
      <w:r w:rsidR="009A01B6">
        <w:rPr>
          <w:rFonts w:ascii="Times New Roman" w:hAnsi="Times New Roman" w:cs="Times New Roman"/>
          <w:sz w:val="24"/>
          <w:szCs w:val="24"/>
        </w:rPr>
        <w:t xml:space="preserve">. </w:t>
      </w:r>
    </w:p>
    <w:p w:rsidR="009A01B6" w:rsidRPr="00235FE5" w:rsidRDefault="007929A9" w:rsidP="00235FE5">
      <w:pPr>
        <w:spacing w:before="100" w:beforeAutospacing="1" w:after="100" w:afterAutospacing="1" w:line="240" w:lineRule="auto"/>
        <w:rPr>
          <w:rFonts w:ascii="Times New Roman" w:eastAsia="Times New Roman" w:hAnsi="Times New Roman" w:cs="Times New Roman"/>
          <w:sz w:val="24"/>
          <w:szCs w:val="24"/>
        </w:rPr>
      </w:pPr>
      <w:r>
        <w:rPr>
          <w:rFonts w:ascii="Times New Roman" w:hAnsi="Times New Roman" w:cs="Times New Roman"/>
          <w:sz w:val="24"/>
          <w:szCs w:val="24"/>
        </w:rPr>
        <w:t xml:space="preserve">        Children of this age are advised to get informal decision on consenting or, especially, refusing medical treatment. Together with PALS children can contact Citizen Advice, also </w:t>
      </w:r>
      <w:r w:rsidRPr="006F7B28">
        <w:rPr>
          <w:rFonts w:ascii="Times New Roman" w:eastAsia="Times New Roman" w:hAnsi="Times New Roman" w:cs="Times New Roman"/>
          <w:sz w:val="24"/>
          <w:szCs w:val="24"/>
        </w:rPr>
        <w:t>Coram Children’s Legal Centre</w:t>
      </w:r>
      <w:r w:rsidR="009A01B6">
        <w:rPr>
          <w:rFonts w:ascii="Times New Roman" w:eastAsia="Times New Roman" w:hAnsi="Times New Roman" w:cs="Times New Roman"/>
          <w:sz w:val="24"/>
          <w:szCs w:val="24"/>
        </w:rPr>
        <w:t xml:space="preserve"> - </w:t>
      </w:r>
      <w:hyperlink r:id="rId7" w:history="1">
        <w:r w:rsidR="009A01B6" w:rsidRPr="00D1110D">
          <w:rPr>
            <w:rStyle w:val="Hyperlink"/>
            <w:rFonts w:ascii="Times New Roman" w:eastAsia="Times New Roman" w:hAnsi="Times New Roman" w:cs="Times New Roman"/>
            <w:sz w:val="24"/>
            <w:szCs w:val="24"/>
          </w:rPr>
          <w:t>https://childrenslegalcentre.com/</w:t>
        </w:r>
      </w:hyperlink>
      <w:r w:rsidR="009A01B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including </w:t>
      </w:r>
      <w:r w:rsidRPr="006F7B28">
        <w:rPr>
          <w:rFonts w:ascii="Times New Roman" w:eastAsia="Times New Roman" w:hAnsi="Times New Roman" w:cs="Times New Roman"/>
          <w:sz w:val="24"/>
          <w:szCs w:val="24"/>
        </w:rPr>
        <w:t>Family Rights Group</w:t>
      </w:r>
      <w:r w:rsidR="009A01B6">
        <w:rPr>
          <w:rFonts w:ascii="Times New Roman" w:eastAsia="Times New Roman" w:hAnsi="Times New Roman" w:cs="Times New Roman"/>
          <w:sz w:val="24"/>
          <w:szCs w:val="24"/>
        </w:rPr>
        <w:t xml:space="preserve"> - </w:t>
      </w:r>
      <w:hyperlink r:id="rId8" w:history="1">
        <w:r w:rsidR="009A01B6" w:rsidRPr="00D1110D">
          <w:rPr>
            <w:rStyle w:val="Hyperlink"/>
            <w:rFonts w:ascii="Times New Roman" w:eastAsia="Times New Roman" w:hAnsi="Times New Roman" w:cs="Times New Roman"/>
            <w:sz w:val="24"/>
            <w:szCs w:val="24"/>
          </w:rPr>
          <w:t>https://frg.org.uk/</w:t>
        </w:r>
      </w:hyperlink>
      <w:r w:rsidR="009A01B6">
        <w:rPr>
          <w:rFonts w:ascii="Times New Roman" w:eastAsia="Times New Roman" w:hAnsi="Times New Roman" w:cs="Times New Roman"/>
          <w:sz w:val="24"/>
          <w:szCs w:val="24"/>
        </w:rPr>
        <w:t xml:space="preserve">  for advice.</w:t>
      </w:r>
    </w:p>
    <w:p w:rsidR="00235FE5" w:rsidRDefault="00235FE5" w:rsidP="009A01B6">
      <w:pPr>
        <w:pBdr>
          <w:bar w:val="single" w:sz="4" w:color="auto"/>
        </w:pBdr>
        <w:rPr>
          <w:rFonts w:ascii="Times New Roman" w:hAnsi="Times New Roman" w:cs="Times New Roman"/>
          <w:b/>
          <w:sz w:val="28"/>
          <w:szCs w:val="28"/>
        </w:rPr>
      </w:pPr>
    </w:p>
    <w:p w:rsidR="009A01B6" w:rsidRPr="00235FE5" w:rsidRDefault="009A01B6" w:rsidP="009A01B6">
      <w:pPr>
        <w:pBdr>
          <w:bar w:val="single" w:sz="4" w:color="auto"/>
        </w:pBdr>
        <w:rPr>
          <w:rFonts w:ascii="Times New Roman" w:hAnsi="Times New Roman" w:cs="Times New Roman"/>
          <w:b/>
          <w:sz w:val="28"/>
          <w:szCs w:val="28"/>
        </w:rPr>
      </w:pPr>
      <w:r w:rsidRPr="00235FE5">
        <w:rPr>
          <w:rFonts w:ascii="Times New Roman" w:hAnsi="Times New Roman" w:cs="Times New Roman"/>
          <w:b/>
          <w:sz w:val="28"/>
          <w:szCs w:val="28"/>
        </w:rPr>
        <w:t xml:space="preserve">Children under 16 years old  </w:t>
      </w:r>
    </w:p>
    <w:p w:rsidR="009A01B6" w:rsidRPr="009A01B6" w:rsidRDefault="009A01B6" w:rsidP="009A01B6">
      <w:pPr>
        <w:pBdr>
          <w:bar w:val="single" w:sz="4" w:color="auto"/>
        </w:pBdr>
        <w:rPr>
          <w:rFonts w:ascii="Times New Roman" w:hAnsi="Times New Roman" w:cs="Times New Roman"/>
          <w:sz w:val="24"/>
          <w:szCs w:val="24"/>
        </w:rPr>
      </w:pPr>
      <w:r>
        <w:rPr>
          <w:rFonts w:ascii="Times New Roman" w:hAnsi="Times New Roman" w:cs="Times New Roman"/>
          <w:sz w:val="24"/>
          <w:szCs w:val="24"/>
        </w:rPr>
        <w:t xml:space="preserve">        Children under 16 years old </w:t>
      </w:r>
      <w:r w:rsidR="00063391">
        <w:rPr>
          <w:rFonts w:ascii="Times New Roman" w:hAnsi="Times New Roman" w:cs="Times New Roman"/>
          <w:sz w:val="24"/>
          <w:szCs w:val="24"/>
        </w:rPr>
        <w:t xml:space="preserve">can make their own medical decisions under specific legal circumstances, under the law test called </w:t>
      </w:r>
      <w:proofErr w:type="spellStart"/>
      <w:r w:rsidR="00063391">
        <w:rPr>
          <w:rFonts w:ascii="Times New Roman" w:hAnsi="Times New Roman" w:cs="Times New Roman"/>
          <w:sz w:val="24"/>
          <w:szCs w:val="24"/>
        </w:rPr>
        <w:t>Gillick</w:t>
      </w:r>
      <w:proofErr w:type="spellEnd"/>
      <w:r w:rsidR="00063391">
        <w:rPr>
          <w:rFonts w:ascii="Times New Roman" w:hAnsi="Times New Roman" w:cs="Times New Roman"/>
          <w:sz w:val="24"/>
          <w:szCs w:val="24"/>
        </w:rPr>
        <w:t>, test which will determinate if th</w:t>
      </w:r>
      <w:r w:rsidR="00915BF8">
        <w:rPr>
          <w:rFonts w:ascii="Times New Roman" w:hAnsi="Times New Roman" w:cs="Times New Roman"/>
          <w:sz w:val="24"/>
          <w:szCs w:val="24"/>
        </w:rPr>
        <w:t>e child is competent to make their own decisions, including medical decisions, law calling</w:t>
      </w:r>
      <w:r w:rsidR="00063391">
        <w:rPr>
          <w:rFonts w:ascii="Times New Roman" w:hAnsi="Times New Roman" w:cs="Times New Roman"/>
          <w:sz w:val="24"/>
          <w:szCs w:val="24"/>
        </w:rPr>
        <w:t xml:space="preserve"> </w:t>
      </w:r>
      <w:proofErr w:type="spellStart"/>
      <w:r w:rsidR="00915BF8">
        <w:rPr>
          <w:rFonts w:ascii="Times New Roman" w:hAnsi="Times New Roman" w:cs="Times New Roman"/>
          <w:sz w:val="24"/>
          <w:szCs w:val="24"/>
        </w:rPr>
        <w:t>Gillick</w:t>
      </w:r>
      <w:proofErr w:type="spellEnd"/>
      <w:r w:rsidR="00915BF8">
        <w:rPr>
          <w:rFonts w:ascii="Times New Roman" w:hAnsi="Times New Roman" w:cs="Times New Roman"/>
          <w:sz w:val="24"/>
          <w:szCs w:val="24"/>
        </w:rPr>
        <w:t xml:space="preserve"> competent child. For a child to be </w:t>
      </w:r>
      <w:proofErr w:type="spellStart"/>
      <w:r w:rsidR="00915BF8">
        <w:rPr>
          <w:rFonts w:ascii="Times New Roman" w:hAnsi="Times New Roman" w:cs="Times New Roman"/>
          <w:sz w:val="24"/>
          <w:szCs w:val="24"/>
        </w:rPr>
        <w:t>Gillick</w:t>
      </w:r>
      <w:proofErr w:type="spellEnd"/>
      <w:r w:rsidR="00915BF8">
        <w:rPr>
          <w:rFonts w:ascii="Times New Roman" w:hAnsi="Times New Roman" w:cs="Times New Roman"/>
          <w:sz w:val="24"/>
          <w:szCs w:val="24"/>
        </w:rPr>
        <w:t xml:space="preserve"> competent, he needs to understand the medical </w:t>
      </w:r>
      <w:r w:rsidR="00915BF8">
        <w:rPr>
          <w:rFonts w:ascii="Times New Roman" w:hAnsi="Times New Roman" w:cs="Times New Roman"/>
          <w:sz w:val="24"/>
          <w:szCs w:val="24"/>
        </w:rPr>
        <w:lastRenderedPageBreak/>
        <w:t>treatment, to understand the risks and benefits, t</w:t>
      </w:r>
      <w:r w:rsidR="009E1224">
        <w:rPr>
          <w:rFonts w:ascii="Times New Roman" w:hAnsi="Times New Roman" w:cs="Times New Roman"/>
          <w:sz w:val="24"/>
          <w:szCs w:val="24"/>
        </w:rPr>
        <w:t>o be able to explain the reasons for their decision, to understand the long-term consequences of the decision they take, to be able to take decision without being under pressure or influenced.</w:t>
      </w:r>
      <w:r w:rsidR="00AD3B6E">
        <w:rPr>
          <w:rFonts w:ascii="Times New Roman" w:hAnsi="Times New Roman" w:cs="Times New Roman"/>
          <w:sz w:val="24"/>
          <w:szCs w:val="24"/>
        </w:rPr>
        <w:t xml:space="preserve">  If a child under 16 years old pass </w:t>
      </w:r>
      <w:proofErr w:type="spellStart"/>
      <w:r w:rsidR="00AD3B6E">
        <w:rPr>
          <w:rFonts w:ascii="Times New Roman" w:hAnsi="Times New Roman" w:cs="Times New Roman"/>
          <w:sz w:val="24"/>
          <w:szCs w:val="24"/>
        </w:rPr>
        <w:t>Gillick</w:t>
      </w:r>
      <w:proofErr w:type="spellEnd"/>
      <w:r w:rsidR="00AD3B6E">
        <w:rPr>
          <w:rFonts w:ascii="Times New Roman" w:hAnsi="Times New Roman" w:cs="Times New Roman"/>
          <w:sz w:val="24"/>
          <w:szCs w:val="24"/>
        </w:rPr>
        <w:t xml:space="preserve"> test, he can consent </w:t>
      </w:r>
      <w:r w:rsidR="00C27325">
        <w:rPr>
          <w:rFonts w:ascii="Times New Roman" w:hAnsi="Times New Roman" w:cs="Times New Roman"/>
          <w:sz w:val="24"/>
          <w:szCs w:val="24"/>
        </w:rPr>
        <w:t xml:space="preserve">or refuse </w:t>
      </w:r>
      <w:r w:rsidR="00AD3B6E">
        <w:rPr>
          <w:rFonts w:ascii="Times New Roman" w:hAnsi="Times New Roman" w:cs="Times New Roman"/>
          <w:sz w:val="24"/>
          <w:szCs w:val="24"/>
        </w:rPr>
        <w:t>medical treatment.</w:t>
      </w:r>
    </w:p>
    <w:p w:rsidR="00AD3B6E" w:rsidRDefault="00AD3B6E" w:rsidP="00AD3B6E">
      <w:pPr>
        <w:pBdr>
          <w:bar w:val="single" w:sz="4" w:color="auto"/>
        </w:pBdr>
        <w:rPr>
          <w:rFonts w:ascii="Times New Roman" w:hAnsi="Times New Roman" w:cs="Times New Roman"/>
          <w:b/>
          <w:i/>
          <w:sz w:val="24"/>
          <w:szCs w:val="24"/>
        </w:rPr>
      </w:pPr>
    </w:p>
    <w:p w:rsidR="00AD3B6E" w:rsidRPr="00DE5365" w:rsidRDefault="00AD3B6E" w:rsidP="00AD3B6E">
      <w:pPr>
        <w:pBdr>
          <w:bar w:val="single" w:sz="4" w:color="auto"/>
        </w:pBdr>
        <w:rPr>
          <w:rFonts w:ascii="Times New Roman" w:hAnsi="Times New Roman" w:cs="Times New Roman"/>
          <w:b/>
          <w:sz w:val="24"/>
          <w:szCs w:val="24"/>
        </w:rPr>
      </w:pPr>
      <w:r w:rsidRPr="00DE5365">
        <w:rPr>
          <w:rFonts w:ascii="Times New Roman" w:hAnsi="Times New Roman" w:cs="Times New Roman"/>
          <w:b/>
          <w:sz w:val="24"/>
          <w:szCs w:val="24"/>
        </w:rPr>
        <w:t xml:space="preserve">Children under 16 years </w:t>
      </w:r>
      <w:proofErr w:type="gramStart"/>
      <w:r w:rsidRPr="00DE5365">
        <w:rPr>
          <w:rFonts w:ascii="Times New Roman" w:hAnsi="Times New Roman" w:cs="Times New Roman"/>
          <w:b/>
          <w:sz w:val="24"/>
          <w:szCs w:val="24"/>
        </w:rPr>
        <w:t xml:space="preserve">old  </w:t>
      </w:r>
      <w:r w:rsidR="00B2256E">
        <w:rPr>
          <w:rFonts w:ascii="Times New Roman" w:hAnsi="Times New Roman" w:cs="Times New Roman"/>
          <w:b/>
          <w:sz w:val="24"/>
          <w:szCs w:val="24"/>
        </w:rPr>
        <w:t>-</w:t>
      </w:r>
      <w:proofErr w:type="gramEnd"/>
      <w:r w:rsidR="00B2256E">
        <w:rPr>
          <w:rFonts w:ascii="Times New Roman" w:hAnsi="Times New Roman" w:cs="Times New Roman"/>
          <w:b/>
          <w:sz w:val="24"/>
          <w:szCs w:val="24"/>
        </w:rPr>
        <w:t xml:space="preserve"> refusal</w:t>
      </w:r>
      <w:r w:rsidRPr="00DE5365">
        <w:rPr>
          <w:rFonts w:ascii="Times New Roman" w:hAnsi="Times New Roman" w:cs="Times New Roman"/>
          <w:b/>
          <w:sz w:val="24"/>
          <w:szCs w:val="24"/>
        </w:rPr>
        <w:t xml:space="preserve"> </w:t>
      </w:r>
      <w:r w:rsidR="00130F81">
        <w:rPr>
          <w:rFonts w:ascii="Times New Roman" w:hAnsi="Times New Roman" w:cs="Times New Roman"/>
          <w:b/>
          <w:sz w:val="24"/>
          <w:szCs w:val="24"/>
        </w:rPr>
        <w:t xml:space="preserve">decision for medical </w:t>
      </w:r>
      <w:r w:rsidRPr="00DE5365">
        <w:rPr>
          <w:rFonts w:ascii="Times New Roman" w:hAnsi="Times New Roman" w:cs="Times New Roman"/>
          <w:b/>
          <w:sz w:val="24"/>
          <w:szCs w:val="24"/>
        </w:rPr>
        <w:t>treatment</w:t>
      </w:r>
    </w:p>
    <w:p w:rsidR="00AD3B6E" w:rsidRDefault="00AD3B6E" w:rsidP="00AD3B6E">
      <w:pPr>
        <w:pBdr>
          <w:bar w:val="single" w:sz="4" w:color="auto"/>
        </w:pBdr>
        <w:rPr>
          <w:rFonts w:ascii="Times New Roman" w:eastAsia="Times New Roman" w:hAnsi="Times New Roman" w:cs="Times New Roman"/>
          <w:sz w:val="24"/>
          <w:szCs w:val="24"/>
        </w:rPr>
      </w:pPr>
      <w:r>
        <w:rPr>
          <w:rFonts w:ascii="Times New Roman" w:hAnsi="Times New Roman" w:cs="Times New Roman"/>
          <w:sz w:val="24"/>
          <w:szCs w:val="24"/>
        </w:rPr>
        <w:t xml:space="preserve">        </w:t>
      </w:r>
      <w:r w:rsidR="006341C0">
        <w:rPr>
          <w:rFonts w:ascii="Times New Roman" w:hAnsi="Times New Roman" w:cs="Times New Roman"/>
          <w:sz w:val="24"/>
          <w:szCs w:val="24"/>
        </w:rPr>
        <w:t xml:space="preserve">Refusal of treatment by a child under 16 years old </w:t>
      </w:r>
      <w:r w:rsidR="00DF36B8">
        <w:rPr>
          <w:rFonts w:ascii="Times New Roman" w:hAnsi="Times New Roman" w:cs="Times New Roman"/>
          <w:sz w:val="24"/>
          <w:szCs w:val="24"/>
        </w:rPr>
        <w:t>could be followed by the medical professionals and by the court. It is to decide by the Court and under the law (</w:t>
      </w:r>
      <w:r w:rsidR="00DF36B8" w:rsidRPr="006F7B28">
        <w:rPr>
          <w:rFonts w:ascii="Times New Roman" w:eastAsia="Times New Roman" w:hAnsi="Times New Roman" w:cs="Times New Roman"/>
          <w:sz w:val="24"/>
          <w:szCs w:val="24"/>
        </w:rPr>
        <w:t>Children Act 1989</w:t>
      </w:r>
      <w:r w:rsidR="00DF36B8">
        <w:rPr>
          <w:rFonts w:ascii="Times New Roman" w:eastAsia="Times New Roman" w:hAnsi="Times New Roman" w:cs="Times New Roman"/>
          <w:sz w:val="24"/>
          <w:szCs w:val="24"/>
        </w:rPr>
        <w:t xml:space="preserve">) </w:t>
      </w:r>
      <w:r w:rsidR="00C27325">
        <w:rPr>
          <w:rFonts w:ascii="Times New Roman" w:eastAsia="Times New Roman" w:hAnsi="Times New Roman" w:cs="Times New Roman"/>
          <w:sz w:val="24"/>
          <w:szCs w:val="24"/>
        </w:rPr>
        <w:t>if it</w:t>
      </w:r>
      <w:r w:rsidR="00DF36B8">
        <w:rPr>
          <w:rFonts w:ascii="Times New Roman" w:eastAsia="Times New Roman" w:hAnsi="Times New Roman" w:cs="Times New Roman"/>
          <w:sz w:val="24"/>
          <w:szCs w:val="24"/>
        </w:rPr>
        <w:t xml:space="preserve"> is any risks on the decision taken consider</w:t>
      </w:r>
      <w:r w:rsidR="008F493E">
        <w:rPr>
          <w:rFonts w:ascii="Times New Roman" w:eastAsia="Times New Roman" w:hAnsi="Times New Roman" w:cs="Times New Roman"/>
          <w:sz w:val="24"/>
          <w:szCs w:val="24"/>
        </w:rPr>
        <w:t>ing</w:t>
      </w:r>
      <w:r w:rsidR="00DF36B8">
        <w:rPr>
          <w:rFonts w:ascii="Times New Roman" w:eastAsia="Times New Roman" w:hAnsi="Times New Roman" w:cs="Times New Roman"/>
          <w:sz w:val="24"/>
          <w:szCs w:val="24"/>
        </w:rPr>
        <w:t xml:space="preserve"> the welfare of the child. </w:t>
      </w:r>
      <w:r w:rsidR="008F493E">
        <w:rPr>
          <w:rFonts w:ascii="Times New Roman" w:eastAsia="Times New Roman" w:hAnsi="Times New Roman" w:cs="Times New Roman"/>
          <w:sz w:val="24"/>
          <w:szCs w:val="24"/>
        </w:rPr>
        <w:t xml:space="preserve">If the refusal of the treatment by a child under 16 years old, even if he passed the </w:t>
      </w:r>
      <w:proofErr w:type="spellStart"/>
      <w:r w:rsidR="008F493E">
        <w:rPr>
          <w:rFonts w:ascii="Times New Roman" w:eastAsia="Times New Roman" w:hAnsi="Times New Roman" w:cs="Times New Roman"/>
          <w:sz w:val="24"/>
          <w:szCs w:val="24"/>
        </w:rPr>
        <w:t>Gillick</w:t>
      </w:r>
      <w:proofErr w:type="spellEnd"/>
      <w:r w:rsidR="008F493E">
        <w:rPr>
          <w:rFonts w:ascii="Times New Roman" w:eastAsia="Times New Roman" w:hAnsi="Times New Roman" w:cs="Times New Roman"/>
          <w:sz w:val="24"/>
          <w:szCs w:val="24"/>
        </w:rPr>
        <w:t xml:space="preserve"> test being considering competent, might involve death,</w:t>
      </w:r>
      <w:r w:rsidR="00C27325">
        <w:rPr>
          <w:rFonts w:ascii="Times New Roman" w:eastAsia="Times New Roman" w:hAnsi="Times New Roman" w:cs="Times New Roman"/>
          <w:sz w:val="24"/>
          <w:szCs w:val="24"/>
        </w:rPr>
        <w:t xml:space="preserve"> could involve permanent injury;</w:t>
      </w:r>
      <w:r w:rsidR="006341C0">
        <w:rPr>
          <w:rFonts w:ascii="Times New Roman" w:eastAsia="Times New Roman" w:hAnsi="Times New Roman" w:cs="Times New Roman"/>
          <w:sz w:val="24"/>
          <w:szCs w:val="24"/>
        </w:rPr>
        <w:t xml:space="preserve"> if the decision is</w:t>
      </w:r>
      <w:r w:rsidR="008F493E">
        <w:rPr>
          <w:rFonts w:ascii="Times New Roman" w:eastAsia="Times New Roman" w:hAnsi="Times New Roman" w:cs="Times New Roman"/>
          <w:sz w:val="24"/>
          <w:szCs w:val="24"/>
        </w:rPr>
        <w:t xml:space="preserve"> influenced by any aspect of fear, pressure or lack of </w:t>
      </w:r>
      <w:r w:rsidR="00C27325">
        <w:rPr>
          <w:rFonts w:ascii="Times New Roman" w:eastAsia="Times New Roman" w:hAnsi="Times New Roman" w:cs="Times New Roman"/>
          <w:sz w:val="24"/>
          <w:szCs w:val="24"/>
        </w:rPr>
        <w:t>compressive;</w:t>
      </w:r>
      <w:r w:rsidR="00D941ED">
        <w:rPr>
          <w:rFonts w:ascii="Times New Roman" w:eastAsia="Times New Roman" w:hAnsi="Times New Roman" w:cs="Times New Roman"/>
          <w:sz w:val="24"/>
          <w:szCs w:val="24"/>
        </w:rPr>
        <w:t xml:space="preserve"> if the people with personal responsibility or professional don’t agr</w:t>
      </w:r>
      <w:r w:rsidR="00C27325">
        <w:rPr>
          <w:rFonts w:ascii="Times New Roman" w:eastAsia="Times New Roman" w:hAnsi="Times New Roman" w:cs="Times New Roman"/>
          <w:sz w:val="24"/>
          <w:szCs w:val="24"/>
        </w:rPr>
        <w:t>ee with, the Court can negate the refusal decision</w:t>
      </w:r>
      <w:r w:rsidR="00D941ED">
        <w:rPr>
          <w:rFonts w:ascii="Times New Roman" w:eastAsia="Times New Roman" w:hAnsi="Times New Roman" w:cs="Times New Roman"/>
          <w:sz w:val="24"/>
          <w:szCs w:val="24"/>
        </w:rPr>
        <w:t>.</w:t>
      </w:r>
    </w:p>
    <w:p w:rsidR="00CE3C95" w:rsidRPr="00AD3B6E" w:rsidRDefault="00CE3C95" w:rsidP="00AD3B6E">
      <w:pPr>
        <w:pBdr>
          <w:bar w:val="single" w:sz="4" w:color="auto"/>
        </w:pBdr>
        <w:rPr>
          <w:rFonts w:ascii="Times New Roman" w:hAnsi="Times New Roman" w:cs="Times New Roman"/>
          <w:sz w:val="24"/>
          <w:szCs w:val="24"/>
        </w:rPr>
      </w:pPr>
      <w:r>
        <w:rPr>
          <w:rFonts w:ascii="Times New Roman" w:eastAsia="Times New Roman" w:hAnsi="Times New Roman" w:cs="Times New Roman"/>
          <w:sz w:val="24"/>
          <w:szCs w:val="24"/>
        </w:rPr>
        <w:t xml:space="preserve">        In case of disapproval by the professionals of treatment refusal</w:t>
      </w:r>
      <w:r w:rsidR="00B56E63">
        <w:rPr>
          <w:rFonts w:ascii="Times New Roman" w:eastAsia="Times New Roman" w:hAnsi="Times New Roman" w:cs="Times New Roman"/>
          <w:sz w:val="24"/>
          <w:szCs w:val="24"/>
        </w:rPr>
        <w:t xml:space="preserve"> decision</w:t>
      </w:r>
      <w:r>
        <w:rPr>
          <w:rFonts w:ascii="Times New Roman" w:eastAsia="Times New Roman" w:hAnsi="Times New Roman" w:cs="Times New Roman"/>
          <w:sz w:val="24"/>
          <w:szCs w:val="24"/>
        </w:rPr>
        <w:t xml:space="preserve">, they can arrange further medical discussions, offer alternatively medical </w:t>
      </w:r>
      <w:proofErr w:type="gramStart"/>
      <w:r w:rsidR="006341C0">
        <w:rPr>
          <w:rFonts w:ascii="Times New Roman" w:eastAsia="Times New Roman" w:hAnsi="Times New Roman" w:cs="Times New Roman"/>
          <w:sz w:val="24"/>
          <w:szCs w:val="24"/>
        </w:rPr>
        <w:t>opinions,</w:t>
      </w:r>
      <w:proofErr w:type="gramEnd"/>
      <w:r>
        <w:rPr>
          <w:rFonts w:ascii="Times New Roman" w:eastAsia="Times New Roman" w:hAnsi="Times New Roman" w:cs="Times New Roman"/>
          <w:sz w:val="24"/>
          <w:szCs w:val="24"/>
        </w:rPr>
        <w:t xml:space="preserve"> they can ask help from hospital ethics committee, they can appeal the decision to the Court. In the same time, disapproval by the parental rights persons of treatment refusal decision</w:t>
      </w:r>
      <w:r w:rsidR="00B56E63">
        <w:rPr>
          <w:rFonts w:ascii="Times New Roman" w:eastAsia="Times New Roman" w:hAnsi="Times New Roman" w:cs="Times New Roman"/>
          <w:sz w:val="24"/>
          <w:szCs w:val="24"/>
        </w:rPr>
        <w:t xml:space="preserve"> can be followed by intervention such as: parental rights persons can ask extra questions, ask for extra medical opinions, revoke decision</w:t>
      </w:r>
      <w:r w:rsidR="00B56E63" w:rsidRPr="006F7B28">
        <w:rPr>
          <w:rFonts w:ascii="Times New Roman" w:eastAsia="Times New Roman" w:hAnsi="Times New Roman" w:cs="Times New Roman"/>
          <w:sz w:val="24"/>
          <w:szCs w:val="24"/>
        </w:rPr>
        <w:t xml:space="preserve"> through proper legal channels</w:t>
      </w:r>
      <w:r w:rsidR="00B56E63">
        <w:rPr>
          <w:rFonts w:ascii="Times New Roman" w:eastAsia="Times New Roman" w:hAnsi="Times New Roman" w:cs="Times New Roman"/>
          <w:sz w:val="24"/>
          <w:szCs w:val="24"/>
        </w:rPr>
        <w:t>, they are allowed and advice to act in the best interest of the child.</w:t>
      </w:r>
    </w:p>
    <w:p w:rsidR="009A01B6" w:rsidRPr="006F7B28" w:rsidRDefault="009A01B6" w:rsidP="007929A9">
      <w:pPr>
        <w:spacing w:before="100" w:beforeAutospacing="1" w:after="100" w:afterAutospacing="1" w:line="240" w:lineRule="auto"/>
        <w:rPr>
          <w:rFonts w:ascii="Times New Roman" w:eastAsia="Times New Roman" w:hAnsi="Times New Roman" w:cs="Times New Roman"/>
          <w:sz w:val="24"/>
          <w:szCs w:val="24"/>
        </w:rPr>
      </w:pPr>
    </w:p>
    <w:p w:rsidR="007929A9" w:rsidRDefault="007929A9" w:rsidP="007929A9">
      <w:pPr>
        <w:spacing w:before="100" w:beforeAutospacing="1" w:after="100" w:afterAutospacing="1" w:line="240" w:lineRule="auto"/>
        <w:rPr>
          <w:rFonts w:ascii="Times New Roman" w:eastAsia="Times New Roman" w:hAnsi="Times New Roman" w:cs="Times New Roman"/>
          <w:sz w:val="24"/>
          <w:szCs w:val="24"/>
        </w:rPr>
      </w:pPr>
    </w:p>
    <w:p w:rsidR="009C44B0" w:rsidRDefault="009C44B0" w:rsidP="007929A9">
      <w:pPr>
        <w:spacing w:before="100" w:beforeAutospacing="1" w:after="100" w:afterAutospacing="1" w:line="240" w:lineRule="auto"/>
        <w:rPr>
          <w:rFonts w:ascii="Times New Roman" w:eastAsia="Times New Roman" w:hAnsi="Times New Roman" w:cs="Times New Roman"/>
          <w:sz w:val="24"/>
          <w:szCs w:val="24"/>
        </w:rPr>
      </w:pPr>
    </w:p>
    <w:p w:rsidR="009C44B0" w:rsidRDefault="009C44B0" w:rsidP="007929A9">
      <w:pPr>
        <w:spacing w:before="100" w:beforeAutospacing="1" w:after="100" w:afterAutospacing="1" w:line="240" w:lineRule="auto"/>
        <w:rPr>
          <w:rFonts w:ascii="Times New Roman" w:eastAsia="Times New Roman" w:hAnsi="Times New Roman" w:cs="Times New Roman"/>
          <w:sz w:val="24"/>
          <w:szCs w:val="24"/>
        </w:rPr>
      </w:pPr>
    </w:p>
    <w:p w:rsidR="009C44B0" w:rsidRDefault="009C44B0" w:rsidP="007929A9">
      <w:pPr>
        <w:spacing w:before="100" w:beforeAutospacing="1" w:after="100" w:afterAutospacing="1" w:line="240" w:lineRule="auto"/>
        <w:rPr>
          <w:rFonts w:ascii="Times New Roman" w:eastAsia="Times New Roman" w:hAnsi="Times New Roman" w:cs="Times New Roman"/>
          <w:sz w:val="24"/>
          <w:szCs w:val="24"/>
        </w:rPr>
      </w:pPr>
    </w:p>
    <w:p w:rsidR="009C44B0" w:rsidRDefault="009C44B0" w:rsidP="007929A9">
      <w:pPr>
        <w:spacing w:before="100" w:beforeAutospacing="1" w:after="100" w:afterAutospacing="1" w:line="240" w:lineRule="auto"/>
        <w:rPr>
          <w:rFonts w:ascii="Times New Roman" w:eastAsia="Times New Roman" w:hAnsi="Times New Roman" w:cs="Times New Roman"/>
          <w:sz w:val="24"/>
          <w:szCs w:val="24"/>
        </w:rPr>
      </w:pPr>
    </w:p>
    <w:p w:rsidR="009C44B0" w:rsidRDefault="009C44B0" w:rsidP="007929A9">
      <w:pPr>
        <w:spacing w:before="100" w:beforeAutospacing="1" w:after="100" w:afterAutospacing="1" w:line="240" w:lineRule="auto"/>
        <w:rPr>
          <w:rFonts w:ascii="Times New Roman" w:eastAsia="Times New Roman" w:hAnsi="Times New Roman" w:cs="Times New Roman"/>
          <w:sz w:val="24"/>
          <w:szCs w:val="24"/>
        </w:rPr>
      </w:pPr>
    </w:p>
    <w:p w:rsidR="009C44B0" w:rsidRDefault="009C44B0" w:rsidP="007929A9">
      <w:pPr>
        <w:spacing w:before="100" w:beforeAutospacing="1" w:after="100" w:afterAutospacing="1" w:line="240" w:lineRule="auto"/>
        <w:rPr>
          <w:rFonts w:ascii="Times New Roman" w:eastAsia="Times New Roman" w:hAnsi="Times New Roman" w:cs="Times New Roman"/>
          <w:sz w:val="24"/>
          <w:szCs w:val="24"/>
        </w:rPr>
      </w:pPr>
    </w:p>
    <w:p w:rsidR="009C44B0" w:rsidRDefault="009C44B0" w:rsidP="007929A9">
      <w:pPr>
        <w:spacing w:before="100" w:beforeAutospacing="1" w:after="100" w:afterAutospacing="1" w:line="240" w:lineRule="auto"/>
        <w:rPr>
          <w:rFonts w:ascii="Times New Roman" w:eastAsia="Times New Roman" w:hAnsi="Times New Roman" w:cs="Times New Roman"/>
          <w:sz w:val="24"/>
          <w:szCs w:val="24"/>
        </w:rPr>
      </w:pPr>
    </w:p>
    <w:p w:rsidR="000A06A2" w:rsidRDefault="000A06A2" w:rsidP="009C44B0">
      <w:pPr>
        <w:spacing w:before="100" w:beforeAutospacing="1" w:after="100" w:afterAutospacing="1" w:line="240" w:lineRule="auto"/>
        <w:rPr>
          <w:rFonts w:ascii="Times New Roman" w:eastAsia="Times New Roman" w:hAnsi="Times New Roman" w:cs="Times New Roman"/>
          <w:sz w:val="24"/>
          <w:szCs w:val="24"/>
        </w:rPr>
      </w:pPr>
    </w:p>
    <w:p w:rsidR="009C44B0" w:rsidRDefault="009C44B0" w:rsidP="009C44B0">
      <w:pPr>
        <w:spacing w:before="100" w:beforeAutospacing="1" w:after="100" w:afterAutospacing="1" w:line="240" w:lineRule="auto"/>
        <w:rPr>
          <w:rFonts w:ascii="Times New Roman" w:hAnsi="Times New Roman" w:cs="Times New Roman"/>
          <w:b/>
          <w:sz w:val="28"/>
          <w:szCs w:val="28"/>
        </w:rPr>
      </w:pPr>
      <w:r>
        <w:rPr>
          <w:rFonts w:ascii="Times New Roman" w:hAnsi="Times New Roman" w:cs="Times New Roman"/>
          <w:b/>
          <w:sz w:val="28"/>
          <w:szCs w:val="28"/>
        </w:rPr>
        <w:lastRenderedPageBreak/>
        <w:t xml:space="preserve">PART B: Full academic </w:t>
      </w:r>
      <w:r w:rsidR="00C0077E">
        <w:rPr>
          <w:rFonts w:ascii="Times New Roman" w:hAnsi="Times New Roman" w:cs="Times New Roman"/>
          <w:b/>
          <w:sz w:val="28"/>
          <w:szCs w:val="28"/>
        </w:rPr>
        <w:t>rapport</w:t>
      </w:r>
    </w:p>
    <w:p w:rsidR="009C44B0" w:rsidRDefault="001C669D" w:rsidP="009C44B0">
      <w:pPr>
        <w:spacing w:before="100" w:beforeAutospacing="1" w:after="100" w:afterAutospacing="1"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w:t>
      </w:r>
      <w:r w:rsidR="00C0077E" w:rsidRPr="00C0077E">
        <w:rPr>
          <w:rFonts w:ascii="Times New Roman" w:eastAsia="Times New Roman" w:hAnsi="Times New Roman" w:cs="Times New Roman"/>
          <w:b/>
          <w:sz w:val="24"/>
          <w:szCs w:val="24"/>
        </w:rPr>
        <w:t>hild decision for medical treatment</w:t>
      </w:r>
      <w:r w:rsidR="00C416D8">
        <w:rPr>
          <w:rFonts w:ascii="Times New Roman" w:eastAsia="Times New Roman" w:hAnsi="Times New Roman" w:cs="Times New Roman"/>
          <w:b/>
          <w:sz w:val="24"/>
          <w:szCs w:val="24"/>
        </w:rPr>
        <w:t xml:space="preserve"> - </w:t>
      </w:r>
      <w:r w:rsidR="00C0077E" w:rsidRPr="00C0077E">
        <w:rPr>
          <w:rFonts w:ascii="Times New Roman" w:eastAsia="Times New Roman" w:hAnsi="Times New Roman" w:cs="Times New Roman"/>
          <w:b/>
          <w:sz w:val="24"/>
          <w:szCs w:val="24"/>
        </w:rPr>
        <w:t>refusal</w:t>
      </w:r>
      <w:r>
        <w:rPr>
          <w:rFonts w:ascii="Times New Roman" w:eastAsia="Times New Roman" w:hAnsi="Times New Roman" w:cs="Times New Roman"/>
          <w:b/>
          <w:sz w:val="24"/>
          <w:szCs w:val="24"/>
        </w:rPr>
        <w:t xml:space="preserve"> - legal explanation</w:t>
      </w:r>
    </w:p>
    <w:p w:rsidR="006A7A01" w:rsidRDefault="00601C4F" w:rsidP="004C6E9C">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B2256E">
        <w:rPr>
          <w:rFonts w:ascii="Times New Roman" w:eastAsia="Times New Roman" w:hAnsi="Times New Roman" w:cs="Times New Roman"/>
          <w:sz w:val="24"/>
          <w:szCs w:val="24"/>
        </w:rPr>
        <w:t xml:space="preserve">The legal cover for medical decision taken by a child is the </w:t>
      </w:r>
      <w:proofErr w:type="spellStart"/>
      <w:r w:rsidR="00B2256E">
        <w:rPr>
          <w:rFonts w:ascii="Times New Roman" w:eastAsia="Times New Roman" w:hAnsi="Times New Roman" w:cs="Times New Roman"/>
          <w:sz w:val="24"/>
          <w:szCs w:val="24"/>
        </w:rPr>
        <w:t>Gillick</w:t>
      </w:r>
      <w:proofErr w:type="spellEnd"/>
      <w:r w:rsidR="00B2256E">
        <w:rPr>
          <w:rFonts w:ascii="Times New Roman" w:eastAsia="Times New Roman" w:hAnsi="Times New Roman" w:cs="Times New Roman"/>
          <w:sz w:val="24"/>
          <w:szCs w:val="24"/>
        </w:rPr>
        <w:t xml:space="preserve"> principle.  For a medical decision to be taken</w:t>
      </w:r>
      <w:r w:rsidR="000A06A2">
        <w:rPr>
          <w:rFonts w:ascii="Times New Roman" w:eastAsia="Times New Roman" w:hAnsi="Times New Roman" w:cs="Times New Roman"/>
          <w:sz w:val="24"/>
          <w:szCs w:val="24"/>
        </w:rPr>
        <w:t xml:space="preserve"> by a child under 16 years old,</w:t>
      </w:r>
      <w:r w:rsidR="00B2256E">
        <w:rPr>
          <w:rFonts w:ascii="Times New Roman" w:eastAsia="Times New Roman" w:hAnsi="Times New Roman" w:cs="Times New Roman"/>
          <w:sz w:val="24"/>
          <w:szCs w:val="24"/>
        </w:rPr>
        <w:t xml:space="preserve"> it needs to be taken into account both age and </w:t>
      </w:r>
      <w:proofErr w:type="spellStart"/>
      <w:r w:rsidR="00B2256E">
        <w:rPr>
          <w:rFonts w:ascii="Times New Roman" w:eastAsia="Times New Roman" w:hAnsi="Times New Roman" w:cs="Times New Roman"/>
          <w:sz w:val="24"/>
          <w:szCs w:val="24"/>
        </w:rPr>
        <w:t>Gillick</w:t>
      </w:r>
      <w:proofErr w:type="spellEnd"/>
      <w:r w:rsidR="00B2256E">
        <w:rPr>
          <w:rFonts w:ascii="Times New Roman" w:eastAsia="Times New Roman" w:hAnsi="Times New Roman" w:cs="Times New Roman"/>
          <w:sz w:val="24"/>
          <w:szCs w:val="24"/>
        </w:rPr>
        <w:t xml:space="preserve"> legal test evaluation. </w:t>
      </w:r>
      <w:r w:rsidR="00543229">
        <w:rPr>
          <w:rFonts w:ascii="Times New Roman" w:eastAsia="Times New Roman" w:hAnsi="Times New Roman" w:cs="Times New Roman"/>
          <w:sz w:val="24"/>
          <w:szCs w:val="24"/>
        </w:rPr>
        <w:t xml:space="preserve"> Case of </w:t>
      </w:r>
      <w:proofErr w:type="spellStart"/>
      <w:r w:rsidR="00543229" w:rsidRPr="00601C4F">
        <w:rPr>
          <w:rFonts w:ascii="Times New Roman" w:eastAsia="Times New Roman" w:hAnsi="Times New Roman" w:cs="Times New Roman"/>
          <w:b/>
          <w:sz w:val="24"/>
          <w:szCs w:val="24"/>
        </w:rPr>
        <w:t>Gillick</w:t>
      </w:r>
      <w:proofErr w:type="spellEnd"/>
      <w:r w:rsidR="00543229" w:rsidRPr="00601C4F">
        <w:rPr>
          <w:rFonts w:ascii="Times New Roman" w:eastAsia="Times New Roman" w:hAnsi="Times New Roman" w:cs="Times New Roman"/>
          <w:b/>
          <w:sz w:val="24"/>
          <w:szCs w:val="24"/>
        </w:rPr>
        <w:t xml:space="preserve"> v West Norfolk and </w:t>
      </w:r>
      <w:proofErr w:type="spellStart"/>
      <w:r w:rsidR="00543229" w:rsidRPr="00601C4F">
        <w:rPr>
          <w:rFonts w:ascii="Times New Roman" w:eastAsia="Times New Roman" w:hAnsi="Times New Roman" w:cs="Times New Roman"/>
          <w:b/>
          <w:sz w:val="24"/>
          <w:szCs w:val="24"/>
        </w:rPr>
        <w:t>Wisbech</w:t>
      </w:r>
      <w:proofErr w:type="spellEnd"/>
      <w:r w:rsidR="00543229" w:rsidRPr="00601C4F">
        <w:rPr>
          <w:rFonts w:ascii="Times New Roman" w:eastAsia="Times New Roman" w:hAnsi="Times New Roman" w:cs="Times New Roman"/>
          <w:b/>
          <w:sz w:val="24"/>
          <w:szCs w:val="24"/>
        </w:rPr>
        <w:t xml:space="preserve"> Area Health </w:t>
      </w:r>
      <w:proofErr w:type="gramStart"/>
      <w:r w:rsidR="00543229" w:rsidRPr="00601C4F">
        <w:rPr>
          <w:rFonts w:ascii="Times New Roman" w:eastAsia="Times New Roman" w:hAnsi="Times New Roman" w:cs="Times New Roman"/>
          <w:b/>
          <w:sz w:val="24"/>
          <w:szCs w:val="24"/>
        </w:rPr>
        <w:t>Authority</w:t>
      </w:r>
      <w:r w:rsidRPr="00601C4F">
        <w:rPr>
          <w:rFonts w:ascii="Times New Roman" w:hAnsi="Times New Roman" w:cs="Times New Roman"/>
          <w:b/>
          <w:color w:val="00172E"/>
          <w:sz w:val="24"/>
          <w:szCs w:val="24"/>
          <w:bdr w:val="none" w:sz="0" w:space="0" w:color="auto" w:frame="1"/>
        </w:rPr>
        <w:t>[</w:t>
      </w:r>
      <w:proofErr w:type="gramEnd"/>
      <w:r w:rsidRPr="00601C4F">
        <w:rPr>
          <w:rFonts w:ascii="Times New Roman" w:eastAsia="Times New Roman" w:hAnsi="Times New Roman" w:cs="Times New Roman"/>
          <w:b/>
          <w:sz w:val="24"/>
          <w:szCs w:val="24"/>
        </w:rPr>
        <w:t>1986</w:t>
      </w:r>
      <w:r w:rsidRPr="00601C4F">
        <w:rPr>
          <w:rFonts w:ascii="Times New Roman" w:hAnsi="Times New Roman" w:cs="Times New Roman"/>
          <w:b/>
          <w:color w:val="00172E"/>
          <w:sz w:val="24"/>
          <w:szCs w:val="24"/>
          <w:bdr w:val="none" w:sz="0" w:space="0" w:color="auto" w:frame="1"/>
        </w:rPr>
        <w:t>]</w:t>
      </w:r>
      <w:r w:rsidRPr="00542BDA">
        <w:rPr>
          <w:rFonts w:ascii="Times New Roman" w:eastAsia="Times New Roman" w:hAnsi="Times New Roman" w:cs="Times New Roman"/>
          <w:sz w:val="24"/>
          <w:szCs w:val="24"/>
        </w:rPr>
        <w:t xml:space="preserve"> </w:t>
      </w:r>
      <w:r w:rsidR="00543229">
        <w:rPr>
          <w:rFonts w:ascii="Times New Roman" w:eastAsia="Times New Roman" w:hAnsi="Times New Roman" w:cs="Times New Roman"/>
          <w:sz w:val="24"/>
          <w:szCs w:val="24"/>
        </w:rPr>
        <w:t xml:space="preserve">is a leading case on deciding the competence of a child under 16 to take a medical decision. In this case, </w:t>
      </w:r>
      <w:r w:rsidR="004C6E9C">
        <w:rPr>
          <w:rFonts w:ascii="Times New Roman" w:eastAsia="Times New Roman" w:hAnsi="Times New Roman" w:cs="Times New Roman"/>
          <w:sz w:val="24"/>
          <w:szCs w:val="24"/>
        </w:rPr>
        <w:t>the mother of a girl under 16</w:t>
      </w:r>
      <w:r w:rsidR="005029F3">
        <w:rPr>
          <w:rFonts w:ascii="Times New Roman" w:eastAsia="Times New Roman" w:hAnsi="Times New Roman" w:cs="Times New Roman"/>
          <w:sz w:val="24"/>
          <w:szCs w:val="24"/>
        </w:rPr>
        <w:t xml:space="preserve"> years old</w:t>
      </w:r>
      <w:r w:rsidR="004C6E9C">
        <w:rPr>
          <w:rFonts w:ascii="Times New Roman" w:eastAsia="Times New Roman" w:hAnsi="Times New Roman" w:cs="Times New Roman"/>
          <w:sz w:val="24"/>
          <w:szCs w:val="24"/>
        </w:rPr>
        <w:t xml:space="preserve"> came against the medical decision to be prescribed contraceptive pills without her parental consent. The appeal was accepted but it was decided by the House </w:t>
      </w:r>
      <w:r w:rsidR="000A06A2">
        <w:rPr>
          <w:rFonts w:ascii="Times New Roman" w:eastAsia="Times New Roman" w:hAnsi="Times New Roman" w:cs="Times New Roman"/>
          <w:sz w:val="24"/>
          <w:szCs w:val="24"/>
        </w:rPr>
        <w:t>of Lords</w:t>
      </w:r>
      <w:r w:rsidR="004C6E9C">
        <w:rPr>
          <w:rFonts w:ascii="Times New Roman" w:eastAsia="Times New Roman" w:hAnsi="Times New Roman" w:cs="Times New Roman"/>
          <w:sz w:val="24"/>
          <w:szCs w:val="24"/>
        </w:rPr>
        <w:t xml:space="preserve"> that </w:t>
      </w:r>
      <w:r w:rsidR="000A06A2">
        <w:rPr>
          <w:rFonts w:ascii="Times New Roman" w:eastAsia="Times New Roman" w:hAnsi="Times New Roman" w:cs="Times New Roman"/>
          <w:sz w:val="24"/>
          <w:szCs w:val="24"/>
        </w:rPr>
        <w:t>if the</w:t>
      </w:r>
      <w:r w:rsidR="004C6E9C">
        <w:rPr>
          <w:rFonts w:ascii="Times New Roman" w:eastAsia="Times New Roman" w:hAnsi="Times New Roman" w:cs="Times New Roman"/>
          <w:sz w:val="24"/>
          <w:szCs w:val="24"/>
        </w:rPr>
        <w:t xml:space="preserve"> child has de intellectual capacity and the comprehending </w:t>
      </w:r>
      <w:r w:rsidR="00F30CE9">
        <w:rPr>
          <w:rFonts w:ascii="Times New Roman" w:eastAsia="Times New Roman" w:hAnsi="Times New Roman" w:cs="Times New Roman"/>
          <w:sz w:val="24"/>
          <w:szCs w:val="24"/>
        </w:rPr>
        <w:t xml:space="preserve">of the medical usage of contraceptive, she can make the medical decision on her </w:t>
      </w:r>
      <w:proofErr w:type="gramStart"/>
      <w:r w:rsidR="00F30CE9">
        <w:rPr>
          <w:rFonts w:ascii="Times New Roman" w:eastAsia="Times New Roman" w:hAnsi="Times New Roman" w:cs="Times New Roman"/>
          <w:sz w:val="24"/>
          <w:szCs w:val="24"/>
        </w:rPr>
        <w:t>own</w:t>
      </w:r>
      <w:r w:rsidR="00C270B7">
        <w:rPr>
          <w:rFonts w:ascii="Times New Roman" w:eastAsia="Times New Roman" w:hAnsi="Times New Roman" w:cs="Times New Roman"/>
          <w:sz w:val="24"/>
          <w:szCs w:val="24"/>
        </w:rPr>
        <w:t>(</w:t>
      </w:r>
      <w:proofErr w:type="gramEnd"/>
      <w:r w:rsidR="00C270B7">
        <w:rPr>
          <w:rFonts w:ascii="Times New Roman" w:eastAsia="Times New Roman" w:hAnsi="Times New Roman" w:cs="Times New Roman"/>
          <w:sz w:val="24"/>
          <w:szCs w:val="24"/>
        </w:rPr>
        <w:fldChar w:fldCharType="begin"/>
      </w:r>
      <w:r w:rsidR="00C270B7">
        <w:rPr>
          <w:rFonts w:ascii="Times New Roman" w:eastAsia="Times New Roman" w:hAnsi="Times New Roman" w:cs="Times New Roman"/>
          <w:sz w:val="24"/>
          <w:szCs w:val="24"/>
        </w:rPr>
        <w:instrText xml:space="preserve"> HYPERLINK "</w:instrText>
      </w:r>
      <w:r w:rsidR="00C270B7" w:rsidRPr="00C270B7">
        <w:rPr>
          <w:rFonts w:ascii="Times New Roman" w:eastAsia="Times New Roman" w:hAnsi="Times New Roman" w:cs="Times New Roman"/>
          <w:sz w:val="24"/>
          <w:szCs w:val="24"/>
        </w:rPr>
        <w:instrText>https://plus-lexis-com</w:instrText>
      </w:r>
      <w:r w:rsidR="00C270B7">
        <w:rPr>
          <w:rFonts w:ascii="Times New Roman" w:eastAsia="Times New Roman" w:hAnsi="Times New Roman" w:cs="Times New Roman"/>
          <w:sz w:val="24"/>
          <w:szCs w:val="24"/>
        </w:rPr>
        <w:instrText xml:space="preserve">" </w:instrText>
      </w:r>
      <w:r w:rsidR="00C270B7">
        <w:rPr>
          <w:rFonts w:ascii="Times New Roman" w:eastAsia="Times New Roman" w:hAnsi="Times New Roman" w:cs="Times New Roman"/>
          <w:sz w:val="24"/>
          <w:szCs w:val="24"/>
        </w:rPr>
        <w:fldChar w:fldCharType="separate"/>
      </w:r>
      <w:r w:rsidR="00C270B7" w:rsidRPr="00D1110D">
        <w:rPr>
          <w:rStyle w:val="Hyperlink"/>
          <w:rFonts w:ascii="Times New Roman" w:eastAsia="Times New Roman" w:hAnsi="Times New Roman" w:cs="Times New Roman"/>
          <w:sz w:val="24"/>
          <w:szCs w:val="24"/>
        </w:rPr>
        <w:t>https://plus-lexis-com</w:t>
      </w:r>
      <w:r w:rsidR="00C270B7">
        <w:rPr>
          <w:rFonts w:ascii="Times New Roman" w:eastAsia="Times New Roman" w:hAnsi="Times New Roman" w:cs="Times New Roman"/>
          <w:sz w:val="24"/>
          <w:szCs w:val="24"/>
        </w:rPr>
        <w:fldChar w:fldCharType="end"/>
      </w:r>
      <w:r w:rsidR="00C270B7">
        <w:rPr>
          <w:rFonts w:ascii="Times New Roman" w:eastAsia="Times New Roman" w:hAnsi="Times New Roman" w:cs="Times New Roman"/>
          <w:sz w:val="24"/>
          <w:szCs w:val="24"/>
        </w:rPr>
        <w:t>, 23</w:t>
      </w:r>
      <w:r w:rsidR="00F30CE9">
        <w:rPr>
          <w:rFonts w:ascii="Times New Roman" w:eastAsia="Times New Roman" w:hAnsi="Times New Roman" w:cs="Times New Roman"/>
          <w:sz w:val="24"/>
          <w:szCs w:val="24"/>
        </w:rPr>
        <w:t>.</w:t>
      </w:r>
      <w:r w:rsidR="00C270B7">
        <w:rPr>
          <w:rFonts w:ascii="Times New Roman" w:eastAsia="Times New Roman" w:hAnsi="Times New Roman" w:cs="Times New Roman"/>
          <w:sz w:val="24"/>
          <w:szCs w:val="24"/>
        </w:rPr>
        <w:t>11.2025)</w:t>
      </w:r>
      <w:r w:rsidR="001E65F1">
        <w:rPr>
          <w:rFonts w:ascii="Times New Roman" w:eastAsia="Times New Roman" w:hAnsi="Times New Roman" w:cs="Times New Roman"/>
          <w:sz w:val="24"/>
          <w:szCs w:val="24"/>
        </w:rPr>
        <w:t>.</w:t>
      </w:r>
      <w:r w:rsidR="00C270B7">
        <w:rPr>
          <w:rFonts w:ascii="Times New Roman" w:eastAsia="Times New Roman" w:hAnsi="Times New Roman" w:cs="Times New Roman"/>
          <w:sz w:val="24"/>
          <w:szCs w:val="24"/>
        </w:rPr>
        <w:t xml:space="preserve"> D</w:t>
      </w:r>
      <w:r w:rsidR="004A79C2">
        <w:rPr>
          <w:rFonts w:ascii="Times New Roman" w:eastAsia="Times New Roman" w:hAnsi="Times New Roman" w:cs="Times New Roman"/>
          <w:sz w:val="24"/>
          <w:szCs w:val="24"/>
        </w:rPr>
        <w:t>ecision of competence of understanding</w:t>
      </w:r>
      <w:r w:rsidR="005029F3">
        <w:rPr>
          <w:rFonts w:ascii="Times New Roman" w:eastAsia="Times New Roman" w:hAnsi="Times New Roman" w:cs="Times New Roman"/>
          <w:sz w:val="24"/>
          <w:szCs w:val="24"/>
        </w:rPr>
        <w:t xml:space="preserve"> of a child under 16 years old</w:t>
      </w:r>
      <w:r w:rsidR="004A79C2">
        <w:rPr>
          <w:rFonts w:ascii="Times New Roman" w:eastAsia="Times New Roman" w:hAnsi="Times New Roman" w:cs="Times New Roman"/>
          <w:sz w:val="24"/>
          <w:szCs w:val="24"/>
        </w:rPr>
        <w:t xml:space="preserve"> is cover</w:t>
      </w:r>
      <w:r w:rsidR="005029F3">
        <w:rPr>
          <w:rFonts w:ascii="Times New Roman" w:eastAsia="Times New Roman" w:hAnsi="Times New Roman" w:cs="Times New Roman"/>
          <w:sz w:val="24"/>
          <w:szCs w:val="24"/>
        </w:rPr>
        <w:t>ed by low</w:t>
      </w:r>
      <w:r w:rsidR="004A79C2">
        <w:rPr>
          <w:rFonts w:ascii="Times New Roman" w:eastAsia="Times New Roman" w:hAnsi="Times New Roman" w:cs="Times New Roman"/>
          <w:sz w:val="24"/>
          <w:szCs w:val="24"/>
        </w:rPr>
        <w:t xml:space="preserve"> under the </w:t>
      </w:r>
      <w:proofErr w:type="spellStart"/>
      <w:r w:rsidR="004A79C2">
        <w:rPr>
          <w:rFonts w:ascii="Times New Roman" w:eastAsia="Times New Roman" w:hAnsi="Times New Roman" w:cs="Times New Roman"/>
          <w:sz w:val="24"/>
          <w:szCs w:val="24"/>
        </w:rPr>
        <w:t>Gillick</w:t>
      </w:r>
      <w:proofErr w:type="spellEnd"/>
      <w:r w:rsidR="004A79C2">
        <w:rPr>
          <w:rFonts w:ascii="Times New Roman" w:eastAsia="Times New Roman" w:hAnsi="Times New Roman" w:cs="Times New Roman"/>
          <w:sz w:val="24"/>
          <w:szCs w:val="24"/>
        </w:rPr>
        <w:t xml:space="preserve"> principle which is applied in the case of consent</w:t>
      </w:r>
      <w:r w:rsidR="005029F3">
        <w:rPr>
          <w:rFonts w:ascii="Times New Roman" w:eastAsia="Times New Roman" w:hAnsi="Times New Roman" w:cs="Times New Roman"/>
          <w:sz w:val="24"/>
          <w:szCs w:val="24"/>
        </w:rPr>
        <w:t xml:space="preserve"> for medical </w:t>
      </w:r>
      <w:r w:rsidR="00C270B7" w:rsidRPr="00C270B7">
        <w:rPr>
          <w:rFonts w:ascii="Times New Roman" w:eastAsia="Times New Roman" w:hAnsi="Times New Roman" w:cs="Times New Roman"/>
          <w:sz w:val="24"/>
          <w:szCs w:val="24"/>
        </w:rPr>
        <w:t>treatment (</w:t>
      </w:r>
      <w:r w:rsidR="00C270B7" w:rsidRPr="00C270B7">
        <w:rPr>
          <w:rFonts w:ascii="Times New Roman" w:hAnsi="Times New Roman" w:cs="Times New Roman"/>
          <w:color w:val="000000" w:themeColor="text1"/>
          <w:sz w:val="24"/>
          <w:szCs w:val="24"/>
        </w:rPr>
        <w:t>Lyons et al., 2024)</w:t>
      </w:r>
      <w:r w:rsidR="005029F3" w:rsidRPr="00C270B7">
        <w:rPr>
          <w:rFonts w:ascii="Times New Roman" w:eastAsia="Times New Roman" w:hAnsi="Times New Roman" w:cs="Times New Roman"/>
          <w:sz w:val="24"/>
          <w:szCs w:val="24"/>
        </w:rPr>
        <w:t>.</w:t>
      </w:r>
      <w:r w:rsidR="001E65F1">
        <w:rPr>
          <w:rFonts w:ascii="Times New Roman" w:eastAsia="Times New Roman" w:hAnsi="Times New Roman" w:cs="Times New Roman"/>
          <w:sz w:val="24"/>
          <w:szCs w:val="24"/>
        </w:rPr>
        <w:t xml:space="preserve"> The </w:t>
      </w:r>
      <w:proofErr w:type="gramStart"/>
      <w:r w:rsidR="000A06A2">
        <w:rPr>
          <w:rFonts w:ascii="Times New Roman" w:eastAsia="Times New Roman" w:hAnsi="Times New Roman" w:cs="Times New Roman"/>
          <w:sz w:val="24"/>
          <w:szCs w:val="24"/>
        </w:rPr>
        <w:t>case of refusal of treatment, multiple cases limit</w:t>
      </w:r>
      <w:proofErr w:type="gramEnd"/>
      <w:r w:rsidR="001E65F1">
        <w:rPr>
          <w:rFonts w:ascii="Times New Roman" w:eastAsia="Times New Roman" w:hAnsi="Times New Roman" w:cs="Times New Roman"/>
          <w:sz w:val="24"/>
          <w:szCs w:val="24"/>
        </w:rPr>
        <w:t xml:space="preserve"> the </w:t>
      </w:r>
      <w:proofErr w:type="spellStart"/>
      <w:r w:rsidR="000A06A2">
        <w:rPr>
          <w:rFonts w:ascii="Times New Roman" w:eastAsia="Times New Roman" w:hAnsi="Times New Roman" w:cs="Times New Roman"/>
          <w:sz w:val="24"/>
          <w:szCs w:val="24"/>
        </w:rPr>
        <w:t>Gillick</w:t>
      </w:r>
      <w:proofErr w:type="spellEnd"/>
      <w:r w:rsidR="000A06A2">
        <w:rPr>
          <w:rFonts w:ascii="Times New Roman" w:eastAsia="Times New Roman" w:hAnsi="Times New Roman" w:cs="Times New Roman"/>
          <w:sz w:val="24"/>
          <w:szCs w:val="24"/>
        </w:rPr>
        <w:t xml:space="preserve"> principle</w:t>
      </w:r>
      <w:r w:rsidR="001E65F1">
        <w:rPr>
          <w:rFonts w:ascii="Times New Roman" w:eastAsia="Times New Roman" w:hAnsi="Times New Roman" w:cs="Times New Roman"/>
          <w:sz w:val="24"/>
          <w:szCs w:val="24"/>
        </w:rPr>
        <w:t xml:space="preserve"> </w:t>
      </w:r>
      <w:r w:rsidR="000A06A2">
        <w:rPr>
          <w:rFonts w:ascii="Times New Roman" w:eastAsia="Times New Roman" w:hAnsi="Times New Roman" w:cs="Times New Roman"/>
          <w:sz w:val="24"/>
          <w:szCs w:val="24"/>
        </w:rPr>
        <w:t>application</w:t>
      </w:r>
      <w:r w:rsidR="000A06A2" w:rsidRPr="00C270B7">
        <w:rPr>
          <w:rFonts w:ascii="Times New Roman" w:eastAsia="Times New Roman" w:hAnsi="Times New Roman" w:cs="Times New Roman"/>
          <w:sz w:val="24"/>
          <w:szCs w:val="24"/>
        </w:rPr>
        <w:t xml:space="preserve"> (</w:t>
      </w:r>
      <w:r w:rsidR="001E65F1" w:rsidRPr="00C270B7">
        <w:rPr>
          <w:rFonts w:ascii="Times New Roman" w:hAnsi="Times New Roman" w:cs="Times New Roman"/>
          <w:color w:val="000000" w:themeColor="text1"/>
          <w:sz w:val="24"/>
          <w:szCs w:val="24"/>
        </w:rPr>
        <w:t>Lyons et al., 2024)</w:t>
      </w:r>
      <w:r w:rsidR="001E65F1" w:rsidRPr="00C270B7">
        <w:rPr>
          <w:rFonts w:ascii="Times New Roman" w:eastAsia="Times New Roman" w:hAnsi="Times New Roman" w:cs="Times New Roman"/>
          <w:sz w:val="24"/>
          <w:szCs w:val="24"/>
        </w:rPr>
        <w:t>.</w:t>
      </w:r>
    </w:p>
    <w:p w:rsidR="001E65F1" w:rsidRDefault="001E65F1" w:rsidP="001E65F1">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w:t>
      </w:r>
      <w:r w:rsidR="00673233" w:rsidRPr="001E65F1">
        <w:rPr>
          <w:rFonts w:ascii="Times New Roman" w:eastAsia="Times New Roman" w:hAnsi="Times New Roman" w:cs="Times New Roman"/>
          <w:sz w:val="24"/>
          <w:szCs w:val="24"/>
        </w:rPr>
        <w:t>n the ca</w:t>
      </w:r>
      <w:r w:rsidR="007D7E71" w:rsidRPr="001E65F1">
        <w:rPr>
          <w:rFonts w:ascii="Times New Roman" w:eastAsia="Times New Roman" w:hAnsi="Times New Roman" w:cs="Times New Roman"/>
          <w:sz w:val="24"/>
          <w:szCs w:val="24"/>
        </w:rPr>
        <w:t>se</w:t>
      </w:r>
      <w:r>
        <w:rPr>
          <w:rFonts w:ascii="Times New Roman" w:eastAsia="Times New Roman" w:hAnsi="Times New Roman" w:cs="Times New Roman"/>
          <w:sz w:val="24"/>
          <w:szCs w:val="24"/>
        </w:rPr>
        <w:t xml:space="preserve"> of</w:t>
      </w:r>
      <w:r w:rsidR="00F04CDB" w:rsidRPr="001E65F1">
        <w:rPr>
          <w:rFonts w:ascii="Times New Roman" w:eastAsia="Times New Roman" w:hAnsi="Times New Roman" w:cs="Times New Roman"/>
          <w:sz w:val="24"/>
          <w:szCs w:val="24"/>
        </w:rPr>
        <w:t xml:space="preserve"> </w:t>
      </w:r>
      <w:r w:rsidR="00673233" w:rsidRPr="001E65F1">
        <w:rPr>
          <w:rFonts w:ascii="Times New Roman" w:eastAsia="Times New Roman" w:hAnsi="Times New Roman" w:cs="Times New Roman"/>
          <w:b/>
          <w:sz w:val="24"/>
          <w:szCs w:val="24"/>
        </w:rPr>
        <w:t xml:space="preserve">Re </w:t>
      </w:r>
      <w:proofErr w:type="gramStart"/>
      <w:r w:rsidR="00673233" w:rsidRPr="001E65F1">
        <w:rPr>
          <w:rFonts w:ascii="Times New Roman" w:eastAsia="Times New Roman" w:hAnsi="Times New Roman" w:cs="Times New Roman"/>
          <w:b/>
          <w:sz w:val="24"/>
          <w:szCs w:val="24"/>
        </w:rPr>
        <w:t>R(</w:t>
      </w:r>
      <w:proofErr w:type="gramEnd"/>
      <w:r w:rsidR="00673233" w:rsidRPr="001E65F1">
        <w:rPr>
          <w:rFonts w:ascii="Times New Roman" w:eastAsia="Times New Roman" w:hAnsi="Times New Roman" w:cs="Times New Roman"/>
          <w:b/>
          <w:sz w:val="24"/>
          <w:szCs w:val="24"/>
        </w:rPr>
        <w:t>A Minor)</w:t>
      </w:r>
      <w:r w:rsidR="00601C4F" w:rsidRPr="001E65F1">
        <w:rPr>
          <w:rFonts w:ascii="Times New Roman" w:hAnsi="Times New Roman" w:cs="Times New Roman"/>
          <w:b/>
          <w:color w:val="00172E"/>
          <w:sz w:val="24"/>
          <w:szCs w:val="24"/>
          <w:bdr w:val="none" w:sz="0" w:space="0" w:color="auto" w:frame="1"/>
        </w:rPr>
        <w:t>[</w:t>
      </w:r>
      <w:r w:rsidR="00601C4F" w:rsidRPr="001E65F1">
        <w:rPr>
          <w:rFonts w:ascii="Times New Roman" w:eastAsia="Times New Roman" w:hAnsi="Times New Roman" w:cs="Times New Roman"/>
          <w:b/>
          <w:sz w:val="24"/>
          <w:szCs w:val="24"/>
        </w:rPr>
        <w:t>1991</w:t>
      </w:r>
      <w:r w:rsidR="00601C4F" w:rsidRPr="001E65F1">
        <w:rPr>
          <w:rFonts w:ascii="Times New Roman" w:hAnsi="Times New Roman" w:cs="Times New Roman"/>
          <w:b/>
          <w:color w:val="00172E"/>
          <w:sz w:val="24"/>
          <w:szCs w:val="24"/>
          <w:bdr w:val="none" w:sz="0" w:space="0" w:color="auto" w:frame="1"/>
        </w:rPr>
        <w:t>]</w:t>
      </w:r>
      <w:r w:rsidR="00673233" w:rsidRPr="001E65F1">
        <w:rPr>
          <w:rFonts w:ascii="Times New Roman" w:eastAsia="Times New Roman" w:hAnsi="Times New Roman" w:cs="Times New Roman"/>
          <w:sz w:val="24"/>
          <w:szCs w:val="24"/>
        </w:rPr>
        <w:t xml:space="preserve"> a girl age 15 years was able to understand the implications of her medical affection and that a medical treatment is required</w:t>
      </w:r>
      <w:r w:rsidR="00542BDA" w:rsidRPr="001E65F1">
        <w:rPr>
          <w:rFonts w:ascii="Times New Roman" w:eastAsia="Times New Roman" w:hAnsi="Times New Roman" w:cs="Times New Roman"/>
          <w:sz w:val="24"/>
          <w:szCs w:val="24"/>
        </w:rPr>
        <w:t xml:space="preserve"> for stabilization and improvement</w:t>
      </w:r>
      <w:r w:rsidR="00673233" w:rsidRPr="001E65F1">
        <w:rPr>
          <w:rFonts w:ascii="Times New Roman" w:eastAsia="Times New Roman" w:hAnsi="Times New Roman" w:cs="Times New Roman"/>
          <w:sz w:val="24"/>
          <w:szCs w:val="24"/>
        </w:rPr>
        <w:t>, but she still re</w:t>
      </w:r>
      <w:r w:rsidR="00542BDA" w:rsidRPr="001E65F1">
        <w:rPr>
          <w:rFonts w:ascii="Times New Roman" w:eastAsia="Times New Roman" w:hAnsi="Times New Roman" w:cs="Times New Roman"/>
          <w:sz w:val="24"/>
          <w:szCs w:val="24"/>
        </w:rPr>
        <w:t xml:space="preserve">fused the treatment. She was on the care of the Local Authority who started legal </w:t>
      </w:r>
      <w:r w:rsidR="00947899" w:rsidRPr="001E65F1">
        <w:rPr>
          <w:rFonts w:ascii="Times New Roman" w:eastAsia="Times New Roman" w:hAnsi="Times New Roman" w:cs="Times New Roman"/>
          <w:sz w:val="24"/>
          <w:szCs w:val="24"/>
        </w:rPr>
        <w:t>proceedings to</w:t>
      </w:r>
      <w:r w:rsidR="00542BDA" w:rsidRPr="001E65F1">
        <w:rPr>
          <w:rFonts w:ascii="Times New Roman" w:eastAsia="Times New Roman" w:hAnsi="Times New Roman" w:cs="Times New Roman"/>
          <w:sz w:val="24"/>
          <w:szCs w:val="24"/>
        </w:rPr>
        <w:t xml:space="preserve"> go against the refusal of treatment. The Court admitted the </w:t>
      </w:r>
      <w:proofErr w:type="spellStart"/>
      <w:r w:rsidR="00542BDA" w:rsidRPr="001E65F1">
        <w:rPr>
          <w:rFonts w:ascii="Times New Roman" w:eastAsia="Times New Roman" w:hAnsi="Times New Roman" w:cs="Times New Roman"/>
          <w:sz w:val="24"/>
          <w:szCs w:val="24"/>
        </w:rPr>
        <w:t>Gillick</w:t>
      </w:r>
      <w:proofErr w:type="spellEnd"/>
      <w:r w:rsidR="00542BDA" w:rsidRPr="001E65F1">
        <w:rPr>
          <w:rFonts w:ascii="Times New Roman" w:eastAsia="Times New Roman" w:hAnsi="Times New Roman" w:cs="Times New Roman"/>
          <w:sz w:val="24"/>
          <w:szCs w:val="24"/>
        </w:rPr>
        <w:t xml:space="preserve"> competence of the girl, but de</w:t>
      </w:r>
      <w:r w:rsidR="00947899">
        <w:rPr>
          <w:rFonts w:ascii="Times New Roman" w:eastAsia="Times New Roman" w:hAnsi="Times New Roman" w:cs="Times New Roman"/>
          <w:sz w:val="24"/>
          <w:szCs w:val="24"/>
        </w:rPr>
        <w:t>cided</w:t>
      </w:r>
      <w:r w:rsidR="00542BDA" w:rsidRPr="001E65F1">
        <w:rPr>
          <w:rFonts w:ascii="Times New Roman" w:eastAsia="Times New Roman" w:hAnsi="Times New Roman" w:cs="Times New Roman"/>
          <w:sz w:val="24"/>
          <w:szCs w:val="24"/>
        </w:rPr>
        <w:t xml:space="preserve"> </w:t>
      </w:r>
      <w:r w:rsidR="00947899">
        <w:rPr>
          <w:rFonts w:ascii="Times New Roman" w:eastAsia="Times New Roman" w:hAnsi="Times New Roman" w:cs="Times New Roman"/>
          <w:sz w:val="24"/>
          <w:szCs w:val="24"/>
        </w:rPr>
        <w:t xml:space="preserve">that in </w:t>
      </w:r>
      <w:r w:rsidR="00542BDA" w:rsidRPr="001E65F1">
        <w:rPr>
          <w:rFonts w:ascii="Times New Roman" w:eastAsia="Times New Roman" w:hAnsi="Times New Roman" w:cs="Times New Roman"/>
          <w:sz w:val="24"/>
          <w:szCs w:val="24"/>
        </w:rPr>
        <w:t>the best interest is to admit administration of the treatment against refusal</w:t>
      </w:r>
      <w:r w:rsidR="000A06A2">
        <w:rPr>
          <w:rFonts w:ascii="Times New Roman" w:eastAsia="Times New Roman" w:hAnsi="Times New Roman" w:cs="Times New Roman"/>
          <w:sz w:val="24"/>
          <w:szCs w:val="24"/>
        </w:rPr>
        <w:t xml:space="preserve"> </w:t>
      </w:r>
      <w:r w:rsidR="00542BDA" w:rsidRPr="001E65F1">
        <w:rPr>
          <w:rFonts w:ascii="Times New Roman" w:eastAsia="Times New Roman" w:hAnsi="Times New Roman" w:cs="Times New Roman"/>
          <w:sz w:val="24"/>
          <w:szCs w:val="24"/>
        </w:rPr>
        <w:t>(</w:t>
      </w:r>
      <w:hyperlink r:id="rId9" w:history="1">
        <w:r w:rsidR="00542BDA" w:rsidRPr="001E65F1">
          <w:rPr>
            <w:rStyle w:val="Hyperlink"/>
            <w:rFonts w:ascii="Times New Roman" w:eastAsia="Times New Roman" w:hAnsi="Times New Roman" w:cs="Times New Roman"/>
            <w:sz w:val="24"/>
            <w:szCs w:val="24"/>
          </w:rPr>
          <w:t>https://plus-lexis-com</w:t>
        </w:r>
      </w:hyperlink>
      <w:r w:rsidR="00542BDA" w:rsidRPr="001E65F1">
        <w:rPr>
          <w:rFonts w:ascii="Times New Roman" w:eastAsia="Times New Roman" w:hAnsi="Times New Roman" w:cs="Times New Roman"/>
          <w:sz w:val="24"/>
          <w:szCs w:val="24"/>
        </w:rPr>
        <w:t>, 23.11.2025)</w:t>
      </w:r>
      <w:r>
        <w:rPr>
          <w:rFonts w:ascii="Times New Roman" w:eastAsia="Times New Roman" w:hAnsi="Times New Roman" w:cs="Times New Roman"/>
          <w:sz w:val="24"/>
          <w:szCs w:val="24"/>
        </w:rPr>
        <w:t>.</w:t>
      </w:r>
    </w:p>
    <w:p w:rsidR="007D7E71" w:rsidRPr="001E65F1" w:rsidRDefault="001E65F1" w:rsidP="001E65F1">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w:t>
      </w:r>
      <w:r w:rsidR="007D7E71" w:rsidRPr="001E65F1">
        <w:rPr>
          <w:rFonts w:ascii="Times New Roman" w:eastAsia="Times New Roman" w:hAnsi="Times New Roman" w:cs="Times New Roman"/>
          <w:sz w:val="24"/>
          <w:szCs w:val="24"/>
        </w:rPr>
        <w:t>n the case</w:t>
      </w:r>
      <w:r>
        <w:rPr>
          <w:rFonts w:ascii="Times New Roman" w:eastAsia="Times New Roman" w:hAnsi="Times New Roman" w:cs="Times New Roman"/>
          <w:sz w:val="24"/>
          <w:szCs w:val="24"/>
        </w:rPr>
        <w:t xml:space="preserve"> of </w:t>
      </w:r>
      <w:r w:rsidR="007D7E71" w:rsidRPr="001E65F1">
        <w:rPr>
          <w:rFonts w:ascii="Times New Roman" w:eastAsia="Times New Roman" w:hAnsi="Times New Roman" w:cs="Times New Roman"/>
          <w:sz w:val="24"/>
          <w:szCs w:val="24"/>
        </w:rPr>
        <w:t xml:space="preserve"> </w:t>
      </w:r>
      <w:r w:rsidR="003E54B5" w:rsidRPr="003E54B5">
        <w:rPr>
          <w:rFonts w:ascii="Times New Roman" w:eastAsia="Times New Roman" w:hAnsi="Times New Roman" w:cs="Times New Roman"/>
          <w:b/>
          <w:sz w:val="24"/>
          <w:szCs w:val="24"/>
        </w:rPr>
        <w:t xml:space="preserve">Re </w:t>
      </w:r>
      <w:r w:rsidR="003E54B5">
        <w:rPr>
          <w:rFonts w:ascii="Times New Roman" w:eastAsia="Times New Roman" w:hAnsi="Times New Roman" w:cs="Times New Roman"/>
          <w:b/>
          <w:sz w:val="24"/>
          <w:szCs w:val="24"/>
        </w:rPr>
        <w:t>W(a M</w:t>
      </w:r>
      <w:r w:rsidR="007D7E71" w:rsidRPr="003E54B5">
        <w:rPr>
          <w:rFonts w:ascii="Times New Roman" w:eastAsia="Times New Roman" w:hAnsi="Times New Roman" w:cs="Times New Roman"/>
          <w:b/>
          <w:sz w:val="24"/>
          <w:szCs w:val="24"/>
        </w:rPr>
        <w:t>inor)</w:t>
      </w:r>
      <w:r w:rsidR="003E54B5" w:rsidRPr="003E54B5">
        <w:rPr>
          <w:rFonts w:ascii="Times New Roman" w:eastAsia="Times New Roman" w:hAnsi="Times New Roman" w:cs="Times New Roman"/>
          <w:b/>
          <w:sz w:val="24"/>
          <w:szCs w:val="24"/>
        </w:rPr>
        <w:t>(Medical treatment)</w:t>
      </w:r>
      <w:r w:rsidR="007D7E71" w:rsidRPr="003E54B5">
        <w:rPr>
          <w:rFonts w:ascii="Times New Roman" w:hAnsi="Times New Roman" w:cs="Times New Roman"/>
          <w:b/>
          <w:color w:val="00172E"/>
          <w:sz w:val="24"/>
          <w:szCs w:val="24"/>
          <w:bdr w:val="none" w:sz="0" w:space="0" w:color="auto" w:frame="1"/>
        </w:rPr>
        <w:t>[</w:t>
      </w:r>
      <w:r w:rsidR="007D7E71" w:rsidRPr="003E54B5">
        <w:rPr>
          <w:rFonts w:ascii="Times New Roman" w:eastAsia="Times New Roman" w:hAnsi="Times New Roman" w:cs="Times New Roman"/>
          <w:b/>
          <w:sz w:val="24"/>
          <w:szCs w:val="24"/>
        </w:rPr>
        <w:t>1992</w:t>
      </w:r>
      <w:r w:rsidR="007D7E71" w:rsidRPr="001E65F1">
        <w:rPr>
          <w:rFonts w:ascii="Times New Roman" w:hAnsi="Times New Roman" w:cs="Times New Roman"/>
          <w:b/>
          <w:color w:val="00172E"/>
          <w:sz w:val="24"/>
          <w:szCs w:val="24"/>
          <w:bdr w:val="none" w:sz="0" w:space="0" w:color="auto" w:frame="1"/>
        </w:rPr>
        <w:t>]</w:t>
      </w:r>
      <w:r w:rsidR="001F65ED" w:rsidRPr="001E65F1">
        <w:rPr>
          <w:rFonts w:ascii="Times New Roman" w:eastAsia="Times New Roman" w:hAnsi="Times New Roman" w:cs="Times New Roman"/>
          <w:sz w:val="24"/>
          <w:szCs w:val="24"/>
        </w:rPr>
        <w:t>similar with first case of minor R, minor W</w:t>
      </w:r>
      <w:r w:rsidR="00947899">
        <w:rPr>
          <w:rFonts w:ascii="Times New Roman" w:eastAsia="Times New Roman" w:hAnsi="Times New Roman" w:cs="Times New Roman"/>
          <w:sz w:val="24"/>
          <w:szCs w:val="24"/>
        </w:rPr>
        <w:t>, a</w:t>
      </w:r>
      <w:r w:rsidR="001F65ED" w:rsidRPr="001E65F1">
        <w:rPr>
          <w:rFonts w:ascii="Times New Roman" w:eastAsia="Times New Roman" w:hAnsi="Times New Roman" w:cs="Times New Roman"/>
          <w:sz w:val="24"/>
          <w:szCs w:val="24"/>
        </w:rPr>
        <w:t xml:space="preserve"> </w:t>
      </w:r>
      <w:r w:rsidR="00947899">
        <w:rPr>
          <w:rFonts w:ascii="Times New Roman" w:eastAsia="Times New Roman" w:hAnsi="Times New Roman" w:cs="Times New Roman"/>
          <w:sz w:val="24"/>
          <w:szCs w:val="24"/>
        </w:rPr>
        <w:t xml:space="preserve">girl </w:t>
      </w:r>
      <w:r w:rsidR="001F65ED" w:rsidRPr="001E65F1">
        <w:rPr>
          <w:rFonts w:ascii="Times New Roman" w:eastAsia="Times New Roman" w:hAnsi="Times New Roman" w:cs="Times New Roman"/>
          <w:sz w:val="24"/>
          <w:szCs w:val="24"/>
        </w:rPr>
        <w:t xml:space="preserve">age 15 years old, born in 1976, </w:t>
      </w:r>
      <w:r w:rsidR="00974B3B">
        <w:rPr>
          <w:rFonts w:ascii="Times New Roman" w:eastAsia="Times New Roman" w:hAnsi="Times New Roman" w:cs="Times New Roman"/>
          <w:sz w:val="24"/>
          <w:szCs w:val="24"/>
        </w:rPr>
        <w:t xml:space="preserve"> refuses</w:t>
      </w:r>
      <w:r w:rsidR="001F65ED" w:rsidRPr="001E65F1">
        <w:rPr>
          <w:rFonts w:ascii="Times New Roman" w:eastAsia="Times New Roman" w:hAnsi="Times New Roman" w:cs="Times New Roman"/>
          <w:sz w:val="24"/>
          <w:szCs w:val="24"/>
        </w:rPr>
        <w:t xml:space="preserve"> consent for treatment</w:t>
      </w:r>
      <w:r w:rsidR="0051419D">
        <w:rPr>
          <w:rFonts w:ascii="Times New Roman" w:hAnsi="Times New Roman" w:cs="Times New Roman"/>
          <w:b/>
          <w:color w:val="00172E"/>
          <w:sz w:val="24"/>
          <w:szCs w:val="24"/>
          <w:bdr w:val="none" w:sz="0" w:space="0" w:color="auto" w:frame="1"/>
        </w:rPr>
        <w:t>(</w:t>
      </w:r>
      <w:hyperlink r:id="rId10" w:history="1">
        <w:r w:rsidR="0051419D" w:rsidRPr="001E65F1">
          <w:rPr>
            <w:rStyle w:val="Hyperlink"/>
            <w:rFonts w:ascii="Times New Roman" w:eastAsia="Times New Roman" w:hAnsi="Times New Roman" w:cs="Times New Roman"/>
            <w:sz w:val="24"/>
            <w:szCs w:val="24"/>
          </w:rPr>
          <w:t>https://plus-lexis-com</w:t>
        </w:r>
      </w:hyperlink>
      <w:r w:rsidR="0051419D" w:rsidRPr="001E65F1">
        <w:rPr>
          <w:rFonts w:ascii="Times New Roman" w:eastAsia="Times New Roman" w:hAnsi="Times New Roman" w:cs="Times New Roman"/>
          <w:sz w:val="24"/>
          <w:szCs w:val="24"/>
        </w:rPr>
        <w:t>, 23.11.2025</w:t>
      </w:r>
      <w:r w:rsidR="00974B3B">
        <w:rPr>
          <w:rFonts w:ascii="Times New Roman" w:eastAsia="Times New Roman" w:hAnsi="Times New Roman" w:cs="Times New Roman"/>
          <w:sz w:val="24"/>
          <w:szCs w:val="24"/>
        </w:rPr>
        <w:t xml:space="preserve">. </w:t>
      </w:r>
      <w:r w:rsidR="001F65ED" w:rsidRPr="001E65F1">
        <w:rPr>
          <w:rFonts w:ascii="Times New Roman" w:eastAsia="Times New Roman" w:hAnsi="Times New Roman" w:cs="Times New Roman"/>
          <w:sz w:val="24"/>
          <w:szCs w:val="24"/>
        </w:rPr>
        <w:t xml:space="preserve">Even if she was </w:t>
      </w:r>
      <w:proofErr w:type="spellStart"/>
      <w:r w:rsidR="001F65ED" w:rsidRPr="001E65F1">
        <w:rPr>
          <w:rFonts w:ascii="Times New Roman" w:eastAsia="Times New Roman" w:hAnsi="Times New Roman" w:cs="Times New Roman"/>
          <w:sz w:val="24"/>
          <w:szCs w:val="24"/>
        </w:rPr>
        <w:t>Gillick</w:t>
      </w:r>
      <w:proofErr w:type="spellEnd"/>
      <w:r w:rsidR="001F65ED" w:rsidRPr="001E65F1">
        <w:rPr>
          <w:rFonts w:ascii="Times New Roman" w:eastAsia="Times New Roman" w:hAnsi="Times New Roman" w:cs="Times New Roman"/>
          <w:sz w:val="24"/>
          <w:szCs w:val="24"/>
        </w:rPr>
        <w:t xml:space="preserve"> competent to make such a decision, the Court decided to agree on the treatment being administrated against the refusal. In 1992, at age of 16, the appeal was agreed under the Section 8, Family Law Reform </w:t>
      </w:r>
      <w:r w:rsidR="000A06A2" w:rsidRPr="001E65F1">
        <w:rPr>
          <w:rFonts w:ascii="Times New Roman" w:eastAsia="Times New Roman" w:hAnsi="Times New Roman" w:cs="Times New Roman"/>
          <w:sz w:val="24"/>
          <w:szCs w:val="24"/>
        </w:rPr>
        <w:t>Act (</w:t>
      </w:r>
      <w:r w:rsidR="001F65ED" w:rsidRPr="001E65F1">
        <w:rPr>
          <w:rFonts w:ascii="Times New Roman" w:eastAsia="Times New Roman" w:hAnsi="Times New Roman" w:cs="Times New Roman"/>
          <w:sz w:val="24"/>
          <w:szCs w:val="24"/>
        </w:rPr>
        <w:t>1969)</w:t>
      </w:r>
      <w:r w:rsidR="00974B3B">
        <w:rPr>
          <w:rFonts w:ascii="Times New Roman" w:eastAsia="Times New Roman" w:hAnsi="Times New Roman" w:cs="Times New Roman"/>
          <w:sz w:val="24"/>
          <w:szCs w:val="24"/>
        </w:rPr>
        <w:t xml:space="preserve"> </w:t>
      </w:r>
      <w:r w:rsidR="00974B3B">
        <w:t>(</w:t>
      </w:r>
      <w:hyperlink r:id="rId11" w:history="1">
        <w:r w:rsidRPr="00D1110D">
          <w:rPr>
            <w:rStyle w:val="Hyperlink"/>
            <w:rFonts w:ascii="Times New Roman" w:eastAsia="Times New Roman" w:hAnsi="Times New Roman" w:cs="Times New Roman"/>
            <w:sz w:val="24"/>
            <w:szCs w:val="24"/>
          </w:rPr>
          <w:t>https://www.legislation.gov.uk/</w:t>
        </w:r>
      </w:hyperlink>
      <w:r w:rsidR="00511DF1">
        <w:rPr>
          <w:rFonts w:ascii="Times New Roman" w:eastAsia="Times New Roman" w:hAnsi="Times New Roman" w:cs="Times New Roman"/>
          <w:sz w:val="24"/>
          <w:szCs w:val="24"/>
        </w:rPr>
        <w:t>, 18</w:t>
      </w:r>
      <w:r>
        <w:rPr>
          <w:rFonts w:ascii="Times New Roman" w:eastAsia="Times New Roman" w:hAnsi="Times New Roman" w:cs="Times New Roman"/>
          <w:sz w:val="24"/>
          <w:szCs w:val="24"/>
        </w:rPr>
        <w:t>.11.2025)</w:t>
      </w:r>
      <w:r w:rsidR="001F65ED" w:rsidRPr="001E65F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00D67FD9" w:rsidRPr="001E65F1">
        <w:rPr>
          <w:rFonts w:ascii="Times New Roman" w:eastAsia="Times New Roman" w:hAnsi="Times New Roman" w:cs="Times New Roman"/>
          <w:sz w:val="24"/>
          <w:szCs w:val="24"/>
        </w:rPr>
        <w:t xml:space="preserve">None </w:t>
      </w:r>
      <w:proofErr w:type="spellStart"/>
      <w:r w:rsidR="00D67FD9" w:rsidRPr="001E65F1">
        <w:rPr>
          <w:rFonts w:ascii="Times New Roman" w:eastAsia="Times New Roman" w:hAnsi="Times New Roman" w:cs="Times New Roman"/>
          <w:sz w:val="24"/>
          <w:szCs w:val="24"/>
        </w:rPr>
        <w:t>Gillick</w:t>
      </w:r>
      <w:proofErr w:type="spellEnd"/>
      <w:r w:rsidR="00D67FD9" w:rsidRPr="001E65F1">
        <w:rPr>
          <w:rFonts w:ascii="Times New Roman" w:eastAsia="Times New Roman" w:hAnsi="Times New Roman" w:cs="Times New Roman"/>
          <w:sz w:val="24"/>
          <w:szCs w:val="24"/>
        </w:rPr>
        <w:t xml:space="preserve"> competence or </w:t>
      </w:r>
      <w:r w:rsidR="00335BC2">
        <w:rPr>
          <w:rFonts w:ascii="Times New Roman" w:eastAsia="Times New Roman" w:hAnsi="Times New Roman" w:cs="Times New Roman"/>
          <w:sz w:val="24"/>
          <w:szCs w:val="24"/>
        </w:rPr>
        <w:t xml:space="preserve">Section 8, </w:t>
      </w:r>
      <w:r w:rsidR="00D67FD9" w:rsidRPr="001E65F1">
        <w:rPr>
          <w:rFonts w:ascii="Times New Roman" w:eastAsia="Times New Roman" w:hAnsi="Times New Roman" w:cs="Times New Roman"/>
          <w:sz w:val="24"/>
          <w:szCs w:val="24"/>
        </w:rPr>
        <w:t xml:space="preserve">Family Law Reform </w:t>
      </w:r>
      <w:proofErr w:type="gramStart"/>
      <w:r w:rsidR="00D67FD9" w:rsidRPr="001E65F1">
        <w:rPr>
          <w:rFonts w:ascii="Times New Roman" w:eastAsia="Times New Roman" w:hAnsi="Times New Roman" w:cs="Times New Roman"/>
          <w:sz w:val="24"/>
          <w:szCs w:val="24"/>
        </w:rPr>
        <w:t>Act(</w:t>
      </w:r>
      <w:proofErr w:type="gramEnd"/>
      <w:r w:rsidR="00D67FD9" w:rsidRPr="001E65F1">
        <w:rPr>
          <w:rFonts w:ascii="Times New Roman" w:eastAsia="Times New Roman" w:hAnsi="Times New Roman" w:cs="Times New Roman"/>
          <w:sz w:val="24"/>
          <w:szCs w:val="24"/>
        </w:rPr>
        <w:t>1969) was enough for the Court to admit the refusal</w:t>
      </w:r>
      <w:r w:rsidR="00080FC8" w:rsidRPr="001E65F1">
        <w:rPr>
          <w:rFonts w:ascii="Times New Roman" w:eastAsia="Times New Roman" w:hAnsi="Times New Roman" w:cs="Times New Roman"/>
          <w:sz w:val="24"/>
          <w:szCs w:val="24"/>
        </w:rPr>
        <w:t xml:space="preserve"> of treatment</w:t>
      </w:r>
      <w:r w:rsidR="00D67FD9" w:rsidRPr="001E65F1">
        <w:rPr>
          <w:rFonts w:ascii="Times New Roman" w:eastAsia="Times New Roman" w:hAnsi="Times New Roman" w:cs="Times New Roman"/>
          <w:sz w:val="24"/>
          <w:szCs w:val="24"/>
        </w:rPr>
        <w:t xml:space="preserve">, the main reason was the best interest of the child, considering the degradation of </w:t>
      </w:r>
      <w:r w:rsidR="00335BC2">
        <w:rPr>
          <w:rFonts w:ascii="Times New Roman" w:eastAsia="Times New Roman" w:hAnsi="Times New Roman" w:cs="Times New Roman"/>
          <w:sz w:val="24"/>
          <w:szCs w:val="24"/>
        </w:rPr>
        <w:t xml:space="preserve">the </w:t>
      </w:r>
      <w:r w:rsidR="00D67FD9" w:rsidRPr="001E65F1">
        <w:rPr>
          <w:rFonts w:ascii="Times New Roman" w:eastAsia="Times New Roman" w:hAnsi="Times New Roman" w:cs="Times New Roman"/>
          <w:sz w:val="24"/>
          <w:szCs w:val="24"/>
        </w:rPr>
        <w:t>medical condition</w:t>
      </w:r>
      <w:r>
        <w:rPr>
          <w:rFonts w:ascii="Times New Roman" w:eastAsia="Times New Roman" w:hAnsi="Times New Roman" w:cs="Times New Roman"/>
          <w:sz w:val="24"/>
          <w:szCs w:val="24"/>
        </w:rPr>
        <w:t>(</w:t>
      </w:r>
      <w:hyperlink r:id="rId12" w:history="1">
        <w:r w:rsidRPr="001E65F1">
          <w:rPr>
            <w:rStyle w:val="Hyperlink"/>
            <w:rFonts w:ascii="Times New Roman" w:eastAsia="Times New Roman" w:hAnsi="Times New Roman" w:cs="Times New Roman"/>
            <w:sz w:val="24"/>
            <w:szCs w:val="24"/>
          </w:rPr>
          <w:t>https://plus-lexis-com</w:t>
        </w:r>
      </w:hyperlink>
      <w:r w:rsidRPr="001E65F1">
        <w:rPr>
          <w:rFonts w:ascii="Times New Roman" w:eastAsia="Times New Roman" w:hAnsi="Times New Roman" w:cs="Times New Roman"/>
          <w:sz w:val="24"/>
          <w:szCs w:val="24"/>
        </w:rPr>
        <w:t>, 23.11.2025</w:t>
      </w:r>
      <w:r>
        <w:rPr>
          <w:rFonts w:ascii="Times New Roman" w:eastAsia="Times New Roman" w:hAnsi="Times New Roman" w:cs="Times New Roman"/>
          <w:sz w:val="24"/>
          <w:szCs w:val="24"/>
        </w:rPr>
        <w:t>)</w:t>
      </w:r>
      <w:r w:rsidR="00D67FD9" w:rsidRPr="001E65F1">
        <w:rPr>
          <w:rFonts w:ascii="Times New Roman" w:eastAsia="Times New Roman" w:hAnsi="Times New Roman" w:cs="Times New Roman"/>
          <w:sz w:val="24"/>
          <w:szCs w:val="24"/>
        </w:rPr>
        <w:t xml:space="preserve">. </w:t>
      </w:r>
    </w:p>
    <w:p w:rsidR="003E54B5" w:rsidRDefault="00241CC7" w:rsidP="004C6E9C">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Under the Children Act 1989, Section 3 is found the legal cover for parental responsibility which means that people with parental rights can decide to consent for medical treatment on behalf of a child, even if the child refuses</w:t>
      </w:r>
      <w:r w:rsidR="003E54B5">
        <w:rPr>
          <w:rFonts w:ascii="Times New Roman" w:eastAsia="Times New Roman" w:hAnsi="Times New Roman" w:cs="Times New Roman"/>
          <w:sz w:val="24"/>
          <w:szCs w:val="24"/>
        </w:rPr>
        <w:t xml:space="preserve">. </w:t>
      </w:r>
      <w:r w:rsidR="0051419D">
        <w:rPr>
          <w:rFonts w:ascii="Times New Roman" w:eastAsia="Times New Roman" w:hAnsi="Times New Roman" w:cs="Times New Roman"/>
          <w:sz w:val="24"/>
          <w:szCs w:val="24"/>
        </w:rPr>
        <w:t>The</w:t>
      </w:r>
      <w:r w:rsidR="003E54B5">
        <w:rPr>
          <w:rFonts w:ascii="Times New Roman" w:eastAsia="Times New Roman" w:hAnsi="Times New Roman" w:cs="Times New Roman"/>
          <w:sz w:val="24"/>
          <w:szCs w:val="24"/>
        </w:rPr>
        <w:t xml:space="preserve"> </w:t>
      </w:r>
      <w:r w:rsidR="0051419D">
        <w:rPr>
          <w:rFonts w:ascii="Times New Roman" w:eastAsia="Times New Roman" w:hAnsi="Times New Roman" w:cs="Times New Roman"/>
          <w:sz w:val="24"/>
          <w:szCs w:val="24"/>
        </w:rPr>
        <w:t>c</w:t>
      </w:r>
      <w:r w:rsidR="003E54B5">
        <w:rPr>
          <w:rFonts w:ascii="Times New Roman" w:eastAsia="Times New Roman" w:hAnsi="Times New Roman" w:cs="Times New Roman"/>
          <w:sz w:val="24"/>
          <w:szCs w:val="24"/>
        </w:rPr>
        <w:t>ase</w:t>
      </w:r>
      <w:r w:rsidR="0051419D">
        <w:rPr>
          <w:rFonts w:ascii="Times New Roman" w:eastAsia="Times New Roman" w:hAnsi="Times New Roman" w:cs="Times New Roman"/>
          <w:sz w:val="24"/>
          <w:szCs w:val="24"/>
        </w:rPr>
        <w:t xml:space="preserve"> of</w:t>
      </w:r>
      <w:r w:rsidR="003E54B5">
        <w:rPr>
          <w:rFonts w:ascii="Times New Roman" w:eastAsia="Times New Roman" w:hAnsi="Times New Roman" w:cs="Times New Roman"/>
          <w:sz w:val="24"/>
          <w:szCs w:val="24"/>
        </w:rPr>
        <w:t xml:space="preserve"> </w:t>
      </w:r>
      <w:r w:rsidR="003E54B5" w:rsidRPr="003E54B5">
        <w:rPr>
          <w:rFonts w:ascii="Times New Roman" w:eastAsia="Times New Roman" w:hAnsi="Times New Roman" w:cs="Times New Roman"/>
          <w:b/>
          <w:sz w:val="24"/>
          <w:szCs w:val="24"/>
        </w:rPr>
        <w:t xml:space="preserve">Re </w:t>
      </w:r>
      <w:proofErr w:type="gramStart"/>
      <w:r w:rsidR="003E54B5">
        <w:rPr>
          <w:rFonts w:ascii="Times New Roman" w:eastAsia="Times New Roman" w:hAnsi="Times New Roman" w:cs="Times New Roman"/>
          <w:b/>
          <w:sz w:val="24"/>
          <w:szCs w:val="24"/>
        </w:rPr>
        <w:t>W(</w:t>
      </w:r>
      <w:proofErr w:type="gramEnd"/>
      <w:r w:rsidR="003E54B5">
        <w:rPr>
          <w:rFonts w:ascii="Times New Roman" w:eastAsia="Times New Roman" w:hAnsi="Times New Roman" w:cs="Times New Roman"/>
          <w:b/>
          <w:sz w:val="24"/>
          <w:szCs w:val="24"/>
        </w:rPr>
        <w:t>a M</w:t>
      </w:r>
      <w:r w:rsidR="003E54B5" w:rsidRPr="003E54B5">
        <w:rPr>
          <w:rFonts w:ascii="Times New Roman" w:eastAsia="Times New Roman" w:hAnsi="Times New Roman" w:cs="Times New Roman"/>
          <w:b/>
          <w:sz w:val="24"/>
          <w:szCs w:val="24"/>
        </w:rPr>
        <w:t>inor)(Medical treatment)</w:t>
      </w:r>
      <w:r w:rsidR="003E54B5" w:rsidRPr="003E54B5">
        <w:rPr>
          <w:rFonts w:ascii="Times New Roman" w:hAnsi="Times New Roman" w:cs="Times New Roman"/>
          <w:b/>
          <w:color w:val="00172E"/>
          <w:sz w:val="24"/>
          <w:szCs w:val="24"/>
          <w:bdr w:val="none" w:sz="0" w:space="0" w:color="auto" w:frame="1"/>
        </w:rPr>
        <w:t>[</w:t>
      </w:r>
      <w:r w:rsidR="003E54B5" w:rsidRPr="003E54B5">
        <w:rPr>
          <w:rFonts w:ascii="Times New Roman" w:eastAsia="Times New Roman" w:hAnsi="Times New Roman" w:cs="Times New Roman"/>
          <w:b/>
          <w:sz w:val="24"/>
          <w:szCs w:val="24"/>
        </w:rPr>
        <w:t>1992</w:t>
      </w:r>
      <w:r w:rsidR="003E54B5" w:rsidRPr="001E65F1">
        <w:rPr>
          <w:rFonts w:ascii="Times New Roman" w:hAnsi="Times New Roman" w:cs="Times New Roman"/>
          <w:b/>
          <w:color w:val="00172E"/>
          <w:sz w:val="24"/>
          <w:szCs w:val="24"/>
          <w:bdr w:val="none" w:sz="0" w:space="0" w:color="auto" w:frame="1"/>
        </w:rPr>
        <w:t>]</w:t>
      </w:r>
      <w:r w:rsidR="0051419D">
        <w:rPr>
          <w:rFonts w:ascii="Times New Roman" w:hAnsi="Times New Roman" w:cs="Times New Roman"/>
          <w:b/>
          <w:color w:val="00172E"/>
          <w:sz w:val="24"/>
          <w:szCs w:val="24"/>
          <w:bdr w:val="none" w:sz="0" w:space="0" w:color="auto" w:frame="1"/>
        </w:rPr>
        <w:t xml:space="preserve"> </w:t>
      </w:r>
      <w:r w:rsidR="0051419D" w:rsidRPr="0051419D">
        <w:rPr>
          <w:rFonts w:ascii="Times New Roman" w:hAnsi="Times New Roman" w:cs="Times New Roman"/>
          <w:color w:val="000000" w:themeColor="text1"/>
          <w:sz w:val="24"/>
          <w:szCs w:val="24"/>
          <w:bdr w:val="none" w:sz="0" w:space="0" w:color="auto" w:frame="1"/>
        </w:rPr>
        <w:t xml:space="preserve">shows the power of the Court to deny both parental decision and the child’s  refusal of medical treatment when the best interest of the child is required </w:t>
      </w:r>
      <w:r w:rsidR="0051419D">
        <w:rPr>
          <w:rFonts w:ascii="Times New Roman" w:hAnsi="Times New Roman" w:cs="Times New Roman"/>
          <w:b/>
          <w:color w:val="00172E"/>
          <w:sz w:val="24"/>
          <w:szCs w:val="24"/>
          <w:bdr w:val="none" w:sz="0" w:space="0" w:color="auto" w:frame="1"/>
        </w:rPr>
        <w:t>(</w:t>
      </w:r>
      <w:hyperlink r:id="rId13" w:history="1">
        <w:r w:rsidR="0051419D" w:rsidRPr="001E65F1">
          <w:rPr>
            <w:rStyle w:val="Hyperlink"/>
            <w:rFonts w:ascii="Times New Roman" w:eastAsia="Times New Roman" w:hAnsi="Times New Roman" w:cs="Times New Roman"/>
            <w:sz w:val="24"/>
            <w:szCs w:val="24"/>
          </w:rPr>
          <w:t>https://plus-lexis-com</w:t>
        </w:r>
      </w:hyperlink>
      <w:r w:rsidR="0051419D" w:rsidRPr="001E65F1">
        <w:rPr>
          <w:rFonts w:ascii="Times New Roman" w:eastAsia="Times New Roman" w:hAnsi="Times New Roman" w:cs="Times New Roman"/>
          <w:sz w:val="24"/>
          <w:szCs w:val="24"/>
        </w:rPr>
        <w:t>, 23.11.2025)</w:t>
      </w:r>
    </w:p>
    <w:p w:rsidR="003E54B5" w:rsidRDefault="003E54B5" w:rsidP="004C6E9C">
      <w:pPr>
        <w:spacing w:before="100" w:beforeAutospacing="1" w:after="100" w:afterAutospacing="1" w:line="240" w:lineRule="auto"/>
        <w:rPr>
          <w:rFonts w:ascii="Times New Roman" w:eastAsia="Times New Roman" w:hAnsi="Times New Roman" w:cs="Times New Roman"/>
          <w:sz w:val="24"/>
          <w:szCs w:val="24"/>
        </w:rPr>
      </w:pPr>
    </w:p>
    <w:p w:rsidR="00F85F55" w:rsidRDefault="00F85F55" w:rsidP="004C6E9C">
      <w:pPr>
        <w:spacing w:before="100" w:beforeAutospacing="1" w:after="100" w:afterAutospacing="1" w:line="240" w:lineRule="auto"/>
        <w:rPr>
          <w:rFonts w:ascii="Times New Roman" w:eastAsia="Times New Roman" w:hAnsi="Times New Roman" w:cs="Times New Roman"/>
          <w:b/>
          <w:sz w:val="24"/>
          <w:szCs w:val="24"/>
        </w:rPr>
      </w:pPr>
    </w:p>
    <w:p w:rsidR="000A06A2" w:rsidRDefault="000A06A2" w:rsidP="004C6E9C">
      <w:pPr>
        <w:spacing w:before="100" w:beforeAutospacing="1" w:after="100" w:afterAutospacing="1" w:line="240" w:lineRule="auto"/>
        <w:rPr>
          <w:rFonts w:ascii="Times New Roman" w:eastAsia="Times New Roman" w:hAnsi="Times New Roman" w:cs="Times New Roman"/>
          <w:b/>
          <w:sz w:val="24"/>
          <w:szCs w:val="24"/>
        </w:rPr>
      </w:pPr>
    </w:p>
    <w:p w:rsidR="00F85F55" w:rsidRDefault="000A06A2" w:rsidP="004C6E9C">
      <w:pPr>
        <w:spacing w:before="100" w:beforeAutospacing="1" w:after="100" w:afterAutospacing="1"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w:t>
      </w:r>
      <w:r w:rsidRPr="003E54B5">
        <w:rPr>
          <w:rFonts w:ascii="Times New Roman" w:eastAsia="Times New Roman" w:hAnsi="Times New Roman" w:cs="Times New Roman"/>
          <w:b/>
          <w:sz w:val="24"/>
          <w:szCs w:val="24"/>
        </w:rPr>
        <w:t>hallenging</w:t>
      </w:r>
      <w:r w:rsidR="003E54B5" w:rsidRPr="003E54B5">
        <w:rPr>
          <w:rFonts w:ascii="Times New Roman" w:eastAsia="Times New Roman" w:hAnsi="Times New Roman" w:cs="Times New Roman"/>
          <w:b/>
          <w:sz w:val="24"/>
          <w:szCs w:val="24"/>
        </w:rPr>
        <w:t xml:space="preserve"> for lay people</w:t>
      </w:r>
      <w:r w:rsidR="001C669D">
        <w:rPr>
          <w:rFonts w:ascii="Times New Roman" w:eastAsia="Times New Roman" w:hAnsi="Times New Roman" w:cs="Times New Roman"/>
          <w:b/>
          <w:sz w:val="24"/>
          <w:szCs w:val="24"/>
        </w:rPr>
        <w:t xml:space="preserve"> to understand the legal matter of child right to refuse treatment</w:t>
      </w:r>
    </w:p>
    <w:p w:rsidR="00F85F55" w:rsidRDefault="00F85F55" w:rsidP="004C6E9C">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legal cover for refusal of treatment of a child is hard to be understood by </w:t>
      </w:r>
      <w:r w:rsidR="001C669D">
        <w:rPr>
          <w:rFonts w:ascii="Times New Roman" w:eastAsia="Times New Roman" w:hAnsi="Times New Roman" w:cs="Times New Roman"/>
          <w:sz w:val="24"/>
          <w:szCs w:val="24"/>
        </w:rPr>
        <w:t>people with no legal training</w:t>
      </w:r>
      <w:r>
        <w:rPr>
          <w:rFonts w:ascii="Times New Roman" w:eastAsia="Times New Roman" w:hAnsi="Times New Roman" w:cs="Times New Roman"/>
          <w:sz w:val="24"/>
          <w:szCs w:val="24"/>
        </w:rPr>
        <w:t xml:space="preserve"> because of overlapping of rules and because of the jurisprudence applied by the Court. </w:t>
      </w:r>
    </w:p>
    <w:p w:rsidR="009C1E1E" w:rsidRDefault="009C1E1E" w:rsidP="004C6E9C">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Gillick</w:t>
      </w:r>
      <w:proofErr w:type="spellEnd"/>
      <w:r>
        <w:rPr>
          <w:rFonts w:ascii="Times New Roman" w:eastAsia="Times New Roman" w:hAnsi="Times New Roman" w:cs="Times New Roman"/>
          <w:sz w:val="24"/>
          <w:szCs w:val="24"/>
        </w:rPr>
        <w:t xml:space="preserve"> competence test could be very challenging for lay people to accept. As an adult, competence is established under the Mental Capacity Act 2005</w:t>
      </w:r>
      <w:r w:rsidR="001267E6">
        <w:rPr>
          <w:rFonts w:ascii="Times New Roman" w:eastAsia="Times New Roman" w:hAnsi="Times New Roman" w:cs="Times New Roman"/>
          <w:sz w:val="24"/>
          <w:szCs w:val="24"/>
        </w:rPr>
        <w:t>(</w:t>
      </w:r>
      <w:hyperlink r:id="rId14" w:history="1">
        <w:r w:rsidR="00B34BB2" w:rsidRPr="00D1110D">
          <w:rPr>
            <w:rStyle w:val="Hyperlink"/>
            <w:rFonts w:ascii="Times New Roman" w:eastAsia="Times New Roman" w:hAnsi="Times New Roman" w:cs="Times New Roman"/>
            <w:sz w:val="24"/>
            <w:szCs w:val="24"/>
          </w:rPr>
          <w:t>https://www.legislation.gov.uk/</w:t>
        </w:r>
      </w:hyperlink>
      <w:r w:rsidR="000A06A2">
        <w:rPr>
          <w:rFonts w:ascii="Times New Roman" w:eastAsia="Times New Roman" w:hAnsi="Times New Roman" w:cs="Times New Roman"/>
          <w:sz w:val="24"/>
          <w:szCs w:val="24"/>
        </w:rPr>
        <w:t xml:space="preserve"> , 24.11.2025), a</w:t>
      </w:r>
      <w:r w:rsidR="001267E6">
        <w:rPr>
          <w:rFonts w:ascii="Times New Roman" w:eastAsia="Times New Roman" w:hAnsi="Times New Roman" w:cs="Times New Roman"/>
          <w:sz w:val="24"/>
          <w:szCs w:val="24"/>
        </w:rPr>
        <w:t>s a</w:t>
      </w:r>
      <w:r>
        <w:rPr>
          <w:rFonts w:ascii="Times New Roman" w:eastAsia="Times New Roman" w:hAnsi="Times New Roman" w:cs="Times New Roman"/>
          <w:sz w:val="24"/>
          <w:szCs w:val="24"/>
        </w:rPr>
        <w:t xml:space="preserve"> child</w:t>
      </w:r>
      <w:r w:rsidR="00B34BB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competence is established by the judgment of a medical professional under the </w:t>
      </w:r>
      <w:proofErr w:type="spellStart"/>
      <w:r>
        <w:rPr>
          <w:rFonts w:ascii="Times New Roman" w:eastAsia="Times New Roman" w:hAnsi="Times New Roman" w:cs="Times New Roman"/>
          <w:sz w:val="24"/>
          <w:szCs w:val="24"/>
        </w:rPr>
        <w:t>Gillick</w:t>
      </w:r>
      <w:proofErr w:type="spellEnd"/>
      <w:r>
        <w:rPr>
          <w:rFonts w:ascii="Times New Roman" w:eastAsia="Times New Roman" w:hAnsi="Times New Roman" w:cs="Times New Roman"/>
          <w:sz w:val="24"/>
          <w:szCs w:val="24"/>
        </w:rPr>
        <w:t xml:space="preserve"> principle – the child to have enough understanding, maturity and intelligence</w:t>
      </w:r>
      <w:r w:rsidR="00A1103D">
        <w:rPr>
          <w:rFonts w:ascii="Times New Roman" w:eastAsia="Times New Roman" w:hAnsi="Times New Roman" w:cs="Times New Roman"/>
          <w:sz w:val="24"/>
          <w:szCs w:val="24"/>
        </w:rPr>
        <w:t xml:space="preserve"> (</w:t>
      </w:r>
      <w:hyperlink r:id="rId15" w:history="1">
        <w:r w:rsidR="00A1103D" w:rsidRPr="00D1110D">
          <w:rPr>
            <w:rStyle w:val="Hyperlink"/>
            <w:rFonts w:ascii="Times New Roman" w:eastAsia="Times New Roman" w:hAnsi="Times New Roman" w:cs="Times New Roman"/>
            <w:sz w:val="24"/>
            <w:szCs w:val="24"/>
          </w:rPr>
          <w:t>https://assets.publishing.service.gov.uk</w:t>
        </w:r>
      </w:hyperlink>
      <w:r w:rsidR="00A1103D">
        <w:rPr>
          <w:rFonts w:ascii="Times New Roman" w:eastAsia="Times New Roman" w:hAnsi="Times New Roman" w:cs="Times New Roman"/>
          <w:sz w:val="24"/>
          <w:szCs w:val="24"/>
        </w:rPr>
        <w:t xml:space="preserve">, </w:t>
      </w:r>
      <w:r w:rsidR="00A1103D" w:rsidRPr="001E65F1">
        <w:rPr>
          <w:rFonts w:ascii="Times New Roman" w:eastAsia="Times New Roman" w:hAnsi="Times New Roman" w:cs="Times New Roman"/>
          <w:sz w:val="24"/>
          <w:szCs w:val="24"/>
        </w:rPr>
        <w:t>23.11.2025</w:t>
      </w:r>
      <w:r w:rsidR="00A1103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This relative judgment can be contradictory with the judgment of the parental rights persons, same as the case of </w:t>
      </w:r>
      <w:proofErr w:type="spellStart"/>
      <w:r w:rsidRPr="00601C4F">
        <w:rPr>
          <w:rFonts w:ascii="Times New Roman" w:eastAsia="Times New Roman" w:hAnsi="Times New Roman" w:cs="Times New Roman"/>
          <w:b/>
          <w:sz w:val="24"/>
          <w:szCs w:val="24"/>
        </w:rPr>
        <w:t>Gillick</w:t>
      </w:r>
      <w:proofErr w:type="spellEnd"/>
      <w:r w:rsidRPr="00601C4F">
        <w:rPr>
          <w:rFonts w:ascii="Times New Roman" w:eastAsia="Times New Roman" w:hAnsi="Times New Roman" w:cs="Times New Roman"/>
          <w:b/>
          <w:sz w:val="24"/>
          <w:szCs w:val="24"/>
        </w:rPr>
        <w:t xml:space="preserve"> v West Norfolk and </w:t>
      </w:r>
      <w:proofErr w:type="spellStart"/>
      <w:r w:rsidRPr="00601C4F">
        <w:rPr>
          <w:rFonts w:ascii="Times New Roman" w:eastAsia="Times New Roman" w:hAnsi="Times New Roman" w:cs="Times New Roman"/>
          <w:b/>
          <w:sz w:val="24"/>
          <w:szCs w:val="24"/>
        </w:rPr>
        <w:t>Wisbech</w:t>
      </w:r>
      <w:proofErr w:type="spellEnd"/>
      <w:r w:rsidRPr="00601C4F">
        <w:rPr>
          <w:rFonts w:ascii="Times New Roman" w:eastAsia="Times New Roman" w:hAnsi="Times New Roman" w:cs="Times New Roman"/>
          <w:b/>
          <w:sz w:val="24"/>
          <w:szCs w:val="24"/>
        </w:rPr>
        <w:t xml:space="preserve"> Area Health Authority</w:t>
      </w:r>
      <w:r w:rsidRPr="00601C4F">
        <w:rPr>
          <w:rFonts w:ascii="Times New Roman" w:hAnsi="Times New Roman" w:cs="Times New Roman"/>
          <w:b/>
          <w:color w:val="00172E"/>
          <w:sz w:val="24"/>
          <w:szCs w:val="24"/>
          <w:bdr w:val="none" w:sz="0" w:space="0" w:color="auto" w:frame="1"/>
        </w:rPr>
        <w:t>[</w:t>
      </w:r>
      <w:r w:rsidRPr="00601C4F">
        <w:rPr>
          <w:rFonts w:ascii="Times New Roman" w:eastAsia="Times New Roman" w:hAnsi="Times New Roman" w:cs="Times New Roman"/>
          <w:b/>
          <w:sz w:val="24"/>
          <w:szCs w:val="24"/>
        </w:rPr>
        <w:t>1986</w:t>
      </w:r>
      <w:r w:rsidRPr="00601C4F">
        <w:rPr>
          <w:rFonts w:ascii="Times New Roman" w:hAnsi="Times New Roman" w:cs="Times New Roman"/>
          <w:b/>
          <w:color w:val="00172E"/>
          <w:sz w:val="24"/>
          <w:szCs w:val="24"/>
          <w:bdr w:val="none" w:sz="0" w:space="0" w:color="auto" w:frame="1"/>
        </w:rPr>
        <w:t>]</w:t>
      </w:r>
      <w:r w:rsidRPr="009C1E1E">
        <w:rPr>
          <w:rFonts w:ascii="Times New Roman" w:hAnsi="Times New Roman" w:cs="Times New Roman"/>
          <w:b/>
          <w:color w:val="00172E"/>
          <w:sz w:val="24"/>
          <w:szCs w:val="24"/>
          <w:bdr w:val="none" w:sz="0" w:space="0" w:color="auto" w:frame="1"/>
        </w:rPr>
        <w:t xml:space="preserve"> </w:t>
      </w:r>
      <w:r>
        <w:rPr>
          <w:rFonts w:ascii="Times New Roman" w:hAnsi="Times New Roman" w:cs="Times New Roman"/>
          <w:b/>
          <w:color w:val="00172E"/>
          <w:sz w:val="24"/>
          <w:szCs w:val="24"/>
          <w:bdr w:val="none" w:sz="0" w:space="0" w:color="auto" w:frame="1"/>
        </w:rPr>
        <w:t>(</w:t>
      </w:r>
      <w:hyperlink r:id="rId16" w:history="1">
        <w:r w:rsidRPr="001E65F1">
          <w:rPr>
            <w:rStyle w:val="Hyperlink"/>
            <w:rFonts w:ascii="Times New Roman" w:eastAsia="Times New Roman" w:hAnsi="Times New Roman" w:cs="Times New Roman"/>
            <w:sz w:val="24"/>
            <w:szCs w:val="24"/>
          </w:rPr>
          <w:t>https://plus-lexis-com</w:t>
        </w:r>
      </w:hyperlink>
      <w:r w:rsidRPr="001E65F1">
        <w:rPr>
          <w:rFonts w:ascii="Times New Roman" w:eastAsia="Times New Roman" w:hAnsi="Times New Roman" w:cs="Times New Roman"/>
          <w:sz w:val="24"/>
          <w:szCs w:val="24"/>
        </w:rPr>
        <w:t>, 23.11.2025)</w:t>
      </w:r>
      <w:r>
        <w:rPr>
          <w:rFonts w:ascii="Times New Roman" w:eastAsia="Times New Roman" w:hAnsi="Times New Roman" w:cs="Times New Roman"/>
          <w:sz w:val="24"/>
          <w:szCs w:val="24"/>
        </w:rPr>
        <w:t xml:space="preserve">. </w:t>
      </w:r>
    </w:p>
    <w:p w:rsidR="001D7D14" w:rsidRDefault="00A1103D" w:rsidP="004C6E9C">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Lay people </w:t>
      </w:r>
      <w:r w:rsidR="0050677B">
        <w:rPr>
          <w:rFonts w:ascii="Times New Roman" w:eastAsia="Times New Roman" w:hAnsi="Times New Roman" w:cs="Times New Roman"/>
          <w:sz w:val="24"/>
          <w:szCs w:val="24"/>
        </w:rPr>
        <w:t xml:space="preserve">could </w:t>
      </w:r>
      <w:r>
        <w:rPr>
          <w:rFonts w:ascii="Times New Roman" w:eastAsia="Times New Roman" w:hAnsi="Times New Roman" w:cs="Times New Roman"/>
          <w:sz w:val="24"/>
          <w:szCs w:val="24"/>
        </w:rPr>
        <w:t xml:space="preserve">find controversial that a child has a right to consent but not a deliberate right to refusal. </w:t>
      </w:r>
      <w:r w:rsidR="00233B8C">
        <w:rPr>
          <w:rFonts w:ascii="Times New Roman" w:eastAsia="Times New Roman" w:hAnsi="Times New Roman" w:cs="Times New Roman"/>
          <w:sz w:val="24"/>
          <w:szCs w:val="24"/>
        </w:rPr>
        <w:t>Case</w:t>
      </w:r>
      <w:r w:rsidR="00EA0A6E">
        <w:rPr>
          <w:rFonts w:ascii="Times New Roman" w:eastAsia="Times New Roman" w:hAnsi="Times New Roman" w:cs="Times New Roman"/>
          <w:sz w:val="24"/>
          <w:szCs w:val="24"/>
        </w:rPr>
        <w:t>s</w:t>
      </w:r>
      <w:r w:rsidR="00233B8C">
        <w:rPr>
          <w:rFonts w:ascii="Times New Roman" w:eastAsia="Times New Roman" w:hAnsi="Times New Roman" w:cs="Times New Roman"/>
          <w:sz w:val="24"/>
          <w:szCs w:val="24"/>
        </w:rPr>
        <w:t xml:space="preserve"> of Re </w:t>
      </w:r>
      <w:proofErr w:type="gramStart"/>
      <w:r w:rsidR="00233B8C">
        <w:rPr>
          <w:rFonts w:ascii="Times New Roman" w:eastAsia="Times New Roman" w:hAnsi="Times New Roman" w:cs="Times New Roman"/>
          <w:sz w:val="24"/>
          <w:szCs w:val="24"/>
        </w:rPr>
        <w:t>R(</w:t>
      </w:r>
      <w:proofErr w:type="gramEnd"/>
      <w:r w:rsidR="00233B8C">
        <w:rPr>
          <w:rFonts w:ascii="Times New Roman" w:eastAsia="Times New Roman" w:hAnsi="Times New Roman" w:cs="Times New Roman"/>
          <w:sz w:val="24"/>
          <w:szCs w:val="24"/>
        </w:rPr>
        <w:t>A Minor) and Re W( A Minor)</w:t>
      </w:r>
      <w:r w:rsidR="00EA0A6E">
        <w:rPr>
          <w:rFonts w:ascii="Times New Roman" w:eastAsia="Times New Roman" w:hAnsi="Times New Roman" w:cs="Times New Roman"/>
          <w:sz w:val="24"/>
          <w:szCs w:val="24"/>
        </w:rPr>
        <w:t xml:space="preserve"> show</w:t>
      </w:r>
      <w:r w:rsidR="00233B8C">
        <w:rPr>
          <w:rFonts w:ascii="Times New Roman" w:eastAsia="Times New Roman" w:hAnsi="Times New Roman" w:cs="Times New Roman"/>
          <w:sz w:val="24"/>
          <w:szCs w:val="24"/>
        </w:rPr>
        <w:t xml:space="preserve"> clearly that a refusal of trea</w:t>
      </w:r>
      <w:r w:rsidR="00EA0A6E">
        <w:rPr>
          <w:rFonts w:ascii="Times New Roman" w:eastAsia="Times New Roman" w:hAnsi="Times New Roman" w:cs="Times New Roman"/>
          <w:sz w:val="24"/>
          <w:szCs w:val="24"/>
        </w:rPr>
        <w:t xml:space="preserve">tment, even after the establishment of </w:t>
      </w:r>
      <w:proofErr w:type="spellStart"/>
      <w:r w:rsidR="00EA0A6E">
        <w:rPr>
          <w:rFonts w:ascii="Times New Roman" w:eastAsia="Times New Roman" w:hAnsi="Times New Roman" w:cs="Times New Roman"/>
          <w:sz w:val="24"/>
          <w:szCs w:val="24"/>
        </w:rPr>
        <w:t>Gillick</w:t>
      </w:r>
      <w:proofErr w:type="spellEnd"/>
      <w:r w:rsidR="00EA0A6E">
        <w:rPr>
          <w:rFonts w:ascii="Times New Roman" w:eastAsia="Times New Roman" w:hAnsi="Times New Roman" w:cs="Times New Roman"/>
          <w:sz w:val="24"/>
          <w:szCs w:val="24"/>
        </w:rPr>
        <w:t xml:space="preserve"> competence might be denied by Court</w:t>
      </w:r>
      <w:r w:rsidR="00EA0A6E">
        <w:rPr>
          <w:rFonts w:ascii="Times New Roman" w:hAnsi="Times New Roman" w:cs="Times New Roman"/>
          <w:b/>
          <w:color w:val="00172E"/>
          <w:sz w:val="24"/>
          <w:szCs w:val="24"/>
          <w:bdr w:val="none" w:sz="0" w:space="0" w:color="auto" w:frame="1"/>
        </w:rPr>
        <w:t>(</w:t>
      </w:r>
      <w:hyperlink r:id="rId17" w:history="1">
        <w:r w:rsidR="00EA0A6E" w:rsidRPr="001E65F1">
          <w:rPr>
            <w:rStyle w:val="Hyperlink"/>
            <w:rFonts w:ascii="Times New Roman" w:eastAsia="Times New Roman" w:hAnsi="Times New Roman" w:cs="Times New Roman"/>
            <w:sz w:val="24"/>
            <w:szCs w:val="24"/>
          </w:rPr>
          <w:t>https://plus-lexis-com</w:t>
        </w:r>
      </w:hyperlink>
      <w:r w:rsidR="00EA0A6E" w:rsidRPr="001E65F1">
        <w:rPr>
          <w:rFonts w:ascii="Times New Roman" w:eastAsia="Times New Roman" w:hAnsi="Times New Roman" w:cs="Times New Roman"/>
          <w:sz w:val="24"/>
          <w:szCs w:val="24"/>
        </w:rPr>
        <w:t>, 23.11.2025)</w:t>
      </w:r>
      <w:r w:rsidR="00EA0A6E">
        <w:rPr>
          <w:rFonts w:ascii="Times New Roman" w:eastAsia="Times New Roman" w:hAnsi="Times New Roman" w:cs="Times New Roman"/>
          <w:sz w:val="24"/>
          <w:szCs w:val="24"/>
        </w:rPr>
        <w:t>. This</w:t>
      </w:r>
      <w:r w:rsidR="006A680B">
        <w:rPr>
          <w:rFonts w:ascii="Times New Roman" w:eastAsia="Times New Roman" w:hAnsi="Times New Roman" w:cs="Times New Roman"/>
          <w:sz w:val="24"/>
          <w:szCs w:val="24"/>
        </w:rPr>
        <w:t xml:space="preserve"> denying by C</w:t>
      </w:r>
      <w:r w:rsidR="00EA0A6E">
        <w:rPr>
          <w:rFonts w:ascii="Times New Roman" w:eastAsia="Times New Roman" w:hAnsi="Times New Roman" w:cs="Times New Roman"/>
          <w:sz w:val="24"/>
          <w:szCs w:val="24"/>
        </w:rPr>
        <w:t xml:space="preserve">ourt could </w:t>
      </w:r>
      <w:r w:rsidR="003C46CD">
        <w:rPr>
          <w:rFonts w:ascii="Times New Roman" w:eastAsia="Times New Roman" w:hAnsi="Times New Roman" w:cs="Times New Roman"/>
          <w:sz w:val="24"/>
          <w:szCs w:val="24"/>
        </w:rPr>
        <w:t>lead to loss of trust in the medical health system. Lay people should receive enough treatment understanding and full medical guidance on the process of making a decision of consent or refuse on a treatment (</w:t>
      </w:r>
      <w:hyperlink r:id="rId18" w:history="1">
        <w:r w:rsidR="003C46CD" w:rsidRPr="00D1110D">
          <w:rPr>
            <w:rStyle w:val="Hyperlink"/>
            <w:rFonts w:ascii="Times New Roman" w:eastAsia="Times New Roman" w:hAnsi="Times New Roman" w:cs="Times New Roman"/>
            <w:sz w:val="24"/>
            <w:szCs w:val="24"/>
          </w:rPr>
          <w:t>https://www.gmc-uk.org</w:t>
        </w:r>
      </w:hyperlink>
      <w:r w:rsidR="003C46CD">
        <w:rPr>
          <w:rFonts w:ascii="Times New Roman" w:eastAsia="Times New Roman" w:hAnsi="Times New Roman" w:cs="Times New Roman"/>
          <w:sz w:val="24"/>
          <w:szCs w:val="24"/>
        </w:rPr>
        <w:t xml:space="preserve">, </w:t>
      </w:r>
      <w:r w:rsidR="003C46CD" w:rsidRPr="001E65F1">
        <w:rPr>
          <w:rFonts w:ascii="Times New Roman" w:eastAsia="Times New Roman" w:hAnsi="Times New Roman" w:cs="Times New Roman"/>
          <w:sz w:val="24"/>
          <w:szCs w:val="24"/>
        </w:rPr>
        <w:t>23.11.2025</w:t>
      </w:r>
      <w:r w:rsidR="00153753">
        <w:rPr>
          <w:rFonts w:ascii="Times New Roman" w:eastAsia="Times New Roman" w:hAnsi="Times New Roman" w:cs="Times New Roman"/>
          <w:sz w:val="24"/>
          <w:szCs w:val="24"/>
        </w:rPr>
        <w:t>)</w:t>
      </w:r>
      <w:r w:rsidR="001D7D14">
        <w:rPr>
          <w:rFonts w:ascii="Times New Roman" w:eastAsia="Times New Roman" w:hAnsi="Times New Roman" w:cs="Times New Roman"/>
          <w:sz w:val="24"/>
          <w:szCs w:val="24"/>
        </w:rPr>
        <w:t>.</w:t>
      </w:r>
      <w:r w:rsidR="00C416D8">
        <w:rPr>
          <w:rFonts w:ascii="Times New Roman" w:eastAsia="Times New Roman" w:hAnsi="Times New Roman" w:cs="Times New Roman"/>
          <w:sz w:val="24"/>
          <w:szCs w:val="24"/>
        </w:rPr>
        <w:t xml:space="preserve"> </w:t>
      </w:r>
    </w:p>
    <w:p w:rsidR="00717F8F" w:rsidRDefault="00C416D8" w:rsidP="00F53A5E">
      <w:pPr>
        <w:spacing w:before="100" w:beforeAutospacing="1" w:after="100" w:afterAutospacing="1" w:line="240" w:lineRule="auto"/>
        <w:rPr>
          <w:rFonts w:ascii="Times New Roman" w:eastAsia="Times New Roman" w:hAnsi="Times New Roman" w:cs="Times New Roman"/>
          <w:sz w:val="24"/>
          <w:szCs w:val="24"/>
        </w:rPr>
      </w:pPr>
      <w:r w:rsidRPr="00730951">
        <w:rPr>
          <w:rFonts w:ascii="Times New Roman" w:hAnsi="Times New Roman" w:cs="Times New Roman"/>
          <w:b/>
          <w:color w:val="000000" w:themeColor="text1"/>
          <w:sz w:val="24"/>
          <w:szCs w:val="24"/>
          <w:bdr w:val="none" w:sz="0" w:space="0" w:color="auto" w:frame="1"/>
        </w:rPr>
        <w:t xml:space="preserve">        </w:t>
      </w:r>
      <w:r w:rsidRPr="00730951">
        <w:rPr>
          <w:rFonts w:ascii="Times New Roman" w:hAnsi="Times New Roman" w:cs="Times New Roman"/>
          <w:color w:val="000000" w:themeColor="text1"/>
          <w:sz w:val="24"/>
          <w:szCs w:val="24"/>
          <w:bdr w:val="none" w:sz="0" w:space="0" w:color="auto" w:frame="1"/>
        </w:rPr>
        <w:t>It could be also very challenging to understand the limitation of parental rights to decide  when a Court deny both decision of refusal of the child and</w:t>
      </w:r>
      <w:r w:rsidR="00730951">
        <w:rPr>
          <w:rFonts w:ascii="Times New Roman" w:hAnsi="Times New Roman" w:cs="Times New Roman"/>
          <w:color w:val="000000" w:themeColor="text1"/>
          <w:sz w:val="24"/>
          <w:szCs w:val="24"/>
          <w:bdr w:val="none" w:sz="0" w:space="0" w:color="auto" w:frame="1"/>
        </w:rPr>
        <w:t xml:space="preserve"> of</w:t>
      </w:r>
      <w:r w:rsidRPr="00730951">
        <w:rPr>
          <w:rFonts w:ascii="Times New Roman" w:hAnsi="Times New Roman" w:cs="Times New Roman"/>
          <w:color w:val="000000" w:themeColor="text1"/>
          <w:sz w:val="24"/>
          <w:szCs w:val="24"/>
          <w:bdr w:val="none" w:sz="0" w:space="0" w:color="auto" w:frame="1"/>
        </w:rPr>
        <w:t xml:space="preserve"> the parents</w:t>
      </w:r>
      <w:r w:rsidR="003C7119" w:rsidRPr="00730951">
        <w:rPr>
          <w:rFonts w:ascii="Times New Roman" w:hAnsi="Times New Roman" w:cs="Times New Roman"/>
          <w:color w:val="000000" w:themeColor="text1"/>
          <w:sz w:val="24"/>
          <w:szCs w:val="24"/>
          <w:bdr w:val="none" w:sz="0" w:space="0" w:color="auto" w:frame="1"/>
        </w:rPr>
        <w:t>,</w:t>
      </w:r>
      <w:r w:rsidRPr="00730951">
        <w:rPr>
          <w:rFonts w:ascii="Times New Roman" w:hAnsi="Times New Roman" w:cs="Times New Roman"/>
          <w:color w:val="000000" w:themeColor="text1"/>
          <w:sz w:val="24"/>
          <w:szCs w:val="24"/>
          <w:bdr w:val="none" w:sz="0" w:space="0" w:color="auto" w:frame="1"/>
        </w:rPr>
        <w:t xml:space="preserve"> as it was decided on the </w:t>
      </w:r>
      <w:r w:rsidR="003C7119" w:rsidRPr="00730951">
        <w:rPr>
          <w:rFonts w:ascii="Times New Roman" w:hAnsi="Times New Roman" w:cs="Times New Roman"/>
          <w:color w:val="000000" w:themeColor="text1"/>
          <w:sz w:val="24"/>
          <w:szCs w:val="24"/>
          <w:bdr w:val="none" w:sz="0" w:space="0" w:color="auto" w:frame="1"/>
        </w:rPr>
        <w:t xml:space="preserve">case </w:t>
      </w:r>
      <w:r w:rsidRPr="00730951">
        <w:rPr>
          <w:rFonts w:ascii="Times New Roman" w:hAnsi="Times New Roman" w:cs="Times New Roman"/>
          <w:color w:val="000000" w:themeColor="text1"/>
          <w:sz w:val="24"/>
          <w:szCs w:val="24"/>
          <w:bdr w:val="none" w:sz="0" w:space="0" w:color="auto" w:frame="1"/>
        </w:rPr>
        <w:t xml:space="preserve">of </w:t>
      </w:r>
      <w:r w:rsidR="003C7119" w:rsidRPr="00730951">
        <w:rPr>
          <w:rFonts w:ascii="Times New Roman" w:hAnsi="Times New Roman" w:cs="Times New Roman"/>
          <w:color w:val="000000" w:themeColor="text1"/>
          <w:sz w:val="24"/>
          <w:szCs w:val="24"/>
          <w:bdr w:val="none" w:sz="0" w:space="0" w:color="auto" w:frame="1"/>
        </w:rPr>
        <w:t xml:space="preserve"> Re E(Minor)(1993)</w:t>
      </w:r>
      <w:r w:rsidRPr="00730951">
        <w:rPr>
          <w:rFonts w:ascii="Times New Roman" w:hAnsi="Times New Roman" w:cs="Times New Roman"/>
          <w:b/>
          <w:color w:val="000000" w:themeColor="text1"/>
          <w:sz w:val="24"/>
          <w:szCs w:val="24"/>
          <w:bdr w:val="none" w:sz="0" w:space="0" w:color="auto" w:frame="1"/>
        </w:rPr>
        <w:t>(</w:t>
      </w:r>
      <w:hyperlink r:id="rId19" w:history="1">
        <w:r w:rsidRPr="001E65F1">
          <w:rPr>
            <w:rStyle w:val="Hyperlink"/>
            <w:rFonts w:ascii="Times New Roman" w:eastAsia="Times New Roman" w:hAnsi="Times New Roman" w:cs="Times New Roman"/>
            <w:sz w:val="24"/>
            <w:szCs w:val="24"/>
          </w:rPr>
          <w:t>https://plus-lexis-com</w:t>
        </w:r>
      </w:hyperlink>
      <w:r w:rsidRPr="001E65F1">
        <w:rPr>
          <w:rFonts w:ascii="Times New Roman" w:eastAsia="Times New Roman" w:hAnsi="Times New Roman" w:cs="Times New Roman"/>
          <w:sz w:val="24"/>
          <w:szCs w:val="24"/>
        </w:rPr>
        <w:t>, 23.11.2025</w:t>
      </w:r>
      <w:r>
        <w:rPr>
          <w:rFonts w:ascii="Times New Roman" w:eastAsia="Times New Roman" w:hAnsi="Times New Roman" w:cs="Times New Roman"/>
          <w:sz w:val="24"/>
          <w:szCs w:val="24"/>
        </w:rPr>
        <w:t>)</w:t>
      </w:r>
      <w:r w:rsidR="003C7119">
        <w:rPr>
          <w:rFonts w:ascii="Times New Roman" w:eastAsia="Times New Roman" w:hAnsi="Times New Roman" w:cs="Times New Roman"/>
          <w:sz w:val="24"/>
          <w:szCs w:val="24"/>
        </w:rPr>
        <w:t>. This case involves a very complex family matter</w:t>
      </w:r>
      <w:r w:rsidR="00730951">
        <w:rPr>
          <w:rFonts w:ascii="Times New Roman" w:eastAsia="Times New Roman" w:hAnsi="Times New Roman" w:cs="Times New Roman"/>
          <w:sz w:val="24"/>
          <w:szCs w:val="24"/>
        </w:rPr>
        <w:t xml:space="preserve"> in which the nature </w:t>
      </w:r>
      <w:r w:rsidR="003C7119">
        <w:rPr>
          <w:rFonts w:ascii="Times New Roman" w:eastAsia="Times New Roman" w:hAnsi="Times New Roman" w:cs="Times New Roman"/>
          <w:sz w:val="24"/>
          <w:szCs w:val="24"/>
        </w:rPr>
        <w:t xml:space="preserve">of the </w:t>
      </w:r>
      <w:r w:rsidR="00730951">
        <w:rPr>
          <w:rFonts w:ascii="Times New Roman" w:eastAsia="Times New Roman" w:hAnsi="Times New Roman" w:cs="Times New Roman"/>
          <w:sz w:val="24"/>
          <w:szCs w:val="24"/>
        </w:rPr>
        <w:t xml:space="preserve">medical condition </w:t>
      </w:r>
      <w:r w:rsidR="003C7119">
        <w:rPr>
          <w:rFonts w:ascii="Times New Roman" w:eastAsia="Times New Roman" w:hAnsi="Times New Roman" w:cs="Times New Roman"/>
          <w:sz w:val="24"/>
          <w:szCs w:val="24"/>
        </w:rPr>
        <w:t xml:space="preserve">( leukemia) </w:t>
      </w:r>
      <w:r w:rsidR="00730951">
        <w:rPr>
          <w:rFonts w:ascii="Times New Roman" w:eastAsia="Times New Roman" w:hAnsi="Times New Roman" w:cs="Times New Roman"/>
          <w:sz w:val="24"/>
          <w:szCs w:val="24"/>
        </w:rPr>
        <w:t xml:space="preserve">and </w:t>
      </w:r>
      <w:r w:rsidR="003C7119">
        <w:rPr>
          <w:rFonts w:ascii="Times New Roman" w:eastAsia="Times New Roman" w:hAnsi="Times New Roman" w:cs="Times New Roman"/>
          <w:sz w:val="24"/>
          <w:szCs w:val="24"/>
        </w:rPr>
        <w:t>the</w:t>
      </w:r>
      <w:r w:rsidR="00730951">
        <w:rPr>
          <w:rFonts w:ascii="Times New Roman" w:eastAsia="Times New Roman" w:hAnsi="Times New Roman" w:cs="Times New Roman"/>
          <w:sz w:val="24"/>
          <w:szCs w:val="24"/>
        </w:rPr>
        <w:t xml:space="preserve"> potentially serious damages of refusing  </w:t>
      </w:r>
      <w:r w:rsidR="003C7119">
        <w:rPr>
          <w:rFonts w:ascii="Times New Roman" w:eastAsia="Times New Roman" w:hAnsi="Times New Roman" w:cs="Times New Roman"/>
          <w:sz w:val="24"/>
          <w:szCs w:val="24"/>
        </w:rPr>
        <w:t>treatment</w:t>
      </w:r>
      <w:r w:rsidR="00730951">
        <w:rPr>
          <w:rFonts w:ascii="Times New Roman" w:eastAsia="Times New Roman" w:hAnsi="Times New Roman" w:cs="Times New Roman"/>
          <w:sz w:val="24"/>
          <w:szCs w:val="24"/>
        </w:rPr>
        <w:t>,</w:t>
      </w:r>
      <w:r w:rsidR="003C7119">
        <w:rPr>
          <w:rFonts w:ascii="Times New Roman" w:eastAsia="Times New Roman" w:hAnsi="Times New Roman" w:cs="Times New Roman"/>
          <w:sz w:val="24"/>
          <w:szCs w:val="24"/>
        </w:rPr>
        <w:t xml:space="preserve"> </w:t>
      </w:r>
      <w:r w:rsidR="00730951">
        <w:rPr>
          <w:rFonts w:ascii="Times New Roman" w:eastAsia="Times New Roman" w:hAnsi="Times New Roman" w:cs="Times New Roman"/>
          <w:sz w:val="24"/>
          <w:szCs w:val="24"/>
        </w:rPr>
        <w:t>which could put in serious danger the child’s overall well-being,</w:t>
      </w:r>
      <w:r w:rsidR="003C7119">
        <w:rPr>
          <w:rFonts w:ascii="Times New Roman" w:eastAsia="Times New Roman" w:hAnsi="Times New Roman" w:cs="Times New Roman"/>
          <w:sz w:val="24"/>
          <w:szCs w:val="24"/>
        </w:rPr>
        <w:t xml:space="preserve"> came against of any decision of refusal taken both by the parents and</w:t>
      </w:r>
      <w:r w:rsidR="00730951">
        <w:rPr>
          <w:rFonts w:ascii="Times New Roman" w:eastAsia="Times New Roman" w:hAnsi="Times New Roman" w:cs="Times New Roman"/>
          <w:sz w:val="24"/>
          <w:szCs w:val="24"/>
        </w:rPr>
        <w:t xml:space="preserve"> by</w:t>
      </w:r>
      <w:r w:rsidR="003C7119">
        <w:rPr>
          <w:rFonts w:ascii="Times New Roman" w:eastAsia="Times New Roman" w:hAnsi="Times New Roman" w:cs="Times New Roman"/>
          <w:sz w:val="24"/>
          <w:szCs w:val="24"/>
        </w:rPr>
        <w:t xml:space="preserve"> the child. </w:t>
      </w:r>
      <w:r w:rsidR="00F53A5E">
        <w:rPr>
          <w:rFonts w:ascii="Times New Roman" w:eastAsia="Times New Roman" w:hAnsi="Times New Roman" w:cs="Times New Roman"/>
          <w:sz w:val="24"/>
          <w:szCs w:val="24"/>
        </w:rPr>
        <w:t xml:space="preserve"> </w:t>
      </w:r>
    </w:p>
    <w:p w:rsidR="00F53A5E" w:rsidRDefault="00F53A5E" w:rsidP="00F53A5E">
      <w:pPr>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eastAsia="Times New Roman" w:hAnsi="Times New Roman" w:cs="Times New Roman"/>
          <w:sz w:val="24"/>
          <w:szCs w:val="24"/>
        </w:rPr>
        <w:t xml:space="preserve">        On top of all the challenging mentioned already, the most challenging of all is for people who are not legal trained to understand the actually role of the Court. Professionals (doctors) can apply to the Court to negate the child refusal to treatment, but the decision will be made based on the key principles of </w:t>
      </w:r>
      <w:r w:rsidR="00D87F35">
        <w:rPr>
          <w:rFonts w:ascii="Times New Roman" w:eastAsia="Times New Roman" w:hAnsi="Times New Roman" w:cs="Times New Roman"/>
          <w:sz w:val="24"/>
          <w:szCs w:val="24"/>
        </w:rPr>
        <w:t xml:space="preserve">the </w:t>
      </w:r>
      <w:r w:rsidRPr="00331D76">
        <w:rPr>
          <w:rFonts w:ascii="Times New Roman" w:eastAsia="Times New Roman" w:hAnsi="Times New Roman" w:cs="Times New Roman"/>
          <w:sz w:val="24"/>
          <w:szCs w:val="24"/>
        </w:rPr>
        <w:t>Child</w:t>
      </w:r>
      <w:r w:rsidR="00D87F35" w:rsidRPr="00331D76">
        <w:rPr>
          <w:rFonts w:ascii="Times New Roman" w:eastAsia="Times New Roman" w:hAnsi="Times New Roman" w:cs="Times New Roman"/>
          <w:sz w:val="24"/>
          <w:szCs w:val="24"/>
        </w:rPr>
        <w:t xml:space="preserve">ren Act 1969, Section 1, </w:t>
      </w:r>
      <w:r w:rsidR="00D87F35" w:rsidRPr="00331D76">
        <w:rPr>
          <w:rFonts w:ascii="Times New Roman" w:hAnsi="Times New Roman" w:cs="Times New Roman"/>
          <w:sz w:val="24"/>
          <w:szCs w:val="24"/>
          <w:shd w:val="clear" w:color="auto" w:fill="FFFFFF"/>
        </w:rPr>
        <w:t>which follows the best interest of the child together with the wel</w:t>
      </w:r>
      <w:r w:rsidR="00884A97">
        <w:rPr>
          <w:rFonts w:ascii="Times New Roman" w:hAnsi="Times New Roman" w:cs="Times New Roman"/>
          <w:sz w:val="24"/>
          <w:szCs w:val="24"/>
          <w:shd w:val="clear" w:color="auto" w:fill="FFFFFF"/>
        </w:rPr>
        <w:t>fare</w:t>
      </w:r>
      <w:r w:rsidR="00D87F35" w:rsidRPr="00331D76">
        <w:rPr>
          <w:rFonts w:ascii="Times New Roman" w:hAnsi="Times New Roman" w:cs="Times New Roman"/>
          <w:sz w:val="24"/>
          <w:szCs w:val="24"/>
          <w:shd w:val="clear" w:color="auto" w:fill="FFFFFF"/>
        </w:rPr>
        <w:t xml:space="preserve"> of the child</w:t>
      </w:r>
      <w:r w:rsidR="00D87F35" w:rsidRPr="00331D76">
        <w:rPr>
          <w:rFonts w:ascii="Times New Roman" w:eastAsia="Times New Roman" w:hAnsi="Times New Roman" w:cs="Times New Roman"/>
          <w:sz w:val="24"/>
          <w:szCs w:val="24"/>
        </w:rPr>
        <w:t>(</w:t>
      </w:r>
      <w:hyperlink r:id="rId20" w:history="1">
        <w:r w:rsidR="00D87F35" w:rsidRPr="00331D76">
          <w:rPr>
            <w:rStyle w:val="Hyperlink"/>
            <w:rFonts w:ascii="Times New Roman" w:hAnsi="Times New Roman" w:cs="Times New Roman"/>
            <w:sz w:val="24"/>
            <w:szCs w:val="24"/>
            <w:shd w:val="clear" w:color="auto" w:fill="FFFFFF"/>
          </w:rPr>
          <w:t>https://www.legislation.gov.uk/</w:t>
        </w:r>
      </w:hyperlink>
      <w:r w:rsidR="00D87F35" w:rsidRPr="00331D76">
        <w:rPr>
          <w:rFonts w:ascii="Times New Roman" w:hAnsi="Times New Roman" w:cs="Times New Roman"/>
          <w:sz w:val="24"/>
          <w:szCs w:val="24"/>
          <w:shd w:val="clear" w:color="auto" w:fill="FFFFFF"/>
        </w:rPr>
        <w:t xml:space="preserve"> , 23.11.2025).</w:t>
      </w:r>
    </w:p>
    <w:p w:rsidR="00584DE0" w:rsidRDefault="00584DE0" w:rsidP="00F53A5E">
      <w:pPr>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Considering all this challenges faced by lay people, a material </w:t>
      </w:r>
      <w:r w:rsidR="00C43EBE">
        <w:rPr>
          <w:rFonts w:ascii="Times New Roman" w:hAnsi="Times New Roman" w:cs="Times New Roman"/>
          <w:sz w:val="24"/>
          <w:szCs w:val="24"/>
          <w:shd w:val="clear" w:color="auto" w:fill="FFFFFF"/>
        </w:rPr>
        <w:t>providing</w:t>
      </w:r>
      <w:r>
        <w:rPr>
          <w:rFonts w:ascii="Times New Roman" w:hAnsi="Times New Roman" w:cs="Times New Roman"/>
          <w:sz w:val="24"/>
          <w:szCs w:val="24"/>
          <w:shd w:val="clear" w:color="auto" w:fill="FFFFFF"/>
        </w:rPr>
        <w:t xml:space="preserve"> </w:t>
      </w:r>
      <w:r w:rsidR="00C43EBE">
        <w:rPr>
          <w:rFonts w:ascii="Times New Roman" w:hAnsi="Times New Roman" w:cs="Times New Roman"/>
          <w:sz w:val="24"/>
          <w:szCs w:val="24"/>
          <w:shd w:val="clear" w:color="auto" w:fill="FFFFFF"/>
        </w:rPr>
        <w:t>legal explanation about refusing medical</w:t>
      </w:r>
      <w:r>
        <w:rPr>
          <w:rFonts w:ascii="Times New Roman" w:hAnsi="Times New Roman" w:cs="Times New Roman"/>
          <w:sz w:val="24"/>
          <w:szCs w:val="24"/>
          <w:shd w:val="clear" w:color="auto" w:fill="FFFFFF"/>
        </w:rPr>
        <w:t xml:space="preserve"> treatment offers to the public a good source of information.</w:t>
      </w:r>
    </w:p>
    <w:p w:rsidR="00C43EBE" w:rsidRDefault="00C43EBE" w:rsidP="00F53A5E">
      <w:pPr>
        <w:spacing w:before="100" w:beforeAutospacing="1" w:after="100" w:afterAutospacing="1" w:line="240" w:lineRule="auto"/>
        <w:rPr>
          <w:rFonts w:ascii="Times New Roman" w:hAnsi="Times New Roman" w:cs="Times New Roman"/>
          <w:sz w:val="24"/>
          <w:szCs w:val="24"/>
          <w:shd w:val="clear" w:color="auto" w:fill="FFFFFF"/>
        </w:rPr>
      </w:pPr>
    </w:p>
    <w:p w:rsidR="00C43EBE" w:rsidRDefault="00C43EBE" w:rsidP="00F53A5E">
      <w:pPr>
        <w:spacing w:before="100" w:beforeAutospacing="1" w:after="100" w:afterAutospacing="1" w:line="240" w:lineRule="auto"/>
        <w:rPr>
          <w:rFonts w:ascii="Times New Roman" w:hAnsi="Times New Roman" w:cs="Times New Roman"/>
          <w:b/>
          <w:sz w:val="24"/>
          <w:szCs w:val="24"/>
          <w:shd w:val="clear" w:color="auto" w:fill="FFFFFF"/>
        </w:rPr>
      </w:pPr>
    </w:p>
    <w:p w:rsidR="00C43EBE" w:rsidRDefault="00C43EBE" w:rsidP="00F53A5E">
      <w:pPr>
        <w:spacing w:before="100" w:beforeAutospacing="1" w:after="100" w:afterAutospacing="1" w:line="240" w:lineRule="auto"/>
        <w:rPr>
          <w:rFonts w:ascii="Times New Roman" w:hAnsi="Times New Roman" w:cs="Times New Roman"/>
          <w:b/>
          <w:sz w:val="24"/>
          <w:szCs w:val="24"/>
          <w:shd w:val="clear" w:color="auto" w:fill="FFFFFF"/>
        </w:rPr>
      </w:pPr>
    </w:p>
    <w:p w:rsidR="00C43EBE" w:rsidRDefault="00C43EBE" w:rsidP="00F53A5E">
      <w:pPr>
        <w:spacing w:before="100" w:beforeAutospacing="1" w:after="100" w:afterAutospacing="1" w:line="240" w:lineRule="auto"/>
        <w:rPr>
          <w:rFonts w:ascii="Times New Roman" w:hAnsi="Times New Roman" w:cs="Times New Roman"/>
          <w:sz w:val="24"/>
          <w:szCs w:val="24"/>
          <w:shd w:val="clear" w:color="auto" w:fill="FFFFFF"/>
        </w:rPr>
      </w:pPr>
      <w:r w:rsidRPr="00C43EBE">
        <w:rPr>
          <w:rFonts w:ascii="Times New Roman" w:hAnsi="Times New Roman" w:cs="Times New Roman"/>
          <w:b/>
          <w:sz w:val="24"/>
          <w:szCs w:val="24"/>
          <w:shd w:val="clear" w:color="auto" w:fill="FFFFFF"/>
        </w:rPr>
        <w:lastRenderedPageBreak/>
        <w:t>Analyze of the material provided</w:t>
      </w:r>
      <w:r>
        <w:rPr>
          <w:rFonts w:ascii="Times New Roman" w:hAnsi="Times New Roman" w:cs="Times New Roman"/>
          <w:sz w:val="24"/>
          <w:szCs w:val="24"/>
          <w:shd w:val="clear" w:color="auto" w:fill="FFFFFF"/>
        </w:rPr>
        <w:t xml:space="preserve"> </w:t>
      </w:r>
    </w:p>
    <w:p w:rsidR="00C96005" w:rsidRPr="00C96005" w:rsidRDefault="00C96005" w:rsidP="00F53A5E">
      <w:pPr>
        <w:spacing w:before="100" w:beforeAutospacing="1" w:after="100" w:afterAutospacing="1" w:line="240" w:lineRule="auto"/>
        <w:rPr>
          <w:rFonts w:ascii="Times New Roman" w:hAnsi="Times New Roman" w:cs="Times New Roman"/>
          <w:b/>
          <w:sz w:val="24"/>
          <w:szCs w:val="24"/>
          <w:shd w:val="clear" w:color="auto" w:fill="FFFFFF"/>
        </w:rPr>
      </w:pPr>
      <w:r w:rsidRPr="00C96005">
        <w:rPr>
          <w:rFonts w:ascii="Times New Roman" w:hAnsi="Times New Roman" w:cs="Times New Roman"/>
          <w:b/>
          <w:sz w:val="24"/>
          <w:szCs w:val="24"/>
          <w:shd w:val="clear" w:color="auto" w:fill="FFFFFF"/>
        </w:rPr>
        <w:t xml:space="preserve"> Key strengths</w:t>
      </w:r>
      <w:r w:rsidR="00C43EBE" w:rsidRPr="00C96005">
        <w:rPr>
          <w:rFonts w:ascii="Times New Roman" w:hAnsi="Times New Roman" w:cs="Times New Roman"/>
          <w:b/>
          <w:sz w:val="24"/>
          <w:szCs w:val="24"/>
          <w:shd w:val="clear" w:color="auto" w:fill="FFFFFF"/>
        </w:rPr>
        <w:t xml:space="preserve"> </w:t>
      </w:r>
    </w:p>
    <w:p w:rsidR="00C43EBE" w:rsidRDefault="00C96005" w:rsidP="00F53A5E">
      <w:pPr>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C43EBE">
        <w:rPr>
          <w:rFonts w:ascii="Times New Roman" w:hAnsi="Times New Roman" w:cs="Times New Roman"/>
          <w:sz w:val="24"/>
          <w:szCs w:val="24"/>
          <w:shd w:val="clear" w:color="auto" w:fill="FFFFFF"/>
        </w:rPr>
        <w:t xml:space="preserve">I provided a legal material which gives simple, clear and very organized content to a public that needs to access fast and clear </w:t>
      </w:r>
      <w:r w:rsidR="00617161">
        <w:rPr>
          <w:rFonts w:ascii="Times New Roman" w:hAnsi="Times New Roman" w:cs="Times New Roman"/>
          <w:sz w:val="24"/>
          <w:szCs w:val="24"/>
          <w:shd w:val="clear" w:color="auto" w:fill="FFFFFF"/>
        </w:rPr>
        <w:t>information</w:t>
      </w:r>
      <w:r w:rsidR="00C43EBE">
        <w:rPr>
          <w:rFonts w:ascii="Times New Roman" w:hAnsi="Times New Roman" w:cs="Times New Roman"/>
          <w:sz w:val="24"/>
          <w:szCs w:val="24"/>
          <w:shd w:val="clear" w:color="auto" w:fill="FFFFFF"/>
        </w:rPr>
        <w:t xml:space="preserve"> about what to expect and </w:t>
      </w:r>
      <w:r w:rsidR="00F26337">
        <w:rPr>
          <w:rFonts w:ascii="Times New Roman" w:hAnsi="Times New Roman" w:cs="Times New Roman"/>
          <w:sz w:val="24"/>
          <w:szCs w:val="24"/>
          <w:shd w:val="clear" w:color="auto" w:fill="FFFFFF"/>
        </w:rPr>
        <w:t xml:space="preserve">about </w:t>
      </w:r>
      <w:r w:rsidR="00C43EBE">
        <w:rPr>
          <w:rFonts w:ascii="Times New Roman" w:hAnsi="Times New Roman" w:cs="Times New Roman"/>
          <w:sz w:val="24"/>
          <w:szCs w:val="24"/>
          <w:shd w:val="clear" w:color="auto" w:fill="FFFFFF"/>
        </w:rPr>
        <w:t xml:space="preserve">what </w:t>
      </w:r>
      <w:r w:rsidR="00F26337">
        <w:rPr>
          <w:rFonts w:ascii="Times New Roman" w:hAnsi="Times New Roman" w:cs="Times New Roman"/>
          <w:sz w:val="24"/>
          <w:szCs w:val="24"/>
          <w:shd w:val="clear" w:color="auto" w:fill="FFFFFF"/>
        </w:rPr>
        <w:t xml:space="preserve">they </w:t>
      </w:r>
      <w:r w:rsidR="00C43EBE">
        <w:rPr>
          <w:rFonts w:ascii="Times New Roman" w:hAnsi="Times New Roman" w:cs="Times New Roman"/>
          <w:sz w:val="24"/>
          <w:szCs w:val="24"/>
          <w:shd w:val="clear" w:color="auto" w:fill="FFFFFF"/>
        </w:rPr>
        <w:t>can use on the route of medical decision.</w:t>
      </w:r>
      <w:r w:rsidR="00F26337">
        <w:rPr>
          <w:rFonts w:ascii="Times New Roman" w:hAnsi="Times New Roman" w:cs="Times New Roman"/>
          <w:sz w:val="24"/>
          <w:szCs w:val="24"/>
          <w:shd w:val="clear" w:color="auto" w:fill="FFFFFF"/>
        </w:rPr>
        <w:t xml:space="preserve"> I targeted the most important characteristics </w:t>
      </w:r>
      <w:r w:rsidR="009333FD">
        <w:rPr>
          <w:rFonts w:ascii="Times New Roman" w:hAnsi="Times New Roman" w:cs="Times New Roman"/>
          <w:sz w:val="24"/>
          <w:szCs w:val="24"/>
          <w:shd w:val="clear" w:color="auto" w:fill="FFFFFF"/>
        </w:rPr>
        <w:t>of the matter:</w:t>
      </w:r>
      <w:r w:rsidR="00F26337">
        <w:rPr>
          <w:rFonts w:ascii="Times New Roman" w:hAnsi="Times New Roman" w:cs="Times New Roman"/>
          <w:sz w:val="24"/>
          <w:szCs w:val="24"/>
          <w:shd w:val="clear" w:color="auto" w:fill="FFFFFF"/>
        </w:rPr>
        <w:t xml:space="preserve"> if a child can refuse a medical treatment, on what base of competence</w:t>
      </w:r>
      <w:r w:rsidR="009333FD">
        <w:rPr>
          <w:rFonts w:ascii="Times New Roman" w:hAnsi="Times New Roman" w:cs="Times New Roman"/>
          <w:sz w:val="24"/>
          <w:szCs w:val="24"/>
          <w:shd w:val="clear" w:color="auto" w:fill="FFFFFF"/>
        </w:rPr>
        <w:t xml:space="preserve"> can do it</w:t>
      </w:r>
      <w:r w:rsidR="00F26337">
        <w:rPr>
          <w:rFonts w:ascii="Times New Roman" w:hAnsi="Times New Roman" w:cs="Times New Roman"/>
          <w:sz w:val="24"/>
          <w:szCs w:val="24"/>
          <w:shd w:val="clear" w:color="auto" w:fill="FFFFFF"/>
        </w:rPr>
        <w:t xml:space="preserve">, at what age and if the Court can interfere. These characteristics </w:t>
      </w:r>
      <w:r w:rsidR="001D7270">
        <w:rPr>
          <w:rFonts w:ascii="Times New Roman" w:hAnsi="Times New Roman" w:cs="Times New Roman"/>
          <w:sz w:val="24"/>
          <w:szCs w:val="24"/>
          <w:shd w:val="clear" w:color="auto" w:fill="FFFFFF"/>
        </w:rPr>
        <w:t xml:space="preserve">given </w:t>
      </w:r>
      <w:r w:rsidR="00F26337">
        <w:rPr>
          <w:rFonts w:ascii="Times New Roman" w:hAnsi="Times New Roman" w:cs="Times New Roman"/>
          <w:sz w:val="24"/>
          <w:szCs w:val="24"/>
          <w:shd w:val="clear" w:color="auto" w:fill="FFFFFF"/>
        </w:rPr>
        <w:t>can help the lay people to form a clear idea of the route they can follow on medical decision taken.</w:t>
      </w:r>
    </w:p>
    <w:p w:rsidR="00C43EBE" w:rsidRDefault="00C43EBE" w:rsidP="00C43EBE">
      <w:pPr>
        <w:spacing w:before="100" w:beforeAutospacing="1" w:after="100" w:afterAutospacing="1" w:line="240" w:lineRule="auto"/>
        <w:rPr>
          <w:rFonts w:ascii="Times New Roman" w:eastAsia="Times New Roman" w:hAnsi="Times New Roman" w:cs="Times New Roman"/>
          <w:sz w:val="24"/>
          <w:szCs w:val="24"/>
        </w:rPr>
      </w:pPr>
      <w:r>
        <w:rPr>
          <w:rFonts w:ascii="Times New Roman" w:hAnsi="Times New Roman" w:cs="Times New Roman"/>
          <w:sz w:val="24"/>
          <w:szCs w:val="24"/>
          <w:shd w:val="clear" w:color="auto" w:fill="FFFFFF"/>
        </w:rPr>
        <w:t xml:space="preserve">        </w:t>
      </w:r>
      <w:r w:rsidR="00F26337">
        <w:rPr>
          <w:rFonts w:ascii="Times New Roman" w:eastAsia="Times New Roman" w:hAnsi="Times New Roman" w:cs="Times New Roman"/>
          <w:sz w:val="24"/>
          <w:szCs w:val="24"/>
        </w:rPr>
        <w:t>The language I’ve used is simple and without using legal terms that could not be easily understood. When I used names of legal concepts such as Children Act or parental responsibility, I gave a clear explanation, too, making the legal concept clearly to understand.</w:t>
      </w:r>
    </w:p>
    <w:p w:rsidR="00CE67BD" w:rsidRDefault="00CE67BD" w:rsidP="00C43EBE">
      <w:pPr>
        <w:spacing w:before="100" w:beforeAutospacing="1" w:after="100" w:afterAutospacing="1" w:line="240" w:lineRule="auto"/>
        <w:rPr>
          <w:rStyle w:val="legds"/>
          <w:rFonts w:ascii="Times New Roman" w:hAnsi="Times New Roman" w:cs="Times New Roman"/>
          <w:color w:val="000000"/>
          <w:sz w:val="24"/>
          <w:szCs w:val="24"/>
        </w:rPr>
      </w:pPr>
      <w:r>
        <w:rPr>
          <w:rFonts w:ascii="Times New Roman" w:eastAsia="Times New Roman" w:hAnsi="Times New Roman" w:cs="Times New Roman"/>
          <w:sz w:val="24"/>
          <w:szCs w:val="24"/>
        </w:rPr>
        <w:t xml:space="preserve">        I have systematized the legal information in the way that every lay p</w:t>
      </w:r>
      <w:r w:rsidR="005752FD">
        <w:rPr>
          <w:rFonts w:ascii="Times New Roman" w:eastAsia="Times New Roman" w:hAnsi="Times New Roman" w:cs="Times New Roman"/>
          <w:sz w:val="24"/>
          <w:szCs w:val="24"/>
        </w:rPr>
        <w:t xml:space="preserve">eople should know </w:t>
      </w:r>
      <w:r>
        <w:rPr>
          <w:rFonts w:ascii="Times New Roman" w:eastAsia="Times New Roman" w:hAnsi="Times New Roman" w:cs="Times New Roman"/>
          <w:sz w:val="24"/>
          <w:szCs w:val="24"/>
        </w:rPr>
        <w:t xml:space="preserve">what steps to take on a medical decision making, including how to avoid complex legal procedures. I offered </w:t>
      </w:r>
      <w:r w:rsidR="00FF07FE">
        <w:rPr>
          <w:rFonts w:ascii="Times New Roman" w:eastAsia="Times New Roman" w:hAnsi="Times New Roman" w:cs="Times New Roman"/>
          <w:sz w:val="24"/>
          <w:szCs w:val="24"/>
        </w:rPr>
        <w:t>information</w:t>
      </w:r>
      <w:r>
        <w:rPr>
          <w:rFonts w:ascii="Times New Roman" w:eastAsia="Times New Roman" w:hAnsi="Times New Roman" w:cs="Times New Roman"/>
          <w:sz w:val="24"/>
          <w:szCs w:val="24"/>
        </w:rPr>
        <w:t xml:space="preserve"> of how or what to access from </w:t>
      </w:r>
      <w:r w:rsidR="00C96005">
        <w:rPr>
          <w:rFonts w:ascii="Times New Roman" w:eastAsia="Times New Roman" w:hAnsi="Times New Roman" w:cs="Times New Roman"/>
          <w:sz w:val="24"/>
          <w:szCs w:val="24"/>
        </w:rPr>
        <w:t>official source</w:t>
      </w:r>
      <w:r>
        <w:rPr>
          <w:rFonts w:ascii="Times New Roman" w:eastAsia="Times New Roman" w:hAnsi="Times New Roman" w:cs="Times New Roman"/>
          <w:sz w:val="24"/>
          <w:szCs w:val="24"/>
        </w:rPr>
        <w:t xml:space="preserve"> of information, such as </w:t>
      </w:r>
      <w:r w:rsidRPr="00511DF1">
        <w:rPr>
          <w:rFonts w:ascii="Times New Roman" w:hAnsi="Times New Roman" w:cs="Times New Roman"/>
          <w:sz w:val="24"/>
          <w:szCs w:val="24"/>
          <w:shd w:val="clear" w:color="auto" w:fill="FFFFFF"/>
        </w:rPr>
        <w:t>PALS</w:t>
      </w:r>
      <w:r>
        <w:rPr>
          <w:rFonts w:ascii="Times New Roman" w:hAnsi="Times New Roman" w:cs="Times New Roman"/>
          <w:sz w:val="24"/>
          <w:szCs w:val="24"/>
          <w:shd w:val="clear" w:color="auto" w:fill="FFFFFF"/>
        </w:rPr>
        <w:t xml:space="preserve"> or Decision making and consent</w:t>
      </w:r>
      <w:r>
        <w:rPr>
          <w:rFonts w:ascii="Times New Roman" w:eastAsia="Times New Roman" w:hAnsi="Times New Roman" w:cs="Times New Roman"/>
          <w:sz w:val="24"/>
          <w:szCs w:val="24"/>
        </w:rPr>
        <w:t xml:space="preserve"> guidance</w:t>
      </w:r>
      <w:r w:rsidRPr="00CE67BD">
        <w:rPr>
          <w:rFonts w:ascii="Times New Roman" w:hAnsi="Times New Roman" w:cs="Times New Roman"/>
          <w:sz w:val="24"/>
          <w:szCs w:val="24"/>
        </w:rPr>
        <w:t xml:space="preserve">, same like legal documents such as </w:t>
      </w:r>
      <w:r w:rsidRPr="00CE67BD">
        <w:rPr>
          <w:rFonts w:ascii="Times New Roman" w:hAnsi="Times New Roman" w:cs="Times New Roman"/>
          <w:color w:val="000000"/>
          <w:sz w:val="24"/>
          <w:szCs w:val="24"/>
        </w:rPr>
        <w:t>Family Law Reform Act 1969</w:t>
      </w:r>
      <w:r w:rsidRPr="00CE67BD">
        <w:rPr>
          <w:rStyle w:val="legds"/>
          <w:rFonts w:ascii="Times New Roman" w:hAnsi="Times New Roman" w:cs="Times New Roman"/>
          <w:color w:val="000000"/>
          <w:sz w:val="24"/>
          <w:szCs w:val="24"/>
        </w:rPr>
        <w:t>.</w:t>
      </w:r>
    </w:p>
    <w:p w:rsidR="00C96005" w:rsidRDefault="00C96005" w:rsidP="00C43EBE">
      <w:pPr>
        <w:spacing w:before="100" w:beforeAutospacing="1" w:after="100" w:afterAutospacing="1" w:line="240" w:lineRule="auto"/>
        <w:rPr>
          <w:rStyle w:val="legds"/>
          <w:rFonts w:ascii="Times New Roman" w:hAnsi="Times New Roman" w:cs="Times New Roman"/>
          <w:color w:val="000000"/>
          <w:sz w:val="24"/>
          <w:szCs w:val="24"/>
        </w:rPr>
      </w:pPr>
      <w:r>
        <w:rPr>
          <w:rStyle w:val="legds"/>
          <w:rFonts w:ascii="Times New Roman" w:hAnsi="Times New Roman" w:cs="Times New Roman"/>
          <w:color w:val="000000"/>
          <w:sz w:val="24"/>
          <w:szCs w:val="24"/>
        </w:rPr>
        <w:t xml:space="preserve">        The material should give clarity on steps to take on medical decision making, together with clarity on accessing official law </w:t>
      </w:r>
      <w:r w:rsidR="00FF07FE">
        <w:rPr>
          <w:rStyle w:val="legds"/>
          <w:rFonts w:ascii="Times New Roman" w:hAnsi="Times New Roman" w:cs="Times New Roman"/>
          <w:color w:val="000000"/>
          <w:sz w:val="24"/>
          <w:szCs w:val="24"/>
        </w:rPr>
        <w:t>information</w:t>
      </w:r>
      <w:r>
        <w:rPr>
          <w:rStyle w:val="legds"/>
          <w:rFonts w:ascii="Times New Roman" w:hAnsi="Times New Roman" w:cs="Times New Roman"/>
          <w:color w:val="000000"/>
          <w:sz w:val="24"/>
          <w:szCs w:val="24"/>
        </w:rPr>
        <w:t>.</w:t>
      </w:r>
    </w:p>
    <w:p w:rsidR="0021151C" w:rsidRDefault="0021151C" w:rsidP="00C43EBE">
      <w:pPr>
        <w:spacing w:before="100" w:beforeAutospacing="1" w:after="100" w:afterAutospacing="1" w:line="240" w:lineRule="auto"/>
        <w:rPr>
          <w:rStyle w:val="legds"/>
          <w:rFonts w:ascii="Times New Roman" w:hAnsi="Times New Roman" w:cs="Times New Roman"/>
          <w:b/>
          <w:color w:val="000000"/>
          <w:sz w:val="24"/>
          <w:szCs w:val="24"/>
        </w:rPr>
      </w:pPr>
      <w:r w:rsidRPr="0021151C">
        <w:rPr>
          <w:rStyle w:val="legds"/>
          <w:rFonts w:ascii="Times New Roman" w:hAnsi="Times New Roman" w:cs="Times New Roman"/>
          <w:b/>
          <w:color w:val="000000"/>
          <w:sz w:val="24"/>
          <w:szCs w:val="24"/>
        </w:rPr>
        <w:t>Challenging on my work</w:t>
      </w:r>
    </w:p>
    <w:p w:rsidR="00E443FD" w:rsidRDefault="00E443FD" w:rsidP="00C43EBE">
      <w:pPr>
        <w:spacing w:before="100" w:beforeAutospacing="1" w:after="100" w:afterAutospacing="1" w:line="240" w:lineRule="auto"/>
        <w:rPr>
          <w:rStyle w:val="legds"/>
          <w:rFonts w:ascii="Times New Roman" w:hAnsi="Times New Roman" w:cs="Times New Roman"/>
          <w:color w:val="000000"/>
          <w:sz w:val="24"/>
          <w:szCs w:val="24"/>
        </w:rPr>
      </w:pPr>
      <w:r>
        <w:rPr>
          <w:rStyle w:val="legds"/>
          <w:rFonts w:ascii="Times New Roman" w:hAnsi="Times New Roman" w:cs="Times New Roman"/>
          <w:b/>
          <w:color w:val="000000"/>
          <w:sz w:val="24"/>
          <w:szCs w:val="24"/>
        </w:rPr>
        <w:t xml:space="preserve">        </w:t>
      </w:r>
      <w:r>
        <w:rPr>
          <w:rStyle w:val="legds"/>
          <w:rFonts w:ascii="Times New Roman" w:hAnsi="Times New Roman" w:cs="Times New Roman"/>
          <w:color w:val="000000"/>
          <w:sz w:val="24"/>
          <w:szCs w:val="24"/>
        </w:rPr>
        <w:t xml:space="preserve">The main challenge was to try to explain the contradiction between </w:t>
      </w:r>
      <w:r w:rsidR="0026510F">
        <w:rPr>
          <w:rStyle w:val="legds"/>
          <w:rFonts w:ascii="Times New Roman" w:hAnsi="Times New Roman" w:cs="Times New Roman"/>
          <w:color w:val="000000"/>
          <w:sz w:val="24"/>
          <w:szCs w:val="24"/>
        </w:rPr>
        <w:t xml:space="preserve">the </w:t>
      </w:r>
      <w:proofErr w:type="gramStart"/>
      <w:r w:rsidR="009333FD">
        <w:rPr>
          <w:rStyle w:val="legds"/>
          <w:rFonts w:ascii="Times New Roman" w:hAnsi="Times New Roman" w:cs="Times New Roman"/>
          <w:color w:val="000000"/>
          <w:sz w:val="24"/>
          <w:szCs w:val="24"/>
        </w:rPr>
        <w:t>right</w:t>
      </w:r>
      <w:proofErr w:type="gramEnd"/>
      <w:r>
        <w:rPr>
          <w:rStyle w:val="legds"/>
          <w:rFonts w:ascii="Times New Roman" w:hAnsi="Times New Roman" w:cs="Times New Roman"/>
          <w:color w:val="000000"/>
          <w:sz w:val="24"/>
          <w:szCs w:val="24"/>
        </w:rPr>
        <w:t xml:space="preserve"> to consent but not the right to refuse, on what </w:t>
      </w:r>
      <w:r w:rsidR="0026510F">
        <w:rPr>
          <w:rStyle w:val="legds"/>
          <w:rFonts w:ascii="Times New Roman" w:hAnsi="Times New Roman" w:cs="Times New Roman"/>
          <w:color w:val="000000"/>
          <w:sz w:val="24"/>
          <w:szCs w:val="24"/>
        </w:rPr>
        <w:t>grounds</w:t>
      </w:r>
      <w:r>
        <w:rPr>
          <w:rStyle w:val="legds"/>
          <w:rFonts w:ascii="Times New Roman" w:hAnsi="Times New Roman" w:cs="Times New Roman"/>
          <w:color w:val="000000"/>
          <w:sz w:val="24"/>
          <w:szCs w:val="24"/>
        </w:rPr>
        <w:t xml:space="preserve"> the Court could rebate </w:t>
      </w:r>
      <w:r w:rsidR="0026510F">
        <w:rPr>
          <w:rStyle w:val="legds"/>
          <w:rFonts w:ascii="Times New Roman" w:hAnsi="Times New Roman" w:cs="Times New Roman"/>
          <w:color w:val="000000"/>
          <w:sz w:val="24"/>
          <w:szCs w:val="24"/>
        </w:rPr>
        <w:t xml:space="preserve">the decision of refusal and how this is in the best interest of the child. </w:t>
      </w:r>
    </w:p>
    <w:p w:rsidR="0026510F" w:rsidRDefault="0026510F" w:rsidP="00C43EBE">
      <w:pPr>
        <w:spacing w:before="100" w:beforeAutospacing="1" w:after="100" w:afterAutospacing="1" w:line="240" w:lineRule="auto"/>
        <w:rPr>
          <w:rStyle w:val="legds"/>
          <w:rFonts w:ascii="Times New Roman" w:hAnsi="Times New Roman" w:cs="Times New Roman"/>
          <w:color w:val="000000"/>
          <w:sz w:val="24"/>
          <w:szCs w:val="24"/>
        </w:rPr>
      </w:pPr>
      <w:r>
        <w:rPr>
          <w:rStyle w:val="legds"/>
          <w:rFonts w:ascii="Times New Roman" w:hAnsi="Times New Roman" w:cs="Times New Roman"/>
          <w:color w:val="000000"/>
          <w:sz w:val="24"/>
          <w:szCs w:val="24"/>
        </w:rPr>
        <w:t xml:space="preserve">        It was challenging to explain why a person with parental rights cannot decide irrevocable a refuse of a treatment or even a consent of a treatment, when the child is competent to decide </w:t>
      </w:r>
      <w:r w:rsidR="009333FD">
        <w:rPr>
          <w:rStyle w:val="legds"/>
          <w:rFonts w:ascii="Times New Roman" w:hAnsi="Times New Roman" w:cs="Times New Roman"/>
          <w:color w:val="000000"/>
          <w:sz w:val="24"/>
          <w:szCs w:val="24"/>
        </w:rPr>
        <w:t xml:space="preserve">by its own. </w:t>
      </w:r>
    </w:p>
    <w:p w:rsidR="00C96005" w:rsidRDefault="0026510F" w:rsidP="00C43EBE">
      <w:pPr>
        <w:spacing w:before="100" w:beforeAutospacing="1" w:after="100" w:afterAutospacing="1" w:line="240" w:lineRule="auto"/>
        <w:rPr>
          <w:rStyle w:val="legds"/>
          <w:rFonts w:ascii="Times New Roman" w:hAnsi="Times New Roman" w:cs="Times New Roman"/>
          <w:color w:val="000000"/>
          <w:sz w:val="24"/>
          <w:szCs w:val="24"/>
        </w:rPr>
      </w:pPr>
      <w:r>
        <w:rPr>
          <w:rStyle w:val="legds"/>
          <w:rFonts w:ascii="Times New Roman" w:hAnsi="Times New Roman" w:cs="Times New Roman"/>
          <w:color w:val="000000"/>
          <w:sz w:val="24"/>
          <w:szCs w:val="24"/>
        </w:rPr>
        <w:t xml:space="preserve">        It was also challenging to give all the </w:t>
      </w:r>
      <w:r w:rsidR="00FF07FE">
        <w:rPr>
          <w:rStyle w:val="legds"/>
          <w:rFonts w:ascii="Times New Roman" w:hAnsi="Times New Roman" w:cs="Times New Roman"/>
          <w:color w:val="000000"/>
          <w:sz w:val="24"/>
          <w:szCs w:val="24"/>
        </w:rPr>
        <w:t>information</w:t>
      </w:r>
      <w:r>
        <w:rPr>
          <w:rStyle w:val="legds"/>
          <w:rFonts w:ascii="Times New Roman" w:hAnsi="Times New Roman" w:cs="Times New Roman"/>
          <w:color w:val="000000"/>
          <w:sz w:val="24"/>
          <w:szCs w:val="24"/>
        </w:rPr>
        <w:t xml:space="preserve"> of the principles which apply for taking a decision by a child under 16 years, and how the Court might approve this decision against the opposition of a parent.</w:t>
      </w:r>
    </w:p>
    <w:p w:rsidR="0026510F" w:rsidRPr="0026510F" w:rsidRDefault="0026510F" w:rsidP="00C43EBE">
      <w:pPr>
        <w:spacing w:before="100" w:beforeAutospacing="1" w:after="100" w:afterAutospacing="1" w:line="240" w:lineRule="auto"/>
        <w:rPr>
          <w:rFonts w:ascii="Times New Roman" w:hAnsi="Times New Roman" w:cs="Times New Roman"/>
          <w:color w:val="000000"/>
          <w:sz w:val="24"/>
          <w:szCs w:val="24"/>
        </w:rPr>
      </w:pPr>
      <w:r>
        <w:rPr>
          <w:rStyle w:val="legds"/>
          <w:rFonts w:ascii="Times New Roman" w:hAnsi="Times New Roman" w:cs="Times New Roman"/>
          <w:color w:val="000000"/>
          <w:sz w:val="24"/>
          <w:szCs w:val="24"/>
        </w:rPr>
        <w:t xml:space="preserve">        Finally, is was challenging to point out that the </w:t>
      </w:r>
      <w:r w:rsidR="00B0706A">
        <w:rPr>
          <w:rStyle w:val="legds"/>
          <w:rFonts w:ascii="Times New Roman" w:hAnsi="Times New Roman" w:cs="Times New Roman"/>
          <w:color w:val="000000"/>
          <w:sz w:val="24"/>
          <w:szCs w:val="24"/>
        </w:rPr>
        <w:t>final decision of refusal or consent of medical treatment is on the Court hands even if we talk about something so personal like personal health, but because involves early age of decision making, meaning young age children.</w:t>
      </w:r>
    </w:p>
    <w:p w:rsidR="00C43EBE" w:rsidRDefault="00C43EBE" w:rsidP="005C1AF6">
      <w:pPr>
        <w:pBdr>
          <w:bar w:val="single" w:sz="4" w:color="auto"/>
        </w:pBdr>
        <w:rPr>
          <w:rFonts w:ascii="Times New Roman" w:hAnsi="Times New Roman" w:cs="Times New Roman"/>
          <w:b/>
          <w:sz w:val="24"/>
          <w:szCs w:val="24"/>
        </w:rPr>
      </w:pPr>
    </w:p>
    <w:p w:rsidR="008F6024" w:rsidRDefault="008F6024" w:rsidP="005C1AF6">
      <w:pPr>
        <w:pBdr>
          <w:bar w:val="single" w:sz="4" w:color="auto"/>
        </w:pBdr>
        <w:rPr>
          <w:rFonts w:ascii="Times New Roman" w:hAnsi="Times New Roman" w:cs="Times New Roman"/>
          <w:b/>
          <w:sz w:val="24"/>
          <w:szCs w:val="24"/>
        </w:rPr>
      </w:pPr>
    </w:p>
    <w:p w:rsidR="008F6024" w:rsidRDefault="008F6024" w:rsidP="005C1AF6">
      <w:pPr>
        <w:pBdr>
          <w:bar w:val="single" w:sz="4" w:color="auto"/>
        </w:pBdr>
        <w:rPr>
          <w:rFonts w:ascii="Times New Roman" w:hAnsi="Times New Roman" w:cs="Times New Roman"/>
          <w:b/>
          <w:sz w:val="24"/>
          <w:szCs w:val="24"/>
        </w:rPr>
      </w:pPr>
    </w:p>
    <w:p w:rsidR="00C43EBE" w:rsidRDefault="00D7080A" w:rsidP="005C1AF6">
      <w:pPr>
        <w:pBdr>
          <w:bar w:val="single" w:sz="4" w:color="auto"/>
        </w:pBdr>
        <w:rPr>
          <w:rFonts w:ascii="Times New Roman" w:hAnsi="Times New Roman" w:cs="Times New Roman"/>
          <w:b/>
          <w:sz w:val="24"/>
          <w:szCs w:val="24"/>
        </w:rPr>
      </w:pPr>
      <w:r>
        <w:rPr>
          <w:rFonts w:ascii="Times New Roman" w:hAnsi="Times New Roman" w:cs="Times New Roman"/>
          <w:b/>
          <w:sz w:val="24"/>
          <w:szCs w:val="24"/>
        </w:rPr>
        <w:lastRenderedPageBreak/>
        <w:t>Feedback from my class</w:t>
      </w:r>
    </w:p>
    <w:p w:rsidR="00D7080A" w:rsidRDefault="00D7080A" w:rsidP="005C1AF6">
      <w:pPr>
        <w:pBdr>
          <w:bar w:val="single" w:sz="4" w:color="auto"/>
        </w:pBdr>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sz w:val="24"/>
          <w:szCs w:val="24"/>
        </w:rPr>
        <w:t xml:space="preserve">As feedback from my class I’ve used </w:t>
      </w:r>
      <w:proofErr w:type="spellStart"/>
      <w:r>
        <w:rPr>
          <w:rFonts w:ascii="Times New Roman" w:hAnsi="Times New Roman" w:cs="Times New Roman"/>
          <w:sz w:val="24"/>
          <w:szCs w:val="24"/>
        </w:rPr>
        <w:t>Canva</w:t>
      </w:r>
      <w:proofErr w:type="spellEnd"/>
      <w:r>
        <w:rPr>
          <w:rFonts w:ascii="Times New Roman" w:hAnsi="Times New Roman" w:cs="Times New Roman"/>
          <w:sz w:val="24"/>
          <w:szCs w:val="24"/>
        </w:rPr>
        <w:t xml:space="preserve"> slides number 3 called Child rights and decision making. I used the start of my legal evaluation with the </w:t>
      </w:r>
      <w:proofErr w:type="spellStart"/>
      <w:r>
        <w:rPr>
          <w:rFonts w:ascii="Times New Roman" w:hAnsi="Times New Roman" w:cs="Times New Roman"/>
          <w:sz w:val="24"/>
          <w:szCs w:val="24"/>
        </w:rPr>
        <w:t>Gillick</w:t>
      </w:r>
      <w:proofErr w:type="spellEnd"/>
      <w:r>
        <w:rPr>
          <w:rFonts w:ascii="Times New Roman" w:hAnsi="Times New Roman" w:cs="Times New Roman"/>
          <w:sz w:val="24"/>
          <w:szCs w:val="24"/>
        </w:rPr>
        <w:t xml:space="preserve"> test </w:t>
      </w:r>
      <w:r w:rsidR="001D7270">
        <w:rPr>
          <w:rFonts w:ascii="Times New Roman" w:hAnsi="Times New Roman" w:cs="Times New Roman"/>
          <w:sz w:val="24"/>
          <w:szCs w:val="24"/>
        </w:rPr>
        <w:t>information</w:t>
      </w:r>
      <w:r>
        <w:rPr>
          <w:rFonts w:ascii="Times New Roman" w:hAnsi="Times New Roman" w:cs="Times New Roman"/>
          <w:sz w:val="24"/>
          <w:szCs w:val="24"/>
        </w:rPr>
        <w:t xml:space="preserve"> from the slides, including references mentioned there as </w:t>
      </w:r>
      <w:r w:rsidRPr="00511DF1">
        <w:rPr>
          <w:rFonts w:ascii="Times New Roman" w:hAnsi="Times New Roman" w:cs="Times New Roman"/>
          <w:color w:val="000000"/>
          <w:sz w:val="24"/>
          <w:szCs w:val="24"/>
        </w:rPr>
        <w:t>Family Law Reform Act 1969</w:t>
      </w:r>
      <w:r>
        <w:rPr>
          <w:rFonts w:ascii="Times New Roman" w:hAnsi="Times New Roman" w:cs="Times New Roman"/>
          <w:color w:val="000000"/>
          <w:sz w:val="24"/>
          <w:szCs w:val="24"/>
        </w:rPr>
        <w:t>, as</w:t>
      </w:r>
      <w:r w:rsidR="008F6024">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well as </w:t>
      </w:r>
      <w:r w:rsidRPr="00D7080A">
        <w:rPr>
          <w:rFonts w:ascii="Times New Roman" w:hAnsi="Times New Roman" w:cs="Times New Roman"/>
          <w:sz w:val="24"/>
          <w:szCs w:val="24"/>
          <w:shd w:val="clear" w:color="auto" w:fill="FFFFFF"/>
        </w:rPr>
        <w:t>Children Act 1969. I used the case law mentioned in the class as</w:t>
      </w:r>
      <w:r w:rsidRPr="00D7080A">
        <w:rPr>
          <w:rFonts w:ascii="Times New Roman" w:hAnsi="Times New Roman" w:cs="Times New Roman"/>
          <w:color w:val="00172E"/>
          <w:sz w:val="24"/>
          <w:szCs w:val="24"/>
        </w:rPr>
        <w:t xml:space="preserve"> Re </w:t>
      </w:r>
      <w:proofErr w:type="gramStart"/>
      <w:r w:rsidRPr="00D7080A">
        <w:rPr>
          <w:rFonts w:ascii="Times New Roman" w:hAnsi="Times New Roman" w:cs="Times New Roman"/>
          <w:color w:val="00172E"/>
          <w:sz w:val="24"/>
          <w:szCs w:val="24"/>
        </w:rPr>
        <w:t>E</w:t>
      </w:r>
      <w:r w:rsidRPr="00D7080A">
        <w:rPr>
          <w:rFonts w:ascii="Times New Roman" w:hAnsi="Times New Roman" w:cs="Times New Roman"/>
          <w:sz w:val="24"/>
          <w:szCs w:val="24"/>
        </w:rPr>
        <w:t>(</w:t>
      </w:r>
      <w:proofErr w:type="gramEnd"/>
      <w:r w:rsidRPr="00D7080A">
        <w:rPr>
          <w:rFonts w:ascii="Times New Roman" w:hAnsi="Times New Roman" w:cs="Times New Roman"/>
          <w:sz w:val="24"/>
          <w:szCs w:val="24"/>
        </w:rPr>
        <w:t xml:space="preserve">A Minor) or </w:t>
      </w:r>
      <w:r w:rsidRPr="00D7080A">
        <w:rPr>
          <w:rFonts w:ascii="Times New Roman" w:hAnsi="Times New Roman" w:cs="Times New Roman"/>
          <w:color w:val="00172E"/>
          <w:sz w:val="24"/>
          <w:szCs w:val="24"/>
        </w:rPr>
        <w:t>Re R</w:t>
      </w:r>
      <w:r w:rsidRPr="00D7080A">
        <w:rPr>
          <w:rFonts w:ascii="Times New Roman" w:hAnsi="Times New Roman" w:cs="Times New Roman"/>
          <w:sz w:val="24"/>
          <w:szCs w:val="24"/>
        </w:rPr>
        <w:t>(A Minor)</w:t>
      </w:r>
      <w:r>
        <w:rPr>
          <w:rFonts w:ascii="Times New Roman" w:hAnsi="Times New Roman" w:cs="Times New Roman"/>
          <w:sz w:val="24"/>
          <w:szCs w:val="24"/>
        </w:rPr>
        <w:t xml:space="preserve">. </w:t>
      </w:r>
      <w:r w:rsidR="008F6024">
        <w:rPr>
          <w:rFonts w:ascii="Times New Roman" w:hAnsi="Times New Roman" w:cs="Times New Roman"/>
          <w:sz w:val="24"/>
          <w:szCs w:val="24"/>
        </w:rPr>
        <w:t xml:space="preserve"> The slides helped me to summarize the legal path I need to go to debate the legal matter chosen, meaning the child right to refuse medical treatment.</w:t>
      </w:r>
    </w:p>
    <w:p w:rsidR="001D7270" w:rsidRDefault="001D7270" w:rsidP="005C1AF6">
      <w:pPr>
        <w:pBdr>
          <w:bar w:val="single" w:sz="4" w:color="auto"/>
        </w:pBdr>
        <w:rPr>
          <w:rFonts w:ascii="Times New Roman" w:hAnsi="Times New Roman" w:cs="Times New Roman"/>
          <w:b/>
          <w:sz w:val="24"/>
          <w:szCs w:val="24"/>
        </w:rPr>
      </w:pPr>
      <w:r w:rsidRPr="001D7270">
        <w:rPr>
          <w:rFonts w:ascii="Times New Roman" w:hAnsi="Times New Roman" w:cs="Times New Roman"/>
          <w:b/>
          <w:sz w:val="24"/>
          <w:szCs w:val="24"/>
        </w:rPr>
        <w:t>Reflection</w:t>
      </w:r>
    </w:p>
    <w:p w:rsidR="001D7270" w:rsidRDefault="001D7270" w:rsidP="005C1AF6">
      <w:pPr>
        <w:pBdr>
          <w:bar w:val="single" w:sz="4" w:color="auto"/>
        </w:pBdr>
        <w:rPr>
          <w:rFonts w:ascii="Times New Roman" w:hAnsi="Times New Roman" w:cs="Times New Roman"/>
          <w:sz w:val="24"/>
          <w:szCs w:val="24"/>
        </w:rPr>
      </w:pPr>
      <w:r>
        <w:rPr>
          <w:rFonts w:ascii="Times New Roman" w:hAnsi="Times New Roman" w:cs="Times New Roman"/>
          <w:b/>
          <w:sz w:val="24"/>
          <w:szCs w:val="24"/>
        </w:rPr>
        <w:t xml:space="preserve">    </w:t>
      </w:r>
      <w:r w:rsidRPr="001D7270">
        <w:rPr>
          <w:rFonts w:ascii="Times New Roman" w:hAnsi="Times New Roman" w:cs="Times New Roman"/>
          <w:sz w:val="24"/>
          <w:szCs w:val="24"/>
        </w:rPr>
        <w:t xml:space="preserve">    Going through the </w:t>
      </w:r>
      <w:r>
        <w:rPr>
          <w:rFonts w:ascii="Times New Roman" w:hAnsi="Times New Roman" w:cs="Times New Roman"/>
          <w:sz w:val="24"/>
          <w:szCs w:val="24"/>
        </w:rPr>
        <w:t>analyzing of the material given and checking the sources mentioned I could tell that the material is a good guidance for a medical lawful decision taken by a lay people. The material gives no doubts on the steps that need to be taken, also who to contact for advice and guidance, where to find law information and what legal procedure to avoid to succeed with the medical decision taken.</w:t>
      </w:r>
    </w:p>
    <w:p w:rsidR="00152E75" w:rsidRDefault="001D7270" w:rsidP="005C1AF6">
      <w:pPr>
        <w:pBdr>
          <w:bar w:val="single" w:sz="4" w:color="auto"/>
        </w:pBdr>
        <w:rPr>
          <w:rFonts w:ascii="Times New Roman" w:hAnsi="Times New Roman" w:cs="Times New Roman"/>
          <w:sz w:val="24"/>
          <w:szCs w:val="24"/>
        </w:rPr>
      </w:pPr>
      <w:r>
        <w:rPr>
          <w:rFonts w:ascii="Times New Roman" w:hAnsi="Times New Roman" w:cs="Times New Roman"/>
          <w:sz w:val="24"/>
          <w:szCs w:val="24"/>
        </w:rPr>
        <w:t xml:space="preserve">        </w:t>
      </w:r>
      <w:r w:rsidR="00152E75" w:rsidRPr="00152E75">
        <w:rPr>
          <w:rFonts w:ascii="Times New Roman" w:hAnsi="Times New Roman" w:cs="Times New Roman"/>
          <w:sz w:val="24"/>
          <w:szCs w:val="24"/>
        </w:rPr>
        <w:t xml:space="preserve">If I had </w:t>
      </w:r>
      <w:r w:rsidR="00152E75">
        <w:rPr>
          <w:rFonts w:ascii="Times New Roman" w:hAnsi="Times New Roman" w:cs="Times New Roman"/>
          <w:sz w:val="24"/>
          <w:szCs w:val="24"/>
        </w:rPr>
        <w:t>the opportunity to</w:t>
      </w:r>
      <w:r w:rsidR="00E64D00">
        <w:rPr>
          <w:rFonts w:ascii="Times New Roman" w:hAnsi="Times New Roman" w:cs="Times New Roman"/>
          <w:sz w:val="24"/>
          <w:szCs w:val="24"/>
        </w:rPr>
        <w:t xml:space="preserve"> further</w:t>
      </w:r>
      <w:r w:rsidR="00152E75">
        <w:rPr>
          <w:rFonts w:ascii="Times New Roman" w:hAnsi="Times New Roman" w:cs="Times New Roman"/>
          <w:sz w:val="24"/>
          <w:szCs w:val="24"/>
        </w:rPr>
        <w:t xml:space="preserve"> develop my </w:t>
      </w:r>
      <w:r w:rsidR="00E64D00">
        <w:rPr>
          <w:rFonts w:ascii="Times New Roman" w:hAnsi="Times New Roman" w:cs="Times New Roman"/>
          <w:sz w:val="24"/>
          <w:szCs w:val="24"/>
        </w:rPr>
        <w:t>resource, I would not change anything in its current structure. Instead,</w:t>
      </w:r>
      <w:r w:rsidR="00152E75">
        <w:rPr>
          <w:rFonts w:ascii="Times New Roman" w:hAnsi="Times New Roman" w:cs="Times New Roman"/>
          <w:sz w:val="24"/>
          <w:szCs w:val="24"/>
        </w:rPr>
        <w:t xml:space="preserve"> I </w:t>
      </w:r>
      <w:r w:rsidR="00E64D00">
        <w:rPr>
          <w:rFonts w:ascii="Times New Roman" w:hAnsi="Times New Roman" w:cs="Times New Roman"/>
          <w:sz w:val="24"/>
          <w:szCs w:val="24"/>
        </w:rPr>
        <w:t>would explore whether there is any legal mechanism that could prevent situations where doctors must override a child’s refusal of treatment. My target would be to identify guidance or framework that might give the child greater influence within the legal making decision process.</w:t>
      </w:r>
      <w:r w:rsidR="00152E75">
        <w:rPr>
          <w:rFonts w:ascii="Times New Roman" w:hAnsi="Times New Roman" w:cs="Times New Roman"/>
          <w:sz w:val="24"/>
          <w:szCs w:val="24"/>
        </w:rPr>
        <w:t xml:space="preserve"> </w:t>
      </w:r>
    </w:p>
    <w:p w:rsidR="00152E75" w:rsidRDefault="00152E75"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9333FD" w:rsidRDefault="009333FD" w:rsidP="005C1AF6">
      <w:pPr>
        <w:pBdr>
          <w:bar w:val="single" w:sz="4" w:color="auto"/>
        </w:pBdr>
        <w:rPr>
          <w:rFonts w:ascii="Times New Roman" w:hAnsi="Times New Roman" w:cs="Times New Roman"/>
          <w:sz w:val="24"/>
          <w:szCs w:val="24"/>
        </w:rPr>
      </w:pPr>
    </w:p>
    <w:p w:rsidR="00764E85" w:rsidRDefault="00C27325" w:rsidP="005C1AF6">
      <w:pPr>
        <w:pBdr>
          <w:bar w:val="single" w:sz="4" w:color="auto"/>
        </w:pBdr>
        <w:rPr>
          <w:rFonts w:ascii="Times New Roman" w:hAnsi="Times New Roman" w:cs="Times New Roman"/>
          <w:b/>
          <w:sz w:val="24"/>
          <w:szCs w:val="24"/>
        </w:rPr>
      </w:pPr>
      <w:r w:rsidRPr="00C27325">
        <w:rPr>
          <w:rFonts w:ascii="Times New Roman" w:hAnsi="Times New Roman" w:cs="Times New Roman"/>
          <w:b/>
          <w:sz w:val="24"/>
          <w:szCs w:val="24"/>
        </w:rPr>
        <w:lastRenderedPageBreak/>
        <w:t>References list:</w:t>
      </w:r>
    </w:p>
    <w:p w:rsidR="00B34BB2" w:rsidRPr="00B34BB2" w:rsidRDefault="00B34BB2" w:rsidP="00B34BB2">
      <w:pPr>
        <w:pBdr>
          <w:bar w:val="single" w:sz="4" w:color="auto"/>
        </w:pBdr>
        <w:rPr>
          <w:rFonts w:ascii="Times New Roman" w:hAnsi="Times New Roman" w:cs="Times New Roman"/>
          <w:sz w:val="24"/>
          <w:szCs w:val="24"/>
          <w:shd w:val="clear" w:color="auto" w:fill="FFFFFF"/>
        </w:rPr>
      </w:pPr>
      <w:proofErr w:type="gramStart"/>
      <w:r>
        <w:rPr>
          <w:rFonts w:ascii="Times New Roman" w:hAnsi="Times New Roman" w:cs="Times New Roman"/>
          <w:sz w:val="24"/>
          <w:szCs w:val="24"/>
        </w:rPr>
        <w:t>1.</w:t>
      </w:r>
      <w:r w:rsidRPr="00B34BB2">
        <w:rPr>
          <w:rFonts w:ascii="Times New Roman" w:hAnsi="Times New Roman" w:cs="Times New Roman"/>
          <w:sz w:val="24"/>
          <w:szCs w:val="24"/>
        </w:rPr>
        <w:t>Advice</w:t>
      </w:r>
      <w:proofErr w:type="gramEnd"/>
      <w:r w:rsidRPr="00B34BB2">
        <w:rPr>
          <w:rFonts w:ascii="Times New Roman" w:hAnsi="Times New Roman" w:cs="Times New Roman"/>
          <w:sz w:val="24"/>
          <w:szCs w:val="24"/>
        </w:rPr>
        <w:t xml:space="preserve"> for families. </w:t>
      </w:r>
      <w:proofErr w:type="gramStart"/>
      <w:r w:rsidRPr="00B34BB2">
        <w:rPr>
          <w:rStyle w:val="legds"/>
          <w:rFonts w:ascii="Times New Roman" w:hAnsi="Times New Roman" w:cs="Times New Roman"/>
          <w:color w:val="000000"/>
          <w:sz w:val="24"/>
          <w:szCs w:val="24"/>
        </w:rPr>
        <w:t>available</w:t>
      </w:r>
      <w:proofErr w:type="gramEnd"/>
      <w:r w:rsidRPr="00B34BB2">
        <w:rPr>
          <w:rFonts w:ascii="Times New Roman" w:eastAsia="Times New Roman" w:hAnsi="Times New Roman" w:cs="Times New Roman"/>
          <w:bCs/>
          <w:color w:val="00172E"/>
          <w:kern w:val="36"/>
          <w:sz w:val="24"/>
          <w:szCs w:val="24"/>
        </w:rPr>
        <w:t xml:space="preserve"> at:</w:t>
      </w:r>
      <w:r w:rsidRPr="00B34BB2">
        <w:rPr>
          <w:rFonts w:ascii="Times New Roman" w:hAnsi="Times New Roman" w:cs="Times New Roman"/>
          <w:sz w:val="24"/>
          <w:szCs w:val="24"/>
        </w:rPr>
        <w:t xml:space="preserve"> </w:t>
      </w:r>
      <w:hyperlink r:id="rId21" w:history="1">
        <w:r w:rsidRPr="00B34BB2">
          <w:rPr>
            <w:rStyle w:val="Hyperlink"/>
            <w:rFonts w:ascii="Times New Roman" w:hAnsi="Times New Roman" w:cs="Times New Roman"/>
            <w:sz w:val="24"/>
            <w:szCs w:val="24"/>
          </w:rPr>
          <w:t>https://frg.org.uk/get-help-and-advice/what/family-group-conferences-advice-for-families/</w:t>
        </w:r>
      </w:hyperlink>
      <w:r w:rsidRPr="00B34BB2">
        <w:rPr>
          <w:rFonts w:ascii="Times New Roman" w:hAnsi="Times New Roman" w:cs="Times New Roman"/>
          <w:sz w:val="24"/>
          <w:szCs w:val="24"/>
        </w:rPr>
        <w:t xml:space="preserve">  </w:t>
      </w:r>
      <w:r w:rsidRPr="00B34BB2">
        <w:rPr>
          <w:rFonts w:ascii="Times New Roman" w:hAnsi="Times New Roman" w:cs="Times New Roman"/>
          <w:sz w:val="24"/>
          <w:szCs w:val="24"/>
          <w:shd w:val="clear" w:color="auto" w:fill="FFFFFF"/>
        </w:rPr>
        <w:t>(Acce</w:t>
      </w:r>
      <w:r w:rsidR="00153753">
        <w:rPr>
          <w:rFonts w:ascii="Times New Roman" w:hAnsi="Times New Roman" w:cs="Times New Roman"/>
          <w:sz w:val="24"/>
          <w:szCs w:val="24"/>
          <w:shd w:val="clear" w:color="auto" w:fill="FFFFFF"/>
        </w:rPr>
        <w:t>s</w:t>
      </w:r>
      <w:r w:rsidRPr="00B34BB2">
        <w:rPr>
          <w:rFonts w:ascii="Times New Roman" w:hAnsi="Times New Roman" w:cs="Times New Roman"/>
          <w:sz w:val="24"/>
          <w:szCs w:val="24"/>
          <w:shd w:val="clear" w:color="auto" w:fill="FFFFFF"/>
        </w:rPr>
        <w:t>sed: 18.11.2025)</w:t>
      </w:r>
    </w:p>
    <w:p w:rsidR="00B34BB2" w:rsidRDefault="00B34BB2" w:rsidP="00B34BB2">
      <w:pPr>
        <w:pBdr>
          <w:bar w:val="single" w:sz="4" w:color="auto"/>
        </w:pBdr>
        <w:jc w:val="both"/>
        <w:rPr>
          <w:rFonts w:ascii="Times New Roman" w:hAnsi="Times New Roman" w:cs="Times New Roman"/>
          <w:sz w:val="24"/>
          <w:szCs w:val="24"/>
          <w:shd w:val="clear" w:color="auto" w:fill="FFFFFF"/>
        </w:rPr>
      </w:pPr>
      <w:proofErr w:type="gramStart"/>
      <w:r>
        <w:rPr>
          <w:rFonts w:ascii="Times New Roman" w:hAnsi="Times New Roman" w:cs="Times New Roman"/>
          <w:sz w:val="24"/>
          <w:szCs w:val="24"/>
        </w:rPr>
        <w:t>2.</w:t>
      </w:r>
      <w:r w:rsidRPr="00511DF1">
        <w:rPr>
          <w:rFonts w:ascii="Times New Roman" w:hAnsi="Times New Roman" w:cs="Times New Roman"/>
          <w:sz w:val="24"/>
          <w:szCs w:val="24"/>
        </w:rPr>
        <w:t>Advice</w:t>
      </w:r>
      <w:proofErr w:type="gramEnd"/>
      <w:r w:rsidRPr="00511DF1">
        <w:rPr>
          <w:rFonts w:ascii="Times New Roman" w:hAnsi="Times New Roman" w:cs="Times New Roman"/>
          <w:sz w:val="24"/>
          <w:szCs w:val="24"/>
        </w:rPr>
        <w:t xml:space="preserve"> for young children</w:t>
      </w:r>
      <w:r>
        <w:rPr>
          <w:rFonts w:ascii="Times New Roman" w:hAnsi="Times New Roman" w:cs="Times New Roman"/>
          <w:sz w:val="24"/>
          <w:szCs w:val="24"/>
        </w:rPr>
        <w:t>.</w:t>
      </w:r>
      <w:r w:rsidRPr="00511DF1">
        <w:rPr>
          <w:rFonts w:ascii="Times New Roman" w:hAnsi="Times New Roman" w:cs="Times New Roman"/>
          <w:sz w:val="24"/>
          <w:szCs w:val="24"/>
        </w:rPr>
        <w:t xml:space="preserve"> </w:t>
      </w:r>
      <w:proofErr w:type="gramStart"/>
      <w:r w:rsidRPr="00511DF1">
        <w:rPr>
          <w:rStyle w:val="legds"/>
          <w:rFonts w:ascii="Times New Roman" w:hAnsi="Times New Roman" w:cs="Times New Roman"/>
          <w:color w:val="000000"/>
          <w:sz w:val="24"/>
          <w:szCs w:val="24"/>
        </w:rPr>
        <w:t>available</w:t>
      </w:r>
      <w:proofErr w:type="gramEnd"/>
      <w:r w:rsidRPr="00511DF1">
        <w:rPr>
          <w:rFonts w:ascii="Times New Roman" w:eastAsia="Times New Roman" w:hAnsi="Times New Roman" w:cs="Times New Roman"/>
          <w:bCs/>
          <w:color w:val="00172E"/>
          <w:kern w:val="36"/>
          <w:sz w:val="24"/>
          <w:szCs w:val="24"/>
        </w:rPr>
        <w:t xml:space="preserve"> at:</w:t>
      </w:r>
      <w:r w:rsidRPr="00511DF1">
        <w:rPr>
          <w:rFonts w:ascii="Times New Roman" w:hAnsi="Times New Roman" w:cs="Times New Roman"/>
          <w:color w:val="212B32"/>
          <w:sz w:val="24"/>
          <w:szCs w:val="24"/>
        </w:rPr>
        <w:t xml:space="preserve"> </w:t>
      </w:r>
      <w:hyperlink r:id="rId22" w:history="1">
        <w:r w:rsidRPr="00511DF1">
          <w:rPr>
            <w:rStyle w:val="Hyperlink"/>
            <w:rFonts w:ascii="Times New Roman" w:hAnsi="Times New Roman" w:cs="Times New Roman"/>
            <w:sz w:val="24"/>
            <w:szCs w:val="24"/>
          </w:rPr>
          <w:t>https://childrenslegalcentre.com/get-legal-advice/advice-for-young-people/</w:t>
        </w:r>
      </w:hyperlink>
      <w:r w:rsidRPr="00511DF1">
        <w:rPr>
          <w:rFonts w:ascii="Times New Roman" w:hAnsi="Times New Roman" w:cs="Times New Roman"/>
          <w:sz w:val="24"/>
          <w:szCs w:val="24"/>
        </w:rPr>
        <w:t xml:space="preserve">  </w:t>
      </w:r>
      <w:r w:rsidRPr="00511DF1">
        <w:rPr>
          <w:rFonts w:ascii="Times New Roman" w:hAnsi="Times New Roman" w:cs="Times New Roman"/>
          <w:sz w:val="24"/>
          <w:szCs w:val="24"/>
          <w:shd w:val="clear" w:color="auto" w:fill="FFFFFF"/>
        </w:rPr>
        <w:t>(Acce</w:t>
      </w:r>
      <w:r w:rsidR="00153753">
        <w:rPr>
          <w:rFonts w:ascii="Times New Roman" w:hAnsi="Times New Roman" w:cs="Times New Roman"/>
          <w:sz w:val="24"/>
          <w:szCs w:val="24"/>
          <w:shd w:val="clear" w:color="auto" w:fill="FFFFFF"/>
        </w:rPr>
        <w:t>s</w:t>
      </w:r>
      <w:r w:rsidRPr="00511DF1">
        <w:rPr>
          <w:rFonts w:ascii="Times New Roman" w:hAnsi="Times New Roman" w:cs="Times New Roman"/>
          <w:sz w:val="24"/>
          <w:szCs w:val="24"/>
          <w:shd w:val="clear" w:color="auto" w:fill="FFFFFF"/>
        </w:rPr>
        <w:t>sed: 18.11.2025)</w:t>
      </w:r>
    </w:p>
    <w:p w:rsidR="00153753" w:rsidRPr="007D2C10" w:rsidRDefault="00AC557D" w:rsidP="00B34BB2">
      <w:pPr>
        <w:pBdr>
          <w:bar w:val="single" w:sz="4" w:color="auto"/>
        </w:pBdr>
        <w:jc w:val="both"/>
        <w:rPr>
          <w:rFonts w:ascii="Times New Roman" w:eastAsia="Times New Roman" w:hAnsi="Times New Roman" w:cs="Times New Roman"/>
          <w:bCs/>
          <w:color w:val="00172E"/>
          <w:kern w:val="36"/>
          <w:sz w:val="24"/>
          <w:szCs w:val="24"/>
        </w:rPr>
      </w:pPr>
      <w:proofErr w:type="gramStart"/>
      <w:r>
        <w:rPr>
          <w:rFonts w:ascii="Times New Roman" w:hAnsi="Times New Roman" w:cs="Times New Roman"/>
          <w:sz w:val="24"/>
          <w:szCs w:val="24"/>
          <w:shd w:val="clear" w:color="auto" w:fill="FFFFFF"/>
        </w:rPr>
        <w:t>3.Ch</w:t>
      </w:r>
      <w:r w:rsidR="007F67D5">
        <w:rPr>
          <w:rFonts w:ascii="Times New Roman" w:hAnsi="Times New Roman" w:cs="Times New Roman"/>
          <w:sz w:val="24"/>
          <w:szCs w:val="24"/>
          <w:shd w:val="clear" w:color="auto" w:fill="FFFFFF"/>
        </w:rPr>
        <w:t>ildren</w:t>
      </w:r>
      <w:proofErr w:type="gramEnd"/>
      <w:r w:rsidR="007F67D5">
        <w:rPr>
          <w:rFonts w:ascii="Times New Roman" w:hAnsi="Times New Roman" w:cs="Times New Roman"/>
          <w:sz w:val="24"/>
          <w:szCs w:val="24"/>
          <w:shd w:val="clear" w:color="auto" w:fill="FFFFFF"/>
        </w:rPr>
        <w:t xml:space="preserve"> Act</w:t>
      </w:r>
      <w:r>
        <w:rPr>
          <w:rFonts w:ascii="Times New Roman" w:hAnsi="Times New Roman" w:cs="Times New Roman"/>
          <w:sz w:val="24"/>
          <w:szCs w:val="24"/>
          <w:shd w:val="clear" w:color="auto" w:fill="FFFFFF"/>
        </w:rPr>
        <w:t xml:space="preserve"> 1969</w:t>
      </w:r>
      <w:r w:rsidR="00972B90">
        <w:rPr>
          <w:rFonts w:ascii="Times New Roman" w:hAnsi="Times New Roman" w:cs="Times New Roman"/>
          <w:sz w:val="24"/>
          <w:szCs w:val="24"/>
          <w:shd w:val="clear" w:color="auto" w:fill="FFFFFF"/>
        </w:rPr>
        <w:t xml:space="preserve"> </w:t>
      </w:r>
      <w:r w:rsidR="00972B90" w:rsidRPr="00511DF1">
        <w:rPr>
          <w:rStyle w:val="legds"/>
          <w:rFonts w:ascii="Times New Roman" w:hAnsi="Times New Roman" w:cs="Times New Roman"/>
          <w:color w:val="000000"/>
          <w:sz w:val="24"/>
          <w:szCs w:val="24"/>
        </w:rPr>
        <w:t>available</w:t>
      </w:r>
      <w:r w:rsidR="00972B90" w:rsidRPr="00511DF1">
        <w:rPr>
          <w:rFonts w:ascii="Times New Roman" w:eastAsia="Times New Roman" w:hAnsi="Times New Roman" w:cs="Times New Roman"/>
          <w:bCs/>
          <w:color w:val="00172E"/>
          <w:kern w:val="36"/>
          <w:sz w:val="24"/>
          <w:szCs w:val="24"/>
        </w:rPr>
        <w:t xml:space="preserve"> at:</w:t>
      </w:r>
      <w:r w:rsidR="00972B90">
        <w:rPr>
          <w:rFonts w:ascii="Times New Roman" w:eastAsia="Times New Roman" w:hAnsi="Times New Roman" w:cs="Times New Roman"/>
          <w:bCs/>
          <w:color w:val="00172E"/>
          <w:kern w:val="36"/>
          <w:sz w:val="24"/>
          <w:szCs w:val="24"/>
        </w:rPr>
        <w:t xml:space="preserve"> </w:t>
      </w:r>
      <w:hyperlink r:id="rId23" w:history="1">
        <w:r w:rsidR="00153753" w:rsidRPr="00D1110D">
          <w:rPr>
            <w:rStyle w:val="Hyperlink"/>
            <w:rFonts w:ascii="Times New Roman" w:eastAsia="Times New Roman" w:hAnsi="Times New Roman" w:cs="Times New Roman"/>
            <w:bCs/>
            <w:kern w:val="36"/>
            <w:sz w:val="24"/>
            <w:szCs w:val="24"/>
          </w:rPr>
          <w:t>https://www.legislation.gov.uk/ukpga/1989/41/section/3</w:t>
        </w:r>
      </w:hyperlink>
      <w:r w:rsidR="00153753">
        <w:rPr>
          <w:rFonts w:ascii="Times New Roman" w:eastAsia="Times New Roman" w:hAnsi="Times New Roman" w:cs="Times New Roman"/>
          <w:bCs/>
          <w:color w:val="00172E"/>
          <w:kern w:val="36"/>
          <w:sz w:val="24"/>
          <w:szCs w:val="24"/>
        </w:rPr>
        <w:t xml:space="preserve"> </w:t>
      </w:r>
      <w:r w:rsidR="00153753" w:rsidRPr="00511DF1">
        <w:rPr>
          <w:rFonts w:ascii="Times New Roman" w:hAnsi="Times New Roman" w:cs="Times New Roman"/>
          <w:sz w:val="24"/>
          <w:szCs w:val="24"/>
          <w:shd w:val="clear" w:color="auto" w:fill="FFFFFF"/>
        </w:rPr>
        <w:t>(Acce</w:t>
      </w:r>
      <w:r w:rsidR="00153753">
        <w:rPr>
          <w:rFonts w:ascii="Times New Roman" w:hAnsi="Times New Roman" w:cs="Times New Roman"/>
          <w:sz w:val="24"/>
          <w:szCs w:val="24"/>
          <w:shd w:val="clear" w:color="auto" w:fill="FFFFFF"/>
        </w:rPr>
        <w:t>s</w:t>
      </w:r>
      <w:r w:rsidR="00153753" w:rsidRPr="00511DF1">
        <w:rPr>
          <w:rFonts w:ascii="Times New Roman" w:hAnsi="Times New Roman" w:cs="Times New Roman"/>
          <w:sz w:val="24"/>
          <w:szCs w:val="24"/>
          <w:shd w:val="clear" w:color="auto" w:fill="FFFFFF"/>
        </w:rPr>
        <w:t>sed: 18.11.2025)</w:t>
      </w:r>
    </w:p>
    <w:p w:rsidR="00972B90" w:rsidRPr="00B34BB2" w:rsidRDefault="00972B90" w:rsidP="00153753">
      <w:pPr>
        <w:pBdr>
          <w:bar w:val="single" w:sz="4" w:color="auto"/>
        </w:pBdr>
        <w:rPr>
          <w:rFonts w:ascii="Times New Roman" w:hAnsi="Times New Roman" w:cs="Times New Roman"/>
          <w:sz w:val="24"/>
          <w:szCs w:val="24"/>
        </w:rPr>
      </w:pPr>
      <w:proofErr w:type="gramStart"/>
      <w:r>
        <w:rPr>
          <w:rFonts w:ascii="Times New Roman" w:hAnsi="Times New Roman" w:cs="Times New Roman"/>
          <w:sz w:val="24"/>
          <w:szCs w:val="24"/>
          <w:shd w:val="clear" w:color="auto" w:fill="FFFFFF"/>
        </w:rPr>
        <w:t>4.Decision</w:t>
      </w:r>
      <w:proofErr w:type="gramEnd"/>
      <w:r>
        <w:rPr>
          <w:rFonts w:ascii="Times New Roman" w:hAnsi="Times New Roman" w:cs="Times New Roman"/>
          <w:sz w:val="24"/>
          <w:szCs w:val="24"/>
          <w:shd w:val="clear" w:color="auto" w:fill="FFFFFF"/>
        </w:rPr>
        <w:t xml:space="preserve"> making and consent</w:t>
      </w:r>
      <w:r w:rsidR="006A680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proofErr w:type="gramStart"/>
      <w:r w:rsidR="006A680B" w:rsidRPr="00511DF1">
        <w:rPr>
          <w:rStyle w:val="legds"/>
          <w:rFonts w:ascii="Times New Roman" w:hAnsi="Times New Roman" w:cs="Times New Roman"/>
          <w:color w:val="000000"/>
          <w:sz w:val="24"/>
          <w:szCs w:val="24"/>
        </w:rPr>
        <w:t>available</w:t>
      </w:r>
      <w:proofErr w:type="gramEnd"/>
      <w:r w:rsidR="006A680B" w:rsidRPr="00511DF1">
        <w:rPr>
          <w:rFonts w:ascii="Times New Roman" w:eastAsia="Times New Roman" w:hAnsi="Times New Roman" w:cs="Times New Roman"/>
          <w:bCs/>
          <w:color w:val="00172E"/>
          <w:kern w:val="36"/>
          <w:sz w:val="24"/>
          <w:szCs w:val="24"/>
        </w:rPr>
        <w:t xml:space="preserve"> at:</w:t>
      </w:r>
      <w:r w:rsidR="006A680B">
        <w:rPr>
          <w:rFonts w:ascii="Times New Roman" w:eastAsia="Times New Roman" w:hAnsi="Times New Roman" w:cs="Times New Roman"/>
          <w:bCs/>
          <w:color w:val="00172E"/>
          <w:kern w:val="36"/>
          <w:sz w:val="24"/>
          <w:szCs w:val="24"/>
        </w:rPr>
        <w:t xml:space="preserve"> </w:t>
      </w:r>
      <w:hyperlink r:id="rId24" w:history="1">
        <w:r w:rsidR="006A680B" w:rsidRPr="00D1110D">
          <w:rPr>
            <w:rStyle w:val="Hyperlink"/>
            <w:rFonts w:ascii="Times New Roman" w:hAnsi="Times New Roman" w:cs="Times New Roman"/>
            <w:sz w:val="24"/>
            <w:szCs w:val="24"/>
          </w:rPr>
          <w:t>https://www.gmc-uk.org/cdn/documents/gmc-guidance-for-doctors---decision-making-and-consent-english_pdf-84191055.pdf</w:t>
        </w:r>
      </w:hyperlink>
      <w:r w:rsidR="006A680B">
        <w:rPr>
          <w:rFonts w:ascii="Times New Roman" w:hAnsi="Times New Roman" w:cs="Times New Roman"/>
          <w:sz w:val="24"/>
          <w:szCs w:val="24"/>
        </w:rPr>
        <w:t xml:space="preserve">  </w:t>
      </w:r>
      <w:r w:rsidR="006A680B" w:rsidRPr="002D6E0F">
        <w:rPr>
          <w:rFonts w:ascii="Times New Roman" w:hAnsi="Times New Roman" w:cs="Times New Roman"/>
          <w:sz w:val="24"/>
          <w:szCs w:val="24"/>
          <w:shd w:val="clear" w:color="auto" w:fill="FFFFFF"/>
        </w:rPr>
        <w:t>(Acce</w:t>
      </w:r>
      <w:r w:rsidR="00153753">
        <w:rPr>
          <w:rFonts w:ascii="Times New Roman" w:hAnsi="Times New Roman" w:cs="Times New Roman"/>
          <w:sz w:val="24"/>
          <w:szCs w:val="24"/>
          <w:shd w:val="clear" w:color="auto" w:fill="FFFFFF"/>
        </w:rPr>
        <w:t>s</w:t>
      </w:r>
      <w:r w:rsidR="006A680B" w:rsidRPr="002D6E0F">
        <w:rPr>
          <w:rFonts w:ascii="Times New Roman" w:hAnsi="Times New Roman" w:cs="Times New Roman"/>
          <w:sz w:val="24"/>
          <w:szCs w:val="24"/>
          <w:shd w:val="clear" w:color="auto" w:fill="FFFFFF"/>
        </w:rPr>
        <w:t xml:space="preserve">sed: </w:t>
      </w:r>
      <w:r w:rsidR="006A680B">
        <w:rPr>
          <w:rFonts w:ascii="Times New Roman" w:hAnsi="Times New Roman" w:cs="Times New Roman"/>
          <w:sz w:val="24"/>
          <w:szCs w:val="24"/>
          <w:shd w:val="clear" w:color="auto" w:fill="FFFFFF"/>
        </w:rPr>
        <w:t>23.11.2025</w:t>
      </w:r>
      <w:r w:rsidR="006A680B" w:rsidRPr="002D6E0F">
        <w:rPr>
          <w:rFonts w:ascii="Times New Roman" w:hAnsi="Times New Roman" w:cs="Times New Roman"/>
          <w:sz w:val="24"/>
          <w:szCs w:val="24"/>
          <w:shd w:val="clear" w:color="auto" w:fill="FFFFFF"/>
        </w:rPr>
        <w:t>)</w:t>
      </w:r>
    </w:p>
    <w:p w:rsidR="00B34BB2" w:rsidRDefault="00153753" w:rsidP="00335BC2">
      <w:pPr>
        <w:shd w:val="clear" w:color="auto" w:fill="FFFFFF"/>
        <w:spacing w:after="0" w:line="240" w:lineRule="auto"/>
        <w:textAlignment w:val="baseline"/>
        <w:outlineLvl w:val="0"/>
        <w:rPr>
          <w:rFonts w:ascii="Times New Roman" w:hAnsi="Times New Roman" w:cs="Times New Roman"/>
          <w:bCs/>
          <w:color w:val="00172E"/>
          <w:sz w:val="24"/>
          <w:szCs w:val="24"/>
        </w:rPr>
      </w:pPr>
      <w:proofErr w:type="gramStart"/>
      <w:r>
        <w:rPr>
          <w:rFonts w:ascii="Times New Roman" w:hAnsi="Times New Roman" w:cs="Times New Roman"/>
          <w:color w:val="000000"/>
          <w:sz w:val="24"/>
          <w:szCs w:val="24"/>
        </w:rPr>
        <w:t>5</w:t>
      </w:r>
      <w:r w:rsidR="00B34BB2">
        <w:rPr>
          <w:rFonts w:ascii="Times New Roman" w:hAnsi="Times New Roman" w:cs="Times New Roman"/>
          <w:color w:val="000000"/>
          <w:sz w:val="24"/>
          <w:szCs w:val="24"/>
        </w:rPr>
        <w:t>.</w:t>
      </w:r>
      <w:r w:rsidR="00335BC2" w:rsidRPr="00511DF1">
        <w:rPr>
          <w:rFonts w:ascii="Times New Roman" w:hAnsi="Times New Roman" w:cs="Times New Roman"/>
          <w:color w:val="000000"/>
          <w:sz w:val="24"/>
          <w:szCs w:val="24"/>
        </w:rPr>
        <w:t>Family</w:t>
      </w:r>
      <w:proofErr w:type="gramEnd"/>
      <w:r w:rsidR="00335BC2" w:rsidRPr="00511DF1">
        <w:rPr>
          <w:rFonts w:ascii="Times New Roman" w:hAnsi="Times New Roman" w:cs="Times New Roman"/>
          <w:color w:val="000000"/>
          <w:sz w:val="24"/>
          <w:szCs w:val="24"/>
        </w:rPr>
        <w:t xml:space="preserve"> Law Reform Act 1969, CHAPTER 46, Section </w:t>
      </w:r>
      <w:r w:rsidR="00335BC2" w:rsidRPr="00511DF1">
        <w:rPr>
          <w:rStyle w:val="legds"/>
          <w:rFonts w:ascii="Times New Roman" w:hAnsi="Times New Roman" w:cs="Times New Roman"/>
          <w:color w:val="000000"/>
          <w:sz w:val="24"/>
          <w:szCs w:val="24"/>
        </w:rPr>
        <w:t xml:space="preserve">8. Consent by persons over 16 to surgical, medical and dental </w:t>
      </w:r>
      <w:r w:rsidR="00511DF1" w:rsidRPr="00511DF1">
        <w:rPr>
          <w:rStyle w:val="legds"/>
          <w:rFonts w:ascii="Times New Roman" w:hAnsi="Times New Roman" w:cs="Times New Roman"/>
          <w:color w:val="000000"/>
          <w:sz w:val="24"/>
          <w:szCs w:val="24"/>
        </w:rPr>
        <w:t xml:space="preserve">treatment. </w:t>
      </w:r>
      <w:proofErr w:type="gramStart"/>
      <w:r w:rsidR="00511DF1" w:rsidRPr="00511DF1">
        <w:rPr>
          <w:rStyle w:val="legds"/>
          <w:rFonts w:ascii="Times New Roman" w:hAnsi="Times New Roman" w:cs="Times New Roman"/>
          <w:color w:val="000000"/>
          <w:sz w:val="24"/>
          <w:szCs w:val="24"/>
        </w:rPr>
        <w:t>available</w:t>
      </w:r>
      <w:proofErr w:type="gramEnd"/>
      <w:r w:rsidR="00335BC2" w:rsidRPr="00511DF1">
        <w:rPr>
          <w:rFonts w:ascii="Times New Roman" w:eastAsia="Times New Roman" w:hAnsi="Times New Roman" w:cs="Times New Roman"/>
          <w:bCs/>
          <w:color w:val="00172E"/>
          <w:kern w:val="36"/>
          <w:sz w:val="24"/>
          <w:szCs w:val="24"/>
        </w:rPr>
        <w:t xml:space="preserve"> at</w:t>
      </w:r>
      <w:r w:rsidR="00511DF1" w:rsidRPr="00511DF1">
        <w:rPr>
          <w:rFonts w:ascii="Times New Roman" w:eastAsia="Times New Roman" w:hAnsi="Times New Roman" w:cs="Times New Roman"/>
          <w:bCs/>
          <w:color w:val="00172E"/>
          <w:kern w:val="36"/>
          <w:sz w:val="24"/>
          <w:szCs w:val="24"/>
        </w:rPr>
        <w:t>:</w:t>
      </w:r>
      <w:r w:rsidR="00335BC2" w:rsidRPr="00511DF1">
        <w:rPr>
          <w:rFonts w:ascii="Times New Roman" w:hAnsi="Times New Roman" w:cs="Times New Roman"/>
          <w:bCs/>
          <w:color w:val="00172E"/>
          <w:sz w:val="24"/>
          <w:szCs w:val="24"/>
        </w:rPr>
        <w:t xml:space="preserve"> </w:t>
      </w:r>
    </w:p>
    <w:p w:rsidR="00335BC2" w:rsidRDefault="00305237" w:rsidP="00335BC2">
      <w:pPr>
        <w:shd w:val="clear" w:color="auto" w:fill="FFFFFF"/>
        <w:spacing w:after="0" w:line="240" w:lineRule="auto"/>
        <w:textAlignment w:val="baseline"/>
        <w:outlineLvl w:val="0"/>
        <w:rPr>
          <w:rFonts w:ascii="Times New Roman" w:hAnsi="Times New Roman" w:cs="Times New Roman"/>
          <w:sz w:val="24"/>
          <w:szCs w:val="24"/>
          <w:shd w:val="clear" w:color="auto" w:fill="FFFFFF"/>
        </w:rPr>
      </w:pPr>
      <w:hyperlink r:id="rId25" w:history="1">
        <w:r w:rsidR="00764E85" w:rsidRPr="00511DF1">
          <w:rPr>
            <w:rStyle w:val="Hyperlink"/>
            <w:rFonts w:ascii="Times New Roman" w:hAnsi="Times New Roman" w:cs="Times New Roman"/>
            <w:sz w:val="24"/>
            <w:szCs w:val="24"/>
          </w:rPr>
          <w:t>https://www.legislation.gov.uk/ukpga/1969/46</w:t>
        </w:r>
      </w:hyperlink>
      <w:r w:rsidR="00764E85" w:rsidRPr="00511DF1">
        <w:rPr>
          <w:rFonts w:ascii="Times New Roman" w:hAnsi="Times New Roman" w:cs="Times New Roman"/>
          <w:sz w:val="24"/>
          <w:szCs w:val="24"/>
        </w:rPr>
        <w:t xml:space="preserve"> </w:t>
      </w:r>
      <w:r w:rsidR="00335BC2" w:rsidRPr="00511DF1">
        <w:rPr>
          <w:rFonts w:ascii="Times New Roman" w:hAnsi="Times New Roman" w:cs="Times New Roman"/>
          <w:sz w:val="24"/>
          <w:szCs w:val="24"/>
          <w:shd w:val="clear" w:color="auto" w:fill="FFFFFF"/>
        </w:rPr>
        <w:t>(Acce</w:t>
      </w:r>
      <w:r w:rsidR="00153753">
        <w:rPr>
          <w:rFonts w:ascii="Times New Roman" w:hAnsi="Times New Roman" w:cs="Times New Roman"/>
          <w:sz w:val="24"/>
          <w:szCs w:val="24"/>
          <w:shd w:val="clear" w:color="auto" w:fill="FFFFFF"/>
        </w:rPr>
        <w:t>s</w:t>
      </w:r>
      <w:r w:rsidR="00335BC2" w:rsidRPr="00511DF1">
        <w:rPr>
          <w:rFonts w:ascii="Times New Roman" w:hAnsi="Times New Roman" w:cs="Times New Roman"/>
          <w:sz w:val="24"/>
          <w:szCs w:val="24"/>
          <w:shd w:val="clear" w:color="auto" w:fill="FFFFFF"/>
        </w:rPr>
        <w:t>sed: 18.11.2025)</w:t>
      </w:r>
    </w:p>
    <w:p w:rsidR="00B34BB2" w:rsidRPr="00B34BB2" w:rsidRDefault="00153753" w:rsidP="00335BC2">
      <w:pPr>
        <w:shd w:val="clear" w:color="auto" w:fill="FFFFFF"/>
        <w:spacing w:after="0" w:line="240" w:lineRule="auto"/>
        <w:textAlignment w:val="baseline"/>
        <w:outlineLvl w:val="0"/>
        <w:rPr>
          <w:rFonts w:ascii="Times New Roman" w:eastAsia="Times New Roman" w:hAnsi="Times New Roman" w:cs="Times New Roman"/>
          <w:bCs/>
          <w:color w:val="00172E"/>
          <w:kern w:val="36"/>
          <w:sz w:val="24"/>
          <w:szCs w:val="24"/>
        </w:rPr>
      </w:pPr>
      <w:r>
        <w:rPr>
          <w:rFonts w:ascii="Times New Roman" w:hAnsi="Times New Roman" w:cs="Times New Roman"/>
          <w:sz w:val="24"/>
          <w:szCs w:val="24"/>
          <w:shd w:val="clear" w:color="auto" w:fill="FFFFFF"/>
        </w:rPr>
        <w:t>6</w:t>
      </w:r>
      <w:r w:rsidR="00B34BB2">
        <w:rPr>
          <w:rFonts w:ascii="Times New Roman" w:hAnsi="Times New Roman" w:cs="Times New Roman"/>
          <w:sz w:val="24"/>
          <w:szCs w:val="24"/>
          <w:shd w:val="clear" w:color="auto" w:fill="FFFFFF"/>
        </w:rPr>
        <w:t>.</w:t>
      </w:r>
      <w:r w:rsidR="00B34BB2" w:rsidRPr="00B34BB2">
        <w:rPr>
          <w:rFonts w:ascii="Times New Roman" w:eastAsia="Times New Roman" w:hAnsi="Times New Roman" w:cs="Times New Roman"/>
          <w:bCs/>
          <w:color w:val="00172E"/>
          <w:kern w:val="36"/>
          <w:sz w:val="24"/>
          <w:szCs w:val="24"/>
        </w:rPr>
        <w:t xml:space="preserve"> </w:t>
      </w:r>
      <w:proofErr w:type="spellStart"/>
      <w:r w:rsidR="00B34BB2" w:rsidRPr="00543229">
        <w:rPr>
          <w:rFonts w:ascii="Times New Roman" w:eastAsia="Times New Roman" w:hAnsi="Times New Roman" w:cs="Times New Roman"/>
          <w:bCs/>
          <w:color w:val="00172E"/>
          <w:kern w:val="36"/>
          <w:sz w:val="24"/>
          <w:szCs w:val="24"/>
        </w:rPr>
        <w:t>Gillick</w:t>
      </w:r>
      <w:proofErr w:type="spellEnd"/>
      <w:r w:rsidR="00B34BB2" w:rsidRPr="00543229">
        <w:rPr>
          <w:rFonts w:ascii="Times New Roman" w:eastAsia="Times New Roman" w:hAnsi="Times New Roman" w:cs="Times New Roman"/>
          <w:bCs/>
          <w:color w:val="00172E"/>
          <w:kern w:val="36"/>
          <w:sz w:val="24"/>
          <w:szCs w:val="24"/>
        </w:rPr>
        <w:t xml:space="preserve"> v West Norfolk and </w:t>
      </w:r>
      <w:proofErr w:type="spellStart"/>
      <w:r w:rsidR="00B34BB2" w:rsidRPr="00543229">
        <w:rPr>
          <w:rFonts w:ascii="Times New Roman" w:eastAsia="Times New Roman" w:hAnsi="Times New Roman" w:cs="Times New Roman"/>
          <w:bCs/>
          <w:color w:val="00172E"/>
          <w:kern w:val="36"/>
          <w:sz w:val="24"/>
          <w:szCs w:val="24"/>
        </w:rPr>
        <w:t>Wisbech</w:t>
      </w:r>
      <w:proofErr w:type="spellEnd"/>
      <w:r w:rsidR="00B34BB2" w:rsidRPr="00543229">
        <w:rPr>
          <w:rFonts w:ascii="Times New Roman" w:eastAsia="Times New Roman" w:hAnsi="Times New Roman" w:cs="Times New Roman"/>
          <w:bCs/>
          <w:color w:val="00172E"/>
          <w:kern w:val="36"/>
          <w:sz w:val="24"/>
          <w:szCs w:val="24"/>
        </w:rPr>
        <w:t xml:space="preserve"> Area Health </w:t>
      </w:r>
      <w:proofErr w:type="gramStart"/>
      <w:r w:rsidR="00B34BB2" w:rsidRPr="00543229">
        <w:rPr>
          <w:rFonts w:ascii="Times New Roman" w:eastAsia="Times New Roman" w:hAnsi="Times New Roman" w:cs="Times New Roman"/>
          <w:bCs/>
          <w:color w:val="00172E"/>
          <w:kern w:val="36"/>
          <w:sz w:val="24"/>
          <w:szCs w:val="24"/>
        </w:rPr>
        <w:t>Authority</w:t>
      </w:r>
      <w:r w:rsidR="00B34BB2" w:rsidRPr="00601C4F">
        <w:rPr>
          <w:rFonts w:ascii="Times New Roman" w:hAnsi="Times New Roman" w:cs="Times New Roman"/>
          <w:b/>
          <w:color w:val="00172E"/>
          <w:sz w:val="24"/>
          <w:szCs w:val="24"/>
          <w:bdr w:val="none" w:sz="0" w:space="0" w:color="auto" w:frame="1"/>
        </w:rPr>
        <w:t>[</w:t>
      </w:r>
      <w:proofErr w:type="gramEnd"/>
      <w:r w:rsidR="00B34BB2">
        <w:rPr>
          <w:rFonts w:ascii="Times New Roman" w:eastAsia="Times New Roman" w:hAnsi="Times New Roman" w:cs="Times New Roman"/>
          <w:bCs/>
          <w:color w:val="00172E"/>
          <w:kern w:val="36"/>
          <w:sz w:val="24"/>
          <w:szCs w:val="24"/>
        </w:rPr>
        <w:t>1986</w:t>
      </w:r>
      <w:r w:rsidR="00B34BB2" w:rsidRPr="00601C4F">
        <w:rPr>
          <w:rFonts w:ascii="Times New Roman" w:hAnsi="Times New Roman" w:cs="Times New Roman"/>
          <w:b/>
          <w:color w:val="00172E"/>
          <w:sz w:val="24"/>
          <w:szCs w:val="24"/>
          <w:bdr w:val="none" w:sz="0" w:space="0" w:color="auto" w:frame="1"/>
        </w:rPr>
        <w:t>]</w:t>
      </w:r>
      <w:r w:rsidR="00B34BB2" w:rsidRPr="004C6E9C">
        <w:rPr>
          <w:rFonts w:ascii="Times New Roman" w:eastAsia="Times New Roman" w:hAnsi="Times New Roman" w:cs="Times New Roman"/>
          <w:bCs/>
          <w:color w:val="00172E"/>
          <w:kern w:val="36"/>
          <w:sz w:val="24"/>
          <w:szCs w:val="24"/>
        </w:rPr>
        <w:t xml:space="preserve"> available</w:t>
      </w:r>
      <w:r w:rsidR="00B34BB2">
        <w:rPr>
          <w:rFonts w:ascii="Times New Roman" w:eastAsia="Times New Roman" w:hAnsi="Times New Roman" w:cs="Times New Roman"/>
          <w:bCs/>
          <w:color w:val="00172E"/>
          <w:kern w:val="36"/>
          <w:sz w:val="24"/>
          <w:szCs w:val="24"/>
        </w:rPr>
        <w:t xml:space="preserve"> at </w:t>
      </w:r>
      <w:hyperlink r:id="rId26" w:history="1">
        <w:r w:rsidR="00B34BB2" w:rsidRPr="00D1110D">
          <w:rPr>
            <w:rStyle w:val="Hyperlink"/>
            <w:rFonts w:ascii="Times New Roman" w:eastAsia="Times New Roman" w:hAnsi="Times New Roman" w:cs="Times New Roman"/>
            <w:bCs/>
            <w:kern w:val="36"/>
            <w:sz w:val="24"/>
            <w:szCs w:val="24"/>
          </w:rPr>
          <w:t>https://plus-lexis-com.ezproxy.uwtsd.ac.uk/uk/cases-uk/gillick-v-west-norfolk-and-wisbech-area-healt_6/?crid=a4b206c5-b25c-4909-a78d-f6eef9a88ffd&amp;pddocumentnumber=1</w:t>
        </w:r>
      </w:hyperlink>
      <w:r w:rsidR="00B34BB2">
        <w:rPr>
          <w:rFonts w:ascii="Times New Roman" w:eastAsia="Times New Roman" w:hAnsi="Times New Roman" w:cs="Times New Roman"/>
          <w:bCs/>
          <w:color w:val="00172E"/>
          <w:kern w:val="36"/>
          <w:sz w:val="24"/>
          <w:szCs w:val="24"/>
        </w:rPr>
        <w:t xml:space="preserve"> </w:t>
      </w:r>
      <w:r w:rsidR="00B34BB2">
        <w:rPr>
          <w:rFonts w:ascii="Times New Roman" w:hAnsi="Times New Roman" w:cs="Times New Roman"/>
          <w:sz w:val="24"/>
          <w:szCs w:val="24"/>
          <w:shd w:val="clear" w:color="auto" w:fill="FFFFFF"/>
        </w:rPr>
        <w:t>(Acce</w:t>
      </w:r>
      <w:r>
        <w:rPr>
          <w:rFonts w:ascii="Times New Roman" w:hAnsi="Times New Roman" w:cs="Times New Roman"/>
          <w:sz w:val="24"/>
          <w:szCs w:val="24"/>
          <w:shd w:val="clear" w:color="auto" w:fill="FFFFFF"/>
        </w:rPr>
        <w:t>s</w:t>
      </w:r>
      <w:r w:rsidR="00B34BB2">
        <w:rPr>
          <w:rFonts w:ascii="Times New Roman" w:hAnsi="Times New Roman" w:cs="Times New Roman"/>
          <w:sz w:val="24"/>
          <w:szCs w:val="24"/>
          <w:shd w:val="clear" w:color="auto" w:fill="FFFFFF"/>
        </w:rPr>
        <w:t>sed: 23.11.2025</w:t>
      </w:r>
      <w:r w:rsidR="00B34BB2" w:rsidRPr="00F04CDB">
        <w:rPr>
          <w:rFonts w:ascii="Times New Roman" w:hAnsi="Times New Roman" w:cs="Times New Roman"/>
          <w:sz w:val="24"/>
          <w:szCs w:val="24"/>
          <w:shd w:val="clear" w:color="auto" w:fill="FFFFFF"/>
        </w:rPr>
        <w:t>)</w:t>
      </w:r>
    </w:p>
    <w:p w:rsidR="009E609F" w:rsidRPr="00543229" w:rsidRDefault="00153753" w:rsidP="00B34BB2">
      <w:pPr>
        <w:pStyle w:val="Heading2"/>
        <w:shd w:val="clear" w:color="auto" w:fill="FFFFFF"/>
        <w:rPr>
          <w:rFonts w:ascii="Times New Roman" w:hAnsi="Times New Roman" w:cs="Times New Roman"/>
          <w:b w:val="0"/>
          <w:color w:val="000000" w:themeColor="text1"/>
          <w:sz w:val="24"/>
          <w:szCs w:val="24"/>
        </w:rPr>
      </w:pPr>
      <w:r>
        <w:rPr>
          <w:rFonts w:ascii="Times New Roman" w:hAnsi="Times New Roman" w:cs="Times New Roman"/>
          <w:b w:val="0"/>
          <w:color w:val="000000" w:themeColor="text1"/>
          <w:sz w:val="24"/>
          <w:szCs w:val="24"/>
        </w:rPr>
        <w:t>7</w:t>
      </w:r>
      <w:r w:rsidR="00B34BB2">
        <w:rPr>
          <w:rFonts w:ascii="Times New Roman" w:hAnsi="Times New Roman" w:cs="Times New Roman"/>
          <w:b w:val="0"/>
          <w:color w:val="000000" w:themeColor="text1"/>
          <w:sz w:val="24"/>
          <w:szCs w:val="24"/>
        </w:rPr>
        <w:t>.</w:t>
      </w:r>
      <w:r w:rsidR="009E609F">
        <w:rPr>
          <w:rFonts w:ascii="Times New Roman" w:hAnsi="Times New Roman" w:cs="Times New Roman"/>
          <w:b w:val="0"/>
          <w:color w:val="000000" w:themeColor="text1"/>
          <w:sz w:val="24"/>
          <w:szCs w:val="24"/>
        </w:rPr>
        <w:t xml:space="preserve">Lyons, A., </w:t>
      </w:r>
      <w:proofErr w:type="spellStart"/>
      <w:r w:rsidR="009E609F">
        <w:rPr>
          <w:rFonts w:ascii="Times New Roman" w:hAnsi="Times New Roman" w:cs="Times New Roman"/>
          <w:b w:val="0"/>
          <w:color w:val="000000" w:themeColor="text1"/>
          <w:sz w:val="24"/>
          <w:szCs w:val="24"/>
        </w:rPr>
        <w:t>Thoma</w:t>
      </w:r>
      <w:proofErr w:type="spellEnd"/>
      <w:r w:rsidR="009E609F">
        <w:rPr>
          <w:rFonts w:ascii="Times New Roman" w:hAnsi="Times New Roman" w:cs="Times New Roman"/>
          <w:b w:val="0"/>
          <w:color w:val="000000" w:themeColor="text1"/>
          <w:sz w:val="24"/>
          <w:szCs w:val="24"/>
        </w:rPr>
        <w:t xml:space="preserve">, G., </w:t>
      </w:r>
      <w:proofErr w:type="spellStart"/>
      <w:r w:rsidR="009E609F">
        <w:rPr>
          <w:rFonts w:ascii="Times New Roman" w:hAnsi="Times New Roman" w:cs="Times New Roman"/>
          <w:b w:val="0"/>
          <w:color w:val="000000" w:themeColor="text1"/>
          <w:sz w:val="24"/>
          <w:szCs w:val="24"/>
        </w:rPr>
        <w:t>Octigan</w:t>
      </w:r>
      <w:proofErr w:type="spellEnd"/>
      <w:r w:rsidR="009E609F">
        <w:rPr>
          <w:rFonts w:ascii="Times New Roman" w:hAnsi="Times New Roman" w:cs="Times New Roman"/>
          <w:b w:val="0"/>
          <w:color w:val="000000" w:themeColor="text1"/>
          <w:sz w:val="24"/>
          <w:szCs w:val="24"/>
        </w:rPr>
        <w:t xml:space="preserve">, S. and </w:t>
      </w:r>
      <w:proofErr w:type="spellStart"/>
      <w:r w:rsidR="009E609F">
        <w:rPr>
          <w:rFonts w:ascii="Times New Roman" w:hAnsi="Times New Roman" w:cs="Times New Roman"/>
          <w:b w:val="0"/>
          <w:color w:val="000000" w:themeColor="text1"/>
          <w:sz w:val="24"/>
          <w:szCs w:val="24"/>
        </w:rPr>
        <w:t>Orme</w:t>
      </w:r>
      <w:proofErr w:type="spellEnd"/>
      <w:r w:rsidR="009E609F">
        <w:rPr>
          <w:rFonts w:ascii="Times New Roman" w:hAnsi="Times New Roman" w:cs="Times New Roman"/>
          <w:b w:val="0"/>
          <w:color w:val="000000" w:themeColor="text1"/>
          <w:sz w:val="24"/>
          <w:szCs w:val="24"/>
        </w:rPr>
        <w:t>-Paul, J.(2024)</w:t>
      </w:r>
      <w:r w:rsidR="009E609F" w:rsidRPr="009E609F">
        <w:rPr>
          <w:rFonts w:ascii="Times New Roman" w:hAnsi="Times New Roman" w:cs="Times New Roman"/>
          <w:b w:val="0"/>
          <w:color w:val="000000" w:themeColor="text1"/>
          <w:sz w:val="24"/>
          <w:szCs w:val="24"/>
        </w:rPr>
        <w:t xml:space="preserve">Developing best practice guidance for educational psychologists gaining consent across the 0-25 age range, </w:t>
      </w:r>
      <w:r w:rsidR="009E609F" w:rsidRPr="009E609F">
        <w:rPr>
          <w:rFonts w:ascii="Times New Roman" w:hAnsi="Times New Roman" w:cs="Times New Roman"/>
          <w:b w:val="0"/>
          <w:color w:val="000000" w:themeColor="text1"/>
          <w:sz w:val="24"/>
          <w:szCs w:val="24"/>
          <w:shd w:val="clear" w:color="auto" w:fill="FFFFFF"/>
        </w:rPr>
        <w:t>Educational Psychology in Practice, </w:t>
      </w:r>
      <w:r w:rsidR="000979EE">
        <w:rPr>
          <w:rFonts w:ascii="Times New Roman" w:hAnsi="Times New Roman" w:cs="Times New Roman"/>
          <w:b w:val="0"/>
          <w:color w:val="000000" w:themeColor="text1"/>
          <w:sz w:val="24"/>
          <w:szCs w:val="24"/>
          <w:shd w:val="clear" w:color="auto" w:fill="FFFFFF"/>
        </w:rPr>
        <w:t xml:space="preserve">volume 40, issue 4, pages 472-490(19p) Available at: </w:t>
      </w:r>
      <w:r w:rsidR="009E609F">
        <w:rPr>
          <w:rFonts w:ascii="Times New Roman" w:hAnsi="Times New Roman" w:cs="Times New Roman"/>
          <w:b w:val="0"/>
          <w:color w:val="000000" w:themeColor="text1"/>
          <w:sz w:val="24"/>
          <w:szCs w:val="24"/>
          <w:shd w:val="clear" w:color="auto" w:fill="FFFFFF"/>
        </w:rPr>
        <w:t xml:space="preserve"> </w:t>
      </w:r>
      <w:hyperlink r:id="rId27" w:history="1">
        <w:r w:rsidR="000979EE" w:rsidRPr="00D1110D">
          <w:rPr>
            <w:rStyle w:val="Hyperlink"/>
            <w:rFonts w:ascii="Times New Roman" w:hAnsi="Times New Roman" w:cs="Times New Roman"/>
            <w:b w:val="0"/>
            <w:sz w:val="24"/>
            <w:szCs w:val="24"/>
            <w:shd w:val="clear" w:color="auto" w:fill="FFFFFF"/>
          </w:rPr>
          <w:t>https://research-ebsco-com.ezproxy.uwtsd.ac.uk/c/onvpsy/search/details/gydpidgahz?db=aph&amp;limiters=FT%3AY&amp;q=gillick%20competence&amp;searchMode=boolean</w:t>
        </w:r>
      </w:hyperlink>
      <w:r w:rsidR="000979EE">
        <w:rPr>
          <w:rFonts w:ascii="Times New Roman" w:hAnsi="Times New Roman" w:cs="Times New Roman"/>
          <w:b w:val="0"/>
          <w:color w:val="000000" w:themeColor="text1"/>
          <w:sz w:val="24"/>
          <w:szCs w:val="24"/>
          <w:shd w:val="clear" w:color="auto" w:fill="FFFFFF"/>
        </w:rPr>
        <w:t xml:space="preserve"> </w:t>
      </w:r>
    </w:p>
    <w:p w:rsidR="006A7A01" w:rsidRDefault="00153753" w:rsidP="005C1AF6">
      <w:pPr>
        <w:pBdr>
          <w:bar w:val="single" w:sz="4" w:color="auto"/>
        </w:pBdr>
        <w:rPr>
          <w:rFonts w:ascii="Times New Roman" w:hAnsi="Times New Roman" w:cs="Times New Roman"/>
          <w:sz w:val="24"/>
          <w:szCs w:val="24"/>
          <w:shd w:val="clear" w:color="auto" w:fill="FFFFFF"/>
        </w:rPr>
      </w:pPr>
      <w:proofErr w:type="gramStart"/>
      <w:r>
        <w:rPr>
          <w:rFonts w:ascii="Times New Roman" w:hAnsi="Times New Roman" w:cs="Times New Roman"/>
          <w:sz w:val="24"/>
          <w:szCs w:val="24"/>
        </w:rPr>
        <w:t>8</w:t>
      </w:r>
      <w:r w:rsidR="00B34BB2">
        <w:rPr>
          <w:rFonts w:ascii="Times New Roman" w:hAnsi="Times New Roman" w:cs="Times New Roman"/>
          <w:sz w:val="24"/>
          <w:szCs w:val="24"/>
        </w:rPr>
        <w:t>.Mental</w:t>
      </w:r>
      <w:proofErr w:type="gramEnd"/>
      <w:r w:rsidR="00B34BB2">
        <w:rPr>
          <w:rFonts w:ascii="Times New Roman" w:hAnsi="Times New Roman" w:cs="Times New Roman"/>
          <w:sz w:val="24"/>
          <w:szCs w:val="24"/>
        </w:rPr>
        <w:t xml:space="preserve"> Capacity Act(2005) </w:t>
      </w:r>
      <w:r w:rsidR="00B34BB2" w:rsidRPr="00B34BB2">
        <w:rPr>
          <w:rFonts w:ascii="Times New Roman" w:eastAsia="Times New Roman" w:hAnsi="Times New Roman" w:cs="Times New Roman"/>
          <w:bCs/>
          <w:color w:val="000000" w:themeColor="text1"/>
          <w:kern w:val="36"/>
          <w:sz w:val="24"/>
          <w:szCs w:val="24"/>
        </w:rPr>
        <w:t>available at</w:t>
      </w:r>
      <w:r w:rsidR="00B34BB2">
        <w:rPr>
          <w:rFonts w:ascii="Times New Roman" w:eastAsia="Times New Roman" w:hAnsi="Times New Roman" w:cs="Times New Roman"/>
          <w:bCs/>
          <w:color w:val="000000" w:themeColor="text1"/>
          <w:kern w:val="36"/>
          <w:sz w:val="24"/>
          <w:szCs w:val="24"/>
        </w:rPr>
        <w:t>:</w:t>
      </w:r>
      <w:r w:rsidR="00B34BB2">
        <w:rPr>
          <w:rFonts w:ascii="Times New Roman" w:hAnsi="Times New Roman" w:cs="Times New Roman"/>
          <w:sz w:val="24"/>
          <w:szCs w:val="24"/>
        </w:rPr>
        <w:t xml:space="preserve"> </w:t>
      </w:r>
      <w:hyperlink r:id="rId28" w:history="1">
        <w:r w:rsidR="00B34BB2" w:rsidRPr="00D1110D">
          <w:rPr>
            <w:rStyle w:val="Hyperlink"/>
            <w:rFonts w:ascii="Times New Roman" w:hAnsi="Times New Roman" w:cs="Times New Roman"/>
            <w:sz w:val="24"/>
            <w:szCs w:val="24"/>
          </w:rPr>
          <w:t>https://www.legislation.gov.uk/ukpga/2005/9/section/1</w:t>
        </w:r>
      </w:hyperlink>
      <w:r w:rsidR="00B34BB2">
        <w:rPr>
          <w:rFonts w:ascii="Times New Roman" w:hAnsi="Times New Roman" w:cs="Times New Roman"/>
          <w:sz w:val="24"/>
          <w:szCs w:val="24"/>
        </w:rPr>
        <w:t xml:space="preserve"> </w:t>
      </w:r>
      <w:r w:rsidR="00B34BB2" w:rsidRPr="002D6E0F">
        <w:rPr>
          <w:rFonts w:ascii="Times New Roman" w:hAnsi="Times New Roman" w:cs="Times New Roman"/>
          <w:sz w:val="24"/>
          <w:szCs w:val="24"/>
          <w:shd w:val="clear" w:color="auto" w:fill="FFFFFF"/>
        </w:rPr>
        <w:t>(Acce</w:t>
      </w:r>
      <w:r>
        <w:rPr>
          <w:rFonts w:ascii="Times New Roman" w:hAnsi="Times New Roman" w:cs="Times New Roman"/>
          <w:sz w:val="24"/>
          <w:szCs w:val="24"/>
          <w:shd w:val="clear" w:color="auto" w:fill="FFFFFF"/>
        </w:rPr>
        <w:t>s</w:t>
      </w:r>
      <w:r w:rsidR="00B34BB2" w:rsidRPr="002D6E0F">
        <w:rPr>
          <w:rFonts w:ascii="Times New Roman" w:hAnsi="Times New Roman" w:cs="Times New Roman"/>
          <w:sz w:val="24"/>
          <w:szCs w:val="24"/>
          <w:shd w:val="clear" w:color="auto" w:fill="FFFFFF"/>
        </w:rPr>
        <w:t xml:space="preserve">sed: </w:t>
      </w:r>
      <w:r w:rsidR="00B34BB2">
        <w:rPr>
          <w:rFonts w:ascii="Times New Roman" w:hAnsi="Times New Roman" w:cs="Times New Roman"/>
          <w:sz w:val="24"/>
          <w:szCs w:val="24"/>
          <w:shd w:val="clear" w:color="auto" w:fill="FFFFFF"/>
        </w:rPr>
        <w:t>23.11.2025</w:t>
      </w:r>
      <w:r w:rsidR="00B34BB2" w:rsidRPr="002D6E0F">
        <w:rPr>
          <w:rFonts w:ascii="Times New Roman" w:hAnsi="Times New Roman" w:cs="Times New Roman"/>
          <w:sz w:val="24"/>
          <w:szCs w:val="24"/>
          <w:shd w:val="clear" w:color="auto" w:fill="FFFFFF"/>
        </w:rPr>
        <w:t>)</w:t>
      </w:r>
    </w:p>
    <w:p w:rsidR="00B34BB2" w:rsidRDefault="00153753" w:rsidP="00B34BB2">
      <w:pPr>
        <w:shd w:val="clear" w:color="auto" w:fill="FFFFFF"/>
        <w:spacing w:after="0" w:line="240" w:lineRule="auto"/>
        <w:textAlignment w:val="baseline"/>
        <w:outlineLvl w:val="0"/>
        <w:rPr>
          <w:rFonts w:ascii="Times New Roman" w:hAnsi="Times New Roman" w:cs="Times New Roman"/>
          <w:sz w:val="24"/>
          <w:szCs w:val="24"/>
          <w:shd w:val="clear" w:color="auto" w:fill="FFFFFF"/>
        </w:rPr>
      </w:pPr>
      <w:proofErr w:type="gramStart"/>
      <w:r>
        <w:rPr>
          <w:rFonts w:ascii="Times New Roman" w:hAnsi="Times New Roman" w:cs="Times New Roman"/>
          <w:sz w:val="24"/>
          <w:szCs w:val="24"/>
          <w:shd w:val="clear" w:color="auto" w:fill="FFFFFF"/>
        </w:rPr>
        <w:t>9</w:t>
      </w:r>
      <w:r w:rsidR="00B34BB2">
        <w:rPr>
          <w:rFonts w:ascii="Times New Roman" w:hAnsi="Times New Roman" w:cs="Times New Roman"/>
          <w:sz w:val="24"/>
          <w:szCs w:val="24"/>
          <w:shd w:val="clear" w:color="auto" w:fill="FFFFFF"/>
        </w:rPr>
        <w:t>.</w:t>
      </w:r>
      <w:r w:rsidR="00B34BB2" w:rsidRPr="00511DF1">
        <w:rPr>
          <w:rFonts w:ascii="Times New Roman" w:hAnsi="Times New Roman" w:cs="Times New Roman"/>
          <w:sz w:val="24"/>
          <w:szCs w:val="24"/>
          <w:shd w:val="clear" w:color="auto" w:fill="FFFFFF"/>
        </w:rPr>
        <w:t>PALS</w:t>
      </w:r>
      <w:proofErr w:type="gramEnd"/>
      <w:r w:rsidR="00B34BB2" w:rsidRPr="00511DF1">
        <w:rPr>
          <w:rFonts w:ascii="Times New Roman" w:hAnsi="Times New Roman" w:cs="Times New Roman"/>
          <w:sz w:val="24"/>
          <w:szCs w:val="24"/>
          <w:shd w:val="clear" w:color="auto" w:fill="FFFFFF"/>
        </w:rPr>
        <w:t xml:space="preserve">(Patient Advice and Liaison Service) </w:t>
      </w:r>
      <w:r w:rsidR="00B34BB2" w:rsidRPr="00511DF1">
        <w:rPr>
          <w:rStyle w:val="legds"/>
          <w:rFonts w:ascii="Times New Roman" w:hAnsi="Times New Roman" w:cs="Times New Roman"/>
          <w:color w:val="000000"/>
          <w:sz w:val="24"/>
          <w:szCs w:val="24"/>
        </w:rPr>
        <w:t>available</w:t>
      </w:r>
      <w:r w:rsidR="00B34BB2" w:rsidRPr="00511DF1">
        <w:rPr>
          <w:rFonts w:ascii="Times New Roman" w:eastAsia="Times New Roman" w:hAnsi="Times New Roman" w:cs="Times New Roman"/>
          <w:bCs/>
          <w:color w:val="00172E"/>
          <w:kern w:val="36"/>
          <w:sz w:val="24"/>
          <w:szCs w:val="24"/>
        </w:rPr>
        <w:t xml:space="preserve"> at:</w:t>
      </w:r>
      <w:r w:rsidR="00B34BB2" w:rsidRPr="00511DF1">
        <w:rPr>
          <w:rFonts w:ascii="Times New Roman" w:hAnsi="Times New Roman" w:cs="Times New Roman"/>
          <w:color w:val="212B32"/>
          <w:sz w:val="24"/>
          <w:szCs w:val="24"/>
        </w:rPr>
        <w:t xml:space="preserve"> </w:t>
      </w:r>
      <w:hyperlink r:id="rId29" w:history="1">
        <w:r w:rsidR="00B34BB2" w:rsidRPr="00511DF1">
          <w:rPr>
            <w:rStyle w:val="Hyperlink"/>
            <w:rFonts w:ascii="Times New Roman" w:hAnsi="Times New Roman" w:cs="Times New Roman"/>
            <w:sz w:val="24"/>
            <w:szCs w:val="24"/>
          </w:rPr>
          <w:t>https://www.nhs.uk/nhs-services/hospitals/what-is-pals-patient-advice-and-liaison-service/</w:t>
        </w:r>
      </w:hyperlink>
      <w:r w:rsidR="00B34BB2" w:rsidRPr="00511DF1">
        <w:rPr>
          <w:rFonts w:ascii="Times New Roman" w:hAnsi="Times New Roman" w:cs="Times New Roman"/>
          <w:sz w:val="24"/>
          <w:szCs w:val="24"/>
        </w:rPr>
        <w:t xml:space="preserve"> </w:t>
      </w:r>
      <w:r w:rsidR="00B34BB2" w:rsidRPr="00511DF1">
        <w:rPr>
          <w:rFonts w:ascii="Times New Roman" w:hAnsi="Times New Roman" w:cs="Times New Roman"/>
          <w:sz w:val="24"/>
          <w:szCs w:val="24"/>
          <w:shd w:val="clear" w:color="auto" w:fill="FFFFFF"/>
        </w:rPr>
        <w:t>(Acce</w:t>
      </w:r>
      <w:r>
        <w:rPr>
          <w:rFonts w:ascii="Times New Roman" w:hAnsi="Times New Roman" w:cs="Times New Roman"/>
          <w:sz w:val="24"/>
          <w:szCs w:val="24"/>
          <w:shd w:val="clear" w:color="auto" w:fill="FFFFFF"/>
        </w:rPr>
        <w:t>s</w:t>
      </w:r>
      <w:r w:rsidR="00B34BB2" w:rsidRPr="00511DF1">
        <w:rPr>
          <w:rFonts w:ascii="Times New Roman" w:hAnsi="Times New Roman" w:cs="Times New Roman"/>
          <w:sz w:val="24"/>
          <w:szCs w:val="24"/>
          <w:shd w:val="clear" w:color="auto" w:fill="FFFFFF"/>
        </w:rPr>
        <w:t>sed: 18.11.2025)</w:t>
      </w:r>
    </w:p>
    <w:p w:rsidR="00730951" w:rsidRPr="00B34BB2" w:rsidRDefault="00730951" w:rsidP="00B34BB2">
      <w:pPr>
        <w:shd w:val="clear" w:color="auto" w:fill="FFFFFF"/>
        <w:spacing w:after="0" w:line="240" w:lineRule="auto"/>
        <w:textAlignment w:val="baseline"/>
        <w:outlineLvl w:val="0"/>
        <w:rPr>
          <w:rFonts w:ascii="Times New Roman" w:hAnsi="Times New Roman" w:cs="Times New Roman"/>
          <w:color w:val="212B32"/>
          <w:sz w:val="24"/>
          <w:szCs w:val="24"/>
        </w:rPr>
      </w:pPr>
      <w:r w:rsidRPr="00D7080A">
        <w:rPr>
          <w:rFonts w:ascii="Times New Roman" w:hAnsi="Times New Roman" w:cs="Times New Roman"/>
          <w:sz w:val="24"/>
          <w:szCs w:val="24"/>
          <w:shd w:val="clear" w:color="auto" w:fill="FFFFFF"/>
        </w:rPr>
        <w:t>10.</w:t>
      </w:r>
      <w:r w:rsidRPr="00D7080A">
        <w:rPr>
          <w:rFonts w:ascii="Times New Roman" w:hAnsi="Times New Roman" w:cs="Times New Roman"/>
          <w:color w:val="00172E"/>
          <w:sz w:val="24"/>
          <w:szCs w:val="24"/>
        </w:rPr>
        <w:t xml:space="preserve"> Re </w:t>
      </w:r>
      <w:proofErr w:type="gramStart"/>
      <w:r w:rsidRPr="00D7080A">
        <w:rPr>
          <w:rFonts w:ascii="Times New Roman" w:hAnsi="Times New Roman" w:cs="Times New Roman"/>
          <w:color w:val="00172E"/>
          <w:sz w:val="24"/>
          <w:szCs w:val="24"/>
        </w:rPr>
        <w:t>E</w:t>
      </w:r>
      <w:r w:rsidRPr="00D7080A">
        <w:rPr>
          <w:rFonts w:ascii="Times New Roman" w:hAnsi="Times New Roman" w:cs="Times New Roman"/>
          <w:sz w:val="24"/>
          <w:szCs w:val="24"/>
        </w:rPr>
        <w:t>(</w:t>
      </w:r>
      <w:proofErr w:type="gramEnd"/>
      <w:r w:rsidRPr="00D7080A">
        <w:rPr>
          <w:rFonts w:ascii="Times New Roman" w:hAnsi="Times New Roman" w:cs="Times New Roman"/>
          <w:sz w:val="24"/>
          <w:szCs w:val="24"/>
        </w:rPr>
        <w:t>A Minor),</w:t>
      </w:r>
      <w:r w:rsidRPr="00730951">
        <w:rPr>
          <w:sz w:val="24"/>
          <w:szCs w:val="24"/>
        </w:rPr>
        <w:t xml:space="preserve"> </w:t>
      </w:r>
      <w:r>
        <w:rPr>
          <w:color w:val="00172E"/>
          <w:sz w:val="24"/>
          <w:szCs w:val="24"/>
          <w:bdr w:val="none" w:sz="0" w:space="0" w:color="auto" w:frame="1"/>
        </w:rPr>
        <w:t>[1993</w:t>
      </w:r>
      <w:r w:rsidRPr="00730951">
        <w:rPr>
          <w:color w:val="00172E"/>
          <w:sz w:val="24"/>
          <w:szCs w:val="24"/>
          <w:bdr w:val="none" w:sz="0" w:space="0" w:color="auto" w:frame="1"/>
        </w:rPr>
        <w:t xml:space="preserve">] </w:t>
      </w:r>
      <w:r w:rsidRPr="00730951">
        <w:rPr>
          <w:rFonts w:ascii="Times New Roman" w:hAnsi="Times New Roman" w:cs="Times New Roman"/>
          <w:sz w:val="24"/>
          <w:szCs w:val="24"/>
          <w:shd w:val="clear" w:color="auto" w:fill="FFFFFF"/>
        </w:rPr>
        <w:t>available</w:t>
      </w:r>
      <w:r>
        <w:rPr>
          <w:rFonts w:ascii="Times New Roman" w:hAnsi="Times New Roman" w:cs="Times New Roman"/>
          <w:sz w:val="24"/>
          <w:szCs w:val="24"/>
          <w:shd w:val="clear" w:color="auto" w:fill="FFFFFF"/>
        </w:rPr>
        <w:t xml:space="preserve"> at: </w:t>
      </w:r>
      <w:hyperlink r:id="rId30" w:history="1">
        <w:r w:rsidRPr="00D1110D">
          <w:rPr>
            <w:rStyle w:val="Hyperlink"/>
            <w:rFonts w:ascii="Times New Roman" w:hAnsi="Times New Roman" w:cs="Times New Roman"/>
            <w:sz w:val="24"/>
            <w:szCs w:val="24"/>
            <w:shd w:val="clear" w:color="auto" w:fill="FFFFFF"/>
          </w:rPr>
          <w:t>https://plus-lexis-com.ezproxy.uwtsd.ac.uk/uk/cases-uk/re-e-a-minor-9-bmlr-1/?crid=298b0e25-2658-4213-8271-4cb2a6e16bfd&amp;pdproductcontenttypeid=urn:pct:285&amp;pdiskwicview=false&amp;pdpinpoint</w:t>
        </w:r>
      </w:hyperlink>
      <w:r w:rsidRPr="0073095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730951">
        <w:rPr>
          <w:rFonts w:ascii="Times New Roman" w:hAnsi="Times New Roman" w:cs="Times New Roman"/>
          <w:sz w:val="24"/>
          <w:szCs w:val="24"/>
          <w:shd w:val="clear" w:color="auto" w:fill="FFFFFF"/>
        </w:rPr>
        <w:t>(Accessed: 23.11.2025)</w:t>
      </w:r>
    </w:p>
    <w:p w:rsidR="00B34BB2" w:rsidRPr="00B34BB2" w:rsidRDefault="00730951" w:rsidP="00B34BB2">
      <w:pPr>
        <w:pStyle w:val="Heading1"/>
        <w:shd w:val="clear" w:color="auto" w:fill="FFFFFF"/>
        <w:spacing w:before="0" w:beforeAutospacing="0" w:after="0" w:afterAutospacing="0"/>
        <w:textAlignment w:val="baseline"/>
        <w:rPr>
          <w:b w:val="0"/>
          <w:color w:val="00172E"/>
          <w:sz w:val="24"/>
          <w:szCs w:val="24"/>
        </w:rPr>
      </w:pPr>
      <w:r>
        <w:rPr>
          <w:b w:val="0"/>
          <w:color w:val="00172E"/>
          <w:sz w:val="24"/>
          <w:szCs w:val="24"/>
        </w:rPr>
        <w:t>11</w:t>
      </w:r>
      <w:proofErr w:type="gramStart"/>
      <w:r w:rsidR="00B34BB2">
        <w:rPr>
          <w:b w:val="0"/>
          <w:color w:val="00172E"/>
          <w:sz w:val="24"/>
          <w:szCs w:val="24"/>
        </w:rPr>
        <w:t>.Re</w:t>
      </w:r>
      <w:proofErr w:type="gramEnd"/>
      <w:r w:rsidR="00B34BB2">
        <w:rPr>
          <w:b w:val="0"/>
          <w:color w:val="00172E"/>
          <w:sz w:val="24"/>
          <w:szCs w:val="24"/>
        </w:rPr>
        <w:t xml:space="preserve"> R</w:t>
      </w:r>
      <w:r w:rsidR="00B34BB2" w:rsidRPr="002D6E0F">
        <w:rPr>
          <w:b w:val="0"/>
          <w:sz w:val="24"/>
          <w:szCs w:val="24"/>
        </w:rPr>
        <w:t>(A Minor),</w:t>
      </w:r>
      <w:r w:rsidR="00B34BB2" w:rsidRPr="002D6E0F">
        <w:rPr>
          <w:sz w:val="24"/>
          <w:szCs w:val="24"/>
        </w:rPr>
        <w:t xml:space="preserve"> </w:t>
      </w:r>
      <w:r w:rsidR="00B34BB2" w:rsidRPr="00601C4F">
        <w:rPr>
          <w:b w:val="0"/>
          <w:color w:val="00172E"/>
          <w:sz w:val="24"/>
          <w:szCs w:val="24"/>
          <w:bdr w:val="none" w:sz="0" w:space="0" w:color="auto" w:frame="1"/>
        </w:rPr>
        <w:t xml:space="preserve">[1992] </w:t>
      </w:r>
      <w:r w:rsidR="00B34BB2" w:rsidRPr="00F04CDB">
        <w:rPr>
          <w:b w:val="0"/>
          <w:bCs w:val="0"/>
          <w:color w:val="00172E"/>
          <w:sz w:val="24"/>
          <w:szCs w:val="24"/>
        </w:rPr>
        <w:t>available at</w:t>
      </w:r>
      <w:r w:rsidR="00A0291A">
        <w:rPr>
          <w:b w:val="0"/>
          <w:bCs w:val="0"/>
          <w:color w:val="00172E"/>
          <w:sz w:val="24"/>
          <w:szCs w:val="24"/>
        </w:rPr>
        <w:t>:</w:t>
      </w:r>
      <w:r w:rsidR="00B34BB2">
        <w:rPr>
          <w:b w:val="0"/>
          <w:bCs w:val="0"/>
          <w:color w:val="00172E"/>
          <w:sz w:val="24"/>
          <w:szCs w:val="24"/>
        </w:rPr>
        <w:t xml:space="preserve"> </w:t>
      </w:r>
      <w:hyperlink r:id="rId31" w:history="1">
        <w:r w:rsidR="00B34BB2" w:rsidRPr="00D1110D">
          <w:rPr>
            <w:rStyle w:val="Hyperlink"/>
            <w:b w:val="0"/>
            <w:bCs w:val="0"/>
            <w:sz w:val="24"/>
            <w:szCs w:val="24"/>
          </w:rPr>
          <w:t>https://plus-lexis-com.ezproxy.uwtsd.ac.uk/uk/cases-uk/in-re-r-a-minor-wardship-consent-to-treatment/?crid=14bf358f-ad3e-4358-a966-a51095f84055&amp;pdiskwicview=false</w:t>
        </w:r>
      </w:hyperlink>
      <w:r w:rsidR="00B34BB2">
        <w:rPr>
          <w:b w:val="0"/>
          <w:bCs w:val="0"/>
          <w:color w:val="00172E"/>
          <w:sz w:val="24"/>
          <w:szCs w:val="24"/>
        </w:rPr>
        <w:t xml:space="preserve"> </w:t>
      </w:r>
      <w:r w:rsidR="00B34BB2" w:rsidRPr="00335BC2">
        <w:rPr>
          <w:b w:val="0"/>
          <w:sz w:val="24"/>
          <w:szCs w:val="24"/>
          <w:shd w:val="clear" w:color="auto" w:fill="FFFFFF"/>
        </w:rPr>
        <w:t>(Acce</w:t>
      </w:r>
      <w:r w:rsidR="00153753">
        <w:rPr>
          <w:b w:val="0"/>
          <w:sz w:val="24"/>
          <w:szCs w:val="24"/>
          <w:shd w:val="clear" w:color="auto" w:fill="FFFFFF"/>
        </w:rPr>
        <w:t>s</w:t>
      </w:r>
      <w:r w:rsidR="00B34BB2" w:rsidRPr="00335BC2">
        <w:rPr>
          <w:b w:val="0"/>
          <w:sz w:val="24"/>
          <w:szCs w:val="24"/>
          <w:shd w:val="clear" w:color="auto" w:fill="FFFFFF"/>
        </w:rPr>
        <w:t>sed: 23.11.2025)</w:t>
      </w:r>
    </w:p>
    <w:p w:rsidR="00B34BB2" w:rsidRPr="002D6E0F" w:rsidRDefault="00730951" w:rsidP="00B34BB2">
      <w:pPr>
        <w:shd w:val="clear" w:color="auto" w:fill="FFFFFF"/>
        <w:spacing w:after="0" w:line="240" w:lineRule="auto"/>
        <w:textAlignment w:val="baseline"/>
        <w:outlineLvl w:val="0"/>
        <w:rPr>
          <w:rFonts w:ascii="Times New Roman" w:eastAsia="Times New Roman" w:hAnsi="Times New Roman" w:cs="Times New Roman"/>
          <w:bCs/>
          <w:color w:val="00172E"/>
          <w:kern w:val="36"/>
          <w:sz w:val="24"/>
          <w:szCs w:val="24"/>
        </w:rPr>
      </w:pPr>
      <w:r>
        <w:rPr>
          <w:rFonts w:ascii="Times New Roman" w:eastAsia="Times New Roman" w:hAnsi="Times New Roman" w:cs="Times New Roman"/>
          <w:sz w:val="24"/>
          <w:szCs w:val="24"/>
        </w:rPr>
        <w:t>12</w:t>
      </w:r>
      <w:r w:rsidR="00B34BB2">
        <w:rPr>
          <w:rFonts w:ascii="Times New Roman" w:eastAsia="Times New Roman" w:hAnsi="Times New Roman" w:cs="Times New Roman"/>
          <w:sz w:val="24"/>
          <w:szCs w:val="24"/>
        </w:rPr>
        <w:t>.</w:t>
      </w:r>
      <w:r w:rsidR="00B34BB2" w:rsidRPr="002D6E0F">
        <w:rPr>
          <w:rFonts w:ascii="Times New Roman" w:eastAsia="Times New Roman" w:hAnsi="Times New Roman" w:cs="Times New Roman"/>
          <w:sz w:val="24"/>
          <w:szCs w:val="24"/>
        </w:rPr>
        <w:t>Re W(</w:t>
      </w:r>
      <w:r w:rsidR="00B34BB2">
        <w:rPr>
          <w:rFonts w:ascii="Times New Roman" w:eastAsia="Times New Roman" w:hAnsi="Times New Roman" w:cs="Times New Roman"/>
          <w:sz w:val="24"/>
          <w:szCs w:val="24"/>
        </w:rPr>
        <w:t>A Minor</w:t>
      </w:r>
      <w:r w:rsidR="00B34BB2" w:rsidRPr="002D6E0F">
        <w:rPr>
          <w:rFonts w:ascii="Times New Roman" w:eastAsia="Times New Roman" w:hAnsi="Times New Roman" w:cs="Times New Roman"/>
          <w:sz w:val="24"/>
          <w:szCs w:val="24"/>
        </w:rPr>
        <w:t>)</w:t>
      </w:r>
      <w:r w:rsidR="00B34BB2" w:rsidRPr="002D6E0F">
        <w:rPr>
          <w:rFonts w:ascii="Times New Roman" w:hAnsi="Times New Roman" w:cs="Times New Roman"/>
          <w:color w:val="00172E"/>
          <w:sz w:val="24"/>
          <w:szCs w:val="24"/>
          <w:bdr w:val="none" w:sz="0" w:space="0" w:color="auto" w:frame="1"/>
        </w:rPr>
        <w:t xml:space="preserve"> [</w:t>
      </w:r>
      <w:r w:rsidR="00B34BB2" w:rsidRPr="002D6E0F">
        <w:rPr>
          <w:rFonts w:ascii="Times New Roman" w:eastAsia="Times New Roman" w:hAnsi="Times New Roman" w:cs="Times New Roman"/>
          <w:sz w:val="24"/>
          <w:szCs w:val="24"/>
        </w:rPr>
        <w:t>1992</w:t>
      </w:r>
      <w:r w:rsidR="00B34BB2" w:rsidRPr="002D6E0F">
        <w:rPr>
          <w:rFonts w:ascii="Times New Roman" w:hAnsi="Times New Roman" w:cs="Times New Roman"/>
          <w:color w:val="00172E"/>
          <w:sz w:val="24"/>
          <w:szCs w:val="24"/>
          <w:bdr w:val="none" w:sz="0" w:space="0" w:color="auto" w:frame="1"/>
        </w:rPr>
        <w:t>]</w:t>
      </w:r>
      <w:r w:rsidR="00B34BB2">
        <w:rPr>
          <w:rFonts w:ascii="Times New Roman" w:hAnsi="Times New Roman" w:cs="Times New Roman"/>
          <w:color w:val="00172E"/>
          <w:sz w:val="24"/>
          <w:szCs w:val="24"/>
          <w:bdr w:val="none" w:sz="0" w:space="0" w:color="auto" w:frame="1"/>
        </w:rPr>
        <w:t xml:space="preserve"> </w:t>
      </w:r>
      <w:r w:rsidR="00B34BB2" w:rsidRPr="00B34BB2">
        <w:rPr>
          <w:rFonts w:ascii="Times New Roman" w:eastAsia="Times New Roman" w:hAnsi="Times New Roman" w:cs="Times New Roman"/>
          <w:bCs/>
          <w:color w:val="000000" w:themeColor="text1"/>
          <w:kern w:val="36"/>
          <w:sz w:val="24"/>
          <w:szCs w:val="24"/>
        </w:rPr>
        <w:t>available at</w:t>
      </w:r>
      <w:r w:rsidR="00B34BB2">
        <w:rPr>
          <w:rFonts w:ascii="Times New Roman" w:eastAsia="Times New Roman" w:hAnsi="Times New Roman" w:cs="Times New Roman"/>
          <w:bCs/>
          <w:color w:val="00172E"/>
          <w:kern w:val="36"/>
          <w:sz w:val="24"/>
          <w:szCs w:val="24"/>
        </w:rPr>
        <w:t xml:space="preserve"> </w:t>
      </w:r>
      <w:hyperlink r:id="rId32" w:history="1">
        <w:r w:rsidR="00B34BB2" w:rsidRPr="00D1110D">
          <w:rPr>
            <w:rStyle w:val="Hyperlink"/>
            <w:rFonts w:ascii="Times New Roman" w:eastAsia="Times New Roman" w:hAnsi="Times New Roman" w:cs="Times New Roman"/>
            <w:bCs/>
            <w:kern w:val="36"/>
            <w:sz w:val="24"/>
            <w:szCs w:val="24"/>
          </w:rPr>
          <w:t>https://plus-lexis-com.ezproxy.uwtsd.ac.uk/uk/cases-uk/in-re-w-a-minor-medical-treatment-courts-juri_2/?crid=e685e439-fdf6-4dbe-a06b-44a73326d472&amp;pdproductcontenttypeid=urn:pct:285&amp;pdiskwicview=false&amp;pdpinpoint</w:t>
        </w:r>
      </w:hyperlink>
      <w:r w:rsidR="00B34BB2" w:rsidRPr="002D6E0F">
        <w:rPr>
          <w:rFonts w:ascii="Times New Roman" w:eastAsia="Times New Roman" w:hAnsi="Times New Roman" w:cs="Times New Roman"/>
          <w:bCs/>
          <w:color w:val="00172E"/>
          <w:kern w:val="36"/>
          <w:sz w:val="24"/>
          <w:szCs w:val="24"/>
        </w:rPr>
        <w:t>=</w:t>
      </w:r>
      <w:r w:rsidR="00B34BB2">
        <w:rPr>
          <w:rFonts w:ascii="Times New Roman" w:eastAsia="Times New Roman" w:hAnsi="Times New Roman" w:cs="Times New Roman"/>
          <w:bCs/>
          <w:color w:val="00172E"/>
          <w:kern w:val="36"/>
          <w:sz w:val="24"/>
          <w:szCs w:val="24"/>
        </w:rPr>
        <w:t xml:space="preserve"> </w:t>
      </w:r>
      <w:r w:rsidR="00B34BB2" w:rsidRPr="002D6E0F">
        <w:rPr>
          <w:rFonts w:ascii="Times New Roman" w:hAnsi="Times New Roman" w:cs="Times New Roman"/>
          <w:sz w:val="24"/>
          <w:szCs w:val="24"/>
          <w:shd w:val="clear" w:color="auto" w:fill="FFFFFF"/>
        </w:rPr>
        <w:t>(Acce</w:t>
      </w:r>
      <w:r w:rsidR="00153753">
        <w:rPr>
          <w:rFonts w:ascii="Times New Roman" w:hAnsi="Times New Roman" w:cs="Times New Roman"/>
          <w:sz w:val="24"/>
          <w:szCs w:val="24"/>
          <w:shd w:val="clear" w:color="auto" w:fill="FFFFFF"/>
        </w:rPr>
        <w:t>s</w:t>
      </w:r>
      <w:r w:rsidR="00B34BB2" w:rsidRPr="002D6E0F">
        <w:rPr>
          <w:rFonts w:ascii="Times New Roman" w:hAnsi="Times New Roman" w:cs="Times New Roman"/>
          <w:sz w:val="24"/>
          <w:szCs w:val="24"/>
          <w:shd w:val="clear" w:color="auto" w:fill="FFFFFF"/>
        </w:rPr>
        <w:t xml:space="preserve">sed: </w:t>
      </w:r>
      <w:r w:rsidR="00B34BB2">
        <w:rPr>
          <w:rFonts w:ascii="Times New Roman" w:hAnsi="Times New Roman" w:cs="Times New Roman"/>
          <w:sz w:val="24"/>
          <w:szCs w:val="24"/>
          <w:shd w:val="clear" w:color="auto" w:fill="FFFFFF"/>
        </w:rPr>
        <w:t>23.11.2025</w:t>
      </w:r>
      <w:r w:rsidR="00B34BB2" w:rsidRPr="002D6E0F">
        <w:rPr>
          <w:rFonts w:ascii="Times New Roman" w:hAnsi="Times New Roman" w:cs="Times New Roman"/>
          <w:sz w:val="24"/>
          <w:szCs w:val="24"/>
          <w:shd w:val="clear" w:color="auto" w:fill="FFFFFF"/>
        </w:rPr>
        <w:t>)</w:t>
      </w:r>
    </w:p>
    <w:p w:rsidR="00B34BB2" w:rsidRDefault="00730951" w:rsidP="005C1AF6">
      <w:pPr>
        <w:pBdr>
          <w:bar w:val="single" w:sz="4" w:color="auto"/>
        </w:pBdr>
        <w:rPr>
          <w:rFonts w:ascii="Times New Roman" w:hAnsi="Times New Roman" w:cs="Times New Roman"/>
          <w:sz w:val="24"/>
          <w:szCs w:val="24"/>
          <w:shd w:val="clear" w:color="auto" w:fill="FFFFFF"/>
        </w:rPr>
      </w:pPr>
      <w:r>
        <w:rPr>
          <w:rFonts w:ascii="Times New Roman" w:hAnsi="Times New Roman" w:cs="Times New Roman"/>
          <w:sz w:val="24"/>
          <w:szCs w:val="24"/>
        </w:rPr>
        <w:lastRenderedPageBreak/>
        <w:t>13</w:t>
      </w:r>
      <w:r w:rsidR="00A0291A">
        <w:rPr>
          <w:rFonts w:ascii="Times New Roman" w:hAnsi="Times New Roman" w:cs="Times New Roman"/>
          <w:sz w:val="24"/>
          <w:szCs w:val="24"/>
        </w:rPr>
        <w:t>.</w:t>
      </w:r>
      <w:r w:rsidR="00A0291A" w:rsidRPr="00A0291A">
        <w:t xml:space="preserve"> </w:t>
      </w:r>
      <w:r w:rsidR="00A0291A" w:rsidRPr="00A0291A">
        <w:rPr>
          <w:rFonts w:ascii="Times New Roman" w:hAnsi="Times New Roman" w:cs="Times New Roman"/>
          <w:sz w:val="24"/>
          <w:szCs w:val="24"/>
        </w:rPr>
        <w:t>Reference guide to consent for examination or treatment</w:t>
      </w:r>
      <w:r w:rsidR="00A0291A">
        <w:rPr>
          <w:rFonts w:ascii="Times New Roman" w:hAnsi="Times New Roman" w:cs="Times New Roman"/>
          <w:sz w:val="24"/>
          <w:szCs w:val="24"/>
        </w:rPr>
        <w:t xml:space="preserve"> </w:t>
      </w:r>
      <w:r w:rsidR="00A0291A" w:rsidRPr="00A0291A">
        <w:rPr>
          <w:rFonts w:ascii="Times New Roman" w:eastAsia="Times New Roman" w:hAnsi="Times New Roman" w:cs="Times New Roman"/>
          <w:bCs/>
          <w:color w:val="00172E"/>
          <w:kern w:val="36"/>
          <w:sz w:val="24"/>
          <w:szCs w:val="24"/>
        </w:rPr>
        <w:t>available at</w:t>
      </w:r>
      <w:r w:rsidR="00A0291A" w:rsidRPr="00A0291A">
        <w:rPr>
          <w:rFonts w:ascii="Times New Roman" w:hAnsi="Times New Roman" w:cs="Times New Roman"/>
          <w:bCs/>
          <w:color w:val="00172E"/>
          <w:sz w:val="24"/>
          <w:szCs w:val="24"/>
        </w:rPr>
        <w:t>:</w:t>
      </w:r>
      <w:r w:rsidR="00A0291A">
        <w:rPr>
          <w:rFonts w:ascii="Times New Roman" w:hAnsi="Times New Roman" w:cs="Times New Roman"/>
          <w:bCs/>
          <w:color w:val="00172E"/>
          <w:sz w:val="24"/>
          <w:szCs w:val="24"/>
        </w:rPr>
        <w:t xml:space="preserve"> </w:t>
      </w:r>
      <w:hyperlink r:id="rId33" w:history="1">
        <w:r w:rsidR="00A0291A" w:rsidRPr="00D1110D">
          <w:rPr>
            <w:rStyle w:val="Hyperlink"/>
            <w:rFonts w:ascii="Times New Roman" w:hAnsi="Times New Roman" w:cs="Times New Roman"/>
            <w:bCs/>
            <w:sz w:val="24"/>
            <w:szCs w:val="24"/>
          </w:rPr>
          <w:t>https://assets.publishing.service.gov.uk/media/5a7abdcee5274a34770e6cdb/dh_103653__1_.pdf</w:t>
        </w:r>
      </w:hyperlink>
      <w:r w:rsidR="00A0291A">
        <w:rPr>
          <w:rFonts w:ascii="Times New Roman" w:hAnsi="Times New Roman" w:cs="Times New Roman"/>
          <w:bCs/>
          <w:color w:val="00172E"/>
          <w:sz w:val="24"/>
          <w:szCs w:val="24"/>
        </w:rPr>
        <w:t xml:space="preserve">  </w:t>
      </w:r>
      <w:r w:rsidR="00A0291A" w:rsidRPr="002D6E0F">
        <w:rPr>
          <w:rFonts w:ascii="Times New Roman" w:hAnsi="Times New Roman" w:cs="Times New Roman"/>
          <w:sz w:val="24"/>
          <w:szCs w:val="24"/>
          <w:shd w:val="clear" w:color="auto" w:fill="FFFFFF"/>
        </w:rPr>
        <w:t>(Acce</w:t>
      </w:r>
      <w:r w:rsidR="00153753">
        <w:rPr>
          <w:rFonts w:ascii="Times New Roman" w:hAnsi="Times New Roman" w:cs="Times New Roman"/>
          <w:sz w:val="24"/>
          <w:szCs w:val="24"/>
          <w:shd w:val="clear" w:color="auto" w:fill="FFFFFF"/>
        </w:rPr>
        <w:t>s</w:t>
      </w:r>
      <w:r w:rsidR="00A0291A" w:rsidRPr="002D6E0F">
        <w:rPr>
          <w:rFonts w:ascii="Times New Roman" w:hAnsi="Times New Roman" w:cs="Times New Roman"/>
          <w:sz w:val="24"/>
          <w:szCs w:val="24"/>
          <w:shd w:val="clear" w:color="auto" w:fill="FFFFFF"/>
        </w:rPr>
        <w:t xml:space="preserve">sed: </w:t>
      </w:r>
      <w:r w:rsidR="00A0291A">
        <w:rPr>
          <w:rFonts w:ascii="Times New Roman" w:hAnsi="Times New Roman" w:cs="Times New Roman"/>
          <w:sz w:val="24"/>
          <w:szCs w:val="24"/>
          <w:shd w:val="clear" w:color="auto" w:fill="FFFFFF"/>
        </w:rPr>
        <w:t>23.11.2025</w:t>
      </w:r>
      <w:r w:rsidR="00A0291A" w:rsidRPr="002D6E0F">
        <w:rPr>
          <w:rFonts w:ascii="Times New Roman" w:hAnsi="Times New Roman" w:cs="Times New Roman"/>
          <w:sz w:val="24"/>
          <w:szCs w:val="24"/>
          <w:shd w:val="clear" w:color="auto" w:fill="FFFFFF"/>
        </w:rPr>
        <w:t>)</w:t>
      </w:r>
    </w:p>
    <w:p w:rsidR="00972B90" w:rsidRDefault="00972B90" w:rsidP="005C1AF6">
      <w:pPr>
        <w:pBdr>
          <w:bar w:val="single" w:sz="4" w:color="auto"/>
        </w:pBdr>
        <w:rPr>
          <w:rFonts w:ascii="Times New Roman" w:hAnsi="Times New Roman" w:cs="Times New Roman"/>
          <w:sz w:val="24"/>
          <w:szCs w:val="24"/>
          <w:shd w:val="clear" w:color="auto" w:fill="FFFFFF"/>
        </w:rPr>
      </w:pPr>
    </w:p>
    <w:sectPr w:rsidR="00972B90" w:rsidSect="0030523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BB39B9"/>
    <w:multiLevelType w:val="hybridMultilevel"/>
    <w:tmpl w:val="31C6D87C"/>
    <w:lvl w:ilvl="0" w:tplc="11AC5DD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78810AD"/>
    <w:multiLevelType w:val="hybridMultilevel"/>
    <w:tmpl w:val="5B4A83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BFC2CE4"/>
    <w:multiLevelType w:val="multilevel"/>
    <w:tmpl w:val="D4AA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A5B6173"/>
    <w:multiLevelType w:val="multilevel"/>
    <w:tmpl w:val="A5A64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533B50"/>
    <w:rsid w:val="00063391"/>
    <w:rsid w:val="00080FC8"/>
    <w:rsid w:val="00090BD6"/>
    <w:rsid w:val="000979EE"/>
    <w:rsid w:val="000A06A2"/>
    <w:rsid w:val="000F5921"/>
    <w:rsid w:val="001267E6"/>
    <w:rsid w:val="00130F81"/>
    <w:rsid w:val="00152E75"/>
    <w:rsid w:val="00153753"/>
    <w:rsid w:val="0019089F"/>
    <w:rsid w:val="001C669D"/>
    <w:rsid w:val="001D7270"/>
    <w:rsid w:val="001D7D14"/>
    <w:rsid w:val="001E65F1"/>
    <w:rsid w:val="001F65ED"/>
    <w:rsid w:val="0021151C"/>
    <w:rsid w:val="00233B8C"/>
    <w:rsid w:val="0023453A"/>
    <w:rsid w:val="00235FE5"/>
    <w:rsid w:val="0024046C"/>
    <w:rsid w:val="00241CC7"/>
    <w:rsid w:val="002433C6"/>
    <w:rsid w:val="0026510F"/>
    <w:rsid w:val="002774D8"/>
    <w:rsid w:val="002D6E0F"/>
    <w:rsid w:val="00305237"/>
    <w:rsid w:val="00331D76"/>
    <w:rsid w:val="00335BC2"/>
    <w:rsid w:val="003B2AF0"/>
    <w:rsid w:val="003C46CD"/>
    <w:rsid w:val="003C7119"/>
    <w:rsid w:val="003E54B5"/>
    <w:rsid w:val="004A79C2"/>
    <w:rsid w:val="004C6E9C"/>
    <w:rsid w:val="005029F3"/>
    <w:rsid w:val="0050677B"/>
    <w:rsid w:val="00511DF1"/>
    <w:rsid w:val="0051419D"/>
    <w:rsid w:val="00533B50"/>
    <w:rsid w:val="00542BDA"/>
    <w:rsid w:val="00543229"/>
    <w:rsid w:val="005752FD"/>
    <w:rsid w:val="00584DE0"/>
    <w:rsid w:val="005C1AF6"/>
    <w:rsid w:val="00601C4F"/>
    <w:rsid w:val="00617161"/>
    <w:rsid w:val="00632BAF"/>
    <w:rsid w:val="006341C0"/>
    <w:rsid w:val="00673233"/>
    <w:rsid w:val="006A40A2"/>
    <w:rsid w:val="006A680B"/>
    <w:rsid w:val="006A7A01"/>
    <w:rsid w:val="00717F8F"/>
    <w:rsid w:val="00730951"/>
    <w:rsid w:val="0073684F"/>
    <w:rsid w:val="00764E85"/>
    <w:rsid w:val="007929A9"/>
    <w:rsid w:val="007D2C10"/>
    <w:rsid w:val="007D7E71"/>
    <w:rsid w:val="007F67D5"/>
    <w:rsid w:val="00884A97"/>
    <w:rsid w:val="008A5895"/>
    <w:rsid w:val="008E5D45"/>
    <w:rsid w:val="008F493E"/>
    <w:rsid w:val="008F6024"/>
    <w:rsid w:val="009131A0"/>
    <w:rsid w:val="00915BF8"/>
    <w:rsid w:val="009333FD"/>
    <w:rsid w:val="00933CDE"/>
    <w:rsid w:val="00947899"/>
    <w:rsid w:val="00972B90"/>
    <w:rsid w:val="00974B3B"/>
    <w:rsid w:val="009A01B6"/>
    <w:rsid w:val="009C1E1E"/>
    <w:rsid w:val="009C44B0"/>
    <w:rsid w:val="009E1224"/>
    <w:rsid w:val="009E609F"/>
    <w:rsid w:val="00A0291A"/>
    <w:rsid w:val="00A06C9C"/>
    <w:rsid w:val="00A1103D"/>
    <w:rsid w:val="00A13D6B"/>
    <w:rsid w:val="00A2139C"/>
    <w:rsid w:val="00A95028"/>
    <w:rsid w:val="00AA7223"/>
    <w:rsid w:val="00AB1A01"/>
    <w:rsid w:val="00AC557D"/>
    <w:rsid w:val="00AD3B6E"/>
    <w:rsid w:val="00AE15E4"/>
    <w:rsid w:val="00B0706A"/>
    <w:rsid w:val="00B2256E"/>
    <w:rsid w:val="00B34BB2"/>
    <w:rsid w:val="00B50944"/>
    <w:rsid w:val="00B56E63"/>
    <w:rsid w:val="00BE5339"/>
    <w:rsid w:val="00C0077E"/>
    <w:rsid w:val="00C270B7"/>
    <w:rsid w:val="00C27325"/>
    <w:rsid w:val="00C416D8"/>
    <w:rsid w:val="00C43EBE"/>
    <w:rsid w:val="00C96005"/>
    <w:rsid w:val="00CE3C95"/>
    <w:rsid w:val="00CE67BD"/>
    <w:rsid w:val="00D22A5A"/>
    <w:rsid w:val="00D34AB6"/>
    <w:rsid w:val="00D5295B"/>
    <w:rsid w:val="00D67FD9"/>
    <w:rsid w:val="00D7080A"/>
    <w:rsid w:val="00D85875"/>
    <w:rsid w:val="00D87F35"/>
    <w:rsid w:val="00D941ED"/>
    <w:rsid w:val="00DE21D4"/>
    <w:rsid w:val="00DE2D55"/>
    <w:rsid w:val="00DE5365"/>
    <w:rsid w:val="00DF36B8"/>
    <w:rsid w:val="00E443FD"/>
    <w:rsid w:val="00E61DE0"/>
    <w:rsid w:val="00E64D00"/>
    <w:rsid w:val="00EA029B"/>
    <w:rsid w:val="00EA0A6E"/>
    <w:rsid w:val="00F04CDB"/>
    <w:rsid w:val="00F26337"/>
    <w:rsid w:val="00F30CE9"/>
    <w:rsid w:val="00F53A5E"/>
    <w:rsid w:val="00F85F55"/>
    <w:rsid w:val="00FF07F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5237"/>
  </w:style>
  <w:style w:type="paragraph" w:styleId="Heading1">
    <w:name w:val="heading 1"/>
    <w:basedOn w:val="Normal"/>
    <w:link w:val="Heading1Char"/>
    <w:uiPriority w:val="9"/>
    <w:qFormat/>
    <w:rsid w:val="0054322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9E609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335BC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4E85"/>
    <w:rPr>
      <w:color w:val="0000FF" w:themeColor="hyperlink"/>
      <w:u w:val="single"/>
    </w:rPr>
  </w:style>
  <w:style w:type="table" w:styleId="TableGrid">
    <w:name w:val="Table Grid"/>
    <w:basedOn w:val="TableNormal"/>
    <w:uiPriority w:val="39"/>
    <w:rsid w:val="002433C6"/>
    <w:pPr>
      <w:spacing w:after="0" w:line="240" w:lineRule="auto"/>
    </w:pPr>
    <w:rPr>
      <w:rFonts w:eastAsiaTheme="minorHAnsi"/>
      <w:kern w:val="2"/>
      <w:sz w:val="24"/>
      <w:szCs w:val="24"/>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54322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E609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42BDA"/>
    <w:pPr>
      <w:ind w:left="720"/>
      <w:contextualSpacing/>
    </w:pPr>
  </w:style>
  <w:style w:type="character" w:customStyle="1" w:styleId="sssh">
    <w:name w:val="ss_sh"/>
    <w:basedOn w:val="DefaultParagraphFont"/>
    <w:rsid w:val="00601C4F"/>
  </w:style>
  <w:style w:type="character" w:customStyle="1" w:styleId="Heading3Char">
    <w:name w:val="Heading 3 Char"/>
    <w:basedOn w:val="DefaultParagraphFont"/>
    <w:link w:val="Heading3"/>
    <w:uiPriority w:val="9"/>
    <w:semiHidden/>
    <w:rsid w:val="00335BC2"/>
    <w:rPr>
      <w:rFonts w:asciiTheme="majorHAnsi" w:eastAsiaTheme="majorEastAsia" w:hAnsiTheme="majorHAnsi" w:cstheme="majorBidi"/>
      <w:b/>
      <w:bCs/>
      <w:color w:val="4F81BD" w:themeColor="accent1"/>
    </w:rPr>
  </w:style>
  <w:style w:type="character" w:customStyle="1" w:styleId="legds">
    <w:name w:val="legds"/>
    <w:basedOn w:val="DefaultParagraphFont"/>
    <w:rsid w:val="00335BC2"/>
  </w:style>
</w:styles>
</file>

<file path=word/webSettings.xml><?xml version="1.0" encoding="utf-8"?>
<w:webSettings xmlns:r="http://schemas.openxmlformats.org/officeDocument/2006/relationships" xmlns:w="http://schemas.openxmlformats.org/wordprocessingml/2006/main">
  <w:divs>
    <w:div w:id="320276767">
      <w:bodyDiv w:val="1"/>
      <w:marLeft w:val="0"/>
      <w:marRight w:val="0"/>
      <w:marTop w:val="0"/>
      <w:marBottom w:val="0"/>
      <w:divBdr>
        <w:top w:val="none" w:sz="0" w:space="0" w:color="auto"/>
        <w:left w:val="none" w:sz="0" w:space="0" w:color="auto"/>
        <w:bottom w:val="none" w:sz="0" w:space="0" w:color="auto"/>
        <w:right w:val="none" w:sz="0" w:space="0" w:color="auto"/>
      </w:divBdr>
    </w:div>
    <w:div w:id="390036516">
      <w:bodyDiv w:val="1"/>
      <w:marLeft w:val="0"/>
      <w:marRight w:val="0"/>
      <w:marTop w:val="0"/>
      <w:marBottom w:val="0"/>
      <w:divBdr>
        <w:top w:val="none" w:sz="0" w:space="0" w:color="auto"/>
        <w:left w:val="none" w:sz="0" w:space="0" w:color="auto"/>
        <w:bottom w:val="none" w:sz="0" w:space="0" w:color="auto"/>
        <w:right w:val="none" w:sz="0" w:space="0" w:color="auto"/>
      </w:divBdr>
    </w:div>
    <w:div w:id="571622427">
      <w:bodyDiv w:val="1"/>
      <w:marLeft w:val="0"/>
      <w:marRight w:val="0"/>
      <w:marTop w:val="0"/>
      <w:marBottom w:val="0"/>
      <w:divBdr>
        <w:top w:val="none" w:sz="0" w:space="0" w:color="auto"/>
        <w:left w:val="none" w:sz="0" w:space="0" w:color="auto"/>
        <w:bottom w:val="none" w:sz="0" w:space="0" w:color="auto"/>
        <w:right w:val="none" w:sz="0" w:space="0" w:color="auto"/>
      </w:divBdr>
    </w:div>
    <w:div w:id="667443602">
      <w:bodyDiv w:val="1"/>
      <w:marLeft w:val="0"/>
      <w:marRight w:val="0"/>
      <w:marTop w:val="0"/>
      <w:marBottom w:val="0"/>
      <w:divBdr>
        <w:top w:val="none" w:sz="0" w:space="0" w:color="auto"/>
        <w:left w:val="none" w:sz="0" w:space="0" w:color="auto"/>
        <w:bottom w:val="none" w:sz="0" w:space="0" w:color="auto"/>
        <w:right w:val="none" w:sz="0" w:space="0" w:color="auto"/>
      </w:divBdr>
    </w:div>
    <w:div w:id="746802812">
      <w:bodyDiv w:val="1"/>
      <w:marLeft w:val="0"/>
      <w:marRight w:val="0"/>
      <w:marTop w:val="0"/>
      <w:marBottom w:val="0"/>
      <w:divBdr>
        <w:top w:val="none" w:sz="0" w:space="0" w:color="auto"/>
        <w:left w:val="none" w:sz="0" w:space="0" w:color="auto"/>
        <w:bottom w:val="none" w:sz="0" w:space="0" w:color="auto"/>
        <w:right w:val="none" w:sz="0" w:space="0" w:color="auto"/>
      </w:divBdr>
    </w:div>
    <w:div w:id="994333612">
      <w:bodyDiv w:val="1"/>
      <w:marLeft w:val="0"/>
      <w:marRight w:val="0"/>
      <w:marTop w:val="0"/>
      <w:marBottom w:val="0"/>
      <w:divBdr>
        <w:top w:val="none" w:sz="0" w:space="0" w:color="auto"/>
        <w:left w:val="none" w:sz="0" w:space="0" w:color="auto"/>
        <w:bottom w:val="none" w:sz="0" w:space="0" w:color="auto"/>
        <w:right w:val="none" w:sz="0" w:space="0" w:color="auto"/>
      </w:divBdr>
    </w:div>
    <w:div w:id="997802634">
      <w:bodyDiv w:val="1"/>
      <w:marLeft w:val="0"/>
      <w:marRight w:val="0"/>
      <w:marTop w:val="0"/>
      <w:marBottom w:val="0"/>
      <w:divBdr>
        <w:top w:val="none" w:sz="0" w:space="0" w:color="auto"/>
        <w:left w:val="none" w:sz="0" w:space="0" w:color="auto"/>
        <w:bottom w:val="none" w:sz="0" w:space="0" w:color="auto"/>
        <w:right w:val="none" w:sz="0" w:space="0" w:color="auto"/>
      </w:divBdr>
    </w:div>
    <w:div w:id="1042051547">
      <w:bodyDiv w:val="1"/>
      <w:marLeft w:val="0"/>
      <w:marRight w:val="0"/>
      <w:marTop w:val="0"/>
      <w:marBottom w:val="0"/>
      <w:divBdr>
        <w:top w:val="none" w:sz="0" w:space="0" w:color="auto"/>
        <w:left w:val="none" w:sz="0" w:space="0" w:color="auto"/>
        <w:bottom w:val="none" w:sz="0" w:space="0" w:color="auto"/>
        <w:right w:val="none" w:sz="0" w:space="0" w:color="auto"/>
      </w:divBdr>
    </w:div>
    <w:div w:id="1046032251">
      <w:bodyDiv w:val="1"/>
      <w:marLeft w:val="0"/>
      <w:marRight w:val="0"/>
      <w:marTop w:val="0"/>
      <w:marBottom w:val="0"/>
      <w:divBdr>
        <w:top w:val="none" w:sz="0" w:space="0" w:color="auto"/>
        <w:left w:val="none" w:sz="0" w:space="0" w:color="auto"/>
        <w:bottom w:val="none" w:sz="0" w:space="0" w:color="auto"/>
        <w:right w:val="none" w:sz="0" w:space="0" w:color="auto"/>
      </w:divBdr>
    </w:div>
    <w:div w:id="1260408726">
      <w:bodyDiv w:val="1"/>
      <w:marLeft w:val="0"/>
      <w:marRight w:val="0"/>
      <w:marTop w:val="0"/>
      <w:marBottom w:val="0"/>
      <w:divBdr>
        <w:top w:val="none" w:sz="0" w:space="0" w:color="auto"/>
        <w:left w:val="none" w:sz="0" w:space="0" w:color="auto"/>
        <w:bottom w:val="none" w:sz="0" w:space="0" w:color="auto"/>
        <w:right w:val="none" w:sz="0" w:space="0" w:color="auto"/>
      </w:divBdr>
    </w:div>
    <w:div w:id="1379431796">
      <w:bodyDiv w:val="1"/>
      <w:marLeft w:val="0"/>
      <w:marRight w:val="0"/>
      <w:marTop w:val="0"/>
      <w:marBottom w:val="0"/>
      <w:divBdr>
        <w:top w:val="none" w:sz="0" w:space="0" w:color="auto"/>
        <w:left w:val="none" w:sz="0" w:space="0" w:color="auto"/>
        <w:bottom w:val="none" w:sz="0" w:space="0" w:color="auto"/>
        <w:right w:val="none" w:sz="0" w:space="0" w:color="auto"/>
      </w:divBdr>
    </w:div>
    <w:div w:id="1430344852">
      <w:bodyDiv w:val="1"/>
      <w:marLeft w:val="0"/>
      <w:marRight w:val="0"/>
      <w:marTop w:val="0"/>
      <w:marBottom w:val="0"/>
      <w:divBdr>
        <w:top w:val="none" w:sz="0" w:space="0" w:color="auto"/>
        <w:left w:val="none" w:sz="0" w:space="0" w:color="auto"/>
        <w:bottom w:val="none" w:sz="0" w:space="0" w:color="auto"/>
        <w:right w:val="none" w:sz="0" w:space="0" w:color="auto"/>
      </w:divBdr>
    </w:div>
    <w:div w:id="2100056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frg.org.uk/" TargetMode="External"/><Relationship Id="rId13" Type="http://schemas.openxmlformats.org/officeDocument/2006/relationships/hyperlink" Target="https://plus-lexis-com" TargetMode="External"/><Relationship Id="rId18" Type="http://schemas.openxmlformats.org/officeDocument/2006/relationships/hyperlink" Target="https://www.gmc-uk.org" TargetMode="External"/><Relationship Id="rId26" Type="http://schemas.openxmlformats.org/officeDocument/2006/relationships/hyperlink" Target="https://plus-lexis-com.ezproxy.uwtsd.ac.uk/uk/cases-uk/gillick-v-west-norfolk-and-wisbech-area-healt_6/?crid=a4b206c5-b25c-4909-a78d-f6eef9a88ffd&amp;pddocumentnumber=1" TargetMode="External"/><Relationship Id="rId3" Type="http://schemas.openxmlformats.org/officeDocument/2006/relationships/styles" Target="styles.xml"/><Relationship Id="rId21" Type="http://schemas.openxmlformats.org/officeDocument/2006/relationships/hyperlink" Target="https://frg.org.uk/get-help-and-advice/what/family-group-conferences-advice-for-families/" TargetMode="External"/><Relationship Id="rId34" Type="http://schemas.openxmlformats.org/officeDocument/2006/relationships/fontTable" Target="fontTable.xml"/><Relationship Id="rId7" Type="http://schemas.openxmlformats.org/officeDocument/2006/relationships/hyperlink" Target="https://childrenslegalcentre.com/" TargetMode="External"/><Relationship Id="rId12" Type="http://schemas.openxmlformats.org/officeDocument/2006/relationships/hyperlink" Target="https://plus-lexis-com" TargetMode="External"/><Relationship Id="rId17" Type="http://schemas.openxmlformats.org/officeDocument/2006/relationships/hyperlink" Target="https://plus-lexis-com" TargetMode="External"/><Relationship Id="rId25" Type="http://schemas.openxmlformats.org/officeDocument/2006/relationships/hyperlink" Target="https://www.legislation.gov.uk/ukpga/1969/46" TargetMode="External"/><Relationship Id="rId33" Type="http://schemas.openxmlformats.org/officeDocument/2006/relationships/hyperlink" Target="https://assets.publishing.service.gov.uk/media/5a7abdcee5274a34770e6cdb/dh_103653__1_.pdf" TargetMode="External"/><Relationship Id="rId2" Type="http://schemas.openxmlformats.org/officeDocument/2006/relationships/numbering" Target="numbering.xml"/><Relationship Id="rId16" Type="http://schemas.openxmlformats.org/officeDocument/2006/relationships/hyperlink" Target="https://plus-lexis-com" TargetMode="External"/><Relationship Id="rId20" Type="http://schemas.openxmlformats.org/officeDocument/2006/relationships/hyperlink" Target="https://www.legislation.gov.uk/" TargetMode="External"/><Relationship Id="rId29" Type="http://schemas.openxmlformats.org/officeDocument/2006/relationships/hyperlink" Target="https://www.nhs.uk/nhs-services/hospitals/what-is-pals-patient-advice-and-liaison-service/" TargetMode="External"/><Relationship Id="rId1" Type="http://schemas.openxmlformats.org/officeDocument/2006/relationships/customXml" Target="../customXml/item1.xml"/><Relationship Id="rId6" Type="http://schemas.openxmlformats.org/officeDocument/2006/relationships/hyperlink" Target="https://www.nhs.uk/nhs-services/hospitals/what-is-pals-patient-advice-and-liaison-service/" TargetMode="External"/><Relationship Id="rId11" Type="http://schemas.openxmlformats.org/officeDocument/2006/relationships/hyperlink" Target="https://www.legislation.gov.uk/" TargetMode="External"/><Relationship Id="rId24" Type="http://schemas.openxmlformats.org/officeDocument/2006/relationships/hyperlink" Target="https://www.gmc-uk.org/cdn/documents/gmc-guidance-for-doctors---decision-making-and-consent-english_pdf-84191055.pdf" TargetMode="External"/><Relationship Id="rId32" Type="http://schemas.openxmlformats.org/officeDocument/2006/relationships/hyperlink" Target="https://plus-lexis-com.ezproxy.uwtsd.ac.uk/uk/cases-uk/in-re-w-a-minor-medical-treatment-courts-juri_2/?crid=e685e439-fdf6-4dbe-a06b-44a73326d472&amp;pdproductcontenttypeid=urn:pct:285&amp;pdiskwicview=false&amp;pdpinpoint" TargetMode="External"/><Relationship Id="rId5" Type="http://schemas.openxmlformats.org/officeDocument/2006/relationships/webSettings" Target="webSettings.xml"/><Relationship Id="rId15" Type="http://schemas.openxmlformats.org/officeDocument/2006/relationships/hyperlink" Target="https://assets.publishing.service.gov.uk" TargetMode="External"/><Relationship Id="rId23" Type="http://schemas.openxmlformats.org/officeDocument/2006/relationships/hyperlink" Target="https://www.legislation.gov.uk/ukpga/1989/41/section/3" TargetMode="External"/><Relationship Id="rId28" Type="http://schemas.openxmlformats.org/officeDocument/2006/relationships/hyperlink" Target="https://www.legislation.gov.uk/ukpga/2005/9/section/1" TargetMode="External"/><Relationship Id="rId10" Type="http://schemas.openxmlformats.org/officeDocument/2006/relationships/hyperlink" Target="https://plus-lexis-com" TargetMode="External"/><Relationship Id="rId19" Type="http://schemas.openxmlformats.org/officeDocument/2006/relationships/hyperlink" Target="https://plus-lexis-com" TargetMode="External"/><Relationship Id="rId31" Type="http://schemas.openxmlformats.org/officeDocument/2006/relationships/hyperlink" Target="https://plus-lexis-com.ezproxy.uwtsd.ac.uk/uk/cases-uk/in-re-r-a-minor-wardship-consent-to-treatment/?crid=14bf358f-ad3e-4358-a966-a51095f84055&amp;pdiskwicview=false" TargetMode="External"/><Relationship Id="rId4" Type="http://schemas.openxmlformats.org/officeDocument/2006/relationships/settings" Target="settings.xml"/><Relationship Id="rId9" Type="http://schemas.openxmlformats.org/officeDocument/2006/relationships/hyperlink" Target="https://plus-lexis-com" TargetMode="External"/><Relationship Id="rId14" Type="http://schemas.openxmlformats.org/officeDocument/2006/relationships/hyperlink" Target="https://www.legislation.gov.uk/" TargetMode="External"/><Relationship Id="rId22" Type="http://schemas.openxmlformats.org/officeDocument/2006/relationships/hyperlink" Target="https://childrenslegalcentre.com/get-legal-advice/advice-for-young-people/" TargetMode="External"/><Relationship Id="rId27" Type="http://schemas.openxmlformats.org/officeDocument/2006/relationships/hyperlink" Target="https://research-ebsco-com.ezproxy.uwtsd.ac.uk/c/onvpsy/search/details/gydpidgahz?db=aph&amp;limiters=FT%3AY&amp;q=gillick%20competence&amp;searchMode=boolean" TargetMode="External"/><Relationship Id="rId30" Type="http://schemas.openxmlformats.org/officeDocument/2006/relationships/hyperlink" Target="https://plus-lexis-com.ezproxy.uwtsd.ac.uk/uk/cases-uk/re-e-a-minor-9-bmlr-1/?crid=298b0e25-2658-4213-8271-4cb2a6e16bfd&amp;pdproductcontenttypeid=urn:pct:285&amp;pdiskwicview=false&amp;pdpinpoint"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79D0E2-CDBF-4AB5-88D3-C6D1CFCC7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1370</TotalTime>
  <Pages>11</Pages>
  <Words>3149</Words>
  <Characters>17952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Windows 10</cp:lastModifiedBy>
  <cp:revision>100</cp:revision>
  <dcterms:created xsi:type="dcterms:W3CDTF">2025-11-17T10:32:00Z</dcterms:created>
  <dcterms:modified xsi:type="dcterms:W3CDTF">2025-11-24T15:56:00Z</dcterms:modified>
</cp:coreProperties>
</file>