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8D4B25" w14:textId="2E0F5B19" w:rsidR="00602355" w:rsidRPr="004B51BD" w:rsidRDefault="00602355" w:rsidP="00602355">
      <w:pPr>
        <w:spacing w:line="276" w:lineRule="auto"/>
        <w:rPr>
          <w:rFonts w:ascii="Garamond" w:hAnsi="Garamond"/>
        </w:rPr>
      </w:pPr>
      <w:r w:rsidRPr="004B51BD">
        <w:rPr>
          <w:rFonts w:ascii="Garamond" w:hAnsi="Garamond"/>
        </w:rPr>
        <w:t>Evil can be defined as something that is “morally bad, cruel, or unpleasant”</w:t>
      </w:r>
      <w:sdt>
        <w:sdtPr>
          <w:rPr>
            <w:rFonts w:ascii="Garamond" w:hAnsi="Garamond"/>
          </w:rPr>
          <w:id w:val="-474527374"/>
          <w:citation/>
        </w:sdtPr>
        <w:sdtContent>
          <w:r w:rsidRPr="004B51BD">
            <w:rPr>
              <w:rFonts w:ascii="Garamond" w:hAnsi="Garamond"/>
            </w:rPr>
            <w:fldChar w:fldCharType="begin"/>
          </w:r>
          <w:r w:rsidRPr="004B51BD">
            <w:rPr>
              <w:rFonts w:ascii="Garamond" w:hAnsi="Garamond"/>
            </w:rPr>
            <w:instrText xml:space="preserve">CITATION Cam221 \l 2057 </w:instrText>
          </w:r>
          <w:r w:rsidRPr="004B51BD">
            <w:rPr>
              <w:rFonts w:ascii="Garamond" w:hAnsi="Garamond"/>
            </w:rPr>
            <w:fldChar w:fldCharType="separate"/>
          </w:r>
          <w:r w:rsidR="001D72FC" w:rsidRPr="004B51BD">
            <w:rPr>
              <w:rFonts w:ascii="Garamond" w:hAnsi="Garamond"/>
              <w:noProof/>
            </w:rPr>
            <w:t xml:space="preserve"> (Cambridge University Press, 2022)</w:t>
          </w:r>
          <w:r w:rsidRPr="004B51BD">
            <w:rPr>
              <w:rFonts w:ascii="Garamond" w:hAnsi="Garamond"/>
            </w:rPr>
            <w:fldChar w:fldCharType="end"/>
          </w:r>
        </w:sdtContent>
      </w:sdt>
      <w:r w:rsidRPr="004B51BD">
        <w:rPr>
          <w:rFonts w:ascii="Garamond" w:hAnsi="Garamond"/>
        </w:rPr>
        <w:t>, meaning it is “any and all pain and suffering”</w:t>
      </w:r>
      <w:sdt>
        <w:sdtPr>
          <w:rPr>
            <w:rFonts w:ascii="Garamond" w:hAnsi="Garamond"/>
          </w:rPr>
          <w:id w:val="-618519990"/>
          <w:citation/>
        </w:sdtPr>
        <w:sdtContent>
          <w:r w:rsidRPr="004B51BD">
            <w:rPr>
              <w:rFonts w:ascii="Garamond" w:hAnsi="Garamond"/>
            </w:rPr>
            <w:fldChar w:fldCharType="begin"/>
          </w:r>
          <w:r w:rsidRPr="004B51BD">
            <w:rPr>
              <w:rFonts w:ascii="Garamond" w:hAnsi="Garamond"/>
            </w:rPr>
            <w:instrText xml:space="preserve"> CITATION Tod13 \l 2057 </w:instrText>
          </w:r>
          <w:r w:rsidRPr="004B51BD">
            <w:rPr>
              <w:rFonts w:ascii="Garamond" w:hAnsi="Garamond"/>
            </w:rPr>
            <w:fldChar w:fldCharType="separate"/>
          </w:r>
          <w:r w:rsidR="001D72FC" w:rsidRPr="004B51BD">
            <w:rPr>
              <w:rFonts w:ascii="Garamond" w:hAnsi="Garamond"/>
              <w:noProof/>
            </w:rPr>
            <w:t xml:space="preserve"> (Todd Calder, 2013)</w:t>
          </w:r>
          <w:r w:rsidRPr="004B51BD">
            <w:rPr>
              <w:rFonts w:ascii="Garamond" w:hAnsi="Garamond"/>
            </w:rPr>
            <w:fldChar w:fldCharType="end"/>
          </w:r>
        </w:sdtContent>
      </w:sdt>
      <w:r w:rsidRPr="004B51BD">
        <w:rPr>
          <w:rFonts w:ascii="Garamond" w:hAnsi="Garamond"/>
        </w:rPr>
        <w:t xml:space="preserve">. This essay will explore the evidential problem and existence of evil, while deliberating arguments for and against the existence and presence of God. Firstly, it is important to understand what is meant by the problem of evil. The problem of evil </w:t>
      </w:r>
      <w:r w:rsidR="003724C3">
        <w:rPr>
          <w:rFonts w:ascii="Garamond" w:hAnsi="Garamond"/>
        </w:rPr>
        <w:t>generates</w:t>
      </w:r>
      <w:r w:rsidRPr="004B51BD">
        <w:rPr>
          <w:rFonts w:ascii="Garamond" w:hAnsi="Garamond"/>
        </w:rPr>
        <w:t xml:space="preserve"> the question of how to comprehend “the existence of evil and suffering with an omnipotent, omnibenevolent, and omniscient God”</w:t>
      </w:r>
      <w:sdt>
        <w:sdtPr>
          <w:rPr>
            <w:rFonts w:ascii="Garamond" w:hAnsi="Garamond"/>
          </w:rPr>
          <w:id w:val="1454445005"/>
          <w:citation/>
        </w:sdtPr>
        <w:sdtContent>
          <w:r w:rsidRPr="004B51BD">
            <w:rPr>
              <w:rFonts w:ascii="Garamond" w:hAnsi="Garamond"/>
            </w:rPr>
            <w:fldChar w:fldCharType="begin"/>
          </w:r>
          <w:r w:rsidRPr="004B51BD">
            <w:rPr>
              <w:rFonts w:ascii="Garamond" w:hAnsi="Garamond"/>
            </w:rPr>
            <w:instrText xml:space="preserve">CITATION Nic22 \l 2057 </w:instrText>
          </w:r>
          <w:r w:rsidRPr="004B51BD">
            <w:rPr>
              <w:rFonts w:ascii="Garamond" w:hAnsi="Garamond"/>
            </w:rPr>
            <w:fldChar w:fldCharType="separate"/>
          </w:r>
          <w:r w:rsidR="001D72FC" w:rsidRPr="004B51BD">
            <w:rPr>
              <w:rFonts w:ascii="Garamond" w:hAnsi="Garamond"/>
              <w:noProof/>
            </w:rPr>
            <w:t xml:space="preserve"> (Nick Trakakis, 2022)</w:t>
          </w:r>
          <w:r w:rsidRPr="004B51BD">
            <w:rPr>
              <w:rFonts w:ascii="Garamond" w:hAnsi="Garamond"/>
            </w:rPr>
            <w:fldChar w:fldCharType="end"/>
          </w:r>
        </w:sdtContent>
      </w:sdt>
      <w:r w:rsidRPr="004B51BD">
        <w:rPr>
          <w:rFonts w:ascii="Garamond" w:hAnsi="Garamond"/>
        </w:rPr>
        <w:t xml:space="preserve">. Although, the question on the existence of God lays deeply with the reality of evil in the world, that causes pain and suffering. This suffering occurs as a result of a moral act or a natural event </w:t>
      </w:r>
      <w:sdt>
        <w:sdtPr>
          <w:rPr>
            <w:rFonts w:ascii="Garamond" w:hAnsi="Garamond"/>
          </w:rPr>
          <w:id w:val="988907882"/>
          <w:citation/>
        </w:sdtPr>
        <w:sdtContent>
          <w:r w:rsidRPr="004B51BD">
            <w:rPr>
              <w:rFonts w:ascii="Garamond" w:hAnsi="Garamond"/>
            </w:rPr>
            <w:fldChar w:fldCharType="begin"/>
          </w:r>
          <w:r w:rsidRPr="004B51BD">
            <w:rPr>
              <w:rFonts w:ascii="Garamond" w:hAnsi="Garamond"/>
            </w:rPr>
            <w:instrText xml:space="preserve">CITATION Law16 \p 56 \l 2057 </w:instrText>
          </w:r>
          <w:r w:rsidRPr="004B51BD">
            <w:rPr>
              <w:rFonts w:ascii="Garamond" w:hAnsi="Garamond"/>
            </w:rPr>
            <w:fldChar w:fldCharType="separate"/>
          </w:r>
          <w:r w:rsidR="001D72FC" w:rsidRPr="004B51BD">
            <w:rPr>
              <w:rFonts w:ascii="Garamond" w:hAnsi="Garamond"/>
              <w:noProof/>
            </w:rPr>
            <w:t>(Gray and Lawson, 2016, p. 56)</w:t>
          </w:r>
          <w:r w:rsidRPr="004B51BD">
            <w:rPr>
              <w:rFonts w:ascii="Garamond" w:hAnsi="Garamond"/>
            </w:rPr>
            <w:fldChar w:fldCharType="end"/>
          </w:r>
        </w:sdtContent>
      </w:sdt>
      <w:r w:rsidRPr="004B51BD">
        <w:rPr>
          <w:rFonts w:ascii="Garamond" w:hAnsi="Garamond"/>
        </w:rPr>
        <w:t>. It is important to understand moral evil as “any suffering that occurs through the actions of an agent of free will”. In contrast, natural evil is “any suffering that occurs as a result of events beyond the control of human beings”</w:t>
      </w:r>
      <w:sdt>
        <w:sdtPr>
          <w:rPr>
            <w:rFonts w:ascii="Garamond" w:hAnsi="Garamond"/>
          </w:rPr>
          <w:id w:val="1697501397"/>
          <w:citation/>
        </w:sdtPr>
        <w:sdtContent>
          <w:r w:rsidRPr="004B51BD">
            <w:rPr>
              <w:rFonts w:ascii="Garamond" w:hAnsi="Garamond"/>
            </w:rPr>
            <w:fldChar w:fldCharType="begin"/>
          </w:r>
          <w:r w:rsidR="00527D24" w:rsidRPr="004B51BD">
            <w:rPr>
              <w:rFonts w:ascii="Garamond" w:hAnsi="Garamond"/>
            </w:rPr>
            <w:instrText xml:space="preserve">CITATION Law16 \p 56 \l 2057 </w:instrText>
          </w:r>
          <w:r w:rsidRPr="004B51BD">
            <w:rPr>
              <w:rFonts w:ascii="Garamond" w:hAnsi="Garamond"/>
            </w:rPr>
            <w:fldChar w:fldCharType="separate"/>
          </w:r>
          <w:r w:rsidR="001D72FC" w:rsidRPr="004B51BD">
            <w:rPr>
              <w:rFonts w:ascii="Garamond" w:hAnsi="Garamond"/>
              <w:noProof/>
            </w:rPr>
            <w:t xml:space="preserve"> (Gray and Lawson, 2016, p. 56)</w:t>
          </w:r>
          <w:r w:rsidRPr="004B51BD">
            <w:rPr>
              <w:rFonts w:ascii="Garamond" w:hAnsi="Garamond"/>
            </w:rPr>
            <w:fldChar w:fldCharType="end"/>
          </w:r>
        </w:sdtContent>
      </w:sdt>
      <w:r w:rsidRPr="004B51BD">
        <w:rPr>
          <w:rFonts w:ascii="Garamond" w:hAnsi="Garamond"/>
        </w:rPr>
        <w:t>.</w:t>
      </w:r>
      <w:r w:rsidR="002A11FA" w:rsidRPr="004B51BD">
        <w:rPr>
          <w:rFonts w:ascii="Garamond" w:hAnsi="Garamond"/>
        </w:rPr>
        <w:t xml:space="preserve"> </w:t>
      </w:r>
    </w:p>
    <w:p w14:paraId="5D858330" w14:textId="5638D197" w:rsidR="005611C6" w:rsidRPr="004B51BD" w:rsidRDefault="005B265E" w:rsidP="005611C6">
      <w:pPr>
        <w:rPr>
          <w:rFonts w:ascii="Garamond" w:hAnsi="Garamond" w:cs="Open Sans"/>
        </w:rPr>
      </w:pPr>
      <w:r w:rsidRPr="004B51BD">
        <w:rPr>
          <w:rFonts w:ascii="Garamond" w:hAnsi="Garamond"/>
        </w:rPr>
        <w:t>The Greek philosopher Epicurus (342-271 BCE)</w:t>
      </w:r>
      <w:r w:rsidR="0041670C" w:rsidRPr="004B51BD">
        <w:rPr>
          <w:rFonts w:ascii="Garamond" w:hAnsi="Garamond"/>
        </w:rPr>
        <w:t xml:space="preserve"> was </w:t>
      </w:r>
      <w:r w:rsidRPr="004B51BD">
        <w:rPr>
          <w:rFonts w:ascii="Garamond" w:hAnsi="Garamond"/>
        </w:rPr>
        <w:t>one of the first</w:t>
      </w:r>
      <w:r w:rsidR="0041670C" w:rsidRPr="004B51BD">
        <w:rPr>
          <w:rFonts w:ascii="Garamond" w:hAnsi="Garamond"/>
        </w:rPr>
        <w:t xml:space="preserve"> </w:t>
      </w:r>
      <w:r w:rsidRPr="004B51BD">
        <w:rPr>
          <w:rFonts w:ascii="Garamond" w:hAnsi="Garamond"/>
        </w:rPr>
        <w:t>to formulate the problem of evil</w:t>
      </w:r>
      <w:r w:rsidR="00D342C8" w:rsidRPr="004B51BD">
        <w:rPr>
          <w:rFonts w:ascii="Garamond" w:hAnsi="Garamond"/>
        </w:rPr>
        <w:t>,</w:t>
      </w:r>
      <w:r w:rsidR="005E7B35" w:rsidRPr="004B51BD">
        <w:rPr>
          <w:rFonts w:ascii="Garamond" w:hAnsi="Garamond"/>
        </w:rPr>
        <w:t xml:space="preserve"> a</w:t>
      </w:r>
      <w:r w:rsidR="00127437" w:rsidRPr="004B51BD">
        <w:rPr>
          <w:rFonts w:ascii="Garamond" w:hAnsi="Garamond"/>
        </w:rPr>
        <w:t>nd David Hume</w:t>
      </w:r>
      <w:r w:rsidR="005E7B35" w:rsidRPr="004B51BD">
        <w:rPr>
          <w:rFonts w:ascii="Garamond" w:hAnsi="Garamond"/>
        </w:rPr>
        <w:t xml:space="preserve"> </w:t>
      </w:r>
      <w:r w:rsidRPr="004B51BD">
        <w:rPr>
          <w:rFonts w:ascii="Garamond" w:hAnsi="Garamond"/>
        </w:rPr>
        <w:t xml:space="preserve">best presented </w:t>
      </w:r>
      <w:r w:rsidR="00007DE5" w:rsidRPr="004B51BD">
        <w:rPr>
          <w:rFonts w:ascii="Garamond" w:hAnsi="Garamond"/>
        </w:rPr>
        <w:t xml:space="preserve">Epicurus’s </w:t>
      </w:r>
      <w:r w:rsidR="00D86F3C" w:rsidRPr="004B51BD">
        <w:rPr>
          <w:rFonts w:ascii="Garamond" w:hAnsi="Garamond"/>
        </w:rPr>
        <w:t>version</w:t>
      </w:r>
      <w:r w:rsidRPr="004B51BD">
        <w:rPr>
          <w:rFonts w:ascii="Garamond" w:hAnsi="Garamond"/>
        </w:rPr>
        <w:t xml:space="preserve"> </w:t>
      </w:r>
      <w:r w:rsidR="00DB7F8D" w:rsidRPr="004B51BD">
        <w:rPr>
          <w:rFonts w:ascii="Garamond" w:hAnsi="Garamond"/>
        </w:rPr>
        <w:t xml:space="preserve">by stating “If God is willing to prevent evil, but is not able </w:t>
      </w:r>
      <w:r w:rsidR="008918DC" w:rsidRPr="004B51BD">
        <w:rPr>
          <w:rFonts w:ascii="Garamond" w:hAnsi="Garamond"/>
        </w:rPr>
        <w:t>to, he is not omnipotent. If he is able, but not willing, then he is malevolent. If he is both willing and able</w:t>
      </w:r>
      <w:r w:rsidR="002554DE" w:rsidRPr="004B51BD">
        <w:rPr>
          <w:rFonts w:ascii="Garamond" w:hAnsi="Garamond"/>
        </w:rPr>
        <w:t>, then whe</w:t>
      </w:r>
      <w:r w:rsidR="00F81AF6" w:rsidRPr="004B51BD">
        <w:rPr>
          <w:rFonts w:ascii="Garamond" w:hAnsi="Garamond"/>
        </w:rPr>
        <w:t>nce c</w:t>
      </w:r>
      <w:r w:rsidR="002554DE" w:rsidRPr="004B51BD">
        <w:rPr>
          <w:rFonts w:ascii="Garamond" w:hAnsi="Garamond"/>
        </w:rPr>
        <w:t>ome</w:t>
      </w:r>
      <w:r w:rsidR="00F81AF6" w:rsidRPr="004B51BD">
        <w:rPr>
          <w:rFonts w:ascii="Garamond" w:hAnsi="Garamond"/>
        </w:rPr>
        <w:t>th evil</w:t>
      </w:r>
      <w:r w:rsidR="002554DE" w:rsidRPr="004B51BD">
        <w:rPr>
          <w:rFonts w:ascii="Garamond" w:hAnsi="Garamond"/>
        </w:rPr>
        <w:t>?</w:t>
      </w:r>
      <w:r w:rsidR="00EF1BAF" w:rsidRPr="004B51BD">
        <w:rPr>
          <w:rFonts w:ascii="Garamond" w:hAnsi="Garamond"/>
        </w:rPr>
        <w:t xml:space="preserve"> If he is neither able nor willing, then why call him God?”</w:t>
      </w:r>
      <w:sdt>
        <w:sdtPr>
          <w:rPr>
            <w:rFonts w:ascii="Garamond" w:hAnsi="Garamond"/>
          </w:rPr>
          <w:id w:val="-1038808172"/>
          <w:citation/>
        </w:sdtPr>
        <w:sdtContent>
          <w:r w:rsidR="003B0288" w:rsidRPr="004B51BD">
            <w:rPr>
              <w:rFonts w:ascii="Garamond" w:hAnsi="Garamond"/>
            </w:rPr>
            <w:fldChar w:fldCharType="begin"/>
          </w:r>
          <w:r w:rsidR="001D72FC" w:rsidRPr="004B51BD">
            <w:rPr>
              <w:rFonts w:ascii="Garamond" w:hAnsi="Garamond"/>
            </w:rPr>
            <w:instrText xml:space="preserve">CITATION Hum79 \p 186 \l 2057 </w:instrText>
          </w:r>
          <w:r w:rsidR="003B0288" w:rsidRPr="004B51BD">
            <w:rPr>
              <w:rFonts w:ascii="Garamond" w:hAnsi="Garamond"/>
            </w:rPr>
            <w:fldChar w:fldCharType="separate"/>
          </w:r>
          <w:r w:rsidR="001D72FC" w:rsidRPr="004B51BD">
            <w:rPr>
              <w:rFonts w:ascii="Garamond" w:hAnsi="Garamond"/>
              <w:noProof/>
            </w:rPr>
            <w:t xml:space="preserve"> (David Hume, 1779, p. 186)</w:t>
          </w:r>
          <w:r w:rsidR="003B0288" w:rsidRPr="004B51BD">
            <w:rPr>
              <w:rFonts w:ascii="Garamond" w:hAnsi="Garamond"/>
            </w:rPr>
            <w:fldChar w:fldCharType="end"/>
          </w:r>
        </w:sdtContent>
      </w:sdt>
      <w:r w:rsidR="003B0288" w:rsidRPr="004B51BD">
        <w:rPr>
          <w:rFonts w:ascii="Garamond" w:hAnsi="Garamond"/>
        </w:rPr>
        <w:t>.</w:t>
      </w:r>
      <w:r w:rsidR="00D20FE4" w:rsidRPr="004B51BD">
        <w:rPr>
          <w:rFonts w:ascii="Garamond" w:hAnsi="Garamond"/>
        </w:rPr>
        <w:t xml:space="preserve"> </w:t>
      </w:r>
      <w:r w:rsidR="007C7546" w:rsidRPr="004B51BD">
        <w:rPr>
          <w:rFonts w:ascii="Garamond" w:hAnsi="Garamond" w:cs="Open Sans"/>
          <w:bdr w:val="none" w:sz="0" w:space="0" w:color="auto" w:frame="1"/>
          <w:shd w:val="clear" w:color="auto" w:fill="FFFFFF"/>
        </w:rPr>
        <w:t xml:space="preserve">Australian philosopher J. L. Mackie </w:t>
      </w:r>
      <w:r w:rsidR="00B749FB" w:rsidRPr="004B51BD">
        <w:rPr>
          <w:rFonts w:ascii="Garamond" w:hAnsi="Garamond" w:cs="Open Sans"/>
          <w:bdr w:val="none" w:sz="0" w:space="0" w:color="auto" w:frame="1"/>
          <w:shd w:val="clear" w:color="auto" w:fill="FFFFFF"/>
        </w:rPr>
        <w:t>remodelled</w:t>
      </w:r>
      <w:r w:rsidR="007C7546" w:rsidRPr="004B51BD">
        <w:rPr>
          <w:rFonts w:ascii="Garamond" w:hAnsi="Garamond" w:cs="Open Sans"/>
          <w:bdr w:val="none" w:sz="0" w:space="0" w:color="auto" w:frame="1"/>
          <w:shd w:val="clear" w:color="auto" w:fill="FFFFFF"/>
        </w:rPr>
        <w:t xml:space="preserve"> </w:t>
      </w:r>
      <w:r w:rsidR="00AC2667" w:rsidRPr="004B51BD">
        <w:rPr>
          <w:rFonts w:ascii="Garamond" w:hAnsi="Garamond" w:cs="Open Sans"/>
          <w:bdr w:val="none" w:sz="0" w:space="0" w:color="auto" w:frame="1"/>
          <w:shd w:val="clear" w:color="auto" w:fill="FFFFFF"/>
        </w:rPr>
        <w:t>“</w:t>
      </w:r>
      <w:r w:rsidR="007C7546" w:rsidRPr="004B51BD">
        <w:rPr>
          <w:rFonts w:ascii="Garamond" w:hAnsi="Garamond" w:cs="Open Sans"/>
          <w:bdr w:val="none" w:sz="0" w:space="0" w:color="auto" w:frame="1"/>
          <w:shd w:val="clear" w:color="auto" w:fill="FFFFFF"/>
        </w:rPr>
        <w:t xml:space="preserve">this argument </w:t>
      </w:r>
      <w:r w:rsidR="00AC2667" w:rsidRPr="004B51BD">
        <w:rPr>
          <w:rFonts w:ascii="Garamond" w:hAnsi="Garamond" w:cs="Open Sans"/>
          <w:shd w:val="clear" w:color="auto" w:fill="FFFFFF"/>
        </w:rPr>
        <w:t xml:space="preserve">as </w:t>
      </w:r>
      <w:r w:rsidR="00712A1B" w:rsidRPr="004B51BD">
        <w:rPr>
          <w:rFonts w:ascii="Garamond" w:hAnsi="Garamond" w:cs="Open Sans"/>
          <w:shd w:val="clear" w:color="auto" w:fill="FFFFFF"/>
        </w:rPr>
        <w:t>the ‘inconsistent triad’ which argued that the God of classical theism cannot exist if evil exists</w:t>
      </w:r>
      <w:r w:rsidR="00AC2667" w:rsidRPr="004B51BD">
        <w:rPr>
          <w:rFonts w:ascii="Garamond" w:hAnsi="Garamond" w:cs="Open Sans"/>
          <w:shd w:val="clear" w:color="auto" w:fill="FFFFFF"/>
        </w:rPr>
        <w:t>”</w:t>
      </w:r>
      <w:r w:rsidR="00C23199" w:rsidRPr="004B51BD">
        <w:rPr>
          <w:rFonts w:ascii="Garamond" w:hAnsi="Garamond" w:cs="Open Sans"/>
          <w:shd w:val="clear" w:color="auto" w:fill="FFFFFF"/>
        </w:rPr>
        <w:t xml:space="preserve"> </w:t>
      </w:r>
      <w:sdt>
        <w:sdtPr>
          <w:rPr>
            <w:rFonts w:ascii="Garamond" w:hAnsi="Garamond" w:cs="Open Sans"/>
            <w:shd w:val="clear" w:color="auto" w:fill="FFFFFF"/>
          </w:rPr>
          <w:id w:val="1134142333"/>
          <w:citation/>
        </w:sdtPr>
        <w:sdtContent>
          <w:r w:rsidR="00C23199" w:rsidRPr="004B51BD">
            <w:rPr>
              <w:rFonts w:ascii="Garamond" w:hAnsi="Garamond" w:cs="Open Sans"/>
              <w:shd w:val="clear" w:color="auto" w:fill="FFFFFF"/>
            </w:rPr>
            <w:fldChar w:fldCharType="begin"/>
          </w:r>
          <w:r w:rsidR="00C23199" w:rsidRPr="004B51BD">
            <w:rPr>
              <w:rFonts w:ascii="Garamond" w:hAnsi="Garamond" w:cs="Open Sans"/>
              <w:shd w:val="clear" w:color="auto" w:fill="FFFFFF"/>
            </w:rPr>
            <w:instrText xml:space="preserve"> CITATION Joe22 \l 2057 </w:instrText>
          </w:r>
          <w:r w:rsidR="00C23199" w:rsidRPr="004B51BD">
            <w:rPr>
              <w:rFonts w:ascii="Garamond" w:hAnsi="Garamond" w:cs="Open Sans"/>
              <w:shd w:val="clear" w:color="auto" w:fill="FFFFFF"/>
            </w:rPr>
            <w:fldChar w:fldCharType="separate"/>
          </w:r>
          <w:r w:rsidR="00C23199" w:rsidRPr="004B51BD">
            <w:rPr>
              <w:rFonts w:ascii="Garamond" w:hAnsi="Garamond" w:cs="Open Sans"/>
              <w:noProof/>
              <w:shd w:val="clear" w:color="auto" w:fill="FFFFFF"/>
            </w:rPr>
            <w:t>(Joe Livingstone, 2017-2022)</w:t>
          </w:r>
          <w:r w:rsidR="00C23199" w:rsidRPr="004B51BD">
            <w:rPr>
              <w:rFonts w:ascii="Garamond" w:hAnsi="Garamond" w:cs="Open Sans"/>
              <w:shd w:val="clear" w:color="auto" w:fill="FFFFFF"/>
            </w:rPr>
            <w:fldChar w:fldCharType="end"/>
          </w:r>
        </w:sdtContent>
      </w:sdt>
      <w:r w:rsidR="00C23199" w:rsidRPr="004B51BD">
        <w:rPr>
          <w:rFonts w:ascii="Garamond" w:hAnsi="Garamond" w:cs="Open Sans"/>
          <w:shd w:val="clear" w:color="auto" w:fill="FFFFFF"/>
        </w:rPr>
        <w:t xml:space="preserve">. </w:t>
      </w:r>
      <w:r w:rsidR="0044618C" w:rsidRPr="004B51BD">
        <w:rPr>
          <w:rFonts w:ascii="Garamond" w:hAnsi="Garamond" w:cs="Open Sans"/>
          <w:shd w:val="clear" w:color="auto" w:fill="FFFFFF"/>
        </w:rPr>
        <w:t xml:space="preserve">The ‘inconsistent triad’ </w:t>
      </w:r>
      <w:r w:rsidR="000058A4" w:rsidRPr="004B51BD">
        <w:rPr>
          <w:rFonts w:ascii="Garamond" w:hAnsi="Garamond" w:cs="Open Sans"/>
          <w:shd w:val="clear" w:color="auto" w:fill="FFFFFF"/>
        </w:rPr>
        <w:t>includes</w:t>
      </w:r>
      <w:r w:rsidR="00C833CF" w:rsidRPr="004B51BD">
        <w:rPr>
          <w:rFonts w:ascii="Garamond" w:hAnsi="Garamond" w:cs="Open Sans"/>
          <w:shd w:val="clear" w:color="auto" w:fill="FFFFFF"/>
        </w:rPr>
        <w:t xml:space="preserve"> </w:t>
      </w:r>
      <w:r w:rsidR="00DF5018" w:rsidRPr="004B51BD">
        <w:rPr>
          <w:rFonts w:ascii="Garamond" w:hAnsi="Garamond" w:cs="Open Sans"/>
          <w:shd w:val="clear" w:color="auto" w:fill="FFFFFF"/>
        </w:rPr>
        <w:t>a God that is omnipotent, a God that is omnibenevolent</w:t>
      </w:r>
      <w:r w:rsidR="00173CB4" w:rsidRPr="004B51BD">
        <w:rPr>
          <w:rFonts w:ascii="Garamond" w:hAnsi="Garamond" w:cs="Open Sans"/>
          <w:shd w:val="clear" w:color="auto" w:fill="FFFFFF"/>
        </w:rPr>
        <w:t xml:space="preserve"> and the existence of evil.</w:t>
      </w:r>
      <w:r w:rsidR="0044618C" w:rsidRPr="004B51BD">
        <w:rPr>
          <w:rFonts w:ascii="Garamond" w:hAnsi="Garamond" w:cs="Open Sans"/>
          <w:shd w:val="clear" w:color="auto" w:fill="FFFFFF"/>
        </w:rPr>
        <w:t xml:space="preserve"> </w:t>
      </w:r>
      <w:r w:rsidR="0045291D" w:rsidRPr="004B51BD">
        <w:rPr>
          <w:rFonts w:ascii="Garamond" w:hAnsi="Garamond" w:cs="Open Sans"/>
          <w:shd w:val="clear" w:color="auto" w:fill="FFFFFF"/>
        </w:rPr>
        <w:t xml:space="preserve">Mackie implies that </w:t>
      </w:r>
      <w:r w:rsidR="00721269" w:rsidRPr="004B51BD">
        <w:rPr>
          <w:rFonts w:ascii="Garamond" w:hAnsi="Garamond" w:cs="Open Sans"/>
          <w:shd w:val="clear" w:color="auto" w:fill="FFFFFF"/>
        </w:rPr>
        <w:t>“</w:t>
      </w:r>
      <w:r w:rsidR="0045291D" w:rsidRPr="004B51BD">
        <w:rPr>
          <w:rFonts w:ascii="Garamond" w:hAnsi="Garamond" w:cs="Open Sans"/>
          <w:shd w:val="clear" w:color="auto" w:fill="FFFFFF"/>
        </w:rPr>
        <w:t xml:space="preserve">it is </w:t>
      </w:r>
      <w:r w:rsidR="00A0155E" w:rsidRPr="004B51BD">
        <w:rPr>
          <w:rFonts w:ascii="Garamond" w:hAnsi="Garamond" w:cs="Open Sans"/>
          <w:shd w:val="clear" w:color="auto" w:fill="FFFFFF"/>
        </w:rPr>
        <w:t>to be logically inconsistent for these three settings to exist together</w:t>
      </w:r>
      <w:r w:rsidR="00721269" w:rsidRPr="004B51BD">
        <w:rPr>
          <w:rFonts w:ascii="Garamond" w:hAnsi="Garamond" w:cs="Open Sans"/>
          <w:shd w:val="clear" w:color="auto" w:fill="FFFFFF"/>
        </w:rPr>
        <w:t>”</w:t>
      </w:r>
      <w:r w:rsidR="009C7450" w:rsidRPr="004B51BD">
        <w:rPr>
          <w:rFonts w:ascii="Garamond" w:hAnsi="Garamond" w:cs="Open Sans"/>
          <w:shd w:val="clear" w:color="auto" w:fill="FFFFFF"/>
        </w:rPr>
        <w:t xml:space="preserve"> </w:t>
      </w:r>
      <w:sdt>
        <w:sdtPr>
          <w:rPr>
            <w:rFonts w:ascii="Garamond" w:hAnsi="Garamond" w:cs="Open Sans"/>
            <w:shd w:val="clear" w:color="auto" w:fill="FFFFFF"/>
          </w:rPr>
          <w:id w:val="1095359203"/>
          <w:citation/>
        </w:sdtPr>
        <w:sdtContent>
          <w:r w:rsidR="00721269" w:rsidRPr="004B51BD">
            <w:rPr>
              <w:rFonts w:ascii="Garamond" w:hAnsi="Garamond" w:cs="Open Sans"/>
              <w:shd w:val="clear" w:color="auto" w:fill="FFFFFF"/>
            </w:rPr>
            <w:fldChar w:fldCharType="begin"/>
          </w:r>
          <w:r w:rsidR="00721269" w:rsidRPr="004B51BD">
            <w:rPr>
              <w:rFonts w:ascii="Garamond" w:hAnsi="Garamond" w:cs="Open Sans"/>
              <w:shd w:val="clear" w:color="auto" w:fill="FFFFFF"/>
            </w:rPr>
            <w:instrText xml:space="preserve"> CITATION Law16 \l 2057 </w:instrText>
          </w:r>
          <w:r w:rsidR="00721269" w:rsidRPr="004B51BD">
            <w:rPr>
              <w:rFonts w:ascii="Garamond" w:hAnsi="Garamond" w:cs="Open Sans"/>
              <w:shd w:val="clear" w:color="auto" w:fill="FFFFFF"/>
            </w:rPr>
            <w:fldChar w:fldCharType="separate"/>
          </w:r>
          <w:r w:rsidR="00721269" w:rsidRPr="004B51BD">
            <w:rPr>
              <w:rFonts w:ascii="Garamond" w:hAnsi="Garamond" w:cs="Open Sans"/>
              <w:noProof/>
              <w:shd w:val="clear" w:color="auto" w:fill="FFFFFF"/>
            </w:rPr>
            <w:t>(Gray and Lawson, 2016)</w:t>
          </w:r>
          <w:r w:rsidR="00721269" w:rsidRPr="004B51BD">
            <w:rPr>
              <w:rFonts w:ascii="Garamond" w:hAnsi="Garamond" w:cs="Open Sans"/>
              <w:shd w:val="clear" w:color="auto" w:fill="FFFFFF"/>
            </w:rPr>
            <w:fldChar w:fldCharType="end"/>
          </w:r>
        </w:sdtContent>
      </w:sdt>
      <w:r w:rsidR="00721269" w:rsidRPr="004B51BD">
        <w:rPr>
          <w:rFonts w:ascii="Garamond" w:hAnsi="Garamond" w:cs="Open Sans"/>
          <w:shd w:val="clear" w:color="auto" w:fill="FFFFFF"/>
        </w:rPr>
        <w:t>.</w:t>
      </w:r>
      <w:r w:rsidR="005611C6" w:rsidRPr="004B51BD">
        <w:rPr>
          <w:rFonts w:ascii="Garamond" w:hAnsi="Garamond" w:cs="Open Sans"/>
          <w:shd w:val="clear" w:color="auto" w:fill="FFFFFF"/>
        </w:rPr>
        <w:t xml:space="preserve"> In summary, </w:t>
      </w:r>
      <w:r w:rsidR="007F7669" w:rsidRPr="004B51BD">
        <w:rPr>
          <w:rFonts w:ascii="Garamond" w:hAnsi="Garamond" w:cs="Open Sans"/>
          <w:shd w:val="clear" w:color="auto" w:fill="FFFFFF"/>
        </w:rPr>
        <w:t>“</w:t>
      </w:r>
      <w:r w:rsidR="005611C6" w:rsidRPr="004B51BD">
        <w:rPr>
          <w:rFonts w:ascii="Garamond" w:hAnsi="Garamond"/>
        </w:rPr>
        <w:t>evil</w:t>
      </w:r>
      <w:r w:rsidR="003115DE" w:rsidRPr="004B51BD">
        <w:rPr>
          <w:rFonts w:ascii="Garamond" w:hAnsi="Garamond"/>
        </w:rPr>
        <w:t xml:space="preserve"> cannot possibly exist if there is a being with the power and motivation to eliminate it. </w:t>
      </w:r>
      <w:r w:rsidR="00392638" w:rsidRPr="004B51BD">
        <w:rPr>
          <w:rFonts w:ascii="Garamond" w:hAnsi="Garamond"/>
        </w:rPr>
        <w:t>Therefore,</w:t>
      </w:r>
      <w:r w:rsidR="003115DE" w:rsidRPr="004B51BD">
        <w:rPr>
          <w:rFonts w:ascii="Garamond" w:hAnsi="Garamond"/>
        </w:rPr>
        <w:t xml:space="preserve"> if evil exists, an omnibenevolent and omnipotent God cannot exist</w:t>
      </w:r>
      <w:r w:rsidR="007F7669" w:rsidRPr="004B51BD">
        <w:rPr>
          <w:rFonts w:ascii="Garamond" w:hAnsi="Garamond"/>
        </w:rPr>
        <w:t>”</w:t>
      </w:r>
      <w:r w:rsidR="009C7450" w:rsidRPr="004B51BD">
        <w:rPr>
          <w:rFonts w:ascii="Garamond" w:hAnsi="Garamond"/>
        </w:rPr>
        <w:t xml:space="preserve"> </w:t>
      </w:r>
      <w:sdt>
        <w:sdtPr>
          <w:rPr>
            <w:rFonts w:ascii="Garamond" w:hAnsi="Garamond"/>
          </w:rPr>
          <w:id w:val="-156761471"/>
          <w:citation/>
        </w:sdtPr>
        <w:sdtContent>
          <w:r w:rsidR="007F7669" w:rsidRPr="004B51BD">
            <w:rPr>
              <w:rFonts w:ascii="Garamond" w:hAnsi="Garamond"/>
            </w:rPr>
            <w:fldChar w:fldCharType="begin"/>
          </w:r>
          <w:r w:rsidR="007F7669" w:rsidRPr="004B51BD">
            <w:rPr>
              <w:rFonts w:ascii="Garamond" w:hAnsi="Garamond"/>
            </w:rPr>
            <w:instrText xml:space="preserve"> CITATION Joe22 \l 2057 </w:instrText>
          </w:r>
          <w:r w:rsidR="007F7669" w:rsidRPr="004B51BD">
            <w:rPr>
              <w:rFonts w:ascii="Garamond" w:hAnsi="Garamond"/>
            </w:rPr>
            <w:fldChar w:fldCharType="separate"/>
          </w:r>
          <w:r w:rsidR="007F7669" w:rsidRPr="004B51BD">
            <w:rPr>
              <w:rFonts w:ascii="Garamond" w:hAnsi="Garamond"/>
              <w:noProof/>
            </w:rPr>
            <w:t>(Joe Livingstone, 2017-2022)</w:t>
          </w:r>
          <w:r w:rsidR="007F7669" w:rsidRPr="004B51BD">
            <w:rPr>
              <w:rFonts w:ascii="Garamond" w:hAnsi="Garamond"/>
            </w:rPr>
            <w:fldChar w:fldCharType="end"/>
          </w:r>
        </w:sdtContent>
      </w:sdt>
      <w:r w:rsidR="007F7669" w:rsidRPr="004B51BD">
        <w:rPr>
          <w:rFonts w:ascii="Garamond" w:hAnsi="Garamond"/>
        </w:rPr>
        <w:t>. “</w:t>
      </w:r>
      <w:r w:rsidR="005611C6" w:rsidRPr="004B51BD">
        <w:rPr>
          <w:rFonts w:ascii="Garamond" w:hAnsi="Garamond" w:cs="Open Sans"/>
        </w:rPr>
        <w:t>This is an a priori argument because the conclusion follows from a logical analysis of the definitions of the concepts ‘omnibenevolence’, ‘omnipotence’ and ‘evil’, without reference to experience</w:t>
      </w:r>
      <w:r w:rsidR="007F7669" w:rsidRPr="004B51BD">
        <w:rPr>
          <w:rFonts w:ascii="Garamond" w:hAnsi="Garamond" w:cs="Open Sans"/>
        </w:rPr>
        <w:t>”</w:t>
      </w:r>
      <w:sdt>
        <w:sdtPr>
          <w:rPr>
            <w:rFonts w:ascii="Garamond" w:hAnsi="Garamond" w:cs="Open Sans"/>
          </w:rPr>
          <w:id w:val="-629558911"/>
          <w:citation/>
        </w:sdtPr>
        <w:sdtContent>
          <w:r w:rsidR="007F7669" w:rsidRPr="004B51BD">
            <w:rPr>
              <w:rFonts w:ascii="Garamond" w:hAnsi="Garamond" w:cs="Open Sans"/>
            </w:rPr>
            <w:fldChar w:fldCharType="begin"/>
          </w:r>
          <w:r w:rsidR="007F7669" w:rsidRPr="004B51BD">
            <w:rPr>
              <w:rFonts w:ascii="Garamond" w:hAnsi="Garamond" w:cs="Open Sans"/>
            </w:rPr>
            <w:instrText xml:space="preserve"> CITATION Joe22 \l 2057 </w:instrText>
          </w:r>
          <w:r w:rsidR="007F7669" w:rsidRPr="004B51BD">
            <w:rPr>
              <w:rFonts w:ascii="Garamond" w:hAnsi="Garamond" w:cs="Open Sans"/>
            </w:rPr>
            <w:fldChar w:fldCharType="separate"/>
          </w:r>
          <w:r w:rsidR="007F7669" w:rsidRPr="004B51BD">
            <w:rPr>
              <w:rFonts w:ascii="Garamond" w:hAnsi="Garamond" w:cs="Open Sans"/>
              <w:noProof/>
            </w:rPr>
            <w:t xml:space="preserve"> (Joe Livingstone, 2017-2022)</w:t>
          </w:r>
          <w:r w:rsidR="007F7669" w:rsidRPr="004B51BD">
            <w:rPr>
              <w:rFonts w:ascii="Garamond" w:hAnsi="Garamond" w:cs="Open Sans"/>
            </w:rPr>
            <w:fldChar w:fldCharType="end"/>
          </w:r>
        </w:sdtContent>
      </w:sdt>
      <w:r w:rsidR="007F7669" w:rsidRPr="004B51BD">
        <w:rPr>
          <w:rFonts w:ascii="Garamond" w:hAnsi="Garamond" w:cs="Open Sans"/>
        </w:rPr>
        <w:t>.</w:t>
      </w:r>
      <w:r w:rsidR="00C01F40">
        <w:rPr>
          <w:rFonts w:ascii="Garamond" w:hAnsi="Garamond" w:cs="Open Sans"/>
        </w:rPr>
        <w:t xml:space="preserve"> Therefore,</w:t>
      </w:r>
      <w:r w:rsidR="007A30E5">
        <w:rPr>
          <w:rFonts w:ascii="Garamond" w:hAnsi="Garamond" w:cs="Open Sans"/>
        </w:rPr>
        <w:t xml:space="preserve"> </w:t>
      </w:r>
      <w:r w:rsidR="004069CE">
        <w:rPr>
          <w:rFonts w:ascii="Garamond" w:hAnsi="Garamond" w:cs="Open Sans"/>
        </w:rPr>
        <w:t>the</w:t>
      </w:r>
      <w:r w:rsidR="001A4126">
        <w:rPr>
          <w:rFonts w:ascii="Garamond" w:hAnsi="Garamond" w:cs="Open Sans"/>
        </w:rPr>
        <w:t>se</w:t>
      </w:r>
      <w:r w:rsidR="004069CE">
        <w:rPr>
          <w:rFonts w:ascii="Garamond" w:hAnsi="Garamond" w:cs="Open Sans"/>
        </w:rPr>
        <w:t xml:space="preserve"> </w:t>
      </w:r>
      <w:r w:rsidR="006E581F">
        <w:rPr>
          <w:rFonts w:ascii="Garamond" w:hAnsi="Garamond" w:cs="Open Sans"/>
        </w:rPr>
        <w:t>p</w:t>
      </w:r>
      <w:r w:rsidR="004069CE">
        <w:rPr>
          <w:rFonts w:ascii="Garamond" w:hAnsi="Garamond" w:cs="Open Sans"/>
        </w:rPr>
        <w:t>hilosophers would</w:t>
      </w:r>
      <w:r w:rsidR="007A30E5">
        <w:rPr>
          <w:rFonts w:ascii="Garamond" w:hAnsi="Garamond" w:cs="Open Sans"/>
        </w:rPr>
        <w:t xml:space="preserve"> all agree that</w:t>
      </w:r>
      <w:r w:rsidR="00B86B18">
        <w:rPr>
          <w:rFonts w:ascii="Garamond" w:hAnsi="Garamond" w:cs="Open Sans"/>
        </w:rPr>
        <w:t xml:space="preserve"> because of evil, God does not exist. </w:t>
      </w:r>
    </w:p>
    <w:p w14:paraId="2BE86AB5" w14:textId="75371696" w:rsidR="00120078" w:rsidRPr="004B51BD" w:rsidRDefault="007747C8" w:rsidP="005611C6">
      <w:pPr>
        <w:rPr>
          <w:rFonts w:ascii="Garamond" w:hAnsi="Garamond" w:cs="Open Sans"/>
        </w:rPr>
      </w:pPr>
      <w:r w:rsidRPr="004B51BD">
        <w:rPr>
          <w:rFonts w:ascii="Garamond" w:hAnsi="Garamond" w:cs="Open Sans"/>
        </w:rPr>
        <w:t xml:space="preserve">On the other hand, </w:t>
      </w:r>
      <w:r w:rsidR="005B7F7F" w:rsidRPr="004B51BD">
        <w:rPr>
          <w:rFonts w:ascii="Garamond" w:hAnsi="Garamond" w:cs="Open Sans"/>
        </w:rPr>
        <w:t>one notable response to th</w:t>
      </w:r>
      <w:r w:rsidR="00EE29BF" w:rsidRPr="004B51BD">
        <w:rPr>
          <w:rFonts w:ascii="Garamond" w:hAnsi="Garamond" w:cs="Open Sans"/>
        </w:rPr>
        <w:t xml:space="preserve">e issues that both Epicurus and Mackie </w:t>
      </w:r>
      <w:r w:rsidR="00E65445" w:rsidRPr="004B51BD">
        <w:rPr>
          <w:rFonts w:ascii="Garamond" w:hAnsi="Garamond" w:cs="Open Sans"/>
        </w:rPr>
        <w:t>ha</w:t>
      </w:r>
      <w:r w:rsidR="002630F1" w:rsidRPr="004B51BD">
        <w:rPr>
          <w:rFonts w:ascii="Garamond" w:hAnsi="Garamond" w:cs="Open Sans"/>
        </w:rPr>
        <w:t>ve</w:t>
      </w:r>
      <w:r w:rsidR="00E65445" w:rsidRPr="004B51BD">
        <w:rPr>
          <w:rFonts w:ascii="Garamond" w:hAnsi="Garamond" w:cs="Open Sans"/>
        </w:rPr>
        <w:t xml:space="preserve"> raised</w:t>
      </w:r>
      <w:r w:rsidR="002630F1" w:rsidRPr="004B51BD">
        <w:rPr>
          <w:rFonts w:ascii="Garamond" w:hAnsi="Garamond" w:cs="Open Sans"/>
        </w:rPr>
        <w:t>,</w:t>
      </w:r>
      <w:r w:rsidR="00E65445" w:rsidRPr="004B51BD">
        <w:rPr>
          <w:rFonts w:ascii="Garamond" w:hAnsi="Garamond" w:cs="Open Sans"/>
        </w:rPr>
        <w:t xml:space="preserve"> on the existence of God</w:t>
      </w:r>
      <w:r w:rsidR="002630F1" w:rsidRPr="004B51BD">
        <w:rPr>
          <w:rFonts w:ascii="Garamond" w:hAnsi="Garamond" w:cs="Open Sans"/>
        </w:rPr>
        <w:t>,</w:t>
      </w:r>
      <w:r w:rsidR="00E65445" w:rsidRPr="004B51BD">
        <w:rPr>
          <w:rFonts w:ascii="Garamond" w:hAnsi="Garamond" w:cs="Open Sans"/>
        </w:rPr>
        <w:t xml:space="preserve"> </w:t>
      </w:r>
      <w:r w:rsidR="00A23E30" w:rsidRPr="004B51BD">
        <w:rPr>
          <w:rFonts w:ascii="Garamond" w:hAnsi="Garamond" w:cs="Open Sans"/>
        </w:rPr>
        <w:t xml:space="preserve">is </w:t>
      </w:r>
      <w:r w:rsidR="00E65445" w:rsidRPr="004B51BD">
        <w:rPr>
          <w:rFonts w:ascii="Garamond" w:hAnsi="Garamond" w:cs="Open Sans"/>
        </w:rPr>
        <w:t>“that the existence of some evil is a necessary means to some good”</w:t>
      </w:r>
      <w:sdt>
        <w:sdtPr>
          <w:rPr>
            <w:rFonts w:ascii="Garamond" w:hAnsi="Garamond" w:cs="Open Sans"/>
          </w:rPr>
          <w:id w:val="636233404"/>
          <w:citation/>
        </w:sdtPr>
        <w:sdtContent>
          <w:r w:rsidR="00A23E30" w:rsidRPr="004B51BD">
            <w:rPr>
              <w:rFonts w:ascii="Garamond" w:hAnsi="Garamond" w:cs="Open Sans"/>
            </w:rPr>
            <w:fldChar w:fldCharType="begin"/>
          </w:r>
          <w:r w:rsidR="00A23E30" w:rsidRPr="004B51BD">
            <w:rPr>
              <w:rFonts w:ascii="Garamond" w:hAnsi="Garamond" w:cs="Open Sans"/>
            </w:rPr>
            <w:instrText xml:space="preserve">CITATION Bri93 \p 33 \l 2057 </w:instrText>
          </w:r>
          <w:r w:rsidR="00A23E30" w:rsidRPr="004B51BD">
            <w:rPr>
              <w:rFonts w:ascii="Garamond" w:hAnsi="Garamond" w:cs="Open Sans"/>
            </w:rPr>
            <w:fldChar w:fldCharType="separate"/>
          </w:r>
          <w:r w:rsidR="00A23E30" w:rsidRPr="004B51BD">
            <w:rPr>
              <w:rFonts w:ascii="Garamond" w:hAnsi="Garamond" w:cs="Open Sans"/>
              <w:noProof/>
            </w:rPr>
            <w:t xml:space="preserve"> (Brian Davies, 1993, p. 33)</w:t>
          </w:r>
          <w:r w:rsidR="00A23E30" w:rsidRPr="004B51BD">
            <w:rPr>
              <w:rFonts w:ascii="Garamond" w:hAnsi="Garamond" w:cs="Open Sans"/>
            </w:rPr>
            <w:fldChar w:fldCharType="end"/>
          </w:r>
        </w:sdtContent>
      </w:sdt>
      <w:r w:rsidR="00A23E30" w:rsidRPr="004B51BD">
        <w:rPr>
          <w:rFonts w:ascii="Garamond" w:hAnsi="Garamond" w:cs="Open Sans"/>
        </w:rPr>
        <w:t>.</w:t>
      </w:r>
      <w:r w:rsidR="00E145A5" w:rsidRPr="004B51BD">
        <w:rPr>
          <w:rFonts w:ascii="Garamond" w:hAnsi="Garamond" w:cs="Open Sans"/>
        </w:rPr>
        <w:t xml:space="preserve"> This argument</w:t>
      </w:r>
      <w:r w:rsidR="00E37113" w:rsidRPr="004B51BD">
        <w:rPr>
          <w:rFonts w:ascii="Garamond" w:hAnsi="Garamond" w:cs="Open Sans"/>
        </w:rPr>
        <w:t xml:space="preserve"> is </w:t>
      </w:r>
      <w:r w:rsidR="00E145A5" w:rsidRPr="004B51BD">
        <w:rPr>
          <w:rFonts w:ascii="Garamond" w:hAnsi="Garamond" w:cs="Open Sans"/>
        </w:rPr>
        <w:t xml:space="preserve">be supported </w:t>
      </w:r>
      <w:r w:rsidR="00E37113" w:rsidRPr="004B51BD">
        <w:rPr>
          <w:rFonts w:ascii="Garamond" w:hAnsi="Garamond" w:cs="Open Sans"/>
        </w:rPr>
        <w:t>by Richard Swinburn</w:t>
      </w:r>
      <w:r w:rsidR="00B55B67" w:rsidRPr="004B51BD">
        <w:rPr>
          <w:rFonts w:ascii="Garamond" w:hAnsi="Garamond" w:cs="Open Sans"/>
        </w:rPr>
        <w:t xml:space="preserve"> because in his book ‘</w:t>
      </w:r>
      <w:r w:rsidR="00B55B67" w:rsidRPr="004B51BD">
        <w:rPr>
          <w:rFonts w:ascii="Garamond" w:hAnsi="Garamond" w:cs="Open Sans"/>
          <w:i/>
          <w:iCs/>
        </w:rPr>
        <w:t>The Existence of God’</w:t>
      </w:r>
      <w:r w:rsidR="00B55B67" w:rsidRPr="004B51BD">
        <w:rPr>
          <w:rFonts w:ascii="Garamond" w:hAnsi="Garamond" w:cs="Open Sans"/>
        </w:rPr>
        <w:t xml:space="preserve">, </w:t>
      </w:r>
      <w:r w:rsidR="00C10864" w:rsidRPr="004B51BD">
        <w:rPr>
          <w:rFonts w:ascii="Garamond" w:hAnsi="Garamond" w:cs="Open Sans"/>
        </w:rPr>
        <w:t>he s</w:t>
      </w:r>
      <w:r w:rsidR="0038245F" w:rsidRPr="004B51BD">
        <w:rPr>
          <w:rFonts w:ascii="Garamond" w:hAnsi="Garamond" w:cs="Open Sans"/>
        </w:rPr>
        <w:t>uggested that “natural evil provides an opportunity for people to grow in knowledge and understanding”</w:t>
      </w:r>
      <w:sdt>
        <w:sdtPr>
          <w:rPr>
            <w:rFonts w:ascii="Garamond" w:hAnsi="Garamond" w:cs="Open Sans"/>
          </w:rPr>
          <w:id w:val="-1928259220"/>
          <w:citation/>
        </w:sdtPr>
        <w:sdtContent>
          <w:r w:rsidR="0038245F" w:rsidRPr="004B51BD">
            <w:rPr>
              <w:rFonts w:ascii="Garamond" w:hAnsi="Garamond" w:cs="Open Sans"/>
            </w:rPr>
            <w:fldChar w:fldCharType="begin"/>
          </w:r>
          <w:r w:rsidR="0038245F" w:rsidRPr="004B51BD">
            <w:rPr>
              <w:rFonts w:ascii="Garamond" w:hAnsi="Garamond" w:cs="Open Sans"/>
            </w:rPr>
            <w:instrText xml:space="preserve">CITATION Bri93 \p 33 \l 2057 </w:instrText>
          </w:r>
          <w:r w:rsidR="0038245F" w:rsidRPr="004B51BD">
            <w:rPr>
              <w:rFonts w:ascii="Garamond" w:hAnsi="Garamond" w:cs="Open Sans"/>
            </w:rPr>
            <w:fldChar w:fldCharType="separate"/>
          </w:r>
          <w:r w:rsidR="0038245F" w:rsidRPr="004B51BD">
            <w:rPr>
              <w:rFonts w:ascii="Garamond" w:hAnsi="Garamond" w:cs="Open Sans"/>
              <w:noProof/>
            </w:rPr>
            <w:t xml:space="preserve"> (Brian Davies, 1993, p. 33)</w:t>
          </w:r>
          <w:r w:rsidR="0038245F" w:rsidRPr="004B51BD">
            <w:rPr>
              <w:rFonts w:ascii="Garamond" w:hAnsi="Garamond" w:cs="Open Sans"/>
            </w:rPr>
            <w:fldChar w:fldCharType="end"/>
          </w:r>
        </w:sdtContent>
      </w:sdt>
      <w:r w:rsidR="00F9148E" w:rsidRPr="004B51BD">
        <w:rPr>
          <w:rFonts w:ascii="Garamond" w:hAnsi="Garamond" w:cs="Open Sans"/>
        </w:rPr>
        <w:t>.</w:t>
      </w:r>
    </w:p>
    <w:p w14:paraId="100A76F8" w14:textId="371A182A" w:rsidR="00EA3740" w:rsidRDefault="0055521C" w:rsidP="00EA3740">
      <w:pPr>
        <w:rPr>
          <w:rFonts w:ascii="Garamond" w:hAnsi="Garamond"/>
        </w:rPr>
      </w:pPr>
      <w:r w:rsidRPr="004B51BD">
        <w:rPr>
          <w:rFonts w:ascii="Garamond" w:hAnsi="Garamond"/>
        </w:rPr>
        <w:t xml:space="preserve">In his work, </w:t>
      </w:r>
      <w:r w:rsidRPr="008F2BD9">
        <w:rPr>
          <w:rFonts w:ascii="Garamond" w:hAnsi="Garamond"/>
          <w:i/>
          <w:iCs/>
        </w:rPr>
        <w:t>'The Problem of Evil and Some Varieties of Atheism</w:t>
      </w:r>
      <w:r w:rsidR="008F2BD9">
        <w:rPr>
          <w:rFonts w:ascii="Garamond" w:hAnsi="Garamond"/>
          <w:i/>
          <w:iCs/>
        </w:rPr>
        <w:t>’</w:t>
      </w:r>
      <w:r w:rsidRPr="004B51BD">
        <w:rPr>
          <w:rFonts w:ascii="Garamond" w:hAnsi="Garamond"/>
        </w:rPr>
        <w:t xml:space="preserve"> (1979), William Rowe argued </w:t>
      </w:r>
      <w:r w:rsidR="00EC5660" w:rsidRPr="004B51BD">
        <w:rPr>
          <w:rFonts w:ascii="Garamond" w:hAnsi="Garamond"/>
        </w:rPr>
        <w:t>“</w:t>
      </w:r>
      <w:r w:rsidRPr="004B51BD">
        <w:rPr>
          <w:rFonts w:ascii="Garamond" w:hAnsi="Garamond"/>
        </w:rPr>
        <w:t>that although it seemed logical for God to allow some suffering in order to enable human beings to grow and develop, he could not accept that God allows what he called profound suffering</w:t>
      </w:r>
      <w:r w:rsidR="00F9148E" w:rsidRPr="004B51BD">
        <w:rPr>
          <w:rFonts w:ascii="Garamond" w:hAnsi="Garamond"/>
        </w:rPr>
        <w:t>”</w:t>
      </w:r>
      <w:sdt>
        <w:sdtPr>
          <w:rPr>
            <w:rFonts w:ascii="Garamond" w:hAnsi="Garamond"/>
          </w:rPr>
          <w:id w:val="-786886040"/>
          <w:citation/>
        </w:sdtPr>
        <w:sdtContent>
          <w:r w:rsidR="004B51BD" w:rsidRPr="004B51BD">
            <w:rPr>
              <w:rFonts w:ascii="Garamond" w:hAnsi="Garamond"/>
            </w:rPr>
            <w:fldChar w:fldCharType="begin"/>
          </w:r>
          <w:r w:rsidR="004B51BD" w:rsidRPr="004B51BD">
            <w:rPr>
              <w:rFonts w:ascii="Garamond" w:hAnsi="Garamond"/>
            </w:rPr>
            <w:instrText xml:space="preserve"> CITATION Law16 \l 2057 </w:instrText>
          </w:r>
          <w:r w:rsidR="004B51BD" w:rsidRPr="004B51BD">
            <w:rPr>
              <w:rFonts w:ascii="Garamond" w:hAnsi="Garamond"/>
            </w:rPr>
            <w:fldChar w:fldCharType="separate"/>
          </w:r>
          <w:r w:rsidR="004B51BD" w:rsidRPr="004B51BD">
            <w:rPr>
              <w:rFonts w:ascii="Garamond" w:hAnsi="Garamond"/>
              <w:noProof/>
            </w:rPr>
            <w:t xml:space="preserve"> (Gray and Lawson, 2016)</w:t>
          </w:r>
          <w:r w:rsidR="004B51BD" w:rsidRPr="004B51BD">
            <w:rPr>
              <w:rFonts w:ascii="Garamond" w:hAnsi="Garamond"/>
            </w:rPr>
            <w:fldChar w:fldCharType="end"/>
          </w:r>
        </w:sdtContent>
      </w:sdt>
      <w:r w:rsidR="004B51BD" w:rsidRPr="004B51BD">
        <w:rPr>
          <w:rFonts w:ascii="Garamond" w:hAnsi="Garamond"/>
        </w:rPr>
        <w:t xml:space="preserve">. </w:t>
      </w:r>
      <w:r w:rsidR="00096CAE">
        <w:rPr>
          <w:rFonts w:ascii="Garamond" w:hAnsi="Garamond"/>
        </w:rPr>
        <w:t xml:space="preserve">William Rowe emphasised that allowing animals to suffer was </w:t>
      </w:r>
      <w:r w:rsidR="00F85232">
        <w:rPr>
          <w:rFonts w:ascii="Garamond" w:hAnsi="Garamond"/>
        </w:rPr>
        <w:t>futile</w:t>
      </w:r>
      <w:r w:rsidR="00A72967">
        <w:rPr>
          <w:rFonts w:ascii="Garamond" w:hAnsi="Garamond"/>
        </w:rPr>
        <w:t xml:space="preserve"> and meaningless. He used the example of </w:t>
      </w:r>
      <w:r w:rsidR="003542C7">
        <w:rPr>
          <w:rFonts w:ascii="Garamond" w:hAnsi="Garamond"/>
        </w:rPr>
        <w:t>a small deer caught in a fire to demonstrate</w:t>
      </w:r>
      <w:r w:rsidR="00B40B9C">
        <w:rPr>
          <w:rFonts w:ascii="Garamond" w:hAnsi="Garamond"/>
        </w:rPr>
        <w:t xml:space="preserve"> that a</w:t>
      </w:r>
      <w:r w:rsidR="00A7197B" w:rsidRPr="00A7197B">
        <w:rPr>
          <w:rFonts w:ascii="Garamond" w:hAnsi="Garamond"/>
        </w:rPr>
        <w:t>n omnipotent and omniscient being would know when intense suffering was about to occur</w:t>
      </w:r>
      <w:r w:rsidR="00616111">
        <w:rPr>
          <w:rFonts w:ascii="Garamond" w:hAnsi="Garamond"/>
        </w:rPr>
        <w:t xml:space="preserve"> and that they would be able to pre</w:t>
      </w:r>
      <w:r w:rsidR="00A21BA4">
        <w:rPr>
          <w:rFonts w:ascii="Garamond" w:hAnsi="Garamond"/>
        </w:rPr>
        <w:t xml:space="preserve">vent this suffering </w:t>
      </w:r>
      <w:r w:rsidR="00EF399B">
        <w:rPr>
          <w:rFonts w:ascii="Garamond" w:hAnsi="Garamond"/>
        </w:rPr>
        <w:t xml:space="preserve">because it has no purpose. However, </w:t>
      </w:r>
      <w:r w:rsidR="00BB5513">
        <w:rPr>
          <w:rFonts w:ascii="Garamond" w:hAnsi="Garamond"/>
        </w:rPr>
        <w:t>this pain and suffering does happen and t</w:t>
      </w:r>
      <w:r w:rsidR="0002401A">
        <w:rPr>
          <w:rFonts w:ascii="Garamond" w:hAnsi="Garamond"/>
        </w:rPr>
        <w:t>herefore, the existence o</w:t>
      </w:r>
      <w:r w:rsidR="00BB5513">
        <w:rPr>
          <w:rFonts w:ascii="Garamond" w:hAnsi="Garamond"/>
        </w:rPr>
        <w:t>f</w:t>
      </w:r>
      <w:r w:rsidR="0002401A">
        <w:rPr>
          <w:rFonts w:ascii="Garamond" w:hAnsi="Garamond"/>
        </w:rPr>
        <w:t xml:space="preserve"> evil supports the claim that God does not exist </w:t>
      </w:r>
      <w:sdt>
        <w:sdtPr>
          <w:rPr>
            <w:rFonts w:ascii="Garamond" w:hAnsi="Garamond"/>
          </w:rPr>
          <w:id w:val="-866216511"/>
          <w:citation/>
        </w:sdtPr>
        <w:sdtContent>
          <w:r w:rsidR="003C20BC">
            <w:rPr>
              <w:rFonts w:ascii="Garamond" w:hAnsi="Garamond"/>
            </w:rPr>
            <w:fldChar w:fldCharType="begin"/>
          </w:r>
          <w:r w:rsidR="003C20BC">
            <w:rPr>
              <w:rFonts w:ascii="Garamond" w:hAnsi="Garamond"/>
            </w:rPr>
            <w:instrText xml:space="preserve"> CITATION Law16 \l 2057 </w:instrText>
          </w:r>
          <w:r w:rsidR="003C20BC">
            <w:rPr>
              <w:rFonts w:ascii="Garamond" w:hAnsi="Garamond"/>
            </w:rPr>
            <w:fldChar w:fldCharType="separate"/>
          </w:r>
          <w:r w:rsidR="003C20BC" w:rsidRPr="003C20BC">
            <w:rPr>
              <w:rFonts w:ascii="Garamond" w:hAnsi="Garamond"/>
              <w:noProof/>
            </w:rPr>
            <w:t>(Gray and Lawson, 2016)</w:t>
          </w:r>
          <w:r w:rsidR="003C20BC">
            <w:rPr>
              <w:rFonts w:ascii="Garamond" w:hAnsi="Garamond"/>
            </w:rPr>
            <w:fldChar w:fldCharType="end"/>
          </w:r>
        </w:sdtContent>
      </w:sdt>
      <w:r w:rsidR="003C20BC">
        <w:rPr>
          <w:rFonts w:ascii="Garamond" w:hAnsi="Garamond"/>
        </w:rPr>
        <w:t>.</w:t>
      </w:r>
      <w:r w:rsidR="00A93A0E">
        <w:rPr>
          <w:rFonts w:ascii="Garamond" w:hAnsi="Garamond"/>
        </w:rPr>
        <w:t xml:space="preserve"> Rowe’s approach is considered to be </w:t>
      </w:r>
      <w:r w:rsidR="009A33C2">
        <w:rPr>
          <w:rFonts w:ascii="Garamond" w:hAnsi="Garamond"/>
          <w:noProof/>
        </w:rPr>
        <w:t>“</w:t>
      </w:r>
      <w:r w:rsidR="009A2382" w:rsidRPr="009A2382">
        <w:rPr>
          <w:rFonts w:ascii="Garamond" w:hAnsi="Garamond"/>
        </w:rPr>
        <w:t xml:space="preserve">the a posteriori argument that the evidence of evil in the world makes belief in God unjustified. There is a logical possibility that </w:t>
      </w:r>
      <w:r w:rsidR="00A93A0E" w:rsidRPr="009A2382">
        <w:rPr>
          <w:rFonts w:ascii="Garamond" w:hAnsi="Garamond"/>
        </w:rPr>
        <w:t>evil,</w:t>
      </w:r>
      <w:r w:rsidR="009A2382" w:rsidRPr="009A2382">
        <w:rPr>
          <w:rFonts w:ascii="Garamond" w:hAnsi="Garamond"/>
        </w:rPr>
        <w:t xml:space="preserve"> and a perfect God exist together, </w:t>
      </w:r>
      <w:r w:rsidR="009A33C2">
        <w:rPr>
          <w:rFonts w:ascii="Garamond" w:hAnsi="Garamond"/>
        </w:rPr>
        <w:t>although</w:t>
      </w:r>
      <w:r w:rsidR="009A2382" w:rsidRPr="009A2382">
        <w:rPr>
          <w:rFonts w:ascii="Garamond" w:hAnsi="Garamond"/>
        </w:rPr>
        <w:t xml:space="preserve"> the evidence is against that possibility actually being true</w:t>
      </w:r>
      <w:r w:rsidR="00A35668">
        <w:rPr>
          <w:rFonts w:ascii="Garamond" w:hAnsi="Garamond"/>
        </w:rPr>
        <w:t>”</w:t>
      </w:r>
      <w:sdt>
        <w:sdtPr>
          <w:rPr>
            <w:rFonts w:ascii="Garamond" w:hAnsi="Garamond"/>
          </w:rPr>
          <w:id w:val="-1992241932"/>
          <w:citation/>
        </w:sdtPr>
        <w:sdtContent>
          <w:r w:rsidR="00605568">
            <w:rPr>
              <w:rFonts w:ascii="Garamond" w:hAnsi="Garamond"/>
            </w:rPr>
            <w:fldChar w:fldCharType="begin"/>
          </w:r>
          <w:r w:rsidR="00605568">
            <w:rPr>
              <w:rFonts w:ascii="Garamond" w:hAnsi="Garamond"/>
            </w:rPr>
            <w:instrText xml:space="preserve"> CITATION Joe22 \l 2057 </w:instrText>
          </w:r>
          <w:r w:rsidR="00605568">
            <w:rPr>
              <w:rFonts w:ascii="Garamond" w:hAnsi="Garamond"/>
            </w:rPr>
            <w:fldChar w:fldCharType="separate"/>
          </w:r>
          <w:r w:rsidR="00605568">
            <w:rPr>
              <w:rFonts w:ascii="Garamond" w:hAnsi="Garamond"/>
              <w:noProof/>
            </w:rPr>
            <w:t xml:space="preserve"> </w:t>
          </w:r>
          <w:r w:rsidR="00605568" w:rsidRPr="00605568">
            <w:rPr>
              <w:rFonts w:ascii="Garamond" w:hAnsi="Garamond"/>
              <w:noProof/>
            </w:rPr>
            <w:t>(Joe Livingstone, 2017-2022)</w:t>
          </w:r>
          <w:r w:rsidR="00605568">
            <w:rPr>
              <w:rFonts w:ascii="Garamond" w:hAnsi="Garamond"/>
            </w:rPr>
            <w:fldChar w:fldCharType="end"/>
          </w:r>
        </w:sdtContent>
      </w:sdt>
      <w:r w:rsidR="00605568">
        <w:rPr>
          <w:rFonts w:ascii="Garamond" w:hAnsi="Garamond"/>
        </w:rPr>
        <w:t>.</w:t>
      </w:r>
      <w:r w:rsidR="00511B62">
        <w:rPr>
          <w:rFonts w:ascii="Garamond" w:hAnsi="Garamond"/>
        </w:rPr>
        <w:t xml:space="preserve"> This is further emphasised by David Hume</w:t>
      </w:r>
      <w:r w:rsidR="00C471C6">
        <w:rPr>
          <w:rFonts w:ascii="Garamond" w:hAnsi="Garamond"/>
        </w:rPr>
        <w:t xml:space="preserve"> who also </w:t>
      </w:r>
      <w:r w:rsidR="005512F2">
        <w:rPr>
          <w:rFonts w:ascii="Garamond" w:hAnsi="Garamond"/>
        </w:rPr>
        <w:t xml:space="preserve">takes the approach of focussing on </w:t>
      </w:r>
      <w:r w:rsidR="001F402C">
        <w:rPr>
          <w:rFonts w:ascii="Garamond" w:hAnsi="Garamond"/>
        </w:rPr>
        <w:t xml:space="preserve">‘natural evil’ to </w:t>
      </w:r>
      <w:r w:rsidR="0062133C">
        <w:rPr>
          <w:rFonts w:ascii="Garamond" w:hAnsi="Garamond"/>
        </w:rPr>
        <w:t xml:space="preserve">justify that God does not exist. </w:t>
      </w:r>
      <w:r w:rsidR="00EF4921">
        <w:rPr>
          <w:rFonts w:ascii="Garamond" w:hAnsi="Garamond"/>
        </w:rPr>
        <w:t xml:space="preserve">He questioned </w:t>
      </w:r>
      <w:r w:rsidR="008B6FF5">
        <w:rPr>
          <w:rFonts w:ascii="Garamond" w:hAnsi="Garamond"/>
        </w:rPr>
        <w:t xml:space="preserve">the extremes of nature that “make survival and happiness more difficult” and </w:t>
      </w:r>
      <w:r w:rsidR="00040E1F">
        <w:rPr>
          <w:rFonts w:ascii="Garamond" w:hAnsi="Garamond"/>
        </w:rPr>
        <w:t>why God does not “intervene to prevent individual natural disasters”</w:t>
      </w:r>
      <w:sdt>
        <w:sdtPr>
          <w:rPr>
            <w:rFonts w:ascii="Garamond" w:hAnsi="Garamond"/>
          </w:rPr>
          <w:id w:val="-1458334195"/>
          <w:citation/>
        </w:sdtPr>
        <w:sdtContent>
          <w:r w:rsidR="00040E1F">
            <w:rPr>
              <w:rFonts w:ascii="Garamond" w:hAnsi="Garamond"/>
            </w:rPr>
            <w:fldChar w:fldCharType="begin"/>
          </w:r>
          <w:r w:rsidR="00040E1F">
            <w:rPr>
              <w:rFonts w:ascii="Garamond" w:hAnsi="Garamond"/>
            </w:rPr>
            <w:instrText xml:space="preserve"> CITATION Joe22 \l 2057 </w:instrText>
          </w:r>
          <w:r w:rsidR="00040E1F">
            <w:rPr>
              <w:rFonts w:ascii="Garamond" w:hAnsi="Garamond"/>
            </w:rPr>
            <w:fldChar w:fldCharType="separate"/>
          </w:r>
          <w:r w:rsidR="00040E1F">
            <w:rPr>
              <w:rFonts w:ascii="Garamond" w:hAnsi="Garamond"/>
              <w:noProof/>
            </w:rPr>
            <w:t xml:space="preserve"> </w:t>
          </w:r>
          <w:r w:rsidR="00040E1F" w:rsidRPr="00040E1F">
            <w:rPr>
              <w:rFonts w:ascii="Garamond" w:hAnsi="Garamond"/>
              <w:noProof/>
            </w:rPr>
            <w:t>(Joe Livingstone, 2017-2022)</w:t>
          </w:r>
          <w:r w:rsidR="00040E1F">
            <w:rPr>
              <w:rFonts w:ascii="Garamond" w:hAnsi="Garamond"/>
            </w:rPr>
            <w:fldChar w:fldCharType="end"/>
          </w:r>
        </w:sdtContent>
      </w:sdt>
      <w:r w:rsidR="00040E1F">
        <w:rPr>
          <w:rFonts w:ascii="Garamond" w:hAnsi="Garamond"/>
        </w:rPr>
        <w:t xml:space="preserve">. </w:t>
      </w:r>
      <w:r w:rsidR="00C708C1">
        <w:rPr>
          <w:rFonts w:ascii="Garamond" w:hAnsi="Garamond"/>
        </w:rPr>
        <w:t>Hume concludes</w:t>
      </w:r>
      <w:r w:rsidR="00FA2B91">
        <w:rPr>
          <w:rFonts w:ascii="Garamond" w:hAnsi="Garamond"/>
        </w:rPr>
        <w:t xml:space="preserve"> that no matter the consistency of the world</w:t>
      </w:r>
      <w:r w:rsidR="003C74AE">
        <w:rPr>
          <w:rFonts w:ascii="Garamond" w:hAnsi="Garamond"/>
        </w:rPr>
        <w:t xml:space="preserve"> with the belief of </w:t>
      </w:r>
      <w:r w:rsidR="003C79ED">
        <w:rPr>
          <w:rFonts w:ascii="Garamond" w:hAnsi="Garamond"/>
        </w:rPr>
        <w:t>a supreme being</w:t>
      </w:r>
      <w:r w:rsidR="003C74AE">
        <w:rPr>
          <w:rFonts w:ascii="Garamond" w:hAnsi="Garamond"/>
        </w:rPr>
        <w:t>, “</w:t>
      </w:r>
      <w:r w:rsidR="00C708C1" w:rsidRPr="00C708C1">
        <w:rPr>
          <w:rFonts w:ascii="Garamond" w:hAnsi="Garamond"/>
        </w:rPr>
        <w:t>it can never provide us with an inference to his existence</w:t>
      </w:r>
      <w:r w:rsidR="005E4F96">
        <w:rPr>
          <w:rFonts w:ascii="Garamond" w:hAnsi="Garamond"/>
        </w:rPr>
        <w:t>”</w:t>
      </w:r>
      <w:sdt>
        <w:sdtPr>
          <w:rPr>
            <w:rFonts w:ascii="Garamond" w:hAnsi="Garamond"/>
          </w:rPr>
          <w:id w:val="-1182966364"/>
          <w:citation/>
        </w:sdtPr>
        <w:sdtContent>
          <w:r w:rsidR="005E4F96">
            <w:rPr>
              <w:rFonts w:ascii="Garamond" w:hAnsi="Garamond"/>
            </w:rPr>
            <w:fldChar w:fldCharType="begin"/>
          </w:r>
          <w:r w:rsidR="005E4F96">
            <w:rPr>
              <w:rFonts w:ascii="Garamond" w:hAnsi="Garamond"/>
            </w:rPr>
            <w:instrText xml:space="preserve"> CITATION Joe22 \l 2057 </w:instrText>
          </w:r>
          <w:r w:rsidR="005E4F96">
            <w:rPr>
              <w:rFonts w:ascii="Garamond" w:hAnsi="Garamond"/>
            </w:rPr>
            <w:fldChar w:fldCharType="separate"/>
          </w:r>
          <w:r w:rsidR="005E4F96">
            <w:rPr>
              <w:rFonts w:ascii="Garamond" w:hAnsi="Garamond"/>
              <w:noProof/>
            </w:rPr>
            <w:t xml:space="preserve"> </w:t>
          </w:r>
          <w:r w:rsidR="005E4F96" w:rsidRPr="005E4F96">
            <w:rPr>
              <w:rFonts w:ascii="Garamond" w:hAnsi="Garamond"/>
              <w:noProof/>
            </w:rPr>
            <w:t>(Joe Livingstone, 2017-2022)</w:t>
          </w:r>
          <w:r w:rsidR="005E4F96">
            <w:rPr>
              <w:rFonts w:ascii="Garamond" w:hAnsi="Garamond"/>
            </w:rPr>
            <w:fldChar w:fldCharType="end"/>
          </w:r>
        </w:sdtContent>
      </w:sdt>
      <w:r w:rsidR="005E4F96">
        <w:rPr>
          <w:rFonts w:ascii="Garamond" w:hAnsi="Garamond"/>
        </w:rPr>
        <w:t xml:space="preserve">. </w:t>
      </w:r>
    </w:p>
    <w:p w14:paraId="6E945AAE" w14:textId="77777777" w:rsidR="0080474C" w:rsidRDefault="00A329C8" w:rsidP="00A27783">
      <w:pPr>
        <w:rPr>
          <w:rFonts w:ascii="Garamond" w:hAnsi="Garamond"/>
        </w:rPr>
      </w:pPr>
      <w:r>
        <w:rPr>
          <w:rFonts w:ascii="Garamond" w:hAnsi="Garamond"/>
        </w:rPr>
        <w:t xml:space="preserve">In disagreement with this, </w:t>
      </w:r>
      <w:r w:rsidR="00A27783">
        <w:rPr>
          <w:rFonts w:ascii="Garamond" w:hAnsi="Garamond"/>
        </w:rPr>
        <w:t>John Hick would argue “</w:t>
      </w:r>
      <w:r w:rsidR="00A27783" w:rsidRPr="00A27783">
        <w:rPr>
          <w:rFonts w:ascii="Garamond" w:hAnsi="Garamond"/>
        </w:rPr>
        <w:t>that the existence of evil is necessary for the perfect development of human beings</w:t>
      </w:r>
      <w:r w:rsidR="00E653E3">
        <w:rPr>
          <w:rFonts w:ascii="Garamond" w:hAnsi="Garamond"/>
        </w:rPr>
        <w:t xml:space="preserve">.” </w:t>
      </w:r>
      <w:r w:rsidR="004B4749">
        <w:rPr>
          <w:rFonts w:ascii="Garamond" w:hAnsi="Garamond"/>
        </w:rPr>
        <w:t>He proposes “</w:t>
      </w:r>
      <w:r w:rsidR="00A27783" w:rsidRPr="00A27783">
        <w:rPr>
          <w:rFonts w:ascii="Garamond" w:hAnsi="Garamond"/>
        </w:rPr>
        <w:t xml:space="preserve">people are sin-prone creatures, created as such by God, but able, in a world containing evil, to rise to great heights because they are given the opportunity to become mature in the face of evil” </w:t>
      </w:r>
      <w:sdt>
        <w:sdtPr>
          <w:rPr>
            <w:rFonts w:ascii="Garamond" w:hAnsi="Garamond"/>
          </w:rPr>
          <w:id w:val="-1502507333"/>
          <w:citation/>
        </w:sdtPr>
        <w:sdtContent>
          <w:r w:rsidR="00E653E3">
            <w:rPr>
              <w:rFonts w:ascii="Garamond" w:hAnsi="Garamond"/>
            </w:rPr>
            <w:fldChar w:fldCharType="begin"/>
          </w:r>
          <w:r w:rsidR="00E653E3">
            <w:rPr>
              <w:rFonts w:ascii="Garamond" w:hAnsi="Garamond"/>
            </w:rPr>
            <w:instrText xml:space="preserve">CITATION Bri93 \p 34 \l 2057 </w:instrText>
          </w:r>
          <w:r w:rsidR="00E653E3">
            <w:rPr>
              <w:rFonts w:ascii="Garamond" w:hAnsi="Garamond"/>
            </w:rPr>
            <w:fldChar w:fldCharType="separate"/>
          </w:r>
          <w:r w:rsidR="00E653E3" w:rsidRPr="00E653E3">
            <w:rPr>
              <w:rFonts w:ascii="Garamond" w:hAnsi="Garamond"/>
              <w:noProof/>
            </w:rPr>
            <w:t>(Brian Davies, 1993, p. 34)</w:t>
          </w:r>
          <w:r w:rsidR="00E653E3">
            <w:rPr>
              <w:rFonts w:ascii="Garamond" w:hAnsi="Garamond"/>
            </w:rPr>
            <w:fldChar w:fldCharType="end"/>
          </w:r>
        </w:sdtContent>
      </w:sdt>
      <w:r w:rsidR="00E653E3">
        <w:rPr>
          <w:rFonts w:ascii="Garamond" w:hAnsi="Garamond"/>
        </w:rPr>
        <w:t xml:space="preserve">. </w:t>
      </w:r>
      <w:r w:rsidR="00D94C21">
        <w:rPr>
          <w:rFonts w:ascii="Garamond" w:hAnsi="Garamond"/>
        </w:rPr>
        <w:t>To him, it would be morally static if we lived in a world without issues or difficulties</w:t>
      </w:r>
      <w:r w:rsidR="003C784F">
        <w:rPr>
          <w:rFonts w:ascii="Garamond" w:hAnsi="Garamond"/>
        </w:rPr>
        <w:t xml:space="preserve">. </w:t>
      </w:r>
    </w:p>
    <w:p w14:paraId="106B5C6B" w14:textId="70364F7D" w:rsidR="001A40D6" w:rsidRDefault="009B555D" w:rsidP="00A27783">
      <w:pPr>
        <w:rPr>
          <w:rFonts w:ascii="Garamond" w:hAnsi="Garamond"/>
        </w:rPr>
      </w:pPr>
      <w:r>
        <w:rPr>
          <w:rFonts w:ascii="Garamond" w:hAnsi="Garamond"/>
        </w:rPr>
        <w:lastRenderedPageBreak/>
        <w:t>According to Hick “f</w:t>
      </w:r>
      <w:r w:rsidR="00A27783" w:rsidRPr="00A27783">
        <w:rPr>
          <w:rFonts w:ascii="Garamond" w:hAnsi="Garamond"/>
        </w:rPr>
        <w:t>or moral and spiritual growth comes through response to challenges; and in a paradise there would be no challenges</w:t>
      </w:r>
      <w:r>
        <w:rPr>
          <w:rFonts w:ascii="Garamond" w:hAnsi="Garamond"/>
        </w:rPr>
        <w:t>”</w:t>
      </w:r>
      <w:sdt>
        <w:sdtPr>
          <w:rPr>
            <w:rFonts w:ascii="Garamond" w:hAnsi="Garamond"/>
          </w:rPr>
          <w:id w:val="-1469978471"/>
          <w:citation/>
        </w:sdtPr>
        <w:sdtContent>
          <w:r>
            <w:rPr>
              <w:rFonts w:ascii="Garamond" w:hAnsi="Garamond"/>
            </w:rPr>
            <w:fldChar w:fldCharType="begin"/>
          </w:r>
          <w:r>
            <w:rPr>
              <w:rFonts w:ascii="Garamond" w:hAnsi="Garamond"/>
            </w:rPr>
            <w:instrText xml:space="preserve">CITATION Bri93 \p 35 \l 2057 </w:instrText>
          </w:r>
          <w:r>
            <w:rPr>
              <w:rFonts w:ascii="Garamond" w:hAnsi="Garamond"/>
            </w:rPr>
            <w:fldChar w:fldCharType="separate"/>
          </w:r>
          <w:r>
            <w:rPr>
              <w:rFonts w:ascii="Garamond" w:hAnsi="Garamond"/>
              <w:noProof/>
            </w:rPr>
            <w:t xml:space="preserve"> </w:t>
          </w:r>
          <w:r w:rsidRPr="009B555D">
            <w:rPr>
              <w:rFonts w:ascii="Garamond" w:hAnsi="Garamond"/>
              <w:noProof/>
            </w:rPr>
            <w:t>(Brian Davies, 1993, p. 35)</w:t>
          </w:r>
          <w:r>
            <w:rPr>
              <w:rFonts w:ascii="Garamond" w:hAnsi="Garamond"/>
            </w:rPr>
            <w:fldChar w:fldCharType="end"/>
          </w:r>
        </w:sdtContent>
      </w:sdt>
      <w:r>
        <w:rPr>
          <w:rFonts w:ascii="Garamond" w:hAnsi="Garamond"/>
        </w:rPr>
        <w:t>.</w:t>
      </w:r>
      <w:r w:rsidR="006176F6">
        <w:rPr>
          <w:rFonts w:ascii="Garamond" w:hAnsi="Garamond"/>
        </w:rPr>
        <w:t xml:space="preserve"> Therefore, </w:t>
      </w:r>
      <w:r w:rsidR="00945231">
        <w:rPr>
          <w:rFonts w:ascii="Garamond" w:hAnsi="Garamond"/>
        </w:rPr>
        <w:t xml:space="preserve">this reveals that as well as evil, God also exists. </w:t>
      </w:r>
    </w:p>
    <w:p w14:paraId="19EBF5A3" w14:textId="2AFA760B" w:rsidR="009E7684" w:rsidRDefault="000D1DDF" w:rsidP="003F7E71">
      <w:pPr>
        <w:rPr>
          <w:rFonts w:ascii="Garamond" w:hAnsi="Garamond"/>
        </w:rPr>
      </w:pPr>
      <w:r>
        <w:rPr>
          <w:rFonts w:ascii="Garamond" w:hAnsi="Garamond"/>
        </w:rPr>
        <w:t xml:space="preserve">Furthermore, </w:t>
      </w:r>
      <w:r w:rsidRPr="000D1DDF">
        <w:rPr>
          <w:rFonts w:ascii="Garamond" w:hAnsi="Garamond"/>
        </w:rPr>
        <w:t>Augustine’s theodicy</w:t>
      </w:r>
      <w:r w:rsidR="00460292">
        <w:rPr>
          <w:rFonts w:ascii="Garamond" w:hAnsi="Garamond"/>
        </w:rPr>
        <w:t xml:space="preserve"> </w:t>
      </w:r>
      <w:r w:rsidR="00290F97">
        <w:rPr>
          <w:rFonts w:ascii="Garamond" w:hAnsi="Garamond"/>
        </w:rPr>
        <w:t>features</w:t>
      </w:r>
      <w:r w:rsidR="00460292">
        <w:rPr>
          <w:rFonts w:ascii="Garamond" w:hAnsi="Garamond"/>
        </w:rPr>
        <w:t xml:space="preserve"> the idea </w:t>
      </w:r>
      <w:r w:rsidR="00290F97">
        <w:rPr>
          <w:rFonts w:ascii="Garamond" w:hAnsi="Garamond"/>
        </w:rPr>
        <w:t>that “</w:t>
      </w:r>
      <w:r w:rsidRPr="000D1DDF">
        <w:rPr>
          <w:rFonts w:ascii="Garamond" w:hAnsi="Garamond"/>
        </w:rPr>
        <w:t>humans had a natural predisposition to sin</w:t>
      </w:r>
      <w:r w:rsidR="003C3EAB">
        <w:rPr>
          <w:rFonts w:ascii="Garamond" w:hAnsi="Garamond"/>
        </w:rPr>
        <w:t>”</w:t>
      </w:r>
      <w:r w:rsidR="00070518">
        <w:rPr>
          <w:rFonts w:ascii="Garamond" w:hAnsi="Garamond"/>
        </w:rPr>
        <w:t xml:space="preserve"> and it is humanity that must be blamed </w:t>
      </w:r>
      <w:r w:rsidRPr="000D1DDF">
        <w:rPr>
          <w:rFonts w:ascii="Garamond" w:hAnsi="Garamond"/>
        </w:rPr>
        <w:t>for it</w:t>
      </w:r>
      <w:r w:rsidR="009E7684">
        <w:rPr>
          <w:rFonts w:ascii="Garamond" w:hAnsi="Garamond"/>
        </w:rPr>
        <w:t>.</w:t>
      </w:r>
      <w:r w:rsidR="00AA050F">
        <w:rPr>
          <w:rFonts w:ascii="Garamond" w:hAnsi="Garamond"/>
        </w:rPr>
        <w:t xml:space="preserve"> </w:t>
      </w:r>
      <w:r w:rsidR="003F7E71">
        <w:rPr>
          <w:rFonts w:ascii="Garamond" w:hAnsi="Garamond"/>
        </w:rPr>
        <w:t xml:space="preserve">This is demonstrated </w:t>
      </w:r>
      <w:r w:rsidR="0023300D">
        <w:rPr>
          <w:rFonts w:ascii="Garamond" w:hAnsi="Garamond"/>
        </w:rPr>
        <w:t xml:space="preserve">in the idea of the ‘Original Sin’ where Adam and Eve </w:t>
      </w:r>
      <w:r w:rsidR="000063CD">
        <w:rPr>
          <w:rFonts w:ascii="Garamond" w:hAnsi="Garamond"/>
        </w:rPr>
        <w:t>disobeyed God</w:t>
      </w:r>
      <w:sdt>
        <w:sdtPr>
          <w:rPr>
            <w:rFonts w:ascii="Garamond" w:hAnsi="Garamond"/>
          </w:rPr>
          <w:id w:val="2059042018"/>
          <w:citation/>
        </w:sdtPr>
        <w:sdtContent>
          <w:r w:rsidR="0018620C">
            <w:rPr>
              <w:rFonts w:ascii="Garamond" w:hAnsi="Garamond"/>
            </w:rPr>
            <w:fldChar w:fldCharType="begin"/>
          </w:r>
          <w:r w:rsidR="00117BE4">
            <w:rPr>
              <w:rFonts w:ascii="Garamond" w:hAnsi="Garamond"/>
            </w:rPr>
            <w:instrText xml:space="preserve">CITATION WJE17 \p 11 \l 2057 </w:instrText>
          </w:r>
          <w:r w:rsidR="0018620C">
            <w:rPr>
              <w:rFonts w:ascii="Garamond" w:hAnsi="Garamond"/>
            </w:rPr>
            <w:fldChar w:fldCharType="separate"/>
          </w:r>
          <w:r w:rsidR="00117BE4">
            <w:rPr>
              <w:rFonts w:ascii="Garamond" w:hAnsi="Garamond"/>
              <w:noProof/>
            </w:rPr>
            <w:t xml:space="preserve"> </w:t>
          </w:r>
          <w:r w:rsidR="00117BE4" w:rsidRPr="00117BE4">
            <w:rPr>
              <w:rFonts w:ascii="Garamond" w:hAnsi="Garamond"/>
              <w:noProof/>
            </w:rPr>
            <w:t>(Steve Clarke et al, 2017, p. 11)</w:t>
          </w:r>
          <w:r w:rsidR="0018620C">
            <w:rPr>
              <w:rFonts w:ascii="Garamond" w:hAnsi="Garamond"/>
            </w:rPr>
            <w:fldChar w:fldCharType="end"/>
          </w:r>
        </w:sdtContent>
      </w:sdt>
      <w:r w:rsidR="000063CD">
        <w:rPr>
          <w:rFonts w:ascii="Garamond" w:hAnsi="Garamond"/>
        </w:rPr>
        <w:t>, and their punishment was to</w:t>
      </w:r>
      <w:r w:rsidR="009E7684">
        <w:rPr>
          <w:rFonts w:ascii="Garamond" w:hAnsi="Garamond"/>
        </w:rPr>
        <w:t xml:space="preserve"> be “banished</w:t>
      </w:r>
      <w:r w:rsidR="003F7E71" w:rsidRPr="003F7E71">
        <w:rPr>
          <w:rFonts w:ascii="Garamond" w:hAnsi="Garamond"/>
        </w:rPr>
        <w:t xml:space="preserve"> to this earth often called a ‘fallen world’</w:t>
      </w:r>
      <w:r w:rsidR="009E7684">
        <w:rPr>
          <w:rFonts w:ascii="Garamond" w:hAnsi="Garamond"/>
        </w:rPr>
        <w:t xml:space="preserve"> </w:t>
      </w:r>
      <w:sdt>
        <w:sdtPr>
          <w:rPr>
            <w:rFonts w:ascii="Garamond" w:hAnsi="Garamond"/>
          </w:rPr>
          <w:id w:val="143096774"/>
          <w:citation/>
        </w:sdtPr>
        <w:sdtContent>
          <w:r w:rsidR="009E7684">
            <w:rPr>
              <w:rFonts w:ascii="Garamond" w:hAnsi="Garamond"/>
            </w:rPr>
            <w:fldChar w:fldCharType="begin"/>
          </w:r>
          <w:r w:rsidR="009E7684">
            <w:rPr>
              <w:rFonts w:ascii="Garamond" w:hAnsi="Garamond"/>
            </w:rPr>
            <w:instrText xml:space="preserve"> CITATION Joe22 \l 2057 </w:instrText>
          </w:r>
          <w:r w:rsidR="009E7684">
            <w:rPr>
              <w:rFonts w:ascii="Garamond" w:hAnsi="Garamond"/>
            </w:rPr>
            <w:fldChar w:fldCharType="separate"/>
          </w:r>
          <w:r w:rsidR="009E7684" w:rsidRPr="009E7684">
            <w:rPr>
              <w:rFonts w:ascii="Garamond" w:hAnsi="Garamond"/>
              <w:noProof/>
            </w:rPr>
            <w:t>(Joe Livingstone, 2017-2022)</w:t>
          </w:r>
          <w:r w:rsidR="009E7684">
            <w:rPr>
              <w:rFonts w:ascii="Garamond" w:hAnsi="Garamond"/>
            </w:rPr>
            <w:fldChar w:fldCharType="end"/>
          </w:r>
        </w:sdtContent>
      </w:sdt>
      <w:r w:rsidR="009E7684">
        <w:rPr>
          <w:rFonts w:ascii="Garamond" w:hAnsi="Garamond"/>
        </w:rPr>
        <w:t>.</w:t>
      </w:r>
      <w:r w:rsidR="001B174A">
        <w:rPr>
          <w:rFonts w:ascii="Garamond" w:hAnsi="Garamond"/>
        </w:rPr>
        <w:t xml:space="preserve"> To</w:t>
      </w:r>
      <w:r w:rsidR="00B47C2E">
        <w:rPr>
          <w:rFonts w:ascii="Garamond" w:hAnsi="Garamond"/>
        </w:rPr>
        <w:t xml:space="preserve"> close this argument</w:t>
      </w:r>
      <w:r w:rsidR="001B174A">
        <w:rPr>
          <w:rFonts w:ascii="Garamond" w:hAnsi="Garamond"/>
        </w:rPr>
        <w:t xml:space="preserve">, </w:t>
      </w:r>
      <w:r w:rsidR="00C03CC0">
        <w:rPr>
          <w:rFonts w:ascii="Garamond" w:hAnsi="Garamond"/>
        </w:rPr>
        <w:t xml:space="preserve">according to Augustine, “all evil is either sin or a punishment for a sin” </w:t>
      </w:r>
      <w:sdt>
        <w:sdtPr>
          <w:rPr>
            <w:rFonts w:ascii="Garamond" w:hAnsi="Garamond"/>
          </w:rPr>
          <w:id w:val="-358894755"/>
          <w:citation/>
        </w:sdtPr>
        <w:sdtContent>
          <w:r w:rsidR="00C03CC0">
            <w:rPr>
              <w:rFonts w:ascii="Garamond" w:hAnsi="Garamond"/>
            </w:rPr>
            <w:fldChar w:fldCharType="begin"/>
          </w:r>
          <w:r w:rsidR="00C03CC0">
            <w:rPr>
              <w:rFonts w:ascii="Garamond" w:hAnsi="Garamond"/>
            </w:rPr>
            <w:instrText xml:space="preserve"> CITATION Joe22 \l 2057 </w:instrText>
          </w:r>
          <w:r w:rsidR="00C03CC0">
            <w:rPr>
              <w:rFonts w:ascii="Garamond" w:hAnsi="Garamond"/>
            </w:rPr>
            <w:fldChar w:fldCharType="separate"/>
          </w:r>
          <w:r w:rsidR="00C03CC0" w:rsidRPr="00C03CC0">
            <w:rPr>
              <w:rFonts w:ascii="Garamond" w:hAnsi="Garamond"/>
              <w:noProof/>
            </w:rPr>
            <w:t>(Joe Livingstone, 2017-2022)</w:t>
          </w:r>
          <w:r w:rsidR="00C03CC0">
            <w:rPr>
              <w:rFonts w:ascii="Garamond" w:hAnsi="Garamond"/>
            </w:rPr>
            <w:fldChar w:fldCharType="end"/>
          </w:r>
        </w:sdtContent>
      </w:sdt>
      <w:r w:rsidR="00C03CC0">
        <w:rPr>
          <w:rFonts w:ascii="Garamond" w:hAnsi="Garamond"/>
        </w:rPr>
        <w:t xml:space="preserve">. </w:t>
      </w:r>
    </w:p>
    <w:p w14:paraId="2FD3D524" w14:textId="11F73189" w:rsidR="00D81640" w:rsidRDefault="00DD609A" w:rsidP="00CD05CE">
      <w:pPr>
        <w:rPr>
          <w:rFonts w:ascii="Garamond" w:hAnsi="Garamond"/>
        </w:rPr>
      </w:pPr>
      <w:r>
        <w:rPr>
          <w:rFonts w:ascii="Garamond" w:hAnsi="Garamond"/>
        </w:rPr>
        <w:t xml:space="preserve">To conclude, </w:t>
      </w:r>
      <w:r w:rsidR="00653058">
        <w:rPr>
          <w:rFonts w:ascii="Garamond" w:hAnsi="Garamond"/>
        </w:rPr>
        <w:t xml:space="preserve">unquestionably </w:t>
      </w:r>
      <w:r w:rsidR="004C44EA">
        <w:rPr>
          <w:rFonts w:ascii="Garamond" w:hAnsi="Garamond"/>
        </w:rPr>
        <w:t>there is no element of life more important than the creation</w:t>
      </w:r>
      <w:r w:rsidR="00CF012D">
        <w:rPr>
          <w:rFonts w:ascii="Garamond" w:hAnsi="Garamond"/>
        </w:rPr>
        <w:t xml:space="preserve"> of a person.</w:t>
      </w:r>
      <w:r w:rsidR="003C01C7">
        <w:rPr>
          <w:rFonts w:ascii="Garamond" w:hAnsi="Garamond"/>
        </w:rPr>
        <w:t xml:space="preserve"> This essay </w:t>
      </w:r>
      <w:r w:rsidR="00A81A48">
        <w:rPr>
          <w:rFonts w:ascii="Garamond" w:hAnsi="Garamond"/>
        </w:rPr>
        <w:t xml:space="preserve">has evaluated a subject </w:t>
      </w:r>
      <w:r w:rsidR="00317520">
        <w:rPr>
          <w:rFonts w:ascii="Garamond" w:hAnsi="Garamond"/>
        </w:rPr>
        <w:t xml:space="preserve">that </w:t>
      </w:r>
      <w:r w:rsidR="00D52133">
        <w:rPr>
          <w:rFonts w:ascii="Garamond" w:hAnsi="Garamond"/>
        </w:rPr>
        <w:t>is at the centre of every person’s purpose in life.</w:t>
      </w:r>
      <w:r w:rsidR="00772C2B">
        <w:rPr>
          <w:rFonts w:ascii="Garamond" w:hAnsi="Garamond"/>
        </w:rPr>
        <w:t xml:space="preserve"> It</w:t>
      </w:r>
      <w:r w:rsidR="00293AF7">
        <w:rPr>
          <w:rFonts w:ascii="Garamond" w:hAnsi="Garamond"/>
        </w:rPr>
        <w:t xml:space="preserve"> is important to </w:t>
      </w:r>
      <w:r w:rsidR="00335717">
        <w:rPr>
          <w:rFonts w:ascii="Garamond" w:hAnsi="Garamond"/>
        </w:rPr>
        <w:t>draw attention to the fact that</w:t>
      </w:r>
      <w:r w:rsidR="008C7FDC">
        <w:rPr>
          <w:rFonts w:ascii="Garamond" w:hAnsi="Garamond"/>
        </w:rPr>
        <w:t xml:space="preserve"> it is extremely difficult to prove or</w:t>
      </w:r>
      <w:r w:rsidR="009C599B">
        <w:rPr>
          <w:rFonts w:ascii="Garamond" w:hAnsi="Garamond"/>
        </w:rPr>
        <w:t xml:space="preserve"> disprove the existence of God.</w:t>
      </w:r>
      <w:r w:rsidR="00D52133">
        <w:rPr>
          <w:rFonts w:ascii="Garamond" w:hAnsi="Garamond"/>
        </w:rPr>
        <w:t xml:space="preserve"> </w:t>
      </w:r>
      <w:r w:rsidR="00147D50">
        <w:rPr>
          <w:rFonts w:ascii="Garamond" w:hAnsi="Garamond"/>
        </w:rPr>
        <w:t>Evidently,</w:t>
      </w:r>
      <w:r w:rsidR="00FF3C1B">
        <w:rPr>
          <w:rFonts w:ascii="Garamond" w:hAnsi="Garamond"/>
        </w:rPr>
        <w:t xml:space="preserve"> there is no closure to </w:t>
      </w:r>
      <w:r w:rsidR="004822F0">
        <w:rPr>
          <w:rFonts w:ascii="Garamond" w:hAnsi="Garamond"/>
        </w:rPr>
        <w:t>the question on the existence of God</w:t>
      </w:r>
      <w:r w:rsidR="00B04845">
        <w:rPr>
          <w:rFonts w:ascii="Garamond" w:hAnsi="Garamond"/>
        </w:rPr>
        <w:t xml:space="preserve">, it is a matter of </w:t>
      </w:r>
      <w:r w:rsidR="00CA5C70">
        <w:rPr>
          <w:rFonts w:ascii="Garamond" w:hAnsi="Garamond"/>
        </w:rPr>
        <w:t>individual belief.</w:t>
      </w:r>
      <w:r w:rsidR="006079A6">
        <w:rPr>
          <w:rFonts w:ascii="Garamond" w:hAnsi="Garamond"/>
        </w:rPr>
        <w:t xml:space="preserve"> </w:t>
      </w:r>
      <w:r w:rsidR="00333E04">
        <w:rPr>
          <w:rFonts w:ascii="Garamond" w:hAnsi="Garamond"/>
        </w:rPr>
        <w:t>he existence of God is strongly symbolised</w:t>
      </w:r>
      <w:r w:rsidR="006079A6">
        <w:rPr>
          <w:rFonts w:ascii="Garamond" w:hAnsi="Garamond"/>
        </w:rPr>
        <w:t xml:space="preserve"> </w:t>
      </w:r>
      <w:r w:rsidR="00333E04">
        <w:rPr>
          <w:rFonts w:ascii="Garamond" w:hAnsi="Garamond"/>
        </w:rPr>
        <w:t xml:space="preserve">because the </w:t>
      </w:r>
      <w:r w:rsidR="009333EE">
        <w:rPr>
          <w:rFonts w:ascii="Garamond" w:hAnsi="Garamond"/>
        </w:rPr>
        <w:t xml:space="preserve">concept of religion is fixed around that belief. However, </w:t>
      </w:r>
      <w:r w:rsidR="006866EB">
        <w:rPr>
          <w:rFonts w:ascii="Garamond" w:hAnsi="Garamond"/>
        </w:rPr>
        <w:t>looking at this subject from a philosophical lens</w:t>
      </w:r>
      <w:r w:rsidR="00E54386">
        <w:rPr>
          <w:rFonts w:ascii="Garamond" w:hAnsi="Garamond"/>
        </w:rPr>
        <w:t>, the existence of God persists to remain</w:t>
      </w:r>
      <w:r w:rsidR="004826B0">
        <w:rPr>
          <w:rFonts w:ascii="Garamond" w:hAnsi="Garamond"/>
        </w:rPr>
        <w:t xml:space="preserve"> </w:t>
      </w:r>
      <w:r w:rsidR="00EE626C">
        <w:rPr>
          <w:rFonts w:ascii="Garamond" w:hAnsi="Garamond"/>
        </w:rPr>
        <w:t>unknown.</w:t>
      </w:r>
      <w:r w:rsidR="00874ADE">
        <w:rPr>
          <w:rFonts w:ascii="Garamond" w:hAnsi="Garamond"/>
        </w:rPr>
        <w:t xml:space="preserve"> From th</w:t>
      </w:r>
      <w:r w:rsidR="000617A0">
        <w:rPr>
          <w:rFonts w:ascii="Garamond" w:hAnsi="Garamond"/>
        </w:rPr>
        <w:t>e</w:t>
      </w:r>
      <w:r w:rsidR="00874ADE">
        <w:rPr>
          <w:rFonts w:ascii="Garamond" w:hAnsi="Garamond"/>
        </w:rPr>
        <w:t xml:space="preserve"> information </w:t>
      </w:r>
      <w:r w:rsidR="00A06A9D">
        <w:rPr>
          <w:rFonts w:ascii="Garamond" w:hAnsi="Garamond"/>
        </w:rPr>
        <w:t xml:space="preserve">evaluated in this essay, </w:t>
      </w:r>
      <w:r w:rsidR="00FB7721">
        <w:rPr>
          <w:rFonts w:ascii="Garamond" w:hAnsi="Garamond"/>
        </w:rPr>
        <w:t xml:space="preserve">there is profound </w:t>
      </w:r>
      <w:r w:rsidR="00043B51">
        <w:rPr>
          <w:rFonts w:ascii="Garamond" w:hAnsi="Garamond"/>
        </w:rPr>
        <w:t>evidence</w:t>
      </w:r>
      <w:r w:rsidR="00DC4509">
        <w:rPr>
          <w:rFonts w:ascii="Garamond" w:hAnsi="Garamond"/>
        </w:rPr>
        <w:t>, through t</w:t>
      </w:r>
      <w:r w:rsidR="00BD56C6">
        <w:rPr>
          <w:rFonts w:ascii="Garamond" w:hAnsi="Garamond"/>
        </w:rPr>
        <w:t xml:space="preserve">he use </w:t>
      </w:r>
      <w:r w:rsidR="00DC4509">
        <w:rPr>
          <w:rFonts w:ascii="Garamond" w:hAnsi="Garamond"/>
        </w:rPr>
        <w:t>of examples</w:t>
      </w:r>
      <w:r w:rsidR="0080474C">
        <w:rPr>
          <w:rFonts w:ascii="Garamond" w:hAnsi="Garamond"/>
        </w:rPr>
        <w:t xml:space="preserve"> and extensive arguments</w:t>
      </w:r>
      <w:r w:rsidR="00DC4509">
        <w:rPr>
          <w:rFonts w:ascii="Garamond" w:hAnsi="Garamond"/>
        </w:rPr>
        <w:t>,</w:t>
      </w:r>
      <w:r w:rsidR="00043B51">
        <w:rPr>
          <w:rFonts w:ascii="Garamond" w:hAnsi="Garamond"/>
        </w:rPr>
        <w:t xml:space="preserve"> </w:t>
      </w:r>
      <w:r w:rsidR="00A65345">
        <w:rPr>
          <w:rFonts w:ascii="Garamond" w:hAnsi="Garamond"/>
        </w:rPr>
        <w:t>to suggest</w:t>
      </w:r>
      <w:r w:rsidR="00DE47B4">
        <w:rPr>
          <w:rFonts w:ascii="Garamond" w:hAnsi="Garamond"/>
        </w:rPr>
        <w:t xml:space="preserve"> </w:t>
      </w:r>
      <w:r w:rsidR="00D36FD7">
        <w:rPr>
          <w:rFonts w:ascii="Garamond" w:hAnsi="Garamond"/>
        </w:rPr>
        <w:t>the existence of evil</w:t>
      </w:r>
      <w:r w:rsidR="00DE47B4">
        <w:rPr>
          <w:rFonts w:ascii="Garamond" w:hAnsi="Garamond"/>
        </w:rPr>
        <w:t xml:space="preserve"> </w:t>
      </w:r>
      <w:r w:rsidR="00950CBE">
        <w:rPr>
          <w:rFonts w:ascii="Garamond" w:hAnsi="Garamond"/>
        </w:rPr>
        <w:t>supports the claim that God does not exist.</w:t>
      </w:r>
    </w:p>
    <w:p w14:paraId="7E845AFC" w14:textId="77777777" w:rsidR="00D81640" w:rsidRDefault="00D81640" w:rsidP="00CD05CE">
      <w:pPr>
        <w:rPr>
          <w:rFonts w:ascii="Garamond" w:hAnsi="Garamond"/>
        </w:rPr>
      </w:pPr>
    </w:p>
    <w:p w14:paraId="37D21988" w14:textId="77777777" w:rsidR="00D81640" w:rsidRDefault="00D81640" w:rsidP="00CD05CE">
      <w:pPr>
        <w:rPr>
          <w:rFonts w:ascii="Garamond" w:hAnsi="Garamond"/>
        </w:rPr>
      </w:pPr>
    </w:p>
    <w:p w14:paraId="7C80709E" w14:textId="77777777" w:rsidR="00D81640" w:rsidRDefault="00D81640" w:rsidP="00CD05CE">
      <w:pPr>
        <w:rPr>
          <w:rFonts w:ascii="Garamond" w:hAnsi="Garamond"/>
        </w:rPr>
      </w:pPr>
    </w:p>
    <w:p w14:paraId="0917B7E0" w14:textId="77777777" w:rsidR="00D81640" w:rsidRDefault="00D81640" w:rsidP="00CD05CE">
      <w:pPr>
        <w:rPr>
          <w:rFonts w:ascii="Garamond" w:hAnsi="Garamond"/>
        </w:rPr>
      </w:pPr>
    </w:p>
    <w:p w14:paraId="09466EEE" w14:textId="77777777" w:rsidR="00D81640" w:rsidRDefault="00D81640" w:rsidP="00CD05CE">
      <w:pPr>
        <w:rPr>
          <w:rFonts w:ascii="Garamond" w:hAnsi="Garamond"/>
        </w:rPr>
      </w:pPr>
    </w:p>
    <w:p w14:paraId="029A354C" w14:textId="77777777" w:rsidR="00D81640" w:rsidRDefault="00D81640" w:rsidP="00CD05CE">
      <w:pPr>
        <w:rPr>
          <w:rFonts w:ascii="Garamond" w:hAnsi="Garamond"/>
        </w:rPr>
      </w:pPr>
    </w:p>
    <w:p w14:paraId="728F36C5" w14:textId="77777777" w:rsidR="00D81640" w:rsidRDefault="00D81640" w:rsidP="00CD05CE">
      <w:pPr>
        <w:rPr>
          <w:rFonts w:ascii="Garamond" w:hAnsi="Garamond"/>
        </w:rPr>
      </w:pPr>
    </w:p>
    <w:p w14:paraId="412E485D" w14:textId="77777777" w:rsidR="00D81640" w:rsidRDefault="00D81640" w:rsidP="00CD05CE">
      <w:pPr>
        <w:rPr>
          <w:rFonts w:ascii="Garamond" w:hAnsi="Garamond"/>
        </w:rPr>
      </w:pPr>
    </w:p>
    <w:p w14:paraId="7F878988" w14:textId="77777777" w:rsidR="00D81640" w:rsidRDefault="00D81640" w:rsidP="00CD05CE">
      <w:pPr>
        <w:rPr>
          <w:rFonts w:ascii="Garamond" w:hAnsi="Garamond"/>
        </w:rPr>
      </w:pPr>
    </w:p>
    <w:p w14:paraId="5505EBBA" w14:textId="77777777" w:rsidR="00D81640" w:rsidRDefault="00D81640" w:rsidP="00CD05CE">
      <w:pPr>
        <w:rPr>
          <w:rFonts w:ascii="Garamond" w:hAnsi="Garamond"/>
        </w:rPr>
      </w:pPr>
    </w:p>
    <w:p w14:paraId="796866FA" w14:textId="77777777" w:rsidR="00D81640" w:rsidRDefault="00D81640" w:rsidP="00CD05CE">
      <w:pPr>
        <w:rPr>
          <w:rFonts w:ascii="Garamond" w:hAnsi="Garamond"/>
        </w:rPr>
      </w:pPr>
    </w:p>
    <w:p w14:paraId="7A10EBD3" w14:textId="77777777" w:rsidR="00D81640" w:rsidRDefault="00D81640" w:rsidP="00CD05CE">
      <w:pPr>
        <w:rPr>
          <w:rFonts w:ascii="Garamond" w:hAnsi="Garamond"/>
        </w:rPr>
      </w:pPr>
    </w:p>
    <w:p w14:paraId="40825034" w14:textId="77777777" w:rsidR="00D81640" w:rsidRDefault="00D81640" w:rsidP="00CD05CE">
      <w:pPr>
        <w:rPr>
          <w:rFonts w:ascii="Garamond" w:hAnsi="Garamond"/>
        </w:rPr>
      </w:pPr>
    </w:p>
    <w:p w14:paraId="0E02345E" w14:textId="77777777" w:rsidR="00D81640" w:rsidRDefault="00D81640" w:rsidP="00CD05CE">
      <w:pPr>
        <w:rPr>
          <w:rFonts w:ascii="Garamond" w:hAnsi="Garamond"/>
        </w:rPr>
      </w:pPr>
    </w:p>
    <w:p w14:paraId="59AC669B" w14:textId="77777777" w:rsidR="00D81640" w:rsidRDefault="00D81640" w:rsidP="00CD05CE">
      <w:pPr>
        <w:rPr>
          <w:rFonts w:ascii="Garamond" w:hAnsi="Garamond"/>
        </w:rPr>
      </w:pPr>
    </w:p>
    <w:p w14:paraId="1EA43CE4" w14:textId="77777777" w:rsidR="00D81640" w:rsidRDefault="00D81640" w:rsidP="00CD05CE">
      <w:pPr>
        <w:rPr>
          <w:rFonts w:ascii="Garamond" w:hAnsi="Garamond"/>
        </w:rPr>
      </w:pPr>
    </w:p>
    <w:p w14:paraId="02D98972" w14:textId="77777777" w:rsidR="00D81640" w:rsidRDefault="00D81640" w:rsidP="00CD05CE">
      <w:pPr>
        <w:rPr>
          <w:rFonts w:ascii="Garamond" w:hAnsi="Garamond"/>
        </w:rPr>
      </w:pPr>
    </w:p>
    <w:p w14:paraId="6BC2569B" w14:textId="77777777" w:rsidR="00D81640" w:rsidRDefault="00D81640" w:rsidP="00CD05CE">
      <w:pPr>
        <w:rPr>
          <w:rFonts w:ascii="Garamond" w:hAnsi="Garamond"/>
        </w:rPr>
      </w:pPr>
    </w:p>
    <w:p w14:paraId="177D4564" w14:textId="77777777" w:rsidR="00D81640" w:rsidRDefault="00D81640" w:rsidP="00CD05CE">
      <w:pPr>
        <w:rPr>
          <w:rFonts w:ascii="Garamond" w:hAnsi="Garamond"/>
        </w:rPr>
      </w:pPr>
    </w:p>
    <w:p w14:paraId="43C3977F" w14:textId="77777777" w:rsidR="00D81640" w:rsidRDefault="00D81640" w:rsidP="00CD05CE">
      <w:pPr>
        <w:rPr>
          <w:rFonts w:ascii="Garamond" w:hAnsi="Garamond"/>
        </w:rPr>
      </w:pPr>
    </w:p>
    <w:p w14:paraId="2737C439" w14:textId="77777777" w:rsidR="0080474C" w:rsidRDefault="0080474C" w:rsidP="00CD05CE">
      <w:pPr>
        <w:rPr>
          <w:rFonts w:ascii="Garamond" w:hAnsi="Garamond"/>
        </w:rPr>
      </w:pPr>
    </w:p>
    <w:sdt>
      <w:sdtPr>
        <w:rPr>
          <w:rFonts w:asciiTheme="minorHAnsi" w:eastAsiaTheme="minorHAnsi" w:hAnsiTheme="minorHAnsi" w:cstheme="minorBidi"/>
          <w:color w:val="auto"/>
          <w:sz w:val="22"/>
          <w:szCs w:val="22"/>
          <w:lang w:val="en-GB"/>
        </w:rPr>
        <w:id w:val="1625343246"/>
        <w:docPartObj>
          <w:docPartGallery w:val="Bibliographies"/>
          <w:docPartUnique/>
        </w:docPartObj>
      </w:sdtPr>
      <w:sdtContent>
        <w:p w14:paraId="5C274127" w14:textId="6B9E3BFE" w:rsidR="009D2F02" w:rsidRDefault="009D2F02">
          <w:pPr>
            <w:pStyle w:val="Heading1"/>
          </w:pPr>
          <w:r>
            <w:t>References</w:t>
          </w:r>
        </w:p>
        <w:sdt>
          <w:sdtPr>
            <w:id w:val="-573587230"/>
            <w:bibliography/>
          </w:sdtPr>
          <w:sdtContent>
            <w:p w14:paraId="6745D517" w14:textId="028F6DAB" w:rsidR="009D2F02" w:rsidRDefault="009D2F02" w:rsidP="009D2F02">
              <w:pPr>
                <w:pStyle w:val="Bibliography"/>
                <w:rPr>
                  <w:noProof/>
                  <w:sz w:val="24"/>
                  <w:szCs w:val="24"/>
                  <w:lang w:val="en-US"/>
                </w:rPr>
              </w:pPr>
              <w:r>
                <w:fldChar w:fldCharType="begin"/>
              </w:r>
              <w:r>
                <w:instrText xml:space="preserve"> BIBLIOGRAPHY </w:instrText>
              </w:r>
              <w:r>
                <w:fldChar w:fldCharType="separate"/>
              </w:r>
              <w:r>
                <w:rPr>
                  <w:noProof/>
                  <w:lang w:val="en-US"/>
                </w:rPr>
                <w:t xml:space="preserve">Brian Davies, </w:t>
              </w:r>
              <w:r w:rsidR="001B0C71">
                <w:rPr>
                  <w:noProof/>
                  <w:lang w:val="en-US"/>
                </w:rPr>
                <w:t>(</w:t>
              </w:r>
              <w:r>
                <w:rPr>
                  <w:noProof/>
                  <w:lang w:val="en-US"/>
                </w:rPr>
                <w:t>1993</w:t>
              </w:r>
              <w:r w:rsidR="001B0C71">
                <w:rPr>
                  <w:noProof/>
                  <w:lang w:val="en-US"/>
                </w:rPr>
                <w:t>)</w:t>
              </w:r>
              <w:r>
                <w:rPr>
                  <w:noProof/>
                  <w:lang w:val="en-US"/>
                </w:rPr>
                <w:t xml:space="preserve">. </w:t>
              </w:r>
              <w:r>
                <w:rPr>
                  <w:i/>
                  <w:iCs/>
                  <w:noProof/>
                  <w:lang w:val="en-US"/>
                </w:rPr>
                <w:t xml:space="preserve">An Introduction to the Philosophy of Religion. </w:t>
              </w:r>
              <w:r>
                <w:rPr>
                  <w:noProof/>
                  <w:lang w:val="en-US"/>
                </w:rPr>
                <w:t>New Edition ed. s.l.:Brian Davies.</w:t>
              </w:r>
            </w:p>
            <w:p w14:paraId="7D0CBAFA" w14:textId="481B8149" w:rsidR="009D2F02" w:rsidRPr="009D2F02" w:rsidRDefault="009D2F02" w:rsidP="009D2F02">
              <w:pPr>
                <w:pStyle w:val="Bibliography"/>
                <w:rPr>
                  <w:noProof/>
                  <w:u w:val="single"/>
                  <w:lang w:val="en-US"/>
                </w:rPr>
              </w:pPr>
              <w:r>
                <w:rPr>
                  <w:noProof/>
                  <w:lang w:val="en-US"/>
                </w:rPr>
                <w:t xml:space="preserve">Cambridge University Press, </w:t>
              </w:r>
              <w:r w:rsidR="001B0C71">
                <w:rPr>
                  <w:noProof/>
                  <w:lang w:val="en-US"/>
                </w:rPr>
                <w:t>(</w:t>
              </w:r>
              <w:r>
                <w:rPr>
                  <w:noProof/>
                  <w:lang w:val="en-US"/>
                </w:rPr>
                <w:t>2022</w:t>
              </w:r>
              <w:r w:rsidR="001B0C71">
                <w:rPr>
                  <w:noProof/>
                  <w:lang w:val="en-US"/>
                </w:rPr>
                <w:t>)</w:t>
              </w:r>
              <w:r>
                <w:rPr>
                  <w:noProof/>
                  <w:lang w:val="en-US"/>
                </w:rPr>
                <w:t xml:space="preserve">. </w:t>
              </w:r>
              <w:r>
                <w:rPr>
                  <w:i/>
                  <w:iCs/>
                  <w:noProof/>
                  <w:lang w:val="en-US"/>
                </w:rPr>
                <w:t xml:space="preserve">Evil. </w:t>
              </w:r>
              <w:r>
                <w:rPr>
                  <w:noProof/>
                  <w:lang w:val="en-US"/>
                </w:rPr>
                <w:t xml:space="preserve">[Online] </w:t>
              </w:r>
              <w:r>
                <w:rPr>
                  <w:noProof/>
                  <w:lang w:val="en-US"/>
                </w:rPr>
                <w:br/>
                <w:t xml:space="preserve">Available at: </w:t>
              </w:r>
              <w:r w:rsidRPr="001B0C71">
                <w:rPr>
                  <w:noProof/>
                  <w:color w:val="0070C0"/>
                  <w:u w:val="single"/>
                  <w:lang w:val="en-US"/>
                </w:rPr>
                <w:t>https://dictionary.cambridge.org/dictionary/english/evil</w:t>
              </w:r>
              <w:r>
                <w:rPr>
                  <w:noProof/>
                  <w:lang w:val="en-US"/>
                </w:rPr>
                <w:br/>
                <w:t>[Accessed 6 October 2022].</w:t>
              </w:r>
            </w:p>
            <w:p w14:paraId="6C6E110A" w14:textId="24FDACB1" w:rsidR="009D2F02" w:rsidRDefault="009D2F02" w:rsidP="009D2F02">
              <w:pPr>
                <w:pStyle w:val="Bibliography"/>
                <w:rPr>
                  <w:noProof/>
                  <w:lang w:val="en-US"/>
                </w:rPr>
              </w:pPr>
              <w:r>
                <w:rPr>
                  <w:noProof/>
                  <w:lang w:val="en-US"/>
                </w:rPr>
                <w:t xml:space="preserve">David Hume, </w:t>
              </w:r>
              <w:r w:rsidR="001B0C71">
                <w:rPr>
                  <w:noProof/>
                  <w:lang w:val="en-US"/>
                </w:rPr>
                <w:t>(</w:t>
              </w:r>
              <w:r>
                <w:rPr>
                  <w:noProof/>
                  <w:lang w:val="en-US"/>
                </w:rPr>
                <w:t>1779</w:t>
              </w:r>
              <w:r w:rsidR="001B0C71">
                <w:rPr>
                  <w:noProof/>
                  <w:lang w:val="en-US"/>
                </w:rPr>
                <w:t>)</w:t>
              </w:r>
              <w:r>
                <w:rPr>
                  <w:noProof/>
                  <w:lang w:val="en-US"/>
                </w:rPr>
                <w:t xml:space="preserve">. </w:t>
              </w:r>
              <w:r>
                <w:rPr>
                  <w:i/>
                  <w:iCs/>
                  <w:noProof/>
                  <w:lang w:val="en-US"/>
                </w:rPr>
                <w:t xml:space="preserve">Dialogues Concerning Natural Religion. </w:t>
              </w:r>
              <w:r>
                <w:rPr>
                  <w:noProof/>
                  <w:lang w:val="en-US"/>
                </w:rPr>
                <w:t>s.l.:Penguin Books.</w:t>
              </w:r>
            </w:p>
            <w:p w14:paraId="55908F2A" w14:textId="74B7660E" w:rsidR="009D2F02" w:rsidRDefault="009D2F02" w:rsidP="009D2F02">
              <w:pPr>
                <w:pStyle w:val="Bibliography"/>
                <w:rPr>
                  <w:noProof/>
                  <w:lang w:val="en-US"/>
                </w:rPr>
              </w:pPr>
              <w:r>
                <w:rPr>
                  <w:noProof/>
                  <w:lang w:val="en-US"/>
                </w:rPr>
                <w:t xml:space="preserve">Gray and Lawson, </w:t>
              </w:r>
              <w:r w:rsidR="001B0C71">
                <w:rPr>
                  <w:noProof/>
                  <w:lang w:val="en-US"/>
                </w:rPr>
                <w:t>(</w:t>
              </w:r>
              <w:r>
                <w:rPr>
                  <w:noProof/>
                  <w:lang w:val="en-US"/>
                </w:rPr>
                <w:t>2016</w:t>
              </w:r>
              <w:r w:rsidR="001B0C71">
                <w:rPr>
                  <w:noProof/>
                  <w:lang w:val="en-US"/>
                </w:rPr>
                <w:t>)</w:t>
              </w:r>
              <w:r>
                <w:rPr>
                  <w:noProof/>
                  <w:lang w:val="en-US"/>
                </w:rPr>
                <w:t xml:space="preserve">. </w:t>
              </w:r>
              <w:r>
                <w:rPr>
                  <w:i/>
                  <w:iCs/>
                  <w:noProof/>
                  <w:lang w:val="en-US"/>
                </w:rPr>
                <w:t xml:space="preserve">WJEC Religious Studies AS Philosophy of Religion &amp; Religion and Ethics. </w:t>
              </w:r>
              <w:r>
                <w:rPr>
                  <w:noProof/>
                  <w:lang w:val="en-US"/>
                </w:rPr>
                <w:t>Cheltenham: Illuminate Publishing.</w:t>
              </w:r>
            </w:p>
            <w:p w14:paraId="25D112B4" w14:textId="4DA620F3" w:rsidR="009D2F02" w:rsidRDefault="009D2F02" w:rsidP="009D2F02">
              <w:pPr>
                <w:pStyle w:val="Bibliography"/>
                <w:rPr>
                  <w:noProof/>
                  <w:lang w:val="en-US"/>
                </w:rPr>
              </w:pPr>
              <w:r>
                <w:rPr>
                  <w:noProof/>
                  <w:lang w:val="en-US"/>
                </w:rPr>
                <w:t xml:space="preserve">Joe Livingstone, </w:t>
              </w:r>
              <w:r w:rsidR="001B0C71">
                <w:rPr>
                  <w:noProof/>
                  <w:lang w:val="en-US"/>
                </w:rPr>
                <w:t>(</w:t>
              </w:r>
              <w:r>
                <w:rPr>
                  <w:noProof/>
                  <w:lang w:val="en-US"/>
                </w:rPr>
                <w:t>2017-2022</w:t>
              </w:r>
              <w:r w:rsidR="001B0C71">
                <w:rPr>
                  <w:noProof/>
                  <w:lang w:val="en-US"/>
                </w:rPr>
                <w:t>)</w:t>
              </w:r>
              <w:r>
                <w:rPr>
                  <w:noProof/>
                  <w:lang w:val="en-US"/>
                </w:rPr>
                <w:t xml:space="preserve">. </w:t>
              </w:r>
              <w:r>
                <w:rPr>
                  <w:i/>
                  <w:iCs/>
                  <w:noProof/>
                  <w:lang w:val="en-US"/>
                </w:rPr>
                <w:t xml:space="preserve">The Problem of Evil. </w:t>
              </w:r>
              <w:r>
                <w:rPr>
                  <w:noProof/>
                  <w:lang w:val="en-US"/>
                </w:rPr>
                <w:t xml:space="preserve">[Online] </w:t>
              </w:r>
              <w:r>
                <w:rPr>
                  <w:noProof/>
                  <w:lang w:val="en-US"/>
                </w:rPr>
                <w:br/>
                <w:t>Available at:</w:t>
              </w:r>
              <w:r w:rsidRPr="001B0C71">
                <w:rPr>
                  <w:noProof/>
                  <w:color w:val="0070C0"/>
                  <w:lang w:val="en-US"/>
                </w:rPr>
                <w:t xml:space="preserve"> </w:t>
              </w:r>
              <w:r w:rsidRPr="001B0C71">
                <w:rPr>
                  <w:noProof/>
                  <w:color w:val="0070C0"/>
                  <w:u w:val="single"/>
                  <w:lang w:val="en-US"/>
                </w:rPr>
                <w:t>https://alevelphilosophyandreligion.com/ocr-religious-studies/ocr-philosophy/the-problem-of-evil/</w:t>
              </w:r>
              <w:r>
                <w:rPr>
                  <w:noProof/>
                  <w:lang w:val="en-US"/>
                </w:rPr>
                <w:br/>
                <w:t>[Accessed 7 October 2022].</w:t>
              </w:r>
            </w:p>
            <w:p w14:paraId="60C75210" w14:textId="475AD8E0" w:rsidR="009D2F02" w:rsidRDefault="009D2F02" w:rsidP="009D2F02">
              <w:pPr>
                <w:pStyle w:val="Bibliography"/>
                <w:rPr>
                  <w:noProof/>
                  <w:lang w:val="en-US"/>
                </w:rPr>
              </w:pPr>
              <w:r>
                <w:rPr>
                  <w:noProof/>
                  <w:lang w:val="en-US"/>
                </w:rPr>
                <w:t xml:space="preserve">Nick Trakakis, </w:t>
              </w:r>
              <w:r w:rsidR="001B0C71">
                <w:rPr>
                  <w:noProof/>
                  <w:lang w:val="en-US"/>
                </w:rPr>
                <w:t>(</w:t>
              </w:r>
              <w:r>
                <w:rPr>
                  <w:noProof/>
                  <w:lang w:val="en-US"/>
                </w:rPr>
                <w:t>2022</w:t>
              </w:r>
              <w:r w:rsidR="001B0C71">
                <w:rPr>
                  <w:noProof/>
                  <w:lang w:val="en-US"/>
                </w:rPr>
                <w:t>)</w:t>
              </w:r>
              <w:r>
                <w:rPr>
                  <w:noProof/>
                  <w:lang w:val="en-US"/>
                </w:rPr>
                <w:t xml:space="preserve">. </w:t>
              </w:r>
              <w:r>
                <w:rPr>
                  <w:i/>
                  <w:iCs/>
                  <w:noProof/>
                  <w:lang w:val="en-US"/>
                </w:rPr>
                <w:t xml:space="preserve">The Evidential Problem of Evil. </w:t>
              </w:r>
              <w:r>
                <w:rPr>
                  <w:noProof/>
                  <w:lang w:val="en-US"/>
                </w:rPr>
                <w:t xml:space="preserve">[Online] </w:t>
              </w:r>
              <w:r>
                <w:rPr>
                  <w:noProof/>
                  <w:lang w:val="en-US"/>
                </w:rPr>
                <w:br/>
                <w:t xml:space="preserve">Available at: </w:t>
              </w:r>
              <w:r w:rsidRPr="001B0C71">
                <w:rPr>
                  <w:noProof/>
                  <w:color w:val="0070C0"/>
                  <w:u w:val="single"/>
                  <w:lang w:val="en-US"/>
                </w:rPr>
                <w:t>https://iep.utm.edu/evil-evi/</w:t>
              </w:r>
              <w:r>
                <w:rPr>
                  <w:noProof/>
                  <w:lang w:val="en-US"/>
                </w:rPr>
                <w:br/>
                <w:t>[Accessed 6 October 2022].</w:t>
              </w:r>
            </w:p>
            <w:p w14:paraId="59A42560" w14:textId="1DCAD03A" w:rsidR="009D2F02" w:rsidRDefault="009D2F02" w:rsidP="009D2F02">
              <w:pPr>
                <w:pStyle w:val="Bibliography"/>
                <w:rPr>
                  <w:noProof/>
                  <w:lang w:val="en-US"/>
                </w:rPr>
              </w:pPr>
              <w:r>
                <w:rPr>
                  <w:noProof/>
                  <w:lang w:val="en-US"/>
                </w:rPr>
                <w:t xml:space="preserve">Steve Clarke et al, </w:t>
              </w:r>
              <w:r w:rsidR="001B0C71">
                <w:rPr>
                  <w:noProof/>
                  <w:lang w:val="en-US"/>
                </w:rPr>
                <w:t>(</w:t>
              </w:r>
              <w:r>
                <w:rPr>
                  <w:noProof/>
                  <w:lang w:val="en-US"/>
                </w:rPr>
                <w:t>2017</w:t>
              </w:r>
              <w:r w:rsidR="001B0C71">
                <w:rPr>
                  <w:noProof/>
                  <w:lang w:val="en-US"/>
                </w:rPr>
                <w:t>)</w:t>
              </w:r>
              <w:r>
                <w:rPr>
                  <w:noProof/>
                  <w:lang w:val="en-US"/>
                </w:rPr>
                <w:t xml:space="preserve">. </w:t>
              </w:r>
              <w:r>
                <w:rPr>
                  <w:i/>
                  <w:iCs/>
                  <w:noProof/>
                  <w:lang w:val="en-US"/>
                </w:rPr>
                <w:t xml:space="preserve">WJEC GCSE Religious Studies Unit 1: Religion and Philosophical Themes. </w:t>
              </w:r>
              <w:r>
                <w:rPr>
                  <w:noProof/>
                  <w:lang w:val="en-US"/>
                </w:rPr>
                <w:t>s.l.:Hodder Education.</w:t>
              </w:r>
            </w:p>
            <w:p w14:paraId="093AAD7E" w14:textId="6E308BAC" w:rsidR="009D2F02" w:rsidRDefault="009D2F02" w:rsidP="009D2F02">
              <w:pPr>
                <w:pStyle w:val="Bibliography"/>
                <w:rPr>
                  <w:noProof/>
                  <w:lang w:val="en-US"/>
                </w:rPr>
              </w:pPr>
              <w:r>
                <w:rPr>
                  <w:noProof/>
                  <w:lang w:val="en-US"/>
                </w:rPr>
                <w:t xml:space="preserve">Todd Calder, </w:t>
              </w:r>
              <w:r w:rsidR="001B0C71">
                <w:rPr>
                  <w:noProof/>
                  <w:lang w:val="en-US"/>
                </w:rPr>
                <w:t>(</w:t>
              </w:r>
              <w:r>
                <w:rPr>
                  <w:noProof/>
                  <w:lang w:val="en-US"/>
                </w:rPr>
                <w:t>2013</w:t>
              </w:r>
              <w:r w:rsidR="001B0C71">
                <w:rPr>
                  <w:noProof/>
                  <w:lang w:val="en-US"/>
                </w:rPr>
                <w:t>)</w:t>
              </w:r>
              <w:r>
                <w:rPr>
                  <w:noProof/>
                  <w:lang w:val="en-US"/>
                </w:rPr>
                <w:t xml:space="preserve">. </w:t>
              </w:r>
              <w:r>
                <w:rPr>
                  <w:i/>
                  <w:iCs/>
                  <w:noProof/>
                  <w:lang w:val="en-US"/>
                </w:rPr>
                <w:t xml:space="preserve">The Concept of Evil. </w:t>
              </w:r>
              <w:r>
                <w:rPr>
                  <w:noProof/>
                  <w:lang w:val="en-US"/>
                </w:rPr>
                <w:t xml:space="preserve">[Online] </w:t>
              </w:r>
              <w:r>
                <w:rPr>
                  <w:noProof/>
                  <w:lang w:val="en-US"/>
                </w:rPr>
                <w:br/>
                <w:t xml:space="preserve">Available at: </w:t>
              </w:r>
              <w:r w:rsidRPr="001B0C71">
                <w:rPr>
                  <w:noProof/>
                  <w:color w:val="0070C0"/>
                  <w:u w:val="single"/>
                  <w:lang w:val="en-US"/>
                </w:rPr>
                <w:t>https://plato.stanford.edu/archives/sum2020/entries/concept-evil/</w:t>
              </w:r>
              <w:r>
                <w:rPr>
                  <w:noProof/>
                  <w:lang w:val="en-US"/>
                </w:rPr>
                <w:br/>
                <w:t>[Accessed 6 October 2022].</w:t>
              </w:r>
            </w:p>
            <w:p w14:paraId="68FB6615" w14:textId="13F9A792" w:rsidR="009D2F02" w:rsidRDefault="009D2F02" w:rsidP="009D2F02">
              <w:r>
                <w:rPr>
                  <w:b/>
                  <w:bCs/>
                  <w:noProof/>
                </w:rPr>
                <w:fldChar w:fldCharType="end"/>
              </w:r>
            </w:p>
          </w:sdtContent>
        </w:sdt>
      </w:sdtContent>
    </w:sdt>
    <w:p w14:paraId="7AEC73E6" w14:textId="77777777" w:rsidR="009D2F02" w:rsidRDefault="009D2F02" w:rsidP="00CD05CE">
      <w:pPr>
        <w:rPr>
          <w:rFonts w:ascii="Garamond" w:hAnsi="Garamond"/>
        </w:rPr>
      </w:pPr>
    </w:p>
    <w:p w14:paraId="50E579B9" w14:textId="77777777" w:rsidR="00B47C2E" w:rsidRPr="00CD05CE" w:rsidRDefault="00B47C2E" w:rsidP="00CD05CE">
      <w:pPr>
        <w:rPr>
          <w:rFonts w:ascii="Garamond" w:hAnsi="Garamond"/>
        </w:rPr>
      </w:pPr>
    </w:p>
    <w:sectPr w:rsidR="00B47C2E" w:rsidRPr="00CD05CE" w:rsidSect="00397DAB">
      <w:head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0F78B" w14:textId="77777777" w:rsidR="00C10575" w:rsidRDefault="00C10575" w:rsidP="006B323E">
      <w:pPr>
        <w:spacing w:after="0" w:line="240" w:lineRule="auto"/>
      </w:pPr>
      <w:r>
        <w:separator/>
      </w:r>
    </w:p>
  </w:endnote>
  <w:endnote w:type="continuationSeparator" w:id="0">
    <w:p w14:paraId="3C9C2DD5" w14:textId="77777777" w:rsidR="00C10575" w:rsidRDefault="00C10575" w:rsidP="006B3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 w:name="Sanskrit Text">
    <w:charset w:val="00"/>
    <w:family w:val="roman"/>
    <w:pitch w:val="variable"/>
    <w:sig w:usb0="A0008047"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CCF4D" w14:textId="77777777" w:rsidR="00C10575" w:rsidRDefault="00C10575" w:rsidP="006B323E">
      <w:pPr>
        <w:spacing w:after="0" w:line="240" w:lineRule="auto"/>
      </w:pPr>
      <w:r>
        <w:separator/>
      </w:r>
    </w:p>
  </w:footnote>
  <w:footnote w:type="continuationSeparator" w:id="0">
    <w:p w14:paraId="17259C4A" w14:textId="77777777" w:rsidR="00C10575" w:rsidRDefault="00C10575" w:rsidP="006B32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2CABA" w14:textId="204848B4" w:rsidR="006B323E" w:rsidRDefault="00000000" w:rsidP="00E55870">
    <w:pPr>
      <w:pStyle w:val="Header"/>
      <w:jc w:val="center"/>
      <w:rPr>
        <w:rFonts w:ascii="Garamond" w:hAnsi="Garamond" w:cs="Sanskrit Text"/>
        <w:b/>
        <w:bCs/>
        <w:sz w:val="23"/>
        <w:szCs w:val="23"/>
        <w:u w:val="single"/>
      </w:rPr>
    </w:pPr>
    <w:r w:rsidRPr="0051186B">
      <w:rPr>
        <w:rFonts w:ascii="Garamond" w:hAnsi="Garamond" w:cs="Sanskrit Text"/>
        <w:b/>
        <w:bCs/>
        <w:sz w:val="23"/>
        <w:szCs w:val="23"/>
        <w:u w:val="single"/>
      </w:rPr>
      <w:t>Does the existence of evil provide compelling evidence to support the claim that</w:t>
    </w:r>
  </w:p>
  <w:p w14:paraId="3288C2ED" w14:textId="121F2E0C" w:rsidR="00397DAB" w:rsidRPr="0051186B" w:rsidRDefault="00000000" w:rsidP="00E55870">
    <w:pPr>
      <w:pStyle w:val="Header"/>
      <w:jc w:val="center"/>
      <w:rPr>
        <w:rFonts w:ascii="Garamond" w:hAnsi="Garamond" w:cs="Sanskrit Text"/>
        <w:b/>
        <w:bCs/>
        <w:sz w:val="23"/>
        <w:szCs w:val="23"/>
        <w:u w:val="single"/>
      </w:rPr>
    </w:pPr>
    <w:r w:rsidRPr="0051186B">
      <w:rPr>
        <w:rFonts w:ascii="Garamond" w:hAnsi="Garamond" w:cs="Sanskrit Text"/>
        <w:b/>
        <w:bCs/>
        <w:sz w:val="23"/>
        <w:szCs w:val="23"/>
        <w:u w:val="single"/>
      </w:rPr>
      <w:t>God does not exist?</w:t>
    </w:r>
  </w:p>
  <w:p w14:paraId="4CD545C9" w14:textId="2CE31FD0" w:rsidR="00B47C2E" w:rsidRDefault="00B47C2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355"/>
    <w:rsid w:val="000058A4"/>
    <w:rsid w:val="000063CD"/>
    <w:rsid w:val="00007DE5"/>
    <w:rsid w:val="00015482"/>
    <w:rsid w:val="0002401A"/>
    <w:rsid w:val="00025FC0"/>
    <w:rsid w:val="00040E1F"/>
    <w:rsid w:val="00043B51"/>
    <w:rsid w:val="000617A0"/>
    <w:rsid w:val="00070518"/>
    <w:rsid w:val="00096CAE"/>
    <w:rsid w:val="000D1DDF"/>
    <w:rsid w:val="00117BE4"/>
    <w:rsid w:val="00120078"/>
    <w:rsid w:val="00127437"/>
    <w:rsid w:val="00147D50"/>
    <w:rsid w:val="00173CB4"/>
    <w:rsid w:val="0018620C"/>
    <w:rsid w:val="001A21BE"/>
    <w:rsid w:val="001A40D6"/>
    <w:rsid w:val="001A4126"/>
    <w:rsid w:val="001B0C71"/>
    <w:rsid w:val="001B174A"/>
    <w:rsid w:val="001D72FC"/>
    <w:rsid w:val="001F0BA4"/>
    <w:rsid w:val="001F402C"/>
    <w:rsid w:val="0023300D"/>
    <w:rsid w:val="002554DE"/>
    <w:rsid w:val="002600F6"/>
    <w:rsid w:val="002630F1"/>
    <w:rsid w:val="00290F97"/>
    <w:rsid w:val="00293AF7"/>
    <w:rsid w:val="002A11FA"/>
    <w:rsid w:val="002E719C"/>
    <w:rsid w:val="003115DE"/>
    <w:rsid w:val="00317520"/>
    <w:rsid w:val="00333E04"/>
    <w:rsid w:val="00335717"/>
    <w:rsid w:val="003542C7"/>
    <w:rsid w:val="003724C3"/>
    <w:rsid w:val="0038245F"/>
    <w:rsid w:val="00392638"/>
    <w:rsid w:val="003B0288"/>
    <w:rsid w:val="003C01C7"/>
    <w:rsid w:val="003C20BC"/>
    <w:rsid w:val="003C3EAB"/>
    <w:rsid w:val="003C74AE"/>
    <w:rsid w:val="003C784F"/>
    <w:rsid w:val="003C79ED"/>
    <w:rsid w:val="003F7E71"/>
    <w:rsid w:val="004069CE"/>
    <w:rsid w:val="0041670C"/>
    <w:rsid w:val="004364B1"/>
    <w:rsid w:val="0044618C"/>
    <w:rsid w:val="0045291D"/>
    <w:rsid w:val="00460292"/>
    <w:rsid w:val="004822F0"/>
    <w:rsid w:val="004826B0"/>
    <w:rsid w:val="004B4749"/>
    <w:rsid w:val="004B51BD"/>
    <w:rsid w:val="004C44EA"/>
    <w:rsid w:val="004C7BE9"/>
    <w:rsid w:val="00500DCC"/>
    <w:rsid w:val="00511B62"/>
    <w:rsid w:val="00527D24"/>
    <w:rsid w:val="005512F2"/>
    <w:rsid w:val="00551FA9"/>
    <w:rsid w:val="0055521C"/>
    <w:rsid w:val="005611C6"/>
    <w:rsid w:val="0059313B"/>
    <w:rsid w:val="00593BC6"/>
    <w:rsid w:val="005A1432"/>
    <w:rsid w:val="005B265E"/>
    <w:rsid w:val="005B7F7F"/>
    <w:rsid w:val="005E4F96"/>
    <w:rsid w:val="005E7B35"/>
    <w:rsid w:val="00602355"/>
    <w:rsid w:val="00605568"/>
    <w:rsid w:val="006079A6"/>
    <w:rsid w:val="00616111"/>
    <w:rsid w:val="006176F6"/>
    <w:rsid w:val="0062133C"/>
    <w:rsid w:val="006374D9"/>
    <w:rsid w:val="00653058"/>
    <w:rsid w:val="006540D6"/>
    <w:rsid w:val="006866EB"/>
    <w:rsid w:val="006B323E"/>
    <w:rsid w:val="006D1EB4"/>
    <w:rsid w:val="006E581F"/>
    <w:rsid w:val="006F4265"/>
    <w:rsid w:val="00702B27"/>
    <w:rsid w:val="00712A1B"/>
    <w:rsid w:val="00721269"/>
    <w:rsid w:val="00772C2B"/>
    <w:rsid w:val="007747C8"/>
    <w:rsid w:val="00774AF2"/>
    <w:rsid w:val="007969F4"/>
    <w:rsid w:val="007A30E5"/>
    <w:rsid w:val="007C7546"/>
    <w:rsid w:val="007F7669"/>
    <w:rsid w:val="0080474C"/>
    <w:rsid w:val="0081717C"/>
    <w:rsid w:val="00864361"/>
    <w:rsid w:val="00874ADE"/>
    <w:rsid w:val="008820D4"/>
    <w:rsid w:val="008918DC"/>
    <w:rsid w:val="008B6FF5"/>
    <w:rsid w:val="008C7FDC"/>
    <w:rsid w:val="008F2BD9"/>
    <w:rsid w:val="009333EE"/>
    <w:rsid w:val="00935B21"/>
    <w:rsid w:val="00945231"/>
    <w:rsid w:val="00950CBE"/>
    <w:rsid w:val="00955D63"/>
    <w:rsid w:val="009816B2"/>
    <w:rsid w:val="009A2382"/>
    <w:rsid w:val="009A33C2"/>
    <w:rsid w:val="009B555D"/>
    <w:rsid w:val="009C599B"/>
    <w:rsid w:val="009C7450"/>
    <w:rsid w:val="009D2F02"/>
    <w:rsid w:val="009E7684"/>
    <w:rsid w:val="00A0155E"/>
    <w:rsid w:val="00A01742"/>
    <w:rsid w:val="00A06A9D"/>
    <w:rsid w:val="00A21BA4"/>
    <w:rsid w:val="00A23E30"/>
    <w:rsid w:val="00A27783"/>
    <w:rsid w:val="00A329C8"/>
    <w:rsid w:val="00A35668"/>
    <w:rsid w:val="00A43D67"/>
    <w:rsid w:val="00A51235"/>
    <w:rsid w:val="00A54197"/>
    <w:rsid w:val="00A65345"/>
    <w:rsid w:val="00A7197B"/>
    <w:rsid w:val="00A72967"/>
    <w:rsid w:val="00A81A48"/>
    <w:rsid w:val="00A90819"/>
    <w:rsid w:val="00A93A0E"/>
    <w:rsid w:val="00A95C47"/>
    <w:rsid w:val="00AA050F"/>
    <w:rsid w:val="00AC2667"/>
    <w:rsid w:val="00AE1E43"/>
    <w:rsid w:val="00AE7B7E"/>
    <w:rsid w:val="00AF6645"/>
    <w:rsid w:val="00B04845"/>
    <w:rsid w:val="00B40B9C"/>
    <w:rsid w:val="00B47C2E"/>
    <w:rsid w:val="00B55B67"/>
    <w:rsid w:val="00B56458"/>
    <w:rsid w:val="00B73EDF"/>
    <w:rsid w:val="00B749FB"/>
    <w:rsid w:val="00B86B18"/>
    <w:rsid w:val="00BB3F7F"/>
    <w:rsid w:val="00BB5513"/>
    <w:rsid w:val="00BD56C6"/>
    <w:rsid w:val="00C01F40"/>
    <w:rsid w:val="00C03CC0"/>
    <w:rsid w:val="00C10575"/>
    <w:rsid w:val="00C10864"/>
    <w:rsid w:val="00C23199"/>
    <w:rsid w:val="00C33F71"/>
    <w:rsid w:val="00C471C6"/>
    <w:rsid w:val="00C708C1"/>
    <w:rsid w:val="00C73066"/>
    <w:rsid w:val="00C833CF"/>
    <w:rsid w:val="00CA5C70"/>
    <w:rsid w:val="00CB650D"/>
    <w:rsid w:val="00CD05CE"/>
    <w:rsid w:val="00CF012D"/>
    <w:rsid w:val="00D20FE4"/>
    <w:rsid w:val="00D342C8"/>
    <w:rsid w:val="00D36FD7"/>
    <w:rsid w:val="00D52133"/>
    <w:rsid w:val="00D55ABF"/>
    <w:rsid w:val="00D81640"/>
    <w:rsid w:val="00D86F3C"/>
    <w:rsid w:val="00D94C21"/>
    <w:rsid w:val="00DB7F8D"/>
    <w:rsid w:val="00DC4509"/>
    <w:rsid w:val="00DD609A"/>
    <w:rsid w:val="00DE47B4"/>
    <w:rsid w:val="00DF5018"/>
    <w:rsid w:val="00E145A5"/>
    <w:rsid w:val="00E22AC3"/>
    <w:rsid w:val="00E37113"/>
    <w:rsid w:val="00E541DE"/>
    <w:rsid w:val="00E54386"/>
    <w:rsid w:val="00E653E3"/>
    <w:rsid w:val="00E65445"/>
    <w:rsid w:val="00E65C22"/>
    <w:rsid w:val="00E70C68"/>
    <w:rsid w:val="00E9418A"/>
    <w:rsid w:val="00EA3740"/>
    <w:rsid w:val="00EB3972"/>
    <w:rsid w:val="00EC5660"/>
    <w:rsid w:val="00EE29BF"/>
    <w:rsid w:val="00EE626C"/>
    <w:rsid w:val="00EF1BAF"/>
    <w:rsid w:val="00EF399B"/>
    <w:rsid w:val="00EF4921"/>
    <w:rsid w:val="00F04606"/>
    <w:rsid w:val="00F36AA3"/>
    <w:rsid w:val="00F47645"/>
    <w:rsid w:val="00F81AF6"/>
    <w:rsid w:val="00F85232"/>
    <w:rsid w:val="00F9148E"/>
    <w:rsid w:val="00FA1FE0"/>
    <w:rsid w:val="00FA2B91"/>
    <w:rsid w:val="00FB579F"/>
    <w:rsid w:val="00FB7721"/>
    <w:rsid w:val="00FC4C63"/>
    <w:rsid w:val="00FF3C1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5B05E"/>
  <w15:chartTrackingRefBased/>
  <w15:docId w15:val="{A2A42840-BB68-4ABB-8BED-61CF45382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355"/>
    <w:rPr>
      <w:lang w:val="en-GB"/>
    </w:rPr>
  </w:style>
  <w:style w:type="paragraph" w:styleId="Heading1">
    <w:name w:val="heading 1"/>
    <w:basedOn w:val="Normal"/>
    <w:next w:val="Normal"/>
    <w:link w:val="Heading1Char"/>
    <w:uiPriority w:val="9"/>
    <w:qFormat/>
    <w:rsid w:val="003B028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23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355"/>
    <w:rPr>
      <w:lang w:val="en-GB"/>
    </w:rPr>
  </w:style>
  <w:style w:type="character" w:customStyle="1" w:styleId="Heading1Char">
    <w:name w:val="Heading 1 Char"/>
    <w:basedOn w:val="DefaultParagraphFont"/>
    <w:link w:val="Heading1"/>
    <w:uiPriority w:val="9"/>
    <w:rsid w:val="003B028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B0288"/>
  </w:style>
  <w:style w:type="character" w:styleId="Strong">
    <w:name w:val="Strong"/>
    <w:basedOn w:val="DefaultParagraphFont"/>
    <w:uiPriority w:val="22"/>
    <w:qFormat/>
    <w:rsid w:val="00712A1B"/>
    <w:rPr>
      <w:b/>
      <w:bCs/>
    </w:rPr>
  </w:style>
  <w:style w:type="paragraph" w:styleId="Footer">
    <w:name w:val="footer"/>
    <w:basedOn w:val="Normal"/>
    <w:link w:val="FooterChar"/>
    <w:uiPriority w:val="99"/>
    <w:unhideWhenUsed/>
    <w:rsid w:val="006B32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23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3960">
      <w:bodyDiv w:val="1"/>
      <w:marLeft w:val="0"/>
      <w:marRight w:val="0"/>
      <w:marTop w:val="0"/>
      <w:marBottom w:val="0"/>
      <w:divBdr>
        <w:top w:val="none" w:sz="0" w:space="0" w:color="auto"/>
        <w:left w:val="none" w:sz="0" w:space="0" w:color="auto"/>
        <w:bottom w:val="none" w:sz="0" w:space="0" w:color="auto"/>
        <w:right w:val="none" w:sz="0" w:space="0" w:color="auto"/>
      </w:divBdr>
    </w:div>
    <w:div w:id="5251509">
      <w:bodyDiv w:val="1"/>
      <w:marLeft w:val="0"/>
      <w:marRight w:val="0"/>
      <w:marTop w:val="0"/>
      <w:marBottom w:val="0"/>
      <w:divBdr>
        <w:top w:val="none" w:sz="0" w:space="0" w:color="auto"/>
        <w:left w:val="none" w:sz="0" w:space="0" w:color="auto"/>
        <w:bottom w:val="none" w:sz="0" w:space="0" w:color="auto"/>
        <w:right w:val="none" w:sz="0" w:space="0" w:color="auto"/>
      </w:divBdr>
    </w:div>
    <w:div w:id="6375237">
      <w:bodyDiv w:val="1"/>
      <w:marLeft w:val="0"/>
      <w:marRight w:val="0"/>
      <w:marTop w:val="0"/>
      <w:marBottom w:val="0"/>
      <w:divBdr>
        <w:top w:val="none" w:sz="0" w:space="0" w:color="auto"/>
        <w:left w:val="none" w:sz="0" w:space="0" w:color="auto"/>
        <w:bottom w:val="none" w:sz="0" w:space="0" w:color="auto"/>
        <w:right w:val="none" w:sz="0" w:space="0" w:color="auto"/>
      </w:divBdr>
    </w:div>
    <w:div w:id="28918366">
      <w:bodyDiv w:val="1"/>
      <w:marLeft w:val="0"/>
      <w:marRight w:val="0"/>
      <w:marTop w:val="0"/>
      <w:marBottom w:val="0"/>
      <w:divBdr>
        <w:top w:val="none" w:sz="0" w:space="0" w:color="auto"/>
        <w:left w:val="none" w:sz="0" w:space="0" w:color="auto"/>
        <w:bottom w:val="none" w:sz="0" w:space="0" w:color="auto"/>
        <w:right w:val="none" w:sz="0" w:space="0" w:color="auto"/>
      </w:divBdr>
    </w:div>
    <w:div w:id="28993566">
      <w:bodyDiv w:val="1"/>
      <w:marLeft w:val="0"/>
      <w:marRight w:val="0"/>
      <w:marTop w:val="0"/>
      <w:marBottom w:val="0"/>
      <w:divBdr>
        <w:top w:val="none" w:sz="0" w:space="0" w:color="auto"/>
        <w:left w:val="none" w:sz="0" w:space="0" w:color="auto"/>
        <w:bottom w:val="none" w:sz="0" w:space="0" w:color="auto"/>
        <w:right w:val="none" w:sz="0" w:space="0" w:color="auto"/>
      </w:divBdr>
    </w:div>
    <w:div w:id="44792463">
      <w:bodyDiv w:val="1"/>
      <w:marLeft w:val="0"/>
      <w:marRight w:val="0"/>
      <w:marTop w:val="0"/>
      <w:marBottom w:val="0"/>
      <w:divBdr>
        <w:top w:val="none" w:sz="0" w:space="0" w:color="auto"/>
        <w:left w:val="none" w:sz="0" w:space="0" w:color="auto"/>
        <w:bottom w:val="none" w:sz="0" w:space="0" w:color="auto"/>
        <w:right w:val="none" w:sz="0" w:space="0" w:color="auto"/>
      </w:divBdr>
    </w:div>
    <w:div w:id="80416665">
      <w:bodyDiv w:val="1"/>
      <w:marLeft w:val="0"/>
      <w:marRight w:val="0"/>
      <w:marTop w:val="0"/>
      <w:marBottom w:val="0"/>
      <w:divBdr>
        <w:top w:val="none" w:sz="0" w:space="0" w:color="auto"/>
        <w:left w:val="none" w:sz="0" w:space="0" w:color="auto"/>
        <w:bottom w:val="none" w:sz="0" w:space="0" w:color="auto"/>
        <w:right w:val="none" w:sz="0" w:space="0" w:color="auto"/>
      </w:divBdr>
    </w:div>
    <w:div w:id="89355073">
      <w:bodyDiv w:val="1"/>
      <w:marLeft w:val="0"/>
      <w:marRight w:val="0"/>
      <w:marTop w:val="0"/>
      <w:marBottom w:val="0"/>
      <w:divBdr>
        <w:top w:val="none" w:sz="0" w:space="0" w:color="auto"/>
        <w:left w:val="none" w:sz="0" w:space="0" w:color="auto"/>
        <w:bottom w:val="none" w:sz="0" w:space="0" w:color="auto"/>
        <w:right w:val="none" w:sz="0" w:space="0" w:color="auto"/>
      </w:divBdr>
    </w:div>
    <w:div w:id="99836741">
      <w:bodyDiv w:val="1"/>
      <w:marLeft w:val="0"/>
      <w:marRight w:val="0"/>
      <w:marTop w:val="0"/>
      <w:marBottom w:val="0"/>
      <w:divBdr>
        <w:top w:val="none" w:sz="0" w:space="0" w:color="auto"/>
        <w:left w:val="none" w:sz="0" w:space="0" w:color="auto"/>
        <w:bottom w:val="none" w:sz="0" w:space="0" w:color="auto"/>
        <w:right w:val="none" w:sz="0" w:space="0" w:color="auto"/>
      </w:divBdr>
    </w:div>
    <w:div w:id="117263635">
      <w:bodyDiv w:val="1"/>
      <w:marLeft w:val="0"/>
      <w:marRight w:val="0"/>
      <w:marTop w:val="0"/>
      <w:marBottom w:val="0"/>
      <w:divBdr>
        <w:top w:val="none" w:sz="0" w:space="0" w:color="auto"/>
        <w:left w:val="none" w:sz="0" w:space="0" w:color="auto"/>
        <w:bottom w:val="none" w:sz="0" w:space="0" w:color="auto"/>
        <w:right w:val="none" w:sz="0" w:space="0" w:color="auto"/>
      </w:divBdr>
    </w:div>
    <w:div w:id="138116234">
      <w:bodyDiv w:val="1"/>
      <w:marLeft w:val="0"/>
      <w:marRight w:val="0"/>
      <w:marTop w:val="0"/>
      <w:marBottom w:val="0"/>
      <w:divBdr>
        <w:top w:val="none" w:sz="0" w:space="0" w:color="auto"/>
        <w:left w:val="none" w:sz="0" w:space="0" w:color="auto"/>
        <w:bottom w:val="none" w:sz="0" w:space="0" w:color="auto"/>
        <w:right w:val="none" w:sz="0" w:space="0" w:color="auto"/>
      </w:divBdr>
    </w:div>
    <w:div w:id="140119853">
      <w:bodyDiv w:val="1"/>
      <w:marLeft w:val="0"/>
      <w:marRight w:val="0"/>
      <w:marTop w:val="0"/>
      <w:marBottom w:val="0"/>
      <w:divBdr>
        <w:top w:val="none" w:sz="0" w:space="0" w:color="auto"/>
        <w:left w:val="none" w:sz="0" w:space="0" w:color="auto"/>
        <w:bottom w:val="none" w:sz="0" w:space="0" w:color="auto"/>
        <w:right w:val="none" w:sz="0" w:space="0" w:color="auto"/>
      </w:divBdr>
    </w:div>
    <w:div w:id="154692191">
      <w:bodyDiv w:val="1"/>
      <w:marLeft w:val="0"/>
      <w:marRight w:val="0"/>
      <w:marTop w:val="0"/>
      <w:marBottom w:val="0"/>
      <w:divBdr>
        <w:top w:val="none" w:sz="0" w:space="0" w:color="auto"/>
        <w:left w:val="none" w:sz="0" w:space="0" w:color="auto"/>
        <w:bottom w:val="none" w:sz="0" w:space="0" w:color="auto"/>
        <w:right w:val="none" w:sz="0" w:space="0" w:color="auto"/>
      </w:divBdr>
    </w:div>
    <w:div w:id="206456102">
      <w:bodyDiv w:val="1"/>
      <w:marLeft w:val="0"/>
      <w:marRight w:val="0"/>
      <w:marTop w:val="0"/>
      <w:marBottom w:val="0"/>
      <w:divBdr>
        <w:top w:val="none" w:sz="0" w:space="0" w:color="auto"/>
        <w:left w:val="none" w:sz="0" w:space="0" w:color="auto"/>
        <w:bottom w:val="none" w:sz="0" w:space="0" w:color="auto"/>
        <w:right w:val="none" w:sz="0" w:space="0" w:color="auto"/>
      </w:divBdr>
    </w:div>
    <w:div w:id="253440124">
      <w:bodyDiv w:val="1"/>
      <w:marLeft w:val="0"/>
      <w:marRight w:val="0"/>
      <w:marTop w:val="0"/>
      <w:marBottom w:val="0"/>
      <w:divBdr>
        <w:top w:val="none" w:sz="0" w:space="0" w:color="auto"/>
        <w:left w:val="none" w:sz="0" w:space="0" w:color="auto"/>
        <w:bottom w:val="none" w:sz="0" w:space="0" w:color="auto"/>
        <w:right w:val="none" w:sz="0" w:space="0" w:color="auto"/>
      </w:divBdr>
    </w:div>
    <w:div w:id="260601263">
      <w:bodyDiv w:val="1"/>
      <w:marLeft w:val="0"/>
      <w:marRight w:val="0"/>
      <w:marTop w:val="0"/>
      <w:marBottom w:val="0"/>
      <w:divBdr>
        <w:top w:val="none" w:sz="0" w:space="0" w:color="auto"/>
        <w:left w:val="none" w:sz="0" w:space="0" w:color="auto"/>
        <w:bottom w:val="none" w:sz="0" w:space="0" w:color="auto"/>
        <w:right w:val="none" w:sz="0" w:space="0" w:color="auto"/>
      </w:divBdr>
    </w:div>
    <w:div w:id="285427197">
      <w:bodyDiv w:val="1"/>
      <w:marLeft w:val="0"/>
      <w:marRight w:val="0"/>
      <w:marTop w:val="0"/>
      <w:marBottom w:val="0"/>
      <w:divBdr>
        <w:top w:val="none" w:sz="0" w:space="0" w:color="auto"/>
        <w:left w:val="none" w:sz="0" w:space="0" w:color="auto"/>
        <w:bottom w:val="none" w:sz="0" w:space="0" w:color="auto"/>
        <w:right w:val="none" w:sz="0" w:space="0" w:color="auto"/>
      </w:divBdr>
    </w:div>
    <w:div w:id="292177625">
      <w:bodyDiv w:val="1"/>
      <w:marLeft w:val="0"/>
      <w:marRight w:val="0"/>
      <w:marTop w:val="0"/>
      <w:marBottom w:val="0"/>
      <w:divBdr>
        <w:top w:val="none" w:sz="0" w:space="0" w:color="auto"/>
        <w:left w:val="none" w:sz="0" w:space="0" w:color="auto"/>
        <w:bottom w:val="none" w:sz="0" w:space="0" w:color="auto"/>
        <w:right w:val="none" w:sz="0" w:space="0" w:color="auto"/>
      </w:divBdr>
    </w:div>
    <w:div w:id="309135175">
      <w:bodyDiv w:val="1"/>
      <w:marLeft w:val="0"/>
      <w:marRight w:val="0"/>
      <w:marTop w:val="0"/>
      <w:marBottom w:val="0"/>
      <w:divBdr>
        <w:top w:val="none" w:sz="0" w:space="0" w:color="auto"/>
        <w:left w:val="none" w:sz="0" w:space="0" w:color="auto"/>
        <w:bottom w:val="none" w:sz="0" w:space="0" w:color="auto"/>
        <w:right w:val="none" w:sz="0" w:space="0" w:color="auto"/>
      </w:divBdr>
    </w:div>
    <w:div w:id="321592644">
      <w:bodyDiv w:val="1"/>
      <w:marLeft w:val="0"/>
      <w:marRight w:val="0"/>
      <w:marTop w:val="0"/>
      <w:marBottom w:val="0"/>
      <w:divBdr>
        <w:top w:val="none" w:sz="0" w:space="0" w:color="auto"/>
        <w:left w:val="none" w:sz="0" w:space="0" w:color="auto"/>
        <w:bottom w:val="none" w:sz="0" w:space="0" w:color="auto"/>
        <w:right w:val="none" w:sz="0" w:space="0" w:color="auto"/>
      </w:divBdr>
    </w:div>
    <w:div w:id="336463320">
      <w:bodyDiv w:val="1"/>
      <w:marLeft w:val="0"/>
      <w:marRight w:val="0"/>
      <w:marTop w:val="0"/>
      <w:marBottom w:val="0"/>
      <w:divBdr>
        <w:top w:val="none" w:sz="0" w:space="0" w:color="auto"/>
        <w:left w:val="none" w:sz="0" w:space="0" w:color="auto"/>
        <w:bottom w:val="none" w:sz="0" w:space="0" w:color="auto"/>
        <w:right w:val="none" w:sz="0" w:space="0" w:color="auto"/>
      </w:divBdr>
    </w:div>
    <w:div w:id="343435545">
      <w:bodyDiv w:val="1"/>
      <w:marLeft w:val="0"/>
      <w:marRight w:val="0"/>
      <w:marTop w:val="0"/>
      <w:marBottom w:val="0"/>
      <w:divBdr>
        <w:top w:val="none" w:sz="0" w:space="0" w:color="auto"/>
        <w:left w:val="none" w:sz="0" w:space="0" w:color="auto"/>
        <w:bottom w:val="none" w:sz="0" w:space="0" w:color="auto"/>
        <w:right w:val="none" w:sz="0" w:space="0" w:color="auto"/>
      </w:divBdr>
    </w:div>
    <w:div w:id="359355510">
      <w:bodyDiv w:val="1"/>
      <w:marLeft w:val="0"/>
      <w:marRight w:val="0"/>
      <w:marTop w:val="0"/>
      <w:marBottom w:val="0"/>
      <w:divBdr>
        <w:top w:val="none" w:sz="0" w:space="0" w:color="auto"/>
        <w:left w:val="none" w:sz="0" w:space="0" w:color="auto"/>
        <w:bottom w:val="none" w:sz="0" w:space="0" w:color="auto"/>
        <w:right w:val="none" w:sz="0" w:space="0" w:color="auto"/>
      </w:divBdr>
    </w:div>
    <w:div w:id="363556773">
      <w:bodyDiv w:val="1"/>
      <w:marLeft w:val="0"/>
      <w:marRight w:val="0"/>
      <w:marTop w:val="0"/>
      <w:marBottom w:val="0"/>
      <w:divBdr>
        <w:top w:val="none" w:sz="0" w:space="0" w:color="auto"/>
        <w:left w:val="none" w:sz="0" w:space="0" w:color="auto"/>
        <w:bottom w:val="none" w:sz="0" w:space="0" w:color="auto"/>
        <w:right w:val="none" w:sz="0" w:space="0" w:color="auto"/>
      </w:divBdr>
    </w:div>
    <w:div w:id="366567794">
      <w:bodyDiv w:val="1"/>
      <w:marLeft w:val="0"/>
      <w:marRight w:val="0"/>
      <w:marTop w:val="0"/>
      <w:marBottom w:val="0"/>
      <w:divBdr>
        <w:top w:val="none" w:sz="0" w:space="0" w:color="auto"/>
        <w:left w:val="none" w:sz="0" w:space="0" w:color="auto"/>
        <w:bottom w:val="none" w:sz="0" w:space="0" w:color="auto"/>
        <w:right w:val="none" w:sz="0" w:space="0" w:color="auto"/>
      </w:divBdr>
    </w:div>
    <w:div w:id="479662888">
      <w:bodyDiv w:val="1"/>
      <w:marLeft w:val="0"/>
      <w:marRight w:val="0"/>
      <w:marTop w:val="0"/>
      <w:marBottom w:val="0"/>
      <w:divBdr>
        <w:top w:val="none" w:sz="0" w:space="0" w:color="auto"/>
        <w:left w:val="none" w:sz="0" w:space="0" w:color="auto"/>
        <w:bottom w:val="none" w:sz="0" w:space="0" w:color="auto"/>
        <w:right w:val="none" w:sz="0" w:space="0" w:color="auto"/>
      </w:divBdr>
    </w:div>
    <w:div w:id="497423330">
      <w:bodyDiv w:val="1"/>
      <w:marLeft w:val="0"/>
      <w:marRight w:val="0"/>
      <w:marTop w:val="0"/>
      <w:marBottom w:val="0"/>
      <w:divBdr>
        <w:top w:val="none" w:sz="0" w:space="0" w:color="auto"/>
        <w:left w:val="none" w:sz="0" w:space="0" w:color="auto"/>
        <w:bottom w:val="none" w:sz="0" w:space="0" w:color="auto"/>
        <w:right w:val="none" w:sz="0" w:space="0" w:color="auto"/>
      </w:divBdr>
    </w:div>
    <w:div w:id="542131896">
      <w:bodyDiv w:val="1"/>
      <w:marLeft w:val="0"/>
      <w:marRight w:val="0"/>
      <w:marTop w:val="0"/>
      <w:marBottom w:val="0"/>
      <w:divBdr>
        <w:top w:val="none" w:sz="0" w:space="0" w:color="auto"/>
        <w:left w:val="none" w:sz="0" w:space="0" w:color="auto"/>
        <w:bottom w:val="none" w:sz="0" w:space="0" w:color="auto"/>
        <w:right w:val="none" w:sz="0" w:space="0" w:color="auto"/>
      </w:divBdr>
    </w:div>
    <w:div w:id="581913268">
      <w:bodyDiv w:val="1"/>
      <w:marLeft w:val="0"/>
      <w:marRight w:val="0"/>
      <w:marTop w:val="0"/>
      <w:marBottom w:val="0"/>
      <w:divBdr>
        <w:top w:val="none" w:sz="0" w:space="0" w:color="auto"/>
        <w:left w:val="none" w:sz="0" w:space="0" w:color="auto"/>
        <w:bottom w:val="none" w:sz="0" w:space="0" w:color="auto"/>
        <w:right w:val="none" w:sz="0" w:space="0" w:color="auto"/>
      </w:divBdr>
    </w:div>
    <w:div w:id="639697055">
      <w:bodyDiv w:val="1"/>
      <w:marLeft w:val="0"/>
      <w:marRight w:val="0"/>
      <w:marTop w:val="0"/>
      <w:marBottom w:val="0"/>
      <w:divBdr>
        <w:top w:val="none" w:sz="0" w:space="0" w:color="auto"/>
        <w:left w:val="none" w:sz="0" w:space="0" w:color="auto"/>
        <w:bottom w:val="none" w:sz="0" w:space="0" w:color="auto"/>
        <w:right w:val="none" w:sz="0" w:space="0" w:color="auto"/>
      </w:divBdr>
    </w:div>
    <w:div w:id="649863970">
      <w:bodyDiv w:val="1"/>
      <w:marLeft w:val="0"/>
      <w:marRight w:val="0"/>
      <w:marTop w:val="0"/>
      <w:marBottom w:val="0"/>
      <w:divBdr>
        <w:top w:val="none" w:sz="0" w:space="0" w:color="auto"/>
        <w:left w:val="none" w:sz="0" w:space="0" w:color="auto"/>
        <w:bottom w:val="none" w:sz="0" w:space="0" w:color="auto"/>
        <w:right w:val="none" w:sz="0" w:space="0" w:color="auto"/>
      </w:divBdr>
    </w:div>
    <w:div w:id="683827312">
      <w:bodyDiv w:val="1"/>
      <w:marLeft w:val="0"/>
      <w:marRight w:val="0"/>
      <w:marTop w:val="0"/>
      <w:marBottom w:val="0"/>
      <w:divBdr>
        <w:top w:val="none" w:sz="0" w:space="0" w:color="auto"/>
        <w:left w:val="none" w:sz="0" w:space="0" w:color="auto"/>
        <w:bottom w:val="none" w:sz="0" w:space="0" w:color="auto"/>
        <w:right w:val="none" w:sz="0" w:space="0" w:color="auto"/>
      </w:divBdr>
    </w:div>
    <w:div w:id="686104551">
      <w:bodyDiv w:val="1"/>
      <w:marLeft w:val="0"/>
      <w:marRight w:val="0"/>
      <w:marTop w:val="0"/>
      <w:marBottom w:val="0"/>
      <w:divBdr>
        <w:top w:val="none" w:sz="0" w:space="0" w:color="auto"/>
        <w:left w:val="none" w:sz="0" w:space="0" w:color="auto"/>
        <w:bottom w:val="none" w:sz="0" w:space="0" w:color="auto"/>
        <w:right w:val="none" w:sz="0" w:space="0" w:color="auto"/>
      </w:divBdr>
    </w:div>
    <w:div w:id="693725471">
      <w:bodyDiv w:val="1"/>
      <w:marLeft w:val="0"/>
      <w:marRight w:val="0"/>
      <w:marTop w:val="0"/>
      <w:marBottom w:val="0"/>
      <w:divBdr>
        <w:top w:val="none" w:sz="0" w:space="0" w:color="auto"/>
        <w:left w:val="none" w:sz="0" w:space="0" w:color="auto"/>
        <w:bottom w:val="none" w:sz="0" w:space="0" w:color="auto"/>
        <w:right w:val="none" w:sz="0" w:space="0" w:color="auto"/>
      </w:divBdr>
    </w:div>
    <w:div w:id="701398756">
      <w:bodyDiv w:val="1"/>
      <w:marLeft w:val="0"/>
      <w:marRight w:val="0"/>
      <w:marTop w:val="0"/>
      <w:marBottom w:val="0"/>
      <w:divBdr>
        <w:top w:val="none" w:sz="0" w:space="0" w:color="auto"/>
        <w:left w:val="none" w:sz="0" w:space="0" w:color="auto"/>
        <w:bottom w:val="none" w:sz="0" w:space="0" w:color="auto"/>
        <w:right w:val="none" w:sz="0" w:space="0" w:color="auto"/>
      </w:divBdr>
    </w:div>
    <w:div w:id="722097122">
      <w:bodyDiv w:val="1"/>
      <w:marLeft w:val="0"/>
      <w:marRight w:val="0"/>
      <w:marTop w:val="0"/>
      <w:marBottom w:val="0"/>
      <w:divBdr>
        <w:top w:val="none" w:sz="0" w:space="0" w:color="auto"/>
        <w:left w:val="none" w:sz="0" w:space="0" w:color="auto"/>
        <w:bottom w:val="none" w:sz="0" w:space="0" w:color="auto"/>
        <w:right w:val="none" w:sz="0" w:space="0" w:color="auto"/>
      </w:divBdr>
    </w:div>
    <w:div w:id="722489823">
      <w:bodyDiv w:val="1"/>
      <w:marLeft w:val="0"/>
      <w:marRight w:val="0"/>
      <w:marTop w:val="0"/>
      <w:marBottom w:val="0"/>
      <w:divBdr>
        <w:top w:val="none" w:sz="0" w:space="0" w:color="auto"/>
        <w:left w:val="none" w:sz="0" w:space="0" w:color="auto"/>
        <w:bottom w:val="none" w:sz="0" w:space="0" w:color="auto"/>
        <w:right w:val="none" w:sz="0" w:space="0" w:color="auto"/>
      </w:divBdr>
    </w:div>
    <w:div w:id="729303036">
      <w:bodyDiv w:val="1"/>
      <w:marLeft w:val="0"/>
      <w:marRight w:val="0"/>
      <w:marTop w:val="0"/>
      <w:marBottom w:val="0"/>
      <w:divBdr>
        <w:top w:val="none" w:sz="0" w:space="0" w:color="auto"/>
        <w:left w:val="none" w:sz="0" w:space="0" w:color="auto"/>
        <w:bottom w:val="none" w:sz="0" w:space="0" w:color="auto"/>
        <w:right w:val="none" w:sz="0" w:space="0" w:color="auto"/>
      </w:divBdr>
    </w:div>
    <w:div w:id="742877364">
      <w:bodyDiv w:val="1"/>
      <w:marLeft w:val="0"/>
      <w:marRight w:val="0"/>
      <w:marTop w:val="0"/>
      <w:marBottom w:val="0"/>
      <w:divBdr>
        <w:top w:val="none" w:sz="0" w:space="0" w:color="auto"/>
        <w:left w:val="none" w:sz="0" w:space="0" w:color="auto"/>
        <w:bottom w:val="none" w:sz="0" w:space="0" w:color="auto"/>
        <w:right w:val="none" w:sz="0" w:space="0" w:color="auto"/>
      </w:divBdr>
    </w:div>
    <w:div w:id="748579482">
      <w:bodyDiv w:val="1"/>
      <w:marLeft w:val="0"/>
      <w:marRight w:val="0"/>
      <w:marTop w:val="0"/>
      <w:marBottom w:val="0"/>
      <w:divBdr>
        <w:top w:val="none" w:sz="0" w:space="0" w:color="auto"/>
        <w:left w:val="none" w:sz="0" w:space="0" w:color="auto"/>
        <w:bottom w:val="none" w:sz="0" w:space="0" w:color="auto"/>
        <w:right w:val="none" w:sz="0" w:space="0" w:color="auto"/>
      </w:divBdr>
    </w:div>
    <w:div w:id="809980145">
      <w:bodyDiv w:val="1"/>
      <w:marLeft w:val="0"/>
      <w:marRight w:val="0"/>
      <w:marTop w:val="0"/>
      <w:marBottom w:val="0"/>
      <w:divBdr>
        <w:top w:val="none" w:sz="0" w:space="0" w:color="auto"/>
        <w:left w:val="none" w:sz="0" w:space="0" w:color="auto"/>
        <w:bottom w:val="none" w:sz="0" w:space="0" w:color="auto"/>
        <w:right w:val="none" w:sz="0" w:space="0" w:color="auto"/>
      </w:divBdr>
    </w:div>
    <w:div w:id="830870673">
      <w:bodyDiv w:val="1"/>
      <w:marLeft w:val="0"/>
      <w:marRight w:val="0"/>
      <w:marTop w:val="0"/>
      <w:marBottom w:val="0"/>
      <w:divBdr>
        <w:top w:val="none" w:sz="0" w:space="0" w:color="auto"/>
        <w:left w:val="none" w:sz="0" w:space="0" w:color="auto"/>
        <w:bottom w:val="none" w:sz="0" w:space="0" w:color="auto"/>
        <w:right w:val="none" w:sz="0" w:space="0" w:color="auto"/>
      </w:divBdr>
    </w:div>
    <w:div w:id="853693406">
      <w:bodyDiv w:val="1"/>
      <w:marLeft w:val="0"/>
      <w:marRight w:val="0"/>
      <w:marTop w:val="0"/>
      <w:marBottom w:val="0"/>
      <w:divBdr>
        <w:top w:val="none" w:sz="0" w:space="0" w:color="auto"/>
        <w:left w:val="none" w:sz="0" w:space="0" w:color="auto"/>
        <w:bottom w:val="none" w:sz="0" w:space="0" w:color="auto"/>
        <w:right w:val="none" w:sz="0" w:space="0" w:color="auto"/>
      </w:divBdr>
    </w:div>
    <w:div w:id="859589178">
      <w:bodyDiv w:val="1"/>
      <w:marLeft w:val="0"/>
      <w:marRight w:val="0"/>
      <w:marTop w:val="0"/>
      <w:marBottom w:val="0"/>
      <w:divBdr>
        <w:top w:val="none" w:sz="0" w:space="0" w:color="auto"/>
        <w:left w:val="none" w:sz="0" w:space="0" w:color="auto"/>
        <w:bottom w:val="none" w:sz="0" w:space="0" w:color="auto"/>
        <w:right w:val="none" w:sz="0" w:space="0" w:color="auto"/>
      </w:divBdr>
    </w:div>
    <w:div w:id="875391738">
      <w:bodyDiv w:val="1"/>
      <w:marLeft w:val="0"/>
      <w:marRight w:val="0"/>
      <w:marTop w:val="0"/>
      <w:marBottom w:val="0"/>
      <w:divBdr>
        <w:top w:val="none" w:sz="0" w:space="0" w:color="auto"/>
        <w:left w:val="none" w:sz="0" w:space="0" w:color="auto"/>
        <w:bottom w:val="none" w:sz="0" w:space="0" w:color="auto"/>
        <w:right w:val="none" w:sz="0" w:space="0" w:color="auto"/>
      </w:divBdr>
    </w:div>
    <w:div w:id="899094718">
      <w:bodyDiv w:val="1"/>
      <w:marLeft w:val="0"/>
      <w:marRight w:val="0"/>
      <w:marTop w:val="0"/>
      <w:marBottom w:val="0"/>
      <w:divBdr>
        <w:top w:val="none" w:sz="0" w:space="0" w:color="auto"/>
        <w:left w:val="none" w:sz="0" w:space="0" w:color="auto"/>
        <w:bottom w:val="none" w:sz="0" w:space="0" w:color="auto"/>
        <w:right w:val="none" w:sz="0" w:space="0" w:color="auto"/>
      </w:divBdr>
    </w:div>
    <w:div w:id="910234522">
      <w:bodyDiv w:val="1"/>
      <w:marLeft w:val="0"/>
      <w:marRight w:val="0"/>
      <w:marTop w:val="0"/>
      <w:marBottom w:val="0"/>
      <w:divBdr>
        <w:top w:val="none" w:sz="0" w:space="0" w:color="auto"/>
        <w:left w:val="none" w:sz="0" w:space="0" w:color="auto"/>
        <w:bottom w:val="none" w:sz="0" w:space="0" w:color="auto"/>
        <w:right w:val="none" w:sz="0" w:space="0" w:color="auto"/>
      </w:divBdr>
    </w:div>
    <w:div w:id="910433305">
      <w:bodyDiv w:val="1"/>
      <w:marLeft w:val="0"/>
      <w:marRight w:val="0"/>
      <w:marTop w:val="0"/>
      <w:marBottom w:val="0"/>
      <w:divBdr>
        <w:top w:val="none" w:sz="0" w:space="0" w:color="auto"/>
        <w:left w:val="none" w:sz="0" w:space="0" w:color="auto"/>
        <w:bottom w:val="none" w:sz="0" w:space="0" w:color="auto"/>
        <w:right w:val="none" w:sz="0" w:space="0" w:color="auto"/>
      </w:divBdr>
    </w:div>
    <w:div w:id="910627009">
      <w:bodyDiv w:val="1"/>
      <w:marLeft w:val="0"/>
      <w:marRight w:val="0"/>
      <w:marTop w:val="0"/>
      <w:marBottom w:val="0"/>
      <w:divBdr>
        <w:top w:val="none" w:sz="0" w:space="0" w:color="auto"/>
        <w:left w:val="none" w:sz="0" w:space="0" w:color="auto"/>
        <w:bottom w:val="none" w:sz="0" w:space="0" w:color="auto"/>
        <w:right w:val="none" w:sz="0" w:space="0" w:color="auto"/>
      </w:divBdr>
    </w:div>
    <w:div w:id="938223016">
      <w:bodyDiv w:val="1"/>
      <w:marLeft w:val="0"/>
      <w:marRight w:val="0"/>
      <w:marTop w:val="0"/>
      <w:marBottom w:val="0"/>
      <w:divBdr>
        <w:top w:val="none" w:sz="0" w:space="0" w:color="auto"/>
        <w:left w:val="none" w:sz="0" w:space="0" w:color="auto"/>
        <w:bottom w:val="none" w:sz="0" w:space="0" w:color="auto"/>
        <w:right w:val="none" w:sz="0" w:space="0" w:color="auto"/>
      </w:divBdr>
    </w:div>
    <w:div w:id="946887111">
      <w:bodyDiv w:val="1"/>
      <w:marLeft w:val="0"/>
      <w:marRight w:val="0"/>
      <w:marTop w:val="0"/>
      <w:marBottom w:val="0"/>
      <w:divBdr>
        <w:top w:val="none" w:sz="0" w:space="0" w:color="auto"/>
        <w:left w:val="none" w:sz="0" w:space="0" w:color="auto"/>
        <w:bottom w:val="none" w:sz="0" w:space="0" w:color="auto"/>
        <w:right w:val="none" w:sz="0" w:space="0" w:color="auto"/>
      </w:divBdr>
    </w:div>
    <w:div w:id="1004017102">
      <w:bodyDiv w:val="1"/>
      <w:marLeft w:val="0"/>
      <w:marRight w:val="0"/>
      <w:marTop w:val="0"/>
      <w:marBottom w:val="0"/>
      <w:divBdr>
        <w:top w:val="none" w:sz="0" w:space="0" w:color="auto"/>
        <w:left w:val="none" w:sz="0" w:space="0" w:color="auto"/>
        <w:bottom w:val="none" w:sz="0" w:space="0" w:color="auto"/>
        <w:right w:val="none" w:sz="0" w:space="0" w:color="auto"/>
      </w:divBdr>
    </w:div>
    <w:div w:id="1028680493">
      <w:bodyDiv w:val="1"/>
      <w:marLeft w:val="0"/>
      <w:marRight w:val="0"/>
      <w:marTop w:val="0"/>
      <w:marBottom w:val="0"/>
      <w:divBdr>
        <w:top w:val="none" w:sz="0" w:space="0" w:color="auto"/>
        <w:left w:val="none" w:sz="0" w:space="0" w:color="auto"/>
        <w:bottom w:val="none" w:sz="0" w:space="0" w:color="auto"/>
        <w:right w:val="none" w:sz="0" w:space="0" w:color="auto"/>
      </w:divBdr>
    </w:div>
    <w:div w:id="1049452454">
      <w:bodyDiv w:val="1"/>
      <w:marLeft w:val="0"/>
      <w:marRight w:val="0"/>
      <w:marTop w:val="0"/>
      <w:marBottom w:val="0"/>
      <w:divBdr>
        <w:top w:val="none" w:sz="0" w:space="0" w:color="auto"/>
        <w:left w:val="none" w:sz="0" w:space="0" w:color="auto"/>
        <w:bottom w:val="none" w:sz="0" w:space="0" w:color="auto"/>
        <w:right w:val="none" w:sz="0" w:space="0" w:color="auto"/>
      </w:divBdr>
    </w:div>
    <w:div w:id="1066999178">
      <w:bodyDiv w:val="1"/>
      <w:marLeft w:val="0"/>
      <w:marRight w:val="0"/>
      <w:marTop w:val="0"/>
      <w:marBottom w:val="0"/>
      <w:divBdr>
        <w:top w:val="none" w:sz="0" w:space="0" w:color="auto"/>
        <w:left w:val="none" w:sz="0" w:space="0" w:color="auto"/>
        <w:bottom w:val="none" w:sz="0" w:space="0" w:color="auto"/>
        <w:right w:val="none" w:sz="0" w:space="0" w:color="auto"/>
      </w:divBdr>
    </w:div>
    <w:div w:id="1070494102">
      <w:bodyDiv w:val="1"/>
      <w:marLeft w:val="0"/>
      <w:marRight w:val="0"/>
      <w:marTop w:val="0"/>
      <w:marBottom w:val="0"/>
      <w:divBdr>
        <w:top w:val="none" w:sz="0" w:space="0" w:color="auto"/>
        <w:left w:val="none" w:sz="0" w:space="0" w:color="auto"/>
        <w:bottom w:val="none" w:sz="0" w:space="0" w:color="auto"/>
        <w:right w:val="none" w:sz="0" w:space="0" w:color="auto"/>
      </w:divBdr>
    </w:div>
    <w:div w:id="1094590342">
      <w:bodyDiv w:val="1"/>
      <w:marLeft w:val="0"/>
      <w:marRight w:val="0"/>
      <w:marTop w:val="0"/>
      <w:marBottom w:val="0"/>
      <w:divBdr>
        <w:top w:val="none" w:sz="0" w:space="0" w:color="auto"/>
        <w:left w:val="none" w:sz="0" w:space="0" w:color="auto"/>
        <w:bottom w:val="none" w:sz="0" w:space="0" w:color="auto"/>
        <w:right w:val="none" w:sz="0" w:space="0" w:color="auto"/>
      </w:divBdr>
    </w:div>
    <w:div w:id="1108550716">
      <w:bodyDiv w:val="1"/>
      <w:marLeft w:val="0"/>
      <w:marRight w:val="0"/>
      <w:marTop w:val="0"/>
      <w:marBottom w:val="0"/>
      <w:divBdr>
        <w:top w:val="none" w:sz="0" w:space="0" w:color="auto"/>
        <w:left w:val="none" w:sz="0" w:space="0" w:color="auto"/>
        <w:bottom w:val="none" w:sz="0" w:space="0" w:color="auto"/>
        <w:right w:val="none" w:sz="0" w:space="0" w:color="auto"/>
      </w:divBdr>
    </w:div>
    <w:div w:id="1113209903">
      <w:bodyDiv w:val="1"/>
      <w:marLeft w:val="0"/>
      <w:marRight w:val="0"/>
      <w:marTop w:val="0"/>
      <w:marBottom w:val="0"/>
      <w:divBdr>
        <w:top w:val="none" w:sz="0" w:space="0" w:color="auto"/>
        <w:left w:val="none" w:sz="0" w:space="0" w:color="auto"/>
        <w:bottom w:val="none" w:sz="0" w:space="0" w:color="auto"/>
        <w:right w:val="none" w:sz="0" w:space="0" w:color="auto"/>
      </w:divBdr>
    </w:div>
    <w:div w:id="1129393044">
      <w:bodyDiv w:val="1"/>
      <w:marLeft w:val="0"/>
      <w:marRight w:val="0"/>
      <w:marTop w:val="0"/>
      <w:marBottom w:val="0"/>
      <w:divBdr>
        <w:top w:val="none" w:sz="0" w:space="0" w:color="auto"/>
        <w:left w:val="none" w:sz="0" w:space="0" w:color="auto"/>
        <w:bottom w:val="none" w:sz="0" w:space="0" w:color="auto"/>
        <w:right w:val="none" w:sz="0" w:space="0" w:color="auto"/>
      </w:divBdr>
    </w:div>
    <w:div w:id="1139373172">
      <w:bodyDiv w:val="1"/>
      <w:marLeft w:val="0"/>
      <w:marRight w:val="0"/>
      <w:marTop w:val="0"/>
      <w:marBottom w:val="0"/>
      <w:divBdr>
        <w:top w:val="none" w:sz="0" w:space="0" w:color="auto"/>
        <w:left w:val="none" w:sz="0" w:space="0" w:color="auto"/>
        <w:bottom w:val="none" w:sz="0" w:space="0" w:color="auto"/>
        <w:right w:val="none" w:sz="0" w:space="0" w:color="auto"/>
      </w:divBdr>
    </w:div>
    <w:div w:id="1141310030">
      <w:bodyDiv w:val="1"/>
      <w:marLeft w:val="0"/>
      <w:marRight w:val="0"/>
      <w:marTop w:val="0"/>
      <w:marBottom w:val="0"/>
      <w:divBdr>
        <w:top w:val="none" w:sz="0" w:space="0" w:color="auto"/>
        <w:left w:val="none" w:sz="0" w:space="0" w:color="auto"/>
        <w:bottom w:val="none" w:sz="0" w:space="0" w:color="auto"/>
        <w:right w:val="none" w:sz="0" w:space="0" w:color="auto"/>
      </w:divBdr>
    </w:div>
    <w:div w:id="1187595213">
      <w:bodyDiv w:val="1"/>
      <w:marLeft w:val="0"/>
      <w:marRight w:val="0"/>
      <w:marTop w:val="0"/>
      <w:marBottom w:val="0"/>
      <w:divBdr>
        <w:top w:val="none" w:sz="0" w:space="0" w:color="auto"/>
        <w:left w:val="none" w:sz="0" w:space="0" w:color="auto"/>
        <w:bottom w:val="none" w:sz="0" w:space="0" w:color="auto"/>
        <w:right w:val="none" w:sz="0" w:space="0" w:color="auto"/>
      </w:divBdr>
    </w:div>
    <w:div w:id="1211579630">
      <w:bodyDiv w:val="1"/>
      <w:marLeft w:val="0"/>
      <w:marRight w:val="0"/>
      <w:marTop w:val="0"/>
      <w:marBottom w:val="0"/>
      <w:divBdr>
        <w:top w:val="none" w:sz="0" w:space="0" w:color="auto"/>
        <w:left w:val="none" w:sz="0" w:space="0" w:color="auto"/>
        <w:bottom w:val="none" w:sz="0" w:space="0" w:color="auto"/>
        <w:right w:val="none" w:sz="0" w:space="0" w:color="auto"/>
      </w:divBdr>
    </w:div>
    <w:div w:id="1220744498">
      <w:bodyDiv w:val="1"/>
      <w:marLeft w:val="0"/>
      <w:marRight w:val="0"/>
      <w:marTop w:val="0"/>
      <w:marBottom w:val="0"/>
      <w:divBdr>
        <w:top w:val="none" w:sz="0" w:space="0" w:color="auto"/>
        <w:left w:val="none" w:sz="0" w:space="0" w:color="auto"/>
        <w:bottom w:val="none" w:sz="0" w:space="0" w:color="auto"/>
        <w:right w:val="none" w:sz="0" w:space="0" w:color="auto"/>
      </w:divBdr>
    </w:div>
    <w:div w:id="1228951076">
      <w:bodyDiv w:val="1"/>
      <w:marLeft w:val="0"/>
      <w:marRight w:val="0"/>
      <w:marTop w:val="0"/>
      <w:marBottom w:val="0"/>
      <w:divBdr>
        <w:top w:val="none" w:sz="0" w:space="0" w:color="auto"/>
        <w:left w:val="none" w:sz="0" w:space="0" w:color="auto"/>
        <w:bottom w:val="none" w:sz="0" w:space="0" w:color="auto"/>
        <w:right w:val="none" w:sz="0" w:space="0" w:color="auto"/>
      </w:divBdr>
    </w:div>
    <w:div w:id="1239360959">
      <w:bodyDiv w:val="1"/>
      <w:marLeft w:val="0"/>
      <w:marRight w:val="0"/>
      <w:marTop w:val="0"/>
      <w:marBottom w:val="0"/>
      <w:divBdr>
        <w:top w:val="none" w:sz="0" w:space="0" w:color="auto"/>
        <w:left w:val="none" w:sz="0" w:space="0" w:color="auto"/>
        <w:bottom w:val="none" w:sz="0" w:space="0" w:color="auto"/>
        <w:right w:val="none" w:sz="0" w:space="0" w:color="auto"/>
      </w:divBdr>
    </w:div>
    <w:div w:id="1255213466">
      <w:bodyDiv w:val="1"/>
      <w:marLeft w:val="0"/>
      <w:marRight w:val="0"/>
      <w:marTop w:val="0"/>
      <w:marBottom w:val="0"/>
      <w:divBdr>
        <w:top w:val="none" w:sz="0" w:space="0" w:color="auto"/>
        <w:left w:val="none" w:sz="0" w:space="0" w:color="auto"/>
        <w:bottom w:val="none" w:sz="0" w:space="0" w:color="auto"/>
        <w:right w:val="none" w:sz="0" w:space="0" w:color="auto"/>
      </w:divBdr>
    </w:div>
    <w:div w:id="1259095153">
      <w:bodyDiv w:val="1"/>
      <w:marLeft w:val="0"/>
      <w:marRight w:val="0"/>
      <w:marTop w:val="0"/>
      <w:marBottom w:val="0"/>
      <w:divBdr>
        <w:top w:val="none" w:sz="0" w:space="0" w:color="auto"/>
        <w:left w:val="none" w:sz="0" w:space="0" w:color="auto"/>
        <w:bottom w:val="none" w:sz="0" w:space="0" w:color="auto"/>
        <w:right w:val="none" w:sz="0" w:space="0" w:color="auto"/>
      </w:divBdr>
    </w:div>
    <w:div w:id="1285186317">
      <w:bodyDiv w:val="1"/>
      <w:marLeft w:val="0"/>
      <w:marRight w:val="0"/>
      <w:marTop w:val="0"/>
      <w:marBottom w:val="0"/>
      <w:divBdr>
        <w:top w:val="none" w:sz="0" w:space="0" w:color="auto"/>
        <w:left w:val="none" w:sz="0" w:space="0" w:color="auto"/>
        <w:bottom w:val="none" w:sz="0" w:space="0" w:color="auto"/>
        <w:right w:val="none" w:sz="0" w:space="0" w:color="auto"/>
      </w:divBdr>
    </w:div>
    <w:div w:id="1298605077">
      <w:bodyDiv w:val="1"/>
      <w:marLeft w:val="0"/>
      <w:marRight w:val="0"/>
      <w:marTop w:val="0"/>
      <w:marBottom w:val="0"/>
      <w:divBdr>
        <w:top w:val="none" w:sz="0" w:space="0" w:color="auto"/>
        <w:left w:val="none" w:sz="0" w:space="0" w:color="auto"/>
        <w:bottom w:val="none" w:sz="0" w:space="0" w:color="auto"/>
        <w:right w:val="none" w:sz="0" w:space="0" w:color="auto"/>
      </w:divBdr>
    </w:div>
    <w:div w:id="1302690589">
      <w:bodyDiv w:val="1"/>
      <w:marLeft w:val="0"/>
      <w:marRight w:val="0"/>
      <w:marTop w:val="0"/>
      <w:marBottom w:val="0"/>
      <w:divBdr>
        <w:top w:val="none" w:sz="0" w:space="0" w:color="auto"/>
        <w:left w:val="none" w:sz="0" w:space="0" w:color="auto"/>
        <w:bottom w:val="none" w:sz="0" w:space="0" w:color="auto"/>
        <w:right w:val="none" w:sz="0" w:space="0" w:color="auto"/>
      </w:divBdr>
    </w:div>
    <w:div w:id="1305501161">
      <w:bodyDiv w:val="1"/>
      <w:marLeft w:val="0"/>
      <w:marRight w:val="0"/>
      <w:marTop w:val="0"/>
      <w:marBottom w:val="0"/>
      <w:divBdr>
        <w:top w:val="none" w:sz="0" w:space="0" w:color="auto"/>
        <w:left w:val="none" w:sz="0" w:space="0" w:color="auto"/>
        <w:bottom w:val="none" w:sz="0" w:space="0" w:color="auto"/>
        <w:right w:val="none" w:sz="0" w:space="0" w:color="auto"/>
      </w:divBdr>
    </w:div>
    <w:div w:id="1310555171">
      <w:bodyDiv w:val="1"/>
      <w:marLeft w:val="0"/>
      <w:marRight w:val="0"/>
      <w:marTop w:val="0"/>
      <w:marBottom w:val="0"/>
      <w:divBdr>
        <w:top w:val="none" w:sz="0" w:space="0" w:color="auto"/>
        <w:left w:val="none" w:sz="0" w:space="0" w:color="auto"/>
        <w:bottom w:val="none" w:sz="0" w:space="0" w:color="auto"/>
        <w:right w:val="none" w:sz="0" w:space="0" w:color="auto"/>
      </w:divBdr>
    </w:div>
    <w:div w:id="1333874067">
      <w:bodyDiv w:val="1"/>
      <w:marLeft w:val="0"/>
      <w:marRight w:val="0"/>
      <w:marTop w:val="0"/>
      <w:marBottom w:val="0"/>
      <w:divBdr>
        <w:top w:val="none" w:sz="0" w:space="0" w:color="auto"/>
        <w:left w:val="none" w:sz="0" w:space="0" w:color="auto"/>
        <w:bottom w:val="none" w:sz="0" w:space="0" w:color="auto"/>
        <w:right w:val="none" w:sz="0" w:space="0" w:color="auto"/>
      </w:divBdr>
    </w:div>
    <w:div w:id="1429159729">
      <w:bodyDiv w:val="1"/>
      <w:marLeft w:val="0"/>
      <w:marRight w:val="0"/>
      <w:marTop w:val="0"/>
      <w:marBottom w:val="0"/>
      <w:divBdr>
        <w:top w:val="none" w:sz="0" w:space="0" w:color="auto"/>
        <w:left w:val="none" w:sz="0" w:space="0" w:color="auto"/>
        <w:bottom w:val="none" w:sz="0" w:space="0" w:color="auto"/>
        <w:right w:val="none" w:sz="0" w:space="0" w:color="auto"/>
      </w:divBdr>
    </w:div>
    <w:div w:id="1457407515">
      <w:bodyDiv w:val="1"/>
      <w:marLeft w:val="0"/>
      <w:marRight w:val="0"/>
      <w:marTop w:val="0"/>
      <w:marBottom w:val="0"/>
      <w:divBdr>
        <w:top w:val="none" w:sz="0" w:space="0" w:color="auto"/>
        <w:left w:val="none" w:sz="0" w:space="0" w:color="auto"/>
        <w:bottom w:val="none" w:sz="0" w:space="0" w:color="auto"/>
        <w:right w:val="none" w:sz="0" w:space="0" w:color="auto"/>
      </w:divBdr>
    </w:div>
    <w:div w:id="1505441562">
      <w:bodyDiv w:val="1"/>
      <w:marLeft w:val="0"/>
      <w:marRight w:val="0"/>
      <w:marTop w:val="0"/>
      <w:marBottom w:val="0"/>
      <w:divBdr>
        <w:top w:val="none" w:sz="0" w:space="0" w:color="auto"/>
        <w:left w:val="none" w:sz="0" w:space="0" w:color="auto"/>
        <w:bottom w:val="none" w:sz="0" w:space="0" w:color="auto"/>
        <w:right w:val="none" w:sz="0" w:space="0" w:color="auto"/>
      </w:divBdr>
    </w:div>
    <w:div w:id="1548683249">
      <w:bodyDiv w:val="1"/>
      <w:marLeft w:val="0"/>
      <w:marRight w:val="0"/>
      <w:marTop w:val="0"/>
      <w:marBottom w:val="0"/>
      <w:divBdr>
        <w:top w:val="none" w:sz="0" w:space="0" w:color="auto"/>
        <w:left w:val="none" w:sz="0" w:space="0" w:color="auto"/>
        <w:bottom w:val="none" w:sz="0" w:space="0" w:color="auto"/>
        <w:right w:val="none" w:sz="0" w:space="0" w:color="auto"/>
      </w:divBdr>
    </w:div>
    <w:div w:id="1575123773">
      <w:bodyDiv w:val="1"/>
      <w:marLeft w:val="0"/>
      <w:marRight w:val="0"/>
      <w:marTop w:val="0"/>
      <w:marBottom w:val="0"/>
      <w:divBdr>
        <w:top w:val="none" w:sz="0" w:space="0" w:color="auto"/>
        <w:left w:val="none" w:sz="0" w:space="0" w:color="auto"/>
        <w:bottom w:val="none" w:sz="0" w:space="0" w:color="auto"/>
        <w:right w:val="none" w:sz="0" w:space="0" w:color="auto"/>
      </w:divBdr>
    </w:div>
    <w:div w:id="1583759141">
      <w:bodyDiv w:val="1"/>
      <w:marLeft w:val="0"/>
      <w:marRight w:val="0"/>
      <w:marTop w:val="0"/>
      <w:marBottom w:val="0"/>
      <w:divBdr>
        <w:top w:val="none" w:sz="0" w:space="0" w:color="auto"/>
        <w:left w:val="none" w:sz="0" w:space="0" w:color="auto"/>
        <w:bottom w:val="none" w:sz="0" w:space="0" w:color="auto"/>
        <w:right w:val="none" w:sz="0" w:space="0" w:color="auto"/>
      </w:divBdr>
    </w:div>
    <w:div w:id="1590383163">
      <w:bodyDiv w:val="1"/>
      <w:marLeft w:val="0"/>
      <w:marRight w:val="0"/>
      <w:marTop w:val="0"/>
      <w:marBottom w:val="0"/>
      <w:divBdr>
        <w:top w:val="none" w:sz="0" w:space="0" w:color="auto"/>
        <w:left w:val="none" w:sz="0" w:space="0" w:color="auto"/>
        <w:bottom w:val="none" w:sz="0" w:space="0" w:color="auto"/>
        <w:right w:val="none" w:sz="0" w:space="0" w:color="auto"/>
      </w:divBdr>
    </w:div>
    <w:div w:id="1601522035">
      <w:bodyDiv w:val="1"/>
      <w:marLeft w:val="0"/>
      <w:marRight w:val="0"/>
      <w:marTop w:val="0"/>
      <w:marBottom w:val="0"/>
      <w:divBdr>
        <w:top w:val="none" w:sz="0" w:space="0" w:color="auto"/>
        <w:left w:val="none" w:sz="0" w:space="0" w:color="auto"/>
        <w:bottom w:val="none" w:sz="0" w:space="0" w:color="auto"/>
        <w:right w:val="none" w:sz="0" w:space="0" w:color="auto"/>
      </w:divBdr>
    </w:div>
    <w:div w:id="1624920027">
      <w:bodyDiv w:val="1"/>
      <w:marLeft w:val="0"/>
      <w:marRight w:val="0"/>
      <w:marTop w:val="0"/>
      <w:marBottom w:val="0"/>
      <w:divBdr>
        <w:top w:val="none" w:sz="0" w:space="0" w:color="auto"/>
        <w:left w:val="none" w:sz="0" w:space="0" w:color="auto"/>
        <w:bottom w:val="none" w:sz="0" w:space="0" w:color="auto"/>
        <w:right w:val="none" w:sz="0" w:space="0" w:color="auto"/>
      </w:divBdr>
    </w:div>
    <w:div w:id="1662805418">
      <w:bodyDiv w:val="1"/>
      <w:marLeft w:val="0"/>
      <w:marRight w:val="0"/>
      <w:marTop w:val="0"/>
      <w:marBottom w:val="0"/>
      <w:divBdr>
        <w:top w:val="none" w:sz="0" w:space="0" w:color="auto"/>
        <w:left w:val="none" w:sz="0" w:space="0" w:color="auto"/>
        <w:bottom w:val="none" w:sz="0" w:space="0" w:color="auto"/>
        <w:right w:val="none" w:sz="0" w:space="0" w:color="auto"/>
      </w:divBdr>
    </w:div>
    <w:div w:id="1674795219">
      <w:bodyDiv w:val="1"/>
      <w:marLeft w:val="0"/>
      <w:marRight w:val="0"/>
      <w:marTop w:val="0"/>
      <w:marBottom w:val="0"/>
      <w:divBdr>
        <w:top w:val="none" w:sz="0" w:space="0" w:color="auto"/>
        <w:left w:val="none" w:sz="0" w:space="0" w:color="auto"/>
        <w:bottom w:val="none" w:sz="0" w:space="0" w:color="auto"/>
        <w:right w:val="none" w:sz="0" w:space="0" w:color="auto"/>
      </w:divBdr>
    </w:div>
    <w:div w:id="1680083401">
      <w:bodyDiv w:val="1"/>
      <w:marLeft w:val="0"/>
      <w:marRight w:val="0"/>
      <w:marTop w:val="0"/>
      <w:marBottom w:val="0"/>
      <w:divBdr>
        <w:top w:val="none" w:sz="0" w:space="0" w:color="auto"/>
        <w:left w:val="none" w:sz="0" w:space="0" w:color="auto"/>
        <w:bottom w:val="none" w:sz="0" w:space="0" w:color="auto"/>
        <w:right w:val="none" w:sz="0" w:space="0" w:color="auto"/>
      </w:divBdr>
    </w:div>
    <w:div w:id="1680812319">
      <w:bodyDiv w:val="1"/>
      <w:marLeft w:val="0"/>
      <w:marRight w:val="0"/>
      <w:marTop w:val="0"/>
      <w:marBottom w:val="0"/>
      <w:divBdr>
        <w:top w:val="none" w:sz="0" w:space="0" w:color="auto"/>
        <w:left w:val="none" w:sz="0" w:space="0" w:color="auto"/>
        <w:bottom w:val="none" w:sz="0" w:space="0" w:color="auto"/>
        <w:right w:val="none" w:sz="0" w:space="0" w:color="auto"/>
      </w:divBdr>
    </w:div>
    <w:div w:id="1723863241">
      <w:bodyDiv w:val="1"/>
      <w:marLeft w:val="0"/>
      <w:marRight w:val="0"/>
      <w:marTop w:val="0"/>
      <w:marBottom w:val="0"/>
      <w:divBdr>
        <w:top w:val="none" w:sz="0" w:space="0" w:color="auto"/>
        <w:left w:val="none" w:sz="0" w:space="0" w:color="auto"/>
        <w:bottom w:val="none" w:sz="0" w:space="0" w:color="auto"/>
        <w:right w:val="none" w:sz="0" w:space="0" w:color="auto"/>
      </w:divBdr>
    </w:div>
    <w:div w:id="1726447431">
      <w:bodyDiv w:val="1"/>
      <w:marLeft w:val="0"/>
      <w:marRight w:val="0"/>
      <w:marTop w:val="0"/>
      <w:marBottom w:val="0"/>
      <w:divBdr>
        <w:top w:val="none" w:sz="0" w:space="0" w:color="auto"/>
        <w:left w:val="none" w:sz="0" w:space="0" w:color="auto"/>
        <w:bottom w:val="none" w:sz="0" w:space="0" w:color="auto"/>
        <w:right w:val="none" w:sz="0" w:space="0" w:color="auto"/>
      </w:divBdr>
    </w:div>
    <w:div w:id="1732384427">
      <w:bodyDiv w:val="1"/>
      <w:marLeft w:val="0"/>
      <w:marRight w:val="0"/>
      <w:marTop w:val="0"/>
      <w:marBottom w:val="0"/>
      <w:divBdr>
        <w:top w:val="none" w:sz="0" w:space="0" w:color="auto"/>
        <w:left w:val="none" w:sz="0" w:space="0" w:color="auto"/>
        <w:bottom w:val="none" w:sz="0" w:space="0" w:color="auto"/>
        <w:right w:val="none" w:sz="0" w:space="0" w:color="auto"/>
      </w:divBdr>
    </w:div>
    <w:div w:id="1755205140">
      <w:bodyDiv w:val="1"/>
      <w:marLeft w:val="0"/>
      <w:marRight w:val="0"/>
      <w:marTop w:val="0"/>
      <w:marBottom w:val="0"/>
      <w:divBdr>
        <w:top w:val="none" w:sz="0" w:space="0" w:color="auto"/>
        <w:left w:val="none" w:sz="0" w:space="0" w:color="auto"/>
        <w:bottom w:val="none" w:sz="0" w:space="0" w:color="auto"/>
        <w:right w:val="none" w:sz="0" w:space="0" w:color="auto"/>
      </w:divBdr>
    </w:div>
    <w:div w:id="1798914825">
      <w:bodyDiv w:val="1"/>
      <w:marLeft w:val="0"/>
      <w:marRight w:val="0"/>
      <w:marTop w:val="0"/>
      <w:marBottom w:val="0"/>
      <w:divBdr>
        <w:top w:val="none" w:sz="0" w:space="0" w:color="auto"/>
        <w:left w:val="none" w:sz="0" w:space="0" w:color="auto"/>
        <w:bottom w:val="none" w:sz="0" w:space="0" w:color="auto"/>
        <w:right w:val="none" w:sz="0" w:space="0" w:color="auto"/>
      </w:divBdr>
    </w:div>
    <w:div w:id="1806197590">
      <w:bodyDiv w:val="1"/>
      <w:marLeft w:val="0"/>
      <w:marRight w:val="0"/>
      <w:marTop w:val="0"/>
      <w:marBottom w:val="0"/>
      <w:divBdr>
        <w:top w:val="none" w:sz="0" w:space="0" w:color="auto"/>
        <w:left w:val="none" w:sz="0" w:space="0" w:color="auto"/>
        <w:bottom w:val="none" w:sz="0" w:space="0" w:color="auto"/>
        <w:right w:val="none" w:sz="0" w:space="0" w:color="auto"/>
      </w:divBdr>
    </w:div>
    <w:div w:id="1810047848">
      <w:bodyDiv w:val="1"/>
      <w:marLeft w:val="0"/>
      <w:marRight w:val="0"/>
      <w:marTop w:val="0"/>
      <w:marBottom w:val="0"/>
      <w:divBdr>
        <w:top w:val="none" w:sz="0" w:space="0" w:color="auto"/>
        <w:left w:val="none" w:sz="0" w:space="0" w:color="auto"/>
        <w:bottom w:val="none" w:sz="0" w:space="0" w:color="auto"/>
        <w:right w:val="none" w:sz="0" w:space="0" w:color="auto"/>
      </w:divBdr>
    </w:div>
    <w:div w:id="1811629072">
      <w:bodyDiv w:val="1"/>
      <w:marLeft w:val="0"/>
      <w:marRight w:val="0"/>
      <w:marTop w:val="0"/>
      <w:marBottom w:val="0"/>
      <w:divBdr>
        <w:top w:val="none" w:sz="0" w:space="0" w:color="auto"/>
        <w:left w:val="none" w:sz="0" w:space="0" w:color="auto"/>
        <w:bottom w:val="none" w:sz="0" w:space="0" w:color="auto"/>
        <w:right w:val="none" w:sz="0" w:space="0" w:color="auto"/>
      </w:divBdr>
    </w:div>
    <w:div w:id="1840541269">
      <w:bodyDiv w:val="1"/>
      <w:marLeft w:val="0"/>
      <w:marRight w:val="0"/>
      <w:marTop w:val="0"/>
      <w:marBottom w:val="0"/>
      <w:divBdr>
        <w:top w:val="none" w:sz="0" w:space="0" w:color="auto"/>
        <w:left w:val="none" w:sz="0" w:space="0" w:color="auto"/>
        <w:bottom w:val="none" w:sz="0" w:space="0" w:color="auto"/>
        <w:right w:val="none" w:sz="0" w:space="0" w:color="auto"/>
      </w:divBdr>
    </w:div>
    <w:div w:id="1858763431">
      <w:bodyDiv w:val="1"/>
      <w:marLeft w:val="0"/>
      <w:marRight w:val="0"/>
      <w:marTop w:val="0"/>
      <w:marBottom w:val="0"/>
      <w:divBdr>
        <w:top w:val="none" w:sz="0" w:space="0" w:color="auto"/>
        <w:left w:val="none" w:sz="0" w:space="0" w:color="auto"/>
        <w:bottom w:val="none" w:sz="0" w:space="0" w:color="auto"/>
        <w:right w:val="none" w:sz="0" w:space="0" w:color="auto"/>
      </w:divBdr>
    </w:div>
    <w:div w:id="1859930902">
      <w:bodyDiv w:val="1"/>
      <w:marLeft w:val="0"/>
      <w:marRight w:val="0"/>
      <w:marTop w:val="0"/>
      <w:marBottom w:val="0"/>
      <w:divBdr>
        <w:top w:val="none" w:sz="0" w:space="0" w:color="auto"/>
        <w:left w:val="none" w:sz="0" w:space="0" w:color="auto"/>
        <w:bottom w:val="none" w:sz="0" w:space="0" w:color="auto"/>
        <w:right w:val="none" w:sz="0" w:space="0" w:color="auto"/>
      </w:divBdr>
    </w:div>
    <w:div w:id="1907911598">
      <w:bodyDiv w:val="1"/>
      <w:marLeft w:val="0"/>
      <w:marRight w:val="0"/>
      <w:marTop w:val="0"/>
      <w:marBottom w:val="0"/>
      <w:divBdr>
        <w:top w:val="none" w:sz="0" w:space="0" w:color="auto"/>
        <w:left w:val="none" w:sz="0" w:space="0" w:color="auto"/>
        <w:bottom w:val="none" w:sz="0" w:space="0" w:color="auto"/>
        <w:right w:val="none" w:sz="0" w:space="0" w:color="auto"/>
      </w:divBdr>
    </w:div>
    <w:div w:id="1916283340">
      <w:bodyDiv w:val="1"/>
      <w:marLeft w:val="0"/>
      <w:marRight w:val="0"/>
      <w:marTop w:val="0"/>
      <w:marBottom w:val="0"/>
      <w:divBdr>
        <w:top w:val="none" w:sz="0" w:space="0" w:color="auto"/>
        <w:left w:val="none" w:sz="0" w:space="0" w:color="auto"/>
        <w:bottom w:val="none" w:sz="0" w:space="0" w:color="auto"/>
        <w:right w:val="none" w:sz="0" w:space="0" w:color="auto"/>
      </w:divBdr>
    </w:div>
    <w:div w:id="1940290658">
      <w:bodyDiv w:val="1"/>
      <w:marLeft w:val="0"/>
      <w:marRight w:val="0"/>
      <w:marTop w:val="0"/>
      <w:marBottom w:val="0"/>
      <w:divBdr>
        <w:top w:val="none" w:sz="0" w:space="0" w:color="auto"/>
        <w:left w:val="none" w:sz="0" w:space="0" w:color="auto"/>
        <w:bottom w:val="none" w:sz="0" w:space="0" w:color="auto"/>
        <w:right w:val="none" w:sz="0" w:space="0" w:color="auto"/>
      </w:divBdr>
    </w:div>
    <w:div w:id="1953854018">
      <w:bodyDiv w:val="1"/>
      <w:marLeft w:val="0"/>
      <w:marRight w:val="0"/>
      <w:marTop w:val="0"/>
      <w:marBottom w:val="0"/>
      <w:divBdr>
        <w:top w:val="none" w:sz="0" w:space="0" w:color="auto"/>
        <w:left w:val="none" w:sz="0" w:space="0" w:color="auto"/>
        <w:bottom w:val="none" w:sz="0" w:space="0" w:color="auto"/>
        <w:right w:val="none" w:sz="0" w:space="0" w:color="auto"/>
      </w:divBdr>
    </w:div>
    <w:div w:id="1961644063">
      <w:bodyDiv w:val="1"/>
      <w:marLeft w:val="0"/>
      <w:marRight w:val="0"/>
      <w:marTop w:val="0"/>
      <w:marBottom w:val="0"/>
      <w:divBdr>
        <w:top w:val="none" w:sz="0" w:space="0" w:color="auto"/>
        <w:left w:val="none" w:sz="0" w:space="0" w:color="auto"/>
        <w:bottom w:val="none" w:sz="0" w:space="0" w:color="auto"/>
        <w:right w:val="none" w:sz="0" w:space="0" w:color="auto"/>
      </w:divBdr>
    </w:div>
    <w:div w:id="1970278412">
      <w:bodyDiv w:val="1"/>
      <w:marLeft w:val="0"/>
      <w:marRight w:val="0"/>
      <w:marTop w:val="0"/>
      <w:marBottom w:val="0"/>
      <w:divBdr>
        <w:top w:val="none" w:sz="0" w:space="0" w:color="auto"/>
        <w:left w:val="none" w:sz="0" w:space="0" w:color="auto"/>
        <w:bottom w:val="none" w:sz="0" w:space="0" w:color="auto"/>
        <w:right w:val="none" w:sz="0" w:space="0" w:color="auto"/>
      </w:divBdr>
    </w:div>
    <w:div w:id="2041084978">
      <w:bodyDiv w:val="1"/>
      <w:marLeft w:val="0"/>
      <w:marRight w:val="0"/>
      <w:marTop w:val="0"/>
      <w:marBottom w:val="0"/>
      <w:divBdr>
        <w:top w:val="none" w:sz="0" w:space="0" w:color="auto"/>
        <w:left w:val="none" w:sz="0" w:space="0" w:color="auto"/>
        <w:bottom w:val="none" w:sz="0" w:space="0" w:color="auto"/>
        <w:right w:val="none" w:sz="0" w:space="0" w:color="auto"/>
      </w:divBdr>
    </w:div>
    <w:div w:id="2060007614">
      <w:bodyDiv w:val="1"/>
      <w:marLeft w:val="0"/>
      <w:marRight w:val="0"/>
      <w:marTop w:val="0"/>
      <w:marBottom w:val="0"/>
      <w:divBdr>
        <w:top w:val="none" w:sz="0" w:space="0" w:color="auto"/>
        <w:left w:val="none" w:sz="0" w:space="0" w:color="auto"/>
        <w:bottom w:val="none" w:sz="0" w:space="0" w:color="auto"/>
        <w:right w:val="none" w:sz="0" w:space="0" w:color="auto"/>
      </w:divBdr>
    </w:div>
    <w:div w:id="2076586216">
      <w:bodyDiv w:val="1"/>
      <w:marLeft w:val="0"/>
      <w:marRight w:val="0"/>
      <w:marTop w:val="0"/>
      <w:marBottom w:val="0"/>
      <w:divBdr>
        <w:top w:val="none" w:sz="0" w:space="0" w:color="auto"/>
        <w:left w:val="none" w:sz="0" w:space="0" w:color="auto"/>
        <w:bottom w:val="none" w:sz="0" w:space="0" w:color="auto"/>
        <w:right w:val="none" w:sz="0" w:space="0" w:color="auto"/>
      </w:divBdr>
    </w:div>
    <w:div w:id="2092697060">
      <w:bodyDiv w:val="1"/>
      <w:marLeft w:val="0"/>
      <w:marRight w:val="0"/>
      <w:marTop w:val="0"/>
      <w:marBottom w:val="0"/>
      <w:divBdr>
        <w:top w:val="none" w:sz="0" w:space="0" w:color="auto"/>
        <w:left w:val="none" w:sz="0" w:space="0" w:color="auto"/>
        <w:bottom w:val="none" w:sz="0" w:space="0" w:color="auto"/>
        <w:right w:val="none" w:sz="0" w:space="0" w:color="auto"/>
      </w:divBdr>
    </w:div>
    <w:div w:id="209520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Cam221</b:Tag>
    <b:SourceType>InternetSite</b:SourceType>
    <b:Guid>{1210BD20-1443-4389-9478-E97EFBD6BF77}</b:Guid>
    <b:Author>
      <b:Author>
        <b:Corporate>Cambridge University Press</b:Corporate>
      </b:Author>
    </b:Author>
    <b:Title>Evil</b:Title>
    <b:Year>2022</b:Year>
    <b:YearAccessed>2022</b:YearAccessed>
    <b:MonthAccessed>October</b:MonthAccessed>
    <b:DayAccessed>6</b:DayAccessed>
    <b:URL>https://dictionary.cambridge.org/dictionary/english/evil</b:URL>
    <b:InternetSiteTitle>Cambridge Dictionary</b:InternetSiteTitle>
    <b:RefOrder>1</b:RefOrder>
  </b:Source>
  <b:Source>
    <b:Tag>Tod13</b:Tag>
    <b:SourceType>InternetSite</b:SourceType>
    <b:Guid>{C588AEEB-FB75-4090-A0C7-306BECA8CBEB}</b:Guid>
    <b:Author>
      <b:Author>
        <b:Corporate>Todd Calder</b:Corporate>
      </b:Author>
    </b:Author>
    <b:Title>The Concept of Evil</b:Title>
    <b:Year>2013</b:Year>
    <b:YearAccessed>2022</b:YearAccessed>
    <b:MonthAccessed>October</b:MonthAccessed>
    <b:DayAccessed>6</b:DayAccessed>
    <b:URL>https://plato.stanford.edu/archives/sum2020/entries/concept-evil/</b:URL>
    <b:InternetSiteTitle>Stanford Encyclopedia of Philosophy </b:InternetSiteTitle>
    <b:Month>November</b:Month>
    <b:Day>26 </b:Day>
    <b:RefOrder>2</b:RefOrder>
  </b:Source>
  <b:Source>
    <b:Tag>Nic22</b:Tag>
    <b:SourceType>InternetSite</b:SourceType>
    <b:Guid>{3920A629-3347-4389-811C-2E781D692E0C}</b:Guid>
    <b:Title>The Evidential Problem of Evil</b:Title>
    <b:YearAccessed>2022</b:YearAccessed>
    <b:MonthAccessed>October</b:MonthAccessed>
    <b:DayAccessed>6</b:DayAccessed>
    <b:URL>https://iep.utm.edu/evil-evi/</b:URL>
    <b:Author>
      <b:Author>
        <b:Corporate>Nick Trakakis</b:Corporate>
      </b:Author>
    </b:Author>
    <b:InternetSiteTitle>Internet Encyclopedia of Philosophy</b:InternetSiteTitle>
    <b:Year>2022</b:Year>
    <b:RefOrder>3</b:RefOrder>
  </b:Source>
  <b:Source>
    <b:Tag>Law16</b:Tag>
    <b:SourceType>Book</b:SourceType>
    <b:Guid>{DB35F8AE-579D-4272-A229-66C45724960F}</b:Guid>
    <b:Title>WJEC Religious Studies AS Philosophy of Religion &amp; Religion and Ethics</b:Title>
    <b:Year>2016</b:Year>
    <b:YearAccessed>2022</b:YearAccessed>
    <b:MonthAccessed>October</b:MonthAccessed>
    <b:DayAccessed>7</b:DayAccessed>
    <b:Author>
      <b:Author>
        <b:Corporate>Gray and Lawson</b:Corporate>
      </b:Author>
      <b:Editor>
        <b:NameList>
          <b:Person>
            <b:Last>Gray</b:Last>
            <b:First>Richard</b:First>
          </b:Person>
        </b:NameList>
      </b:Editor>
    </b:Author>
    <b:Pages>56-64</b:Pages>
    <b:StandardNumber>56</b:StandardNumber>
    <b:City>Cheltenham</b:City>
    <b:Publisher>Illuminate Publishing</b:Publisher>
    <b:RefOrder>4</b:RefOrder>
  </b:Source>
  <b:Source>
    <b:Tag>Hum79</b:Tag>
    <b:SourceType>Book</b:SourceType>
    <b:Guid>{CF4D6F99-6C19-49E1-8923-AA82A55823A9}</b:Guid>
    <b:Author>
      <b:Author>
        <b:Corporate>David Hume</b:Corporate>
      </b:Author>
      <b:Editor>
        <b:NameList>
          <b:Person>
            <b:Last>Limited</b:Last>
          </b:Person>
        </b:NameList>
      </b:Editor>
    </b:Author>
    <b:Title>Dialogues Concerning Natural Religion</b:Title>
    <b:Year>1779</b:Year>
    <b:ShortTitle>Penguin Books</b:ShortTitle>
    <b:YearAccessed>2022</b:YearAccessed>
    <b:MonthAccessed>October</b:MonthAccessed>
    <b:DayAccessed>7</b:DayAccessed>
    <b:Publisher>Penguin Books</b:Publisher>
    <b:RefOrder>5</b:RefOrder>
  </b:Source>
  <b:Source>
    <b:Tag>Joe22</b:Tag>
    <b:SourceType>InternetSite</b:SourceType>
    <b:Guid>{3610896D-91B2-42A8-B177-DA400468C99C}</b:Guid>
    <b:Title>The Problem of Evil</b:Title>
    <b:Year>2017-2022</b:Year>
    <b:YearAccessed>2022</b:YearAccessed>
    <b:MonthAccessed>October</b:MonthAccessed>
    <b:DayAccessed>7</b:DayAccessed>
    <b:URL>https://alevelphilosophyandreligion.com/ocr-religious-studies/ocr-philosophy/the-problem-of-evil/</b:URL>
    <b:Author>
      <b:Author>
        <b:Corporate>Joe Livingstone</b:Corporate>
      </b:Author>
    </b:Author>
    <b:InternetSiteTitle>A Level Philosophy &amp; Religious Studies</b:InternetSiteTitle>
    <b:RefOrder>6</b:RefOrder>
  </b:Source>
  <b:Source>
    <b:Tag>Bri93</b:Tag>
    <b:SourceType>Book</b:SourceType>
    <b:Guid>{F5411672-D005-46CF-834C-BF546E794E15}</b:Guid>
    <b:Title>An Introduction to the Philosophy of Religion</b:Title>
    <b:Year>1993</b:Year>
    <b:YearAccessed>2022</b:YearAccessed>
    <b:MonthAccessed>October</b:MonthAccessed>
    <b:DayAccessed>7</b:DayAccessed>
    <b:URL>https://archive.org/details/introductiontoph0000davi/page/32/mode/2up</b:URL>
    <b:Author>
      <b:Author>
        <b:Corporate>Brian Davies</b:Corporate>
      </b:Author>
    </b:Author>
    <b:Publisher>Brian Davies</b:Publisher>
    <b:Edition>New Edition</b:Edition>
    <b:RefOrder>7</b:RefOrder>
  </b:Source>
  <b:Source>
    <b:Tag>WJE17</b:Tag>
    <b:SourceType>Book</b:SourceType>
    <b:Guid>{32B42D0F-49BA-4EDF-BD74-AE175F88B634}</b:Guid>
    <b:Title>WJEC GCSE Religious Studies Unit 1: Religion and Philosophical Themes</b:Title>
    <b:Year>2017</b:Year>
    <b:Publisher>Hodder Education</b:Publisher>
    <b:YearAccessed>2022</b:YearAccessed>
    <b:MonthAccessed>October</b:MonthAccessed>
    <b:DayAccessed>7</b:DayAccessed>
    <b:Author>
      <b:Author>
        <b:Corporate>Steve Clarke et al</b:Corporate>
      </b:Author>
    </b:Author>
    <b:ShortTitle>Chapter 1: Christianity: Beliefs and Teachings</b:ShortTitle>
    <b:RefOrder>8</b:RefOrder>
  </b:Source>
</b:Sources>
</file>

<file path=customXml/itemProps1.xml><?xml version="1.0" encoding="utf-8"?>
<ds:datastoreItem xmlns:ds="http://schemas.openxmlformats.org/officeDocument/2006/customXml" ds:itemID="{DE8BD533-37B8-42B2-AFA1-50EEA0F00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1255</Words>
  <Characters>7160</Characters>
  <Application>Microsoft Office Word</Application>
  <DocSecurity>0</DocSecurity>
  <Lines>59</Lines>
  <Paragraphs>16</Paragraphs>
  <ScaleCrop>false</ScaleCrop>
  <Company/>
  <LinksUpToDate>false</LinksUpToDate>
  <CharactersWithSpaces>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Hughes</dc:creator>
  <cp:keywords/>
  <dc:description/>
  <cp:lastModifiedBy>Catrin Hughes</cp:lastModifiedBy>
  <cp:revision>209</cp:revision>
  <dcterms:created xsi:type="dcterms:W3CDTF">2022-10-07T11:48:00Z</dcterms:created>
  <dcterms:modified xsi:type="dcterms:W3CDTF">2022-10-08T09:30:00Z</dcterms:modified>
</cp:coreProperties>
</file>