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366692E" w14:textId="01760D6D" w:rsidR="00DE29DB" w:rsidRPr="00017DA9" w:rsidRDefault="007D35D7" w:rsidP="00C02686">
      <w:pPr>
        <w:spacing w:line="360" w:lineRule="auto"/>
        <w:rPr>
          <w:rFonts w:ascii="Times New Roman" w:eastAsia="Times New Roman" w:hAnsi="Times New Roman" w:cs="Times New Roman"/>
          <w:sz w:val="24"/>
          <w:szCs w:val="24"/>
          <w:lang w:eastAsia="en-GB"/>
        </w:rPr>
      </w:pPr>
      <w:bookmarkStart w:id="0" w:name="_GoBack"/>
      <w:r w:rsidRPr="00017DA9">
        <w:rPr>
          <w:rFonts w:ascii="Times New Roman" w:eastAsia="Times New Roman" w:hAnsi="Times New Roman" w:cs="Times New Roman"/>
          <w:sz w:val="24"/>
          <w:szCs w:val="24"/>
          <w:lang w:eastAsia="en-GB"/>
        </w:rPr>
        <w:t xml:space="preserve">In the report </w:t>
      </w:r>
      <w:r w:rsidRPr="00017DA9">
        <w:rPr>
          <w:rFonts w:ascii="Times New Roman" w:eastAsia="Times New Roman" w:hAnsi="Times New Roman" w:cs="Times New Roman"/>
          <w:i/>
          <w:sz w:val="24"/>
          <w:szCs w:val="24"/>
          <w:lang w:eastAsia="en-GB"/>
        </w:rPr>
        <w:t>Wellbeing of Wales, 2022: children and young people’s wellbeing</w:t>
      </w:r>
      <w:r w:rsidRPr="00017DA9">
        <w:rPr>
          <w:rFonts w:ascii="Times New Roman" w:eastAsia="Times New Roman" w:hAnsi="Times New Roman" w:cs="Times New Roman"/>
          <w:sz w:val="24"/>
          <w:szCs w:val="24"/>
          <w:lang w:eastAsia="en-GB"/>
        </w:rPr>
        <w:t>, the Welsh Government (2022</w:t>
      </w:r>
      <w:r w:rsidR="0048603C">
        <w:rPr>
          <w:rFonts w:ascii="Times New Roman" w:eastAsia="Times New Roman" w:hAnsi="Times New Roman" w:cs="Times New Roman"/>
          <w:sz w:val="24"/>
          <w:szCs w:val="24"/>
          <w:lang w:eastAsia="en-GB"/>
        </w:rPr>
        <w:t>d</w:t>
      </w:r>
      <w:r w:rsidRPr="00017DA9">
        <w:rPr>
          <w:rFonts w:ascii="Times New Roman" w:eastAsia="Times New Roman" w:hAnsi="Times New Roman" w:cs="Times New Roman"/>
          <w:sz w:val="24"/>
          <w:szCs w:val="24"/>
          <w:lang w:eastAsia="en-GB"/>
        </w:rPr>
        <w:t xml:space="preserve">) highlights the decline in children's mental </w:t>
      </w:r>
      <w:r w:rsidR="00000B2F">
        <w:rPr>
          <w:rFonts w:ascii="Times New Roman" w:eastAsia="Times New Roman" w:hAnsi="Times New Roman" w:cs="Times New Roman"/>
          <w:sz w:val="24"/>
          <w:szCs w:val="24"/>
          <w:lang w:eastAsia="en-GB"/>
        </w:rPr>
        <w:t>wellbeing</w:t>
      </w:r>
      <w:r w:rsidRPr="00017DA9">
        <w:rPr>
          <w:rFonts w:ascii="Times New Roman" w:eastAsia="Times New Roman" w:hAnsi="Times New Roman" w:cs="Times New Roman"/>
          <w:sz w:val="24"/>
          <w:szCs w:val="24"/>
          <w:lang w:eastAsia="en-GB"/>
        </w:rPr>
        <w:t xml:space="preserve"> following the COVID-19 pandemic. </w:t>
      </w:r>
      <w:r w:rsidRPr="00017DA9">
        <w:rPr>
          <w:rFonts w:ascii="Times New Roman" w:hAnsi="Times New Roman" w:cs="Times New Roman"/>
          <w:sz w:val="24"/>
          <w:szCs w:val="24"/>
          <w:lang w:val="en-US"/>
        </w:rPr>
        <w:t xml:space="preserve">  </w:t>
      </w:r>
      <w:r w:rsidR="00E068DF" w:rsidRPr="00017DA9">
        <w:rPr>
          <w:rFonts w:ascii="Times New Roman" w:hAnsi="Times New Roman" w:cs="Times New Roman"/>
          <w:sz w:val="24"/>
          <w:szCs w:val="24"/>
          <w:lang w:val="en-US"/>
        </w:rPr>
        <w:t xml:space="preserve">According to </w:t>
      </w:r>
      <w:r w:rsidR="00E068DF" w:rsidRPr="00017DA9">
        <w:rPr>
          <w:rFonts w:ascii="Times New Roman" w:hAnsi="Times New Roman" w:cs="Times New Roman"/>
          <w:sz w:val="24"/>
          <w:szCs w:val="24"/>
        </w:rPr>
        <w:t>Health and Care Research Wales (2022)</w:t>
      </w:r>
      <w:r w:rsidR="00E068DF" w:rsidRPr="00017DA9">
        <w:rPr>
          <w:rFonts w:ascii="Times New Roman" w:hAnsi="Times New Roman" w:cs="Times New Roman"/>
          <w:sz w:val="24"/>
          <w:szCs w:val="24"/>
          <w:lang w:val="en-US"/>
        </w:rPr>
        <w:t xml:space="preserve"> “</w:t>
      </w:r>
      <w:r w:rsidR="00E068DF" w:rsidRPr="00017DA9">
        <w:rPr>
          <w:rFonts w:ascii="Times New Roman" w:hAnsi="Times New Roman" w:cs="Times New Roman"/>
          <w:sz w:val="24"/>
          <w:szCs w:val="24"/>
        </w:rPr>
        <w:t xml:space="preserve">1 in 6 children and young people have a diagnosable mental health problem, and many more struggle with challenges from bullying to bereavement.”  </w:t>
      </w:r>
      <w:r w:rsidR="008A2BF2" w:rsidRPr="00017DA9">
        <w:rPr>
          <w:rFonts w:ascii="Times New Roman" w:hAnsi="Times New Roman" w:cs="Times New Roman"/>
          <w:sz w:val="24"/>
          <w:szCs w:val="24"/>
          <w:lang w:val="en-US"/>
        </w:rPr>
        <w:t>Good m</w:t>
      </w:r>
      <w:r w:rsidR="00FC1C06" w:rsidRPr="00017DA9">
        <w:rPr>
          <w:rFonts w:ascii="Times New Roman" w:hAnsi="Times New Roman" w:cs="Times New Roman"/>
          <w:sz w:val="24"/>
          <w:szCs w:val="24"/>
          <w:lang w:val="en-US"/>
        </w:rPr>
        <w:t xml:space="preserve">ental health and </w:t>
      </w:r>
      <w:r w:rsidR="00000B2F">
        <w:rPr>
          <w:rFonts w:ascii="Times New Roman" w:hAnsi="Times New Roman" w:cs="Times New Roman"/>
          <w:sz w:val="24"/>
          <w:szCs w:val="24"/>
          <w:lang w:val="en-US"/>
        </w:rPr>
        <w:t>wellbeing</w:t>
      </w:r>
      <w:r w:rsidR="00FC1C06" w:rsidRPr="00017DA9">
        <w:rPr>
          <w:rFonts w:ascii="Times New Roman" w:hAnsi="Times New Roman" w:cs="Times New Roman"/>
          <w:sz w:val="24"/>
          <w:szCs w:val="24"/>
          <w:lang w:val="en-US"/>
        </w:rPr>
        <w:t xml:space="preserve"> </w:t>
      </w:r>
      <w:r w:rsidR="000345B9" w:rsidRPr="00017DA9">
        <w:rPr>
          <w:rFonts w:ascii="Times New Roman" w:hAnsi="Times New Roman" w:cs="Times New Roman"/>
          <w:sz w:val="24"/>
          <w:szCs w:val="24"/>
          <w:lang w:val="en-US"/>
        </w:rPr>
        <w:t>are</w:t>
      </w:r>
      <w:r w:rsidR="00FC1C06" w:rsidRPr="00017DA9">
        <w:rPr>
          <w:rFonts w:ascii="Times New Roman" w:hAnsi="Times New Roman" w:cs="Times New Roman"/>
          <w:sz w:val="24"/>
          <w:szCs w:val="24"/>
          <w:lang w:val="en-US"/>
        </w:rPr>
        <w:t xml:space="preserve"> </w:t>
      </w:r>
      <w:r w:rsidR="00EC35BA" w:rsidRPr="00017DA9">
        <w:rPr>
          <w:rFonts w:ascii="Times New Roman" w:hAnsi="Times New Roman" w:cs="Times New Roman"/>
          <w:sz w:val="24"/>
          <w:szCs w:val="24"/>
          <w:lang w:val="en-US"/>
        </w:rPr>
        <w:t>essential for</w:t>
      </w:r>
      <w:r w:rsidR="00FC1C06" w:rsidRPr="00017DA9">
        <w:rPr>
          <w:rFonts w:ascii="Times New Roman" w:hAnsi="Times New Roman" w:cs="Times New Roman"/>
          <w:sz w:val="24"/>
          <w:szCs w:val="24"/>
          <w:lang w:val="en-US"/>
        </w:rPr>
        <w:t xml:space="preserve"> the healthy development of children and young people</w:t>
      </w:r>
      <w:r w:rsidR="00074DF2" w:rsidRPr="00017DA9">
        <w:rPr>
          <w:rFonts w:ascii="Times New Roman" w:hAnsi="Times New Roman" w:cs="Times New Roman"/>
          <w:sz w:val="24"/>
          <w:szCs w:val="24"/>
          <w:lang w:val="en-US"/>
        </w:rPr>
        <w:t xml:space="preserve">, </w:t>
      </w:r>
      <w:r w:rsidR="00EC35BA" w:rsidRPr="00017DA9">
        <w:rPr>
          <w:rFonts w:ascii="Times New Roman" w:hAnsi="Times New Roman" w:cs="Times New Roman"/>
          <w:sz w:val="24"/>
          <w:szCs w:val="24"/>
          <w:lang w:val="en-US"/>
        </w:rPr>
        <w:t>influencing</w:t>
      </w:r>
      <w:r w:rsidR="00420290" w:rsidRPr="00017DA9">
        <w:rPr>
          <w:rFonts w:ascii="Times New Roman" w:hAnsi="Times New Roman" w:cs="Times New Roman"/>
          <w:sz w:val="24"/>
          <w:szCs w:val="24"/>
          <w:lang w:val="en-US"/>
        </w:rPr>
        <w:t xml:space="preserve"> not only</w:t>
      </w:r>
      <w:r w:rsidR="00EC35BA" w:rsidRPr="00017DA9">
        <w:rPr>
          <w:rFonts w:ascii="Times New Roman" w:hAnsi="Times New Roman" w:cs="Times New Roman"/>
          <w:sz w:val="24"/>
          <w:szCs w:val="24"/>
          <w:lang w:val="en-US"/>
        </w:rPr>
        <w:t xml:space="preserve"> their</w:t>
      </w:r>
      <w:r w:rsidR="00420290" w:rsidRPr="00017DA9">
        <w:rPr>
          <w:rFonts w:ascii="Times New Roman" w:hAnsi="Times New Roman" w:cs="Times New Roman"/>
          <w:sz w:val="24"/>
          <w:szCs w:val="24"/>
          <w:lang w:val="en-US"/>
        </w:rPr>
        <w:t xml:space="preserve"> emotional and psychological growth but also</w:t>
      </w:r>
      <w:r w:rsidR="00852ECD" w:rsidRPr="00017DA9">
        <w:rPr>
          <w:rFonts w:ascii="Times New Roman" w:hAnsi="Times New Roman" w:cs="Times New Roman"/>
          <w:sz w:val="24"/>
          <w:szCs w:val="24"/>
          <w:lang w:val="en-US"/>
        </w:rPr>
        <w:t xml:space="preserve"> </w:t>
      </w:r>
      <w:r w:rsidR="00420290" w:rsidRPr="00017DA9">
        <w:rPr>
          <w:rFonts w:ascii="Times New Roman" w:hAnsi="Times New Roman" w:cs="Times New Roman"/>
          <w:sz w:val="24"/>
          <w:szCs w:val="24"/>
          <w:lang w:val="en-US"/>
        </w:rPr>
        <w:t xml:space="preserve">physical and social development </w:t>
      </w:r>
      <w:r w:rsidR="00420290" w:rsidRPr="00017DA9">
        <w:rPr>
          <w:rFonts w:ascii="Times New Roman" w:hAnsi="Times New Roman" w:cs="Times New Roman"/>
          <w:sz w:val="24"/>
          <w:szCs w:val="24"/>
        </w:rPr>
        <w:t xml:space="preserve">(Barwick and </w:t>
      </w:r>
      <w:proofErr w:type="spellStart"/>
      <w:r w:rsidR="00420290" w:rsidRPr="00017DA9">
        <w:rPr>
          <w:rFonts w:ascii="Times New Roman" w:hAnsi="Times New Roman" w:cs="Times New Roman"/>
          <w:sz w:val="24"/>
          <w:szCs w:val="24"/>
        </w:rPr>
        <w:t>Urajnik</w:t>
      </w:r>
      <w:proofErr w:type="spellEnd"/>
      <w:r w:rsidR="00420290" w:rsidRPr="00017DA9">
        <w:rPr>
          <w:rFonts w:ascii="Times New Roman" w:hAnsi="Times New Roman" w:cs="Times New Roman"/>
          <w:sz w:val="24"/>
          <w:szCs w:val="24"/>
        </w:rPr>
        <w:t xml:space="preserve">, 2013).  </w:t>
      </w:r>
      <w:r w:rsidR="00B42A21" w:rsidRPr="00017DA9">
        <w:rPr>
          <w:rFonts w:ascii="Times New Roman" w:hAnsi="Times New Roman" w:cs="Times New Roman"/>
          <w:sz w:val="24"/>
          <w:szCs w:val="24"/>
        </w:rPr>
        <w:t xml:space="preserve">A wide range of factors can affect mental health and </w:t>
      </w:r>
      <w:r w:rsidR="00000B2F">
        <w:rPr>
          <w:rFonts w:ascii="Times New Roman" w:hAnsi="Times New Roman" w:cs="Times New Roman"/>
          <w:sz w:val="24"/>
          <w:szCs w:val="24"/>
        </w:rPr>
        <w:t>wellbeing</w:t>
      </w:r>
      <w:r w:rsidR="00B42A21" w:rsidRPr="00017DA9">
        <w:rPr>
          <w:rFonts w:ascii="Times New Roman" w:hAnsi="Times New Roman" w:cs="Times New Roman"/>
          <w:sz w:val="24"/>
          <w:szCs w:val="24"/>
        </w:rPr>
        <w:t xml:space="preserve"> and these factors can have far-reaching consequences across various aspects of </w:t>
      </w:r>
      <w:r w:rsidR="001240CC" w:rsidRPr="00017DA9">
        <w:rPr>
          <w:rFonts w:ascii="Times New Roman" w:hAnsi="Times New Roman" w:cs="Times New Roman"/>
          <w:sz w:val="24"/>
          <w:szCs w:val="24"/>
        </w:rPr>
        <w:t>children’s</w:t>
      </w:r>
      <w:r w:rsidR="00B42A21" w:rsidRPr="00017DA9">
        <w:rPr>
          <w:rFonts w:ascii="Times New Roman" w:hAnsi="Times New Roman" w:cs="Times New Roman"/>
          <w:sz w:val="24"/>
          <w:szCs w:val="24"/>
        </w:rPr>
        <w:t xml:space="preserve"> lives, including academic performance, relationships, physical health, and future life prospects (Schlack et al., 2021).</w:t>
      </w:r>
      <w:r w:rsidR="000B17D0" w:rsidRPr="00017DA9">
        <w:rPr>
          <w:rFonts w:ascii="Times New Roman" w:hAnsi="Times New Roman" w:cs="Times New Roman"/>
          <w:sz w:val="24"/>
          <w:szCs w:val="24"/>
        </w:rPr>
        <w:t xml:space="preserve">  This essay will crit</w:t>
      </w:r>
      <w:r w:rsidRPr="00017DA9">
        <w:rPr>
          <w:rFonts w:ascii="Times New Roman" w:hAnsi="Times New Roman" w:cs="Times New Roman"/>
          <w:sz w:val="24"/>
          <w:szCs w:val="24"/>
        </w:rPr>
        <w:t>i</w:t>
      </w:r>
      <w:r w:rsidR="000B17D0" w:rsidRPr="00017DA9">
        <w:rPr>
          <w:rFonts w:ascii="Times New Roman" w:hAnsi="Times New Roman" w:cs="Times New Roman"/>
          <w:sz w:val="24"/>
          <w:szCs w:val="24"/>
        </w:rPr>
        <w:t xml:space="preserve">cally examine </w:t>
      </w:r>
      <w:r w:rsidR="0010479E" w:rsidRPr="00017DA9">
        <w:rPr>
          <w:rFonts w:ascii="Times New Roman" w:hAnsi="Times New Roman" w:cs="Times New Roman"/>
          <w:sz w:val="24"/>
          <w:szCs w:val="24"/>
        </w:rPr>
        <w:t xml:space="preserve">some </w:t>
      </w:r>
      <w:r w:rsidR="000B17D0" w:rsidRPr="00017DA9">
        <w:rPr>
          <w:rFonts w:ascii="Times New Roman" w:hAnsi="Times New Roman" w:cs="Times New Roman"/>
          <w:sz w:val="24"/>
          <w:szCs w:val="24"/>
        </w:rPr>
        <w:t xml:space="preserve">current issues that influence children and young people's mental health, exploring how these factors impact their emotional, social, and academic development. It </w:t>
      </w:r>
      <w:r w:rsidR="001240CC" w:rsidRPr="00017DA9">
        <w:rPr>
          <w:rFonts w:ascii="Times New Roman" w:hAnsi="Times New Roman" w:cs="Times New Roman"/>
          <w:sz w:val="24"/>
          <w:szCs w:val="24"/>
        </w:rPr>
        <w:t>will discuss the challenges</w:t>
      </w:r>
      <w:r w:rsidR="000B17D0" w:rsidRPr="00017DA9">
        <w:rPr>
          <w:rFonts w:ascii="Times New Roman" w:hAnsi="Times New Roman" w:cs="Times New Roman"/>
          <w:sz w:val="24"/>
          <w:szCs w:val="24"/>
        </w:rPr>
        <w:t xml:space="preserve"> face</w:t>
      </w:r>
      <w:r w:rsidR="001240CC" w:rsidRPr="00017DA9">
        <w:rPr>
          <w:rFonts w:ascii="Times New Roman" w:hAnsi="Times New Roman" w:cs="Times New Roman"/>
          <w:sz w:val="24"/>
          <w:szCs w:val="24"/>
        </w:rPr>
        <w:t>d</w:t>
      </w:r>
      <w:r w:rsidR="00D03550">
        <w:rPr>
          <w:rFonts w:ascii="Times New Roman" w:hAnsi="Times New Roman" w:cs="Times New Roman"/>
          <w:sz w:val="24"/>
          <w:szCs w:val="24"/>
        </w:rPr>
        <w:t xml:space="preserve"> and identify and evaluate</w:t>
      </w:r>
      <w:r w:rsidR="000B17D0" w:rsidRPr="00017DA9">
        <w:rPr>
          <w:rFonts w:ascii="Times New Roman" w:hAnsi="Times New Roman" w:cs="Times New Roman"/>
          <w:sz w:val="24"/>
          <w:szCs w:val="24"/>
        </w:rPr>
        <w:t xml:space="preserve"> policies, strategies and interventions designed </w:t>
      </w:r>
      <w:r w:rsidR="0010479E" w:rsidRPr="00017DA9">
        <w:rPr>
          <w:rFonts w:ascii="Times New Roman" w:hAnsi="Times New Roman" w:cs="Times New Roman"/>
          <w:sz w:val="24"/>
          <w:szCs w:val="24"/>
        </w:rPr>
        <w:t xml:space="preserve">to support young </w:t>
      </w:r>
      <w:r w:rsidR="00FD4E1E" w:rsidRPr="00017DA9">
        <w:rPr>
          <w:rFonts w:ascii="Times New Roman" w:hAnsi="Times New Roman" w:cs="Times New Roman"/>
          <w:sz w:val="24"/>
          <w:szCs w:val="24"/>
        </w:rPr>
        <w:t>people’s</w:t>
      </w:r>
      <w:r w:rsidR="0010479E" w:rsidRPr="00017DA9">
        <w:rPr>
          <w:rFonts w:ascii="Times New Roman" w:hAnsi="Times New Roman" w:cs="Times New Roman"/>
          <w:sz w:val="24"/>
          <w:szCs w:val="24"/>
        </w:rPr>
        <w:t xml:space="preserve"> me</w:t>
      </w:r>
      <w:r w:rsidR="000B17D0" w:rsidRPr="00017DA9">
        <w:rPr>
          <w:rFonts w:ascii="Times New Roman" w:hAnsi="Times New Roman" w:cs="Times New Roman"/>
          <w:sz w:val="24"/>
          <w:szCs w:val="24"/>
        </w:rPr>
        <w:t xml:space="preserve">ntal health and </w:t>
      </w:r>
      <w:r w:rsidR="00000B2F">
        <w:rPr>
          <w:rFonts w:ascii="Times New Roman" w:hAnsi="Times New Roman" w:cs="Times New Roman"/>
          <w:sz w:val="24"/>
          <w:szCs w:val="24"/>
        </w:rPr>
        <w:t>wellbeing</w:t>
      </w:r>
      <w:r w:rsidR="000B17D0" w:rsidRPr="00017DA9">
        <w:rPr>
          <w:rFonts w:ascii="Times New Roman" w:hAnsi="Times New Roman" w:cs="Times New Roman"/>
          <w:sz w:val="24"/>
          <w:szCs w:val="24"/>
        </w:rPr>
        <w:t xml:space="preserve"> within the school environment.</w:t>
      </w:r>
    </w:p>
    <w:p w14:paraId="5165AA75" w14:textId="23F059EE" w:rsidR="00141F0A" w:rsidRPr="00755392" w:rsidRDefault="00141F0A" w:rsidP="00C02686">
      <w:pPr>
        <w:spacing w:line="360" w:lineRule="auto"/>
        <w:rPr>
          <w:rFonts w:ascii="Times New Roman" w:eastAsia="Times New Roman" w:hAnsi="Times New Roman" w:cs="Times New Roman"/>
          <w:sz w:val="24"/>
          <w:szCs w:val="24"/>
          <w:lang w:eastAsia="en-GB"/>
        </w:rPr>
      </w:pPr>
      <w:r w:rsidRPr="00017DA9">
        <w:rPr>
          <w:rFonts w:ascii="Times New Roman" w:hAnsi="Times New Roman" w:cs="Times New Roman"/>
          <w:sz w:val="24"/>
          <w:szCs w:val="24"/>
          <w:lang w:val="en-US"/>
        </w:rPr>
        <w:t xml:space="preserve">The </w:t>
      </w:r>
      <w:r w:rsidRPr="00017DA9">
        <w:rPr>
          <w:rFonts w:ascii="Times New Roman" w:eastAsia="Times New Roman" w:hAnsi="Times New Roman" w:cs="Times New Roman"/>
          <w:sz w:val="24"/>
          <w:szCs w:val="24"/>
          <w:lang w:eastAsia="en-GB"/>
        </w:rPr>
        <w:t xml:space="preserve">World Health Organization (2022) defines </w:t>
      </w:r>
      <w:r w:rsidRPr="00017DA9">
        <w:rPr>
          <w:rFonts w:ascii="Times New Roman" w:hAnsi="Times New Roman" w:cs="Times New Roman"/>
          <w:sz w:val="24"/>
          <w:szCs w:val="24"/>
          <w:shd w:val="clear" w:color="auto" w:fill="FFFFFF"/>
        </w:rPr>
        <w:t xml:space="preserve">mental health as “a state of mental </w:t>
      </w:r>
      <w:r w:rsidR="00000B2F">
        <w:rPr>
          <w:rFonts w:ascii="Times New Roman" w:hAnsi="Times New Roman" w:cs="Times New Roman"/>
          <w:sz w:val="24"/>
          <w:szCs w:val="24"/>
          <w:shd w:val="clear" w:color="auto" w:fill="FFFFFF"/>
        </w:rPr>
        <w:t>wellbeing</w:t>
      </w:r>
      <w:r w:rsidRPr="00017DA9">
        <w:rPr>
          <w:rFonts w:ascii="Times New Roman" w:hAnsi="Times New Roman" w:cs="Times New Roman"/>
          <w:sz w:val="24"/>
          <w:szCs w:val="24"/>
          <w:shd w:val="clear" w:color="auto" w:fill="FFFFFF"/>
        </w:rPr>
        <w:t xml:space="preserve"> that enables people to cope with the stresses of life, realize their abilities, learn well and work</w:t>
      </w:r>
      <w:r w:rsidRPr="00755392">
        <w:rPr>
          <w:rFonts w:ascii="Times New Roman" w:hAnsi="Times New Roman" w:cs="Times New Roman"/>
          <w:sz w:val="24"/>
          <w:szCs w:val="24"/>
          <w:shd w:val="clear" w:color="auto" w:fill="FFFFFF"/>
        </w:rPr>
        <w:t xml:space="preserve"> well, and contribute to their commun</w:t>
      </w:r>
      <w:r w:rsidR="00572E49">
        <w:rPr>
          <w:rFonts w:ascii="Times New Roman" w:hAnsi="Times New Roman" w:cs="Times New Roman"/>
          <w:sz w:val="24"/>
          <w:szCs w:val="24"/>
          <w:shd w:val="clear" w:color="auto" w:fill="FFFFFF"/>
        </w:rPr>
        <w:t xml:space="preserve">ity”.  </w:t>
      </w:r>
      <w:r w:rsidRPr="00755392">
        <w:rPr>
          <w:rFonts w:ascii="Times New Roman" w:hAnsi="Times New Roman" w:cs="Times New Roman"/>
          <w:sz w:val="24"/>
          <w:szCs w:val="24"/>
        </w:rPr>
        <w:t>Mental health affects us all, and just like our physical health, it can fluctuate over time and change depending on our current circumstances and what is happening around us. Mental health i</w:t>
      </w:r>
      <w:r w:rsidR="00CB2C1D">
        <w:rPr>
          <w:rFonts w:ascii="Times New Roman" w:hAnsi="Times New Roman" w:cs="Times New Roman"/>
          <w:sz w:val="24"/>
          <w:szCs w:val="24"/>
        </w:rPr>
        <w:t>s shaped by a wide range of</w:t>
      </w:r>
      <w:r w:rsidRPr="00755392">
        <w:rPr>
          <w:rFonts w:ascii="Times New Roman" w:hAnsi="Times New Roman" w:cs="Times New Roman"/>
          <w:sz w:val="24"/>
          <w:szCs w:val="24"/>
        </w:rPr>
        <w:t xml:space="preserve"> internal and external factors such as biological influences, personal experiences, life events and environmental conditions.  These factors are interconnected and their impact on mental health can vary greatly for each individual, some effects being short-term whilst others can have long-lasting consequences (Mental Health Foundation, 2022).  To understand the complexity of mental health we must acknowledge the many elements that can contribute, such as socioeconomic status, educational opportunities and social environments.  Positive mental health enables individuals to function in their daily lives, in contrast, poor mental health can affect one’s ability to cope with challenges, maintain relationships and achieve goals.  Mental health is complex and cannot just be considered as the presence or absence of mental illness </w:t>
      </w:r>
      <w:r w:rsidRPr="00755392">
        <w:rPr>
          <w:rFonts w:ascii="Times New Roman" w:eastAsia="Times New Roman" w:hAnsi="Times New Roman" w:cs="Times New Roman"/>
          <w:sz w:val="24"/>
          <w:szCs w:val="24"/>
          <w:lang w:eastAsia="en-GB"/>
        </w:rPr>
        <w:t>(</w:t>
      </w:r>
      <w:proofErr w:type="spellStart"/>
      <w:r w:rsidRPr="00755392">
        <w:rPr>
          <w:rFonts w:ascii="Times New Roman" w:eastAsia="Times New Roman" w:hAnsi="Times New Roman" w:cs="Times New Roman"/>
          <w:sz w:val="24"/>
          <w:szCs w:val="24"/>
          <w:lang w:eastAsia="en-GB"/>
        </w:rPr>
        <w:t>Gautam</w:t>
      </w:r>
      <w:proofErr w:type="spellEnd"/>
      <w:r w:rsidRPr="00755392">
        <w:rPr>
          <w:rFonts w:ascii="Times New Roman" w:eastAsia="Times New Roman" w:hAnsi="Times New Roman" w:cs="Times New Roman"/>
          <w:sz w:val="24"/>
          <w:szCs w:val="24"/>
          <w:lang w:eastAsia="en-GB"/>
        </w:rPr>
        <w:t xml:space="preserve"> et al., 2024)</w:t>
      </w:r>
      <w:r w:rsidRPr="00755392">
        <w:rPr>
          <w:rFonts w:ascii="Times New Roman" w:hAnsi="Times New Roman" w:cs="Times New Roman"/>
          <w:sz w:val="24"/>
          <w:szCs w:val="24"/>
        </w:rPr>
        <w:t xml:space="preserve">. Although some mental health issues can be treated using the medical model, this approach has been criticised for its narrow focus, often not taking into account broader social, economic, psychological and environmental factors </w:t>
      </w:r>
      <w:r w:rsidRPr="00755392">
        <w:rPr>
          <w:rFonts w:ascii="Times New Roman" w:eastAsia="Times New Roman" w:hAnsi="Times New Roman" w:cs="Times New Roman"/>
          <w:sz w:val="24"/>
          <w:szCs w:val="24"/>
          <w:lang w:eastAsia="en-GB"/>
        </w:rPr>
        <w:t>(Hogan, 2019)</w:t>
      </w:r>
      <w:r w:rsidRPr="00755392">
        <w:rPr>
          <w:rFonts w:ascii="Times New Roman" w:hAnsi="Times New Roman" w:cs="Times New Roman"/>
          <w:sz w:val="24"/>
          <w:szCs w:val="24"/>
        </w:rPr>
        <w:t xml:space="preserve">.  It is increasingly recognised that a more holistic social model approach, considering both internal </w:t>
      </w:r>
      <w:r w:rsidRPr="00755392">
        <w:rPr>
          <w:rFonts w:ascii="Times New Roman" w:hAnsi="Times New Roman" w:cs="Times New Roman"/>
          <w:sz w:val="24"/>
          <w:szCs w:val="24"/>
        </w:rPr>
        <w:lastRenderedPageBreak/>
        <w:t xml:space="preserve">and external factors is more effective in addressing mental health problems </w:t>
      </w:r>
      <w:r w:rsidRPr="00755392">
        <w:rPr>
          <w:rFonts w:ascii="Times New Roman" w:eastAsia="Times New Roman" w:hAnsi="Times New Roman" w:cs="Times New Roman"/>
          <w:sz w:val="24"/>
          <w:szCs w:val="24"/>
          <w:lang w:eastAsia="en-GB"/>
        </w:rPr>
        <w:t>(</w:t>
      </w:r>
      <w:proofErr w:type="spellStart"/>
      <w:r w:rsidRPr="00755392">
        <w:rPr>
          <w:rFonts w:ascii="Times New Roman" w:eastAsia="Times New Roman" w:hAnsi="Times New Roman" w:cs="Times New Roman"/>
          <w:sz w:val="24"/>
          <w:szCs w:val="24"/>
          <w:lang w:eastAsia="en-GB"/>
        </w:rPr>
        <w:t>Wiedermann</w:t>
      </w:r>
      <w:proofErr w:type="spellEnd"/>
      <w:r w:rsidRPr="00755392">
        <w:rPr>
          <w:rFonts w:ascii="Times New Roman" w:eastAsia="Times New Roman" w:hAnsi="Times New Roman" w:cs="Times New Roman"/>
          <w:sz w:val="24"/>
          <w:szCs w:val="24"/>
          <w:lang w:eastAsia="en-GB"/>
        </w:rPr>
        <w:t xml:space="preserve"> et al., 2023).</w:t>
      </w:r>
    </w:p>
    <w:p w14:paraId="44492EFC" w14:textId="51898BE2" w:rsidR="00141F0A" w:rsidRPr="00755392" w:rsidRDefault="00141F0A" w:rsidP="00C02686">
      <w:pPr>
        <w:spacing w:line="360" w:lineRule="auto"/>
        <w:rPr>
          <w:rFonts w:ascii="Times New Roman" w:eastAsia="Times New Roman" w:hAnsi="Times New Roman" w:cs="Times New Roman"/>
          <w:sz w:val="24"/>
          <w:szCs w:val="24"/>
          <w:lang w:eastAsia="en-GB"/>
        </w:rPr>
      </w:pPr>
      <w:r w:rsidRPr="00755392">
        <w:rPr>
          <w:rFonts w:ascii="Times New Roman" w:hAnsi="Times New Roman" w:cs="Times New Roman"/>
          <w:sz w:val="24"/>
          <w:szCs w:val="24"/>
        </w:rPr>
        <w:t xml:space="preserve">Mental health and </w:t>
      </w:r>
      <w:r w:rsidR="00000B2F">
        <w:rPr>
          <w:rFonts w:ascii="Times New Roman" w:hAnsi="Times New Roman" w:cs="Times New Roman"/>
          <w:sz w:val="24"/>
          <w:szCs w:val="24"/>
        </w:rPr>
        <w:t>wellbeing</w:t>
      </w:r>
      <w:r w:rsidRPr="00755392">
        <w:rPr>
          <w:rFonts w:ascii="Times New Roman" w:hAnsi="Times New Roman" w:cs="Times New Roman"/>
          <w:sz w:val="24"/>
          <w:szCs w:val="24"/>
        </w:rPr>
        <w:t xml:space="preserve"> are intrinsically linked and are the foundation for overall health.  </w:t>
      </w:r>
      <w:r w:rsidR="00000B2F">
        <w:rPr>
          <w:rFonts w:ascii="Times New Roman" w:hAnsi="Times New Roman" w:cs="Times New Roman"/>
          <w:sz w:val="24"/>
          <w:szCs w:val="24"/>
        </w:rPr>
        <w:t>Wellbeing</w:t>
      </w:r>
      <w:r w:rsidRPr="00755392">
        <w:rPr>
          <w:rFonts w:ascii="Times New Roman" w:eastAsia="Times New Roman" w:hAnsi="Times New Roman" w:cs="Times New Roman"/>
          <w:sz w:val="24"/>
          <w:szCs w:val="24"/>
          <w:lang w:eastAsia="en-GB"/>
        </w:rPr>
        <w:t xml:space="preserve"> is described by the Cambridge Dictionary (2024) </w:t>
      </w:r>
      <w:r w:rsidRPr="00755392">
        <w:rPr>
          <w:rFonts w:ascii="Times New Roman" w:hAnsi="Times New Roman" w:cs="Times New Roman"/>
          <w:sz w:val="24"/>
          <w:szCs w:val="24"/>
          <w:lang w:val="en-US"/>
        </w:rPr>
        <w:t>as “the state of feeling healthy and happy”</w:t>
      </w:r>
      <w:r w:rsidR="00572E49">
        <w:rPr>
          <w:rFonts w:ascii="Times New Roman" w:hAnsi="Times New Roman" w:cs="Times New Roman"/>
          <w:sz w:val="24"/>
          <w:szCs w:val="24"/>
          <w:lang w:val="en-US"/>
        </w:rPr>
        <w:t xml:space="preserve">.  </w:t>
      </w:r>
      <w:r w:rsidRPr="00755392">
        <w:rPr>
          <w:rFonts w:ascii="Times New Roman" w:hAnsi="Times New Roman" w:cs="Times New Roman"/>
          <w:sz w:val="24"/>
          <w:szCs w:val="24"/>
          <w:lang w:val="en-US"/>
        </w:rPr>
        <w:t xml:space="preserve">However, </w:t>
      </w:r>
      <w:r w:rsidR="00000B2F">
        <w:rPr>
          <w:rFonts w:ascii="Times New Roman" w:hAnsi="Times New Roman" w:cs="Times New Roman"/>
          <w:sz w:val="24"/>
          <w:szCs w:val="24"/>
          <w:lang w:val="en-US"/>
        </w:rPr>
        <w:t>wellbeing</w:t>
      </w:r>
      <w:r w:rsidRPr="00755392">
        <w:rPr>
          <w:rFonts w:ascii="Times New Roman" w:hAnsi="Times New Roman" w:cs="Times New Roman"/>
          <w:sz w:val="24"/>
          <w:szCs w:val="24"/>
          <w:lang w:val="en-US"/>
        </w:rPr>
        <w:t xml:space="preserve"> encompasses many more aspects of life, includ</w:t>
      </w:r>
      <w:r w:rsidR="00572E49">
        <w:rPr>
          <w:rFonts w:ascii="Times New Roman" w:hAnsi="Times New Roman" w:cs="Times New Roman"/>
          <w:sz w:val="24"/>
          <w:szCs w:val="24"/>
          <w:lang w:val="en-US"/>
        </w:rPr>
        <w:t xml:space="preserve">ing mental, physical, emotional and </w:t>
      </w:r>
      <w:r w:rsidRPr="00755392">
        <w:rPr>
          <w:rFonts w:ascii="Times New Roman" w:hAnsi="Times New Roman" w:cs="Times New Roman"/>
          <w:sz w:val="24"/>
          <w:szCs w:val="24"/>
          <w:lang w:val="en-US"/>
        </w:rPr>
        <w:t xml:space="preserve">social health and life satisfaction.  </w:t>
      </w:r>
      <w:r w:rsidR="00000B2F">
        <w:rPr>
          <w:rFonts w:ascii="Times New Roman" w:hAnsi="Times New Roman" w:cs="Times New Roman"/>
          <w:sz w:val="24"/>
          <w:szCs w:val="24"/>
          <w:lang w:val="en-US"/>
        </w:rPr>
        <w:t>Wellbeing</w:t>
      </w:r>
      <w:r w:rsidRPr="00755392">
        <w:rPr>
          <w:rFonts w:ascii="Times New Roman" w:hAnsi="Times New Roman" w:cs="Times New Roman"/>
          <w:sz w:val="24"/>
          <w:szCs w:val="24"/>
          <w:lang w:val="en-US"/>
        </w:rPr>
        <w:t xml:space="preserve"> is multidimensional and includes the perception of an individual’s quality of life, level of satisfaction, happiness, sense of purpose, and overall feeling of fulfilment.  This perception is influenced by internal factors like mental health and external factors such as social and personal relationships, stability, experiences, </w:t>
      </w:r>
      <w:r w:rsidR="00BE4D80">
        <w:rPr>
          <w:rFonts w:ascii="Times New Roman" w:hAnsi="Times New Roman" w:cs="Times New Roman"/>
          <w:sz w:val="24"/>
          <w:szCs w:val="24"/>
          <w:lang w:val="en-US"/>
        </w:rPr>
        <w:t xml:space="preserve">environment, </w:t>
      </w:r>
      <w:r w:rsidRPr="00755392">
        <w:rPr>
          <w:rFonts w:ascii="Times New Roman" w:hAnsi="Times New Roman" w:cs="Times New Roman"/>
          <w:sz w:val="24"/>
          <w:szCs w:val="24"/>
          <w:lang w:val="en-US"/>
        </w:rPr>
        <w:t xml:space="preserve">culture and belonging and even social media </w:t>
      </w:r>
      <w:r w:rsidRPr="00755392">
        <w:rPr>
          <w:rFonts w:ascii="Times New Roman" w:eastAsia="Times New Roman" w:hAnsi="Times New Roman" w:cs="Times New Roman"/>
          <w:sz w:val="24"/>
          <w:szCs w:val="24"/>
          <w:lang w:eastAsia="en-GB"/>
        </w:rPr>
        <w:t xml:space="preserve">(Mental Health Foundation, 2015). Poor mental health and </w:t>
      </w:r>
      <w:r w:rsidR="00000B2F">
        <w:rPr>
          <w:rFonts w:ascii="Times New Roman" w:eastAsia="Times New Roman" w:hAnsi="Times New Roman" w:cs="Times New Roman"/>
          <w:sz w:val="24"/>
          <w:szCs w:val="24"/>
          <w:lang w:eastAsia="en-GB"/>
        </w:rPr>
        <w:t>wellbeing</w:t>
      </w:r>
      <w:r w:rsidRPr="00755392">
        <w:rPr>
          <w:rFonts w:ascii="Times New Roman" w:eastAsia="Times New Roman" w:hAnsi="Times New Roman" w:cs="Times New Roman"/>
          <w:sz w:val="24"/>
          <w:szCs w:val="24"/>
          <w:lang w:eastAsia="en-GB"/>
        </w:rPr>
        <w:t xml:space="preserve"> can have a significant impact on the economy affecting employment, productivity and increasing healthcare costs. It can contribute to societal problems such as unemployment, poverty and social isolation.  In contrast, positive </w:t>
      </w:r>
      <w:r w:rsidR="00000B2F">
        <w:rPr>
          <w:rFonts w:ascii="Times New Roman" w:eastAsia="Times New Roman" w:hAnsi="Times New Roman" w:cs="Times New Roman"/>
          <w:sz w:val="24"/>
          <w:szCs w:val="24"/>
          <w:lang w:eastAsia="en-GB"/>
        </w:rPr>
        <w:t>wellbeing</w:t>
      </w:r>
      <w:r w:rsidRPr="00755392">
        <w:rPr>
          <w:rFonts w:ascii="Times New Roman" w:eastAsia="Times New Roman" w:hAnsi="Times New Roman" w:cs="Times New Roman"/>
          <w:sz w:val="24"/>
          <w:szCs w:val="24"/>
          <w:lang w:eastAsia="en-GB"/>
        </w:rPr>
        <w:t xml:space="preserve"> can promote emotional, physical and social</w:t>
      </w:r>
      <w:r w:rsidR="00572E49">
        <w:rPr>
          <w:rFonts w:ascii="Times New Roman" w:eastAsia="Times New Roman" w:hAnsi="Times New Roman" w:cs="Times New Roman"/>
          <w:sz w:val="24"/>
          <w:szCs w:val="24"/>
          <w:lang w:eastAsia="en-GB"/>
        </w:rPr>
        <w:t xml:space="preserve"> health, improve relationships </w:t>
      </w:r>
      <w:r w:rsidRPr="00755392">
        <w:rPr>
          <w:rFonts w:ascii="Times New Roman" w:eastAsia="Times New Roman" w:hAnsi="Times New Roman" w:cs="Times New Roman"/>
          <w:sz w:val="24"/>
          <w:szCs w:val="24"/>
          <w:lang w:eastAsia="en-GB"/>
        </w:rPr>
        <w:t xml:space="preserve">and have positive impacts on educational attainment, professional development, </w:t>
      </w:r>
      <w:r w:rsidR="00AF73E2">
        <w:rPr>
          <w:rFonts w:ascii="Times New Roman" w:eastAsia="Times New Roman" w:hAnsi="Times New Roman" w:cs="Times New Roman"/>
          <w:sz w:val="24"/>
          <w:szCs w:val="24"/>
          <w:lang w:eastAsia="en-GB"/>
        </w:rPr>
        <w:t>resilience</w:t>
      </w:r>
      <w:r w:rsidRPr="00755392">
        <w:rPr>
          <w:rFonts w:ascii="Times New Roman" w:eastAsia="Times New Roman" w:hAnsi="Times New Roman" w:cs="Times New Roman"/>
          <w:sz w:val="24"/>
          <w:szCs w:val="24"/>
          <w:lang w:eastAsia="en-GB"/>
        </w:rPr>
        <w:t xml:space="preserve">, happiness and success creating more stable and economically viable communities (Welsh Government, 2012).  </w:t>
      </w:r>
    </w:p>
    <w:p w14:paraId="3BF86878" w14:textId="592D88DA" w:rsidR="00653924" w:rsidRDefault="009C7902" w:rsidP="00C02686">
      <w:pPr>
        <w:spacing w:line="360" w:lineRule="auto"/>
        <w:rPr>
          <w:rFonts w:ascii="Times New Roman" w:hAnsi="Times New Roman" w:cs="Times New Roman"/>
          <w:sz w:val="24"/>
          <w:szCs w:val="24"/>
        </w:rPr>
      </w:pPr>
      <w:r w:rsidRPr="00755392">
        <w:rPr>
          <w:rFonts w:ascii="Times New Roman" w:hAnsi="Times New Roman" w:cs="Times New Roman"/>
          <w:sz w:val="24"/>
          <w:szCs w:val="24"/>
        </w:rPr>
        <w:t xml:space="preserve">Mental health and </w:t>
      </w:r>
      <w:r w:rsidR="00000B2F">
        <w:rPr>
          <w:rFonts w:ascii="Times New Roman" w:hAnsi="Times New Roman" w:cs="Times New Roman"/>
          <w:sz w:val="24"/>
          <w:szCs w:val="24"/>
        </w:rPr>
        <w:t>wellbeing</w:t>
      </w:r>
      <w:r w:rsidR="006E58FD">
        <w:rPr>
          <w:rFonts w:ascii="Times New Roman" w:hAnsi="Times New Roman" w:cs="Times New Roman"/>
          <w:sz w:val="24"/>
          <w:szCs w:val="24"/>
        </w:rPr>
        <w:t xml:space="preserve"> are </w:t>
      </w:r>
      <w:r w:rsidRPr="00755392">
        <w:rPr>
          <w:rFonts w:ascii="Times New Roman" w:hAnsi="Times New Roman" w:cs="Times New Roman"/>
          <w:sz w:val="24"/>
          <w:szCs w:val="24"/>
        </w:rPr>
        <w:t>complex</w:t>
      </w:r>
      <w:r w:rsidR="002E3592" w:rsidRPr="00755392">
        <w:rPr>
          <w:rFonts w:ascii="Times New Roman" w:hAnsi="Times New Roman" w:cs="Times New Roman"/>
          <w:sz w:val="24"/>
          <w:szCs w:val="24"/>
        </w:rPr>
        <w:t>,</w:t>
      </w:r>
      <w:r w:rsidRPr="00755392">
        <w:rPr>
          <w:rFonts w:ascii="Times New Roman" w:hAnsi="Times New Roman" w:cs="Times New Roman"/>
          <w:sz w:val="24"/>
          <w:szCs w:val="24"/>
        </w:rPr>
        <w:t xml:space="preserve"> multifaceted</w:t>
      </w:r>
      <w:r w:rsidR="002E3592" w:rsidRPr="00755392">
        <w:rPr>
          <w:rFonts w:ascii="Times New Roman" w:hAnsi="Times New Roman" w:cs="Times New Roman"/>
          <w:sz w:val="24"/>
          <w:szCs w:val="24"/>
        </w:rPr>
        <w:t xml:space="preserve"> and subjective their meaning can vary </w:t>
      </w:r>
      <w:r w:rsidR="00771643" w:rsidRPr="00755392">
        <w:rPr>
          <w:rFonts w:ascii="Times New Roman" w:hAnsi="Times New Roman" w:cs="Times New Roman"/>
          <w:sz w:val="24"/>
          <w:szCs w:val="24"/>
        </w:rPr>
        <w:t>for each individual and can d</w:t>
      </w:r>
      <w:r w:rsidR="002E3592" w:rsidRPr="00755392">
        <w:rPr>
          <w:rFonts w:ascii="Times New Roman" w:hAnsi="Times New Roman" w:cs="Times New Roman"/>
          <w:sz w:val="24"/>
          <w:szCs w:val="24"/>
        </w:rPr>
        <w:t xml:space="preserve">epend </w:t>
      </w:r>
      <w:r w:rsidR="00771643" w:rsidRPr="00755392">
        <w:rPr>
          <w:rFonts w:ascii="Times New Roman" w:hAnsi="Times New Roman" w:cs="Times New Roman"/>
          <w:sz w:val="24"/>
          <w:szCs w:val="24"/>
        </w:rPr>
        <w:t>on</w:t>
      </w:r>
      <w:r w:rsidR="00491EB6" w:rsidRPr="00755392">
        <w:rPr>
          <w:rFonts w:ascii="Times New Roman" w:hAnsi="Times New Roman" w:cs="Times New Roman"/>
          <w:sz w:val="24"/>
          <w:szCs w:val="24"/>
        </w:rPr>
        <w:t xml:space="preserve"> personal </w:t>
      </w:r>
      <w:r w:rsidR="00982706" w:rsidRPr="00755392">
        <w:rPr>
          <w:rFonts w:ascii="Times New Roman" w:hAnsi="Times New Roman" w:cs="Times New Roman"/>
          <w:sz w:val="24"/>
          <w:szCs w:val="24"/>
        </w:rPr>
        <w:t xml:space="preserve">experiences, </w:t>
      </w:r>
      <w:r w:rsidR="002E3592" w:rsidRPr="00755392">
        <w:rPr>
          <w:rFonts w:ascii="Times New Roman" w:hAnsi="Times New Roman" w:cs="Times New Roman"/>
          <w:sz w:val="24"/>
          <w:szCs w:val="24"/>
        </w:rPr>
        <w:t>perception</w:t>
      </w:r>
      <w:r w:rsidR="00982706" w:rsidRPr="00755392">
        <w:rPr>
          <w:rFonts w:ascii="Times New Roman" w:hAnsi="Times New Roman" w:cs="Times New Roman"/>
          <w:sz w:val="24"/>
          <w:szCs w:val="24"/>
        </w:rPr>
        <w:t>s</w:t>
      </w:r>
      <w:r w:rsidR="002E3592" w:rsidRPr="00755392">
        <w:rPr>
          <w:rFonts w:ascii="Times New Roman" w:hAnsi="Times New Roman" w:cs="Times New Roman"/>
          <w:sz w:val="24"/>
          <w:szCs w:val="24"/>
        </w:rPr>
        <w:t>,</w:t>
      </w:r>
      <w:r w:rsidR="00DB4560" w:rsidRPr="00755392">
        <w:rPr>
          <w:rFonts w:ascii="Times New Roman" w:hAnsi="Times New Roman" w:cs="Times New Roman"/>
          <w:sz w:val="24"/>
          <w:szCs w:val="24"/>
        </w:rPr>
        <w:t xml:space="preserve"> values</w:t>
      </w:r>
      <w:r w:rsidR="002E3592" w:rsidRPr="00755392">
        <w:rPr>
          <w:rFonts w:ascii="Times New Roman" w:hAnsi="Times New Roman" w:cs="Times New Roman"/>
          <w:sz w:val="24"/>
          <w:szCs w:val="24"/>
        </w:rPr>
        <w:t>, circumstances</w:t>
      </w:r>
      <w:r w:rsidR="00DB4560" w:rsidRPr="00755392">
        <w:rPr>
          <w:rFonts w:ascii="Times New Roman" w:hAnsi="Times New Roman" w:cs="Times New Roman"/>
          <w:sz w:val="24"/>
          <w:szCs w:val="24"/>
        </w:rPr>
        <w:t xml:space="preserve"> and even culture</w:t>
      </w:r>
      <w:r w:rsidR="00A073BC" w:rsidRPr="00755392">
        <w:rPr>
          <w:rFonts w:ascii="Times New Roman" w:hAnsi="Times New Roman" w:cs="Times New Roman"/>
          <w:sz w:val="24"/>
          <w:szCs w:val="24"/>
        </w:rPr>
        <w:t xml:space="preserve"> </w:t>
      </w:r>
      <w:r w:rsidR="00A073BC" w:rsidRPr="00755392">
        <w:rPr>
          <w:rFonts w:ascii="Times New Roman" w:eastAsia="Times New Roman" w:hAnsi="Times New Roman" w:cs="Times New Roman"/>
          <w:sz w:val="24"/>
          <w:szCs w:val="24"/>
          <w:lang w:eastAsia="en-GB"/>
        </w:rPr>
        <w:t>(World Health Organization, 2022).  Bot</w:t>
      </w:r>
      <w:r w:rsidR="00982706" w:rsidRPr="00755392">
        <w:rPr>
          <w:rFonts w:ascii="Times New Roman" w:hAnsi="Times New Roman" w:cs="Times New Roman"/>
          <w:sz w:val="24"/>
          <w:szCs w:val="24"/>
        </w:rPr>
        <w:t xml:space="preserve">h mental health and </w:t>
      </w:r>
      <w:r w:rsidR="00000B2F">
        <w:rPr>
          <w:rFonts w:ascii="Times New Roman" w:hAnsi="Times New Roman" w:cs="Times New Roman"/>
          <w:sz w:val="24"/>
          <w:szCs w:val="24"/>
        </w:rPr>
        <w:t>wellbeing</w:t>
      </w:r>
      <w:r w:rsidR="00982706" w:rsidRPr="00755392">
        <w:rPr>
          <w:rFonts w:ascii="Times New Roman" w:hAnsi="Times New Roman" w:cs="Times New Roman"/>
          <w:sz w:val="24"/>
          <w:szCs w:val="24"/>
        </w:rPr>
        <w:t xml:space="preserve"> e</w:t>
      </w:r>
      <w:r w:rsidR="00DB4560" w:rsidRPr="00755392">
        <w:rPr>
          <w:rFonts w:ascii="Times New Roman" w:hAnsi="Times New Roman" w:cs="Times New Roman"/>
          <w:sz w:val="24"/>
          <w:szCs w:val="24"/>
        </w:rPr>
        <w:t>ncompas</w:t>
      </w:r>
      <w:r w:rsidR="00982706" w:rsidRPr="00755392">
        <w:rPr>
          <w:rFonts w:ascii="Times New Roman" w:hAnsi="Times New Roman" w:cs="Times New Roman"/>
          <w:sz w:val="24"/>
          <w:szCs w:val="24"/>
        </w:rPr>
        <w:t>s</w:t>
      </w:r>
      <w:r w:rsidR="00DB4560" w:rsidRPr="00755392">
        <w:rPr>
          <w:rFonts w:ascii="Times New Roman" w:hAnsi="Times New Roman" w:cs="Times New Roman"/>
          <w:sz w:val="24"/>
          <w:szCs w:val="24"/>
        </w:rPr>
        <w:t xml:space="preserve"> </w:t>
      </w:r>
      <w:r w:rsidR="00982706" w:rsidRPr="00755392">
        <w:rPr>
          <w:rFonts w:ascii="Times New Roman" w:hAnsi="Times New Roman" w:cs="Times New Roman"/>
          <w:sz w:val="24"/>
          <w:szCs w:val="24"/>
        </w:rPr>
        <w:t xml:space="preserve">various dimensions including </w:t>
      </w:r>
      <w:r w:rsidR="00227323" w:rsidRPr="00755392">
        <w:rPr>
          <w:rFonts w:ascii="Times New Roman" w:hAnsi="Times New Roman" w:cs="Times New Roman"/>
          <w:sz w:val="24"/>
          <w:szCs w:val="24"/>
        </w:rPr>
        <w:t xml:space="preserve">biological, </w:t>
      </w:r>
      <w:r w:rsidR="00982706" w:rsidRPr="00755392">
        <w:rPr>
          <w:rFonts w:ascii="Times New Roman" w:hAnsi="Times New Roman" w:cs="Times New Roman"/>
          <w:sz w:val="24"/>
          <w:szCs w:val="24"/>
        </w:rPr>
        <w:t>emotional, psychological, social</w:t>
      </w:r>
      <w:r w:rsidR="00227323" w:rsidRPr="00755392">
        <w:rPr>
          <w:rFonts w:ascii="Times New Roman" w:hAnsi="Times New Roman" w:cs="Times New Roman"/>
          <w:sz w:val="24"/>
          <w:szCs w:val="24"/>
        </w:rPr>
        <w:t xml:space="preserve">, environmental </w:t>
      </w:r>
      <w:r w:rsidR="00982706" w:rsidRPr="00755392">
        <w:rPr>
          <w:rFonts w:ascii="Times New Roman" w:hAnsi="Times New Roman" w:cs="Times New Roman"/>
          <w:sz w:val="24"/>
          <w:szCs w:val="24"/>
        </w:rPr>
        <w:t xml:space="preserve">and physical aspects.  Furthermore, mental health and </w:t>
      </w:r>
      <w:r w:rsidR="00000B2F">
        <w:rPr>
          <w:rFonts w:ascii="Times New Roman" w:hAnsi="Times New Roman" w:cs="Times New Roman"/>
          <w:sz w:val="24"/>
          <w:szCs w:val="24"/>
        </w:rPr>
        <w:t>wellbeing</w:t>
      </w:r>
      <w:r w:rsidR="00982706" w:rsidRPr="00755392">
        <w:rPr>
          <w:rFonts w:ascii="Times New Roman" w:hAnsi="Times New Roman" w:cs="Times New Roman"/>
          <w:sz w:val="24"/>
          <w:szCs w:val="24"/>
        </w:rPr>
        <w:t xml:space="preserve"> are not static, they can change over time </w:t>
      </w:r>
      <w:r w:rsidR="00EB01FA" w:rsidRPr="00755392">
        <w:rPr>
          <w:rFonts w:ascii="Times New Roman" w:hAnsi="Times New Roman" w:cs="Times New Roman"/>
          <w:sz w:val="24"/>
          <w:szCs w:val="24"/>
        </w:rPr>
        <w:t xml:space="preserve">and can be influenced by a </w:t>
      </w:r>
      <w:r w:rsidR="00982706" w:rsidRPr="00755392">
        <w:rPr>
          <w:rFonts w:ascii="Times New Roman" w:hAnsi="Times New Roman" w:cs="Times New Roman"/>
          <w:sz w:val="24"/>
          <w:szCs w:val="24"/>
        </w:rPr>
        <w:t>range of different factors such as personal growth</w:t>
      </w:r>
      <w:r w:rsidR="007B3D56" w:rsidRPr="00755392">
        <w:rPr>
          <w:rFonts w:ascii="Times New Roman" w:hAnsi="Times New Roman" w:cs="Times New Roman"/>
          <w:sz w:val="24"/>
          <w:szCs w:val="24"/>
        </w:rPr>
        <w:t xml:space="preserve">, </w:t>
      </w:r>
      <w:r w:rsidR="00982706" w:rsidRPr="00755392">
        <w:rPr>
          <w:rFonts w:ascii="Times New Roman" w:hAnsi="Times New Roman" w:cs="Times New Roman"/>
          <w:sz w:val="24"/>
          <w:szCs w:val="24"/>
        </w:rPr>
        <w:t>life circumstances</w:t>
      </w:r>
      <w:r w:rsidR="007B3D56" w:rsidRPr="00755392">
        <w:rPr>
          <w:rFonts w:ascii="Times New Roman" w:hAnsi="Times New Roman" w:cs="Times New Roman"/>
          <w:sz w:val="24"/>
          <w:szCs w:val="24"/>
        </w:rPr>
        <w:t xml:space="preserve"> and </w:t>
      </w:r>
      <w:r w:rsidR="00E20F10" w:rsidRPr="00755392">
        <w:rPr>
          <w:rFonts w:ascii="Times New Roman" w:hAnsi="Times New Roman" w:cs="Times New Roman"/>
          <w:sz w:val="24"/>
          <w:szCs w:val="24"/>
        </w:rPr>
        <w:t xml:space="preserve">other </w:t>
      </w:r>
      <w:r w:rsidR="007B3D56" w:rsidRPr="00755392">
        <w:rPr>
          <w:rFonts w:ascii="Times New Roman" w:hAnsi="Times New Roman" w:cs="Times New Roman"/>
          <w:sz w:val="24"/>
          <w:szCs w:val="24"/>
        </w:rPr>
        <w:t>external factors</w:t>
      </w:r>
      <w:r w:rsidR="00227323" w:rsidRPr="00755392">
        <w:rPr>
          <w:rFonts w:ascii="Times New Roman" w:hAnsi="Times New Roman" w:cs="Times New Roman"/>
          <w:sz w:val="24"/>
          <w:szCs w:val="24"/>
        </w:rPr>
        <w:t xml:space="preserve"> (</w:t>
      </w:r>
      <w:proofErr w:type="spellStart"/>
      <w:r w:rsidR="00227323" w:rsidRPr="00755392">
        <w:rPr>
          <w:rFonts w:ascii="Times New Roman" w:hAnsi="Times New Roman" w:cs="Times New Roman"/>
          <w:sz w:val="24"/>
          <w:szCs w:val="24"/>
        </w:rPr>
        <w:t>Gautam</w:t>
      </w:r>
      <w:proofErr w:type="spellEnd"/>
      <w:r w:rsidR="00227323" w:rsidRPr="00755392">
        <w:rPr>
          <w:rFonts w:ascii="Times New Roman" w:hAnsi="Times New Roman" w:cs="Times New Roman"/>
          <w:sz w:val="24"/>
          <w:szCs w:val="24"/>
        </w:rPr>
        <w:t xml:space="preserve"> et al., 2024)</w:t>
      </w:r>
      <w:r w:rsidR="00982706" w:rsidRPr="00755392">
        <w:rPr>
          <w:rFonts w:ascii="Times New Roman" w:hAnsi="Times New Roman" w:cs="Times New Roman"/>
          <w:sz w:val="24"/>
          <w:szCs w:val="24"/>
        </w:rPr>
        <w:t xml:space="preserve">.  </w:t>
      </w:r>
    </w:p>
    <w:p w14:paraId="13707068" w14:textId="074AC37B" w:rsidR="00E53D16" w:rsidRDefault="00E53D16" w:rsidP="00C02686">
      <w:pPr>
        <w:spacing w:line="360" w:lineRule="auto"/>
        <w:rPr>
          <w:rFonts w:ascii="Times New Roman" w:eastAsia="Times New Roman" w:hAnsi="Times New Roman" w:cs="Times New Roman"/>
          <w:sz w:val="24"/>
          <w:szCs w:val="24"/>
          <w:lang w:eastAsia="en-GB"/>
        </w:rPr>
      </w:pPr>
      <w:r w:rsidRPr="00755392">
        <w:rPr>
          <w:rFonts w:ascii="Times New Roman" w:eastAsia="Times New Roman" w:hAnsi="Times New Roman" w:cs="Times New Roman"/>
          <w:sz w:val="24"/>
          <w:szCs w:val="24"/>
          <w:lang w:eastAsia="en-GB"/>
        </w:rPr>
        <w:t xml:space="preserve">Children’s mental health and </w:t>
      </w:r>
      <w:r w:rsidR="00000B2F">
        <w:rPr>
          <w:rFonts w:ascii="Times New Roman" w:eastAsia="Times New Roman" w:hAnsi="Times New Roman" w:cs="Times New Roman"/>
          <w:sz w:val="24"/>
          <w:szCs w:val="24"/>
          <w:lang w:eastAsia="en-GB"/>
        </w:rPr>
        <w:t>wellbeing</w:t>
      </w:r>
      <w:r w:rsidRPr="00755392">
        <w:rPr>
          <w:rFonts w:ascii="Times New Roman" w:eastAsia="Times New Roman" w:hAnsi="Times New Roman" w:cs="Times New Roman"/>
          <w:sz w:val="24"/>
          <w:szCs w:val="24"/>
          <w:lang w:eastAsia="en-GB"/>
        </w:rPr>
        <w:t xml:space="preserve"> are </w:t>
      </w:r>
      <w:r w:rsidRPr="00755392">
        <w:rPr>
          <w:rFonts w:ascii="Times New Roman" w:hAnsi="Times New Roman" w:cs="Times New Roman"/>
          <w:sz w:val="24"/>
          <w:szCs w:val="24"/>
        </w:rPr>
        <w:t xml:space="preserve">particularly multifaceted with childhood being a critical period of rapid growth and neurological development. In his </w:t>
      </w:r>
      <w:r w:rsidRPr="00755392">
        <w:rPr>
          <w:rFonts w:ascii="Times New Roman" w:eastAsia="Times New Roman" w:hAnsi="Times New Roman" w:cs="Times New Roman"/>
          <w:i/>
          <w:sz w:val="24"/>
          <w:szCs w:val="24"/>
          <w:lang w:eastAsia="en-GB"/>
        </w:rPr>
        <w:t>Psychosocial theory of development</w:t>
      </w:r>
      <w:r w:rsidRPr="00755392">
        <w:rPr>
          <w:rFonts w:ascii="Times New Roman" w:hAnsi="Times New Roman" w:cs="Times New Roman"/>
          <w:sz w:val="24"/>
          <w:szCs w:val="24"/>
        </w:rPr>
        <w:t xml:space="preserve">, </w:t>
      </w:r>
      <w:r w:rsidRPr="00755392">
        <w:rPr>
          <w:rFonts w:ascii="Times New Roman" w:eastAsia="Times New Roman" w:hAnsi="Times New Roman" w:cs="Times New Roman"/>
          <w:sz w:val="24"/>
          <w:szCs w:val="24"/>
          <w:lang w:eastAsia="en-GB"/>
        </w:rPr>
        <w:t xml:space="preserve">Erikson (1963) proposes that </w:t>
      </w:r>
      <w:r w:rsidRPr="00755392">
        <w:rPr>
          <w:rFonts w:ascii="Times New Roman" w:hAnsi="Times New Roman" w:cs="Times New Roman"/>
          <w:sz w:val="24"/>
          <w:szCs w:val="24"/>
        </w:rPr>
        <w:t xml:space="preserve">developmental stages can influence mental health and </w:t>
      </w:r>
      <w:r w:rsidR="00000B2F">
        <w:rPr>
          <w:rFonts w:ascii="Times New Roman" w:hAnsi="Times New Roman" w:cs="Times New Roman"/>
          <w:sz w:val="24"/>
          <w:szCs w:val="24"/>
        </w:rPr>
        <w:t>wellbeing</w:t>
      </w:r>
      <w:r w:rsidRPr="00755392">
        <w:rPr>
          <w:rFonts w:ascii="Times New Roman" w:hAnsi="Times New Roman" w:cs="Times New Roman"/>
          <w:sz w:val="24"/>
          <w:szCs w:val="24"/>
        </w:rPr>
        <w:t xml:space="preserve"> by either shaping coping mechanisms and building resilience or causing challenges with mental health later in life if conflicts are not resolved successfully during these critical stages of development.  Although </w:t>
      </w:r>
      <w:r w:rsidRPr="00755392">
        <w:rPr>
          <w:rFonts w:ascii="Times New Roman" w:eastAsia="Times New Roman" w:hAnsi="Times New Roman" w:cs="Times New Roman"/>
          <w:sz w:val="24"/>
          <w:szCs w:val="24"/>
          <w:lang w:eastAsia="en-GB"/>
        </w:rPr>
        <w:t xml:space="preserve">McCrae and Costa (1997) and Orenstein and Lewis (2022) have critiqued this theory, Erikson’s framework is used by healthcare </w:t>
      </w:r>
      <w:r w:rsidRPr="00755392">
        <w:rPr>
          <w:rFonts w:ascii="Times New Roman" w:eastAsia="Times New Roman" w:hAnsi="Times New Roman" w:cs="Times New Roman"/>
          <w:sz w:val="24"/>
          <w:szCs w:val="24"/>
          <w:lang w:eastAsia="en-GB"/>
        </w:rPr>
        <w:lastRenderedPageBreak/>
        <w:t>professionals to assess and understand mental health issues at various life stages (</w:t>
      </w:r>
      <w:proofErr w:type="spellStart"/>
      <w:r w:rsidRPr="00755392">
        <w:rPr>
          <w:rFonts w:ascii="Times New Roman" w:eastAsia="Times New Roman" w:hAnsi="Times New Roman" w:cs="Times New Roman"/>
          <w:sz w:val="24"/>
          <w:szCs w:val="24"/>
          <w:lang w:eastAsia="en-GB"/>
        </w:rPr>
        <w:t>Karunarathna</w:t>
      </w:r>
      <w:proofErr w:type="spellEnd"/>
      <w:r w:rsidRPr="00755392">
        <w:rPr>
          <w:rFonts w:ascii="Times New Roman" w:eastAsia="Times New Roman" w:hAnsi="Times New Roman" w:cs="Times New Roman"/>
          <w:sz w:val="24"/>
          <w:szCs w:val="24"/>
          <w:lang w:eastAsia="en-GB"/>
        </w:rPr>
        <w:t xml:space="preserve"> et al., 2024).  </w:t>
      </w:r>
    </w:p>
    <w:p w14:paraId="6007D615" w14:textId="63E5FA2F" w:rsidR="00442983" w:rsidRDefault="00E53D16" w:rsidP="00C02686">
      <w:pPr>
        <w:spacing w:line="360" w:lineRule="auto"/>
        <w:rPr>
          <w:rFonts w:ascii="Times New Roman" w:eastAsia="Times New Roman" w:hAnsi="Times New Roman" w:cs="Times New Roman"/>
          <w:sz w:val="24"/>
          <w:szCs w:val="24"/>
          <w:lang w:eastAsia="en-GB"/>
        </w:rPr>
      </w:pPr>
      <w:r w:rsidRPr="00E53D16">
        <w:rPr>
          <w:rFonts w:ascii="Times New Roman" w:hAnsi="Times New Roman" w:cs="Times New Roman"/>
          <w:sz w:val="24"/>
          <w:szCs w:val="24"/>
        </w:rPr>
        <w:t xml:space="preserve">In addition to individual developmental factors, social and environmental conditions play a critical role in shaping mental health and </w:t>
      </w:r>
      <w:r w:rsidR="00000B2F">
        <w:rPr>
          <w:rFonts w:ascii="Times New Roman" w:hAnsi="Times New Roman" w:cs="Times New Roman"/>
          <w:sz w:val="24"/>
          <w:szCs w:val="24"/>
        </w:rPr>
        <w:t>wellbeing</w:t>
      </w:r>
      <w:r w:rsidRPr="00E53D16">
        <w:rPr>
          <w:rFonts w:ascii="Times New Roman" w:hAnsi="Times New Roman" w:cs="Times New Roman"/>
          <w:sz w:val="24"/>
          <w:szCs w:val="24"/>
        </w:rPr>
        <w:t xml:space="preserve">. </w:t>
      </w:r>
      <w:r>
        <w:rPr>
          <w:rFonts w:ascii="Times New Roman" w:hAnsi="Times New Roman" w:cs="Times New Roman"/>
          <w:sz w:val="24"/>
          <w:szCs w:val="24"/>
        </w:rPr>
        <w:t xml:space="preserve"> </w:t>
      </w:r>
      <w:r w:rsidR="00C4704E">
        <w:rPr>
          <w:rFonts w:ascii="Times New Roman" w:hAnsi="Times New Roman" w:cs="Times New Roman"/>
          <w:sz w:val="24"/>
          <w:szCs w:val="24"/>
        </w:rPr>
        <w:t>Research shows</w:t>
      </w:r>
      <w:r w:rsidR="00FA72D8" w:rsidRPr="00755392">
        <w:rPr>
          <w:rFonts w:ascii="Times New Roman" w:hAnsi="Times New Roman" w:cs="Times New Roman"/>
          <w:sz w:val="24"/>
          <w:szCs w:val="24"/>
        </w:rPr>
        <w:t xml:space="preserve"> a distinct </w:t>
      </w:r>
      <w:r w:rsidR="00771643" w:rsidRPr="00755392">
        <w:rPr>
          <w:rFonts w:ascii="Times New Roman" w:hAnsi="Times New Roman" w:cs="Times New Roman"/>
          <w:sz w:val="24"/>
          <w:szCs w:val="24"/>
        </w:rPr>
        <w:t xml:space="preserve">correlation between mental health </w:t>
      </w:r>
      <w:r w:rsidR="000E4FD7" w:rsidRPr="00755392">
        <w:rPr>
          <w:rFonts w:ascii="Times New Roman" w:hAnsi="Times New Roman" w:cs="Times New Roman"/>
          <w:sz w:val="24"/>
          <w:szCs w:val="24"/>
        </w:rPr>
        <w:t xml:space="preserve">and </w:t>
      </w:r>
      <w:r w:rsidR="00000B2F">
        <w:rPr>
          <w:rFonts w:ascii="Times New Roman" w:hAnsi="Times New Roman" w:cs="Times New Roman"/>
          <w:sz w:val="24"/>
          <w:szCs w:val="24"/>
        </w:rPr>
        <w:t>wellbeing</w:t>
      </w:r>
      <w:r w:rsidR="00771643" w:rsidRPr="00755392">
        <w:rPr>
          <w:rFonts w:ascii="Times New Roman" w:hAnsi="Times New Roman" w:cs="Times New Roman"/>
          <w:sz w:val="24"/>
          <w:szCs w:val="24"/>
        </w:rPr>
        <w:t xml:space="preserve"> and physical health</w:t>
      </w:r>
      <w:r w:rsidR="00C4704E">
        <w:rPr>
          <w:rFonts w:ascii="Times New Roman" w:hAnsi="Times New Roman" w:cs="Times New Roman"/>
          <w:sz w:val="24"/>
          <w:szCs w:val="24"/>
        </w:rPr>
        <w:t>, with</w:t>
      </w:r>
      <w:r w:rsidR="00BE1FF9" w:rsidRPr="00755392">
        <w:rPr>
          <w:rFonts w:ascii="Times New Roman" w:hAnsi="Times New Roman" w:cs="Times New Roman"/>
          <w:sz w:val="24"/>
          <w:szCs w:val="24"/>
        </w:rPr>
        <w:t xml:space="preserve"> one </w:t>
      </w:r>
      <w:r w:rsidR="00FA72D8" w:rsidRPr="00755392">
        <w:rPr>
          <w:rFonts w:ascii="Times New Roman" w:hAnsi="Times New Roman" w:cs="Times New Roman"/>
          <w:sz w:val="24"/>
          <w:szCs w:val="24"/>
        </w:rPr>
        <w:t>significant</w:t>
      </w:r>
      <w:r w:rsidR="00BE1FF9" w:rsidRPr="00755392">
        <w:rPr>
          <w:rFonts w:ascii="Times New Roman" w:hAnsi="Times New Roman" w:cs="Times New Roman"/>
          <w:sz w:val="24"/>
          <w:szCs w:val="24"/>
        </w:rPr>
        <w:t>ly</w:t>
      </w:r>
      <w:r w:rsidR="00FA72D8" w:rsidRPr="00755392">
        <w:rPr>
          <w:rFonts w:ascii="Times New Roman" w:hAnsi="Times New Roman" w:cs="Times New Roman"/>
          <w:sz w:val="24"/>
          <w:szCs w:val="24"/>
        </w:rPr>
        <w:t xml:space="preserve"> </w:t>
      </w:r>
      <w:r w:rsidR="00C4704E" w:rsidRPr="00755392">
        <w:rPr>
          <w:rFonts w:ascii="Times New Roman" w:hAnsi="Times New Roman" w:cs="Times New Roman"/>
          <w:sz w:val="24"/>
          <w:szCs w:val="24"/>
        </w:rPr>
        <w:t>influenc</w:t>
      </w:r>
      <w:r w:rsidR="00C4704E">
        <w:rPr>
          <w:rFonts w:ascii="Times New Roman" w:hAnsi="Times New Roman" w:cs="Times New Roman"/>
          <w:sz w:val="24"/>
          <w:szCs w:val="24"/>
        </w:rPr>
        <w:t xml:space="preserve">ing </w:t>
      </w:r>
      <w:r w:rsidR="00C4704E" w:rsidRPr="00755392">
        <w:rPr>
          <w:rFonts w:ascii="Times New Roman" w:hAnsi="Times New Roman" w:cs="Times New Roman"/>
          <w:sz w:val="24"/>
          <w:szCs w:val="24"/>
        </w:rPr>
        <w:t>the</w:t>
      </w:r>
      <w:r w:rsidR="00BE1FF9" w:rsidRPr="00755392">
        <w:rPr>
          <w:rFonts w:ascii="Times New Roman" w:hAnsi="Times New Roman" w:cs="Times New Roman"/>
          <w:sz w:val="24"/>
          <w:szCs w:val="24"/>
        </w:rPr>
        <w:t xml:space="preserve"> other </w:t>
      </w:r>
      <w:r w:rsidR="0028641E" w:rsidRPr="00755392">
        <w:rPr>
          <w:rFonts w:ascii="Times New Roman" w:eastAsia="Times New Roman" w:hAnsi="Times New Roman" w:cs="Times New Roman"/>
          <w:sz w:val="24"/>
          <w:szCs w:val="24"/>
          <w:lang w:eastAsia="en-GB"/>
        </w:rPr>
        <w:t>(Department of Health, 2014).</w:t>
      </w:r>
      <w:r w:rsidR="00A26652" w:rsidRPr="00755392">
        <w:rPr>
          <w:rFonts w:ascii="Times New Roman" w:eastAsia="Times New Roman" w:hAnsi="Times New Roman" w:cs="Times New Roman"/>
          <w:sz w:val="24"/>
          <w:szCs w:val="24"/>
          <w:lang w:eastAsia="en-GB"/>
        </w:rPr>
        <w:t xml:space="preserve">  </w:t>
      </w:r>
      <w:r w:rsidR="00141F0A">
        <w:rPr>
          <w:rFonts w:ascii="Times New Roman" w:hAnsi="Times New Roman" w:cs="Times New Roman"/>
          <w:sz w:val="24"/>
          <w:szCs w:val="24"/>
        </w:rPr>
        <w:t>R</w:t>
      </w:r>
      <w:r w:rsidR="00CA6F8B" w:rsidRPr="00755392">
        <w:rPr>
          <w:rFonts w:ascii="Times New Roman" w:hAnsi="Times New Roman" w:cs="Times New Roman"/>
          <w:sz w:val="24"/>
          <w:szCs w:val="24"/>
        </w:rPr>
        <w:t xml:space="preserve">ecognising </w:t>
      </w:r>
      <w:r w:rsidR="00B72E54" w:rsidRPr="00755392">
        <w:rPr>
          <w:rFonts w:ascii="Times New Roman" w:hAnsi="Times New Roman" w:cs="Times New Roman"/>
          <w:sz w:val="24"/>
          <w:szCs w:val="24"/>
        </w:rPr>
        <w:t xml:space="preserve">that </w:t>
      </w:r>
      <w:r w:rsidR="00A95F82" w:rsidRPr="00755392">
        <w:rPr>
          <w:rFonts w:ascii="Times New Roman" w:hAnsi="Times New Roman" w:cs="Times New Roman"/>
          <w:sz w:val="24"/>
          <w:szCs w:val="24"/>
        </w:rPr>
        <w:t xml:space="preserve">social and environmental conditions shape mental health and </w:t>
      </w:r>
      <w:r w:rsidR="00000B2F">
        <w:rPr>
          <w:rFonts w:ascii="Times New Roman" w:hAnsi="Times New Roman" w:cs="Times New Roman"/>
          <w:sz w:val="24"/>
          <w:szCs w:val="24"/>
        </w:rPr>
        <w:t>wellbeing</w:t>
      </w:r>
      <w:r w:rsidR="00B72E54" w:rsidRPr="00755392">
        <w:rPr>
          <w:rFonts w:ascii="Times New Roman" w:hAnsi="Times New Roman" w:cs="Times New Roman"/>
          <w:sz w:val="24"/>
          <w:szCs w:val="24"/>
        </w:rPr>
        <w:t xml:space="preserve">, </w:t>
      </w:r>
      <w:r w:rsidR="00DE0BDD" w:rsidRPr="00755392">
        <w:rPr>
          <w:rFonts w:ascii="Times New Roman" w:hAnsi="Times New Roman" w:cs="Times New Roman"/>
          <w:sz w:val="24"/>
          <w:szCs w:val="24"/>
        </w:rPr>
        <w:t>the Welsh Government (2015</w:t>
      </w:r>
      <w:r w:rsidR="00263E8C">
        <w:rPr>
          <w:rFonts w:ascii="Times New Roman" w:hAnsi="Times New Roman" w:cs="Times New Roman"/>
          <w:sz w:val="24"/>
          <w:szCs w:val="24"/>
        </w:rPr>
        <w:t>b</w:t>
      </w:r>
      <w:r w:rsidR="00DE0BDD" w:rsidRPr="00755392">
        <w:rPr>
          <w:rFonts w:ascii="Times New Roman" w:hAnsi="Times New Roman" w:cs="Times New Roman"/>
          <w:sz w:val="24"/>
          <w:szCs w:val="24"/>
        </w:rPr>
        <w:t>) ha</w:t>
      </w:r>
      <w:r w:rsidR="00213438" w:rsidRPr="00755392">
        <w:rPr>
          <w:rFonts w:ascii="Times New Roman" w:hAnsi="Times New Roman" w:cs="Times New Roman"/>
          <w:sz w:val="24"/>
          <w:szCs w:val="24"/>
        </w:rPr>
        <w:t>s</w:t>
      </w:r>
      <w:r w:rsidR="00DE0BDD" w:rsidRPr="00755392">
        <w:rPr>
          <w:rFonts w:ascii="Times New Roman" w:hAnsi="Times New Roman" w:cs="Times New Roman"/>
          <w:sz w:val="24"/>
          <w:szCs w:val="24"/>
        </w:rPr>
        <w:t xml:space="preserve"> </w:t>
      </w:r>
      <w:r w:rsidR="00491EB6" w:rsidRPr="00755392">
        <w:rPr>
          <w:rFonts w:ascii="Times New Roman" w:hAnsi="Times New Roman" w:cs="Times New Roman"/>
          <w:sz w:val="24"/>
          <w:szCs w:val="24"/>
        </w:rPr>
        <w:t xml:space="preserve">adopted </w:t>
      </w:r>
      <w:r w:rsidR="00DE0BDD" w:rsidRPr="00755392">
        <w:rPr>
          <w:rFonts w:ascii="Times New Roman" w:hAnsi="Times New Roman" w:cs="Times New Roman"/>
          <w:sz w:val="24"/>
          <w:szCs w:val="24"/>
        </w:rPr>
        <w:t xml:space="preserve">a holistic approach to mental health and </w:t>
      </w:r>
      <w:r w:rsidR="00000B2F">
        <w:rPr>
          <w:rFonts w:ascii="Times New Roman" w:hAnsi="Times New Roman" w:cs="Times New Roman"/>
          <w:sz w:val="24"/>
          <w:szCs w:val="24"/>
        </w:rPr>
        <w:t>wellbeing</w:t>
      </w:r>
      <w:r w:rsidR="00DE0BDD" w:rsidRPr="00755392">
        <w:rPr>
          <w:rFonts w:ascii="Times New Roman" w:hAnsi="Times New Roman" w:cs="Times New Roman"/>
          <w:sz w:val="24"/>
          <w:szCs w:val="24"/>
        </w:rPr>
        <w:t xml:space="preserve"> through the </w:t>
      </w:r>
      <w:r w:rsidR="00000B2F">
        <w:rPr>
          <w:rFonts w:ascii="Times New Roman" w:eastAsia="Times New Roman" w:hAnsi="Times New Roman" w:cs="Times New Roman"/>
          <w:i/>
          <w:sz w:val="24"/>
          <w:szCs w:val="24"/>
          <w:lang w:eastAsia="en-GB"/>
        </w:rPr>
        <w:t>Wellbeing</w:t>
      </w:r>
      <w:r w:rsidR="0028641E" w:rsidRPr="004C6431">
        <w:rPr>
          <w:rFonts w:ascii="Times New Roman" w:eastAsia="Times New Roman" w:hAnsi="Times New Roman" w:cs="Times New Roman"/>
          <w:i/>
          <w:sz w:val="24"/>
          <w:szCs w:val="24"/>
          <w:lang w:eastAsia="en-GB"/>
        </w:rPr>
        <w:t xml:space="preserve"> of Future Generations Act (2015)</w:t>
      </w:r>
      <w:r w:rsidR="008209EC" w:rsidRPr="00755392">
        <w:rPr>
          <w:rFonts w:ascii="Times New Roman" w:eastAsia="Times New Roman" w:hAnsi="Times New Roman" w:cs="Times New Roman"/>
          <w:sz w:val="24"/>
          <w:szCs w:val="24"/>
          <w:lang w:eastAsia="en-GB"/>
        </w:rPr>
        <w:t xml:space="preserve">. </w:t>
      </w:r>
      <w:r w:rsidR="00B72E54" w:rsidRPr="00755392">
        <w:rPr>
          <w:rFonts w:ascii="Times New Roman" w:eastAsia="Times New Roman" w:hAnsi="Times New Roman" w:cs="Times New Roman"/>
          <w:sz w:val="24"/>
          <w:szCs w:val="24"/>
          <w:lang w:eastAsia="en-GB"/>
        </w:rPr>
        <w:t>T</w:t>
      </w:r>
      <w:r w:rsidR="00213438" w:rsidRPr="00755392">
        <w:rPr>
          <w:rFonts w:ascii="Times New Roman" w:hAnsi="Times New Roman" w:cs="Times New Roman"/>
          <w:sz w:val="24"/>
          <w:szCs w:val="24"/>
        </w:rPr>
        <w:t xml:space="preserve">his </w:t>
      </w:r>
      <w:r w:rsidR="00A311C2" w:rsidRPr="00755392">
        <w:rPr>
          <w:rFonts w:ascii="Times New Roman" w:hAnsi="Times New Roman" w:cs="Times New Roman"/>
          <w:sz w:val="24"/>
          <w:szCs w:val="24"/>
        </w:rPr>
        <w:t>A</w:t>
      </w:r>
      <w:r w:rsidR="00213438" w:rsidRPr="00755392">
        <w:rPr>
          <w:rFonts w:ascii="Times New Roman" w:hAnsi="Times New Roman" w:cs="Times New Roman"/>
          <w:sz w:val="24"/>
          <w:szCs w:val="24"/>
        </w:rPr>
        <w:t>ct</w:t>
      </w:r>
      <w:r w:rsidR="007C0F83">
        <w:rPr>
          <w:rFonts w:ascii="Times New Roman" w:hAnsi="Times New Roman" w:cs="Times New Roman"/>
          <w:sz w:val="24"/>
          <w:szCs w:val="24"/>
        </w:rPr>
        <w:t xml:space="preserve"> </w:t>
      </w:r>
      <w:r w:rsidR="00201FBB">
        <w:rPr>
          <w:rFonts w:ascii="Times New Roman" w:hAnsi="Times New Roman" w:cs="Times New Roman"/>
          <w:sz w:val="24"/>
          <w:szCs w:val="24"/>
        </w:rPr>
        <w:t xml:space="preserve">aligns with the </w:t>
      </w:r>
      <w:r w:rsidR="00201FBB" w:rsidRPr="007C0F83">
        <w:rPr>
          <w:rFonts w:ascii="Times New Roman" w:hAnsi="Times New Roman" w:cs="Times New Roman"/>
          <w:i/>
          <w:sz w:val="24"/>
          <w:szCs w:val="24"/>
        </w:rPr>
        <w:t>United Nations Sustainable</w:t>
      </w:r>
      <w:r w:rsidR="00201FBB" w:rsidRPr="00201FBB">
        <w:rPr>
          <w:rFonts w:ascii="Times New Roman" w:hAnsi="Times New Roman" w:cs="Times New Roman"/>
          <w:i/>
          <w:sz w:val="24"/>
          <w:szCs w:val="24"/>
        </w:rPr>
        <w:t xml:space="preserve"> Development Goals</w:t>
      </w:r>
      <w:r w:rsidR="007C0F83" w:rsidRPr="007C0F83">
        <w:rPr>
          <w:rFonts w:ascii="Times New Roman" w:hAnsi="Times New Roman" w:cs="Times New Roman"/>
          <w:sz w:val="24"/>
          <w:szCs w:val="24"/>
        </w:rPr>
        <w:t xml:space="preserve"> (2015)</w:t>
      </w:r>
      <w:r w:rsidR="007C0F83">
        <w:rPr>
          <w:rFonts w:ascii="Times New Roman" w:hAnsi="Times New Roman" w:cs="Times New Roman"/>
          <w:sz w:val="24"/>
          <w:szCs w:val="24"/>
        </w:rPr>
        <w:t xml:space="preserve"> and </w:t>
      </w:r>
      <w:r w:rsidR="00213438" w:rsidRPr="00755392">
        <w:rPr>
          <w:rFonts w:ascii="Times New Roman" w:hAnsi="Times New Roman" w:cs="Times New Roman"/>
          <w:sz w:val="24"/>
          <w:szCs w:val="24"/>
        </w:rPr>
        <w:t>promotes</w:t>
      </w:r>
      <w:r w:rsidR="00F8769A" w:rsidRPr="00755392">
        <w:rPr>
          <w:rFonts w:ascii="Times New Roman" w:hAnsi="Times New Roman" w:cs="Times New Roman"/>
          <w:sz w:val="24"/>
          <w:szCs w:val="24"/>
        </w:rPr>
        <w:t xml:space="preserve"> a </w:t>
      </w:r>
      <w:r w:rsidR="00B72E54" w:rsidRPr="00755392">
        <w:rPr>
          <w:rFonts w:ascii="Times New Roman" w:hAnsi="Times New Roman" w:cs="Times New Roman"/>
          <w:sz w:val="24"/>
          <w:szCs w:val="24"/>
        </w:rPr>
        <w:t>long-term</w:t>
      </w:r>
      <w:r w:rsidR="00AD77E6" w:rsidRPr="00755392">
        <w:rPr>
          <w:rFonts w:ascii="Times New Roman" w:hAnsi="Times New Roman" w:cs="Times New Roman"/>
          <w:sz w:val="24"/>
          <w:szCs w:val="24"/>
        </w:rPr>
        <w:t>,</w:t>
      </w:r>
      <w:r w:rsidR="00F8769A" w:rsidRPr="00755392">
        <w:rPr>
          <w:rFonts w:ascii="Times New Roman" w:hAnsi="Times New Roman" w:cs="Times New Roman"/>
          <w:sz w:val="24"/>
          <w:szCs w:val="24"/>
        </w:rPr>
        <w:t xml:space="preserve"> </w:t>
      </w:r>
      <w:r w:rsidR="00263E8C">
        <w:rPr>
          <w:rFonts w:ascii="Times New Roman" w:hAnsi="Times New Roman" w:cs="Times New Roman"/>
          <w:sz w:val="24"/>
          <w:szCs w:val="24"/>
        </w:rPr>
        <w:t xml:space="preserve">integrated, </w:t>
      </w:r>
      <w:r w:rsidR="00213438" w:rsidRPr="00755392">
        <w:rPr>
          <w:rFonts w:ascii="Times New Roman" w:hAnsi="Times New Roman" w:cs="Times New Roman"/>
          <w:sz w:val="24"/>
          <w:szCs w:val="24"/>
        </w:rPr>
        <w:t>preventative strategy</w:t>
      </w:r>
      <w:r w:rsidR="007C0F83">
        <w:rPr>
          <w:rFonts w:ascii="Times New Roman" w:hAnsi="Times New Roman" w:cs="Times New Roman"/>
          <w:sz w:val="24"/>
          <w:szCs w:val="24"/>
        </w:rPr>
        <w:t xml:space="preserve">.  It ensures </w:t>
      </w:r>
      <w:r w:rsidR="00213438" w:rsidRPr="00755392">
        <w:rPr>
          <w:rFonts w:ascii="Times New Roman" w:hAnsi="Times New Roman" w:cs="Times New Roman"/>
          <w:sz w:val="24"/>
          <w:szCs w:val="24"/>
        </w:rPr>
        <w:t>that</w:t>
      </w:r>
      <w:r w:rsidR="00A26652" w:rsidRPr="00755392">
        <w:rPr>
          <w:rFonts w:ascii="Times New Roman" w:hAnsi="Times New Roman" w:cs="Times New Roman"/>
          <w:sz w:val="24"/>
          <w:szCs w:val="24"/>
        </w:rPr>
        <w:t xml:space="preserve"> public bodies </w:t>
      </w:r>
      <w:r w:rsidR="007C0F83">
        <w:rPr>
          <w:rFonts w:ascii="Times New Roman" w:hAnsi="Times New Roman" w:cs="Times New Roman"/>
          <w:sz w:val="24"/>
          <w:szCs w:val="24"/>
        </w:rPr>
        <w:t xml:space="preserve">across Wales </w:t>
      </w:r>
      <w:r w:rsidR="00A26652" w:rsidRPr="00755392">
        <w:rPr>
          <w:rFonts w:ascii="Times New Roman" w:hAnsi="Times New Roman" w:cs="Times New Roman"/>
          <w:sz w:val="24"/>
          <w:szCs w:val="24"/>
        </w:rPr>
        <w:t xml:space="preserve">take </w:t>
      </w:r>
      <w:r w:rsidR="006A388B" w:rsidRPr="00755392">
        <w:rPr>
          <w:rFonts w:ascii="Times New Roman" w:hAnsi="Times New Roman" w:cs="Times New Roman"/>
          <w:sz w:val="24"/>
          <w:szCs w:val="24"/>
        </w:rPr>
        <w:t>action</w:t>
      </w:r>
      <w:r w:rsidR="00A26652" w:rsidRPr="00755392">
        <w:rPr>
          <w:rFonts w:ascii="Times New Roman" w:hAnsi="Times New Roman" w:cs="Times New Roman"/>
          <w:sz w:val="24"/>
          <w:szCs w:val="24"/>
        </w:rPr>
        <w:t xml:space="preserve"> </w:t>
      </w:r>
      <w:r w:rsidR="00B72E54" w:rsidRPr="00755392">
        <w:rPr>
          <w:rFonts w:ascii="Times New Roman" w:hAnsi="Times New Roman" w:cs="Times New Roman"/>
          <w:sz w:val="24"/>
          <w:szCs w:val="24"/>
        </w:rPr>
        <w:t>to</w:t>
      </w:r>
      <w:r w:rsidR="00A26652" w:rsidRPr="00755392">
        <w:rPr>
          <w:rFonts w:ascii="Times New Roman" w:hAnsi="Times New Roman" w:cs="Times New Roman"/>
          <w:sz w:val="24"/>
          <w:szCs w:val="24"/>
        </w:rPr>
        <w:t xml:space="preserve"> enhance the</w:t>
      </w:r>
      <w:r w:rsidR="00E20F10" w:rsidRPr="00755392">
        <w:rPr>
          <w:rFonts w:ascii="Times New Roman" w:hAnsi="Times New Roman" w:cs="Times New Roman"/>
          <w:sz w:val="24"/>
          <w:szCs w:val="24"/>
        </w:rPr>
        <w:t xml:space="preserve"> </w:t>
      </w:r>
      <w:r w:rsidR="00000B2F">
        <w:rPr>
          <w:rFonts w:ascii="Times New Roman" w:hAnsi="Times New Roman" w:cs="Times New Roman"/>
          <w:sz w:val="24"/>
          <w:szCs w:val="24"/>
        </w:rPr>
        <w:t>wellbeing</w:t>
      </w:r>
      <w:r w:rsidR="00DE0BDD" w:rsidRPr="00755392">
        <w:rPr>
          <w:rFonts w:ascii="Times New Roman" w:hAnsi="Times New Roman" w:cs="Times New Roman"/>
          <w:sz w:val="24"/>
          <w:szCs w:val="24"/>
        </w:rPr>
        <w:t xml:space="preserve"> of people in Wales</w:t>
      </w:r>
      <w:r w:rsidR="00A311C2" w:rsidRPr="00755392">
        <w:rPr>
          <w:rFonts w:ascii="Times New Roman" w:hAnsi="Times New Roman" w:cs="Times New Roman"/>
          <w:sz w:val="24"/>
          <w:szCs w:val="24"/>
        </w:rPr>
        <w:t xml:space="preserve"> both </w:t>
      </w:r>
      <w:r w:rsidR="00A311C2" w:rsidRPr="001B0A63">
        <w:rPr>
          <w:rFonts w:ascii="Times New Roman" w:hAnsi="Times New Roman" w:cs="Times New Roman"/>
          <w:sz w:val="24"/>
          <w:szCs w:val="24"/>
        </w:rPr>
        <w:t xml:space="preserve">now and for </w:t>
      </w:r>
      <w:r w:rsidR="00F8769A" w:rsidRPr="001B0A63">
        <w:rPr>
          <w:rFonts w:ascii="Times New Roman" w:hAnsi="Times New Roman" w:cs="Times New Roman"/>
          <w:sz w:val="24"/>
          <w:szCs w:val="24"/>
        </w:rPr>
        <w:t xml:space="preserve">future generations.  By </w:t>
      </w:r>
      <w:r w:rsidR="00AD77E6" w:rsidRPr="001B0A63">
        <w:rPr>
          <w:rFonts w:ascii="Times New Roman" w:hAnsi="Times New Roman" w:cs="Times New Roman"/>
          <w:sz w:val="24"/>
          <w:szCs w:val="24"/>
        </w:rPr>
        <w:t>focusing</w:t>
      </w:r>
      <w:r w:rsidR="00F8769A" w:rsidRPr="001B0A63">
        <w:rPr>
          <w:rFonts w:ascii="Times New Roman" w:hAnsi="Times New Roman" w:cs="Times New Roman"/>
          <w:sz w:val="24"/>
          <w:szCs w:val="24"/>
        </w:rPr>
        <w:t xml:space="preserve"> on sustainable improvements</w:t>
      </w:r>
      <w:r w:rsidR="00AD77E6" w:rsidRPr="001B0A63">
        <w:rPr>
          <w:rFonts w:ascii="Times New Roman" w:hAnsi="Times New Roman" w:cs="Times New Roman"/>
          <w:sz w:val="24"/>
          <w:szCs w:val="24"/>
        </w:rPr>
        <w:t xml:space="preserve"> </w:t>
      </w:r>
      <w:r w:rsidR="00A311C2" w:rsidRPr="001B0A63">
        <w:rPr>
          <w:rFonts w:ascii="Times New Roman" w:hAnsi="Times New Roman" w:cs="Times New Roman"/>
          <w:sz w:val="24"/>
          <w:szCs w:val="24"/>
        </w:rPr>
        <w:t>in</w:t>
      </w:r>
      <w:r w:rsidR="00AD77E6" w:rsidRPr="001B0A63">
        <w:rPr>
          <w:rFonts w:ascii="Times New Roman" w:hAnsi="Times New Roman" w:cs="Times New Roman"/>
          <w:sz w:val="24"/>
          <w:szCs w:val="24"/>
        </w:rPr>
        <w:t xml:space="preserve"> </w:t>
      </w:r>
      <w:r w:rsidR="00F8769A" w:rsidRPr="001B0A63">
        <w:rPr>
          <w:rFonts w:ascii="Times New Roman" w:hAnsi="Times New Roman" w:cs="Times New Roman"/>
          <w:sz w:val="24"/>
          <w:szCs w:val="24"/>
        </w:rPr>
        <w:t xml:space="preserve">social, environmental and economic </w:t>
      </w:r>
      <w:r w:rsidR="008F65C6" w:rsidRPr="001B0A63">
        <w:rPr>
          <w:rFonts w:ascii="Times New Roman" w:hAnsi="Times New Roman" w:cs="Times New Roman"/>
          <w:sz w:val="24"/>
          <w:szCs w:val="24"/>
        </w:rPr>
        <w:t>factors</w:t>
      </w:r>
      <w:r w:rsidR="00F8769A" w:rsidRPr="001B0A63">
        <w:rPr>
          <w:rFonts w:ascii="Times New Roman" w:hAnsi="Times New Roman" w:cs="Times New Roman"/>
          <w:sz w:val="24"/>
          <w:szCs w:val="24"/>
        </w:rPr>
        <w:t xml:space="preserve"> </w:t>
      </w:r>
      <w:r w:rsidR="00AD77E6" w:rsidRPr="001B0A63">
        <w:rPr>
          <w:rFonts w:ascii="Times New Roman" w:hAnsi="Times New Roman" w:cs="Times New Roman"/>
          <w:sz w:val="24"/>
          <w:szCs w:val="24"/>
        </w:rPr>
        <w:t>the</w:t>
      </w:r>
      <w:r w:rsidR="00213438" w:rsidRPr="001B0A63">
        <w:rPr>
          <w:rFonts w:ascii="Times New Roman" w:hAnsi="Times New Roman" w:cs="Times New Roman"/>
          <w:sz w:val="24"/>
          <w:szCs w:val="24"/>
        </w:rPr>
        <w:t xml:space="preserve"> Welsh Government </w:t>
      </w:r>
      <w:r w:rsidR="00AD77E6" w:rsidRPr="001B0A63">
        <w:rPr>
          <w:rFonts w:ascii="Times New Roman" w:hAnsi="Times New Roman" w:cs="Times New Roman"/>
          <w:sz w:val="24"/>
          <w:szCs w:val="24"/>
        </w:rPr>
        <w:t>aim</w:t>
      </w:r>
      <w:r w:rsidR="00213438" w:rsidRPr="001B0A63">
        <w:rPr>
          <w:rFonts w:ascii="Times New Roman" w:hAnsi="Times New Roman" w:cs="Times New Roman"/>
          <w:sz w:val="24"/>
          <w:szCs w:val="24"/>
        </w:rPr>
        <w:t>s</w:t>
      </w:r>
      <w:r w:rsidR="00AD77E6" w:rsidRPr="001B0A63">
        <w:rPr>
          <w:rFonts w:ascii="Times New Roman" w:hAnsi="Times New Roman" w:cs="Times New Roman"/>
          <w:sz w:val="24"/>
          <w:szCs w:val="24"/>
        </w:rPr>
        <w:t xml:space="preserve"> to prevent</w:t>
      </w:r>
      <w:r w:rsidR="00213438" w:rsidRPr="001B0A63">
        <w:rPr>
          <w:rFonts w:ascii="Times New Roman" w:hAnsi="Times New Roman" w:cs="Times New Roman"/>
          <w:sz w:val="24"/>
          <w:szCs w:val="24"/>
        </w:rPr>
        <w:t xml:space="preserve"> mental health </w:t>
      </w:r>
      <w:r w:rsidR="00AD77E6" w:rsidRPr="001B0A63">
        <w:rPr>
          <w:rFonts w:ascii="Times New Roman" w:hAnsi="Times New Roman" w:cs="Times New Roman"/>
          <w:sz w:val="24"/>
          <w:szCs w:val="24"/>
        </w:rPr>
        <w:t xml:space="preserve">issues and </w:t>
      </w:r>
      <w:r w:rsidR="007C0F83">
        <w:rPr>
          <w:rFonts w:ascii="Times New Roman" w:hAnsi="Times New Roman" w:cs="Times New Roman"/>
          <w:sz w:val="24"/>
          <w:szCs w:val="24"/>
        </w:rPr>
        <w:t>foster</w:t>
      </w:r>
      <w:r w:rsidR="00AD77E6" w:rsidRPr="001B0A63">
        <w:rPr>
          <w:rFonts w:ascii="Times New Roman" w:hAnsi="Times New Roman" w:cs="Times New Roman"/>
          <w:sz w:val="24"/>
          <w:szCs w:val="24"/>
        </w:rPr>
        <w:t xml:space="preserve"> a more positive and resilient Wales</w:t>
      </w:r>
      <w:r w:rsidR="00B72E54" w:rsidRPr="001B0A63">
        <w:rPr>
          <w:rFonts w:ascii="Times New Roman" w:hAnsi="Times New Roman" w:cs="Times New Roman"/>
          <w:sz w:val="24"/>
          <w:szCs w:val="24"/>
        </w:rPr>
        <w:t xml:space="preserve">. </w:t>
      </w:r>
      <w:r w:rsidR="00213438" w:rsidRPr="001B0A63">
        <w:rPr>
          <w:rFonts w:ascii="Times New Roman" w:hAnsi="Times New Roman" w:cs="Times New Roman"/>
          <w:sz w:val="24"/>
          <w:szCs w:val="24"/>
        </w:rPr>
        <w:t xml:space="preserve">This approach aims to tackle </w:t>
      </w:r>
      <w:r w:rsidR="00B72E54" w:rsidRPr="001B0A63">
        <w:rPr>
          <w:rFonts w:ascii="Times New Roman" w:hAnsi="Times New Roman" w:cs="Times New Roman"/>
          <w:sz w:val="24"/>
          <w:szCs w:val="24"/>
        </w:rPr>
        <w:t>the root cause</w:t>
      </w:r>
      <w:r w:rsidR="00A311C2" w:rsidRPr="001B0A63">
        <w:rPr>
          <w:rFonts w:ascii="Times New Roman" w:hAnsi="Times New Roman" w:cs="Times New Roman"/>
          <w:sz w:val="24"/>
          <w:szCs w:val="24"/>
        </w:rPr>
        <w:t>s</w:t>
      </w:r>
      <w:r w:rsidR="00B72E54" w:rsidRPr="001B0A63">
        <w:rPr>
          <w:rFonts w:ascii="Times New Roman" w:hAnsi="Times New Roman" w:cs="Times New Roman"/>
          <w:sz w:val="24"/>
          <w:szCs w:val="24"/>
        </w:rPr>
        <w:t xml:space="preserve"> of some mental health and </w:t>
      </w:r>
      <w:r w:rsidR="00000B2F">
        <w:rPr>
          <w:rFonts w:ascii="Times New Roman" w:hAnsi="Times New Roman" w:cs="Times New Roman"/>
          <w:sz w:val="24"/>
          <w:szCs w:val="24"/>
        </w:rPr>
        <w:t>wellbeing</w:t>
      </w:r>
      <w:r w:rsidR="00B72E54" w:rsidRPr="001B0A63">
        <w:rPr>
          <w:rFonts w:ascii="Times New Roman" w:hAnsi="Times New Roman" w:cs="Times New Roman"/>
          <w:sz w:val="24"/>
          <w:szCs w:val="24"/>
        </w:rPr>
        <w:t xml:space="preserve"> challeng</w:t>
      </w:r>
      <w:r w:rsidR="00FC4280" w:rsidRPr="001B0A63">
        <w:rPr>
          <w:rFonts w:ascii="Times New Roman" w:hAnsi="Times New Roman" w:cs="Times New Roman"/>
          <w:sz w:val="24"/>
          <w:szCs w:val="24"/>
        </w:rPr>
        <w:t xml:space="preserve">es such as poverty, inequality </w:t>
      </w:r>
      <w:r w:rsidR="00B72E54" w:rsidRPr="001B0A63">
        <w:rPr>
          <w:rFonts w:ascii="Times New Roman" w:hAnsi="Times New Roman" w:cs="Times New Roman"/>
          <w:sz w:val="24"/>
          <w:szCs w:val="24"/>
        </w:rPr>
        <w:t xml:space="preserve">and </w:t>
      </w:r>
      <w:r w:rsidR="00213438" w:rsidRPr="001B0A63">
        <w:rPr>
          <w:rFonts w:ascii="Times New Roman" w:hAnsi="Times New Roman" w:cs="Times New Roman"/>
          <w:sz w:val="24"/>
          <w:szCs w:val="24"/>
        </w:rPr>
        <w:t xml:space="preserve">lack of </w:t>
      </w:r>
      <w:r w:rsidR="00B128D3">
        <w:rPr>
          <w:rFonts w:ascii="Times New Roman" w:hAnsi="Times New Roman" w:cs="Times New Roman"/>
          <w:sz w:val="24"/>
          <w:szCs w:val="24"/>
        </w:rPr>
        <w:t xml:space="preserve">social support, </w:t>
      </w:r>
      <w:r w:rsidR="00FC4280" w:rsidRPr="001B0A63">
        <w:rPr>
          <w:rFonts w:ascii="Times New Roman" w:hAnsi="Times New Roman" w:cs="Times New Roman"/>
          <w:sz w:val="24"/>
          <w:szCs w:val="24"/>
        </w:rPr>
        <w:t xml:space="preserve">with an </w:t>
      </w:r>
      <w:r w:rsidR="00213438" w:rsidRPr="001B0A63">
        <w:rPr>
          <w:rFonts w:ascii="Times New Roman" w:hAnsi="Times New Roman" w:cs="Times New Roman"/>
          <w:sz w:val="24"/>
          <w:szCs w:val="24"/>
        </w:rPr>
        <w:t>emphasis</w:t>
      </w:r>
      <w:r w:rsidR="00FC4280" w:rsidRPr="001B0A63">
        <w:rPr>
          <w:rFonts w:ascii="Times New Roman" w:hAnsi="Times New Roman" w:cs="Times New Roman"/>
          <w:sz w:val="24"/>
          <w:szCs w:val="24"/>
        </w:rPr>
        <w:t xml:space="preserve"> on</w:t>
      </w:r>
      <w:r w:rsidR="00213438" w:rsidRPr="001B0A63">
        <w:rPr>
          <w:rFonts w:ascii="Times New Roman" w:hAnsi="Times New Roman" w:cs="Times New Roman"/>
          <w:sz w:val="24"/>
          <w:szCs w:val="24"/>
        </w:rPr>
        <w:t xml:space="preserve"> </w:t>
      </w:r>
      <w:r w:rsidR="00B72E54" w:rsidRPr="001B0A63">
        <w:rPr>
          <w:rFonts w:ascii="Times New Roman" w:hAnsi="Times New Roman" w:cs="Times New Roman"/>
          <w:sz w:val="24"/>
          <w:szCs w:val="24"/>
        </w:rPr>
        <w:t>prevention and</w:t>
      </w:r>
      <w:r w:rsidR="00213438" w:rsidRPr="001B0A63">
        <w:rPr>
          <w:rFonts w:ascii="Times New Roman" w:hAnsi="Times New Roman" w:cs="Times New Roman"/>
          <w:sz w:val="24"/>
          <w:szCs w:val="24"/>
        </w:rPr>
        <w:t xml:space="preserve"> the creation </w:t>
      </w:r>
      <w:r w:rsidR="00440CBB" w:rsidRPr="001B0A63">
        <w:rPr>
          <w:rFonts w:ascii="Times New Roman" w:hAnsi="Times New Roman" w:cs="Times New Roman"/>
          <w:sz w:val="24"/>
          <w:szCs w:val="24"/>
        </w:rPr>
        <w:t>of sustainable</w:t>
      </w:r>
      <w:r w:rsidR="00B72E54" w:rsidRPr="001B0A63">
        <w:rPr>
          <w:rFonts w:ascii="Times New Roman" w:hAnsi="Times New Roman" w:cs="Times New Roman"/>
          <w:sz w:val="24"/>
          <w:szCs w:val="24"/>
        </w:rPr>
        <w:t>, supportive communities</w:t>
      </w:r>
      <w:r w:rsidR="006A388B" w:rsidRPr="001B0A63">
        <w:rPr>
          <w:rFonts w:ascii="Times New Roman" w:hAnsi="Times New Roman" w:cs="Times New Roman"/>
          <w:sz w:val="24"/>
          <w:szCs w:val="24"/>
        </w:rPr>
        <w:t xml:space="preserve"> </w:t>
      </w:r>
      <w:r w:rsidR="006A388B" w:rsidRPr="001B0A63">
        <w:rPr>
          <w:rFonts w:ascii="Times New Roman" w:eastAsia="Times New Roman" w:hAnsi="Times New Roman" w:cs="Times New Roman"/>
          <w:sz w:val="24"/>
          <w:szCs w:val="24"/>
          <w:lang w:eastAsia="en-GB"/>
        </w:rPr>
        <w:t>(Welsh Government, 2015).</w:t>
      </w:r>
    </w:p>
    <w:p w14:paraId="418E112B" w14:textId="53E68EFA" w:rsidR="00AF73E2" w:rsidRPr="009B6852" w:rsidRDefault="00365167" w:rsidP="00C02686">
      <w:pPr>
        <w:spacing w:line="360" w:lineRule="auto"/>
        <w:rPr>
          <w:rFonts w:ascii="Times New Roman" w:eastAsia="Times New Roman" w:hAnsi="Times New Roman" w:cs="Times New Roman"/>
          <w:sz w:val="24"/>
          <w:szCs w:val="24"/>
          <w:lang w:eastAsia="en-GB"/>
        </w:rPr>
      </w:pPr>
      <w:r>
        <w:rPr>
          <w:rFonts w:ascii="Times New Roman" w:hAnsi="Times New Roman" w:cs="Times New Roman"/>
          <w:sz w:val="24"/>
          <w:szCs w:val="24"/>
        </w:rPr>
        <w:t>Alongside the</w:t>
      </w:r>
      <w:r w:rsidR="00944858">
        <w:rPr>
          <w:rFonts w:ascii="Times New Roman" w:hAnsi="Times New Roman" w:cs="Times New Roman"/>
          <w:sz w:val="24"/>
          <w:szCs w:val="24"/>
        </w:rPr>
        <w:t xml:space="preserve"> Welsh Governments </w:t>
      </w:r>
      <w:r w:rsidR="00E411A9">
        <w:rPr>
          <w:rFonts w:ascii="Times New Roman" w:hAnsi="Times New Roman" w:cs="Times New Roman"/>
          <w:sz w:val="24"/>
          <w:szCs w:val="24"/>
        </w:rPr>
        <w:t>broader</w:t>
      </w:r>
      <w:r>
        <w:rPr>
          <w:rFonts w:ascii="Times New Roman" w:hAnsi="Times New Roman" w:cs="Times New Roman"/>
          <w:sz w:val="24"/>
          <w:szCs w:val="24"/>
        </w:rPr>
        <w:t xml:space="preserve"> </w:t>
      </w:r>
      <w:r w:rsidR="00944858" w:rsidRPr="00944858">
        <w:rPr>
          <w:rFonts w:ascii="Times New Roman" w:hAnsi="Times New Roman" w:cs="Times New Roman"/>
          <w:sz w:val="24"/>
          <w:szCs w:val="24"/>
        </w:rPr>
        <w:t xml:space="preserve">mental health and </w:t>
      </w:r>
      <w:r w:rsidR="00000B2F">
        <w:rPr>
          <w:rFonts w:ascii="Times New Roman" w:hAnsi="Times New Roman" w:cs="Times New Roman"/>
          <w:sz w:val="24"/>
          <w:szCs w:val="24"/>
        </w:rPr>
        <w:t>wellbeing</w:t>
      </w:r>
      <w:r w:rsidR="00944858" w:rsidRPr="00944858">
        <w:rPr>
          <w:rFonts w:ascii="Times New Roman" w:hAnsi="Times New Roman" w:cs="Times New Roman"/>
          <w:sz w:val="24"/>
          <w:szCs w:val="24"/>
        </w:rPr>
        <w:t xml:space="preserve"> strategies,</w:t>
      </w:r>
      <w:r w:rsidR="00E411A9">
        <w:rPr>
          <w:rFonts w:ascii="Times New Roman" w:hAnsi="Times New Roman" w:cs="Times New Roman"/>
          <w:sz w:val="24"/>
          <w:szCs w:val="24"/>
        </w:rPr>
        <w:t xml:space="preserve"> such as </w:t>
      </w:r>
      <w:r w:rsidR="00944858" w:rsidRPr="00944858">
        <w:rPr>
          <w:rFonts w:ascii="Times New Roman" w:hAnsi="Times New Roman" w:cs="Times New Roman"/>
          <w:sz w:val="24"/>
          <w:szCs w:val="24"/>
        </w:rPr>
        <w:t xml:space="preserve">the </w:t>
      </w:r>
      <w:r w:rsidR="003705F8" w:rsidRPr="003705F8">
        <w:rPr>
          <w:rFonts w:ascii="Times New Roman" w:hAnsi="Times New Roman" w:cs="Times New Roman"/>
          <w:i/>
          <w:sz w:val="24"/>
          <w:szCs w:val="24"/>
        </w:rPr>
        <w:t>Mental Health (Wales) Measure 2010</w:t>
      </w:r>
      <w:r w:rsidR="003705F8">
        <w:rPr>
          <w:rFonts w:ascii="Times New Roman" w:hAnsi="Times New Roman" w:cs="Times New Roman"/>
          <w:sz w:val="24"/>
          <w:szCs w:val="24"/>
        </w:rPr>
        <w:t xml:space="preserve"> </w:t>
      </w:r>
      <w:r w:rsidR="003705F8" w:rsidRPr="003705F8">
        <w:rPr>
          <w:rFonts w:ascii="Times New Roman" w:eastAsia="Times New Roman" w:hAnsi="Times New Roman" w:cs="Times New Roman"/>
          <w:sz w:val="24"/>
          <w:szCs w:val="24"/>
          <w:lang w:eastAsia="en-GB"/>
        </w:rPr>
        <w:t>(Welsh Government, 2024c)</w:t>
      </w:r>
      <w:r w:rsidR="003705F8">
        <w:rPr>
          <w:rFonts w:ascii="Times New Roman" w:eastAsia="Times New Roman" w:hAnsi="Times New Roman" w:cs="Times New Roman"/>
          <w:sz w:val="24"/>
          <w:szCs w:val="24"/>
          <w:lang w:eastAsia="en-GB"/>
        </w:rPr>
        <w:t>, the</w:t>
      </w:r>
      <w:r w:rsidR="009B6852">
        <w:rPr>
          <w:rFonts w:ascii="Times New Roman" w:eastAsia="Times New Roman" w:hAnsi="Times New Roman" w:cs="Times New Roman"/>
          <w:sz w:val="24"/>
          <w:szCs w:val="24"/>
          <w:lang w:eastAsia="en-GB"/>
        </w:rPr>
        <w:t xml:space="preserve"> </w:t>
      </w:r>
      <w:r w:rsidRPr="00944858">
        <w:rPr>
          <w:rFonts w:ascii="Times New Roman" w:hAnsi="Times New Roman" w:cs="Times New Roman"/>
          <w:i/>
          <w:sz w:val="24"/>
          <w:szCs w:val="24"/>
        </w:rPr>
        <w:t>NEST Framework</w:t>
      </w:r>
      <w:r w:rsidRPr="00944858">
        <w:rPr>
          <w:rFonts w:ascii="Times New Roman" w:hAnsi="Times New Roman" w:cs="Times New Roman"/>
          <w:sz w:val="24"/>
          <w:szCs w:val="24"/>
        </w:rPr>
        <w:t xml:space="preserve"> </w:t>
      </w:r>
      <w:r w:rsidRPr="00944858">
        <w:rPr>
          <w:rFonts w:ascii="Times New Roman" w:eastAsia="Times New Roman" w:hAnsi="Times New Roman" w:cs="Times New Roman"/>
          <w:sz w:val="24"/>
          <w:szCs w:val="24"/>
          <w:lang w:eastAsia="en-GB"/>
        </w:rPr>
        <w:t>(Welsh Government, 2023)</w:t>
      </w:r>
      <w:r w:rsidR="00944858" w:rsidRPr="00944858">
        <w:rPr>
          <w:rFonts w:ascii="Times New Roman" w:eastAsia="Times New Roman" w:hAnsi="Times New Roman" w:cs="Times New Roman"/>
          <w:sz w:val="24"/>
          <w:szCs w:val="24"/>
          <w:lang w:eastAsia="en-GB"/>
        </w:rPr>
        <w:t xml:space="preserve">, </w:t>
      </w:r>
      <w:r w:rsidR="00944858" w:rsidRPr="00944858">
        <w:rPr>
          <w:rFonts w:ascii="Times New Roman" w:hAnsi="Times New Roman" w:cs="Times New Roman"/>
          <w:i/>
          <w:sz w:val="24"/>
          <w:szCs w:val="24"/>
        </w:rPr>
        <w:t>Mind over matter</w:t>
      </w:r>
      <w:r w:rsidR="00944858" w:rsidRPr="00944858">
        <w:rPr>
          <w:rFonts w:ascii="Times New Roman" w:hAnsi="Times New Roman" w:cs="Times New Roman"/>
          <w:sz w:val="24"/>
          <w:szCs w:val="24"/>
        </w:rPr>
        <w:t xml:space="preserve"> </w:t>
      </w:r>
      <w:r w:rsidR="00944858" w:rsidRPr="00944858">
        <w:rPr>
          <w:rFonts w:ascii="Times New Roman" w:eastAsia="Times New Roman" w:hAnsi="Times New Roman" w:cs="Times New Roman"/>
          <w:sz w:val="24"/>
          <w:szCs w:val="24"/>
          <w:lang w:eastAsia="en-GB"/>
        </w:rPr>
        <w:t>(Welsh Parliament, 2020)</w:t>
      </w:r>
      <w:r w:rsidR="00944858">
        <w:rPr>
          <w:rFonts w:ascii="Times New Roman" w:eastAsia="Times New Roman" w:hAnsi="Times New Roman" w:cs="Times New Roman"/>
          <w:sz w:val="24"/>
          <w:szCs w:val="24"/>
          <w:lang w:eastAsia="en-GB"/>
        </w:rPr>
        <w:t xml:space="preserve"> and the </w:t>
      </w:r>
      <w:r w:rsidR="00ED2580">
        <w:rPr>
          <w:rFonts w:ascii="Times New Roman" w:eastAsia="Times New Roman" w:hAnsi="Times New Roman" w:cs="Times New Roman"/>
          <w:sz w:val="24"/>
          <w:szCs w:val="24"/>
          <w:lang w:eastAsia="en-GB"/>
        </w:rPr>
        <w:t>draft</w:t>
      </w:r>
      <w:r w:rsidR="00944858" w:rsidRPr="00944858">
        <w:rPr>
          <w:rFonts w:ascii="Times New Roman" w:eastAsia="Times New Roman" w:hAnsi="Times New Roman" w:cs="Times New Roman"/>
          <w:i/>
          <w:sz w:val="24"/>
          <w:szCs w:val="24"/>
          <w:lang w:eastAsia="en-GB"/>
        </w:rPr>
        <w:t xml:space="preserve"> mental health and wellbeing strategy </w:t>
      </w:r>
      <w:r w:rsidR="00944858" w:rsidRPr="00944858">
        <w:rPr>
          <w:rFonts w:ascii="Times New Roman" w:eastAsia="Times New Roman" w:hAnsi="Times New Roman" w:cs="Times New Roman"/>
          <w:sz w:val="24"/>
          <w:szCs w:val="24"/>
          <w:lang w:eastAsia="en-GB"/>
        </w:rPr>
        <w:t>(Welsh Government, 2024</w:t>
      </w:r>
      <w:r w:rsidR="00263E8C">
        <w:rPr>
          <w:rFonts w:ascii="Times New Roman" w:eastAsia="Times New Roman" w:hAnsi="Times New Roman" w:cs="Times New Roman"/>
          <w:sz w:val="24"/>
          <w:szCs w:val="24"/>
          <w:lang w:eastAsia="en-GB"/>
        </w:rPr>
        <w:t>b</w:t>
      </w:r>
      <w:r w:rsidR="00944858" w:rsidRPr="00944858">
        <w:rPr>
          <w:rFonts w:ascii="Times New Roman" w:eastAsia="Times New Roman" w:hAnsi="Times New Roman" w:cs="Times New Roman"/>
          <w:sz w:val="24"/>
          <w:szCs w:val="24"/>
          <w:lang w:eastAsia="en-GB"/>
        </w:rPr>
        <w:t>)</w:t>
      </w:r>
      <w:r w:rsidR="009A20E8">
        <w:rPr>
          <w:rFonts w:ascii="Times New Roman" w:eastAsia="Times New Roman" w:hAnsi="Times New Roman" w:cs="Times New Roman"/>
          <w:sz w:val="24"/>
          <w:szCs w:val="24"/>
          <w:lang w:eastAsia="en-GB"/>
        </w:rPr>
        <w:t>.  T</w:t>
      </w:r>
      <w:r w:rsidR="009A20E8" w:rsidRPr="001B0A63">
        <w:rPr>
          <w:rFonts w:ascii="Times New Roman" w:eastAsia="Times New Roman" w:hAnsi="Times New Roman" w:cs="Times New Roman"/>
          <w:sz w:val="24"/>
          <w:szCs w:val="24"/>
          <w:lang w:eastAsia="en-GB"/>
        </w:rPr>
        <w:t xml:space="preserve">he </w:t>
      </w:r>
      <w:r w:rsidR="009A20E8" w:rsidRPr="001B0A63">
        <w:rPr>
          <w:rFonts w:ascii="Times New Roman" w:hAnsi="Times New Roman" w:cs="Times New Roman"/>
          <w:sz w:val="24"/>
          <w:szCs w:val="24"/>
        </w:rPr>
        <w:t xml:space="preserve">Welsh Government (2021a) </w:t>
      </w:r>
      <w:r w:rsidR="009A20E8">
        <w:rPr>
          <w:rFonts w:ascii="Times New Roman" w:hAnsi="Times New Roman" w:cs="Times New Roman"/>
          <w:sz w:val="24"/>
          <w:szCs w:val="24"/>
        </w:rPr>
        <w:t>has i</w:t>
      </w:r>
      <w:r w:rsidR="009A20E8" w:rsidRPr="001B0A63">
        <w:rPr>
          <w:rFonts w:ascii="Times New Roman" w:hAnsi="Times New Roman" w:cs="Times New Roman"/>
          <w:sz w:val="24"/>
          <w:szCs w:val="24"/>
        </w:rPr>
        <w:t>ntroduced</w:t>
      </w:r>
      <w:r w:rsidR="009A20E8">
        <w:rPr>
          <w:rFonts w:ascii="Times New Roman" w:hAnsi="Times New Roman" w:cs="Times New Roman"/>
          <w:sz w:val="24"/>
          <w:szCs w:val="24"/>
        </w:rPr>
        <w:t xml:space="preserve"> the</w:t>
      </w:r>
      <w:r w:rsidR="009A20E8" w:rsidRPr="001B0A63">
        <w:rPr>
          <w:rFonts w:ascii="Times New Roman" w:hAnsi="Times New Roman" w:cs="Times New Roman"/>
          <w:sz w:val="24"/>
          <w:szCs w:val="24"/>
        </w:rPr>
        <w:t xml:space="preserve"> </w:t>
      </w:r>
      <w:r w:rsidR="009A20E8" w:rsidRPr="001B0A63">
        <w:rPr>
          <w:rFonts w:ascii="Times New Roman" w:hAnsi="Times New Roman" w:cs="Times New Roman"/>
          <w:i/>
          <w:sz w:val="24"/>
          <w:szCs w:val="24"/>
        </w:rPr>
        <w:t xml:space="preserve">Framework on embedding a whole-school approach to emotional and mental </w:t>
      </w:r>
      <w:r w:rsidR="009A20E8">
        <w:rPr>
          <w:rFonts w:ascii="Times New Roman" w:hAnsi="Times New Roman" w:cs="Times New Roman"/>
          <w:i/>
          <w:sz w:val="24"/>
          <w:szCs w:val="24"/>
        </w:rPr>
        <w:t>wellbeing.</w:t>
      </w:r>
      <w:r w:rsidR="009A20E8" w:rsidRPr="007C0F83">
        <w:rPr>
          <w:rFonts w:ascii="Times New Roman" w:hAnsi="Times New Roman" w:cs="Times New Roman"/>
          <w:sz w:val="24"/>
          <w:szCs w:val="24"/>
        </w:rPr>
        <w:t xml:space="preserve">  </w:t>
      </w:r>
      <w:r w:rsidR="00AF73E2" w:rsidRPr="00A406D9">
        <w:rPr>
          <w:rFonts w:ascii="Times New Roman" w:eastAsia="Times New Roman" w:hAnsi="Times New Roman" w:cs="Times New Roman"/>
          <w:sz w:val="24"/>
          <w:szCs w:val="24"/>
          <w:lang w:eastAsia="en-GB"/>
        </w:rPr>
        <w:t xml:space="preserve">The framework </w:t>
      </w:r>
      <w:r w:rsidR="00AF73E2" w:rsidRPr="00A406D9">
        <w:rPr>
          <w:rFonts w:ascii="Times New Roman" w:hAnsi="Times New Roman" w:cs="Times New Roman"/>
          <w:sz w:val="24"/>
          <w:szCs w:val="24"/>
        </w:rPr>
        <w:t xml:space="preserve">focuses on the essential role schools can play in supporting mental health and </w:t>
      </w:r>
      <w:r w:rsidR="00000B2F">
        <w:rPr>
          <w:rFonts w:ascii="Times New Roman" w:hAnsi="Times New Roman" w:cs="Times New Roman"/>
          <w:sz w:val="24"/>
          <w:szCs w:val="24"/>
        </w:rPr>
        <w:t>wellbeing</w:t>
      </w:r>
      <w:r w:rsidR="00AF73E2" w:rsidRPr="00A406D9">
        <w:rPr>
          <w:rFonts w:ascii="Times New Roman" w:hAnsi="Times New Roman" w:cs="Times New Roman"/>
          <w:sz w:val="24"/>
          <w:szCs w:val="24"/>
        </w:rPr>
        <w:t xml:space="preserve">. The whole school approach supports </w:t>
      </w:r>
      <w:r w:rsidR="00AF73E2">
        <w:rPr>
          <w:rFonts w:ascii="Times New Roman" w:hAnsi="Times New Roman" w:cs="Times New Roman"/>
          <w:sz w:val="24"/>
          <w:szCs w:val="24"/>
        </w:rPr>
        <w:t xml:space="preserve">not only the </w:t>
      </w:r>
      <w:r w:rsidR="00000B2F">
        <w:rPr>
          <w:rFonts w:ascii="Times New Roman" w:eastAsia="Times New Roman" w:hAnsi="Times New Roman" w:cs="Times New Roman"/>
          <w:i/>
          <w:sz w:val="24"/>
          <w:szCs w:val="24"/>
          <w:lang w:eastAsia="en-GB"/>
        </w:rPr>
        <w:t>Wellbeing</w:t>
      </w:r>
      <w:r w:rsidR="00AF73E2" w:rsidRPr="004C6431">
        <w:rPr>
          <w:rFonts w:ascii="Times New Roman" w:eastAsia="Times New Roman" w:hAnsi="Times New Roman" w:cs="Times New Roman"/>
          <w:i/>
          <w:sz w:val="24"/>
          <w:szCs w:val="24"/>
          <w:lang w:eastAsia="en-GB"/>
        </w:rPr>
        <w:t xml:space="preserve"> of Future Generations Act (2015)</w:t>
      </w:r>
      <w:r w:rsidR="00AF73E2">
        <w:rPr>
          <w:rFonts w:ascii="Times New Roman" w:eastAsia="Times New Roman" w:hAnsi="Times New Roman" w:cs="Times New Roman"/>
          <w:i/>
          <w:sz w:val="24"/>
          <w:szCs w:val="24"/>
          <w:lang w:eastAsia="en-GB"/>
        </w:rPr>
        <w:t xml:space="preserve"> </w:t>
      </w:r>
      <w:r w:rsidR="00AF73E2">
        <w:rPr>
          <w:rFonts w:ascii="Times New Roman" w:hAnsi="Times New Roman" w:cs="Times New Roman"/>
          <w:sz w:val="24"/>
          <w:szCs w:val="24"/>
        </w:rPr>
        <w:t xml:space="preserve">and the wider priorities of the Welsh Government but also </w:t>
      </w:r>
      <w:r w:rsidR="00AF73E2" w:rsidRPr="00CC39B4">
        <w:rPr>
          <w:rFonts w:ascii="Times New Roman" w:hAnsi="Times New Roman" w:cs="Times New Roman"/>
          <w:sz w:val="24"/>
          <w:szCs w:val="24"/>
        </w:rPr>
        <w:t xml:space="preserve">the </w:t>
      </w:r>
      <w:r w:rsidR="00AF73E2" w:rsidRPr="004C6431">
        <w:rPr>
          <w:rFonts w:ascii="Times New Roman" w:hAnsi="Times New Roman" w:cs="Times New Roman"/>
          <w:i/>
          <w:sz w:val="24"/>
          <w:szCs w:val="24"/>
        </w:rPr>
        <w:t>United Nations Convention on the Rights of the Child (</w:t>
      </w:r>
      <w:r w:rsidR="00AF73E2" w:rsidRPr="00CC39B4">
        <w:rPr>
          <w:rFonts w:ascii="Times New Roman" w:hAnsi="Times New Roman" w:cs="Times New Roman"/>
          <w:sz w:val="24"/>
          <w:szCs w:val="24"/>
        </w:rPr>
        <w:t>UNICEF, 1989)</w:t>
      </w:r>
      <w:r w:rsidR="00AF73E2">
        <w:rPr>
          <w:rFonts w:ascii="Times New Roman" w:hAnsi="Times New Roman" w:cs="Times New Roman"/>
          <w:sz w:val="24"/>
          <w:szCs w:val="24"/>
        </w:rPr>
        <w:t xml:space="preserve">.  The UNCRC advocates for children’s rights to education and protection and the whole school approach aims to provide safe, </w:t>
      </w:r>
      <w:r w:rsidR="00CB2C1D">
        <w:rPr>
          <w:rFonts w:ascii="Times New Roman" w:hAnsi="Times New Roman" w:cs="Times New Roman"/>
          <w:sz w:val="24"/>
          <w:szCs w:val="24"/>
        </w:rPr>
        <w:t>child-centred</w:t>
      </w:r>
      <w:r w:rsidR="00AF73E2">
        <w:rPr>
          <w:rFonts w:ascii="Times New Roman" w:hAnsi="Times New Roman" w:cs="Times New Roman"/>
          <w:sz w:val="24"/>
          <w:szCs w:val="24"/>
        </w:rPr>
        <w:t>,  inclusive environments where children have a voice and their emotional and psychological needs are met.  T</w:t>
      </w:r>
      <w:r w:rsidR="00AF73E2" w:rsidRPr="007C0F83">
        <w:rPr>
          <w:rFonts w:ascii="Times New Roman" w:hAnsi="Times New Roman" w:cs="Times New Roman"/>
          <w:sz w:val="24"/>
          <w:szCs w:val="24"/>
        </w:rPr>
        <w:t>his framework, together with</w:t>
      </w:r>
      <w:r w:rsidR="003705F8">
        <w:rPr>
          <w:rFonts w:ascii="Times New Roman" w:eastAsia="Times New Roman" w:hAnsi="Times New Roman" w:cs="Times New Roman"/>
          <w:sz w:val="24"/>
          <w:szCs w:val="24"/>
          <w:lang w:eastAsia="en-GB"/>
        </w:rPr>
        <w:t xml:space="preserve"> the </w:t>
      </w:r>
      <w:r w:rsidR="00AF73E2" w:rsidRPr="007C0F83">
        <w:rPr>
          <w:rFonts w:ascii="Times New Roman" w:hAnsi="Times New Roman" w:cs="Times New Roman"/>
          <w:sz w:val="24"/>
          <w:szCs w:val="24"/>
        </w:rPr>
        <w:t xml:space="preserve">introduction of </w:t>
      </w:r>
      <w:r w:rsidR="00AF73E2" w:rsidRPr="00B113C8">
        <w:rPr>
          <w:rFonts w:ascii="Times New Roman" w:hAnsi="Times New Roman" w:cs="Times New Roman"/>
          <w:sz w:val="24"/>
          <w:szCs w:val="24"/>
        </w:rPr>
        <w:t xml:space="preserve">Health and </w:t>
      </w:r>
      <w:r w:rsidR="00000B2F">
        <w:rPr>
          <w:rFonts w:ascii="Times New Roman" w:hAnsi="Times New Roman" w:cs="Times New Roman"/>
          <w:sz w:val="24"/>
          <w:szCs w:val="24"/>
        </w:rPr>
        <w:t>Wellbeing</w:t>
      </w:r>
      <w:r w:rsidR="00AF73E2" w:rsidRPr="00B113C8">
        <w:rPr>
          <w:rFonts w:ascii="Times New Roman" w:hAnsi="Times New Roman" w:cs="Times New Roman"/>
          <w:sz w:val="24"/>
          <w:szCs w:val="24"/>
        </w:rPr>
        <w:t xml:space="preserve"> </w:t>
      </w:r>
      <w:r w:rsidR="00AF73E2">
        <w:rPr>
          <w:rFonts w:ascii="Times New Roman" w:hAnsi="Times New Roman" w:cs="Times New Roman"/>
          <w:sz w:val="24"/>
          <w:szCs w:val="24"/>
        </w:rPr>
        <w:t xml:space="preserve">as one of </w:t>
      </w:r>
      <w:r w:rsidR="00AF73E2" w:rsidRPr="005C77CB">
        <w:rPr>
          <w:rFonts w:ascii="Times New Roman" w:hAnsi="Times New Roman" w:cs="Times New Roman"/>
          <w:sz w:val="24"/>
          <w:szCs w:val="24"/>
        </w:rPr>
        <w:t>the new Areas of Learning and Experience (AOLE)</w:t>
      </w:r>
      <w:r w:rsidR="00AF73E2" w:rsidRPr="00B113C8">
        <w:rPr>
          <w:rFonts w:ascii="Times New Roman" w:hAnsi="Times New Roman" w:cs="Times New Roman"/>
          <w:sz w:val="24"/>
          <w:szCs w:val="24"/>
        </w:rPr>
        <w:t xml:space="preserve"> </w:t>
      </w:r>
      <w:r w:rsidR="00AF73E2">
        <w:rPr>
          <w:rFonts w:ascii="Times New Roman" w:hAnsi="Times New Roman" w:cs="Times New Roman"/>
          <w:sz w:val="24"/>
          <w:szCs w:val="24"/>
        </w:rPr>
        <w:t>(</w:t>
      </w:r>
      <w:r w:rsidR="00AF73E2">
        <w:rPr>
          <w:rFonts w:ascii="Times New Roman" w:eastAsia="Times New Roman" w:hAnsi="Times New Roman" w:cs="Times New Roman"/>
          <w:sz w:val="24"/>
          <w:szCs w:val="24"/>
          <w:lang w:eastAsia="en-GB"/>
        </w:rPr>
        <w:t xml:space="preserve">Welsh Government, </w:t>
      </w:r>
      <w:r w:rsidR="00AF73E2" w:rsidRPr="00B113C8">
        <w:rPr>
          <w:rFonts w:ascii="Times New Roman" w:eastAsia="Times New Roman" w:hAnsi="Times New Roman" w:cs="Times New Roman"/>
          <w:sz w:val="24"/>
          <w:szCs w:val="24"/>
          <w:lang w:eastAsia="en-GB"/>
        </w:rPr>
        <w:t>2020a)</w:t>
      </w:r>
      <w:r w:rsidR="00AF73E2">
        <w:rPr>
          <w:rFonts w:ascii="Times New Roman" w:eastAsia="Times New Roman" w:hAnsi="Times New Roman" w:cs="Times New Roman"/>
          <w:sz w:val="24"/>
          <w:szCs w:val="24"/>
          <w:lang w:eastAsia="en-GB"/>
        </w:rPr>
        <w:t xml:space="preserve"> </w:t>
      </w:r>
      <w:r w:rsidR="00AF73E2">
        <w:rPr>
          <w:rFonts w:ascii="Times New Roman" w:hAnsi="Times New Roman" w:cs="Times New Roman"/>
          <w:sz w:val="24"/>
          <w:szCs w:val="24"/>
        </w:rPr>
        <w:t xml:space="preserve">in the </w:t>
      </w:r>
      <w:r w:rsidR="00AF73E2" w:rsidRPr="00B113C8">
        <w:rPr>
          <w:rFonts w:ascii="Times New Roman" w:hAnsi="Times New Roman" w:cs="Times New Roman"/>
          <w:i/>
          <w:sz w:val="24"/>
          <w:szCs w:val="24"/>
        </w:rPr>
        <w:t>Curriculum for Wales</w:t>
      </w:r>
      <w:r w:rsidR="00AF73E2">
        <w:rPr>
          <w:rFonts w:ascii="Times New Roman" w:hAnsi="Times New Roman" w:cs="Times New Roman"/>
          <w:sz w:val="24"/>
          <w:szCs w:val="24"/>
        </w:rPr>
        <w:t xml:space="preserve"> </w:t>
      </w:r>
      <w:r w:rsidR="00AF73E2" w:rsidRPr="00B113C8">
        <w:rPr>
          <w:rFonts w:ascii="Times New Roman" w:eastAsia="Times New Roman" w:hAnsi="Times New Roman" w:cs="Times New Roman"/>
          <w:sz w:val="24"/>
          <w:szCs w:val="24"/>
          <w:lang w:eastAsia="en-GB"/>
        </w:rPr>
        <w:t>(Welsh Government, 2022b)</w:t>
      </w:r>
      <w:r w:rsidR="00AF73E2">
        <w:rPr>
          <w:rFonts w:ascii="Times New Roman" w:eastAsia="Times New Roman" w:hAnsi="Times New Roman" w:cs="Times New Roman"/>
          <w:sz w:val="24"/>
          <w:szCs w:val="24"/>
          <w:lang w:eastAsia="en-GB"/>
        </w:rPr>
        <w:t xml:space="preserve"> strengthens the role of schools in supporting mental health and </w:t>
      </w:r>
      <w:r w:rsidR="00000B2F">
        <w:rPr>
          <w:rFonts w:ascii="Times New Roman" w:eastAsia="Times New Roman" w:hAnsi="Times New Roman" w:cs="Times New Roman"/>
          <w:sz w:val="24"/>
          <w:szCs w:val="24"/>
          <w:lang w:eastAsia="en-GB"/>
        </w:rPr>
        <w:t>wellbeing</w:t>
      </w:r>
      <w:r w:rsidR="00AF73E2">
        <w:rPr>
          <w:rFonts w:ascii="Times New Roman" w:eastAsia="Times New Roman" w:hAnsi="Times New Roman" w:cs="Times New Roman"/>
          <w:sz w:val="24"/>
          <w:szCs w:val="24"/>
          <w:lang w:eastAsia="en-GB"/>
        </w:rPr>
        <w:t xml:space="preserve">.  </w:t>
      </w:r>
      <w:r w:rsidR="00AF73E2">
        <w:rPr>
          <w:rFonts w:ascii="Times New Roman" w:hAnsi="Times New Roman" w:cs="Times New Roman"/>
          <w:sz w:val="24"/>
          <w:szCs w:val="24"/>
        </w:rPr>
        <w:t xml:space="preserve">These policies and frameworks </w:t>
      </w:r>
      <w:r w:rsidR="00CB2C1D">
        <w:rPr>
          <w:rFonts w:ascii="Times New Roman" w:hAnsi="Times New Roman" w:cs="Times New Roman"/>
          <w:sz w:val="24"/>
          <w:szCs w:val="24"/>
        </w:rPr>
        <w:t>are designed</w:t>
      </w:r>
      <w:r w:rsidR="00AF73E2">
        <w:rPr>
          <w:rFonts w:ascii="Times New Roman" w:hAnsi="Times New Roman" w:cs="Times New Roman"/>
          <w:sz w:val="24"/>
          <w:szCs w:val="24"/>
        </w:rPr>
        <w:t xml:space="preserve"> to help build resilience, promote </w:t>
      </w:r>
      <w:r w:rsidR="00AF73E2">
        <w:rPr>
          <w:rFonts w:ascii="Times New Roman" w:hAnsi="Times New Roman" w:cs="Times New Roman"/>
          <w:sz w:val="24"/>
          <w:szCs w:val="24"/>
        </w:rPr>
        <w:lastRenderedPageBreak/>
        <w:t>positive development and contribute to achieving</w:t>
      </w:r>
      <w:r w:rsidR="00AF73E2" w:rsidRPr="009410BA">
        <w:rPr>
          <w:rFonts w:ascii="Times New Roman" w:hAnsi="Times New Roman" w:cs="Times New Roman"/>
          <w:sz w:val="24"/>
          <w:szCs w:val="24"/>
        </w:rPr>
        <w:t xml:space="preserve"> Wales’ broader societal goals</w:t>
      </w:r>
      <w:r w:rsidR="00516542">
        <w:rPr>
          <w:rFonts w:ascii="Times New Roman" w:hAnsi="Times New Roman" w:cs="Times New Roman"/>
          <w:sz w:val="24"/>
          <w:szCs w:val="24"/>
        </w:rPr>
        <w:t>.</w:t>
      </w:r>
      <w:r w:rsidR="00AF73E2">
        <w:rPr>
          <w:rFonts w:ascii="Times New Roman" w:hAnsi="Times New Roman" w:cs="Times New Roman"/>
          <w:sz w:val="24"/>
          <w:szCs w:val="24"/>
        </w:rPr>
        <w:t xml:space="preserve"> They </w:t>
      </w:r>
      <w:r w:rsidR="00AF73E2">
        <w:rPr>
          <w:rFonts w:ascii="Times New Roman" w:eastAsia="Times New Roman" w:hAnsi="Times New Roman" w:cs="Times New Roman"/>
          <w:sz w:val="24"/>
          <w:szCs w:val="24"/>
          <w:lang w:eastAsia="en-GB"/>
        </w:rPr>
        <w:t>seek to provide a</w:t>
      </w:r>
      <w:r w:rsidR="00FA1CC7">
        <w:rPr>
          <w:rFonts w:ascii="Times New Roman" w:eastAsia="Times New Roman" w:hAnsi="Times New Roman" w:cs="Times New Roman"/>
          <w:sz w:val="24"/>
          <w:szCs w:val="24"/>
          <w:lang w:eastAsia="en-GB"/>
        </w:rPr>
        <w:t xml:space="preserve"> preventative,</w:t>
      </w:r>
      <w:r w:rsidR="00AF73E2">
        <w:rPr>
          <w:rFonts w:ascii="Times New Roman" w:eastAsia="Times New Roman" w:hAnsi="Times New Roman" w:cs="Times New Roman"/>
          <w:sz w:val="24"/>
          <w:szCs w:val="24"/>
          <w:lang w:eastAsia="en-GB"/>
        </w:rPr>
        <w:t xml:space="preserve"> holistic approach to health and </w:t>
      </w:r>
      <w:r w:rsidR="00000B2F">
        <w:rPr>
          <w:rFonts w:ascii="Times New Roman" w:eastAsia="Times New Roman" w:hAnsi="Times New Roman" w:cs="Times New Roman"/>
          <w:sz w:val="24"/>
          <w:szCs w:val="24"/>
          <w:lang w:eastAsia="en-GB"/>
        </w:rPr>
        <w:t>wellbeing</w:t>
      </w:r>
      <w:r w:rsidR="00AF73E2">
        <w:rPr>
          <w:rFonts w:ascii="Times New Roman" w:eastAsia="Times New Roman" w:hAnsi="Times New Roman" w:cs="Times New Roman"/>
          <w:sz w:val="24"/>
          <w:szCs w:val="24"/>
          <w:lang w:eastAsia="en-GB"/>
        </w:rPr>
        <w:t xml:space="preserve"> within education, providing opportunities for learning about healthy choices, managing stress, developing resilience and emotional intelligence</w:t>
      </w:r>
      <w:r w:rsidR="00531059">
        <w:rPr>
          <w:rFonts w:ascii="Times New Roman" w:eastAsia="Times New Roman" w:hAnsi="Times New Roman" w:cs="Times New Roman"/>
          <w:sz w:val="24"/>
          <w:szCs w:val="24"/>
          <w:lang w:eastAsia="en-GB"/>
        </w:rPr>
        <w:t xml:space="preserve"> and </w:t>
      </w:r>
      <w:r w:rsidR="00AF73E2">
        <w:rPr>
          <w:rFonts w:ascii="Times New Roman" w:eastAsia="Times New Roman" w:hAnsi="Times New Roman" w:cs="Times New Roman"/>
          <w:sz w:val="24"/>
          <w:szCs w:val="24"/>
          <w:lang w:eastAsia="en-GB"/>
        </w:rPr>
        <w:t xml:space="preserve">providing the foundations for learners to acquire the skills necessary for leading healthy fulfilled lives.  </w:t>
      </w:r>
    </w:p>
    <w:p w14:paraId="65F650B7" w14:textId="1937C9C0" w:rsidR="00CB767E" w:rsidRDefault="00A56CBC" w:rsidP="00C02686">
      <w:pPr>
        <w:spacing w:line="360" w:lineRule="auto"/>
        <w:rPr>
          <w:rFonts w:ascii="Times New Roman" w:eastAsia="Times New Roman" w:hAnsi="Times New Roman" w:cs="Times New Roman"/>
          <w:sz w:val="24"/>
          <w:szCs w:val="24"/>
          <w:lang w:eastAsia="en-GB"/>
        </w:rPr>
      </w:pPr>
      <w:r w:rsidRPr="00A370E6">
        <w:rPr>
          <w:rFonts w:ascii="Times New Roman" w:hAnsi="Times New Roman" w:cs="Times New Roman"/>
          <w:sz w:val="24"/>
          <w:szCs w:val="24"/>
        </w:rPr>
        <w:t>To support these initiatives</w:t>
      </w:r>
      <w:r w:rsidR="007A448F" w:rsidRPr="00A370E6">
        <w:rPr>
          <w:rFonts w:ascii="Times New Roman" w:hAnsi="Times New Roman" w:cs="Times New Roman"/>
          <w:sz w:val="24"/>
          <w:szCs w:val="24"/>
        </w:rPr>
        <w:t xml:space="preserve"> within scho</w:t>
      </w:r>
      <w:r w:rsidR="000C4937">
        <w:rPr>
          <w:rFonts w:ascii="Times New Roman" w:hAnsi="Times New Roman" w:cs="Times New Roman"/>
          <w:sz w:val="24"/>
          <w:szCs w:val="24"/>
        </w:rPr>
        <w:t>o</w:t>
      </w:r>
      <w:r w:rsidR="007A448F" w:rsidRPr="00A370E6">
        <w:rPr>
          <w:rFonts w:ascii="Times New Roman" w:hAnsi="Times New Roman" w:cs="Times New Roman"/>
          <w:sz w:val="24"/>
          <w:szCs w:val="24"/>
        </w:rPr>
        <w:t>ls</w:t>
      </w:r>
      <w:r w:rsidR="00CB767E">
        <w:rPr>
          <w:rFonts w:ascii="Times New Roman" w:hAnsi="Times New Roman" w:cs="Times New Roman"/>
          <w:sz w:val="24"/>
          <w:szCs w:val="24"/>
        </w:rPr>
        <w:t xml:space="preserve">, </w:t>
      </w:r>
      <w:r w:rsidRPr="00A370E6">
        <w:rPr>
          <w:rFonts w:ascii="Times New Roman" w:hAnsi="Times New Roman" w:cs="Times New Roman"/>
          <w:sz w:val="24"/>
          <w:szCs w:val="24"/>
        </w:rPr>
        <w:t xml:space="preserve">it is important to consider </w:t>
      </w:r>
      <w:r w:rsidR="00B128D3">
        <w:rPr>
          <w:rFonts w:ascii="Times New Roman" w:hAnsi="Times New Roman" w:cs="Times New Roman"/>
          <w:sz w:val="24"/>
          <w:szCs w:val="24"/>
        </w:rPr>
        <w:t>Maslow’s Hierarchy of Needs</w:t>
      </w:r>
      <w:r w:rsidR="006E58FD" w:rsidRPr="00A370E6">
        <w:rPr>
          <w:rFonts w:ascii="Times New Roman" w:eastAsia="Times New Roman" w:hAnsi="Times New Roman" w:cs="Times New Roman"/>
          <w:sz w:val="24"/>
          <w:szCs w:val="24"/>
          <w:lang w:eastAsia="en-GB"/>
        </w:rPr>
        <w:t xml:space="preserve"> </w:t>
      </w:r>
      <w:r w:rsidR="000C4937" w:rsidRPr="000C4937">
        <w:rPr>
          <w:rFonts w:ascii="Times New Roman" w:eastAsia="Times New Roman" w:hAnsi="Times New Roman" w:cs="Times New Roman"/>
          <w:sz w:val="24"/>
          <w:szCs w:val="24"/>
          <w:lang w:eastAsia="en-GB"/>
        </w:rPr>
        <w:t>(Maslow, 1943)</w:t>
      </w:r>
      <w:r w:rsidR="008A7A00">
        <w:rPr>
          <w:rFonts w:ascii="Times New Roman" w:eastAsia="Times New Roman" w:hAnsi="Times New Roman" w:cs="Times New Roman"/>
          <w:sz w:val="24"/>
          <w:szCs w:val="24"/>
          <w:lang w:eastAsia="en-GB"/>
        </w:rPr>
        <w:t xml:space="preserve">.  </w:t>
      </w:r>
      <w:r w:rsidR="007A448F" w:rsidRPr="00A370E6">
        <w:rPr>
          <w:rFonts w:ascii="Times New Roman" w:hAnsi="Times New Roman" w:cs="Times New Roman"/>
          <w:sz w:val="24"/>
          <w:szCs w:val="24"/>
        </w:rPr>
        <w:t>Maslow</w:t>
      </w:r>
      <w:r w:rsidR="006E58FD" w:rsidRPr="00A370E6">
        <w:rPr>
          <w:rFonts w:ascii="Times New Roman" w:hAnsi="Times New Roman" w:cs="Times New Roman"/>
          <w:sz w:val="24"/>
          <w:szCs w:val="24"/>
        </w:rPr>
        <w:t xml:space="preserve"> </w:t>
      </w:r>
      <w:r w:rsidR="006E58FD" w:rsidRPr="00A370E6">
        <w:rPr>
          <w:rFonts w:ascii="Times New Roman" w:eastAsia="Times New Roman" w:hAnsi="Times New Roman" w:cs="Times New Roman"/>
          <w:sz w:val="24"/>
          <w:szCs w:val="24"/>
          <w:lang w:eastAsia="en-GB"/>
        </w:rPr>
        <w:t xml:space="preserve">provides insight into how education settings can support not </w:t>
      </w:r>
      <w:r w:rsidR="00CB767E">
        <w:rPr>
          <w:rFonts w:ascii="Times New Roman" w:eastAsia="Times New Roman" w:hAnsi="Times New Roman" w:cs="Times New Roman"/>
          <w:sz w:val="24"/>
          <w:szCs w:val="24"/>
          <w:lang w:eastAsia="en-GB"/>
        </w:rPr>
        <w:t>only</w:t>
      </w:r>
      <w:r w:rsidR="006E58FD" w:rsidRPr="00A370E6">
        <w:rPr>
          <w:rFonts w:ascii="Times New Roman" w:eastAsia="Times New Roman" w:hAnsi="Times New Roman" w:cs="Times New Roman"/>
          <w:sz w:val="24"/>
          <w:szCs w:val="24"/>
          <w:lang w:eastAsia="en-GB"/>
        </w:rPr>
        <w:t xml:space="preserve"> academic achievements</w:t>
      </w:r>
      <w:r w:rsidR="00531059">
        <w:rPr>
          <w:rFonts w:ascii="Times New Roman" w:eastAsia="Times New Roman" w:hAnsi="Times New Roman" w:cs="Times New Roman"/>
          <w:sz w:val="24"/>
          <w:szCs w:val="24"/>
          <w:lang w:eastAsia="en-GB"/>
        </w:rPr>
        <w:t xml:space="preserve"> </w:t>
      </w:r>
      <w:r w:rsidR="006E58FD" w:rsidRPr="00A370E6">
        <w:rPr>
          <w:rFonts w:ascii="Times New Roman" w:eastAsia="Times New Roman" w:hAnsi="Times New Roman" w:cs="Times New Roman"/>
          <w:sz w:val="24"/>
          <w:szCs w:val="24"/>
          <w:lang w:eastAsia="en-GB"/>
        </w:rPr>
        <w:t>but</w:t>
      </w:r>
      <w:r w:rsidR="00531059">
        <w:rPr>
          <w:rFonts w:ascii="Times New Roman" w:eastAsia="Times New Roman" w:hAnsi="Times New Roman" w:cs="Times New Roman"/>
          <w:sz w:val="24"/>
          <w:szCs w:val="24"/>
          <w:lang w:eastAsia="en-GB"/>
        </w:rPr>
        <w:t xml:space="preserve"> also</w:t>
      </w:r>
      <w:r w:rsidR="006E58FD" w:rsidRPr="00A370E6">
        <w:rPr>
          <w:rFonts w:ascii="Times New Roman" w:eastAsia="Times New Roman" w:hAnsi="Times New Roman" w:cs="Times New Roman"/>
          <w:sz w:val="24"/>
          <w:szCs w:val="24"/>
          <w:lang w:eastAsia="en-GB"/>
        </w:rPr>
        <w:t xml:space="preserve"> mental health and </w:t>
      </w:r>
      <w:r w:rsidR="00000B2F">
        <w:rPr>
          <w:rFonts w:ascii="Times New Roman" w:eastAsia="Times New Roman" w:hAnsi="Times New Roman" w:cs="Times New Roman"/>
          <w:sz w:val="24"/>
          <w:szCs w:val="24"/>
          <w:lang w:eastAsia="en-GB"/>
        </w:rPr>
        <w:t>wellbeing</w:t>
      </w:r>
      <w:r w:rsidR="006E58FD" w:rsidRPr="00A370E6">
        <w:rPr>
          <w:rFonts w:ascii="Times New Roman" w:eastAsia="Times New Roman" w:hAnsi="Times New Roman" w:cs="Times New Roman"/>
          <w:sz w:val="24"/>
          <w:szCs w:val="24"/>
          <w:lang w:eastAsia="en-GB"/>
        </w:rPr>
        <w:t xml:space="preserve">.  By addressing foundational physiological and safety needs, schools can create a supportive inclusive environment where children feel their needs are met in a structured and nurturing way (Burleson and Thoron, 2014).  Ensuring children have access to nutritious meals, a safe supportive environment and emotional support is </w:t>
      </w:r>
      <w:r w:rsidR="002B29ED" w:rsidRPr="00A370E6">
        <w:rPr>
          <w:rFonts w:ascii="Times New Roman" w:eastAsia="Times New Roman" w:hAnsi="Times New Roman" w:cs="Times New Roman"/>
          <w:sz w:val="24"/>
          <w:szCs w:val="24"/>
          <w:lang w:eastAsia="en-GB"/>
        </w:rPr>
        <w:t xml:space="preserve">crucial to </w:t>
      </w:r>
      <w:r w:rsidR="006E58FD" w:rsidRPr="00A370E6">
        <w:rPr>
          <w:rFonts w:ascii="Times New Roman" w:eastAsia="Times New Roman" w:hAnsi="Times New Roman" w:cs="Times New Roman"/>
          <w:sz w:val="24"/>
          <w:szCs w:val="24"/>
          <w:lang w:eastAsia="en-GB"/>
        </w:rPr>
        <w:t xml:space="preserve">providing a solid foundation for learning and personal development.  When schools prioritise </w:t>
      </w:r>
      <w:r w:rsidR="00CB767E">
        <w:rPr>
          <w:rFonts w:ascii="Times New Roman" w:eastAsia="Times New Roman" w:hAnsi="Times New Roman" w:cs="Times New Roman"/>
          <w:sz w:val="24"/>
          <w:szCs w:val="24"/>
          <w:lang w:eastAsia="en-GB"/>
        </w:rPr>
        <w:t xml:space="preserve">this environment </w:t>
      </w:r>
      <w:r w:rsidR="00D013C5" w:rsidRPr="00A370E6">
        <w:rPr>
          <w:rFonts w:ascii="Times New Roman" w:eastAsia="Times New Roman" w:hAnsi="Times New Roman" w:cs="Times New Roman"/>
          <w:sz w:val="24"/>
          <w:szCs w:val="24"/>
          <w:lang w:eastAsia="en-GB"/>
        </w:rPr>
        <w:t xml:space="preserve">children </w:t>
      </w:r>
      <w:r w:rsidR="006E58FD" w:rsidRPr="00A370E6">
        <w:rPr>
          <w:rFonts w:ascii="Times New Roman" w:eastAsia="Times New Roman" w:hAnsi="Times New Roman" w:cs="Times New Roman"/>
          <w:sz w:val="24"/>
          <w:szCs w:val="24"/>
          <w:lang w:eastAsia="en-GB"/>
        </w:rPr>
        <w:t>can feel secure, supported and ready to learn</w:t>
      </w:r>
      <w:r w:rsidR="00A370E6">
        <w:rPr>
          <w:rFonts w:ascii="Times New Roman" w:eastAsia="Times New Roman" w:hAnsi="Times New Roman" w:cs="Times New Roman"/>
          <w:sz w:val="24"/>
          <w:szCs w:val="24"/>
          <w:lang w:eastAsia="en-GB"/>
        </w:rPr>
        <w:t xml:space="preserve"> </w:t>
      </w:r>
      <w:r w:rsidR="00A370E6" w:rsidRPr="00A370E6">
        <w:rPr>
          <w:rFonts w:ascii="Times New Roman" w:eastAsia="Times New Roman" w:hAnsi="Times New Roman" w:cs="Times New Roman"/>
          <w:sz w:val="24"/>
          <w:szCs w:val="24"/>
          <w:lang w:eastAsia="en-GB"/>
        </w:rPr>
        <w:t>(Burleson and Thoron, 2014)</w:t>
      </w:r>
      <w:r w:rsidR="006E58FD" w:rsidRPr="00A370E6">
        <w:rPr>
          <w:rFonts w:ascii="Times New Roman" w:eastAsia="Times New Roman" w:hAnsi="Times New Roman" w:cs="Times New Roman"/>
          <w:sz w:val="24"/>
          <w:szCs w:val="24"/>
          <w:lang w:eastAsia="en-GB"/>
        </w:rPr>
        <w:t xml:space="preserve">.  </w:t>
      </w:r>
      <w:r w:rsidR="00820A99" w:rsidRPr="00A370E6">
        <w:rPr>
          <w:rFonts w:ascii="Times New Roman" w:eastAsia="Times New Roman" w:hAnsi="Times New Roman" w:cs="Times New Roman"/>
          <w:sz w:val="24"/>
          <w:szCs w:val="24"/>
          <w:lang w:eastAsia="en-GB"/>
        </w:rPr>
        <w:t xml:space="preserve">Positive interactions with teachers and peers can </w:t>
      </w:r>
      <w:r w:rsidR="002B29ED" w:rsidRPr="00A370E6">
        <w:rPr>
          <w:rFonts w:ascii="Times New Roman" w:eastAsia="Times New Roman" w:hAnsi="Times New Roman" w:cs="Times New Roman"/>
          <w:sz w:val="24"/>
          <w:szCs w:val="24"/>
          <w:lang w:eastAsia="en-GB"/>
        </w:rPr>
        <w:t xml:space="preserve">play a key role in </w:t>
      </w:r>
      <w:r w:rsidR="00820A99" w:rsidRPr="00A370E6">
        <w:rPr>
          <w:rFonts w:ascii="Times New Roman" w:eastAsia="Times New Roman" w:hAnsi="Times New Roman" w:cs="Times New Roman"/>
          <w:sz w:val="24"/>
          <w:szCs w:val="24"/>
          <w:lang w:eastAsia="en-GB"/>
        </w:rPr>
        <w:t>nurtur</w:t>
      </w:r>
      <w:r w:rsidR="002B29ED" w:rsidRPr="00A370E6">
        <w:rPr>
          <w:rFonts w:ascii="Times New Roman" w:eastAsia="Times New Roman" w:hAnsi="Times New Roman" w:cs="Times New Roman"/>
          <w:sz w:val="24"/>
          <w:szCs w:val="24"/>
          <w:lang w:eastAsia="en-GB"/>
        </w:rPr>
        <w:t xml:space="preserve">ing </w:t>
      </w:r>
      <w:r w:rsidR="00820A99" w:rsidRPr="00A370E6">
        <w:rPr>
          <w:rFonts w:ascii="Times New Roman" w:eastAsia="Times New Roman" w:hAnsi="Times New Roman" w:cs="Times New Roman"/>
          <w:sz w:val="24"/>
          <w:szCs w:val="24"/>
          <w:lang w:eastAsia="en-GB"/>
        </w:rPr>
        <w:t>confidence, self-esteem and resilience</w:t>
      </w:r>
      <w:r w:rsidR="00531059">
        <w:rPr>
          <w:rFonts w:ascii="Times New Roman" w:eastAsia="Times New Roman" w:hAnsi="Times New Roman" w:cs="Times New Roman"/>
          <w:sz w:val="24"/>
          <w:szCs w:val="24"/>
          <w:lang w:eastAsia="en-GB"/>
        </w:rPr>
        <w:t>,</w:t>
      </w:r>
      <w:r w:rsidR="00820A99" w:rsidRPr="00A370E6">
        <w:rPr>
          <w:rFonts w:ascii="Times New Roman" w:eastAsia="Times New Roman" w:hAnsi="Times New Roman" w:cs="Times New Roman"/>
          <w:sz w:val="24"/>
          <w:szCs w:val="24"/>
          <w:lang w:eastAsia="en-GB"/>
        </w:rPr>
        <w:t xml:space="preserve"> as well as </w:t>
      </w:r>
      <w:r w:rsidR="002B29ED" w:rsidRPr="00A370E6">
        <w:rPr>
          <w:rFonts w:ascii="Times New Roman" w:eastAsia="Times New Roman" w:hAnsi="Times New Roman" w:cs="Times New Roman"/>
          <w:sz w:val="24"/>
          <w:szCs w:val="24"/>
          <w:lang w:eastAsia="en-GB"/>
        </w:rPr>
        <w:t>enhancing</w:t>
      </w:r>
      <w:r w:rsidR="00820A99" w:rsidRPr="00A370E6">
        <w:rPr>
          <w:rFonts w:ascii="Times New Roman" w:eastAsia="Times New Roman" w:hAnsi="Times New Roman" w:cs="Times New Roman"/>
          <w:sz w:val="24"/>
          <w:szCs w:val="24"/>
          <w:lang w:eastAsia="en-GB"/>
        </w:rPr>
        <w:t xml:space="preserve"> social behaviour</w:t>
      </w:r>
      <w:r w:rsidR="00FA127A" w:rsidRPr="00A370E6">
        <w:rPr>
          <w:rFonts w:ascii="Times New Roman" w:eastAsia="Times New Roman" w:hAnsi="Times New Roman" w:cs="Times New Roman"/>
          <w:sz w:val="24"/>
          <w:szCs w:val="24"/>
          <w:lang w:eastAsia="en-GB"/>
        </w:rPr>
        <w:t>s</w:t>
      </w:r>
      <w:r w:rsidR="00820A99" w:rsidRPr="00A370E6">
        <w:rPr>
          <w:rFonts w:ascii="Times New Roman" w:eastAsia="Times New Roman" w:hAnsi="Times New Roman" w:cs="Times New Roman"/>
          <w:sz w:val="24"/>
          <w:szCs w:val="24"/>
          <w:lang w:eastAsia="en-GB"/>
        </w:rPr>
        <w:t xml:space="preserve">. </w:t>
      </w:r>
      <w:r w:rsidR="007465DB">
        <w:rPr>
          <w:rFonts w:ascii="Times New Roman" w:eastAsia="Times New Roman" w:hAnsi="Times New Roman" w:cs="Times New Roman"/>
          <w:sz w:val="24"/>
          <w:szCs w:val="24"/>
          <w:lang w:eastAsia="en-GB"/>
        </w:rPr>
        <w:t xml:space="preserve"> </w:t>
      </w:r>
      <w:r w:rsidR="007465DB" w:rsidRPr="007465DB">
        <w:rPr>
          <w:rFonts w:ascii="Times New Roman" w:eastAsia="Times New Roman" w:hAnsi="Times New Roman" w:cs="Times New Roman"/>
          <w:sz w:val="24"/>
          <w:szCs w:val="24"/>
          <w:lang w:eastAsia="en-GB"/>
        </w:rPr>
        <w:t xml:space="preserve">This holistic approach fosters not only academic growth but also social and emotional development, promoting a sense of belonging and self-worth (Ford, 2023). </w:t>
      </w:r>
      <w:r w:rsidR="002B29ED" w:rsidRPr="00AF4033">
        <w:rPr>
          <w:rFonts w:ascii="Times New Roman" w:eastAsia="Times New Roman" w:hAnsi="Times New Roman" w:cs="Times New Roman"/>
          <w:sz w:val="24"/>
          <w:szCs w:val="24"/>
          <w:lang w:eastAsia="en-GB"/>
        </w:rPr>
        <w:t xml:space="preserve">  </w:t>
      </w:r>
      <w:r w:rsidR="0047102D" w:rsidRPr="00AF4033">
        <w:rPr>
          <w:rFonts w:ascii="Times New Roman" w:eastAsia="Times New Roman" w:hAnsi="Times New Roman" w:cs="Times New Roman"/>
          <w:sz w:val="24"/>
          <w:szCs w:val="24"/>
          <w:lang w:eastAsia="en-GB"/>
        </w:rPr>
        <w:t xml:space="preserve">Although </w:t>
      </w:r>
      <w:r w:rsidR="00B128D3">
        <w:rPr>
          <w:rFonts w:ascii="Times New Roman" w:eastAsia="Times New Roman" w:hAnsi="Times New Roman" w:cs="Times New Roman"/>
          <w:sz w:val="24"/>
          <w:szCs w:val="24"/>
          <w:lang w:eastAsia="en-GB"/>
        </w:rPr>
        <w:t xml:space="preserve">Maslow’s Hierarchy </w:t>
      </w:r>
      <w:r w:rsidR="00B128D3" w:rsidRPr="00E170FE">
        <w:rPr>
          <w:rFonts w:ascii="Times New Roman" w:eastAsia="Times New Roman" w:hAnsi="Times New Roman" w:cs="Times New Roman"/>
          <w:sz w:val="24"/>
          <w:szCs w:val="24"/>
          <w:lang w:eastAsia="en-GB"/>
        </w:rPr>
        <w:t>of Needs</w:t>
      </w:r>
      <w:r w:rsidR="00E170FE" w:rsidRPr="00E170FE">
        <w:rPr>
          <w:rFonts w:ascii="Times New Roman" w:eastAsia="Times New Roman" w:hAnsi="Times New Roman" w:cs="Times New Roman"/>
          <w:sz w:val="24"/>
          <w:szCs w:val="24"/>
          <w:lang w:eastAsia="en-GB"/>
        </w:rPr>
        <w:t xml:space="preserve"> </w:t>
      </w:r>
      <w:r w:rsidR="00E170FE" w:rsidRPr="00E170FE">
        <w:rPr>
          <w:rFonts w:ascii="Times New Roman" w:hAnsi="Times New Roman" w:cs="Times New Roman"/>
          <w:sz w:val="24"/>
          <w:szCs w:val="24"/>
          <w:lang w:val="en-US"/>
        </w:rPr>
        <w:t xml:space="preserve">(1943). </w:t>
      </w:r>
      <w:r w:rsidR="0047102D" w:rsidRPr="00E170FE">
        <w:rPr>
          <w:rFonts w:ascii="Times New Roman" w:eastAsia="Times New Roman" w:hAnsi="Times New Roman" w:cs="Times New Roman"/>
          <w:sz w:val="24"/>
          <w:szCs w:val="24"/>
          <w:lang w:eastAsia="en-GB"/>
        </w:rPr>
        <w:t xml:space="preserve"> </w:t>
      </w:r>
      <w:r w:rsidR="00AF4033" w:rsidRPr="00E170FE">
        <w:rPr>
          <w:rFonts w:ascii="Times New Roman" w:eastAsia="Times New Roman" w:hAnsi="Times New Roman" w:cs="Times New Roman"/>
          <w:sz w:val="24"/>
          <w:szCs w:val="24"/>
          <w:lang w:eastAsia="en-GB"/>
        </w:rPr>
        <w:t>has faced</w:t>
      </w:r>
      <w:r w:rsidR="00AF4033" w:rsidRPr="00AF4033">
        <w:rPr>
          <w:rFonts w:ascii="Times New Roman" w:eastAsia="Times New Roman" w:hAnsi="Times New Roman" w:cs="Times New Roman"/>
          <w:sz w:val="24"/>
          <w:szCs w:val="24"/>
          <w:lang w:eastAsia="en-GB"/>
        </w:rPr>
        <w:t xml:space="preserve"> criticism for being t</w:t>
      </w:r>
      <w:r w:rsidR="0047102D" w:rsidRPr="00AF4033">
        <w:rPr>
          <w:rFonts w:ascii="Times New Roman" w:eastAsia="Times New Roman" w:hAnsi="Times New Roman" w:cs="Times New Roman"/>
          <w:sz w:val="24"/>
          <w:szCs w:val="24"/>
          <w:lang w:eastAsia="en-GB"/>
        </w:rPr>
        <w:t xml:space="preserve">oo rigid and simplistic </w:t>
      </w:r>
      <w:r w:rsidR="00ED3111" w:rsidRPr="00AF4033">
        <w:rPr>
          <w:rFonts w:ascii="Times New Roman" w:eastAsia="Times New Roman" w:hAnsi="Times New Roman" w:cs="Times New Roman"/>
          <w:sz w:val="24"/>
          <w:szCs w:val="24"/>
          <w:lang w:eastAsia="en-GB"/>
        </w:rPr>
        <w:t>(</w:t>
      </w:r>
      <w:proofErr w:type="spellStart"/>
      <w:r w:rsidR="00ED3111" w:rsidRPr="00AF4033">
        <w:rPr>
          <w:rFonts w:ascii="Times New Roman" w:eastAsia="Times New Roman" w:hAnsi="Times New Roman" w:cs="Times New Roman"/>
          <w:sz w:val="24"/>
          <w:szCs w:val="24"/>
          <w:lang w:eastAsia="en-GB"/>
        </w:rPr>
        <w:t>Neher</w:t>
      </w:r>
      <w:proofErr w:type="spellEnd"/>
      <w:r w:rsidR="00ED3111" w:rsidRPr="00AF4033">
        <w:rPr>
          <w:rFonts w:ascii="Times New Roman" w:eastAsia="Times New Roman" w:hAnsi="Times New Roman" w:cs="Times New Roman"/>
          <w:sz w:val="24"/>
          <w:szCs w:val="24"/>
          <w:lang w:eastAsia="en-GB"/>
        </w:rPr>
        <w:t xml:space="preserve">, 1991; </w:t>
      </w:r>
      <w:proofErr w:type="spellStart"/>
      <w:r w:rsidR="00ED3111" w:rsidRPr="00AF4033">
        <w:rPr>
          <w:rFonts w:ascii="Times New Roman" w:eastAsia="Times New Roman" w:hAnsi="Times New Roman" w:cs="Times New Roman"/>
          <w:sz w:val="24"/>
          <w:szCs w:val="24"/>
          <w:lang w:eastAsia="en-GB"/>
        </w:rPr>
        <w:t>Wahba</w:t>
      </w:r>
      <w:proofErr w:type="spellEnd"/>
      <w:r w:rsidR="00ED3111" w:rsidRPr="00AF4033">
        <w:rPr>
          <w:rFonts w:ascii="Times New Roman" w:eastAsia="Times New Roman" w:hAnsi="Times New Roman" w:cs="Times New Roman"/>
          <w:sz w:val="24"/>
          <w:szCs w:val="24"/>
          <w:lang w:eastAsia="en-GB"/>
        </w:rPr>
        <w:t xml:space="preserve"> and </w:t>
      </w:r>
      <w:proofErr w:type="spellStart"/>
      <w:r w:rsidR="00ED3111" w:rsidRPr="00AF4033">
        <w:rPr>
          <w:rFonts w:ascii="Times New Roman" w:eastAsia="Times New Roman" w:hAnsi="Times New Roman" w:cs="Times New Roman"/>
          <w:sz w:val="24"/>
          <w:szCs w:val="24"/>
          <w:lang w:eastAsia="en-GB"/>
        </w:rPr>
        <w:t>Bridwell</w:t>
      </w:r>
      <w:proofErr w:type="spellEnd"/>
      <w:r w:rsidR="00ED3111" w:rsidRPr="00AF4033">
        <w:rPr>
          <w:rFonts w:ascii="Times New Roman" w:eastAsia="Times New Roman" w:hAnsi="Times New Roman" w:cs="Times New Roman"/>
          <w:sz w:val="24"/>
          <w:szCs w:val="24"/>
          <w:lang w:eastAsia="en-GB"/>
        </w:rPr>
        <w:t>, 2020)</w:t>
      </w:r>
      <w:r w:rsidR="00DD2856" w:rsidRPr="00AF4033">
        <w:rPr>
          <w:rFonts w:ascii="Times New Roman" w:eastAsia="Times New Roman" w:hAnsi="Times New Roman" w:cs="Times New Roman"/>
          <w:sz w:val="24"/>
          <w:szCs w:val="24"/>
          <w:lang w:eastAsia="en-GB"/>
        </w:rPr>
        <w:t xml:space="preserve"> </w:t>
      </w:r>
      <w:r w:rsidR="00F72FCE">
        <w:rPr>
          <w:rFonts w:ascii="Times New Roman" w:eastAsia="Times New Roman" w:hAnsi="Times New Roman" w:cs="Times New Roman"/>
          <w:sz w:val="24"/>
          <w:szCs w:val="24"/>
          <w:lang w:eastAsia="en-GB"/>
        </w:rPr>
        <w:t xml:space="preserve">and not addressing environmental or societal factors </w:t>
      </w:r>
      <w:r w:rsidR="00F72FCE" w:rsidRPr="00F72FCE">
        <w:rPr>
          <w:rFonts w:ascii="Times New Roman" w:eastAsia="Times New Roman" w:hAnsi="Times New Roman" w:cs="Times New Roman"/>
          <w:sz w:val="24"/>
          <w:szCs w:val="24"/>
          <w:lang w:eastAsia="en-GB"/>
        </w:rPr>
        <w:t>(Drave, 2025)</w:t>
      </w:r>
      <w:r w:rsidR="00F72FCE">
        <w:rPr>
          <w:rFonts w:ascii="Times New Roman" w:eastAsia="Times New Roman" w:hAnsi="Times New Roman" w:cs="Times New Roman"/>
          <w:sz w:val="24"/>
          <w:szCs w:val="24"/>
          <w:lang w:eastAsia="en-GB"/>
        </w:rPr>
        <w:t xml:space="preserve">, </w:t>
      </w:r>
      <w:r w:rsidR="00DD2856" w:rsidRPr="00AF4033">
        <w:rPr>
          <w:rFonts w:ascii="Times New Roman" w:eastAsia="Times New Roman" w:hAnsi="Times New Roman" w:cs="Times New Roman"/>
          <w:sz w:val="24"/>
          <w:szCs w:val="24"/>
          <w:lang w:eastAsia="en-GB"/>
        </w:rPr>
        <w:t xml:space="preserve">it </w:t>
      </w:r>
      <w:r w:rsidR="00AF4033" w:rsidRPr="00AF4033">
        <w:rPr>
          <w:rFonts w:ascii="Times New Roman" w:eastAsia="Times New Roman" w:hAnsi="Times New Roman" w:cs="Times New Roman"/>
          <w:sz w:val="24"/>
          <w:szCs w:val="24"/>
          <w:lang w:eastAsia="en-GB"/>
        </w:rPr>
        <w:t xml:space="preserve">remains </w:t>
      </w:r>
      <w:r w:rsidR="00DD2856" w:rsidRPr="00AF4033">
        <w:rPr>
          <w:rFonts w:ascii="Times New Roman" w:eastAsia="Times New Roman" w:hAnsi="Times New Roman" w:cs="Times New Roman"/>
          <w:sz w:val="24"/>
          <w:szCs w:val="24"/>
          <w:lang w:eastAsia="en-GB"/>
        </w:rPr>
        <w:t>widely recognised for its benefits</w:t>
      </w:r>
      <w:r w:rsidR="007F025F" w:rsidRPr="00AF4033">
        <w:rPr>
          <w:rFonts w:ascii="Times New Roman" w:eastAsia="Times New Roman" w:hAnsi="Times New Roman" w:cs="Times New Roman"/>
          <w:sz w:val="24"/>
          <w:szCs w:val="24"/>
          <w:lang w:eastAsia="en-GB"/>
        </w:rPr>
        <w:t xml:space="preserve"> </w:t>
      </w:r>
      <w:r w:rsidR="00A370E6" w:rsidRPr="00AF4033">
        <w:rPr>
          <w:rFonts w:ascii="Times New Roman" w:hAnsi="Times New Roman" w:cs="Times New Roman"/>
          <w:sz w:val="24"/>
          <w:szCs w:val="24"/>
        </w:rPr>
        <w:t>(</w:t>
      </w:r>
      <w:r w:rsidR="00DD2856" w:rsidRPr="00AF4033">
        <w:rPr>
          <w:rFonts w:ascii="Times New Roman" w:eastAsia="Times New Roman" w:hAnsi="Times New Roman" w:cs="Times New Roman"/>
          <w:sz w:val="24"/>
          <w:szCs w:val="24"/>
          <w:lang w:eastAsia="en-GB"/>
        </w:rPr>
        <w:t>McLeod, 2024</w:t>
      </w:r>
      <w:r w:rsidR="00692020">
        <w:rPr>
          <w:rFonts w:ascii="Times New Roman" w:eastAsia="Times New Roman" w:hAnsi="Times New Roman" w:cs="Times New Roman"/>
          <w:sz w:val="24"/>
          <w:szCs w:val="24"/>
          <w:lang w:eastAsia="en-GB"/>
        </w:rPr>
        <w:t>b</w:t>
      </w:r>
      <w:r w:rsidR="00DD2856" w:rsidRPr="00AF4033">
        <w:rPr>
          <w:rFonts w:ascii="Times New Roman" w:eastAsia="Times New Roman" w:hAnsi="Times New Roman" w:cs="Times New Roman"/>
          <w:sz w:val="24"/>
          <w:szCs w:val="24"/>
          <w:lang w:eastAsia="en-GB"/>
        </w:rPr>
        <w:t>)</w:t>
      </w:r>
      <w:r w:rsidR="007F025F" w:rsidRPr="00AF4033">
        <w:rPr>
          <w:rFonts w:ascii="Times New Roman" w:eastAsia="Times New Roman" w:hAnsi="Times New Roman" w:cs="Times New Roman"/>
          <w:sz w:val="24"/>
          <w:szCs w:val="24"/>
          <w:lang w:eastAsia="en-GB"/>
        </w:rPr>
        <w:t xml:space="preserve">.  Burleson and Thoron (2014), Ford (2023) and the Welsh Government (2023) </w:t>
      </w:r>
      <w:r w:rsidR="00AF4033" w:rsidRPr="00AF4033">
        <w:rPr>
          <w:rFonts w:ascii="Times New Roman" w:eastAsia="Times New Roman" w:hAnsi="Times New Roman" w:cs="Times New Roman"/>
          <w:sz w:val="24"/>
          <w:szCs w:val="24"/>
          <w:lang w:eastAsia="en-GB"/>
        </w:rPr>
        <w:t>all stress</w:t>
      </w:r>
      <w:r w:rsidR="00C73D82" w:rsidRPr="00AF4033">
        <w:rPr>
          <w:rFonts w:ascii="Times New Roman" w:eastAsia="Times New Roman" w:hAnsi="Times New Roman" w:cs="Times New Roman"/>
          <w:sz w:val="24"/>
          <w:szCs w:val="24"/>
          <w:lang w:eastAsia="en-GB"/>
        </w:rPr>
        <w:t xml:space="preserve"> the i</w:t>
      </w:r>
      <w:r w:rsidR="007F025F" w:rsidRPr="00AF4033">
        <w:rPr>
          <w:rFonts w:ascii="Times New Roman" w:eastAsia="Times New Roman" w:hAnsi="Times New Roman" w:cs="Times New Roman"/>
          <w:sz w:val="24"/>
          <w:szCs w:val="24"/>
          <w:lang w:eastAsia="en-GB"/>
        </w:rPr>
        <w:t>mportance of</w:t>
      </w:r>
      <w:r w:rsidR="00C73D82" w:rsidRPr="00AF4033">
        <w:rPr>
          <w:rFonts w:ascii="Times New Roman" w:eastAsia="Times New Roman" w:hAnsi="Times New Roman" w:cs="Times New Roman"/>
          <w:sz w:val="24"/>
          <w:szCs w:val="24"/>
          <w:lang w:eastAsia="en-GB"/>
        </w:rPr>
        <w:t xml:space="preserve"> providing solid </w:t>
      </w:r>
      <w:r w:rsidR="00AF4033" w:rsidRPr="00AF4033">
        <w:rPr>
          <w:rFonts w:ascii="Times New Roman" w:eastAsia="Times New Roman" w:hAnsi="Times New Roman" w:cs="Times New Roman"/>
          <w:sz w:val="24"/>
          <w:szCs w:val="24"/>
          <w:lang w:eastAsia="en-GB"/>
        </w:rPr>
        <w:t xml:space="preserve">nurturing </w:t>
      </w:r>
      <w:r w:rsidR="00C73D82" w:rsidRPr="00AF4033">
        <w:rPr>
          <w:rFonts w:ascii="Times New Roman" w:eastAsia="Times New Roman" w:hAnsi="Times New Roman" w:cs="Times New Roman"/>
          <w:sz w:val="24"/>
          <w:szCs w:val="24"/>
          <w:lang w:eastAsia="en-GB"/>
        </w:rPr>
        <w:t xml:space="preserve">foundations </w:t>
      </w:r>
      <w:r w:rsidR="00AF4033" w:rsidRPr="00AF4033">
        <w:rPr>
          <w:rFonts w:ascii="Times New Roman" w:eastAsia="Times New Roman" w:hAnsi="Times New Roman" w:cs="Times New Roman"/>
          <w:sz w:val="24"/>
          <w:szCs w:val="24"/>
          <w:lang w:eastAsia="en-GB"/>
        </w:rPr>
        <w:t>to help children thrive</w:t>
      </w:r>
      <w:r w:rsidR="00E70B2D">
        <w:rPr>
          <w:rFonts w:ascii="Times New Roman" w:eastAsia="Times New Roman" w:hAnsi="Times New Roman" w:cs="Times New Roman"/>
          <w:sz w:val="24"/>
          <w:szCs w:val="24"/>
          <w:lang w:eastAsia="en-GB"/>
        </w:rPr>
        <w:t xml:space="preserve">. </w:t>
      </w:r>
    </w:p>
    <w:p w14:paraId="0603352F" w14:textId="154A3648" w:rsidR="00653924" w:rsidRDefault="00B128D3" w:rsidP="00C02686">
      <w:pPr>
        <w:spacing w:line="36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Maslow’s Hierarchy of </w:t>
      </w:r>
      <w:r w:rsidRPr="00A907F2">
        <w:rPr>
          <w:rFonts w:ascii="Times New Roman" w:eastAsia="Times New Roman" w:hAnsi="Times New Roman" w:cs="Times New Roman"/>
          <w:sz w:val="24"/>
          <w:szCs w:val="24"/>
          <w:lang w:eastAsia="en-GB"/>
        </w:rPr>
        <w:t>Needs</w:t>
      </w:r>
      <w:r w:rsidR="00F330B2" w:rsidRPr="00A907F2">
        <w:rPr>
          <w:rFonts w:ascii="Times New Roman" w:eastAsia="Times New Roman" w:hAnsi="Times New Roman" w:cs="Times New Roman"/>
          <w:sz w:val="24"/>
          <w:szCs w:val="24"/>
          <w:lang w:eastAsia="en-GB"/>
        </w:rPr>
        <w:t xml:space="preserve"> </w:t>
      </w:r>
      <w:r w:rsidR="00A907F2" w:rsidRPr="00A907F2">
        <w:rPr>
          <w:rFonts w:ascii="Times New Roman" w:hAnsi="Times New Roman" w:cs="Times New Roman"/>
          <w:sz w:val="24"/>
          <w:szCs w:val="24"/>
          <w:lang w:val="en-US"/>
        </w:rPr>
        <w:t xml:space="preserve">(1943). </w:t>
      </w:r>
      <w:r w:rsidR="00F330B2" w:rsidRPr="00A907F2">
        <w:rPr>
          <w:rFonts w:ascii="Times New Roman" w:eastAsia="Times New Roman" w:hAnsi="Times New Roman" w:cs="Times New Roman"/>
          <w:sz w:val="24"/>
          <w:szCs w:val="24"/>
          <w:lang w:eastAsia="en-GB"/>
        </w:rPr>
        <w:t>offers</w:t>
      </w:r>
      <w:r w:rsidR="00F330B2" w:rsidRPr="00397D55">
        <w:rPr>
          <w:rFonts w:ascii="Times New Roman" w:eastAsia="Times New Roman" w:hAnsi="Times New Roman" w:cs="Times New Roman"/>
          <w:sz w:val="24"/>
          <w:szCs w:val="24"/>
          <w:lang w:eastAsia="en-GB"/>
        </w:rPr>
        <w:t xml:space="preserve"> </w:t>
      </w:r>
      <w:r w:rsidR="00AC7C19" w:rsidRPr="00397D55">
        <w:rPr>
          <w:rFonts w:ascii="Times New Roman" w:eastAsia="Times New Roman" w:hAnsi="Times New Roman" w:cs="Times New Roman"/>
          <w:sz w:val="24"/>
          <w:szCs w:val="24"/>
          <w:lang w:eastAsia="en-GB"/>
        </w:rPr>
        <w:t>an</w:t>
      </w:r>
      <w:r w:rsidR="00F330B2" w:rsidRPr="00397D55">
        <w:rPr>
          <w:rFonts w:ascii="Times New Roman" w:eastAsia="Times New Roman" w:hAnsi="Times New Roman" w:cs="Times New Roman"/>
          <w:sz w:val="24"/>
          <w:szCs w:val="24"/>
          <w:lang w:eastAsia="en-GB"/>
        </w:rPr>
        <w:t xml:space="preserve"> essential </w:t>
      </w:r>
      <w:r w:rsidR="00397D55" w:rsidRPr="00397D55">
        <w:rPr>
          <w:rFonts w:ascii="Times New Roman" w:eastAsia="Times New Roman" w:hAnsi="Times New Roman" w:cs="Times New Roman"/>
          <w:sz w:val="24"/>
          <w:szCs w:val="24"/>
          <w:lang w:eastAsia="en-GB"/>
        </w:rPr>
        <w:t>tool</w:t>
      </w:r>
      <w:r w:rsidR="00F330B2" w:rsidRPr="00397D55">
        <w:rPr>
          <w:rFonts w:ascii="Times New Roman" w:eastAsia="Times New Roman" w:hAnsi="Times New Roman" w:cs="Times New Roman"/>
          <w:sz w:val="24"/>
          <w:szCs w:val="24"/>
          <w:lang w:eastAsia="en-GB"/>
        </w:rPr>
        <w:t xml:space="preserve"> for understanding the foundational needs of children</w:t>
      </w:r>
      <w:r w:rsidR="00393BF6">
        <w:rPr>
          <w:rFonts w:ascii="Times New Roman" w:eastAsia="Times New Roman" w:hAnsi="Times New Roman" w:cs="Times New Roman"/>
          <w:sz w:val="24"/>
          <w:szCs w:val="24"/>
          <w:lang w:eastAsia="en-GB"/>
        </w:rPr>
        <w:t>.  Ho</w:t>
      </w:r>
      <w:r w:rsidR="00F330B2" w:rsidRPr="00397D55">
        <w:rPr>
          <w:rFonts w:ascii="Times New Roman" w:eastAsia="Times New Roman" w:hAnsi="Times New Roman" w:cs="Times New Roman"/>
          <w:sz w:val="24"/>
          <w:szCs w:val="24"/>
          <w:lang w:eastAsia="en-GB"/>
        </w:rPr>
        <w:t>wever, it is important to acknowledge that</w:t>
      </w:r>
      <w:r w:rsidR="00393BF6">
        <w:rPr>
          <w:rFonts w:ascii="Times New Roman" w:eastAsia="Times New Roman" w:hAnsi="Times New Roman" w:cs="Times New Roman"/>
          <w:sz w:val="24"/>
          <w:szCs w:val="24"/>
          <w:lang w:eastAsia="en-GB"/>
        </w:rPr>
        <w:t xml:space="preserve"> not all children will start</w:t>
      </w:r>
      <w:r w:rsidR="00AC7C19" w:rsidRPr="00397D55">
        <w:rPr>
          <w:rFonts w:ascii="Times New Roman" w:eastAsia="Times New Roman" w:hAnsi="Times New Roman" w:cs="Times New Roman"/>
          <w:sz w:val="24"/>
          <w:szCs w:val="24"/>
          <w:lang w:eastAsia="en-GB"/>
        </w:rPr>
        <w:t xml:space="preserve"> at the same level</w:t>
      </w:r>
      <w:r w:rsidR="00393BF6">
        <w:rPr>
          <w:rFonts w:ascii="Times New Roman" w:eastAsia="Times New Roman" w:hAnsi="Times New Roman" w:cs="Times New Roman"/>
          <w:sz w:val="24"/>
          <w:szCs w:val="24"/>
          <w:lang w:eastAsia="en-GB"/>
        </w:rPr>
        <w:t>, particularly those living in poverty</w:t>
      </w:r>
      <w:r w:rsidR="00AC7C19" w:rsidRPr="00397D55">
        <w:rPr>
          <w:rFonts w:ascii="Times New Roman" w:eastAsia="Times New Roman" w:hAnsi="Times New Roman" w:cs="Times New Roman"/>
          <w:sz w:val="24"/>
          <w:szCs w:val="24"/>
          <w:lang w:eastAsia="en-GB"/>
        </w:rPr>
        <w:t>.</w:t>
      </w:r>
      <w:r w:rsidR="00393BF6">
        <w:rPr>
          <w:rFonts w:ascii="Times New Roman" w:eastAsia="Times New Roman" w:hAnsi="Times New Roman" w:cs="Times New Roman"/>
          <w:sz w:val="24"/>
          <w:szCs w:val="24"/>
          <w:lang w:eastAsia="en-GB"/>
        </w:rPr>
        <w:t xml:space="preserve">  As </w:t>
      </w:r>
      <w:r w:rsidR="00393BF6" w:rsidRPr="00E170FE">
        <w:rPr>
          <w:rFonts w:ascii="Times New Roman" w:eastAsia="Times New Roman" w:hAnsi="Times New Roman" w:cs="Times New Roman"/>
          <w:sz w:val="24"/>
          <w:szCs w:val="24"/>
          <w:lang w:eastAsia="en-GB"/>
        </w:rPr>
        <w:t xml:space="preserve">Maslow </w:t>
      </w:r>
      <w:r w:rsidR="00E170FE" w:rsidRPr="00E170FE">
        <w:rPr>
          <w:rFonts w:ascii="Times New Roman" w:hAnsi="Times New Roman" w:cs="Times New Roman"/>
          <w:sz w:val="24"/>
          <w:szCs w:val="24"/>
          <w:lang w:val="en-US"/>
        </w:rPr>
        <w:t xml:space="preserve">(1943) </w:t>
      </w:r>
      <w:r w:rsidR="00393BF6" w:rsidRPr="00E170FE">
        <w:rPr>
          <w:rFonts w:ascii="Times New Roman" w:eastAsia="Times New Roman" w:hAnsi="Times New Roman" w:cs="Times New Roman"/>
          <w:sz w:val="24"/>
          <w:szCs w:val="24"/>
          <w:lang w:eastAsia="en-GB"/>
        </w:rPr>
        <w:t>suggests before children can develop academically and emotionally their basic needs such as safety</w:t>
      </w:r>
      <w:r w:rsidR="00393BF6">
        <w:rPr>
          <w:rFonts w:ascii="Times New Roman" w:eastAsia="Times New Roman" w:hAnsi="Times New Roman" w:cs="Times New Roman"/>
          <w:sz w:val="24"/>
          <w:szCs w:val="24"/>
          <w:lang w:eastAsia="en-GB"/>
        </w:rPr>
        <w:t xml:space="preserve">, food and emotional support must be met.  According to the </w:t>
      </w:r>
      <w:r w:rsidR="00AC7C19" w:rsidRPr="00397D55">
        <w:rPr>
          <w:rFonts w:ascii="Times New Roman" w:eastAsia="Times New Roman" w:hAnsi="Times New Roman" w:cs="Times New Roman"/>
          <w:sz w:val="24"/>
          <w:szCs w:val="24"/>
          <w:lang w:eastAsia="en-GB"/>
        </w:rPr>
        <w:t>Children's Commissioner for Wales (2024)</w:t>
      </w:r>
      <w:r w:rsidR="00CB2C1D">
        <w:rPr>
          <w:rFonts w:ascii="Times New Roman" w:eastAsia="Times New Roman" w:hAnsi="Times New Roman" w:cs="Times New Roman"/>
          <w:sz w:val="24"/>
          <w:szCs w:val="24"/>
          <w:lang w:eastAsia="en-GB"/>
        </w:rPr>
        <w:t>,</w:t>
      </w:r>
      <w:r w:rsidR="00AC7C19" w:rsidRPr="00397D55">
        <w:rPr>
          <w:rFonts w:ascii="Times New Roman" w:eastAsia="Times New Roman" w:hAnsi="Times New Roman" w:cs="Times New Roman"/>
          <w:sz w:val="24"/>
          <w:szCs w:val="24"/>
          <w:lang w:eastAsia="en-GB"/>
        </w:rPr>
        <w:t xml:space="preserve"> </w:t>
      </w:r>
      <w:r w:rsidR="004458A0" w:rsidRPr="00397D55">
        <w:rPr>
          <w:rFonts w:ascii="Times New Roman" w:eastAsia="Times New Roman" w:hAnsi="Times New Roman" w:cs="Times New Roman"/>
          <w:sz w:val="24"/>
          <w:szCs w:val="24"/>
          <w:lang w:eastAsia="en-GB"/>
        </w:rPr>
        <w:t>ar</w:t>
      </w:r>
      <w:r w:rsidR="007666F2">
        <w:rPr>
          <w:rFonts w:ascii="Times New Roman" w:eastAsia="Times New Roman" w:hAnsi="Times New Roman" w:cs="Times New Roman"/>
          <w:sz w:val="24"/>
          <w:szCs w:val="24"/>
          <w:lang w:eastAsia="en-GB"/>
        </w:rPr>
        <w:t>ound 30% of children</w:t>
      </w:r>
      <w:r w:rsidR="004458A0" w:rsidRPr="00397D55">
        <w:rPr>
          <w:rFonts w:ascii="Times New Roman" w:eastAsia="Times New Roman" w:hAnsi="Times New Roman" w:cs="Times New Roman"/>
          <w:sz w:val="24"/>
          <w:szCs w:val="24"/>
          <w:lang w:eastAsia="en-GB"/>
        </w:rPr>
        <w:t xml:space="preserve"> in </w:t>
      </w:r>
      <w:r w:rsidR="00393BF6">
        <w:rPr>
          <w:rFonts w:ascii="Times New Roman" w:eastAsia="Times New Roman" w:hAnsi="Times New Roman" w:cs="Times New Roman"/>
          <w:sz w:val="24"/>
          <w:szCs w:val="24"/>
          <w:lang w:eastAsia="en-GB"/>
        </w:rPr>
        <w:t xml:space="preserve">Wales live in poverty </w:t>
      </w:r>
      <w:r w:rsidR="00DC63AA">
        <w:rPr>
          <w:rFonts w:ascii="Times New Roman" w:eastAsia="Times New Roman" w:hAnsi="Times New Roman" w:cs="Times New Roman"/>
          <w:sz w:val="24"/>
          <w:szCs w:val="24"/>
          <w:lang w:eastAsia="en-GB"/>
        </w:rPr>
        <w:t xml:space="preserve">and the </w:t>
      </w:r>
      <w:r w:rsidR="00DC63AA" w:rsidRPr="00DC63AA">
        <w:rPr>
          <w:rFonts w:ascii="Times New Roman" w:eastAsia="Times New Roman" w:hAnsi="Times New Roman" w:cs="Times New Roman"/>
          <w:sz w:val="24"/>
          <w:szCs w:val="24"/>
          <w:lang w:eastAsia="en-GB"/>
        </w:rPr>
        <w:t>Joseph Rowntree Foundation (2025)</w:t>
      </w:r>
      <w:r w:rsidR="00DC63AA">
        <w:rPr>
          <w:rFonts w:ascii="Times New Roman" w:eastAsia="Times New Roman" w:hAnsi="Times New Roman" w:cs="Times New Roman"/>
          <w:sz w:val="24"/>
          <w:szCs w:val="24"/>
          <w:lang w:eastAsia="en-GB"/>
        </w:rPr>
        <w:t xml:space="preserve"> </w:t>
      </w:r>
      <w:r w:rsidR="009008E4">
        <w:rPr>
          <w:rFonts w:ascii="Times New Roman" w:eastAsia="Times New Roman" w:hAnsi="Times New Roman" w:cs="Times New Roman"/>
          <w:sz w:val="24"/>
          <w:szCs w:val="24"/>
          <w:lang w:eastAsia="en-GB"/>
        </w:rPr>
        <w:t>predicts</w:t>
      </w:r>
      <w:r w:rsidR="00DC63AA">
        <w:rPr>
          <w:rFonts w:ascii="Times New Roman" w:eastAsia="Times New Roman" w:hAnsi="Times New Roman" w:cs="Times New Roman"/>
          <w:sz w:val="24"/>
          <w:szCs w:val="24"/>
          <w:lang w:eastAsia="en-GB"/>
        </w:rPr>
        <w:t xml:space="preserve"> that child poverty in Wales will </w:t>
      </w:r>
      <w:r w:rsidR="00393BF6">
        <w:rPr>
          <w:rFonts w:ascii="Times New Roman" w:eastAsia="Times New Roman" w:hAnsi="Times New Roman" w:cs="Times New Roman"/>
          <w:sz w:val="24"/>
          <w:szCs w:val="24"/>
          <w:lang w:eastAsia="en-GB"/>
        </w:rPr>
        <w:t>rise to 34% by 2029, the</w:t>
      </w:r>
      <w:r w:rsidR="00DC63AA">
        <w:rPr>
          <w:rFonts w:ascii="Times New Roman" w:eastAsia="Times New Roman" w:hAnsi="Times New Roman" w:cs="Times New Roman"/>
          <w:sz w:val="24"/>
          <w:szCs w:val="24"/>
          <w:lang w:eastAsia="en-GB"/>
        </w:rPr>
        <w:t xml:space="preserve"> highest rate in 30 years. </w:t>
      </w:r>
      <w:r w:rsidR="00393BF6">
        <w:rPr>
          <w:rFonts w:ascii="Times New Roman" w:eastAsia="Times New Roman" w:hAnsi="Times New Roman" w:cs="Times New Roman"/>
          <w:sz w:val="24"/>
          <w:szCs w:val="24"/>
          <w:lang w:eastAsia="en-GB"/>
        </w:rPr>
        <w:t xml:space="preserve"> Th</w:t>
      </w:r>
      <w:r w:rsidR="007C5842">
        <w:rPr>
          <w:rFonts w:ascii="Times New Roman" w:eastAsia="Times New Roman" w:hAnsi="Times New Roman" w:cs="Times New Roman"/>
          <w:sz w:val="24"/>
          <w:szCs w:val="24"/>
          <w:lang w:eastAsia="en-GB"/>
        </w:rPr>
        <w:t xml:space="preserve">ese alarming statistics </w:t>
      </w:r>
      <w:r w:rsidR="007666F2">
        <w:rPr>
          <w:rFonts w:ascii="Times New Roman" w:eastAsia="Times New Roman" w:hAnsi="Times New Roman" w:cs="Times New Roman"/>
          <w:sz w:val="24"/>
          <w:szCs w:val="24"/>
          <w:lang w:eastAsia="en-GB"/>
        </w:rPr>
        <w:t>suggest</w:t>
      </w:r>
      <w:r w:rsidR="00393BF6">
        <w:rPr>
          <w:rFonts w:ascii="Times New Roman" w:eastAsia="Times New Roman" w:hAnsi="Times New Roman" w:cs="Times New Roman"/>
          <w:sz w:val="24"/>
          <w:szCs w:val="24"/>
          <w:lang w:eastAsia="en-GB"/>
        </w:rPr>
        <w:t xml:space="preserve"> that many children in Wales are not having their basic </w:t>
      </w:r>
      <w:r w:rsidR="002F64E0" w:rsidRPr="00397D55">
        <w:rPr>
          <w:rFonts w:ascii="Times New Roman" w:hAnsi="Times New Roman" w:cs="Times New Roman"/>
          <w:sz w:val="24"/>
          <w:szCs w:val="24"/>
        </w:rPr>
        <w:t>needs</w:t>
      </w:r>
      <w:r w:rsidR="00011839">
        <w:rPr>
          <w:rFonts w:ascii="Times New Roman" w:hAnsi="Times New Roman" w:cs="Times New Roman"/>
          <w:sz w:val="24"/>
          <w:szCs w:val="24"/>
        </w:rPr>
        <w:t xml:space="preserve"> met, </w:t>
      </w:r>
      <w:r w:rsidR="001707BD">
        <w:rPr>
          <w:rFonts w:ascii="Times New Roman" w:hAnsi="Times New Roman" w:cs="Times New Roman"/>
          <w:sz w:val="24"/>
          <w:szCs w:val="24"/>
        </w:rPr>
        <w:t xml:space="preserve">which can affect their </w:t>
      </w:r>
      <w:r w:rsidR="007C5842">
        <w:rPr>
          <w:rFonts w:ascii="Times New Roman" w:hAnsi="Times New Roman" w:cs="Times New Roman"/>
          <w:sz w:val="24"/>
          <w:szCs w:val="24"/>
        </w:rPr>
        <w:t xml:space="preserve">overall </w:t>
      </w:r>
      <w:r w:rsidR="008A7A00">
        <w:rPr>
          <w:rFonts w:ascii="Times New Roman" w:hAnsi="Times New Roman" w:cs="Times New Roman"/>
          <w:sz w:val="24"/>
          <w:szCs w:val="24"/>
        </w:rPr>
        <w:t>development,</w:t>
      </w:r>
      <w:r w:rsidR="001707BD">
        <w:rPr>
          <w:rFonts w:ascii="Times New Roman" w:hAnsi="Times New Roman" w:cs="Times New Roman"/>
          <w:sz w:val="24"/>
          <w:szCs w:val="24"/>
        </w:rPr>
        <w:t xml:space="preserve"> wellbeing</w:t>
      </w:r>
      <w:r w:rsidR="008A7A00">
        <w:rPr>
          <w:rFonts w:ascii="Times New Roman" w:hAnsi="Times New Roman" w:cs="Times New Roman"/>
          <w:sz w:val="24"/>
          <w:szCs w:val="24"/>
        </w:rPr>
        <w:t xml:space="preserve"> and prospects</w:t>
      </w:r>
      <w:r w:rsidR="002F64E0" w:rsidRPr="00397D55">
        <w:rPr>
          <w:rFonts w:ascii="Times New Roman" w:eastAsia="Times New Roman" w:hAnsi="Times New Roman" w:cs="Times New Roman"/>
          <w:sz w:val="24"/>
          <w:szCs w:val="24"/>
          <w:lang w:eastAsia="en-GB"/>
        </w:rPr>
        <w:t>.</w:t>
      </w:r>
      <w:r w:rsidR="00BB0270">
        <w:rPr>
          <w:rFonts w:ascii="Times New Roman" w:eastAsia="Times New Roman" w:hAnsi="Times New Roman" w:cs="Times New Roman"/>
          <w:sz w:val="24"/>
          <w:szCs w:val="24"/>
          <w:lang w:eastAsia="en-GB"/>
        </w:rPr>
        <w:t xml:space="preserve">  </w:t>
      </w:r>
      <w:r w:rsidR="001707BD">
        <w:rPr>
          <w:rFonts w:ascii="Times New Roman" w:eastAsia="Times New Roman" w:hAnsi="Times New Roman" w:cs="Times New Roman"/>
          <w:sz w:val="24"/>
          <w:szCs w:val="24"/>
          <w:lang w:eastAsia="en-GB"/>
        </w:rPr>
        <w:t xml:space="preserve">Without addressing these needs children </w:t>
      </w:r>
      <w:r w:rsidR="00BB0270">
        <w:rPr>
          <w:rFonts w:ascii="Times New Roman" w:eastAsia="Times New Roman" w:hAnsi="Times New Roman" w:cs="Times New Roman"/>
          <w:sz w:val="24"/>
          <w:szCs w:val="24"/>
          <w:lang w:eastAsia="en-GB"/>
        </w:rPr>
        <w:t>living in poverty may f</w:t>
      </w:r>
      <w:r w:rsidR="007C5842">
        <w:rPr>
          <w:rFonts w:ascii="Times New Roman" w:eastAsia="Times New Roman" w:hAnsi="Times New Roman" w:cs="Times New Roman"/>
          <w:sz w:val="24"/>
          <w:szCs w:val="24"/>
          <w:lang w:eastAsia="en-GB"/>
        </w:rPr>
        <w:t xml:space="preserve">ace unsafe living conditions </w:t>
      </w:r>
      <w:r w:rsidR="007C5842">
        <w:rPr>
          <w:rFonts w:ascii="Times New Roman" w:eastAsia="Times New Roman" w:hAnsi="Times New Roman" w:cs="Times New Roman"/>
          <w:sz w:val="24"/>
          <w:szCs w:val="24"/>
          <w:lang w:eastAsia="en-GB"/>
        </w:rPr>
        <w:lastRenderedPageBreak/>
        <w:t xml:space="preserve">and food insecurity.  </w:t>
      </w:r>
      <w:r w:rsidR="00B8503E">
        <w:rPr>
          <w:rFonts w:ascii="Times New Roman" w:eastAsia="Times New Roman" w:hAnsi="Times New Roman" w:cs="Times New Roman"/>
          <w:sz w:val="24"/>
          <w:szCs w:val="24"/>
          <w:lang w:eastAsia="en-GB"/>
        </w:rPr>
        <w:t>With 1 in 5 children experiencing food insecurities</w:t>
      </w:r>
      <w:r w:rsidR="008F5C9C">
        <w:rPr>
          <w:rFonts w:ascii="Times New Roman" w:eastAsia="Times New Roman" w:hAnsi="Times New Roman" w:cs="Times New Roman"/>
          <w:sz w:val="24"/>
          <w:szCs w:val="24"/>
          <w:lang w:eastAsia="en-GB"/>
        </w:rPr>
        <w:t xml:space="preserve"> in 2022</w:t>
      </w:r>
      <w:r w:rsidR="00B8503E">
        <w:rPr>
          <w:rFonts w:ascii="Times New Roman" w:eastAsia="Times New Roman" w:hAnsi="Times New Roman" w:cs="Times New Roman"/>
          <w:sz w:val="24"/>
          <w:szCs w:val="24"/>
          <w:lang w:eastAsia="en-GB"/>
        </w:rPr>
        <w:t xml:space="preserve"> </w:t>
      </w:r>
      <w:r w:rsidR="00B8503E" w:rsidRPr="00B8503E">
        <w:rPr>
          <w:rFonts w:ascii="Times New Roman" w:eastAsia="Times New Roman" w:hAnsi="Times New Roman" w:cs="Times New Roman"/>
          <w:sz w:val="24"/>
          <w:szCs w:val="24"/>
          <w:lang w:eastAsia="en-GB"/>
        </w:rPr>
        <w:t>(</w:t>
      </w:r>
      <w:proofErr w:type="spellStart"/>
      <w:r w:rsidR="00B8503E" w:rsidRPr="00B8503E">
        <w:rPr>
          <w:rFonts w:ascii="Times New Roman" w:eastAsia="Times New Roman" w:hAnsi="Times New Roman" w:cs="Times New Roman"/>
          <w:sz w:val="24"/>
          <w:szCs w:val="24"/>
          <w:lang w:eastAsia="en-GB"/>
        </w:rPr>
        <w:t>Jessiman</w:t>
      </w:r>
      <w:proofErr w:type="spellEnd"/>
      <w:r w:rsidR="00B8503E" w:rsidRPr="00B8503E">
        <w:rPr>
          <w:rFonts w:ascii="Times New Roman" w:eastAsia="Times New Roman" w:hAnsi="Times New Roman" w:cs="Times New Roman"/>
          <w:sz w:val="24"/>
          <w:szCs w:val="24"/>
          <w:lang w:eastAsia="en-GB"/>
        </w:rPr>
        <w:t xml:space="preserve"> et al., 2023)</w:t>
      </w:r>
      <w:r w:rsidR="00B8503E">
        <w:rPr>
          <w:rFonts w:ascii="Times New Roman" w:eastAsia="Times New Roman" w:hAnsi="Times New Roman" w:cs="Times New Roman"/>
          <w:sz w:val="24"/>
          <w:szCs w:val="24"/>
          <w:lang w:eastAsia="en-GB"/>
        </w:rPr>
        <w:t xml:space="preserve">, the </w:t>
      </w:r>
      <w:r w:rsidR="00D16AA0">
        <w:rPr>
          <w:rFonts w:ascii="Times New Roman" w:eastAsia="Times New Roman" w:hAnsi="Times New Roman" w:cs="Times New Roman"/>
          <w:sz w:val="24"/>
          <w:szCs w:val="24"/>
          <w:lang w:eastAsia="en-GB"/>
        </w:rPr>
        <w:t xml:space="preserve">Welsh government </w:t>
      </w:r>
      <w:r w:rsidR="00B8503E">
        <w:rPr>
          <w:rFonts w:ascii="Times New Roman" w:eastAsia="Times New Roman" w:hAnsi="Times New Roman" w:cs="Times New Roman"/>
          <w:sz w:val="24"/>
          <w:szCs w:val="24"/>
          <w:lang w:eastAsia="en-GB"/>
        </w:rPr>
        <w:t>seeks to</w:t>
      </w:r>
      <w:r w:rsidR="008F5C9C">
        <w:rPr>
          <w:rFonts w:ascii="Times New Roman" w:eastAsia="Times New Roman" w:hAnsi="Times New Roman" w:cs="Times New Roman"/>
          <w:sz w:val="24"/>
          <w:szCs w:val="24"/>
          <w:lang w:eastAsia="en-GB"/>
        </w:rPr>
        <w:t xml:space="preserve"> </w:t>
      </w:r>
      <w:r w:rsidR="00B8503E">
        <w:rPr>
          <w:rFonts w:ascii="Times New Roman" w:eastAsia="Times New Roman" w:hAnsi="Times New Roman" w:cs="Times New Roman"/>
          <w:sz w:val="24"/>
          <w:szCs w:val="24"/>
          <w:lang w:eastAsia="en-GB"/>
        </w:rPr>
        <w:t xml:space="preserve">improve this </w:t>
      </w:r>
      <w:r w:rsidR="00531059">
        <w:rPr>
          <w:rFonts w:ascii="Times New Roman" w:eastAsia="Times New Roman" w:hAnsi="Times New Roman" w:cs="Times New Roman"/>
          <w:sz w:val="24"/>
          <w:szCs w:val="24"/>
          <w:lang w:eastAsia="en-GB"/>
        </w:rPr>
        <w:t xml:space="preserve">situation </w:t>
      </w:r>
      <w:r w:rsidR="00B8503E">
        <w:rPr>
          <w:rFonts w:ascii="Times New Roman" w:eastAsia="Times New Roman" w:hAnsi="Times New Roman" w:cs="Times New Roman"/>
          <w:sz w:val="24"/>
          <w:szCs w:val="24"/>
          <w:lang w:eastAsia="en-GB"/>
        </w:rPr>
        <w:t xml:space="preserve">by providing </w:t>
      </w:r>
      <w:r w:rsidR="00F02FD7">
        <w:rPr>
          <w:rFonts w:ascii="Times New Roman" w:eastAsia="Times New Roman" w:hAnsi="Times New Roman" w:cs="Times New Roman"/>
          <w:sz w:val="24"/>
          <w:szCs w:val="24"/>
          <w:lang w:eastAsia="en-GB"/>
        </w:rPr>
        <w:t xml:space="preserve">free breakfast clubs and </w:t>
      </w:r>
      <w:r w:rsidR="00D16AA0">
        <w:rPr>
          <w:rFonts w:ascii="Times New Roman" w:eastAsia="Times New Roman" w:hAnsi="Times New Roman" w:cs="Times New Roman"/>
          <w:sz w:val="24"/>
          <w:szCs w:val="24"/>
          <w:lang w:eastAsia="en-GB"/>
        </w:rPr>
        <w:t>ha</w:t>
      </w:r>
      <w:r w:rsidR="00011839">
        <w:rPr>
          <w:rFonts w:ascii="Times New Roman" w:eastAsia="Times New Roman" w:hAnsi="Times New Roman" w:cs="Times New Roman"/>
          <w:sz w:val="24"/>
          <w:szCs w:val="24"/>
          <w:lang w:eastAsia="en-GB"/>
        </w:rPr>
        <w:t>s</w:t>
      </w:r>
      <w:r w:rsidR="00D16AA0">
        <w:rPr>
          <w:rFonts w:ascii="Times New Roman" w:eastAsia="Times New Roman" w:hAnsi="Times New Roman" w:cs="Times New Roman"/>
          <w:sz w:val="24"/>
          <w:szCs w:val="24"/>
          <w:lang w:eastAsia="en-GB"/>
        </w:rPr>
        <w:t xml:space="preserve"> </w:t>
      </w:r>
      <w:r w:rsidR="00F02FD7">
        <w:rPr>
          <w:rFonts w:ascii="Times New Roman" w:eastAsia="Times New Roman" w:hAnsi="Times New Roman" w:cs="Times New Roman"/>
          <w:sz w:val="24"/>
          <w:szCs w:val="24"/>
          <w:lang w:eastAsia="en-GB"/>
        </w:rPr>
        <w:t xml:space="preserve">recently </w:t>
      </w:r>
      <w:r w:rsidR="00D16AA0">
        <w:rPr>
          <w:rFonts w:ascii="Times New Roman" w:eastAsia="Times New Roman" w:hAnsi="Times New Roman" w:cs="Times New Roman"/>
          <w:sz w:val="24"/>
          <w:szCs w:val="24"/>
          <w:lang w:eastAsia="en-GB"/>
        </w:rPr>
        <w:t>introduced free school meal</w:t>
      </w:r>
      <w:r w:rsidR="00B8503E">
        <w:rPr>
          <w:rFonts w:ascii="Times New Roman" w:eastAsia="Times New Roman" w:hAnsi="Times New Roman" w:cs="Times New Roman"/>
          <w:sz w:val="24"/>
          <w:szCs w:val="24"/>
          <w:lang w:eastAsia="en-GB"/>
        </w:rPr>
        <w:t xml:space="preserve">s for all primary school children in Wales </w:t>
      </w:r>
      <w:r w:rsidR="00B8503E" w:rsidRPr="00B8503E">
        <w:rPr>
          <w:rFonts w:ascii="Times New Roman" w:eastAsia="Times New Roman" w:hAnsi="Times New Roman" w:cs="Times New Roman"/>
          <w:sz w:val="24"/>
          <w:szCs w:val="24"/>
          <w:lang w:eastAsia="en-GB"/>
        </w:rPr>
        <w:t>(Welsh Government, 2022c)</w:t>
      </w:r>
      <w:r w:rsidR="008F5C9C">
        <w:rPr>
          <w:rFonts w:ascii="Times New Roman" w:eastAsia="Times New Roman" w:hAnsi="Times New Roman" w:cs="Times New Roman"/>
          <w:sz w:val="24"/>
          <w:szCs w:val="24"/>
          <w:lang w:eastAsia="en-GB"/>
        </w:rPr>
        <w:t xml:space="preserve">.  These provisions as well as meeting the needs of the UNCRC </w:t>
      </w:r>
      <w:r w:rsidR="008F5C9C" w:rsidRPr="008F5C9C">
        <w:rPr>
          <w:rFonts w:ascii="Times New Roman" w:eastAsia="Times New Roman" w:hAnsi="Times New Roman" w:cs="Times New Roman"/>
          <w:sz w:val="24"/>
          <w:szCs w:val="24"/>
          <w:lang w:eastAsia="en-GB"/>
        </w:rPr>
        <w:t>(UNICEF, 1989)</w:t>
      </w:r>
      <w:r w:rsidR="008F5C9C">
        <w:rPr>
          <w:rFonts w:ascii="Times New Roman" w:eastAsia="Times New Roman" w:hAnsi="Times New Roman" w:cs="Times New Roman"/>
          <w:sz w:val="24"/>
          <w:szCs w:val="24"/>
          <w:lang w:eastAsia="en-GB"/>
        </w:rPr>
        <w:t xml:space="preserve">, </w:t>
      </w:r>
      <w:r w:rsidR="00BC2120">
        <w:rPr>
          <w:rFonts w:ascii="Times New Roman" w:eastAsia="Times New Roman" w:hAnsi="Times New Roman" w:cs="Times New Roman"/>
          <w:sz w:val="24"/>
          <w:szCs w:val="24"/>
          <w:lang w:eastAsia="en-GB"/>
        </w:rPr>
        <w:t xml:space="preserve">can </w:t>
      </w:r>
      <w:r w:rsidR="008F5C9C">
        <w:rPr>
          <w:rFonts w:ascii="Times New Roman" w:eastAsia="Times New Roman" w:hAnsi="Times New Roman" w:cs="Times New Roman"/>
          <w:sz w:val="24"/>
          <w:szCs w:val="24"/>
          <w:lang w:eastAsia="en-GB"/>
        </w:rPr>
        <w:t>improve behaviour and attainme</w:t>
      </w:r>
      <w:r w:rsidR="00BC2120">
        <w:rPr>
          <w:rFonts w:ascii="Times New Roman" w:eastAsia="Times New Roman" w:hAnsi="Times New Roman" w:cs="Times New Roman"/>
          <w:sz w:val="24"/>
          <w:szCs w:val="24"/>
          <w:lang w:eastAsia="en-GB"/>
        </w:rPr>
        <w:t>nt and reduce socio-economic inequalities (</w:t>
      </w:r>
      <w:proofErr w:type="spellStart"/>
      <w:r w:rsidR="00BC2120">
        <w:rPr>
          <w:rFonts w:ascii="Times New Roman" w:eastAsia="Times New Roman" w:hAnsi="Times New Roman" w:cs="Times New Roman"/>
          <w:sz w:val="24"/>
          <w:szCs w:val="24"/>
          <w:lang w:eastAsia="en-GB"/>
        </w:rPr>
        <w:t>Jessiman</w:t>
      </w:r>
      <w:proofErr w:type="spellEnd"/>
      <w:r w:rsidR="00BC2120">
        <w:rPr>
          <w:rFonts w:ascii="Times New Roman" w:eastAsia="Times New Roman" w:hAnsi="Times New Roman" w:cs="Times New Roman"/>
          <w:sz w:val="24"/>
          <w:szCs w:val="24"/>
          <w:lang w:eastAsia="en-GB"/>
        </w:rPr>
        <w:t xml:space="preserve"> et al., 2023; Moore et al., 2013; </w:t>
      </w:r>
      <w:r w:rsidR="00BC2120" w:rsidRPr="00BC2120">
        <w:rPr>
          <w:rFonts w:ascii="Times New Roman" w:eastAsia="Times New Roman" w:hAnsi="Times New Roman" w:cs="Times New Roman"/>
          <w:sz w:val="24"/>
          <w:szCs w:val="24"/>
          <w:lang w:eastAsia="en-GB"/>
        </w:rPr>
        <w:t>Welsh Government, 2022</w:t>
      </w:r>
      <w:r w:rsidR="00937444">
        <w:rPr>
          <w:rFonts w:ascii="Times New Roman" w:eastAsia="Times New Roman" w:hAnsi="Times New Roman" w:cs="Times New Roman"/>
          <w:sz w:val="24"/>
          <w:szCs w:val="24"/>
          <w:lang w:eastAsia="en-GB"/>
        </w:rPr>
        <w:t>a</w:t>
      </w:r>
      <w:r w:rsidR="00BC2120" w:rsidRPr="00BC2120">
        <w:rPr>
          <w:rFonts w:ascii="Times New Roman" w:eastAsia="Times New Roman" w:hAnsi="Times New Roman" w:cs="Times New Roman"/>
          <w:sz w:val="24"/>
          <w:szCs w:val="24"/>
          <w:lang w:eastAsia="en-GB"/>
        </w:rPr>
        <w:t>)</w:t>
      </w:r>
      <w:r w:rsidR="00BC2120">
        <w:rPr>
          <w:rFonts w:ascii="Times New Roman" w:eastAsia="Times New Roman" w:hAnsi="Times New Roman" w:cs="Times New Roman"/>
          <w:sz w:val="24"/>
          <w:szCs w:val="24"/>
          <w:lang w:eastAsia="en-GB"/>
        </w:rPr>
        <w:t>.</w:t>
      </w:r>
      <w:r w:rsidR="00B8503E">
        <w:rPr>
          <w:rFonts w:ascii="Times New Roman" w:eastAsia="Times New Roman" w:hAnsi="Times New Roman" w:cs="Times New Roman"/>
          <w:sz w:val="24"/>
          <w:szCs w:val="24"/>
          <w:lang w:eastAsia="en-GB"/>
        </w:rPr>
        <w:t xml:space="preserve"> In</w:t>
      </w:r>
      <w:r w:rsidR="00630D79">
        <w:rPr>
          <w:rFonts w:ascii="Times New Roman" w:eastAsia="Times New Roman" w:hAnsi="Times New Roman" w:cs="Times New Roman"/>
          <w:sz w:val="24"/>
          <w:szCs w:val="24"/>
          <w:lang w:eastAsia="en-GB"/>
        </w:rPr>
        <w:t xml:space="preserve"> its </w:t>
      </w:r>
      <w:r w:rsidR="00630D79" w:rsidRPr="00630D79">
        <w:rPr>
          <w:rFonts w:ascii="Times New Roman" w:eastAsia="Times New Roman" w:hAnsi="Times New Roman" w:cs="Times New Roman"/>
          <w:i/>
          <w:sz w:val="24"/>
          <w:szCs w:val="24"/>
          <w:lang w:eastAsia="en-GB"/>
        </w:rPr>
        <w:t>Child Poverty Strategy for 2024</w:t>
      </w:r>
      <w:r w:rsidR="00653924">
        <w:rPr>
          <w:rFonts w:ascii="Times New Roman" w:eastAsia="Times New Roman" w:hAnsi="Times New Roman" w:cs="Times New Roman"/>
          <w:i/>
          <w:sz w:val="24"/>
          <w:szCs w:val="24"/>
          <w:lang w:eastAsia="en-GB"/>
        </w:rPr>
        <w:t xml:space="preserve"> </w:t>
      </w:r>
      <w:r w:rsidR="000C4937" w:rsidRPr="00630D79">
        <w:rPr>
          <w:rFonts w:ascii="Times New Roman" w:eastAsia="Times New Roman" w:hAnsi="Times New Roman" w:cs="Times New Roman"/>
          <w:sz w:val="24"/>
          <w:szCs w:val="24"/>
          <w:lang w:eastAsia="en-GB"/>
        </w:rPr>
        <w:t>(2024a</w:t>
      </w:r>
      <w:r w:rsidR="000C4937" w:rsidRPr="000C4937">
        <w:rPr>
          <w:rFonts w:ascii="Times New Roman" w:eastAsia="Times New Roman" w:hAnsi="Times New Roman" w:cs="Times New Roman"/>
          <w:sz w:val="24"/>
          <w:szCs w:val="24"/>
          <w:lang w:eastAsia="en-GB"/>
        </w:rPr>
        <w:t>)</w:t>
      </w:r>
      <w:r w:rsidR="00653924">
        <w:rPr>
          <w:rFonts w:ascii="Times New Roman" w:eastAsia="Times New Roman" w:hAnsi="Times New Roman" w:cs="Times New Roman"/>
          <w:sz w:val="24"/>
          <w:szCs w:val="24"/>
          <w:lang w:eastAsia="en-GB"/>
        </w:rPr>
        <w:t>,</w:t>
      </w:r>
      <w:r w:rsidR="00630D79">
        <w:rPr>
          <w:rFonts w:ascii="Times New Roman" w:eastAsia="Times New Roman" w:hAnsi="Times New Roman" w:cs="Times New Roman"/>
          <w:sz w:val="24"/>
          <w:szCs w:val="24"/>
          <w:lang w:eastAsia="en-GB"/>
        </w:rPr>
        <w:t xml:space="preserve"> </w:t>
      </w:r>
      <w:r w:rsidR="00BC2120">
        <w:rPr>
          <w:rFonts w:ascii="Times New Roman" w:eastAsia="Times New Roman" w:hAnsi="Times New Roman" w:cs="Times New Roman"/>
          <w:sz w:val="24"/>
          <w:szCs w:val="24"/>
          <w:lang w:eastAsia="en-GB"/>
        </w:rPr>
        <w:t xml:space="preserve">the Welsh Government </w:t>
      </w:r>
      <w:r w:rsidR="00630D79">
        <w:rPr>
          <w:rFonts w:ascii="Times New Roman" w:eastAsia="Times New Roman" w:hAnsi="Times New Roman" w:cs="Times New Roman"/>
          <w:sz w:val="24"/>
          <w:szCs w:val="24"/>
          <w:lang w:eastAsia="en-GB"/>
        </w:rPr>
        <w:t>has recognised that children living in poverty face unique challenge</w:t>
      </w:r>
      <w:r w:rsidR="008A7A00">
        <w:rPr>
          <w:rFonts w:ascii="Times New Roman" w:eastAsia="Times New Roman" w:hAnsi="Times New Roman" w:cs="Times New Roman"/>
          <w:sz w:val="24"/>
          <w:szCs w:val="24"/>
          <w:lang w:eastAsia="en-GB"/>
        </w:rPr>
        <w:t xml:space="preserve">s that </w:t>
      </w:r>
      <w:r w:rsidR="00CB2C1D">
        <w:rPr>
          <w:rFonts w:ascii="Times New Roman" w:eastAsia="Times New Roman" w:hAnsi="Times New Roman" w:cs="Times New Roman"/>
          <w:sz w:val="24"/>
          <w:szCs w:val="24"/>
          <w:lang w:eastAsia="en-GB"/>
        </w:rPr>
        <w:t>affect</w:t>
      </w:r>
      <w:r w:rsidR="008A7A00">
        <w:rPr>
          <w:rFonts w:ascii="Times New Roman" w:eastAsia="Times New Roman" w:hAnsi="Times New Roman" w:cs="Times New Roman"/>
          <w:sz w:val="24"/>
          <w:szCs w:val="24"/>
          <w:lang w:eastAsia="en-GB"/>
        </w:rPr>
        <w:t xml:space="preserve"> development.  </w:t>
      </w:r>
      <w:r w:rsidR="001334AA">
        <w:rPr>
          <w:rFonts w:ascii="Times New Roman" w:eastAsia="Times New Roman" w:hAnsi="Times New Roman" w:cs="Times New Roman"/>
          <w:sz w:val="24"/>
          <w:szCs w:val="24"/>
          <w:lang w:eastAsia="en-GB"/>
        </w:rPr>
        <w:t>However</w:t>
      </w:r>
      <w:r w:rsidR="00655E76">
        <w:rPr>
          <w:rFonts w:ascii="Times New Roman" w:eastAsia="Times New Roman" w:hAnsi="Times New Roman" w:cs="Times New Roman"/>
          <w:sz w:val="24"/>
          <w:szCs w:val="24"/>
          <w:lang w:eastAsia="en-GB"/>
        </w:rPr>
        <w:t>,</w:t>
      </w:r>
      <w:r w:rsidR="001334AA">
        <w:rPr>
          <w:rFonts w:ascii="Times New Roman" w:eastAsia="Times New Roman" w:hAnsi="Times New Roman" w:cs="Times New Roman"/>
          <w:sz w:val="24"/>
          <w:szCs w:val="24"/>
          <w:lang w:eastAsia="en-GB"/>
        </w:rPr>
        <w:t xml:space="preserve"> this strategy has been criticised by </w:t>
      </w:r>
      <w:r w:rsidR="00CB2C1D">
        <w:rPr>
          <w:rFonts w:ascii="Times New Roman" w:eastAsia="Times New Roman" w:hAnsi="Times New Roman" w:cs="Times New Roman"/>
          <w:sz w:val="24"/>
          <w:szCs w:val="24"/>
          <w:lang w:eastAsia="en-GB"/>
        </w:rPr>
        <w:t xml:space="preserve">the </w:t>
      </w:r>
      <w:r w:rsidR="001334AA" w:rsidRPr="001334AA">
        <w:rPr>
          <w:rFonts w:ascii="Times New Roman" w:eastAsia="Times New Roman" w:hAnsi="Times New Roman" w:cs="Times New Roman"/>
          <w:sz w:val="24"/>
          <w:szCs w:val="24"/>
          <w:lang w:eastAsia="en-GB"/>
        </w:rPr>
        <w:t>Children's Commissioner for Wales (2024)</w:t>
      </w:r>
      <w:r w:rsidR="001334AA">
        <w:rPr>
          <w:rFonts w:ascii="Times New Roman" w:eastAsia="Times New Roman" w:hAnsi="Times New Roman" w:cs="Times New Roman"/>
          <w:sz w:val="24"/>
          <w:szCs w:val="24"/>
          <w:lang w:eastAsia="en-GB"/>
        </w:rPr>
        <w:t xml:space="preserve"> who </w:t>
      </w:r>
      <w:r w:rsidR="001C411E">
        <w:rPr>
          <w:rFonts w:ascii="Times New Roman" w:eastAsia="Times New Roman" w:hAnsi="Times New Roman" w:cs="Times New Roman"/>
          <w:sz w:val="24"/>
          <w:szCs w:val="24"/>
          <w:lang w:eastAsia="en-GB"/>
        </w:rPr>
        <w:t>argued the</w:t>
      </w:r>
      <w:r w:rsidR="001334AA">
        <w:rPr>
          <w:rFonts w:ascii="Times New Roman" w:eastAsia="Times New Roman" w:hAnsi="Times New Roman" w:cs="Times New Roman"/>
          <w:sz w:val="24"/>
          <w:szCs w:val="24"/>
          <w:lang w:eastAsia="en-GB"/>
        </w:rPr>
        <w:t xml:space="preserve"> strategy </w:t>
      </w:r>
      <w:r w:rsidR="00FE2A0D">
        <w:rPr>
          <w:rFonts w:ascii="Times New Roman" w:eastAsia="Times New Roman" w:hAnsi="Times New Roman" w:cs="Times New Roman"/>
          <w:sz w:val="24"/>
          <w:szCs w:val="24"/>
          <w:lang w:eastAsia="en-GB"/>
        </w:rPr>
        <w:t>does no</w:t>
      </w:r>
      <w:r w:rsidR="001C411E">
        <w:rPr>
          <w:rFonts w:ascii="Times New Roman" w:eastAsia="Times New Roman" w:hAnsi="Times New Roman" w:cs="Times New Roman"/>
          <w:sz w:val="24"/>
          <w:szCs w:val="24"/>
          <w:lang w:eastAsia="en-GB"/>
        </w:rPr>
        <w:t xml:space="preserve">t provide </w:t>
      </w:r>
      <w:r w:rsidR="00FE2A0D">
        <w:rPr>
          <w:rFonts w:ascii="Times New Roman" w:eastAsia="Times New Roman" w:hAnsi="Times New Roman" w:cs="Times New Roman"/>
          <w:sz w:val="24"/>
          <w:szCs w:val="24"/>
          <w:lang w:eastAsia="en-GB"/>
        </w:rPr>
        <w:t xml:space="preserve">clear </w:t>
      </w:r>
      <w:r w:rsidR="001334AA">
        <w:rPr>
          <w:rFonts w:ascii="Times New Roman" w:eastAsia="Times New Roman" w:hAnsi="Times New Roman" w:cs="Times New Roman"/>
          <w:sz w:val="24"/>
          <w:szCs w:val="24"/>
          <w:lang w:eastAsia="en-GB"/>
        </w:rPr>
        <w:t>measurable targets and outcomes.</w:t>
      </w:r>
    </w:p>
    <w:p w14:paraId="117EFC14" w14:textId="5254F323" w:rsidR="004255C1" w:rsidRDefault="007666F2" w:rsidP="00C02686">
      <w:pPr>
        <w:spacing w:line="36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The</w:t>
      </w:r>
      <w:r w:rsidR="00131993">
        <w:rPr>
          <w:rFonts w:ascii="Times New Roman" w:eastAsia="Times New Roman" w:hAnsi="Times New Roman" w:cs="Times New Roman"/>
          <w:sz w:val="24"/>
          <w:szCs w:val="24"/>
          <w:lang w:eastAsia="en-GB"/>
        </w:rPr>
        <w:t xml:space="preserve"> </w:t>
      </w:r>
      <w:r w:rsidR="00131993" w:rsidRPr="00131993">
        <w:rPr>
          <w:rFonts w:ascii="Times New Roman" w:eastAsia="Times New Roman" w:hAnsi="Times New Roman" w:cs="Times New Roman"/>
          <w:sz w:val="24"/>
          <w:szCs w:val="24"/>
          <w:lang w:eastAsia="en-GB"/>
        </w:rPr>
        <w:t>Public Health Wales (2023)</w:t>
      </w:r>
      <w:r w:rsidR="00131993">
        <w:rPr>
          <w:rFonts w:ascii="Times New Roman" w:eastAsia="Times New Roman" w:hAnsi="Times New Roman" w:cs="Times New Roman"/>
          <w:sz w:val="24"/>
          <w:szCs w:val="24"/>
          <w:lang w:eastAsia="en-GB"/>
        </w:rPr>
        <w:t xml:space="preserve"> </w:t>
      </w:r>
      <w:r w:rsidR="00011839">
        <w:rPr>
          <w:rFonts w:ascii="Times New Roman" w:eastAsia="Times New Roman" w:hAnsi="Times New Roman" w:cs="Times New Roman"/>
          <w:sz w:val="24"/>
          <w:szCs w:val="24"/>
          <w:lang w:eastAsia="en-GB"/>
        </w:rPr>
        <w:t xml:space="preserve">report on the cost of living, </w:t>
      </w:r>
      <w:r>
        <w:rPr>
          <w:rFonts w:ascii="Times New Roman" w:eastAsia="Times New Roman" w:hAnsi="Times New Roman" w:cs="Times New Roman"/>
          <w:sz w:val="24"/>
          <w:szCs w:val="24"/>
          <w:lang w:eastAsia="en-GB"/>
        </w:rPr>
        <w:t xml:space="preserve">highlights how the crisis is </w:t>
      </w:r>
      <w:r w:rsidR="00A02C64">
        <w:rPr>
          <w:rFonts w:ascii="Times New Roman" w:eastAsia="Times New Roman" w:hAnsi="Times New Roman" w:cs="Times New Roman"/>
          <w:sz w:val="24"/>
          <w:szCs w:val="24"/>
          <w:lang w:eastAsia="en-GB"/>
        </w:rPr>
        <w:t xml:space="preserve">disproportionately affecting children’s mental health and wellbeing and </w:t>
      </w:r>
      <w:r>
        <w:rPr>
          <w:rFonts w:ascii="Times New Roman" w:eastAsia="Times New Roman" w:hAnsi="Times New Roman" w:cs="Times New Roman"/>
          <w:sz w:val="24"/>
          <w:szCs w:val="24"/>
          <w:lang w:eastAsia="en-GB"/>
        </w:rPr>
        <w:t>exacer</w:t>
      </w:r>
      <w:r w:rsidR="00D75E8D">
        <w:rPr>
          <w:rFonts w:ascii="Times New Roman" w:eastAsia="Times New Roman" w:hAnsi="Times New Roman" w:cs="Times New Roman"/>
          <w:sz w:val="24"/>
          <w:szCs w:val="24"/>
          <w:lang w:eastAsia="en-GB"/>
        </w:rPr>
        <w:t xml:space="preserve">bating existing </w:t>
      </w:r>
      <w:r w:rsidR="005C506D">
        <w:rPr>
          <w:rFonts w:ascii="Times New Roman" w:eastAsia="Times New Roman" w:hAnsi="Times New Roman" w:cs="Times New Roman"/>
          <w:sz w:val="24"/>
          <w:szCs w:val="24"/>
          <w:lang w:eastAsia="en-GB"/>
        </w:rPr>
        <w:t>in</w:t>
      </w:r>
      <w:r w:rsidR="00A02C64">
        <w:rPr>
          <w:rFonts w:ascii="Times New Roman" w:eastAsia="Times New Roman" w:hAnsi="Times New Roman" w:cs="Times New Roman"/>
          <w:sz w:val="24"/>
          <w:szCs w:val="24"/>
          <w:lang w:eastAsia="en-GB"/>
        </w:rPr>
        <w:t>equalities</w:t>
      </w:r>
      <w:r>
        <w:rPr>
          <w:rFonts w:ascii="Times New Roman" w:eastAsia="Times New Roman" w:hAnsi="Times New Roman" w:cs="Times New Roman"/>
          <w:sz w:val="24"/>
          <w:szCs w:val="24"/>
          <w:lang w:eastAsia="en-GB"/>
        </w:rPr>
        <w:t xml:space="preserve">.  The </w:t>
      </w:r>
      <w:r w:rsidR="00A02C64">
        <w:rPr>
          <w:rFonts w:ascii="Times New Roman" w:eastAsia="Times New Roman" w:hAnsi="Times New Roman" w:cs="Times New Roman"/>
          <w:sz w:val="24"/>
          <w:szCs w:val="24"/>
          <w:lang w:eastAsia="en-GB"/>
        </w:rPr>
        <w:t xml:space="preserve">financial pressures faced by families </w:t>
      </w:r>
      <w:r w:rsidR="00871E05">
        <w:rPr>
          <w:rFonts w:ascii="Times New Roman" w:eastAsia="Times New Roman" w:hAnsi="Times New Roman" w:cs="Times New Roman"/>
          <w:sz w:val="24"/>
          <w:szCs w:val="24"/>
          <w:lang w:eastAsia="en-GB"/>
        </w:rPr>
        <w:t>can</w:t>
      </w:r>
      <w:r>
        <w:rPr>
          <w:rFonts w:ascii="Times New Roman" w:eastAsia="Times New Roman" w:hAnsi="Times New Roman" w:cs="Times New Roman"/>
          <w:sz w:val="24"/>
          <w:szCs w:val="24"/>
          <w:lang w:eastAsia="en-GB"/>
        </w:rPr>
        <w:t xml:space="preserve"> </w:t>
      </w:r>
      <w:r w:rsidR="00D75E8D">
        <w:rPr>
          <w:rFonts w:ascii="Times New Roman" w:eastAsia="Times New Roman" w:hAnsi="Times New Roman" w:cs="Times New Roman"/>
          <w:sz w:val="24"/>
          <w:szCs w:val="24"/>
          <w:lang w:eastAsia="en-GB"/>
        </w:rPr>
        <w:t>increas</w:t>
      </w:r>
      <w:r w:rsidR="00871E05">
        <w:rPr>
          <w:rFonts w:ascii="Times New Roman" w:eastAsia="Times New Roman" w:hAnsi="Times New Roman" w:cs="Times New Roman"/>
          <w:sz w:val="24"/>
          <w:szCs w:val="24"/>
          <w:lang w:eastAsia="en-GB"/>
        </w:rPr>
        <w:t>e</w:t>
      </w:r>
      <w:r w:rsidR="00D75E8D">
        <w:rPr>
          <w:rFonts w:ascii="Times New Roman" w:eastAsia="Times New Roman" w:hAnsi="Times New Roman" w:cs="Times New Roman"/>
          <w:sz w:val="24"/>
          <w:szCs w:val="24"/>
          <w:lang w:eastAsia="en-GB"/>
        </w:rPr>
        <w:t xml:space="preserve"> the risks of poor health, de</w:t>
      </w:r>
      <w:r w:rsidR="00D75E8D" w:rsidRPr="00937444">
        <w:rPr>
          <w:rFonts w:ascii="Times New Roman" w:eastAsia="Times New Roman" w:hAnsi="Times New Roman" w:cs="Times New Roman"/>
          <w:sz w:val="24"/>
          <w:szCs w:val="24"/>
          <w:lang w:eastAsia="en-GB"/>
        </w:rPr>
        <w:t>velopmental challenges and mental health issues</w:t>
      </w:r>
      <w:r w:rsidR="00FD18C0" w:rsidRPr="00937444">
        <w:rPr>
          <w:rFonts w:ascii="Times New Roman" w:eastAsia="Times New Roman" w:hAnsi="Times New Roman" w:cs="Times New Roman"/>
          <w:sz w:val="24"/>
          <w:szCs w:val="24"/>
          <w:lang w:eastAsia="en-GB"/>
        </w:rPr>
        <w:t xml:space="preserve">.  </w:t>
      </w:r>
      <w:r w:rsidR="00CB2C1D" w:rsidRPr="00937444">
        <w:rPr>
          <w:rFonts w:ascii="Times New Roman" w:eastAsia="Times New Roman" w:hAnsi="Times New Roman" w:cs="Times New Roman"/>
          <w:sz w:val="24"/>
          <w:szCs w:val="24"/>
          <w:lang w:eastAsia="en-GB"/>
        </w:rPr>
        <w:t>Bronfenbrenner's</w:t>
      </w:r>
      <w:r w:rsidR="00CC25D6" w:rsidRPr="00937444">
        <w:rPr>
          <w:rFonts w:ascii="Times New Roman" w:eastAsia="Times New Roman" w:hAnsi="Times New Roman" w:cs="Times New Roman"/>
          <w:sz w:val="24"/>
          <w:szCs w:val="24"/>
          <w:lang w:eastAsia="en-GB"/>
        </w:rPr>
        <w:t xml:space="preserve"> (1979) E</w:t>
      </w:r>
      <w:r w:rsidR="00A02C64" w:rsidRPr="00937444">
        <w:rPr>
          <w:rFonts w:ascii="Times New Roman" w:eastAsia="Times New Roman" w:hAnsi="Times New Roman" w:cs="Times New Roman"/>
          <w:sz w:val="24"/>
          <w:szCs w:val="24"/>
          <w:lang w:eastAsia="en-GB"/>
        </w:rPr>
        <w:t xml:space="preserve">cological systems theory explains </w:t>
      </w:r>
      <w:r w:rsidR="00A02C64">
        <w:rPr>
          <w:rFonts w:ascii="Times New Roman" w:eastAsia="Times New Roman" w:hAnsi="Times New Roman" w:cs="Times New Roman"/>
          <w:sz w:val="24"/>
          <w:szCs w:val="24"/>
          <w:lang w:eastAsia="en-GB"/>
        </w:rPr>
        <w:t>how</w:t>
      </w:r>
      <w:r w:rsidR="00902B41">
        <w:rPr>
          <w:rFonts w:ascii="Times New Roman" w:eastAsia="Times New Roman" w:hAnsi="Times New Roman" w:cs="Times New Roman"/>
          <w:sz w:val="24"/>
          <w:szCs w:val="24"/>
          <w:lang w:eastAsia="en-GB"/>
        </w:rPr>
        <w:t xml:space="preserve"> the environment and</w:t>
      </w:r>
      <w:r w:rsidR="00871E05">
        <w:rPr>
          <w:rFonts w:ascii="Times New Roman" w:eastAsia="Times New Roman" w:hAnsi="Times New Roman" w:cs="Times New Roman"/>
          <w:sz w:val="24"/>
          <w:szCs w:val="24"/>
          <w:lang w:eastAsia="en-GB"/>
        </w:rPr>
        <w:t xml:space="preserve"> </w:t>
      </w:r>
      <w:r w:rsidR="008D4882">
        <w:rPr>
          <w:rFonts w:ascii="Times New Roman" w:eastAsia="Times New Roman" w:hAnsi="Times New Roman" w:cs="Times New Roman"/>
          <w:sz w:val="24"/>
          <w:szCs w:val="24"/>
          <w:lang w:eastAsia="en-GB"/>
        </w:rPr>
        <w:t>environmental</w:t>
      </w:r>
      <w:r w:rsidR="00011839">
        <w:rPr>
          <w:rFonts w:ascii="Times New Roman" w:eastAsia="Times New Roman" w:hAnsi="Times New Roman" w:cs="Times New Roman"/>
          <w:sz w:val="24"/>
          <w:szCs w:val="24"/>
          <w:lang w:eastAsia="en-GB"/>
        </w:rPr>
        <w:t xml:space="preserve"> </w:t>
      </w:r>
      <w:r w:rsidR="00A02C64">
        <w:rPr>
          <w:rFonts w:ascii="Times New Roman" w:eastAsia="Times New Roman" w:hAnsi="Times New Roman" w:cs="Times New Roman"/>
          <w:sz w:val="24"/>
          <w:szCs w:val="24"/>
          <w:lang w:eastAsia="en-GB"/>
        </w:rPr>
        <w:t>pressure</w:t>
      </w:r>
      <w:r w:rsidR="00653924">
        <w:rPr>
          <w:rFonts w:ascii="Times New Roman" w:eastAsia="Times New Roman" w:hAnsi="Times New Roman" w:cs="Times New Roman"/>
          <w:sz w:val="24"/>
          <w:szCs w:val="24"/>
          <w:lang w:eastAsia="en-GB"/>
        </w:rPr>
        <w:t>s</w:t>
      </w:r>
      <w:r w:rsidR="008D4882">
        <w:rPr>
          <w:rFonts w:ascii="Times New Roman" w:eastAsia="Times New Roman" w:hAnsi="Times New Roman" w:cs="Times New Roman"/>
          <w:sz w:val="24"/>
          <w:szCs w:val="24"/>
          <w:lang w:eastAsia="en-GB"/>
        </w:rPr>
        <w:t>, such as poverty</w:t>
      </w:r>
      <w:r w:rsidR="00A02C64">
        <w:rPr>
          <w:rFonts w:ascii="Times New Roman" w:eastAsia="Times New Roman" w:hAnsi="Times New Roman" w:cs="Times New Roman"/>
          <w:sz w:val="24"/>
          <w:szCs w:val="24"/>
          <w:lang w:eastAsia="en-GB"/>
        </w:rPr>
        <w:t xml:space="preserve"> can impact child development and wellbeing.  According to Bronfenbrenner</w:t>
      </w:r>
      <w:r w:rsidR="00937444">
        <w:rPr>
          <w:rFonts w:ascii="Times New Roman" w:eastAsia="Times New Roman" w:hAnsi="Times New Roman" w:cs="Times New Roman"/>
          <w:sz w:val="24"/>
          <w:szCs w:val="24"/>
          <w:lang w:eastAsia="en-GB"/>
        </w:rPr>
        <w:t xml:space="preserve"> (1979)</w:t>
      </w:r>
      <w:r w:rsidR="000D1710">
        <w:rPr>
          <w:rFonts w:ascii="Times New Roman" w:eastAsia="Times New Roman" w:hAnsi="Times New Roman" w:cs="Times New Roman"/>
          <w:sz w:val="24"/>
          <w:szCs w:val="24"/>
          <w:lang w:eastAsia="en-GB"/>
        </w:rPr>
        <w:t>,</w:t>
      </w:r>
      <w:r w:rsidR="00A02C64">
        <w:rPr>
          <w:rFonts w:ascii="Times New Roman" w:eastAsia="Times New Roman" w:hAnsi="Times New Roman" w:cs="Times New Roman"/>
          <w:sz w:val="24"/>
          <w:szCs w:val="24"/>
          <w:lang w:eastAsia="en-GB"/>
        </w:rPr>
        <w:t xml:space="preserve"> </w:t>
      </w:r>
      <w:r w:rsidR="000D1710">
        <w:rPr>
          <w:rFonts w:ascii="Times New Roman" w:eastAsia="Times New Roman" w:hAnsi="Times New Roman" w:cs="Times New Roman"/>
          <w:sz w:val="24"/>
          <w:szCs w:val="24"/>
          <w:lang w:eastAsia="en-GB"/>
        </w:rPr>
        <w:t>a child's growth is shaped by various environmental systems</w:t>
      </w:r>
      <w:r w:rsidR="009543A9">
        <w:rPr>
          <w:rFonts w:ascii="Times New Roman" w:eastAsia="Times New Roman" w:hAnsi="Times New Roman" w:cs="Times New Roman"/>
          <w:sz w:val="24"/>
          <w:szCs w:val="24"/>
          <w:lang w:eastAsia="en-GB"/>
        </w:rPr>
        <w:t xml:space="preserve"> and </w:t>
      </w:r>
      <w:r w:rsidR="008D4882">
        <w:rPr>
          <w:rFonts w:ascii="Times New Roman" w:eastAsia="Times New Roman" w:hAnsi="Times New Roman" w:cs="Times New Roman"/>
          <w:sz w:val="24"/>
          <w:szCs w:val="24"/>
          <w:lang w:eastAsia="en-GB"/>
        </w:rPr>
        <w:t>how</w:t>
      </w:r>
      <w:r w:rsidR="009543A9">
        <w:rPr>
          <w:rFonts w:ascii="Times New Roman" w:eastAsia="Times New Roman" w:hAnsi="Times New Roman" w:cs="Times New Roman"/>
          <w:sz w:val="24"/>
          <w:szCs w:val="24"/>
          <w:lang w:eastAsia="en-GB"/>
        </w:rPr>
        <w:t xml:space="preserve"> they interconnect and work together to support child development and wellbeing</w:t>
      </w:r>
      <w:r w:rsidR="00CC25D6">
        <w:rPr>
          <w:rFonts w:ascii="Times New Roman" w:eastAsia="Times New Roman" w:hAnsi="Times New Roman" w:cs="Times New Roman"/>
          <w:sz w:val="24"/>
          <w:szCs w:val="24"/>
          <w:lang w:eastAsia="en-GB"/>
        </w:rPr>
        <w:t xml:space="preserve"> </w:t>
      </w:r>
      <w:r w:rsidR="00CC25D6" w:rsidRPr="00CC25D6">
        <w:rPr>
          <w:rFonts w:ascii="Times New Roman" w:eastAsia="Times New Roman" w:hAnsi="Times New Roman" w:cs="Times New Roman"/>
          <w:sz w:val="24"/>
          <w:szCs w:val="24"/>
          <w:lang w:eastAsia="en-GB"/>
        </w:rPr>
        <w:t>(Guy-Evans, 2024)</w:t>
      </w:r>
      <w:r w:rsidR="000D1710">
        <w:rPr>
          <w:rFonts w:ascii="Times New Roman" w:eastAsia="Times New Roman" w:hAnsi="Times New Roman" w:cs="Times New Roman"/>
          <w:sz w:val="24"/>
          <w:szCs w:val="24"/>
          <w:lang w:eastAsia="en-GB"/>
        </w:rPr>
        <w:t xml:space="preserve">. </w:t>
      </w:r>
      <w:r w:rsidR="00CC25D6">
        <w:rPr>
          <w:rFonts w:ascii="Times New Roman" w:eastAsia="Times New Roman" w:hAnsi="Times New Roman" w:cs="Times New Roman"/>
          <w:sz w:val="24"/>
          <w:szCs w:val="24"/>
          <w:lang w:eastAsia="en-GB"/>
        </w:rPr>
        <w:t xml:space="preserve"> </w:t>
      </w:r>
      <w:r w:rsidR="009543A9">
        <w:rPr>
          <w:rFonts w:ascii="Times New Roman" w:eastAsia="Times New Roman" w:hAnsi="Times New Roman" w:cs="Times New Roman"/>
          <w:sz w:val="24"/>
          <w:szCs w:val="24"/>
          <w:lang w:eastAsia="en-GB"/>
        </w:rPr>
        <w:t>For a child living in poverty the</w:t>
      </w:r>
      <w:r w:rsidR="008D4882">
        <w:rPr>
          <w:rFonts w:ascii="Times New Roman" w:eastAsia="Times New Roman" w:hAnsi="Times New Roman" w:cs="Times New Roman"/>
          <w:sz w:val="24"/>
          <w:szCs w:val="24"/>
          <w:lang w:eastAsia="en-GB"/>
        </w:rPr>
        <w:t xml:space="preserve"> microsystem, the </w:t>
      </w:r>
      <w:r w:rsidR="009543A9">
        <w:rPr>
          <w:rFonts w:ascii="Times New Roman" w:eastAsia="Times New Roman" w:hAnsi="Times New Roman" w:cs="Times New Roman"/>
          <w:sz w:val="24"/>
          <w:szCs w:val="24"/>
          <w:lang w:eastAsia="en-GB"/>
        </w:rPr>
        <w:t xml:space="preserve">immediate environment, </w:t>
      </w:r>
      <w:r w:rsidR="008D4882">
        <w:rPr>
          <w:rFonts w:ascii="Times New Roman" w:eastAsia="Times New Roman" w:hAnsi="Times New Roman" w:cs="Times New Roman"/>
          <w:sz w:val="24"/>
          <w:szCs w:val="24"/>
          <w:lang w:eastAsia="en-GB"/>
        </w:rPr>
        <w:t xml:space="preserve">such as family and home life can </w:t>
      </w:r>
      <w:r w:rsidR="009543A9">
        <w:rPr>
          <w:rFonts w:ascii="Times New Roman" w:eastAsia="Times New Roman" w:hAnsi="Times New Roman" w:cs="Times New Roman"/>
          <w:sz w:val="24"/>
          <w:szCs w:val="24"/>
          <w:lang w:eastAsia="en-GB"/>
        </w:rPr>
        <w:t>often be unstable.  The mesosystem</w:t>
      </w:r>
      <w:r w:rsidR="008D4882">
        <w:rPr>
          <w:rFonts w:ascii="Times New Roman" w:eastAsia="Times New Roman" w:hAnsi="Times New Roman" w:cs="Times New Roman"/>
          <w:sz w:val="24"/>
          <w:szCs w:val="24"/>
          <w:lang w:eastAsia="en-GB"/>
        </w:rPr>
        <w:t xml:space="preserve"> which involves </w:t>
      </w:r>
      <w:r w:rsidR="00011839">
        <w:rPr>
          <w:rFonts w:ascii="Times New Roman" w:eastAsia="Times New Roman" w:hAnsi="Times New Roman" w:cs="Times New Roman"/>
          <w:sz w:val="24"/>
          <w:szCs w:val="24"/>
          <w:lang w:eastAsia="en-GB"/>
        </w:rPr>
        <w:t xml:space="preserve">the </w:t>
      </w:r>
      <w:r w:rsidR="008D4882">
        <w:rPr>
          <w:rFonts w:ascii="Times New Roman" w:eastAsia="Times New Roman" w:hAnsi="Times New Roman" w:cs="Times New Roman"/>
          <w:sz w:val="24"/>
          <w:szCs w:val="24"/>
          <w:lang w:eastAsia="en-GB"/>
        </w:rPr>
        <w:t>connections between the different microsystems for example home and school,</w:t>
      </w:r>
      <w:r w:rsidR="009543A9">
        <w:rPr>
          <w:rFonts w:ascii="Times New Roman" w:eastAsia="Times New Roman" w:hAnsi="Times New Roman" w:cs="Times New Roman"/>
          <w:sz w:val="24"/>
          <w:szCs w:val="24"/>
          <w:lang w:eastAsia="en-GB"/>
        </w:rPr>
        <w:t xml:space="preserve"> can be negatively impacted by poverty</w:t>
      </w:r>
      <w:r w:rsidR="00DD4855">
        <w:rPr>
          <w:rFonts w:ascii="Times New Roman" w:eastAsia="Times New Roman" w:hAnsi="Times New Roman" w:cs="Times New Roman"/>
          <w:sz w:val="24"/>
          <w:szCs w:val="24"/>
          <w:lang w:eastAsia="en-GB"/>
        </w:rPr>
        <w:t xml:space="preserve"> </w:t>
      </w:r>
      <w:r w:rsidR="00DD4855" w:rsidRPr="00DD4855">
        <w:rPr>
          <w:rFonts w:ascii="Times New Roman" w:eastAsia="Times New Roman" w:hAnsi="Times New Roman" w:cs="Times New Roman"/>
          <w:sz w:val="24"/>
          <w:szCs w:val="24"/>
          <w:lang w:eastAsia="en-GB"/>
        </w:rPr>
        <w:t>(</w:t>
      </w:r>
      <w:proofErr w:type="spellStart"/>
      <w:r w:rsidR="00DD4855" w:rsidRPr="00DD4855">
        <w:rPr>
          <w:rFonts w:ascii="Times New Roman" w:eastAsia="Times New Roman" w:hAnsi="Times New Roman" w:cs="Times New Roman"/>
          <w:sz w:val="24"/>
          <w:szCs w:val="24"/>
          <w:lang w:eastAsia="en-GB"/>
        </w:rPr>
        <w:t>Belsky</w:t>
      </w:r>
      <w:proofErr w:type="spellEnd"/>
      <w:r w:rsidR="00DD4855" w:rsidRPr="00DD4855">
        <w:rPr>
          <w:rFonts w:ascii="Times New Roman" w:eastAsia="Times New Roman" w:hAnsi="Times New Roman" w:cs="Times New Roman"/>
          <w:sz w:val="24"/>
          <w:szCs w:val="24"/>
          <w:lang w:eastAsia="en-GB"/>
        </w:rPr>
        <w:t>, 1980)</w:t>
      </w:r>
      <w:r w:rsidR="008D4882">
        <w:rPr>
          <w:rFonts w:ascii="Times New Roman" w:eastAsia="Times New Roman" w:hAnsi="Times New Roman" w:cs="Times New Roman"/>
          <w:sz w:val="24"/>
          <w:szCs w:val="24"/>
          <w:lang w:eastAsia="en-GB"/>
        </w:rPr>
        <w:t>.  P</w:t>
      </w:r>
      <w:r w:rsidR="004255C1">
        <w:rPr>
          <w:rFonts w:ascii="Times New Roman" w:eastAsia="Times New Roman" w:hAnsi="Times New Roman" w:cs="Times New Roman"/>
          <w:sz w:val="24"/>
          <w:szCs w:val="24"/>
          <w:lang w:eastAsia="en-GB"/>
        </w:rPr>
        <w:t>arental mental health issues</w:t>
      </w:r>
      <w:r w:rsidR="008D4882">
        <w:rPr>
          <w:rFonts w:ascii="Times New Roman" w:eastAsia="Times New Roman" w:hAnsi="Times New Roman" w:cs="Times New Roman"/>
          <w:sz w:val="24"/>
          <w:szCs w:val="24"/>
          <w:lang w:eastAsia="en-GB"/>
        </w:rPr>
        <w:t xml:space="preserve">, </w:t>
      </w:r>
      <w:r w:rsidR="004255C1">
        <w:rPr>
          <w:rFonts w:ascii="Times New Roman" w:eastAsia="Times New Roman" w:hAnsi="Times New Roman" w:cs="Times New Roman"/>
          <w:sz w:val="24"/>
          <w:szCs w:val="24"/>
          <w:lang w:eastAsia="en-GB"/>
        </w:rPr>
        <w:t>financial stresses</w:t>
      </w:r>
      <w:r w:rsidR="008D4882">
        <w:rPr>
          <w:rFonts w:ascii="Times New Roman" w:eastAsia="Times New Roman" w:hAnsi="Times New Roman" w:cs="Times New Roman"/>
          <w:sz w:val="24"/>
          <w:szCs w:val="24"/>
          <w:lang w:eastAsia="en-GB"/>
        </w:rPr>
        <w:t xml:space="preserve"> and lack of stability</w:t>
      </w:r>
      <w:r w:rsidR="004255C1">
        <w:rPr>
          <w:rFonts w:ascii="Times New Roman" w:eastAsia="Times New Roman" w:hAnsi="Times New Roman" w:cs="Times New Roman"/>
          <w:sz w:val="24"/>
          <w:szCs w:val="24"/>
          <w:lang w:eastAsia="en-GB"/>
        </w:rPr>
        <w:t xml:space="preserve"> can affect children’s academic </w:t>
      </w:r>
      <w:r w:rsidR="008D4882">
        <w:rPr>
          <w:rFonts w:ascii="Times New Roman" w:eastAsia="Times New Roman" w:hAnsi="Times New Roman" w:cs="Times New Roman"/>
          <w:sz w:val="24"/>
          <w:szCs w:val="24"/>
          <w:lang w:eastAsia="en-GB"/>
        </w:rPr>
        <w:t xml:space="preserve">performance and </w:t>
      </w:r>
      <w:r w:rsidR="004255C1">
        <w:rPr>
          <w:rFonts w:ascii="Times New Roman" w:eastAsia="Times New Roman" w:hAnsi="Times New Roman" w:cs="Times New Roman"/>
          <w:sz w:val="24"/>
          <w:szCs w:val="24"/>
          <w:lang w:eastAsia="en-GB"/>
        </w:rPr>
        <w:t xml:space="preserve">social relationships.  </w:t>
      </w:r>
      <w:r w:rsidR="008D4882">
        <w:rPr>
          <w:rFonts w:ascii="Times New Roman" w:eastAsia="Times New Roman" w:hAnsi="Times New Roman" w:cs="Times New Roman"/>
          <w:sz w:val="24"/>
          <w:szCs w:val="24"/>
          <w:lang w:eastAsia="en-GB"/>
        </w:rPr>
        <w:t xml:space="preserve">Limited access to support systems and </w:t>
      </w:r>
      <w:r w:rsidR="004255C1">
        <w:rPr>
          <w:rFonts w:ascii="Times New Roman" w:eastAsia="Times New Roman" w:hAnsi="Times New Roman" w:cs="Times New Roman"/>
          <w:sz w:val="24"/>
          <w:szCs w:val="24"/>
          <w:lang w:eastAsia="en-GB"/>
        </w:rPr>
        <w:t xml:space="preserve">community resources </w:t>
      </w:r>
      <w:r w:rsidR="008D4882">
        <w:rPr>
          <w:rFonts w:ascii="Times New Roman" w:eastAsia="Times New Roman" w:hAnsi="Times New Roman" w:cs="Times New Roman"/>
          <w:sz w:val="24"/>
          <w:szCs w:val="24"/>
          <w:lang w:eastAsia="en-GB"/>
        </w:rPr>
        <w:t>w</w:t>
      </w:r>
      <w:r w:rsidR="008B63B3">
        <w:rPr>
          <w:rFonts w:ascii="Times New Roman" w:eastAsia="Times New Roman" w:hAnsi="Times New Roman" w:cs="Times New Roman"/>
          <w:sz w:val="24"/>
          <w:szCs w:val="24"/>
          <w:lang w:eastAsia="en-GB"/>
        </w:rPr>
        <w:t xml:space="preserve">ithin the </w:t>
      </w:r>
      <w:proofErr w:type="spellStart"/>
      <w:r w:rsidR="008B63B3">
        <w:rPr>
          <w:rFonts w:ascii="Times New Roman" w:eastAsia="Times New Roman" w:hAnsi="Times New Roman" w:cs="Times New Roman"/>
          <w:sz w:val="24"/>
          <w:szCs w:val="24"/>
          <w:lang w:eastAsia="en-GB"/>
        </w:rPr>
        <w:t>e</w:t>
      </w:r>
      <w:r w:rsidR="004255C1">
        <w:rPr>
          <w:rFonts w:ascii="Times New Roman" w:eastAsia="Times New Roman" w:hAnsi="Times New Roman" w:cs="Times New Roman"/>
          <w:sz w:val="24"/>
          <w:szCs w:val="24"/>
          <w:lang w:eastAsia="en-GB"/>
        </w:rPr>
        <w:t>xosystem</w:t>
      </w:r>
      <w:proofErr w:type="spellEnd"/>
      <w:r w:rsidR="004255C1">
        <w:rPr>
          <w:rFonts w:ascii="Times New Roman" w:eastAsia="Times New Roman" w:hAnsi="Times New Roman" w:cs="Times New Roman"/>
          <w:sz w:val="24"/>
          <w:szCs w:val="24"/>
          <w:lang w:eastAsia="en-GB"/>
        </w:rPr>
        <w:t xml:space="preserve"> can further exacerbate</w:t>
      </w:r>
      <w:r w:rsidR="008D4882">
        <w:rPr>
          <w:rFonts w:ascii="Times New Roman" w:eastAsia="Times New Roman" w:hAnsi="Times New Roman" w:cs="Times New Roman"/>
          <w:sz w:val="24"/>
          <w:szCs w:val="24"/>
          <w:lang w:eastAsia="en-GB"/>
        </w:rPr>
        <w:t xml:space="preserve"> the challenges </w:t>
      </w:r>
      <w:r w:rsidR="00FA06A1">
        <w:rPr>
          <w:rFonts w:ascii="Times New Roman" w:eastAsia="Times New Roman" w:hAnsi="Times New Roman" w:cs="Times New Roman"/>
          <w:sz w:val="24"/>
          <w:szCs w:val="24"/>
          <w:lang w:eastAsia="en-GB"/>
        </w:rPr>
        <w:t>faced by children</w:t>
      </w:r>
      <w:r w:rsidR="008D4882">
        <w:rPr>
          <w:rFonts w:ascii="Times New Roman" w:eastAsia="Times New Roman" w:hAnsi="Times New Roman" w:cs="Times New Roman"/>
          <w:sz w:val="24"/>
          <w:szCs w:val="24"/>
          <w:lang w:eastAsia="en-GB"/>
        </w:rPr>
        <w:t xml:space="preserve"> living </w:t>
      </w:r>
      <w:r w:rsidR="00FA06A1">
        <w:rPr>
          <w:rFonts w:ascii="Times New Roman" w:eastAsia="Times New Roman" w:hAnsi="Times New Roman" w:cs="Times New Roman"/>
          <w:sz w:val="24"/>
          <w:szCs w:val="24"/>
          <w:lang w:eastAsia="en-GB"/>
        </w:rPr>
        <w:t>in poverty</w:t>
      </w:r>
      <w:r w:rsidR="00902B41">
        <w:rPr>
          <w:rFonts w:ascii="Times New Roman" w:eastAsia="Times New Roman" w:hAnsi="Times New Roman" w:cs="Times New Roman"/>
          <w:sz w:val="24"/>
          <w:szCs w:val="24"/>
          <w:lang w:eastAsia="en-GB"/>
        </w:rPr>
        <w:t xml:space="preserve"> and a</w:t>
      </w:r>
      <w:r w:rsidR="006A01FB">
        <w:rPr>
          <w:rFonts w:ascii="Times New Roman" w:eastAsia="Times New Roman" w:hAnsi="Times New Roman" w:cs="Times New Roman"/>
          <w:sz w:val="24"/>
          <w:szCs w:val="24"/>
          <w:lang w:eastAsia="en-GB"/>
        </w:rPr>
        <w:t xml:space="preserve">t the </w:t>
      </w:r>
      <w:proofErr w:type="spellStart"/>
      <w:r w:rsidR="006A01FB">
        <w:rPr>
          <w:rFonts w:ascii="Times New Roman" w:eastAsia="Times New Roman" w:hAnsi="Times New Roman" w:cs="Times New Roman"/>
          <w:sz w:val="24"/>
          <w:szCs w:val="24"/>
          <w:lang w:eastAsia="en-GB"/>
        </w:rPr>
        <w:t>macrosystem</w:t>
      </w:r>
      <w:proofErr w:type="spellEnd"/>
      <w:r w:rsidR="006A01FB">
        <w:rPr>
          <w:rFonts w:ascii="Times New Roman" w:eastAsia="Times New Roman" w:hAnsi="Times New Roman" w:cs="Times New Roman"/>
          <w:sz w:val="24"/>
          <w:szCs w:val="24"/>
          <w:lang w:eastAsia="en-GB"/>
        </w:rPr>
        <w:t xml:space="preserve"> level</w:t>
      </w:r>
      <w:r w:rsidR="00011839">
        <w:rPr>
          <w:rFonts w:ascii="Times New Roman" w:eastAsia="Times New Roman" w:hAnsi="Times New Roman" w:cs="Times New Roman"/>
          <w:sz w:val="24"/>
          <w:szCs w:val="24"/>
          <w:lang w:eastAsia="en-GB"/>
        </w:rPr>
        <w:t>,</w:t>
      </w:r>
      <w:r w:rsidR="006A01FB">
        <w:rPr>
          <w:rFonts w:ascii="Times New Roman" w:eastAsia="Times New Roman" w:hAnsi="Times New Roman" w:cs="Times New Roman"/>
          <w:sz w:val="24"/>
          <w:szCs w:val="24"/>
          <w:lang w:eastAsia="en-GB"/>
        </w:rPr>
        <w:t xml:space="preserve"> poverty is influenced by broader societal and economic factors, </w:t>
      </w:r>
      <w:r w:rsidR="00FA06A1">
        <w:rPr>
          <w:rFonts w:ascii="Times New Roman" w:eastAsia="Times New Roman" w:hAnsi="Times New Roman" w:cs="Times New Roman"/>
          <w:sz w:val="24"/>
          <w:szCs w:val="24"/>
          <w:lang w:eastAsia="en-GB"/>
        </w:rPr>
        <w:t>such as in</w:t>
      </w:r>
      <w:r w:rsidR="006A01FB">
        <w:rPr>
          <w:rFonts w:ascii="Times New Roman" w:eastAsia="Times New Roman" w:hAnsi="Times New Roman" w:cs="Times New Roman"/>
          <w:sz w:val="24"/>
          <w:szCs w:val="24"/>
          <w:lang w:eastAsia="en-GB"/>
        </w:rPr>
        <w:t>equality and</w:t>
      </w:r>
      <w:r w:rsidR="00FA06A1">
        <w:rPr>
          <w:rFonts w:ascii="Times New Roman" w:eastAsia="Times New Roman" w:hAnsi="Times New Roman" w:cs="Times New Roman"/>
          <w:sz w:val="24"/>
          <w:szCs w:val="24"/>
          <w:lang w:eastAsia="en-GB"/>
        </w:rPr>
        <w:t xml:space="preserve"> public</w:t>
      </w:r>
      <w:r w:rsidR="006A01FB">
        <w:rPr>
          <w:rFonts w:ascii="Times New Roman" w:eastAsia="Times New Roman" w:hAnsi="Times New Roman" w:cs="Times New Roman"/>
          <w:sz w:val="24"/>
          <w:szCs w:val="24"/>
          <w:lang w:eastAsia="en-GB"/>
        </w:rPr>
        <w:t xml:space="preserve"> </w:t>
      </w:r>
      <w:r w:rsidR="00C65FBE">
        <w:rPr>
          <w:rFonts w:ascii="Times New Roman" w:eastAsia="Times New Roman" w:hAnsi="Times New Roman" w:cs="Times New Roman"/>
          <w:sz w:val="24"/>
          <w:szCs w:val="24"/>
          <w:lang w:eastAsia="en-GB"/>
        </w:rPr>
        <w:t>policies</w:t>
      </w:r>
      <w:r w:rsidR="006A01FB">
        <w:rPr>
          <w:rFonts w:ascii="Times New Roman" w:eastAsia="Times New Roman" w:hAnsi="Times New Roman" w:cs="Times New Roman"/>
          <w:sz w:val="24"/>
          <w:szCs w:val="24"/>
          <w:lang w:eastAsia="en-GB"/>
        </w:rPr>
        <w:t xml:space="preserve">. These factors can </w:t>
      </w:r>
      <w:r w:rsidR="00C65FBE">
        <w:rPr>
          <w:rFonts w:ascii="Times New Roman" w:eastAsia="Times New Roman" w:hAnsi="Times New Roman" w:cs="Times New Roman"/>
          <w:sz w:val="24"/>
          <w:szCs w:val="24"/>
          <w:lang w:eastAsia="en-GB"/>
        </w:rPr>
        <w:t xml:space="preserve">limit </w:t>
      </w:r>
      <w:r w:rsidR="006A01FB">
        <w:rPr>
          <w:rFonts w:ascii="Times New Roman" w:eastAsia="Times New Roman" w:hAnsi="Times New Roman" w:cs="Times New Roman"/>
          <w:sz w:val="24"/>
          <w:szCs w:val="24"/>
          <w:lang w:eastAsia="en-GB"/>
        </w:rPr>
        <w:t>access to essential resources such as healt</w:t>
      </w:r>
      <w:r w:rsidR="007872D3">
        <w:rPr>
          <w:rFonts w:ascii="Times New Roman" w:eastAsia="Times New Roman" w:hAnsi="Times New Roman" w:cs="Times New Roman"/>
          <w:sz w:val="24"/>
          <w:szCs w:val="24"/>
          <w:lang w:eastAsia="en-GB"/>
        </w:rPr>
        <w:t xml:space="preserve">hcare </w:t>
      </w:r>
      <w:r w:rsidR="006A01FB">
        <w:rPr>
          <w:rFonts w:ascii="Times New Roman" w:eastAsia="Times New Roman" w:hAnsi="Times New Roman" w:cs="Times New Roman"/>
          <w:sz w:val="24"/>
          <w:szCs w:val="24"/>
          <w:lang w:eastAsia="en-GB"/>
        </w:rPr>
        <w:t>and social support</w:t>
      </w:r>
      <w:r w:rsidR="00FA06A1">
        <w:rPr>
          <w:rFonts w:ascii="Times New Roman" w:eastAsia="Times New Roman" w:hAnsi="Times New Roman" w:cs="Times New Roman"/>
          <w:sz w:val="24"/>
          <w:szCs w:val="24"/>
          <w:lang w:eastAsia="en-GB"/>
        </w:rPr>
        <w:t>,</w:t>
      </w:r>
      <w:r w:rsidR="006A01FB">
        <w:rPr>
          <w:rFonts w:ascii="Times New Roman" w:eastAsia="Times New Roman" w:hAnsi="Times New Roman" w:cs="Times New Roman"/>
          <w:sz w:val="24"/>
          <w:szCs w:val="24"/>
          <w:lang w:eastAsia="en-GB"/>
        </w:rPr>
        <w:t xml:space="preserve"> </w:t>
      </w:r>
      <w:r w:rsidR="00975C76">
        <w:rPr>
          <w:rFonts w:ascii="Times New Roman" w:eastAsia="Times New Roman" w:hAnsi="Times New Roman" w:cs="Times New Roman"/>
          <w:sz w:val="24"/>
          <w:szCs w:val="24"/>
          <w:lang w:eastAsia="en-GB"/>
        </w:rPr>
        <w:t>creating a cycle of disadvantage</w:t>
      </w:r>
      <w:r w:rsidR="00BD34CA">
        <w:rPr>
          <w:rFonts w:ascii="Times New Roman" w:eastAsia="Times New Roman" w:hAnsi="Times New Roman" w:cs="Times New Roman"/>
          <w:sz w:val="24"/>
          <w:szCs w:val="24"/>
          <w:lang w:eastAsia="en-GB"/>
        </w:rPr>
        <w:t xml:space="preserve"> and </w:t>
      </w:r>
      <w:r w:rsidR="00FA06A1">
        <w:rPr>
          <w:rFonts w:ascii="Times New Roman" w:eastAsia="Times New Roman" w:hAnsi="Times New Roman" w:cs="Times New Roman"/>
          <w:sz w:val="24"/>
          <w:szCs w:val="24"/>
          <w:lang w:eastAsia="en-GB"/>
        </w:rPr>
        <w:t xml:space="preserve">exacerbating </w:t>
      </w:r>
      <w:r w:rsidR="00EF28C4">
        <w:rPr>
          <w:rFonts w:ascii="Times New Roman" w:eastAsia="Times New Roman" w:hAnsi="Times New Roman" w:cs="Times New Roman"/>
          <w:sz w:val="24"/>
          <w:szCs w:val="24"/>
          <w:lang w:eastAsia="en-GB"/>
        </w:rPr>
        <w:t xml:space="preserve">the negative effects on </w:t>
      </w:r>
      <w:r w:rsidR="004255C1">
        <w:rPr>
          <w:rFonts w:ascii="Times New Roman" w:eastAsia="Times New Roman" w:hAnsi="Times New Roman" w:cs="Times New Roman"/>
          <w:sz w:val="24"/>
          <w:szCs w:val="24"/>
          <w:lang w:eastAsia="en-GB"/>
        </w:rPr>
        <w:t>children's</w:t>
      </w:r>
      <w:r w:rsidR="00EF28C4">
        <w:rPr>
          <w:rFonts w:ascii="Times New Roman" w:eastAsia="Times New Roman" w:hAnsi="Times New Roman" w:cs="Times New Roman"/>
          <w:sz w:val="24"/>
          <w:szCs w:val="24"/>
          <w:lang w:eastAsia="en-GB"/>
        </w:rPr>
        <w:t xml:space="preserve"> development</w:t>
      </w:r>
      <w:r w:rsidR="0011004D">
        <w:rPr>
          <w:rFonts w:ascii="Times New Roman" w:eastAsia="Times New Roman" w:hAnsi="Times New Roman" w:cs="Times New Roman"/>
          <w:sz w:val="24"/>
          <w:szCs w:val="24"/>
          <w:lang w:eastAsia="en-GB"/>
        </w:rPr>
        <w:t xml:space="preserve"> </w:t>
      </w:r>
      <w:r w:rsidR="0011004D" w:rsidRPr="0011004D">
        <w:rPr>
          <w:rFonts w:ascii="Times New Roman" w:eastAsia="Times New Roman" w:hAnsi="Times New Roman" w:cs="Times New Roman"/>
          <w:sz w:val="24"/>
          <w:szCs w:val="24"/>
          <w:lang w:eastAsia="en-GB"/>
        </w:rPr>
        <w:t>(</w:t>
      </w:r>
      <w:proofErr w:type="spellStart"/>
      <w:r w:rsidR="0011004D" w:rsidRPr="0011004D">
        <w:rPr>
          <w:rFonts w:ascii="Times New Roman" w:eastAsia="Times New Roman" w:hAnsi="Times New Roman" w:cs="Times New Roman"/>
          <w:sz w:val="24"/>
          <w:szCs w:val="24"/>
          <w:lang w:eastAsia="en-GB"/>
        </w:rPr>
        <w:t>Belsky</w:t>
      </w:r>
      <w:proofErr w:type="spellEnd"/>
      <w:r w:rsidR="0011004D" w:rsidRPr="0011004D">
        <w:rPr>
          <w:rFonts w:ascii="Times New Roman" w:eastAsia="Times New Roman" w:hAnsi="Times New Roman" w:cs="Times New Roman"/>
          <w:sz w:val="24"/>
          <w:szCs w:val="24"/>
          <w:lang w:eastAsia="en-GB"/>
        </w:rPr>
        <w:t>, 1980)</w:t>
      </w:r>
      <w:r w:rsidR="00EF28C4">
        <w:rPr>
          <w:rFonts w:ascii="Times New Roman" w:eastAsia="Times New Roman" w:hAnsi="Times New Roman" w:cs="Times New Roman"/>
          <w:sz w:val="24"/>
          <w:szCs w:val="24"/>
          <w:lang w:eastAsia="en-GB"/>
        </w:rPr>
        <w:t xml:space="preserve">.  </w:t>
      </w:r>
      <w:r w:rsidR="007872D3">
        <w:rPr>
          <w:rFonts w:ascii="Times New Roman" w:eastAsia="Times New Roman" w:hAnsi="Times New Roman" w:cs="Times New Roman"/>
          <w:sz w:val="24"/>
          <w:szCs w:val="24"/>
          <w:lang w:eastAsia="en-GB"/>
        </w:rPr>
        <w:t xml:space="preserve">  </w:t>
      </w:r>
    </w:p>
    <w:p w14:paraId="4E4A8CCA" w14:textId="5A23C53D" w:rsidR="005E0D9E" w:rsidRDefault="005E0D9E" w:rsidP="00C02686">
      <w:pPr>
        <w:tabs>
          <w:tab w:val="left" w:pos="5234"/>
        </w:tabs>
        <w:spacing w:after="0" w:line="360" w:lineRule="auto"/>
        <w:rPr>
          <w:rFonts w:ascii="Times New Roman" w:eastAsia="Times New Roman" w:hAnsi="Times New Roman" w:cs="Times New Roman"/>
          <w:sz w:val="24"/>
          <w:szCs w:val="24"/>
          <w:lang w:eastAsia="en-GB"/>
        </w:rPr>
      </w:pPr>
    </w:p>
    <w:p w14:paraId="5943B2E4" w14:textId="46F2947F" w:rsidR="00FD18C0" w:rsidRDefault="00BD34CA" w:rsidP="00C02686">
      <w:pPr>
        <w:spacing w:line="36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The </w:t>
      </w:r>
      <w:proofErr w:type="spellStart"/>
      <w:r w:rsidR="00000B2F" w:rsidRPr="00000B2F">
        <w:rPr>
          <w:rFonts w:ascii="Times New Roman" w:eastAsia="Times New Roman" w:hAnsi="Times New Roman" w:cs="Times New Roman"/>
          <w:sz w:val="24"/>
          <w:szCs w:val="24"/>
          <w:lang w:eastAsia="en-GB"/>
        </w:rPr>
        <w:t>Triarchic</w:t>
      </w:r>
      <w:proofErr w:type="spellEnd"/>
      <w:r w:rsidR="00000B2F" w:rsidRPr="00000B2F">
        <w:rPr>
          <w:rFonts w:ascii="Times New Roman" w:eastAsia="Times New Roman" w:hAnsi="Times New Roman" w:cs="Times New Roman"/>
          <w:sz w:val="24"/>
          <w:szCs w:val="24"/>
          <w:lang w:eastAsia="en-GB"/>
        </w:rPr>
        <w:t xml:space="preserve"> </w:t>
      </w:r>
      <w:r>
        <w:rPr>
          <w:rFonts w:ascii="Times New Roman" w:eastAsia="Times New Roman" w:hAnsi="Times New Roman" w:cs="Times New Roman"/>
          <w:sz w:val="24"/>
          <w:szCs w:val="24"/>
          <w:lang w:eastAsia="en-GB"/>
        </w:rPr>
        <w:t>Model of Poverty</w:t>
      </w:r>
      <w:r w:rsidR="00783C56">
        <w:rPr>
          <w:rFonts w:ascii="Times New Roman" w:eastAsia="Times New Roman" w:hAnsi="Times New Roman" w:cs="Times New Roman"/>
          <w:sz w:val="24"/>
          <w:szCs w:val="24"/>
          <w:lang w:eastAsia="en-GB"/>
        </w:rPr>
        <w:t xml:space="preserve"> </w:t>
      </w:r>
      <w:r w:rsidR="00783C56" w:rsidRPr="00783C56">
        <w:rPr>
          <w:rFonts w:ascii="Times New Roman" w:eastAsia="Times New Roman" w:hAnsi="Times New Roman" w:cs="Times New Roman"/>
          <w:sz w:val="24"/>
          <w:szCs w:val="24"/>
          <w:lang w:eastAsia="en-GB"/>
        </w:rPr>
        <w:t>(Phillips, 2012)</w:t>
      </w:r>
      <w:r w:rsidR="00783C56">
        <w:rPr>
          <w:rFonts w:ascii="Times New Roman" w:eastAsia="Times New Roman" w:hAnsi="Times New Roman" w:cs="Times New Roman"/>
          <w:sz w:val="24"/>
          <w:szCs w:val="24"/>
          <w:lang w:eastAsia="en-GB"/>
        </w:rPr>
        <w:t>,</w:t>
      </w:r>
      <w:r>
        <w:rPr>
          <w:rFonts w:ascii="Times New Roman" w:eastAsia="Times New Roman" w:hAnsi="Times New Roman" w:cs="Times New Roman"/>
          <w:sz w:val="24"/>
          <w:szCs w:val="24"/>
          <w:lang w:eastAsia="en-GB"/>
        </w:rPr>
        <w:t xml:space="preserve"> </w:t>
      </w:r>
      <w:r w:rsidR="004C1CC8">
        <w:rPr>
          <w:rFonts w:ascii="Times New Roman" w:eastAsia="Times New Roman" w:hAnsi="Times New Roman" w:cs="Times New Roman"/>
          <w:sz w:val="24"/>
          <w:szCs w:val="24"/>
          <w:lang w:eastAsia="en-GB"/>
        </w:rPr>
        <w:t xml:space="preserve">also </w:t>
      </w:r>
      <w:r>
        <w:rPr>
          <w:rFonts w:ascii="Times New Roman" w:eastAsia="Times New Roman" w:hAnsi="Times New Roman" w:cs="Times New Roman"/>
          <w:sz w:val="24"/>
          <w:szCs w:val="24"/>
          <w:lang w:eastAsia="en-GB"/>
        </w:rPr>
        <w:t xml:space="preserve">aligns with Bronfenbrenner’s theory </w:t>
      </w:r>
      <w:r w:rsidR="00783C56">
        <w:rPr>
          <w:rFonts w:ascii="Times New Roman" w:eastAsia="Times New Roman" w:hAnsi="Times New Roman" w:cs="Times New Roman"/>
          <w:sz w:val="24"/>
          <w:szCs w:val="24"/>
          <w:lang w:eastAsia="en-GB"/>
        </w:rPr>
        <w:t>and emphasises</w:t>
      </w:r>
      <w:r>
        <w:rPr>
          <w:rFonts w:ascii="Times New Roman" w:eastAsia="Times New Roman" w:hAnsi="Times New Roman" w:cs="Times New Roman"/>
          <w:sz w:val="24"/>
          <w:szCs w:val="24"/>
          <w:lang w:eastAsia="en-GB"/>
        </w:rPr>
        <w:t xml:space="preserve"> how </w:t>
      </w:r>
      <w:r w:rsidR="00783C56">
        <w:rPr>
          <w:rFonts w:ascii="Times New Roman" w:eastAsia="Times New Roman" w:hAnsi="Times New Roman" w:cs="Times New Roman"/>
          <w:sz w:val="24"/>
          <w:szCs w:val="24"/>
          <w:lang w:eastAsia="en-GB"/>
        </w:rPr>
        <w:t xml:space="preserve">systems like poverty </w:t>
      </w:r>
      <w:r>
        <w:rPr>
          <w:rFonts w:ascii="Times New Roman" w:eastAsia="Times New Roman" w:hAnsi="Times New Roman" w:cs="Times New Roman"/>
          <w:sz w:val="24"/>
          <w:szCs w:val="24"/>
          <w:lang w:eastAsia="en-GB"/>
        </w:rPr>
        <w:t xml:space="preserve">and personal experiences </w:t>
      </w:r>
      <w:r w:rsidR="00783C56">
        <w:rPr>
          <w:rFonts w:ascii="Times New Roman" w:eastAsia="Times New Roman" w:hAnsi="Times New Roman" w:cs="Times New Roman"/>
          <w:sz w:val="24"/>
          <w:szCs w:val="24"/>
          <w:lang w:eastAsia="en-GB"/>
        </w:rPr>
        <w:t xml:space="preserve">can </w:t>
      </w:r>
      <w:r>
        <w:rPr>
          <w:rFonts w:ascii="Times New Roman" w:eastAsia="Times New Roman" w:hAnsi="Times New Roman" w:cs="Times New Roman"/>
          <w:sz w:val="24"/>
          <w:szCs w:val="24"/>
          <w:lang w:eastAsia="en-GB"/>
        </w:rPr>
        <w:t xml:space="preserve">influence development </w:t>
      </w:r>
      <w:r w:rsidR="00783C56">
        <w:rPr>
          <w:rFonts w:ascii="Times New Roman" w:eastAsia="Times New Roman" w:hAnsi="Times New Roman" w:cs="Times New Roman"/>
          <w:sz w:val="24"/>
          <w:szCs w:val="24"/>
          <w:lang w:eastAsia="en-GB"/>
        </w:rPr>
        <w:t xml:space="preserve">and can lead to emotional and behavioural challenges </w:t>
      </w:r>
      <w:r w:rsidR="00FD18C0">
        <w:rPr>
          <w:rFonts w:ascii="Times New Roman" w:eastAsia="Times New Roman" w:hAnsi="Times New Roman" w:cs="Times New Roman"/>
          <w:sz w:val="24"/>
          <w:szCs w:val="24"/>
          <w:lang w:eastAsia="en-GB"/>
        </w:rPr>
        <w:t xml:space="preserve">in children and young people.  Studies show </w:t>
      </w:r>
      <w:r w:rsidR="001236C0">
        <w:rPr>
          <w:rFonts w:ascii="Times New Roman" w:eastAsia="Times New Roman" w:hAnsi="Times New Roman" w:cs="Times New Roman"/>
          <w:sz w:val="24"/>
          <w:szCs w:val="24"/>
          <w:lang w:eastAsia="en-GB"/>
        </w:rPr>
        <w:t xml:space="preserve">children who are at a </w:t>
      </w:r>
      <w:r w:rsidR="00A02C64">
        <w:rPr>
          <w:rFonts w:ascii="Times New Roman" w:eastAsia="Times New Roman" w:hAnsi="Times New Roman" w:cs="Times New Roman"/>
          <w:sz w:val="24"/>
          <w:szCs w:val="24"/>
          <w:lang w:eastAsia="en-GB"/>
        </w:rPr>
        <w:t xml:space="preserve">socio-economic disadvantage </w:t>
      </w:r>
      <w:r w:rsidR="001236C0">
        <w:rPr>
          <w:rFonts w:ascii="Times New Roman" w:eastAsia="Times New Roman" w:hAnsi="Times New Roman" w:cs="Times New Roman"/>
          <w:sz w:val="24"/>
          <w:szCs w:val="24"/>
          <w:lang w:eastAsia="en-GB"/>
        </w:rPr>
        <w:t>have a</w:t>
      </w:r>
      <w:r w:rsidR="00FD18C0">
        <w:rPr>
          <w:rFonts w:ascii="Times New Roman" w:eastAsia="Times New Roman" w:hAnsi="Times New Roman" w:cs="Times New Roman"/>
          <w:sz w:val="24"/>
          <w:szCs w:val="24"/>
          <w:lang w:eastAsia="en-GB"/>
        </w:rPr>
        <w:t xml:space="preserve">n </w:t>
      </w:r>
      <w:r w:rsidR="00A02C64">
        <w:rPr>
          <w:rFonts w:ascii="Times New Roman" w:eastAsia="Times New Roman" w:hAnsi="Times New Roman" w:cs="Times New Roman"/>
          <w:sz w:val="24"/>
          <w:szCs w:val="24"/>
          <w:lang w:eastAsia="en-GB"/>
        </w:rPr>
        <w:t xml:space="preserve">increased </w:t>
      </w:r>
      <w:r w:rsidR="00A02C64">
        <w:rPr>
          <w:rFonts w:ascii="Times New Roman" w:eastAsia="Times New Roman" w:hAnsi="Times New Roman" w:cs="Times New Roman"/>
          <w:sz w:val="24"/>
          <w:szCs w:val="24"/>
          <w:lang w:eastAsia="en-GB"/>
        </w:rPr>
        <w:lastRenderedPageBreak/>
        <w:t>risk</w:t>
      </w:r>
      <w:r w:rsidR="00FD18C0">
        <w:rPr>
          <w:rFonts w:ascii="Times New Roman" w:eastAsia="Times New Roman" w:hAnsi="Times New Roman" w:cs="Times New Roman"/>
          <w:sz w:val="24"/>
          <w:szCs w:val="24"/>
          <w:lang w:eastAsia="en-GB"/>
        </w:rPr>
        <w:t xml:space="preserve"> of developing</w:t>
      </w:r>
      <w:r w:rsidR="00A02C64">
        <w:rPr>
          <w:rFonts w:ascii="Times New Roman" w:eastAsia="Times New Roman" w:hAnsi="Times New Roman" w:cs="Times New Roman"/>
          <w:sz w:val="24"/>
          <w:szCs w:val="24"/>
          <w:lang w:eastAsia="en-GB"/>
        </w:rPr>
        <w:t xml:space="preserve"> </w:t>
      </w:r>
      <w:r w:rsidR="00FD18C0">
        <w:rPr>
          <w:rFonts w:ascii="Times New Roman" w:eastAsia="Times New Roman" w:hAnsi="Times New Roman" w:cs="Times New Roman"/>
          <w:sz w:val="24"/>
          <w:szCs w:val="24"/>
          <w:lang w:eastAsia="en-GB"/>
        </w:rPr>
        <w:t>anxiety</w:t>
      </w:r>
      <w:r w:rsidR="00011839">
        <w:rPr>
          <w:rFonts w:ascii="Times New Roman" w:eastAsia="Times New Roman" w:hAnsi="Times New Roman" w:cs="Times New Roman"/>
          <w:sz w:val="24"/>
          <w:szCs w:val="24"/>
          <w:lang w:eastAsia="en-GB"/>
        </w:rPr>
        <w:t xml:space="preserve"> and </w:t>
      </w:r>
      <w:r w:rsidR="00FD18C0">
        <w:rPr>
          <w:rFonts w:ascii="Times New Roman" w:eastAsia="Times New Roman" w:hAnsi="Times New Roman" w:cs="Times New Roman"/>
          <w:sz w:val="24"/>
          <w:szCs w:val="24"/>
          <w:lang w:eastAsia="en-GB"/>
        </w:rPr>
        <w:t xml:space="preserve">depression and </w:t>
      </w:r>
      <w:r w:rsidR="00011839">
        <w:rPr>
          <w:rFonts w:ascii="Times New Roman" w:eastAsia="Times New Roman" w:hAnsi="Times New Roman" w:cs="Times New Roman"/>
          <w:sz w:val="24"/>
          <w:szCs w:val="24"/>
          <w:lang w:eastAsia="en-GB"/>
        </w:rPr>
        <w:t xml:space="preserve">have </w:t>
      </w:r>
      <w:r w:rsidR="00FD18C0">
        <w:rPr>
          <w:rFonts w:ascii="Times New Roman" w:eastAsia="Times New Roman" w:hAnsi="Times New Roman" w:cs="Times New Roman"/>
          <w:sz w:val="24"/>
          <w:szCs w:val="24"/>
          <w:lang w:eastAsia="en-GB"/>
        </w:rPr>
        <w:t xml:space="preserve">a higher likelihood of experiencing Adverse Childhood Experiences (ACEs) </w:t>
      </w:r>
      <w:r w:rsidR="00FD18C0" w:rsidRPr="000C38F5">
        <w:rPr>
          <w:rFonts w:ascii="Times New Roman" w:eastAsia="Times New Roman" w:hAnsi="Times New Roman" w:cs="Times New Roman"/>
          <w:sz w:val="24"/>
          <w:szCs w:val="24"/>
          <w:lang w:eastAsia="en-GB"/>
        </w:rPr>
        <w:t>(Children in Need, 2024)</w:t>
      </w:r>
      <w:r w:rsidR="00FD18C0">
        <w:rPr>
          <w:rFonts w:ascii="Times New Roman" w:eastAsia="Times New Roman" w:hAnsi="Times New Roman" w:cs="Times New Roman"/>
          <w:sz w:val="24"/>
          <w:szCs w:val="24"/>
          <w:lang w:eastAsia="en-GB"/>
        </w:rPr>
        <w:t xml:space="preserve">. </w:t>
      </w:r>
      <w:r w:rsidR="00A02C64">
        <w:rPr>
          <w:rFonts w:ascii="Times New Roman" w:eastAsia="Times New Roman" w:hAnsi="Times New Roman" w:cs="Times New Roman"/>
          <w:sz w:val="24"/>
          <w:szCs w:val="24"/>
          <w:lang w:eastAsia="en-GB"/>
        </w:rPr>
        <w:t xml:space="preserve"> </w:t>
      </w:r>
      <w:r w:rsidR="001236C0">
        <w:rPr>
          <w:rFonts w:ascii="Times New Roman" w:eastAsia="Times New Roman" w:hAnsi="Times New Roman" w:cs="Times New Roman"/>
          <w:sz w:val="24"/>
          <w:szCs w:val="24"/>
          <w:lang w:eastAsia="en-GB"/>
        </w:rPr>
        <w:t>Chil</w:t>
      </w:r>
      <w:r w:rsidR="00A02C64">
        <w:rPr>
          <w:rFonts w:ascii="Times New Roman" w:eastAsia="Times New Roman" w:hAnsi="Times New Roman" w:cs="Times New Roman"/>
          <w:sz w:val="24"/>
          <w:szCs w:val="24"/>
          <w:lang w:eastAsia="en-GB"/>
        </w:rPr>
        <w:t xml:space="preserve">dren from lower-income households </w:t>
      </w:r>
      <w:r w:rsidR="000B2327">
        <w:rPr>
          <w:rFonts w:ascii="Times New Roman" w:eastAsia="Times New Roman" w:hAnsi="Times New Roman" w:cs="Times New Roman"/>
          <w:sz w:val="24"/>
          <w:szCs w:val="24"/>
          <w:lang w:eastAsia="en-GB"/>
        </w:rPr>
        <w:t>are</w:t>
      </w:r>
      <w:r w:rsidR="00A02C64">
        <w:rPr>
          <w:rFonts w:ascii="Times New Roman" w:eastAsia="Times New Roman" w:hAnsi="Times New Roman" w:cs="Times New Roman"/>
          <w:sz w:val="24"/>
          <w:szCs w:val="24"/>
          <w:lang w:eastAsia="en-GB"/>
        </w:rPr>
        <w:t xml:space="preserve"> over three times more likely to have mental health issues compared to those from higher-income households </w:t>
      </w:r>
      <w:r w:rsidR="00A02C64" w:rsidRPr="00ED5F4E">
        <w:rPr>
          <w:rFonts w:ascii="Times New Roman" w:eastAsia="Times New Roman" w:hAnsi="Times New Roman" w:cs="Times New Roman"/>
          <w:sz w:val="24"/>
          <w:szCs w:val="24"/>
          <w:lang w:eastAsia="en-GB"/>
        </w:rPr>
        <w:t>(Green et al., 2005)</w:t>
      </w:r>
      <w:r w:rsidR="00A02C64">
        <w:rPr>
          <w:rFonts w:ascii="Times New Roman" w:eastAsia="Times New Roman" w:hAnsi="Times New Roman" w:cs="Times New Roman"/>
          <w:sz w:val="24"/>
          <w:szCs w:val="24"/>
          <w:lang w:eastAsia="en-GB"/>
        </w:rPr>
        <w:t xml:space="preserve">.  </w:t>
      </w:r>
      <w:r w:rsidR="009754C8">
        <w:rPr>
          <w:rFonts w:ascii="Times New Roman" w:eastAsia="Times New Roman" w:hAnsi="Times New Roman" w:cs="Times New Roman"/>
          <w:sz w:val="24"/>
          <w:szCs w:val="24"/>
          <w:lang w:eastAsia="en-GB"/>
        </w:rPr>
        <w:t>P</w:t>
      </w:r>
      <w:r w:rsidR="00A02C64">
        <w:rPr>
          <w:rFonts w:ascii="Times New Roman" w:eastAsia="Times New Roman" w:hAnsi="Times New Roman" w:cs="Times New Roman"/>
          <w:sz w:val="24"/>
          <w:szCs w:val="24"/>
          <w:lang w:eastAsia="en-GB"/>
        </w:rPr>
        <w:t xml:space="preserve">oor housing, financial stress and parent mental health issues can </w:t>
      </w:r>
      <w:r w:rsidR="002A7AFF">
        <w:rPr>
          <w:rFonts w:ascii="Times New Roman" w:eastAsia="Times New Roman" w:hAnsi="Times New Roman" w:cs="Times New Roman"/>
          <w:sz w:val="24"/>
          <w:szCs w:val="24"/>
          <w:lang w:eastAsia="en-GB"/>
        </w:rPr>
        <w:t>contribute to this, increasing the</w:t>
      </w:r>
      <w:r w:rsidR="00A02C64">
        <w:rPr>
          <w:rFonts w:ascii="Times New Roman" w:eastAsia="Times New Roman" w:hAnsi="Times New Roman" w:cs="Times New Roman"/>
          <w:sz w:val="24"/>
          <w:szCs w:val="24"/>
          <w:lang w:eastAsia="en-GB"/>
        </w:rPr>
        <w:t xml:space="preserve"> risk of poor mental health and exposure to </w:t>
      </w:r>
      <w:r w:rsidR="00783C56">
        <w:rPr>
          <w:rFonts w:ascii="Times New Roman" w:eastAsia="Times New Roman" w:hAnsi="Times New Roman" w:cs="Times New Roman"/>
          <w:sz w:val="24"/>
          <w:szCs w:val="24"/>
          <w:lang w:eastAsia="en-GB"/>
        </w:rPr>
        <w:t>A</w:t>
      </w:r>
      <w:r w:rsidR="00A02C64">
        <w:rPr>
          <w:rFonts w:ascii="Times New Roman" w:eastAsia="Times New Roman" w:hAnsi="Times New Roman" w:cs="Times New Roman"/>
          <w:sz w:val="24"/>
          <w:szCs w:val="24"/>
          <w:lang w:eastAsia="en-GB"/>
        </w:rPr>
        <w:t>CEs</w:t>
      </w:r>
      <w:r w:rsidR="002A7AFF">
        <w:rPr>
          <w:rFonts w:ascii="Times New Roman" w:eastAsia="Times New Roman" w:hAnsi="Times New Roman" w:cs="Times New Roman"/>
          <w:sz w:val="24"/>
          <w:szCs w:val="24"/>
          <w:lang w:eastAsia="en-GB"/>
        </w:rPr>
        <w:t>.  The</w:t>
      </w:r>
      <w:r w:rsidR="00123C70">
        <w:rPr>
          <w:rFonts w:ascii="Times New Roman" w:eastAsia="Times New Roman" w:hAnsi="Times New Roman" w:cs="Times New Roman"/>
          <w:sz w:val="24"/>
          <w:szCs w:val="24"/>
          <w:lang w:eastAsia="en-GB"/>
        </w:rPr>
        <w:t>se negative</w:t>
      </w:r>
      <w:r w:rsidR="002A7AFF">
        <w:rPr>
          <w:rFonts w:ascii="Times New Roman" w:eastAsia="Times New Roman" w:hAnsi="Times New Roman" w:cs="Times New Roman"/>
          <w:sz w:val="24"/>
          <w:szCs w:val="24"/>
          <w:lang w:eastAsia="en-GB"/>
        </w:rPr>
        <w:t xml:space="preserve"> experiences can include ne</w:t>
      </w:r>
      <w:r w:rsidR="00A02C64">
        <w:rPr>
          <w:rFonts w:ascii="Times New Roman" w:eastAsia="Times New Roman" w:hAnsi="Times New Roman" w:cs="Times New Roman"/>
          <w:sz w:val="24"/>
          <w:szCs w:val="24"/>
          <w:lang w:eastAsia="en-GB"/>
        </w:rPr>
        <w:t xml:space="preserve">glect, domestic violence, </w:t>
      </w:r>
      <w:r w:rsidR="00011839">
        <w:rPr>
          <w:rFonts w:ascii="Times New Roman" w:eastAsia="Times New Roman" w:hAnsi="Times New Roman" w:cs="Times New Roman"/>
          <w:sz w:val="24"/>
          <w:szCs w:val="24"/>
          <w:lang w:eastAsia="en-GB"/>
        </w:rPr>
        <w:t xml:space="preserve">witnessing </w:t>
      </w:r>
      <w:r w:rsidR="00A02C64">
        <w:rPr>
          <w:rFonts w:ascii="Times New Roman" w:eastAsia="Times New Roman" w:hAnsi="Times New Roman" w:cs="Times New Roman"/>
          <w:sz w:val="24"/>
          <w:szCs w:val="24"/>
          <w:lang w:eastAsia="en-GB"/>
        </w:rPr>
        <w:t xml:space="preserve">substance misuse and </w:t>
      </w:r>
      <w:r w:rsidR="00011839">
        <w:rPr>
          <w:rFonts w:ascii="Times New Roman" w:eastAsia="Times New Roman" w:hAnsi="Times New Roman" w:cs="Times New Roman"/>
          <w:sz w:val="24"/>
          <w:szCs w:val="24"/>
          <w:lang w:eastAsia="en-GB"/>
        </w:rPr>
        <w:t>parental</w:t>
      </w:r>
      <w:r w:rsidR="00A02C64">
        <w:rPr>
          <w:rFonts w:ascii="Times New Roman" w:eastAsia="Times New Roman" w:hAnsi="Times New Roman" w:cs="Times New Roman"/>
          <w:sz w:val="24"/>
          <w:szCs w:val="24"/>
          <w:lang w:eastAsia="en-GB"/>
        </w:rPr>
        <w:t xml:space="preserve"> mental health struggles</w:t>
      </w:r>
      <w:r w:rsidR="00011839">
        <w:rPr>
          <w:rFonts w:ascii="Times New Roman" w:eastAsia="Times New Roman" w:hAnsi="Times New Roman" w:cs="Times New Roman"/>
          <w:sz w:val="24"/>
          <w:szCs w:val="24"/>
          <w:lang w:eastAsia="en-GB"/>
        </w:rPr>
        <w:t>,</w:t>
      </w:r>
      <w:r w:rsidR="00A02C64">
        <w:rPr>
          <w:rFonts w:ascii="Times New Roman" w:eastAsia="Times New Roman" w:hAnsi="Times New Roman" w:cs="Times New Roman"/>
          <w:sz w:val="24"/>
          <w:szCs w:val="24"/>
          <w:lang w:eastAsia="en-GB"/>
        </w:rPr>
        <w:t xml:space="preserve"> </w:t>
      </w:r>
      <w:r w:rsidR="002A7AFF">
        <w:rPr>
          <w:rFonts w:ascii="Times New Roman" w:eastAsia="Times New Roman" w:hAnsi="Times New Roman" w:cs="Times New Roman"/>
          <w:sz w:val="24"/>
          <w:szCs w:val="24"/>
          <w:lang w:eastAsia="en-GB"/>
        </w:rPr>
        <w:t xml:space="preserve">all of which can further exacerbate mental health vulnerabilities </w:t>
      </w:r>
      <w:r w:rsidR="002A7AFF" w:rsidRPr="000C38F5">
        <w:rPr>
          <w:rFonts w:ascii="Times New Roman" w:eastAsia="Times New Roman" w:hAnsi="Times New Roman" w:cs="Times New Roman"/>
          <w:sz w:val="24"/>
          <w:szCs w:val="24"/>
          <w:lang w:eastAsia="en-GB"/>
        </w:rPr>
        <w:t>(Children in Need, 2024)</w:t>
      </w:r>
      <w:r w:rsidR="00A02C64">
        <w:rPr>
          <w:rFonts w:ascii="Times New Roman" w:eastAsia="Times New Roman" w:hAnsi="Times New Roman" w:cs="Times New Roman"/>
          <w:sz w:val="24"/>
          <w:szCs w:val="24"/>
          <w:lang w:eastAsia="en-GB"/>
        </w:rPr>
        <w:t>.</w:t>
      </w:r>
      <w:r w:rsidR="009754C8">
        <w:rPr>
          <w:rFonts w:ascii="Times New Roman" w:eastAsia="Times New Roman" w:hAnsi="Times New Roman" w:cs="Times New Roman"/>
          <w:sz w:val="24"/>
          <w:szCs w:val="24"/>
          <w:lang w:eastAsia="en-GB"/>
        </w:rPr>
        <w:t xml:space="preserve">  </w:t>
      </w:r>
      <w:r w:rsidR="009754C8" w:rsidRPr="00AE6E04">
        <w:rPr>
          <w:rFonts w:ascii="Times New Roman" w:eastAsia="Times New Roman" w:hAnsi="Times New Roman" w:cs="Times New Roman"/>
          <w:sz w:val="24"/>
          <w:szCs w:val="24"/>
          <w:lang w:eastAsia="en-GB"/>
        </w:rPr>
        <w:t xml:space="preserve">As </w:t>
      </w:r>
      <w:r w:rsidR="002A7AFF">
        <w:rPr>
          <w:rFonts w:ascii="Times New Roman" w:eastAsia="Times New Roman" w:hAnsi="Times New Roman" w:cs="Times New Roman"/>
          <w:sz w:val="24"/>
          <w:szCs w:val="24"/>
          <w:lang w:eastAsia="en-GB"/>
        </w:rPr>
        <w:t>described</w:t>
      </w:r>
      <w:r w:rsidR="009754C8" w:rsidRPr="00AE6E04">
        <w:rPr>
          <w:rFonts w:ascii="Times New Roman" w:eastAsia="Times New Roman" w:hAnsi="Times New Roman" w:cs="Times New Roman"/>
          <w:sz w:val="24"/>
          <w:szCs w:val="24"/>
          <w:lang w:eastAsia="en-GB"/>
        </w:rPr>
        <w:t xml:space="preserve"> by Bandura’s (1977) </w:t>
      </w:r>
      <w:r w:rsidR="009754C8" w:rsidRPr="00960AD2">
        <w:rPr>
          <w:rFonts w:ascii="Times New Roman" w:eastAsia="Times New Roman" w:hAnsi="Times New Roman" w:cs="Times New Roman"/>
          <w:sz w:val="24"/>
          <w:szCs w:val="24"/>
          <w:lang w:eastAsia="en-GB"/>
        </w:rPr>
        <w:t>Social learning theory</w:t>
      </w:r>
      <w:r w:rsidR="009754C8" w:rsidRPr="00AE6E04">
        <w:rPr>
          <w:rFonts w:ascii="Times New Roman" w:eastAsia="Times New Roman" w:hAnsi="Times New Roman" w:cs="Times New Roman"/>
          <w:i/>
          <w:sz w:val="24"/>
          <w:szCs w:val="24"/>
          <w:lang w:eastAsia="en-GB"/>
        </w:rPr>
        <w:t xml:space="preserve"> </w:t>
      </w:r>
      <w:r w:rsidR="009754C8" w:rsidRPr="00AE6E04">
        <w:rPr>
          <w:rFonts w:ascii="Times New Roman" w:eastAsia="Times New Roman" w:hAnsi="Times New Roman" w:cs="Times New Roman"/>
          <w:sz w:val="24"/>
          <w:szCs w:val="24"/>
          <w:lang w:eastAsia="en-GB"/>
        </w:rPr>
        <w:t xml:space="preserve">children learn through observation, imitating the behaviours of those around them.  </w:t>
      </w:r>
      <w:r w:rsidR="00FC67F4" w:rsidRPr="00AE6E04">
        <w:rPr>
          <w:rFonts w:ascii="Times New Roman" w:eastAsia="Times New Roman" w:hAnsi="Times New Roman" w:cs="Times New Roman"/>
          <w:sz w:val="24"/>
          <w:szCs w:val="24"/>
          <w:lang w:eastAsia="en-GB"/>
        </w:rPr>
        <w:t>Children</w:t>
      </w:r>
      <w:r w:rsidR="009754C8" w:rsidRPr="00AE6E04">
        <w:rPr>
          <w:rFonts w:ascii="Times New Roman" w:eastAsia="Times New Roman" w:hAnsi="Times New Roman" w:cs="Times New Roman"/>
          <w:sz w:val="24"/>
          <w:szCs w:val="24"/>
          <w:lang w:eastAsia="en-GB"/>
        </w:rPr>
        <w:t xml:space="preserve"> growing</w:t>
      </w:r>
      <w:r w:rsidR="00960AD2">
        <w:rPr>
          <w:rFonts w:ascii="Times New Roman" w:eastAsia="Times New Roman" w:hAnsi="Times New Roman" w:cs="Times New Roman"/>
          <w:sz w:val="24"/>
          <w:szCs w:val="24"/>
          <w:lang w:eastAsia="en-GB"/>
        </w:rPr>
        <w:t xml:space="preserve"> up in poverty </w:t>
      </w:r>
      <w:r w:rsidR="00FC67F4" w:rsidRPr="00AE6E04">
        <w:rPr>
          <w:rFonts w:ascii="Times New Roman" w:eastAsia="Times New Roman" w:hAnsi="Times New Roman" w:cs="Times New Roman"/>
          <w:sz w:val="24"/>
          <w:szCs w:val="24"/>
          <w:lang w:eastAsia="en-GB"/>
        </w:rPr>
        <w:t>may witness and adopt negative coping mechanism</w:t>
      </w:r>
      <w:r w:rsidR="00123C70">
        <w:rPr>
          <w:rFonts w:ascii="Times New Roman" w:eastAsia="Times New Roman" w:hAnsi="Times New Roman" w:cs="Times New Roman"/>
          <w:sz w:val="24"/>
          <w:szCs w:val="24"/>
          <w:lang w:eastAsia="en-GB"/>
        </w:rPr>
        <w:t>s</w:t>
      </w:r>
      <w:r w:rsidR="00011839">
        <w:rPr>
          <w:rFonts w:ascii="Times New Roman" w:eastAsia="Times New Roman" w:hAnsi="Times New Roman" w:cs="Times New Roman"/>
          <w:sz w:val="24"/>
          <w:szCs w:val="24"/>
          <w:lang w:eastAsia="en-GB"/>
        </w:rPr>
        <w:t xml:space="preserve">, </w:t>
      </w:r>
      <w:r w:rsidR="00123C70">
        <w:rPr>
          <w:rFonts w:ascii="Times New Roman" w:eastAsia="Times New Roman" w:hAnsi="Times New Roman" w:cs="Times New Roman"/>
          <w:sz w:val="24"/>
          <w:szCs w:val="24"/>
          <w:lang w:eastAsia="en-GB"/>
        </w:rPr>
        <w:t xml:space="preserve">show </w:t>
      </w:r>
      <w:r w:rsidR="00FC67F4" w:rsidRPr="00AE6E04">
        <w:rPr>
          <w:rFonts w:ascii="Times New Roman" w:eastAsia="Times New Roman" w:hAnsi="Times New Roman" w:cs="Times New Roman"/>
          <w:sz w:val="24"/>
          <w:szCs w:val="24"/>
          <w:lang w:eastAsia="en-GB"/>
        </w:rPr>
        <w:t>aggressive behaviour</w:t>
      </w:r>
      <w:r w:rsidR="00B95FB8" w:rsidRPr="00AE6E04">
        <w:rPr>
          <w:rFonts w:ascii="Times New Roman" w:eastAsia="Times New Roman" w:hAnsi="Times New Roman" w:cs="Times New Roman"/>
          <w:sz w:val="24"/>
          <w:szCs w:val="24"/>
          <w:lang w:eastAsia="en-GB"/>
        </w:rPr>
        <w:t xml:space="preserve"> </w:t>
      </w:r>
      <w:r w:rsidR="00CB2C1D">
        <w:rPr>
          <w:rFonts w:ascii="Times New Roman" w:eastAsia="Times New Roman" w:hAnsi="Times New Roman" w:cs="Times New Roman"/>
          <w:sz w:val="24"/>
          <w:szCs w:val="24"/>
          <w:lang w:eastAsia="en-GB"/>
        </w:rPr>
        <w:t xml:space="preserve">and </w:t>
      </w:r>
      <w:r w:rsidR="00FC67F4" w:rsidRPr="00AE6E04">
        <w:rPr>
          <w:rFonts w:ascii="Times New Roman" w:eastAsia="Times New Roman" w:hAnsi="Times New Roman" w:cs="Times New Roman"/>
          <w:sz w:val="24"/>
          <w:szCs w:val="24"/>
          <w:lang w:eastAsia="en-GB"/>
        </w:rPr>
        <w:t>social and emotional withdraw</w:t>
      </w:r>
      <w:r w:rsidR="00B95FB8" w:rsidRPr="00AE6E04">
        <w:rPr>
          <w:rFonts w:ascii="Times New Roman" w:eastAsia="Times New Roman" w:hAnsi="Times New Roman" w:cs="Times New Roman"/>
          <w:sz w:val="24"/>
          <w:szCs w:val="24"/>
          <w:lang w:eastAsia="en-GB"/>
        </w:rPr>
        <w:t>a</w:t>
      </w:r>
      <w:r w:rsidR="00FC67F4" w:rsidRPr="00AE6E04">
        <w:rPr>
          <w:rFonts w:ascii="Times New Roman" w:eastAsia="Times New Roman" w:hAnsi="Times New Roman" w:cs="Times New Roman"/>
          <w:sz w:val="24"/>
          <w:szCs w:val="24"/>
          <w:lang w:eastAsia="en-GB"/>
        </w:rPr>
        <w:t>l</w:t>
      </w:r>
      <w:r w:rsidR="00B95FB8" w:rsidRPr="00AE6E04">
        <w:rPr>
          <w:rFonts w:ascii="Times New Roman" w:eastAsia="Times New Roman" w:hAnsi="Times New Roman" w:cs="Times New Roman"/>
          <w:sz w:val="24"/>
          <w:szCs w:val="24"/>
          <w:lang w:eastAsia="en-GB"/>
        </w:rPr>
        <w:t>, all of which a</w:t>
      </w:r>
      <w:r w:rsidR="00FC67F4" w:rsidRPr="00AE6E04">
        <w:rPr>
          <w:rFonts w:ascii="Times New Roman" w:eastAsia="Times New Roman" w:hAnsi="Times New Roman" w:cs="Times New Roman"/>
          <w:sz w:val="24"/>
          <w:szCs w:val="24"/>
          <w:lang w:eastAsia="en-GB"/>
        </w:rPr>
        <w:t xml:space="preserve">re learned from their immediate environment.  </w:t>
      </w:r>
      <w:r w:rsidR="00B95FB8" w:rsidRPr="00AE6E04">
        <w:rPr>
          <w:rFonts w:ascii="Times New Roman" w:hAnsi="Times New Roman" w:cs="Times New Roman"/>
          <w:sz w:val="24"/>
          <w:szCs w:val="24"/>
        </w:rPr>
        <w:t>According to Bandura's concept of self-efficacy</w:t>
      </w:r>
      <w:r w:rsidR="0073318A">
        <w:rPr>
          <w:rFonts w:ascii="Times New Roman" w:hAnsi="Times New Roman" w:cs="Times New Roman"/>
          <w:sz w:val="24"/>
          <w:szCs w:val="24"/>
        </w:rPr>
        <w:t xml:space="preserve"> </w:t>
      </w:r>
      <w:r w:rsidR="0073318A" w:rsidRPr="0073318A">
        <w:rPr>
          <w:rFonts w:ascii="Times New Roman" w:eastAsia="Times New Roman" w:hAnsi="Times New Roman" w:cs="Times New Roman"/>
          <w:sz w:val="24"/>
          <w:szCs w:val="24"/>
          <w:lang w:eastAsia="en-GB"/>
        </w:rPr>
        <w:t>(McLeod, 202</w:t>
      </w:r>
      <w:r w:rsidR="00960AD2">
        <w:rPr>
          <w:rFonts w:ascii="Times New Roman" w:eastAsia="Times New Roman" w:hAnsi="Times New Roman" w:cs="Times New Roman"/>
          <w:sz w:val="24"/>
          <w:szCs w:val="24"/>
          <w:lang w:eastAsia="en-GB"/>
        </w:rPr>
        <w:t>4a</w:t>
      </w:r>
      <w:r w:rsidR="0073318A">
        <w:rPr>
          <w:rFonts w:ascii="Times New Roman" w:eastAsia="Times New Roman" w:hAnsi="Times New Roman" w:cs="Times New Roman"/>
          <w:sz w:val="24"/>
          <w:szCs w:val="24"/>
          <w:lang w:eastAsia="en-GB"/>
        </w:rPr>
        <w:t>)</w:t>
      </w:r>
      <w:r w:rsidR="00011839">
        <w:rPr>
          <w:rFonts w:ascii="Times New Roman" w:hAnsi="Times New Roman" w:cs="Times New Roman"/>
          <w:sz w:val="24"/>
          <w:szCs w:val="24"/>
        </w:rPr>
        <w:t>, c</w:t>
      </w:r>
      <w:r w:rsidR="00B95FB8" w:rsidRPr="00AE6E04">
        <w:rPr>
          <w:rFonts w:ascii="Times New Roman" w:hAnsi="Times New Roman" w:cs="Times New Roman"/>
          <w:sz w:val="24"/>
          <w:szCs w:val="24"/>
        </w:rPr>
        <w:t>hildren with low self-</w:t>
      </w:r>
      <w:r w:rsidR="00B95FB8" w:rsidRPr="00215376">
        <w:rPr>
          <w:rFonts w:ascii="Times New Roman" w:hAnsi="Times New Roman" w:cs="Times New Roman"/>
          <w:sz w:val="24"/>
          <w:szCs w:val="24"/>
        </w:rPr>
        <w:t xml:space="preserve">efficacy </w:t>
      </w:r>
      <w:r w:rsidR="002A7AFF" w:rsidRPr="00215376">
        <w:rPr>
          <w:rFonts w:ascii="Times New Roman" w:hAnsi="Times New Roman" w:cs="Times New Roman"/>
          <w:sz w:val="24"/>
          <w:szCs w:val="24"/>
        </w:rPr>
        <w:t xml:space="preserve">may feel unable to change their </w:t>
      </w:r>
      <w:r w:rsidR="00B95FB8" w:rsidRPr="00215376">
        <w:rPr>
          <w:rFonts w:ascii="Times New Roman" w:hAnsi="Times New Roman" w:cs="Times New Roman"/>
          <w:sz w:val="24"/>
          <w:szCs w:val="24"/>
        </w:rPr>
        <w:t>circumstances</w:t>
      </w:r>
      <w:r w:rsidR="00C27368">
        <w:rPr>
          <w:rFonts w:ascii="Times New Roman" w:hAnsi="Times New Roman" w:cs="Times New Roman"/>
          <w:sz w:val="24"/>
          <w:szCs w:val="24"/>
        </w:rPr>
        <w:t xml:space="preserve"> </w:t>
      </w:r>
      <w:r w:rsidR="00C27368" w:rsidRPr="00C27368">
        <w:rPr>
          <w:rFonts w:ascii="Times New Roman" w:eastAsia="Times New Roman" w:hAnsi="Times New Roman" w:cs="Times New Roman"/>
          <w:sz w:val="24"/>
          <w:szCs w:val="24"/>
          <w:lang w:eastAsia="en-GB"/>
        </w:rPr>
        <w:t>(</w:t>
      </w:r>
      <w:proofErr w:type="spellStart"/>
      <w:r w:rsidR="00C27368" w:rsidRPr="00C27368">
        <w:rPr>
          <w:rFonts w:ascii="Times New Roman" w:eastAsia="Times New Roman" w:hAnsi="Times New Roman" w:cs="Times New Roman"/>
          <w:sz w:val="24"/>
          <w:szCs w:val="24"/>
          <w:lang w:eastAsia="en-GB"/>
        </w:rPr>
        <w:t>Wuepper</w:t>
      </w:r>
      <w:proofErr w:type="spellEnd"/>
      <w:r w:rsidR="00C27368" w:rsidRPr="00C27368">
        <w:rPr>
          <w:rFonts w:ascii="Times New Roman" w:eastAsia="Times New Roman" w:hAnsi="Times New Roman" w:cs="Times New Roman"/>
          <w:sz w:val="24"/>
          <w:szCs w:val="24"/>
          <w:lang w:eastAsia="en-GB"/>
        </w:rPr>
        <w:t xml:space="preserve"> and </w:t>
      </w:r>
      <w:proofErr w:type="spellStart"/>
      <w:r w:rsidR="00C27368" w:rsidRPr="00C27368">
        <w:rPr>
          <w:rFonts w:ascii="Times New Roman" w:eastAsia="Times New Roman" w:hAnsi="Times New Roman" w:cs="Times New Roman"/>
          <w:sz w:val="24"/>
          <w:szCs w:val="24"/>
          <w:lang w:eastAsia="en-GB"/>
        </w:rPr>
        <w:t>Lybbert</w:t>
      </w:r>
      <w:proofErr w:type="spellEnd"/>
      <w:r w:rsidR="00C27368" w:rsidRPr="00C27368">
        <w:rPr>
          <w:rFonts w:ascii="Times New Roman" w:eastAsia="Times New Roman" w:hAnsi="Times New Roman" w:cs="Times New Roman"/>
          <w:sz w:val="24"/>
          <w:szCs w:val="24"/>
          <w:lang w:eastAsia="en-GB"/>
        </w:rPr>
        <w:t>, 2017)</w:t>
      </w:r>
      <w:r w:rsidR="002A7AFF" w:rsidRPr="00215376">
        <w:rPr>
          <w:rFonts w:ascii="Times New Roman" w:hAnsi="Times New Roman" w:cs="Times New Roman"/>
          <w:sz w:val="24"/>
          <w:szCs w:val="24"/>
        </w:rPr>
        <w:t>.  Without</w:t>
      </w:r>
      <w:r w:rsidR="00B95FB8" w:rsidRPr="00215376">
        <w:rPr>
          <w:rFonts w:ascii="Times New Roman" w:hAnsi="Times New Roman" w:cs="Times New Roman"/>
          <w:sz w:val="24"/>
          <w:szCs w:val="24"/>
        </w:rPr>
        <w:t xml:space="preserve"> intervention</w:t>
      </w:r>
      <w:r w:rsidR="002A7AFF" w:rsidRPr="00215376">
        <w:rPr>
          <w:rFonts w:ascii="Times New Roman" w:hAnsi="Times New Roman" w:cs="Times New Roman"/>
          <w:sz w:val="24"/>
          <w:szCs w:val="24"/>
        </w:rPr>
        <w:t>,</w:t>
      </w:r>
      <w:r w:rsidR="00B95FB8" w:rsidRPr="00215376">
        <w:rPr>
          <w:rFonts w:ascii="Times New Roman" w:hAnsi="Times New Roman" w:cs="Times New Roman"/>
          <w:sz w:val="24"/>
          <w:szCs w:val="24"/>
        </w:rPr>
        <w:t xml:space="preserve"> this can </w:t>
      </w:r>
      <w:r w:rsidR="00AE6E04" w:rsidRPr="00215376">
        <w:rPr>
          <w:rFonts w:ascii="Times New Roman" w:hAnsi="Times New Roman" w:cs="Times New Roman"/>
          <w:sz w:val="24"/>
          <w:szCs w:val="24"/>
        </w:rPr>
        <w:t>further exacerbate their vulnerability to mental health</w:t>
      </w:r>
      <w:r w:rsidR="002A7AFF" w:rsidRPr="00215376">
        <w:rPr>
          <w:rFonts w:ascii="Times New Roman" w:hAnsi="Times New Roman" w:cs="Times New Roman"/>
          <w:sz w:val="24"/>
          <w:szCs w:val="24"/>
        </w:rPr>
        <w:t xml:space="preserve"> challenges creating</w:t>
      </w:r>
      <w:r w:rsidR="00AE6E04" w:rsidRPr="00215376">
        <w:rPr>
          <w:rFonts w:ascii="Times New Roman" w:hAnsi="Times New Roman" w:cs="Times New Roman"/>
          <w:sz w:val="24"/>
          <w:szCs w:val="24"/>
        </w:rPr>
        <w:t xml:space="preserve"> a</w:t>
      </w:r>
      <w:r w:rsidR="002A7AFF" w:rsidRPr="00215376">
        <w:rPr>
          <w:rFonts w:ascii="Times New Roman" w:hAnsi="Times New Roman" w:cs="Times New Roman"/>
          <w:sz w:val="24"/>
          <w:szCs w:val="24"/>
        </w:rPr>
        <w:t>n</w:t>
      </w:r>
      <w:r w:rsidR="001013C2" w:rsidRPr="00215376">
        <w:rPr>
          <w:rFonts w:ascii="Times New Roman" w:hAnsi="Times New Roman" w:cs="Times New Roman"/>
          <w:sz w:val="24"/>
          <w:szCs w:val="24"/>
        </w:rPr>
        <w:t xml:space="preserve"> </w:t>
      </w:r>
      <w:r w:rsidR="00E84E74" w:rsidRPr="00215376">
        <w:rPr>
          <w:rFonts w:ascii="Times New Roman" w:hAnsi="Times New Roman" w:cs="Times New Roman"/>
          <w:sz w:val="24"/>
          <w:szCs w:val="24"/>
        </w:rPr>
        <w:t>intergenerational</w:t>
      </w:r>
      <w:r w:rsidR="00AE6E04" w:rsidRPr="00215376">
        <w:rPr>
          <w:rFonts w:ascii="Times New Roman" w:hAnsi="Times New Roman" w:cs="Times New Roman"/>
          <w:sz w:val="24"/>
          <w:szCs w:val="24"/>
        </w:rPr>
        <w:t xml:space="preserve"> </w:t>
      </w:r>
      <w:r w:rsidR="00B95FB8" w:rsidRPr="00215376">
        <w:rPr>
          <w:rFonts w:ascii="Times New Roman" w:hAnsi="Times New Roman" w:cs="Times New Roman"/>
          <w:sz w:val="24"/>
          <w:szCs w:val="24"/>
        </w:rPr>
        <w:t xml:space="preserve">cycle of </w:t>
      </w:r>
      <w:r w:rsidR="00AE6E04" w:rsidRPr="00215376">
        <w:rPr>
          <w:rFonts w:ascii="Times New Roman" w:hAnsi="Times New Roman" w:cs="Times New Roman"/>
          <w:sz w:val="24"/>
          <w:szCs w:val="24"/>
        </w:rPr>
        <w:t>adversity</w:t>
      </w:r>
      <w:r w:rsidR="00E84E74" w:rsidRPr="00215376">
        <w:rPr>
          <w:rFonts w:ascii="Times New Roman" w:hAnsi="Times New Roman" w:cs="Times New Roman"/>
          <w:sz w:val="24"/>
          <w:szCs w:val="24"/>
        </w:rPr>
        <w:t xml:space="preserve"> </w:t>
      </w:r>
      <w:r w:rsidR="00E84E74" w:rsidRPr="00215376">
        <w:rPr>
          <w:rFonts w:ascii="Times New Roman" w:eastAsia="Times New Roman" w:hAnsi="Times New Roman" w:cs="Times New Roman"/>
          <w:sz w:val="24"/>
          <w:szCs w:val="24"/>
          <w:lang w:eastAsia="en-GB"/>
        </w:rPr>
        <w:t>(</w:t>
      </w:r>
      <w:proofErr w:type="spellStart"/>
      <w:r w:rsidR="00E84E74" w:rsidRPr="00215376">
        <w:rPr>
          <w:rFonts w:ascii="Times New Roman" w:eastAsia="Times New Roman" w:hAnsi="Times New Roman" w:cs="Times New Roman"/>
          <w:sz w:val="24"/>
          <w:szCs w:val="24"/>
          <w:lang w:eastAsia="en-GB"/>
        </w:rPr>
        <w:t>Sameti</w:t>
      </w:r>
      <w:proofErr w:type="spellEnd"/>
      <w:r w:rsidR="00E84E74" w:rsidRPr="00215376">
        <w:rPr>
          <w:rFonts w:ascii="Times New Roman" w:eastAsia="Times New Roman" w:hAnsi="Times New Roman" w:cs="Times New Roman"/>
          <w:sz w:val="24"/>
          <w:szCs w:val="24"/>
          <w:lang w:eastAsia="en-GB"/>
        </w:rPr>
        <w:t xml:space="preserve">, </w:t>
      </w:r>
      <w:proofErr w:type="spellStart"/>
      <w:r w:rsidR="00E84E74" w:rsidRPr="00215376">
        <w:rPr>
          <w:rFonts w:ascii="Times New Roman" w:eastAsia="Times New Roman" w:hAnsi="Times New Roman" w:cs="Times New Roman"/>
          <w:sz w:val="24"/>
          <w:szCs w:val="24"/>
          <w:lang w:eastAsia="en-GB"/>
        </w:rPr>
        <w:t>Dallali</w:t>
      </w:r>
      <w:proofErr w:type="spellEnd"/>
      <w:r w:rsidR="00E84E74" w:rsidRPr="00215376">
        <w:rPr>
          <w:rFonts w:ascii="Times New Roman" w:eastAsia="Times New Roman" w:hAnsi="Times New Roman" w:cs="Times New Roman"/>
          <w:sz w:val="24"/>
          <w:szCs w:val="24"/>
          <w:lang w:eastAsia="en-GB"/>
        </w:rPr>
        <w:t xml:space="preserve"> </w:t>
      </w:r>
      <w:proofErr w:type="spellStart"/>
      <w:r w:rsidR="00E84E74" w:rsidRPr="00215376">
        <w:rPr>
          <w:rFonts w:ascii="Times New Roman" w:eastAsia="Times New Roman" w:hAnsi="Times New Roman" w:cs="Times New Roman"/>
          <w:sz w:val="24"/>
          <w:szCs w:val="24"/>
          <w:lang w:eastAsia="en-GB"/>
        </w:rPr>
        <w:t>Esfahani</w:t>
      </w:r>
      <w:proofErr w:type="spellEnd"/>
      <w:r w:rsidR="00E84E74" w:rsidRPr="00215376">
        <w:rPr>
          <w:rFonts w:ascii="Times New Roman" w:eastAsia="Times New Roman" w:hAnsi="Times New Roman" w:cs="Times New Roman"/>
          <w:sz w:val="24"/>
          <w:szCs w:val="24"/>
          <w:lang w:eastAsia="en-GB"/>
        </w:rPr>
        <w:t xml:space="preserve"> and </w:t>
      </w:r>
      <w:proofErr w:type="spellStart"/>
      <w:r w:rsidR="00E84E74" w:rsidRPr="00215376">
        <w:rPr>
          <w:rFonts w:ascii="Times New Roman" w:eastAsia="Times New Roman" w:hAnsi="Times New Roman" w:cs="Times New Roman"/>
          <w:sz w:val="24"/>
          <w:szCs w:val="24"/>
          <w:lang w:eastAsia="en-GB"/>
        </w:rPr>
        <w:t>Haghighi</w:t>
      </w:r>
      <w:proofErr w:type="spellEnd"/>
      <w:r w:rsidR="00E84E74" w:rsidRPr="00215376">
        <w:rPr>
          <w:rFonts w:ascii="Times New Roman" w:eastAsia="Times New Roman" w:hAnsi="Times New Roman" w:cs="Times New Roman"/>
          <w:sz w:val="24"/>
          <w:szCs w:val="24"/>
          <w:lang w:eastAsia="en-GB"/>
        </w:rPr>
        <w:t>, 2012).</w:t>
      </w:r>
      <w:r w:rsidR="00AE6E04" w:rsidRPr="00215376">
        <w:rPr>
          <w:rFonts w:ascii="Times New Roman" w:hAnsi="Times New Roman" w:cs="Times New Roman"/>
          <w:sz w:val="24"/>
          <w:szCs w:val="24"/>
        </w:rPr>
        <w:t xml:space="preserve"> </w:t>
      </w:r>
      <w:r w:rsidR="002A7AFF" w:rsidRPr="00215376">
        <w:rPr>
          <w:rFonts w:ascii="Times New Roman" w:hAnsi="Times New Roman" w:cs="Times New Roman"/>
          <w:sz w:val="24"/>
          <w:szCs w:val="24"/>
        </w:rPr>
        <w:t xml:space="preserve">As children exposed to these types of experiences are at greater risk of developing similar challenges </w:t>
      </w:r>
      <w:r w:rsidR="00215376" w:rsidRPr="00215376">
        <w:rPr>
          <w:rFonts w:ascii="Times New Roman" w:hAnsi="Times New Roman" w:cs="Times New Roman"/>
          <w:sz w:val="24"/>
          <w:szCs w:val="24"/>
        </w:rPr>
        <w:t>themselves, they also face an increased risk of encountering ACEs heightening th</w:t>
      </w:r>
      <w:r w:rsidR="002A7AFF" w:rsidRPr="00215376">
        <w:rPr>
          <w:rFonts w:ascii="Times New Roman" w:hAnsi="Times New Roman" w:cs="Times New Roman"/>
          <w:sz w:val="24"/>
          <w:szCs w:val="24"/>
        </w:rPr>
        <w:t>ei</w:t>
      </w:r>
      <w:r w:rsidR="00215376" w:rsidRPr="00215376">
        <w:rPr>
          <w:rFonts w:ascii="Times New Roman" w:hAnsi="Times New Roman" w:cs="Times New Roman"/>
          <w:sz w:val="24"/>
          <w:szCs w:val="24"/>
        </w:rPr>
        <w:t>r mental health vulnerabilities even further</w:t>
      </w:r>
      <w:r w:rsidR="002D2B6A">
        <w:rPr>
          <w:rFonts w:ascii="Times New Roman" w:hAnsi="Times New Roman" w:cs="Times New Roman"/>
          <w:sz w:val="24"/>
          <w:szCs w:val="24"/>
        </w:rPr>
        <w:t xml:space="preserve"> </w:t>
      </w:r>
      <w:r w:rsidR="002D2B6A">
        <w:rPr>
          <w:rFonts w:ascii="Times New Roman" w:eastAsia="Times New Roman" w:hAnsi="Times New Roman" w:cs="Times New Roman"/>
          <w:sz w:val="24"/>
          <w:szCs w:val="24"/>
          <w:lang w:eastAsia="en-GB"/>
        </w:rPr>
        <w:t xml:space="preserve">(Farooq et al., 2024; </w:t>
      </w:r>
      <w:r w:rsidR="002D2B6A" w:rsidRPr="002D2B6A">
        <w:rPr>
          <w:rFonts w:ascii="Times New Roman" w:eastAsia="Times New Roman" w:hAnsi="Times New Roman" w:cs="Times New Roman"/>
          <w:sz w:val="24"/>
          <w:szCs w:val="24"/>
          <w:lang w:eastAsia="en-GB"/>
        </w:rPr>
        <w:t>UCL, 2020)</w:t>
      </w:r>
      <w:r w:rsidR="002D2B6A">
        <w:rPr>
          <w:rFonts w:ascii="Times New Roman" w:eastAsia="Times New Roman" w:hAnsi="Times New Roman" w:cs="Times New Roman"/>
          <w:sz w:val="24"/>
          <w:szCs w:val="24"/>
          <w:lang w:eastAsia="en-GB"/>
        </w:rPr>
        <w:t>.</w:t>
      </w:r>
      <w:r w:rsidR="001236C0">
        <w:rPr>
          <w:rFonts w:ascii="Times New Roman" w:eastAsia="Times New Roman" w:hAnsi="Times New Roman" w:cs="Times New Roman"/>
          <w:sz w:val="24"/>
          <w:szCs w:val="24"/>
          <w:lang w:eastAsia="en-GB"/>
        </w:rPr>
        <w:t xml:space="preserve">  </w:t>
      </w:r>
    </w:p>
    <w:p w14:paraId="0DAF377B" w14:textId="395B8B2D" w:rsidR="0064119C" w:rsidRDefault="0064119C" w:rsidP="00C02686">
      <w:pPr>
        <w:spacing w:line="360" w:lineRule="auto"/>
        <w:rPr>
          <w:rFonts w:ascii="Times New Roman" w:hAnsi="Times New Roman" w:cs="Times New Roman"/>
          <w:sz w:val="24"/>
          <w:szCs w:val="24"/>
        </w:rPr>
      </w:pPr>
      <w:r w:rsidRPr="00755392">
        <w:rPr>
          <w:rFonts w:ascii="Times New Roman" w:hAnsi="Times New Roman" w:cs="Times New Roman"/>
          <w:sz w:val="24"/>
          <w:szCs w:val="24"/>
        </w:rPr>
        <w:t xml:space="preserve">Young Minds (2018) </w:t>
      </w:r>
      <w:r w:rsidR="00CB2C1D">
        <w:rPr>
          <w:rFonts w:ascii="Times New Roman" w:hAnsi="Times New Roman" w:cs="Times New Roman"/>
          <w:sz w:val="24"/>
          <w:szCs w:val="24"/>
        </w:rPr>
        <w:t>describes</w:t>
      </w:r>
      <w:r w:rsidRPr="00755392">
        <w:rPr>
          <w:rFonts w:ascii="Times New Roman" w:hAnsi="Times New Roman" w:cs="Times New Roman"/>
          <w:sz w:val="24"/>
          <w:szCs w:val="24"/>
        </w:rPr>
        <w:t xml:space="preserve"> ACEs as “highly stressful and potentially traumatic events or situations that occur during childhood and/or adolescence”.  Experiences can be either </w:t>
      </w:r>
      <w:r>
        <w:rPr>
          <w:rFonts w:ascii="Times New Roman" w:hAnsi="Times New Roman" w:cs="Times New Roman"/>
          <w:sz w:val="24"/>
          <w:szCs w:val="24"/>
        </w:rPr>
        <w:t>one-off</w:t>
      </w:r>
      <w:r w:rsidRPr="00755392">
        <w:rPr>
          <w:rFonts w:ascii="Times New Roman" w:hAnsi="Times New Roman" w:cs="Times New Roman"/>
          <w:sz w:val="24"/>
          <w:szCs w:val="24"/>
        </w:rPr>
        <w:t xml:space="preserve"> events or happen over a prolonged </w:t>
      </w:r>
      <w:r>
        <w:rPr>
          <w:rFonts w:ascii="Times New Roman" w:hAnsi="Times New Roman" w:cs="Times New Roman"/>
          <w:sz w:val="24"/>
          <w:szCs w:val="24"/>
        </w:rPr>
        <w:t>period</w:t>
      </w:r>
      <w:r w:rsidRPr="00755392">
        <w:rPr>
          <w:rFonts w:ascii="Times New Roman" w:hAnsi="Times New Roman" w:cs="Times New Roman"/>
          <w:sz w:val="24"/>
          <w:szCs w:val="24"/>
        </w:rPr>
        <w:t xml:space="preserve"> threatening the child’s safety, tr</w:t>
      </w:r>
      <w:r>
        <w:rPr>
          <w:rFonts w:ascii="Times New Roman" w:hAnsi="Times New Roman" w:cs="Times New Roman"/>
          <w:sz w:val="24"/>
          <w:szCs w:val="24"/>
        </w:rPr>
        <w:t xml:space="preserve">ust and physical security.  The impact of ACEs on a </w:t>
      </w:r>
      <w:r w:rsidRPr="00755392">
        <w:rPr>
          <w:rFonts w:ascii="Times New Roman" w:hAnsi="Times New Roman" w:cs="Times New Roman"/>
          <w:sz w:val="24"/>
          <w:szCs w:val="24"/>
        </w:rPr>
        <w:t xml:space="preserve">child’s emotional, psychological, physical and mental </w:t>
      </w:r>
      <w:r w:rsidR="00000B2F">
        <w:rPr>
          <w:rFonts w:ascii="Times New Roman" w:hAnsi="Times New Roman" w:cs="Times New Roman"/>
          <w:sz w:val="24"/>
          <w:szCs w:val="24"/>
        </w:rPr>
        <w:t>wellbeing</w:t>
      </w:r>
      <w:r w:rsidRPr="00755392">
        <w:rPr>
          <w:rFonts w:ascii="Times New Roman" w:hAnsi="Times New Roman" w:cs="Times New Roman"/>
          <w:sz w:val="24"/>
          <w:szCs w:val="24"/>
        </w:rPr>
        <w:t xml:space="preserve"> </w:t>
      </w:r>
      <w:r>
        <w:rPr>
          <w:rFonts w:ascii="Times New Roman" w:hAnsi="Times New Roman" w:cs="Times New Roman"/>
          <w:sz w:val="24"/>
          <w:szCs w:val="24"/>
        </w:rPr>
        <w:t>can be profound and long-lastin</w:t>
      </w:r>
      <w:r w:rsidR="005A37D1">
        <w:rPr>
          <w:rFonts w:ascii="Times New Roman" w:hAnsi="Times New Roman" w:cs="Times New Roman"/>
          <w:sz w:val="24"/>
          <w:szCs w:val="24"/>
        </w:rPr>
        <w:t xml:space="preserve">g and the </w:t>
      </w:r>
      <w:r w:rsidRPr="00755392">
        <w:rPr>
          <w:rFonts w:ascii="Times New Roman" w:hAnsi="Times New Roman" w:cs="Times New Roman"/>
          <w:sz w:val="24"/>
          <w:szCs w:val="24"/>
        </w:rPr>
        <w:t>negative effects of ACEs are cumulative, the more ACEs a child experiences, the greater the risk of adverse outcomes (</w:t>
      </w:r>
      <w:proofErr w:type="spellStart"/>
      <w:r w:rsidRPr="00755392">
        <w:rPr>
          <w:rFonts w:ascii="Times New Roman" w:hAnsi="Times New Roman" w:cs="Times New Roman"/>
          <w:sz w:val="24"/>
          <w:szCs w:val="24"/>
        </w:rPr>
        <w:t>Anda</w:t>
      </w:r>
      <w:proofErr w:type="spellEnd"/>
      <w:r w:rsidRPr="00755392">
        <w:rPr>
          <w:rFonts w:ascii="Times New Roman" w:hAnsi="Times New Roman" w:cs="Times New Roman"/>
          <w:sz w:val="24"/>
          <w:szCs w:val="24"/>
        </w:rPr>
        <w:t xml:space="preserve"> et al., 2006).  There is a wealth of evidence to suggest that ACEs negatively impact the long-term development and future outcomes of children and yo</w:t>
      </w:r>
      <w:r w:rsidR="00702E5F">
        <w:rPr>
          <w:rFonts w:ascii="Times New Roman" w:hAnsi="Times New Roman" w:cs="Times New Roman"/>
          <w:sz w:val="24"/>
          <w:szCs w:val="24"/>
        </w:rPr>
        <w:t>u</w:t>
      </w:r>
      <w:r w:rsidR="00960AD2">
        <w:rPr>
          <w:rFonts w:ascii="Times New Roman" w:hAnsi="Times New Roman" w:cs="Times New Roman"/>
          <w:sz w:val="24"/>
          <w:szCs w:val="24"/>
        </w:rPr>
        <w:t xml:space="preserve">ng people (Bellis et al., 2014; </w:t>
      </w:r>
      <w:proofErr w:type="spellStart"/>
      <w:r w:rsidR="00702E5F">
        <w:rPr>
          <w:rFonts w:ascii="Times New Roman" w:hAnsi="Times New Roman" w:cs="Times New Roman"/>
          <w:sz w:val="24"/>
          <w:szCs w:val="24"/>
        </w:rPr>
        <w:t>Hardcastle</w:t>
      </w:r>
      <w:proofErr w:type="spellEnd"/>
      <w:r w:rsidR="00702E5F">
        <w:rPr>
          <w:rFonts w:ascii="Times New Roman" w:hAnsi="Times New Roman" w:cs="Times New Roman"/>
          <w:sz w:val="24"/>
          <w:szCs w:val="24"/>
        </w:rPr>
        <w:t xml:space="preserve"> et al., 2018;</w:t>
      </w:r>
      <w:r w:rsidRPr="00755392">
        <w:rPr>
          <w:rFonts w:ascii="Times New Roman" w:hAnsi="Times New Roman" w:cs="Times New Roman"/>
          <w:sz w:val="24"/>
          <w:szCs w:val="24"/>
        </w:rPr>
        <w:t xml:space="preserve"> P</w:t>
      </w:r>
      <w:r>
        <w:rPr>
          <w:rFonts w:ascii="Times New Roman" w:hAnsi="Times New Roman" w:cs="Times New Roman"/>
          <w:sz w:val="24"/>
          <w:szCs w:val="24"/>
        </w:rPr>
        <w:t xml:space="preserve">ublic Health Wales, 2016). </w:t>
      </w:r>
      <w:proofErr w:type="spellStart"/>
      <w:r w:rsidRPr="00755392">
        <w:rPr>
          <w:rFonts w:ascii="Times New Roman" w:hAnsi="Times New Roman" w:cs="Times New Roman"/>
          <w:sz w:val="24"/>
          <w:szCs w:val="24"/>
        </w:rPr>
        <w:t>Felitti</w:t>
      </w:r>
      <w:proofErr w:type="spellEnd"/>
      <w:r w:rsidRPr="00755392">
        <w:rPr>
          <w:rFonts w:ascii="Times New Roman" w:hAnsi="Times New Roman" w:cs="Times New Roman"/>
          <w:sz w:val="24"/>
          <w:szCs w:val="24"/>
        </w:rPr>
        <w:t xml:space="preserve"> et al. (1998) </w:t>
      </w:r>
      <w:r>
        <w:rPr>
          <w:rFonts w:ascii="Times New Roman" w:hAnsi="Times New Roman" w:cs="Times New Roman"/>
          <w:sz w:val="24"/>
          <w:szCs w:val="24"/>
        </w:rPr>
        <w:t>found</w:t>
      </w:r>
      <w:r w:rsidRPr="00755392">
        <w:rPr>
          <w:rFonts w:ascii="Times New Roman" w:hAnsi="Times New Roman" w:cs="Times New Roman"/>
          <w:sz w:val="24"/>
          <w:szCs w:val="24"/>
        </w:rPr>
        <w:t xml:space="preserve"> that over 50% of adults who experienced ACEs showed outcomes negatively correlated with health and </w:t>
      </w:r>
      <w:r w:rsidR="00000B2F">
        <w:rPr>
          <w:rFonts w:ascii="Times New Roman" w:hAnsi="Times New Roman" w:cs="Times New Roman"/>
          <w:sz w:val="24"/>
          <w:szCs w:val="24"/>
        </w:rPr>
        <w:t>wellbeing</w:t>
      </w:r>
      <w:r w:rsidRPr="00755392">
        <w:rPr>
          <w:rFonts w:ascii="Times New Roman" w:hAnsi="Times New Roman" w:cs="Times New Roman"/>
          <w:sz w:val="24"/>
          <w:szCs w:val="24"/>
        </w:rPr>
        <w:t xml:space="preserve"> with increased risks of mental health disorders, behaviour problems, reduced academic achievement and health problems such as cancer, heart disease and diabetes (Public Health Wales, 2016).  </w:t>
      </w:r>
    </w:p>
    <w:p w14:paraId="3B5A8EAC" w14:textId="2A0701C1" w:rsidR="00702E5F" w:rsidRDefault="00702E5F" w:rsidP="00C02686">
      <w:pPr>
        <w:spacing w:line="360" w:lineRule="auto"/>
        <w:rPr>
          <w:rFonts w:ascii="Times New Roman" w:eastAsia="Times New Roman" w:hAnsi="Times New Roman" w:cs="Times New Roman"/>
          <w:sz w:val="24"/>
          <w:szCs w:val="24"/>
          <w:lang w:eastAsia="en-GB"/>
        </w:rPr>
      </w:pPr>
      <w:r w:rsidRPr="00702E5F">
        <w:rPr>
          <w:rFonts w:ascii="Times New Roman" w:eastAsia="Times New Roman" w:hAnsi="Times New Roman" w:cs="Times New Roman"/>
          <w:sz w:val="24"/>
          <w:szCs w:val="24"/>
          <w:lang w:eastAsia="en-GB"/>
        </w:rPr>
        <w:lastRenderedPageBreak/>
        <w:t>Erikson</w:t>
      </w:r>
      <w:r>
        <w:rPr>
          <w:rFonts w:ascii="Times New Roman" w:eastAsia="Times New Roman" w:hAnsi="Times New Roman" w:cs="Times New Roman"/>
          <w:sz w:val="24"/>
          <w:szCs w:val="24"/>
          <w:lang w:eastAsia="en-GB"/>
        </w:rPr>
        <w:t>’s</w:t>
      </w:r>
      <w:r w:rsidRPr="00702E5F">
        <w:rPr>
          <w:rFonts w:ascii="Times New Roman" w:eastAsia="Times New Roman" w:hAnsi="Times New Roman" w:cs="Times New Roman"/>
          <w:sz w:val="24"/>
          <w:szCs w:val="24"/>
          <w:lang w:eastAsia="en-GB"/>
        </w:rPr>
        <w:t xml:space="preserve"> (1963)</w:t>
      </w:r>
      <w:r>
        <w:rPr>
          <w:rFonts w:ascii="Times New Roman" w:eastAsia="Times New Roman" w:hAnsi="Times New Roman" w:cs="Times New Roman"/>
          <w:sz w:val="24"/>
          <w:szCs w:val="24"/>
          <w:lang w:eastAsia="en-GB"/>
        </w:rPr>
        <w:t xml:space="preserve"> </w:t>
      </w:r>
      <w:r w:rsidRPr="00702E5F">
        <w:rPr>
          <w:rFonts w:ascii="Times New Roman" w:eastAsia="Times New Roman" w:hAnsi="Times New Roman" w:cs="Times New Roman"/>
          <w:i/>
          <w:sz w:val="24"/>
          <w:szCs w:val="24"/>
          <w:lang w:eastAsia="en-GB"/>
        </w:rPr>
        <w:t>Psychosocial theory</w:t>
      </w:r>
      <w:r w:rsidRPr="002E6CEE">
        <w:rPr>
          <w:rFonts w:ascii="Times New Roman" w:eastAsia="Times New Roman" w:hAnsi="Times New Roman" w:cs="Times New Roman"/>
          <w:sz w:val="24"/>
          <w:szCs w:val="24"/>
          <w:lang w:eastAsia="en-GB"/>
        </w:rPr>
        <w:t xml:space="preserve"> highlights the importance of resolving developmental conflicts during childhood to foster resilience and healthy coping mechanisms</w:t>
      </w:r>
      <w:r w:rsidR="00CE7095">
        <w:rPr>
          <w:rFonts w:ascii="Times New Roman" w:eastAsia="Times New Roman" w:hAnsi="Times New Roman" w:cs="Times New Roman"/>
          <w:sz w:val="24"/>
          <w:szCs w:val="24"/>
          <w:lang w:eastAsia="en-GB"/>
        </w:rPr>
        <w:t>, however,</w:t>
      </w:r>
      <w:r w:rsidR="000A76B9">
        <w:rPr>
          <w:rFonts w:ascii="Times New Roman" w:eastAsia="Times New Roman" w:hAnsi="Times New Roman" w:cs="Times New Roman"/>
          <w:sz w:val="24"/>
          <w:szCs w:val="24"/>
          <w:lang w:eastAsia="en-GB"/>
        </w:rPr>
        <w:t xml:space="preserve"> it is crucial to recognis</w:t>
      </w:r>
      <w:r w:rsidRPr="002E6CEE">
        <w:rPr>
          <w:rFonts w:ascii="Times New Roman" w:eastAsia="Times New Roman" w:hAnsi="Times New Roman" w:cs="Times New Roman"/>
          <w:sz w:val="24"/>
          <w:szCs w:val="24"/>
          <w:lang w:eastAsia="en-GB"/>
        </w:rPr>
        <w:t>e that negative early life experie</w:t>
      </w:r>
      <w:r w:rsidR="000A76B9">
        <w:rPr>
          <w:rFonts w:ascii="Times New Roman" w:eastAsia="Times New Roman" w:hAnsi="Times New Roman" w:cs="Times New Roman"/>
          <w:sz w:val="24"/>
          <w:szCs w:val="24"/>
          <w:lang w:eastAsia="en-GB"/>
        </w:rPr>
        <w:t>nces, such as ACEs</w:t>
      </w:r>
      <w:r w:rsidR="006E451C">
        <w:rPr>
          <w:rFonts w:ascii="Times New Roman" w:eastAsia="Times New Roman" w:hAnsi="Times New Roman" w:cs="Times New Roman"/>
          <w:sz w:val="24"/>
          <w:szCs w:val="24"/>
          <w:lang w:eastAsia="en-GB"/>
        </w:rPr>
        <w:t xml:space="preserve">, can disrupt this process </w:t>
      </w:r>
      <w:r w:rsidR="006E451C" w:rsidRPr="006E451C">
        <w:rPr>
          <w:rFonts w:ascii="Times New Roman" w:eastAsia="Times New Roman" w:hAnsi="Times New Roman" w:cs="Times New Roman"/>
          <w:sz w:val="24"/>
          <w:szCs w:val="24"/>
          <w:lang w:eastAsia="en-GB"/>
        </w:rPr>
        <w:t>(ACE Hub Wales, 2022)</w:t>
      </w:r>
      <w:r w:rsidR="006E451C">
        <w:rPr>
          <w:rFonts w:ascii="Times New Roman" w:eastAsia="Times New Roman" w:hAnsi="Times New Roman" w:cs="Times New Roman"/>
          <w:sz w:val="24"/>
          <w:szCs w:val="24"/>
          <w:lang w:eastAsia="en-GB"/>
        </w:rPr>
        <w:t>.</w:t>
      </w:r>
      <w:r w:rsidRPr="002E6CEE">
        <w:rPr>
          <w:rFonts w:ascii="Times New Roman" w:eastAsia="Times New Roman" w:hAnsi="Times New Roman" w:cs="Times New Roman"/>
          <w:sz w:val="24"/>
          <w:szCs w:val="24"/>
          <w:lang w:eastAsia="en-GB"/>
        </w:rPr>
        <w:t xml:space="preserve"> </w:t>
      </w:r>
      <w:r w:rsidR="000A76B9">
        <w:rPr>
          <w:rFonts w:ascii="Times New Roman" w:eastAsia="Times New Roman" w:hAnsi="Times New Roman" w:cs="Times New Roman"/>
          <w:sz w:val="24"/>
          <w:szCs w:val="24"/>
          <w:lang w:eastAsia="en-GB"/>
        </w:rPr>
        <w:t xml:space="preserve"> </w:t>
      </w:r>
      <w:proofErr w:type="gramStart"/>
      <w:r w:rsidR="000A76B9">
        <w:rPr>
          <w:rFonts w:ascii="Times New Roman" w:eastAsia="Times New Roman" w:hAnsi="Times New Roman" w:cs="Times New Roman"/>
          <w:sz w:val="24"/>
          <w:szCs w:val="24"/>
          <w:lang w:eastAsia="en-GB"/>
        </w:rPr>
        <w:t>ACEs</w:t>
      </w:r>
      <w:proofErr w:type="gramEnd"/>
      <w:r w:rsidR="000A76B9">
        <w:rPr>
          <w:rFonts w:ascii="Times New Roman" w:eastAsia="Times New Roman" w:hAnsi="Times New Roman" w:cs="Times New Roman"/>
          <w:sz w:val="24"/>
          <w:szCs w:val="24"/>
          <w:lang w:eastAsia="en-GB"/>
        </w:rPr>
        <w:t xml:space="preserve">, </w:t>
      </w:r>
      <w:r w:rsidRPr="002E6CEE">
        <w:rPr>
          <w:rFonts w:ascii="Times New Roman" w:eastAsia="Times New Roman" w:hAnsi="Times New Roman" w:cs="Times New Roman"/>
          <w:sz w:val="24"/>
          <w:szCs w:val="24"/>
          <w:lang w:eastAsia="en-GB"/>
        </w:rPr>
        <w:t>such as abuse, neg</w:t>
      </w:r>
      <w:r w:rsidR="000A76B9">
        <w:rPr>
          <w:rFonts w:ascii="Times New Roman" w:eastAsia="Times New Roman" w:hAnsi="Times New Roman" w:cs="Times New Roman"/>
          <w:sz w:val="24"/>
          <w:szCs w:val="24"/>
          <w:lang w:eastAsia="en-GB"/>
        </w:rPr>
        <w:t xml:space="preserve">lect, poverty and death of a loved one </w:t>
      </w:r>
      <w:r w:rsidRPr="002E6CEE">
        <w:rPr>
          <w:rFonts w:ascii="Times New Roman" w:eastAsia="Times New Roman" w:hAnsi="Times New Roman" w:cs="Times New Roman"/>
          <w:sz w:val="24"/>
          <w:szCs w:val="24"/>
          <w:lang w:eastAsia="en-GB"/>
        </w:rPr>
        <w:t xml:space="preserve">can have lasting </w:t>
      </w:r>
      <w:r w:rsidR="002E5A44">
        <w:rPr>
          <w:rFonts w:ascii="Times New Roman" w:eastAsia="Times New Roman" w:hAnsi="Times New Roman" w:cs="Times New Roman"/>
          <w:sz w:val="24"/>
          <w:szCs w:val="24"/>
          <w:lang w:eastAsia="en-GB"/>
        </w:rPr>
        <w:t>effects</w:t>
      </w:r>
      <w:r w:rsidRPr="002E6CEE">
        <w:rPr>
          <w:rFonts w:ascii="Times New Roman" w:eastAsia="Times New Roman" w:hAnsi="Times New Roman" w:cs="Times New Roman"/>
          <w:sz w:val="24"/>
          <w:szCs w:val="24"/>
          <w:lang w:eastAsia="en-GB"/>
        </w:rPr>
        <w:t xml:space="preserve"> on a child's emotional, cognitive, and social d</w:t>
      </w:r>
      <w:r w:rsidR="00CE7095">
        <w:rPr>
          <w:rFonts w:ascii="Times New Roman" w:eastAsia="Times New Roman" w:hAnsi="Times New Roman" w:cs="Times New Roman"/>
          <w:sz w:val="24"/>
          <w:szCs w:val="24"/>
          <w:lang w:eastAsia="en-GB"/>
        </w:rPr>
        <w:t>evelopment.  These can lead</w:t>
      </w:r>
      <w:r w:rsidRPr="002E6CEE">
        <w:rPr>
          <w:rFonts w:ascii="Times New Roman" w:eastAsia="Times New Roman" w:hAnsi="Times New Roman" w:cs="Times New Roman"/>
          <w:sz w:val="24"/>
          <w:szCs w:val="24"/>
          <w:lang w:eastAsia="en-GB"/>
        </w:rPr>
        <w:t xml:space="preserve"> to </w:t>
      </w:r>
      <w:r w:rsidR="00CE7095">
        <w:rPr>
          <w:rFonts w:ascii="Times New Roman" w:eastAsia="Times New Roman" w:hAnsi="Times New Roman" w:cs="Times New Roman"/>
          <w:sz w:val="24"/>
          <w:szCs w:val="24"/>
          <w:lang w:eastAsia="en-GB"/>
        </w:rPr>
        <w:t xml:space="preserve">social challenges, difficulties </w:t>
      </w:r>
      <w:r w:rsidRPr="002E6CEE">
        <w:rPr>
          <w:rFonts w:ascii="Times New Roman" w:eastAsia="Times New Roman" w:hAnsi="Times New Roman" w:cs="Times New Roman"/>
          <w:sz w:val="24"/>
          <w:szCs w:val="24"/>
          <w:lang w:eastAsia="en-GB"/>
        </w:rPr>
        <w:t>forming relatio</w:t>
      </w:r>
      <w:r w:rsidR="00CE7095">
        <w:rPr>
          <w:rFonts w:ascii="Times New Roman" w:eastAsia="Times New Roman" w:hAnsi="Times New Roman" w:cs="Times New Roman"/>
          <w:sz w:val="24"/>
          <w:szCs w:val="24"/>
          <w:lang w:eastAsia="en-GB"/>
        </w:rPr>
        <w:t>nships and regulating emotions, affecting behaviour, school attendance and future success</w:t>
      </w:r>
      <w:r w:rsidR="006E451C">
        <w:rPr>
          <w:rFonts w:ascii="Times New Roman" w:eastAsia="Times New Roman" w:hAnsi="Times New Roman" w:cs="Times New Roman"/>
          <w:sz w:val="24"/>
          <w:szCs w:val="24"/>
          <w:lang w:eastAsia="en-GB"/>
        </w:rPr>
        <w:t xml:space="preserve"> (</w:t>
      </w:r>
      <w:proofErr w:type="spellStart"/>
      <w:r w:rsidR="006E451C" w:rsidRPr="002E6CEE">
        <w:rPr>
          <w:rFonts w:ascii="Times New Roman" w:eastAsia="Times New Roman" w:hAnsi="Times New Roman" w:cs="Times New Roman"/>
          <w:sz w:val="24"/>
          <w:szCs w:val="24"/>
          <w:lang w:eastAsia="en-GB"/>
        </w:rPr>
        <w:t>Felitti</w:t>
      </w:r>
      <w:proofErr w:type="spellEnd"/>
      <w:r w:rsidR="006E451C" w:rsidRPr="002E6CEE">
        <w:rPr>
          <w:rFonts w:ascii="Times New Roman" w:eastAsia="Times New Roman" w:hAnsi="Times New Roman" w:cs="Times New Roman"/>
          <w:sz w:val="24"/>
          <w:szCs w:val="24"/>
          <w:lang w:eastAsia="en-GB"/>
        </w:rPr>
        <w:t xml:space="preserve"> et al., 1998).</w:t>
      </w:r>
      <w:r w:rsidRPr="002E6CEE">
        <w:rPr>
          <w:rFonts w:ascii="Times New Roman" w:eastAsia="Times New Roman" w:hAnsi="Times New Roman" w:cs="Times New Roman"/>
          <w:sz w:val="24"/>
          <w:szCs w:val="24"/>
          <w:lang w:eastAsia="en-GB"/>
        </w:rPr>
        <w:t xml:space="preserve"> These traumatic experiences interfere with the typical developmental process that Erikson outlines </w:t>
      </w:r>
      <w:r w:rsidR="002E5A44">
        <w:rPr>
          <w:rFonts w:ascii="Times New Roman" w:eastAsia="Times New Roman" w:hAnsi="Times New Roman" w:cs="Times New Roman"/>
          <w:sz w:val="24"/>
          <w:szCs w:val="24"/>
          <w:lang w:eastAsia="en-GB"/>
        </w:rPr>
        <w:t>and can cause</w:t>
      </w:r>
      <w:r w:rsidRPr="002E6CEE">
        <w:rPr>
          <w:rFonts w:ascii="Times New Roman" w:eastAsia="Times New Roman" w:hAnsi="Times New Roman" w:cs="Times New Roman"/>
          <w:sz w:val="24"/>
          <w:szCs w:val="24"/>
          <w:lang w:eastAsia="en-GB"/>
        </w:rPr>
        <w:t xml:space="preserve"> long-term issues with mental health and </w:t>
      </w:r>
      <w:r w:rsidR="00000B2F">
        <w:rPr>
          <w:rFonts w:ascii="Times New Roman" w:eastAsia="Times New Roman" w:hAnsi="Times New Roman" w:cs="Times New Roman"/>
          <w:sz w:val="24"/>
          <w:szCs w:val="24"/>
          <w:lang w:eastAsia="en-GB"/>
        </w:rPr>
        <w:t>wellbeing</w:t>
      </w:r>
      <w:r w:rsidRPr="002E6CEE">
        <w:rPr>
          <w:rFonts w:ascii="Times New Roman" w:eastAsia="Times New Roman" w:hAnsi="Times New Roman" w:cs="Times New Roman"/>
          <w:sz w:val="24"/>
          <w:szCs w:val="24"/>
          <w:lang w:eastAsia="en-GB"/>
        </w:rPr>
        <w:t xml:space="preserve"> if not addressed effectively. Research indicates that ACEs can sig</w:t>
      </w:r>
      <w:r w:rsidR="009717C0">
        <w:rPr>
          <w:rFonts w:ascii="Times New Roman" w:eastAsia="Times New Roman" w:hAnsi="Times New Roman" w:cs="Times New Roman"/>
          <w:sz w:val="24"/>
          <w:szCs w:val="24"/>
          <w:lang w:eastAsia="en-GB"/>
        </w:rPr>
        <w:t xml:space="preserve">nificantly affect </w:t>
      </w:r>
      <w:r w:rsidR="00CE7095">
        <w:rPr>
          <w:rFonts w:ascii="Times New Roman" w:eastAsia="Times New Roman" w:hAnsi="Times New Roman" w:cs="Times New Roman"/>
          <w:sz w:val="24"/>
          <w:szCs w:val="24"/>
          <w:lang w:eastAsia="en-GB"/>
        </w:rPr>
        <w:t>child</w:t>
      </w:r>
      <w:r w:rsidRPr="002E6CEE">
        <w:rPr>
          <w:rFonts w:ascii="Times New Roman" w:eastAsia="Times New Roman" w:hAnsi="Times New Roman" w:cs="Times New Roman"/>
          <w:sz w:val="24"/>
          <w:szCs w:val="24"/>
          <w:lang w:eastAsia="en-GB"/>
        </w:rPr>
        <w:t xml:space="preserve"> development, leading to difficulties that extend </w:t>
      </w:r>
      <w:r w:rsidR="002E5A44">
        <w:rPr>
          <w:rFonts w:ascii="Times New Roman" w:eastAsia="Times New Roman" w:hAnsi="Times New Roman" w:cs="Times New Roman"/>
          <w:sz w:val="24"/>
          <w:szCs w:val="24"/>
          <w:lang w:eastAsia="en-GB"/>
        </w:rPr>
        <w:t xml:space="preserve">from </w:t>
      </w:r>
      <w:r w:rsidRPr="002E6CEE">
        <w:rPr>
          <w:rFonts w:ascii="Times New Roman" w:eastAsia="Times New Roman" w:hAnsi="Times New Roman" w:cs="Times New Roman"/>
          <w:sz w:val="24"/>
          <w:szCs w:val="24"/>
          <w:lang w:eastAsia="en-GB"/>
        </w:rPr>
        <w:t xml:space="preserve">childhood into adulthood </w:t>
      </w:r>
      <w:r w:rsidR="001B4C6D">
        <w:rPr>
          <w:rFonts w:ascii="Times New Roman" w:eastAsia="Times New Roman" w:hAnsi="Times New Roman" w:cs="Times New Roman"/>
          <w:sz w:val="24"/>
          <w:szCs w:val="24"/>
          <w:lang w:eastAsia="en-GB"/>
        </w:rPr>
        <w:t xml:space="preserve">and can persist between generations </w:t>
      </w:r>
      <w:r w:rsidRPr="002E6CEE">
        <w:rPr>
          <w:rFonts w:ascii="Times New Roman" w:eastAsia="Times New Roman" w:hAnsi="Times New Roman" w:cs="Times New Roman"/>
          <w:sz w:val="24"/>
          <w:szCs w:val="24"/>
          <w:lang w:eastAsia="en-GB"/>
        </w:rPr>
        <w:t>(</w:t>
      </w:r>
      <w:proofErr w:type="spellStart"/>
      <w:r w:rsidRPr="002E6CEE">
        <w:rPr>
          <w:rFonts w:ascii="Times New Roman" w:eastAsia="Times New Roman" w:hAnsi="Times New Roman" w:cs="Times New Roman"/>
          <w:sz w:val="24"/>
          <w:szCs w:val="24"/>
          <w:lang w:eastAsia="en-GB"/>
        </w:rPr>
        <w:t>Felitti</w:t>
      </w:r>
      <w:proofErr w:type="spellEnd"/>
      <w:r w:rsidRPr="002E6CEE">
        <w:rPr>
          <w:rFonts w:ascii="Times New Roman" w:eastAsia="Times New Roman" w:hAnsi="Times New Roman" w:cs="Times New Roman"/>
          <w:sz w:val="24"/>
          <w:szCs w:val="24"/>
          <w:lang w:eastAsia="en-GB"/>
        </w:rPr>
        <w:t xml:space="preserve"> et al., 1998). </w:t>
      </w:r>
      <w:r w:rsidR="009717C0">
        <w:rPr>
          <w:rFonts w:ascii="Times New Roman" w:eastAsia="Times New Roman" w:hAnsi="Times New Roman" w:cs="Times New Roman"/>
          <w:sz w:val="24"/>
          <w:szCs w:val="24"/>
          <w:lang w:eastAsia="en-GB"/>
        </w:rPr>
        <w:t xml:space="preserve">Understanding and addressing ACEs is </w:t>
      </w:r>
      <w:r w:rsidRPr="002E6CEE">
        <w:rPr>
          <w:rFonts w:ascii="Times New Roman" w:eastAsia="Times New Roman" w:hAnsi="Times New Roman" w:cs="Times New Roman"/>
          <w:sz w:val="24"/>
          <w:szCs w:val="24"/>
          <w:lang w:eastAsia="en-GB"/>
        </w:rPr>
        <w:t xml:space="preserve">essential </w:t>
      </w:r>
      <w:r w:rsidR="00195BA6">
        <w:rPr>
          <w:rFonts w:ascii="Times New Roman" w:eastAsia="Times New Roman" w:hAnsi="Times New Roman" w:cs="Times New Roman"/>
          <w:sz w:val="24"/>
          <w:szCs w:val="24"/>
          <w:lang w:eastAsia="en-GB"/>
        </w:rPr>
        <w:t>for</w:t>
      </w:r>
      <w:r w:rsidRPr="002E6CEE">
        <w:rPr>
          <w:rFonts w:ascii="Times New Roman" w:eastAsia="Times New Roman" w:hAnsi="Times New Roman" w:cs="Times New Roman"/>
          <w:sz w:val="24"/>
          <w:szCs w:val="24"/>
          <w:lang w:eastAsia="en-GB"/>
        </w:rPr>
        <w:t xml:space="preserve"> supporting healthy development and ensuring that children have the opportunity to resolve developmental challenges successfully, as proposed by Erikson, to avoid later mental health issues.</w:t>
      </w:r>
    </w:p>
    <w:p w14:paraId="24747851" w14:textId="2D9234FF" w:rsidR="00F22AE0" w:rsidRPr="00B8778D" w:rsidRDefault="009D253E" w:rsidP="00C02686">
      <w:pPr>
        <w:spacing w:line="360" w:lineRule="auto"/>
        <w:rPr>
          <w:rFonts w:ascii="Times New Roman" w:eastAsia="Times New Roman" w:hAnsi="Times New Roman" w:cs="Times New Roman"/>
          <w:sz w:val="24"/>
          <w:szCs w:val="24"/>
          <w:lang w:eastAsia="en-GB"/>
        </w:rPr>
      </w:pPr>
      <w:r w:rsidRPr="00A23E4A">
        <w:rPr>
          <w:rFonts w:ascii="Times New Roman" w:eastAsia="Times New Roman" w:hAnsi="Times New Roman" w:cs="Times New Roman"/>
          <w:sz w:val="24"/>
          <w:szCs w:val="24"/>
          <w:lang w:eastAsia="en-GB"/>
        </w:rPr>
        <w:t xml:space="preserve">Schools </w:t>
      </w:r>
      <w:r w:rsidR="00A23E4A" w:rsidRPr="00A23E4A">
        <w:rPr>
          <w:rFonts w:ascii="Times New Roman" w:eastAsia="Times New Roman" w:hAnsi="Times New Roman" w:cs="Times New Roman"/>
          <w:sz w:val="24"/>
          <w:szCs w:val="24"/>
          <w:lang w:eastAsia="en-GB"/>
        </w:rPr>
        <w:t xml:space="preserve">can </w:t>
      </w:r>
      <w:r w:rsidRPr="00A23E4A">
        <w:rPr>
          <w:rFonts w:ascii="Times New Roman" w:eastAsia="Times New Roman" w:hAnsi="Times New Roman" w:cs="Times New Roman"/>
          <w:sz w:val="24"/>
          <w:szCs w:val="24"/>
          <w:lang w:eastAsia="en-GB"/>
        </w:rPr>
        <w:t>play a key role in supporting children and young people affected by ACEs</w:t>
      </w:r>
      <w:r w:rsidR="0016542E">
        <w:rPr>
          <w:rFonts w:ascii="Times New Roman" w:eastAsia="Times New Roman" w:hAnsi="Times New Roman" w:cs="Times New Roman"/>
          <w:sz w:val="24"/>
          <w:szCs w:val="24"/>
          <w:lang w:eastAsia="en-GB"/>
        </w:rPr>
        <w:t>, starting with s</w:t>
      </w:r>
      <w:r w:rsidR="002D5BF4" w:rsidRPr="00A23E4A">
        <w:rPr>
          <w:rFonts w:ascii="Times New Roman" w:eastAsia="Times New Roman" w:hAnsi="Times New Roman" w:cs="Times New Roman"/>
          <w:sz w:val="24"/>
          <w:szCs w:val="24"/>
          <w:lang w:eastAsia="en-GB"/>
        </w:rPr>
        <w:t xml:space="preserve">upporting </w:t>
      </w:r>
      <w:r w:rsidR="0016542E">
        <w:rPr>
          <w:rFonts w:ascii="Times New Roman" w:eastAsia="Times New Roman" w:hAnsi="Times New Roman" w:cs="Times New Roman"/>
          <w:sz w:val="24"/>
          <w:szCs w:val="24"/>
          <w:lang w:eastAsia="en-GB"/>
        </w:rPr>
        <w:t>children’s</w:t>
      </w:r>
      <w:r w:rsidR="002D5BF4" w:rsidRPr="00A23E4A">
        <w:rPr>
          <w:rFonts w:ascii="Times New Roman" w:eastAsia="Times New Roman" w:hAnsi="Times New Roman" w:cs="Times New Roman"/>
          <w:sz w:val="24"/>
          <w:szCs w:val="24"/>
          <w:lang w:eastAsia="en-GB"/>
        </w:rPr>
        <w:t xml:space="preserve"> basic needs as described by Maslow</w:t>
      </w:r>
      <w:r w:rsidR="00BB2F44">
        <w:rPr>
          <w:rFonts w:ascii="Times New Roman" w:eastAsia="Times New Roman" w:hAnsi="Times New Roman" w:cs="Times New Roman"/>
          <w:sz w:val="24"/>
          <w:szCs w:val="24"/>
          <w:lang w:eastAsia="en-GB"/>
        </w:rPr>
        <w:t xml:space="preserve"> and creating a supportive nurturing environment (</w:t>
      </w:r>
      <w:proofErr w:type="spellStart"/>
      <w:r w:rsidR="00BB2F44">
        <w:rPr>
          <w:rFonts w:ascii="Times New Roman" w:eastAsia="Times New Roman" w:hAnsi="Times New Roman" w:cs="Times New Roman"/>
          <w:sz w:val="24"/>
          <w:szCs w:val="24"/>
          <w:lang w:eastAsia="en-GB"/>
        </w:rPr>
        <w:t>Estyn</w:t>
      </w:r>
      <w:proofErr w:type="spellEnd"/>
      <w:r w:rsidR="00BB2F44">
        <w:rPr>
          <w:rFonts w:ascii="Times New Roman" w:eastAsia="Times New Roman" w:hAnsi="Times New Roman" w:cs="Times New Roman"/>
          <w:sz w:val="24"/>
          <w:szCs w:val="24"/>
          <w:lang w:eastAsia="en-GB"/>
        </w:rPr>
        <w:t xml:space="preserve">, </w:t>
      </w:r>
      <w:r w:rsidR="00BB2F44" w:rsidRPr="0016542E">
        <w:rPr>
          <w:rFonts w:ascii="Times New Roman" w:eastAsia="Times New Roman" w:hAnsi="Times New Roman" w:cs="Times New Roman"/>
          <w:sz w:val="24"/>
          <w:szCs w:val="24"/>
          <w:lang w:eastAsia="en-GB"/>
        </w:rPr>
        <w:t>2020)</w:t>
      </w:r>
      <w:r w:rsidR="00BB2F44">
        <w:rPr>
          <w:rFonts w:ascii="Times New Roman" w:eastAsia="Times New Roman" w:hAnsi="Times New Roman" w:cs="Times New Roman"/>
          <w:sz w:val="24"/>
          <w:szCs w:val="24"/>
          <w:lang w:eastAsia="en-GB"/>
        </w:rPr>
        <w:t>.</w:t>
      </w:r>
      <w:r w:rsidR="002D5BF4" w:rsidRPr="00A23E4A">
        <w:rPr>
          <w:rFonts w:ascii="Times New Roman" w:eastAsia="Times New Roman" w:hAnsi="Times New Roman" w:cs="Times New Roman"/>
          <w:sz w:val="24"/>
          <w:szCs w:val="24"/>
          <w:lang w:eastAsia="en-GB"/>
        </w:rPr>
        <w:t xml:space="preserve">  </w:t>
      </w:r>
      <w:r w:rsidR="001A11DB" w:rsidRPr="00A23E4A">
        <w:rPr>
          <w:rFonts w:ascii="Times New Roman" w:eastAsia="Times New Roman" w:hAnsi="Times New Roman" w:cs="Times New Roman"/>
          <w:sz w:val="24"/>
          <w:szCs w:val="24"/>
          <w:lang w:eastAsia="en-GB"/>
        </w:rPr>
        <w:t xml:space="preserve">Research </w:t>
      </w:r>
      <w:r w:rsidR="00005A7C" w:rsidRPr="00A23E4A">
        <w:rPr>
          <w:rFonts w:ascii="Times New Roman" w:eastAsia="Times New Roman" w:hAnsi="Times New Roman" w:cs="Times New Roman"/>
          <w:sz w:val="24"/>
          <w:szCs w:val="24"/>
          <w:lang w:eastAsia="en-GB"/>
        </w:rPr>
        <w:t xml:space="preserve">by </w:t>
      </w:r>
      <w:r w:rsidR="001A11DB" w:rsidRPr="00A23E4A">
        <w:rPr>
          <w:rFonts w:ascii="Times New Roman" w:eastAsia="Times New Roman" w:hAnsi="Times New Roman" w:cs="Times New Roman"/>
          <w:sz w:val="24"/>
          <w:szCs w:val="24"/>
          <w:lang w:eastAsia="en-GB"/>
        </w:rPr>
        <w:t xml:space="preserve">Bellis et al. (2018) suggests </w:t>
      </w:r>
      <w:r w:rsidR="00617E63" w:rsidRPr="00A23E4A">
        <w:rPr>
          <w:rFonts w:ascii="Times New Roman" w:eastAsia="Times New Roman" w:hAnsi="Times New Roman" w:cs="Times New Roman"/>
          <w:sz w:val="24"/>
          <w:szCs w:val="24"/>
          <w:lang w:eastAsia="en-GB"/>
        </w:rPr>
        <w:t xml:space="preserve">that one of the most effective safeguards against the harmful effects </w:t>
      </w:r>
      <w:r w:rsidR="0016542E" w:rsidRPr="00A23E4A">
        <w:rPr>
          <w:rFonts w:ascii="Times New Roman" w:eastAsia="Times New Roman" w:hAnsi="Times New Roman" w:cs="Times New Roman"/>
          <w:sz w:val="24"/>
          <w:szCs w:val="24"/>
          <w:lang w:eastAsia="en-GB"/>
        </w:rPr>
        <w:t xml:space="preserve">of </w:t>
      </w:r>
      <w:r w:rsidR="0016542E" w:rsidRPr="00A23E4A">
        <w:rPr>
          <w:rFonts w:ascii="Times New Roman" w:hAnsi="Times New Roman" w:cs="Times New Roman"/>
          <w:sz w:val="24"/>
          <w:szCs w:val="24"/>
        </w:rPr>
        <w:t>ACEs</w:t>
      </w:r>
      <w:r w:rsidR="00617E63" w:rsidRPr="00A23E4A">
        <w:rPr>
          <w:rFonts w:ascii="Times New Roman" w:hAnsi="Times New Roman" w:cs="Times New Roman"/>
          <w:sz w:val="24"/>
          <w:szCs w:val="24"/>
        </w:rPr>
        <w:t xml:space="preserve"> is having a </w:t>
      </w:r>
      <w:r w:rsidR="0016542E">
        <w:rPr>
          <w:rFonts w:ascii="Times New Roman" w:hAnsi="Times New Roman" w:cs="Times New Roman"/>
          <w:sz w:val="24"/>
          <w:szCs w:val="24"/>
        </w:rPr>
        <w:t>positive and consistent relationship with a trusted adult an</w:t>
      </w:r>
      <w:r w:rsidR="00617E63" w:rsidRPr="00A23E4A">
        <w:rPr>
          <w:rFonts w:ascii="Times New Roman" w:hAnsi="Times New Roman" w:cs="Times New Roman"/>
          <w:sz w:val="24"/>
          <w:szCs w:val="24"/>
        </w:rPr>
        <w:t>d having a support network of friends.</w:t>
      </w:r>
      <w:r w:rsidR="005E3CAE">
        <w:rPr>
          <w:rFonts w:ascii="Times New Roman" w:hAnsi="Times New Roman" w:cs="Times New Roman"/>
          <w:sz w:val="24"/>
          <w:szCs w:val="24"/>
        </w:rPr>
        <w:t xml:space="preserve"> </w:t>
      </w:r>
      <w:r w:rsidR="005E3CAE" w:rsidRPr="007161BC">
        <w:rPr>
          <w:rFonts w:ascii="Times New Roman" w:eastAsia="Times New Roman" w:hAnsi="Times New Roman" w:cs="Times New Roman"/>
          <w:sz w:val="24"/>
          <w:szCs w:val="24"/>
          <w:lang w:eastAsia="en-GB"/>
        </w:rPr>
        <w:t>McEwen</w:t>
      </w:r>
      <w:r w:rsidR="005E3CAE">
        <w:rPr>
          <w:rFonts w:ascii="Times New Roman" w:eastAsia="Times New Roman" w:hAnsi="Times New Roman" w:cs="Times New Roman"/>
          <w:sz w:val="24"/>
          <w:szCs w:val="24"/>
          <w:lang w:eastAsia="en-GB"/>
        </w:rPr>
        <w:t>’s</w:t>
      </w:r>
      <w:r w:rsidR="005E3CAE" w:rsidRPr="007161BC">
        <w:rPr>
          <w:rFonts w:ascii="Times New Roman" w:eastAsia="Times New Roman" w:hAnsi="Times New Roman" w:cs="Times New Roman"/>
          <w:sz w:val="24"/>
          <w:szCs w:val="24"/>
          <w:lang w:eastAsia="en-GB"/>
        </w:rPr>
        <w:t xml:space="preserve"> (2019)</w:t>
      </w:r>
      <w:r w:rsidR="005E3CAE">
        <w:rPr>
          <w:rFonts w:ascii="Times New Roman" w:eastAsia="Times New Roman" w:hAnsi="Times New Roman" w:cs="Times New Roman"/>
          <w:sz w:val="24"/>
          <w:szCs w:val="24"/>
          <w:lang w:eastAsia="en-GB"/>
        </w:rPr>
        <w:t xml:space="preserve"> study also found </w:t>
      </w:r>
      <w:r w:rsidR="005E3CAE">
        <w:rPr>
          <w:rFonts w:ascii="Times New Roman" w:hAnsi="Times New Roman" w:cs="Times New Roman"/>
          <w:sz w:val="24"/>
          <w:szCs w:val="24"/>
        </w:rPr>
        <w:t>the relationship with the trusted adult was an important factor when building emotional resilience</w:t>
      </w:r>
      <w:r w:rsidR="007B1942">
        <w:rPr>
          <w:rFonts w:ascii="Times New Roman" w:hAnsi="Times New Roman" w:cs="Times New Roman"/>
          <w:sz w:val="24"/>
          <w:szCs w:val="24"/>
        </w:rPr>
        <w:t xml:space="preserve">.  As recognised by </w:t>
      </w:r>
      <w:proofErr w:type="spellStart"/>
      <w:r w:rsidR="007B1942">
        <w:rPr>
          <w:rFonts w:ascii="Times New Roman" w:hAnsi="Times New Roman" w:cs="Times New Roman"/>
          <w:sz w:val="24"/>
          <w:szCs w:val="24"/>
        </w:rPr>
        <w:t>Estyn</w:t>
      </w:r>
      <w:proofErr w:type="spellEnd"/>
      <w:r w:rsidR="00324815">
        <w:rPr>
          <w:rFonts w:ascii="Times New Roman" w:hAnsi="Times New Roman" w:cs="Times New Roman"/>
          <w:sz w:val="24"/>
          <w:szCs w:val="24"/>
        </w:rPr>
        <w:t xml:space="preserve"> as being good practice thr</w:t>
      </w:r>
      <w:r w:rsidR="005E3CAE">
        <w:rPr>
          <w:rFonts w:ascii="Times New Roman" w:eastAsia="Times New Roman" w:hAnsi="Times New Roman" w:cs="Times New Roman"/>
          <w:sz w:val="24"/>
          <w:szCs w:val="24"/>
          <w:lang w:eastAsia="en-GB"/>
        </w:rPr>
        <w:t xml:space="preserve">ough </w:t>
      </w:r>
      <w:r w:rsidR="005E3CAE">
        <w:rPr>
          <w:rFonts w:ascii="Times New Roman" w:hAnsi="Times New Roman" w:cs="Times New Roman"/>
          <w:sz w:val="24"/>
          <w:szCs w:val="24"/>
        </w:rPr>
        <w:t>Emotional Literacy Support A</w:t>
      </w:r>
      <w:r w:rsidR="005E3CAE" w:rsidRPr="007161BC">
        <w:rPr>
          <w:rFonts w:ascii="Times New Roman" w:hAnsi="Times New Roman" w:cs="Times New Roman"/>
          <w:sz w:val="24"/>
          <w:szCs w:val="24"/>
        </w:rPr>
        <w:t>ssistant (ELSA) intervention</w:t>
      </w:r>
      <w:r w:rsidR="005E3CAE">
        <w:rPr>
          <w:rFonts w:ascii="Times New Roman" w:hAnsi="Times New Roman" w:cs="Times New Roman"/>
          <w:sz w:val="24"/>
          <w:szCs w:val="24"/>
        </w:rPr>
        <w:t xml:space="preserve">s </w:t>
      </w:r>
      <w:r w:rsidR="00324815" w:rsidRPr="00324815">
        <w:rPr>
          <w:rFonts w:ascii="Times New Roman" w:eastAsia="Times New Roman" w:hAnsi="Times New Roman" w:cs="Times New Roman"/>
          <w:sz w:val="24"/>
          <w:szCs w:val="24"/>
          <w:lang w:eastAsia="en-GB"/>
        </w:rPr>
        <w:t xml:space="preserve">(Silver, </w:t>
      </w:r>
      <w:r w:rsidR="00324815" w:rsidRPr="002971C0">
        <w:rPr>
          <w:rFonts w:ascii="Times New Roman" w:eastAsia="Times New Roman" w:hAnsi="Times New Roman" w:cs="Times New Roman"/>
          <w:sz w:val="24"/>
          <w:szCs w:val="24"/>
          <w:lang w:eastAsia="en-GB"/>
        </w:rPr>
        <w:t xml:space="preserve">Emanuel and Jones, 2024) </w:t>
      </w:r>
      <w:r w:rsidR="00324815" w:rsidRPr="002971C0">
        <w:rPr>
          <w:rFonts w:ascii="Times New Roman" w:hAnsi="Times New Roman" w:cs="Times New Roman"/>
          <w:sz w:val="24"/>
          <w:szCs w:val="24"/>
        </w:rPr>
        <w:t xml:space="preserve">and nurture groups </w:t>
      </w:r>
      <w:r w:rsidR="007B1942">
        <w:rPr>
          <w:rFonts w:ascii="Times New Roman" w:eastAsia="Times New Roman" w:hAnsi="Times New Roman" w:cs="Times New Roman"/>
          <w:sz w:val="24"/>
          <w:szCs w:val="24"/>
          <w:lang w:eastAsia="en-GB"/>
        </w:rPr>
        <w:t>(</w:t>
      </w:r>
      <w:proofErr w:type="spellStart"/>
      <w:r w:rsidR="007B1942">
        <w:rPr>
          <w:rFonts w:ascii="Times New Roman" w:eastAsia="Times New Roman" w:hAnsi="Times New Roman" w:cs="Times New Roman"/>
          <w:sz w:val="24"/>
          <w:szCs w:val="24"/>
          <w:lang w:eastAsia="en-GB"/>
        </w:rPr>
        <w:t>Estyn</w:t>
      </w:r>
      <w:proofErr w:type="spellEnd"/>
      <w:r w:rsidR="00324815" w:rsidRPr="002971C0">
        <w:rPr>
          <w:rFonts w:ascii="Times New Roman" w:eastAsia="Times New Roman" w:hAnsi="Times New Roman" w:cs="Times New Roman"/>
          <w:sz w:val="24"/>
          <w:szCs w:val="24"/>
          <w:lang w:eastAsia="en-GB"/>
        </w:rPr>
        <w:t xml:space="preserve">, 2019), </w:t>
      </w:r>
      <w:r w:rsidR="005E3CAE" w:rsidRPr="002971C0">
        <w:rPr>
          <w:rFonts w:ascii="Times New Roman" w:hAnsi="Times New Roman" w:cs="Times New Roman"/>
          <w:sz w:val="24"/>
          <w:szCs w:val="24"/>
        </w:rPr>
        <w:t>s</w:t>
      </w:r>
      <w:r w:rsidR="007704B0" w:rsidRPr="002971C0">
        <w:rPr>
          <w:rFonts w:ascii="Times New Roman" w:hAnsi="Times New Roman" w:cs="Times New Roman"/>
          <w:sz w:val="24"/>
          <w:szCs w:val="24"/>
        </w:rPr>
        <w:t xml:space="preserve">chools can play </w:t>
      </w:r>
      <w:r w:rsidR="00324815" w:rsidRPr="002971C0">
        <w:rPr>
          <w:rFonts w:ascii="Times New Roman" w:hAnsi="Times New Roman" w:cs="Times New Roman"/>
          <w:sz w:val="24"/>
          <w:szCs w:val="24"/>
        </w:rPr>
        <w:t>a</w:t>
      </w:r>
      <w:r w:rsidR="007704B0" w:rsidRPr="002971C0">
        <w:rPr>
          <w:rFonts w:ascii="Times New Roman" w:hAnsi="Times New Roman" w:cs="Times New Roman"/>
          <w:sz w:val="24"/>
          <w:szCs w:val="24"/>
        </w:rPr>
        <w:t xml:space="preserve"> </w:t>
      </w:r>
      <w:r w:rsidR="005E3CAE" w:rsidRPr="002971C0">
        <w:rPr>
          <w:rFonts w:ascii="Times New Roman" w:hAnsi="Times New Roman" w:cs="Times New Roman"/>
          <w:sz w:val="24"/>
          <w:szCs w:val="24"/>
        </w:rPr>
        <w:t>crucial</w:t>
      </w:r>
      <w:r w:rsidR="007704B0" w:rsidRPr="002971C0">
        <w:rPr>
          <w:rFonts w:ascii="Times New Roman" w:hAnsi="Times New Roman" w:cs="Times New Roman"/>
          <w:sz w:val="24"/>
          <w:szCs w:val="24"/>
        </w:rPr>
        <w:t xml:space="preserve"> role in supporting children to overcome challenges and build resilience</w:t>
      </w:r>
      <w:r w:rsidR="005E3CAE" w:rsidRPr="002971C0">
        <w:rPr>
          <w:rFonts w:ascii="Times New Roman" w:hAnsi="Times New Roman" w:cs="Times New Roman"/>
          <w:sz w:val="24"/>
          <w:szCs w:val="24"/>
        </w:rPr>
        <w:t xml:space="preserve"> (Bellis et al, 2018).  </w:t>
      </w:r>
      <w:r w:rsidR="00577620" w:rsidRPr="002971C0">
        <w:rPr>
          <w:rFonts w:ascii="Times New Roman" w:hAnsi="Times New Roman" w:cs="Times New Roman"/>
          <w:sz w:val="24"/>
          <w:szCs w:val="24"/>
        </w:rPr>
        <w:t>However, it is important to u</w:t>
      </w:r>
      <w:r w:rsidR="007B1942">
        <w:rPr>
          <w:rFonts w:ascii="Times New Roman" w:hAnsi="Times New Roman" w:cs="Times New Roman"/>
          <w:sz w:val="24"/>
          <w:szCs w:val="24"/>
        </w:rPr>
        <w:t xml:space="preserve">nderstand that, as reported by </w:t>
      </w:r>
      <w:proofErr w:type="spellStart"/>
      <w:r w:rsidR="007B1942">
        <w:rPr>
          <w:rFonts w:ascii="Times New Roman" w:hAnsi="Times New Roman" w:cs="Times New Roman"/>
          <w:sz w:val="24"/>
          <w:szCs w:val="24"/>
        </w:rPr>
        <w:t>Estyn</w:t>
      </w:r>
      <w:proofErr w:type="spellEnd"/>
      <w:r w:rsidR="007B1942">
        <w:rPr>
          <w:rFonts w:ascii="Times New Roman" w:hAnsi="Times New Roman" w:cs="Times New Roman"/>
          <w:sz w:val="24"/>
          <w:szCs w:val="24"/>
        </w:rPr>
        <w:t xml:space="preserve"> (</w:t>
      </w:r>
      <w:r w:rsidR="00577620" w:rsidRPr="002971C0">
        <w:rPr>
          <w:rFonts w:ascii="Times New Roman" w:hAnsi="Times New Roman" w:cs="Times New Roman"/>
          <w:sz w:val="24"/>
          <w:szCs w:val="24"/>
        </w:rPr>
        <w:t xml:space="preserve">2019), the effectiveness of these strategies is dependent on the skill set of the staff involved, the quality of the relationship between staff and pupil and the time spent carrying out these interventions.  </w:t>
      </w:r>
      <w:r w:rsidR="00E94B83" w:rsidRPr="002971C0">
        <w:rPr>
          <w:rFonts w:ascii="Times New Roman" w:hAnsi="Times New Roman" w:cs="Times New Roman"/>
          <w:sz w:val="24"/>
          <w:szCs w:val="24"/>
        </w:rPr>
        <w:t xml:space="preserve">With schools stretched financially and staffing cuts within education </w:t>
      </w:r>
      <w:r w:rsidR="002971C0" w:rsidRPr="002971C0">
        <w:rPr>
          <w:rFonts w:ascii="Times New Roman" w:hAnsi="Times New Roman" w:cs="Times New Roman"/>
          <w:sz w:val="24"/>
          <w:szCs w:val="24"/>
        </w:rPr>
        <w:t xml:space="preserve">one may question if </w:t>
      </w:r>
      <w:r w:rsidR="00000B2F">
        <w:rPr>
          <w:rFonts w:ascii="Times New Roman" w:hAnsi="Times New Roman" w:cs="Times New Roman"/>
          <w:sz w:val="24"/>
          <w:szCs w:val="24"/>
        </w:rPr>
        <w:t xml:space="preserve">the </w:t>
      </w:r>
      <w:r w:rsidR="002971C0" w:rsidRPr="002971C0">
        <w:rPr>
          <w:rFonts w:ascii="Times New Roman" w:hAnsi="Times New Roman" w:cs="Times New Roman"/>
          <w:sz w:val="24"/>
          <w:szCs w:val="24"/>
        </w:rPr>
        <w:t>necessary resources, both in terms of skilled staff and time allocation, are available to ensure the success of these interventions. The lack of sufficient funding may result in compromised training, reduced one-on-one time with students, and ultimately hinder the ability to address the diverse mental health needs of pupils</w:t>
      </w:r>
      <w:r w:rsidR="00B8778D">
        <w:rPr>
          <w:rFonts w:ascii="Times New Roman" w:hAnsi="Times New Roman" w:cs="Times New Roman"/>
          <w:sz w:val="24"/>
          <w:szCs w:val="24"/>
        </w:rPr>
        <w:t xml:space="preserve"> </w:t>
      </w:r>
      <w:r w:rsidR="00B8778D" w:rsidRPr="00B8778D">
        <w:rPr>
          <w:rFonts w:ascii="Times New Roman" w:eastAsia="Times New Roman" w:hAnsi="Times New Roman" w:cs="Times New Roman"/>
          <w:sz w:val="24"/>
          <w:szCs w:val="24"/>
          <w:lang w:eastAsia="en-GB"/>
        </w:rPr>
        <w:t>(March et al., 2022)</w:t>
      </w:r>
      <w:r w:rsidR="00B8778D">
        <w:rPr>
          <w:rFonts w:ascii="Times New Roman" w:eastAsia="Times New Roman" w:hAnsi="Times New Roman" w:cs="Times New Roman"/>
          <w:sz w:val="24"/>
          <w:szCs w:val="24"/>
          <w:lang w:eastAsia="en-GB"/>
        </w:rPr>
        <w:t>.</w:t>
      </w:r>
    </w:p>
    <w:p w14:paraId="0547D3AE" w14:textId="78712625" w:rsidR="00CD1521" w:rsidRDefault="00CD1521" w:rsidP="00C02686">
      <w:pPr>
        <w:spacing w:line="36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lastRenderedPageBreak/>
        <w:t xml:space="preserve">As part of its wider strategic approaches, and in addition to other mental health and wellbeing strategies, the Welsh Government has developed the </w:t>
      </w:r>
      <w:r w:rsidRPr="00FA63CF">
        <w:rPr>
          <w:rFonts w:ascii="Times New Roman" w:eastAsia="Times New Roman" w:hAnsi="Times New Roman" w:cs="Times New Roman"/>
          <w:i/>
          <w:sz w:val="24"/>
          <w:szCs w:val="24"/>
          <w:lang w:eastAsia="en-GB"/>
        </w:rPr>
        <w:t>Trauma-Informed Wales: A Societal Approach to Understanding, Preventing and Supporting the Impacts of Trauma and Adversity</w:t>
      </w:r>
      <w:r>
        <w:rPr>
          <w:rFonts w:ascii="Times New Roman" w:eastAsia="Times New Roman" w:hAnsi="Times New Roman" w:cs="Times New Roman"/>
          <w:sz w:val="24"/>
          <w:szCs w:val="24"/>
          <w:lang w:eastAsia="en-GB"/>
        </w:rPr>
        <w:t xml:space="preserve"> framework (ACE Hub Wales, </w:t>
      </w:r>
      <w:r w:rsidRPr="00FA63CF">
        <w:rPr>
          <w:rFonts w:ascii="Times New Roman" w:eastAsia="Times New Roman" w:hAnsi="Times New Roman" w:cs="Times New Roman"/>
          <w:sz w:val="24"/>
          <w:szCs w:val="24"/>
          <w:lang w:eastAsia="en-GB"/>
        </w:rPr>
        <w:t>2022)</w:t>
      </w:r>
      <w:r>
        <w:rPr>
          <w:rFonts w:ascii="Times New Roman" w:eastAsia="Times New Roman" w:hAnsi="Times New Roman" w:cs="Times New Roman"/>
          <w:sz w:val="24"/>
          <w:szCs w:val="24"/>
          <w:lang w:eastAsia="en-GB"/>
        </w:rPr>
        <w:t xml:space="preserve">.  This Framework aims to embed trauma-informed practises across public services, third-sector organisations and the wider community and schools to mitigate the effects of ACEs, promote positive mental health and break the cycle of ACEs and trauma across generations </w:t>
      </w:r>
      <w:r w:rsidRPr="00512B59">
        <w:rPr>
          <w:rFonts w:ascii="Times New Roman" w:eastAsia="Times New Roman" w:hAnsi="Times New Roman" w:cs="Times New Roman"/>
          <w:sz w:val="24"/>
          <w:szCs w:val="24"/>
          <w:lang w:eastAsia="en-GB"/>
        </w:rPr>
        <w:t>(ACE Hub Wales, 2022)</w:t>
      </w:r>
      <w:r>
        <w:rPr>
          <w:rFonts w:ascii="Times New Roman" w:eastAsia="Times New Roman" w:hAnsi="Times New Roman" w:cs="Times New Roman"/>
          <w:sz w:val="24"/>
          <w:szCs w:val="24"/>
          <w:lang w:eastAsia="en-GB"/>
        </w:rPr>
        <w:t xml:space="preserve">.  This </w:t>
      </w:r>
      <w:r w:rsidR="00AB4A2C">
        <w:rPr>
          <w:rFonts w:ascii="Times New Roman" w:eastAsia="Times New Roman" w:hAnsi="Times New Roman" w:cs="Times New Roman"/>
          <w:sz w:val="24"/>
          <w:szCs w:val="24"/>
          <w:lang w:eastAsia="en-GB"/>
        </w:rPr>
        <w:t>approach</w:t>
      </w:r>
      <w:r>
        <w:rPr>
          <w:rFonts w:ascii="Times New Roman" w:eastAsia="Times New Roman" w:hAnsi="Times New Roman" w:cs="Times New Roman"/>
          <w:sz w:val="24"/>
          <w:szCs w:val="24"/>
          <w:lang w:eastAsia="en-GB"/>
        </w:rPr>
        <w:t xml:space="preserve"> aligns with Bronfenbrenner </w:t>
      </w:r>
      <w:r w:rsidRPr="00BD04DA">
        <w:rPr>
          <w:rFonts w:ascii="Times New Roman" w:eastAsia="Times New Roman" w:hAnsi="Times New Roman" w:cs="Times New Roman"/>
          <w:i/>
          <w:sz w:val="24"/>
          <w:szCs w:val="24"/>
          <w:lang w:eastAsia="en-GB"/>
        </w:rPr>
        <w:t>Ecological Systems Theory (</w:t>
      </w:r>
      <w:r w:rsidRPr="00BD04DA">
        <w:rPr>
          <w:rFonts w:ascii="Times New Roman" w:eastAsia="Times New Roman" w:hAnsi="Times New Roman" w:cs="Times New Roman"/>
          <w:sz w:val="24"/>
          <w:szCs w:val="24"/>
          <w:lang w:eastAsia="en-GB"/>
        </w:rPr>
        <w:t>Guy-Evans, 2024</w:t>
      </w:r>
      <w:r w:rsidR="00EE1B39">
        <w:rPr>
          <w:rFonts w:ascii="Times New Roman" w:eastAsia="Times New Roman" w:hAnsi="Times New Roman" w:cs="Times New Roman"/>
          <w:sz w:val="24"/>
          <w:szCs w:val="24"/>
          <w:lang w:eastAsia="en-GB"/>
        </w:rPr>
        <w:t xml:space="preserve">) which </w:t>
      </w:r>
      <w:r w:rsidR="00AB4A2C">
        <w:rPr>
          <w:rFonts w:ascii="Times New Roman" w:eastAsia="Times New Roman" w:hAnsi="Times New Roman" w:cs="Times New Roman"/>
          <w:sz w:val="24"/>
          <w:szCs w:val="24"/>
          <w:lang w:eastAsia="en-GB"/>
        </w:rPr>
        <w:t xml:space="preserve">emphasises the interconnecting environmental factors </w:t>
      </w:r>
      <w:r w:rsidR="00DB0145">
        <w:rPr>
          <w:rFonts w:ascii="Times New Roman" w:eastAsia="Times New Roman" w:hAnsi="Times New Roman" w:cs="Times New Roman"/>
          <w:sz w:val="24"/>
          <w:szCs w:val="24"/>
          <w:lang w:eastAsia="en-GB"/>
        </w:rPr>
        <w:t>that can a</w:t>
      </w:r>
      <w:r w:rsidR="00AB4A2C">
        <w:rPr>
          <w:rFonts w:ascii="Times New Roman" w:eastAsia="Times New Roman" w:hAnsi="Times New Roman" w:cs="Times New Roman"/>
          <w:sz w:val="24"/>
          <w:szCs w:val="24"/>
          <w:lang w:eastAsia="en-GB"/>
        </w:rPr>
        <w:t>ffect children</w:t>
      </w:r>
      <w:r w:rsidR="00DB0145">
        <w:rPr>
          <w:rFonts w:ascii="Times New Roman" w:eastAsia="Times New Roman" w:hAnsi="Times New Roman" w:cs="Times New Roman"/>
          <w:sz w:val="24"/>
          <w:szCs w:val="24"/>
          <w:lang w:eastAsia="en-GB"/>
        </w:rPr>
        <w:t xml:space="preserve">.  </w:t>
      </w:r>
      <w:r w:rsidR="000878E4">
        <w:rPr>
          <w:rFonts w:ascii="Times New Roman" w:eastAsia="Times New Roman" w:hAnsi="Times New Roman" w:cs="Times New Roman"/>
          <w:sz w:val="24"/>
          <w:szCs w:val="24"/>
          <w:lang w:eastAsia="en-GB"/>
        </w:rPr>
        <w:t>Its</w:t>
      </w:r>
      <w:r w:rsidR="00DB0145">
        <w:rPr>
          <w:rFonts w:ascii="Times New Roman" w:eastAsia="Times New Roman" w:hAnsi="Times New Roman" w:cs="Times New Roman"/>
          <w:sz w:val="24"/>
          <w:szCs w:val="24"/>
          <w:lang w:eastAsia="en-GB"/>
        </w:rPr>
        <w:t xml:space="preserve"> approach is also</w:t>
      </w:r>
      <w:r w:rsidR="00AB4A2C">
        <w:rPr>
          <w:rFonts w:ascii="Times New Roman" w:eastAsia="Times New Roman" w:hAnsi="Times New Roman" w:cs="Times New Roman"/>
          <w:sz w:val="24"/>
          <w:szCs w:val="24"/>
          <w:lang w:eastAsia="en-GB"/>
        </w:rPr>
        <w:t xml:space="preserve"> </w:t>
      </w:r>
      <w:r w:rsidR="00EE1B39">
        <w:rPr>
          <w:rFonts w:ascii="Times New Roman" w:eastAsia="Times New Roman" w:hAnsi="Times New Roman" w:cs="Times New Roman"/>
          <w:sz w:val="24"/>
          <w:szCs w:val="24"/>
          <w:lang w:eastAsia="en-GB"/>
        </w:rPr>
        <w:t xml:space="preserve">supported by </w:t>
      </w:r>
      <w:proofErr w:type="spellStart"/>
      <w:r w:rsidR="00EE1B39">
        <w:rPr>
          <w:rFonts w:ascii="Times New Roman" w:eastAsia="Times New Roman" w:hAnsi="Times New Roman" w:cs="Times New Roman"/>
          <w:sz w:val="24"/>
          <w:szCs w:val="24"/>
          <w:lang w:eastAsia="en-GB"/>
        </w:rPr>
        <w:t>Estyn</w:t>
      </w:r>
      <w:proofErr w:type="spellEnd"/>
      <w:r w:rsidR="00EE1B39">
        <w:rPr>
          <w:rFonts w:ascii="Times New Roman" w:eastAsia="Times New Roman" w:hAnsi="Times New Roman" w:cs="Times New Roman"/>
          <w:sz w:val="24"/>
          <w:szCs w:val="24"/>
          <w:lang w:eastAsia="en-GB"/>
        </w:rPr>
        <w:t xml:space="preserve"> (202</w:t>
      </w:r>
      <w:r w:rsidR="00AB4A2C">
        <w:rPr>
          <w:rFonts w:ascii="Times New Roman" w:eastAsia="Times New Roman" w:hAnsi="Times New Roman" w:cs="Times New Roman"/>
          <w:sz w:val="24"/>
          <w:szCs w:val="24"/>
          <w:lang w:eastAsia="en-GB"/>
        </w:rPr>
        <w:t>0</w:t>
      </w:r>
      <w:r w:rsidR="00EE1B39">
        <w:rPr>
          <w:rFonts w:ascii="Times New Roman" w:eastAsia="Times New Roman" w:hAnsi="Times New Roman" w:cs="Times New Roman"/>
          <w:sz w:val="24"/>
          <w:szCs w:val="24"/>
          <w:lang w:eastAsia="en-GB"/>
        </w:rPr>
        <w:t xml:space="preserve">) who </w:t>
      </w:r>
      <w:r w:rsidR="000878E4">
        <w:rPr>
          <w:rFonts w:ascii="Times New Roman" w:eastAsia="Times New Roman" w:hAnsi="Times New Roman" w:cs="Times New Roman"/>
          <w:sz w:val="24"/>
          <w:szCs w:val="24"/>
          <w:lang w:eastAsia="en-GB"/>
        </w:rPr>
        <w:t>highlights</w:t>
      </w:r>
      <w:r w:rsidR="00AB4A2C">
        <w:rPr>
          <w:rFonts w:ascii="Times New Roman" w:eastAsia="Times New Roman" w:hAnsi="Times New Roman" w:cs="Times New Roman"/>
          <w:sz w:val="24"/>
          <w:szCs w:val="24"/>
          <w:lang w:eastAsia="en-GB"/>
        </w:rPr>
        <w:t xml:space="preserve"> the</w:t>
      </w:r>
      <w:r w:rsidR="00EE1B39">
        <w:rPr>
          <w:rFonts w:ascii="Times New Roman" w:eastAsia="Times New Roman" w:hAnsi="Times New Roman" w:cs="Times New Roman"/>
          <w:sz w:val="24"/>
          <w:szCs w:val="24"/>
          <w:lang w:eastAsia="en-GB"/>
        </w:rPr>
        <w:t xml:space="preserve"> importance of </w:t>
      </w:r>
      <w:r w:rsidR="00AB4A2C">
        <w:rPr>
          <w:rFonts w:ascii="Times New Roman" w:eastAsia="Times New Roman" w:hAnsi="Times New Roman" w:cs="Times New Roman"/>
          <w:sz w:val="24"/>
          <w:szCs w:val="24"/>
          <w:lang w:eastAsia="en-GB"/>
        </w:rPr>
        <w:t xml:space="preserve">the connections between schools, </w:t>
      </w:r>
      <w:r w:rsidR="00EE1B39">
        <w:rPr>
          <w:rFonts w:ascii="Times New Roman" w:eastAsia="Times New Roman" w:hAnsi="Times New Roman" w:cs="Times New Roman"/>
          <w:sz w:val="24"/>
          <w:szCs w:val="24"/>
          <w:lang w:eastAsia="en-GB"/>
        </w:rPr>
        <w:t>local authorities and support services</w:t>
      </w:r>
      <w:r w:rsidR="00AB4A2C">
        <w:rPr>
          <w:rFonts w:ascii="Times New Roman" w:eastAsia="Times New Roman" w:hAnsi="Times New Roman" w:cs="Times New Roman"/>
          <w:sz w:val="24"/>
          <w:szCs w:val="24"/>
          <w:lang w:eastAsia="en-GB"/>
        </w:rPr>
        <w:t>.</w:t>
      </w:r>
      <w:r w:rsidRPr="005425A2">
        <w:rPr>
          <w:rFonts w:ascii="Times New Roman" w:eastAsia="Times New Roman" w:hAnsi="Times New Roman" w:cs="Times New Roman"/>
          <w:sz w:val="24"/>
          <w:szCs w:val="24"/>
          <w:lang w:eastAsia="en-GB"/>
        </w:rPr>
        <w:t xml:space="preserve"> </w:t>
      </w:r>
      <w:r w:rsidR="00AB4A2C">
        <w:rPr>
          <w:rFonts w:ascii="Times New Roman" w:eastAsia="Times New Roman" w:hAnsi="Times New Roman" w:cs="Times New Roman"/>
          <w:sz w:val="24"/>
          <w:szCs w:val="24"/>
          <w:lang w:eastAsia="en-GB"/>
        </w:rPr>
        <w:t xml:space="preserve"> Together, these frameworks, </w:t>
      </w:r>
      <w:r w:rsidR="00EE1B39">
        <w:rPr>
          <w:rFonts w:ascii="Times New Roman" w:eastAsia="Times New Roman" w:hAnsi="Times New Roman" w:cs="Times New Roman"/>
          <w:sz w:val="24"/>
          <w:szCs w:val="24"/>
          <w:lang w:eastAsia="en-GB"/>
        </w:rPr>
        <w:t xml:space="preserve">policies and interventions </w:t>
      </w:r>
      <w:r w:rsidR="00DB0145">
        <w:rPr>
          <w:rFonts w:ascii="Times New Roman" w:eastAsia="Times New Roman" w:hAnsi="Times New Roman" w:cs="Times New Roman"/>
          <w:sz w:val="24"/>
          <w:szCs w:val="24"/>
          <w:lang w:eastAsia="en-GB"/>
        </w:rPr>
        <w:t xml:space="preserve">aim to </w:t>
      </w:r>
      <w:r w:rsidR="00AB4A2C">
        <w:rPr>
          <w:rFonts w:ascii="Times New Roman" w:eastAsia="Times New Roman" w:hAnsi="Times New Roman" w:cs="Times New Roman"/>
          <w:sz w:val="24"/>
          <w:szCs w:val="24"/>
          <w:lang w:eastAsia="en-GB"/>
        </w:rPr>
        <w:t xml:space="preserve">promote a </w:t>
      </w:r>
      <w:r w:rsidR="000878E4">
        <w:rPr>
          <w:rFonts w:ascii="Times New Roman" w:eastAsia="Times New Roman" w:hAnsi="Times New Roman" w:cs="Times New Roman"/>
          <w:sz w:val="24"/>
          <w:szCs w:val="24"/>
          <w:lang w:eastAsia="en-GB"/>
        </w:rPr>
        <w:t>person-centred</w:t>
      </w:r>
      <w:r w:rsidRPr="005425A2">
        <w:rPr>
          <w:rFonts w:ascii="Times New Roman" w:eastAsia="Times New Roman" w:hAnsi="Times New Roman" w:cs="Times New Roman"/>
          <w:sz w:val="24"/>
          <w:szCs w:val="24"/>
          <w:lang w:eastAsia="en-GB"/>
        </w:rPr>
        <w:t xml:space="preserve"> (Welsh Government, 2015a), universal approach that incorporates all the interconnected systems </w:t>
      </w:r>
      <w:r w:rsidR="00AB4A2C">
        <w:rPr>
          <w:rFonts w:ascii="Times New Roman" w:eastAsia="Times New Roman" w:hAnsi="Times New Roman" w:cs="Times New Roman"/>
          <w:sz w:val="24"/>
          <w:szCs w:val="24"/>
          <w:lang w:eastAsia="en-GB"/>
        </w:rPr>
        <w:t>around</w:t>
      </w:r>
      <w:r w:rsidRPr="005425A2">
        <w:rPr>
          <w:rFonts w:ascii="Times New Roman" w:eastAsia="Times New Roman" w:hAnsi="Times New Roman" w:cs="Times New Roman"/>
          <w:sz w:val="24"/>
          <w:szCs w:val="24"/>
          <w:lang w:eastAsia="en-GB"/>
        </w:rPr>
        <w:t xml:space="preserve"> the child</w:t>
      </w:r>
      <w:r w:rsidR="00AB4A2C">
        <w:rPr>
          <w:rFonts w:ascii="Times New Roman" w:eastAsia="Times New Roman" w:hAnsi="Times New Roman" w:cs="Times New Roman"/>
          <w:sz w:val="24"/>
          <w:szCs w:val="24"/>
          <w:lang w:eastAsia="en-GB"/>
        </w:rPr>
        <w:t>.</w:t>
      </w:r>
      <w:r>
        <w:rPr>
          <w:rFonts w:ascii="Times New Roman" w:eastAsia="Times New Roman" w:hAnsi="Times New Roman" w:cs="Times New Roman"/>
          <w:sz w:val="24"/>
          <w:szCs w:val="24"/>
          <w:lang w:eastAsia="en-GB"/>
        </w:rPr>
        <w:t xml:space="preserve"> By fostering</w:t>
      </w:r>
      <w:r w:rsidR="00DB0145">
        <w:rPr>
          <w:rFonts w:ascii="Times New Roman" w:eastAsia="Times New Roman" w:hAnsi="Times New Roman" w:cs="Times New Roman"/>
          <w:sz w:val="24"/>
          <w:szCs w:val="24"/>
          <w:lang w:eastAsia="en-GB"/>
        </w:rPr>
        <w:t xml:space="preserve"> supportive environments with </w:t>
      </w:r>
      <w:r>
        <w:rPr>
          <w:rFonts w:ascii="Times New Roman" w:eastAsia="Times New Roman" w:hAnsi="Times New Roman" w:cs="Times New Roman"/>
          <w:sz w:val="24"/>
          <w:szCs w:val="24"/>
          <w:lang w:eastAsia="en-GB"/>
        </w:rPr>
        <w:t xml:space="preserve">shared understanding, the aim is that these </w:t>
      </w:r>
      <w:r w:rsidR="00AB4A2C">
        <w:rPr>
          <w:rFonts w:ascii="Times New Roman" w:eastAsia="Times New Roman" w:hAnsi="Times New Roman" w:cs="Times New Roman"/>
          <w:sz w:val="24"/>
          <w:szCs w:val="24"/>
          <w:lang w:eastAsia="en-GB"/>
        </w:rPr>
        <w:t>systems</w:t>
      </w:r>
      <w:r>
        <w:rPr>
          <w:rFonts w:ascii="Times New Roman" w:eastAsia="Times New Roman" w:hAnsi="Times New Roman" w:cs="Times New Roman"/>
          <w:sz w:val="24"/>
          <w:szCs w:val="24"/>
          <w:lang w:eastAsia="en-GB"/>
        </w:rPr>
        <w:t xml:space="preserve"> work together to provide a holistic approach to supporting children.  </w:t>
      </w:r>
      <w:r w:rsidR="00AB4A2C">
        <w:rPr>
          <w:rFonts w:ascii="Times New Roman" w:eastAsia="Times New Roman" w:hAnsi="Times New Roman" w:cs="Times New Roman"/>
          <w:sz w:val="24"/>
          <w:szCs w:val="24"/>
          <w:lang w:eastAsia="en-GB"/>
        </w:rPr>
        <w:t xml:space="preserve">This </w:t>
      </w:r>
      <w:r w:rsidR="00DB0145">
        <w:rPr>
          <w:rFonts w:ascii="Times New Roman" w:eastAsia="Times New Roman" w:hAnsi="Times New Roman" w:cs="Times New Roman"/>
          <w:sz w:val="24"/>
          <w:szCs w:val="24"/>
          <w:lang w:eastAsia="en-GB"/>
        </w:rPr>
        <w:t>collaborative</w:t>
      </w:r>
      <w:r w:rsidR="00AB4A2C">
        <w:rPr>
          <w:rFonts w:ascii="Times New Roman" w:eastAsia="Times New Roman" w:hAnsi="Times New Roman" w:cs="Times New Roman"/>
          <w:sz w:val="24"/>
          <w:szCs w:val="24"/>
          <w:lang w:eastAsia="en-GB"/>
        </w:rPr>
        <w:t xml:space="preserve"> approach not only supports </w:t>
      </w:r>
      <w:r w:rsidR="001C640E">
        <w:rPr>
          <w:rFonts w:ascii="Times New Roman" w:eastAsia="Times New Roman" w:hAnsi="Times New Roman" w:cs="Times New Roman"/>
          <w:sz w:val="24"/>
          <w:szCs w:val="24"/>
          <w:lang w:eastAsia="en-GB"/>
        </w:rPr>
        <w:t>children’s</w:t>
      </w:r>
      <w:r w:rsidR="00AB4A2C">
        <w:rPr>
          <w:rFonts w:ascii="Times New Roman" w:eastAsia="Times New Roman" w:hAnsi="Times New Roman" w:cs="Times New Roman"/>
          <w:sz w:val="24"/>
          <w:szCs w:val="24"/>
          <w:lang w:eastAsia="en-GB"/>
        </w:rPr>
        <w:t xml:space="preserve"> mental health and wellbeing but also contributes to </w:t>
      </w:r>
      <w:r w:rsidR="001C640E">
        <w:rPr>
          <w:rFonts w:ascii="Times New Roman" w:eastAsia="Times New Roman" w:hAnsi="Times New Roman" w:cs="Times New Roman"/>
          <w:sz w:val="24"/>
          <w:szCs w:val="24"/>
          <w:lang w:eastAsia="en-GB"/>
        </w:rPr>
        <w:t>Wales’s</w:t>
      </w:r>
      <w:r>
        <w:rPr>
          <w:rFonts w:ascii="Times New Roman" w:eastAsia="Times New Roman" w:hAnsi="Times New Roman" w:cs="Times New Roman"/>
          <w:sz w:val="24"/>
          <w:szCs w:val="24"/>
          <w:lang w:eastAsia="en-GB"/>
        </w:rPr>
        <w:t xml:space="preserve"> wider societal goals</w:t>
      </w:r>
      <w:r w:rsidR="00AB4A2C">
        <w:rPr>
          <w:rFonts w:ascii="Times New Roman" w:eastAsia="Times New Roman" w:hAnsi="Times New Roman" w:cs="Times New Roman"/>
          <w:sz w:val="24"/>
          <w:szCs w:val="24"/>
          <w:lang w:eastAsia="en-GB"/>
        </w:rPr>
        <w:t xml:space="preserve">, </w:t>
      </w:r>
      <w:r w:rsidR="008F0E0A">
        <w:rPr>
          <w:rFonts w:ascii="Times New Roman" w:eastAsia="Times New Roman" w:hAnsi="Times New Roman" w:cs="Times New Roman"/>
          <w:sz w:val="24"/>
          <w:szCs w:val="24"/>
          <w:lang w:eastAsia="en-GB"/>
        </w:rPr>
        <w:t>including mitigating</w:t>
      </w:r>
      <w:r>
        <w:rPr>
          <w:rFonts w:ascii="Times New Roman" w:eastAsia="Times New Roman" w:hAnsi="Times New Roman" w:cs="Times New Roman"/>
          <w:sz w:val="24"/>
          <w:szCs w:val="24"/>
          <w:lang w:eastAsia="en-GB"/>
        </w:rPr>
        <w:t xml:space="preserve"> the effects of ACEs and other inequalities</w:t>
      </w:r>
      <w:r w:rsidR="00DB0145">
        <w:rPr>
          <w:rFonts w:ascii="Times New Roman" w:eastAsia="Times New Roman" w:hAnsi="Times New Roman" w:cs="Times New Roman"/>
          <w:sz w:val="24"/>
          <w:szCs w:val="24"/>
          <w:lang w:eastAsia="en-GB"/>
        </w:rPr>
        <w:t xml:space="preserve"> providing sustainable improvements as </w:t>
      </w:r>
      <w:r w:rsidR="001C640E">
        <w:rPr>
          <w:rFonts w:ascii="Times New Roman" w:eastAsia="Times New Roman" w:hAnsi="Times New Roman" w:cs="Times New Roman"/>
          <w:sz w:val="24"/>
          <w:szCs w:val="24"/>
          <w:lang w:eastAsia="en-GB"/>
        </w:rPr>
        <w:t>outlined</w:t>
      </w:r>
      <w:r w:rsidR="00DB0145">
        <w:rPr>
          <w:rFonts w:ascii="Times New Roman" w:eastAsia="Times New Roman" w:hAnsi="Times New Roman" w:cs="Times New Roman"/>
          <w:sz w:val="24"/>
          <w:szCs w:val="24"/>
          <w:lang w:eastAsia="en-GB"/>
        </w:rPr>
        <w:t xml:space="preserve"> in the </w:t>
      </w:r>
      <w:r w:rsidR="00000B2F">
        <w:rPr>
          <w:rFonts w:ascii="Times New Roman" w:eastAsia="Times New Roman" w:hAnsi="Times New Roman" w:cs="Times New Roman"/>
          <w:i/>
          <w:sz w:val="24"/>
          <w:szCs w:val="24"/>
          <w:lang w:eastAsia="en-GB"/>
        </w:rPr>
        <w:t>Wellbeing</w:t>
      </w:r>
      <w:r w:rsidRPr="008654AA">
        <w:rPr>
          <w:rFonts w:ascii="Times New Roman" w:eastAsia="Times New Roman" w:hAnsi="Times New Roman" w:cs="Times New Roman"/>
          <w:i/>
          <w:sz w:val="24"/>
          <w:szCs w:val="24"/>
          <w:lang w:eastAsia="en-GB"/>
        </w:rPr>
        <w:t xml:space="preserve"> of Future Generations (Wales) Act</w:t>
      </w:r>
      <w:r w:rsidRPr="008654AA">
        <w:rPr>
          <w:rFonts w:ascii="Times New Roman" w:eastAsia="Times New Roman" w:hAnsi="Times New Roman" w:cs="Times New Roman"/>
          <w:sz w:val="24"/>
          <w:szCs w:val="24"/>
          <w:lang w:eastAsia="en-GB"/>
        </w:rPr>
        <w:t xml:space="preserve"> </w:t>
      </w:r>
      <w:r>
        <w:rPr>
          <w:rFonts w:ascii="Times New Roman" w:eastAsia="Times New Roman" w:hAnsi="Times New Roman" w:cs="Times New Roman"/>
          <w:sz w:val="24"/>
          <w:szCs w:val="24"/>
          <w:lang w:eastAsia="en-GB"/>
        </w:rPr>
        <w:t>(</w:t>
      </w:r>
      <w:r w:rsidRPr="008654AA">
        <w:rPr>
          <w:rFonts w:ascii="Times New Roman" w:eastAsia="Times New Roman" w:hAnsi="Times New Roman" w:cs="Times New Roman"/>
          <w:sz w:val="24"/>
          <w:szCs w:val="24"/>
          <w:lang w:eastAsia="en-GB"/>
        </w:rPr>
        <w:t>2015)</w:t>
      </w:r>
      <w:r>
        <w:rPr>
          <w:rFonts w:ascii="Times New Roman" w:eastAsia="Times New Roman" w:hAnsi="Times New Roman" w:cs="Times New Roman"/>
          <w:sz w:val="24"/>
          <w:szCs w:val="24"/>
          <w:lang w:eastAsia="en-GB"/>
        </w:rPr>
        <w:t>.</w:t>
      </w:r>
    </w:p>
    <w:p w14:paraId="15F01179" w14:textId="374142F1" w:rsidR="0064119C" w:rsidRPr="00FB06D9" w:rsidRDefault="00E71781" w:rsidP="00C02686">
      <w:pPr>
        <w:spacing w:line="36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These foundations </w:t>
      </w:r>
      <w:r w:rsidR="000878E4">
        <w:rPr>
          <w:rFonts w:ascii="Times New Roman" w:eastAsia="Times New Roman" w:hAnsi="Times New Roman" w:cs="Times New Roman"/>
          <w:sz w:val="24"/>
          <w:szCs w:val="24"/>
          <w:lang w:eastAsia="en-GB"/>
        </w:rPr>
        <w:t xml:space="preserve">and collaborative approaches </w:t>
      </w:r>
      <w:r>
        <w:rPr>
          <w:rFonts w:ascii="Times New Roman" w:eastAsia="Times New Roman" w:hAnsi="Times New Roman" w:cs="Times New Roman"/>
          <w:sz w:val="24"/>
          <w:szCs w:val="24"/>
          <w:lang w:eastAsia="en-GB"/>
        </w:rPr>
        <w:t>are crucial for mitigating the long-term effects of trauma and supporting f</w:t>
      </w:r>
      <w:r w:rsidR="001236C0">
        <w:rPr>
          <w:rFonts w:ascii="Times New Roman" w:eastAsia="Times New Roman" w:hAnsi="Times New Roman" w:cs="Times New Roman"/>
          <w:sz w:val="24"/>
          <w:szCs w:val="24"/>
          <w:lang w:eastAsia="en-GB"/>
        </w:rPr>
        <w:t xml:space="preserve">uture success.  </w:t>
      </w:r>
      <w:r w:rsidR="005C2245" w:rsidRPr="00755392">
        <w:rPr>
          <w:rFonts w:ascii="Times New Roman" w:hAnsi="Times New Roman" w:cs="Times New Roman"/>
          <w:sz w:val="24"/>
          <w:szCs w:val="24"/>
        </w:rPr>
        <w:t>During childhood, cognitive, emotional and social changes play a key role in shaping mental health</w:t>
      </w:r>
      <w:r w:rsidR="005C2245" w:rsidRPr="00755392">
        <w:rPr>
          <w:rFonts w:ascii="Times New Roman" w:eastAsia="Times New Roman" w:hAnsi="Times New Roman" w:cs="Times New Roman"/>
          <w:sz w:val="24"/>
          <w:szCs w:val="24"/>
          <w:lang w:eastAsia="en-GB"/>
        </w:rPr>
        <w:t xml:space="preserve"> (NSPCC, 2023).</w:t>
      </w:r>
      <w:r w:rsidR="005C2245" w:rsidRPr="00755392">
        <w:rPr>
          <w:rFonts w:ascii="Times New Roman" w:hAnsi="Times New Roman" w:cs="Times New Roman"/>
          <w:sz w:val="24"/>
          <w:szCs w:val="24"/>
        </w:rPr>
        <w:t xml:space="preserve"> The ability to regulate emotions, form relationships and understand both themselves and the world around them is influenced by a range of both internal and external factors (Paulus et al., 2021).</w:t>
      </w:r>
      <w:r w:rsidR="001236C0">
        <w:rPr>
          <w:rFonts w:ascii="Times New Roman" w:hAnsi="Times New Roman" w:cs="Times New Roman"/>
          <w:sz w:val="24"/>
          <w:szCs w:val="24"/>
        </w:rPr>
        <w:t xml:space="preserve">  </w:t>
      </w:r>
      <w:r w:rsidR="0064119C" w:rsidRPr="00755392">
        <w:rPr>
          <w:rFonts w:ascii="Times New Roman" w:hAnsi="Times New Roman" w:cs="Times New Roman"/>
          <w:sz w:val="24"/>
          <w:szCs w:val="24"/>
        </w:rPr>
        <w:t>Chronic stress experienced during childhood can lead to neurological changes that impair cognitive functions such as memory, attention and learning.  These neurological changes can lead to developmental challenges, heighten threat perception, affect relationships and hinder a child’s ability to identify and navigate emotions (</w:t>
      </w:r>
      <w:proofErr w:type="spellStart"/>
      <w:r w:rsidR="0064119C" w:rsidRPr="00755392">
        <w:rPr>
          <w:rFonts w:ascii="Times New Roman" w:hAnsi="Times New Roman" w:cs="Times New Roman"/>
          <w:sz w:val="24"/>
          <w:szCs w:val="24"/>
        </w:rPr>
        <w:t>Hardcastle</w:t>
      </w:r>
      <w:proofErr w:type="spellEnd"/>
      <w:r w:rsidR="0064119C" w:rsidRPr="00755392">
        <w:rPr>
          <w:rFonts w:ascii="Times New Roman" w:hAnsi="Times New Roman" w:cs="Times New Roman"/>
          <w:sz w:val="24"/>
          <w:szCs w:val="24"/>
        </w:rPr>
        <w:t xml:space="preserve"> et al., 2018).  These cognitive and emotional changes can have far-reaching consequences on academic performance.  Poor academic performance can limit future opportunities, making it more difficult for individuals to improve their socioeconomic status (Bellis et al., 2014, </w:t>
      </w:r>
      <w:proofErr w:type="spellStart"/>
      <w:r w:rsidR="0064119C" w:rsidRPr="00755392">
        <w:rPr>
          <w:rFonts w:ascii="Times New Roman" w:eastAsia="Times New Roman" w:hAnsi="Times New Roman" w:cs="Times New Roman"/>
          <w:sz w:val="24"/>
          <w:szCs w:val="24"/>
          <w:lang w:eastAsia="en-GB"/>
        </w:rPr>
        <w:t>Hardcastle</w:t>
      </w:r>
      <w:proofErr w:type="spellEnd"/>
      <w:r w:rsidR="0064119C" w:rsidRPr="00755392">
        <w:rPr>
          <w:rFonts w:ascii="Times New Roman" w:eastAsia="Times New Roman" w:hAnsi="Times New Roman" w:cs="Times New Roman"/>
          <w:sz w:val="24"/>
          <w:szCs w:val="24"/>
          <w:lang w:eastAsia="en-GB"/>
        </w:rPr>
        <w:t xml:space="preserve"> et al., 2018)</w:t>
      </w:r>
      <w:r w:rsidR="0064119C" w:rsidRPr="00755392">
        <w:rPr>
          <w:rFonts w:ascii="Times New Roman" w:hAnsi="Times New Roman" w:cs="Times New Roman"/>
          <w:sz w:val="24"/>
          <w:szCs w:val="24"/>
        </w:rPr>
        <w:t xml:space="preserve">.  </w:t>
      </w:r>
      <w:r w:rsidR="00FB06D9">
        <w:rPr>
          <w:rFonts w:ascii="Times New Roman" w:hAnsi="Times New Roman" w:cs="Times New Roman"/>
          <w:sz w:val="24"/>
          <w:szCs w:val="24"/>
        </w:rPr>
        <w:t>Ch</w:t>
      </w:r>
      <w:r w:rsidR="0064119C" w:rsidRPr="00755392">
        <w:rPr>
          <w:rFonts w:ascii="Times New Roman" w:hAnsi="Times New Roman" w:cs="Times New Roman"/>
          <w:sz w:val="24"/>
          <w:szCs w:val="24"/>
        </w:rPr>
        <w:t xml:space="preserve">ildren growing up in these </w:t>
      </w:r>
      <w:r w:rsidR="00FB06D9">
        <w:rPr>
          <w:rFonts w:ascii="Times New Roman" w:hAnsi="Times New Roman" w:cs="Times New Roman"/>
          <w:sz w:val="24"/>
          <w:szCs w:val="24"/>
        </w:rPr>
        <w:t xml:space="preserve">types of </w:t>
      </w:r>
      <w:r w:rsidR="0064119C" w:rsidRPr="00755392">
        <w:rPr>
          <w:rFonts w:ascii="Times New Roman" w:hAnsi="Times New Roman" w:cs="Times New Roman"/>
          <w:sz w:val="24"/>
          <w:szCs w:val="24"/>
        </w:rPr>
        <w:t xml:space="preserve">environments are at higher risk of behavioural problems, </w:t>
      </w:r>
      <w:r w:rsidR="00F84BBE">
        <w:rPr>
          <w:rFonts w:ascii="Times New Roman" w:hAnsi="Times New Roman" w:cs="Times New Roman"/>
          <w:sz w:val="24"/>
          <w:szCs w:val="24"/>
        </w:rPr>
        <w:t>p</w:t>
      </w:r>
      <w:r w:rsidR="00B8778D">
        <w:rPr>
          <w:rFonts w:ascii="Times New Roman" w:hAnsi="Times New Roman" w:cs="Times New Roman"/>
          <w:sz w:val="24"/>
          <w:szCs w:val="24"/>
        </w:rPr>
        <w:t xml:space="preserve">oor physical and mental health and </w:t>
      </w:r>
      <w:r w:rsidR="0064119C" w:rsidRPr="00755392">
        <w:rPr>
          <w:rFonts w:ascii="Times New Roman" w:hAnsi="Times New Roman" w:cs="Times New Roman"/>
          <w:sz w:val="24"/>
          <w:szCs w:val="24"/>
        </w:rPr>
        <w:t xml:space="preserve">anti-social </w:t>
      </w:r>
      <w:r w:rsidR="0064119C">
        <w:rPr>
          <w:rFonts w:ascii="Times New Roman" w:hAnsi="Times New Roman" w:cs="Times New Roman"/>
          <w:sz w:val="24"/>
          <w:szCs w:val="24"/>
        </w:rPr>
        <w:t>behaviour (</w:t>
      </w:r>
      <w:proofErr w:type="spellStart"/>
      <w:r w:rsidR="0064119C">
        <w:rPr>
          <w:rFonts w:ascii="Times New Roman" w:hAnsi="Times New Roman" w:cs="Times New Roman"/>
          <w:sz w:val="24"/>
          <w:szCs w:val="24"/>
        </w:rPr>
        <w:t>Anda</w:t>
      </w:r>
      <w:proofErr w:type="spellEnd"/>
      <w:r w:rsidR="0064119C">
        <w:rPr>
          <w:rFonts w:ascii="Times New Roman" w:hAnsi="Times New Roman" w:cs="Times New Roman"/>
          <w:sz w:val="24"/>
          <w:szCs w:val="24"/>
        </w:rPr>
        <w:t xml:space="preserve"> et al., 2006)</w:t>
      </w:r>
      <w:r w:rsidR="00F84BBE">
        <w:rPr>
          <w:rFonts w:ascii="Times New Roman" w:hAnsi="Times New Roman" w:cs="Times New Roman"/>
          <w:sz w:val="24"/>
          <w:szCs w:val="24"/>
        </w:rPr>
        <w:t xml:space="preserve"> </w:t>
      </w:r>
      <w:r w:rsidR="00FB06D9">
        <w:rPr>
          <w:rFonts w:ascii="Times New Roman" w:hAnsi="Times New Roman" w:cs="Times New Roman"/>
          <w:sz w:val="24"/>
          <w:szCs w:val="24"/>
        </w:rPr>
        <w:t xml:space="preserve">and </w:t>
      </w:r>
      <w:r w:rsidR="00F84BBE">
        <w:rPr>
          <w:rFonts w:ascii="Times New Roman" w:hAnsi="Times New Roman" w:cs="Times New Roman"/>
          <w:sz w:val="24"/>
          <w:szCs w:val="24"/>
        </w:rPr>
        <w:t>have an increased risk of neurodevelopmental conditions</w:t>
      </w:r>
      <w:r w:rsidR="00FB06D9">
        <w:rPr>
          <w:rFonts w:ascii="Times New Roman" w:hAnsi="Times New Roman" w:cs="Times New Roman"/>
          <w:sz w:val="24"/>
          <w:szCs w:val="24"/>
        </w:rPr>
        <w:t xml:space="preserve"> </w:t>
      </w:r>
      <w:r w:rsidR="00FB06D9" w:rsidRPr="00FB06D9">
        <w:rPr>
          <w:rFonts w:ascii="Times New Roman" w:eastAsia="Times New Roman" w:hAnsi="Times New Roman" w:cs="Times New Roman"/>
          <w:sz w:val="24"/>
          <w:szCs w:val="24"/>
          <w:lang w:eastAsia="en-GB"/>
        </w:rPr>
        <w:t>(</w:t>
      </w:r>
      <w:proofErr w:type="spellStart"/>
      <w:r w:rsidR="00FB06D9" w:rsidRPr="00FB06D9">
        <w:rPr>
          <w:rFonts w:ascii="Times New Roman" w:eastAsia="Times New Roman" w:hAnsi="Times New Roman" w:cs="Times New Roman"/>
          <w:sz w:val="24"/>
          <w:szCs w:val="24"/>
          <w:lang w:eastAsia="en-GB"/>
        </w:rPr>
        <w:t>Zarei</w:t>
      </w:r>
      <w:proofErr w:type="spellEnd"/>
      <w:r w:rsidR="00FB06D9" w:rsidRPr="00FB06D9">
        <w:rPr>
          <w:rFonts w:ascii="Times New Roman" w:eastAsia="Times New Roman" w:hAnsi="Times New Roman" w:cs="Times New Roman"/>
          <w:sz w:val="24"/>
          <w:szCs w:val="24"/>
          <w:lang w:eastAsia="en-GB"/>
        </w:rPr>
        <w:t xml:space="preserve"> et al., 2021)</w:t>
      </w:r>
      <w:r w:rsidR="0064119C">
        <w:rPr>
          <w:rFonts w:ascii="Times New Roman" w:hAnsi="Times New Roman" w:cs="Times New Roman"/>
          <w:sz w:val="24"/>
          <w:szCs w:val="24"/>
        </w:rPr>
        <w:t xml:space="preserve">.  </w:t>
      </w:r>
    </w:p>
    <w:p w14:paraId="09C4D3CB" w14:textId="5732E625" w:rsidR="009776BD" w:rsidRPr="00755392" w:rsidRDefault="009776BD" w:rsidP="00C02686">
      <w:pPr>
        <w:spacing w:line="360" w:lineRule="auto"/>
        <w:rPr>
          <w:rFonts w:ascii="Times New Roman" w:eastAsia="Times New Roman" w:hAnsi="Times New Roman" w:cs="Times New Roman"/>
          <w:sz w:val="24"/>
          <w:szCs w:val="24"/>
          <w:lang w:eastAsia="en-GB"/>
        </w:rPr>
      </w:pPr>
      <w:r w:rsidRPr="00755392">
        <w:rPr>
          <w:rFonts w:ascii="Times New Roman" w:eastAsia="Times New Roman" w:hAnsi="Times New Roman" w:cs="Times New Roman"/>
          <w:sz w:val="24"/>
          <w:szCs w:val="24"/>
          <w:lang w:eastAsia="en-GB"/>
        </w:rPr>
        <w:lastRenderedPageBreak/>
        <w:t xml:space="preserve">Internal biological factors and neurodevelopmental conditions such as Autism Spectrum Disorder (ASD) and </w:t>
      </w:r>
      <w:r w:rsidRPr="007D35D7">
        <w:rPr>
          <w:rFonts w:ascii="Times New Roman" w:eastAsia="Times New Roman" w:hAnsi="Times New Roman" w:cs="Times New Roman"/>
          <w:sz w:val="24"/>
          <w:szCs w:val="24"/>
          <w:lang w:eastAsia="en-GB"/>
        </w:rPr>
        <w:t xml:space="preserve">Attention-deficit hyperactivity disorder (ADHD) can lead to challenges which in turn can increase the risk of developing mental health issues.  </w:t>
      </w:r>
      <w:r w:rsidRPr="007D35D7">
        <w:rPr>
          <w:rFonts w:ascii="Times New Roman" w:hAnsi="Times New Roman" w:cs="Times New Roman"/>
          <w:sz w:val="24"/>
          <w:szCs w:val="24"/>
        </w:rPr>
        <w:t>T</w:t>
      </w:r>
      <w:r w:rsidRPr="007D35D7">
        <w:rPr>
          <w:rFonts w:ascii="Times New Roman" w:eastAsia="Times New Roman" w:hAnsi="Times New Roman" w:cs="Times New Roman"/>
          <w:sz w:val="24"/>
          <w:szCs w:val="24"/>
          <w:lang w:eastAsia="en-GB"/>
        </w:rPr>
        <w:t>hese types of neurodevelopmental conditions are often comorbid with mental health disorders suc</w:t>
      </w:r>
      <w:r w:rsidR="00EF3DA4">
        <w:rPr>
          <w:rFonts w:ascii="Times New Roman" w:eastAsia="Times New Roman" w:hAnsi="Times New Roman" w:cs="Times New Roman"/>
          <w:sz w:val="24"/>
          <w:szCs w:val="24"/>
          <w:lang w:eastAsia="en-GB"/>
        </w:rPr>
        <w:t xml:space="preserve">h as anxiety and depression </w:t>
      </w:r>
      <w:r w:rsidR="00EF3DA4" w:rsidRPr="00EF3DA4">
        <w:rPr>
          <w:rFonts w:ascii="Times New Roman" w:eastAsia="Times New Roman" w:hAnsi="Times New Roman" w:cs="Times New Roman"/>
          <w:sz w:val="24"/>
          <w:szCs w:val="24"/>
          <w:lang w:eastAsia="en-GB"/>
        </w:rPr>
        <w:t>(</w:t>
      </w:r>
      <w:r w:rsidR="00EF3DA4">
        <w:rPr>
          <w:rFonts w:ascii="Times New Roman" w:eastAsia="Times New Roman" w:hAnsi="Times New Roman" w:cs="Times New Roman"/>
          <w:sz w:val="24"/>
          <w:szCs w:val="24"/>
          <w:lang w:eastAsia="en-GB"/>
        </w:rPr>
        <w:t>Hudson, Hall and Harkness, 2019).</w:t>
      </w:r>
      <w:r w:rsidRPr="007D35D7">
        <w:rPr>
          <w:rFonts w:ascii="Times New Roman" w:eastAsia="Times New Roman" w:hAnsi="Times New Roman" w:cs="Times New Roman"/>
          <w:sz w:val="24"/>
          <w:szCs w:val="24"/>
          <w:lang w:eastAsia="en-GB"/>
        </w:rPr>
        <w:t xml:space="preserve"> </w:t>
      </w:r>
      <w:proofErr w:type="gramStart"/>
      <w:r w:rsidRPr="007D35D7">
        <w:rPr>
          <w:rFonts w:ascii="Times New Roman" w:eastAsia="Times New Roman" w:hAnsi="Times New Roman" w:cs="Times New Roman"/>
          <w:sz w:val="24"/>
          <w:szCs w:val="24"/>
          <w:lang w:eastAsia="en-GB"/>
        </w:rPr>
        <w:t>Research</w:t>
      </w:r>
      <w:proofErr w:type="gramEnd"/>
      <w:r w:rsidRPr="007D35D7">
        <w:rPr>
          <w:rFonts w:ascii="Times New Roman" w:eastAsia="Times New Roman" w:hAnsi="Times New Roman" w:cs="Times New Roman"/>
          <w:sz w:val="24"/>
          <w:szCs w:val="24"/>
          <w:lang w:eastAsia="en-GB"/>
        </w:rPr>
        <w:t xml:space="preserve"> indicates that nearly half of individuals with ASD are affected by anxiety (Vasa and </w:t>
      </w:r>
      <w:proofErr w:type="spellStart"/>
      <w:r w:rsidRPr="007D35D7">
        <w:rPr>
          <w:rFonts w:ascii="Times New Roman" w:eastAsia="Times New Roman" w:hAnsi="Times New Roman" w:cs="Times New Roman"/>
          <w:sz w:val="24"/>
          <w:szCs w:val="24"/>
          <w:lang w:eastAsia="en-GB"/>
        </w:rPr>
        <w:t>Mazurek</w:t>
      </w:r>
      <w:proofErr w:type="spellEnd"/>
      <w:r w:rsidRPr="007D35D7">
        <w:rPr>
          <w:rFonts w:ascii="Times New Roman" w:eastAsia="Times New Roman" w:hAnsi="Times New Roman" w:cs="Times New Roman"/>
          <w:sz w:val="24"/>
          <w:szCs w:val="24"/>
          <w:lang w:eastAsia="en-GB"/>
        </w:rPr>
        <w:t xml:space="preserve">, 2015) and a study </w:t>
      </w:r>
      <w:bookmarkEnd w:id="0"/>
      <w:r w:rsidRPr="007D35D7">
        <w:rPr>
          <w:rFonts w:ascii="Times New Roman" w:eastAsia="Times New Roman" w:hAnsi="Times New Roman" w:cs="Times New Roman"/>
          <w:sz w:val="24"/>
          <w:szCs w:val="24"/>
          <w:lang w:eastAsia="en-GB"/>
        </w:rPr>
        <w:t xml:space="preserve">by </w:t>
      </w:r>
      <w:proofErr w:type="spellStart"/>
      <w:r w:rsidRPr="007D35D7">
        <w:rPr>
          <w:rFonts w:ascii="Times New Roman" w:eastAsia="Times New Roman" w:hAnsi="Times New Roman" w:cs="Times New Roman"/>
          <w:sz w:val="24"/>
          <w:szCs w:val="24"/>
          <w:lang w:eastAsia="en-GB"/>
        </w:rPr>
        <w:t>Simonoff</w:t>
      </w:r>
      <w:proofErr w:type="spellEnd"/>
      <w:r w:rsidRPr="007D35D7">
        <w:rPr>
          <w:rFonts w:ascii="Times New Roman" w:eastAsia="Times New Roman" w:hAnsi="Times New Roman" w:cs="Times New Roman"/>
          <w:sz w:val="24"/>
          <w:szCs w:val="24"/>
          <w:lang w:eastAsia="en-GB"/>
        </w:rPr>
        <w:t xml:space="preserve"> et al. (2008) suggests that this figure could be as high as 70% with 41% having two or more comorbid disorders.</w:t>
      </w:r>
      <w:r w:rsidRPr="007D35D7">
        <w:rPr>
          <w:rFonts w:ascii="Times New Roman" w:hAnsi="Times New Roman" w:cs="Times New Roman"/>
          <w:sz w:val="24"/>
          <w:szCs w:val="24"/>
        </w:rPr>
        <w:t xml:space="preserve">  </w:t>
      </w:r>
      <w:r w:rsidRPr="007D35D7">
        <w:rPr>
          <w:rFonts w:ascii="Times New Roman" w:eastAsia="Times New Roman" w:hAnsi="Times New Roman" w:cs="Times New Roman"/>
          <w:sz w:val="24"/>
          <w:szCs w:val="24"/>
          <w:lang w:eastAsia="en-GB"/>
        </w:rPr>
        <w:t>Differences in how the brain processes and interprets information can impact communication</w:t>
      </w:r>
      <w:r w:rsidRPr="00755392">
        <w:rPr>
          <w:rFonts w:ascii="Times New Roman" w:eastAsia="Times New Roman" w:hAnsi="Times New Roman" w:cs="Times New Roman"/>
          <w:sz w:val="24"/>
          <w:szCs w:val="24"/>
          <w:lang w:eastAsia="en-GB"/>
        </w:rPr>
        <w:t xml:space="preserve">, social interaction, behaviour and overall engagement with the world, leading to feelings </w:t>
      </w:r>
      <w:r w:rsidR="00CB2C1D">
        <w:rPr>
          <w:rFonts w:ascii="Times New Roman" w:eastAsia="Times New Roman" w:hAnsi="Times New Roman" w:cs="Times New Roman"/>
          <w:sz w:val="24"/>
          <w:szCs w:val="24"/>
          <w:lang w:eastAsia="en-GB"/>
        </w:rPr>
        <w:t xml:space="preserve">of </w:t>
      </w:r>
      <w:r w:rsidRPr="00755392">
        <w:rPr>
          <w:rFonts w:ascii="Times New Roman" w:eastAsia="Times New Roman" w:hAnsi="Times New Roman" w:cs="Times New Roman"/>
          <w:sz w:val="24"/>
          <w:szCs w:val="24"/>
          <w:lang w:eastAsia="en-GB"/>
        </w:rPr>
        <w:t xml:space="preserve">frustration, confusion, and isolation (Anna Freud, </w:t>
      </w:r>
      <w:proofErr w:type="spellStart"/>
      <w:r w:rsidRPr="00755392">
        <w:rPr>
          <w:rFonts w:ascii="Times New Roman" w:eastAsia="Times New Roman" w:hAnsi="Times New Roman" w:cs="Times New Roman"/>
          <w:sz w:val="24"/>
          <w:szCs w:val="24"/>
          <w:lang w:eastAsia="en-GB"/>
        </w:rPr>
        <w:t>n.d.</w:t>
      </w:r>
      <w:proofErr w:type="spellEnd"/>
      <w:r w:rsidRPr="00755392">
        <w:rPr>
          <w:rFonts w:ascii="Times New Roman" w:eastAsia="Times New Roman" w:hAnsi="Times New Roman" w:cs="Times New Roman"/>
          <w:sz w:val="24"/>
          <w:szCs w:val="24"/>
          <w:lang w:eastAsia="en-GB"/>
        </w:rPr>
        <w:t xml:space="preserve">). Challenges interpreting social cues, recognising, understanding and expressing emotions can cause communication breakdowns and increase feelings of loneliness.   Masking, suppressing and hiding natural behaviours, to conform and fit in with social norms and avoid attracting negative attention can lead to exhaustion, stress and identity issues (Anna Freud, </w:t>
      </w:r>
      <w:proofErr w:type="spellStart"/>
      <w:r w:rsidRPr="00755392">
        <w:rPr>
          <w:rFonts w:ascii="Times New Roman" w:eastAsia="Times New Roman" w:hAnsi="Times New Roman" w:cs="Times New Roman"/>
          <w:sz w:val="24"/>
          <w:szCs w:val="24"/>
          <w:lang w:eastAsia="en-GB"/>
        </w:rPr>
        <w:t>n.d.</w:t>
      </w:r>
      <w:proofErr w:type="spellEnd"/>
      <w:r w:rsidRPr="00755392">
        <w:rPr>
          <w:rFonts w:ascii="Times New Roman" w:eastAsia="Times New Roman" w:hAnsi="Times New Roman" w:cs="Times New Roman"/>
          <w:sz w:val="24"/>
          <w:szCs w:val="24"/>
          <w:lang w:eastAsia="en-GB"/>
        </w:rPr>
        <w:t>).  Sensory sensitivities and heightened responses can lead to overwhelm and increase stress and anxiety.  A lack of understanding and support from others can contribute to feelings of isolation,</w:t>
      </w:r>
      <w:r w:rsidRPr="00755392">
        <w:rPr>
          <w:rFonts w:ascii="Times New Roman" w:hAnsi="Times New Roman" w:cs="Times New Roman"/>
          <w:sz w:val="24"/>
          <w:szCs w:val="24"/>
        </w:rPr>
        <w:t xml:space="preserve"> further intensifying the risk of mental health issues like depression or anxiety </w:t>
      </w:r>
      <w:r w:rsidRPr="00755392">
        <w:rPr>
          <w:rFonts w:ascii="Times New Roman" w:eastAsia="Times New Roman" w:hAnsi="Times New Roman" w:cs="Times New Roman"/>
          <w:sz w:val="24"/>
          <w:szCs w:val="24"/>
          <w:lang w:eastAsia="en-GB"/>
        </w:rPr>
        <w:t>(Rodgers, 2018).</w:t>
      </w:r>
    </w:p>
    <w:p w14:paraId="5EFDBBA8" w14:textId="0D6BAB55" w:rsidR="009776BD" w:rsidRPr="00755392" w:rsidRDefault="009776BD" w:rsidP="00C02686">
      <w:pPr>
        <w:spacing w:line="360" w:lineRule="auto"/>
        <w:rPr>
          <w:rFonts w:ascii="Times New Roman" w:eastAsia="Times New Roman" w:hAnsi="Times New Roman" w:cs="Times New Roman"/>
          <w:sz w:val="24"/>
          <w:szCs w:val="24"/>
          <w:lang w:eastAsia="en-GB"/>
        </w:rPr>
      </w:pPr>
      <w:r w:rsidRPr="00755392">
        <w:rPr>
          <w:rFonts w:ascii="Times New Roman" w:eastAsia="Times New Roman" w:hAnsi="Times New Roman" w:cs="Times New Roman"/>
          <w:sz w:val="24"/>
          <w:szCs w:val="24"/>
          <w:lang w:eastAsia="en-GB"/>
        </w:rPr>
        <w:t xml:space="preserve">According to Public Health Wales (2024), 1 in 7 people in the United Kingdom are neurodivergent and a further study by Knight et al. (2024) found that nearly half of school pupils in Wales have some form of additional learning need (ALN). These are worrying statistics, given the fact that children with ALN are four and a half times more likely to have a mental health problem (Mental Health Foundation, 2023).  </w:t>
      </w:r>
      <w:r w:rsidRPr="00755392">
        <w:rPr>
          <w:rFonts w:ascii="Times New Roman" w:eastAsia="Times New Roman" w:hAnsi="Times New Roman" w:cs="Times New Roman"/>
          <w:i/>
          <w:sz w:val="24"/>
          <w:szCs w:val="24"/>
          <w:lang w:eastAsia="en-GB"/>
        </w:rPr>
        <w:t>The Additional Learning Needs Code for Wales 2021</w:t>
      </w:r>
      <w:r w:rsidRPr="00755392">
        <w:rPr>
          <w:rFonts w:ascii="Times New Roman" w:eastAsia="Times New Roman" w:hAnsi="Times New Roman" w:cs="Times New Roman"/>
          <w:sz w:val="24"/>
          <w:szCs w:val="24"/>
          <w:lang w:eastAsia="en-GB"/>
        </w:rPr>
        <w:t xml:space="preserve"> (Welsh Government, 2021b), provides a framework to support children and young people with additional learning needs (ALN).  The code aims to provide early intervention helping learners with ALN to overcome barriers to learning and achieve their full potential.  It also focuses on assessing their learning styles and supporting them to thrive among their peers within an inclusive education setting.   By adopting a person-centred approach</w:t>
      </w:r>
      <w:r w:rsidRPr="00755392">
        <w:rPr>
          <w:rFonts w:ascii="Times New Roman" w:hAnsi="Times New Roman" w:cs="Times New Roman"/>
          <w:sz w:val="24"/>
          <w:szCs w:val="24"/>
        </w:rPr>
        <w:t xml:space="preserve"> </w:t>
      </w:r>
      <w:r w:rsidRPr="00755392">
        <w:rPr>
          <w:rFonts w:ascii="Times New Roman" w:eastAsia="Times New Roman" w:hAnsi="Times New Roman" w:cs="Times New Roman"/>
          <w:sz w:val="24"/>
          <w:szCs w:val="24"/>
          <w:lang w:eastAsia="en-GB"/>
        </w:rPr>
        <w:t xml:space="preserve">(Welsh Government, 2015a) and meeting the needs outlined in the United Nations Convention on the Rights of the Child (UNICEF, 1989), the goal is to recognise the unique needs, talents and abilities of the learner.  Tailored support can be </w:t>
      </w:r>
      <w:r w:rsidR="007D35D7">
        <w:rPr>
          <w:rFonts w:ascii="Times New Roman" w:eastAsia="Times New Roman" w:hAnsi="Times New Roman" w:cs="Times New Roman"/>
          <w:sz w:val="24"/>
          <w:szCs w:val="24"/>
          <w:lang w:eastAsia="en-GB"/>
        </w:rPr>
        <w:t>provided for those who require Additional L</w:t>
      </w:r>
      <w:r w:rsidRPr="00755392">
        <w:rPr>
          <w:rFonts w:ascii="Times New Roman" w:eastAsia="Times New Roman" w:hAnsi="Times New Roman" w:cs="Times New Roman"/>
          <w:sz w:val="24"/>
          <w:szCs w:val="24"/>
          <w:lang w:eastAsia="en-GB"/>
        </w:rPr>
        <w:t xml:space="preserve">earning </w:t>
      </w:r>
      <w:r w:rsidR="007D35D7">
        <w:rPr>
          <w:rFonts w:ascii="Times New Roman" w:eastAsia="Times New Roman" w:hAnsi="Times New Roman" w:cs="Times New Roman"/>
          <w:sz w:val="24"/>
          <w:szCs w:val="24"/>
          <w:lang w:eastAsia="en-GB"/>
        </w:rPr>
        <w:t>P</w:t>
      </w:r>
      <w:r w:rsidRPr="00755392">
        <w:rPr>
          <w:rFonts w:ascii="Times New Roman" w:eastAsia="Times New Roman" w:hAnsi="Times New Roman" w:cs="Times New Roman"/>
          <w:sz w:val="24"/>
          <w:szCs w:val="24"/>
          <w:lang w:eastAsia="en-GB"/>
        </w:rPr>
        <w:t xml:space="preserve">rovision (ALP) in the form of an individual development plan (IDP) (Welsh Government, 2021b). </w:t>
      </w:r>
    </w:p>
    <w:p w14:paraId="4714FC9D" w14:textId="49132B79" w:rsidR="009776BD" w:rsidRDefault="009776BD" w:rsidP="00C02686">
      <w:pPr>
        <w:spacing w:line="360" w:lineRule="auto"/>
        <w:rPr>
          <w:rFonts w:ascii="Times New Roman" w:eastAsia="Times New Roman" w:hAnsi="Times New Roman" w:cs="Times New Roman"/>
          <w:i/>
          <w:sz w:val="24"/>
          <w:szCs w:val="24"/>
          <w:lang w:eastAsia="en-GB"/>
        </w:rPr>
      </w:pPr>
      <w:r w:rsidRPr="00755392">
        <w:rPr>
          <w:rFonts w:ascii="Times New Roman" w:eastAsia="Times New Roman" w:hAnsi="Times New Roman" w:cs="Times New Roman"/>
          <w:sz w:val="24"/>
          <w:szCs w:val="24"/>
          <w:lang w:eastAsia="en-GB"/>
        </w:rPr>
        <w:lastRenderedPageBreak/>
        <w:t xml:space="preserve">This </w:t>
      </w:r>
      <w:r w:rsidR="00091DA4">
        <w:rPr>
          <w:rFonts w:ascii="Times New Roman" w:eastAsia="Times New Roman" w:hAnsi="Times New Roman" w:cs="Times New Roman"/>
          <w:sz w:val="24"/>
          <w:szCs w:val="24"/>
          <w:lang w:eastAsia="en-GB"/>
        </w:rPr>
        <w:t>person-centred</w:t>
      </w:r>
      <w:r w:rsidRPr="00755392">
        <w:rPr>
          <w:rFonts w:ascii="Times New Roman" w:eastAsia="Times New Roman" w:hAnsi="Times New Roman" w:cs="Times New Roman"/>
          <w:sz w:val="24"/>
          <w:szCs w:val="24"/>
          <w:lang w:eastAsia="en-GB"/>
        </w:rPr>
        <w:t xml:space="preserve"> approach aligns with </w:t>
      </w:r>
      <w:r w:rsidRPr="00755392">
        <w:rPr>
          <w:rFonts w:ascii="Times New Roman" w:eastAsia="Times New Roman" w:hAnsi="Times New Roman" w:cs="Times New Roman"/>
          <w:i/>
          <w:sz w:val="24"/>
          <w:szCs w:val="24"/>
          <w:lang w:eastAsia="en-GB"/>
        </w:rPr>
        <w:t>Bronfenbrenner’s Ecological Systems Theory</w:t>
      </w:r>
      <w:r w:rsidR="007D35D7">
        <w:rPr>
          <w:rFonts w:ascii="Times New Roman" w:eastAsia="Times New Roman" w:hAnsi="Times New Roman" w:cs="Times New Roman"/>
          <w:sz w:val="24"/>
          <w:szCs w:val="24"/>
          <w:lang w:eastAsia="en-GB"/>
        </w:rPr>
        <w:t xml:space="preserve"> 1977 (Guy-Evans, 2024)</w:t>
      </w:r>
      <w:r w:rsidRPr="00755392">
        <w:rPr>
          <w:rFonts w:ascii="Times New Roman" w:eastAsia="Times New Roman" w:hAnsi="Times New Roman" w:cs="Times New Roman"/>
          <w:sz w:val="24"/>
          <w:szCs w:val="24"/>
          <w:lang w:eastAsia="en-GB"/>
        </w:rPr>
        <w:t xml:space="preserve">. By </w:t>
      </w:r>
      <w:r w:rsidR="0021350F">
        <w:rPr>
          <w:rFonts w:ascii="Times New Roman" w:eastAsia="Times New Roman" w:hAnsi="Times New Roman" w:cs="Times New Roman"/>
          <w:sz w:val="24"/>
          <w:szCs w:val="24"/>
          <w:lang w:eastAsia="en-GB"/>
        </w:rPr>
        <w:t>fostering</w:t>
      </w:r>
      <w:r w:rsidRPr="00755392">
        <w:rPr>
          <w:rFonts w:ascii="Times New Roman" w:eastAsia="Times New Roman" w:hAnsi="Times New Roman" w:cs="Times New Roman"/>
          <w:sz w:val="24"/>
          <w:szCs w:val="24"/>
          <w:lang w:eastAsia="en-GB"/>
        </w:rPr>
        <w:t xml:space="preserve"> a positive microsystem, focusing on the individual learner’s needs and collaborating with families and other key stakeholders, </w:t>
      </w:r>
      <w:r w:rsidR="002B161A">
        <w:rPr>
          <w:rFonts w:ascii="Times New Roman" w:eastAsia="Times New Roman" w:hAnsi="Times New Roman" w:cs="Times New Roman"/>
          <w:sz w:val="24"/>
          <w:szCs w:val="24"/>
          <w:lang w:eastAsia="en-GB"/>
        </w:rPr>
        <w:t xml:space="preserve">the mesosystem, to provide a unified, seamless and consistent strategy so </w:t>
      </w:r>
      <w:r w:rsidRPr="00755392">
        <w:rPr>
          <w:rFonts w:ascii="Times New Roman" w:eastAsia="Times New Roman" w:hAnsi="Times New Roman" w:cs="Times New Roman"/>
          <w:sz w:val="24"/>
          <w:szCs w:val="24"/>
          <w:lang w:eastAsia="en-GB"/>
        </w:rPr>
        <w:t>learners can be supported fully and thrive.  Bronfenbrenner highlights that children benefit most when the</w:t>
      </w:r>
      <w:r w:rsidR="00371391">
        <w:rPr>
          <w:rFonts w:ascii="Times New Roman" w:eastAsia="Times New Roman" w:hAnsi="Times New Roman" w:cs="Times New Roman"/>
          <w:sz w:val="24"/>
          <w:szCs w:val="24"/>
          <w:lang w:eastAsia="en-GB"/>
        </w:rPr>
        <w:t xml:space="preserve"> </w:t>
      </w:r>
      <w:r w:rsidR="0021350F">
        <w:rPr>
          <w:rFonts w:ascii="Times New Roman" w:eastAsia="Times New Roman" w:hAnsi="Times New Roman" w:cs="Times New Roman"/>
          <w:sz w:val="24"/>
          <w:szCs w:val="24"/>
          <w:lang w:eastAsia="en-GB"/>
        </w:rPr>
        <w:t>microsystems</w:t>
      </w:r>
      <w:r w:rsidRPr="00755392">
        <w:rPr>
          <w:rFonts w:ascii="Times New Roman" w:eastAsia="Times New Roman" w:hAnsi="Times New Roman" w:cs="Times New Roman"/>
          <w:sz w:val="24"/>
          <w:szCs w:val="24"/>
          <w:lang w:eastAsia="en-GB"/>
        </w:rPr>
        <w:t xml:space="preserve"> around them work together to create a positive nurturing environment</w:t>
      </w:r>
      <w:r w:rsidR="0021350F">
        <w:rPr>
          <w:rFonts w:ascii="Times New Roman" w:eastAsia="Times New Roman" w:hAnsi="Times New Roman" w:cs="Times New Roman"/>
          <w:sz w:val="24"/>
          <w:szCs w:val="24"/>
          <w:lang w:eastAsia="en-GB"/>
        </w:rPr>
        <w:t xml:space="preserve"> </w:t>
      </w:r>
      <w:r w:rsidR="0021350F" w:rsidRPr="00755392">
        <w:rPr>
          <w:rFonts w:ascii="Times New Roman" w:eastAsia="Times New Roman" w:hAnsi="Times New Roman" w:cs="Times New Roman"/>
          <w:sz w:val="24"/>
          <w:szCs w:val="24"/>
          <w:lang w:eastAsia="en-GB"/>
        </w:rPr>
        <w:t>(Guy-Evans, 2</w:t>
      </w:r>
      <w:r w:rsidR="0021350F">
        <w:rPr>
          <w:rFonts w:ascii="Times New Roman" w:eastAsia="Times New Roman" w:hAnsi="Times New Roman" w:cs="Times New Roman"/>
          <w:sz w:val="24"/>
          <w:szCs w:val="24"/>
          <w:lang w:eastAsia="en-GB"/>
        </w:rPr>
        <w:t>024),</w:t>
      </w:r>
      <w:r w:rsidRPr="00755392">
        <w:rPr>
          <w:rFonts w:ascii="Times New Roman" w:eastAsia="Times New Roman" w:hAnsi="Times New Roman" w:cs="Times New Roman"/>
          <w:sz w:val="24"/>
          <w:szCs w:val="24"/>
          <w:lang w:eastAsia="en-GB"/>
        </w:rPr>
        <w:t xml:space="preserve"> </w:t>
      </w:r>
      <w:r w:rsidR="00371391">
        <w:rPr>
          <w:rFonts w:ascii="Times New Roman" w:eastAsia="Times New Roman" w:hAnsi="Times New Roman" w:cs="Times New Roman"/>
          <w:sz w:val="24"/>
          <w:szCs w:val="24"/>
          <w:lang w:eastAsia="en-GB"/>
        </w:rPr>
        <w:t xml:space="preserve"> </w:t>
      </w:r>
      <w:r w:rsidR="0021350F">
        <w:rPr>
          <w:rFonts w:ascii="Times New Roman" w:eastAsia="Times New Roman" w:hAnsi="Times New Roman" w:cs="Times New Roman"/>
          <w:sz w:val="24"/>
          <w:szCs w:val="24"/>
          <w:lang w:eastAsia="en-GB"/>
        </w:rPr>
        <w:t xml:space="preserve">The supportive frameworks and policies of the </w:t>
      </w:r>
      <w:proofErr w:type="spellStart"/>
      <w:r w:rsidR="0021350F">
        <w:rPr>
          <w:rFonts w:ascii="Times New Roman" w:eastAsia="Times New Roman" w:hAnsi="Times New Roman" w:cs="Times New Roman"/>
          <w:sz w:val="24"/>
          <w:szCs w:val="24"/>
          <w:lang w:eastAsia="en-GB"/>
        </w:rPr>
        <w:t>exosystem</w:t>
      </w:r>
      <w:proofErr w:type="spellEnd"/>
      <w:r w:rsidR="0021350F">
        <w:rPr>
          <w:rFonts w:ascii="Times New Roman" w:eastAsia="Times New Roman" w:hAnsi="Times New Roman" w:cs="Times New Roman"/>
          <w:sz w:val="24"/>
          <w:szCs w:val="24"/>
          <w:lang w:eastAsia="en-GB"/>
        </w:rPr>
        <w:t>, including the</w:t>
      </w:r>
      <w:r w:rsidRPr="00755392">
        <w:rPr>
          <w:rFonts w:ascii="Times New Roman" w:eastAsia="Times New Roman" w:hAnsi="Times New Roman" w:cs="Times New Roman"/>
          <w:sz w:val="24"/>
          <w:szCs w:val="24"/>
          <w:lang w:eastAsia="en-GB"/>
        </w:rPr>
        <w:t xml:space="preserve"> numerous Welsh Government policies such as the</w:t>
      </w:r>
      <w:r w:rsidR="00625CF0">
        <w:rPr>
          <w:rFonts w:ascii="Times New Roman" w:eastAsia="Times New Roman" w:hAnsi="Times New Roman" w:cs="Times New Roman"/>
          <w:sz w:val="24"/>
          <w:szCs w:val="24"/>
          <w:lang w:eastAsia="en-GB"/>
        </w:rPr>
        <w:t xml:space="preserve"> </w:t>
      </w:r>
      <w:r w:rsidR="00625CF0" w:rsidRPr="00625CF0">
        <w:rPr>
          <w:rFonts w:ascii="Times New Roman" w:eastAsia="Times New Roman" w:hAnsi="Times New Roman" w:cs="Times New Roman"/>
          <w:i/>
          <w:sz w:val="24"/>
          <w:szCs w:val="24"/>
          <w:lang w:eastAsia="en-GB"/>
        </w:rPr>
        <w:t>Additional learning needs code</w:t>
      </w:r>
      <w:r w:rsidR="00625CF0">
        <w:rPr>
          <w:rFonts w:ascii="Times New Roman" w:eastAsia="Times New Roman" w:hAnsi="Times New Roman" w:cs="Times New Roman"/>
          <w:sz w:val="24"/>
          <w:szCs w:val="24"/>
          <w:lang w:eastAsia="en-GB"/>
        </w:rPr>
        <w:t xml:space="preserve"> </w:t>
      </w:r>
      <w:r w:rsidR="00625CF0" w:rsidRPr="00625CF0">
        <w:rPr>
          <w:rFonts w:ascii="Times New Roman" w:eastAsia="Times New Roman" w:hAnsi="Times New Roman" w:cs="Times New Roman"/>
          <w:sz w:val="24"/>
          <w:szCs w:val="24"/>
          <w:lang w:eastAsia="en-GB"/>
        </w:rPr>
        <w:t>(Welsh Government, 2021b)</w:t>
      </w:r>
      <w:r w:rsidR="00625CF0">
        <w:rPr>
          <w:rFonts w:ascii="Times New Roman" w:eastAsia="Times New Roman" w:hAnsi="Times New Roman" w:cs="Times New Roman"/>
          <w:sz w:val="24"/>
          <w:szCs w:val="24"/>
          <w:lang w:eastAsia="en-GB"/>
        </w:rPr>
        <w:t xml:space="preserve">, </w:t>
      </w:r>
      <w:r w:rsidRPr="00755392">
        <w:rPr>
          <w:rFonts w:ascii="Times New Roman" w:eastAsia="Times New Roman" w:hAnsi="Times New Roman" w:cs="Times New Roman"/>
          <w:sz w:val="24"/>
          <w:szCs w:val="24"/>
          <w:lang w:eastAsia="en-GB"/>
        </w:rPr>
        <w:t xml:space="preserve">NEST Framework (Welsh Government, 2023), the </w:t>
      </w:r>
      <w:r w:rsidRPr="00755392">
        <w:rPr>
          <w:rFonts w:ascii="Times New Roman" w:eastAsia="Times New Roman" w:hAnsi="Times New Roman" w:cs="Times New Roman"/>
          <w:i/>
          <w:sz w:val="24"/>
          <w:szCs w:val="24"/>
          <w:lang w:eastAsia="en-GB"/>
        </w:rPr>
        <w:t>Framework on embedding a whole-school approach to emotional and mental wellbeing</w:t>
      </w:r>
      <w:r w:rsidRPr="00755392">
        <w:rPr>
          <w:rFonts w:ascii="Times New Roman" w:eastAsia="Times New Roman" w:hAnsi="Times New Roman" w:cs="Times New Roman"/>
          <w:sz w:val="24"/>
          <w:szCs w:val="24"/>
          <w:lang w:eastAsia="en-GB"/>
        </w:rPr>
        <w:t xml:space="preserve"> (Welsh Government (2021a) and the </w:t>
      </w:r>
      <w:r w:rsidR="00000B2F">
        <w:rPr>
          <w:rFonts w:ascii="Times New Roman" w:eastAsia="Times New Roman" w:hAnsi="Times New Roman" w:cs="Times New Roman"/>
          <w:i/>
          <w:sz w:val="24"/>
          <w:szCs w:val="24"/>
          <w:lang w:eastAsia="en-GB"/>
        </w:rPr>
        <w:t>Wellbeing</w:t>
      </w:r>
      <w:r w:rsidRPr="00755392">
        <w:rPr>
          <w:rFonts w:ascii="Times New Roman" w:eastAsia="Times New Roman" w:hAnsi="Times New Roman" w:cs="Times New Roman"/>
          <w:i/>
          <w:sz w:val="24"/>
          <w:szCs w:val="24"/>
          <w:lang w:eastAsia="en-GB"/>
        </w:rPr>
        <w:t xml:space="preserve"> of Future Generat</w:t>
      </w:r>
      <w:r w:rsidR="0021350F">
        <w:rPr>
          <w:rFonts w:ascii="Times New Roman" w:eastAsia="Times New Roman" w:hAnsi="Times New Roman" w:cs="Times New Roman"/>
          <w:i/>
          <w:sz w:val="24"/>
          <w:szCs w:val="24"/>
          <w:lang w:eastAsia="en-GB"/>
        </w:rPr>
        <w:t>ions (Wales) Act (2015)</w:t>
      </w:r>
      <w:r w:rsidR="0021350F" w:rsidRPr="0021350F">
        <w:rPr>
          <w:rFonts w:ascii="Times New Roman" w:eastAsia="Times New Roman" w:hAnsi="Times New Roman" w:cs="Times New Roman"/>
          <w:sz w:val="24"/>
          <w:szCs w:val="24"/>
          <w:lang w:eastAsia="en-GB"/>
        </w:rPr>
        <w:t>, provide the essential external support</w:t>
      </w:r>
      <w:r w:rsidR="0021350F">
        <w:rPr>
          <w:rFonts w:ascii="Times New Roman" w:eastAsia="Times New Roman" w:hAnsi="Times New Roman" w:cs="Times New Roman"/>
          <w:sz w:val="24"/>
          <w:szCs w:val="24"/>
          <w:lang w:eastAsia="en-GB"/>
        </w:rPr>
        <w:t>s</w:t>
      </w:r>
      <w:r w:rsidR="0021350F" w:rsidRPr="0021350F">
        <w:rPr>
          <w:rFonts w:ascii="Times New Roman" w:eastAsia="Times New Roman" w:hAnsi="Times New Roman" w:cs="Times New Roman"/>
          <w:sz w:val="24"/>
          <w:szCs w:val="24"/>
          <w:lang w:eastAsia="en-GB"/>
        </w:rPr>
        <w:t xml:space="preserve"> to positively impact development and wellbeing. </w:t>
      </w:r>
      <w:r w:rsidRPr="0021350F">
        <w:rPr>
          <w:rFonts w:ascii="Times New Roman" w:eastAsia="Times New Roman" w:hAnsi="Times New Roman" w:cs="Times New Roman"/>
          <w:sz w:val="24"/>
          <w:szCs w:val="24"/>
          <w:lang w:eastAsia="en-GB"/>
        </w:rPr>
        <w:t xml:space="preserve">  </w:t>
      </w:r>
    </w:p>
    <w:p w14:paraId="0B2BF20C" w14:textId="56D25FE3" w:rsidR="009776BD" w:rsidRDefault="009776BD" w:rsidP="00C02686">
      <w:pPr>
        <w:spacing w:line="360" w:lineRule="auto"/>
        <w:rPr>
          <w:rFonts w:ascii="Times New Roman" w:eastAsia="Times New Roman" w:hAnsi="Times New Roman" w:cs="Times New Roman"/>
          <w:sz w:val="24"/>
          <w:szCs w:val="24"/>
          <w:lang w:eastAsia="en-GB"/>
        </w:rPr>
      </w:pPr>
      <w:r w:rsidRPr="00755392">
        <w:rPr>
          <w:rFonts w:ascii="Times New Roman" w:eastAsia="Times New Roman" w:hAnsi="Times New Roman" w:cs="Times New Roman"/>
          <w:sz w:val="24"/>
          <w:szCs w:val="24"/>
          <w:lang w:eastAsia="en-GB"/>
        </w:rPr>
        <w:t xml:space="preserve">A holistic supportive education environment is essential for promoting academic success and positive mental health and </w:t>
      </w:r>
      <w:r w:rsidR="00000B2F">
        <w:rPr>
          <w:rFonts w:ascii="Times New Roman" w:eastAsia="Times New Roman" w:hAnsi="Times New Roman" w:cs="Times New Roman"/>
          <w:sz w:val="24"/>
          <w:szCs w:val="24"/>
          <w:lang w:eastAsia="en-GB"/>
        </w:rPr>
        <w:t>wellbeing</w:t>
      </w:r>
      <w:r w:rsidRPr="00755392">
        <w:rPr>
          <w:rFonts w:ascii="Times New Roman" w:eastAsia="Times New Roman" w:hAnsi="Times New Roman" w:cs="Times New Roman"/>
          <w:sz w:val="24"/>
          <w:szCs w:val="24"/>
          <w:lang w:eastAsia="en-GB"/>
        </w:rPr>
        <w:t xml:space="preserve"> of all students.  An inclusive school environment can provide ALN students with opportunities for collaborative learning with teachers and peers (Anna Freud, </w:t>
      </w:r>
      <w:proofErr w:type="spellStart"/>
      <w:r w:rsidRPr="00755392">
        <w:rPr>
          <w:rFonts w:ascii="Times New Roman" w:eastAsia="Times New Roman" w:hAnsi="Times New Roman" w:cs="Times New Roman"/>
          <w:sz w:val="24"/>
          <w:szCs w:val="24"/>
          <w:lang w:eastAsia="en-GB"/>
        </w:rPr>
        <w:t>n.d.</w:t>
      </w:r>
      <w:proofErr w:type="spellEnd"/>
      <w:r w:rsidRPr="00755392">
        <w:rPr>
          <w:rFonts w:ascii="Times New Roman" w:eastAsia="Times New Roman" w:hAnsi="Times New Roman" w:cs="Times New Roman"/>
          <w:sz w:val="24"/>
          <w:szCs w:val="24"/>
          <w:lang w:eastAsia="en-GB"/>
        </w:rPr>
        <w:t xml:space="preserve">).  This aligns with </w:t>
      </w:r>
      <w:r w:rsidR="00FC128C">
        <w:rPr>
          <w:rFonts w:ascii="Times New Roman" w:eastAsia="Times New Roman" w:hAnsi="Times New Roman" w:cs="Times New Roman"/>
          <w:sz w:val="24"/>
          <w:szCs w:val="24"/>
          <w:lang w:eastAsia="en-GB"/>
        </w:rPr>
        <w:t>Vygotsky (1978)</w:t>
      </w:r>
      <w:r w:rsidRPr="00755392">
        <w:rPr>
          <w:rFonts w:ascii="Times New Roman" w:eastAsia="Times New Roman" w:hAnsi="Times New Roman" w:cs="Times New Roman"/>
          <w:sz w:val="24"/>
          <w:szCs w:val="24"/>
          <w:lang w:eastAsia="en-GB"/>
        </w:rPr>
        <w:t xml:space="preserve"> principals, such as scaffolding, which offers support for learners who may face barri</w:t>
      </w:r>
      <w:r w:rsidR="00FC128C">
        <w:rPr>
          <w:rFonts w:ascii="Times New Roman" w:eastAsia="Times New Roman" w:hAnsi="Times New Roman" w:cs="Times New Roman"/>
          <w:sz w:val="24"/>
          <w:szCs w:val="24"/>
          <w:lang w:eastAsia="en-GB"/>
        </w:rPr>
        <w:t>ers to learning</w:t>
      </w:r>
      <w:r w:rsidRPr="00755392">
        <w:rPr>
          <w:rFonts w:ascii="Times New Roman" w:eastAsia="Times New Roman" w:hAnsi="Times New Roman" w:cs="Times New Roman"/>
          <w:sz w:val="24"/>
          <w:szCs w:val="24"/>
          <w:lang w:eastAsia="en-GB"/>
        </w:rPr>
        <w:t>.  This social support can play a crucial role in supporting learners to reach the Zone of Proximal Development (ZPD)</w:t>
      </w:r>
      <w:r w:rsidR="00516542">
        <w:rPr>
          <w:rFonts w:ascii="Times New Roman" w:eastAsia="Times New Roman" w:hAnsi="Times New Roman" w:cs="Times New Roman"/>
          <w:sz w:val="24"/>
          <w:szCs w:val="24"/>
          <w:lang w:eastAsia="en-GB"/>
        </w:rPr>
        <w:t xml:space="preserve"> </w:t>
      </w:r>
      <w:r w:rsidR="00516542" w:rsidRPr="00516542">
        <w:rPr>
          <w:rFonts w:ascii="Times New Roman" w:eastAsia="Times New Roman" w:hAnsi="Times New Roman" w:cs="Times New Roman"/>
          <w:sz w:val="24"/>
          <w:szCs w:val="24"/>
          <w:lang w:eastAsia="en-GB"/>
        </w:rPr>
        <w:t>(Vygotsky, 1978)</w:t>
      </w:r>
      <w:r w:rsidRPr="00755392">
        <w:rPr>
          <w:rFonts w:ascii="Times New Roman" w:eastAsia="Times New Roman" w:hAnsi="Times New Roman" w:cs="Times New Roman"/>
          <w:sz w:val="24"/>
          <w:szCs w:val="24"/>
          <w:lang w:eastAsia="en-GB"/>
        </w:rPr>
        <w:t xml:space="preserve">.  Positive interactions with others can contribute to a sense of belonging building self-esteem and resilience allowing </w:t>
      </w:r>
      <w:r w:rsidR="009F41D9">
        <w:rPr>
          <w:rFonts w:ascii="Times New Roman" w:eastAsia="Times New Roman" w:hAnsi="Times New Roman" w:cs="Times New Roman"/>
          <w:sz w:val="24"/>
          <w:szCs w:val="24"/>
          <w:lang w:eastAsia="en-GB"/>
        </w:rPr>
        <w:t>children</w:t>
      </w:r>
      <w:r w:rsidRPr="00755392">
        <w:rPr>
          <w:rFonts w:ascii="Times New Roman" w:eastAsia="Times New Roman" w:hAnsi="Times New Roman" w:cs="Times New Roman"/>
          <w:sz w:val="24"/>
          <w:szCs w:val="24"/>
          <w:lang w:eastAsia="en-GB"/>
        </w:rPr>
        <w:t xml:space="preserve"> to thrive academically and supporting mental health and </w:t>
      </w:r>
      <w:r w:rsidR="00000B2F">
        <w:rPr>
          <w:rFonts w:ascii="Times New Roman" w:eastAsia="Times New Roman" w:hAnsi="Times New Roman" w:cs="Times New Roman"/>
          <w:sz w:val="24"/>
          <w:szCs w:val="24"/>
          <w:lang w:eastAsia="en-GB"/>
        </w:rPr>
        <w:t>wellbeing</w:t>
      </w:r>
      <w:r w:rsidRPr="00755392">
        <w:rPr>
          <w:rFonts w:ascii="Times New Roman" w:eastAsia="Times New Roman" w:hAnsi="Times New Roman" w:cs="Times New Roman"/>
          <w:sz w:val="24"/>
          <w:szCs w:val="24"/>
          <w:lang w:eastAsia="en-GB"/>
        </w:rPr>
        <w:t xml:space="preserve"> (Welsh Government, 2020</w:t>
      </w:r>
      <w:r w:rsidR="00357D9B">
        <w:rPr>
          <w:rFonts w:ascii="Times New Roman" w:eastAsia="Times New Roman" w:hAnsi="Times New Roman" w:cs="Times New Roman"/>
          <w:sz w:val="24"/>
          <w:szCs w:val="24"/>
          <w:lang w:eastAsia="en-GB"/>
        </w:rPr>
        <w:t>b</w:t>
      </w:r>
      <w:r w:rsidRPr="00755392">
        <w:rPr>
          <w:rFonts w:ascii="Times New Roman" w:eastAsia="Times New Roman" w:hAnsi="Times New Roman" w:cs="Times New Roman"/>
          <w:sz w:val="24"/>
          <w:szCs w:val="24"/>
          <w:lang w:eastAsia="en-GB"/>
        </w:rPr>
        <w:t xml:space="preserve">). As outlined in </w:t>
      </w:r>
      <w:r w:rsidRPr="00755392">
        <w:rPr>
          <w:rFonts w:ascii="Times New Roman" w:eastAsia="Times New Roman" w:hAnsi="Times New Roman" w:cs="Times New Roman"/>
          <w:i/>
          <w:sz w:val="24"/>
          <w:szCs w:val="24"/>
          <w:lang w:eastAsia="en-GB"/>
        </w:rPr>
        <w:t xml:space="preserve">the framework on embedding a whole-school approach to emotional and mental </w:t>
      </w:r>
      <w:r w:rsidR="00000B2F">
        <w:rPr>
          <w:rFonts w:ascii="Times New Roman" w:eastAsia="Times New Roman" w:hAnsi="Times New Roman" w:cs="Times New Roman"/>
          <w:i/>
          <w:sz w:val="24"/>
          <w:szCs w:val="24"/>
          <w:lang w:eastAsia="en-GB"/>
        </w:rPr>
        <w:t>wellbeing</w:t>
      </w:r>
      <w:r w:rsidRPr="00755392">
        <w:rPr>
          <w:rFonts w:ascii="Times New Roman" w:eastAsia="Times New Roman" w:hAnsi="Times New Roman" w:cs="Times New Roman"/>
          <w:i/>
          <w:sz w:val="24"/>
          <w:szCs w:val="24"/>
          <w:lang w:eastAsia="en-GB"/>
        </w:rPr>
        <w:t xml:space="preserve"> </w:t>
      </w:r>
      <w:r w:rsidRPr="00755392">
        <w:rPr>
          <w:rFonts w:ascii="Times New Roman" w:eastAsia="Times New Roman" w:hAnsi="Times New Roman" w:cs="Times New Roman"/>
          <w:sz w:val="24"/>
          <w:szCs w:val="24"/>
          <w:lang w:eastAsia="en-GB"/>
        </w:rPr>
        <w:t xml:space="preserve">(Welsh Government, 2021a), an inclusive environment fosters a sense of security, helping children develop the skills and resilience needed to support and manage their mental health effectively. This sense of security is important for </w:t>
      </w:r>
      <w:r w:rsidR="00094CEB">
        <w:rPr>
          <w:rFonts w:ascii="Times New Roman" w:eastAsia="Times New Roman" w:hAnsi="Times New Roman" w:cs="Times New Roman"/>
          <w:sz w:val="24"/>
          <w:szCs w:val="24"/>
          <w:lang w:eastAsia="en-GB"/>
        </w:rPr>
        <w:t xml:space="preserve">all </w:t>
      </w:r>
      <w:r w:rsidRPr="00755392">
        <w:rPr>
          <w:rFonts w:ascii="Times New Roman" w:eastAsia="Times New Roman" w:hAnsi="Times New Roman" w:cs="Times New Roman"/>
          <w:sz w:val="24"/>
          <w:szCs w:val="24"/>
          <w:lang w:eastAsia="en-GB"/>
        </w:rPr>
        <w:t>chil</w:t>
      </w:r>
      <w:r w:rsidR="00094CEB">
        <w:rPr>
          <w:rFonts w:ascii="Times New Roman" w:eastAsia="Times New Roman" w:hAnsi="Times New Roman" w:cs="Times New Roman"/>
          <w:sz w:val="24"/>
          <w:szCs w:val="24"/>
          <w:lang w:eastAsia="en-GB"/>
        </w:rPr>
        <w:t>dren not just those with ALN</w:t>
      </w:r>
      <w:r w:rsidRPr="00755392">
        <w:rPr>
          <w:rFonts w:ascii="Times New Roman" w:eastAsia="Times New Roman" w:hAnsi="Times New Roman" w:cs="Times New Roman"/>
          <w:sz w:val="24"/>
          <w:szCs w:val="24"/>
          <w:lang w:eastAsia="en-GB"/>
        </w:rPr>
        <w:t xml:space="preserve"> as it enables them to engage with learning without barriers or stress factors promoting positive feelings of belonging and boosting self-esteem and confidence (Ford, 2023).  </w:t>
      </w:r>
    </w:p>
    <w:p w14:paraId="67D9995A" w14:textId="668C9152" w:rsidR="002132AD" w:rsidRDefault="00A84AFE" w:rsidP="00C02686">
      <w:pPr>
        <w:spacing w:line="360" w:lineRule="auto"/>
        <w:rPr>
          <w:rFonts w:ascii="Times New Roman" w:eastAsia="Times New Roman" w:hAnsi="Times New Roman" w:cs="Times New Roman"/>
          <w:sz w:val="24"/>
          <w:szCs w:val="24"/>
          <w:lang w:eastAsia="en-GB"/>
        </w:rPr>
      </w:pPr>
      <w:r w:rsidRPr="00A84AFE">
        <w:rPr>
          <w:rFonts w:ascii="Times New Roman" w:hAnsi="Times New Roman" w:cs="Times New Roman"/>
          <w:sz w:val="24"/>
          <w:szCs w:val="24"/>
        </w:rPr>
        <w:t xml:space="preserve">Addressing the mental health and </w:t>
      </w:r>
      <w:r w:rsidR="00000B2F">
        <w:rPr>
          <w:rFonts w:ascii="Times New Roman" w:hAnsi="Times New Roman" w:cs="Times New Roman"/>
          <w:sz w:val="24"/>
          <w:szCs w:val="24"/>
        </w:rPr>
        <w:t>wellbeing</w:t>
      </w:r>
      <w:r w:rsidRPr="00A84AFE">
        <w:rPr>
          <w:rFonts w:ascii="Times New Roman" w:hAnsi="Times New Roman" w:cs="Times New Roman"/>
          <w:sz w:val="24"/>
          <w:szCs w:val="24"/>
        </w:rPr>
        <w:t xml:space="preserve"> of children and young </w:t>
      </w:r>
      <w:r w:rsidR="00AF10F9">
        <w:rPr>
          <w:rFonts w:ascii="Times New Roman" w:hAnsi="Times New Roman" w:cs="Times New Roman"/>
          <w:sz w:val="24"/>
          <w:szCs w:val="24"/>
        </w:rPr>
        <w:t xml:space="preserve">people is </w:t>
      </w:r>
      <w:r w:rsidR="00EF0A40">
        <w:rPr>
          <w:rFonts w:ascii="Times New Roman" w:hAnsi="Times New Roman" w:cs="Times New Roman"/>
          <w:sz w:val="24"/>
          <w:szCs w:val="24"/>
        </w:rPr>
        <w:t xml:space="preserve">crucial for </w:t>
      </w:r>
      <w:r w:rsidR="008D2611">
        <w:rPr>
          <w:rFonts w:ascii="Times New Roman" w:hAnsi="Times New Roman" w:cs="Times New Roman"/>
          <w:sz w:val="24"/>
          <w:szCs w:val="24"/>
        </w:rPr>
        <w:t>future generations</w:t>
      </w:r>
      <w:r w:rsidR="00AF10F9">
        <w:rPr>
          <w:rFonts w:ascii="Times New Roman" w:hAnsi="Times New Roman" w:cs="Times New Roman"/>
          <w:sz w:val="24"/>
          <w:szCs w:val="24"/>
        </w:rPr>
        <w:t>.</w:t>
      </w:r>
      <w:r w:rsidRPr="00A84AFE">
        <w:rPr>
          <w:rFonts w:ascii="Times New Roman" w:hAnsi="Times New Roman" w:cs="Times New Roman"/>
          <w:sz w:val="24"/>
          <w:szCs w:val="24"/>
        </w:rPr>
        <w:t xml:space="preserve"> The wide range of factors that influence children’s mental health, from </w:t>
      </w:r>
      <w:r w:rsidR="00AF10F9">
        <w:rPr>
          <w:rFonts w:ascii="Times New Roman" w:hAnsi="Times New Roman" w:cs="Times New Roman"/>
          <w:sz w:val="24"/>
          <w:szCs w:val="24"/>
        </w:rPr>
        <w:t>their environment, poverty, trauma</w:t>
      </w:r>
      <w:r w:rsidR="00684D2D">
        <w:rPr>
          <w:rFonts w:ascii="Times New Roman" w:hAnsi="Times New Roman" w:cs="Times New Roman"/>
          <w:sz w:val="24"/>
          <w:szCs w:val="24"/>
        </w:rPr>
        <w:t xml:space="preserve"> and </w:t>
      </w:r>
      <w:r w:rsidRPr="00A84AFE">
        <w:rPr>
          <w:rFonts w:ascii="Times New Roman" w:hAnsi="Times New Roman" w:cs="Times New Roman"/>
          <w:sz w:val="24"/>
          <w:szCs w:val="24"/>
        </w:rPr>
        <w:t>additional learning needs, requires a comprehensive, holistic</w:t>
      </w:r>
      <w:r w:rsidR="007A2DF5">
        <w:rPr>
          <w:rFonts w:ascii="Times New Roman" w:hAnsi="Times New Roman" w:cs="Times New Roman"/>
          <w:sz w:val="24"/>
          <w:szCs w:val="24"/>
        </w:rPr>
        <w:t>, multi-agency</w:t>
      </w:r>
      <w:r w:rsidRPr="00A84AFE">
        <w:rPr>
          <w:rFonts w:ascii="Times New Roman" w:hAnsi="Times New Roman" w:cs="Times New Roman"/>
          <w:sz w:val="24"/>
          <w:szCs w:val="24"/>
        </w:rPr>
        <w:t xml:space="preserve"> approach.</w:t>
      </w:r>
      <w:r w:rsidR="00684D2D">
        <w:rPr>
          <w:rFonts w:ascii="Times New Roman" w:hAnsi="Times New Roman" w:cs="Times New Roman"/>
          <w:sz w:val="24"/>
          <w:szCs w:val="24"/>
        </w:rPr>
        <w:t xml:space="preserve"> </w:t>
      </w:r>
      <w:r w:rsidR="00A50329">
        <w:rPr>
          <w:rFonts w:ascii="Times New Roman" w:eastAsia="Times New Roman" w:hAnsi="Times New Roman" w:cs="Times New Roman"/>
          <w:sz w:val="24"/>
          <w:szCs w:val="24"/>
          <w:lang w:eastAsia="en-GB"/>
        </w:rPr>
        <w:t>Through</w:t>
      </w:r>
      <w:r w:rsidR="00094CEB">
        <w:rPr>
          <w:rFonts w:ascii="Times New Roman" w:eastAsia="Times New Roman" w:hAnsi="Times New Roman" w:cs="Times New Roman"/>
          <w:sz w:val="24"/>
          <w:szCs w:val="24"/>
          <w:lang w:eastAsia="en-GB"/>
        </w:rPr>
        <w:t xml:space="preserve"> </w:t>
      </w:r>
      <w:r w:rsidR="00A50329" w:rsidRPr="00BF409F">
        <w:rPr>
          <w:rFonts w:ascii="Times New Roman" w:eastAsia="Times New Roman" w:hAnsi="Times New Roman" w:cs="Times New Roman"/>
          <w:i/>
          <w:sz w:val="24"/>
          <w:szCs w:val="24"/>
          <w:lang w:eastAsia="en-GB"/>
        </w:rPr>
        <w:t xml:space="preserve">The </w:t>
      </w:r>
      <w:r w:rsidR="00000B2F">
        <w:rPr>
          <w:rFonts w:ascii="Times New Roman" w:eastAsia="Times New Roman" w:hAnsi="Times New Roman" w:cs="Times New Roman"/>
          <w:i/>
          <w:sz w:val="24"/>
          <w:szCs w:val="24"/>
          <w:lang w:eastAsia="en-GB"/>
        </w:rPr>
        <w:t>Wellbeing</w:t>
      </w:r>
      <w:r w:rsidR="00A50329" w:rsidRPr="00BF409F">
        <w:rPr>
          <w:rFonts w:ascii="Times New Roman" w:hAnsi="Times New Roman" w:cs="Times New Roman"/>
          <w:i/>
          <w:sz w:val="24"/>
          <w:szCs w:val="24"/>
        </w:rPr>
        <w:t xml:space="preserve"> of Future Generations (Wales) Act 2015</w:t>
      </w:r>
      <w:r w:rsidR="00357D9B">
        <w:rPr>
          <w:rFonts w:ascii="Times New Roman" w:hAnsi="Times New Roman" w:cs="Times New Roman"/>
          <w:sz w:val="24"/>
          <w:szCs w:val="24"/>
        </w:rPr>
        <w:t xml:space="preserve"> </w:t>
      </w:r>
      <w:r w:rsidR="00A50329">
        <w:rPr>
          <w:rFonts w:ascii="Times New Roman" w:hAnsi="Times New Roman" w:cs="Times New Roman"/>
          <w:sz w:val="24"/>
          <w:szCs w:val="24"/>
        </w:rPr>
        <w:t xml:space="preserve">and other cross-government policies such as the </w:t>
      </w:r>
      <w:r w:rsidR="00A50329" w:rsidRPr="002032EC">
        <w:rPr>
          <w:rFonts w:ascii="Times New Roman" w:eastAsia="Times New Roman" w:hAnsi="Times New Roman" w:cs="Times New Roman"/>
          <w:i/>
          <w:sz w:val="24"/>
          <w:szCs w:val="24"/>
          <w:lang w:eastAsia="en-GB"/>
        </w:rPr>
        <w:t>Child Poverty Strategy for Wales 2024</w:t>
      </w:r>
      <w:r w:rsidR="00A50329">
        <w:rPr>
          <w:rFonts w:ascii="Times New Roman" w:eastAsia="Times New Roman" w:hAnsi="Times New Roman" w:cs="Times New Roman"/>
          <w:sz w:val="24"/>
          <w:szCs w:val="24"/>
          <w:lang w:eastAsia="en-GB"/>
        </w:rPr>
        <w:t xml:space="preserve"> </w:t>
      </w:r>
      <w:r w:rsidR="00A50329" w:rsidRPr="002032EC">
        <w:rPr>
          <w:rFonts w:ascii="Times New Roman" w:eastAsia="Times New Roman" w:hAnsi="Times New Roman" w:cs="Times New Roman"/>
          <w:sz w:val="24"/>
          <w:szCs w:val="24"/>
          <w:lang w:eastAsia="en-GB"/>
        </w:rPr>
        <w:t>(Welsh Government, 2024a</w:t>
      </w:r>
      <w:r w:rsidR="00EF0A40">
        <w:rPr>
          <w:rFonts w:ascii="Times New Roman" w:eastAsia="Times New Roman" w:hAnsi="Times New Roman" w:cs="Times New Roman"/>
          <w:sz w:val="24"/>
          <w:szCs w:val="24"/>
          <w:lang w:eastAsia="en-GB"/>
        </w:rPr>
        <w:t xml:space="preserve">) and the </w:t>
      </w:r>
      <w:r w:rsidR="00A50329" w:rsidRPr="00A13188">
        <w:rPr>
          <w:rFonts w:ascii="Times New Roman" w:eastAsia="Times New Roman" w:hAnsi="Times New Roman" w:cs="Times New Roman"/>
          <w:i/>
          <w:sz w:val="24"/>
          <w:szCs w:val="24"/>
          <w:lang w:eastAsia="en-GB"/>
        </w:rPr>
        <w:t xml:space="preserve">Mental Health (Wales) Measure 2010 Law Wales </w:t>
      </w:r>
      <w:r w:rsidR="00A50329" w:rsidRPr="00A13188">
        <w:rPr>
          <w:rFonts w:ascii="Times New Roman" w:eastAsia="Times New Roman" w:hAnsi="Times New Roman" w:cs="Times New Roman"/>
          <w:sz w:val="24"/>
          <w:szCs w:val="24"/>
          <w:lang w:eastAsia="en-GB"/>
        </w:rPr>
        <w:lastRenderedPageBreak/>
        <w:t>(Welsh Government, 2024c)</w:t>
      </w:r>
      <w:r w:rsidR="00091DA4">
        <w:rPr>
          <w:rFonts w:ascii="Times New Roman" w:eastAsia="Times New Roman" w:hAnsi="Times New Roman" w:cs="Times New Roman"/>
          <w:sz w:val="24"/>
          <w:szCs w:val="24"/>
          <w:lang w:eastAsia="en-GB"/>
        </w:rPr>
        <w:t xml:space="preserve">, </w:t>
      </w:r>
      <w:r w:rsidR="00A50329">
        <w:rPr>
          <w:rFonts w:ascii="Times New Roman" w:hAnsi="Times New Roman" w:cs="Times New Roman"/>
          <w:sz w:val="24"/>
          <w:szCs w:val="24"/>
        </w:rPr>
        <w:t>t</w:t>
      </w:r>
      <w:r w:rsidR="00EF0A40">
        <w:rPr>
          <w:rFonts w:ascii="Times New Roman" w:hAnsi="Times New Roman" w:cs="Times New Roman"/>
          <w:sz w:val="24"/>
          <w:szCs w:val="24"/>
        </w:rPr>
        <w:t xml:space="preserve">he Welsh Government is </w:t>
      </w:r>
      <w:r w:rsidR="00A50329">
        <w:rPr>
          <w:rFonts w:ascii="Times New Roman" w:hAnsi="Times New Roman" w:cs="Times New Roman"/>
          <w:sz w:val="24"/>
          <w:szCs w:val="24"/>
        </w:rPr>
        <w:t xml:space="preserve">aligning its strategies with </w:t>
      </w:r>
      <w:r w:rsidR="00A50329" w:rsidRPr="006648B1">
        <w:rPr>
          <w:rFonts w:ascii="Times New Roman" w:eastAsia="Times New Roman" w:hAnsi="Times New Roman" w:cs="Times New Roman"/>
          <w:sz w:val="24"/>
          <w:szCs w:val="24"/>
          <w:lang w:eastAsia="en-GB"/>
        </w:rPr>
        <w:t>Bronfenbrenner (1979)</w:t>
      </w:r>
      <w:r w:rsidR="00A50329">
        <w:rPr>
          <w:rFonts w:ascii="Times New Roman" w:eastAsia="Times New Roman" w:hAnsi="Times New Roman" w:cs="Times New Roman"/>
          <w:sz w:val="24"/>
          <w:szCs w:val="24"/>
          <w:lang w:eastAsia="en-GB"/>
        </w:rPr>
        <w:t xml:space="preserve"> </w:t>
      </w:r>
      <w:r w:rsidR="00A50329">
        <w:rPr>
          <w:rFonts w:ascii="Times New Roman" w:hAnsi="Times New Roman" w:cs="Times New Roman"/>
          <w:sz w:val="24"/>
          <w:szCs w:val="24"/>
        </w:rPr>
        <w:t>Ecological Systems Th</w:t>
      </w:r>
      <w:r w:rsidR="00A50329" w:rsidRPr="00C23D33">
        <w:rPr>
          <w:rFonts w:ascii="Times New Roman" w:hAnsi="Times New Roman" w:cs="Times New Roman"/>
          <w:sz w:val="24"/>
          <w:szCs w:val="24"/>
        </w:rPr>
        <w:t>eory.</w:t>
      </w:r>
      <w:r w:rsidR="00091DA4" w:rsidRPr="00C23D33">
        <w:rPr>
          <w:rFonts w:ascii="Times New Roman" w:hAnsi="Times New Roman" w:cs="Times New Roman"/>
          <w:sz w:val="24"/>
          <w:szCs w:val="24"/>
        </w:rPr>
        <w:t xml:space="preserve">  Through its new </w:t>
      </w:r>
      <w:r w:rsidR="00091DA4" w:rsidRPr="00C23D33">
        <w:rPr>
          <w:rFonts w:ascii="Times New Roman" w:eastAsia="Times New Roman" w:hAnsi="Times New Roman" w:cs="Times New Roman"/>
          <w:i/>
          <w:sz w:val="24"/>
          <w:szCs w:val="24"/>
          <w:lang w:eastAsia="en-GB"/>
        </w:rPr>
        <w:t xml:space="preserve">Draft mental health and wellbeing strategy </w:t>
      </w:r>
      <w:r w:rsidR="00091DA4" w:rsidRPr="00C23D33">
        <w:rPr>
          <w:rFonts w:ascii="Times New Roman" w:eastAsia="Times New Roman" w:hAnsi="Times New Roman" w:cs="Times New Roman"/>
          <w:sz w:val="24"/>
          <w:szCs w:val="24"/>
          <w:lang w:eastAsia="en-GB"/>
        </w:rPr>
        <w:t xml:space="preserve">(Welsh Government, 2024b) the Welsh Government aims to </w:t>
      </w:r>
      <w:r w:rsidR="00E530E5">
        <w:rPr>
          <w:rFonts w:ascii="Times New Roman" w:eastAsia="Times New Roman" w:hAnsi="Times New Roman" w:cs="Times New Roman"/>
          <w:sz w:val="24"/>
          <w:szCs w:val="24"/>
          <w:lang w:eastAsia="en-GB"/>
        </w:rPr>
        <w:t>shift its focus from mental illness to me</w:t>
      </w:r>
      <w:r w:rsidR="000037A6" w:rsidRPr="00C23D33">
        <w:rPr>
          <w:rFonts w:ascii="Times New Roman" w:eastAsia="Times New Roman" w:hAnsi="Times New Roman" w:cs="Times New Roman"/>
          <w:sz w:val="24"/>
          <w:szCs w:val="24"/>
          <w:lang w:eastAsia="en-GB"/>
        </w:rPr>
        <w:t>ntal w</w:t>
      </w:r>
      <w:r w:rsidR="00E530E5">
        <w:rPr>
          <w:rFonts w:ascii="Times New Roman" w:eastAsia="Times New Roman" w:hAnsi="Times New Roman" w:cs="Times New Roman"/>
          <w:sz w:val="24"/>
          <w:szCs w:val="24"/>
          <w:lang w:eastAsia="en-GB"/>
        </w:rPr>
        <w:t xml:space="preserve">ellbeing, prioritising </w:t>
      </w:r>
      <w:r w:rsidR="000037A6" w:rsidRPr="00C23D33">
        <w:rPr>
          <w:rFonts w:ascii="Times New Roman" w:eastAsia="Times New Roman" w:hAnsi="Times New Roman" w:cs="Times New Roman"/>
          <w:sz w:val="24"/>
          <w:szCs w:val="24"/>
          <w:lang w:eastAsia="en-GB"/>
        </w:rPr>
        <w:t xml:space="preserve">prevention and education. </w:t>
      </w:r>
      <w:r w:rsidR="00E530E5">
        <w:rPr>
          <w:rFonts w:ascii="Times New Roman" w:eastAsia="Times New Roman" w:hAnsi="Times New Roman" w:cs="Times New Roman"/>
          <w:sz w:val="24"/>
          <w:szCs w:val="24"/>
          <w:lang w:eastAsia="en-GB"/>
        </w:rPr>
        <w:t>This includes i</w:t>
      </w:r>
      <w:r w:rsidR="008D2611" w:rsidRPr="00C23D33">
        <w:rPr>
          <w:rFonts w:ascii="Times New Roman" w:eastAsia="Times New Roman" w:hAnsi="Times New Roman" w:cs="Times New Roman"/>
          <w:sz w:val="24"/>
          <w:szCs w:val="24"/>
          <w:lang w:eastAsia="en-GB"/>
        </w:rPr>
        <w:t>ncreasing mental health awareness and t</w:t>
      </w:r>
      <w:r w:rsidR="000037A6" w:rsidRPr="00C23D33">
        <w:rPr>
          <w:rFonts w:ascii="Times New Roman" w:eastAsia="Times New Roman" w:hAnsi="Times New Roman" w:cs="Times New Roman"/>
          <w:sz w:val="24"/>
          <w:szCs w:val="24"/>
          <w:lang w:eastAsia="en-GB"/>
        </w:rPr>
        <w:t xml:space="preserve">raining for </w:t>
      </w:r>
      <w:r w:rsidR="00C23D33">
        <w:rPr>
          <w:rFonts w:ascii="Times New Roman" w:eastAsia="Times New Roman" w:hAnsi="Times New Roman" w:cs="Times New Roman"/>
          <w:sz w:val="24"/>
          <w:szCs w:val="24"/>
          <w:lang w:eastAsia="en-GB"/>
        </w:rPr>
        <w:t>front-line</w:t>
      </w:r>
      <w:r w:rsidR="008D2611" w:rsidRPr="00C23D33">
        <w:rPr>
          <w:rFonts w:ascii="Times New Roman" w:eastAsia="Times New Roman" w:hAnsi="Times New Roman" w:cs="Times New Roman"/>
          <w:sz w:val="24"/>
          <w:szCs w:val="24"/>
          <w:lang w:eastAsia="en-GB"/>
        </w:rPr>
        <w:t xml:space="preserve"> staff</w:t>
      </w:r>
      <w:r w:rsidR="00E530E5">
        <w:rPr>
          <w:rFonts w:ascii="Times New Roman" w:eastAsia="Times New Roman" w:hAnsi="Times New Roman" w:cs="Times New Roman"/>
          <w:sz w:val="24"/>
          <w:szCs w:val="24"/>
          <w:lang w:eastAsia="en-GB"/>
        </w:rPr>
        <w:t xml:space="preserve">, </w:t>
      </w:r>
      <w:r w:rsidR="008D2611" w:rsidRPr="00C23D33">
        <w:rPr>
          <w:rFonts w:ascii="Times New Roman" w:eastAsia="Times New Roman" w:hAnsi="Times New Roman" w:cs="Times New Roman"/>
          <w:sz w:val="24"/>
          <w:szCs w:val="24"/>
          <w:lang w:eastAsia="en-GB"/>
        </w:rPr>
        <w:t xml:space="preserve">increasing </w:t>
      </w:r>
      <w:r w:rsidR="00C23D33" w:rsidRPr="00C23D33">
        <w:rPr>
          <w:rFonts w:ascii="Times New Roman" w:eastAsia="Times New Roman" w:hAnsi="Times New Roman" w:cs="Times New Roman"/>
          <w:sz w:val="24"/>
          <w:szCs w:val="24"/>
          <w:lang w:eastAsia="en-GB"/>
        </w:rPr>
        <w:t>school-based</w:t>
      </w:r>
      <w:r w:rsidR="000037A6" w:rsidRPr="00C23D33">
        <w:rPr>
          <w:rFonts w:ascii="Times New Roman" w:eastAsia="Times New Roman" w:hAnsi="Times New Roman" w:cs="Times New Roman"/>
          <w:sz w:val="24"/>
          <w:szCs w:val="24"/>
          <w:lang w:eastAsia="en-GB"/>
        </w:rPr>
        <w:t xml:space="preserve"> mental health services</w:t>
      </w:r>
      <w:r w:rsidR="008D2611" w:rsidRPr="00C23D33">
        <w:rPr>
          <w:rFonts w:ascii="Times New Roman" w:eastAsia="Times New Roman" w:hAnsi="Times New Roman" w:cs="Times New Roman"/>
          <w:sz w:val="24"/>
          <w:szCs w:val="24"/>
          <w:lang w:eastAsia="en-GB"/>
        </w:rPr>
        <w:t xml:space="preserve"> a</w:t>
      </w:r>
      <w:r w:rsidR="00E530E5">
        <w:rPr>
          <w:rFonts w:ascii="Times New Roman" w:eastAsia="Times New Roman" w:hAnsi="Times New Roman" w:cs="Times New Roman"/>
          <w:sz w:val="24"/>
          <w:szCs w:val="24"/>
          <w:lang w:eastAsia="en-GB"/>
        </w:rPr>
        <w:t xml:space="preserve">nd enhancing </w:t>
      </w:r>
      <w:r w:rsidR="002132AD">
        <w:rPr>
          <w:rFonts w:ascii="Times New Roman" w:eastAsia="Times New Roman" w:hAnsi="Times New Roman" w:cs="Times New Roman"/>
          <w:sz w:val="24"/>
          <w:szCs w:val="24"/>
          <w:lang w:eastAsia="en-GB"/>
        </w:rPr>
        <w:t>community-based</w:t>
      </w:r>
      <w:r w:rsidR="000037A6" w:rsidRPr="00C23D33">
        <w:rPr>
          <w:rFonts w:ascii="Times New Roman" w:eastAsia="Times New Roman" w:hAnsi="Times New Roman" w:cs="Times New Roman"/>
          <w:sz w:val="24"/>
          <w:szCs w:val="24"/>
          <w:lang w:eastAsia="en-GB"/>
        </w:rPr>
        <w:t xml:space="preserve"> and digital mental</w:t>
      </w:r>
      <w:r w:rsidR="008D2611" w:rsidRPr="00C23D33">
        <w:rPr>
          <w:rFonts w:ascii="Times New Roman" w:eastAsia="Times New Roman" w:hAnsi="Times New Roman" w:cs="Times New Roman"/>
          <w:sz w:val="24"/>
          <w:szCs w:val="24"/>
          <w:lang w:eastAsia="en-GB"/>
        </w:rPr>
        <w:t xml:space="preserve"> health services.  </w:t>
      </w:r>
      <w:r w:rsidR="00E530E5">
        <w:rPr>
          <w:rFonts w:ascii="Times New Roman" w:eastAsia="Times New Roman" w:hAnsi="Times New Roman" w:cs="Times New Roman"/>
          <w:sz w:val="24"/>
          <w:szCs w:val="24"/>
          <w:lang w:eastAsia="en-GB"/>
        </w:rPr>
        <w:t>The strategy a</w:t>
      </w:r>
      <w:r w:rsidR="00C23D33" w:rsidRPr="00C23D33">
        <w:rPr>
          <w:rFonts w:ascii="Times New Roman" w:eastAsia="Times New Roman" w:hAnsi="Times New Roman" w:cs="Times New Roman"/>
          <w:sz w:val="24"/>
          <w:szCs w:val="24"/>
          <w:lang w:eastAsia="en-GB"/>
        </w:rPr>
        <w:t>cknowledg</w:t>
      </w:r>
      <w:r w:rsidR="00E530E5">
        <w:rPr>
          <w:rFonts w:ascii="Times New Roman" w:eastAsia="Times New Roman" w:hAnsi="Times New Roman" w:cs="Times New Roman"/>
          <w:sz w:val="24"/>
          <w:szCs w:val="24"/>
          <w:lang w:eastAsia="en-GB"/>
        </w:rPr>
        <w:t>es</w:t>
      </w:r>
      <w:r w:rsidR="00C23D33" w:rsidRPr="00C23D33">
        <w:rPr>
          <w:rFonts w:ascii="Times New Roman" w:eastAsia="Times New Roman" w:hAnsi="Times New Roman" w:cs="Times New Roman"/>
          <w:sz w:val="24"/>
          <w:szCs w:val="24"/>
          <w:lang w:eastAsia="en-GB"/>
        </w:rPr>
        <w:t xml:space="preserve"> </w:t>
      </w:r>
      <w:r w:rsidR="00E530E5">
        <w:rPr>
          <w:rFonts w:ascii="Times New Roman" w:eastAsia="Times New Roman" w:hAnsi="Times New Roman" w:cs="Times New Roman"/>
          <w:sz w:val="24"/>
          <w:szCs w:val="24"/>
          <w:lang w:eastAsia="en-GB"/>
        </w:rPr>
        <w:t>that</w:t>
      </w:r>
      <w:r w:rsidR="00C23D33" w:rsidRPr="00C23D33">
        <w:rPr>
          <w:rFonts w:ascii="Times New Roman" w:eastAsia="Times New Roman" w:hAnsi="Times New Roman" w:cs="Times New Roman"/>
          <w:sz w:val="24"/>
          <w:szCs w:val="24"/>
          <w:lang w:eastAsia="en-GB"/>
        </w:rPr>
        <w:t xml:space="preserve"> integrating interventions </w:t>
      </w:r>
      <w:r w:rsidR="00E530E5">
        <w:rPr>
          <w:rFonts w:ascii="Times New Roman" w:eastAsia="Times New Roman" w:hAnsi="Times New Roman" w:cs="Times New Roman"/>
          <w:sz w:val="24"/>
          <w:szCs w:val="24"/>
          <w:lang w:eastAsia="en-GB"/>
        </w:rPr>
        <w:t xml:space="preserve">across these </w:t>
      </w:r>
      <w:r w:rsidR="00E8072D">
        <w:rPr>
          <w:rFonts w:ascii="Times New Roman" w:eastAsia="Times New Roman" w:hAnsi="Times New Roman" w:cs="Times New Roman"/>
          <w:sz w:val="24"/>
          <w:szCs w:val="24"/>
          <w:lang w:eastAsia="en-GB"/>
        </w:rPr>
        <w:t>multi-layered</w:t>
      </w:r>
      <w:r w:rsidR="00E530E5">
        <w:rPr>
          <w:rFonts w:ascii="Times New Roman" w:eastAsia="Times New Roman" w:hAnsi="Times New Roman" w:cs="Times New Roman"/>
          <w:sz w:val="24"/>
          <w:szCs w:val="24"/>
          <w:lang w:eastAsia="en-GB"/>
        </w:rPr>
        <w:t xml:space="preserve"> </w:t>
      </w:r>
      <w:r w:rsidR="00C23D33" w:rsidRPr="00C23D33">
        <w:rPr>
          <w:rFonts w:ascii="Times New Roman" w:eastAsia="Times New Roman" w:hAnsi="Times New Roman" w:cs="Times New Roman"/>
          <w:sz w:val="24"/>
          <w:szCs w:val="24"/>
          <w:lang w:eastAsia="en-GB"/>
        </w:rPr>
        <w:t xml:space="preserve">and interconnected systems can </w:t>
      </w:r>
      <w:r w:rsidR="008D2611" w:rsidRPr="00C23D33">
        <w:rPr>
          <w:rFonts w:ascii="Times New Roman" w:hAnsi="Times New Roman" w:cs="Times New Roman"/>
          <w:sz w:val="24"/>
          <w:szCs w:val="24"/>
        </w:rPr>
        <w:t>create a holistic, sustainable approach to mental health for individuals and communi</w:t>
      </w:r>
      <w:r w:rsidR="00E8072D">
        <w:rPr>
          <w:rFonts w:ascii="Times New Roman" w:hAnsi="Times New Roman" w:cs="Times New Roman"/>
          <w:sz w:val="24"/>
          <w:szCs w:val="24"/>
        </w:rPr>
        <w:t>ties across Wa</w:t>
      </w:r>
      <w:r w:rsidR="008D2611" w:rsidRPr="00C23D33">
        <w:rPr>
          <w:rFonts w:ascii="Times New Roman" w:hAnsi="Times New Roman" w:cs="Times New Roman"/>
          <w:sz w:val="24"/>
          <w:szCs w:val="24"/>
        </w:rPr>
        <w:t>l</w:t>
      </w:r>
      <w:r w:rsidR="00C23D33" w:rsidRPr="00C23D33">
        <w:rPr>
          <w:rFonts w:ascii="Times New Roman" w:hAnsi="Times New Roman" w:cs="Times New Roman"/>
          <w:sz w:val="24"/>
          <w:szCs w:val="24"/>
        </w:rPr>
        <w:t>es</w:t>
      </w:r>
      <w:r w:rsidR="009D3DFE">
        <w:rPr>
          <w:rFonts w:ascii="Times New Roman" w:hAnsi="Times New Roman" w:cs="Times New Roman"/>
          <w:sz w:val="24"/>
          <w:szCs w:val="24"/>
        </w:rPr>
        <w:t xml:space="preserve">.  </w:t>
      </w:r>
      <w:r w:rsidR="00E8072D">
        <w:rPr>
          <w:rFonts w:ascii="Times New Roman" w:hAnsi="Times New Roman" w:cs="Times New Roman"/>
          <w:sz w:val="24"/>
          <w:szCs w:val="24"/>
        </w:rPr>
        <w:t>However, cr</w:t>
      </w:r>
      <w:r w:rsidR="00E530E5">
        <w:rPr>
          <w:rFonts w:ascii="Times New Roman" w:hAnsi="Times New Roman" w:cs="Times New Roman"/>
          <w:sz w:val="24"/>
          <w:szCs w:val="24"/>
        </w:rPr>
        <w:t>itics have already pointed out that the strategy fails to address the ad</w:t>
      </w:r>
      <w:r w:rsidR="009D3DFE" w:rsidRPr="00EA500E">
        <w:rPr>
          <w:rFonts w:ascii="Times New Roman" w:hAnsi="Times New Roman" w:cs="Times New Roman"/>
          <w:sz w:val="24"/>
          <w:szCs w:val="24"/>
        </w:rPr>
        <w:t xml:space="preserve">verse effects deprivation and inequalities can have on mental health and wellbeing </w:t>
      </w:r>
      <w:r w:rsidR="009D3DFE" w:rsidRPr="001F55E1">
        <w:rPr>
          <w:rFonts w:ascii="Times New Roman" w:eastAsia="Times New Roman" w:hAnsi="Times New Roman" w:cs="Times New Roman"/>
          <w:sz w:val="24"/>
          <w:szCs w:val="24"/>
          <w:lang w:eastAsia="en-GB"/>
        </w:rPr>
        <w:t>(NHS Confederation, 2024)</w:t>
      </w:r>
      <w:r w:rsidR="00E530E5">
        <w:rPr>
          <w:rFonts w:ascii="Times New Roman" w:eastAsia="Times New Roman" w:hAnsi="Times New Roman" w:cs="Times New Roman"/>
          <w:sz w:val="24"/>
          <w:szCs w:val="24"/>
          <w:lang w:eastAsia="en-GB"/>
        </w:rPr>
        <w:t xml:space="preserve">.  </w:t>
      </w:r>
    </w:p>
    <w:p w14:paraId="60FA12E1" w14:textId="0544FD4B" w:rsidR="003041E1" w:rsidRDefault="00B6381D" w:rsidP="00C02686">
      <w:pPr>
        <w:spacing w:line="360" w:lineRule="auto"/>
        <w:rPr>
          <w:rFonts w:ascii="Times New Roman" w:eastAsia="Times New Roman" w:hAnsi="Times New Roman" w:cs="Times New Roman"/>
          <w:sz w:val="24"/>
          <w:szCs w:val="24"/>
          <w:lang w:eastAsia="en-GB"/>
        </w:rPr>
      </w:pPr>
      <w:r w:rsidRPr="00C63EBB">
        <w:rPr>
          <w:rFonts w:ascii="Times New Roman" w:hAnsi="Times New Roman" w:cs="Times New Roman"/>
          <w:sz w:val="24"/>
          <w:szCs w:val="24"/>
        </w:rPr>
        <w:t>Raising</w:t>
      </w:r>
      <w:r w:rsidR="002132AD" w:rsidRPr="00C63EBB">
        <w:rPr>
          <w:rFonts w:ascii="Times New Roman" w:hAnsi="Times New Roman" w:cs="Times New Roman"/>
          <w:sz w:val="24"/>
          <w:szCs w:val="24"/>
        </w:rPr>
        <w:t xml:space="preserve"> </w:t>
      </w:r>
      <w:r w:rsidR="002132AD" w:rsidRPr="00C63EBB">
        <w:rPr>
          <w:rFonts w:ascii="Times New Roman" w:eastAsia="Times New Roman" w:hAnsi="Times New Roman" w:cs="Times New Roman"/>
          <w:sz w:val="24"/>
          <w:szCs w:val="24"/>
          <w:lang w:eastAsia="en-GB"/>
        </w:rPr>
        <w:t xml:space="preserve">awareness through the Trauma and Adversity framework (ACE Hub Wales, 2022) and providing </w:t>
      </w:r>
      <w:r w:rsidR="002132AD" w:rsidRPr="00C63EBB">
        <w:rPr>
          <w:rFonts w:ascii="Times New Roman" w:hAnsi="Times New Roman" w:cs="Times New Roman"/>
          <w:sz w:val="24"/>
          <w:szCs w:val="24"/>
        </w:rPr>
        <w:t xml:space="preserve">early intervention and support through </w:t>
      </w:r>
      <w:r w:rsidR="002132AD" w:rsidRPr="00C63EBB">
        <w:rPr>
          <w:rFonts w:ascii="Times New Roman" w:eastAsia="Times New Roman" w:hAnsi="Times New Roman" w:cs="Times New Roman"/>
          <w:sz w:val="24"/>
          <w:szCs w:val="24"/>
          <w:lang w:eastAsia="en-GB"/>
        </w:rPr>
        <w:t xml:space="preserve">the Curriculum for Wales (Welsh Government, 2022b) and the </w:t>
      </w:r>
      <w:r w:rsidR="002132AD" w:rsidRPr="00C63EBB">
        <w:rPr>
          <w:rFonts w:ascii="Times New Roman" w:eastAsia="Times New Roman" w:hAnsi="Times New Roman" w:cs="Times New Roman"/>
          <w:i/>
          <w:sz w:val="24"/>
          <w:szCs w:val="24"/>
          <w:lang w:eastAsia="en-GB"/>
        </w:rPr>
        <w:t xml:space="preserve">Whole-School Approach to Emotional and Mental </w:t>
      </w:r>
      <w:r w:rsidR="00000B2F" w:rsidRPr="00C63EBB">
        <w:rPr>
          <w:rFonts w:ascii="Times New Roman" w:eastAsia="Times New Roman" w:hAnsi="Times New Roman" w:cs="Times New Roman"/>
          <w:i/>
          <w:sz w:val="24"/>
          <w:szCs w:val="24"/>
          <w:lang w:eastAsia="en-GB"/>
        </w:rPr>
        <w:t>Wellbeing</w:t>
      </w:r>
      <w:r w:rsidR="002132AD" w:rsidRPr="00C63EBB">
        <w:rPr>
          <w:rFonts w:ascii="Times New Roman" w:eastAsia="Times New Roman" w:hAnsi="Times New Roman" w:cs="Times New Roman"/>
          <w:i/>
          <w:sz w:val="24"/>
          <w:szCs w:val="24"/>
          <w:lang w:eastAsia="en-GB"/>
        </w:rPr>
        <w:t xml:space="preserve"> </w:t>
      </w:r>
      <w:r w:rsidR="002132AD" w:rsidRPr="00C63EBB">
        <w:rPr>
          <w:rFonts w:ascii="Times New Roman" w:eastAsia="Times New Roman" w:hAnsi="Times New Roman" w:cs="Times New Roman"/>
          <w:sz w:val="24"/>
          <w:szCs w:val="24"/>
          <w:lang w:eastAsia="en-GB"/>
        </w:rPr>
        <w:t xml:space="preserve">(Welsh Government, 2021a) </w:t>
      </w:r>
      <w:r w:rsidR="00E5663C" w:rsidRPr="00C63EBB">
        <w:rPr>
          <w:rFonts w:ascii="Times New Roman" w:eastAsia="Times New Roman" w:hAnsi="Times New Roman" w:cs="Times New Roman"/>
          <w:sz w:val="24"/>
          <w:szCs w:val="24"/>
          <w:lang w:eastAsia="en-GB"/>
        </w:rPr>
        <w:t xml:space="preserve">provides a promising strategy for supporting children within </w:t>
      </w:r>
      <w:r w:rsidR="002807D8" w:rsidRPr="00C63EBB">
        <w:rPr>
          <w:rFonts w:ascii="Times New Roman" w:eastAsia="Times New Roman" w:hAnsi="Times New Roman" w:cs="Times New Roman"/>
          <w:sz w:val="24"/>
          <w:szCs w:val="24"/>
          <w:lang w:eastAsia="en-GB"/>
        </w:rPr>
        <w:t>both the</w:t>
      </w:r>
      <w:r w:rsidR="00E5663C" w:rsidRPr="00C63EBB">
        <w:rPr>
          <w:rFonts w:ascii="Times New Roman" w:eastAsia="Times New Roman" w:hAnsi="Times New Roman" w:cs="Times New Roman"/>
          <w:sz w:val="24"/>
          <w:szCs w:val="24"/>
          <w:lang w:eastAsia="en-GB"/>
        </w:rPr>
        <w:t xml:space="preserve"> microsystem and </w:t>
      </w:r>
      <w:proofErr w:type="spellStart"/>
      <w:r w:rsidR="009F41D9" w:rsidRPr="00C63EBB">
        <w:rPr>
          <w:rFonts w:ascii="Times New Roman" w:eastAsia="Times New Roman" w:hAnsi="Times New Roman" w:cs="Times New Roman"/>
          <w:sz w:val="24"/>
          <w:szCs w:val="24"/>
          <w:lang w:eastAsia="en-GB"/>
        </w:rPr>
        <w:t>macro</w:t>
      </w:r>
      <w:r w:rsidR="00BC386E" w:rsidRPr="00C63EBB">
        <w:rPr>
          <w:rFonts w:ascii="Times New Roman" w:eastAsia="Times New Roman" w:hAnsi="Times New Roman" w:cs="Times New Roman"/>
          <w:sz w:val="24"/>
          <w:szCs w:val="24"/>
          <w:lang w:eastAsia="en-GB"/>
        </w:rPr>
        <w:t>system</w:t>
      </w:r>
      <w:proofErr w:type="spellEnd"/>
      <w:r w:rsidR="00E5663C" w:rsidRPr="00C63EBB">
        <w:rPr>
          <w:rFonts w:ascii="Times New Roman" w:eastAsia="Times New Roman" w:hAnsi="Times New Roman" w:cs="Times New Roman"/>
          <w:sz w:val="24"/>
          <w:szCs w:val="24"/>
          <w:lang w:eastAsia="en-GB"/>
        </w:rPr>
        <w:t xml:space="preserve">.  By aligning these initiatives with key educational theories such as those by </w:t>
      </w:r>
      <w:r w:rsidR="00516542">
        <w:rPr>
          <w:rFonts w:ascii="Times New Roman" w:eastAsia="Times New Roman" w:hAnsi="Times New Roman" w:cs="Times New Roman"/>
          <w:sz w:val="24"/>
          <w:szCs w:val="24"/>
          <w:lang w:eastAsia="en-GB"/>
        </w:rPr>
        <w:t>Maslow</w:t>
      </w:r>
      <w:r w:rsidR="00516542" w:rsidRPr="00516542">
        <w:rPr>
          <w:rFonts w:ascii="Times New Roman" w:eastAsia="Times New Roman" w:hAnsi="Times New Roman" w:cs="Times New Roman"/>
          <w:sz w:val="24"/>
          <w:szCs w:val="24"/>
          <w:lang w:eastAsia="en-GB"/>
        </w:rPr>
        <w:t xml:space="preserve"> </w:t>
      </w:r>
      <w:r w:rsidR="00516542">
        <w:rPr>
          <w:rFonts w:ascii="Times New Roman" w:eastAsia="Times New Roman" w:hAnsi="Times New Roman" w:cs="Times New Roman"/>
          <w:sz w:val="24"/>
          <w:szCs w:val="24"/>
          <w:lang w:eastAsia="en-GB"/>
        </w:rPr>
        <w:t>(</w:t>
      </w:r>
      <w:r w:rsidR="00516542" w:rsidRPr="00516542">
        <w:rPr>
          <w:rFonts w:ascii="Times New Roman" w:eastAsia="Times New Roman" w:hAnsi="Times New Roman" w:cs="Times New Roman"/>
          <w:sz w:val="24"/>
          <w:szCs w:val="24"/>
          <w:lang w:eastAsia="en-GB"/>
        </w:rPr>
        <w:t>1943)</w:t>
      </w:r>
      <w:r w:rsidR="00516542">
        <w:rPr>
          <w:rFonts w:ascii="Times New Roman" w:eastAsia="Times New Roman" w:hAnsi="Times New Roman" w:cs="Times New Roman"/>
          <w:sz w:val="24"/>
          <w:szCs w:val="24"/>
          <w:lang w:eastAsia="en-GB"/>
        </w:rPr>
        <w:t xml:space="preserve">, </w:t>
      </w:r>
      <w:r w:rsidR="002132AD" w:rsidRPr="00C63EBB">
        <w:rPr>
          <w:rFonts w:ascii="Times New Roman" w:eastAsia="Times New Roman" w:hAnsi="Times New Roman" w:cs="Times New Roman"/>
          <w:sz w:val="24"/>
          <w:szCs w:val="24"/>
          <w:lang w:eastAsia="en-GB"/>
        </w:rPr>
        <w:t>Bandura</w:t>
      </w:r>
      <w:r w:rsidR="00516542">
        <w:rPr>
          <w:rFonts w:ascii="Times New Roman" w:eastAsia="Times New Roman" w:hAnsi="Times New Roman" w:cs="Times New Roman"/>
          <w:sz w:val="24"/>
          <w:szCs w:val="24"/>
          <w:lang w:eastAsia="en-GB"/>
        </w:rPr>
        <w:t xml:space="preserve"> (1</w:t>
      </w:r>
      <w:r w:rsidR="00516542" w:rsidRPr="00516542">
        <w:rPr>
          <w:rFonts w:ascii="Times New Roman" w:eastAsia="Times New Roman" w:hAnsi="Times New Roman" w:cs="Times New Roman"/>
          <w:sz w:val="24"/>
          <w:szCs w:val="24"/>
          <w:lang w:eastAsia="en-GB"/>
        </w:rPr>
        <w:t>977)</w:t>
      </w:r>
      <w:r w:rsidR="00516542">
        <w:rPr>
          <w:rFonts w:ascii="Times New Roman" w:eastAsia="Times New Roman" w:hAnsi="Times New Roman" w:cs="Times New Roman"/>
          <w:sz w:val="24"/>
          <w:szCs w:val="24"/>
          <w:lang w:eastAsia="en-GB"/>
        </w:rPr>
        <w:t xml:space="preserve"> and Vygotsky (</w:t>
      </w:r>
      <w:r w:rsidR="00516542" w:rsidRPr="00516542">
        <w:rPr>
          <w:rFonts w:ascii="Times New Roman" w:eastAsia="Times New Roman" w:hAnsi="Times New Roman" w:cs="Times New Roman"/>
          <w:sz w:val="24"/>
          <w:szCs w:val="24"/>
          <w:lang w:eastAsia="en-GB"/>
        </w:rPr>
        <w:t>1978)</w:t>
      </w:r>
      <w:r w:rsidR="00E5663C" w:rsidRPr="00C63EBB">
        <w:rPr>
          <w:rFonts w:ascii="Times New Roman" w:eastAsia="Times New Roman" w:hAnsi="Times New Roman" w:cs="Times New Roman"/>
          <w:sz w:val="24"/>
          <w:szCs w:val="24"/>
          <w:lang w:eastAsia="en-GB"/>
        </w:rPr>
        <w:t xml:space="preserve">, the aim is to </w:t>
      </w:r>
      <w:r w:rsidR="002807D8" w:rsidRPr="00C63EBB">
        <w:rPr>
          <w:rFonts w:ascii="Times New Roman" w:eastAsia="Times New Roman" w:hAnsi="Times New Roman" w:cs="Times New Roman"/>
          <w:sz w:val="24"/>
          <w:szCs w:val="24"/>
          <w:lang w:eastAsia="en-GB"/>
        </w:rPr>
        <w:t>foster</w:t>
      </w:r>
      <w:r w:rsidR="009F41D9" w:rsidRPr="00C63EBB">
        <w:rPr>
          <w:rFonts w:ascii="Times New Roman" w:eastAsia="Times New Roman" w:hAnsi="Times New Roman" w:cs="Times New Roman"/>
          <w:sz w:val="24"/>
          <w:szCs w:val="24"/>
          <w:lang w:eastAsia="en-GB"/>
        </w:rPr>
        <w:t xml:space="preserve"> an inclusive and supportive</w:t>
      </w:r>
      <w:r w:rsidR="00E5663C" w:rsidRPr="00C63EBB">
        <w:rPr>
          <w:rFonts w:ascii="Times New Roman" w:eastAsia="Times New Roman" w:hAnsi="Times New Roman" w:cs="Times New Roman"/>
          <w:sz w:val="24"/>
          <w:szCs w:val="24"/>
          <w:lang w:eastAsia="en-GB"/>
        </w:rPr>
        <w:t xml:space="preserve"> environment. </w:t>
      </w:r>
      <w:r w:rsidR="002807D8" w:rsidRPr="00C63EBB">
        <w:rPr>
          <w:rFonts w:ascii="Times New Roman" w:eastAsia="Times New Roman" w:hAnsi="Times New Roman" w:cs="Times New Roman"/>
          <w:sz w:val="24"/>
          <w:szCs w:val="24"/>
          <w:lang w:eastAsia="en-GB"/>
        </w:rPr>
        <w:t>However, for these strategies to be effective in creating a long-term sustainable solution to children’s mental health and wellbeing, they must be supported by sufficient resources, training and cross-sector collaboration.</w:t>
      </w:r>
      <w:r w:rsidR="008F79AD" w:rsidRPr="00C63EBB">
        <w:rPr>
          <w:rFonts w:ascii="Times New Roman" w:eastAsia="Times New Roman" w:hAnsi="Times New Roman" w:cs="Times New Roman"/>
          <w:sz w:val="24"/>
          <w:szCs w:val="24"/>
          <w:lang w:eastAsia="en-GB"/>
        </w:rPr>
        <w:t xml:space="preserve">  Despite good intentions, concerns remain about whether the ambitious goal of achieving effective collaboration across all the interconnected systems of education, health, and community sectors is realistic, especially given the current financial constraints and cuts to school budgets and staffing levels in Wales. Overcoming these challenges will be crucial in e</w:t>
      </w:r>
      <w:r w:rsidR="00357D9B">
        <w:rPr>
          <w:rFonts w:ascii="Times New Roman" w:eastAsia="Times New Roman" w:hAnsi="Times New Roman" w:cs="Times New Roman"/>
          <w:sz w:val="24"/>
          <w:szCs w:val="24"/>
          <w:lang w:eastAsia="en-GB"/>
        </w:rPr>
        <w:t xml:space="preserve">nsuring an effective, holistic </w:t>
      </w:r>
      <w:r w:rsidR="008F79AD" w:rsidRPr="00C63EBB">
        <w:rPr>
          <w:rFonts w:ascii="Times New Roman" w:eastAsia="Times New Roman" w:hAnsi="Times New Roman" w:cs="Times New Roman"/>
          <w:sz w:val="24"/>
          <w:szCs w:val="24"/>
          <w:lang w:eastAsia="en-GB"/>
        </w:rPr>
        <w:t xml:space="preserve">and integrated approach to supporting the mental health and wellbeing of all children and meeting the requirements of the </w:t>
      </w:r>
      <w:r w:rsidR="00CF2D29" w:rsidRPr="00C63EBB">
        <w:rPr>
          <w:rFonts w:ascii="Times New Roman" w:eastAsia="Times New Roman" w:hAnsi="Times New Roman" w:cs="Times New Roman"/>
          <w:sz w:val="24"/>
          <w:szCs w:val="24"/>
          <w:lang w:eastAsia="en-GB"/>
        </w:rPr>
        <w:t>Well-being of Future Generations (Wales) Act (2015).</w:t>
      </w:r>
    </w:p>
    <w:p w14:paraId="42B5E9D5" w14:textId="77777777" w:rsidR="003041E1" w:rsidRDefault="003041E1">
      <w:pPr>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br w:type="page"/>
      </w:r>
    </w:p>
    <w:p w14:paraId="0878C980" w14:textId="77777777" w:rsidR="003041E1" w:rsidRPr="003041E1" w:rsidRDefault="003041E1" w:rsidP="003041E1">
      <w:pPr>
        <w:spacing w:after="240" w:line="360" w:lineRule="auto"/>
        <w:outlineLvl w:val="0"/>
        <w:rPr>
          <w:rFonts w:ascii="Times New Roman" w:eastAsia="Times New Roman" w:hAnsi="Times New Roman" w:cs="Times New Roman"/>
          <w:b/>
          <w:bCs/>
          <w:kern w:val="36"/>
          <w:sz w:val="36"/>
          <w:szCs w:val="36"/>
          <w:lang w:eastAsia="en-GB"/>
        </w:rPr>
      </w:pPr>
      <w:r w:rsidRPr="003041E1">
        <w:rPr>
          <w:rFonts w:ascii="Times New Roman" w:eastAsia="Times New Roman" w:hAnsi="Times New Roman" w:cs="Times New Roman"/>
          <w:b/>
          <w:bCs/>
          <w:kern w:val="36"/>
          <w:sz w:val="36"/>
          <w:szCs w:val="36"/>
          <w:lang w:eastAsia="en-GB"/>
        </w:rPr>
        <w:lastRenderedPageBreak/>
        <w:t>Reference list</w:t>
      </w:r>
    </w:p>
    <w:p w14:paraId="1CD6E2A2" w14:textId="77777777" w:rsidR="003041E1" w:rsidRPr="003041E1" w:rsidRDefault="003041E1" w:rsidP="003041E1">
      <w:pPr>
        <w:spacing w:after="240" w:line="360" w:lineRule="auto"/>
        <w:rPr>
          <w:rFonts w:ascii="Times New Roman" w:eastAsia="Times New Roman" w:hAnsi="Times New Roman" w:cs="Times New Roman"/>
          <w:sz w:val="24"/>
          <w:szCs w:val="24"/>
          <w:lang w:eastAsia="en-GB"/>
        </w:rPr>
      </w:pPr>
      <w:r w:rsidRPr="003041E1">
        <w:rPr>
          <w:rFonts w:ascii="Times New Roman" w:eastAsia="Times New Roman" w:hAnsi="Times New Roman" w:cs="Times New Roman"/>
          <w:sz w:val="24"/>
          <w:szCs w:val="24"/>
          <w:lang w:eastAsia="en-GB"/>
        </w:rPr>
        <w:t xml:space="preserve">ACE Hub Wales (2022). </w:t>
      </w:r>
      <w:r w:rsidRPr="003041E1">
        <w:rPr>
          <w:rFonts w:ascii="Times New Roman" w:eastAsia="Times New Roman" w:hAnsi="Times New Roman" w:cs="Times New Roman"/>
          <w:i/>
          <w:iCs/>
          <w:sz w:val="24"/>
          <w:szCs w:val="24"/>
          <w:lang w:eastAsia="en-GB"/>
        </w:rPr>
        <w:t>Trauma-Informed Wales: A Societal Approach to Understanding, Preventing and Supporting the Impacts of Trauma and Adversity Developed in co-production with people and organisations across Wales and supported by Welsh Government</w:t>
      </w:r>
      <w:r w:rsidRPr="003041E1">
        <w:rPr>
          <w:rFonts w:ascii="Times New Roman" w:eastAsia="Times New Roman" w:hAnsi="Times New Roman" w:cs="Times New Roman"/>
          <w:sz w:val="24"/>
          <w:szCs w:val="24"/>
          <w:lang w:eastAsia="en-GB"/>
        </w:rPr>
        <w:t>. [</w:t>
      </w:r>
      <w:proofErr w:type="gramStart"/>
      <w:r w:rsidRPr="003041E1">
        <w:rPr>
          <w:rFonts w:ascii="Times New Roman" w:eastAsia="Times New Roman" w:hAnsi="Times New Roman" w:cs="Times New Roman"/>
          <w:sz w:val="24"/>
          <w:szCs w:val="24"/>
          <w:lang w:eastAsia="en-GB"/>
        </w:rPr>
        <w:t>online</w:t>
      </w:r>
      <w:proofErr w:type="gramEnd"/>
      <w:r w:rsidRPr="003041E1">
        <w:rPr>
          <w:rFonts w:ascii="Times New Roman" w:eastAsia="Times New Roman" w:hAnsi="Times New Roman" w:cs="Times New Roman"/>
          <w:sz w:val="24"/>
          <w:szCs w:val="24"/>
          <w:lang w:eastAsia="en-GB"/>
        </w:rPr>
        <w:t>] Available at: https://traumaframeworkcymru.com/wp-content/uploads/2022/07/Trauma-Informed-Wales-Framework.pdf [Accessed 24 Feb. 2025].</w:t>
      </w:r>
    </w:p>
    <w:p w14:paraId="7AC134FC" w14:textId="77777777" w:rsidR="003041E1" w:rsidRPr="003041E1" w:rsidRDefault="003041E1" w:rsidP="003041E1">
      <w:pPr>
        <w:spacing w:after="240" w:line="360" w:lineRule="auto"/>
        <w:rPr>
          <w:rFonts w:ascii="Times New Roman" w:eastAsia="Times New Roman" w:hAnsi="Times New Roman" w:cs="Times New Roman"/>
          <w:sz w:val="24"/>
          <w:szCs w:val="24"/>
          <w:lang w:eastAsia="en-GB"/>
        </w:rPr>
      </w:pPr>
      <w:proofErr w:type="spellStart"/>
      <w:r w:rsidRPr="003041E1">
        <w:rPr>
          <w:rFonts w:ascii="Times New Roman" w:eastAsia="Times New Roman" w:hAnsi="Times New Roman" w:cs="Times New Roman"/>
          <w:sz w:val="24"/>
          <w:szCs w:val="24"/>
          <w:lang w:eastAsia="en-GB"/>
        </w:rPr>
        <w:t>Anda</w:t>
      </w:r>
      <w:proofErr w:type="spellEnd"/>
      <w:r w:rsidRPr="003041E1">
        <w:rPr>
          <w:rFonts w:ascii="Times New Roman" w:eastAsia="Times New Roman" w:hAnsi="Times New Roman" w:cs="Times New Roman"/>
          <w:sz w:val="24"/>
          <w:szCs w:val="24"/>
          <w:lang w:eastAsia="en-GB"/>
        </w:rPr>
        <w:t xml:space="preserve">, R.F., </w:t>
      </w:r>
      <w:proofErr w:type="spellStart"/>
      <w:r w:rsidRPr="003041E1">
        <w:rPr>
          <w:rFonts w:ascii="Times New Roman" w:eastAsia="Times New Roman" w:hAnsi="Times New Roman" w:cs="Times New Roman"/>
          <w:sz w:val="24"/>
          <w:szCs w:val="24"/>
          <w:lang w:eastAsia="en-GB"/>
        </w:rPr>
        <w:t>Felitti</w:t>
      </w:r>
      <w:proofErr w:type="spellEnd"/>
      <w:r w:rsidRPr="003041E1">
        <w:rPr>
          <w:rFonts w:ascii="Times New Roman" w:eastAsia="Times New Roman" w:hAnsi="Times New Roman" w:cs="Times New Roman"/>
          <w:sz w:val="24"/>
          <w:szCs w:val="24"/>
          <w:lang w:eastAsia="en-GB"/>
        </w:rPr>
        <w:t xml:space="preserve">, V.J., </w:t>
      </w:r>
      <w:proofErr w:type="spellStart"/>
      <w:r w:rsidRPr="003041E1">
        <w:rPr>
          <w:rFonts w:ascii="Times New Roman" w:eastAsia="Times New Roman" w:hAnsi="Times New Roman" w:cs="Times New Roman"/>
          <w:sz w:val="24"/>
          <w:szCs w:val="24"/>
          <w:lang w:eastAsia="en-GB"/>
        </w:rPr>
        <w:t>Bremner</w:t>
      </w:r>
      <w:proofErr w:type="spellEnd"/>
      <w:r w:rsidRPr="003041E1">
        <w:rPr>
          <w:rFonts w:ascii="Times New Roman" w:eastAsia="Times New Roman" w:hAnsi="Times New Roman" w:cs="Times New Roman"/>
          <w:sz w:val="24"/>
          <w:szCs w:val="24"/>
          <w:lang w:eastAsia="en-GB"/>
        </w:rPr>
        <w:t xml:space="preserve">, J.D., Walker, J.D., Whitfield, Ch., Perry, B.D., </w:t>
      </w:r>
      <w:proofErr w:type="spellStart"/>
      <w:r w:rsidRPr="003041E1">
        <w:rPr>
          <w:rFonts w:ascii="Times New Roman" w:eastAsia="Times New Roman" w:hAnsi="Times New Roman" w:cs="Times New Roman"/>
          <w:sz w:val="24"/>
          <w:szCs w:val="24"/>
          <w:lang w:eastAsia="en-GB"/>
        </w:rPr>
        <w:t>Dube</w:t>
      </w:r>
      <w:proofErr w:type="spellEnd"/>
      <w:r w:rsidRPr="003041E1">
        <w:rPr>
          <w:rFonts w:ascii="Times New Roman" w:eastAsia="Times New Roman" w:hAnsi="Times New Roman" w:cs="Times New Roman"/>
          <w:sz w:val="24"/>
          <w:szCs w:val="24"/>
          <w:lang w:eastAsia="en-GB"/>
        </w:rPr>
        <w:t xml:space="preserve">, </w:t>
      </w:r>
      <w:proofErr w:type="spellStart"/>
      <w:r w:rsidRPr="003041E1">
        <w:rPr>
          <w:rFonts w:ascii="Times New Roman" w:eastAsia="Times New Roman" w:hAnsi="Times New Roman" w:cs="Times New Roman"/>
          <w:sz w:val="24"/>
          <w:szCs w:val="24"/>
          <w:lang w:eastAsia="en-GB"/>
        </w:rPr>
        <w:t>Sh.R</w:t>
      </w:r>
      <w:proofErr w:type="spellEnd"/>
      <w:r w:rsidRPr="003041E1">
        <w:rPr>
          <w:rFonts w:ascii="Times New Roman" w:eastAsia="Times New Roman" w:hAnsi="Times New Roman" w:cs="Times New Roman"/>
          <w:sz w:val="24"/>
          <w:szCs w:val="24"/>
          <w:lang w:eastAsia="en-GB"/>
        </w:rPr>
        <w:t xml:space="preserve">. and Giles, W.H. (2006). The enduring effects of abuse and related adverse experiences in childhood. </w:t>
      </w:r>
      <w:r w:rsidRPr="003041E1">
        <w:rPr>
          <w:rFonts w:ascii="Times New Roman" w:eastAsia="Times New Roman" w:hAnsi="Times New Roman" w:cs="Times New Roman"/>
          <w:i/>
          <w:iCs/>
          <w:sz w:val="24"/>
          <w:szCs w:val="24"/>
          <w:lang w:eastAsia="en-GB"/>
        </w:rPr>
        <w:t>European Archives of Psychiatry and Clinical Neuroscience</w:t>
      </w:r>
      <w:r w:rsidRPr="003041E1">
        <w:rPr>
          <w:rFonts w:ascii="Times New Roman" w:eastAsia="Times New Roman" w:hAnsi="Times New Roman" w:cs="Times New Roman"/>
          <w:sz w:val="24"/>
          <w:szCs w:val="24"/>
          <w:lang w:eastAsia="en-GB"/>
        </w:rPr>
        <w:t xml:space="preserve">, [online] 256(3), pp.174–186. </w:t>
      </w:r>
      <w:proofErr w:type="spellStart"/>
      <w:r w:rsidRPr="003041E1">
        <w:rPr>
          <w:rFonts w:ascii="Times New Roman" w:eastAsia="Times New Roman" w:hAnsi="Times New Roman" w:cs="Times New Roman"/>
          <w:sz w:val="24"/>
          <w:szCs w:val="24"/>
          <w:lang w:eastAsia="en-GB"/>
        </w:rPr>
        <w:t>doi:https</w:t>
      </w:r>
      <w:proofErr w:type="spellEnd"/>
      <w:r w:rsidRPr="003041E1">
        <w:rPr>
          <w:rFonts w:ascii="Times New Roman" w:eastAsia="Times New Roman" w:hAnsi="Times New Roman" w:cs="Times New Roman"/>
          <w:sz w:val="24"/>
          <w:szCs w:val="24"/>
          <w:lang w:eastAsia="en-GB"/>
        </w:rPr>
        <w:t>://doi.org/10.1007/s00406-005-0624-4.</w:t>
      </w:r>
    </w:p>
    <w:p w14:paraId="611A97D3" w14:textId="77777777" w:rsidR="003041E1" w:rsidRPr="003041E1" w:rsidRDefault="003041E1" w:rsidP="003041E1">
      <w:pPr>
        <w:spacing w:after="240" w:line="360" w:lineRule="auto"/>
        <w:rPr>
          <w:rFonts w:ascii="Times New Roman" w:eastAsia="Times New Roman" w:hAnsi="Times New Roman" w:cs="Times New Roman"/>
          <w:sz w:val="24"/>
          <w:szCs w:val="24"/>
          <w:lang w:eastAsia="en-GB"/>
        </w:rPr>
      </w:pPr>
      <w:r w:rsidRPr="003041E1">
        <w:rPr>
          <w:rFonts w:ascii="Times New Roman" w:eastAsia="Times New Roman" w:hAnsi="Times New Roman" w:cs="Times New Roman"/>
          <w:sz w:val="24"/>
          <w:szCs w:val="24"/>
          <w:lang w:eastAsia="en-GB"/>
        </w:rPr>
        <w:t>Anna Freud (</w:t>
      </w:r>
      <w:proofErr w:type="spellStart"/>
      <w:r w:rsidRPr="003041E1">
        <w:rPr>
          <w:rFonts w:ascii="Times New Roman" w:eastAsia="Times New Roman" w:hAnsi="Times New Roman" w:cs="Times New Roman"/>
          <w:sz w:val="24"/>
          <w:szCs w:val="24"/>
          <w:lang w:eastAsia="en-GB"/>
        </w:rPr>
        <w:t>n.d.</w:t>
      </w:r>
      <w:proofErr w:type="spellEnd"/>
      <w:r w:rsidRPr="003041E1">
        <w:rPr>
          <w:rFonts w:ascii="Times New Roman" w:eastAsia="Times New Roman" w:hAnsi="Times New Roman" w:cs="Times New Roman"/>
          <w:sz w:val="24"/>
          <w:szCs w:val="24"/>
          <w:lang w:eastAsia="en-GB"/>
        </w:rPr>
        <w:t xml:space="preserve">). </w:t>
      </w:r>
      <w:proofErr w:type="gramStart"/>
      <w:r w:rsidRPr="003041E1">
        <w:rPr>
          <w:rFonts w:ascii="Times New Roman" w:eastAsia="Times New Roman" w:hAnsi="Times New Roman" w:cs="Times New Roman"/>
          <w:i/>
          <w:iCs/>
          <w:sz w:val="24"/>
          <w:szCs w:val="24"/>
          <w:lang w:eastAsia="en-GB"/>
        </w:rPr>
        <w:t>Neurodiversity :</w:t>
      </w:r>
      <w:proofErr w:type="gramEnd"/>
      <w:r w:rsidRPr="003041E1">
        <w:rPr>
          <w:rFonts w:ascii="Times New Roman" w:eastAsia="Times New Roman" w:hAnsi="Times New Roman" w:cs="Times New Roman"/>
          <w:i/>
          <w:iCs/>
          <w:sz w:val="24"/>
          <w:szCs w:val="24"/>
          <w:lang w:eastAsia="en-GB"/>
        </w:rPr>
        <w:t xml:space="preserve"> Mentally Healthy Schools</w:t>
      </w:r>
      <w:r w:rsidRPr="003041E1">
        <w:rPr>
          <w:rFonts w:ascii="Times New Roman" w:eastAsia="Times New Roman" w:hAnsi="Times New Roman" w:cs="Times New Roman"/>
          <w:sz w:val="24"/>
          <w:szCs w:val="24"/>
          <w:lang w:eastAsia="en-GB"/>
        </w:rPr>
        <w:t>. [</w:t>
      </w:r>
      <w:proofErr w:type="gramStart"/>
      <w:r w:rsidRPr="003041E1">
        <w:rPr>
          <w:rFonts w:ascii="Times New Roman" w:eastAsia="Times New Roman" w:hAnsi="Times New Roman" w:cs="Times New Roman"/>
          <w:sz w:val="24"/>
          <w:szCs w:val="24"/>
          <w:lang w:eastAsia="en-GB"/>
        </w:rPr>
        <w:t>online</w:t>
      </w:r>
      <w:proofErr w:type="gramEnd"/>
      <w:r w:rsidRPr="003041E1">
        <w:rPr>
          <w:rFonts w:ascii="Times New Roman" w:eastAsia="Times New Roman" w:hAnsi="Times New Roman" w:cs="Times New Roman"/>
          <w:sz w:val="24"/>
          <w:szCs w:val="24"/>
          <w:lang w:eastAsia="en-GB"/>
        </w:rPr>
        <w:t>] www.mentallyhealthyschools.org.uk. Available at: https://www.mentallyhealthyschools.org.uk/factors-that-impact-mental-health/vulnerable-children/neurodiversity/ [Accessed 15 Feb. 2025].</w:t>
      </w:r>
    </w:p>
    <w:p w14:paraId="543F6E04" w14:textId="77777777" w:rsidR="003041E1" w:rsidRPr="003041E1" w:rsidRDefault="003041E1" w:rsidP="003041E1">
      <w:pPr>
        <w:spacing w:after="240" w:line="360" w:lineRule="auto"/>
        <w:rPr>
          <w:rFonts w:ascii="Times New Roman" w:eastAsia="Times New Roman" w:hAnsi="Times New Roman" w:cs="Times New Roman"/>
          <w:sz w:val="24"/>
          <w:szCs w:val="24"/>
          <w:lang w:eastAsia="en-GB"/>
        </w:rPr>
      </w:pPr>
      <w:r w:rsidRPr="003041E1">
        <w:rPr>
          <w:rFonts w:ascii="Times New Roman" w:eastAsia="Times New Roman" w:hAnsi="Times New Roman" w:cs="Times New Roman"/>
          <w:sz w:val="24"/>
          <w:szCs w:val="24"/>
          <w:lang w:eastAsia="en-GB"/>
        </w:rPr>
        <w:t xml:space="preserve">Bandura, A. (1977). </w:t>
      </w:r>
      <w:r w:rsidRPr="003041E1">
        <w:rPr>
          <w:rFonts w:ascii="Times New Roman" w:eastAsia="Times New Roman" w:hAnsi="Times New Roman" w:cs="Times New Roman"/>
          <w:i/>
          <w:iCs/>
          <w:sz w:val="24"/>
          <w:szCs w:val="24"/>
          <w:lang w:eastAsia="en-GB"/>
        </w:rPr>
        <w:t>Social learning theory</w:t>
      </w:r>
      <w:r w:rsidRPr="003041E1">
        <w:rPr>
          <w:rFonts w:ascii="Times New Roman" w:eastAsia="Times New Roman" w:hAnsi="Times New Roman" w:cs="Times New Roman"/>
          <w:sz w:val="24"/>
          <w:szCs w:val="24"/>
          <w:lang w:eastAsia="en-GB"/>
        </w:rPr>
        <w:t>. Englewood Cliffs, N.J. Prentice-Hall.</w:t>
      </w:r>
    </w:p>
    <w:p w14:paraId="206C6CAB" w14:textId="77777777" w:rsidR="003041E1" w:rsidRPr="003041E1" w:rsidRDefault="003041E1" w:rsidP="003041E1">
      <w:pPr>
        <w:spacing w:after="240" w:line="360" w:lineRule="auto"/>
        <w:rPr>
          <w:rFonts w:ascii="Times New Roman" w:eastAsia="Times New Roman" w:hAnsi="Times New Roman" w:cs="Times New Roman"/>
          <w:sz w:val="24"/>
          <w:szCs w:val="24"/>
          <w:lang w:eastAsia="en-GB"/>
        </w:rPr>
      </w:pPr>
      <w:r w:rsidRPr="003041E1">
        <w:rPr>
          <w:rFonts w:ascii="Times New Roman" w:eastAsia="Times New Roman" w:hAnsi="Times New Roman" w:cs="Times New Roman"/>
          <w:sz w:val="24"/>
          <w:szCs w:val="24"/>
          <w:lang w:eastAsia="en-GB"/>
        </w:rPr>
        <w:t xml:space="preserve">Barwick, M. and </w:t>
      </w:r>
      <w:proofErr w:type="spellStart"/>
      <w:r w:rsidRPr="003041E1">
        <w:rPr>
          <w:rFonts w:ascii="Times New Roman" w:eastAsia="Times New Roman" w:hAnsi="Times New Roman" w:cs="Times New Roman"/>
          <w:sz w:val="24"/>
          <w:szCs w:val="24"/>
          <w:lang w:eastAsia="en-GB"/>
        </w:rPr>
        <w:t>Urajnik</w:t>
      </w:r>
      <w:proofErr w:type="spellEnd"/>
      <w:r w:rsidRPr="003041E1">
        <w:rPr>
          <w:rFonts w:ascii="Times New Roman" w:eastAsia="Times New Roman" w:hAnsi="Times New Roman" w:cs="Times New Roman"/>
          <w:sz w:val="24"/>
          <w:szCs w:val="24"/>
          <w:lang w:eastAsia="en-GB"/>
        </w:rPr>
        <w:t xml:space="preserve">, D. (2013). </w:t>
      </w:r>
      <w:r w:rsidRPr="003041E1">
        <w:rPr>
          <w:rFonts w:ascii="Times New Roman" w:eastAsia="Times New Roman" w:hAnsi="Times New Roman" w:cs="Times New Roman"/>
          <w:i/>
          <w:iCs/>
          <w:sz w:val="24"/>
          <w:szCs w:val="24"/>
          <w:lang w:eastAsia="en-GB"/>
        </w:rPr>
        <w:t>Child mental health | Definition, Risk Factors, &amp; Child Development</w:t>
      </w:r>
      <w:r w:rsidRPr="003041E1">
        <w:rPr>
          <w:rFonts w:ascii="Times New Roman" w:eastAsia="Times New Roman" w:hAnsi="Times New Roman" w:cs="Times New Roman"/>
          <w:sz w:val="24"/>
          <w:szCs w:val="24"/>
          <w:lang w:eastAsia="en-GB"/>
        </w:rPr>
        <w:t>. [</w:t>
      </w:r>
      <w:proofErr w:type="gramStart"/>
      <w:r w:rsidRPr="003041E1">
        <w:rPr>
          <w:rFonts w:ascii="Times New Roman" w:eastAsia="Times New Roman" w:hAnsi="Times New Roman" w:cs="Times New Roman"/>
          <w:sz w:val="24"/>
          <w:szCs w:val="24"/>
          <w:lang w:eastAsia="en-GB"/>
        </w:rPr>
        <w:t>online</w:t>
      </w:r>
      <w:proofErr w:type="gramEnd"/>
      <w:r w:rsidRPr="003041E1">
        <w:rPr>
          <w:rFonts w:ascii="Times New Roman" w:eastAsia="Times New Roman" w:hAnsi="Times New Roman" w:cs="Times New Roman"/>
          <w:sz w:val="24"/>
          <w:szCs w:val="24"/>
          <w:lang w:eastAsia="en-GB"/>
        </w:rPr>
        <w:t xml:space="preserve">] </w:t>
      </w:r>
      <w:proofErr w:type="spellStart"/>
      <w:r w:rsidRPr="003041E1">
        <w:rPr>
          <w:rFonts w:ascii="Times New Roman" w:eastAsia="Times New Roman" w:hAnsi="Times New Roman" w:cs="Times New Roman"/>
          <w:sz w:val="24"/>
          <w:szCs w:val="24"/>
          <w:lang w:eastAsia="en-GB"/>
        </w:rPr>
        <w:t>Encyclopedia</w:t>
      </w:r>
      <w:proofErr w:type="spellEnd"/>
      <w:r w:rsidRPr="003041E1">
        <w:rPr>
          <w:rFonts w:ascii="Times New Roman" w:eastAsia="Times New Roman" w:hAnsi="Times New Roman" w:cs="Times New Roman"/>
          <w:sz w:val="24"/>
          <w:szCs w:val="24"/>
          <w:lang w:eastAsia="en-GB"/>
        </w:rPr>
        <w:t xml:space="preserve"> Britannica. Available at: https://www.britannica.com/topic/child-mental-health# [Accessed 24 Jan. 2025].</w:t>
      </w:r>
    </w:p>
    <w:p w14:paraId="7A918E18" w14:textId="77777777" w:rsidR="003041E1" w:rsidRPr="003041E1" w:rsidRDefault="003041E1" w:rsidP="003041E1">
      <w:pPr>
        <w:spacing w:after="240" w:line="360" w:lineRule="auto"/>
        <w:rPr>
          <w:rFonts w:ascii="Times New Roman" w:eastAsia="Times New Roman" w:hAnsi="Times New Roman" w:cs="Times New Roman"/>
          <w:sz w:val="24"/>
          <w:szCs w:val="24"/>
          <w:lang w:eastAsia="en-GB"/>
        </w:rPr>
      </w:pPr>
      <w:r w:rsidRPr="003041E1">
        <w:rPr>
          <w:rFonts w:ascii="Times New Roman" w:eastAsia="Times New Roman" w:hAnsi="Times New Roman" w:cs="Times New Roman"/>
          <w:sz w:val="24"/>
          <w:szCs w:val="24"/>
          <w:lang w:eastAsia="en-GB"/>
        </w:rPr>
        <w:t xml:space="preserve">Bellis, M.A., Hughes, K., Ford, K., </w:t>
      </w:r>
      <w:proofErr w:type="spellStart"/>
      <w:r w:rsidRPr="003041E1">
        <w:rPr>
          <w:rFonts w:ascii="Times New Roman" w:eastAsia="Times New Roman" w:hAnsi="Times New Roman" w:cs="Times New Roman"/>
          <w:sz w:val="24"/>
          <w:szCs w:val="24"/>
          <w:lang w:eastAsia="en-GB"/>
        </w:rPr>
        <w:t>Hardcastle</w:t>
      </w:r>
      <w:proofErr w:type="spellEnd"/>
      <w:r w:rsidRPr="003041E1">
        <w:rPr>
          <w:rFonts w:ascii="Times New Roman" w:eastAsia="Times New Roman" w:hAnsi="Times New Roman" w:cs="Times New Roman"/>
          <w:sz w:val="24"/>
          <w:szCs w:val="24"/>
          <w:lang w:eastAsia="en-GB"/>
        </w:rPr>
        <w:t xml:space="preserve">, K.A., Sharp, C.A., Wood, S., </w:t>
      </w:r>
      <w:proofErr w:type="spellStart"/>
      <w:r w:rsidRPr="003041E1">
        <w:rPr>
          <w:rFonts w:ascii="Times New Roman" w:eastAsia="Times New Roman" w:hAnsi="Times New Roman" w:cs="Times New Roman"/>
          <w:sz w:val="24"/>
          <w:szCs w:val="24"/>
          <w:lang w:eastAsia="en-GB"/>
        </w:rPr>
        <w:t>Homolova</w:t>
      </w:r>
      <w:proofErr w:type="spellEnd"/>
      <w:r w:rsidRPr="003041E1">
        <w:rPr>
          <w:rFonts w:ascii="Times New Roman" w:eastAsia="Times New Roman" w:hAnsi="Times New Roman" w:cs="Times New Roman"/>
          <w:sz w:val="24"/>
          <w:szCs w:val="24"/>
          <w:lang w:eastAsia="en-GB"/>
        </w:rPr>
        <w:t xml:space="preserve">, L. and Davies, A. (2018). Adverse childhood experiences and sources of childhood resilience: A retrospective study of their combined relationships with child health and educational attendance. </w:t>
      </w:r>
      <w:r w:rsidRPr="003041E1">
        <w:rPr>
          <w:rFonts w:ascii="Times New Roman" w:eastAsia="Times New Roman" w:hAnsi="Times New Roman" w:cs="Times New Roman"/>
          <w:i/>
          <w:iCs/>
          <w:sz w:val="24"/>
          <w:szCs w:val="24"/>
          <w:lang w:eastAsia="en-GB"/>
        </w:rPr>
        <w:t>BMC Public Health</w:t>
      </w:r>
      <w:r w:rsidRPr="003041E1">
        <w:rPr>
          <w:rFonts w:ascii="Times New Roman" w:eastAsia="Times New Roman" w:hAnsi="Times New Roman" w:cs="Times New Roman"/>
          <w:sz w:val="24"/>
          <w:szCs w:val="24"/>
          <w:lang w:eastAsia="en-GB"/>
        </w:rPr>
        <w:t xml:space="preserve">, [online] 18(1). </w:t>
      </w:r>
      <w:proofErr w:type="spellStart"/>
      <w:r w:rsidRPr="003041E1">
        <w:rPr>
          <w:rFonts w:ascii="Times New Roman" w:eastAsia="Times New Roman" w:hAnsi="Times New Roman" w:cs="Times New Roman"/>
          <w:sz w:val="24"/>
          <w:szCs w:val="24"/>
          <w:lang w:eastAsia="en-GB"/>
        </w:rPr>
        <w:t>doi:https</w:t>
      </w:r>
      <w:proofErr w:type="spellEnd"/>
      <w:r w:rsidRPr="003041E1">
        <w:rPr>
          <w:rFonts w:ascii="Times New Roman" w:eastAsia="Times New Roman" w:hAnsi="Times New Roman" w:cs="Times New Roman"/>
          <w:sz w:val="24"/>
          <w:szCs w:val="24"/>
          <w:lang w:eastAsia="en-GB"/>
        </w:rPr>
        <w:t>://doi.org/10.1186/s12889-018-5699-8.</w:t>
      </w:r>
    </w:p>
    <w:p w14:paraId="3D0534D7" w14:textId="77777777" w:rsidR="003041E1" w:rsidRPr="003041E1" w:rsidRDefault="003041E1" w:rsidP="003041E1">
      <w:pPr>
        <w:spacing w:after="240" w:line="360" w:lineRule="auto"/>
        <w:rPr>
          <w:rFonts w:ascii="Times New Roman" w:eastAsia="Times New Roman" w:hAnsi="Times New Roman" w:cs="Times New Roman"/>
          <w:sz w:val="24"/>
          <w:szCs w:val="24"/>
          <w:lang w:eastAsia="en-GB"/>
        </w:rPr>
      </w:pPr>
      <w:r w:rsidRPr="003041E1">
        <w:rPr>
          <w:rFonts w:ascii="Times New Roman" w:eastAsia="Times New Roman" w:hAnsi="Times New Roman" w:cs="Times New Roman"/>
          <w:sz w:val="24"/>
          <w:szCs w:val="24"/>
          <w:lang w:eastAsia="en-GB"/>
        </w:rPr>
        <w:t xml:space="preserve">Bellis, M.A., Lowey, H., Leckenby, N., Hughes, K. and Harrison, D. (2014). Adverse childhood experiences: retrospective study to determine their impact on adult health behaviours and health outcomes in a UK population. </w:t>
      </w:r>
      <w:r w:rsidRPr="003041E1">
        <w:rPr>
          <w:rFonts w:ascii="Times New Roman" w:eastAsia="Times New Roman" w:hAnsi="Times New Roman" w:cs="Times New Roman"/>
          <w:i/>
          <w:iCs/>
          <w:sz w:val="24"/>
          <w:szCs w:val="24"/>
          <w:lang w:eastAsia="en-GB"/>
        </w:rPr>
        <w:t>Journal of Public Health</w:t>
      </w:r>
      <w:r w:rsidRPr="003041E1">
        <w:rPr>
          <w:rFonts w:ascii="Times New Roman" w:eastAsia="Times New Roman" w:hAnsi="Times New Roman" w:cs="Times New Roman"/>
          <w:sz w:val="24"/>
          <w:szCs w:val="24"/>
          <w:lang w:eastAsia="en-GB"/>
        </w:rPr>
        <w:t xml:space="preserve">, [online] 36(1), pp.81–91. </w:t>
      </w:r>
      <w:proofErr w:type="spellStart"/>
      <w:r w:rsidRPr="003041E1">
        <w:rPr>
          <w:rFonts w:ascii="Times New Roman" w:eastAsia="Times New Roman" w:hAnsi="Times New Roman" w:cs="Times New Roman"/>
          <w:sz w:val="24"/>
          <w:szCs w:val="24"/>
          <w:lang w:eastAsia="en-GB"/>
        </w:rPr>
        <w:t>doi:https</w:t>
      </w:r>
      <w:proofErr w:type="spellEnd"/>
      <w:r w:rsidRPr="003041E1">
        <w:rPr>
          <w:rFonts w:ascii="Times New Roman" w:eastAsia="Times New Roman" w:hAnsi="Times New Roman" w:cs="Times New Roman"/>
          <w:sz w:val="24"/>
          <w:szCs w:val="24"/>
          <w:lang w:eastAsia="en-GB"/>
        </w:rPr>
        <w:t>://doi.org/10.1093/</w:t>
      </w:r>
      <w:proofErr w:type="spellStart"/>
      <w:r w:rsidRPr="003041E1">
        <w:rPr>
          <w:rFonts w:ascii="Times New Roman" w:eastAsia="Times New Roman" w:hAnsi="Times New Roman" w:cs="Times New Roman"/>
          <w:sz w:val="24"/>
          <w:szCs w:val="24"/>
          <w:lang w:eastAsia="en-GB"/>
        </w:rPr>
        <w:t>pubmed</w:t>
      </w:r>
      <w:proofErr w:type="spellEnd"/>
      <w:r w:rsidRPr="003041E1">
        <w:rPr>
          <w:rFonts w:ascii="Times New Roman" w:eastAsia="Times New Roman" w:hAnsi="Times New Roman" w:cs="Times New Roman"/>
          <w:sz w:val="24"/>
          <w:szCs w:val="24"/>
          <w:lang w:eastAsia="en-GB"/>
        </w:rPr>
        <w:t>/fdt038.</w:t>
      </w:r>
    </w:p>
    <w:p w14:paraId="0BC8FB58" w14:textId="77777777" w:rsidR="003041E1" w:rsidRPr="003041E1" w:rsidRDefault="003041E1" w:rsidP="003041E1">
      <w:pPr>
        <w:spacing w:after="240" w:line="360" w:lineRule="auto"/>
        <w:rPr>
          <w:rFonts w:ascii="Times New Roman" w:eastAsia="Times New Roman" w:hAnsi="Times New Roman" w:cs="Times New Roman"/>
          <w:sz w:val="24"/>
          <w:szCs w:val="24"/>
          <w:lang w:eastAsia="en-GB"/>
        </w:rPr>
      </w:pPr>
      <w:proofErr w:type="spellStart"/>
      <w:r w:rsidRPr="003041E1">
        <w:rPr>
          <w:rFonts w:ascii="Times New Roman" w:eastAsia="Times New Roman" w:hAnsi="Times New Roman" w:cs="Times New Roman"/>
          <w:sz w:val="24"/>
          <w:szCs w:val="24"/>
          <w:lang w:eastAsia="en-GB"/>
        </w:rPr>
        <w:lastRenderedPageBreak/>
        <w:t>Belsky</w:t>
      </w:r>
      <w:proofErr w:type="spellEnd"/>
      <w:r w:rsidRPr="003041E1">
        <w:rPr>
          <w:rFonts w:ascii="Times New Roman" w:eastAsia="Times New Roman" w:hAnsi="Times New Roman" w:cs="Times New Roman"/>
          <w:sz w:val="24"/>
          <w:szCs w:val="24"/>
          <w:lang w:eastAsia="en-GB"/>
        </w:rPr>
        <w:t xml:space="preserve">, J. (1980). Child Maltreatment: An Ecological Integration. </w:t>
      </w:r>
      <w:r w:rsidRPr="003041E1">
        <w:rPr>
          <w:rFonts w:ascii="Times New Roman" w:eastAsia="Times New Roman" w:hAnsi="Times New Roman" w:cs="Times New Roman"/>
          <w:i/>
          <w:iCs/>
          <w:sz w:val="24"/>
          <w:szCs w:val="24"/>
          <w:lang w:eastAsia="en-GB"/>
        </w:rPr>
        <w:t>American Psychologist</w:t>
      </w:r>
      <w:r w:rsidRPr="003041E1">
        <w:rPr>
          <w:rFonts w:ascii="Times New Roman" w:eastAsia="Times New Roman" w:hAnsi="Times New Roman" w:cs="Times New Roman"/>
          <w:sz w:val="24"/>
          <w:szCs w:val="24"/>
          <w:lang w:eastAsia="en-GB"/>
        </w:rPr>
        <w:t xml:space="preserve">, [online] 35(4). </w:t>
      </w:r>
      <w:proofErr w:type="spellStart"/>
      <w:r w:rsidRPr="003041E1">
        <w:rPr>
          <w:rFonts w:ascii="Times New Roman" w:eastAsia="Times New Roman" w:hAnsi="Times New Roman" w:cs="Times New Roman"/>
          <w:sz w:val="24"/>
          <w:szCs w:val="24"/>
          <w:lang w:eastAsia="en-GB"/>
        </w:rPr>
        <w:t>doi:https</w:t>
      </w:r>
      <w:proofErr w:type="spellEnd"/>
      <w:r w:rsidRPr="003041E1">
        <w:rPr>
          <w:rFonts w:ascii="Times New Roman" w:eastAsia="Times New Roman" w:hAnsi="Times New Roman" w:cs="Times New Roman"/>
          <w:sz w:val="24"/>
          <w:szCs w:val="24"/>
          <w:lang w:eastAsia="en-GB"/>
        </w:rPr>
        <w:t>://doi.org/10.1037/0003-066X.35.4.320.</w:t>
      </w:r>
    </w:p>
    <w:p w14:paraId="385F0D46" w14:textId="77777777" w:rsidR="003041E1" w:rsidRPr="003041E1" w:rsidRDefault="003041E1" w:rsidP="003041E1">
      <w:pPr>
        <w:spacing w:after="240" w:line="360" w:lineRule="auto"/>
        <w:rPr>
          <w:rFonts w:ascii="Times New Roman" w:eastAsia="Times New Roman" w:hAnsi="Times New Roman" w:cs="Times New Roman"/>
          <w:sz w:val="24"/>
          <w:szCs w:val="24"/>
          <w:lang w:eastAsia="en-GB"/>
        </w:rPr>
      </w:pPr>
      <w:r w:rsidRPr="003041E1">
        <w:rPr>
          <w:rFonts w:ascii="Times New Roman" w:eastAsia="Times New Roman" w:hAnsi="Times New Roman" w:cs="Times New Roman"/>
          <w:sz w:val="24"/>
          <w:szCs w:val="24"/>
          <w:lang w:eastAsia="en-GB"/>
        </w:rPr>
        <w:t xml:space="preserve">Bronfenbrenner, U. (1979). </w:t>
      </w:r>
      <w:r w:rsidRPr="003041E1">
        <w:rPr>
          <w:rFonts w:ascii="Times New Roman" w:eastAsia="Times New Roman" w:hAnsi="Times New Roman" w:cs="Times New Roman"/>
          <w:i/>
          <w:iCs/>
          <w:sz w:val="24"/>
          <w:szCs w:val="24"/>
          <w:lang w:eastAsia="en-GB"/>
        </w:rPr>
        <w:t>The Ecology of Human development: Experiments by Nature and design.</w:t>
      </w:r>
      <w:r w:rsidRPr="003041E1">
        <w:rPr>
          <w:rFonts w:ascii="Times New Roman" w:eastAsia="Times New Roman" w:hAnsi="Times New Roman" w:cs="Times New Roman"/>
          <w:sz w:val="24"/>
          <w:szCs w:val="24"/>
          <w:lang w:eastAsia="en-GB"/>
        </w:rPr>
        <w:t xml:space="preserve"> Cambridge: Harvard University Press.</w:t>
      </w:r>
    </w:p>
    <w:p w14:paraId="318D1A03" w14:textId="77777777" w:rsidR="003041E1" w:rsidRPr="003041E1" w:rsidRDefault="003041E1" w:rsidP="003041E1">
      <w:pPr>
        <w:spacing w:after="240" w:line="360" w:lineRule="auto"/>
        <w:rPr>
          <w:rFonts w:ascii="Times New Roman" w:eastAsia="Times New Roman" w:hAnsi="Times New Roman" w:cs="Times New Roman"/>
          <w:sz w:val="24"/>
          <w:szCs w:val="24"/>
          <w:lang w:eastAsia="en-GB"/>
        </w:rPr>
      </w:pPr>
      <w:r w:rsidRPr="003041E1">
        <w:rPr>
          <w:rFonts w:ascii="Times New Roman" w:eastAsia="Times New Roman" w:hAnsi="Times New Roman" w:cs="Times New Roman"/>
          <w:sz w:val="24"/>
          <w:szCs w:val="24"/>
          <w:lang w:eastAsia="en-GB"/>
        </w:rPr>
        <w:t xml:space="preserve">Burleson, S.E. and Thoron, A.C. (2014). Maslow’s Hierarchy of Needs and Its Relation to Learning and Achievement. </w:t>
      </w:r>
      <w:r w:rsidRPr="003041E1">
        <w:rPr>
          <w:rFonts w:ascii="Times New Roman" w:eastAsia="Times New Roman" w:hAnsi="Times New Roman" w:cs="Times New Roman"/>
          <w:i/>
          <w:iCs/>
          <w:sz w:val="24"/>
          <w:szCs w:val="24"/>
          <w:lang w:eastAsia="en-GB"/>
        </w:rPr>
        <w:t>EDIS</w:t>
      </w:r>
      <w:r w:rsidRPr="003041E1">
        <w:rPr>
          <w:rFonts w:ascii="Times New Roman" w:eastAsia="Times New Roman" w:hAnsi="Times New Roman" w:cs="Times New Roman"/>
          <w:sz w:val="24"/>
          <w:szCs w:val="24"/>
          <w:lang w:eastAsia="en-GB"/>
        </w:rPr>
        <w:t xml:space="preserve">, [online] 2014(4). </w:t>
      </w:r>
      <w:proofErr w:type="spellStart"/>
      <w:r w:rsidRPr="003041E1">
        <w:rPr>
          <w:rFonts w:ascii="Times New Roman" w:eastAsia="Times New Roman" w:hAnsi="Times New Roman" w:cs="Times New Roman"/>
          <w:sz w:val="24"/>
          <w:szCs w:val="24"/>
          <w:lang w:eastAsia="en-GB"/>
        </w:rPr>
        <w:t>doi:https</w:t>
      </w:r>
      <w:proofErr w:type="spellEnd"/>
      <w:r w:rsidRPr="003041E1">
        <w:rPr>
          <w:rFonts w:ascii="Times New Roman" w:eastAsia="Times New Roman" w:hAnsi="Times New Roman" w:cs="Times New Roman"/>
          <w:sz w:val="24"/>
          <w:szCs w:val="24"/>
          <w:lang w:eastAsia="en-GB"/>
        </w:rPr>
        <w:t>://doi.org/10.32473/edis-wc159-2014.</w:t>
      </w:r>
    </w:p>
    <w:p w14:paraId="0D2BA7EE" w14:textId="77777777" w:rsidR="003041E1" w:rsidRPr="003041E1" w:rsidRDefault="003041E1" w:rsidP="003041E1">
      <w:pPr>
        <w:spacing w:after="240" w:line="360" w:lineRule="auto"/>
        <w:rPr>
          <w:rFonts w:ascii="Times New Roman" w:eastAsia="Times New Roman" w:hAnsi="Times New Roman" w:cs="Times New Roman"/>
          <w:sz w:val="24"/>
          <w:szCs w:val="24"/>
          <w:lang w:eastAsia="en-GB"/>
        </w:rPr>
      </w:pPr>
      <w:r w:rsidRPr="003041E1">
        <w:rPr>
          <w:rFonts w:ascii="Times New Roman" w:eastAsia="Times New Roman" w:hAnsi="Times New Roman" w:cs="Times New Roman"/>
          <w:sz w:val="24"/>
          <w:szCs w:val="24"/>
          <w:lang w:eastAsia="en-GB"/>
        </w:rPr>
        <w:t xml:space="preserve">Cambridge Dictionary (2024). </w:t>
      </w:r>
      <w:r w:rsidRPr="003041E1">
        <w:rPr>
          <w:rFonts w:ascii="Times New Roman" w:eastAsia="Times New Roman" w:hAnsi="Times New Roman" w:cs="Times New Roman"/>
          <w:i/>
          <w:iCs/>
          <w:sz w:val="24"/>
          <w:szCs w:val="24"/>
          <w:lang w:eastAsia="en-GB"/>
        </w:rPr>
        <w:t>WELL-BEING | Meaning in the Cambridge English Dictionary</w:t>
      </w:r>
      <w:r w:rsidRPr="003041E1">
        <w:rPr>
          <w:rFonts w:ascii="Times New Roman" w:eastAsia="Times New Roman" w:hAnsi="Times New Roman" w:cs="Times New Roman"/>
          <w:sz w:val="24"/>
          <w:szCs w:val="24"/>
          <w:lang w:eastAsia="en-GB"/>
        </w:rPr>
        <w:t>. [</w:t>
      </w:r>
      <w:proofErr w:type="gramStart"/>
      <w:r w:rsidRPr="003041E1">
        <w:rPr>
          <w:rFonts w:ascii="Times New Roman" w:eastAsia="Times New Roman" w:hAnsi="Times New Roman" w:cs="Times New Roman"/>
          <w:sz w:val="24"/>
          <w:szCs w:val="24"/>
          <w:lang w:eastAsia="en-GB"/>
        </w:rPr>
        <w:t>online</w:t>
      </w:r>
      <w:proofErr w:type="gramEnd"/>
      <w:r w:rsidRPr="003041E1">
        <w:rPr>
          <w:rFonts w:ascii="Times New Roman" w:eastAsia="Times New Roman" w:hAnsi="Times New Roman" w:cs="Times New Roman"/>
          <w:sz w:val="24"/>
          <w:szCs w:val="24"/>
          <w:lang w:eastAsia="en-GB"/>
        </w:rPr>
        <w:t>] Cambridge.org. Available at: https://dictionary.cambridge.org/dictionary/english/well-being [Accessed 7 Feb. 2025].</w:t>
      </w:r>
    </w:p>
    <w:p w14:paraId="5ED609D6" w14:textId="77777777" w:rsidR="003041E1" w:rsidRPr="003041E1" w:rsidRDefault="003041E1" w:rsidP="003041E1">
      <w:pPr>
        <w:spacing w:after="240" w:line="360" w:lineRule="auto"/>
        <w:rPr>
          <w:rFonts w:ascii="Times New Roman" w:eastAsia="Times New Roman" w:hAnsi="Times New Roman" w:cs="Times New Roman"/>
          <w:sz w:val="24"/>
          <w:szCs w:val="24"/>
          <w:lang w:eastAsia="en-GB"/>
        </w:rPr>
      </w:pPr>
      <w:r w:rsidRPr="003041E1">
        <w:rPr>
          <w:rFonts w:ascii="Times New Roman" w:eastAsia="Times New Roman" w:hAnsi="Times New Roman" w:cs="Times New Roman"/>
          <w:sz w:val="24"/>
          <w:szCs w:val="24"/>
          <w:lang w:eastAsia="en-GB"/>
        </w:rPr>
        <w:t xml:space="preserve">Children in Need (2024). </w:t>
      </w:r>
      <w:r w:rsidRPr="003041E1">
        <w:rPr>
          <w:rFonts w:ascii="Times New Roman" w:eastAsia="Times New Roman" w:hAnsi="Times New Roman" w:cs="Times New Roman"/>
          <w:i/>
          <w:iCs/>
          <w:sz w:val="24"/>
          <w:szCs w:val="24"/>
          <w:lang w:eastAsia="en-GB"/>
        </w:rPr>
        <w:t xml:space="preserve">Poverty and Mental Health: Challenges and opportunities for Children and </w:t>
      </w:r>
      <w:proofErr w:type="gramStart"/>
      <w:r w:rsidRPr="003041E1">
        <w:rPr>
          <w:rFonts w:ascii="Times New Roman" w:eastAsia="Times New Roman" w:hAnsi="Times New Roman" w:cs="Times New Roman"/>
          <w:i/>
          <w:iCs/>
          <w:sz w:val="24"/>
          <w:szCs w:val="24"/>
          <w:lang w:eastAsia="en-GB"/>
        </w:rPr>
        <w:t xml:space="preserve">Families </w:t>
      </w:r>
      <w:r w:rsidRPr="003041E1">
        <w:rPr>
          <w:rFonts w:ascii="Times New Roman" w:eastAsia="Times New Roman" w:hAnsi="Times New Roman" w:cs="Times New Roman"/>
          <w:sz w:val="24"/>
          <w:szCs w:val="24"/>
          <w:lang w:eastAsia="en-GB"/>
        </w:rPr>
        <w:t>.</w:t>
      </w:r>
      <w:proofErr w:type="gramEnd"/>
      <w:r w:rsidRPr="003041E1">
        <w:rPr>
          <w:rFonts w:ascii="Times New Roman" w:eastAsia="Times New Roman" w:hAnsi="Times New Roman" w:cs="Times New Roman"/>
          <w:sz w:val="24"/>
          <w:szCs w:val="24"/>
          <w:lang w:eastAsia="en-GB"/>
        </w:rPr>
        <w:t xml:space="preserve"> [</w:t>
      </w:r>
      <w:proofErr w:type="gramStart"/>
      <w:r w:rsidRPr="003041E1">
        <w:rPr>
          <w:rFonts w:ascii="Times New Roman" w:eastAsia="Times New Roman" w:hAnsi="Times New Roman" w:cs="Times New Roman"/>
          <w:sz w:val="24"/>
          <w:szCs w:val="24"/>
          <w:lang w:eastAsia="en-GB"/>
        </w:rPr>
        <w:t>online</w:t>
      </w:r>
      <w:proofErr w:type="gramEnd"/>
      <w:r w:rsidRPr="003041E1">
        <w:rPr>
          <w:rFonts w:ascii="Times New Roman" w:eastAsia="Times New Roman" w:hAnsi="Times New Roman" w:cs="Times New Roman"/>
          <w:sz w:val="24"/>
          <w:szCs w:val="24"/>
          <w:lang w:eastAsia="en-GB"/>
        </w:rPr>
        <w:t>] Available at: https://www.bbcchildreninneed.co.uk/wp-content/uploads/2024/05/Poverty-and-Mental-Health-Paper.pdf [Accessed 23 Feb. 2025].</w:t>
      </w:r>
    </w:p>
    <w:p w14:paraId="54442F4E" w14:textId="77777777" w:rsidR="003041E1" w:rsidRPr="003041E1" w:rsidRDefault="003041E1" w:rsidP="003041E1">
      <w:pPr>
        <w:spacing w:after="240" w:line="360" w:lineRule="auto"/>
        <w:rPr>
          <w:rFonts w:ascii="Times New Roman" w:eastAsia="Times New Roman" w:hAnsi="Times New Roman" w:cs="Times New Roman"/>
          <w:sz w:val="24"/>
          <w:szCs w:val="24"/>
          <w:lang w:eastAsia="en-GB"/>
        </w:rPr>
      </w:pPr>
      <w:r w:rsidRPr="003041E1">
        <w:rPr>
          <w:rFonts w:ascii="Times New Roman" w:eastAsia="Times New Roman" w:hAnsi="Times New Roman" w:cs="Times New Roman"/>
          <w:sz w:val="24"/>
          <w:szCs w:val="24"/>
          <w:lang w:eastAsia="en-GB"/>
        </w:rPr>
        <w:t xml:space="preserve">Children's Commissioner for Wales (2024). </w:t>
      </w:r>
      <w:r w:rsidRPr="003041E1">
        <w:rPr>
          <w:rFonts w:ascii="Times New Roman" w:eastAsia="Times New Roman" w:hAnsi="Times New Roman" w:cs="Times New Roman"/>
          <w:i/>
          <w:iCs/>
          <w:sz w:val="24"/>
          <w:szCs w:val="24"/>
          <w:lang w:eastAsia="en-GB"/>
        </w:rPr>
        <w:t>Child Poverty</w:t>
      </w:r>
      <w:r w:rsidRPr="003041E1">
        <w:rPr>
          <w:rFonts w:ascii="Times New Roman" w:eastAsia="Times New Roman" w:hAnsi="Times New Roman" w:cs="Times New Roman"/>
          <w:sz w:val="24"/>
          <w:szCs w:val="24"/>
          <w:lang w:eastAsia="en-GB"/>
        </w:rPr>
        <w:t>. [</w:t>
      </w:r>
      <w:proofErr w:type="gramStart"/>
      <w:r w:rsidRPr="003041E1">
        <w:rPr>
          <w:rFonts w:ascii="Times New Roman" w:eastAsia="Times New Roman" w:hAnsi="Times New Roman" w:cs="Times New Roman"/>
          <w:sz w:val="24"/>
          <w:szCs w:val="24"/>
          <w:lang w:eastAsia="en-GB"/>
        </w:rPr>
        <w:t>online</w:t>
      </w:r>
      <w:proofErr w:type="gramEnd"/>
      <w:r w:rsidRPr="003041E1">
        <w:rPr>
          <w:rFonts w:ascii="Times New Roman" w:eastAsia="Times New Roman" w:hAnsi="Times New Roman" w:cs="Times New Roman"/>
          <w:sz w:val="24"/>
          <w:szCs w:val="24"/>
          <w:lang w:eastAsia="en-GB"/>
        </w:rPr>
        <w:t>] Children’s Commissioner for Wales. Available at: https://www.childcomwales.org.uk/our-work/policy-positions/child-poverty/ [Accessed 23 Feb. 2025].</w:t>
      </w:r>
    </w:p>
    <w:p w14:paraId="56D7B800" w14:textId="77777777" w:rsidR="003041E1" w:rsidRPr="003041E1" w:rsidRDefault="003041E1" w:rsidP="003041E1">
      <w:pPr>
        <w:spacing w:after="240" w:line="360" w:lineRule="auto"/>
        <w:rPr>
          <w:rFonts w:ascii="Times New Roman" w:eastAsia="Times New Roman" w:hAnsi="Times New Roman" w:cs="Times New Roman"/>
          <w:sz w:val="24"/>
          <w:szCs w:val="24"/>
          <w:lang w:eastAsia="en-GB"/>
        </w:rPr>
      </w:pPr>
      <w:r w:rsidRPr="003041E1">
        <w:rPr>
          <w:rFonts w:ascii="Times New Roman" w:eastAsia="Times New Roman" w:hAnsi="Times New Roman" w:cs="Times New Roman"/>
          <w:sz w:val="24"/>
          <w:szCs w:val="24"/>
          <w:lang w:eastAsia="en-GB"/>
        </w:rPr>
        <w:t xml:space="preserve">Department of Health (2014). </w:t>
      </w:r>
      <w:r w:rsidRPr="003041E1">
        <w:rPr>
          <w:rFonts w:ascii="Times New Roman" w:eastAsia="Times New Roman" w:hAnsi="Times New Roman" w:cs="Times New Roman"/>
          <w:i/>
          <w:iCs/>
          <w:sz w:val="24"/>
          <w:szCs w:val="24"/>
          <w:lang w:eastAsia="en-GB"/>
        </w:rPr>
        <w:t>The Relationship between Wellbeing and Health</w:t>
      </w:r>
      <w:r w:rsidRPr="003041E1">
        <w:rPr>
          <w:rFonts w:ascii="Times New Roman" w:eastAsia="Times New Roman" w:hAnsi="Times New Roman" w:cs="Times New Roman"/>
          <w:sz w:val="24"/>
          <w:szCs w:val="24"/>
          <w:lang w:eastAsia="en-GB"/>
        </w:rPr>
        <w:t>. [</w:t>
      </w:r>
      <w:proofErr w:type="gramStart"/>
      <w:r w:rsidRPr="003041E1">
        <w:rPr>
          <w:rFonts w:ascii="Times New Roman" w:eastAsia="Times New Roman" w:hAnsi="Times New Roman" w:cs="Times New Roman"/>
          <w:sz w:val="24"/>
          <w:szCs w:val="24"/>
          <w:lang w:eastAsia="en-GB"/>
        </w:rPr>
        <w:t>online</w:t>
      </w:r>
      <w:proofErr w:type="gramEnd"/>
      <w:r w:rsidRPr="003041E1">
        <w:rPr>
          <w:rFonts w:ascii="Times New Roman" w:eastAsia="Times New Roman" w:hAnsi="Times New Roman" w:cs="Times New Roman"/>
          <w:sz w:val="24"/>
          <w:szCs w:val="24"/>
          <w:lang w:eastAsia="en-GB"/>
        </w:rPr>
        <w:t>] Available at: https://assets.publishing.service.gov.uk/media/5a7baa00ed915d4147621d62/The_relationship_between_wellbeing_and_health.pdf [Accessed 8 Feb. 2025].</w:t>
      </w:r>
    </w:p>
    <w:p w14:paraId="2CBAAAB9" w14:textId="77777777" w:rsidR="003041E1" w:rsidRPr="003041E1" w:rsidRDefault="003041E1" w:rsidP="003041E1">
      <w:pPr>
        <w:spacing w:after="240" w:line="360" w:lineRule="auto"/>
        <w:rPr>
          <w:rFonts w:ascii="Times New Roman" w:eastAsia="Times New Roman" w:hAnsi="Times New Roman" w:cs="Times New Roman"/>
          <w:sz w:val="24"/>
          <w:szCs w:val="24"/>
          <w:lang w:eastAsia="en-GB"/>
        </w:rPr>
      </w:pPr>
      <w:r w:rsidRPr="003041E1">
        <w:rPr>
          <w:rFonts w:ascii="Times New Roman" w:eastAsia="Times New Roman" w:hAnsi="Times New Roman" w:cs="Times New Roman"/>
          <w:sz w:val="24"/>
          <w:szCs w:val="24"/>
          <w:lang w:eastAsia="en-GB"/>
        </w:rPr>
        <w:t xml:space="preserve">Drave, M. (2025). </w:t>
      </w:r>
      <w:r w:rsidRPr="003041E1">
        <w:rPr>
          <w:rFonts w:ascii="Times New Roman" w:eastAsia="Times New Roman" w:hAnsi="Times New Roman" w:cs="Times New Roman"/>
          <w:i/>
          <w:iCs/>
          <w:sz w:val="24"/>
          <w:szCs w:val="24"/>
          <w:lang w:eastAsia="en-GB"/>
        </w:rPr>
        <w:t>The Reciprocal Well-being Model: A New Way Forward for Wales - Institute of Welsh Affairs</w:t>
      </w:r>
      <w:r w:rsidRPr="003041E1">
        <w:rPr>
          <w:rFonts w:ascii="Times New Roman" w:eastAsia="Times New Roman" w:hAnsi="Times New Roman" w:cs="Times New Roman"/>
          <w:sz w:val="24"/>
          <w:szCs w:val="24"/>
          <w:lang w:eastAsia="en-GB"/>
        </w:rPr>
        <w:t>. [</w:t>
      </w:r>
      <w:proofErr w:type="gramStart"/>
      <w:r w:rsidRPr="003041E1">
        <w:rPr>
          <w:rFonts w:ascii="Times New Roman" w:eastAsia="Times New Roman" w:hAnsi="Times New Roman" w:cs="Times New Roman"/>
          <w:sz w:val="24"/>
          <w:szCs w:val="24"/>
          <w:lang w:eastAsia="en-GB"/>
        </w:rPr>
        <w:t>online</w:t>
      </w:r>
      <w:proofErr w:type="gramEnd"/>
      <w:r w:rsidRPr="003041E1">
        <w:rPr>
          <w:rFonts w:ascii="Times New Roman" w:eastAsia="Times New Roman" w:hAnsi="Times New Roman" w:cs="Times New Roman"/>
          <w:sz w:val="24"/>
          <w:szCs w:val="24"/>
          <w:lang w:eastAsia="en-GB"/>
        </w:rPr>
        <w:t>] Institute of Welsh Affairs. Available at: https://www.iwa.wales/agenda/2025/02/long-read-the-reciprocal-well-being-model-a-new-way-forward-for-wales/ [Accessed 23 Feb. 2025].</w:t>
      </w:r>
    </w:p>
    <w:p w14:paraId="10344311" w14:textId="77777777" w:rsidR="003041E1" w:rsidRPr="003041E1" w:rsidRDefault="003041E1" w:rsidP="003041E1">
      <w:pPr>
        <w:spacing w:after="240" w:line="360" w:lineRule="auto"/>
        <w:rPr>
          <w:rFonts w:ascii="Times New Roman" w:eastAsia="Times New Roman" w:hAnsi="Times New Roman" w:cs="Times New Roman"/>
          <w:sz w:val="24"/>
          <w:szCs w:val="24"/>
          <w:lang w:eastAsia="en-GB"/>
        </w:rPr>
      </w:pPr>
      <w:r w:rsidRPr="003041E1">
        <w:rPr>
          <w:rFonts w:ascii="Times New Roman" w:eastAsia="Times New Roman" w:hAnsi="Times New Roman" w:cs="Times New Roman"/>
          <w:sz w:val="24"/>
          <w:szCs w:val="24"/>
          <w:lang w:eastAsia="en-GB"/>
        </w:rPr>
        <w:t xml:space="preserve">Erikson, E.H. (1963). </w:t>
      </w:r>
      <w:r w:rsidRPr="003041E1">
        <w:rPr>
          <w:rFonts w:ascii="Times New Roman" w:eastAsia="Times New Roman" w:hAnsi="Times New Roman" w:cs="Times New Roman"/>
          <w:i/>
          <w:iCs/>
          <w:sz w:val="24"/>
          <w:szCs w:val="24"/>
          <w:lang w:eastAsia="en-GB"/>
        </w:rPr>
        <w:t>Childhood and Society</w:t>
      </w:r>
      <w:r w:rsidRPr="003041E1">
        <w:rPr>
          <w:rFonts w:ascii="Times New Roman" w:eastAsia="Times New Roman" w:hAnsi="Times New Roman" w:cs="Times New Roman"/>
          <w:sz w:val="24"/>
          <w:szCs w:val="24"/>
          <w:lang w:eastAsia="en-GB"/>
        </w:rPr>
        <w:t>. W. W. Norton &amp; Company.</w:t>
      </w:r>
    </w:p>
    <w:p w14:paraId="3FFD9E12" w14:textId="77777777" w:rsidR="003041E1" w:rsidRPr="003041E1" w:rsidRDefault="003041E1" w:rsidP="003041E1">
      <w:pPr>
        <w:spacing w:after="240" w:line="360" w:lineRule="auto"/>
        <w:rPr>
          <w:rFonts w:ascii="Times New Roman" w:eastAsia="Times New Roman" w:hAnsi="Times New Roman" w:cs="Times New Roman"/>
          <w:sz w:val="24"/>
          <w:szCs w:val="24"/>
          <w:lang w:eastAsia="en-GB"/>
        </w:rPr>
      </w:pPr>
      <w:proofErr w:type="spellStart"/>
      <w:r w:rsidRPr="003041E1">
        <w:rPr>
          <w:rFonts w:ascii="Times New Roman" w:eastAsia="Times New Roman" w:hAnsi="Times New Roman" w:cs="Times New Roman"/>
          <w:sz w:val="24"/>
          <w:szCs w:val="24"/>
          <w:lang w:eastAsia="en-GB"/>
        </w:rPr>
        <w:t>Estyn</w:t>
      </w:r>
      <w:proofErr w:type="spellEnd"/>
      <w:r w:rsidRPr="003041E1">
        <w:rPr>
          <w:rFonts w:ascii="Times New Roman" w:eastAsia="Times New Roman" w:hAnsi="Times New Roman" w:cs="Times New Roman"/>
          <w:sz w:val="24"/>
          <w:szCs w:val="24"/>
          <w:lang w:eastAsia="en-GB"/>
        </w:rPr>
        <w:t xml:space="preserve"> (2019). </w:t>
      </w:r>
      <w:r w:rsidRPr="003041E1">
        <w:rPr>
          <w:rFonts w:ascii="Times New Roman" w:eastAsia="Times New Roman" w:hAnsi="Times New Roman" w:cs="Times New Roman"/>
          <w:i/>
          <w:iCs/>
          <w:sz w:val="24"/>
          <w:szCs w:val="24"/>
          <w:lang w:eastAsia="en-GB"/>
        </w:rPr>
        <w:t>Healthy and happy School impact on pupils’ health and wellbeing</w:t>
      </w:r>
      <w:r w:rsidRPr="003041E1">
        <w:rPr>
          <w:rFonts w:ascii="Times New Roman" w:eastAsia="Times New Roman" w:hAnsi="Times New Roman" w:cs="Times New Roman"/>
          <w:sz w:val="24"/>
          <w:szCs w:val="24"/>
          <w:lang w:eastAsia="en-GB"/>
        </w:rPr>
        <w:t>. [</w:t>
      </w:r>
      <w:proofErr w:type="gramStart"/>
      <w:r w:rsidRPr="003041E1">
        <w:rPr>
          <w:rFonts w:ascii="Times New Roman" w:eastAsia="Times New Roman" w:hAnsi="Times New Roman" w:cs="Times New Roman"/>
          <w:sz w:val="24"/>
          <w:szCs w:val="24"/>
          <w:lang w:eastAsia="en-GB"/>
        </w:rPr>
        <w:t>online</w:t>
      </w:r>
      <w:proofErr w:type="gramEnd"/>
      <w:r w:rsidRPr="003041E1">
        <w:rPr>
          <w:rFonts w:ascii="Times New Roman" w:eastAsia="Times New Roman" w:hAnsi="Times New Roman" w:cs="Times New Roman"/>
          <w:sz w:val="24"/>
          <w:szCs w:val="24"/>
          <w:lang w:eastAsia="en-GB"/>
        </w:rPr>
        <w:t>] Available at: https://www.estyn.gov.wales/system/files/2022-01/Healthy%2520and%2520Happy%2520report%2520En_0.pdf [Accessed 25 Feb. 2025].</w:t>
      </w:r>
    </w:p>
    <w:p w14:paraId="7FA5E988" w14:textId="77777777" w:rsidR="003041E1" w:rsidRPr="003041E1" w:rsidRDefault="003041E1" w:rsidP="003041E1">
      <w:pPr>
        <w:spacing w:after="240" w:line="360" w:lineRule="auto"/>
        <w:rPr>
          <w:rFonts w:ascii="Times New Roman" w:eastAsia="Times New Roman" w:hAnsi="Times New Roman" w:cs="Times New Roman"/>
          <w:sz w:val="24"/>
          <w:szCs w:val="24"/>
          <w:lang w:eastAsia="en-GB"/>
        </w:rPr>
      </w:pPr>
      <w:proofErr w:type="spellStart"/>
      <w:r w:rsidRPr="003041E1">
        <w:rPr>
          <w:rFonts w:ascii="Times New Roman" w:eastAsia="Times New Roman" w:hAnsi="Times New Roman" w:cs="Times New Roman"/>
          <w:sz w:val="24"/>
          <w:szCs w:val="24"/>
          <w:lang w:eastAsia="en-GB"/>
        </w:rPr>
        <w:lastRenderedPageBreak/>
        <w:t>Estyn</w:t>
      </w:r>
      <w:proofErr w:type="spellEnd"/>
      <w:r w:rsidRPr="003041E1">
        <w:rPr>
          <w:rFonts w:ascii="Times New Roman" w:eastAsia="Times New Roman" w:hAnsi="Times New Roman" w:cs="Times New Roman"/>
          <w:sz w:val="24"/>
          <w:szCs w:val="24"/>
          <w:lang w:eastAsia="en-GB"/>
        </w:rPr>
        <w:t xml:space="preserve"> (2020). </w:t>
      </w:r>
      <w:r w:rsidRPr="003041E1">
        <w:rPr>
          <w:rFonts w:ascii="Times New Roman" w:eastAsia="Times New Roman" w:hAnsi="Times New Roman" w:cs="Times New Roman"/>
          <w:i/>
          <w:iCs/>
          <w:sz w:val="24"/>
          <w:szCs w:val="24"/>
          <w:lang w:eastAsia="en-GB"/>
        </w:rPr>
        <w:t>Knowing your children -supporting pupils with adverse childhood experiences (ACES)</w:t>
      </w:r>
      <w:r w:rsidRPr="003041E1">
        <w:rPr>
          <w:rFonts w:ascii="Times New Roman" w:eastAsia="Times New Roman" w:hAnsi="Times New Roman" w:cs="Times New Roman"/>
          <w:sz w:val="24"/>
          <w:szCs w:val="24"/>
          <w:lang w:eastAsia="en-GB"/>
        </w:rPr>
        <w:t>. [</w:t>
      </w:r>
      <w:proofErr w:type="gramStart"/>
      <w:r w:rsidRPr="003041E1">
        <w:rPr>
          <w:rFonts w:ascii="Times New Roman" w:eastAsia="Times New Roman" w:hAnsi="Times New Roman" w:cs="Times New Roman"/>
          <w:sz w:val="24"/>
          <w:szCs w:val="24"/>
          <w:lang w:eastAsia="en-GB"/>
        </w:rPr>
        <w:t>online</w:t>
      </w:r>
      <w:proofErr w:type="gramEnd"/>
      <w:r w:rsidRPr="003041E1">
        <w:rPr>
          <w:rFonts w:ascii="Times New Roman" w:eastAsia="Times New Roman" w:hAnsi="Times New Roman" w:cs="Times New Roman"/>
          <w:sz w:val="24"/>
          <w:szCs w:val="24"/>
          <w:lang w:eastAsia="en-GB"/>
        </w:rPr>
        <w:t>] Available at: https://www.estyn.gov.wales/system/files/2022-01/Knowing%2520your%2520children%2520%2520supporting%2520pupils%2520with%2520adverse%2520childhood%2520experiences_0.pdf [Accessed 24 Feb. 2025].</w:t>
      </w:r>
    </w:p>
    <w:p w14:paraId="1AFD142C" w14:textId="77777777" w:rsidR="003041E1" w:rsidRPr="003041E1" w:rsidRDefault="003041E1" w:rsidP="003041E1">
      <w:pPr>
        <w:spacing w:after="240" w:line="360" w:lineRule="auto"/>
        <w:rPr>
          <w:rFonts w:ascii="Times New Roman" w:eastAsia="Times New Roman" w:hAnsi="Times New Roman" w:cs="Times New Roman"/>
          <w:sz w:val="24"/>
          <w:szCs w:val="24"/>
          <w:lang w:eastAsia="en-GB"/>
        </w:rPr>
      </w:pPr>
      <w:r w:rsidRPr="003041E1">
        <w:rPr>
          <w:rFonts w:ascii="Times New Roman" w:eastAsia="Times New Roman" w:hAnsi="Times New Roman" w:cs="Times New Roman"/>
          <w:sz w:val="24"/>
          <w:szCs w:val="24"/>
          <w:lang w:eastAsia="en-GB"/>
        </w:rPr>
        <w:t xml:space="preserve">Farooq, B., Allen, K., Russell, A.E., Howe, L.D. and Mars, B. (2024). The association between poverty and longitudinal patterns of adverse childhood experiences across childhood and adolescence: Findings from a prospective population-based cohort study in the UK. </w:t>
      </w:r>
      <w:r w:rsidRPr="003041E1">
        <w:rPr>
          <w:rFonts w:ascii="Times New Roman" w:eastAsia="Times New Roman" w:hAnsi="Times New Roman" w:cs="Times New Roman"/>
          <w:i/>
          <w:iCs/>
          <w:sz w:val="24"/>
          <w:szCs w:val="24"/>
          <w:lang w:eastAsia="en-GB"/>
        </w:rPr>
        <w:t>Child Abuse &amp; Neglect</w:t>
      </w:r>
      <w:r w:rsidRPr="003041E1">
        <w:rPr>
          <w:rFonts w:ascii="Times New Roman" w:eastAsia="Times New Roman" w:hAnsi="Times New Roman" w:cs="Times New Roman"/>
          <w:sz w:val="24"/>
          <w:szCs w:val="24"/>
          <w:lang w:eastAsia="en-GB"/>
        </w:rPr>
        <w:t xml:space="preserve">, [online] 156, pp.107014–107014. </w:t>
      </w:r>
      <w:proofErr w:type="spellStart"/>
      <w:r w:rsidRPr="003041E1">
        <w:rPr>
          <w:rFonts w:ascii="Times New Roman" w:eastAsia="Times New Roman" w:hAnsi="Times New Roman" w:cs="Times New Roman"/>
          <w:sz w:val="24"/>
          <w:szCs w:val="24"/>
          <w:lang w:eastAsia="en-GB"/>
        </w:rPr>
        <w:t>doi:https</w:t>
      </w:r>
      <w:proofErr w:type="spellEnd"/>
      <w:r w:rsidRPr="003041E1">
        <w:rPr>
          <w:rFonts w:ascii="Times New Roman" w:eastAsia="Times New Roman" w:hAnsi="Times New Roman" w:cs="Times New Roman"/>
          <w:sz w:val="24"/>
          <w:szCs w:val="24"/>
          <w:lang w:eastAsia="en-GB"/>
        </w:rPr>
        <w:t>://doi.org/10.1016/j.chiabu.2024.107014.</w:t>
      </w:r>
    </w:p>
    <w:p w14:paraId="79FBA8EF" w14:textId="77777777" w:rsidR="003041E1" w:rsidRPr="003041E1" w:rsidRDefault="003041E1" w:rsidP="003041E1">
      <w:pPr>
        <w:spacing w:after="240" w:line="360" w:lineRule="auto"/>
        <w:rPr>
          <w:rFonts w:ascii="Times New Roman" w:eastAsia="Times New Roman" w:hAnsi="Times New Roman" w:cs="Times New Roman"/>
          <w:sz w:val="24"/>
          <w:szCs w:val="24"/>
          <w:lang w:eastAsia="en-GB"/>
        </w:rPr>
      </w:pPr>
      <w:proofErr w:type="spellStart"/>
      <w:r w:rsidRPr="003041E1">
        <w:rPr>
          <w:rFonts w:ascii="Times New Roman" w:eastAsia="Times New Roman" w:hAnsi="Times New Roman" w:cs="Times New Roman"/>
          <w:sz w:val="24"/>
          <w:szCs w:val="24"/>
          <w:lang w:eastAsia="en-GB"/>
        </w:rPr>
        <w:t>Felitti</w:t>
      </w:r>
      <w:proofErr w:type="spellEnd"/>
      <w:r w:rsidRPr="003041E1">
        <w:rPr>
          <w:rFonts w:ascii="Times New Roman" w:eastAsia="Times New Roman" w:hAnsi="Times New Roman" w:cs="Times New Roman"/>
          <w:sz w:val="24"/>
          <w:szCs w:val="24"/>
          <w:lang w:eastAsia="en-GB"/>
        </w:rPr>
        <w:t xml:space="preserve">, V.J., </w:t>
      </w:r>
      <w:proofErr w:type="spellStart"/>
      <w:r w:rsidRPr="003041E1">
        <w:rPr>
          <w:rFonts w:ascii="Times New Roman" w:eastAsia="Times New Roman" w:hAnsi="Times New Roman" w:cs="Times New Roman"/>
          <w:sz w:val="24"/>
          <w:szCs w:val="24"/>
          <w:lang w:eastAsia="en-GB"/>
        </w:rPr>
        <w:t>Anda</w:t>
      </w:r>
      <w:proofErr w:type="spellEnd"/>
      <w:r w:rsidRPr="003041E1">
        <w:rPr>
          <w:rFonts w:ascii="Times New Roman" w:eastAsia="Times New Roman" w:hAnsi="Times New Roman" w:cs="Times New Roman"/>
          <w:sz w:val="24"/>
          <w:szCs w:val="24"/>
          <w:lang w:eastAsia="en-GB"/>
        </w:rPr>
        <w:t xml:space="preserve">, R.F., </w:t>
      </w:r>
      <w:proofErr w:type="spellStart"/>
      <w:r w:rsidRPr="003041E1">
        <w:rPr>
          <w:rFonts w:ascii="Times New Roman" w:eastAsia="Times New Roman" w:hAnsi="Times New Roman" w:cs="Times New Roman"/>
          <w:sz w:val="24"/>
          <w:szCs w:val="24"/>
          <w:lang w:eastAsia="en-GB"/>
        </w:rPr>
        <w:t>Nordenberg</w:t>
      </w:r>
      <w:proofErr w:type="spellEnd"/>
      <w:r w:rsidRPr="003041E1">
        <w:rPr>
          <w:rFonts w:ascii="Times New Roman" w:eastAsia="Times New Roman" w:hAnsi="Times New Roman" w:cs="Times New Roman"/>
          <w:sz w:val="24"/>
          <w:szCs w:val="24"/>
          <w:lang w:eastAsia="en-GB"/>
        </w:rPr>
        <w:t xml:space="preserve">, D., Williamson, D.F., Spitz, A.M., Edwards, V., Koss, M.P. and Marks, J.S. (1998). Relationship of Childhood Abuse and Household Dysfunction to Many of the Leading Causes of Death in Adults: the Adverse Childhood Experiences (ACE) Study. </w:t>
      </w:r>
      <w:r w:rsidRPr="003041E1">
        <w:rPr>
          <w:rFonts w:ascii="Times New Roman" w:eastAsia="Times New Roman" w:hAnsi="Times New Roman" w:cs="Times New Roman"/>
          <w:i/>
          <w:iCs/>
          <w:sz w:val="24"/>
          <w:szCs w:val="24"/>
          <w:lang w:eastAsia="en-GB"/>
        </w:rPr>
        <w:t>American Journal of Preventive Medicine</w:t>
      </w:r>
      <w:r w:rsidRPr="003041E1">
        <w:rPr>
          <w:rFonts w:ascii="Times New Roman" w:eastAsia="Times New Roman" w:hAnsi="Times New Roman" w:cs="Times New Roman"/>
          <w:sz w:val="24"/>
          <w:szCs w:val="24"/>
          <w:lang w:eastAsia="en-GB"/>
        </w:rPr>
        <w:t xml:space="preserve">, [online] 56(6), pp.774–786. </w:t>
      </w:r>
      <w:proofErr w:type="spellStart"/>
      <w:r w:rsidRPr="003041E1">
        <w:rPr>
          <w:rFonts w:ascii="Times New Roman" w:eastAsia="Times New Roman" w:hAnsi="Times New Roman" w:cs="Times New Roman"/>
          <w:sz w:val="24"/>
          <w:szCs w:val="24"/>
          <w:lang w:eastAsia="en-GB"/>
        </w:rPr>
        <w:t>doi:https</w:t>
      </w:r>
      <w:proofErr w:type="spellEnd"/>
      <w:r w:rsidRPr="003041E1">
        <w:rPr>
          <w:rFonts w:ascii="Times New Roman" w:eastAsia="Times New Roman" w:hAnsi="Times New Roman" w:cs="Times New Roman"/>
          <w:sz w:val="24"/>
          <w:szCs w:val="24"/>
          <w:lang w:eastAsia="en-GB"/>
        </w:rPr>
        <w:t>://doi.org/10.1016/j.amepre.2019.04.001.</w:t>
      </w:r>
    </w:p>
    <w:p w14:paraId="468CC791" w14:textId="77777777" w:rsidR="003041E1" w:rsidRPr="003041E1" w:rsidRDefault="003041E1" w:rsidP="003041E1">
      <w:pPr>
        <w:spacing w:after="240" w:line="360" w:lineRule="auto"/>
        <w:rPr>
          <w:rFonts w:ascii="Times New Roman" w:eastAsia="Times New Roman" w:hAnsi="Times New Roman" w:cs="Times New Roman"/>
          <w:sz w:val="24"/>
          <w:szCs w:val="24"/>
          <w:lang w:eastAsia="en-GB"/>
        </w:rPr>
      </w:pPr>
      <w:r w:rsidRPr="003041E1">
        <w:rPr>
          <w:rFonts w:ascii="Times New Roman" w:eastAsia="Times New Roman" w:hAnsi="Times New Roman" w:cs="Times New Roman"/>
          <w:sz w:val="24"/>
          <w:szCs w:val="24"/>
          <w:lang w:eastAsia="en-GB"/>
        </w:rPr>
        <w:t xml:space="preserve">Ford, R.D. (2023). </w:t>
      </w:r>
      <w:r w:rsidRPr="003041E1">
        <w:rPr>
          <w:rFonts w:ascii="Times New Roman" w:eastAsia="Times New Roman" w:hAnsi="Times New Roman" w:cs="Times New Roman"/>
          <w:i/>
          <w:iCs/>
          <w:sz w:val="24"/>
          <w:szCs w:val="24"/>
          <w:lang w:eastAsia="en-GB"/>
        </w:rPr>
        <w:t>Nurturing Minds: The Crucial Role of Maslow’s Hierarchy of Needs in Education for Mental and Emotional Wellbeing</w:t>
      </w:r>
      <w:r w:rsidRPr="003041E1">
        <w:rPr>
          <w:rFonts w:ascii="Times New Roman" w:eastAsia="Times New Roman" w:hAnsi="Times New Roman" w:cs="Times New Roman"/>
          <w:sz w:val="24"/>
          <w:szCs w:val="24"/>
          <w:lang w:eastAsia="en-GB"/>
        </w:rPr>
        <w:t>. [</w:t>
      </w:r>
      <w:proofErr w:type="gramStart"/>
      <w:r w:rsidRPr="003041E1">
        <w:rPr>
          <w:rFonts w:ascii="Times New Roman" w:eastAsia="Times New Roman" w:hAnsi="Times New Roman" w:cs="Times New Roman"/>
          <w:sz w:val="24"/>
          <w:szCs w:val="24"/>
          <w:lang w:eastAsia="en-GB"/>
        </w:rPr>
        <w:t>online</w:t>
      </w:r>
      <w:proofErr w:type="gramEnd"/>
      <w:r w:rsidRPr="003041E1">
        <w:rPr>
          <w:rFonts w:ascii="Times New Roman" w:eastAsia="Times New Roman" w:hAnsi="Times New Roman" w:cs="Times New Roman"/>
          <w:sz w:val="24"/>
          <w:szCs w:val="24"/>
          <w:lang w:eastAsia="en-GB"/>
        </w:rPr>
        <w:t>] reggiedford.com. Available at: https://reggiedford.com/nurturing-minds-the-crucial-role-of-maslows-hierarchy-of-needs-in-education-for-mental-and-emotional-wellbeing/ [Accessed 16 Feb. 2025].</w:t>
      </w:r>
    </w:p>
    <w:p w14:paraId="21D0F180" w14:textId="77777777" w:rsidR="003041E1" w:rsidRPr="003041E1" w:rsidRDefault="003041E1" w:rsidP="003041E1">
      <w:pPr>
        <w:spacing w:after="240" w:line="360" w:lineRule="auto"/>
        <w:rPr>
          <w:rFonts w:ascii="Times New Roman" w:eastAsia="Times New Roman" w:hAnsi="Times New Roman" w:cs="Times New Roman"/>
          <w:sz w:val="24"/>
          <w:szCs w:val="24"/>
          <w:lang w:eastAsia="en-GB"/>
        </w:rPr>
      </w:pPr>
      <w:proofErr w:type="spellStart"/>
      <w:r w:rsidRPr="003041E1">
        <w:rPr>
          <w:rFonts w:ascii="Times New Roman" w:eastAsia="Times New Roman" w:hAnsi="Times New Roman" w:cs="Times New Roman"/>
          <w:sz w:val="24"/>
          <w:szCs w:val="24"/>
          <w:lang w:eastAsia="en-GB"/>
        </w:rPr>
        <w:t>Gautam</w:t>
      </w:r>
      <w:proofErr w:type="spellEnd"/>
      <w:r w:rsidRPr="003041E1">
        <w:rPr>
          <w:rFonts w:ascii="Times New Roman" w:eastAsia="Times New Roman" w:hAnsi="Times New Roman" w:cs="Times New Roman"/>
          <w:sz w:val="24"/>
          <w:szCs w:val="24"/>
          <w:lang w:eastAsia="en-GB"/>
        </w:rPr>
        <w:t xml:space="preserve">, S., Jain, A., Chaudhary, J., </w:t>
      </w:r>
      <w:proofErr w:type="spellStart"/>
      <w:r w:rsidRPr="003041E1">
        <w:rPr>
          <w:rFonts w:ascii="Times New Roman" w:eastAsia="Times New Roman" w:hAnsi="Times New Roman" w:cs="Times New Roman"/>
          <w:sz w:val="24"/>
          <w:szCs w:val="24"/>
          <w:lang w:eastAsia="en-GB"/>
        </w:rPr>
        <w:t>Gautam</w:t>
      </w:r>
      <w:proofErr w:type="spellEnd"/>
      <w:r w:rsidRPr="003041E1">
        <w:rPr>
          <w:rFonts w:ascii="Times New Roman" w:eastAsia="Times New Roman" w:hAnsi="Times New Roman" w:cs="Times New Roman"/>
          <w:sz w:val="24"/>
          <w:szCs w:val="24"/>
          <w:lang w:eastAsia="en-GB"/>
        </w:rPr>
        <w:t xml:space="preserve">, M., Gaur, M. and Grover, S. (2024). Concept of mental health and mental well-being, </w:t>
      </w:r>
      <w:proofErr w:type="gramStart"/>
      <w:r w:rsidRPr="003041E1">
        <w:rPr>
          <w:rFonts w:ascii="Times New Roman" w:eastAsia="Times New Roman" w:hAnsi="Times New Roman" w:cs="Times New Roman"/>
          <w:sz w:val="24"/>
          <w:szCs w:val="24"/>
          <w:lang w:eastAsia="en-GB"/>
        </w:rPr>
        <w:t>it’s</w:t>
      </w:r>
      <w:proofErr w:type="gramEnd"/>
      <w:r w:rsidRPr="003041E1">
        <w:rPr>
          <w:rFonts w:ascii="Times New Roman" w:eastAsia="Times New Roman" w:hAnsi="Times New Roman" w:cs="Times New Roman"/>
          <w:sz w:val="24"/>
          <w:szCs w:val="24"/>
          <w:lang w:eastAsia="en-GB"/>
        </w:rPr>
        <w:t xml:space="preserve"> determinants and coping strategies. </w:t>
      </w:r>
      <w:r w:rsidRPr="003041E1">
        <w:rPr>
          <w:rFonts w:ascii="Times New Roman" w:eastAsia="Times New Roman" w:hAnsi="Times New Roman" w:cs="Times New Roman"/>
          <w:i/>
          <w:iCs/>
          <w:sz w:val="24"/>
          <w:szCs w:val="24"/>
          <w:lang w:eastAsia="en-GB"/>
        </w:rPr>
        <w:t>Indian Journal of Psychiatry</w:t>
      </w:r>
      <w:r w:rsidRPr="003041E1">
        <w:rPr>
          <w:rFonts w:ascii="Times New Roman" w:eastAsia="Times New Roman" w:hAnsi="Times New Roman" w:cs="Times New Roman"/>
          <w:sz w:val="24"/>
          <w:szCs w:val="24"/>
          <w:lang w:eastAsia="en-GB"/>
        </w:rPr>
        <w:t>, [online] 66(</w:t>
      </w:r>
      <w:proofErr w:type="spellStart"/>
      <w:r w:rsidRPr="003041E1">
        <w:rPr>
          <w:rFonts w:ascii="Times New Roman" w:eastAsia="Times New Roman" w:hAnsi="Times New Roman" w:cs="Times New Roman"/>
          <w:sz w:val="24"/>
          <w:szCs w:val="24"/>
          <w:lang w:eastAsia="en-GB"/>
        </w:rPr>
        <w:t>Suppl</w:t>
      </w:r>
      <w:proofErr w:type="spellEnd"/>
      <w:r w:rsidRPr="003041E1">
        <w:rPr>
          <w:rFonts w:ascii="Times New Roman" w:eastAsia="Times New Roman" w:hAnsi="Times New Roman" w:cs="Times New Roman"/>
          <w:sz w:val="24"/>
          <w:szCs w:val="24"/>
          <w:lang w:eastAsia="en-GB"/>
        </w:rPr>
        <w:t xml:space="preserve"> 2), pp.S231–S244. doi:https://doi.org/10.4103/indianjpsychiatry.indianjpsychiatry_707_23.</w:t>
      </w:r>
    </w:p>
    <w:p w14:paraId="67CD7D96" w14:textId="77777777" w:rsidR="003041E1" w:rsidRPr="003041E1" w:rsidRDefault="003041E1" w:rsidP="003041E1">
      <w:pPr>
        <w:spacing w:after="240" w:line="360" w:lineRule="auto"/>
        <w:rPr>
          <w:rFonts w:ascii="Times New Roman" w:eastAsia="Times New Roman" w:hAnsi="Times New Roman" w:cs="Times New Roman"/>
          <w:sz w:val="24"/>
          <w:szCs w:val="24"/>
          <w:lang w:eastAsia="en-GB"/>
        </w:rPr>
      </w:pPr>
      <w:r w:rsidRPr="003041E1">
        <w:rPr>
          <w:rFonts w:ascii="Times New Roman" w:eastAsia="Times New Roman" w:hAnsi="Times New Roman" w:cs="Times New Roman"/>
          <w:sz w:val="24"/>
          <w:szCs w:val="24"/>
          <w:lang w:eastAsia="en-GB"/>
        </w:rPr>
        <w:t xml:space="preserve">Green, H., </w:t>
      </w:r>
      <w:proofErr w:type="spellStart"/>
      <w:r w:rsidRPr="003041E1">
        <w:rPr>
          <w:rFonts w:ascii="Times New Roman" w:eastAsia="Times New Roman" w:hAnsi="Times New Roman" w:cs="Times New Roman"/>
          <w:sz w:val="24"/>
          <w:szCs w:val="24"/>
          <w:lang w:eastAsia="en-GB"/>
        </w:rPr>
        <w:t>Mcginnity</w:t>
      </w:r>
      <w:proofErr w:type="spellEnd"/>
      <w:r w:rsidRPr="003041E1">
        <w:rPr>
          <w:rFonts w:ascii="Times New Roman" w:eastAsia="Times New Roman" w:hAnsi="Times New Roman" w:cs="Times New Roman"/>
          <w:sz w:val="24"/>
          <w:szCs w:val="24"/>
          <w:lang w:eastAsia="en-GB"/>
        </w:rPr>
        <w:t xml:space="preserve">, </w:t>
      </w:r>
      <w:proofErr w:type="gramStart"/>
      <w:r w:rsidRPr="003041E1">
        <w:rPr>
          <w:rFonts w:ascii="Times New Roman" w:eastAsia="Times New Roman" w:hAnsi="Times New Roman" w:cs="Times New Roman"/>
          <w:sz w:val="24"/>
          <w:szCs w:val="24"/>
          <w:lang w:eastAsia="en-GB"/>
        </w:rPr>
        <w:t>Á.,</w:t>
      </w:r>
      <w:proofErr w:type="gramEnd"/>
      <w:r w:rsidRPr="003041E1">
        <w:rPr>
          <w:rFonts w:ascii="Times New Roman" w:eastAsia="Times New Roman" w:hAnsi="Times New Roman" w:cs="Times New Roman"/>
          <w:sz w:val="24"/>
          <w:szCs w:val="24"/>
          <w:lang w:eastAsia="en-GB"/>
        </w:rPr>
        <w:t xml:space="preserve"> Meltzer, H., Ford, T. and Goodman, R. (2005). </w:t>
      </w:r>
      <w:r w:rsidRPr="003041E1">
        <w:rPr>
          <w:rFonts w:ascii="Times New Roman" w:eastAsia="Times New Roman" w:hAnsi="Times New Roman" w:cs="Times New Roman"/>
          <w:i/>
          <w:iCs/>
          <w:sz w:val="24"/>
          <w:szCs w:val="24"/>
          <w:lang w:eastAsia="en-GB"/>
        </w:rPr>
        <w:t>Mental Health of Children and Young People in Great Britain, 2004</w:t>
      </w:r>
      <w:r w:rsidRPr="003041E1">
        <w:rPr>
          <w:rFonts w:ascii="Times New Roman" w:eastAsia="Times New Roman" w:hAnsi="Times New Roman" w:cs="Times New Roman"/>
          <w:sz w:val="24"/>
          <w:szCs w:val="24"/>
          <w:lang w:eastAsia="en-GB"/>
        </w:rPr>
        <w:t>. [</w:t>
      </w:r>
      <w:proofErr w:type="gramStart"/>
      <w:r w:rsidRPr="003041E1">
        <w:rPr>
          <w:rFonts w:ascii="Times New Roman" w:eastAsia="Times New Roman" w:hAnsi="Times New Roman" w:cs="Times New Roman"/>
          <w:sz w:val="24"/>
          <w:szCs w:val="24"/>
          <w:lang w:eastAsia="en-GB"/>
        </w:rPr>
        <w:t>online</w:t>
      </w:r>
      <w:proofErr w:type="gramEnd"/>
      <w:r w:rsidRPr="003041E1">
        <w:rPr>
          <w:rFonts w:ascii="Times New Roman" w:eastAsia="Times New Roman" w:hAnsi="Times New Roman" w:cs="Times New Roman"/>
          <w:sz w:val="24"/>
          <w:szCs w:val="24"/>
          <w:lang w:eastAsia="en-GB"/>
        </w:rPr>
        <w:t>] Available at: https://sp.ukdataservice.ac.uk/doc/5269/mrdoc/pdf/5269technicalreport.pdf [Accessed 23 Feb. 2025].</w:t>
      </w:r>
    </w:p>
    <w:p w14:paraId="5157C546" w14:textId="77777777" w:rsidR="003041E1" w:rsidRPr="003041E1" w:rsidRDefault="003041E1" w:rsidP="003041E1">
      <w:pPr>
        <w:spacing w:after="240" w:line="360" w:lineRule="auto"/>
        <w:rPr>
          <w:rFonts w:ascii="Times New Roman" w:eastAsia="Times New Roman" w:hAnsi="Times New Roman" w:cs="Times New Roman"/>
          <w:sz w:val="24"/>
          <w:szCs w:val="24"/>
          <w:lang w:eastAsia="en-GB"/>
        </w:rPr>
      </w:pPr>
      <w:r w:rsidRPr="003041E1">
        <w:rPr>
          <w:rFonts w:ascii="Times New Roman" w:eastAsia="Times New Roman" w:hAnsi="Times New Roman" w:cs="Times New Roman"/>
          <w:sz w:val="24"/>
          <w:szCs w:val="24"/>
          <w:lang w:eastAsia="en-GB"/>
        </w:rPr>
        <w:t xml:space="preserve">Guy-Evans, O. (2024). </w:t>
      </w:r>
      <w:r w:rsidRPr="003041E1">
        <w:rPr>
          <w:rFonts w:ascii="Times New Roman" w:eastAsia="Times New Roman" w:hAnsi="Times New Roman" w:cs="Times New Roman"/>
          <w:i/>
          <w:iCs/>
          <w:sz w:val="24"/>
          <w:szCs w:val="24"/>
          <w:lang w:eastAsia="en-GB"/>
        </w:rPr>
        <w:t>Bronfenbrenner’s ecological systems theory</w:t>
      </w:r>
      <w:r w:rsidRPr="003041E1">
        <w:rPr>
          <w:rFonts w:ascii="Times New Roman" w:eastAsia="Times New Roman" w:hAnsi="Times New Roman" w:cs="Times New Roman"/>
          <w:sz w:val="24"/>
          <w:szCs w:val="24"/>
          <w:lang w:eastAsia="en-GB"/>
        </w:rPr>
        <w:t>. [</w:t>
      </w:r>
      <w:proofErr w:type="gramStart"/>
      <w:r w:rsidRPr="003041E1">
        <w:rPr>
          <w:rFonts w:ascii="Times New Roman" w:eastAsia="Times New Roman" w:hAnsi="Times New Roman" w:cs="Times New Roman"/>
          <w:sz w:val="24"/>
          <w:szCs w:val="24"/>
          <w:lang w:eastAsia="en-GB"/>
        </w:rPr>
        <w:t>online</w:t>
      </w:r>
      <w:proofErr w:type="gramEnd"/>
      <w:r w:rsidRPr="003041E1">
        <w:rPr>
          <w:rFonts w:ascii="Times New Roman" w:eastAsia="Times New Roman" w:hAnsi="Times New Roman" w:cs="Times New Roman"/>
          <w:sz w:val="24"/>
          <w:szCs w:val="24"/>
          <w:lang w:eastAsia="en-GB"/>
        </w:rPr>
        <w:t>] Simply Psychology. Available at: https://www.simplypsychology.org/Bronfenbrenner.html [Accessed 19 Feb. 2025].</w:t>
      </w:r>
    </w:p>
    <w:p w14:paraId="2F37E9D8" w14:textId="77777777" w:rsidR="003041E1" w:rsidRPr="003041E1" w:rsidRDefault="003041E1" w:rsidP="003041E1">
      <w:pPr>
        <w:spacing w:after="240" w:line="360" w:lineRule="auto"/>
        <w:rPr>
          <w:rFonts w:ascii="Times New Roman" w:eastAsia="Times New Roman" w:hAnsi="Times New Roman" w:cs="Times New Roman"/>
          <w:sz w:val="24"/>
          <w:szCs w:val="24"/>
          <w:lang w:eastAsia="en-GB"/>
        </w:rPr>
      </w:pPr>
      <w:proofErr w:type="spellStart"/>
      <w:r w:rsidRPr="003041E1">
        <w:rPr>
          <w:rFonts w:ascii="Times New Roman" w:eastAsia="Times New Roman" w:hAnsi="Times New Roman" w:cs="Times New Roman"/>
          <w:sz w:val="24"/>
          <w:szCs w:val="24"/>
          <w:lang w:eastAsia="en-GB"/>
        </w:rPr>
        <w:lastRenderedPageBreak/>
        <w:t>Hardcastle</w:t>
      </w:r>
      <w:proofErr w:type="spellEnd"/>
      <w:r w:rsidRPr="003041E1">
        <w:rPr>
          <w:rFonts w:ascii="Times New Roman" w:eastAsia="Times New Roman" w:hAnsi="Times New Roman" w:cs="Times New Roman"/>
          <w:sz w:val="24"/>
          <w:szCs w:val="24"/>
          <w:lang w:eastAsia="en-GB"/>
        </w:rPr>
        <w:t xml:space="preserve">, K., Bellis, M.A., Ford, K., Hughes, K., Garner, J. and Ramos Rodriguez, G. (2018). Measuring the relationships between adverse childhood experiences and educational and employment success in England and Wales: findings from a retrospective study. </w:t>
      </w:r>
      <w:r w:rsidRPr="003041E1">
        <w:rPr>
          <w:rFonts w:ascii="Times New Roman" w:eastAsia="Times New Roman" w:hAnsi="Times New Roman" w:cs="Times New Roman"/>
          <w:i/>
          <w:iCs/>
          <w:sz w:val="24"/>
          <w:szCs w:val="24"/>
          <w:lang w:eastAsia="en-GB"/>
        </w:rPr>
        <w:t>Public Health</w:t>
      </w:r>
      <w:r w:rsidRPr="003041E1">
        <w:rPr>
          <w:rFonts w:ascii="Times New Roman" w:eastAsia="Times New Roman" w:hAnsi="Times New Roman" w:cs="Times New Roman"/>
          <w:sz w:val="24"/>
          <w:szCs w:val="24"/>
          <w:lang w:eastAsia="en-GB"/>
        </w:rPr>
        <w:t xml:space="preserve">, 165(165), pp.106–116. </w:t>
      </w:r>
      <w:proofErr w:type="spellStart"/>
      <w:r w:rsidRPr="003041E1">
        <w:rPr>
          <w:rFonts w:ascii="Times New Roman" w:eastAsia="Times New Roman" w:hAnsi="Times New Roman" w:cs="Times New Roman"/>
          <w:sz w:val="24"/>
          <w:szCs w:val="24"/>
          <w:lang w:eastAsia="en-GB"/>
        </w:rPr>
        <w:t>doi:https</w:t>
      </w:r>
      <w:proofErr w:type="spellEnd"/>
      <w:r w:rsidRPr="003041E1">
        <w:rPr>
          <w:rFonts w:ascii="Times New Roman" w:eastAsia="Times New Roman" w:hAnsi="Times New Roman" w:cs="Times New Roman"/>
          <w:sz w:val="24"/>
          <w:szCs w:val="24"/>
          <w:lang w:eastAsia="en-GB"/>
        </w:rPr>
        <w:t>://doi.org/10.1016/j.puhe.2018.09.014.</w:t>
      </w:r>
    </w:p>
    <w:p w14:paraId="0F12CE07" w14:textId="77777777" w:rsidR="003041E1" w:rsidRPr="003041E1" w:rsidRDefault="003041E1" w:rsidP="003041E1">
      <w:pPr>
        <w:spacing w:after="240" w:line="360" w:lineRule="auto"/>
        <w:rPr>
          <w:rFonts w:ascii="Times New Roman" w:eastAsia="Times New Roman" w:hAnsi="Times New Roman" w:cs="Times New Roman"/>
          <w:sz w:val="24"/>
          <w:szCs w:val="24"/>
          <w:lang w:eastAsia="en-GB"/>
        </w:rPr>
      </w:pPr>
      <w:r w:rsidRPr="003041E1">
        <w:rPr>
          <w:rFonts w:ascii="Times New Roman" w:eastAsia="Times New Roman" w:hAnsi="Times New Roman" w:cs="Times New Roman"/>
          <w:sz w:val="24"/>
          <w:szCs w:val="24"/>
          <w:lang w:eastAsia="en-GB"/>
        </w:rPr>
        <w:t xml:space="preserve">Health and Care Research Wales (2022). Research in Wales making a difference to the mental health of Welsh children and young people. </w:t>
      </w:r>
      <w:r w:rsidRPr="003041E1">
        <w:rPr>
          <w:rFonts w:ascii="Times New Roman" w:eastAsia="Times New Roman" w:hAnsi="Times New Roman" w:cs="Times New Roman"/>
          <w:i/>
          <w:iCs/>
          <w:sz w:val="24"/>
          <w:szCs w:val="24"/>
          <w:lang w:eastAsia="en-GB"/>
        </w:rPr>
        <w:t>Health Care Research Wales</w:t>
      </w:r>
      <w:r w:rsidRPr="003041E1">
        <w:rPr>
          <w:rFonts w:ascii="Times New Roman" w:eastAsia="Times New Roman" w:hAnsi="Times New Roman" w:cs="Times New Roman"/>
          <w:sz w:val="24"/>
          <w:szCs w:val="24"/>
          <w:lang w:eastAsia="en-GB"/>
        </w:rPr>
        <w:t>. [</w:t>
      </w:r>
      <w:proofErr w:type="gramStart"/>
      <w:r w:rsidRPr="003041E1">
        <w:rPr>
          <w:rFonts w:ascii="Times New Roman" w:eastAsia="Times New Roman" w:hAnsi="Times New Roman" w:cs="Times New Roman"/>
          <w:sz w:val="24"/>
          <w:szCs w:val="24"/>
          <w:lang w:eastAsia="en-GB"/>
        </w:rPr>
        <w:t>online</w:t>
      </w:r>
      <w:proofErr w:type="gramEnd"/>
      <w:r w:rsidRPr="003041E1">
        <w:rPr>
          <w:rFonts w:ascii="Times New Roman" w:eastAsia="Times New Roman" w:hAnsi="Times New Roman" w:cs="Times New Roman"/>
          <w:sz w:val="24"/>
          <w:szCs w:val="24"/>
          <w:lang w:eastAsia="en-GB"/>
        </w:rPr>
        <w:t>] Feb. Available at: https://healthandcareresearchwales.org/about/news/research-wales-making-difference-mental-health-welsh-children-and-young-people [Accessed 24 Jan. 2025].</w:t>
      </w:r>
    </w:p>
    <w:p w14:paraId="5F768BC0" w14:textId="77777777" w:rsidR="003041E1" w:rsidRPr="003041E1" w:rsidRDefault="003041E1" w:rsidP="003041E1">
      <w:pPr>
        <w:spacing w:after="240" w:line="360" w:lineRule="auto"/>
        <w:rPr>
          <w:rFonts w:ascii="Times New Roman" w:eastAsia="Times New Roman" w:hAnsi="Times New Roman" w:cs="Times New Roman"/>
          <w:sz w:val="24"/>
          <w:szCs w:val="24"/>
          <w:lang w:eastAsia="en-GB"/>
        </w:rPr>
      </w:pPr>
      <w:r w:rsidRPr="003041E1">
        <w:rPr>
          <w:rFonts w:ascii="Times New Roman" w:eastAsia="Times New Roman" w:hAnsi="Times New Roman" w:cs="Times New Roman"/>
          <w:sz w:val="24"/>
          <w:szCs w:val="24"/>
          <w:lang w:eastAsia="en-GB"/>
        </w:rPr>
        <w:t xml:space="preserve">Hogan, A.J. (2019). Social and Medical Models of Disability and Mental health: Evolution and Renewal. </w:t>
      </w:r>
      <w:r w:rsidRPr="003041E1">
        <w:rPr>
          <w:rFonts w:ascii="Times New Roman" w:eastAsia="Times New Roman" w:hAnsi="Times New Roman" w:cs="Times New Roman"/>
          <w:i/>
          <w:iCs/>
          <w:sz w:val="24"/>
          <w:szCs w:val="24"/>
          <w:lang w:eastAsia="en-GB"/>
        </w:rPr>
        <w:t>Canadian Medical Association Journal</w:t>
      </w:r>
      <w:r w:rsidRPr="003041E1">
        <w:rPr>
          <w:rFonts w:ascii="Times New Roman" w:eastAsia="Times New Roman" w:hAnsi="Times New Roman" w:cs="Times New Roman"/>
          <w:sz w:val="24"/>
          <w:szCs w:val="24"/>
          <w:lang w:eastAsia="en-GB"/>
        </w:rPr>
        <w:t xml:space="preserve">, [online] 191(1), pp.16–18. </w:t>
      </w:r>
      <w:proofErr w:type="spellStart"/>
      <w:r w:rsidRPr="003041E1">
        <w:rPr>
          <w:rFonts w:ascii="Times New Roman" w:eastAsia="Times New Roman" w:hAnsi="Times New Roman" w:cs="Times New Roman"/>
          <w:sz w:val="24"/>
          <w:szCs w:val="24"/>
          <w:lang w:eastAsia="en-GB"/>
        </w:rPr>
        <w:t>doi:https</w:t>
      </w:r>
      <w:proofErr w:type="spellEnd"/>
      <w:r w:rsidRPr="003041E1">
        <w:rPr>
          <w:rFonts w:ascii="Times New Roman" w:eastAsia="Times New Roman" w:hAnsi="Times New Roman" w:cs="Times New Roman"/>
          <w:sz w:val="24"/>
          <w:szCs w:val="24"/>
          <w:lang w:eastAsia="en-GB"/>
        </w:rPr>
        <w:t>://doi.org/10.1503/cmaj.181008.</w:t>
      </w:r>
    </w:p>
    <w:p w14:paraId="61DC4134" w14:textId="77777777" w:rsidR="003041E1" w:rsidRPr="003041E1" w:rsidRDefault="003041E1" w:rsidP="003041E1">
      <w:pPr>
        <w:spacing w:after="240" w:line="360" w:lineRule="auto"/>
        <w:rPr>
          <w:rFonts w:ascii="Times New Roman" w:eastAsia="Times New Roman" w:hAnsi="Times New Roman" w:cs="Times New Roman"/>
          <w:sz w:val="24"/>
          <w:szCs w:val="24"/>
          <w:lang w:eastAsia="en-GB"/>
        </w:rPr>
      </w:pPr>
      <w:r w:rsidRPr="003041E1">
        <w:rPr>
          <w:rFonts w:ascii="Times New Roman" w:eastAsia="Times New Roman" w:hAnsi="Times New Roman" w:cs="Times New Roman"/>
          <w:sz w:val="24"/>
          <w:szCs w:val="24"/>
          <w:lang w:eastAsia="en-GB"/>
        </w:rPr>
        <w:t xml:space="preserve">Hudson, C.C., Hall, L. and Harkness, K.L. (2019). Prevalence of Depressive Disorders in Individuals with Autism Spectrum Disorder: a Meta-Analysis. </w:t>
      </w:r>
      <w:r w:rsidRPr="003041E1">
        <w:rPr>
          <w:rFonts w:ascii="Times New Roman" w:eastAsia="Times New Roman" w:hAnsi="Times New Roman" w:cs="Times New Roman"/>
          <w:i/>
          <w:iCs/>
          <w:sz w:val="24"/>
          <w:szCs w:val="24"/>
          <w:lang w:eastAsia="en-GB"/>
        </w:rPr>
        <w:t>Journal of Abnormal Child Psychology</w:t>
      </w:r>
      <w:r w:rsidRPr="003041E1">
        <w:rPr>
          <w:rFonts w:ascii="Times New Roman" w:eastAsia="Times New Roman" w:hAnsi="Times New Roman" w:cs="Times New Roman"/>
          <w:sz w:val="24"/>
          <w:szCs w:val="24"/>
          <w:lang w:eastAsia="en-GB"/>
        </w:rPr>
        <w:t xml:space="preserve">, [online] 47(1), pp.165–175. </w:t>
      </w:r>
      <w:proofErr w:type="spellStart"/>
      <w:r w:rsidRPr="003041E1">
        <w:rPr>
          <w:rFonts w:ascii="Times New Roman" w:eastAsia="Times New Roman" w:hAnsi="Times New Roman" w:cs="Times New Roman"/>
          <w:sz w:val="24"/>
          <w:szCs w:val="24"/>
          <w:lang w:eastAsia="en-GB"/>
        </w:rPr>
        <w:t>doi:https</w:t>
      </w:r>
      <w:proofErr w:type="spellEnd"/>
      <w:r w:rsidRPr="003041E1">
        <w:rPr>
          <w:rFonts w:ascii="Times New Roman" w:eastAsia="Times New Roman" w:hAnsi="Times New Roman" w:cs="Times New Roman"/>
          <w:sz w:val="24"/>
          <w:szCs w:val="24"/>
          <w:lang w:eastAsia="en-GB"/>
        </w:rPr>
        <w:t>://doi.org/10.1007/s10802-018-0402-1.</w:t>
      </w:r>
    </w:p>
    <w:p w14:paraId="59BE5CC7" w14:textId="77777777" w:rsidR="003041E1" w:rsidRPr="003041E1" w:rsidRDefault="003041E1" w:rsidP="003041E1">
      <w:pPr>
        <w:spacing w:after="240" w:line="360" w:lineRule="auto"/>
        <w:rPr>
          <w:rFonts w:ascii="Times New Roman" w:eastAsia="Times New Roman" w:hAnsi="Times New Roman" w:cs="Times New Roman"/>
          <w:sz w:val="24"/>
          <w:szCs w:val="24"/>
          <w:lang w:eastAsia="en-GB"/>
        </w:rPr>
      </w:pPr>
      <w:proofErr w:type="spellStart"/>
      <w:r w:rsidRPr="003041E1">
        <w:rPr>
          <w:rFonts w:ascii="Times New Roman" w:eastAsia="Times New Roman" w:hAnsi="Times New Roman" w:cs="Times New Roman"/>
          <w:sz w:val="24"/>
          <w:szCs w:val="24"/>
          <w:lang w:eastAsia="en-GB"/>
        </w:rPr>
        <w:t>Jessiman</w:t>
      </w:r>
      <w:proofErr w:type="spellEnd"/>
      <w:r w:rsidRPr="003041E1">
        <w:rPr>
          <w:rFonts w:ascii="Times New Roman" w:eastAsia="Times New Roman" w:hAnsi="Times New Roman" w:cs="Times New Roman"/>
          <w:sz w:val="24"/>
          <w:szCs w:val="24"/>
          <w:lang w:eastAsia="en-GB"/>
        </w:rPr>
        <w:t xml:space="preserve">, P.E., Carlisle, V.R., </w:t>
      </w:r>
      <w:proofErr w:type="spellStart"/>
      <w:r w:rsidRPr="003041E1">
        <w:rPr>
          <w:rFonts w:ascii="Times New Roman" w:eastAsia="Times New Roman" w:hAnsi="Times New Roman" w:cs="Times New Roman"/>
          <w:sz w:val="24"/>
          <w:szCs w:val="24"/>
          <w:lang w:eastAsia="en-GB"/>
        </w:rPr>
        <w:t>Breheny</w:t>
      </w:r>
      <w:proofErr w:type="spellEnd"/>
      <w:r w:rsidRPr="003041E1">
        <w:rPr>
          <w:rFonts w:ascii="Times New Roman" w:eastAsia="Times New Roman" w:hAnsi="Times New Roman" w:cs="Times New Roman"/>
          <w:sz w:val="24"/>
          <w:szCs w:val="24"/>
          <w:lang w:eastAsia="en-GB"/>
        </w:rPr>
        <w:t xml:space="preserve">, K., Campbell, R., </w:t>
      </w:r>
      <w:proofErr w:type="spellStart"/>
      <w:r w:rsidRPr="003041E1">
        <w:rPr>
          <w:rFonts w:ascii="Times New Roman" w:eastAsia="Times New Roman" w:hAnsi="Times New Roman" w:cs="Times New Roman"/>
          <w:sz w:val="24"/>
          <w:szCs w:val="24"/>
          <w:lang w:eastAsia="en-GB"/>
        </w:rPr>
        <w:t>Jago</w:t>
      </w:r>
      <w:proofErr w:type="spellEnd"/>
      <w:r w:rsidRPr="003041E1">
        <w:rPr>
          <w:rFonts w:ascii="Times New Roman" w:eastAsia="Times New Roman" w:hAnsi="Times New Roman" w:cs="Times New Roman"/>
          <w:sz w:val="24"/>
          <w:szCs w:val="24"/>
          <w:lang w:eastAsia="en-GB"/>
        </w:rPr>
        <w:t xml:space="preserve">, R., Robinson, M., Strong, S. and </w:t>
      </w:r>
      <w:proofErr w:type="spellStart"/>
      <w:r w:rsidRPr="003041E1">
        <w:rPr>
          <w:rFonts w:ascii="Times New Roman" w:eastAsia="Times New Roman" w:hAnsi="Times New Roman" w:cs="Times New Roman"/>
          <w:sz w:val="24"/>
          <w:szCs w:val="24"/>
          <w:lang w:eastAsia="en-GB"/>
        </w:rPr>
        <w:t>Kidger</w:t>
      </w:r>
      <w:proofErr w:type="spellEnd"/>
      <w:r w:rsidRPr="003041E1">
        <w:rPr>
          <w:rFonts w:ascii="Times New Roman" w:eastAsia="Times New Roman" w:hAnsi="Times New Roman" w:cs="Times New Roman"/>
          <w:sz w:val="24"/>
          <w:szCs w:val="24"/>
          <w:lang w:eastAsia="en-GB"/>
        </w:rPr>
        <w:t xml:space="preserve">, J. (2023). A qualitative process evaluation of universal free school meal provision in two London secondary schools. </w:t>
      </w:r>
      <w:r w:rsidRPr="003041E1">
        <w:rPr>
          <w:rFonts w:ascii="Times New Roman" w:eastAsia="Times New Roman" w:hAnsi="Times New Roman" w:cs="Times New Roman"/>
          <w:i/>
          <w:iCs/>
          <w:sz w:val="24"/>
          <w:szCs w:val="24"/>
          <w:lang w:eastAsia="en-GB"/>
        </w:rPr>
        <w:t>BMC Public Health</w:t>
      </w:r>
      <w:r w:rsidRPr="003041E1">
        <w:rPr>
          <w:rFonts w:ascii="Times New Roman" w:eastAsia="Times New Roman" w:hAnsi="Times New Roman" w:cs="Times New Roman"/>
          <w:sz w:val="24"/>
          <w:szCs w:val="24"/>
          <w:lang w:eastAsia="en-GB"/>
        </w:rPr>
        <w:t xml:space="preserve">, [online] 23(1). </w:t>
      </w:r>
      <w:proofErr w:type="spellStart"/>
      <w:r w:rsidRPr="003041E1">
        <w:rPr>
          <w:rFonts w:ascii="Times New Roman" w:eastAsia="Times New Roman" w:hAnsi="Times New Roman" w:cs="Times New Roman"/>
          <w:sz w:val="24"/>
          <w:szCs w:val="24"/>
          <w:lang w:eastAsia="en-GB"/>
        </w:rPr>
        <w:t>doi:https</w:t>
      </w:r>
      <w:proofErr w:type="spellEnd"/>
      <w:r w:rsidRPr="003041E1">
        <w:rPr>
          <w:rFonts w:ascii="Times New Roman" w:eastAsia="Times New Roman" w:hAnsi="Times New Roman" w:cs="Times New Roman"/>
          <w:sz w:val="24"/>
          <w:szCs w:val="24"/>
          <w:lang w:eastAsia="en-GB"/>
        </w:rPr>
        <w:t>://doi.org/10.1186/s12889-023-15082-3.</w:t>
      </w:r>
    </w:p>
    <w:p w14:paraId="76FA25EA" w14:textId="77777777" w:rsidR="003041E1" w:rsidRPr="003041E1" w:rsidRDefault="003041E1" w:rsidP="003041E1">
      <w:pPr>
        <w:spacing w:after="240" w:line="360" w:lineRule="auto"/>
        <w:rPr>
          <w:rFonts w:ascii="Times New Roman" w:eastAsia="Times New Roman" w:hAnsi="Times New Roman" w:cs="Times New Roman"/>
          <w:sz w:val="24"/>
          <w:szCs w:val="24"/>
          <w:lang w:eastAsia="en-GB"/>
        </w:rPr>
      </w:pPr>
      <w:r w:rsidRPr="003041E1">
        <w:rPr>
          <w:rFonts w:ascii="Times New Roman" w:eastAsia="Times New Roman" w:hAnsi="Times New Roman" w:cs="Times New Roman"/>
          <w:sz w:val="24"/>
          <w:szCs w:val="24"/>
          <w:lang w:eastAsia="en-GB"/>
        </w:rPr>
        <w:t xml:space="preserve">Joseph Rowntree Foundation (2025). </w:t>
      </w:r>
      <w:r w:rsidRPr="003041E1">
        <w:rPr>
          <w:rFonts w:ascii="Times New Roman" w:eastAsia="Times New Roman" w:hAnsi="Times New Roman" w:cs="Times New Roman"/>
          <w:i/>
          <w:iCs/>
          <w:sz w:val="24"/>
          <w:szCs w:val="24"/>
          <w:lang w:eastAsia="en-GB"/>
        </w:rPr>
        <w:t>Economic and employment growth alone will not be enough to reduce poverty levels</w:t>
      </w:r>
      <w:r w:rsidRPr="003041E1">
        <w:rPr>
          <w:rFonts w:ascii="Times New Roman" w:eastAsia="Times New Roman" w:hAnsi="Times New Roman" w:cs="Times New Roman"/>
          <w:sz w:val="24"/>
          <w:szCs w:val="24"/>
          <w:lang w:eastAsia="en-GB"/>
        </w:rPr>
        <w:t>. [</w:t>
      </w:r>
      <w:proofErr w:type="gramStart"/>
      <w:r w:rsidRPr="003041E1">
        <w:rPr>
          <w:rFonts w:ascii="Times New Roman" w:eastAsia="Times New Roman" w:hAnsi="Times New Roman" w:cs="Times New Roman"/>
          <w:sz w:val="24"/>
          <w:szCs w:val="24"/>
          <w:lang w:eastAsia="en-GB"/>
        </w:rPr>
        <w:t>online</w:t>
      </w:r>
      <w:proofErr w:type="gramEnd"/>
      <w:r w:rsidRPr="003041E1">
        <w:rPr>
          <w:rFonts w:ascii="Times New Roman" w:eastAsia="Times New Roman" w:hAnsi="Times New Roman" w:cs="Times New Roman"/>
          <w:sz w:val="24"/>
          <w:szCs w:val="24"/>
          <w:lang w:eastAsia="en-GB"/>
        </w:rPr>
        <w:t>] Joseph Rowntree Foundation. Available at: https://www.jrf.org.uk/work/economic-and-employment-growth-alone-will-not-be-enough-to-reduce-poverty-levels# [Accessed 23 Feb. 2025].</w:t>
      </w:r>
    </w:p>
    <w:p w14:paraId="758D8A39" w14:textId="77777777" w:rsidR="003041E1" w:rsidRPr="003041E1" w:rsidRDefault="003041E1" w:rsidP="003041E1">
      <w:pPr>
        <w:spacing w:after="240" w:line="360" w:lineRule="auto"/>
        <w:rPr>
          <w:rFonts w:ascii="Times New Roman" w:eastAsia="Times New Roman" w:hAnsi="Times New Roman" w:cs="Times New Roman"/>
          <w:sz w:val="24"/>
          <w:szCs w:val="24"/>
          <w:lang w:eastAsia="en-GB"/>
        </w:rPr>
      </w:pPr>
      <w:proofErr w:type="spellStart"/>
      <w:r w:rsidRPr="003041E1">
        <w:rPr>
          <w:rFonts w:ascii="Times New Roman" w:eastAsia="Times New Roman" w:hAnsi="Times New Roman" w:cs="Times New Roman"/>
          <w:sz w:val="24"/>
          <w:szCs w:val="24"/>
          <w:lang w:eastAsia="en-GB"/>
        </w:rPr>
        <w:t>Karunarathna</w:t>
      </w:r>
      <w:proofErr w:type="spellEnd"/>
      <w:r w:rsidRPr="003041E1">
        <w:rPr>
          <w:rFonts w:ascii="Times New Roman" w:eastAsia="Times New Roman" w:hAnsi="Times New Roman" w:cs="Times New Roman"/>
          <w:sz w:val="24"/>
          <w:szCs w:val="24"/>
          <w:lang w:eastAsia="en-GB"/>
        </w:rPr>
        <w:t xml:space="preserve">, I., Alvis, K.D., </w:t>
      </w:r>
      <w:proofErr w:type="spellStart"/>
      <w:r w:rsidRPr="003041E1">
        <w:rPr>
          <w:rFonts w:ascii="Times New Roman" w:eastAsia="Times New Roman" w:hAnsi="Times New Roman" w:cs="Times New Roman"/>
          <w:sz w:val="24"/>
          <w:szCs w:val="24"/>
          <w:lang w:eastAsia="en-GB"/>
        </w:rPr>
        <w:t>Gunawardana</w:t>
      </w:r>
      <w:proofErr w:type="spellEnd"/>
      <w:r w:rsidRPr="003041E1">
        <w:rPr>
          <w:rFonts w:ascii="Times New Roman" w:eastAsia="Times New Roman" w:hAnsi="Times New Roman" w:cs="Times New Roman"/>
          <w:sz w:val="24"/>
          <w:szCs w:val="24"/>
          <w:lang w:eastAsia="en-GB"/>
        </w:rPr>
        <w:t xml:space="preserve">, K., </w:t>
      </w:r>
      <w:proofErr w:type="spellStart"/>
      <w:r w:rsidRPr="003041E1">
        <w:rPr>
          <w:rFonts w:ascii="Times New Roman" w:eastAsia="Times New Roman" w:hAnsi="Times New Roman" w:cs="Times New Roman"/>
          <w:sz w:val="24"/>
          <w:szCs w:val="24"/>
          <w:lang w:eastAsia="en-GB"/>
        </w:rPr>
        <w:t>Rajapaksha</w:t>
      </w:r>
      <w:proofErr w:type="spellEnd"/>
      <w:r w:rsidRPr="003041E1">
        <w:rPr>
          <w:rFonts w:ascii="Times New Roman" w:eastAsia="Times New Roman" w:hAnsi="Times New Roman" w:cs="Times New Roman"/>
          <w:sz w:val="24"/>
          <w:szCs w:val="24"/>
          <w:lang w:eastAsia="en-GB"/>
        </w:rPr>
        <w:t xml:space="preserve">, S. and </w:t>
      </w:r>
      <w:proofErr w:type="spellStart"/>
      <w:r w:rsidRPr="003041E1">
        <w:rPr>
          <w:rFonts w:ascii="Times New Roman" w:eastAsia="Times New Roman" w:hAnsi="Times New Roman" w:cs="Times New Roman"/>
          <w:sz w:val="24"/>
          <w:szCs w:val="24"/>
          <w:lang w:eastAsia="en-GB"/>
        </w:rPr>
        <w:t>Jayawardana</w:t>
      </w:r>
      <w:proofErr w:type="spellEnd"/>
      <w:r w:rsidRPr="003041E1">
        <w:rPr>
          <w:rFonts w:ascii="Times New Roman" w:eastAsia="Times New Roman" w:hAnsi="Times New Roman" w:cs="Times New Roman"/>
          <w:sz w:val="24"/>
          <w:szCs w:val="24"/>
          <w:lang w:eastAsia="en-GB"/>
        </w:rPr>
        <w:t xml:space="preserve">, A. (2024). </w:t>
      </w:r>
      <w:r w:rsidRPr="003041E1">
        <w:rPr>
          <w:rFonts w:ascii="Times New Roman" w:eastAsia="Times New Roman" w:hAnsi="Times New Roman" w:cs="Times New Roman"/>
          <w:i/>
          <w:iCs/>
          <w:sz w:val="24"/>
          <w:szCs w:val="24"/>
          <w:lang w:eastAsia="en-GB"/>
        </w:rPr>
        <w:t>The Clinical Relevance of Erikson’s Psychosocial Development Theory</w:t>
      </w:r>
      <w:r w:rsidRPr="003041E1">
        <w:rPr>
          <w:rFonts w:ascii="Times New Roman" w:eastAsia="Times New Roman" w:hAnsi="Times New Roman" w:cs="Times New Roman"/>
          <w:sz w:val="24"/>
          <w:szCs w:val="24"/>
          <w:lang w:eastAsia="en-GB"/>
        </w:rPr>
        <w:t>. [</w:t>
      </w:r>
      <w:proofErr w:type="gramStart"/>
      <w:r w:rsidRPr="003041E1">
        <w:rPr>
          <w:rFonts w:ascii="Times New Roman" w:eastAsia="Times New Roman" w:hAnsi="Times New Roman" w:cs="Times New Roman"/>
          <w:sz w:val="24"/>
          <w:szCs w:val="24"/>
          <w:lang w:eastAsia="en-GB"/>
        </w:rPr>
        <w:t>online</w:t>
      </w:r>
      <w:proofErr w:type="gramEnd"/>
      <w:r w:rsidRPr="003041E1">
        <w:rPr>
          <w:rFonts w:ascii="Times New Roman" w:eastAsia="Times New Roman" w:hAnsi="Times New Roman" w:cs="Times New Roman"/>
          <w:sz w:val="24"/>
          <w:szCs w:val="24"/>
          <w:lang w:eastAsia="en-GB"/>
        </w:rPr>
        <w:t xml:space="preserve">] </w:t>
      </w:r>
      <w:proofErr w:type="spellStart"/>
      <w:r w:rsidRPr="003041E1">
        <w:rPr>
          <w:rFonts w:ascii="Times New Roman" w:eastAsia="Times New Roman" w:hAnsi="Times New Roman" w:cs="Times New Roman"/>
          <w:sz w:val="24"/>
          <w:szCs w:val="24"/>
          <w:lang w:eastAsia="en-GB"/>
        </w:rPr>
        <w:t>ResearchGate</w:t>
      </w:r>
      <w:proofErr w:type="spellEnd"/>
      <w:r w:rsidRPr="003041E1">
        <w:rPr>
          <w:rFonts w:ascii="Times New Roman" w:eastAsia="Times New Roman" w:hAnsi="Times New Roman" w:cs="Times New Roman"/>
          <w:sz w:val="24"/>
          <w:szCs w:val="24"/>
          <w:lang w:eastAsia="en-GB"/>
        </w:rPr>
        <w:t xml:space="preserve">. </w:t>
      </w:r>
      <w:proofErr w:type="spellStart"/>
      <w:r w:rsidRPr="003041E1">
        <w:rPr>
          <w:rFonts w:ascii="Times New Roman" w:eastAsia="Times New Roman" w:hAnsi="Times New Roman" w:cs="Times New Roman"/>
          <w:sz w:val="24"/>
          <w:szCs w:val="24"/>
          <w:lang w:eastAsia="en-GB"/>
        </w:rPr>
        <w:t>doi:https</w:t>
      </w:r>
      <w:proofErr w:type="spellEnd"/>
      <w:r w:rsidRPr="003041E1">
        <w:rPr>
          <w:rFonts w:ascii="Times New Roman" w:eastAsia="Times New Roman" w:hAnsi="Times New Roman" w:cs="Times New Roman"/>
          <w:sz w:val="24"/>
          <w:szCs w:val="24"/>
          <w:lang w:eastAsia="en-GB"/>
        </w:rPr>
        <w:t>://doi.org/10.13140/RG.2.2.36650.02248.</w:t>
      </w:r>
    </w:p>
    <w:p w14:paraId="51FCB59A" w14:textId="77777777" w:rsidR="003041E1" w:rsidRPr="003041E1" w:rsidRDefault="003041E1" w:rsidP="003041E1">
      <w:pPr>
        <w:spacing w:after="240" w:line="360" w:lineRule="auto"/>
        <w:rPr>
          <w:rFonts w:ascii="Times New Roman" w:eastAsia="Times New Roman" w:hAnsi="Times New Roman" w:cs="Times New Roman"/>
          <w:sz w:val="24"/>
          <w:szCs w:val="24"/>
          <w:lang w:eastAsia="en-GB"/>
        </w:rPr>
      </w:pPr>
      <w:r w:rsidRPr="003041E1">
        <w:rPr>
          <w:rFonts w:ascii="Times New Roman" w:eastAsia="Times New Roman" w:hAnsi="Times New Roman" w:cs="Times New Roman"/>
          <w:sz w:val="24"/>
          <w:szCs w:val="24"/>
          <w:lang w:eastAsia="en-GB"/>
        </w:rPr>
        <w:t xml:space="preserve">Knight, C., </w:t>
      </w:r>
      <w:proofErr w:type="spellStart"/>
      <w:r w:rsidRPr="003041E1">
        <w:rPr>
          <w:rFonts w:ascii="Times New Roman" w:eastAsia="Times New Roman" w:hAnsi="Times New Roman" w:cs="Times New Roman"/>
          <w:sz w:val="24"/>
          <w:szCs w:val="24"/>
          <w:lang w:eastAsia="en-GB"/>
        </w:rPr>
        <w:t>Lowthian</w:t>
      </w:r>
      <w:proofErr w:type="spellEnd"/>
      <w:r w:rsidRPr="003041E1">
        <w:rPr>
          <w:rFonts w:ascii="Times New Roman" w:eastAsia="Times New Roman" w:hAnsi="Times New Roman" w:cs="Times New Roman"/>
          <w:sz w:val="24"/>
          <w:szCs w:val="24"/>
          <w:lang w:eastAsia="en-GB"/>
        </w:rPr>
        <w:t xml:space="preserve">, E., Crick, T., Jones, C., Rees, S., Rawlings, A. and Cao, Y. (2024). Quantifying the Impact of Additional Learning Needs Identification in Wales Bristol Working Papers </w:t>
      </w:r>
      <w:proofErr w:type="gramStart"/>
      <w:r w:rsidRPr="003041E1">
        <w:rPr>
          <w:rFonts w:ascii="Times New Roman" w:eastAsia="Times New Roman" w:hAnsi="Times New Roman" w:cs="Times New Roman"/>
          <w:sz w:val="24"/>
          <w:szCs w:val="24"/>
          <w:lang w:eastAsia="en-GB"/>
        </w:rPr>
        <w:t>In</w:t>
      </w:r>
      <w:proofErr w:type="gramEnd"/>
      <w:r w:rsidRPr="003041E1">
        <w:rPr>
          <w:rFonts w:ascii="Times New Roman" w:eastAsia="Times New Roman" w:hAnsi="Times New Roman" w:cs="Times New Roman"/>
          <w:sz w:val="24"/>
          <w:szCs w:val="24"/>
          <w:lang w:eastAsia="en-GB"/>
        </w:rPr>
        <w:t xml:space="preserve"> Education Series School of Education. [</w:t>
      </w:r>
      <w:proofErr w:type="gramStart"/>
      <w:r w:rsidRPr="003041E1">
        <w:rPr>
          <w:rFonts w:ascii="Times New Roman" w:eastAsia="Times New Roman" w:hAnsi="Times New Roman" w:cs="Times New Roman"/>
          <w:sz w:val="24"/>
          <w:szCs w:val="24"/>
          <w:lang w:eastAsia="en-GB"/>
        </w:rPr>
        <w:t>online</w:t>
      </w:r>
      <w:proofErr w:type="gramEnd"/>
      <w:r w:rsidRPr="003041E1">
        <w:rPr>
          <w:rFonts w:ascii="Times New Roman" w:eastAsia="Times New Roman" w:hAnsi="Times New Roman" w:cs="Times New Roman"/>
          <w:sz w:val="24"/>
          <w:szCs w:val="24"/>
          <w:lang w:eastAsia="en-GB"/>
        </w:rPr>
        <w:t xml:space="preserve">] </w:t>
      </w:r>
      <w:proofErr w:type="spellStart"/>
      <w:r w:rsidRPr="003041E1">
        <w:rPr>
          <w:rFonts w:ascii="Times New Roman" w:eastAsia="Times New Roman" w:hAnsi="Times New Roman" w:cs="Times New Roman"/>
          <w:sz w:val="24"/>
          <w:szCs w:val="24"/>
          <w:lang w:eastAsia="en-GB"/>
        </w:rPr>
        <w:t>doi:https</w:t>
      </w:r>
      <w:proofErr w:type="spellEnd"/>
      <w:r w:rsidRPr="003041E1">
        <w:rPr>
          <w:rFonts w:ascii="Times New Roman" w:eastAsia="Times New Roman" w:hAnsi="Times New Roman" w:cs="Times New Roman"/>
          <w:sz w:val="24"/>
          <w:szCs w:val="24"/>
          <w:lang w:eastAsia="en-GB"/>
        </w:rPr>
        <w:t>://doi.org/10.5281/zenodo.11489765.</w:t>
      </w:r>
    </w:p>
    <w:p w14:paraId="66CFA963" w14:textId="77777777" w:rsidR="003041E1" w:rsidRPr="003041E1" w:rsidRDefault="003041E1" w:rsidP="003041E1">
      <w:pPr>
        <w:spacing w:after="240" w:line="360" w:lineRule="auto"/>
        <w:rPr>
          <w:rFonts w:ascii="Times New Roman" w:eastAsia="Times New Roman" w:hAnsi="Times New Roman" w:cs="Times New Roman"/>
          <w:sz w:val="24"/>
          <w:szCs w:val="24"/>
          <w:lang w:eastAsia="en-GB"/>
        </w:rPr>
      </w:pPr>
      <w:r w:rsidRPr="003041E1">
        <w:rPr>
          <w:rFonts w:ascii="Times New Roman" w:eastAsia="Times New Roman" w:hAnsi="Times New Roman" w:cs="Times New Roman"/>
          <w:sz w:val="24"/>
          <w:szCs w:val="24"/>
          <w:lang w:eastAsia="en-GB"/>
        </w:rPr>
        <w:lastRenderedPageBreak/>
        <w:t xml:space="preserve">March, A., </w:t>
      </w:r>
      <w:proofErr w:type="spellStart"/>
      <w:r w:rsidRPr="003041E1">
        <w:rPr>
          <w:rFonts w:ascii="Times New Roman" w:eastAsia="Times New Roman" w:hAnsi="Times New Roman" w:cs="Times New Roman"/>
          <w:sz w:val="24"/>
          <w:szCs w:val="24"/>
          <w:lang w:eastAsia="en-GB"/>
        </w:rPr>
        <w:t>Stapley</w:t>
      </w:r>
      <w:proofErr w:type="spellEnd"/>
      <w:r w:rsidRPr="003041E1">
        <w:rPr>
          <w:rFonts w:ascii="Times New Roman" w:eastAsia="Times New Roman" w:hAnsi="Times New Roman" w:cs="Times New Roman"/>
          <w:sz w:val="24"/>
          <w:szCs w:val="24"/>
          <w:lang w:eastAsia="en-GB"/>
        </w:rPr>
        <w:t xml:space="preserve">, E., Hayes, D., Town, R. and Deighton, J. (2022). Barriers and Facilitators to Sustaining School-Based Mental Health and Wellbeing Interventions: a Systematic Review. </w:t>
      </w:r>
      <w:r w:rsidRPr="003041E1">
        <w:rPr>
          <w:rFonts w:ascii="Times New Roman" w:eastAsia="Times New Roman" w:hAnsi="Times New Roman" w:cs="Times New Roman"/>
          <w:i/>
          <w:iCs/>
          <w:sz w:val="24"/>
          <w:szCs w:val="24"/>
          <w:lang w:eastAsia="en-GB"/>
        </w:rPr>
        <w:t>International Journal of Environmental Research and Public Health</w:t>
      </w:r>
      <w:r w:rsidRPr="003041E1">
        <w:rPr>
          <w:rFonts w:ascii="Times New Roman" w:eastAsia="Times New Roman" w:hAnsi="Times New Roman" w:cs="Times New Roman"/>
          <w:sz w:val="24"/>
          <w:szCs w:val="24"/>
          <w:lang w:eastAsia="en-GB"/>
        </w:rPr>
        <w:t xml:space="preserve">, [online] 19(6), p.3587. </w:t>
      </w:r>
      <w:proofErr w:type="spellStart"/>
      <w:r w:rsidRPr="003041E1">
        <w:rPr>
          <w:rFonts w:ascii="Times New Roman" w:eastAsia="Times New Roman" w:hAnsi="Times New Roman" w:cs="Times New Roman"/>
          <w:sz w:val="24"/>
          <w:szCs w:val="24"/>
          <w:lang w:eastAsia="en-GB"/>
        </w:rPr>
        <w:t>doi:https</w:t>
      </w:r>
      <w:proofErr w:type="spellEnd"/>
      <w:r w:rsidRPr="003041E1">
        <w:rPr>
          <w:rFonts w:ascii="Times New Roman" w:eastAsia="Times New Roman" w:hAnsi="Times New Roman" w:cs="Times New Roman"/>
          <w:sz w:val="24"/>
          <w:szCs w:val="24"/>
          <w:lang w:eastAsia="en-GB"/>
        </w:rPr>
        <w:t>://doi.org/10.3390/ijerph19063587.</w:t>
      </w:r>
    </w:p>
    <w:p w14:paraId="47A23001" w14:textId="77777777" w:rsidR="003041E1" w:rsidRPr="003041E1" w:rsidRDefault="003041E1" w:rsidP="003041E1">
      <w:pPr>
        <w:spacing w:after="240" w:line="360" w:lineRule="auto"/>
        <w:rPr>
          <w:rFonts w:ascii="Times New Roman" w:eastAsia="Times New Roman" w:hAnsi="Times New Roman" w:cs="Times New Roman"/>
          <w:sz w:val="24"/>
          <w:szCs w:val="24"/>
          <w:lang w:eastAsia="en-GB"/>
        </w:rPr>
      </w:pPr>
      <w:r w:rsidRPr="003041E1">
        <w:rPr>
          <w:rFonts w:ascii="Times New Roman" w:eastAsia="Times New Roman" w:hAnsi="Times New Roman" w:cs="Times New Roman"/>
          <w:sz w:val="24"/>
          <w:szCs w:val="24"/>
          <w:lang w:eastAsia="en-GB"/>
        </w:rPr>
        <w:t xml:space="preserve">Maslow, A.H. (1943). </w:t>
      </w:r>
      <w:r w:rsidRPr="003041E1">
        <w:rPr>
          <w:rFonts w:ascii="Times New Roman" w:eastAsia="Times New Roman" w:hAnsi="Times New Roman" w:cs="Times New Roman"/>
          <w:i/>
          <w:iCs/>
          <w:sz w:val="24"/>
          <w:szCs w:val="24"/>
          <w:lang w:eastAsia="en-GB"/>
        </w:rPr>
        <w:t>A theory of human motivation</w:t>
      </w:r>
      <w:r w:rsidRPr="003041E1">
        <w:rPr>
          <w:rFonts w:ascii="Times New Roman" w:eastAsia="Times New Roman" w:hAnsi="Times New Roman" w:cs="Times New Roman"/>
          <w:sz w:val="24"/>
          <w:szCs w:val="24"/>
          <w:lang w:eastAsia="en-GB"/>
        </w:rPr>
        <w:t>. Lanham: Start Publishing LLC.</w:t>
      </w:r>
    </w:p>
    <w:p w14:paraId="34186590" w14:textId="77777777" w:rsidR="003041E1" w:rsidRPr="003041E1" w:rsidRDefault="003041E1" w:rsidP="003041E1">
      <w:pPr>
        <w:spacing w:after="240" w:line="360" w:lineRule="auto"/>
        <w:rPr>
          <w:rFonts w:ascii="Times New Roman" w:eastAsia="Times New Roman" w:hAnsi="Times New Roman" w:cs="Times New Roman"/>
          <w:sz w:val="24"/>
          <w:szCs w:val="24"/>
          <w:lang w:eastAsia="en-GB"/>
        </w:rPr>
      </w:pPr>
      <w:r w:rsidRPr="003041E1">
        <w:rPr>
          <w:rFonts w:ascii="Times New Roman" w:eastAsia="Times New Roman" w:hAnsi="Times New Roman" w:cs="Times New Roman"/>
          <w:sz w:val="24"/>
          <w:szCs w:val="24"/>
          <w:lang w:eastAsia="en-GB"/>
        </w:rPr>
        <w:t xml:space="preserve">McCrae, R.R. and Costa, P.T. (1997). Personality trait structure as a human universal. </w:t>
      </w:r>
      <w:r w:rsidRPr="003041E1">
        <w:rPr>
          <w:rFonts w:ascii="Times New Roman" w:eastAsia="Times New Roman" w:hAnsi="Times New Roman" w:cs="Times New Roman"/>
          <w:i/>
          <w:iCs/>
          <w:sz w:val="24"/>
          <w:szCs w:val="24"/>
          <w:lang w:eastAsia="en-GB"/>
        </w:rPr>
        <w:t>American Psychologist</w:t>
      </w:r>
      <w:r w:rsidRPr="003041E1">
        <w:rPr>
          <w:rFonts w:ascii="Times New Roman" w:eastAsia="Times New Roman" w:hAnsi="Times New Roman" w:cs="Times New Roman"/>
          <w:sz w:val="24"/>
          <w:szCs w:val="24"/>
          <w:lang w:eastAsia="en-GB"/>
        </w:rPr>
        <w:t xml:space="preserve">, 52(5), pp.509–516. </w:t>
      </w:r>
      <w:proofErr w:type="spellStart"/>
      <w:r w:rsidRPr="003041E1">
        <w:rPr>
          <w:rFonts w:ascii="Times New Roman" w:eastAsia="Times New Roman" w:hAnsi="Times New Roman" w:cs="Times New Roman"/>
          <w:sz w:val="24"/>
          <w:szCs w:val="24"/>
          <w:lang w:eastAsia="en-GB"/>
        </w:rPr>
        <w:t>doi:https</w:t>
      </w:r>
      <w:proofErr w:type="spellEnd"/>
      <w:r w:rsidRPr="003041E1">
        <w:rPr>
          <w:rFonts w:ascii="Times New Roman" w:eastAsia="Times New Roman" w:hAnsi="Times New Roman" w:cs="Times New Roman"/>
          <w:sz w:val="24"/>
          <w:szCs w:val="24"/>
          <w:lang w:eastAsia="en-GB"/>
        </w:rPr>
        <w:t>://doi.org/10.1037/0003-066X.52.5.509.</w:t>
      </w:r>
    </w:p>
    <w:p w14:paraId="26FD1EEE" w14:textId="77777777" w:rsidR="003041E1" w:rsidRPr="003041E1" w:rsidRDefault="003041E1" w:rsidP="003041E1">
      <w:pPr>
        <w:spacing w:after="240" w:line="360" w:lineRule="auto"/>
        <w:rPr>
          <w:rFonts w:ascii="Times New Roman" w:eastAsia="Times New Roman" w:hAnsi="Times New Roman" w:cs="Times New Roman"/>
          <w:sz w:val="24"/>
          <w:szCs w:val="24"/>
          <w:lang w:eastAsia="en-GB"/>
        </w:rPr>
      </w:pPr>
      <w:r w:rsidRPr="003041E1">
        <w:rPr>
          <w:rFonts w:ascii="Times New Roman" w:eastAsia="Times New Roman" w:hAnsi="Times New Roman" w:cs="Times New Roman"/>
          <w:sz w:val="24"/>
          <w:szCs w:val="24"/>
          <w:lang w:eastAsia="en-GB"/>
        </w:rPr>
        <w:t xml:space="preserve">McEwen, S. (2019). The Emotional Literacy Support Assistant (ELSA) programme: ELSAs’ and children’s experiences. </w:t>
      </w:r>
      <w:r w:rsidRPr="003041E1">
        <w:rPr>
          <w:rFonts w:ascii="Times New Roman" w:eastAsia="Times New Roman" w:hAnsi="Times New Roman" w:cs="Times New Roman"/>
          <w:i/>
          <w:iCs/>
          <w:sz w:val="24"/>
          <w:szCs w:val="24"/>
          <w:lang w:eastAsia="en-GB"/>
        </w:rPr>
        <w:t>Educational Psychology in Practice</w:t>
      </w:r>
      <w:r w:rsidRPr="003041E1">
        <w:rPr>
          <w:rFonts w:ascii="Times New Roman" w:eastAsia="Times New Roman" w:hAnsi="Times New Roman" w:cs="Times New Roman"/>
          <w:sz w:val="24"/>
          <w:szCs w:val="24"/>
          <w:lang w:eastAsia="en-GB"/>
        </w:rPr>
        <w:t xml:space="preserve">, 35(3), pp.289–306. </w:t>
      </w:r>
      <w:proofErr w:type="spellStart"/>
      <w:r w:rsidRPr="003041E1">
        <w:rPr>
          <w:rFonts w:ascii="Times New Roman" w:eastAsia="Times New Roman" w:hAnsi="Times New Roman" w:cs="Times New Roman"/>
          <w:sz w:val="24"/>
          <w:szCs w:val="24"/>
          <w:lang w:eastAsia="en-GB"/>
        </w:rPr>
        <w:t>doi:https</w:t>
      </w:r>
      <w:proofErr w:type="spellEnd"/>
      <w:r w:rsidRPr="003041E1">
        <w:rPr>
          <w:rFonts w:ascii="Times New Roman" w:eastAsia="Times New Roman" w:hAnsi="Times New Roman" w:cs="Times New Roman"/>
          <w:sz w:val="24"/>
          <w:szCs w:val="24"/>
          <w:lang w:eastAsia="en-GB"/>
        </w:rPr>
        <w:t>://doi.org/10.1080/02667363.2019.1585332.</w:t>
      </w:r>
    </w:p>
    <w:p w14:paraId="57984D3A" w14:textId="77777777" w:rsidR="003041E1" w:rsidRPr="003041E1" w:rsidRDefault="003041E1" w:rsidP="003041E1">
      <w:pPr>
        <w:spacing w:after="240" w:line="360" w:lineRule="auto"/>
        <w:rPr>
          <w:rFonts w:ascii="Times New Roman" w:eastAsia="Times New Roman" w:hAnsi="Times New Roman" w:cs="Times New Roman"/>
          <w:sz w:val="24"/>
          <w:szCs w:val="24"/>
          <w:lang w:eastAsia="en-GB"/>
        </w:rPr>
      </w:pPr>
      <w:r w:rsidRPr="003041E1">
        <w:rPr>
          <w:rFonts w:ascii="Times New Roman" w:eastAsia="Times New Roman" w:hAnsi="Times New Roman" w:cs="Times New Roman"/>
          <w:sz w:val="24"/>
          <w:szCs w:val="24"/>
          <w:lang w:eastAsia="en-GB"/>
        </w:rPr>
        <w:t xml:space="preserve">McLeod, S. (2024a). </w:t>
      </w:r>
      <w:r w:rsidRPr="003041E1">
        <w:rPr>
          <w:rFonts w:ascii="Times New Roman" w:eastAsia="Times New Roman" w:hAnsi="Times New Roman" w:cs="Times New Roman"/>
          <w:i/>
          <w:iCs/>
          <w:sz w:val="24"/>
          <w:szCs w:val="24"/>
          <w:lang w:eastAsia="en-GB"/>
        </w:rPr>
        <w:t>Albert bandura’s social learning theory</w:t>
      </w:r>
      <w:r w:rsidRPr="003041E1">
        <w:rPr>
          <w:rFonts w:ascii="Times New Roman" w:eastAsia="Times New Roman" w:hAnsi="Times New Roman" w:cs="Times New Roman"/>
          <w:sz w:val="24"/>
          <w:szCs w:val="24"/>
          <w:lang w:eastAsia="en-GB"/>
        </w:rPr>
        <w:t>. [</w:t>
      </w:r>
      <w:proofErr w:type="gramStart"/>
      <w:r w:rsidRPr="003041E1">
        <w:rPr>
          <w:rFonts w:ascii="Times New Roman" w:eastAsia="Times New Roman" w:hAnsi="Times New Roman" w:cs="Times New Roman"/>
          <w:sz w:val="24"/>
          <w:szCs w:val="24"/>
          <w:lang w:eastAsia="en-GB"/>
        </w:rPr>
        <w:t>online</w:t>
      </w:r>
      <w:proofErr w:type="gramEnd"/>
      <w:r w:rsidRPr="003041E1">
        <w:rPr>
          <w:rFonts w:ascii="Times New Roman" w:eastAsia="Times New Roman" w:hAnsi="Times New Roman" w:cs="Times New Roman"/>
          <w:sz w:val="24"/>
          <w:szCs w:val="24"/>
          <w:lang w:eastAsia="en-GB"/>
        </w:rPr>
        <w:t>] Simply Psychology. Available at: https://www.simplypsychology.org/bandura.html [Accessed 24 Feb. 2025].</w:t>
      </w:r>
    </w:p>
    <w:p w14:paraId="08D78FD4" w14:textId="77777777" w:rsidR="003041E1" w:rsidRPr="003041E1" w:rsidRDefault="003041E1" w:rsidP="003041E1">
      <w:pPr>
        <w:spacing w:after="240" w:line="360" w:lineRule="auto"/>
        <w:rPr>
          <w:rFonts w:ascii="Times New Roman" w:eastAsia="Times New Roman" w:hAnsi="Times New Roman" w:cs="Times New Roman"/>
          <w:sz w:val="24"/>
          <w:szCs w:val="24"/>
          <w:lang w:eastAsia="en-GB"/>
        </w:rPr>
      </w:pPr>
      <w:r w:rsidRPr="003041E1">
        <w:rPr>
          <w:rFonts w:ascii="Times New Roman" w:eastAsia="Times New Roman" w:hAnsi="Times New Roman" w:cs="Times New Roman"/>
          <w:sz w:val="24"/>
          <w:szCs w:val="24"/>
          <w:lang w:eastAsia="en-GB"/>
        </w:rPr>
        <w:t xml:space="preserve">McLeod, S. (2024b). </w:t>
      </w:r>
      <w:r w:rsidRPr="003041E1">
        <w:rPr>
          <w:rFonts w:ascii="Times New Roman" w:eastAsia="Times New Roman" w:hAnsi="Times New Roman" w:cs="Times New Roman"/>
          <w:i/>
          <w:iCs/>
          <w:sz w:val="24"/>
          <w:szCs w:val="24"/>
          <w:lang w:eastAsia="en-GB"/>
        </w:rPr>
        <w:t>Maslow’s hierarchy of needs</w:t>
      </w:r>
      <w:r w:rsidRPr="003041E1">
        <w:rPr>
          <w:rFonts w:ascii="Times New Roman" w:eastAsia="Times New Roman" w:hAnsi="Times New Roman" w:cs="Times New Roman"/>
          <w:sz w:val="24"/>
          <w:szCs w:val="24"/>
          <w:lang w:eastAsia="en-GB"/>
        </w:rPr>
        <w:t>. [</w:t>
      </w:r>
      <w:proofErr w:type="gramStart"/>
      <w:r w:rsidRPr="003041E1">
        <w:rPr>
          <w:rFonts w:ascii="Times New Roman" w:eastAsia="Times New Roman" w:hAnsi="Times New Roman" w:cs="Times New Roman"/>
          <w:sz w:val="24"/>
          <w:szCs w:val="24"/>
          <w:lang w:eastAsia="en-GB"/>
        </w:rPr>
        <w:t>online</w:t>
      </w:r>
      <w:proofErr w:type="gramEnd"/>
      <w:r w:rsidRPr="003041E1">
        <w:rPr>
          <w:rFonts w:ascii="Times New Roman" w:eastAsia="Times New Roman" w:hAnsi="Times New Roman" w:cs="Times New Roman"/>
          <w:sz w:val="24"/>
          <w:szCs w:val="24"/>
          <w:lang w:eastAsia="en-GB"/>
        </w:rPr>
        <w:t>] Simply Psychology. Available at: https://www.simplypsychology.org/maslow.html [Accessed 22 Feb. 2025].</w:t>
      </w:r>
    </w:p>
    <w:p w14:paraId="50B55EC1" w14:textId="77777777" w:rsidR="003041E1" w:rsidRPr="003041E1" w:rsidRDefault="003041E1" w:rsidP="003041E1">
      <w:pPr>
        <w:spacing w:after="240" w:line="360" w:lineRule="auto"/>
        <w:rPr>
          <w:rFonts w:ascii="Times New Roman" w:eastAsia="Times New Roman" w:hAnsi="Times New Roman" w:cs="Times New Roman"/>
          <w:sz w:val="24"/>
          <w:szCs w:val="24"/>
          <w:lang w:eastAsia="en-GB"/>
        </w:rPr>
      </w:pPr>
      <w:r w:rsidRPr="003041E1">
        <w:rPr>
          <w:rFonts w:ascii="Times New Roman" w:eastAsia="Times New Roman" w:hAnsi="Times New Roman" w:cs="Times New Roman"/>
          <w:sz w:val="24"/>
          <w:szCs w:val="24"/>
          <w:lang w:eastAsia="en-GB"/>
        </w:rPr>
        <w:t xml:space="preserve">Mental Health Foundation (2015). </w:t>
      </w:r>
      <w:r w:rsidRPr="003041E1">
        <w:rPr>
          <w:rFonts w:ascii="Times New Roman" w:eastAsia="Times New Roman" w:hAnsi="Times New Roman" w:cs="Times New Roman"/>
          <w:i/>
          <w:iCs/>
          <w:sz w:val="24"/>
          <w:szCs w:val="24"/>
          <w:lang w:eastAsia="en-GB"/>
        </w:rPr>
        <w:t>What is well-being, how can we measure it and how can we support people to improve it?</w:t>
      </w:r>
      <w:r w:rsidRPr="003041E1">
        <w:rPr>
          <w:rFonts w:ascii="Times New Roman" w:eastAsia="Times New Roman" w:hAnsi="Times New Roman" w:cs="Times New Roman"/>
          <w:sz w:val="24"/>
          <w:szCs w:val="24"/>
          <w:lang w:eastAsia="en-GB"/>
        </w:rPr>
        <w:t xml:space="preserve"> [</w:t>
      </w:r>
      <w:proofErr w:type="gramStart"/>
      <w:r w:rsidRPr="003041E1">
        <w:rPr>
          <w:rFonts w:ascii="Times New Roman" w:eastAsia="Times New Roman" w:hAnsi="Times New Roman" w:cs="Times New Roman"/>
          <w:sz w:val="24"/>
          <w:szCs w:val="24"/>
          <w:lang w:eastAsia="en-GB"/>
        </w:rPr>
        <w:t>online</w:t>
      </w:r>
      <w:proofErr w:type="gramEnd"/>
      <w:r w:rsidRPr="003041E1">
        <w:rPr>
          <w:rFonts w:ascii="Times New Roman" w:eastAsia="Times New Roman" w:hAnsi="Times New Roman" w:cs="Times New Roman"/>
          <w:sz w:val="24"/>
          <w:szCs w:val="24"/>
          <w:lang w:eastAsia="en-GB"/>
        </w:rPr>
        <w:t>] www.mentalhealth.org.uk. Available at: https://www.mentalhealth.org.uk/explore-mental-health/blogs/what-well-being-how-can-we-measure-it-and-how-can-we-support-people-improve-it [Accessed 7 Feb. 2025].</w:t>
      </w:r>
    </w:p>
    <w:p w14:paraId="5900E86E" w14:textId="77777777" w:rsidR="003041E1" w:rsidRPr="003041E1" w:rsidRDefault="003041E1" w:rsidP="003041E1">
      <w:pPr>
        <w:spacing w:after="240" w:line="360" w:lineRule="auto"/>
        <w:rPr>
          <w:rFonts w:ascii="Times New Roman" w:eastAsia="Times New Roman" w:hAnsi="Times New Roman" w:cs="Times New Roman"/>
          <w:sz w:val="24"/>
          <w:szCs w:val="24"/>
          <w:lang w:eastAsia="en-GB"/>
        </w:rPr>
      </w:pPr>
      <w:r w:rsidRPr="003041E1">
        <w:rPr>
          <w:rFonts w:ascii="Times New Roman" w:eastAsia="Times New Roman" w:hAnsi="Times New Roman" w:cs="Times New Roman"/>
          <w:sz w:val="24"/>
          <w:szCs w:val="24"/>
          <w:lang w:eastAsia="en-GB"/>
        </w:rPr>
        <w:t xml:space="preserve">Mental Health Foundation (2022). </w:t>
      </w:r>
      <w:r w:rsidRPr="003041E1">
        <w:rPr>
          <w:rFonts w:ascii="Times New Roman" w:eastAsia="Times New Roman" w:hAnsi="Times New Roman" w:cs="Times New Roman"/>
          <w:i/>
          <w:iCs/>
          <w:sz w:val="24"/>
          <w:szCs w:val="24"/>
          <w:lang w:eastAsia="en-GB"/>
        </w:rPr>
        <w:t>Mental health foundation</w:t>
      </w:r>
      <w:r w:rsidRPr="003041E1">
        <w:rPr>
          <w:rFonts w:ascii="Times New Roman" w:eastAsia="Times New Roman" w:hAnsi="Times New Roman" w:cs="Times New Roman"/>
          <w:sz w:val="24"/>
          <w:szCs w:val="24"/>
          <w:lang w:eastAsia="en-GB"/>
        </w:rPr>
        <w:t>. [</w:t>
      </w:r>
      <w:proofErr w:type="gramStart"/>
      <w:r w:rsidRPr="003041E1">
        <w:rPr>
          <w:rFonts w:ascii="Times New Roman" w:eastAsia="Times New Roman" w:hAnsi="Times New Roman" w:cs="Times New Roman"/>
          <w:sz w:val="24"/>
          <w:szCs w:val="24"/>
          <w:lang w:eastAsia="en-GB"/>
        </w:rPr>
        <w:t>online</w:t>
      </w:r>
      <w:proofErr w:type="gramEnd"/>
      <w:r w:rsidRPr="003041E1">
        <w:rPr>
          <w:rFonts w:ascii="Times New Roman" w:eastAsia="Times New Roman" w:hAnsi="Times New Roman" w:cs="Times New Roman"/>
          <w:sz w:val="24"/>
          <w:szCs w:val="24"/>
          <w:lang w:eastAsia="en-GB"/>
        </w:rPr>
        <w:t>] Mental Health Foundation. Available at: https://www.mentalhealth.org.uk/ [Accessed 31 Jan. 2025].</w:t>
      </w:r>
    </w:p>
    <w:p w14:paraId="12E1A765" w14:textId="77777777" w:rsidR="003041E1" w:rsidRPr="003041E1" w:rsidRDefault="003041E1" w:rsidP="003041E1">
      <w:pPr>
        <w:spacing w:after="240" w:line="360" w:lineRule="auto"/>
        <w:rPr>
          <w:rFonts w:ascii="Times New Roman" w:eastAsia="Times New Roman" w:hAnsi="Times New Roman" w:cs="Times New Roman"/>
          <w:sz w:val="24"/>
          <w:szCs w:val="24"/>
          <w:lang w:eastAsia="en-GB"/>
        </w:rPr>
      </w:pPr>
      <w:r w:rsidRPr="003041E1">
        <w:rPr>
          <w:rFonts w:ascii="Times New Roman" w:eastAsia="Times New Roman" w:hAnsi="Times New Roman" w:cs="Times New Roman"/>
          <w:sz w:val="24"/>
          <w:szCs w:val="24"/>
          <w:lang w:eastAsia="en-GB"/>
        </w:rPr>
        <w:t xml:space="preserve">Mental Health Foundation (2023). </w:t>
      </w:r>
      <w:r w:rsidRPr="003041E1">
        <w:rPr>
          <w:rFonts w:ascii="Times New Roman" w:eastAsia="Times New Roman" w:hAnsi="Times New Roman" w:cs="Times New Roman"/>
          <w:i/>
          <w:iCs/>
          <w:sz w:val="24"/>
          <w:szCs w:val="24"/>
          <w:lang w:eastAsia="en-GB"/>
        </w:rPr>
        <w:t>People with learning disabilities: statistics</w:t>
      </w:r>
      <w:r w:rsidRPr="003041E1">
        <w:rPr>
          <w:rFonts w:ascii="Times New Roman" w:eastAsia="Times New Roman" w:hAnsi="Times New Roman" w:cs="Times New Roman"/>
          <w:sz w:val="24"/>
          <w:szCs w:val="24"/>
          <w:lang w:eastAsia="en-GB"/>
        </w:rPr>
        <w:t>. [</w:t>
      </w:r>
      <w:proofErr w:type="gramStart"/>
      <w:r w:rsidRPr="003041E1">
        <w:rPr>
          <w:rFonts w:ascii="Times New Roman" w:eastAsia="Times New Roman" w:hAnsi="Times New Roman" w:cs="Times New Roman"/>
          <w:sz w:val="24"/>
          <w:szCs w:val="24"/>
          <w:lang w:eastAsia="en-GB"/>
        </w:rPr>
        <w:t>online</w:t>
      </w:r>
      <w:proofErr w:type="gramEnd"/>
      <w:r w:rsidRPr="003041E1">
        <w:rPr>
          <w:rFonts w:ascii="Times New Roman" w:eastAsia="Times New Roman" w:hAnsi="Times New Roman" w:cs="Times New Roman"/>
          <w:sz w:val="24"/>
          <w:szCs w:val="24"/>
          <w:lang w:eastAsia="en-GB"/>
        </w:rPr>
        <w:t>] www.mentalhealth.org.uk. Available at: https://www.mentalhealth.org.uk/explore-mental-health/statistics/people-learning-disabilities-statistics [Accessed 16 Feb. 2025].</w:t>
      </w:r>
    </w:p>
    <w:p w14:paraId="75DF8296" w14:textId="77777777" w:rsidR="003041E1" w:rsidRPr="003041E1" w:rsidRDefault="003041E1" w:rsidP="003041E1">
      <w:pPr>
        <w:spacing w:after="240" w:line="360" w:lineRule="auto"/>
        <w:rPr>
          <w:rFonts w:ascii="Times New Roman" w:eastAsia="Times New Roman" w:hAnsi="Times New Roman" w:cs="Times New Roman"/>
          <w:sz w:val="24"/>
          <w:szCs w:val="24"/>
          <w:lang w:eastAsia="en-GB"/>
        </w:rPr>
      </w:pPr>
      <w:r w:rsidRPr="003041E1">
        <w:rPr>
          <w:rFonts w:ascii="Times New Roman" w:eastAsia="Times New Roman" w:hAnsi="Times New Roman" w:cs="Times New Roman"/>
          <w:sz w:val="24"/>
          <w:szCs w:val="24"/>
          <w:lang w:eastAsia="en-GB"/>
        </w:rPr>
        <w:t xml:space="preserve">Moore, G.F., Murphy, S., Chaplin, K., Lyons, R.A., Atkinson, M. and Moore, L. (2013). Impacts of the Primary School Free Breakfast Initiative on socio-economic inequalities in breakfast consumption among 9–11-year-old schoolchildren in Wales. </w:t>
      </w:r>
      <w:r w:rsidRPr="003041E1">
        <w:rPr>
          <w:rFonts w:ascii="Times New Roman" w:eastAsia="Times New Roman" w:hAnsi="Times New Roman" w:cs="Times New Roman"/>
          <w:i/>
          <w:iCs/>
          <w:sz w:val="24"/>
          <w:szCs w:val="24"/>
          <w:lang w:eastAsia="en-GB"/>
        </w:rPr>
        <w:t>Public Health Nutrition</w:t>
      </w:r>
      <w:r w:rsidRPr="003041E1">
        <w:rPr>
          <w:rFonts w:ascii="Times New Roman" w:eastAsia="Times New Roman" w:hAnsi="Times New Roman" w:cs="Times New Roman"/>
          <w:sz w:val="24"/>
          <w:szCs w:val="24"/>
          <w:lang w:eastAsia="en-GB"/>
        </w:rPr>
        <w:t xml:space="preserve">, 17(6), pp.1280–1289. </w:t>
      </w:r>
      <w:proofErr w:type="spellStart"/>
      <w:r w:rsidRPr="003041E1">
        <w:rPr>
          <w:rFonts w:ascii="Times New Roman" w:eastAsia="Times New Roman" w:hAnsi="Times New Roman" w:cs="Times New Roman"/>
          <w:sz w:val="24"/>
          <w:szCs w:val="24"/>
          <w:lang w:eastAsia="en-GB"/>
        </w:rPr>
        <w:t>doi:https</w:t>
      </w:r>
      <w:proofErr w:type="spellEnd"/>
      <w:r w:rsidRPr="003041E1">
        <w:rPr>
          <w:rFonts w:ascii="Times New Roman" w:eastAsia="Times New Roman" w:hAnsi="Times New Roman" w:cs="Times New Roman"/>
          <w:sz w:val="24"/>
          <w:szCs w:val="24"/>
          <w:lang w:eastAsia="en-GB"/>
        </w:rPr>
        <w:t>://doi.org/10.1017/s1368980013003133.</w:t>
      </w:r>
    </w:p>
    <w:p w14:paraId="1AA1BDD7" w14:textId="77777777" w:rsidR="003041E1" w:rsidRPr="003041E1" w:rsidRDefault="003041E1" w:rsidP="003041E1">
      <w:pPr>
        <w:spacing w:after="240" w:line="360" w:lineRule="auto"/>
        <w:rPr>
          <w:rFonts w:ascii="Times New Roman" w:eastAsia="Times New Roman" w:hAnsi="Times New Roman" w:cs="Times New Roman"/>
          <w:sz w:val="24"/>
          <w:szCs w:val="24"/>
          <w:lang w:eastAsia="en-GB"/>
        </w:rPr>
      </w:pPr>
      <w:proofErr w:type="spellStart"/>
      <w:r w:rsidRPr="003041E1">
        <w:rPr>
          <w:rFonts w:ascii="Times New Roman" w:eastAsia="Times New Roman" w:hAnsi="Times New Roman" w:cs="Times New Roman"/>
          <w:sz w:val="24"/>
          <w:szCs w:val="24"/>
          <w:lang w:eastAsia="en-GB"/>
        </w:rPr>
        <w:lastRenderedPageBreak/>
        <w:t>Neher</w:t>
      </w:r>
      <w:proofErr w:type="spellEnd"/>
      <w:r w:rsidRPr="003041E1">
        <w:rPr>
          <w:rFonts w:ascii="Times New Roman" w:eastAsia="Times New Roman" w:hAnsi="Times New Roman" w:cs="Times New Roman"/>
          <w:sz w:val="24"/>
          <w:szCs w:val="24"/>
          <w:lang w:eastAsia="en-GB"/>
        </w:rPr>
        <w:t xml:space="preserve">, A. (1991). Maslow’s Theory of Motivation. </w:t>
      </w:r>
      <w:r w:rsidRPr="003041E1">
        <w:rPr>
          <w:rFonts w:ascii="Times New Roman" w:eastAsia="Times New Roman" w:hAnsi="Times New Roman" w:cs="Times New Roman"/>
          <w:i/>
          <w:iCs/>
          <w:sz w:val="24"/>
          <w:szCs w:val="24"/>
          <w:lang w:eastAsia="en-GB"/>
        </w:rPr>
        <w:t>Journal of Humanistic Psychology</w:t>
      </w:r>
      <w:r w:rsidRPr="003041E1">
        <w:rPr>
          <w:rFonts w:ascii="Times New Roman" w:eastAsia="Times New Roman" w:hAnsi="Times New Roman" w:cs="Times New Roman"/>
          <w:sz w:val="24"/>
          <w:szCs w:val="24"/>
          <w:lang w:eastAsia="en-GB"/>
        </w:rPr>
        <w:t xml:space="preserve">, [online] 31(3), pp.89–112. </w:t>
      </w:r>
      <w:proofErr w:type="spellStart"/>
      <w:r w:rsidRPr="003041E1">
        <w:rPr>
          <w:rFonts w:ascii="Times New Roman" w:eastAsia="Times New Roman" w:hAnsi="Times New Roman" w:cs="Times New Roman"/>
          <w:sz w:val="24"/>
          <w:szCs w:val="24"/>
          <w:lang w:eastAsia="en-GB"/>
        </w:rPr>
        <w:t>doi:https</w:t>
      </w:r>
      <w:proofErr w:type="spellEnd"/>
      <w:r w:rsidRPr="003041E1">
        <w:rPr>
          <w:rFonts w:ascii="Times New Roman" w:eastAsia="Times New Roman" w:hAnsi="Times New Roman" w:cs="Times New Roman"/>
          <w:sz w:val="24"/>
          <w:szCs w:val="24"/>
          <w:lang w:eastAsia="en-GB"/>
        </w:rPr>
        <w:t>://doi.org/10.1177/0022167891313010.</w:t>
      </w:r>
    </w:p>
    <w:p w14:paraId="49FC92A2" w14:textId="77777777" w:rsidR="003041E1" w:rsidRPr="003041E1" w:rsidRDefault="003041E1" w:rsidP="003041E1">
      <w:pPr>
        <w:spacing w:after="240" w:line="360" w:lineRule="auto"/>
        <w:rPr>
          <w:rFonts w:ascii="Times New Roman" w:eastAsia="Times New Roman" w:hAnsi="Times New Roman" w:cs="Times New Roman"/>
          <w:sz w:val="24"/>
          <w:szCs w:val="24"/>
          <w:lang w:eastAsia="en-GB"/>
        </w:rPr>
      </w:pPr>
      <w:r w:rsidRPr="003041E1">
        <w:rPr>
          <w:rFonts w:ascii="Times New Roman" w:eastAsia="Times New Roman" w:hAnsi="Times New Roman" w:cs="Times New Roman"/>
          <w:sz w:val="24"/>
          <w:szCs w:val="24"/>
          <w:lang w:eastAsia="en-GB"/>
        </w:rPr>
        <w:t xml:space="preserve">NHS Confederation (2024). </w:t>
      </w:r>
      <w:r w:rsidRPr="003041E1">
        <w:rPr>
          <w:rFonts w:ascii="Times New Roman" w:eastAsia="Times New Roman" w:hAnsi="Times New Roman" w:cs="Times New Roman"/>
          <w:i/>
          <w:iCs/>
          <w:sz w:val="24"/>
          <w:szCs w:val="24"/>
          <w:lang w:eastAsia="en-GB"/>
        </w:rPr>
        <w:t>Draft mental health and wellbeing strategy: Welsh NHS Confederation response</w:t>
      </w:r>
      <w:r w:rsidRPr="003041E1">
        <w:rPr>
          <w:rFonts w:ascii="Times New Roman" w:eastAsia="Times New Roman" w:hAnsi="Times New Roman" w:cs="Times New Roman"/>
          <w:sz w:val="24"/>
          <w:szCs w:val="24"/>
          <w:lang w:eastAsia="en-GB"/>
        </w:rPr>
        <w:t>. [</w:t>
      </w:r>
      <w:proofErr w:type="gramStart"/>
      <w:r w:rsidRPr="003041E1">
        <w:rPr>
          <w:rFonts w:ascii="Times New Roman" w:eastAsia="Times New Roman" w:hAnsi="Times New Roman" w:cs="Times New Roman"/>
          <w:sz w:val="24"/>
          <w:szCs w:val="24"/>
          <w:lang w:eastAsia="en-GB"/>
        </w:rPr>
        <w:t>online</w:t>
      </w:r>
      <w:proofErr w:type="gramEnd"/>
      <w:r w:rsidRPr="003041E1">
        <w:rPr>
          <w:rFonts w:ascii="Times New Roman" w:eastAsia="Times New Roman" w:hAnsi="Times New Roman" w:cs="Times New Roman"/>
          <w:sz w:val="24"/>
          <w:szCs w:val="24"/>
          <w:lang w:eastAsia="en-GB"/>
        </w:rPr>
        <w:t>] NHS Confederation. Available at: https://www.nhsconfed.org/publications/draft-mental-health-and-wellbeing-strategy-welsh-nhs-confederation-response [Accessed 16 Feb. 2025].</w:t>
      </w:r>
    </w:p>
    <w:p w14:paraId="79922D29" w14:textId="77777777" w:rsidR="003041E1" w:rsidRPr="003041E1" w:rsidRDefault="003041E1" w:rsidP="003041E1">
      <w:pPr>
        <w:spacing w:after="240" w:line="360" w:lineRule="auto"/>
        <w:rPr>
          <w:rFonts w:ascii="Times New Roman" w:eastAsia="Times New Roman" w:hAnsi="Times New Roman" w:cs="Times New Roman"/>
          <w:sz w:val="24"/>
          <w:szCs w:val="24"/>
          <w:lang w:eastAsia="en-GB"/>
        </w:rPr>
      </w:pPr>
      <w:r w:rsidRPr="003041E1">
        <w:rPr>
          <w:rFonts w:ascii="Times New Roman" w:eastAsia="Times New Roman" w:hAnsi="Times New Roman" w:cs="Times New Roman"/>
          <w:sz w:val="24"/>
          <w:szCs w:val="24"/>
          <w:lang w:eastAsia="en-GB"/>
        </w:rPr>
        <w:t xml:space="preserve">NSPCC (2023). </w:t>
      </w:r>
      <w:r w:rsidRPr="003041E1">
        <w:rPr>
          <w:rFonts w:ascii="Times New Roman" w:eastAsia="Times New Roman" w:hAnsi="Times New Roman" w:cs="Times New Roman"/>
          <w:i/>
          <w:iCs/>
          <w:sz w:val="24"/>
          <w:szCs w:val="24"/>
          <w:lang w:eastAsia="en-GB"/>
        </w:rPr>
        <w:t>Child Health and Development</w:t>
      </w:r>
      <w:r w:rsidRPr="003041E1">
        <w:rPr>
          <w:rFonts w:ascii="Times New Roman" w:eastAsia="Times New Roman" w:hAnsi="Times New Roman" w:cs="Times New Roman"/>
          <w:sz w:val="24"/>
          <w:szCs w:val="24"/>
          <w:lang w:eastAsia="en-GB"/>
        </w:rPr>
        <w:t>. [</w:t>
      </w:r>
      <w:proofErr w:type="gramStart"/>
      <w:r w:rsidRPr="003041E1">
        <w:rPr>
          <w:rFonts w:ascii="Times New Roman" w:eastAsia="Times New Roman" w:hAnsi="Times New Roman" w:cs="Times New Roman"/>
          <w:sz w:val="24"/>
          <w:szCs w:val="24"/>
          <w:lang w:eastAsia="en-GB"/>
        </w:rPr>
        <w:t>online</w:t>
      </w:r>
      <w:proofErr w:type="gramEnd"/>
      <w:r w:rsidRPr="003041E1">
        <w:rPr>
          <w:rFonts w:ascii="Times New Roman" w:eastAsia="Times New Roman" w:hAnsi="Times New Roman" w:cs="Times New Roman"/>
          <w:sz w:val="24"/>
          <w:szCs w:val="24"/>
          <w:lang w:eastAsia="en-GB"/>
        </w:rPr>
        <w:t>] NSPCC Learning. Available at: https://learning.nspcc.org.uk/child-health-development [Accessed 15 Feb. 2025].</w:t>
      </w:r>
    </w:p>
    <w:p w14:paraId="77DB75B4" w14:textId="77777777" w:rsidR="003041E1" w:rsidRPr="003041E1" w:rsidRDefault="003041E1" w:rsidP="003041E1">
      <w:pPr>
        <w:spacing w:after="240" w:line="360" w:lineRule="auto"/>
        <w:rPr>
          <w:rFonts w:ascii="Times New Roman" w:eastAsia="Times New Roman" w:hAnsi="Times New Roman" w:cs="Times New Roman"/>
          <w:sz w:val="24"/>
          <w:szCs w:val="24"/>
          <w:lang w:eastAsia="en-GB"/>
        </w:rPr>
      </w:pPr>
      <w:r w:rsidRPr="003041E1">
        <w:rPr>
          <w:rFonts w:ascii="Times New Roman" w:eastAsia="Times New Roman" w:hAnsi="Times New Roman" w:cs="Times New Roman"/>
          <w:sz w:val="24"/>
          <w:szCs w:val="24"/>
          <w:lang w:eastAsia="en-GB"/>
        </w:rPr>
        <w:t xml:space="preserve">Orenstein, G.A. and Lewis, L. (2022). </w:t>
      </w:r>
      <w:r w:rsidRPr="003041E1">
        <w:rPr>
          <w:rFonts w:ascii="Times New Roman" w:eastAsia="Times New Roman" w:hAnsi="Times New Roman" w:cs="Times New Roman"/>
          <w:i/>
          <w:iCs/>
          <w:sz w:val="24"/>
          <w:szCs w:val="24"/>
          <w:lang w:eastAsia="en-GB"/>
        </w:rPr>
        <w:t>Erikson’s Stages of Psychosocial Development</w:t>
      </w:r>
      <w:r w:rsidRPr="003041E1">
        <w:rPr>
          <w:rFonts w:ascii="Times New Roman" w:eastAsia="Times New Roman" w:hAnsi="Times New Roman" w:cs="Times New Roman"/>
          <w:sz w:val="24"/>
          <w:szCs w:val="24"/>
          <w:lang w:eastAsia="en-GB"/>
        </w:rPr>
        <w:t>. [</w:t>
      </w:r>
      <w:proofErr w:type="gramStart"/>
      <w:r w:rsidRPr="003041E1">
        <w:rPr>
          <w:rFonts w:ascii="Times New Roman" w:eastAsia="Times New Roman" w:hAnsi="Times New Roman" w:cs="Times New Roman"/>
          <w:sz w:val="24"/>
          <w:szCs w:val="24"/>
          <w:lang w:eastAsia="en-GB"/>
        </w:rPr>
        <w:t>online</w:t>
      </w:r>
      <w:proofErr w:type="gramEnd"/>
      <w:r w:rsidRPr="003041E1">
        <w:rPr>
          <w:rFonts w:ascii="Times New Roman" w:eastAsia="Times New Roman" w:hAnsi="Times New Roman" w:cs="Times New Roman"/>
          <w:sz w:val="24"/>
          <w:szCs w:val="24"/>
          <w:lang w:eastAsia="en-GB"/>
        </w:rPr>
        <w:t>] National Library of Medicine. Available at: https://www.ncbi.nlm.nih.gov/books/NBK556096/ [Accessed 2 Feb. 2025].</w:t>
      </w:r>
    </w:p>
    <w:p w14:paraId="393F6550" w14:textId="77777777" w:rsidR="003041E1" w:rsidRPr="003041E1" w:rsidRDefault="003041E1" w:rsidP="003041E1">
      <w:pPr>
        <w:spacing w:after="240" w:line="360" w:lineRule="auto"/>
        <w:rPr>
          <w:rFonts w:ascii="Times New Roman" w:eastAsia="Times New Roman" w:hAnsi="Times New Roman" w:cs="Times New Roman"/>
          <w:sz w:val="24"/>
          <w:szCs w:val="24"/>
          <w:lang w:eastAsia="en-GB"/>
        </w:rPr>
      </w:pPr>
      <w:r w:rsidRPr="003041E1">
        <w:rPr>
          <w:rFonts w:ascii="Times New Roman" w:eastAsia="Times New Roman" w:hAnsi="Times New Roman" w:cs="Times New Roman"/>
          <w:sz w:val="24"/>
          <w:szCs w:val="24"/>
          <w:lang w:eastAsia="en-GB"/>
        </w:rPr>
        <w:t xml:space="preserve">Paulus, F.W., </w:t>
      </w:r>
      <w:proofErr w:type="spellStart"/>
      <w:r w:rsidRPr="003041E1">
        <w:rPr>
          <w:rFonts w:ascii="Times New Roman" w:eastAsia="Times New Roman" w:hAnsi="Times New Roman" w:cs="Times New Roman"/>
          <w:sz w:val="24"/>
          <w:szCs w:val="24"/>
          <w:lang w:eastAsia="en-GB"/>
        </w:rPr>
        <w:t>Ohmann</w:t>
      </w:r>
      <w:proofErr w:type="spellEnd"/>
      <w:r w:rsidRPr="003041E1">
        <w:rPr>
          <w:rFonts w:ascii="Times New Roman" w:eastAsia="Times New Roman" w:hAnsi="Times New Roman" w:cs="Times New Roman"/>
          <w:sz w:val="24"/>
          <w:szCs w:val="24"/>
          <w:lang w:eastAsia="en-GB"/>
        </w:rPr>
        <w:t xml:space="preserve">, S., </w:t>
      </w:r>
      <w:proofErr w:type="spellStart"/>
      <w:r w:rsidRPr="003041E1">
        <w:rPr>
          <w:rFonts w:ascii="Times New Roman" w:eastAsia="Times New Roman" w:hAnsi="Times New Roman" w:cs="Times New Roman"/>
          <w:sz w:val="24"/>
          <w:szCs w:val="24"/>
          <w:lang w:eastAsia="en-GB"/>
        </w:rPr>
        <w:t>Möhler</w:t>
      </w:r>
      <w:proofErr w:type="spellEnd"/>
      <w:r w:rsidRPr="003041E1">
        <w:rPr>
          <w:rFonts w:ascii="Times New Roman" w:eastAsia="Times New Roman" w:hAnsi="Times New Roman" w:cs="Times New Roman"/>
          <w:sz w:val="24"/>
          <w:szCs w:val="24"/>
          <w:lang w:eastAsia="en-GB"/>
        </w:rPr>
        <w:t xml:space="preserve">, E., </w:t>
      </w:r>
      <w:proofErr w:type="spellStart"/>
      <w:r w:rsidRPr="003041E1">
        <w:rPr>
          <w:rFonts w:ascii="Times New Roman" w:eastAsia="Times New Roman" w:hAnsi="Times New Roman" w:cs="Times New Roman"/>
          <w:sz w:val="24"/>
          <w:szCs w:val="24"/>
          <w:lang w:eastAsia="en-GB"/>
        </w:rPr>
        <w:t>Plener</w:t>
      </w:r>
      <w:proofErr w:type="spellEnd"/>
      <w:r w:rsidRPr="003041E1">
        <w:rPr>
          <w:rFonts w:ascii="Times New Roman" w:eastAsia="Times New Roman" w:hAnsi="Times New Roman" w:cs="Times New Roman"/>
          <w:sz w:val="24"/>
          <w:szCs w:val="24"/>
          <w:lang w:eastAsia="en-GB"/>
        </w:rPr>
        <w:t xml:space="preserve">, P. and </w:t>
      </w:r>
      <w:proofErr w:type="spellStart"/>
      <w:r w:rsidRPr="003041E1">
        <w:rPr>
          <w:rFonts w:ascii="Times New Roman" w:eastAsia="Times New Roman" w:hAnsi="Times New Roman" w:cs="Times New Roman"/>
          <w:sz w:val="24"/>
          <w:szCs w:val="24"/>
          <w:lang w:eastAsia="en-GB"/>
        </w:rPr>
        <w:t>Popow</w:t>
      </w:r>
      <w:proofErr w:type="spellEnd"/>
      <w:r w:rsidRPr="003041E1">
        <w:rPr>
          <w:rFonts w:ascii="Times New Roman" w:eastAsia="Times New Roman" w:hAnsi="Times New Roman" w:cs="Times New Roman"/>
          <w:sz w:val="24"/>
          <w:szCs w:val="24"/>
          <w:lang w:eastAsia="en-GB"/>
        </w:rPr>
        <w:t xml:space="preserve">, C. (2021). Emotional Dysregulation in Children and Adolescents </w:t>
      </w:r>
      <w:proofErr w:type="gramStart"/>
      <w:r w:rsidRPr="003041E1">
        <w:rPr>
          <w:rFonts w:ascii="Times New Roman" w:eastAsia="Times New Roman" w:hAnsi="Times New Roman" w:cs="Times New Roman"/>
          <w:sz w:val="24"/>
          <w:szCs w:val="24"/>
          <w:lang w:eastAsia="en-GB"/>
        </w:rPr>
        <w:t>With</w:t>
      </w:r>
      <w:proofErr w:type="gramEnd"/>
      <w:r w:rsidRPr="003041E1">
        <w:rPr>
          <w:rFonts w:ascii="Times New Roman" w:eastAsia="Times New Roman" w:hAnsi="Times New Roman" w:cs="Times New Roman"/>
          <w:sz w:val="24"/>
          <w:szCs w:val="24"/>
          <w:lang w:eastAsia="en-GB"/>
        </w:rPr>
        <w:t xml:space="preserve"> Psychiatric Disorders. A Narrative Review. </w:t>
      </w:r>
      <w:r w:rsidRPr="003041E1">
        <w:rPr>
          <w:rFonts w:ascii="Times New Roman" w:eastAsia="Times New Roman" w:hAnsi="Times New Roman" w:cs="Times New Roman"/>
          <w:i/>
          <w:iCs/>
          <w:sz w:val="24"/>
          <w:szCs w:val="24"/>
          <w:lang w:eastAsia="en-GB"/>
        </w:rPr>
        <w:t>Frontiers in Psychiatry</w:t>
      </w:r>
      <w:r w:rsidRPr="003041E1">
        <w:rPr>
          <w:rFonts w:ascii="Times New Roman" w:eastAsia="Times New Roman" w:hAnsi="Times New Roman" w:cs="Times New Roman"/>
          <w:sz w:val="24"/>
          <w:szCs w:val="24"/>
          <w:lang w:eastAsia="en-GB"/>
        </w:rPr>
        <w:t xml:space="preserve">, [online] 12(1). </w:t>
      </w:r>
      <w:proofErr w:type="spellStart"/>
      <w:r w:rsidRPr="003041E1">
        <w:rPr>
          <w:rFonts w:ascii="Times New Roman" w:eastAsia="Times New Roman" w:hAnsi="Times New Roman" w:cs="Times New Roman"/>
          <w:sz w:val="24"/>
          <w:szCs w:val="24"/>
          <w:lang w:eastAsia="en-GB"/>
        </w:rPr>
        <w:t>doi:https</w:t>
      </w:r>
      <w:proofErr w:type="spellEnd"/>
      <w:r w:rsidRPr="003041E1">
        <w:rPr>
          <w:rFonts w:ascii="Times New Roman" w:eastAsia="Times New Roman" w:hAnsi="Times New Roman" w:cs="Times New Roman"/>
          <w:sz w:val="24"/>
          <w:szCs w:val="24"/>
          <w:lang w:eastAsia="en-GB"/>
        </w:rPr>
        <w:t>://doi.org/10.3389/fpsyt.2021.628252.</w:t>
      </w:r>
    </w:p>
    <w:p w14:paraId="501E8FB2" w14:textId="77777777" w:rsidR="003041E1" w:rsidRPr="003041E1" w:rsidRDefault="003041E1" w:rsidP="003041E1">
      <w:pPr>
        <w:spacing w:after="240" w:line="360" w:lineRule="auto"/>
        <w:rPr>
          <w:rFonts w:ascii="Times New Roman" w:eastAsia="Times New Roman" w:hAnsi="Times New Roman" w:cs="Times New Roman"/>
          <w:sz w:val="24"/>
          <w:szCs w:val="24"/>
          <w:lang w:eastAsia="en-GB"/>
        </w:rPr>
      </w:pPr>
      <w:r w:rsidRPr="003041E1">
        <w:rPr>
          <w:rFonts w:ascii="Times New Roman" w:eastAsia="Times New Roman" w:hAnsi="Times New Roman" w:cs="Times New Roman"/>
          <w:sz w:val="24"/>
          <w:szCs w:val="24"/>
          <w:lang w:eastAsia="en-GB"/>
        </w:rPr>
        <w:t xml:space="preserve">Phillips, T.M. (2012). An Exploration of the </w:t>
      </w:r>
      <w:proofErr w:type="spellStart"/>
      <w:r w:rsidRPr="003041E1">
        <w:rPr>
          <w:rFonts w:ascii="Times New Roman" w:eastAsia="Times New Roman" w:hAnsi="Times New Roman" w:cs="Times New Roman"/>
          <w:sz w:val="24"/>
          <w:szCs w:val="24"/>
          <w:lang w:eastAsia="en-GB"/>
        </w:rPr>
        <w:t>Triarchic</w:t>
      </w:r>
      <w:proofErr w:type="spellEnd"/>
      <w:r w:rsidRPr="003041E1">
        <w:rPr>
          <w:rFonts w:ascii="Times New Roman" w:eastAsia="Times New Roman" w:hAnsi="Times New Roman" w:cs="Times New Roman"/>
          <w:sz w:val="24"/>
          <w:szCs w:val="24"/>
          <w:lang w:eastAsia="en-GB"/>
        </w:rPr>
        <w:t xml:space="preserve"> Model of Poverty. </w:t>
      </w:r>
      <w:r w:rsidRPr="003041E1">
        <w:rPr>
          <w:rFonts w:ascii="Times New Roman" w:eastAsia="Times New Roman" w:hAnsi="Times New Roman" w:cs="Times New Roman"/>
          <w:i/>
          <w:iCs/>
          <w:sz w:val="24"/>
          <w:szCs w:val="24"/>
          <w:lang w:eastAsia="en-GB"/>
        </w:rPr>
        <w:t>Journal of Poverty</w:t>
      </w:r>
      <w:r w:rsidRPr="003041E1">
        <w:rPr>
          <w:rFonts w:ascii="Times New Roman" w:eastAsia="Times New Roman" w:hAnsi="Times New Roman" w:cs="Times New Roman"/>
          <w:sz w:val="24"/>
          <w:szCs w:val="24"/>
          <w:lang w:eastAsia="en-GB"/>
        </w:rPr>
        <w:t xml:space="preserve">, 16(2), pp.220–231. </w:t>
      </w:r>
      <w:proofErr w:type="spellStart"/>
      <w:r w:rsidRPr="003041E1">
        <w:rPr>
          <w:rFonts w:ascii="Times New Roman" w:eastAsia="Times New Roman" w:hAnsi="Times New Roman" w:cs="Times New Roman"/>
          <w:sz w:val="24"/>
          <w:szCs w:val="24"/>
          <w:lang w:eastAsia="en-GB"/>
        </w:rPr>
        <w:t>doi:https</w:t>
      </w:r>
      <w:proofErr w:type="spellEnd"/>
      <w:r w:rsidRPr="003041E1">
        <w:rPr>
          <w:rFonts w:ascii="Times New Roman" w:eastAsia="Times New Roman" w:hAnsi="Times New Roman" w:cs="Times New Roman"/>
          <w:sz w:val="24"/>
          <w:szCs w:val="24"/>
          <w:lang w:eastAsia="en-GB"/>
        </w:rPr>
        <w:t>://doi.org/10.1080/10875549.2012.667061.</w:t>
      </w:r>
    </w:p>
    <w:p w14:paraId="3F7B6D24" w14:textId="77777777" w:rsidR="003041E1" w:rsidRPr="003041E1" w:rsidRDefault="003041E1" w:rsidP="003041E1">
      <w:pPr>
        <w:spacing w:after="240" w:line="360" w:lineRule="auto"/>
        <w:rPr>
          <w:rFonts w:ascii="Times New Roman" w:eastAsia="Times New Roman" w:hAnsi="Times New Roman" w:cs="Times New Roman"/>
          <w:sz w:val="24"/>
          <w:szCs w:val="24"/>
          <w:lang w:eastAsia="en-GB"/>
        </w:rPr>
      </w:pPr>
      <w:r w:rsidRPr="003041E1">
        <w:rPr>
          <w:rFonts w:ascii="Times New Roman" w:eastAsia="Times New Roman" w:hAnsi="Times New Roman" w:cs="Times New Roman"/>
          <w:sz w:val="24"/>
          <w:szCs w:val="24"/>
          <w:lang w:eastAsia="en-GB"/>
        </w:rPr>
        <w:t xml:space="preserve">Public Health Wales (2016). </w:t>
      </w:r>
      <w:r w:rsidRPr="003041E1">
        <w:rPr>
          <w:rFonts w:ascii="Times New Roman" w:eastAsia="Times New Roman" w:hAnsi="Times New Roman" w:cs="Times New Roman"/>
          <w:i/>
          <w:iCs/>
          <w:sz w:val="24"/>
          <w:szCs w:val="24"/>
          <w:lang w:eastAsia="en-GB"/>
        </w:rPr>
        <w:t>Adverse Childhood Experiences and their impact on health-harming behaviours in the Welsh adult population</w:t>
      </w:r>
      <w:r w:rsidRPr="003041E1">
        <w:rPr>
          <w:rFonts w:ascii="Times New Roman" w:eastAsia="Times New Roman" w:hAnsi="Times New Roman" w:cs="Times New Roman"/>
          <w:sz w:val="24"/>
          <w:szCs w:val="24"/>
          <w:lang w:eastAsia="en-GB"/>
        </w:rPr>
        <w:t>. [</w:t>
      </w:r>
      <w:proofErr w:type="gramStart"/>
      <w:r w:rsidRPr="003041E1">
        <w:rPr>
          <w:rFonts w:ascii="Times New Roman" w:eastAsia="Times New Roman" w:hAnsi="Times New Roman" w:cs="Times New Roman"/>
          <w:sz w:val="24"/>
          <w:szCs w:val="24"/>
          <w:lang w:eastAsia="en-GB"/>
        </w:rPr>
        <w:t>online</w:t>
      </w:r>
      <w:proofErr w:type="gramEnd"/>
      <w:r w:rsidRPr="003041E1">
        <w:rPr>
          <w:rFonts w:ascii="Times New Roman" w:eastAsia="Times New Roman" w:hAnsi="Times New Roman" w:cs="Times New Roman"/>
          <w:sz w:val="24"/>
          <w:szCs w:val="24"/>
          <w:lang w:eastAsia="en-GB"/>
        </w:rPr>
        <w:t>] Available at: https://www.ljmu.ac.uk/~/media/phi-reports/pdf/2016_01_adverse_childhood_experiences_and_their_impact_on_health_harming_behaviours_in_the.pdf [Accessed 7 Feb. 2025].</w:t>
      </w:r>
    </w:p>
    <w:p w14:paraId="7D16D0DF" w14:textId="77777777" w:rsidR="003041E1" w:rsidRPr="003041E1" w:rsidRDefault="003041E1" w:rsidP="003041E1">
      <w:pPr>
        <w:spacing w:after="240" w:line="360" w:lineRule="auto"/>
        <w:rPr>
          <w:rFonts w:ascii="Times New Roman" w:eastAsia="Times New Roman" w:hAnsi="Times New Roman" w:cs="Times New Roman"/>
          <w:sz w:val="24"/>
          <w:szCs w:val="24"/>
          <w:lang w:eastAsia="en-GB"/>
        </w:rPr>
      </w:pPr>
      <w:r w:rsidRPr="003041E1">
        <w:rPr>
          <w:rFonts w:ascii="Times New Roman" w:eastAsia="Times New Roman" w:hAnsi="Times New Roman" w:cs="Times New Roman"/>
          <w:sz w:val="24"/>
          <w:szCs w:val="24"/>
          <w:lang w:eastAsia="en-GB"/>
        </w:rPr>
        <w:t xml:space="preserve">Public Health Wales (2023). </w:t>
      </w:r>
      <w:r w:rsidRPr="003041E1">
        <w:rPr>
          <w:rFonts w:ascii="Times New Roman" w:eastAsia="Times New Roman" w:hAnsi="Times New Roman" w:cs="Times New Roman"/>
          <w:i/>
          <w:iCs/>
          <w:sz w:val="24"/>
          <w:szCs w:val="24"/>
          <w:lang w:eastAsia="en-GB"/>
        </w:rPr>
        <w:t>Children and the cost of living crisis in Wales</w:t>
      </w:r>
      <w:r w:rsidRPr="003041E1">
        <w:rPr>
          <w:rFonts w:ascii="Times New Roman" w:eastAsia="Times New Roman" w:hAnsi="Times New Roman" w:cs="Times New Roman"/>
          <w:sz w:val="24"/>
          <w:szCs w:val="24"/>
          <w:lang w:eastAsia="en-GB"/>
        </w:rPr>
        <w:t>. [</w:t>
      </w:r>
      <w:proofErr w:type="gramStart"/>
      <w:r w:rsidRPr="003041E1">
        <w:rPr>
          <w:rFonts w:ascii="Times New Roman" w:eastAsia="Times New Roman" w:hAnsi="Times New Roman" w:cs="Times New Roman"/>
          <w:sz w:val="24"/>
          <w:szCs w:val="24"/>
          <w:lang w:eastAsia="en-GB"/>
        </w:rPr>
        <w:t>online</w:t>
      </w:r>
      <w:proofErr w:type="gramEnd"/>
      <w:r w:rsidRPr="003041E1">
        <w:rPr>
          <w:rFonts w:ascii="Times New Roman" w:eastAsia="Times New Roman" w:hAnsi="Times New Roman" w:cs="Times New Roman"/>
          <w:sz w:val="24"/>
          <w:szCs w:val="24"/>
          <w:lang w:eastAsia="en-GB"/>
        </w:rPr>
        <w:t>] Available at: https://phwwhocc.co.uk/wp-content/uploads/2023/09/PHW-Children-and-cost-of-living-report-ENG.pdf [Accessed 23 Feb. 2025].</w:t>
      </w:r>
    </w:p>
    <w:p w14:paraId="6F57F032" w14:textId="77777777" w:rsidR="003041E1" w:rsidRPr="003041E1" w:rsidRDefault="003041E1" w:rsidP="003041E1">
      <w:pPr>
        <w:spacing w:after="240" w:line="360" w:lineRule="auto"/>
        <w:rPr>
          <w:rFonts w:ascii="Times New Roman" w:eastAsia="Times New Roman" w:hAnsi="Times New Roman" w:cs="Times New Roman"/>
          <w:sz w:val="24"/>
          <w:szCs w:val="24"/>
          <w:lang w:eastAsia="en-GB"/>
        </w:rPr>
      </w:pPr>
      <w:r w:rsidRPr="003041E1">
        <w:rPr>
          <w:rFonts w:ascii="Times New Roman" w:eastAsia="Times New Roman" w:hAnsi="Times New Roman" w:cs="Times New Roman"/>
          <w:sz w:val="24"/>
          <w:szCs w:val="24"/>
          <w:lang w:eastAsia="en-GB"/>
        </w:rPr>
        <w:t xml:space="preserve">Public Health Wales (2024). </w:t>
      </w:r>
      <w:r w:rsidRPr="003041E1">
        <w:rPr>
          <w:rFonts w:ascii="Times New Roman" w:eastAsia="Times New Roman" w:hAnsi="Times New Roman" w:cs="Times New Roman"/>
          <w:i/>
          <w:iCs/>
          <w:sz w:val="24"/>
          <w:szCs w:val="24"/>
          <w:lang w:eastAsia="en-GB"/>
        </w:rPr>
        <w:t>Neurodiversity</w:t>
      </w:r>
      <w:r w:rsidRPr="003041E1">
        <w:rPr>
          <w:rFonts w:ascii="Times New Roman" w:eastAsia="Times New Roman" w:hAnsi="Times New Roman" w:cs="Times New Roman"/>
          <w:sz w:val="24"/>
          <w:szCs w:val="24"/>
          <w:lang w:eastAsia="en-GB"/>
        </w:rPr>
        <w:t>. [</w:t>
      </w:r>
      <w:proofErr w:type="gramStart"/>
      <w:r w:rsidRPr="003041E1">
        <w:rPr>
          <w:rFonts w:ascii="Times New Roman" w:eastAsia="Times New Roman" w:hAnsi="Times New Roman" w:cs="Times New Roman"/>
          <w:sz w:val="24"/>
          <w:szCs w:val="24"/>
          <w:lang w:eastAsia="en-GB"/>
        </w:rPr>
        <w:t>online</w:t>
      </w:r>
      <w:proofErr w:type="gramEnd"/>
      <w:r w:rsidRPr="003041E1">
        <w:rPr>
          <w:rFonts w:ascii="Times New Roman" w:eastAsia="Times New Roman" w:hAnsi="Times New Roman" w:cs="Times New Roman"/>
          <w:sz w:val="24"/>
          <w:szCs w:val="24"/>
          <w:lang w:eastAsia="en-GB"/>
        </w:rPr>
        <w:t>] Public Health Wales. Available at: https://phw.nhs.wales/services-and-teams/healthy-working-wales/workplace-guidance/healthy-work-environments/equality-diversity-and-inclusion1/neurodiversity/ [Accessed 16 Feb. 2025].</w:t>
      </w:r>
    </w:p>
    <w:p w14:paraId="1BA6B1AA" w14:textId="77777777" w:rsidR="003041E1" w:rsidRPr="003041E1" w:rsidRDefault="003041E1" w:rsidP="003041E1">
      <w:pPr>
        <w:spacing w:after="240" w:line="360" w:lineRule="auto"/>
        <w:rPr>
          <w:rFonts w:ascii="Times New Roman" w:eastAsia="Times New Roman" w:hAnsi="Times New Roman" w:cs="Times New Roman"/>
          <w:sz w:val="24"/>
          <w:szCs w:val="24"/>
          <w:lang w:eastAsia="en-GB"/>
        </w:rPr>
      </w:pPr>
      <w:r w:rsidRPr="003041E1">
        <w:rPr>
          <w:rFonts w:ascii="Times New Roman" w:eastAsia="Times New Roman" w:hAnsi="Times New Roman" w:cs="Times New Roman"/>
          <w:sz w:val="24"/>
          <w:szCs w:val="24"/>
          <w:lang w:eastAsia="en-GB"/>
        </w:rPr>
        <w:lastRenderedPageBreak/>
        <w:t xml:space="preserve">Rodgers, J. (2018). </w:t>
      </w:r>
      <w:r w:rsidRPr="003041E1">
        <w:rPr>
          <w:rFonts w:ascii="Times New Roman" w:eastAsia="Times New Roman" w:hAnsi="Times New Roman" w:cs="Times New Roman"/>
          <w:i/>
          <w:iCs/>
          <w:sz w:val="24"/>
          <w:szCs w:val="24"/>
          <w:lang w:eastAsia="en-GB"/>
        </w:rPr>
        <w:t>Anxiety in autistic people</w:t>
      </w:r>
      <w:r w:rsidRPr="003041E1">
        <w:rPr>
          <w:rFonts w:ascii="Times New Roman" w:eastAsia="Times New Roman" w:hAnsi="Times New Roman" w:cs="Times New Roman"/>
          <w:sz w:val="24"/>
          <w:szCs w:val="24"/>
          <w:lang w:eastAsia="en-GB"/>
        </w:rPr>
        <w:t>. [</w:t>
      </w:r>
      <w:proofErr w:type="gramStart"/>
      <w:r w:rsidRPr="003041E1">
        <w:rPr>
          <w:rFonts w:ascii="Times New Roman" w:eastAsia="Times New Roman" w:hAnsi="Times New Roman" w:cs="Times New Roman"/>
          <w:sz w:val="24"/>
          <w:szCs w:val="24"/>
          <w:lang w:eastAsia="en-GB"/>
        </w:rPr>
        <w:t>online</w:t>
      </w:r>
      <w:proofErr w:type="gramEnd"/>
      <w:r w:rsidRPr="003041E1">
        <w:rPr>
          <w:rFonts w:ascii="Times New Roman" w:eastAsia="Times New Roman" w:hAnsi="Times New Roman" w:cs="Times New Roman"/>
          <w:sz w:val="24"/>
          <w:szCs w:val="24"/>
          <w:lang w:eastAsia="en-GB"/>
        </w:rPr>
        <w:t>] www.autism.org.uk. Available at: https://www.autism.org.uk/advice-and-guidance/professional-practice/anxiety-autism [Accessed 15 Feb. 2025].</w:t>
      </w:r>
    </w:p>
    <w:p w14:paraId="64FA9834" w14:textId="77777777" w:rsidR="003041E1" w:rsidRPr="003041E1" w:rsidRDefault="003041E1" w:rsidP="003041E1">
      <w:pPr>
        <w:spacing w:after="240" w:line="360" w:lineRule="auto"/>
        <w:rPr>
          <w:rFonts w:ascii="Times New Roman" w:eastAsia="Times New Roman" w:hAnsi="Times New Roman" w:cs="Times New Roman"/>
          <w:sz w:val="24"/>
          <w:szCs w:val="24"/>
          <w:lang w:eastAsia="en-GB"/>
        </w:rPr>
      </w:pPr>
      <w:proofErr w:type="spellStart"/>
      <w:r w:rsidRPr="003041E1">
        <w:rPr>
          <w:rFonts w:ascii="Times New Roman" w:eastAsia="Times New Roman" w:hAnsi="Times New Roman" w:cs="Times New Roman"/>
          <w:sz w:val="24"/>
          <w:szCs w:val="24"/>
          <w:lang w:eastAsia="en-GB"/>
        </w:rPr>
        <w:t>Sameti</w:t>
      </w:r>
      <w:proofErr w:type="spellEnd"/>
      <w:r w:rsidRPr="003041E1">
        <w:rPr>
          <w:rFonts w:ascii="Times New Roman" w:eastAsia="Times New Roman" w:hAnsi="Times New Roman" w:cs="Times New Roman"/>
          <w:sz w:val="24"/>
          <w:szCs w:val="24"/>
          <w:lang w:eastAsia="en-GB"/>
        </w:rPr>
        <w:t xml:space="preserve">, M., </w:t>
      </w:r>
      <w:proofErr w:type="spellStart"/>
      <w:r w:rsidRPr="003041E1">
        <w:rPr>
          <w:rFonts w:ascii="Times New Roman" w:eastAsia="Times New Roman" w:hAnsi="Times New Roman" w:cs="Times New Roman"/>
          <w:sz w:val="24"/>
          <w:szCs w:val="24"/>
          <w:lang w:eastAsia="en-GB"/>
        </w:rPr>
        <w:t>Dallali</w:t>
      </w:r>
      <w:proofErr w:type="spellEnd"/>
      <w:r w:rsidRPr="003041E1">
        <w:rPr>
          <w:rFonts w:ascii="Times New Roman" w:eastAsia="Times New Roman" w:hAnsi="Times New Roman" w:cs="Times New Roman"/>
          <w:sz w:val="24"/>
          <w:szCs w:val="24"/>
          <w:lang w:eastAsia="en-GB"/>
        </w:rPr>
        <w:t xml:space="preserve"> </w:t>
      </w:r>
      <w:proofErr w:type="spellStart"/>
      <w:r w:rsidRPr="003041E1">
        <w:rPr>
          <w:rFonts w:ascii="Times New Roman" w:eastAsia="Times New Roman" w:hAnsi="Times New Roman" w:cs="Times New Roman"/>
          <w:sz w:val="24"/>
          <w:szCs w:val="24"/>
          <w:lang w:eastAsia="en-GB"/>
        </w:rPr>
        <w:t>Esfahani</w:t>
      </w:r>
      <w:proofErr w:type="spellEnd"/>
      <w:r w:rsidRPr="003041E1">
        <w:rPr>
          <w:rFonts w:ascii="Times New Roman" w:eastAsia="Times New Roman" w:hAnsi="Times New Roman" w:cs="Times New Roman"/>
          <w:sz w:val="24"/>
          <w:szCs w:val="24"/>
          <w:lang w:eastAsia="en-GB"/>
        </w:rPr>
        <w:t xml:space="preserve">, R. and </w:t>
      </w:r>
      <w:proofErr w:type="spellStart"/>
      <w:r w:rsidRPr="003041E1">
        <w:rPr>
          <w:rFonts w:ascii="Times New Roman" w:eastAsia="Times New Roman" w:hAnsi="Times New Roman" w:cs="Times New Roman"/>
          <w:sz w:val="24"/>
          <w:szCs w:val="24"/>
          <w:lang w:eastAsia="en-GB"/>
        </w:rPr>
        <w:t>Haghighi</w:t>
      </w:r>
      <w:proofErr w:type="spellEnd"/>
      <w:r w:rsidRPr="003041E1">
        <w:rPr>
          <w:rFonts w:ascii="Times New Roman" w:eastAsia="Times New Roman" w:hAnsi="Times New Roman" w:cs="Times New Roman"/>
          <w:sz w:val="24"/>
          <w:szCs w:val="24"/>
          <w:lang w:eastAsia="en-GB"/>
        </w:rPr>
        <w:t xml:space="preserve">, H. (2012). 2012 </w:t>
      </w:r>
      <w:proofErr w:type="spellStart"/>
      <w:r w:rsidRPr="003041E1">
        <w:rPr>
          <w:rFonts w:ascii="Times New Roman" w:eastAsia="Times New Roman" w:hAnsi="Times New Roman" w:cs="Times New Roman"/>
          <w:sz w:val="24"/>
          <w:szCs w:val="24"/>
          <w:lang w:eastAsia="en-GB"/>
        </w:rPr>
        <w:t>ary</w:t>
      </w:r>
      <w:proofErr w:type="spellEnd"/>
      <w:r w:rsidRPr="003041E1">
        <w:rPr>
          <w:rFonts w:ascii="Times New Roman" w:eastAsia="Times New Roman" w:hAnsi="Times New Roman" w:cs="Times New Roman"/>
          <w:sz w:val="24"/>
          <w:szCs w:val="24"/>
          <w:lang w:eastAsia="en-GB"/>
        </w:rPr>
        <w:t xml:space="preserve"> </w:t>
      </w:r>
      <w:proofErr w:type="spellStart"/>
      <w:proofErr w:type="gramStart"/>
      <w:r w:rsidRPr="003041E1">
        <w:rPr>
          <w:rFonts w:ascii="Times New Roman" w:eastAsia="Times New Roman" w:hAnsi="Times New Roman" w:cs="Times New Roman"/>
          <w:sz w:val="24"/>
          <w:szCs w:val="24"/>
          <w:lang w:eastAsia="en-GB"/>
        </w:rPr>
        <w:t>Febru</w:t>
      </w:r>
      <w:proofErr w:type="spellEnd"/>
      <w:r w:rsidRPr="003041E1">
        <w:rPr>
          <w:rFonts w:ascii="Times New Roman" w:eastAsia="Times New Roman" w:hAnsi="Times New Roman" w:cs="Times New Roman"/>
          <w:sz w:val="24"/>
          <w:szCs w:val="24"/>
          <w:lang w:eastAsia="en-GB"/>
        </w:rPr>
        <w:t xml:space="preserve"> ;</w:t>
      </w:r>
      <w:proofErr w:type="gramEnd"/>
      <w:r w:rsidRPr="003041E1">
        <w:rPr>
          <w:rFonts w:ascii="Times New Roman" w:eastAsia="Times New Roman" w:hAnsi="Times New Roman" w:cs="Times New Roman"/>
          <w:sz w:val="24"/>
          <w:szCs w:val="24"/>
          <w:lang w:eastAsia="en-GB"/>
        </w:rPr>
        <w:t xml:space="preserve"> 6 Kuwait Chapter. </w:t>
      </w:r>
      <w:r w:rsidRPr="003041E1">
        <w:rPr>
          <w:rFonts w:ascii="Times New Roman" w:eastAsia="Times New Roman" w:hAnsi="Times New Roman" w:cs="Times New Roman"/>
          <w:i/>
          <w:iCs/>
          <w:sz w:val="24"/>
          <w:szCs w:val="24"/>
          <w:lang w:eastAsia="en-GB"/>
        </w:rPr>
        <w:t>Arabian Journal of Business and Management Review</w:t>
      </w:r>
      <w:r w:rsidRPr="003041E1">
        <w:rPr>
          <w:rFonts w:ascii="Times New Roman" w:eastAsia="Times New Roman" w:hAnsi="Times New Roman" w:cs="Times New Roman"/>
          <w:sz w:val="24"/>
          <w:szCs w:val="24"/>
          <w:lang w:eastAsia="en-GB"/>
        </w:rPr>
        <w:t>, [online] 1(6). Available at: https://www.arabianjbmr.com/pdfs/KD_VOL_1_6/4.pdf [Accessed 24 Feb. 2025].</w:t>
      </w:r>
    </w:p>
    <w:p w14:paraId="7CADEDBC" w14:textId="77777777" w:rsidR="003041E1" w:rsidRPr="003041E1" w:rsidRDefault="003041E1" w:rsidP="003041E1">
      <w:pPr>
        <w:spacing w:after="240" w:line="360" w:lineRule="auto"/>
        <w:rPr>
          <w:rFonts w:ascii="Times New Roman" w:eastAsia="Times New Roman" w:hAnsi="Times New Roman" w:cs="Times New Roman"/>
          <w:sz w:val="24"/>
          <w:szCs w:val="24"/>
          <w:lang w:eastAsia="en-GB"/>
        </w:rPr>
      </w:pPr>
      <w:r w:rsidRPr="003041E1">
        <w:rPr>
          <w:rFonts w:ascii="Times New Roman" w:eastAsia="Times New Roman" w:hAnsi="Times New Roman" w:cs="Times New Roman"/>
          <w:sz w:val="24"/>
          <w:szCs w:val="24"/>
          <w:lang w:eastAsia="en-GB"/>
        </w:rPr>
        <w:t xml:space="preserve">Schlack, R., </w:t>
      </w:r>
      <w:proofErr w:type="spellStart"/>
      <w:r w:rsidRPr="003041E1">
        <w:rPr>
          <w:rFonts w:ascii="Times New Roman" w:eastAsia="Times New Roman" w:hAnsi="Times New Roman" w:cs="Times New Roman"/>
          <w:sz w:val="24"/>
          <w:szCs w:val="24"/>
          <w:lang w:eastAsia="en-GB"/>
        </w:rPr>
        <w:t>Peerenboom</w:t>
      </w:r>
      <w:proofErr w:type="spellEnd"/>
      <w:r w:rsidRPr="003041E1">
        <w:rPr>
          <w:rFonts w:ascii="Times New Roman" w:eastAsia="Times New Roman" w:hAnsi="Times New Roman" w:cs="Times New Roman"/>
          <w:sz w:val="24"/>
          <w:szCs w:val="24"/>
          <w:lang w:eastAsia="en-GB"/>
        </w:rPr>
        <w:t xml:space="preserve">, N., </w:t>
      </w:r>
      <w:proofErr w:type="spellStart"/>
      <w:r w:rsidRPr="003041E1">
        <w:rPr>
          <w:rFonts w:ascii="Times New Roman" w:eastAsia="Times New Roman" w:hAnsi="Times New Roman" w:cs="Times New Roman"/>
          <w:sz w:val="24"/>
          <w:szCs w:val="24"/>
          <w:lang w:eastAsia="en-GB"/>
        </w:rPr>
        <w:t>Neuperdt</w:t>
      </w:r>
      <w:proofErr w:type="spellEnd"/>
      <w:r w:rsidRPr="003041E1">
        <w:rPr>
          <w:rFonts w:ascii="Times New Roman" w:eastAsia="Times New Roman" w:hAnsi="Times New Roman" w:cs="Times New Roman"/>
          <w:sz w:val="24"/>
          <w:szCs w:val="24"/>
          <w:lang w:eastAsia="en-GB"/>
        </w:rPr>
        <w:t xml:space="preserve">, L., Junker, S. and Beyer, A.-K. (2021). </w:t>
      </w:r>
      <w:proofErr w:type="gramStart"/>
      <w:r w:rsidRPr="003041E1">
        <w:rPr>
          <w:rFonts w:ascii="Times New Roman" w:eastAsia="Times New Roman" w:hAnsi="Times New Roman" w:cs="Times New Roman"/>
          <w:sz w:val="24"/>
          <w:szCs w:val="24"/>
          <w:lang w:eastAsia="en-GB"/>
        </w:rPr>
        <w:t>The</w:t>
      </w:r>
      <w:proofErr w:type="gramEnd"/>
      <w:r w:rsidRPr="003041E1">
        <w:rPr>
          <w:rFonts w:ascii="Times New Roman" w:eastAsia="Times New Roman" w:hAnsi="Times New Roman" w:cs="Times New Roman"/>
          <w:sz w:val="24"/>
          <w:szCs w:val="24"/>
          <w:lang w:eastAsia="en-GB"/>
        </w:rPr>
        <w:t xml:space="preserve"> effects of mental health problems in childhood and adolescence in young adults: Results of the </w:t>
      </w:r>
      <w:proofErr w:type="spellStart"/>
      <w:r w:rsidRPr="003041E1">
        <w:rPr>
          <w:rFonts w:ascii="Times New Roman" w:eastAsia="Times New Roman" w:hAnsi="Times New Roman" w:cs="Times New Roman"/>
          <w:sz w:val="24"/>
          <w:szCs w:val="24"/>
          <w:lang w:eastAsia="en-GB"/>
        </w:rPr>
        <w:t>KiGGS</w:t>
      </w:r>
      <w:proofErr w:type="spellEnd"/>
      <w:r w:rsidRPr="003041E1">
        <w:rPr>
          <w:rFonts w:ascii="Times New Roman" w:eastAsia="Times New Roman" w:hAnsi="Times New Roman" w:cs="Times New Roman"/>
          <w:sz w:val="24"/>
          <w:szCs w:val="24"/>
          <w:lang w:eastAsia="en-GB"/>
        </w:rPr>
        <w:t xml:space="preserve"> cohort. </w:t>
      </w:r>
      <w:r w:rsidRPr="003041E1">
        <w:rPr>
          <w:rFonts w:ascii="Times New Roman" w:eastAsia="Times New Roman" w:hAnsi="Times New Roman" w:cs="Times New Roman"/>
          <w:i/>
          <w:iCs/>
          <w:sz w:val="24"/>
          <w:szCs w:val="24"/>
          <w:lang w:eastAsia="en-GB"/>
        </w:rPr>
        <w:t>Journal of Health Monitoring</w:t>
      </w:r>
      <w:r w:rsidRPr="003041E1">
        <w:rPr>
          <w:rFonts w:ascii="Times New Roman" w:eastAsia="Times New Roman" w:hAnsi="Times New Roman" w:cs="Times New Roman"/>
          <w:sz w:val="24"/>
          <w:szCs w:val="24"/>
          <w:lang w:eastAsia="en-GB"/>
        </w:rPr>
        <w:t xml:space="preserve">, [online] 6(4), pp.3–19. </w:t>
      </w:r>
      <w:proofErr w:type="spellStart"/>
      <w:r w:rsidRPr="003041E1">
        <w:rPr>
          <w:rFonts w:ascii="Times New Roman" w:eastAsia="Times New Roman" w:hAnsi="Times New Roman" w:cs="Times New Roman"/>
          <w:sz w:val="24"/>
          <w:szCs w:val="24"/>
          <w:lang w:eastAsia="en-GB"/>
        </w:rPr>
        <w:t>doi:https</w:t>
      </w:r>
      <w:proofErr w:type="spellEnd"/>
      <w:r w:rsidRPr="003041E1">
        <w:rPr>
          <w:rFonts w:ascii="Times New Roman" w:eastAsia="Times New Roman" w:hAnsi="Times New Roman" w:cs="Times New Roman"/>
          <w:sz w:val="24"/>
          <w:szCs w:val="24"/>
          <w:lang w:eastAsia="en-GB"/>
        </w:rPr>
        <w:t>://doi.org/10.25646/8863.</w:t>
      </w:r>
    </w:p>
    <w:p w14:paraId="37864640" w14:textId="77777777" w:rsidR="003041E1" w:rsidRPr="003041E1" w:rsidRDefault="003041E1" w:rsidP="003041E1">
      <w:pPr>
        <w:spacing w:after="240" w:line="360" w:lineRule="auto"/>
        <w:rPr>
          <w:rFonts w:ascii="Times New Roman" w:eastAsia="Times New Roman" w:hAnsi="Times New Roman" w:cs="Times New Roman"/>
          <w:sz w:val="24"/>
          <w:szCs w:val="24"/>
          <w:lang w:eastAsia="en-GB"/>
        </w:rPr>
      </w:pPr>
      <w:r w:rsidRPr="003041E1">
        <w:rPr>
          <w:rFonts w:ascii="Times New Roman" w:eastAsia="Times New Roman" w:hAnsi="Times New Roman" w:cs="Times New Roman"/>
          <w:sz w:val="24"/>
          <w:szCs w:val="24"/>
          <w:lang w:eastAsia="en-GB"/>
        </w:rPr>
        <w:t xml:space="preserve">Silver, L., Emanuel, E. and Jones, E. (2024). Emotional literacy support assistant (ELSA) intervention: medium-term impact on pupils’ emotional literacy in one local authority in Wales. </w:t>
      </w:r>
      <w:r w:rsidRPr="003041E1">
        <w:rPr>
          <w:rFonts w:ascii="Times New Roman" w:eastAsia="Times New Roman" w:hAnsi="Times New Roman" w:cs="Times New Roman"/>
          <w:i/>
          <w:iCs/>
          <w:sz w:val="24"/>
          <w:szCs w:val="24"/>
          <w:lang w:eastAsia="en-GB"/>
        </w:rPr>
        <w:t>Educational psychology in practice</w:t>
      </w:r>
      <w:r w:rsidRPr="003041E1">
        <w:rPr>
          <w:rFonts w:ascii="Times New Roman" w:eastAsia="Times New Roman" w:hAnsi="Times New Roman" w:cs="Times New Roman"/>
          <w:sz w:val="24"/>
          <w:szCs w:val="24"/>
          <w:lang w:eastAsia="en-GB"/>
        </w:rPr>
        <w:t xml:space="preserve">, 40(3), pp.1–17. </w:t>
      </w:r>
      <w:proofErr w:type="spellStart"/>
      <w:r w:rsidRPr="003041E1">
        <w:rPr>
          <w:rFonts w:ascii="Times New Roman" w:eastAsia="Times New Roman" w:hAnsi="Times New Roman" w:cs="Times New Roman"/>
          <w:sz w:val="24"/>
          <w:szCs w:val="24"/>
          <w:lang w:eastAsia="en-GB"/>
        </w:rPr>
        <w:t>doi:https</w:t>
      </w:r>
      <w:proofErr w:type="spellEnd"/>
      <w:r w:rsidRPr="003041E1">
        <w:rPr>
          <w:rFonts w:ascii="Times New Roman" w:eastAsia="Times New Roman" w:hAnsi="Times New Roman" w:cs="Times New Roman"/>
          <w:sz w:val="24"/>
          <w:szCs w:val="24"/>
          <w:lang w:eastAsia="en-GB"/>
        </w:rPr>
        <w:t>://doi.org/10.1080/02667363.2024.2348472.</w:t>
      </w:r>
    </w:p>
    <w:p w14:paraId="3541CFF4" w14:textId="77777777" w:rsidR="003041E1" w:rsidRPr="003041E1" w:rsidRDefault="003041E1" w:rsidP="003041E1">
      <w:pPr>
        <w:spacing w:after="240" w:line="360" w:lineRule="auto"/>
        <w:rPr>
          <w:rFonts w:ascii="Times New Roman" w:eastAsia="Times New Roman" w:hAnsi="Times New Roman" w:cs="Times New Roman"/>
          <w:sz w:val="24"/>
          <w:szCs w:val="24"/>
          <w:lang w:eastAsia="en-GB"/>
        </w:rPr>
      </w:pPr>
      <w:proofErr w:type="spellStart"/>
      <w:r w:rsidRPr="003041E1">
        <w:rPr>
          <w:rFonts w:ascii="Times New Roman" w:eastAsia="Times New Roman" w:hAnsi="Times New Roman" w:cs="Times New Roman"/>
          <w:sz w:val="24"/>
          <w:szCs w:val="24"/>
          <w:lang w:eastAsia="en-GB"/>
        </w:rPr>
        <w:t>Simonoff</w:t>
      </w:r>
      <w:proofErr w:type="spellEnd"/>
      <w:r w:rsidRPr="003041E1">
        <w:rPr>
          <w:rFonts w:ascii="Times New Roman" w:eastAsia="Times New Roman" w:hAnsi="Times New Roman" w:cs="Times New Roman"/>
          <w:sz w:val="24"/>
          <w:szCs w:val="24"/>
          <w:lang w:eastAsia="en-GB"/>
        </w:rPr>
        <w:t xml:space="preserve">, E., Pickles, A., </w:t>
      </w:r>
      <w:proofErr w:type="spellStart"/>
      <w:r w:rsidRPr="003041E1">
        <w:rPr>
          <w:rFonts w:ascii="Times New Roman" w:eastAsia="Times New Roman" w:hAnsi="Times New Roman" w:cs="Times New Roman"/>
          <w:sz w:val="24"/>
          <w:szCs w:val="24"/>
          <w:lang w:eastAsia="en-GB"/>
        </w:rPr>
        <w:t>Charman</w:t>
      </w:r>
      <w:proofErr w:type="spellEnd"/>
      <w:r w:rsidRPr="003041E1">
        <w:rPr>
          <w:rFonts w:ascii="Times New Roman" w:eastAsia="Times New Roman" w:hAnsi="Times New Roman" w:cs="Times New Roman"/>
          <w:sz w:val="24"/>
          <w:szCs w:val="24"/>
          <w:lang w:eastAsia="en-GB"/>
        </w:rPr>
        <w:t xml:space="preserve">, T., Chandler, S., </w:t>
      </w:r>
      <w:proofErr w:type="spellStart"/>
      <w:r w:rsidRPr="003041E1">
        <w:rPr>
          <w:rFonts w:ascii="Times New Roman" w:eastAsia="Times New Roman" w:hAnsi="Times New Roman" w:cs="Times New Roman"/>
          <w:sz w:val="24"/>
          <w:szCs w:val="24"/>
          <w:lang w:eastAsia="en-GB"/>
        </w:rPr>
        <w:t>Loucas</w:t>
      </w:r>
      <w:proofErr w:type="spellEnd"/>
      <w:r w:rsidRPr="003041E1">
        <w:rPr>
          <w:rFonts w:ascii="Times New Roman" w:eastAsia="Times New Roman" w:hAnsi="Times New Roman" w:cs="Times New Roman"/>
          <w:sz w:val="24"/>
          <w:szCs w:val="24"/>
          <w:lang w:eastAsia="en-GB"/>
        </w:rPr>
        <w:t xml:space="preserve">, T. and Baird, G. (2008). Psychiatric Disorders in Children with Autism Spectrum Disorders: Prevalence, Comorbidity, and Associated Factors in a Population-Derived Sample. </w:t>
      </w:r>
      <w:r w:rsidRPr="003041E1">
        <w:rPr>
          <w:rFonts w:ascii="Times New Roman" w:eastAsia="Times New Roman" w:hAnsi="Times New Roman" w:cs="Times New Roman"/>
          <w:i/>
          <w:iCs/>
          <w:sz w:val="24"/>
          <w:szCs w:val="24"/>
          <w:lang w:eastAsia="en-GB"/>
        </w:rPr>
        <w:t>Journal of the American Academy of Child &amp; Adolescent Psychiatry</w:t>
      </w:r>
      <w:r w:rsidRPr="003041E1">
        <w:rPr>
          <w:rFonts w:ascii="Times New Roman" w:eastAsia="Times New Roman" w:hAnsi="Times New Roman" w:cs="Times New Roman"/>
          <w:sz w:val="24"/>
          <w:szCs w:val="24"/>
          <w:lang w:eastAsia="en-GB"/>
        </w:rPr>
        <w:t>, 47(8), pp.921–929.</w:t>
      </w:r>
    </w:p>
    <w:p w14:paraId="38D3A127" w14:textId="77777777" w:rsidR="003041E1" w:rsidRPr="003041E1" w:rsidRDefault="003041E1" w:rsidP="003041E1">
      <w:pPr>
        <w:spacing w:after="240" w:line="360" w:lineRule="auto"/>
        <w:rPr>
          <w:rFonts w:ascii="Times New Roman" w:eastAsia="Times New Roman" w:hAnsi="Times New Roman" w:cs="Times New Roman"/>
          <w:sz w:val="24"/>
          <w:szCs w:val="24"/>
          <w:lang w:eastAsia="en-GB"/>
        </w:rPr>
      </w:pPr>
      <w:r w:rsidRPr="003041E1">
        <w:rPr>
          <w:rFonts w:ascii="Times New Roman" w:eastAsia="Times New Roman" w:hAnsi="Times New Roman" w:cs="Times New Roman"/>
          <w:sz w:val="24"/>
          <w:szCs w:val="24"/>
          <w:lang w:eastAsia="en-GB"/>
        </w:rPr>
        <w:t xml:space="preserve">UCL (2020). </w:t>
      </w:r>
      <w:r w:rsidRPr="003041E1">
        <w:rPr>
          <w:rFonts w:ascii="Times New Roman" w:eastAsia="Times New Roman" w:hAnsi="Times New Roman" w:cs="Times New Roman"/>
          <w:i/>
          <w:iCs/>
          <w:sz w:val="24"/>
          <w:szCs w:val="24"/>
          <w:lang w:eastAsia="en-GB"/>
        </w:rPr>
        <w:t>Children in poverty at greater risk of childhood traumas</w:t>
      </w:r>
      <w:r w:rsidRPr="003041E1">
        <w:rPr>
          <w:rFonts w:ascii="Times New Roman" w:eastAsia="Times New Roman" w:hAnsi="Times New Roman" w:cs="Times New Roman"/>
          <w:sz w:val="24"/>
          <w:szCs w:val="24"/>
          <w:lang w:eastAsia="en-GB"/>
        </w:rPr>
        <w:t>. [</w:t>
      </w:r>
      <w:proofErr w:type="gramStart"/>
      <w:r w:rsidRPr="003041E1">
        <w:rPr>
          <w:rFonts w:ascii="Times New Roman" w:eastAsia="Times New Roman" w:hAnsi="Times New Roman" w:cs="Times New Roman"/>
          <w:sz w:val="24"/>
          <w:szCs w:val="24"/>
          <w:lang w:eastAsia="en-GB"/>
        </w:rPr>
        <w:t>online</w:t>
      </w:r>
      <w:proofErr w:type="gramEnd"/>
      <w:r w:rsidRPr="003041E1">
        <w:rPr>
          <w:rFonts w:ascii="Times New Roman" w:eastAsia="Times New Roman" w:hAnsi="Times New Roman" w:cs="Times New Roman"/>
          <w:sz w:val="24"/>
          <w:szCs w:val="24"/>
          <w:lang w:eastAsia="en-GB"/>
        </w:rPr>
        <w:t>] UCL News. Available at: https://www.ucl.ac.uk/news/2020/jul/children-poverty-greater-risk-childhood-traumas [Accessed 24 Feb. 2025].</w:t>
      </w:r>
    </w:p>
    <w:p w14:paraId="29DA2305" w14:textId="77777777" w:rsidR="003041E1" w:rsidRPr="003041E1" w:rsidRDefault="003041E1" w:rsidP="003041E1">
      <w:pPr>
        <w:spacing w:after="240" w:line="360" w:lineRule="auto"/>
        <w:rPr>
          <w:rFonts w:ascii="Times New Roman" w:eastAsia="Times New Roman" w:hAnsi="Times New Roman" w:cs="Times New Roman"/>
          <w:sz w:val="24"/>
          <w:szCs w:val="24"/>
          <w:lang w:eastAsia="en-GB"/>
        </w:rPr>
      </w:pPr>
      <w:r w:rsidRPr="003041E1">
        <w:rPr>
          <w:rFonts w:ascii="Times New Roman" w:eastAsia="Times New Roman" w:hAnsi="Times New Roman" w:cs="Times New Roman"/>
          <w:sz w:val="24"/>
          <w:szCs w:val="24"/>
          <w:lang w:eastAsia="en-GB"/>
        </w:rPr>
        <w:t xml:space="preserve">UNICEF (1989). </w:t>
      </w:r>
      <w:r w:rsidRPr="003041E1">
        <w:rPr>
          <w:rFonts w:ascii="Times New Roman" w:eastAsia="Times New Roman" w:hAnsi="Times New Roman" w:cs="Times New Roman"/>
          <w:i/>
          <w:iCs/>
          <w:sz w:val="24"/>
          <w:szCs w:val="24"/>
          <w:lang w:eastAsia="en-GB"/>
        </w:rPr>
        <w:t>UN Convention on the Rights of the Child (UNCRC)</w:t>
      </w:r>
      <w:r w:rsidRPr="003041E1">
        <w:rPr>
          <w:rFonts w:ascii="Times New Roman" w:eastAsia="Times New Roman" w:hAnsi="Times New Roman" w:cs="Times New Roman"/>
          <w:sz w:val="24"/>
          <w:szCs w:val="24"/>
          <w:lang w:eastAsia="en-GB"/>
        </w:rPr>
        <w:t>. [</w:t>
      </w:r>
      <w:proofErr w:type="gramStart"/>
      <w:r w:rsidRPr="003041E1">
        <w:rPr>
          <w:rFonts w:ascii="Times New Roman" w:eastAsia="Times New Roman" w:hAnsi="Times New Roman" w:cs="Times New Roman"/>
          <w:sz w:val="24"/>
          <w:szCs w:val="24"/>
          <w:lang w:eastAsia="en-GB"/>
        </w:rPr>
        <w:t>online</w:t>
      </w:r>
      <w:proofErr w:type="gramEnd"/>
      <w:r w:rsidRPr="003041E1">
        <w:rPr>
          <w:rFonts w:ascii="Times New Roman" w:eastAsia="Times New Roman" w:hAnsi="Times New Roman" w:cs="Times New Roman"/>
          <w:sz w:val="24"/>
          <w:szCs w:val="24"/>
          <w:lang w:eastAsia="en-GB"/>
        </w:rPr>
        <w:t>] UNICEF. Available at: https://www.unicef.org.uk/what-we-do/un-convention-child-rights/ [Accessed 16 Feb. 2025].</w:t>
      </w:r>
    </w:p>
    <w:p w14:paraId="307E4618" w14:textId="77777777" w:rsidR="003041E1" w:rsidRPr="003041E1" w:rsidRDefault="003041E1" w:rsidP="003041E1">
      <w:pPr>
        <w:spacing w:after="240" w:line="360" w:lineRule="auto"/>
        <w:rPr>
          <w:rFonts w:ascii="Times New Roman" w:eastAsia="Times New Roman" w:hAnsi="Times New Roman" w:cs="Times New Roman"/>
          <w:sz w:val="24"/>
          <w:szCs w:val="24"/>
          <w:lang w:eastAsia="en-GB"/>
        </w:rPr>
      </w:pPr>
      <w:r w:rsidRPr="003041E1">
        <w:rPr>
          <w:rFonts w:ascii="Times New Roman" w:eastAsia="Times New Roman" w:hAnsi="Times New Roman" w:cs="Times New Roman"/>
          <w:sz w:val="24"/>
          <w:szCs w:val="24"/>
          <w:lang w:eastAsia="en-GB"/>
        </w:rPr>
        <w:t xml:space="preserve">United Nations (2015). </w:t>
      </w:r>
      <w:r w:rsidRPr="003041E1">
        <w:rPr>
          <w:rFonts w:ascii="Times New Roman" w:eastAsia="Times New Roman" w:hAnsi="Times New Roman" w:cs="Times New Roman"/>
          <w:i/>
          <w:iCs/>
          <w:sz w:val="24"/>
          <w:szCs w:val="24"/>
          <w:lang w:eastAsia="en-GB"/>
        </w:rPr>
        <w:t>The 17 Sustainable Development Goals</w:t>
      </w:r>
      <w:r w:rsidRPr="003041E1">
        <w:rPr>
          <w:rFonts w:ascii="Times New Roman" w:eastAsia="Times New Roman" w:hAnsi="Times New Roman" w:cs="Times New Roman"/>
          <w:sz w:val="24"/>
          <w:szCs w:val="24"/>
          <w:lang w:eastAsia="en-GB"/>
        </w:rPr>
        <w:t>. [</w:t>
      </w:r>
      <w:proofErr w:type="gramStart"/>
      <w:r w:rsidRPr="003041E1">
        <w:rPr>
          <w:rFonts w:ascii="Times New Roman" w:eastAsia="Times New Roman" w:hAnsi="Times New Roman" w:cs="Times New Roman"/>
          <w:sz w:val="24"/>
          <w:szCs w:val="24"/>
          <w:lang w:eastAsia="en-GB"/>
        </w:rPr>
        <w:t>online</w:t>
      </w:r>
      <w:proofErr w:type="gramEnd"/>
      <w:r w:rsidRPr="003041E1">
        <w:rPr>
          <w:rFonts w:ascii="Times New Roman" w:eastAsia="Times New Roman" w:hAnsi="Times New Roman" w:cs="Times New Roman"/>
          <w:sz w:val="24"/>
          <w:szCs w:val="24"/>
          <w:lang w:eastAsia="en-GB"/>
        </w:rPr>
        <w:t>] United Nations. Available at: https://sdgs.un.org/goals [Accessed 22 Feb. 2025].</w:t>
      </w:r>
    </w:p>
    <w:p w14:paraId="7753C0EF" w14:textId="77777777" w:rsidR="003041E1" w:rsidRPr="003041E1" w:rsidRDefault="003041E1" w:rsidP="003041E1">
      <w:pPr>
        <w:spacing w:after="240" w:line="360" w:lineRule="auto"/>
        <w:rPr>
          <w:rFonts w:ascii="Times New Roman" w:eastAsia="Times New Roman" w:hAnsi="Times New Roman" w:cs="Times New Roman"/>
          <w:sz w:val="24"/>
          <w:szCs w:val="24"/>
          <w:lang w:eastAsia="en-GB"/>
        </w:rPr>
      </w:pPr>
      <w:r w:rsidRPr="003041E1">
        <w:rPr>
          <w:rFonts w:ascii="Times New Roman" w:eastAsia="Times New Roman" w:hAnsi="Times New Roman" w:cs="Times New Roman"/>
          <w:sz w:val="24"/>
          <w:szCs w:val="24"/>
          <w:lang w:eastAsia="en-GB"/>
        </w:rPr>
        <w:t xml:space="preserve">Vasa, R.A. and </w:t>
      </w:r>
      <w:proofErr w:type="spellStart"/>
      <w:r w:rsidRPr="003041E1">
        <w:rPr>
          <w:rFonts w:ascii="Times New Roman" w:eastAsia="Times New Roman" w:hAnsi="Times New Roman" w:cs="Times New Roman"/>
          <w:sz w:val="24"/>
          <w:szCs w:val="24"/>
          <w:lang w:eastAsia="en-GB"/>
        </w:rPr>
        <w:t>Mazurek</w:t>
      </w:r>
      <w:proofErr w:type="spellEnd"/>
      <w:r w:rsidRPr="003041E1">
        <w:rPr>
          <w:rFonts w:ascii="Times New Roman" w:eastAsia="Times New Roman" w:hAnsi="Times New Roman" w:cs="Times New Roman"/>
          <w:sz w:val="24"/>
          <w:szCs w:val="24"/>
          <w:lang w:eastAsia="en-GB"/>
        </w:rPr>
        <w:t xml:space="preserve">, M.O. (2015). An update on anxiety in youth with autism spectrum disorders. </w:t>
      </w:r>
      <w:r w:rsidRPr="003041E1">
        <w:rPr>
          <w:rFonts w:ascii="Times New Roman" w:eastAsia="Times New Roman" w:hAnsi="Times New Roman" w:cs="Times New Roman"/>
          <w:i/>
          <w:iCs/>
          <w:sz w:val="24"/>
          <w:szCs w:val="24"/>
          <w:lang w:eastAsia="en-GB"/>
        </w:rPr>
        <w:t>Current Opinion in Psychiatry</w:t>
      </w:r>
      <w:r w:rsidRPr="003041E1">
        <w:rPr>
          <w:rFonts w:ascii="Times New Roman" w:eastAsia="Times New Roman" w:hAnsi="Times New Roman" w:cs="Times New Roman"/>
          <w:sz w:val="24"/>
          <w:szCs w:val="24"/>
          <w:lang w:eastAsia="en-GB"/>
        </w:rPr>
        <w:t xml:space="preserve">, [online] 28(2), pp.83–90. </w:t>
      </w:r>
      <w:proofErr w:type="spellStart"/>
      <w:r w:rsidRPr="003041E1">
        <w:rPr>
          <w:rFonts w:ascii="Times New Roman" w:eastAsia="Times New Roman" w:hAnsi="Times New Roman" w:cs="Times New Roman"/>
          <w:sz w:val="24"/>
          <w:szCs w:val="24"/>
          <w:lang w:eastAsia="en-GB"/>
        </w:rPr>
        <w:t>doi:https</w:t>
      </w:r>
      <w:proofErr w:type="spellEnd"/>
      <w:r w:rsidRPr="003041E1">
        <w:rPr>
          <w:rFonts w:ascii="Times New Roman" w:eastAsia="Times New Roman" w:hAnsi="Times New Roman" w:cs="Times New Roman"/>
          <w:sz w:val="24"/>
          <w:szCs w:val="24"/>
          <w:lang w:eastAsia="en-GB"/>
        </w:rPr>
        <w:t>://doi.org/10.1097/yco.0000000000000133.</w:t>
      </w:r>
    </w:p>
    <w:p w14:paraId="631D9632" w14:textId="77777777" w:rsidR="003041E1" w:rsidRPr="003041E1" w:rsidRDefault="003041E1" w:rsidP="003041E1">
      <w:pPr>
        <w:spacing w:after="240" w:line="360" w:lineRule="auto"/>
        <w:rPr>
          <w:rFonts w:ascii="Times New Roman" w:eastAsia="Times New Roman" w:hAnsi="Times New Roman" w:cs="Times New Roman"/>
          <w:sz w:val="24"/>
          <w:szCs w:val="24"/>
          <w:lang w:eastAsia="en-GB"/>
        </w:rPr>
      </w:pPr>
      <w:r w:rsidRPr="003041E1">
        <w:rPr>
          <w:rFonts w:ascii="Times New Roman" w:eastAsia="Times New Roman" w:hAnsi="Times New Roman" w:cs="Times New Roman"/>
          <w:sz w:val="24"/>
          <w:szCs w:val="24"/>
          <w:lang w:eastAsia="en-GB"/>
        </w:rPr>
        <w:lastRenderedPageBreak/>
        <w:t xml:space="preserve">Vygotsky, L. (1978). </w:t>
      </w:r>
      <w:r w:rsidRPr="003041E1">
        <w:rPr>
          <w:rFonts w:ascii="Times New Roman" w:eastAsia="Times New Roman" w:hAnsi="Times New Roman" w:cs="Times New Roman"/>
          <w:i/>
          <w:iCs/>
          <w:sz w:val="24"/>
          <w:szCs w:val="24"/>
          <w:lang w:eastAsia="en-GB"/>
        </w:rPr>
        <w:t>Mind in society: The development of higher psychological processes</w:t>
      </w:r>
      <w:r w:rsidRPr="003041E1">
        <w:rPr>
          <w:rFonts w:ascii="Times New Roman" w:eastAsia="Times New Roman" w:hAnsi="Times New Roman" w:cs="Times New Roman"/>
          <w:sz w:val="24"/>
          <w:szCs w:val="24"/>
          <w:lang w:eastAsia="en-GB"/>
        </w:rPr>
        <w:t>. Cambridge: Harvard University Press.</w:t>
      </w:r>
    </w:p>
    <w:p w14:paraId="0117E24C" w14:textId="77777777" w:rsidR="003041E1" w:rsidRPr="003041E1" w:rsidRDefault="003041E1" w:rsidP="003041E1">
      <w:pPr>
        <w:spacing w:after="240" w:line="360" w:lineRule="auto"/>
        <w:rPr>
          <w:rFonts w:ascii="Times New Roman" w:eastAsia="Times New Roman" w:hAnsi="Times New Roman" w:cs="Times New Roman"/>
          <w:sz w:val="24"/>
          <w:szCs w:val="24"/>
          <w:lang w:eastAsia="en-GB"/>
        </w:rPr>
      </w:pPr>
      <w:proofErr w:type="spellStart"/>
      <w:r w:rsidRPr="003041E1">
        <w:rPr>
          <w:rFonts w:ascii="Times New Roman" w:eastAsia="Times New Roman" w:hAnsi="Times New Roman" w:cs="Times New Roman"/>
          <w:sz w:val="24"/>
          <w:szCs w:val="24"/>
          <w:lang w:eastAsia="en-GB"/>
        </w:rPr>
        <w:t>Wahba</w:t>
      </w:r>
      <w:proofErr w:type="spellEnd"/>
      <w:r w:rsidRPr="003041E1">
        <w:rPr>
          <w:rFonts w:ascii="Times New Roman" w:eastAsia="Times New Roman" w:hAnsi="Times New Roman" w:cs="Times New Roman"/>
          <w:sz w:val="24"/>
          <w:szCs w:val="24"/>
          <w:lang w:eastAsia="en-GB"/>
        </w:rPr>
        <w:t xml:space="preserve">, M.A. and </w:t>
      </w:r>
      <w:proofErr w:type="spellStart"/>
      <w:r w:rsidRPr="003041E1">
        <w:rPr>
          <w:rFonts w:ascii="Times New Roman" w:eastAsia="Times New Roman" w:hAnsi="Times New Roman" w:cs="Times New Roman"/>
          <w:sz w:val="24"/>
          <w:szCs w:val="24"/>
          <w:lang w:eastAsia="en-GB"/>
        </w:rPr>
        <w:t>Bridwell</w:t>
      </w:r>
      <w:proofErr w:type="spellEnd"/>
      <w:r w:rsidRPr="003041E1">
        <w:rPr>
          <w:rFonts w:ascii="Times New Roman" w:eastAsia="Times New Roman" w:hAnsi="Times New Roman" w:cs="Times New Roman"/>
          <w:sz w:val="24"/>
          <w:szCs w:val="24"/>
          <w:lang w:eastAsia="en-GB"/>
        </w:rPr>
        <w:t xml:space="preserve">, L.G. (2020). MASLOW RECONSIDERED: A REVIEW OF RESEARCH ON THE NEED HIERARCHY THEORY. </w:t>
      </w:r>
      <w:r w:rsidRPr="003041E1">
        <w:rPr>
          <w:rFonts w:ascii="Times New Roman" w:eastAsia="Times New Roman" w:hAnsi="Times New Roman" w:cs="Times New Roman"/>
          <w:i/>
          <w:iCs/>
          <w:sz w:val="24"/>
          <w:szCs w:val="24"/>
          <w:lang w:eastAsia="en-GB"/>
        </w:rPr>
        <w:t>Academy of Management Proceedings</w:t>
      </w:r>
      <w:r w:rsidRPr="003041E1">
        <w:rPr>
          <w:rFonts w:ascii="Times New Roman" w:eastAsia="Times New Roman" w:hAnsi="Times New Roman" w:cs="Times New Roman"/>
          <w:sz w:val="24"/>
          <w:szCs w:val="24"/>
          <w:lang w:eastAsia="en-GB"/>
        </w:rPr>
        <w:t xml:space="preserve">, 1973(1), pp.514–520. </w:t>
      </w:r>
      <w:proofErr w:type="spellStart"/>
      <w:r w:rsidRPr="003041E1">
        <w:rPr>
          <w:rFonts w:ascii="Times New Roman" w:eastAsia="Times New Roman" w:hAnsi="Times New Roman" w:cs="Times New Roman"/>
          <w:sz w:val="24"/>
          <w:szCs w:val="24"/>
          <w:lang w:eastAsia="en-GB"/>
        </w:rPr>
        <w:t>doi:https</w:t>
      </w:r>
      <w:proofErr w:type="spellEnd"/>
      <w:r w:rsidRPr="003041E1">
        <w:rPr>
          <w:rFonts w:ascii="Times New Roman" w:eastAsia="Times New Roman" w:hAnsi="Times New Roman" w:cs="Times New Roman"/>
          <w:sz w:val="24"/>
          <w:szCs w:val="24"/>
          <w:lang w:eastAsia="en-GB"/>
        </w:rPr>
        <w:t>://doi.org/10.5465/ambpp.1973.4981593.</w:t>
      </w:r>
    </w:p>
    <w:p w14:paraId="0C5120D4" w14:textId="77777777" w:rsidR="003041E1" w:rsidRPr="003041E1" w:rsidRDefault="003041E1" w:rsidP="003041E1">
      <w:pPr>
        <w:spacing w:after="240" w:line="360" w:lineRule="auto"/>
        <w:rPr>
          <w:rFonts w:ascii="Times New Roman" w:eastAsia="Times New Roman" w:hAnsi="Times New Roman" w:cs="Times New Roman"/>
          <w:sz w:val="24"/>
          <w:szCs w:val="24"/>
          <w:lang w:eastAsia="en-GB"/>
        </w:rPr>
      </w:pPr>
      <w:r w:rsidRPr="003041E1">
        <w:rPr>
          <w:rFonts w:ascii="Times New Roman" w:eastAsia="Times New Roman" w:hAnsi="Times New Roman" w:cs="Times New Roman"/>
          <w:i/>
          <w:iCs/>
          <w:sz w:val="24"/>
          <w:szCs w:val="24"/>
          <w:lang w:eastAsia="en-GB"/>
        </w:rPr>
        <w:t>Well-being of Future Generations (Wales) Act 2015</w:t>
      </w:r>
      <w:r w:rsidRPr="003041E1">
        <w:rPr>
          <w:rFonts w:ascii="Times New Roman" w:eastAsia="Times New Roman" w:hAnsi="Times New Roman" w:cs="Times New Roman"/>
          <w:sz w:val="24"/>
          <w:szCs w:val="24"/>
          <w:lang w:eastAsia="en-GB"/>
        </w:rPr>
        <w:t>.Legislation.gov.uk. [</w:t>
      </w:r>
      <w:proofErr w:type="gramStart"/>
      <w:r w:rsidRPr="003041E1">
        <w:rPr>
          <w:rFonts w:ascii="Times New Roman" w:eastAsia="Times New Roman" w:hAnsi="Times New Roman" w:cs="Times New Roman"/>
          <w:sz w:val="24"/>
          <w:szCs w:val="24"/>
          <w:lang w:eastAsia="en-GB"/>
        </w:rPr>
        <w:t>online</w:t>
      </w:r>
      <w:proofErr w:type="gramEnd"/>
      <w:r w:rsidRPr="003041E1">
        <w:rPr>
          <w:rFonts w:ascii="Times New Roman" w:eastAsia="Times New Roman" w:hAnsi="Times New Roman" w:cs="Times New Roman"/>
          <w:sz w:val="24"/>
          <w:szCs w:val="24"/>
          <w:lang w:eastAsia="en-GB"/>
        </w:rPr>
        <w:t>] Available at: https://www.legislation.gov.uk/anaw/2015/2/contents/enacted [Accessed 7 Dec. 2024].</w:t>
      </w:r>
    </w:p>
    <w:p w14:paraId="1F6526BB" w14:textId="77777777" w:rsidR="003041E1" w:rsidRPr="003041E1" w:rsidRDefault="003041E1" w:rsidP="003041E1">
      <w:pPr>
        <w:spacing w:after="240" w:line="360" w:lineRule="auto"/>
        <w:rPr>
          <w:rFonts w:ascii="Times New Roman" w:eastAsia="Times New Roman" w:hAnsi="Times New Roman" w:cs="Times New Roman"/>
          <w:sz w:val="24"/>
          <w:szCs w:val="24"/>
          <w:lang w:eastAsia="en-GB"/>
        </w:rPr>
      </w:pPr>
      <w:r w:rsidRPr="003041E1">
        <w:rPr>
          <w:rFonts w:ascii="Times New Roman" w:eastAsia="Times New Roman" w:hAnsi="Times New Roman" w:cs="Times New Roman"/>
          <w:sz w:val="24"/>
          <w:szCs w:val="24"/>
          <w:lang w:eastAsia="en-GB"/>
        </w:rPr>
        <w:t xml:space="preserve">Welsh Government (2012). </w:t>
      </w:r>
      <w:r w:rsidRPr="003041E1">
        <w:rPr>
          <w:rFonts w:ascii="Times New Roman" w:eastAsia="Times New Roman" w:hAnsi="Times New Roman" w:cs="Times New Roman"/>
          <w:i/>
          <w:iCs/>
          <w:sz w:val="24"/>
          <w:szCs w:val="24"/>
          <w:lang w:eastAsia="en-GB"/>
        </w:rPr>
        <w:t>Together for Mental Health A Strategy for Mental Health and Wellbeing in Wales</w:t>
      </w:r>
      <w:r w:rsidRPr="003041E1">
        <w:rPr>
          <w:rFonts w:ascii="Times New Roman" w:eastAsia="Times New Roman" w:hAnsi="Times New Roman" w:cs="Times New Roman"/>
          <w:sz w:val="24"/>
          <w:szCs w:val="24"/>
          <w:lang w:eastAsia="en-GB"/>
        </w:rPr>
        <w:t>. [</w:t>
      </w:r>
      <w:proofErr w:type="gramStart"/>
      <w:r w:rsidRPr="003041E1">
        <w:rPr>
          <w:rFonts w:ascii="Times New Roman" w:eastAsia="Times New Roman" w:hAnsi="Times New Roman" w:cs="Times New Roman"/>
          <w:sz w:val="24"/>
          <w:szCs w:val="24"/>
          <w:lang w:eastAsia="en-GB"/>
        </w:rPr>
        <w:t>online</w:t>
      </w:r>
      <w:proofErr w:type="gramEnd"/>
      <w:r w:rsidRPr="003041E1">
        <w:rPr>
          <w:rFonts w:ascii="Times New Roman" w:eastAsia="Times New Roman" w:hAnsi="Times New Roman" w:cs="Times New Roman"/>
          <w:sz w:val="24"/>
          <w:szCs w:val="24"/>
          <w:lang w:eastAsia="en-GB"/>
        </w:rPr>
        <w:t>] Available at: https://www.gov.wales/sites/default/files/publications/2019-03/together-for-mental-health-a-strategy-for-mental-health-and-wellbeing-in-wales.pdf [Accessed 15 Feb. 2025].</w:t>
      </w:r>
    </w:p>
    <w:p w14:paraId="068B9E61" w14:textId="77777777" w:rsidR="003041E1" w:rsidRPr="003041E1" w:rsidRDefault="003041E1" w:rsidP="003041E1">
      <w:pPr>
        <w:spacing w:after="240" w:line="360" w:lineRule="auto"/>
        <w:rPr>
          <w:rFonts w:ascii="Times New Roman" w:eastAsia="Times New Roman" w:hAnsi="Times New Roman" w:cs="Times New Roman"/>
          <w:sz w:val="24"/>
          <w:szCs w:val="24"/>
          <w:lang w:eastAsia="en-GB"/>
        </w:rPr>
      </w:pPr>
      <w:r w:rsidRPr="003041E1">
        <w:rPr>
          <w:rFonts w:ascii="Times New Roman" w:eastAsia="Times New Roman" w:hAnsi="Times New Roman" w:cs="Times New Roman"/>
          <w:sz w:val="24"/>
          <w:szCs w:val="24"/>
          <w:lang w:eastAsia="en-GB"/>
        </w:rPr>
        <w:t xml:space="preserve">Welsh Government (2015a). </w:t>
      </w:r>
      <w:r w:rsidRPr="003041E1">
        <w:rPr>
          <w:rFonts w:ascii="Times New Roman" w:eastAsia="Times New Roman" w:hAnsi="Times New Roman" w:cs="Times New Roman"/>
          <w:i/>
          <w:iCs/>
          <w:sz w:val="24"/>
          <w:szCs w:val="24"/>
          <w:lang w:eastAsia="en-GB"/>
        </w:rPr>
        <w:t>Person-centred practice in education</w:t>
      </w:r>
      <w:r w:rsidRPr="003041E1">
        <w:rPr>
          <w:rFonts w:ascii="Times New Roman" w:eastAsia="Times New Roman" w:hAnsi="Times New Roman" w:cs="Times New Roman"/>
          <w:sz w:val="24"/>
          <w:szCs w:val="24"/>
          <w:lang w:eastAsia="en-GB"/>
        </w:rPr>
        <w:t>. [</w:t>
      </w:r>
      <w:proofErr w:type="gramStart"/>
      <w:r w:rsidRPr="003041E1">
        <w:rPr>
          <w:rFonts w:ascii="Times New Roman" w:eastAsia="Times New Roman" w:hAnsi="Times New Roman" w:cs="Times New Roman"/>
          <w:sz w:val="24"/>
          <w:szCs w:val="24"/>
          <w:lang w:eastAsia="en-GB"/>
        </w:rPr>
        <w:t>online</w:t>
      </w:r>
      <w:proofErr w:type="gramEnd"/>
      <w:r w:rsidRPr="003041E1">
        <w:rPr>
          <w:rFonts w:ascii="Times New Roman" w:eastAsia="Times New Roman" w:hAnsi="Times New Roman" w:cs="Times New Roman"/>
          <w:sz w:val="24"/>
          <w:szCs w:val="24"/>
          <w:lang w:eastAsia="en-GB"/>
        </w:rPr>
        <w:t>] GOV.WALES. Available at: https://www.gov.wales/person-centred-practice-education [Accessed 16 Feb. 2025].</w:t>
      </w:r>
    </w:p>
    <w:p w14:paraId="3547A12E" w14:textId="77777777" w:rsidR="003041E1" w:rsidRPr="003041E1" w:rsidRDefault="003041E1" w:rsidP="003041E1">
      <w:pPr>
        <w:spacing w:after="240" w:line="360" w:lineRule="auto"/>
        <w:rPr>
          <w:rFonts w:ascii="Times New Roman" w:eastAsia="Times New Roman" w:hAnsi="Times New Roman" w:cs="Times New Roman"/>
          <w:sz w:val="24"/>
          <w:szCs w:val="24"/>
          <w:lang w:eastAsia="en-GB"/>
        </w:rPr>
      </w:pPr>
      <w:r w:rsidRPr="003041E1">
        <w:rPr>
          <w:rFonts w:ascii="Times New Roman" w:eastAsia="Times New Roman" w:hAnsi="Times New Roman" w:cs="Times New Roman"/>
          <w:sz w:val="24"/>
          <w:szCs w:val="24"/>
          <w:lang w:eastAsia="en-GB"/>
        </w:rPr>
        <w:t xml:space="preserve">Welsh Government (2015b). </w:t>
      </w:r>
      <w:r w:rsidRPr="003041E1">
        <w:rPr>
          <w:rFonts w:ascii="Times New Roman" w:eastAsia="Times New Roman" w:hAnsi="Times New Roman" w:cs="Times New Roman"/>
          <w:i/>
          <w:iCs/>
          <w:sz w:val="24"/>
          <w:szCs w:val="24"/>
          <w:lang w:eastAsia="en-GB"/>
        </w:rPr>
        <w:t>The Well-being of Future Generations</w:t>
      </w:r>
      <w:r w:rsidRPr="003041E1">
        <w:rPr>
          <w:rFonts w:ascii="Times New Roman" w:eastAsia="Times New Roman" w:hAnsi="Times New Roman" w:cs="Times New Roman"/>
          <w:sz w:val="24"/>
          <w:szCs w:val="24"/>
          <w:lang w:eastAsia="en-GB"/>
        </w:rPr>
        <w:t>. [</w:t>
      </w:r>
      <w:proofErr w:type="gramStart"/>
      <w:r w:rsidRPr="003041E1">
        <w:rPr>
          <w:rFonts w:ascii="Times New Roman" w:eastAsia="Times New Roman" w:hAnsi="Times New Roman" w:cs="Times New Roman"/>
          <w:sz w:val="24"/>
          <w:szCs w:val="24"/>
          <w:lang w:eastAsia="en-GB"/>
        </w:rPr>
        <w:t>online</w:t>
      </w:r>
      <w:proofErr w:type="gramEnd"/>
      <w:r w:rsidRPr="003041E1">
        <w:rPr>
          <w:rFonts w:ascii="Times New Roman" w:eastAsia="Times New Roman" w:hAnsi="Times New Roman" w:cs="Times New Roman"/>
          <w:sz w:val="24"/>
          <w:szCs w:val="24"/>
          <w:lang w:eastAsia="en-GB"/>
        </w:rPr>
        <w:t>] GOV.WALES. Available at: https://www.gov.wales/well-being-of-future-generations-wales [Accessed 14 Feb. 2025].</w:t>
      </w:r>
    </w:p>
    <w:p w14:paraId="17FF2ACE" w14:textId="77777777" w:rsidR="003041E1" w:rsidRPr="003041E1" w:rsidRDefault="003041E1" w:rsidP="003041E1">
      <w:pPr>
        <w:spacing w:after="240" w:line="360" w:lineRule="auto"/>
        <w:rPr>
          <w:rFonts w:ascii="Times New Roman" w:eastAsia="Times New Roman" w:hAnsi="Times New Roman" w:cs="Times New Roman"/>
          <w:sz w:val="24"/>
          <w:szCs w:val="24"/>
          <w:lang w:eastAsia="en-GB"/>
        </w:rPr>
      </w:pPr>
      <w:r w:rsidRPr="003041E1">
        <w:rPr>
          <w:rFonts w:ascii="Times New Roman" w:eastAsia="Times New Roman" w:hAnsi="Times New Roman" w:cs="Times New Roman"/>
          <w:sz w:val="24"/>
          <w:szCs w:val="24"/>
          <w:lang w:eastAsia="en-GB"/>
        </w:rPr>
        <w:t xml:space="preserve">Welsh Government (2020a). </w:t>
      </w:r>
      <w:r w:rsidRPr="003041E1">
        <w:rPr>
          <w:rFonts w:ascii="Times New Roman" w:eastAsia="Times New Roman" w:hAnsi="Times New Roman" w:cs="Times New Roman"/>
          <w:i/>
          <w:iCs/>
          <w:sz w:val="24"/>
          <w:szCs w:val="24"/>
          <w:lang w:eastAsia="en-GB"/>
        </w:rPr>
        <w:t xml:space="preserve">Health and Well-being: Introduction - </w:t>
      </w:r>
      <w:proofErr w:type="spellStart"/>
      <w:r w:rsidRPr="003041E1">
        <w:rPr>
          <w:rFonts w:ascii="Times New Roman" w:eastAsia="Times New Roman" w:hAnsi="Times New Roman" w:cs="Times New Roman"/>
          <w:i/>
          <w:iCs/>
          <w:sz w:val="24"/>
          <w:szCs w:val="24"/>
          <w:lang w:eastAsia="en-GB"/>
        </w:rPr>
        <w:t>Hwb</w:t>
      </w:r>
      <w:proofErr w:type="spellEnd"/>
      <w:r w:rsidRPr="003041E1">
        <w:rPr>
          <w:rFonts w:ascii="Times New Roman" w:eastAsia="Times New Roman" w:hAnsi="Times New Roman" w:cs="Times New Roman"/>
          <w:sz w:val="24"/>
          <w:szCs w:val="24"/>
          <w:lang w:eastAsia="en-GB"/>
        </w:rPr>
        <w:t xml:space="preserve">. [online] </w:t>
      </w:r>
      <w:proofErr w:type="spellStart"/>
      <w:r w:rsidRPr="003041E1">
        <w:rPr>
          <w:rFonts w:ascii="Times New Roman" w:eastAsia="Times New Roman" w:hAnsi="Times New Roman" w:cs="Times New Roman"/>
          <w:sz w:val="24"/>
          <w:szCs w:val="24"/>
          <w:lang w:eastAsia="en-GB"/>
        </w:rPr>
        <w:t>hwb.gov.wales</w:t>
      </w:r>
      <w:proofErr w:type="spellEnd"/>
      <w:r w:rsidRPr="003041E1">
        <w:rPr>
          <w:rFonts w:ascii="Times New Roman" w:eastAsia="Times New Roman" w:hAnsi="Times New Roman" w:cs="Times New Roman"/>
          <w:sz w:val="24"/>
          <w:szCs w:val="24"/>
          <w:lang w:eastAsia="en-GB"/>
        </w:rPr>
        <w:t>. Available at: https://hwb.gov.wales/curriculum-for-wales/health-and-well-being [Accessed 22 Feb. 2025].</w:t>
      </w:r>
    </w:p>
    <w:p w14:paraId="3319EECD" w14:textId="77777777" w:rsidR="003041E1" w:rsidRPr="003041E1" w:rsidRDefault="003041E1" w:rsidP="003041E1">
      <w:pPr>
        <w:spacing w:after="240" w:line="360" w:lineRule="auto"/>
        <w:rPr>
          <w:rFonts w:ascii="Times New Roman" w:eastAsia="Times New Roman" w:hAnsi="Times New Roman" w:cs="Times New Roman"/>
          <w:sz w:val="24"/>
          <w:szCs w:val="24"/>
          <w:lang w:eastAsia="en-GB"/>
        </w:rPr>
      </w:pPr>
      <w:r w:rsidRPr="003041E1">
        <w:rPr>
          <w:rFonts w:ascii="Times New Roman" w:eastAsia="Times New Roman" w:hAnsi="Times New Roman" w:cs="Times New Roman"/>
          <w:sz w:val="24"/>
          <w:szCs w:val="24"/>
          <w:lang w:eastAsia="en-GB"/>
        </w:rPr>
        <w:t xml:space="preserve">Welsh Government (2020b). </w:t>
      </w:r>
      <w:r w:rsidRPr="003041E1">
        <w:rPr>
          <w:rFonts w:ascii="Times New Roman" w:eastAsia="Times New Roman" w:hAnsi="Times New Roman" w:cs="Times New Roman"/>
          <w:i/>
          <w:iCs/>
          <w:sz w:val="24"/>
          <w:szCs w:val="24"/>
          <w:lang w:eastAsia="en-GB"/>
        </w:rPr>
        <w:t>Routes for Learning: Guidance Contents</w:t>
      </w:r>
      <w:r w:rsidRPr="003041E1">
        <w:rPr>
          <w:rFonts w:ascii="Times New Roman" w:eastAsia="Times New Roman" w:hAnsi="Times New Roman" w:cs="Times New Roman"/>
          <w:sz w:val="24"/>
          <w:szCs w:val="24"/>
          <w:lang w:eastAsia="en-GB"/>
        </w:rPr>
        <w:t>. [</w:t>
      </w:r>
      <w:proofErr w:type="gramStart"/>
      <w:r w:rsidRPr="003041E1">
        <w:rPr>
          <w:rFonts w:ascii="Times New Roman" w:eastAsia="Times New Roman" w:hAnsi="Times New Roman" w:cs="Times New Roman"/>
          <w:sz w:val="24"/>
          <w:szCs w:val="24"/>
          <w:lang w:eastAsia="en-GB"/>
        </w:rPr>
        <w:t>online</w:t>
      </w:r>
      <w:proofErr w:type="gramEnd"/>
      <w:r w:rsidRPr="003041E1">
        <w:rPr>
          <w:rFonts w:ascii="Times New Roman" w:eastAsia="Times New Roman" w:hAnsi="Times New Roman" w:cs="Times New Roman"/>
          <w:sz w:val="24"/>
          <w:szCs w:val="24"/>
          <w:lang w:eastAsia="en-GB"/>
        </w:rPr>
        <w:t>] Available at: https://hwb.gov.wales/api/storage/f4133444-0b1d-4f66-aa46-8f76edd09199/curriculum-2022-routes-for-learning-guidance-final-web-ready-e-130720.pdf [Accessed 21 Feb. 2025].</w:t>
      </w:r>
    </w:p>
    <w:p w14:paraId="04EAF506" w14:textId="77777777" w:rsidR="003041E1" w:rsidRPr="003041E1" w:rsidRDefault="003041E1" w:rsidP="003041E1">
      <w:pPr>
        <w:spacing w:after="240" w:line="360" w:lineRule="auto"/>
        <w:rPr>
          <w:rFonts w:ascii="Times New Roman" w:eastAsia="Times New Roman" w:hAnsi="Times New Roman" w:cs="Times New Roman"/>
          <w:sz w:val="24"/>
          <w:szCs w:val="24"/>
          <w:lang w:eastAsia="en-GB"/>
        </w:rPr>
      </w:pPr>
      <w:r w:rsidRPr="003041E1">
        <w:rPr>
          <w:rFonts w:ascii="Times New Roman" w:eastAsia="Times New Roman" w:hAnsi="Times New Roman" w:cs="Times New Roman"/>
          <w:sz w:val="24"/>
          <w:szCs w:val="24"/>
          <w:lang w:eastAsia="en-GB"/>
        </w:rPr>
        <w:t xml:space="preserve">Welsh Government (2021a). </w:t>
      </w:r>
      <w:r w:rsidRPr="003041E1">
        <w:rPr>
          <w:rFonts w:ascii="Times New Roman" w:eastAsia="Times New Roman" w:hAnsi="Times New Roman" w:cs="Times New Roman"/>
          <w:i/>
          <w:iCs/>
          <w:sz w:val="24"/>
          <w:szCs w:val="24"/>
          <w:lang w:eastAsia="en-GB"/>
        </w:rPr>
        <w:t>Framework on embedding a whole-school approach to emotional and mental wellbeing</w:t>
      </w:r>
      <w:r w:rsidRPr="003041E1">
        <w:rPr>
          <w:rFonts w:ascii="Times New Roman" w:eastAsia="Times New Roman" w:hAnsi="Times New Roman" w:cs="Times New Roman"/>
          <w:sz w:val="24"/>
          <w:szCs w:val="24"/>
          <w:lang w:eastAsia="en-GB"/>
        </w:rPr>
        <w:t>. [</w:t>
      </w:r>
      <w:proofErr w:type="gramStart"/>
      <w:r w:rsidRPr="003041E1">
        <w:rPr>
          <w:rFonts w:ascii="Times New Roman" w:eastAsia="Times New Roman" w:hAnsi="Times New Roman" w:cs="Times New Roman"/>
          <w:sz w:val="24"/>
          <w:szCs w:val="24"/>
          <w:lang w:eastAsia="en-GB"/>
        </w:rPr>
        <w:t>online</w:t>
      </w:r>
      <w:proofErr w:type="gramEnd"/>
      <w:r w:rsidRPr="003041E1">
        <w:rPr>
          <w:rFonts w:ascii="Times New Roman" w:eastAsia="Times New Roman" w:hAnsi="Times New Roman" w:cs="Times New Roman"/>
          <w:sz w:val="24"/>
          <w:szCs w:val="24"/>
          <w:lang w:eastAsia="en-GB"/>
        </w:rPr>
        <w:t>] GOV.WALES. Available at: https://www.gov.wales/framework-embedding-whole-school-approach-emotional-and-mental-wellbeing [Accessed 24 Jan. 2025].</w:t>
      </w:r>
    </w:p>
    <w:p w14:paraId="44C68809" w14:textId="77777777" w:rsidR="003041E1" w:rsidRPr="003041E1" w:rsidRDefault="003041E1" w:rsidP="003041E1">
      <w:pPr>
        <w:spacing w:after="240" w:line="360" w:lineRule="auto"/>
        <w:rPr>
          <w:rFonts w:ascii="Times New Roman" w:eastAsia="Times New Roman" w:hAnsi="Times New Roman" w:cs="Times New Roman"/>
          <w:sz w:val="24"/>
          <w:szCs w:val="24"/>
          <w:lang w:eastAsia="en-GB"/>
        </w:rPr>
      </w:pPr>
      <w:r w:rsidRPr="003041E1">
        <w:rPr>
          <w:rFonts w:ascii="Times New Roman" w:eastAsia="Times New Roman" w:hAnsi="Times New Roman" w:cs="Times New Roman"/>
          <w:sz w:val="24"/>
          <w:szCs w:val="24"/>
          <w:lang w:eastAsia="en-GB"/>
        </w:rPr>
        <w:lastRenderedPageBreak/>
        <w:t xml:space="preserve">Welsh Government (2021b). </w:t>
      </w:r>
      <w:r w:rsidRPr="003041E1">
        <w:rPr>
          <w:rFonts w:ascii="Times New Roman" w:eastAsia="Times New Roman" w:hAnsi="Times New Roman" w:cs="Times New Roman"/>
          <w:i/>
          <w:iCs/>
          <w:sz w:val="24"/>
          <w:szCs w:val="24"/>
          <w:lang w:eastAsia="en-GB"/>
        </w:rPr>
        <w:t>The Additional Learning Needs Code</w:t>
      </w:r>
      <w:r w:rsidRPr="003041E1">
        <w:rPr>
          <w:rFonts w:ascii="Times New Roman" w:eastAsia="Times New Roman" w:hAnsi="Times New Roman" w:cs="Times New Roman"/>
          <w:sz w:val="24"/>
          <w:szCs w:val="24"/>
          <w:lang w:eastAsia="en-GB"/>
        </w:rPr>
        <w:t>. [</w:t>
      </w:r>
      <w:proofErr w:type="gramStart"/>
      <w:r w:rsidRPr="003041E1">
        <w:rPr>
          <w:rFonts w:ascii="Times New Roman" w:eastAsia="Times New Roman" w:hAnsi="Times New Roman" w:cs="Times New Roman"/>
          <w:sz w:val="24"/>
          <w:szCs w:val="24"/>
          <w:lang w:eastAsia="en-GB"/>
        </w:rPr>
        <w:t>online</w:t>
      </w:r>
      <w:proofErr w:type="gramEnd"/>
      <w:r w:rsidRPr="003041E1">
        <w:rPr>
          <w:rFonts w:ascii="Times New Roman" w:eastAsia="Times New Roman" w:hAnsi="Times New Roman" w:cs="Times New Roman"/>
          <w:sz w:val="24"/>
          <w:szCs w:val="24"/>
          <w:lang w:eastAsia="en-GB"/>
        </w:rPr>
        <w:t>] GOV.WALES. Available at: https://www.gov.wales/additional-learning-needs-code [Accessed 27 Dec. 2023].</w:t>
      </w:r>
    </w:p>
    <w:p w14:paraId="0F5DA0D8" w14:textId="77777777" w:rsidR="003041E1" w:rsidRPr="003041E1" w:rsidRDefault="003041E1" w:rsidP="003041E1">
      <w:pPr>
        <w:spacing w:after="240" w:line="360" w:lineRule="auto"/>
        <w:rPr>
          <w:rFonts w:ascii="Times New Roman" w:eastAsia="Times New Roman" w:hAnsi="Times New Roman" w:cs="Times New Roman"/>
          <w:sz w:val="24"/>
          <w:szCs w:val="24"/>
          <w:lang w:eastAsia="en-GB"/>
        </w:rPr>
      </w:pPr>
      <w:r w:rsidRPr="003041E1">
        <w:rPr>
          <w:rFonts w:ascii="Times New Roman" w:eastAsia="Times New Roman" w:hAnsi="Times New Roman" w:cs="Times New Roman"/>
          <w:sz w:val="24"/>
          <w:szCs w:val="24"/>
          <w:lang w:eastAsia="en-GB"/>
        </w:rPr>
        <w:t xml:space="preserve">Welsh Government (2022a). </w:t>
      </w:r>
      <w:r w:rsidRPr="003041E1">
        <w:rPr>
          <w:rFonts w:ascii="Times New Roman" w:eastAsia="Times New Roman" w:hAnsi="Times New Roman" w:cs="Times New Roman"/>
          <w:i/>
          <w:iCs/>
          <w:sz w:val="24"/>
          <w:szCs w:val="24"/>
          <w:lang w:eastAsia="en-GB"/>
        </w:rPr>
        <w:t>Children and young people’s plan</w:t>
      </w:r>
      <w:r w:rsidRPr="003041E1">
        <w:rPr>
          <w:rFonts w:ascii="Times New Roman" w:eastAsia="Times New Roman" w:hAnsi="Times New Roman" w:cs="Times New Roman"/>
          <w:sz w:val="24"/>
          <w:szCs w:val="24"/>
          <w:lang w:eastAsia="en-GB"/>
        </w:rPr>
        <w:t>. [</w:t>
      </w:r>
      <w:proofErr w:type="gramStart"/>
      <w:r w:rsidRPr="003041E1">
        <w:rPr>
          <w:rFonts w:ascii="Times New Roman" w:eastAsia="Times New Roman" w:hAnsi="Times New Roman" w:cs="Times New Roman"/>
          <w:sz w:val="24"/>
          <w:szCs w:val="24"/>
          <w:lang w:eastAsia="en-GB"/>
        </w:rPr>
        <w:t>online</w:t>
      </w:r>
      <w:proofErr w:type="gramEnd"/>
      <w:r w:rsidRPr="003041E1">
        <w:rPr>
          <w:rFonts w:ascii="Times New Roman" w:eastAsia="Times New Roman" w:hAnsi="Times New Roman" w:cs="Times New Roman"/>
          <w:sz w:val="24"/>
          <w:szCs w:val="24"/>
          <w:lang w:eastAsia="en-GB"/>
        </w:rPr>
        <w:t>] GOV.WALES. Available at: https://www.gov.wales/children-and-young-peoples-plan [Accessed 8 Feb. 2025].</w:t>
      </w:r>
    </w:p>
    <w:p w14:paraId="15F038EA" w14:textId="77777777" w:rsidR="003041E1" w:rsidRPr="003041E1" w:rsidRDefault="003041E1" w:rsidP="003041E1">
      <w:pPr>
        <w:spacing w:after="240" w:line="360" w:lineRule="auto"/>
        <w:rPr>
          <w:rFonts w:ascii="Times New Roman" w:eastAsia="Times New Roman" w:hAnsi="Times New Roman" w:cs="Times New Roman"/>
          <w:sz w:val="24"/>
          <w:szCs w:val="24"/>
          <w:lang w:eastAsia="en-GB"/>
        </w:rPr>
      </w:pPr>
      <w:r w:rsidRPr="003041E1">
        <w:rPr>
          <w:rFonts w:ascii="Times New Roman" w:eastAsia="Times New Roman" w:hAnsi="Times New Roman" w:cs="Times New Roman"/>
          <w:sz w:val="24"/>
          <w:szCs w:val="24"/>
          <w:lang w:eastAsia="en-GB"/>
        </w:rPr>
        <w:t xml:space="preserve">Welsh Government (2022b). </w:t>
      </w:r>
      <w:r w:rsidRPr="003041E1">
        <w:rPr>
          <w:rFonts w:ascii="Times New Roman" w:eastAsia="Times New Roman" w:hAnsi="Times New Roman" w:cs="Times New Roman"/>
          <w:i/>
          <w:iCs/>
          <w:sz w:val="24"/>
          <w:szCs w:val="24"/>
          <w:lang w:eastAsia="en-GB"/>
        </w:rPr>
        <w:t xml:space="preserve">Curriculum for Wales - </w:t>
      </w:r>
      <w:proofErr w:type="spellStart"/>
      <w:r w:rsidRPr="003041E1">
        <w:rPr>
          <w:rFonts w:ascii="Times New Roman" w:eastAsia="Times New Roman" w:hAnsi="Times New Roman" w:cs="Times New Roman"/>
          <w:i/>
          <w:iCs/>
          <w:sz w:val="24"/>
          <w:szCs w:val="24"/>
          <w:lang w:eastAsia="en-GB"/>
        </w:rPr>
        <w:t>Hwb</w:t>
      </w:r>
      <w:proofErr w:type="spellEnd"/>
      <w:r w:rsidRPr="003041E1">
        <w:rPr>
          <w:rFonts w:ascii="Times New Roman" w:eastAsia="Times New Roman" w:hAnsi="Times New Roman" w:cs="Times New Roman"/>
          <w:sz w:val="24"/>
          <w:szCs w:val="24"/>
          <w:lang w:eastAsia="en-GB"/>
        </w:rPr>
        <w:t xml:space="preserve">. [online] </w:t>
      </w:r>
      <w:proofErr w:type="spellStart"/>
      <w:r w:rsidRPr="003041E1">
        <w:rPr>
          <w:rFonts w:ascii="Times New Roman" w:eastAsia="Times New Roman" w:hAnsi="Times New Roman" w:cs="Times New Roman"/>
          <w:sz w:val="24"/>
          <w:szCs w:val="24"/>
          <w:lang w:eastAsia="en-GB"/>
        </w:rPr>
        <w:t>hwb.gov.wales</w:t>
      </w:r>
      <w:proofErr w:type="spellEnd"/>
      <w:r w:rsidRPr="003041E1">
        <w:rPr>
          <w:rFonts w:ascii="Times New Roman" w:eastAsia="Times New Roman" w:hAnsi="Times New Roman" w:cs="Times New Roman"/>
          <w:sz w:val="24"/>
          <w:szCs w:val="24"/>
          <w:lang w:eastAsia="en-GB"/>
        </w:rPr>
        <w:t>. Available at: https://hwb.gov.wales/curriculum-for-wales [Accessed 7 Dec. 2024].</w:t>
      </w:r>
    </w:p>
    <w:p w14:paraId="3BC4368F" w14:textId="77777777" w:rsidR="003041E1" w:rsidRPr="003041E1" w:rsidRDefault="003041E1" w:rsidP="003041E1">
      <w:pPr>
        <w:spacing w:after="240" w:line="360" w:lineRule="auto"/>
        <w:rPr>
          <w:rFonts w:ascii="Times New Roman" w:eastAsia="Times New Roman" w:hAnsi="Times New Roman" w:cs="Times New Roman"/>
          <w:sz w:val="24"/>
          <w:szCs w:val="24"/>
          <w:lang w:eastAsia="en-GB"/>
        </w:rPr>
      </w:pPr>
      <w:r w:rsidRPr="003041E1">
        <w:rPr>
          <w:rFonts w:ascii="Times New Roman" w:eastAsia="Times New Roman" w:hAnsi="Times New Roman" w:cs="Times New Roman"/>
          <w:sz w:val="24"/>
          <w:szCs w:val="24"/>
          <w:lang w:eastAsia="en-GB"/>
        </w:rPr>
        <w:t xml:space="preserve">Welsh Government (2022c). </w:t>
      </w:r>
      <w:r w:rsidRPr="003041E1">
        <w:rPr>
          <w:rFonts w:ascii="Times New Roman" w:eastAsia="Times New Roman" w:hAnsi="Times New Roman" w:cs="Times New Roman"/>
          <w:i/>
          <w:iCs/>
          <w:sz w:val="24"/>
          <w:szCs w:val="24"/>
          <w:lang w:eastAsia="en-GB"/>
        </w:rPr>
        <w:t>Universal Primary Free School Meals (UPFSM)</w:t>
      </w:r>
      <w:r w:rsidRPr="003041E1">
        <w:rPr>
          <w:rFonts w:ascii="Times New Roman" w:eastAsia="Times New Roman" w:hAnsi="Times New Roman" w:cs="Times New Roman"/>
          <w:sz w:val="24"/>
          <w:szCs w:val="24"/>
          <w:lang w:eastAsia="en-GB"/>
        </w:rPr>
        <w:t>. [</w:t>
      </w:r>
      <w:proofErr w:type="gramStart"/>
      <w:r w:rsidRPr="003041E1">
        <w:rPr>
          <w:rFonts w:ascii="Times New Roman" w:eastAsia="Times New Roman" w:hAnsi="Times New Roman" w:cs="Times New Roman"/>
          <w:sz w:val="24"/>
          <w:szCs w:val="24"/>
          <w:lang w:eastAsia="en-GB"/>
        </w:rPr>
        <w:t>online</w:t>
      </w:r>
      <w:proofErr w:type="gramEnd"/>
      <w:r w:rsidRPr="003041E1">
        <w:rPr>
          <w:rFonts w:ascii="Times New Roman" w:eastAsia="Times New Roman" w:hAnsi="Times New Roman" w:cs="Times New Roman"/>
          <w:sz w:val="24"/>
          <w:szCs w:val="24"/>
          <w:lang w:eastAsia="en-GB"/>
        </w:rPr>
        <w:t>] GOV.WALES. Available at: https://www.gov.wales/universal-primary-free-school-meals-upfsm [Accessed 23 Feb. 2025].</w:t>
      </w:r>
    </w:p>
    <w:p w14:paraId="716DE5B6" w14:textId="77777777" w:rsidR="003041E1" w:rsidRPr="003041E1" w:rsidRDefault="003041E1" w:rsidP="003041E1">
      <w:pPr>
        <w:spacing w:after="240" w:line="360" w:lineRule="auto"/>
        <w:rPr>
          <w:rFonts w:ascii="Times New Roman" w:eastAsia="Times New Roman" w:hAnsi="Times New Roman" w:cs="Times New Roman"/>
          <w:sz w:val="24"/>
          <w:szCs w:val="24"/>
          <w:lang w:eastAsia="en-GB"/>
        </w:rPr>
      </w:pPr>
      <w:r w:rsidRPr="003041E1">
        <w:rPr>
          <w:rFonts w:ascii="Times New Roman" w:eastAsia="Times New Roman" w:hAnsi="Times New Roman" w:cs="Times New Roman"/>
          <w:sz w:val="24"/>
          <w:szCs w:val="24"/>
          <w:lang w:eastAsia="en-GB"/>
        </w:rPr>
        <w:t xml:space="preserve">Welsh Government (2022d). </w:t>
      </w:r>
      <w:r w:rsidRPr="003041E1">
        <w:rPr>
          <w:rFonts w:ascii="Times New Roman" w:eastAsia="Times New Roman" w:hAnsi="Times New Roman" w:cs="Times New Roman"/>
          <w:i/>
          <w:iCs/>
          <w:sz w:val="24"/>
          <w:szCs w:val="24"/>
          <w:lang w:eastAsia="en-GB"/>
        </w:rPr>
        <w:t>Wellbeing of Wales, 2022: children and young people’s wellbeing</w:t>
      </w:r>
      <w:r w:rsidRPr="003041E1">
        <w:rPr>
          <w:rFonts w:ascii="Times New Roman" w:eastAsia="Times New Roman" w:hAnsi="Times New Roman" w:cs="Times New Roman"/>
          <w:sz w:val="24"/>
          <w:szCs w:val="24"/>
          <w:lang w:eastAsia="en-GB"/>
        </w:rPr>
        <w:t>. [</w:t>
      </w:r>
      <w:proofErr w:type="gramStart"/>
      <w:r w:rsidRPr="003041E1">
        <w:rPr>
          <w:rFonts w:ascii="Times New Roman" w:eastAsia="Times New Roman" w:hAnsi="Times New Roman" w:cs="Times New Roman"/>
          <w:sz w:val="24"/>
          <w:szCs w:val="24"/>
          <w:lang w:eastAsia="en-GB"/>
        </w:rPr>
        <w:t>online</w:t>
      </w:r>
      <w:proofErr w:type="gramEnd"/>
      <w:r w:rsidRPr="003041E1">
        <w:rPr>
          <w:rFonts w:ascii="Times New Roman" w:eastAsia="Times New Roman" w:hAnsi="Times New Roman" w:cs="Times New Roman"/>
          <w:sz w:val="24"/>
          <w:szCs w:val="24"/>
          <w:lang w:eastAsia="en-GB"/>
        </w:rPr>
        <w:t xml:space="preserve">] </w:t>
      </w:r>
      <w:r w:rsidRPr="003041E1">
        <w:rPr>
          <w:rFonts w:ascii="Times New Roman" w:eastAsia="Times New Roman" w:hAnsi="Times New Roman" w:cs="Times New Roman"/>
          <w:i/>
          <w:iCs/>
          <w:sz w:val="24"/>
          <w:szCs w:val="24"/>
          <w:lang w:eastAsia="en-GB"/>
        </w:rPr>
        <w:t>GOV.WALES</w:t>
      </w:r>
      <w:r w:rsidRPr="003041E1">
        <w:rPr>
          <w:rFonts w:ascii="Times New Roman" w:eastAsia="Times New Roman" w:hAnsi="Times New Roman" w:cs="Times New Roman"/>
          <w:sz w:val="24"/>
          <w:szCs w:val="24"/>
          <w:lang w:eastAsia="en-GB"/>
        </w:rPr>
        <w:t>. Available at: https://www.gov.wales/wellbeing-wales-2022-children-and-young-peoples-wellbeing [Accessed 15 Feb. 2025].</w:t>
      </w:r>
    </w:p>
    <w:p w14:paraId="20126830" w14:textId="77777777" w:rsidR="003041E1" w:rsidRPr="003041E1" w:rsidRDefault="003041E1" w:rsidP="003041E1">
      <w:pPr>
        <w:spacing w:after="240" w:line="360" w:lineRule="auto"/>
        <w:rPr>
          <w:rFonts w:ascii="Times New Roman" w:eastAsia="Times New Roman" w:hAnsi="Times New Roman" w:cs="Times New Roman"/>
          <w:sz w:val="24"/>
          <w:szCs w:val="24"/>
          <w:lang w:eastAsia="en-GB"/>
        </w:rPr>
      </w:pPr>
      <w:r w:rsidRPr="003041E1">
        <w:rPr>
          <w:rFonts w:ascii="Times New Roman" w:eastAsia="Times New Roman" w:hAnsi="Times New Roman" w:cs="Times New Roman"/>
          <w:sz w:val="24"/>
          <w:szCs w:val="24"/>
          <w:lang w:eastAsia="en-GB"/>
        </w:rPr>
        <w:t xml:space="preserve">Welsh Government (2023). </w:t>
      </w:r>
      <w:r w:rsidRPr="003041E1">
        <w:rPr>
          <w:rFonts w:ascii="Times New Roman" w:eastAsia="Times New Roman" w:hAnsi="Times New Roman" w:cs="Times New Roman"/>
          <w:i/>
          <w:iCs/>
          <w:sz w:val="24"/>
          <w:szCs w:val="24"/>
          <w:lang w:eastAsia="en-GB"/>
        </w:rPr>
        <w:t>NEST framework: full report [HTML] | GOV.WALES</w:t>
      </w:r>
      <w:r w:rsidRPr="003041E1">
        <w:rPr>
          <w:rFonts w:ascii="Times New Roman" w:eastAsia="Times New Roman" w:hAnsi="Times New Roman" w:cs="Times New Roman"/>
          <w:sz w:val="24"/>
          <w:szCs w:val="24"/>
          <w:lang w:eastAsia="en-GB"/>
        </w:rPr>
        <w:t>. [</w:t>
      </w:r>
      <w:proofErr w:type="gramStart"/>
      <w:r w:rsidRPr="003041E1">
        <w:rPr>
          <w:rFonts w:ascii="Times New Roman" w:eastAsia="Times New Roman" w:hAnsi="Times New Roman" w:cs="Times New Roman"/>
          <w:sz w:val="24"/>
          <w:szCs w:val="24"/>
          <w:lang w:eastAsia="en-GB"/>
        </w:rPr>
        <w:t>online</w:t>
      </w:r>
      <w:proofErr w:type="gramEnd"/>
      <w:r w:rsidRPr="003041E1">
        <w:rPr>
          <w:rFonts w:ascii="Times New Roman" w:eastAsia="Times New Roman" w:hAnsi="Times New Roman" w:cs="Times New Roman"/>
          <w:sz w:val="24"/>
          <w:szCs w:val="24"/>
          <w:lang w:eastAsia="en-GB"/>
        </w:rPr>
        <w:t>] www.gov.wales. Available at: https://www.gov.wales/nest-framework-full-report-html [Accessed 19 Feb. 2025].</w:t>
      </w:r>
    </w:p>
    <w:p w14:paraId="7D33B0A8" w14:textId="77777777" w:rsidR="003041E1" w:rsidRPr="003041E1" w:rsidRDefault="003041E1" w:rsidP="003041E1">
      <w:pPr>
        <w:spacing w:after="240" w:line="360" w:lineRule="auto"/>
        <w:rPr>
          <w:rFonts w:ascii="Times New Roman" w:eastAsia="Times New Roman" w:hAnsi="Times New Roman" w:cs="Times New Roman"/>
          <w:sz w:val="24"/>
          <w:szCs w:val="24"/>
          <w:lang w:eastAsia="en-GB"/>
        </w:rPr>
      </w:pPr>
      <w:r w:rsidRPr="003041E1">
        <w:rPr>
          <w:rFonts w:ascii="Times New Roman" w:eastAsia="Times New Roman" w:hAnsi="Times New Roman" w:cs="Times New Roman"/>
          <w:sz w:val="24"/>
          <w:szCs w:val="24"/>
          <w:lang w:eastAsia="en-GB"/>
        </w:rPr>
        <w:t xml:space="preserve">Welsh Government (2024a). </w:t>
      </w:r>
      <w:r w:rsidRPr="003041E1">
        <w:rPr>
          <w:rFonts w:ascii="Times New Roman" w:eastAsia="Times New Roman" w:hAnsi="Times New Roman" w:cs="Times New Roman"/>
          <w:i/>
          <w:iCs/>
          <w:sz w:val="24"/>
          <w:szCs w:val="24"/>
          <w:lang w:eastAsia="en-GB"/>
        </w:rPr>
        <w:t>Child Poverty Strategy for Wales 2024 [HTML] | GOV.WALES</w:t>
      </w:r>
      <w:r w:rsidRPr="003041E1">
        <w:rPr>
          <w:rFonts w:ascii="Times New Roman" w:eastAsia="Times New Roman" w:hAnsi="Times New Roman" w:cs="Times New Roman"/>
          <w:sz w:val="24"/>
          <w:szCs w:val="24"/>
          <w:lang w:eastAsia="en-GB"/>
        </w:rPr>
        <w:t>. [</w:t>
      </w:r>
      <w:proofErr w:type="gramStart"/>
      <w:r w:rsidRPr="003041E1">
        <w:rPr>
          <w:rFonts w:ascii="Times New Roman" w:eastAsia="Times New Roman" w:hAnsi="Times New Roman" w:cs="Times New Roman"/>
          <w:sz w:val="24"/>
          <w:szCs w:val="24"/>
          <w:lang w:eastAsia="en-GB"/>
        </w:rPr>
        <w:t>online</w:t>
      </w:r>
      <w:proofErr w:type="gramEnd"/>
      <w:r w:rsidRPr="003041E1">
        <w:rPr>
          <w:rFonts w:ascii="Times New Roman" w:eastAsia="Times New Roman" w:hAnsi="Times New Roman" w:cs="Times New Roman"/>
          <w:sz w:val="24"/>
          <w:szCs w:val="24"/>
          <w:lang w:eastAsia="en-GB"/>
        </w:rPr>
        <w:t>] www.gov.wales. Available at: https://www.gov.wales/child-poverty-strategy-wales-2024-html [Accessed 23 Feb. 2025].</w:t>
      </w:r>
    </w:p>
    <w:p w14:paraId="430D1837" w14:textId="77777777" w:rsidR="003041E1" w:rsidRPr="003041E1" w:rsidRDefault="003041E1" w:rsidP="003041E1">
      <w:pPr>
        <w:spacing w:after="240" w:line="360" w:lineRule="auto"/>
        <w:rPr>
          <w:rFonts w:ascii="Times New Roman" w:eastAsia="Times New Roman" w:hAnsi="Times New Roman" w:cs="Times New Roman"/>
          <w:sz w:val="24"/>
          <w:szCs w:val="24"/>
          <w:lang w:eastAsia="en-GB"/>
        </w:rPr>
      </w:pPr>
      <w:r w:rsidRPr="003041E1">
        <w:rPr>
          <w:rFonts w:ascii="Times New Roman" w:eastAsia="Times New Roman" w:hAnsi="Times New Roman" w:cs="Times New Roman"/>
          <w:sz w:val="24"/>
          <w:szCs w:val="24"/>
          <w:lang w:eastAsia="en-GB"/>
        </w:rPr>
        <w:t xml:space="preserve">Welsh Government (2024b). </w:t>
      </w:r>
      <w:r w:rsidRPr="003041E1">
        <w:rPr>
          <w:rFonts w:ascii="Times New Roman" w:eastAsia="Times New Roman" w:hAnsi="Times New Roman" w:cs="Times New Roman"/>
          <w:i/>
          <w:iCs/>
          <w:sz w:val="24"/>
          <w:szCs w:val="24"/>
          <w:lang w:eastAsia="en-GB"/>
        </w:rPr>
        <w:t>Draft mental health and wellbeing strategy | GOV.WALES</w:t>
      </w:r>
      <w:r w:rsidRPr="003041E1">
        <w:rPr>
          <w:rFonts w:ascii="Times New Roman" w:eastAsia="Times New Roman" w:hAnsi="Times New Roman" w:cs="Times New Roman"/>
          <w:sz w:val="24"/>
          <w:szCs w:val="24"/>
          <w:lang w:eastAsia="en-GB"/>
        </w:rPr>
        <w:t>. [</w:t>
      </w:r>
      <w:proofErr w:type="gramStart"/>
      <w:r w:rsidRPr="003041E1">
        <w:rPr>
          <w:rFonts w:ascii="Times New Roman" w:eastAsia="Times New Roman" w:hAnsi="Times New Roman" w:cs="Times New Roman"/>
          <w:sz w:val="24"/>
          <w:szCs w:val="24"/>
          <w:lang w:eastAsia="en-GB"/>
        </w:rPr>
        <w:t>online</w:t>
      </w:r>
      <w:proofErr w:type="gramEnd"/>
      <w:r w:rsidRPr="003041E1">
        <w:rPr>
          <w:rFonts w:ascii="Times New Roman" w:eastAsia="Times New Roman" w:hAnsi="Times New Roman" w:cs="Times New Roman"/>
          <w:sz w:val="24"/>
          <w:szCs w:val="24"/>
          <w:lang w:eastAsia="en-GB"/>
        </w:rPr>
        <w:t>] www.gov.wales. Available at: https://www.gov.wales/draft-mental-health-and-wellbeing-strategy [Accessed 14 Feb. 2025].</w:t>
      </w:r>
    </w:p>
    <w:p w14:paraId="6866C122" w14:textId="77777777" w:rsidR="003041E1" w:rsidRPr="003041E1" w:rsidRDefault="003041E1" w:rsidP="003041E1">
      <w:pPr>
        <w:spacing w:after="240" w:line="360" w:lineRule="auto"/>
        <w:rPr>
          <w:rFonts w:ascii="Times New Roman" w:eastAsia="Times New Roman" w:hAnsi="Times New Roman" w:cs="Times New Roman"/>
          <w:sz w:val="24"/>
          <w:szCs w:val="24"/>
          <w:lang w:eastAsia="en-GB"/>
        </w:rPr>
      </w:pPr>
      <w:r w:rsidRPr="003041E1">
        <w:rPr>
          <w:rFonts w:ascii="Times New Roman" w:eastAsia="Times New Roman" w:hAnsi="Times New Roman" w:cs="Times New Roman"/>
          <w:sz w:val="24"/>
          <w:szCs w:val="24"/>
          <w:lang w:eastAsia="en-GB"/>
        </w:rPr>
        <w:t xml:space="preserve">Welsh Government (2024c). </w:t>
      </w:r>
      <w:r w:rsidRPr="003041E1">
        <w:rPr>
          <w:rFonts w:ascii="Times New Roman" w:eastAsia="Times New Roman" w:hAnsi="Times New Roman" w:cs="Times New Roman"/>
          <w:i/>
          <w:iCs/>
          <w:sz w:val="24"/>
          <w:szCs w:val="24"/>
          <w:lang w:eastAsia="en-GB"/>
        </w:rPr>
        <w:t>Mental Health (Wales) Measure 2010 | Law Wales</w:t>
      </w:r>
      <w:r w:rsidRPr="003041E1">
        <w:rPr>
          <w:rFonts w:ascii="Times New Roman" w:eastAsia="Times New Roman" w:hAnsi="Times New Roman" w:cs="Times New Roman"/>
          <w:sz w:val="24"/>
          <w:szCs w:val="24"/>
          <w:lang w:eastAsia="en-GB"/>
        </w:rPr>
        <w:t>. [</w:t>
      </w:r>
      <w:proofErr w:type="gramStart"/>
      <w:r w:rsidRPr="003041E1">
        <w:rPr>
          <w:rFonts w:ascii="Times New Roman" w:eastAsia="Times New Roman" w:hAnsi="Times New Roman" w:cs="Times New Roman"/>
          <w:sz w:val="24"/>
          <w:szCs w:val="24"/>
          <w:lang w:eastAsia="en-GB"/>
        </w:rPr>
        <w:t>online</w:t>
      </w:r>
      <w:proofErr w:type="gramEnd"/>
      <w:r w:rsidRPr="003041E1">
        <w:rPr>
          <w:rFonts w:ascii="Times New Roman" w:eastAsia="Times New Roman" w:hAnsi="Times New Roman" w:cs="Times New Roman"/>
          <w:sz w:val="24"/>
          <w:szCs w:val="24"/>
          <w:lang w:eastAsia="en-GB"/>
        </w:rPr>
        <w:t xml:space="preserve">] </w:t>
      </w:r>
      <w:proofErr w:type="spellStart"/>
      <w:r w:rsidRPr="003041E1">
        <w:rPr>
          <w:rFonts w:ascii="Times New Roman" w:eastAsia="Times New Roman" w:hAnsi="Times New Roman" w:cs="Times New Roman"/>
          <w:sz w:val="24"/>
          <w:szCs w:val="24"/>
          <w:lang w:eastAsia="en-GB"/>
        </w:rPr>
        <w:t>law.gov.wales</w:t>
      </w:r>
      <w:proofErr w:type="spellEnd"/>
      <w:r w:rsidRPr="003041E1">
        <w:rPr>
          <w:rFonts w:ascii="Times New Roman" w:eastAsia="Times New Roman" w:hAnsi="Times New Roman" w:cs="Times New Roman"/>
          <w:sz w:val="24"/>
          <w:szCs w:val="24"/>
          <w:lang w:eastAsia="en-GB"/>
        </w:rPr>
        <w:t>. Available at: https://law.gov.wales/mental-health-wales-measure-2010 [Accessed 23 Feb. 2025].</w:t>
      </w:r>
    </w:p>
    <w:p w14:paraId="490C164F" w14:textId="77777777" w:rsidR="003041E1" w:rsidRPr="003041E1" w:rsidRDefault="003041E1" w:rsidP="003041E1">
      <w:pPr>
        <w:spacing w:after="240" w:line="360" w:lineRule="auto"/>
        <w:rPr>
          <w:rFonts w:ascii="Times New Roman" w:eastAsia="Times New Roman" w:hAnsi="Times New Roman" w:cs="Times New Roman"/>
          <w:sz w:val="24"/>
          <w:szCs w:val="24"/>
          <w:lang w:eastAsia="en-GB"/>
        </w:rPr>
      </w:pPr>
      <w:r w:rsidRPr="003041E1">
        <w:rPr>
          <w:rFonts w:ascii="Times New Roman" w:eastAsia="Times New Roman" w:hAnsi="Times New Roman" w:cs="Times New Roman"/>
          <w:sz w:val="24"/>
          <w:szCs w:val="24"/>
          <w:lang w:eastAsia="en-GB"/>
        </w:rPr>
        <w:lastRenderedPageBreak/>
        <w:t xml:space="preserve">Welsh Parliament (2020). </w:t>
      </w:r>
      <w:r w:rsidRPr="003041E1">
        <w:rPr>
          <w:rFonts w:ascii="Times New Roman" w:eastAsia="Times New Roman" w:hAnsi="Times New Roman" w:cs="Times New Roman"/>
          <w:i/>
          <w:iCs/>
          <w:sz w:val="24"/>
          <w:szCs w:val="24"/>
          <w:lang w:eastAsia="en-GB"/>
        </w:rPr>
        <w:t>Welsh Parliament Children, Young People and Education Committee Mind over matter: Two years on</w:t>
      </w:r>
      <w:r w:rsidRPr="003041E1">
        <w:rPr>
          <w:rFonts w:ascii="Times New Roman" w:eastAsia="Times New Roman" w:hAnsi="Times New Roman" w:cs="Times New Roman"/>
          <w:sz w:val="24"/>
          <w:szCs w:val="24"/>
          <w:lang w:eastAsia="en-GB"/>
        </w:rPr>
        <w:t>. [</w:t>
      </w:r>
      <w:proofErr w:type="gramStart"/>
      <w:r w:rsidRPr="003041E1">
        <w:rPr>
          <w:rFonts w:ascii="Times New Roman" w:eastAsia="Times New Roman" w:hAnsi="Times New Roman" w:cs="Times New Roman"/>
          <w:sz w:val="24"/>
          <w:szCs w:val="24"/>
          <w:lang w:eastAsia="en-GB"/>
        </w:rPr>
        <w:t>online</w:t>
      </w:r>
      <w:proofErr w:type="gramEnd"/>
      <w:r w:rsidRPr="003041E1">
        <w:rPr>
          <w:rFonts w:ascii="Times New Roman" w:eastAsia="Times New Roman" w:hAnsi="Times New Roman" w:cs="Times New Roman"/>
          <w:sz w:val="24"/>
          <w:szCs w:val="24"/>
          <w:lang w:eastAsia="en-GB"/>
        </w:rPr>
        <w:t>] Available at: https://senedd.wales/media/5mjphzrq/cr-ld13568-e.pdf [Accessed 22 Feb. 2025].</w:t>
      </w:r>
    </w:p>
    <w:p w14:paraId="6FC0B02F" w14:textId="77777777" w:rsidR="003041E1" w:rsidRPr="003041E1" w:rsidRDefault="003041E1" w:rsidP="003041E1">
      <w:pPr>
        <w:spacing w:after="240" w:line="360" w:lineRule="auto"/>
        <w:rPr>
          <w:rFonts w:ascii="Times New Roman" w:eastAsia="Times New Roman" w:hAnsi="Times New Roman" w:cs="Times New Roman"/>
          <w:sz w:val="24"/>
          <w:szCs w:val="24"/>
          <w:lang w:eastAsia="en-GB"/>
        </w:rPr>
      </w:pPr>
      <w:proofErr w:type="spellStart"/>
      <w:r w:rsidRPr="003041E1">
        <w:rPr>
          <w:rFonts w:ascii="Times New Roman" w:eastAsia="Times New Roman" w:hAnsi="Times New Roman" w:cs="Times New Roman"/>
          <w:sz w:val="24"/>
          <w:szCs w:val="24"/>
          <w:lang w:eastAsia="en-GB"/>
        </w:rPr>
        <w:t>Wiedermann</w:t>
      </w:r>
      <w:proofErr w:type="spellEnd"/>
      <w:r w:rsidRPr="003041E1">
        <w:rPr>
          <w:rFonts w:ascii="Times New Roman" w:eastAsia="Times New Roman" w:hAnsi="Times New Roman" w:cs="Times New Roman"/>
          <w:sz w:val="24"/>
          <w:szCs w:val="24"/>
          <w:lang w:eastAsia="en-GB"/>
        </w:rPr>
        <w:t xml:space="preserve">, C.J., Barbieri, V., </w:t>
      </w:r>
      <w:proofErr w:type="spellStart"/>
      <w:r w:rsidRPr="003041E1">
        <w:rPr>
          <w:rFonts w:ascii="Times New Roman" w:eastAsia="Times New Roman" w:hAnsi="Times New Roman" w:cs="Times New Roman"/>
          <w:sz w:val="24"/>
          <w:szCs w:val="24"/>
          <w:lang w:eastAsia="en-GB"/>
        </w:rPr>
        <w:t>Plagg</w:t>
      </w:r>
      <w:proofErr w:type="spellEnd"/>
      <w:r w:rsidRPr="003041E1">
        <w:rPr>
          <w:rFonts w:ascii="Times New Roman" w:eastAsia="Times New Roman" w:hAnsi="Times New Roman" w:cs="Times New Roman"/>
          <w:sz w:val="24"/>
          <w:szCs w:val="24"/>
          <w:lang w:eastAsia="en-GB"/>
        </w:rPr>
        <w:t xml:space="preserve">, B., Marino, P., </w:t>
      </w:r>
      <w:proofErr w:type="spellStart"/>
      <w:r w:rsidRPr="003041E1">
        <w:rPr>
          <w:rFonts w:ascii="Times New Roman" w:eastAsia="Times New Roman" w:hAnsi="Times New Roman" w:cs="Times New Roman"/>
          <w:sz w:val="24"/>
          <w:szCs w:val="24"/>
          <w:lang w:eastAsia="en-GB"/>
        </w:rPr>
        <w:t>Piccoliori</w:t>
      </w:r>
      <w:proofErr w:type="spellEnd"/>
      <w:r w:rsidRPr="003041E1">
        <w:rPr>
          <w:rFonts w:ascii="Times New Roman" w:eastAsia="Times New Roman" w:hAnsi="Times New Roman" w:cs="Times New Roman"/>
          <w:sz w:val="24"/>
          <w:szCs w:val="24"/>
          <w:lang w:eastAsia="en-GB"/>
        </w:rPr>
        <w:t xml:space="preserve">, G. and </w:t>
      </w:r>
      <w:proofErr w:type="spellStart"/>
      <w:r w:rsidRPr="003041E1">
        <w:rPr>
          <w:rFonts w:ascii="Times New Roman" w:eastAsia="Times New Roman" w:hAnsi="Times New Roman" w:cs="Times New Roman"/>
          <w:sz w:val="24"/>
          <w:szCs w:val="24"/>
          <w:lang w:eastAsia="en-GB"/>
        </w:rPr>
        <w:t>Engl</w:t>
      </w:r>
      <w:proofErr w:type="spellEnd"/>
      <w:r w:rsidRPr="003041E1">
        <w:rPr>
          <w:rFonts w:ascii="Times New Roman" w:eastAsia="Times New Roman" w:hAnsi="Times New Roman" w:cs="Times New Roman"/>
          <w:sz w:val="24"/>
          <w:szCs w:val="24"/>
          <w:lang w:eastAsia="en-GB"/>
        </w:rPr>
        <w:t xml:space="preserve">, A. (2023). Fortifying the foundations: A comprehensive approach to enhancing mental health support in educational policies amidst crises. </w:t>
      </w:r>
      <w:r w:rsidRPr="003041E1">
        <w:rPr>
          <w:rFonts w:ascii="Times New Roman" w:eastAsia="Times New Roman" w:hAnsi="Times New Roman" w:cs="Times New Roman"/>
          <w:i/>
          <w:iCs/>
          <w:sz w:val="24"/>
          <w:szCs w:val="24"/>
          <w:lang w:eastAsia="en-GB"/>
        </w:rPr>
        <w:t>Healthcare</w:t>
      </w:r>
      <w:r w:rsidRPr="003041E1">
        <w:rPr>
          <w:rFonts w:ascii="Times New Roman" w:eastAsia="Times New Roman" w:hAnsi="Times New Roman" w:cs="Times New Roman"/>
          <w:sz w:val="24"/>
          <w:szCs w:val="24"/>
          <w:lang w:eastAsia="en-GB"/>
        </w:rPr>
        <w:t xml:space="preserve">, 11(10), pp.1–11. </w:t>
      </w:r>
      <w:proofErr w:type="spellStart"/>
      <w:r w:rsidRPr="003041E1">
        <w:rPr>
          <w:rFonts w:ascii="Times New Roman" w:eastAsia="Times New Roman" w:hAnsi="Times New Roman" w:cs="Times New Roman"/>
          <w:sz w:val="24"/>
          <w:szCs w:val="24"/>
          <w:lang w:eastAsia="en-GB"/>
        </w:rPr>
        <w:t>doi:https</w:t>
      </w:r>
      <w:proofErr w:type="spellEnd"/>
      <w:r w:rsidRPr="003041E1">
        <w:rPr>
          <w:rFonts w:ascii="Times New Roman" w:eastAsia="Times New Roman" w:hAnsi="Times New Roman" w:cs="Times New Roman"/>
          <w:sz w:val="24"/>
          <w:szCs w:val="24"/>
          <w:lang w:eastAsia="en-GB"/>
        </w:rPr>
        <w:t>://doi.org/10.3390/healthcare11101423.</w:t>
      </w:r>
    </w:p>
    <w:p w14:paraId="4E33F2F5" w14:textId="77777777" w:rsidR="003041E1" w:rsidRPr="003041E1" w:rsidRDefault="003041E1" w:rsidP="003041E1">
      <w:pPr>
        <w:spacing w:after="240" w:line="360" w:lineRule="auto"/>
        <w:rPr>
          <w:rFonts w:ascii="Times New Roman" w:eastAsia="Times New Roman" w:hAnsi="Times New Roman" w:cs="Times New Roman"/>
          <w:sz w:val="24"/>
          <w:szCs w:val="24"/>
          <w:lang w:eastAsia="en-GB"/>
        </w:rPr>
      </w:pPr>
      <w:r w:rsidRPr="003041E1">
        <w:rPr>
          <w:rFonts w:ascii="Times New Roman" w:eastAsia="Times New Roman" w:hAnsi="Times New Roman" w:cs="Times New Roman"/>
          <w:sz w:val="24"/>
          <w:szCs w:val="24"/>
          <w:lang w:eastAsia="en-GB"/>
        </w:rPr>
        <w:t xml:space="preserve">World Health Organization (2022). </w:t>
      </w:r>
      <w:r w:rsidRPr="003041E1">
        <w:rPr>
          <w:rFonts w:ascii="Times New Roman" w:eastAsia="Times New Roman" w:hAnsi="Times New Roman" w:cs="Times New Roman"/>
          <w:i/>
          <w:iCs/>
          <w:sz w:val="24"/>
          <w:szCs w:val="24"/>
          <w:lang w:eastAsia="en-GB"/>
        </w:rPr>
        <w:t>Mental health</w:t>
      </w:r>
      <w:r w:rsidRPr="003041E1">
        <w:rPr>
          <w:rFonts w:ascii="Times New Roman" w:eastAsia="Times New Roman" w:hAnsi="Times New Roman" w:cs="Times New Roman"/>
          <w:sz w:val="24"/>
          <w:szCs w:val="24"/>
          <w:lang w:eastAsia="en-GB"/>
        </w:rPr>
        <w:t>. [</w:t>
      </w:r>
      <w:proofErr w:type="gramStart"/>
      <w:r w:rsidRPr="003041E1">
        <w:rPr>
          <w:rFonts w:ascii="Times New Roman" w:eastAsia="Times New Roman" w:hAnsi="Times New Roman" w:cs="Times New Roman"/>
          <w:sz w:val="24"/>
          <w:szCs w:val="24"/>
          <w:lang w:eastAsia="en-GB"/>
        </w:rPr>
        <w:t>online</w:t>
      </w:r>
      <w:proofErr w:type="gramEnd"/>
      <w:r w:rsidRPr="003041E1">
        <w:rPr>
          <w:rFonts w:ascii="Times New Roman" w:eastAsia="Times New Roman" w:hAnsi="Times New Roman" w:cs="Times New Roman"/>
          <w:sz w:val="24"/>
          <w:szCs w:val="24"/>
          <w:lang w:eastAsia="en-GB"/>
        </w:rPr>
        <w:t>] World Health Organization. Available at: https://www.who.int/news-room/fact-sheets/detail/mental-health-strengthening-our-response [Accessed 24 Jan. 2025].</w:t>
      </w:r>
    </w:p>
    <w:p w14:paraId="39FC92D2" w14:textId="77777777" w:rsidR="003041E1" w:rsidRPr="003041E1" w:rsidRDefault="003041E1" w:rsidP="003041E1">
      <w:pPr>
        <w:spacing w:after="240" w:line="360" w:lineRule="auto"/>
        <w:rPr>
          <w:rFonts w:ascii="Times New Roman" w:eastAsia="Times New Roman" w:hAnsi="Times New Roman" w:cs="Times New Roman"/>
          <w:sz w:val="24"/>
          <w:szCs w:val="24"/>
          <w:lang w:eastAsia="en-GB"/>
        </w:rPr>
      </w:pPr>
      <w:proofErr w:type="spellStart"/>
      <w:r w:rsidRPr="003041E1">
        <w:rPr>
          <w:rFonts w:ascii="Times New Roman" w:eastAsia="Times New Roman" w:hAnsi="Times New Roman" w:cs="Times New Roman"/>
          <w:sz w:val="24"/>
          <w:szCs w:val="24"/>
          <w:lang w:eastAsia="en-GB"/>
        </w:rPr>
        <w:t>Wuepper</w:t>
      </w:r>
      <w:proofErr w:type="spellEnd"/>
      <w:r w:rsidRPr="003041E1">
        <w:rPr>
          <w:rFonts w:ascii="Times New Roman" w:eastAsia="Times New Roman" w:hAnsi="Times New Roman" w:cs="Times New Roman"/>
          <w:sz w:val="24"/>
          <w:szCs w:val="24"/>
          <w:lang w:eastAsia="en-GB"/>
        </w:rPr>
        <w:t xml:space="preserve">, D. and </w:t>
      </w:r>
      <w:proofErr w:type="spellStart"/>
      <w:r w:rsidRPr="003041E1">
        <w:rPr>
          <w:rFonts w:ascii="Times New Roman" w:eastAsia="Times New Roman" w:hAnsi="Times New Roman" w:cs="Times New Roman"/>
          <w:sz w:val="24"/>
          <w:szCs w:val="24"/>
          <w:lang w:eastAsia="en-GB"/>
        </w:rPr>
        <w:t>Lybbert</w:t>
      </w:r>
      <w:proofErr w:type="spellEnd"/>
      <w:r w:rsidRPr="003041E1">
        <w:rPr>
          <w:rFonts w:ascii="Times New Roman" w:eastAsia="Times New Roman" w:hAnsi="Times New Roman" w:cs="Times New Roman"/>
          <w:sz w:val="24"/>
          <w:szCs w:val="24"/>
          <w:lang w:eastAsia="en-GB"/>
        </w:rPr>
        <w:t xml:space="preserve">, T.J. (2017). Perceived Self-Efficacy, Poverty, and Economic Development. </w:t>
      </w:r>
      <w:r w:rsidRPr="003041E1">
        <w:rPr>
          <w:rFonts w:ascii="Times New Roman" w:eastAsia="Times New Roman" w:hAnsi="Times New Roman" w:cs="Times New Roman"/>
          <w:i/>
          <w:iCs/>
          <w:sz w:val="24"/>
          <w:szCs w:val="24"/>
          <w:lang w:eastAsia="en-GB"/>
        </w:rPr>
        <w:t>Annual Review of Resource Economics</w:t>
      </w:r>
      <w:r w:rsidRPr="003041E1">
        <w:rPr>
          <w:rFonts w:ascii="Times New Roman" w:eastAsia="Times New Roman" w:hAnsi="Times New Roman" w:cs="Times New Roman"/>
          <w:sz w:val="24"/>
          <w:szCs w:val="24"/>
          <w:lang w:eastAsia="en-GB"/>
        </w:rPr>
        <w:t xml:space="preserve">, 9(1), pp.383–404. </w:t>
      </w:r>
      <w:proofErr w:type="spellStart"/>
      <w:r w:rsidRPr="003041E1">
        <w:rPr>
          <w:rFonts w:ascii="Times New Roman" w:eastAsia="Times New Roman" w:hAnsi="Times New Roman" w:cs="Times New Roman"/>
          <w:sz w:val="24"/>
          <w:szCs w:val="24"/>
          <w:lang w:eastAsia="en-GB"/>
        </w:rPr>
        <w:t>doi:https</w:t>
      </w:r>
      <w:proofErr w:type="spellEnd"/>
      <w:r w:rsidRPr="003041E1">
        <w:rPr>
          <w:rFonts w:ascii="Times New Roman" w:eastAsia="Times New Roman" w:hAnsi="Times New Roman" w:cs="Times New Roman"/>
          <w:sz w:val="24"/>
          <w:szCs w:val="24"/>
          <w:lang w:eastAsia="en-GB"/>
        </w:rPr>
        <w:t>://doi.org/10.1146/annurev-resource-100516-053709.</w:t>
      </w:r>
    </w:p>
    <w:p w14:paraId="299958C2" w14:textId="77777777" w:rsidR="003041E1" w:rsidRPr="003041E1" w:rsidRDefault="003041E1" w:rsidP="003041E1">
      <w:pPr>
        <w:spacing w:after="240" w:line="360" w:lineRule="auto"/>
        <w:rPr>
          <w:rFonts w:ascii="Times New Roman" w:eastAsia="Times New Roman" w:hAnsi="Times New Roman" w:cs="Times New Roman"/>
          <w:sz w:val="24"/>
          <w:szCs w:val="24"/>
          <w:lang w:eastAsia="en-GB"/>
        </w:rPr>
      </w:pPr>
      <w:r w:rsidRPr="003041E1">
        <w:rPr>
          <w:rFonts w:ascii="Times New Roman" w:eastAsia="Times New Roman" w:hAnsi="Times New Roman" w:cs="Times New Roman"/>
          <w:sz w:val="24"/>
          <w:szCs w:val="24"/>
          <w:lang w:eastAsia="en-GB"/>
        </w:rPr>
        <w:t xml:space="preserve">Young Minds (2018). </w:t>
      </w:r>
      <w:r w:rsidRPr="003041E1">
        <w:rPr>
          <w:rFonts w:ascii="Times New Roman" w:eastAsia="Times New Roman" w:hAnsi="Times New Roman" w:cs="Times New Roman"/>
          <w:i/>
          <w:iCs/>
          <w:sz w:val="24"/>
          <w:szCs w:val="24"/>
          <w:lang w:eastAsia="en-GB"/>
        </w:rPr>
        <w:t>Understanding trauma and adversity</w:t>
      </w:r>
      <w:r w:rsidRPr="003041E1">
        <w:rPr>
          <w:rFonts w:ascii="Times New Roman" w:eastAsia="Times New Roman" w:hAnsi="Times New Roman" w:cs="Times New Roman"/>
          <w:sz w:val="24"/>
          <w:szCs w:val="24"/>
          <w:lang w:eastAsia="en-GB"/>
        </w:rPr>
        <w:t>. [</w:t>
      </w:r>
      <w:proofErr w:type="gramStart"/>
      <w:r w:rsidRPr="003041E1">
        <w:rPr>
          <w:rFonts w:ascii="Times New Roman" w:eastAsia="Times New Roman" w:hAnsi="Times New Roman" w:cs="Times New Roman"/>
          <w:sz w:val="24"/>
          <w:szCs w:val="24"/>
          <w:lang w:eastAsia="en-GB"/>
        </w:rPr>
        <w:t>online</w:t>
      </w:r>
      <w:proofErr w:type="gramEnd"/>
      <w:r w:rsidRPr="003041E1">
        <w:rPr>
          <w:rFonts w:ascii="Times New Roman" w:eastAsia="Times New Roman" w:hAnsi="Times New Roman" w:cs="Times New Roman"/>
          <w:sz w:val="24"/>
          <w:szCs w:val="24"/>
          <w:lang w:eastAsia="en-GB"/>
        </w:rPr>
        <w:t xml:space="preserve">] </w:t>
      </w:r>
      <w:proofErr w:type="spellStart"/>
      <w:r w:rsidRPr="003041E1">
        <w:rPr>
          <w:rFonts w:ascii="Times New Roman" w:eastAsia="Times New Roman" w:hAnsi="Times New Roman" w:cs="Times New Roman"/>
          <w:sz w:val="24"/>
          <w:szCs w:val="24"/>
          <w:lang w:eastAsia="en-GB"/>
        </w:rPr>
        <w:t>YoungMinds</w:t>
      </w:r>
      <w:proofErr w:type="spellEnd"/>
      <w:r w:rsidRPr="003041E1">
        <w:rPr>
          <w:rFonts w:ascii="Times New Roman" w:eastAsia="Times New Roman" w:hAnsi="Times New Roman" w:cs="Times New Roman"/>
          <w:sz w:val="24"/>
          <w:szCs w:val="24"/>
          <w:lang w:eastAsia="en-GB"/>
        </w:rPr>
        <w:t>. Available at: https://www.youngminds.org.uk/professional/resources/understanding-trauma-and-adversity/ [Accessed 21 Feb. 2025].</w:t>
      </w:r>
    </w:p>
    <w:p w14:paraId="7AEED57A" w14:textId="77777777" w:rsidR="003041E1" w:rsidRPr="003041E1" w:rsidRDefault="003041E1" w:rsidP="003041E1">
      <w:pPr>
        <w:spacing w:after="240" w:line="360" w:lineRule="auto"/>
        <w:rPr>
          <w:rFonts w:ascii="Times New Roman" w:eastAsia="Times New Roman" w:hAnsi="Times New Roman" w:cs="Times New Roman"/>
          <w:sz w:val="24"/>
          <w:szCs w:val="24"/>
          <w:lang w:eastAsia="en-GB"/>
        </w:rPr>
      </w:pPr>
      <w:proofErr w:type="spellStart"/>
      <w:r w:rsidRPr="003041E1">
        <w:rPr>
          <w:rFonts w:ascii="Times New Roman" w:eastAsia="Times New Roman" w:hAnsi="Times New Roman" w:cs="Times New Roman"/>
          <w:sz w:val="24"/>
          <w:szCs w:val="24"/>
          <w:lang w:eastAsia="en-GB"/>
        </w:rPr>
        <w:t>Zarei</w:t>
      </w:r>
      <w:proofErr w:type="spellEnd"/>
      <w:r w:rsidRPr="003041E1">
        <w:rPr>
          <w:rFonts w:ascii="Times New Roman" w:eastAsia="Times New Roman" w:hAnsi="Times New Roman" w:cs="Times New Roman"/>
          <w:sz w:val="24"/>
          <w:szCs w:val="24"/>
          <w:lang w:eastAsia="en-GB"/>
        </w:rPr>
        <w:t xml:space="preserve">, K., Xu, G., Zimmerman, B., Giannotti, M. and </w:t>
      </w:r>
      <w:proofErr w:type="spellStart"/>
      <w:r w:rsidRPr="003041E1">
        <w:rPr>
          <w:rFonts w:ascii="Times New Roman" w:eastAsia="Times New Roman" w:hAnsi="Times New Roman" w:cs="Times New Roman"/>
          <w:sz w:val="24"/>
          <w:szCs w:val="24"/>
          <w:lang w:eastAsia="en-GB"/>
        </w:rPr>
        <w:t>Strathearn</w:t>
      </w:r>
      <w:proofErr w:type="spellEnd"/>
      <w:r w:rsidRPr="003041E1">
        <w:rPr>
          <w:rFonts w:ascii="Times New Roman" w:eastAsia="Times New Roman" w:hAnsi="Times New Roman" w:cs="Times New Roman"/>
          <w:sz w:val="24"/>
          <w:szCs w:val="24"/>
          <w:lang w:eastAsia="en-GB"/>
        </w:rPr>
        <w:t xml:space="preserve">, L. (2021). Adverse Childhood Experiences Predict Common Neurodevelopmental and </w:t>
      </w:r>
      <w:proofErr w:type="spellStart"/>
      <w:r w:rsidRPr="003041E1">
        <w:rPr>
          <w:rFonts w:ascii="Times New Roman" w:eastAsia="Times New Roman" w:hAnsi="Times New Roman" w:cs="Times New Roman"/>
          <w:sz w:val="24"/>
          <w:szCs w:val="24"/>
          <w:lang w:eastAsia="en-GB"/>
        </w:rPr>
        <w:t>Behavioral</w:t>
      </w:r>
      <w:proofErr w:type="spellEnd"/>
      <w:r w:rsidRPr="003041E1">
        <w:rPr>
          <w:rFonts w:ascii="Times New Roman" w:eastAsia="Times New Roman" w:hAnsi="Times New Roman" w:cs="Times New Roman"/>
          <w:sz w:val="24"/>
          <w:szCs w:val="24"/>
          <w:lang w:eastAsia="en-GB"/>
        </w:rPr>
        <w:t xml:space="preserve"> Health Conditions among U.S. Children. </w:t>
      </w:r>
      <w:r w:rsidRPr="003041E1">
        <w:rPr>
          <w:rFonts w:ascii="Times New Roman" w:eastAsia="Times New Roman" w:hAnsi="Times New Roman" w:cs="Times New Roman"/>
          <w:i/>
          <w:iCs/>
          <w:sz w:val="24"/>
          <w:szCs w:val="24"/>
          <w:lang w:eastAsia="en-GB"/>
        </w:rPr>
        <w:t>Children</w:t>
      </w:r>
      <w:r w:rsidRPr="003041E1">
        <w:rPr>
          <w:rFonts w:ascii="Times New Roman" w:eastAsia="Times New Roman" w:hAnsi="Times New Roman" w:cs="Times New Roman"/>
          <w:sz w:val="24"/>
          <w:szCs w:val="24"/>
          <w:lang w:eastAsia="en-GB"/>
        </w:rPr>
        <w:t xml:space="preserve">, 8(9), p.761. </w:t>
      </w:r>
      <w:proofErr w:type="spellStart"/>
      <w:r w:rsidRPr="003041E1">
        <w:rPr>
          <w:rFonts w:ascii="Times New Roman" w:eastAsia="Times New Roman" w:hAnsi="Times New Roman" w:cs="Times New Roman"/>
          <w:sz w:val="24"/>
          <w:szCs w:val="24"/>
          <w:lang w:eastAsia="en-GB"/>
        </w:rPr>
        <w:t>doi:https</w:t>
      </w:r>
      <w:proofErr w:type="spellEnd"/>
      <w:r w:rsidRPr="003041E1">
        <w:rPr>
          <w:rFonts w:ascii="Times New Roman" w:eastAsia="Times New Roman" w:hAnsi="Times New Roman" w:cs="Times New Roman"/>
          <w:sz w:val="24"/>
          <w:szCs w:val="24"/>
          <w:lang w:eastAsia="en-GB"/>
        </w:rPr>
        <w:t>://doi.org/10.3390/children8090761.</w:t>
      </w:r>
    </w:p>
    <w:p w14:paraId="107C2285" w14:textId="77777777" w:rsidR="00CF2D29" w:rsidRPr="00C63EBB" w:rsidRDefault="00CF2D29" w:rsidP="00C02686">
      <w:pPr>
        <w:spacing w:line="360" w:lineRule="auto"/>
        <w:rPr>
          <w:rFonts w:ascii="Times New Roman" w:eastAsia="Times New Roman" w:hAnsi="Times New Roman" w:cs="Times New Roman"/>
          <w:sz w:val="24"/>
          <w:szCs w:val="24"/>
          <w:lang w:eastAsia="en-GB"/>
        </w:rPr>
      </w:pPr>
    </w:p>
    <w:p w14:paraId="3D665743" w14:textId="79C3A0BB" w:rsidR="008F79AD" w:rsidRDefault="008F79AD" w:rsidP="00C02686">
      <w:pPr>
        <w:spacing w:line="360" w:lineRule="auto"/>
        <w:rPr>
          <w:rFonts w:ascii="Times New Roman" w:eastAsia="Times New Roman" w:hAnsi="Times New Roman" w:cs="Times New Roman"/>
          <w:sz w:val="24"/>
          <w:szCs w:val="24"/>
          <w:lang w:eastAsia="en-GB"/>
        </w:rPr>
      </w:pPr>
    </w:p>
    <w:p w14:paraId="1DA3BA67" w14:textId="77777777" w:rsidR="009E5CCD" w:rsidRDefault="009E5CCD" w:rsidP="00C02686">
      <w:pPr>
        <w:spacing w:line="360" w:lineRule="auto"/>
      </w:pPr>
    </w:p>
    <w:p w14:paraId="78D89792" w14:textId="77777777" w:rsidR="00000B2F" w:rsidRDefault="00000B2F" w:rsidP="00C02686">
      <w:pPr>
        <w:spacing w:line="360" w:lineRule="auto"/>
        <w:rPr>
          <w:rFonts w:ascii="Times New Roman" w:hAnsi="Times New Roman" w:cs="Times New Roman"/>
          <w:sz w:val="24"/>
          <w:szCs w:val="24"/>
        </w:rPr>
      </w:pPr>
    </w:p>
    <w:sectPr w:rsidR="00000B2F">
      <w:headerReference w:type="default" r:id="rId11"/>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43772F6" w14:textId="77777777" w:rsidR="002807D8" w:rsidRDefault="002807D8" w:rsidP="009B3BEF">
      <w:pPr>
        <w:spacing w:after="0" w:line="240" w:lineRule="auto"/>
      </w:pPr>
      <w:r>
        <w:separator/>
      </w:r>
    </w:p>
  </w:endnote>
  <w:endnote w:type="continuationSeparator" w:id="0">
    <w:p w14:paraId="32B733DC" w14:textId="77777777" w:rsidR="002807D8" w:rsidRDefault="002807D8" w:rsidP="009B3BE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52553420"/>
      <w:docPartObj>
        <w:docPartGallery w:val="Page Numbers (Bottom of Page)"/>
        <w:docPartUnique/>
      </w:docPartObj>
    </w:sdtPr>
    <w:sdtEndPr>
      <w:rPr>
        <w:noProof/>
      </w:rPr>
    </w:sdtEndPr>
    <w:sdtContent>
      <w:p w14:paraId="4539F337" w14:textId="2D67F3DB" w:rsidR="002807D8" w:rsidRDefault="002807D8">
        <w:pPr>
          <w:pStyle w:val="Footer"/>
          <w:jc w:val="center"/>
        </w:pPr>
        <w:r>
          <w:fldChar w:fldCharType="begin"/>
        </w:r>
        <w:r>
          <w:instrText xml:space="preserve"> PAGE   \* MERGEFORMAT </w:instrText>
        </w:r>
        <w:r>
          <w:fldChar w:fldCharType="separate"/>
        </w:r>
        <w:r w:rsidR="00D5347D">
          <w:rPr>
            <w:noProof/>
          </w:rPr>
          <w:t>20</w:t>
        </w:r>
        <w:r>
          <w:rPr>
            <w:noProof/>
          </w:rPr>
          <w:fldChar w:fldCharType="end"/>
        </w:r>
      </w:p>
    </w:sdtContent>
  </w:sdt>
  <w:p w14:paraId="5B346B1B" w14:textId="77777777" w:rsidR="002807D8" w:rsidRDefault="002807D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5E3015D" w14:textId="77777777" w:rsidR="002807D8" w:rsidRDefault="002807D8" w:rsidP="009B3BEF">
      <w:pPr>
        <w:spacing w:after="0" w:line="240" w:lineRule="auto"/>
      </w:pPr>
      <w:r>
        <w:separator/>
      </w:r>
    </w:p>
  </w:footnote>
  <w:footnote w:type="continuationSeparator" w:id="0">
    <w:p w14:paraId="6DD21D4D" w14:textId="77777777" w:rsidR="002807D8" w:rsidRDefault="002807D8" w:rsidP="009B3BE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CBE00CB" w14:textId="77777777" w:rsidR="002807D8" w:rsidRDefault="002807D8" w:rsidP="009B3BEF">
    <w:pPr>
      <w:pStyle w:val="Header"/>
    </w:pPr>
    <w:r>
      <w:t>Shelley Holmes 2217784</w:t>
    </w:r>
    <w:r>
      <w:ptab w:relativeTo="margin" w:alignment="center" w:leader="none"/>
    </w:r>
    <w:r>
      <w:t xml:space="preserve">              </w:t>
    </w:r>
    <w:r w:rsidRPr="009B3BEF">
      <w:t>ECIE5009</w:t>
    </w:r>
    <w:r>
      <w:t>-</w:t>
    </w:r>
    <w:r w:rsidRPr="009B3BEF">
      <w:t>Children and Young Peopl</w:t>
    </w:r>
    <w:r>
      <w:t>e’s Mental Health and Wellbeing</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6869E8"/>
    <w:multiLevelType w:val="multilevel"/>
    <w:tmpl w:val="53D6D3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1285FB2"/>
    <w:multiLevelType w:val="multilevel"/>
    <w:tmpl w:val="E09A39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1AA7EFC"/>
    <w:multiLevelType w:val="multilevel"/>
    <w:tmpl w:val="A6D859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C477ADB"/>
    <w:multiLevelType w:val="multilevel"/>
    <w:tmpl w:val="E99490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CB23566"/>
    <w:multiLevelType w:val="multilevel"/>
    <w:tmpl w:val="6C00A5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706E0B83"/>
    <w:multiLevelType w:val="multilevel"/>
    <w:tmpl w:val="B330C1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
  </w:num>
  <w:num w:numId="2">
    <w:abstractNumId w:val="3"/>
  </w:num>
  <w:num w:numId="3">
    <w:abstractNumId w:val="2"/>
  </w:num>
  <w:num w:numId="4">
    <w:abstractNumId w:val="0"/>
  </w:num>
  <w:num w:numId="5">
    <w:abstractNumId w:val="5"/>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B3BEF"/>
    <w:rsid w:val="00000B2F"/>
    <w:rsid w:val="000037A6"/>
    <w:rsid w:val="00005A7C"/>
    <w:rsid w:val="00011839"/>
    <w:rsid w:val="00017B47"/>
    <w:rsid w:val="00017DA9"/>
    <w:rsid w:val="0002045A"/>
    <w:rsid w:val="00021F66"/>
    <w:rsid w:val="00030CCF"/>
    <w:rsid w:val="00030F1C"/>
    <w:rsid w:val="000345B9"/>
    <w:rsid w:val="000354BB"/>
    <w:rsid w:val="0003613E"/>
    <w:rsid w:val="00043F72"/>
    <w:rsid w:val="00047B3B"/>
    <w:rsid w:val="00050E6E"/>
    <w:rsid w:val="00053987"/>
    <w:rsid w:val="0006298D"/>
    <w:rsid w:val="0006353F"/>
    <w:rsid w:val="00067881"/>
    <w:rsid w:val="00067885"/>
    <w:rsid w:val="00070A7B"/>
    <w:rsid w:val="000743C4"/>
    <w:rsid w:val="00074DF2"/>
    <w:rsid w:val="0008154E"/>
    <w:rsid w:val="000826E4"/>
    <w:rsid w:val="000838E7"/>
    <w:rsid w:val="00086C63"/>
    <w:rsid w:val="000878E4"/>
    <w:rsid w:val="000879A5"/>
    <w:rsid w:val="00091DA4"/>
    <w:rsid w:val="00092E30"/>
    <w:rsid w:val="0009364B"/>
    <w:rsid w:val="00094846"/>
    <w:rsid w:val="00094CEB"/>
    <w:rsid w:val="000A28C0"/>
    <w:rsid w:val="000A3E80"/>
    <w:rsid w:val="000A3ECC"/>
    <w:rsid w:val="000A76B9"/>
    <w:rsid w:val="000A7AE4"/>
    <w:rsid w:val="000B17D0"/>
    <w:rsid w:val="000B1C91"/>
    <w:rsid w:val="000B2327"/>
    <w:rsid w:val="000C38F5"/>
    <w:rsid w:val="000C40E7"/>
    <w:rsid w:val="000C4937"/>
    <w:rsid w:val="000C7671"/>
    <w:rsid w:val="000C7C92"/>
    <w:rsid w:val="000D13AC"/>
    <w:rsid w:val="000D1710"/>
    <w:rsid w:val="000D2150"/>
    <w:rsid w:val="000D2728"/>
    <w:rsid w:val="000D5A65"/>
    <w:rsid w:val="000D60D9"/>
    <w:rsid w:val="000D69E7"/>
    <w:rsid w:val="000D7B01"/>
    <w:rsid w:val="000E4358"/>
    <w:rsid w:val="000E4FD7"/>
    <w:rsid w:val="000E5B16"/>
    <w:rsid w:val="000E5EFA"/>
    <w:rsid w:val="000E63A4"/>
    <w:rsid w:val="000E7090"/>
    <w:rsid w:val="000E7313"/>
    <w:rsid w:val="000F3D56"/>
    <w:rsid w:val="000F7DC4"/>
    <w:rsid w:val="00100764"/>
    <w:rsid w:val="00100E55"/>
    <w:rsid w:val="00101176"/>
    <w:rsid w:val="001013C2"/>
    <w:rsid w:val="0010479E"/>
    <w:rsid w:val="00104D70"/>
    <w:rsid w:val="00107BA1"/>
    <w:rsid w:val="0011004D"/>
    <w:rsid w:val="00111712"/>
    <w:rsid w:val="001207A8"/>
    <w:rsid w:val="00121012"/>
    <w:rsid w:val="001236C0"/>
    <w:rsid w:val="00123C70"/>
    <w:rsid w:val="00123D12"/>
    <w:rsid w:val="001240CC"/>
    <w:rsid w:val="00131993"/>
    <w:rsid w:val="00131B05"/>
    <w:rsid w:val="001334AA"/>
    <w:rsid w:val="001356D3"/>
    <w:rsid w:val="00136EF0"/>
    <w:rsid w:val="00137A90"/>
    <w:rsid w:val="001419E4"/>
    <w:rsid w:val="00141F0A"/>
    <w:rsid w:val="00144207"/>
    <w:rsid w:val="0014765D"/>
    <w:rsid w:val="00150E87"/>
    <w:rsid w:val="0016208A"/>
    <w:rsid w:val="00163658"/>
    <w:rsid w:val="00164C76"/>
    <w:rsid w:val="0016542E"/>
    <w:rsid w:val="0016709F"/>
    <w:rsid w:val="001707BD"/>
    <w:rsid w:val="00176128"/>
    <w:rsid w:val="0018017B"/>
    <w:rsid w:val="00180629"/>
    <w:rsid w:val="00183A9F"/>
    <w:rsid w:val="00183C09"/>
    <w:rsid w:val="0018435B"/>
    <w:rsid w:val="00190C25"/>
    <w:rsid w:val="0019149D"/>
    <w:rsid w:val="00193BE4"/>
    <w:rsid w:val="001948F7"/>
    <w:rsid w:val="00195BA6"/>
    <w:rsid w:val="001A11DB"/>
    <w:rsid w:val="001B0A63"/>
    <w:rsid w:val="001B1A5A"/>
    <w:rsid w:val="001B3B2D"/>
    <w:rsid w:val="001B4C6D"/>
    <w:rsid w:val="001B592F"/>
    <w:rsid w:val="001B5CD4"/>
    <w:rsid w:val="001C411E"/>
    <w:rsid w:val="001C640E"/>
    <w:rsid w:val="001D52E8"/>
    <w:rsid w:val="001F55E1"/>
    <w:rsid w:val="001F6959"/>
    <w:rsid w:val="001F7B12"/>
    <w:rsid w:val="0020166F"/>
    <w:rsid w:val="00201FBB"/>
    <w:rsid w:val="002032EC"/>
    <w:rsid w:val="00203693"/>
    <w:rsid w:val="002132AD"/>
    <w:rsid w:val="00213438"/>
    <w:rsid w:val="0021350F"/>
    <w:rsid w:val="00215376"/>
    <w:rsid w:val="00216A3C"/>
    <w:rsid w:val="00222510"/>
    <w:rsid w:val="00225788"/>
    <w:rsid w:val="00227323"/>
    <w:rsid w:val="00232710"/>
    <w:rsid w:val="002371D7"/>
    <w:rsid w:val="00237C58"/>
    <w:rsid w:val="00240675"/>
    <w:rsid w:val="00255901"/>
    <w:rsid w:val="00257117"/>
    <w:rsid w:val="00261C6C"/>
    <w:rsid w:val="00263E8C"/>
    <w:rsid w:val="002656FA"/>
    <w:rsid w:val="00272315"/>
    <w:rsid w:val="00272D10"/>
    <w:rsid w:val="0028050F"/>
    <w:rsid w:val="002807D8"/>
    <w:rsid w:val="002813AE"/>
    <w:rsid w:val="002840F5"/>
    <w:rsid w:val="0028641E"/>
    <w:rsid w:val="002971C0"/>
    <w:rsid w:val="002A1E8F"/>
    <w:rsid w:val="002A44D6"/>
    <w:rsid w:val="002A7AFF"/>
    <w:rsid w:val="002B161A"/>
    <w:rsid w:val="002B29ED"/>
    <w:rsid w:val="002C676C"/>
    <w:rsid w:val="002D2B6A"/>
    <w:rsid w:val="002D5BF4"/>
    <w:rsid w:val="002E09EA"/>
    <w:rsid w:val="002E3592"/>
    <w:rsid w:val="002E498F"/>
    <w:rsid w:val="002E5A44"/>
    <w:rsid w:val="002E6CEE"/>
    <w:rsid w:val="002E7842"/>
    <w:rsid w:val="002F64E0"/>
    <w:rsid w:val="002F6E6E"/>
    <w:rsid w:val="003019C6"/>
    <w:rsid w:val="003041E1"/>
    <w:rsid w:val="00312357"/>
    <w:rsid w:val="00313357"/>
    <w:rsid w:val="0031578C"/>
    <w:rsid w:val="00321F79"/>
    <w:rsid w:val="00323527"/>
    <w:rsid w:val="00324806"/>
    <w:rsid w:val="00324815"/>
    <w:rsid w:val="003260B8"/>
    <w:rsid w:val="00331584"/>
    <w:rsid w:val="00332A2E"/>
    <w:rsid w:val="00345E79"/>
    <w:rsid w:val="003469C0"/>
    <w:rsid w:val="00353A53"/>
    <w:rsid w:val="00353B3E"/>
    <w:rsid w:val="00355479"/>
    <w:rsid w:val="00357D9B"/>
    <w:rsid w:val="00363B2C"/>
    <w:rsid w:val="00365167"/>
    <w:rsid w:val="00366151"/>
    <w:rsid w:val="003705F8"/>
    <w:rsid w:val="00371391"/>
    <w:rsid w:val="00373FEC"/>
    <w:rsid w:val="00374CAB"/>
    <w:rsid w:val="00375263"/>
    <w:rsid w:val="00384A07"/>
    <w:rsid w:val="00384A8F"/>
    <w:rsid w:val="00384AAC"/>
    <w:rsid w:val="00392D88"/>
    <w:rsid w:val="00393BF6"/>
    <w:rsid w:val="00396369"/>
    <w:rsid w:val="00396AF0"/>
    <w:rsid w:val="00397D55"/>
    <w:rsid w:val="003A1EDE"/>
    <w:rsid w:val="003A7330"/>
    <w:rsid w:val="003B43A4"/>
    <w:rsid w:val="003B547A"/>
    <w:rsid w:val="003B5E9D"/>
    <w:rsid w:val="003C4DA6"/>
    <w:rsid w:val="003C52E6"/>
    <w:rsid w:val="003D3E6E"/>
    <w:rsid w:val="003D7D99"/>
    <w:rsid w:val="003E5780"/>
    <w:rsid w:val="003F02D0"/>
    <w:rsid w:val="003F7F93"/>
    <w:rsid w:val="004026AF"/>
    <w:rsid w:val="00407D0A"/>
    <w:rsid w:val="00420290"/>
    <w:rsid w:val="00420AFD"/>
    <w:rsid w:val="00422EEC"/>
    <w:rsid w:val="004255C1"/>
    <w:rsid w:val="004304F1"/>
    <w:rsid w:val="00434478"/>
    <w:rsid w:val="00440CBB"/>
    <w:rsid w:val="004411D4"/>
    <w:rsid w:val="00441B66"/>
    <w:rsid w:val="00442983"/>
    <w:rsid w:val="00443989"/>
    <w:rsid w:val="004450AB"/>
    <w:rsid w:val="004458A0"/>
    <w:rsid w:val="004511F1"/>
    <w:rsid w:val="00452932"/>
    <w:rsid w:val="00457EAC"/>
    <w:rsid w:val="00461738"/>
    <w:rsid w:val="00462752"/>
    <w:rsid w:val="00470115"/>
    <w:rsid w:val="0047102D"/>
    <w:rsid w:val="0047285E"/>
    <w:rsid w:val="00473700"/>
    <w:rsid w:val="0047476B"/>
    <w:rsid w:val="00476F84"/>
    <w:rsid w:val="004770AA"/>
    <w:rsid w:val="00480F6B"/>
    <w:rsid w:val="004811EA"/>
    <w:rsid w:val="0048603C"/>
    <w:rsid w:val="004903B2"/>
    <w:rsid w:val="00491C44"/>
    <w:rsid w:val="00491EB6"/>
    <w:rsid w:val="004935C5"/>
    <w:rsid w:val="004938CE"/>
    <w:rsid w:val="0049729B"/>
    <w:rsid w:val="00497BA9"/>
    <w:rsid w:val="004A0BFD"/>
    <w:rsid w:val="004A53C8"/>
    <w:rsid w:val="004A5C13"/>
    <w:rsid w:val="004B5816"/>
    <w:rsid w:val="004C02A5"/>
    <w:rsid w:val="004C0AEA"/>
    <w:rsid w:val="004C1CC8"/>
    <w:rsid w:val="004C2749"/>
    <w:rsid w:val="004C35CC"/>
    <w:rsid w:val="004C6431"/>
    <w:rsid w:val="004D15AE"/>
    <w:rsid w:val="004D21CA"/>
    <w:rsid w:val="004D22CA"/>
    <w:rsid w:val="004E0205"/>
    <w:rsid w:val="004E7ACA"/>
    <w:rsid w:val="00504FEE"/>
    <w:rsid w:val="00506881"/>
    <w:rsid w:val="005126AE"/>
    <w:rsid w:val="00512B59"/>
    <w:rsid w:val="00515DB0"/>
    <w:rsid w:val="00516542"/>
    <w:rsid w:val="005219B6"/>
    <w:rsid w:val="0052374A"/>
    <w:rsid w:val="00523AC1"/>
    <w:rsid w:val="00527824"/>
    <w:rsid w:val="00530AF4"/>
    <w:rsid w:val="00531059"/>
    <w:rsid w:val="00532F5B"/>
    <w:rsid w:val="0054160D"/>
    <w:rsid w:val="005425A2"/>
    <w:rsid w:val="005512BA"/>
    <w:rsid w:val="00552FFE"/>
    <w:rsid w:val="005541C1"/>
    <w:rsid w:val="00555647"/>
    <w:rsid w:val="00562045"/>
    <w:rsid w:val="005640B9"/>
    <w:rsid w:val="00566517"/>
    <w:rsid w:val="00572E49"/>
    <w:rsid w:val="00577620"/>
    <w:rsid w:val="005806A4"/>
    <w:rsid w:val="00580B1E"/>
    <w:rsid w:val="005826AC"/>
    <w:rsid w:val="00582A9F"/>
    <w:rsid w:val="00584461"/>
    <w:rsid w:val="0059563A"/>
    <w:rsid w:val="005A37D1"/>
    <w:rsid w:val="005A3B91"/>
    <w:rsid w:val="005B3DF7"/>
    <w:rsid w:val="005B62D2"/>
    <w:rsid w:val="005B635B"/>
    <w:rsid w:val="005C2245"/>
    <w:rsid w:val="005C506D"/>
    <w:rsid w:val="005C77CB"/>
    <w:rsid w:val="005C79DB"/>
    <w:rsid w:val="005D5E49"/>
    <w:rsid w:val="005D79C5"/>
    <w:rsid w:val="005E0006"/>
    <w:rsid w:val="005E0D9E"/>
    <w:rsid w:val="005E3CAE"/>
    <w:rsid w:val="005F0A8A"/>
    <w:rsid w:val="005F7419"/>
    <w:rsid w:val="006008CA"/>
    <w:rsid w:val="006051C6"/>
    <w:rsid w:val="00607033"/>
    <w:rsid w:val="00607FF3"/>
    <w:rsid w:val="00617E63"/>
    <w:rsid w:val="00621122"/>
    <w:rsid w:val="006225AF"/>
    <w:rsid w:val="00623785"/>
    <w:rsid w:val="00625CF0"/>
    <w:rsid w:val="00630D79"/>
    <w:rsid w:val="0063533E"/>
    <w:rsid w:val="006379BB"/>
    <w:rsid w:val="0064119C"/>
    <w:rsid w:val="00642023"/>
    <w:rsid w:val="00642039"/>
    <w:rsid w:val="00644708"/>
    <w:rsid w:val="00647AA9"/>
    <w:rsid w:val="00653924"/>
    <w:rsid w:val="00654398"/>
    <w:rsid w:val="00655E76"/>
    <w:rsid w:val="006604E5"/>
    <w:rsid w:val="006607A4"/>
    <w:rsid w:val="006620FA"/>
    <w:rsid w:val="00663129"/>
    <w:rsid w:val="00664800"/>
    <w:rsid w:val="006648B1"/>
    <w:rsid w:val="0066528D"/>
    <w:rsid w:val="0068184F"/>
    <w:rsid w:val="00684D2D"/>
    <w:rsid w:val="00686864"/>
    <w:rsid w:val="00692020"/>
    <w:rsid w:val="00696FB5"/>
    <w:rsid w:val="00697383"/>
    <w:rsid w:val="0069790B"/>
    <w:rsid w:val="006A01FB"/>
    <w:rsid w:val="006A388B"/>
    <w:rsid w:val="006A53F7"/>
    <w:rsid w:val="006B0813"/>
    <w:rsid w:val="006B22A1"/>
    <w:rsid w:val="006B26AD"/>
    <w:rsid w:val="006B3294"/>
    <w:rsid w:val="006B6760"/>
    <w:rsid w:val="006C0ECD"/>
    <w:rsid w:val="006D524A"/>
    <w:rsid w:val="006D7F3B"/>
    <w:rsid w:val="006E226E"/>
    <w:rsid w:val="006E451C"/>
    <w:rsid w:val="006E58FD"/>
    <w:rsid w:val="006E62C0"/>
    <w:rsid w:val="006F5EA1"/>
    <w:rsid w:val="007028A3"/>
    <w:rsid w:val="007029A4"/>
    <w:rsid w:val="00702E5F"/>
    <w:rsid w:val="007118B5"/>
    <w:rsid w:val="007152F0"/>
    <w:rsid w:val="007153D4"/>
    <w:rsid w:val="007161BC"/>
    <w:rsid w:val="00722BEF"/>
    <w:rsid w:val="00724FD0"/>
    <w:rsid w:val="00725F75"/>
    <w:rsid w:val="00727807"/>
    <w:rsid w:val="00727B1E"/>
    <w:rsid w:val="00732336"/>
    <w:rsid w:val="0073318A"/>
    <w:rsid w:val="0073413D"/>
    <w:rsid w:val="00735BC8"/>
    <w:rsid w:val="007407D9"/>
    <w:rsid w:val="00742893"/>
    <w:rsid w:val="007465DB"/>
    <w:rsid w:val="00755392"/>
    <w:rsid w:val="007567E6"/>
    <w:rsid w:val="007610A5"/>
    <w:rsid w:val="00762672"/>
    <w:rsid w:val="007666F2"/>
    <w:rsid w:val="007704B0"/>
    <w:rsid w:val="00771643"/>
    <w:rsid w:val="00774507"/>
    <w:rsid w:val="007818D2"/>
    <w:rsid w:val="00783C56"/>
    <w:rsid w:val="007872D3"/>
    <w:rsid w:val="007877ED"/>
    <w:rsid w:val="007900BC"/>
    <w:rsid w:val="0079375B"/>
    <w:rsid w:val="0079486E"/>
    <w:rsid w:val="007970D5"/>
    <w:rsid w:val="007A2374"/>
    <w:rsid w:val="007A2DF5"/>
    <w:rsid w:val="007A448F"/>
    <w:rsid w:val="007A46ED"/>
    <w:rsid w:val="007A5CEA"/>
    <w:rsid w:val="007B1942"/>
    <w:rsid w:val="007B3D56"/>
    <w:rsid w:val="007C0F83"/>
    <w:rsid w:val="007C5842"/>
    <w:rsid w:val="007D33B0"/>
    <w:rsid w:val="007D35D7"/>
    <w:rsid w:val="007D54E4"/>
    <w:rsid w:val="007E2F92"/>
    <w:rsid w:val="007E4327"/>
    <w:rsid w:val="007E6BE1"/>
    <w:rsid w:val="007F025F"/>
    <w:rsid w:val="008029DF"/>
    <w:rsid w:val="00807923"/>
    <w:rsid w:val="0081393B"/>
    <w:rsid w:val="00813E6C"/>
    <w:rsid w:val="00816358"/>
    <w:rsid w:val="008209EC"/>
    <w:rsid w:val="00820A99"/>
    <w:rsid w:val="00822122"/>
    <w:rsid w:val="008223B5"/>
    <w:rsid w:val="008232AF"/>
    <w:rsid w:val="0084284D"/>
    <w:rsid w:val="00843F51"/>
    <w:rsid w:val="008454D4"/>
    <w:rsid w:val="00845CDF"/>
    <w:rsid w:val="00852ECD"/>
    <w:rsid w:val="00857B49"/>
    <w:rsid w:val="00857B7C"/>
    <w:rsid w:val="00862D82"/>
    <w:rsid w:val="008654AA"/>
    <w:rsid w:val="0087139F"/>
    <w:rsid w:val="00871BD3"/>
    <w:rsid w:val="00871E05"/>
    <w:rsid w:val="00873789"/>
    <w:rsid w:val="008821BE"/>
    <w:rsid w:val="00887856"/>
    <w:rsid w:val="00894621"/>
    <w:rsid w:val="008A1047"/>
    <w:rsid w:val="008A2BF2"/>
    <w:rsid w:val="008A4091"/>
    <w:rsid w:val="008A74C7"/>
    <w:rsid w:val="008A7A00"/>
    <w:rsid w:val="008A7FE0"/>
    <w:rsid w:val="008B3E95"/>
    <w:rsid w:val="008B63B3"/>
    <w:rsid w:val="008C1232"/>
    <w:rsid w:val="008C3323"/>
    <w:rsid w:val="008C3ABE"/>
    <w:rsid w:val="008D0B0B"/>
    <w:rsid w:val="008D2611"/>
    <w:rsid w:val="008D4882"/>
    <w:rsid w:val="008D7A26"/>
    <w:rsid w:val="008E1A90"/>
    <w:rsid w:val="008E6FF3"/>
    <w:rsid w:val="008F0CF9"/>
    <w:rsid w:val="008F0E0A"/>
    <w:rsid w:val="008F5C9C"/>
    <w:rsid w:val="008F65C6"/>
    <w:rsid w:val="008F6AD8"/>
    <w:rsid w:val="008F79AD"/>
    <w:rsid w:val="009008E4"/>
    <w:rsid w:val="00900D2D"/>
    <w:rsid w:val="00900D45"/>
    <w:rsid w:val="00901D0F"/>
    <w:rsid w:val="00901E38"/>
    <w:rsid w:val="00902B41"/>
    <w:rsid w:val="009119F3"/>
    <w:rsid w:val="00914419"/>
    <w:rsid w:val="0091495D"/>
    <w:rsid w:val="0091725E"/>
    <w:rsid w:val="00922239"/>
    <w:rsid w:val="00937444"/>
    <w:rsid w:val="00937455"/>
    <w:rsid w:val="009410BA"/>
    <w:rsid w:val="00944858"/>
    <w:rsid w:val="00946F81"/>
    <w:rsid w:val="00947856"/>
    <w:rsid w:val="009543A9"/>
    <w:rsid w:val="009561D2"/>
    <w:rsid w:val="009570CF"/>
    <w:rsid w:val="00960AD2"/>
    <w:rsid w:val="00967EEB"/>
    <w:rsid w:val="009717C0"/>
    <w:rsid w:val="009742B3"/>
    <w:rsid w:val="00974BA9"/>
    <w:rsid w:val="009754C8"/>
    <w:rsid w:val="00975C76"/>
    <w:rsid w:val="009765AD"/>
    <w:rsid w:val="009776BD"/>
    <w:rsid w:val="009802A8"/>
    <w:rsid w:val="00982706"/>
    <w:rsid w:val="009907F6"/>
    <w:rsid w:val="009936E8"/>
    <w:rsid w:val="0099379A"/>
    <w:rsid w:val="0099395B"/>
    <w:rsid w:val="0099662B"/>
    <w:rsid w:val="00997A8A"/>
    <w:rsid w:val="009A20E8"/>
    <w:rsid w:val="009B3BEF"/>
    <w:rsid w:val="009B6852"/>
    <w:rsid w:val="009B6D47"/>
    <w:rsid w:val="009C255D"/>
    <w:rsid w:val="009C7902"/>
    <w:rsid w:val="009D253E"/>
    <w:rsid w:val="009D3DFE"/>
    <w:rsid w:val="009D4A23"/>
    <w:rsid w:val="009E04A6"/>
    <w:rsid w:val="009E5CCD"/>
    <w:rsid w:val="009E5E43"/>
    <w:rsid w:val="009F41D9"/>
    <w:rsid w:val="009F60FC"/>
    <w:rsid w:val="009F6843"/>
    <w:rsid w:val="009F7376"/>
    <w:rsid w:val="009F7870"/>
    <w:rsid w:val="00A02C64"/>
    <w:rsid w:val="00A0327D"/>
    <w:rsid w:val="00A0347D"/>
    <w:rsid w:val="00A0599A"/>
    <w:rsid w:val="00A073BC"/>
    <w:rsid w:val="00A07B20"/>
    <w:rsid w:val="00A13188"/>
    <w:rsid w:val="00A133E2"/>
    <w:rsid w:val="00A13CD7"/>
    <w:rsid w:val="00A17A21"/>
    <w:rsid w:val="00A2149B"/>
    <w:rsid w:val="00A2247E"/>
    <w:rsid w:val="00A23E4A"/>
    <w:rsid w:val="00A25395"/>
    <w:rsid w:val="00A26652"/>
    <w:rsid w:val="00A311C2"/>
    <w:rsid w:val="00A320AB"/>
    <w:rsid w:val="00A370E6"/>
    <w:rsid w:val="00A406D9"/>
    <w:rsid w:val="00A40F7D"/>
    <w:rsid w:val="00A4517E"/>
    <w:rsid w:val="00A50329"/>
    <w:rsid w:val="00A5059C"/>
    <w:rsid w:val="00A51724"/>
    <w:rsid w:val="00A52C13"/>
    <w:rsid w:val="00A531CD"/>
    <w:rsid w:val="00A55E37"/>
    <w:rsid w:val="00A56CBC"/>
    <w:rsid w:val="00A63FF8"/>
    <w:rsid w:val="00A649F3"/>
    <w:rsid w:val="00A66757"/>
    <w:rsid w:val="00A673C3"/>
    <w:rsid w:val="00A83943"/>
    <w:rsid w:val="00A84AFE"/>
    <w:rsid w:val="00A907F2"/>
    <w:rsid w:val="00A9293B"/>
    <w:rsid w:val="00A935AC"/>
    <w:rsid w:val="00A95650"/>
    <w:rsid w:val="00A95F82"/>
    <w:rsid w:val="00A969D6"/>
    <w:rsid w:val="00AA09AC"/>
    <w:rsid w:val="00AA1F71"/>
    <w:rsid w:val="00AA64FB"/>
    <w:rsid w:val="00AB4A2C"/>
    <w:rsid w:val="00AC3879"/>
    <w:rsid w:val="00AC7C19"/>
    <w:rsid w:val="00AD400A"/>
    <w:rsid w:val="00AD5E7F"/>
    <w:rsid w:val="00AD6E90"/>
    <w:rsid w:val="00AD77E6"/>
    <w:rsid w:val="00AE3D5D"/>
    <w:rsid w:val="00AE6E04"/>
    <w:rsid w:val="00AF0A8B"/>
    <w:rsid w:val="00AF0FC2"/>
    <w:rsid w:val="00AF10F9"/>
    <w:rsid w:val="00AF4033"/>
    <w:rsid w:val="00AF73E2"/>
    <w:rsid w:val="00B01EEC"/>
    <w:rsid w:val="00B03D02"/>
    <w:rsid w:val="00B10CCB"/>
    <w:rsid w:val="00B113C8"/>
    <w:rsid w:val="00B1257A"/>
    <w:rsid w:val="00B128D3"/>
    <w:rsid w:val="00B132A2"/>
    <w:rsid w:val="00B161B8"/>
    <w:rsid w:val="00B17BF9"/>
    <w:rsid w:val="00B23717"/>
    <w:rsid w:val="00B23EB4"/>
    <w:rsid w:val="00B31E07"/>
    <w:rsid w:val="00B34D19"/>
    <w:rsid w:val="00B34D4E"/>
    <w:rsid w:val="00B42A21"/>
    <w:rsid w:val="00B506FD"/>
    <w:rsid w:val="00B53FAF"/>
    <w:rsid w:val="00B54E1A"/>
    <w:rsid w:val="00B6381D"/>
    <w:rsid w:val="00B63A15"/>
    <w:rsid w:val="00B63F7C"/>
    <w:rsid w:val="00B7136D"/>
    <w:rsid w:val="00B72B48"/>
    <w:rsid w:val="00B72E54"/>
    <w:rsid w:val="00B8503E"/>
    <w:rsid w:val="00B8524C"/>
    <w:rsid w:val="00B86A47"/>
    <w:rsid w:val="00B8778D"/>
    <w:rsid w:val="00B95FB8"/>
    <w:rsid w:val="00BA1054"/>
    <w:rsid w:val="00BB0270"/>
    <w:rsid w:val="00BB2F44"/>
    <w:rsid w:val="00BB43D8"/>
    <w:rsid w:val="00BB7397"/>
    <w:rsid w:val="00BB7DDE"/>
    <w:rsid w:val="00BC2120"/>
    <w:rsid w:val="00BC386E"/>
    <w:rsid w:val="00BD04DA"/>
    <w:rsid w:val="00BD34CA"/>
    <w:rsid w:val="00BD5A9F"/>
    <w:rsid w:val="00BD78C3"/>
    <w:rsid w:val="00BE133D"/>
    <w:rsid w:val="00BE1FF9"/>
    <w:rsid w:val="00BE4D80"/>
    <w:rsid w:val="00BF3F9D"/>
    <w:rsid w:val="00BF409F"/>
    <w:rsid w:val="00BF456F"/>
    <w:rsid w:val="00BF5E88"/>
    <w:rsid w:val="00BF6114"/>
    <w:rsid w:val="00BF7635"/>
    <w:rsid w:val="00C006CC"/>
    <w:rsid w:val="00C0124D"/>
    <w:rsid w:val="00C02686"/>
    <w:rsid w:val="00C12E8A"/>
    <w:rsid w:val="00C203D8"/>
    <w:rsid w:val="00C2092B"/>
    <w:rsid w:val="00C23D33"/>
    <w:rsid w:val="00C24C1E"/>
    <w:rsid w:val="00C258C2"/>
    <w:rsid w:val="00C265D9"/>
    <w:rsid w:val="00C27368"/>
    <w:rsid w:val="00C35E10"/>
    <w:rsid w:val="00C43F69"/>
    <w:rsid w:val="00C4704E"/>
    <w:rsid w:val="00C515BC"/>
    <w:rsid w:val="00C522C4"/>
    <w:rsid w:val="00C56B1B"/>
    <w:rsid w:val="00C56B8B"/>
    <w:rsid w:val="00C62189"/>
    <w:rsid w:val="00C63EBB"/>
    <w:rsid w:val="00C65FBE"/>
    <w:rsid w:val="00C73D82"/>
    <w:rsid w:val="00C743FA"/>
    <w:rsid w:val="00C775B2"/>
    <w:rsid w:val="00C80D69"/>
    <w:rsid w:val="00C836BA"/>
    <w:rsid w:val="00C84B75"/>
    <w:rsid w:val="00C85C01"/>
    <w:rsid w:val="00C903FB"/>
    <w:rsid w:val="00C91CDE"/>
    <w:rsid w:val="00C94628"/>
    <w:rsid w:val="00CA6F8B"/>
    <w:rsid w:val="00CA74BD"/>
    <w:rsid w:val="00CA7DF0"/>
    <w:rsid w:val="00CB1EB2"/>
    <w:rsid w:val="00CB2A6B"/>
    <w:rsid w:val="00CB2C1D"/>
    <w:rsid w:val="00CB6859"/>
    <w:rsid w:val="00CB767E"/>
    <w:rsid w:val="00CC25D6"/>
    <w:rsid w:val="00CC261D"/>
    <w:rsid w:val="00CC349A"/>
    <w:rsid w:val="00CC39B4"/>
    <w:rsid w:val="00CC7099"/>
    <w:rsid w:val="00CC7A0B"/>
    <w:rsid w:val="00CD1521"/>
    <w:rsid w:val="00CE2D1F"/>
    <w:rsid w:val="00CE7095"/>
    <w:rsid w:val="00CF2BBB"/>
    <w:rsid w:val="00CF2D29"/>
    <w:rsid w:val="00CF422A"/>
    <w:rsid w:val="00CF5131"/>
    <w:rsid w:val="00CF76F5"/>
    <w:rsid w:val="00D013C5"/>
    <w:rsid w:val="00D030BA"/>
    <w:rsid w:val="00D03550"/>
    <w:rsid w:val="00D05D52"/>
    <w:rsid w:val="00D1258B"/>
    <w:rsid w:val="00D1283F"/>
    <w:rsid w:val="00D1369E"/>
    <w:rsid w:val="00D16AA0"/>
    <w:rsid w:val="00D17686"/>
    <w:rsid w:val="00D33ECE"/>
    <w:rsid w:val="00D34A42"/>
    <w:rsid w:val="00D36BF2"/>
    <w:rsid w:val="00D41438"/>
    <w:rsid w:val="00D4228B"/>
    <w:rsid w:val="00D4276B"/>
    <w:rsid w:val="00D42F63"/>
    <w:rsid w:val="00D47888"/>
    <w:rsid w:val="00D50B8C"/>
    <w:rsid w:val="00D5347D"/>
    <w:rsid w:val="00D60BD4"/>
    <w:rsid w:val="00D70AF1"/>
    <w:rsid w:val="00D72344"/>
    <w:rsid w:val="00D75E8D"/>
    <w:rsid w:val="00DA2B83"/>
    <w:rsid w:val="00DA3652"/>
    <w:rsid w:val="00DA57A3"/>
    <w:rsid w:val="00DB0145"/>
    <w:rsid w:val="00DB19CF"/>
    <w:rsid w:val="00DB2180"/>
    <w:rsid w:val="00DB4560"/>
    <w:rsid w:val="00DC009E"/>
    <w:rsid w:val="00DC63AA"/>
    <w:rsid w:val="00DD1B39"/>
    <w:rsid w:val="00DD2856"/>
    <w:rsid w:val="00DD439A"/>
    <w:rsid w:val="00DD4855"/>
    <w:rsid w:val="00DD693C"/>
    <w:rsid w:val="00DE0B94"/>
    <w:rsid w:val="00DE0BDD"/>
    <w:rsid w:val="00DE20FC"/>
    <w:rsid w:val="00DE29DB"/>
    <w:rsid w:val="00DF51AE"/>
    <w:rsid w:val="00DF6DDB"/>
    <w:rsid w:val="00E05EC2"/>
    <w:rsid w:val="00E0671E"/>
    <w:rsid w:val="00E068DF"/>
    <w:rsid w:val="00E07035"/>
    <w:rsid w:val="00E13658"/>
    <w:rsid w:val="00E170FE"/>
    <w:rsid w:val="00E20751"/>
    <w:rsid w:val="00E20F10"/>
    <w:rsid w:val="00E224DB"/>
    <w:rsid w:val="00E2618C"/>
    <w:rsid w:val="00E27130"/>
    <w:rsid w:val="00E30DFA"/>
    <w:rsid w:val="00E40CDE"/>
    <w:rsid w:val="00E411A9"/>
    <w:rsid w:val="00E50792"/>
    <w:rsid w:val="00E52A7F"/>
    <w:rsid w:val="00E530E5"/>
    <w:rsid w:val="00E53D16"/>
    <w:rsid w:val="00E5663C"/>
    <w:rsid w:val="00E567D0"/>
    <w:rsid w:val="00E576BC"/>
    <w:rsid w:val="00E70B2D"/>
    <w:rsid w:val="00E71781"/>
    <w:rsid w:val="00E734E6"/>
    <w:rsid w:val="00E74A68"/>
    <w:rsid w:val="00E75931"/>
    <w:rsid w:val="00E75F75"/>
    <w:rsid w:val="00E8072D"/>
    <w:rsid w:val="00E84E74"/>
    <w:rsid w:val="00E85974"/>
    <w:rsid w:val="00E90572"/>
    <w:rsid w:val="00E91C2C"/>
    <w:rsid w:val="00E929A4"/>
    <w:rsid w:val="00E94B83"/>
    <w:rsid w:val="00E9683B"/>
    <w:rsid w:val="00E972A6"/>
    <w:rsid w:val="00E976BA"/>
    <w:rsid w:val="00EA2706"/>
    <w:rsid w:val="00EA4CD4"/>
    <w:rsid w:val="00EA500E"/>
    <w:rsid w:val="00EA534F"/>
    <w:rsid w:val="00EB01FA"/>
    <w:rsid w:val="00EB14C6"/>
    <w:rsid w:val="00EB6BA0"/>
    <w:rsid w:val="00EC0C20"/>
    <w:rsid w:val="00EC1B9D"/>
    <w:rsid w:val="00EC35BA"/>
    <w:rsid w:val="00EC46EE"/>
    <w:rsid w:val="00ED2580"/>
    <w:rsid w:val="00ED3111"/>
    <w:rsid w:val="00ED4D77"/>
    <w:rsid w:val="00ED5F4E"/>
    <w:rsid w:val="00ED6346"/>
    <w:rsid w:val="00ED68F2"/>
    <w:rsid w:val="00EE1B39"/>
    <w:rsid w:val="00EE1DEA"/>
    <w:rsid w:val="00EE2088"/>
    <w:rsid w:val="00EF0A40"/>
    <w:rsid w:val="00EF28C4"/>
    <w:rsid w:val="00EF3DA4"/>
    <w:rsid w:val="00EF3F01"/>
    <w:rsid w:val="00EF7B59"/>
    <w:rsid w:val="00F02FD7"/>
    <w:rsid w:val="00F05C08"/>
    <w:rsid w:val="00F07D8C"/>
    <w:rsid w:val="00F11F72"/>
    <w:rsid w:val="00F17B81"/>
    <w:rsid w:val="00F201C8"/>
    <w:rsid w:val="00F20662"/>
    <w:rsid w:val="00F21447"/>
    <w:rsid w:val="00F22AE0"/>
    <w:rsid w:val="00F330B2"/>
    <w:rsid w:val="00F413FD"/>
    <w:rsid w:val="00F55DDA"/>
    <w:rsid w:val="00F57F57"/>
    <w:rsid w:val="00F60C62"/>
    <w:rsid w:val="00F63EF8"/>
    <w:rsid w:val="00F64800"/>
    <w:rsid w:val="00F6499C"/>
    <w:rsid w:val="00F6774A"/>
    <w:rsid w:val="00F7013E"/>
    <w:rsid w:val="00F70393"/>
    <w:rsid w:val="00F72FCE"/>
    <w:rsid w:val="00F748B5"/>
    <w:rsid w:val="00F74B19"/>
    <w:rsid w:val="00F84BBE"/>
    <w:rsid w:val="00F8745D"/>
    <w:rsid w:val="00F8769A"/>
    <w:rsid w:val="00F92746"/>
    <w:rsid w:val="00FA06A1"/>
    <w:rsid w:val="00FA127A"/>
    <w:rsid w:val="00FA1CC7"/>
    <w:rsid w:val="00FA2615"/>
    <w:rsid w:val="00FA3015"/>
    <w:rsid w:val="00FA5814"/>
    <w:rsid w:val="00FA63CF"/>
    <w:rsid w:val="00FA65E8"/>
    <w:rsid w:val="00FA72D8"/>
    <w:rsid w:val="00FB06D9"/>
    <w:rsid w:val="00FB0D88"/>
    <w:rsid w:val="00FB2074"/>
    <w:rsid w:val="00FB451E"/>
    <w:rsid w:val="00FC128C"/>
    <w:rsid w:val="00FC1C06"/>
    <w:rsid w:val="00FC4280"/>
    <w:rsid w:val="00FC4F58"/>
    <w:rsid w:val="00FC67F4"/>
    <w:rsid w:val="00FD18C0"/>
    <w:rsid w:val="00FD4E1E"/>
    <w:rsid w:val="00FD6859"/>
    <w:rsid w:val="00FE04B9"/>
    <w:rsid w:val="00FE0C6D"/>
    <w:rsid w:val="00FE2A0D"/>
    <w:rsid w:val="00FF58E1"/>
    <w:rsid w:val="00FF5B2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89"/>
    <o:shapelayout v:ext="edit">
      <o:idmap v:ext="edit" data="1"/>
    </o:shapelayout>
  </w:shapeDefaults>
  <w:decimalSymbol w:val="."/>
  <w:listSeparator w:val=","/>
  <w14:docId w14:val="7A80CD56"/>
  <w15:chartTrackingRefBased/>
  <w15:docId w15:val="{7B1FBD1E-8427-4096-B076-E76B5E4FD5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9"/>
    <w:qFormat/>
    <w:rsid w:val="003041E1"/>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B3BEF"/>
    <w:pPr>
      <w:tabs>
        <w:tab w:val="center" w:pos="4513"/>
        <w:tab w:val="right" w:pos="9026"/>
      </w:tabs>
      <w:spacing w:after="0" w:line="240" w:lineRule="auto"/>
    </w:pPr>
  </w:style>
  <w:style w:type="character" w:customStyle="1" w:styleId="HeaderChar">
    <w:name w:val="Header Char"/>
    <w:basedOn w:val="DefaultParagraphFont"/>
    <w:link w:val="Header"/>
    <w:uiPriority w:val="99"/>
    <w:rsid w:val="009B3BEF"/>
  </w:style>
  <w:style w:type="paragraph" w:styleId="Footer">
    <w:name w:val="footer"/>
    <w:basedOn w:val="Normal"/>
    <w:link w:val="FooterChar"/>
    <w:uiPriority w:val="99"/>
    <w:unhideWhenUsed/>
    <w:rsid w:val="009B3BEF"/>
    <w:pPr>
      <w:tabs>
        <w:tab w:val="center" w:pos="4513"/>
        <w:tab w:val="right" w:pos="9026"/>
      </w:tabs>
      <w:spacing w:after="0" w:line="240" w:lineRule="auto"/>
    </w:pPr>
  </w:style>
  <w:style w:type="character" w:customStyle="1" w:styleId="FooterChar">
    <w:name w:val="Footer Char"/>
    <w:basedOn w:val="DefaultParagraphFont"/>
    <w:link w:val="Footer"/>
    <w:uiPriority w:val="99"/>
    <w:rsid w:val="009B3BEF"/>
  </w:style>
  <w:style w:type="character" w:customStyle="1" w:styleId="normaltextrun">
    <w:name w:val="normaltextrun"/>
    <w:basedOn w:val="DefaultParagraphFont"/>
    <w:rsid w:val="009B3BEF"/>
  </w:style>
  <w:style w:type="character" w:customStyle="1" w:styleId="eop">
    <w:name w:val="eop"/>
    <w:basedOn w:val="DefaultParagraphFont"/>
    <w:rsid w:val="009B3BEF"/>
  </w:style>
  <w:style w:type="character" w:styleId="Hyperlink">
    <w:name w:val="Hyperlink"/>
    <w:basedOn w:val="DefaultParagraphFont"/>
    <w:uiPriority w:val="99"/>
    <w:unhideWhenUsed/>
    <w:rsid w:val="007E2F92"/>
    <w:rPr>
      <w:color w:val="0563C1" w:themeColor="hyperlink"/>
      <w:u w:val="single"/>
    </w:rPr>
  </w:style>
  <w:style w:type="paragraph" w:styleId="NormalWeb">
    <w:name w:val="Normal (Web)"/>
    <w:basedOn w:val="Normal"/>
    <w:uiPriority w:val="99"/>
    <w:unhideWhenUsed/>
    <w:rsid w:val="00074DF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EB14C6"/>
    <w:rPr>
      <w:b/>
      <w:bCs/>
    </w:rPr>
  </w:style>
  <w:style w:type="character" w:styleId="Emphasis">
    <w:name w:val="Emphasis"/>
    <w:basedOn w:val="DefaultParagraphFont"/>
    <w:uiPriority w:val="20"/>
    <w:qFormat/>
    <w:rsid w:val="00442983"/>
    <w:rPr>
      <w:i/>
      <w:iCs/>
    </w:rPr>
  </w:style>
  <w:style w:type="paragraph" w:styleId="z-TopofForm">
    <w:name w:val="HTML Top of Form"/>
    <w:basedOn w:val="Normal"/>
    <w:next w:val="Normal"/>
    <w:link w:val="z-TopofFormChar"/>
    <w:hidden/>
    <w:uiPriority w:val="99"/>
    <w:semiHidden/>
    <w:unhideWhenUsed/>
    <w:rsid w:val="009E5E43"/>
    <w:pPr>
      <w:pBdr>
        <w:bottom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TopofFormChar">
    <w:name w:val="z-Top of Form Char"/>
    <w:basedOn w:val="DefaultParagraphFont"/>
    <w:link w:val="z-TopofForm"/>
    <w:uiPriority w:val="99"/>
    <w:semiHidden/>
    <w:rsid w:val="009E5E43"/>
    <w:rPr>
      <w:rFonts w:ascii="Arial" w:eastAsia="Times New Roman" w:hAnsi="Arial" w:cs="Arial"/>
      <w:vanish/>
      <w:sz w:val="16"/>
      <w:szCs w:val="16"/>
      <w:lang w:eastAsia="en-GB"/>
    </w:rPr>
  </w:style>
  <w:style w:type="paragraph" w:styleId="z-BottomofForm">
    <w:name w:val="HTML Bottom of Form"/>
    <w:basedOn w:val="Normal"/>
    <w:next w:val="Normal"/>
    <w:link w:val="z-BottomofFormChar"/>
    <w:hidden/>
    <w:uiPriority w:val="99"/>
    <w:semiHidden/>
    <w:unhideWhenUsed/>
    <w:rsid w:val="009E5E43"/>
    <w:pPr>
      <w:pBdr>
        <w:top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BottomofFormChar">
    <w:name w:val="z-Bottom of Form Char"/>
    <w:basedOn w:val="DefaultParagraphFont"/>
    <w:link w:val="z-BottomofForm"/>
    <w:uiPriority w:val="99"/>
    <w:semiHidden/>
    <w:rsid w:val="009E5E43"/>
    <w:rPr>
      <w:rFonts w:ascii="Arial" w:eastAsia="Times New Roman" w:hAnsi="Arial" w:cs="Arial"/>
      <w:vanish/>
      <w:sz w:val="16"/>
      <w:szCs w:val="16"/>
      <w:lang w:eastAsia="en-GB"/>
    </w:rPr>
  </w:style>
  <w:style w:type="character" w:styleId="FollowedHyperlink">
    <w:name w:val="FollowedHyperlink"/>
    <w:basedOn w:val="DefaultParagraphFont"/>
    <w:uiPriority w:val="99"/>
    <w:semiHidden/>
    <w:unhideWhenUsed/>
    <w:rsid w:val="00C24C1E"/>
    <w:rPr>
      <w:color w:val="954F72" w:themeColor="followedHyperlink"/>
      <w:u w:val="single"/>
    </w:rPr>
  </w:style>
  <w:style w:type="paragraph" w:styleId="BalloonText">
    <w:name w:val="Balloon Text"/>
    <w:basedOn w:val="Normal"/>
    <w:link w:val="BalloonTextChar"/>
    <w:uiPriority w:val="99"/>
    <w:semiHidden/>
    <w:unhideWhenUsed/>
    <w:rsid w:val="00F2144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21447"/>
    <w:rPr>
      <w:rFonts w:ascii="Segoe UI" w:hAnsi="Segoe UI" w:cs="Segoe UI"/>
      <w:sz w:val="18"/>
      <w:szCs w:val="18"/>
    </w:rPr>
  </w:style>
  <w:style w:type="character" w:customStyle="1" w:styleId="Heading1Char">
    <w:name w:val="Heading 1 Char"/>
    <w:basedOn w:val="DefaultParagraphFont"/>
    <w:link w:val="Heading1"/>
    <w:uiPriority w:val="9"/>
    <w:rsid w:val="003041E1"/>
    <w:rPr>
      <w:rFonts w:ascii="Times New Roman" w:eastAsia="Times New Roman" w:hAnsi="Times New Roman" w:cs="Times New Roman"/>
      <w:b/>
      <w:bCs/>
      <w:kern w:val="36"/>
      <w:sz w:val="48"/>
      <w:szCs w:val="48"/>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566666">
      <w:bodyDiv w:val="1"/>
      <w:marLeft w:val="0"/>
      <w:marRight w:val="0"/>
      <w:marTop w:val="0"/>
      <w:marBottom w:val="0"/>
      <w:divBdr>
        <w:top w:val="none" w:sz="0" w:space="0" w:color="auto"/>
        <w:left w:val="none" w:sz="0" w:space="0" w:color="auto"/>
        <w:bottom w:val="none" w:sz="0" w:space="0" w:color="auto"/>
        <w:right w:val="none" w:sz="0" w:space="0" w:color="auto"/>
      </w:divBdr>
    </w:div>
    <w:div w:id="8525763">
      <w:bodyDiv w:val="1"/>
      <w:marLeft w:val="0"/>
      <w:marRight w:val="0"/>
      <w:marTop w:val="0"/>
      <w:marBottom w:val="0"/>
      <w:divBdr>
        <w:top w:val="none" w:sz="0" w:space="0" w:color="auto"/>
        <w:left w:val="none" w:sz="0" w:space="0" w:color="auto"/>
        <w:bottom w:val="none" w:sz="0" w:space="0" w:color="auto"/>
        <w:right w:val="none" w:sz="0" w:space="0" w:color="auto"/>
      </w:divBdr>
    </w:div>
    <w:div w:id="8651999">
      <w:bodyDiv w:val="1"/>
      <w:marLeft w:val="0"/>
      <w:marRight w:val="0"/>
      <w:marTop w:val="0"/>
      <w:marBottom w:val="0"/>
      <w:divBdr>
        <w:top w:val="none" w:sz="0" w:space="0" w:color="auto"/>
        <w:left w:val="none" w:sz="0" w:space="0" w:color="auto"/>
        <w:bottom w:val="none" w:sz="0" w:space="0" w:color="auto"/>
        <w:right w:val="none" w:sz="0" w:space="0" w:color="auto"/>
      </w:divBdr>
    </w:div>
    <w:div w:id="24253825">
      <w:bodyDiv w:val="1"/>
      <w:marLeft w:val="0"/>
      <w:marRight w:val="0"/>
      <w:marTop w:val="0"/>
      <w:marBottom w:val="0"/>
      <w:divBdr>
        <w:top w:val="none" w:sz="0" w:space="0" w:color="auto"/>
        <w:left w:val="none" w:sz="0" w:space="0" w:color="auto"/>
        <w:bottom w:val="none" w:sz="0" w:space="0" w:color="auto"/>
        <w:right w:val="none" w:sz="0" w:space="0" w:color="auto"/>
      </w:divBdr>
    </w:div>
    <w:div w:id="28647702">
      <w:bodyDiv w:val="1"/>
      <w:marLeft w:val="0"/>
      <w:marRight w:val="0"/>
      <w:marTop w:val="0"/>
      <w:marBottom w:val="0"/>
      <w:divBdr>
        <w:top w:val="none" w:sz="0" w:space="0" w:color="auto"/>
        <w:left w:val="none" w:sz="0" w:space="0" w:color="auto"/>
        <w:bottom w:val="none" w:sz="0" w:space="0" w:color="auto"/>
        <w:right w:val="none" w:sz="0" w:space="0" w:color="auto"/>
      </w:divBdr>
    </w:div>
    <w:div w:id="32389169">
      <w:bodyDiv w:val="1"/>
      <w:marLeft w:val="0"/>
      <w:marRight w:val="0"/>
      <w:marTop w:val="0"/>
      <w:marBottom w:val="0"/>
      <w:divBdr>
        <w:top w:val="none" w:sz="0" w:space="0" w:color="auto"/>
        <w:left w:val="none" w:sz="0" w:space="0" w:color="auto"/>
        <w:bottom w:val="none" w:sz="0" w:space="0" w:color="auto"/>
        <w:right w:val="none" w:sz="0" w:space="0" w:color="auto"/>
      </w:divBdr>
    </w:div>
    <w:div w:id="33384541">
      <w:bodyDiv w:val="1"/>
      <w:marLeft w:val="0"/>
      <w:marRight w:val="0"/>
      <w:marTop w:val="0"/>
      <w:marBottom w:val="0"/>
      <w:divBdr>
        <w:top w:val="none" w:sz="0" w:space="0" w:color="auto"/>
        <w:left w:val="none" w:sz="0" w:space="0" w:color="auto"/>
        <w:bottom w:val="none" w:sz="0" w:space="0" w:color="auto"/>
        <w:right w:val="none" w:sz="0" w:space="0" w:color="auto"/>
      </w:divBdr>
    </w:div>
    <w:div w:id="34930707">
      <w:bodyDiv w:val="1"/>
      <w:marLeft w:val="0"/>
      <w:marRight w:val="0"/>
      <w:marTop w:val="0"/>
      <w:marBottom w:val="0"/>
      <w:divBdr>
        <w:top w:val="none" w:sz="0" w:space="0" w:color="auto"/>
        <w:left w:val="none" w:sz="0" w:space="0" w:color="auto"/>
        <w:bottom w:val="none" w:sz="0" w:space="0" w:color="auto"/>
        <w:right w:val="none" w:sz="0" w:space="0" w:color="auto"/>
      </w:divBdr>
    </w:div>
    <w:div w:id="51195709">
      <w:bodyDiv w:val="1"/>
      <w:marLeft w:val="0"/>
      <w:marRight w:val="0"/>
      <w:marTop w:val="0"/>
      <w:marBottom w:val="0"/>
      <w:divBdr>
        <w:top w:val="none" w:sz="0" w:space="0" w:color="auto"/>
        <w:left w:val="none" w:sz="0" w:space="0" w:color="auto"/>
        <w:bottom w:val="none" w:sz="0" w:space="0" w:color="auto"/>
        <w:right w:val="none" w:sz="0" w:space="0" w:color="auto"/>
      </w:divBdr>
    </w:div>
    <w:div w:id="55706088">
      <w:bodyDiv w:val="1"/>
      <w:marLeft w:val="0"/>
      <w:marRight w:val="0"/>
      <w:marTop w:val="0"/>
      <w:marBottom w:val="0"/>
      <w:divBdr>
        <w:top w:val="none" w:sz="0" w:space="0" w:color="auto"/>
        <w:left w:val="none" w:sz="0" w:space="0" w:color="auto"/>
        <w:bottom w:val="none" w:sz="0" w:space="0" w:color="auto"/>
        <w:right w:val="none" w:sz="0" w:space="0" w:color="auto"/>
      </w:divBdr>
    </w:div>
    <w:div w:id="60032686">
      <w:bodyDiv w:val="1"/>
      <w:marLeft w:val="0"/>
      <w:marRight w:val="0"/>
      <w:marTop w:val="0"/>
      <w:marBottom w:val="0"/>
      <w:divBdr>
        <w:top w:val="none" w:sz="0" w:space="0" w:color="auto"/>
        <w:left w:val="none" w:sz="0" w:space="0" w:color="auto"/>
        <w:bottom w:val="none" w:sz="0" w:space="0" w:color="auto"/>
        <w:right w:val="none" w:sz="0" w:space="0" w:color="auto"/>
      </w:divBdr>
    </w:div>
    <w:div w:id="64842031">
      <w:bodyDiv w:val="1"/>
      <w:marLeft w:val="0"/>
      <w:marRight w:val="0"/>
      <w:marTop w:val="0"/>
      <w:marBottom w:val="0"/>
      <w:divBdr>
        <w:top w:val="none" w:sz="0" w:space="0" w:color="auto"/>
        <w:left w:val="none" w:sz="0" w:space="0" w:color="auto"/>
        <w:bottom w:val="none" w:sz="0" w:space="0" w:color="auto"/>
        <w:right w:val="none" w:sz="0" w:space="0" w:color="auto"/>
      </w:divBdr>
    </w:div>
    <w:div w:id="75825952">
      <w:bodyDiv w:val="1"/>
      <w:marLeft w:val="0"/>
      <w:marRight w:val="0"/>
      <w:marTop w:val="0"/>
      <w:marBottom w:val="0"/>
      <w:divBdr>
        <w:top w:val="none" w:sz="0" w:space="0" w:color="auto"/>
        <w:left w:val="none" w:sz="0" w:space="0" w:color="auto"/>
        <w:bottom w:val="none" w:sz="0" w:space="0" w:color="auto"/>
        <w:right w:val="none" w:sz="0" w:space="0" w:color="auto"/>
      </w:divBdr>
    </w:div>
    <w:div w:id="79261281">
      <w:bodyDiv w:val="1"/>
      <w:marLeft w:val="0"/>
      <w:marRight w:val="0"/>
      <w:marTop w:val="0"/>
      <w:marBottom w:val="0"/>
      <w:divBdr>
        <w:top w:val="none" w:sz="0" w:space="0" w:color="auto"/>
        <w:left w:val="none" w:sz="0" w:space="0" w:color="auto"/>
        <w:bottom w:val="none" w:sz="0" w:space="0" w:color="auto"/>
        <w:right w:val="none" w:sz="0" w:space="0" w:color="auto"/>
      </w:divBdr>
    </w:div>
    <w:div w:id="88233064">
      <w:bodyDiv w:val="1"/>
      <w:marLeft w:val="0"/>
      <w:marRight w:val="0"/>
      <w:marTop w:val="0"/>
      <w:marBottom w:val="0"/>
      <w:divBdr>
        <w:top w:val="none" w:sz="0" w:space="0" w:color="auto"/>
        <w:left w:val="none" w:sz="0" w:space="0" w:color="auto"/>
        <w:bottom w:val="none" w:sz="0" w:space="0" w:color="auto"/>
        <w:right w:val="none" w:sz="0" w:space="0" w:color="auto"/>
      </w:divBdr>
    </w:div>
    <w:div w:id="100419534">
      <w:bodyDiv w:val="1"/>
      <w:marLeft w:val="0"/>
      <w:marRight w:val="0"/>
      <w:marTop w:val="0"/>
      <w:marBottom w:val="0"/>
      <w:divBdr>
        <w:top w:val="none" w:sz="0" w:space="0" w:color="auto"/>
        <w:left w:val="none" w:sz="0" w:space="0" w:color="auto"/>
        <w:bottom w:val="none" w:sz="0" w:space="0" w:color="auto"/>
        <w:right w:val="none" w:sz="0" w:space="0" w:color="auto"/>
      </w:divBdr>
    </w:div>
    <w:div w:id="149296988">
      <w:bodyDiv w:val="1"/>
      <w:marLeft w:val="0"/>
      <w:marRight w:val="0"/>
      <w:marTop w:val="0"/>
      <w:marBottom w:val="0"/>
      <w:divBdr>
        <w:top w:val="none" w:sz="0" w:space="0" w:color="auto"/>
        <w:left w:val="none" w:sz="0" w:space="0" w:color="auto"/>
        <w:bottom w:val="none" w:sz="0" w:space="0" w:color="auto"/>
        <w:right w:val="none" w:sz="0" w:space="0" w:color="auto"/>
      </w:divBdr>
    </w:div>
    <w:div w:id="153229328">
      <w:bodyDiv w:val="1"/>
      <w:marLeft w:val="0"/>
      <w:marRight w:val="0"/>
      <w:marTop w:val="0"/>
      <w:marBottom w:val="0"/>
      <w:divBdr>
        <w:top w:val="none" w:sz="0" w:space="0" w:color="auto"/>
        <w:left w:val="none" w:sz="0" w:space="0" w:color="auto"/>
        <w:bottom w:val="none" w:sz="0" w:space="0" w:color="auto"/>
        <w:right w:val="none" w:sz="0" w:space="0" w:color="auto"/>
      </w:divBdr>
    </w:div>
    <w:div w:id="159083796">
      <w:bodyDiv w:val="1"/>
      <w:marLeft w:val="0"/>
      <w:marRight w:val="0"/>
      <w:marTop w:val="0"/>
      <w:marBottom w:val="0"/>
      <w:divBdr>
        <w:top w:val="none" w:sz="0" w:space="0" w:color="auto"/>
        <w:left w:val="none" w:sz="0" w:space="0" w:color="auto"/>
        <w:bottom w:val="none" w:sz="0" w:space="0" w:color="auto"/>
        <w:right w:val="none" w:sz="0" w:space="0" w:color="auto"/>
      </w:divBdr>
    </w:div>
    <w:div w:id="175075036">
      <w:bodyDiv w:val="1"/>
      <w:marLeft w:val="0"/>
      <w:marRight w:val="0"/>
      <w:marTop w:val="0"/>
      <w:marBottom w:val="0"/>
      <w:divBdr>
        <w:top w:val="none" w:sz="0" w:space="0" w:color="auto"/>
        <w:left w:val="none" w:sz="0" w:space="0" w:color="auto"/>
        <w:bottom w:val="none" w:sz="0" w:space="0" w:color="auto"/>
        <w:right w:val="none" w:sz="0" w:space="0" w:color="auto"/>
      </w:divBdr>
    </w:div>
    <w:div w:id="186525365">
      <w:bodyDiv w:val="1"/>
      <w:marLeft w:val="0"/>
      <w:marRight w:val="0"/>
      <w:marTop w:val="0"/>
      <w:marBottom w:val="0"/>
      <w:divBdr>
        <w:top w:val="none" w:sz="0" w:space="0" w:color="auto"/>
        <w:left w:val="none" w:sz="0" w:space="0" w:color="auto"/>
        <w:bottom w:val="none" w:sz="0" w:space="0" w:color="auto"/>
        <w:right w:val="none" w:sz="0" w:space="0" w:color="auto"/>
      </w:divBdr>
    </w:div>
    <w:div w:id="188883781">
      <w:bodyDiv w:val="1"/>
      <w:marLeft w:val="0"/>
      <w:marRight w:val="0"/>
      <w:marTop w:val="0"/>
      <w:marBottom w:val="0"/>
      <w:divBdr>
        <w:top w:val="none" w:sz="0" w:space="0" w:color="auto"/>
        <w:left w:val="none" w:sz="0" w:space="0" w:color="auto"/>
        <w:bottom w:val="none" w:sz="0" w:space="0" w:color="auto"/>
        <w:right w:val="none" w:sz="0" w:space="0" w:color="auto"/>
      </w:divBdr>
    </w:div>
    <w:div w:id="193424278">
      <w:bodyDiv w:val="1"/>
      <w:marLeft w:val="0"/>
      <w:marRight w:val="0"/>
      <w:marTop w:val="0"/>
      <w:marBottom w:val="0"/>
      <w:divBdr>
        <w:top w:val="none" w:sz="0" w:space="0" w:color="auto"/>
        <w:left w:val="none" w:sz="0" w:space="0" w:color="auto"/>
        <w:bottom w:val="none" w:sz="0" w:space="0" w:color="auto"/>
        <w:right w:val="none" w:sz="0" w:space="0" w:color="auto"/>
      </w:divBdr>
    </w:div>
    <w:div w:id="199822941">
      <w:bodyDiv w:val="1"/>
      <w:marLeft w:val="0"/>
      <w:marRight w:val="0"/>
      <w:marTop w:val="0"/>
      <w:marBottom w:val="0"/>
      <w:divBdr>
        <w:top w:val="none" w:sz="0" w:space="0" w:color="auto"/>
        <w:left w:val="none" w:sz="0" w:space="0" w:color="auto"/>
        <w:bottom w:val="none" w:sz="0" w:space="0" w:color="auto"/>
        <w:right w:val="none" w:sz="0" w:space="0" w:color="auto"/>
      </w:divBdr>
    </w:div>
    <w:div w:id="200095699">
      <w:bodyDiv w:val="1"/>
      <w:marLeft w:val="0"/>
      <w:marRight w:val="0"/>
      <w:marTop w:val="0"/>
      <w:marBottom w:val="0"/>
      <w:divBdr>
        <w:top w:val="none" w:sz="0" w:space="0" w:color="auto"/>
        <w:left w:val="none" w:sz="0" w:space="0" w:color="auto"/>
        <w:bottom w:val="none" w:sz="0" w:space="0" w:color="auto"/>
        <w:right w:val="none" w:sz="0" w:space="0" w:color="auto"/>
      </w:divBdr>
    </w:div>
    <w:div w:id="204297872">
      <w:bodyDiv w:val="1"/>
      <w:marLeft w:val="0"/>
      <w:marRight w:val="0"/>
      <w:marTop w:val="0"/>
      <w:marBottom w:val="0"/>
      <w:divBdr>
        <w:top w:val="none" w:sz="0" w:space="0" w:color="auto"/>
        <w:left w:val="none" w:sz="0" w:space="0" w:color="auto"/>
        <w:bottom w:val="none" w:sz="0" w:space="0" w:color="auto"/>
        <w:right w:val="none" w:sz="0" w:space="0" w:color="auto"/>
      </w:divBdr>
    </w:div>
    <w:div w:id="206722206">
      <w:bodyDiv w:val="1"/>
      <w:marLeft w:val="0"/>
      <w:marRight w:val="0"/>
      <w:marTop w:val="0"/>
      <w:marBottom w:val="0"/>
      <w:divBdr>
        <w:top w:val="none" w:sz="0" w:space="0" w:color="auto"/>
        <w:left w:val="none" w:sz="0" w:space="0" w:color="auto"/>
        <w:bottom w:val="none" w:sz="0" w:space="0" w:color="auto"/>
        <w:right w:val="none" w:sz="0" w:space="0" w:color="auto"/>
      </w:divBdr>
    </w:div>
    <w:div w:id="206727610">
      <w:bodyDiv w:val="1"/>
      <w:marLeft w:val="0"/>
      <w:marRight w:val="0"/>
      <w:marTop w:val="0"/>
      <w:marBottom w:val="0"/>
      <w:divBdr>
        <w:top w:val="none" w:sz="0" w:space="0" w:color="auto"/>
        <w:left w:val="none" w:sz="0" w:space="0" w:color="auto"/>
        <w:bottom w:val="none" w:sz="0" w:space="0" w:color="auto"/>
        <w:right w:val="none" w:sz="0" w:space="0" w:color="auto"/>
      </w:divBdr>
    </w:div>
    <w:div w:id="227082715">
      <w:bodyDiv w:val="1"/>
      <w:marLeft w:val="0"/>
      <w:marRight w:val="0"/>
      <w:marTop w:val="0"/>
      <w:marBottom w:val="0"/>
      <w:divBdr>
        <w:top w:val="none" w:sz="0" w:space="0" w:color="auto"/>
        <w:left w:val="none" w:sz="0" w:space="0" w:color="auto"/>
        <w:bottom w:val="none" w:sz="0" w:space="0" w:color="auto"/>
        <w:right w:val="none" w:sz="0" w:space="0" w:color="auto"/>
      </w:divBdr>
    </w:div>
    <w:div w:id="234169959">
      <w:bodyDiv w:val="1"/>
      <w:marLeft w:val="0"/>
      <w:marRight w:val="0"/>
      <w:marTop w:val="0"/>
      <w:marBottom w:val="0"/>
      <w:divBdr>
        <w:top w:val="none" w:sz="0" w:space="0" w:color="auto"/>
        <w:left w:val="none" w:sz="0" w:space="0" w:color="auto"/>
        <w:bottom w:val="none" w:sz="0" w:space="0" w:color="auto"/>
        <w:right w:val="none" w:sz="0" w:space="0" w:color="auto"/>
      </w:divBdr>
    </w:div>
    <w:div w:id="261226592">
      <w:bodyDiv w:val="1"/>
      <w:marLeft w:val="0"/>
      <w:marRight w:val="0"/>
      <w:marTop w:val="0"/>
      <w:marBottom w:val="0"/>
      <w:divBdr>
        <w:top w:val="none" w:sz="0" w:space="0" w:color="auto"/>
        <w:left w:val="none" w:sz="0" w:space="0" w:color="auto"/>
        <w:bottom w:val="none" w:sz="0" w:space="0" w:color="auto"/>
        <w:right w:val="none" w:sz="0" w:space="0" w:color="auto"/>
      </w:divBdr>
    </w:div>
    <w:div w:id="263535638">
      <w:bodyDiv w:val="1"/>
      <w:marLeft w:val="0"/>
      <w:marRight w:val="0"/>
      <w:marTop w:val="0"/>
      <w:marBottom w:val="0"/>
      <w:divBdr>
        <w:top w:val="none" w:sz="0" w:space="0" w:color="auto"/>
        <w:left w:val="none" w:sz="0" w:space="0" w:color="auto"/>
        <w:bottom w:val="none" w:sz="0" w:space="0" w:color="auto"/>
        <w:right w:val="none" w:sz="0" w:space="0" w:color="auto"/>
      </w:divBdr>
    </w:div>
    <w:div w:id="265358018">
      <w:bodyDiv w:val="1"/>
      <w:marLeft w:val="0"/>
      <w:marRight w:val="0"/>
      <w:marTop w:val="0"/>
      <w:marBottom w:val="0"/>
      <w:divBdr>
        <w:top w:val="none" w:sz="0" w:space="0" w:color="auto"/>
        <w:left w:val="none" w:sz="0" w:space="0" w:color="auto"/>
        <w:bottom w:val="none" w:sz="0" w:space="0" w:color="auto"/>
        <w:right w:val="none" w:sz="0" w:space="0" w:color="auto"/>
      </w:divBdr>
    </w:div>
    <w:div w:id="266355933">
      <w:bodyDiv w:val="1"/>
      <w:marLeft w:val="0"/>
      <w:marRight w:val="0"/>
      <w:marTop w:val="0"/>
      <w:marBottom w:val="0"/>
      <w:divBdr>
        <w:top w:val="none" w:sz="0" w:space="0" w:color="auto"/>
        <w:left w:val="none" w:sz="0" w:space="0" w:color="auto"/>
        <w:bottom w:val="none" w:sz="0" w:space="0" w:color="auto"/>
        <w:right w:val="none" w:sz="0" w:space="0" w:color="auto"/>
      </w:divBdr>
    </w:div>
    <w:div w:id="279380987">
      <w:bodyDiv w:val="1"/>
      <w:marLeft w:val="0"/>
      <w:marRight w:val="0"/>
      <w:marTop w:val="0"/>
      <w:marBottom w:val="0"/>
      <w:divBdr>
        <w:top w:val="none" w:sz="0" w:space="0" w:color="auto"/>
        <w:left w:val="none" w:sz="0" w:space="0" w:color="auto"/>
        <w:bottom w:val="none" w:sz="0" w:space="0" w:color="auto"/>
        <w:right w:val="none" w:sz="0" w:space="0" w:color="auto"/>
      </w:divBdr>
    </w:div>
    <w:div w:id="285158859">
      <w:bodyDiv w:val="1"/>
      <w:marLeft w:val="0"/>
      <w:marRight w:val="0"/>
      <w:marTop w:val="0"/>
      <w:marBottom w:val="0"/>
      <w:divBdr>
        <w:top w:val="none" w:sz="0" w:space="0" w:color="auto"/>
        <w:left w:val="none" w:sz="0" w:space="0" w:color="auto"/>
        <w:bottom w:val="none" w:sz="0" w:space="0" w:color="auto"/>
        <w:right w:val="none" w:sz="0" w:space="0" w:color="auto"/>
      </w:divBdr>
      <w:divsChild>
        <w:div w:id="1546065209">
          <w:marLeft w:val="0"/>
          <w:marRight w:val="0"/>
          <w:marTop w:val="0"/>
          <w:marBottom w:val="0"/>
          <w:divBdr>
            <w:top w:val="none" w:sz="0" w:space="0" w:color="auto"/>
            <w:left w:val="none" w:sz="0" w:space="0" w:color="auto"/>
            <w:bottom w:val="none" w:sz="0" w:space="0" w:color="auto"/>
            <w:right w:val="none" w:sz="0" w:space="0" w:color="auto"/>
          </w:divBdr>
          <w:divsChild>
            <w:div w:id="690448854">
              <w:marLeft w:val="0"/>
              <w:marRight w:val="0"/>
              <w:marTop w:val="0"/>
              <w:marBottom w:val="0"/>
              <w:divBdr>
                <w:top w:val="none" w:sz="0" w:space="0" w:color="auto"/>
                <w:left w:val="none" w:sz="0" w:space="0" w:color="auto"/>
                <w:bottom w:val="none" w:sz="0" w:space="0" w:color="auto"/>
                <w:right w:val="none" w:sz="0" w:space="0" w:color="auto"/>
              </w:divBdr>
              <w:divsChild>
                <w:div w:id="1699117422">
                  <w:marLeft w:val="0"/>
                  <w:marRight w:val="0"/>
                  <w:marTop w:val="0"/>
                  <w:marBottom w:val="0"/>
                  <w:divBdr>
                    <w:top w:val="none" w:sz="0" w:space="0" w:color="auto"/>
                    <w:left w:val="none" w:sz="0" w:space="0" w:color="auto"/>
                    <w:bottom w:val="none" w:sz="0" w:space="0" w:color="auto"/>
                    <w:right w:val="none" w:sz="0" w:space="0" w:color="auto"/>
                  </w:divBdr>
                  <w:divsChild>
                    <w:div w:id="1248811250">
                      <w:marLeft w:val="0"/>
                      <w:marRight w:val="0"/>
                      <w:marTop w:val="0"/>
                      <w:marBottom w:val="0"/>
                      <w:divBdr>
                        <w:top w:val="none" w:sz="0" w:space="0" w:color="auto"/>
                        <w:left w:val="none" w:sz="0" w:space="0" w:color="auto"/>
                        <w:bottom w:val="none" w:sz="0" w:space="0" w:color="auto"/>
                        <w:right w:val="none" w:sz="0" w:space="0" w:color="auto"/>
                      </w:divBdr>
                      <w:divsChild>
                        <w:div w:id="948464396">
                          <w:marLeft w:val="0"/>
                          <w:marRight w:val="0"/>
                          <w:marTop w:val="0"/>
                          <w:marBottom w:val="0"/>
                          <w:divBdr>
                            <w:top w:val="none" w:sz="0" w:space="0" w:color="auto"/>
                            <w:left w:val="none" w:sz="0" w:space="0" w:color="auto"/>
                            <w:bottom w:val="none" w:sz="0" w:space="0" w:color="auto"/>
                            <w:right w:val="none" w:sz="0" w:space="0" w:color="auto"/>
                          </w:divBdr>
                          <w:divsChild>
                            <w:div w:id="389620800">
                              <w:marLeft w:val="0"/>
                              <w:marRight w:val="0"/>
                              <w:marTop w:val="0"/>
                              <w:marBottom w:val="0"/>
                              <w:divBdr>
                                <w:top w:val="none" w:sz="0" w:space="0" w:color="auto"/>
                                <w:left w:val="none" w:sz="0" w:space="0" w:color="auto"/>
                                <w:bottom w:val="none" w:sz="0" w:space="0" w:color="auto"/>
                                <w:right w:val="none" w:sz="0" w:space="0" w:color="auto"/>
                              </w:divBdr>
                              <w:divsChild>
                                <w:div w:id="952059643">
                                  <w:marLeft w:val="0"/>
                                  <w:marRight w:val="0"/>
                                  <w:marTop w:val="0"/>
                                  <w:marBottom w:val="0"/>
                                  <w:divBdr>
                                    <w:top w:val="none" w:sz="0" w:space="0" w:color="auto"/>
                                    <w:left w:val="none" w:sz="0" w:space="0" w:color="auto"/>
                                    <w:bottom w:val="none" w:sz="0" w:space="0" w:color="auto"/>
                                    <w:right w:val="none" w:sz="0" w:space="0" w:color="auto"/>
                                  </w:divBdr>
                                  <w:divsChild>
                                    <w:div w:id="1345009966">
                                      <w:marLeft w:val="0"/>
                                      <w:marRight w:val="0"/>
                                      <w:marTop w:val="0"/>
                                      <w:marBottom w:val="0"/>
                                      <w:divBdr>
                                        <w:top w:val="none" w:sz="0" w:space="0" w:color="auto"/>
                                        <w:left w:val="none" w:sz="0" w:space="0" w:color="auto"/>
                                        <w:bottom w:val="none" w:sz="0" w:space="0" w:color="auto"/>
                                        <w:right w:val="none" w:sz="0" w:space="0" w:color="auto"/>
                                      </w:divBdr>
                                      <w:divsChild>
                                        <w:div w:id="216090040">
                                          <w:marLeft w:val="0"/>
                                          <w:marRight w:val="0"/>
                                          <w:marTop w:val="0"/>
                                          <w:marBottom w:val="0"/>
                                          <w:divBdr>
                                            <w:top w:val="none" w:sz="0" w:space="0" w:color="auto"/>
                                            <w:left w:val="none" w:sz="0" w:space="0" w:color="auto"/>
                                            <w:bottom w:val="none" w:sz="0" w:space="0" w:color="auto"/>
                                            <w:right w:val="none" w:sz="0" w:space="0" w:color="auto"/>
                                          </w:divBdr>
                                          <w:divsChild>
                                            <w:div w:id="328947201">
                                              <w:marLeft w:val="0"/>
                                              <w:marRight w:val="0"/>
                                              <w:marTop w:val="0"/>
                                              <w:marBottom w:val="0"/>
                                              <w:divBdr>
                                                <w:top w:val="none" w:sz="0" w:space="0" w:color="auto"/>
                                                <w:left w:val="none" w:sz="0" w:space="0" w:color="auto"/>
                                                <w:bottom w:val="none" w:sz="0" w:space="0" w:color="auto"/>
                                                <w:right w:val="none" w:sz="0" w:space="0" w:color="auto"/>
                                              </w:divBdr>
                                              <w:divsChild>
                                                <w:div w:id="13622407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46870036">
          <w:marLeft w:val="0"/>
          <w:marRight w:val="0"/>
          <w:marTop w:val="0"/>
          <w:marBottom w:val="0"/>
          <w:divBdr>
            <w:top w:val="none" w:sz="0" w:space="0" w:color="auto"/>
            <w:left w:val="none" w:sz="0" w:space="0" w:color="auto"/>
            <w:bottom w:val="none" w:sz="0" w:space="0" w:color="auto"/>
            <w:right w:val="none" w:sz="0" w:space="0" w:color="auto"/>
          </w:divBdr>
          <w:divsChild>
            <w:div w:id="2048555537">
              <w:marLeft w:val="0"/>
              <w:marRight w:val="0"/>
              <w:marTop w:val="0"/>
              <w:marBottom w:val="0"/>
              <w:divBdr>
                <w:top w:val="none" w:sz="0" w:space="0" w:color="auto"/>
                <w:left w:val="none" w:sz="0" w:space="0" w:color="auto"/>
                <w:bottom w:val="none" w:sz="0" w:space="0" w:color="auto"/>
                <w:right w:val="none" w:sz="0" w:space="0" w:color="auto"/>
              </w:divBdr>
              <w:divsChild>
                <w:div w:id="304093272">
                  <w:marLeft w:val="0"/>
                  <w:marRight w:val="0"/>
                  <w:marTop w:val="0"/>
                  <w:marBottom w:val="0"/>
                  <w:divBdr>
                    <w:top w:val="none" w:sz="0" w:space="0" w:color="auto"/>
                    <w:left w:val="none" w:sz="0" w:space="0" w:color="auto"/>
                    <w:bottom w:val="none" w:sz="0" w:space="0" w:color="auto"/>
                    <w:right w:val="none" w:sz="0" w:space="0" w:color="auto"/>
                  </w:divBdr>
                  <w:divsChild>
                    <w:div w:id="11668983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85166284">
      <w:bodyDiv w:val="1"/>
      <w:marLeft w:val="0"/>
      <w:marRight w:val="0"/>
      <w:marTop w:val="0"/>
      <w:marBottom w:val="0"/>
      <w:divBdr>
        <w:top w:val="none" w:sz="0" w:space="0" w:color="auto"/>
        <w:left w:val="none" w:sz="0" w:space="0" w:color="auto"/>
        <w:bottom w:val="none" w:sz="0" w:space="0" w:color="auto"/>
        <w:right w:val="none" w:sz="0" w:space="0" w:color="auto"/>
      </w:divBdr>
    </w:div>
    <w:div w:id="294920558">
      <w:bodyDiv w:val="1"/>
      <w:marLeft w:val="0"/>
      <w:marRight w:val="0"/>
      <w:marTop w:val="0"/>
      <w:marBottom w:val="0"/>
      <w:divBdr>
        <w:top w:val="none" w:sz="0" w:space="0" w:color="auto"/>
        <w:left w:val="none" w:sz="0" w:space="0" w:color="auto"/>
        <w:bottom w:val="none" w:sz="0" w:space="0" w:color="auto"/>
        <w:right w:val="none" w:sz="0" w:space="0" w:color="auto"/>
      </w:divBdr>
    </w:div>
    <w:div w:id="295568054">
      <w:bodyDiv w:val="1"/>
      <w:marLeft w:val="0"/>
      <w:marRight w:val="0"/>
      <w:marTop w:val="0"/>
      <w:marBottom w:val="0"/>
      <w:divBdr>
        <w:top w:val="none" w:sz="0" w:space="0" w:color="auto"/>
        <w:left w:val="none" w:sz="0" w:space="0" w:color="auto"/>
        <w:bottom w:val="none" w:sz="0" w:space="0" w:color="auto"/>
        <w:right w:val="none" w:sz="0" w:space="0" w:color="auto"/>
      </w:divBdr>
    </w:div>
    <w:div w:id="326442108">
      <w:bodyDiv w:val="1"/>
      <w:marLeft w:val="0"/>
      <w:marRight w:val="0"/>
      <w:marTop w:val="0"/>
      <w:marBottom w:val="0"/>
      <w:divBdr>
        <w:top w:val="none" w:sz="0" w:space="0" w:color="auto"/>
        <w:left w:val="none" w:sz="0" w:space="0" w:color="auto"/>
        <w:bottom w:val="none" w:sz="0" w:space="0" w:color="auto"/>
        <w:right w:val="none" w:sz="0" w:space="0" w:color="auto"/>
      </w:divBdr>
    </w:div>
    <w:div w:id="337078417">
      <w:bodyDiv w:val="1"/>
      <w:marLeft w:val="0"/>
      <w:marRight w:val="0"/>
      <w:marTop w:val="0"/>
      <w:marBottom w:val="0"/>
      <w:divBdr>
        <w:top w:val="none" w:sz="0" w:space="0" w:color="auto"/>
        <w:left w:val="none" w:sz="0" w:space="0" w:color="auto"/>
        <w:bottom w:val="none" w:sz="0" w:space="0" w:color="auto"/>
        <w:right w:val="none" w:sz="0" w:space="0" w:color="auto"/>
      </w:divBdr>
    </w:div>
    <w:div w:id="342129407">
      <w:bodyDiv w:val="1"/>
      <w:marLeft w:val="0"/>
      <w:marRight w:val="0"/>
      <w:marTop w:val="0"/>
      <w:marBottom w:val="0"/>
      <w:divBdr>
        <w:top w:val="none" w:sz="0" w:space="0" w:color="auto"/>
        <w:left w:val="none" w:sz="0" w:space="0" w:color="auto"/>
        <w:bottom w:val="none" w:sz="0" w:space="0" w:color="auto"/>
        <w:right w:val="none" w:sz="0" w:space="0" w:color="auto"/>
      </w:divBdr>
    </w:div>
    <w:div w:id="342322389">
      <w:bodyDiv w:val="1"/>
      <w:marLeft w:val="0"/>
      <w:marRight w:val="0"/>
      <w:marTop w:val="0"/>
      <w:marBottom w:val="0"/>
      <w:divBdr>
        <w:top w:val="none" w:sz="0" w:space="0" w:color="auto"/>
        <w:left w:val="none" w:sz="0" w:space="0" w:color="auto"/>
        <w:bottom w:val="none" w:sz="0" w:space="0" w:color="auto"/>
        <w:right w:val="none" w:sz="0" w:space="0" w:color="auto"/>
      </w:divBdr>
    </w:div>
    <w:div w:id="345332033">
      <w:bodyDiv w:val="1"/>
      <w:marLeft w:val="0"/>
      <w:marRight w:val="0"/>
      <w:marTop w:val="0"/>
      <w:marBottom w:val="0"/>
      <w:divBdr>
        <w:top w:val="none" w:sz="0" w:space="0" w:color="auto"/>
        <w:left w:val="none" w:sz="0" w:space="0" w:color="auto"/>
        <w:bottom w:val="none" w:sz="0" w:space="0" w:color="auto"/>
        <w:right w:val="none" w:sz="0" w:space="0" w:color="auto"/>
      </w:divBdr>
      <w:divsChild>
        <w:div w:id="1736512851">
          <w:marLeft w:val="0"/>
          <w:marRight w:val="0"/>
          <w:marTop w:val="0"/>
          <w:marBottom w:val="0"/>
          <w:divBdr>
            <w:top w:val="none" w:sz="0" w:space="0" w:color="auto"/>
            <w:left w:val="none" w:sz="0" w:space="0" w:color="auto"/>
            <w:bottom w:val="none" w:sz="0" w:space="0" w:color="auto"/>
            <w:right w:val="none" w:sz="0" w:space="0" w:color="auto"/>
          </w:divBdr>
          <w:divsChild>
            <w:div w:id="509805447">
              <w:marLeft w:val="0"/>
              <w:marRight w:val="0"/>
              <w:marTop w:val="0"/>
              <w:marBottom w:val="0"/>
              <w:divBdr>
                <w:top w:val="none" w:sz="0" w:space="0" w:color="auto"/>
                <w:left w:val="none" w:sz="0" w:space="0" w:color="auto"/>
                <w:bottom w:val="none" w:sz="0" w:space="0" w:color="auto"/>
                <w:right w:val="none" w:sz="0" w:space="0" w:color="auto"/>
              </w:divBdr>
              <w:divsChild>
                <w:div w:id="684285069">
                  <w:marLeft w:val="0"/>
                  <w:marRight w:val="0"/>
                  <w:marTop w:val="0"/>
                  <w:marBottom w:val="0"/>
                  <w:divBdr>
                    <w:top w:val="none" w:sz="0" w:space="0" w:color="auto"/>
                    <w:left w:val="none" w:sz="0" w:space="0" w:color="auto"/>
                    <w:bottom w:val="none" w:sz="0" w:space="0" w:color="auto"/>
                    <w:right w:val="none" w:sz="0" w:space="0" w:color="auto"/>
                  </w:divBdr>
                  <w:divsChild>
                    <w:div w:id="1407068417">
                      <w:marLeft w:val="0"/>
                      <w:marRight w:val="0"/>
                      <w:marTop w:val="0"/>
                      <w:marBottom w:val="0"/>
                      <w:divBdr>
                        <w:top w:val="none" w:sz="0" w:space="0" w:color="auto"/>
                        <w:left w:val="none" w:sz="0" w:space="0" w:color="auto"/>
                        <w:bottom w:val="none" w:sz="0" w:space="0" w:color="auto"/>
                        <w:right w:val="none" w:sz="0" w:space="0" w:color="auto"/>
                      </w:divBdr>
                      <w:divsChild>
                        <w:div w:id="1888292413">
                          <w:marLeft w:val="0"/>
                          <w:marRight w:val="0"/>
                          <w:marTop w:val="0"/>
                          <w:marBottom w:val="0"/>
                          <w:divBdr>
                            <w:top w:val="none" w:sz="0" w:space="0" w:color="auto"/>
                            <w:left w:val="none" w:sz="0" w:space="0" w:color="auto"/>
                            <w:bottom w:val="none" w:sz="0" w:space="0" w:color="auto"/>
                            <w:right w:val="none" w:sz="0" w:space="0" w:color="auto"/>
                          </w:divBdr>
                          <w:divsChild>
                            <w:div w:id="1178931004">
                              <w:marLeft w:val="0"/>
                              <w:marRight w:val="0"/>
                              <w:marTop w:val="0"/>
                              <w:marBottom w:val="0"/>
                              <w:divBdr>
                                <w:top w:val="none" w:sz="0" w:space="0" w:color="auto"/>
                                <w:left w:val="none" w:sz="0" w:space="0" w:color="auto"/>
                                <w:bottom w:val="none" w:sz="0" w:space="0" w:color="auto"/>
                                <w:right w:val="none" w:sz="0" w:space="0" w:color="auto"/>
                              </w:divBdr>
                              <w:divsChild>
                                <w:div w:id="746000303">
                                  <w:marLeft w:val="0"/>
                                  <w:marRight w:val="0"/>
                                  <w:marTop w:val="0"/>
                                  <w:marBottom w:val="0"/>
                                  <w:divBdr>
                                    <w:top w:val="none" w:sz="0" w:space="0" w:color="auto"/>
                                    <w:left w:val="none" w:sz="0" w:space="0" w:color="auto"/>
                                    <w:bottom w:val="none" w:sz="0" w:space="0" w:color="auto"/>
                                    <w:right w:val="none" w:sz="0" w:space="0" w:color="auto"/>
                                  </w:divBdr>
                                  <w:divsChild>
                                    <w:div w:id="15165768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65179905">
      <w:bodyDiv w:val="1"/>
      <w:marLeft w:val="0"/>
      <w:marRight w:val="0"/>
      <w:marTop w:val="0"/>
      <w:marBottom w:val="0"/>
      <w:divBdr>
        <w:top w:val="none" w:sz="0" w:space="0" w:color="auto"/>
        <w:left w:val="none" w:sz="0" w:space="0" w:color="auto"/>
        <w:bottom w:val="none" w:sz="0" w:space="0" w:color="auto"/>
        <w:right w:val="none" w:sz="0" w:space="0" w:color="auto"/>
      </w:divBdr>
    </w:div>
    <w:div w:id="367294938">
      <w:bodyDiv w:val="1"/>
      <w:marLeft w:val="0"/>
      <w:marRight w:val="0"/>
      <w:marTop w:val="0"/>
      <w:marBottom w:val="0"/>
      <w:divBdr>
        <w:top w:val="none" w:sz="0" w:space="0" w:color="auto"/>
        <w:left w:val="none" w:sz="0" w:space="0" w:color="auto"/>
        <w:bottom w:val="none" w:sz="0" w:space="0" w:color="auto"/>
        <w:right w:val="none" w:sz="0" w:space="0" w:color="auto"/>
      </w:divBdr>
    </w:div>
    <w:div w:id="370617727">
      <w:bodyDiv w:val="1"/>
      <w:marLeft w:val="0"/>
      <w:marRight w:val="0"/>
      <w:marTop w:val="0"/>
      <w:marBottom w:val="0"/>
      <w:divBdr>
        <w:top w:val="none" w:sz="0" w:space="0" w:color="auto"/>
        <w:left w:val="none" w:sz="0" w:space="0" w:color="auto"/>
        <w:bottom w:val="none" w:sz="0" w:space="0" w:color="auto"/>
        <w:right w:val="none" w:sz="0" w:space="0" w:color="auto"/>
      </w:divBdr>
    </w:div>
    <w:div w:id="396824563">
      <w:bodyDiv w:val="1"/>
      <w:marLeft w:val="0"/>
      <w:marRight w:val="0"/>
      <w:marTop w:val="0"/>
      <w:marBottom w:val="0"/>
      <w:divBdr>
        <w:top w:val="none" w:sz="0" w:space="0" w:color="auto"/>
        <w:left w:val="none" w:sz="0" w:space="0" w:color="auto"/>
        <w:bottom w:val="none" w:sz="0" w:space="0" w:color="auto"/>
        <w:right w:val="none" w:sz="0" w:space="0" w:color="auto"/>
      </w:divBdr>
    </w:div>
    <w:div w:id="411899392">
      <w:bodyDiv w:val="1"/>
      <w:marLeft w:val="0"/>
      <w:marRight w:val="0"/>
      <w:marTop w:val="0"/>
      <w:marBottom w:val="0"/>
      <w:divBdr>
        <w:top w:val="none" w:sz="0" w:space="0" w:color="auto"/>
        <w:left w:val="none" w:sz="0" w:space="0" w:color="auto"/>
        <w:bottom w:val="none" w:sz="0" w:space="0" w:color="auto"/>
        <w:right w:val="none" w:sz="0" w:space="0" w:color="auto"/>
      </w:divBdr>
    </w:div>
    <w:div w:id="414474160">
      <w:bodyDiv w:val="1"/>
      <w:marLeft w:val="0"/>
      <w:marRight w:val="0"/>
      <w:marTop w:val="0"/>
      <w:marBottom w:val="0"/>
      <w:divBdr>
        <w:top w:val="none" w:sz="0" w:space="0" w:color="auto"/>
        <w:left w:val="none" w:sz="0" w:space="0" w:color="auto"/>
        <w:bottom w:val="none" w:sz="0" w:space="0" w:color="auto"/>
        <w:right w:val="none" w:sz="0" w:space="0" w:color="auto"/>
      </w:divBdr>
    </w:div>
    <w:div w:id="416709091">
      <w:bodyDiv w:val="1"/>
      <w:marLeft w:val="0"/>
      <w:marRight w:val="0"/>
      <w:marTop w:val="0"/>
      <w:marBottom w:val="0"/>
      <w:divBdr>
        <w:top w:val="none" w:sz="0" w:space="0" w:color="auto"/>
        <w:left w:val="none" w:sz="0" w:space="0" w:color="auto"/>
        <w:bottom w:val="none" w:sz="0" w:space="0" w:color="auto"/>
        <w:right w:val="none" w:sz="0" w:space="0" w:color="auto"/>
      </w:divBdr>
    </w:div>
    <w:div w:id="416751592">
      <w:bodyDiv w:val="1"/>
      <w:marLeft w:val="0"/>
      <w:marRight w:val="0"/>
      <w:marTop w:val="0"/>
      <w:marBottom w:val="0"/>
      <w:divBdr>
        <w:top w:val="none" w:sz="0" w:space="0" w:color="auto"/>
        <w:left w:val="none" w:sz="0" w:space="0" w:color="auto"/>
        <w:bottom w:val="none" w:sz="0" w:space="0" w:color="auto"/>
        <w:right w:val="none" w:sz="0" w:space="0" w:color="auto"/>
      </w:divBdr>
    </w:div>
    <w:div w:id="420183102">
      <w:bodyDiv w:val="1"/>
      <w:marLeft w:val="0"/>
      <w:marRight w:val="0"/>
      <w:marTop w:val="0"/>
      <w:marBottom w:val="0"/>
      <w:divBdr>
        <w:top w:val="none" w:sz="0" w:space="0" w:color="auto"/>
        <w:left w:val="none" w:sz="0" w:space="0" w:color="auto"/>
        <w:bottom w:val="none" w:sz="0" w:space="0" w:color="auto"/>
        <w:right w:val="none" w:sz="0" w:space="0" w:color="auto"/>
      </w:divBdr>
    </w:div>
    <w:div w:id="422261977">
      <w:bodyDiv w:val="1"/>
      <w:marLeft w:val="0"/>
      <w:marRight w:val="0"/>
      <w:marTop w:val="0"/>
      <w:marBottom w:val="0"/>
      <w:divBdr>
        <w:top w:val="none" w:sz="0" w:space="0" w:color="auto"/>
        <w:left w:val="none" w:sz="0" w:space="0" w:color="auto"/>
        <w:bottom w:val="none" w:sz="0" w:space="0" w:color="auto"/>
        <w:right w:val="none" w:sz="0" w:space="0" w:color="auto"/>
      </w:divBdr>
    </w:div>
    <w:div w:id="425805521">
      <w:bodyDiv w:val="1"/>
      <w:marLeft w:val="0"/>
      <w:marRight w:val="0"/>
      <w:marTop w:val="0"/>
      <w:marBottom w:val="0"/>
      <w:divBdr>
        <w:top w:val="none" w:sz="0" w:space="0" w:color="auto"/>
        <w:left w:val="none" w:sz="0" w:space="0" w:color="auto"/>
        <w:bottom w:val="none" w:sz="0" w:space="0" w:color="auto"/>
        <w:right w:val="none" w:sz="0" w:space="0" w:color="auto"/>
      </w:divBdr>
    </w:div>
    <w:div w:id="450516535">
      <w:bodyDiv w:val="1"/>
      <w:marLeft w:val="0"/>
      <w:marRight w:val="0"/>
      <w:marTop w:val="0"/>
      <w:marBottom w:val="0"/>
      <w:divBdr>
        <w:top w:val="none" w:sz="0" w:space="0" w:color="auto"/>
        <w:left w:val="none" w:sz="0" w:space="0" w:color="auto"/>
        <w:bottom w:val="none" w:sz="0" w:space="0" w:color="auto"/>
        <w:right w:val="none" w:sz="0" w:space="0" w:color="auto"/>
      </w:divBdr>
    </w:div>
    <w:div w:id="472020110">
      <w:bodyDiv w:val="1"/>
      <w:marLeft w:val="0"/>
      <w:marRight w:val="0"/>
      <w:marTop w:val="0"/>
      <w:marBottom w:val="0"/>
      <w:divBdr>
        <w:top w:val="none" w:sz="0" w:space="0" w:color="auto"/>
        <w:left w:val="none" w:sz="0" w:space="0" w:color="auto"/>
        <w:bottom w:val="none" w:sz="0" w:space="0" w:color="auto"/>
        <w:right w:val="none" w:sz="0" w:space="0" w:color="auto"/>
      </w:divBdr>
    </w:div>
    <w:div w:id="487019212">
      <w:bodyDiv w:val="1"/>
      <w:marLeft w:val="0"/>
      <w:marRight w:val="0"/>
      <w:marTop w:val="0"/>
      <w:marBottom w:val="0"/>
      <w:divBdr>
        <w:top w:val="none" w:sz="0" w:space="0" w:color="auto"/>
        <w:left w:val="none" w:sz="0" w:space="0" w:color="auto"/>
        <w:bottom w:val="none" w:sz="0" w:space="0" w:color="auto"/>
        <w:right w:val="none" w:sz="0" w:space="0" w:color="auto"/>
      </w:divBdr>
    </w:div>
    <w:div w:id="493688243">
      <w:bodyDiv w:val="1"/>
      <w:marLeft w:val="0"/>
      <w:marRight w:val="0"/>
      <w:marTop w:val="0"/>
      <w:marBottom w:val="0"/>
      <w:divBdr>
        <w:top w:val="none" w:sz="0" w:space="0" w:color="auto"/>
        <w:left w:val="none" w:sz="0" w:space="0" w:color="auto"/>
        <w:bottom w:val="none" w:sz="0" w:space="0" w:color="auto"/>
        <w:right w:val="none" w:sz="0" w:space="0" w:color="auto"/>
      </w:divBdr>
    </w:div>
    <w:div w:id="502626886">
      <w:bodyDiv w:val="1"/>
      <w:marLeft w:val="0"/>
      <w:marRight w:val="0"/>
      <w:marTop w:val="0"/>
      <w:marBottom w:val="0"/>
      <w:divBdr>
        <w:top w:val="none" w:sz="0" w:space="0" w:color="auto"/>
        <w:left w:val="none" w:sz="0" w:space="0" w:color="auto"/>
        <w:bottom w:val="none" w:sz="0" w:space="0" w:color="auto"/>
        <w:right w:val="none" w:sz="0" w:space="0" w:color="auto"/>
      </w:divBdr>
    </w:div>
    <w:div w:id="512040267">
      <w:bodyDiv w:val="1"/>
      <w:marLeft w:val="0"/>
      <w:marRight w:val="0"/>
      <w:marTop w:val="0"/>
      <w:marBottom w:val="0"/>
      <w:divBdr>
        <w:top w:val="none" w:sz="0" w:space="0" w:color="auto"/>
        <w:left w:val="none" w:sz="0" w:space="0" w:color="auto"/>
        <w:bottom w:val="none" w:sz="0" w:space="0" w:color="auto"/>
        <w:right w:val="none" w:sz="0" w:space="0" w:color="auto"/>
      </w:divBdr>
    </w:div>
    <w:div w:id="513304614">
      <w:bodyDiv w:val="1"/>
      <w:marLeft w:val="0"/>
      <w:marRight w:val="0"/>
      <w:marTop w:val="0"/>
      <w:marBottom w:val="0"/>
      <w:divBdr>
        <w:top w:val="none" w:sz="0" w:space="0" w:color="auto"/>
        <w:left w:val="none" w:sz="0" w:space="0" w:color="auto"/>
        <w:bottom w:val="none" w:sz="0" w:space="0" w:color="auto"/>
        <w:right w:val="none" w:sz="0" w:space="0" w:color="auto"/>
      </w:divBdr>
    </w:div>
    <w:div w:id="524249961">
      <w:bodyDiv w:val="1"/>
      <w:marLeft w:val="0"/>
      <w:marRight w:val="0"/>
      <w:marTop w:val="0"/>
      <w:marBottom w:val="0"/>
      <w:divBdr>
        <w:top w:val="none" w:sz="0" w:space="0" w:color="auto"/>
        <w:left w:val="none" w:sz="0" w:space="0" w:color="auto"/>
        <w:bottom w:val="none" w:sz="0" w:space="0" w:color="auto"/>
        <w:right w:val="none" w:sz="0" w:space="0" w:color="auto"/>
      </w:divBdr>
    </w:div>
    <w:div w:id="528221542">
      <w:bodyDiv w:val="1"/>
      <w:marLeft w:val="0"/>
      <w:marRight w:val="0"/>
      <w:marTop w:val="0"/>
      <w:marBottom w:val="0"/>
      <w:divBdr>
        <w:top w:val="none" w:sz="0" w:space="0" w:color="auto"/>
        <w:left w:val="none" w:sz="0" w:space="0" w:color="auto"/>
        <w:bottom w:val="none" w:sz="0" w:space="0" w:color="auto"/>
        <w:right w:val="none" w:sz="0" w:space="0" w:color="auto"/>
      </w:divBdr>
    </w:div>
    <w:div w:id="530145266">
      <w:bodyDiv w:val="1"/>
      <w:marLeft w:val="0"/>
      <w:marRight w:val="0"/>
      <w:marTop w:val="0"/>
      <w:marBottom w:val="0"/>
      <w:divBdr>
        <w:top w:val="none" w:sz="0" w:space="0" w:color="auto"/>
        <w:left w:val="none" w:sz="0" w:space="0" w:color="auto"/>
        <w:bottom w:val="none" w:sz="0" w:space="0" w:color="auto"/>
        <w:right w:val="none" w:sz="0" w:space="0" w:color="auto"/>
      </w:divBdr>
    </w:div>
    <w:div w:id="537622607">
      <w:bodyDiv w:val="1"/>
      <w:marLeft w:val="0"/>
      <w:marRight w:val="0"/>
      <w:marTop w:val="0"/>
      <w:marBottom w:val="0"/>
      <w:divBdr>
        <w:top w:val="none" w:sz="0" w:space="0" w:color="auto"/>
        <w:left w:val="none" w:sz="0" w:space="0" w:color="auto"/>
        <w:bottom w:val="none" w:sz="0" w:space="0" w:color="auto"/>
        <w:right w:val="none" w:sz="0" w:space="0" w:color="auto"/>
      </w:divBdr>
    </w:div>
    <w:div w:id="538784281">
      <w:bodyDiv w:val="1"/>
      <w:marLeft w:val="0"/>
      <w:marRight w:val="0"/>
      <w:marTop w:val="0"/>
      <w:marBottom w:val="0"/>
      <w:divBdr>
        <w:top w:val="none" w:sz="0" w:space="0" w:color="auto"/>
        <w:left w:val="none" w:sz="0" w:space="0" w:color="auto"/>
        <w:bottom w:val="none" w:sz="0" w:space="0" w:color="auto"/>
        <w:right w:val="none" w:sz="0" w:space="0" w:color="auto"/>
      </w:divBdr>
    </w:div>
    <w:div w:id="545415144">
      <w:bodyDiv w:val="1"/>
      <w:marLeft w:val="0"/>
      <w:marRight w:val="0"/>
      <w:marTop w:val="0"/>
      <w:marBottom w:val="0"/>
      <w:divBdr>
        <w:top w:val="none" w:sz="0" w:space="0" w:color="auto"/>
        <w:left w:val="none" w:sz="0" w:space="0" w:color="auto"/>
        <w:bottom w:val="none" w:sz="0" w:space="0" w:color="auto"/>
        <w:right w:val="none" w:sz="0" w:space="0" w:color="auto"/>
      </w:divBdr>
    </w:div>
    <w:div w:id="545995166">
      <w:bodyDiv w:val="1"/>
      <w:marLeft w:val="0"/>
      <w:marRight w:val="0"/>
      <w:marTop w:val="0"/>
      <w:marBottom w:val="0"/>
      <w:divBdr>
        <w:top w:val="none" w:sz="0" w:space="0" w:color="auto"/>
        <w:left w:val="none" w:sz="0" w:space="0" w:color="auto"/>
        <w:bottom w:val="none" w:sz="0" w:space="0" w:color="auto"/>
        <w:right w:val="none" w:sz="0" w:space="0" w:color="auto"/>
      </w:divBdr>
    </w:div>
    <w:div w:id="550964089">
      <w:bodyDiv w:val="1"/>
      <w:marLeft w:val="0"/>
      <w:marRight w:val="0"/>
      <w:marTop w:val="0"/>
      <w:marBottom w:val="0"/>
      <w:divBdr>
        <w:top w:val="none" w:sz="0" w:space="0" w:color="auto"/>
        <w:left w:val="none" w:sz="0" w:space="0" w:color="auto"/>
        <w:bottom w:val="none" w:sz="0" w:space="0" w:color="auto"/>
        <w:right w:val="none" w:sz="0" w:space="0" w:color="auto"/>
      </w:divBdr>
    </w:div>
    <w:div w:id="555240365">
      <w:bodyDiv w:val="1"/>
      <w:marLeft w:val="0"/>
      <w:marRight w:val="0"/>
      <w:marTop w:val="0"/>
      <w:marBottom w:val="0"/>
      <w:divBdr>
        <w:top w:val="none" w:sz="0" w:space="0" w:color="auto"/>
        <w:left w:val="none" w:sz="0" w:space="0" w:color="auto"/>
        <w:bottom w:val="none" w:sz="0" w:space="0" w:color="auto"/>
        <w:right w:val="none" w:sz="0" w:space="0" w:color="auto"/>
      </w:divBdr>
    </w:div>
    <w:div w:id="560558100">
      <w:bodyDiv w:val="1"/>
      <w:marLeft w:val="0"/>
      <w:marRight w:val="0"/>
      <w:marTop w:val="0"/>
      <w:marBottom w:val="0"/>
      <w:divBdr>
        <w:top w:val="none" w:sz="0" w:space="0" w:color="auto"/>
        <w:left w:val="none" w:sz="0" w:space="0" w:color="auto"/>
        <w:bottom w:val="none" w:sz="0" w:space="0" w:color="auto"/>
        <w:right w:val="none" w:sz="0" w:space="0" w:color="auto"/>
      </w:divBdr>
    </w:div>
    <w:div w:id="581793072">
      <w:bodyDiv w:val="1"/>
      <w:marLeft w:val="0"/>
      <w:marRight w:val="0"/>
      <w:marTop w:val="0"/>
      <w:marBottom w:val="0"/>
      <w:divBdr>
        <w:top w:val="none" w:sz="0" w:space="0" w:color="auto"/>
        <w:left w:val="none" w:sz="0" w:space="0" w:color="auto"/>
        <w:bottom w:val="none" w:sz="0" w:space="0" w:color="auto"/>
        <w:right w:val="none" w:sz="0" w:space="0" w:color="auto"/>
      </w:divBdr>
    </w:div>
    <w:div w:id="582111008">
      <w:bodyDiv w:val="1"/>
      <w:marLeft w:val="0"/>
      <w:marRight w:val="0"/>
      <w:marTop w:val="0"/>
      <w:marBottom w:val="0"/>
      <w:divBdr>
        <w:top w:val="none" w:sz="0" w:space="0" w:color="auto"/>
        <w:left w:val="none" w:sz="0" w:space="0" w:color="auto"/>
        <w:bottom w:val="none" w:sz="0" w:space="0" w:color="auto"/>
        <w:right w:val="none" w:sz="0" w:space="0" w:color="auto"/>
      </w:divBdr>
    </w:div>
    <w:div w:id="589200303">
      <w:bodyDiv w:val="1"/>
      <w:marLeft w:val="0"/>
      <w:marRight w:val="0"/>
      <w:marTop w:val="0"/>
      <w:marBottom w:val="0"/>
      <w:divBdr>
        <w:top w:val="none" w:sz="0" w:space="0" w:color="auto"/>
        <w:left w:val="none" w:sz="0" w:space="0" w:color="auto"/>
        <w:bottom w:val="none" w:sz="0" w:space="0" w:color="auto"/>
        <w:right w:val="none" w:sz="0" w:space="0" w:color="auto"/>
      </w:divBdr>
    </w:div>
    <w:div w:id="603339404">
      <w:bodyDiv w:val="1"/>
      <w:marLeft w:val="0"/>
      <w:marRight w:val="0"/>
      <w:marTop w:val="0"/>
      <w:marBottom w:val="0"/>
      <w:divBdr>
        <w:top w:val="none" w:sz="0" w:space="0" w:color="auto"/>
        <w:left w:val="none" w:sz="0" w:space="0" w:color="auto"/>
        <w:bottom w:val="none" w:sz="0" w:space="0" w:color="auto"/>
        <w:right w:val="none" w:sz="0" w:space="0" w:color="auto"/>
      </w:divBdr>
    </w:div>
    <w:div w:id="606037166">
      <w:bodyDiv w:val="1"/>
      <w:marLeft w:val="0"/>
      <w:marRight w:val="0"/>
      <w:marTop w:val="0"/>
      <w:marBottom w:val="0"/>
      <w:divBdr>
        <w:top w:val="none" w:sz="0" w:space="0" w:color="auto"/>
        <w:left w:val="none" w:sz="0" w:space="0" w:color="auto"/>
        <w:bottom w:val="none" w:sz="0" w:space="0" w:color="auto"/>
        <w:right w:val="none" w:sz="0" w:space="0" w:color="auto"/>
      </w:divBdr>
    </w:div>
    <w:div w:id="606158816">
      <w:bodyDiv w:val="1"/>
      <w:marLeft w:val="0"/>
      <w:marRight w:val="0"/>
      <w:marTop w:val="0"/>
      <w:marBottom w:val="0"/>
      <w:divBdr>
        <w:top w:val="none" w:sz="0" w:space="0" w:color="auto"/>
        <w:left w:val="none" w:sz="0" w:space="0" w:color="auto"/>
        <w:bottom w:val="none" w:sz="0" w:space="0" w:color="auto"/>
        <w:right w:val="none" w:sz="0" w:space="0" w:color="auto"/>
      </w:divBdr>
    </w:div>
    <w:div w:id="609699129">
      <w:bodyDiv w:val="1"/>
      <w:marLeft w:val="0"/>
      <w:marRight w:val="0"/>
      <w:marTop w:val="0"/>
      <w:marBottom w:val="0"/>
      <w:divBdr>
        <w:top w:val="none" w:sz="0" w:space="0" w:color="auto"/>
        <w:left w:val="none" w:sz="0" w:space="0" w:color="auto"/>
        <w:bottom w:val="none" w:sz="0" w:space="0" w:color="auto"/>
        <w:right w:val="none" w:sz="0" w:space="0" w:color="auto"/>
      </w:divBdr>
    </w:div>
    <w:div w:id="665281695">
      <w:bodyDiv w:val="1"/>
      <w:marLeft w:val="0"/>
      <w:marRight w:val="0"/>
      <w:marTop w:val="0"/>
      <w:marBottom w:val="0"/>
      <w:divBdr>
        <w:top w:val="none" w:sz="0" w:space="0" w:color="auto"/>
        <w:left w:val="none" w:sz="0" w:space="0" w:color="auto"/>
        <w:bottom w:val="none" w:sz="0" w:space="0" w:color="auto"/>
        <w:right w:val="none" w:sz="0" w:space="0" w:color="auto"/>
      </w:divBdr>
    </w:div>
    <w:div w:id="699861655">
      <w:bodyDiv w:val="1"/>
      <w:marLeft w:val="0"/>
      <w:marRight w:val="0"/>
      <w:marTop w:val="0"/>
      <w:marBottom w:val="0"/>
      <w:divBdr>
        <w:top w:val="none" w:sz="0" w:space="0" w:color="auto"/>
        <w:left w:val="none" w:sz="0" w:space="0" w:color="auto"/>
        <w:bottom w:val="none" w:sz="0" w:space="0" w:color="auto"/>
        <w:right w:val="none" w:sz="0" w:space="0" w:color="auto"/>
      </w:divBdr>
    </w:div>
    <w:div w:id="712464798">
      <w:bodyDiv w:val="1"/>
      <w:marLeft w:val="0"/>
      <w:marRight w:val="0"/>
      <w:marTop w:val="0"/>
      <w:marBottom w:val="0"/>
      <w:divBdr>
        <w:top w:val="none" w:sz="0" w:space="0" w:color="auto"/>
        <w:left w:val="none" w:sz="0" w:space="0" w:color="auto"/>
        <w:bottom w:val="none" w:sz="0" w:space="0" w:color="auto"/>
        <w:right w:val="none" w:sz="0" w:space="0" w:color="auto"/>
      </w:divBdr>
    </w:div>
    <w:div w:id="717438818">
      <w:bodyDiv w:val="1"/>
      <w:marLeft w:val="0"/>
      <w:marRight w:val="0"/>
      <w:marTop w:val="0"/>
      <w:marBottom w:val="0"/>
      <w:divBdr>
        <w:top w:val="none" w:sz="0" w:space="0" w:color="auto"/>
        <w:left w:val="none" w:sz="0" w:space="0" w:color="auto"/>
        <w:bottom w:val="none" w:sz="0" w:space="0" w:color="auto"/>
        <w:right w:val="none" w:sz="0" w:space="0" w:color="auto"/>
      </w:divBdr>
    </w:div>
    <w:div w:id="719211481">
      <w:bodyDiv w:val="1"/>
      <w:marLeft w:val="0"/>
      <w:marRight w:val="0"/>
      <w:marTop w:val="0"/>
      <w:marBottom w:val="0"/>
      <w:divBdr>
        <w:top w:val="none" w:sz="0" w:space="0" w:color="auto"/>
        <w:left w:val="none" w:sz="0" w:space="0" w:color="auto"/>
        <w:bottom w:val="none" w:sz="0" w:space="0" w:color="auto"/>
        <w:right w:val="none" w:sz="0" w:space="0" w:color="auto"/>
      </w:divBdr>
    </w:div>
    <w:div w:id="741369580">
      <w:bodyDiv w:val="1"/>
      <w:marLeft w:val="0"/>
      <w:marRight w:val="0"/>
      <w:marTop w:val="0"/>
      <w:marBottom w:val="0"/>
      <w:divBdr>
        <w:top w:val="none" w:sz="0" w:space="0" w:color="auto"/>
        <w:left w:val="none" w:sz="0" w:space="0" w:color="auto"/>
        <w:bottom w:val="none" w:sz="0" w:space="0" w:color="auto"/>
        <w:right w:val="none" w:sz="0" w:space="0" w:color="auto"/>
      </w:divBdr>
    </w:div>
    <w:div w:id="742870161">
      <w:bodyDiv w:val="1"/>
      <w:marLeft w:val="0"/>
      <w:marRight w:val="0"/>
      <w:marTop w:val="0"/>
      <w:marBottom w:val="0"/>
      <w:divBdr>
        <w:top w:val="none" w:sz="0" w:space="0" w:color="auto"/>
        <w:left w:val="none" w:sz="0" w:space="0" w:color="auto"/>
        <w:bottom w:val="none" w:sz="0" w:space="0" w:color="auto"/>
        <w:right w:val="none" w:sz="0" w:space="0" w:color="auto"/>
      </w:divBdr>
    </w:div>
    <w:div w:id="763183149">
      <w:bodyDiv w:val="1"/>
      <w:marLeft w:val="0"/>
      <w:marRight w:val="0"/>
      <w:marTop w:val="0"/>
      <w:marBottom w:val="0"/>
      <w:divBdr>
        <w:top w:val="none" w:sz="0" w:space="0" w:color="auto"/>
        <w:left w:val="none" w:sz="0" w:space="0" w:color="auto"/>
        <w:bottom w:val="none" w:sz="0" w:space="0" w:color="auto"/>
        <w:right w:val="none" w:sz="0" w:space="0" w:color="auto"/>
      </w:divBdr>
    </w:div>
    <w:div w:id="783764615">
      <w:bodyDiv w:val="1"/>
      <w:marLeft w:val="0"/>
      <w:marRight w:val="0"/>
      <w:marTop w:val="0"/>
      <w:marBottom w:val="0"/>
      <w:divBdr>
        <w:top w:val="none" w:sz="0" w:space="0" w:color="auto"/>
        <w:left w:val="none" w:sz="0" w:space="0" w:color="auto"/>
        <w:bottom w:val="none" w:sz="0" w:space="0" w:color="auto"/>
        <w:right w:val="none" w:sz="0" w:space="0" w:color="auto"/>
      </w:divBdr>
    </w:div>
    <w:div w:id="783766151">
      <w:bodyDiv w:val="1"/>
      <w:marLeft w:val="0"/>
      <w:marRight w:val="0"/>
      <w:marTop w:val="0"/>
      <w:marBottom w:val="0"/>
      <w:divBdr>
        <w:top w:val="none" w:sz="0" w:space="0" w:color="auto"/>
        <w:left w:val="none" w:sz="0" w:space="0" w:color="auto"/>
        <w:bottom w:val="none" w:sz="0" w:space="0" w:color="auto"/>
        <w:right w:val="none" w:sz="0" w:space="0" w:color="auto"/>
      </w:divBdr>
    </w:div>
    <w:div w:id="794057468">
      <w:bodyDiv w:val="1"/>
      <w:marLeft w:val="0"/>
      <w:marRight w:val="0"/>
      <w:marTop w:val="0"/>
      <w:marBottom w:val="0"/>
      <w:divBdr>
        <w:top w:val="none" w:sz="0" w:space="0" w:color="auto"/>
        <w:left w:val="none" w:sz="0" w:space="0" w:color="auto"/>
        <w:bottom w:val="none" w:sz="0" w:space="0" w:color="auto"/>
        <w:right w:val="none" w:sz="0" w:space="0" w:color="auto"/>
      </w:divBdr>
    </w:div>
    <w:div w:id="794063643">
      <w:bodyDiv w:val="1"/>
      <w:marLeft w:val="0"/>
      <w:marRight w:val="0"/>
      <w:marTop w:val="0"/>
      <w:marBottom w:val="0"/>
      <w:divBdr>
        <w:top w:val="none" w:sz="0" w:space="0" w:color="auto"/>
        <w:left w:val="none" w:sz="0" w:space="0" w:color="auto"/>
        <w:bottom w:val="none" w:sz="0" w:space="0" w:color="auto"/>
        <w:right w:val="none" w:sz="0" w:space="0" w:color="auto"/>
      </w:divBdr>
    </w:div>
    <w:div w:id="794757072">
      <w:bodyDiv w:val="1"/>
      <w:marLeft w:val="0"/>
      <w:marRight w:val="0"/>
      <w:marTop w:val="0"/>
      <w:marBottom w:val="0"/>
      <w:divBdr>
        <w:top w:val="none" w:sz="0" w:space="0" w:color="auto"/>
        <w:left w:val="none" w:sz="0" w:space="0" w:color="auto"/>
        <w:bottom w:val="none" w:sz="0" w:space="0" w:color="auto"/>
        <w:right w:val="none" w:sz="0" w:space="0" w:color="auto"/>
      </w:divBdr>
    </w:div>
    <w:div w:id="798690841">
      <w:bodyDiv w:val="1"/>
      <w:marLeft w:val="0"/>
      <w:marRight w:val="0"/>
      <w:marTop w:val="0"/>
      <w:marBottom w:val="0"/>
      <w:divBdr>
        <w:top w:val="none" w:sz="0" w:space="0" w:color="auto"/>
        <w:left w:val="none" w:sz="0" w:space="0" w:color="auto"/>
        <w:bottom w:val="none" w:sz="0" w:space="0" w:color="auto"/>
        <w:right w:val="none" w:sz="0" w:space="0" w:color="auto"/>
      </w:divBdr>
    </w:div>
    <w:div w:id="806894606">
      <w:bodyDiv w:val="1"/>
      <w:marLeft w:val="0"/>
      <w:marRight w:val="0"/>
      <w:marTop w:val="0"/>
      <w:marBottom w:val="0"/>
      <w:divBdr>
        <w:top w:val="none" w:sz="0" w:space="0" w:color="auto"/>
        <w:left w:val="none" w:sz="0" w:space="0" w:color="auto"/>
        <w:bottom w:val="none" w:sz="0" w:space="0" w:color="auto"/>
        <w:right w:val="none" w:sz="0" w:space="0" w:color="auto"/>
      </w:divBdr>
    </w:div>
    <w:div w:id="814031905">
      <w:bodyDiv w:val="1"/>
      <w:marLeft w:val="0"/>
      <w:marRight w:val="0"/>
      <w:marTop w:val="0"/>
      <w:marBottom w:val="0"/>
      <w:divBdr>
        <w:top w:val="none" w:sz="0" w:space="0" w:color="auto"/>
        <w:left w:val="none" w:sz="0" w:space="0" w:color="auto"/>
        <w:bottom w:val="none" w:sz="0" w:space="0" w:color="auto"/>
        <w:right w:val="none" w:sz="0" w:space="0" w:color="auto"/>
      </w:divBdr>
    </w:div>
    <w:div w:id="831068300">
      <w:bodyDiv w:val="1"/>
      <w:marLeft w:val="0"/>
      <w:marRight w:val="0"/>
      <w:marTop w:val="0"/>
      <w:marBottom w:val="0"/>
      <w:divBdr>
        <w:top w:val="none" w:sz="0" w:space="0" w:color="auto"/>
        <w:left w:val="none" w:sz="0" w:space="0" w:color="auto"/>
        <w:bottom w:val="none" w:sz="0" w:space="0" w:color="auto"/>
        <w:right w:val="none" w:sz="0" w:space="0" w:color="auto"/>
      </w:divBdr>
    </w:div>
    <w:div w:id="833884327">
      <w:bodyDiv w:val="1"/>
      <w:marLeft w:val="0"/>
      <w:marRight w:val="0"/>
      <w:marTop w:val="0"/>
      <w:marBottom w:val="0"/>
      <w:divBdr>
        <w:top w:val="none" w:sz="0" w:space="0" w:color="auto"/>
        <w:left w:val="none" w:sz="0" w:space="0" w:color="auto"/>
        <w:bottom w:val="none" w:sz="0" w:space="0" w:color="auto"/>
        <w:right w:val="none" w:sz="0" w:space="0" w:color="auto"/>
      </w:divBdr>
    </w:div>
    <w:div w:id="835801891">
      <w:bodyDiv w:val="1"/>
      <w:marLeft w:val="0"/>
      <w:marRight w:val="0"/>
      <w:marTop w:val="0"/>
      <w:marBottom w:val="0"/>
      <w:divBdr>
        <w:top w:val="none" w:sz="0" w:space="0" w:color="auto"/>
        <w:left w:val="none" w:sz="0" w:space="0" w:color="auto"/>
        <w:bottom w:val="none" w:sz="0" w:space="0" w:color="auto"/>
        <w:right w:val="none" w:sz="0" w:space="0" w:color="auto"/>
      </w:divBdr>
      <w:divsChild>
        <w:div w:id="1029256277">
          <w:marLeft w:val="0"/>
          <w:marRight w:val="0"/>
          <w:marTop w:val="0"/>
          <w:marBottom w:val="0"/>
          <w:divBdr>
            <w:top w:val="none" w:sz="0" w:space="0" w:color="auto"/>
            <w:left w:val="none" w:sz="0" w:space="0" w:color="auto"/>
            <w:bottom w:val="none" w:sz="0" w:space="0" w:color="auto"/>
            <w:right w:val="none" w:sz="0" w:space="0" w:color="auto"/>
          </w:divBdr>
          <w:divsChild>
            <w:div w:id="1563759465">
              <w:marLeft w:val="0"/>
              <w:marRight w:val="0"/>
              <w:marTop w:val="0"/>
              <w:marBottom w:val="0"/>
              <w:divBdr>
                <w:top w:val="none" w:sz="0" w:space="0" w:color="auto"/>
                <w:left w:val="none" w:sz="0" w:space="0" w:color="auto"/>
                <w:bottom w:val="none" w:sz="0" w:space="0" w:color="auto"/>
                <w:right w:val="none" w:sz="0" w:space="0" w:color="auto"/>
              </w:divBdr>
              <w:divsChild>
                <w:div w:id="1626425615">
                  <w:marLeft w:val="0"/>
                  <w:marRight w:val="0"/>
                  <w:marTop w:val="0"/>
                  <w:marBottom w:val="0"/>
                  <w:divBdr>
                    <w:top w:val="none" w:sz="0" w:space="0" w:color="auto"/>
                    <w:left w:val="none" w:sz="0" w:space="0" w:color="auto"/>
                    <w:bottom w:val="none" w:sz="0" w:space="0" w:color="auto"/>
                    <w:right w:val="none" w:sz="0" w:space="0" w:color="auto"/>
                  </w:divBdr>
                  <w:divsChild>
                    <w:div w:id="1019237528">
                      <w:marLeft w:val="0"/>
                      <w:marRight w:val="0"/>
                      <w:marTop w:val="0"/>
                      <w:marBottom w:val="0"/>
                      <w:divBdr>
                        <w:top w:val="none" w:sz="0" w:space="0" w:color="auto"/>
                        <w:left w:val="none" w:sz="0" w:space="0" w:color="auto"/>
                        <w:bottom w:val="none" w:sz="0" w:space="0" w:color="auto"/>
                        <w:right w:val="none" w:sz="0" w:space="0" w:color="auto"/>
                      </w:divBdr>
                      <w:divsChild>
                        <w:div w:id="1958489016">
                          <w:marLeft w:val="0"/>
                          <w:marRight w:val="0"/>
                          <w:marTop w:val="0"/>
                          <w:marBottom w:val="0"/>
                          <w:divBdr>
                            <w:top w:val="none" w:sz="0" w:space="0" w:color="auto"/>
                            <w:left w:val="none" w:sz="0" w:space="0" w:color="auto"/>
                            <w:bottom w:val="none" w:sz="0" w:space="0" w:color="auto"/>
                            <w:right w:val="none" w:sz="0" w:space="0" w:color="auto"/>
                          </w:divBdr>
                          <w:divsChild>
                            <w:div w:id="70854245">
                              <w:marLeft w:val="0"/>
                              <w:marRight w:val="0"/>
                              <w:marTop w:val="0"/>
                              <w:marBottom w:val="0"/>
                              <w:divBdr>
                                <w:top w:val="none" w:sz="0" w:space="0" w:color="auto"/>
                                <w:left w:val="none" w:sz="0" w:space="0" w:color="auto"/>
                                <w:bottom w:val="none" w:sz="0" w:space="0" w:color="auto"/>
                                <w:right w:val="none" w:sz="0" w:space="0" w:color="auto"/>
                              </w:divBdr>
                              <w:divsChild>
                                <w:div w:id="2057973733">
                                  <w:marLeft w:val="0"/>
                                  <w:marRight w:val="0"/>
                                  <w:marTop w:val="0"/>
                                  <w:marBottom w:val="0"/>
                                  <w:divBdr>
                                    <w:top w:val="none" w:sz="0" w:space="0" w:color="auto"/>
                                    <w:left w:val="none" w:sz="0" w:space="0" w:color="auto"/>
                                    <w:bottom w:val="none" w:sz="0" w:space="0" w:color="auto"/>
                                    <w:right w:val="none" w:sz="0" w:space="0" w:color="auto"/>
                                  </w:divBdr>
                                  <w:divsChild>
                                    <w:div w:id="25759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40775207">
      <w:bodyDiv w:val="1"/>
      <w:marLeft w:val="0"/>
      <w:marRight w:val="0"/>
      <w:marTop w:val="0"/>
      <w:marBottom w:val="0"/>
      <w:divBdr>
        <w:top w:val="none" w:sz="0" w:space="0" w:color="auto"/>
        <w:left w:val="none" w:sz="0" w:space="0" w:color="auto"/>
        <w:bottom w:val="none" w:sz="0" w:space="0" w:color="auto"/>
        <w:right w:val="none" w:sz="0" w:space="0" w:color="auto"/>
      </w:divBdr>
    </w:div>
    <w:div w:id="847213273">
      <w:bodyDiv w:val="1"/>
      <w:marLeft w:val="0"/>
      <w:marRight w:val="0"/>
      <w:marTop w:val="0"/>
      <w:marBottom w:val="0"/>
      <w:divBdr>
        <w:top w:val="none" w:sz="0" w:space="0" w:color="auto"/>
        <w:left w:val="none" w:sz="0" w:space="0" w:color="auto"/>
        <w:bottom w:val="none" w:sz="0" w:space="0" w:color="auto"/>
        <w:right w:val="none" w:sz="0" w:space="0" w:color="auto"/>
      </w:divBdr>
    </w:div>
    <w:div w:id="851647316">
      <w:bodyDiv w:val="1"/>
      <w:marLeft w:val="0"/>
      <w:marRight w:val="0"/>
      <w:marTop w:val="0"/>
      <w:marBottom w:val="0"/>
      <w:divBdr>
        <w:top w:val="none" w:sz="0" w:space="0" w:color="auto"/>
        <w:left w:val="none" w:sz="0" w:space="0" w:color="auto"/>
        <w:bottom w:val="none" w:sz="0" w:space="0" w:color="auto"/>
        <w:right w:val="none" w:sz="0" w:space="0" w:color="auto"/>
      </w:divBdr>
    </w:div>
    <w:div w:id="857547315">
      <w:bodyDiv w:val="1"/>
      <w:marLeft w:val="0"/>
      <w:marRight w:val="0"/>
      <w:marTop w:val="0"/>
      <w:marBottom w:val="0"/>
      <w:divBdr>
        <w:top w:val="none" w:sz="0" w:space="0" w:color="auto"/>
        <w:left w:val="none" w:sz="0" w:space="0" w:color="auto"/>
        <w:bottom w:val="none" w:sz="0" w:space="0" w:color="auto"/>
        <w:right w:val="none" w:sz="0" w:space="0" w:color="auto"/>
      </w:divBdr>
    </w:div>
    <w:div w:id="872621110">
      <w:bodyDiv w:val="1"/>
      <w:marLeft w:val="0"/>
      <w:marRight w:val="0"/>
      <w:marTop w:val="0"/>
      <w:marBottom w:val="0"/>
      <w:divBdr>
        <w:top w:val="none" w:sz="0" w:space="0" w:color="auto"/>
        <w:left w:val="none" w:sz="0" w:space="0" w:color="auto"/>
        <w:bottom w:val="none" w:sz="0" w:space="0" w:color="auto"/>
        <w:right w:val="none" w:sz="0" w:space="0" w:color="auto"/>
      </w:divBdr>
    </w:div>
    <w:div w:id="874388100">
      <w:bodyDiv w:val="1"/>
      <w:marLeft w:val="0"/>
      <w:marRight w:val="0"/>
      <w:marTop w:val="0"/>
      <w:marBottom w:val="0"/>
      <w:divBdr>
        <w:top w:val="none" w:sz="0" w:space="0" w:color="auto"/>
        <w:left w:val="none" w:sz="0" w:space="0" w:color="auto"/>
        <w:bottom w:val="none" w:sz="0" w:space="0" w:color="auto"/>
        <w:right w:val="none" w:sz="0" w:space="0" w:color="auto"/>
      </w:divBdr>
    </w:div>
    <w:div w:id="874734183">
      <w:bodyDiv w:val="1"/>
      <w:marLeft w:val="0"/>
      <w:marRight w:val="0"/>
      <w:marTop w:val="0"/>
      <w:marBottom w:val="0"/>
      <w:divBdr>
        <w:top w:val="none" w:sz="0" w:space="0" w:color="auto"/>
        <w:left w:val="none" w:sz="0" w:space="0" w:color="auto"/>
        <w:bottom w:val="none" w:sz="0" w:space="0" w:color="auto"/>
        <w:right w:val="none" w:sz="0" w:space="0" w:color="auto"/>
      </w:divBdr>
      <w:divsChild>
        <w:div w:id="895581622">
          <w:marLeft w:val="0"/>
          <w:marRight w:val="0"/>
          <w:marTop w:val="0"/>
          <w:marBottom w:val="0"/>
          <w:divBdr>
            <w:top w:val="none" w:sz="0" w:space="0" w:color="auto"/>
            <w:left w:val="none" w:sz="0" w:space="0" w:color="auto"/>
            <w:bottom w:val="none" w:sz="0" w:space="0" w:color="auto"/>
            <w:right w:val="none" w:sz="0" w:space="0" w:color="auto"/>
          </w:divBdr>
          <w:divsChild>
            <w:div w:id="1571696968">
              <w:marLeft w:val="0"/>
              <w:marRight w:val="0"/>
              <w:marTop w:val="0"/>
              <w:marBottom w:val="0"/>
              <w:divBdr>
                <w:top w:val="none" w:sz="0" w:space="0" w:color="auto"/>
                <w:left w:val="none" w:sz="0" w:space="0" w:color="auto"/>
                <w:bottom w:val="none" w:sz="0" w:space="0" w:color="auto"/>
                <w:right w:val="none" w:sz="0" w:space="0" w:color="auto"/>
              </w:divBdr>
              <w:divsChild>
                <w:div w:id="632633203">
                  <w:marLeft w:val="0"/>
                  <w:marRight w:val="0"/>
                  <w:marTop w:val="0"/>
                  <w:marBottom w:val="0"/>
                  <w:divBdr>
                    <w:top w:val="none" w:sz="0" w:space="0" w:color="auto"/>
                    <w:left w:val="none" w:sz="0" w:space="0" w:color="auto"/>
                    <w:bottom w:val="none" w:sz="0" w:space="0" w:color="auto"/>
                    <w:right w:val="none" w:sz="0" w:space="0" w:color="auto"/>
                  </w:divBdr>
                  <w:divsChild>
                    <w:div w:id="269822295">
                      <w:marLeft w:val="0"/>
                      <w:marRight w:val="0"/>
                      <w:marTop w:val="0"/>
                      <w:marBottom w:val="0"/>
                      <w:divBdr>
                        <w:top w:val="none" w:sz="0" w:space="0" w:color="auto"/>
                        <w:left w:val="none" w:sz="0" w:space="0" w:color="auto"/>
                        <w:bottom w:val="none" w:sz="0" w:space="0" w:color="auto"/>
                        <w:right w:val="none" w:sz="0" w:space="0" w:color="auto"/>
                      </w:divBdr>
                    </w:div>
                    <w:div w:id="1370387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62804673">
          <w:marLeft w:val="0"/>
          <w:marRight w:val="0"/>
          <w:marTop w:val="0"/>
          <w:marBottom w:val="0"/>
          <w:divBdr>
            <w:top w:val="none" w:sz="0" w:space="0" w:color="auto"/>
            <w:left w:val="none" w:sz="0" w:space="0" w:color="auto"/>
            <w:bottom w:val="none" w:sz="0" w:space="0" w:color="auto"/>
            <w:right w:val="none" w:sz="0" w:space="0" w:color="auto"/>
          </w:divBdr>
          <w:divsChild>
            <w:div w:id="96600673">
              <w:marLeft w:val="0"/>
              <w:marRight w:val="0"/>
              <w:marTop w:val="0"/>
              <w:marBottom w:val="0"/>
              <w:divBdr>
                <w:top w:val="none" w:sz="0" w:space="0" w:color="auto"/>
                <w:left w:val="none" w:sz="0" w:space="0" w:color="auto"/>
                <w:bottom w:val="none" w:sz="0" w:space="0" w:color="auto"/>
                <w:right w:val="none" w:sz="0" w:space="0" w:color="auto"/>
              </w:divBdr>
              <w:divsChild>
                <w:div w:id="676661062">
                  <w:marLeft w:val="0"/>
                  <w:marRight w:val="0"/>
                  <w:marTop w:val="0"/>
                  <w:marBottom w:val="0"/>
                  <w:divBdr>
                    <w:top w:val="none" w:sz="0" w:space="0" w:color="auto"/>
                    <w:left w:val="none" w:sz="0" w:space="0" w:color="auto"/>
                    <w:bottom w:val="none" w:sz="0" w:space="0" w:color="auto"/>
                    <w:right w:val="none" w:sz="0" w:space="0" w:color="auto"/>
                  </w:divBdr>
                  <w:divsChild>
                    <w:div w:id="1888832768">
                      <w:marLeft w:val="0"/>
                      <w:marRight w:val="0"/>
                      <w:marTop w:val="0"/>
                      <w:marBottom w:val="0"/>
                      <w:divBdr>
                        <w:top w:val="none" w:sz="0" w:space="0" w:color="auto"/>
                        <w:left w:val="none" w:sz="0" w:space="0" w:color="auto"/>
                        <w:bottom w:val="none" w:sz="0" w:space="0" w:color="auto"/>
                        <w:right w:val="none" w:sz="0" w:space="0" w:color="auto"/>
                      </w:divBdr>
                      <w:divsChild>
                        <w:div w:id="1479153992">
                          <w:marLeft w:val="0"/>
                          <w:marRight w:val="0"/>
                          <w:marTop w:val="0"/>
                          <w:marBottom w:val="0"/>
                          <w:divBdr>
                            <w:top w:val="none" w:sz="0" w:space="0" w:color="auto"/>
                            <w:left w:val="none" w:sz="0" w:space="0" w:color="auto"/>
                            <w:bottom w:val="none" w:sz="0" w:space="0" w:color="auto"/>
                            <w:right w:val="none" w:sz="0" w:space="0" w:color="auto"/>
                          </w:divBdr>
                          <w:divsChild>
                            <w:div w:id="1659773329">
                              <w:marLeft w:val="0"/>
                              <w:marRight w:val="0"/>
                              <w:marTop w:val="0"/>
                              <w:marBottom w:val="0"/>
                              <w:divBdr>
                                <w:top w:val="none" w:sz="0" w:space="0" w:color="auto"/>
                                <w:left w:val="none" w:sz="0" w:space="0" w:color="auto"/>
                                <w:bottom w:val="none" w:sz="0" w:space="0" w:color="auto"/>
                                <w:right w:val="none" w:sz="0" w:space="0" w:color="auto"/>
                              </w:divBdr>
                              <w:divsChild>
                                <w:div w:id="947391655">
                                  <w:marLeft w:val="0"/>
                                  <w:marRight w:val="0"/>
                                  <w:marTop w:val="0"/>
                                  <w:marBottom w:val="0"/>
                                  <w:divBdr>
                                    <w:top w:val="none" w:sz="0" w:space="0" w:color="auto"/>
                                    <w:left w:val="none" w:sz="0" w:space="0" w:color="auto"/>
                                    <w:bottom w:val="none" w:sz="0" w:space="0" w:color="auto"/>
                                    <w:right w:val="none" w:sz="0" w:space="0" w:color="auto"/>
                                  </w:divBdr>
                                  <w:divsChild>
                                    <w:div w:id="534544204">
                                      <w:marLeft w:val="0"/>
                                      <w:marRight w:val="0"/>
                                      <w:marTop w:val="0"/>
                                      <w:marBottom w:val="0"/>
                                      <w:divBdr>
                                        <w:top w:val="none" w:sz="0" w:space="0" w:color="auto"/>
                                        <w:left w:val="none" w:sz="0" w:space="0" w:color="auto"/>
                                        <w:bottom w:val="none" w:sz="0" w:space="0" w:color="auto"/>
                                        <w:right w:val="none" w:sz="0" w:space="0" w:color="auto"/>
                                      </w:divBdr>
                                      <w:divsChild>
                                        <w:div w:id="15698762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82505146">
          <w:marLeft w:val="0"/>
          <w:marRight w:val="0"/>
          <w:marTop w:val="0"/>
          <w:marBottom w:val="0"/>
          <w:divBdr>
            <w:top w:val="none" w:sz="0" w:space="0" w:color="auto"/>
            <w:left w:val="none" w:sz="0" w:space="0" w:color="auto"/>
            <w:bottom w:val="none" w:sz="0" w:space="0" w:color="auto"/>
            <w:right w:val="none" w:sz="0" w:space="0" w:color="auto"/>
          </w:divBdr>
          <w:divsChild>
            <w:div w:id="246427916">
              <w:marLeft w:val="0"/>
              <w:marRight w:val="0"/>
              <w:marTop w:val="0"/>
              <w:marBottom w:val="0"/>
              <w:divBdr>
                <w:top w:val="none" w:sz="0" w:space="0" w:color="auto"/>
                <w:left w:val="none" w:sz="0" w:space="0" w:color="auto"/>
                <w:bottom w:val="none" w:sz="0" w:space="0" w:color="auto"/>
                <w:right w:val="none" w:sz="0" w:space="0" w:color="auto"/>
              </w:divBdr>
              <w:divsChild>
                <w:div w:id="270281194">
                  <w:marLeft w:val="0"/>
                  <w:marRight w:val="0"/>
                  <w:marTop w:val="0"/>
                  <w:marBottom w:val="0"/>
                  <w:divBdr>
                    <w:top w:val="none" w:sz="0" w:space="0" w:color="auto"/>
                    <w:left w:val="none" w:sz="0" w:space="0" w:color="auto"/>
                    <w:bottom w:val="none" w:sz="0" w:space="0" w:color="auto"/>
                    <w:right w:val="none" w:sz="0" w:space="0" w:color="auto"/>
                  </w:divBdr>
                  <w:divsChild>
                    <w:div w:id="356393653">
                      <w:marLeft w:val="0"/>
                      <w:marRight w:val="0"/>
                      <w:marTop w:val="0"/>
                      <w:marBottom w:val="0"/>
                      <w:divBdr>
                        <w:top w:val="none" w:sz="0" w:space="0" w:color="auto"/>
                        <w:left w:val="none" w:sz="0" w:space="0" w:color="auto"/>
                        <w:bottom w:val="none" w:sz="0" w:space="0" w:color="auto"/>
                        <w:right w:val="none" w:sz="0" w:space="0" w:color="auto"/>
                      </w:divBdr>
                      <w:divsChild>
                        <w:div w:id="1691763750">
                          <w:marLeft w:val="0"/>
                          <w:marRight w:val="0"/>
                          <w:marTop w:val="0"/>
                          <w:marBottom w:val="0"/>
                          <w:divBdr>
                            <w:top w:val="none" w:sz="0" w:space="0" w:color="auto"/>
                            <w:left w:val="none" w:sz="0" w:space="0" w:color="auto"/>
                            <w:bottom w:val="none" w:sz="0" w:space="0" w:color="auto"/>
                            <w:right w:val="none" w:sz="0" w:space="0" w:color="auto"/>
                          </w:divBdr>
                          <w:divsChild>
                            <w:div w:id="1847744431">
                              <w:marLeft w:val="0"/>
                              <w:marRight w:val="0"/>
                              <w:marTop w:val="0"/>
                              <w:marBottom w:val="0"/>
                              <w:divBdr>
                                <w:top w:val="none" w:sz="0" w:space="0" w:color="auto"/>
                                <w:left w:val="none" w:sz="0" w:space="0" w:color="auto"/>
                                <w:bottom w:val="none" w:sz="0" w:space="0" w:color="auto"/>
                                <w:right w:val="none" w:sz="0" w:space="0" w:color="auto"/>
                              </w:divBdr>
                              <w:divsChild>
                                <w:div w:id="590040956">
                                  <w:marLeft w:val="0"/>
                                  <w:marRight w:val="0"/>
                                  <w:marTop w:val="0"/>
                                  <w:marBottom w:val="0"/>
                                  <w:divBdr>
                                    <w:top w:val="none" w:sz="0" w:space="0" w:color="auto"/>
                                    <w:left w:val="none" w:sz="0" w:space="0" w:color="auto"/>
                                    <w:bottom w:val="none" w:sz="0" w:space="0" w:color="auto"/>
                                    <w:right w:val="none" w:sz="0" w:space="0" w:color="auto"/>
                                  </w:divBdr>
                                  <w:divsChild>
                                    <w:div w:id="683130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24771306">
          <w:marLeft w:val="0"/>
          <w:marRight w:val="0"/>
          <w:marTop w:val="0"/>
          <w:marBottom w:val="0"/>
          <w:divBdr>
            <w:top w:val="none" w:sz="0" w:space="0" w:color="auto"/>
            <w:left w:val="none" w:sz="0" w:space="0" w:color="auto"/>
            <w:bottom w:val="none" w:sz="0" w:space="0" w:color="auto"/>
            <w:right w:val="none" w:sz="0" w:space="0" w:color="auto"/>
          </w:divBdr>
          <w:divsChild>
            <w:div w:id="123744477">
              <w:marLeft w:val="0"/>
              <w:marRight w:val="0"/>
              <w:marTop w:val="0"/>
              <w:marBottom w:val="0"/>
              <w:divBdr>
                <w:top w:val="none" w:sz="0" w:space="0" w:color="auto"/>
                <w:left w:val="none" w:sz="0" w:space="0" w:color="auto"/>
                <w:bottom w:val="none" w:sz="0" w:space="0" w:color="auto"/>
                <w:right w:val="none" w:sz="0" w:space="0" w:color="auto"/>
              </w:divBdr>
              <w:divsChild>
                <w:div w:id="1605305244">
                  <w:marLeft w:val="0"/>
                  <w:marRight w:val="0"/>
                  <w:marTop w:val="0"/>
                  <w:marBottom w:val="0"/>
                  <w:divBdr>
                    <w:top w:val="none" w:sz="0" w:space="0" w:color="auto"/>
                    <w:left w:val="none" w:sz="0" w:space="0" w:color="auto"/>
                    <w:bottom w:val="none" w:sz="0" w:space="0" w:color="auto"/>
                    <w:right w:val="none" w:sz="0" w:space="0" w:color="auto"/>
                  </w:divBdr>
                  <w:divsChild>
                    <w:div w:id="1908147693">
                      <w:marLeft w:val="0"/>
                      <w:marRight w:val="0"/>
                      <w:marTop w:val="0"/>
                      <w:marBottom w:val="0"/>
                      <w:divBdr>
                        <w:top w:val="none" w:sz="0" w:space="0" w:color="auto"/>
                        <w:left w:val="none" w:sz="0" w:space="0" w:color="auto"/>
                        <w:bottom w:val="none" w:sz="0" w:space="0" w:color="auto"/>
                        <w:right w:val="none" w:sz="0" w:space="0" w:color="auto"/>
                      </w:divBdr>
                      <w:divsChild>
                        <w:div w:id="2097238391">
                          <w:marLeft w:val="0"/>
                          <w:marRight w:val="0"/>
                          <w:marTop w:val="0"/>
                          <w:marBottom w:val="0"/>
                          <w:divBdr>
                            <w:top w:val="none" w:sz="0" w:space="0" w:color="auto"/>
                            <w:left w:val="none" w:sz="0" w:space="0" w:color="auto"/>
                            <w:bottom w:val="none" w:sz="0" w:space="0" w:color="auto"/>
                            <w:right w:val="none" w:sz="0" w:space="0" w:color="auto"/>
                          </w:divBdr>
                          <w:divsChild>
                            <w:div w:id="856895615">
                              <w:marLeft w:val="0"/>
                              <w:marRight w:val="0"/>
                              <w:marTop w:val="0"/>
                              <w:marBottom w:val="0"/>
                              <w:divBdr>
                                <w:top w:val="none" w:sz="0" w:space="0" w:color="auto"/>
                                <w:left w:val="none" w:sz="0" w:space="0" w:color="auto"/>
                                <w:bottom w:val="none" w:sz="0" w:space="0" w:color="auto"/>
                                <w:right w:val="none" w:sz="0" w:space="0" w:color="auto"/>
                              </w:divBdr>
                              <w:divsChild>
                                <w:div w:id="2123454481">
                                  <w:marLeft w:val="0"/>
                                  <w:marRight w:val="0"/>
                                  <w:marTop w:val="0"/>
                                  <w:marBottom w:val="0"/>
                                  <w:divBdr>
                                    <w:top w:val="none" w:sz="0" w:space="0" w:color="auto"/>
                                    <w:left w:val="none" w:sz="0" w:space="0" w:color="auto"/>
                                    <w:bottom w:val="none" w:sz="0" w:space="0" w:color="auto"/>
                                    <w:right w:val="none" w:sz="0" w:space="0" w:color="auto"/>
                                  </w:divBdr>
                                  <w:divsChild>
                                    <w:div w:id="39985554">
                                      <w:marLeft w:val="0"/>
                                      <w:marRight w:val="0"/>
                                      <w:marTop w:val="0"/>
                                      <w:marBottom w:val="0"/>
                                      <w:divBdr>
                                        <w:top w:val="none" w:sz="0" w:space="0" w:color="auto"/>
                                        <w:left w:val="none" w:sz="0" w:space="0" w:color="auto"/>
                                        <w:bottom w:val="none" w:sz="0" w:space="0" w:color="auto"/>
                                        <w:right w:val="none" w:sz="0" w:space="0" w:color="auto"/>
                                      </w:divBdr>
                                      <w:divsChild>
                                        <w:div w:id="7249868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22764914">
          <w:marLeft w:val="0"/>
          <w:marRight w:val="0"/>
          <w:marTop w:val="0"/>
          <w:marBottom w:val="0"/>
          <w:divBdr>
            <w:top w:val="none" w:sz="0" w:space="0" w:color="auto"/>
            <w:left w:val="none" w:sz="0" w:space="0" w:color="auto"/>
            <w:bottom w:val="none" w:sz="0" w:space="0" w:color="auto"/>
            <w:right w:val="none" w:sz="0" w:space="0" w:color="auto"/>
          </w:divBdr>
          <w:divsChild>
            <w:div w:id="906917823">
              <w:marLeft w:val="0"/>
              <w:marRight w:val="0"/>
              <w:marTop w:val="0"/>
              <w:marBottom w:val="0"/>
              <w:divBdr>
                <w:top w:val="none" w:sz="0" w:space="0" w:color="auto"/>
                <w:left w:val="none" w:sz="0" w:space="0" w:color="auto"/>
                <w:bottom w:val="none" w:sz="0" w:space="0" w:color="auto"/>
                <w:right w:val="none" w:sz="0" w:space="0" w:color="auto"/>
              </w:divBdr>
              <w:divsChild>
                <w:div w:id="346638436">
                  <w:marLeft w:val="0"/>
                  <w:marRight w:val="0"/>
                  <w:marTop w:val="0"/>
                  <w:marBottom w:val="0"/>
                  <w:divBdr>
                    <w:top w:val="none" w:sz="0" w:space="0" w:color="auto"/>
                    <w:left w:val="none" w:sz="0" w:space="0" w:color="auto"/>
                    <w:bottom w:val="none" w:sz="0" w:space="0" w:color="auto"/>
                    <w:right w:val="none" w:sz="0" w:space="0" w:color="auto"/>
                  </w:divBdr>
                  <w:divsChild>
                    <w:div w:id="1730609973">
                      <w:marLeft w:val="0"/>
                      <w:marRight w:val="0"/>
                      <w:marTop w:val="0"/>
                      <w:marBottom w:val="0"/>
                      <w:divBdr>
                        <w:top w:val="none" w:sz="0" w:space="0" w:color="auto"/>
                        <w:left w:val="none" w:sz="0" w:space="0" w:color="auto"/>
                        <w:bottom w:val="none" w:sz="0" w:space="0" w:color="auto"/>
                        <w:right w:val="none" w:sz="0" w:space="0" w:color="auto"/>
                      </w:divBdr>
                      <w:divsChild>
                        <w:div w:id="241524592">
                          <w:marLeft w:val="0"/>
                          <w:marRight w:val="0"/>
                          <w:marTop w:val="0"/>
                          <w:marBottom w:val="0"/>
                          <w:divBdr>
                            <w:top w:val="none" w:sz="0" w:space="0" w:color="auto"/>
                            <w:left w:val="none" w:sz="0" w:space="0" w:color="auto"/>
                            <w:bottom w:val="none" w:sz="0" w:space="0" w:color="auto"/>
                            <w:right w:val="none" w:sz="0" w:space="0" w:color="auto"/>
                          </w:divBdr>
                          <w:divsChild>
                            <w:div w:id="1810398634">
                              <w:marLeft w:val="0"/>
                              <w:marRight w:val="0"/>
                              <w:marTop w:val="0"/>
                              <w:marBottom w:val="0"/>
                              <w:divBdr>
                                <w:top w:val="none" w:sz="0" w:space="0" w:color="auto"/>
                                <w:left w:val="none" w:sz="0" w:space="0" w:color="auto"/>
                                <w:bottom w:val="none" w:sz="0" w:space="0" w:color="auto"/>
                                <w:right w:val="none" w:sz="0" w:space="0" w:color="auto"/>
                              </w:divBdr>
                              <w:divsChild>
                                <w:div w:id="330451042">
                                  <w:marLeft w:val="0"/>
                                  <w:marRight w:val="0"/>
                                  <w:marTop w:val="0"/>
                                  <w:marBottom w:val="0"/>
                                  <w:divBdr>
                                    <w:top w:val="none" w:sz="0" w:space="0" w:color="auto"/>
                                    <w:left w:val="none" w:sz="0" w:space="0" w:color="auto"/>
                                    <w:bottom w:val="none" w:sz="0" w:space="0" w:color="auto"/>
                                    <w:right w:val="none" w:sz="0" w:space="0" w:color="auto"/>
                                  </w:divBdr>
                                  <w:divsChild>
                                    <w:div w:id="4038455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9521361">
          <w:marLeft w:val="0"/>
          <w:marRight w:val="0"/>
          <w:marTop w:val="0"/>
          <w:marBottom w:val="0"/>
          <w:divBdr>
            <w:top w:val="none" w:sz="0" w:space="0" w:color="auto"/>
            <w:left w:val="none" w:sz="0" w:space="0" w:color="auto"/>
            <w:bottom w:val="none" w:sz="0" w:space="0" w:color="auto"/>
            <w:right w:val="none" w:sz="0" w:space="0" w:color="auto"/>
          </w:divBdr>
          <w:divsChild>
            <w:div w:id="119153213">
              <w:marLeft w:val="0"/>
              <w:marRight w:val="0"/>
              <w:marTop w:val="0"/>
              <w:marBottom w:val="0"/>
              <w:divBdr>
                <w:top w:val="none" w:sz="0" w:space="0" w:color="auto"/>
                <w:left w:val="none" w:sz="0" w:space="0" w:color="auto"/>
                <w:bottom w:val="none" w:sz="0" w:space="0" w:color="auto"/>
                <w:right w:val="none" w:sz="0" w:space="0" w:color="auto"/>
              </w:divBdr>
              <w:divsChild>
                <w:div w:id="1991595334">
                  <w:marLeft w:val="0"/>
                  <w:marRight w:val="0"/>
                  <w:marTop w:val="0"/>
                  <w:marBottom w:val="0"/>
                  <w:divBdr>
                    <w:top w:val="none" w:sz="0" w:space="0" w:color="auto"/>
                    <w:left w:val="none" w:sz="0" w:space="0" w:color="auto"/>
                    <w:bottom w:val="none" w:sz="0" w:space="0" w:color="auto"/>
                    <w:right w:val="none" w:sz="0" w:space="0" w:color="auto"/>
                  </w:divBdr>
                  <w:divsChild>
                    <w:div w:id="1075317554">
                      <w:marLeft w:val="0"/>
                      <w:marRight w:val="0"/>
                      <w:marTop w:val="0"/>
                      <w:marBottom w:val="0"/>
                      <w:divBdr>
                        <w:top w:val="none" w:sz="0" w:space="0" w:color="auto"/>
                        <w:left w:val="none" w:sz="0" w:space="0" w:color="auto"/>
                        <w:bottom w:val="none" w:sz="0" w:space="0" w:color="auto"/>
                        <w:right w:val="none" w:sz="0" w:space="0" w:color="auto"/>
                      </w:divBdr>
                      <w:divsChild>
                        <w:div w:id="789593618">
                          <w:marLeft w:val="0"/>
                          <w:marRight w:val="0"/>
                          <w:marTop w:val="0"/>
                          <w:marBottom w:val="0"/>
                          <w:divBdr>
                            <w:top w:val="none" w:sz="0" w:space="0" w:color="auto"/>
                            <w:left w:val="none" w:sz="0" w:space="0" w:color="auto"/>
                            <w:bottom w:val="none" w:sz="0" w:space="0" w:color="auto"/>
                            <w:right w:val="none" w:sz="0" w:space="0" w:color="auto"/>
                          </w:divBdr>
                          <w:divsChild>
                            <w:div w:id="876353625">
                              <w:marLeft w:val="0"/>
                              <w:marRight w:val="0"/>
                              <w:marTop w:val="0"/>
                              <w:marBottom w:val="0"/>
                              <w:divBdr>
                                <w:top w:val="none" w:sz="0" w:space="0" w:color="auto"/>
                                <w:left w:val="none" w:sz="0" w:space="0" w:color="auto"/>
                                <w:bottom w:val="none" w:sz="0" w:space="0" w:color="auto"/>
                                <w:right w:val="none" w:sz="0" w:space="0" w:color="auto"/>
                              </w:divBdr>
                              <w:divsChild>
                                <w:div w:id="1525290003">
                                  <w:marLeft w:val="0"/>
                                  <w:marRight w:val="0"/>
                                  <w:marTop w:val="0"/>
                                  <w:marBottom w:val="0"/>
                                  <w:divBdr>
                                    <w:top w:val="none" w:sz="0" w:space="0" w:color="auto"/>
                                    <w:left w:val="none" w:sz="0" w:space="0" w:color="auto"/>
                                    <w:bottom w:val="none" w:sz="0" w:space="0" w:color="auto"/>
                                    <w:right w:val="none" w:sz="0" w:space="0" w:color="auto"/>
                                  </w:divBdr>
                                  <w:divsChild>
                                    <w:div w:id="1366062007">
                                      <w:marLeft w:val="0"/>
                                      <w:marRight w:val="0"/>
                                      <w:marTop w:val="0"/>
                                      <w:marBottom w:val="0"/>
                                      <w:divBdr>
                                        <w:top w:val="none" w:sz="0" w:space="0" w:color="auto"/>
                                        <w:left w:val="none" w:sz="0" w:space="0" w:color="auto"/>
                                        <w:bottom w:val="none" w:sz="0" w:space="0" w:color="auto"/>
                                        <w:right w:val="none" w:sz="0" w:space="0" w:color="auto"/>
                                      </w:divBdr>
                                      <w:divsChild>
                                        <w:div w:id="16681686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45812063">
          <w:marLeft w:val="0"/>
          <w:marRight w:val="0"/>
          <w:marTop w:val="0"/>
          <w:marBottom w:val="0"/>
          <w:divBdr>
            <w:top w:val="none" w:sz="0" w:space="0" w:color="auto"/>
            <w:left w:val="none" w:sz="0" w:space="0" w:color="auto"/>
            <w:bottom w:val="none" w:sz="0" w:space="0" w:color="auto"/>
            <w:right w:val="none" w:sz="0" w:space="0" w:color="auto"/>
          </w:divBdr>
          <w:divsChild>
            <w:div w:id="1997610299">
              <w:marLeft w:val="0"/>
              <w:marRight w:val="0"/>
              <w:marTop w:val="0"/>
              <w:marBottom w:val="0"/>
              <w:divBdr>
                <w:top w:val="none" w:sz="0" w:space="0" w:color="auto"/>
                <w:left w:val="none" w:sz="0" w:space="0" w:color="auto"/>
                <w:bottom w:val="none" w:sz="0" w:space="0" w:color="auto"/>
                <w:right w:val="none" w:sz="0" w:space="0" w:color="auto"/>
              </w:divBdr>
              <w:divsChild>
                <w:div w:id="2022781608">
                  <w:marLeft w:val="0"/>
                  <w:marRight w:val="0"/>
                  <w:marTop w:val="0"/>
                  <w:marBottom w:val="0"/>
                  <w:divBdr>
                    <w:top w:val="none" w:sz="0" w:space="0" w:color="auto"/>
                    <w:left w:val="none" w:sz="0" w:space="0" w:color="auto"/>
                    <w:bottom w:val="none" w:sz="0" w:space="0" w:color="auto"/>
                    <w:right w:val="none" w:sz="0" w:space="0" w:color="auto"/>
                  </w:divBdr>
                  <w:divsChild>
                    <w:div w:id="15010119">
                      <w:marLeft w:val="0"/>
                      <w:marRight w:val="0"/>
                      <w:marTop w:val="0"/>
                      <w:marBottom w:val="0"/>
                      <w:divBdr>
                        <w:top w:val="none" w:sz="0" w:space="0" w:color="auto"/>
                        <w:left w:val="none" w:sz="0" w:space="0" w:color="auto"/>
                        <w:bottom w:val="none" w:sz="0" w:space="0" w:color="auto"/>
                        <w:right w:val="none" w:sz="0" w:space="0" w:color="auto"/>
                      </w:divBdr>
                      <w:divsChild>
                        <w:div w:id="309675877">
                          <w:marLeft w:val="0"/>
                          <w:marRight w:val="0"/>
                          <w:marTop w:val="0"/>
                          <w:marBottom w:val="0"/>
                          <w:divBdr>
                            <w:top w:val="none" w:sz="0" w:space="0" w:color="auto"/>
                            <w:left w:val="none" w:sz="0" w:space="0" w:color="auto"/>
                            <w:bottom w:val="none" w:sz="0" w:space="0" w:color="auto"/>
                            <w:right w:val="none" w:sz="0" w:space="0" w:color="auto"/>
                          </w:divBdr>
                          <w:divsChild>
                            <w:div w:id="1007486530">
                              <w:marLeft w:val="0"/>
                              <w:marRight w:val="0"/>
                              <w:marTop w:val="0"/>
                              <w:marBottom w:val="0"/>
                              <w:divBdr>
                                <w:top w:val="none" w:sz="0" w:space="0" w:color="auto"/>
                                <w:left w:val="none" w:sz="0" w:space="0" w:color="auto"/>
                                <w:bottom w:val="none" w:sz="0" w:space="0" w:color="auto"/>
                                <w:right w:val="none" w:sz="0" w:space="0" w:color="auto"/>
                              </w:divBdr>
                              <w:divsChild>
                                <w:div w:id="1659844306">
                                  <w:marLeft w:val="0"/>
                                  <w:marRight w:val="0"/>
                                  <w:marTop w:val="0"/>
                                  <w:marBottom w:val="0"/>
                                  <w:divBdr>
                                    <w:top w:val="none" w:sz="0" w:space="0" w:color="auto"/>
                                    <w:left w:val="none" w:sz="0" w:space="0" w:color="auto"/>
                                    <w:bottom w:val="none" w:sz="0" w:space="0" w:color="auto"/>
                                    <w:right w:val="none" w:sz="0" w:space="0" w:color="auto"/>
                                  </w:divBdr>
                                  <w:divsChild>
                                    <w:div w:id="8034744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76672541">
          <w:marLeft w:val="0"/>
          <w:marRight w:val="0"/>
          <w:marTop w:val="0"/>
          <w:marBottom w:val="0"/>
          <w:divBdr>
            <w:top w:val="none" w:sz="0" w:space="0" w:color="auto"/>
            <w:left w:val="none" w:sz="0" w:space="0" w:color="auto"/>
            <w:bottom w:val="none" w:sz="0" w:space="0" w:color="auto"/>
            <w:right w:val="none" w:sz="0" w:space="0" w:color="auto"/>
          </w:divBdr>
          <w:divsChild>
            <w:div w:id="2014529425">
              <w:marLeft w:val="0"/>
              <w:marRight w:val="0"/>
              <w:marTop w:val="0"/>
              <w:marBottom w:val="0"/>
              <w:divBdr>
                <w:top w:val="none" w:sz="0" w:space="0" w:color="auto"/>
                <w:left w:val="none" w:sz="0" w:space="0" w:color="auto"/>
                <w:bottom w:val="none" w:sz="0" w:space="0" w:color="auto"/>
                <w:right w:val="none" w:sz="0" w:space="0" w:color="auto"/>
              </w:divBdr>
              <w:divsChild>
                <w:div w:id="1123964430">
                  <w:marLeft w:val="0"/>
                  <w:marRight w:val="0"/>
                  <w:marTop w:val="0"/>
                  <w:marBottom w:val="0"/>
                  <w:divBdr>
                    <w:top w:val="none" w:sz="0" w:space="0" w:color="auto"/>
                    <w:left w:val="none" w:sz="0" w:space="0" w:color="auto"/>
                    <w:bottom w:val="none" w:sz="0" w:space="0" w:color="auto"/>
                    <w:right w:val="none" w:sz="0" w:space="0" w:color="auto"/>
                  </w:divBdr>
                  <w:divsChild>
                    <w:div w:id="171535486">
                      <w:marLeft w:val="0"/>
                      <w:marRight w:val="0"/>
                      <w:marTop w:val="0"/>
                      <w:marBottom w:val="0"/>
                      <w:divBdr>
                        <w:top w:val="none" w:sz="0" w:space="0" w:color="auto"/>
                        <w:left w:val="none" w:sz="0" w:space="0" w:color="auto"/>
                        <w:bottom w:val="none" w:sz="0" w:space="0" w:color="auto"/>
                        <w:right w:val="none" w:sz="0" w:space="0" w:color="auto"/>
                      </w:divBdr>
                      <w:divsChild>
                        <w:div w:id="64425204">
                          <w:marLeft w:val="0"/>
                          <w:marRight w:val="0"/>
                          <w:marTop w:val="0"/>
                          <w:marBottom w:val="0"/>
                          <w:divBdr>
                            <w:top w:val="none" w:sz="0" w:space="0" w:color="auto"/>
                            <w:left w:val="none" w:sz="0" w:space="0" w:color="auto"/>
                            <w:bottom w:val="none" w:sz="0" w:space="0" w:color="auto"/>
                            <w:right w:val="none" w:sz="0" w:space="0" w:color="auto"/>
                          </w:divBdr>
                          <w:divsChild>
                            <w:div w:id="1813327221">
                              <w:marLeft w:val="0"/>
                              <w:marRight w:val="0"/>
                              <w:marTop w:val="0"/>
                              <w:marBottom w:val="0"/>
                              <w:divBdr>
                                <w:top w:val="none" w:sz="0" w:space="0" w:color="auto"/>
                                <w:left w:val="none" w:sz="0" w:space="0" w:color="auto"/>
                                <w:bottom w:val="none" w:sz="0" w:space="0" w:color="auto"/>
                                <w:right w:val="none" w:sz="0" w:space="0" w:color="auto"/>
                              </w:divBdr>
                              <w:divsChild>
                                <w:div w:id="549145421">
                                  <w:marLeft w:val="0"/>
                                  <w:marRight w:val="0"/>
                                  <w:marTop w:val="0"/>
                                  <w:marBottom w:val="0"/>
                                  <w:divBdr>
                                    <w:top w:val="none" w:sz="0" w:space="0" w:color="auto"/>
                                    <w:left w:val="none" w:sz="0" w:space="0" w:color="auto"/>
                                    <w:bottom w:val="none" w:sz="0" w:space="0" w:color="auto"/>
                                    <w:right w:val="none" w:sz="0" w:space="0" w:color="auto"/>
                                  </w:divBdr>
                                  <w:divsChild>
                                    <w:div w:id="1234704833">
                                      <w:marLeft w:val="0"/>
                                      <w:marRight w:val="0"/>
                                      <w:marTop w:val="0"/>
                                      <w:marBottom w:val="0"/>
                                      <w:divBdr>
                                        <w:top w:val="none" w:sz="0" w:space="0" w:color="auto"/>
                                        <w:left w:val="none" w:sz="0" w:space="0" w:color="auto"/>
                                        <w:bottom w:val="none" w:sz="0" w:space="0" w:color="auto"/>
                                        <w:right w:val="none" w:sz="0" w:space="0" w:color="auto"/>
                                      </w:divBdr>
                                      <w:divsChild>
                                        <w:div w:id="16160604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58536183">
          <w:marLeft w:val="0"/>
          <w:marRight w:val="0"/>
          <w:marTop w:val="0"/>
          <w:marBottom w:val="0"/>
          <w:divBdr>
            <w:top w:val="none" w:sz="0" w:space="0" w:color="auto"/>
            <w:left w:val="none" w:sz="0" w:space="0" w:color="auto"/>
            <w:bottom w:val="none" w:sz="0" w:space="0" w:color="auto"/>
            <w:right w:val="none" w:sz="0" w:space="0" w:color="auto"/>
          </w:divBdr>
          <w:divsChild>
            <w:div w:id="331876201">
              <w:marLeft w:val="0"/>
              <w:marRight w:val="0"/>
              <w:marTop w:val="0"/>
              <w:marBottom w:val="0"/>
              <w:divBdr>
                <w:top w:val="none" w:sz="0" w:space="0" w:color="auto"/>
                <w:left w:val="none" w:sz="0" w:space="0" w:color="auto"/>
                <w:bottom w:val="none" w:sz="0" w:space="0" w:color="auto"/>
                <w:right w:val="none" w:sz="0" w:space="0" w:color="auto"/>
              </w:divBdr>
              <w:divsChild>
                <w:div w:id="2036147670">
                  <w:marLeft w:val="0"/>
                  <w:marRight w:val="0"/>
                  <w:marTop w:val="0"/>
                  <w:marBottom w:val="0"/>
                  <w:divBdr>
                    <w:top w:val="none" w:sz="0" w:space="0" w:color="auto"/>
                    <w:left w:val="none" w:sz="0" w:space="0" w:color="auto"/>
                    <w:bottom w:val="none" w:sz="0" w:space="0" w:color="auto"/>
                    <w:right w:val="none" w:sz="0" w:space="0" w:color="auto"/>
                  </w:divBdr>
                  <w:divsChild>
                    <w:div w:id="1202011670">
                      <w:marLeft w:val="0"/>
                      <w:marRight w:val="0"/>
                      <w:marTop w:val="0"/>
                      <w:marBottom w:val="0"/>
                      <w:divBdr>
                        <w:top w:val="none" w:sz="0" w:space="0" w:color="auto"/>
                        <w:left w:val="none" w:sz="0" w:space="0" w:color="auto"/>
                        <w:bottom w:val="none" w:sz="0" w:space="0" w:color="auto"/>
                        <w:right w:val="none" w:sz="0" w:space="0" w:color="auto"/>
                      </w:divBdr>
                      <w:divsChild>
                        <w:div w:id="418479778">
                          <w:marLeft w:val="0"/>
                          <w:marRight w:val="0"/>
                          <w:marTop w:val="0"/>
                          <w:marBottom w:val="0"/>
                          <w:divBdr>
                            <w:top w:val="none" w:sz="0" w:space="0" w:color="auto"/>
                            <w:left w:val="none" w:sz="0" w:space="0" w:color="auto"/>
                            <w:bottom w:val="none" w:sz="0" w:space="0" w:color="auto"/>
                            <w:right w:val="none" w:sz="0" w:space="0" w:color="auto"/>
                          </w:divBdr>
                          <w:divsChild>
                            <w:div w:id="1179197369">
                              <w:marLeft w:val="0"/>
                              <w:marRight w:val="0"/>
                              <w:marTop w:val="0"/>
                              <w:marBottom w:val="0"/>
                              <w:divBdr>
                                <w:top w:val="none" w:sz="0" w:space="0" w:color="auto"/>
                                <w:left w:val="none" w:sz="0" w:space="0" w:color="auto"/>
                                <w:bottom w:val="none" w:sz="0" w:space="0" w:color="auto"/>
                                <w:right w:val="none" w:sz="0" w:space="0" w:color="auto"/>
                              </w:divBdr>
                              <w:divsChild>
                                <w:div w:id="1226988509">
                                  <w:marLeft w:val="0"/>
                                  <w:marRight w:val="0"/>
                                  <w:marTop w:val="0"/>
                                  <w:marBottom w:val="0"/>
                                  <w:divBdr>
                                    <w:top w:val="none" w:sz="0" w:space="0" w:color="auto"/>
                                    <w:left w:val="none" w:sz="0" w:space="0" w:color="auto"/>
                                    <w:bottom w:val="none" w:sz="0" w:space="0" w:color="auto"/>
                                    <w:right w:val="none" w:sz="0" w:space="0" w:color="auto"/>
                                  </w:divBdr>
                                  <w:divsChild>
                                    <w:div w:id="347023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8569731">
          <w:marLeft w:val="0"/>
          <w:marRight w:val="0"/>
          <w:marTop w:val="0"/>
          <w:marBottom w:val="0"/>
          <w:divBdr>
            <w:top w:val="none" w:sz="0" w:space="0" w:color="auto"/>
            <w:left w:val="none" w:sz="0" w:space="0" w:color="auto"/>
            <w:bottom w:val="none" w:sz="0" w:space="0" w:color="auto"/>
            <w:right w:val="none" w:sz="0" w:space="0" w:color="auto"/>
          </w:divBdr>
          <w:divsChild>
            <w:div w:id="1733120276">
              <w:marLeft w:val="0"/>
              <w:marRight w:val="0"/>
              <w:marTop w:val="0"/>
              <w:marBottom w:val="0"/>
              <w:divBdr>
                <w:top w:val="none" w:sz="0" w:space="0" w:color="auto"/>
                <w:left w:val="none" w:sz="0" w:space="0" w:color="auto"/>
                <w:bottom w:val="none" w:sz="0" w:space="0" w:color="auto"/>
                <w:right w:val="none" w:sz="0" w:space="0" w:color="auto"/>
              </w:divBdr>
              <w:divsChild>
                <w:div w:id="1411536358">
                  <w:marLeft w:val="0"/>
                  <w:marRight w:val="0"/>
                  <w:marTop w:val="0"/>
                  <w:marBottom w:val="0"/>
                  <w:divBdr>
                    <w:top w:val="none" w:sz="0" w:space="0" w:color="auto"/>
                    <w:left w:val="none" w:sz="0" w:space="0" w:color="auto"/>
                    <w:bottom w:val="none" w:sz="0" w:space="0" w:color="auto"/>
                    <w:right w:val="none" w:sz="0" w:space="0" w:color="auto"/>
                  </w:divBdr>
                  <w:divsChild>
                    <w:div w:id="157887610">
                      <w:marLeft w:val="0"/>
                      <w:marRight w:val="0"/>
                      <w:marTop w:val="0"/>
                      <w:marBottom w:val="0"/>
                      <w:divBdr>
                        <w:top w:val="none" w:sz="0" w:space="0" w:color="auto"/>
                        <w:left w:val="none" w:sz="0" w:space="0" w:color="auto"/>
                        <w:bottom w:val="none" w:sz="0" w:space="0" w:color="auto"/>
                        <w:right w:val="none" w:sz="0" w:space="0" w:color="auto"/>
                      </w:divBdr>
                      <w:divsChild>
                        <w:div w:id="1041975745">
                          <w:marLeft w:val="0"/>
                          <w:marRight w:val="0"/>
                          <w:marTop w:val="0"/>
                          <w:marBottom w:val="0"/>
                          <w:divBdr>
                            <w:top w:val="none" w:sz="0" w:space="0" w:color="auto"/>
                            <w:left w:val="none" w:sz="0" w:space="0" w:color="auto"/>
                            <w:bottom w:val="none" w:sz="0" w:space="0" w:color="auto"/>
                            <w:right w:val="none" w:sz="0" w:space="0" w:color="auto"/>
                          </w:divBdr>
                          <w:divsChild>
                            <w:div w:id="822239831">
                              <w:marLeft w:val="0"/>
                              <w:marRight w:val="0"/>
                              <w:marTop w:val="0"/>
                              <w:marBottom w:val="0"/>
                              <w:divBdr>
                                <w:top w:val="none" w:sz="0" w:space="0" w:color="auto"/>
                                <w:left w:val="none" w:sz="0" w:space="0" w:color="auto"/>
                                <w:bottom w:val="none" w:sz="0" w:space="0" w:color="auto"/>
                                <w:right w:val="none" w:sz="0" w:space="0" w:color="auto"/>
                              </w:divBdr>
                              <w:divsChild>
                                <w:div w:id="2109158935">
                                  <w:marLeft w:val="0"/>
                                  <w:marRight w:val="0"/>
                                  <w:marTop w:val="0"/>
                                  <w:marBottom w:val="0"/>
                                  <w:divBdr>
                                    <w:top w:val="none" w:sz="0" w:space="0" w:color="auto"/>
                                    <w:left w:val="none" w:sz="0" w:space="0" w:color="auto"/>
                                    <w:bottom w:val="none" w:sz="0" w:space="0" w:color="auto"/>
                                    <w:right w:val="none" w:sz="0" w:space="0" w:color="auto"/>
                                  </w:divBdr>
                                  <w:divsChild>
                                    <w:div w:id="1901013405">
                                      <w:marLeft w:val="0"/>
                                      <w:marRight w:val="0"/>
                                      <w:marTop w:val="0"/>
                                      <w:marBottom w:val="0"/>
                                      <w:divBdr>
                                        <w:top w:val="none" w:sz="0" w:space="0" w:color="auto"/>
                                        <w:left w:val="none" w:sz="0" w:space="0" w:color="auto"/>
                                        <w:bottom w:val="none" w:sz="0" w:space="0" w:color="auto"/>
                                        <w:right w:val="none" w:sz="0" w:space="0" w:color="auto"/>
                                      </w:divBdr>
                                      <w:divsChild>
                                        <w:div w:id="17794448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63814523">
          <w:marLeft w:val="0"/>
          <w:marRight w:val="0"/>
          <w:marTop w:val="0"/>
          <w:marBottom w:val="0"/>
          <w:divBdr>
            <w:top w:val="none" w:sz="0" w:space="0" w:color="auto"/>
            <w:left w:val="none" w:sz="0" w:space="0" w:color="auto"/>
            <w:bottom w:val="none" w:sz="0" w:space="0" w:color="auto"/>
            <w:right w:val="none" w:sz="0" w:space="0" w:color="auto"/>
          </w:divBdr>
          <w:divsChild>
            <w:div w:id="178352295">
              <w:marLeft w:val="0"/>
              <w:marRight w:val="0"/>
              <w:marTop w:val="0"/>
              <w:marBottom w:val="0"/>
              <w:divBdr>
                <w:top w:val="none" w:sz="0" w:space="0" w:color="auto"/>
                <w:left w:val="none" w:sz="0" w:space="0" w:color="auto"/>
                <w:bottom w:val="none" w:sz="0" w:space="0" w:color="auto"/>
                <w:right w:val="none" w:sz="0" w:space="0" w:color="auto"/>
              </w:divBdr>
              <w:divsChild>
                <w:div w:id="221601589">
                  <w:marLeft w:val="0"/>
                  <w:marRight w:val="0"/>
                  <w:marTop w:val="0"/>
                  <w:marBottom w:val="0"/>
                  <w:divBdr>
                    <w:top w:val="none" w:sz="0" w:space="0" w:color="auto"/>
                    <w:left w:val="none" w:sz="0" w:space="0" w:color="auto"/>
                    <w:bottom w:val="none" w:sz="0" w:space="0" w:color="auto"/>
                    <w:right w:val="none" w:sz="0" w:space="0" w:color="auto"/>
                  </w:divBdr>
                  <w:divsChild>
                    <w:div w:id="416634439">
                      <w:marLeft w:val="0"/>
                      <w:marRight w:val="0"/>
                      <w:marTop w:val="0"/>
                      <w:marBottom w:val="0"/>
                      <w:divBdr>
                        <w:top w:val="none" w:sz="0" w:space="0" w:color="auto"/>
                        <w:left w:val="none" w:sz="0" w:space="0" w:color="auto"/>
                        <w:bottom w:val="none" w:sz="0" w:space="0" w:color="auto"/>
                        <w:right w:val="none" w:sz="0" w:space="0" w:color="auto"/>
                      </w:divBdr>
                      <w:divsChild>
                        <w:div w:id="1604221000">
                          <w:marLeft w:val="0"/>
                          <w:marRight w:val="0"/>
                          <w:marTop w:val="0"/>
                          <w:marBottom w:val="0"/>
                          <w:divBdr>
                            <w:top w:val="none" w:sz="0" w:space="0" w:color="auto"/>
                            <w:left w:val="none" w:sz="0" w:space="0" w:color="auto"/>
                            <w:bottom w:val="none" w:sz="0" w:space="0" w:color="auto"/>
                            <w:right w:val="none" w:sz="0" w:space="0" w:color="auto"/>
                          </w:divBdr>
                          <w:divsChild>
                            <w:div w:id="2105570041">
                              <w:marLeft w:val="0"/>
                              <w:marRight w:val="0"/>
                              <w:marTop w:val="0"/>
                              <w:marBottom w:val="0"/>
                              <w:divBdr>
                                <w:top w:val="none" w:sz="0" w:space="0" w:color="auto"/>
                                <w:left w:val="none" w:sz="0" w:space="0" w:color="auto"/>
                                <w:bottom w:val="none" w:sz="0" w:space="0" w:color="auto"/>
                                <w:right w:val="none" w:sz="0" w:space="0" w:color="auto"/>
                              </w:divBdr>
                              <w:divsChild>
                                <w:div w:id="242110413">
                                  <w:marLeft w:val="0"/>
                                  <w:marRight w:val="0"/>
                                  <w:marTop w:val="0"/>
                                  <w:marBottom w:val="0"/>
                                  <w:divBdr>
                                    <w:top w:val="none" w:sz="0" w:space="0" w:color="auto"/>
                                    <w:left w:val="none" w:sz="0" w:space="0" w:color="auto"/>
                                    <w:bottom w:val="none" w:sz="0" w:space="0" w:color="auto"/>
                                    <w:right w:val="none" w:sz="0" w:space="0" w:color="auto"/>
                                  </w:divBdr>
                                  <w:divsChild>
                                    <w:div w:id="1718436075">
                                      <w:marLeft w:val="0"/>
                                      <w:marRight w:val="0"/>
                                      <w:marTop w:val="0"/>
                                      <w:marBottom w:val="0"/>
                                      <w:divBdr>
                                        <w:top w:val="none" w:sz="0" w:space="0" w:color="auto"/>
                                        <w:left w:val="none" w:sz="0" w:space="0" w:color="auto"/>
                                        <w:bottom w:val="none" w:sz="0" w:space="0" w:color="auto"/>
                                        <w:right w:val="none" w:sz="0" w:space="0" w:color="auto"/>
                                      </w:divBdr>
                                      <w:divsChild>
                                        <w:div w:id="1445996787">
                                          <w:marLeft w:val="0"/>
                                          <w:marRight w:val="0"/>
                                          <w:marTop w:val="0"/>
                                          <w:marBottom w:val="0"/>
                                          <w:divBdr>
                                            <w:top w:val="none" w:sz="0" w:space="0" w:color="auto"/>
                                            <w:left w:val="none" w:sz="0" w:space="0" w:color="auto"/>
                                            <w:bottom w:val="none" w:sz="0" w:space="0" w:color="auto"/>
                                            <w:right w:val="none" w:sz="0" w:space="0" w:color="auto"/>
                                          </w:divBdr>
                                        </w:div>
                                        <w:div w:id="938484698">
                                          <w:marLeft w:val="0"/>
                                          <w:marRight w:val="0"/>
                                          <w:marTop w:val="0"/>
                                          <w:marBottom w:val="0"/>
                                          <w:divBdr>
                                            <w:top w:val="none" w:sz="0" w:space="0" w:color="auto"/>
                                            <w:left w:val="none" w:sz="0" w:space="0" w:color="auto"/>
                                            <w:bottom w:val="none" w:sz="0" w:space="0" w:color="auto"/>
                                            <w:right w:val="none" w:sz="0" w:space="0" w:color="auto"/>
                                          </w:divBdr>
                                          <w:divsChild>
                                            <w:div w:id="51078905">
                                              <w:marLeft w:val="0"/>
                                              <w:marRight w:val="0"/>
                                              <w:marTop w:val="0"/>
                                              <w:marBottom w:val="0"/>
                                              <w:divBdr>
                                                <w:top w:val="none" w:sz="0" w:space="0" w:color="auto"/>
                                                <w:left w:val="none" w:sz="0" w:space="0" w:color="auto"/>
                                                <w:bottom w:val="none" w:sz="0" w:space="0" w:color="auto"/>
                                                <w:right w:val="none" w:sz="0" w:space="0" w:color="auto"/>
                                              </w:divBdr>
                                            </w:div>
                                            <w:div w:id="1770932384">
                                              <w:marLeft w:val="0"/>
                                              <w:marRight w:val="0"/>
                                              <w:marTop w:val="0"/>
                                              <w:marBottom w:val="0"/>
                                              <w:divBdr>
                                                <w:top w:val="none" w:sz="0" w:space="0" w:color="auto"/>
                                                <w:left w:val="none" w:sz="0" w:space="0" w:color="auto"/>
                                                <w:bottom w:val="none" w:sz="0" w:space="0" w:color="auto"/>
                                                <w:right w:val="none" w:sz="0" w:space="0" w:color="auto"/>
                                              </w:divBdr>
                                              <w:divsChild>
                                                <w:div w:id="43603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863787381">
          <w:marLeft w:val="0"/>
          <w:marRight w:val="0"/>
          <w:marTop w:val="0"/>
          <w:marBottom w:val="0"/>
          <w:divBdr>
            <w:top w:val="none" w:sz="0" w:space="0" w:color="auto"/>
            <w:left w:val="none" w:sz="0" w:space="0" w:color="auto"/>
            <w:bottom w:val="none" w:sz="0" w:space="0" w:color="auto"/>
            <w:right w:val="none" w:sz="0" w:space="0" w:color="auto"/>
          </w:divBdr>
          <w:divsChild>
            <w:div w:id="684359090">
              <w:marLeft w:val="0"/>
              <w:marRight w:val="0"/>
              <w:marTop w:val="0"/>
              <w:marBottom w:val="0"/>
              <w:divBdr>
                <w:top w:val="none" w:sz="0" w:space="0" w:color="auto"/>
                <w:left w:val="none" w:sz="0" w:space="0" w:color="auto"/>
                <w:bottom w:val="none" w:sz="0" w:space="0" w:color="auto"/>
                <w:right w:val="none" w:sz="0" w:space="0" w:color="auto"/>
              </w:divBdr>
              <w:divsChild>
                <w:div w:id="1763603859">
                  <w:marLeft w:val="0"/>
                  <w:marRight w:val="0"/>
                  <w:marTop w:val="0"/>
                  <w:marBottom w:val="0"/>
                  <w:divBdr>
                    <w:top w:val="none" w:sz="0" w:space="0" w:color="auto"/>
                    <w:left w:val="none" w:sz="0" w:space="0" w:color="auto"/>
                    <w:bottom w:val="none" w:sz="0" w:space="0" w:color="auto"/>
                    <w:right w:val="none" w:sz="0" w:space="0" w:color="auto"/>
                  </w:divBdr>
                  <w:divsChild>
                    <w:div w:id="1709915903">
                      <w:marLeft w:val="0"/>
                      <w:marRight w:val="0"/>
                      <w:marTop w:val="0"/>
                      <w:marBottom w:val="0"/>
                      <w:divBdr>
                        <w:top w:val="none" w:sz="0" w:space="0" w:color="auto"/>
                        <w:left w:val="none" w:sz="0" w:space="0" w:color="auto"/>
                        <w:bottom w:val="none" w:sz="0" w:space="0" w:color="auto"/>
                        <w:right w:val="none" w:sz="0" w:space="0" w:color="auto"/>
                      </w:divBdr>
                      <w:divsChild>
                        <w:div w:id="840199028">
                          <w:marLeft w:val="0"/>
                          <w:marRight w:val="0"/>
                          <w:marTop w:val="0"/>
                          <w:marBottom w:val="0"/>
                          <w:divBdr>
                            <w:top w:val="none" w:sz="0" w:space="0" w:color="auto"/>
                            <w:left w:val="none" w:sz="0" w:space="0" w:color="auto"/>
                            <w:bottom w:val="none" w:sz="0" w:space="0" w:color="auto"/>
                            <w:right w:val="none" w:sz="0" w:space="0" w:color="auto"/>
                          </w:divBdr>
                          <w:divsChild>
                            <w:div w:id="933512882">
                              <w:marLeft w:val="0"/>
                              <w:marRight w:val="0"/>
                              <w:marTop w:val="0"/>
                              <w:marBottom w:val="0"/>
                              <w:divBdr>
                                <w:top w:val="none" w:sz="0" w:space="0" w:color="auto"/>
                                <w:left w:val="none" w:sz="0" w:space="0" w:color="auto"/>
                                <w:bottom w:val="none" w:sz="0" w:space="0" w:color="auto"/>
                                <w:right w:val="none" w:sz="0" w:space="0" w:color="auto"/>
                              </w:divBdr>
                              <w:divsChild>
                                <w:div w:id="1280992161">
                                  <w:marLeft w:val="0"/>
                                  <w:marRight w:val="0"/>
                                  <w:marTop w:val="0"/>
                                  <w:marBottom w:val="0"/>
                                  <w:divBdr>
                                    <w:top w:val="none" w:sz="0" w:space="0" w:color="auto"/>
                                    <w:left w:val="none" w:sz="0" w:space="0" w:color="auto"/>
                                    <w:bottom w:val="none" w:sz="0" w:space="0" w:color="auto"/>
                                    <w:right w:val="none" w:sz="0" w:space="0" w:color="auto"/>
                                  </w:divBdr>
                                  <w:divsChild>
                                    <w:div w:id="1818106777">
                                      <w:marLeft w:val="0"/>
                                      <w:marRight w:val="0"/>
                                      <w:marTop w:val="0"/>
                                      <w:marBottom w:val="0"/>
                                      <w:divBdr>
                                        <w:top w:val="none" w:sz="0" w:space="0" w:color="auto"/>
                                        <w:left w:val="none" w:sz="0" w:space="0" w:color="auto"/>
                                        <w:bottom w:val="none" w:sz="0" w:space="0" w:color="auto"/>
                                        <w:right w:val="none" w:sz="0" w:space="0" w:color="auto"/>
                                      </w:divBdr>
                                      <w:divsChild>
                                        <w:div w:id="13347958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85519695">
          <w:marLeft w:val="0"/>
          <w:marRight w:val="0"/>
          <w:marTop w:val="0"/>
          <w:marBottom w:val="0"/>
          <w:divBdr>
            <w:top w:val="none" w:sz="0" w:space="0" w:color="auto"/>
            <w:left w:val="none" w:sz="0" w:space="0" w:color="auto"/>
            <w:bottom w:val="none" w:sz="0" w:space="0" w:color="auto"/>
            <w:right w:val="none" w:sz="0" w:space="0" w:color="auto"/>
          </w:divBdr>
          <w:divsChild>
            <w:div w:id="699477014">
              <w:marLeft w:val="0"/>
              <w:marRight w:val="0"/>
              <w:marTop w:val="0"/>
              <w:marBottom w:val="0"/>
              <w:divBdr>
                <w:top w:val="none" w:sz="0" w:space="0" w:color="auto"/>
                <w:left w:val="none" w:sz="0" w:space="0" w:color="auto"/>
                <w:bottom w:val="none" w:sz="0" w:space="0" w:color="auto"/>
                <w:right w:val="none" w:sz="0" w:space="0" w:color="auto"/>
              </w:divBdr>
              <w:divsChild>
                <w:div w:id="2038382687">
                  <w:marLeft w:val="0"/>
                  <w:marRight w:val="0"/>
                  <w:marTop w:val="0"/>
                  <w:marBottom w:val="0"/>
                  <w:divBdr>
                    <w:top w:val="none" w:sz="0" w:space="0" w:color="auto"/>
                    <w:left w:val="none" w:sz="0" w:space="0" w:color="auto"/>
                    <w:bottom w:val="none" w:sz="0" w:space="0" w:color="auto"/>
                    <w:right w:val="none" w:sz="0" w:space="0" w:color="auto"/>
                  </w:divBdr>
                  <w:divsChild>
                    <w:div w:id="1255045795">
                      <w:marLeft w:val="0"/>
                      <w:marRight w:val="0"/>
                      <w:marTop w:val="0"/>
                      <w:marBottom w:val="0"/>
                      <w:divBdr>
                        <w:top w:val="none" w:sz="0" w:space="0" w:color="auto"/>
                        <w:left w:val="none" w:sz="0" w:space="0" w:color="auto"/>
                        <w:bottom w:val="none" w:sz="0" w:space="0" w:color="auto"/>
                        <w:right w:val="none" w:sz="0" w:space="0" w:color="auto"/>
                      </w:divBdr>
                      <w:divsChild>
                        <w:div w:id="1306280459">
                          <w:marLeft w:val="0"/>
                          <w:marRight w:val="0"/>
                          <w:marTop w:val="0"/>
                          <w:marBottom w:val="0"/>
                          <w:divBdr>
                            <w:top w:val="none" w:sz="0" w:space="0" w:color="auto"/>
                            <w:left w:val="none" w:sz="0" w:space="0" w:color="auto"/>
                            <w:bottom w:val="none" w:sz="0" w:space="0" w:color="auto"/>
                            <w:right w:val="none" w:sz="0" w:space="0" w:color="auto"/>
                          </w:divBdr>
                          <w:divsChild>
                            <w:div w:id="2129009494">
                              <w:marLeft w:val="0"/>
                              <w:marRight w:val="0"/>
                              <w:marTop w:val="0"/>
                              <w:marBottom w:val="0"/>
                              <w:divBdr>
                                <w:top w:val="none" w:sz="0" w:space="0" w:color="auto"/>
                                <w:left w:val="none" w:sz="0" w:space="0" w:color="auto"/>
                                <w:bottom w:val="none" w:sz="0" w:space="0" w:color="auto"/>
                                <w:right w:val="none" w:sz="0" w:space="0" w:color="auto"/>
                              </w:divBdr>
                              <w:divsChild>
                                <w:div w:id="375664833">
                                  <w:marLeft w:val="0"/>
                                  <w:marRight w:val="0"/>
                                  <w:marTop w:val="0"/>
                                  <w:marBottom w:val="0"/>
                                  <w:divBdr>
                                    <w:top w:val="none" w:sz="0" w:space="0" w:color="auto"/>
                                    <w:left w:val="none" w:sz="0" w:space="0" w:color="auto"/>
                                    <w:bottom w:val="none" w:sz="0" w:space="0" w:color="auto"/>
                                    <w:right w:val="none" w:sz="0" w:space="0" w:color="auto"/>
                                  </w:divBdr>
                                  <w:divsChild>
                                    <w:div w:id="19980275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66112223">
          <w:marLeft w:val="0"/>
          <w:marRight w:val="0"/>
          <w:marTop w:val="0"/>
          <w:marBottom w:val="0"/>
          <w:divBdr>
            <w:top w:val="none" w:sz="0" w:space="0" w:color="auto"/>
            <w:left w:val="none" w:sz="0" w:space="0" w:color="auto"/>
            <w:bottom w:val="none" w:sz="0" w:space="0" w:color="auto"/>
            <w:right w:val="none" w:sz="0" w:space="0" w:color="auto"/>
          </w:divBdr>
          <w:divsChild>
            <w:div w:id="1255941382">
              <w:marLeft w:val="0"/>
              <w:marRight w:val="0"/>
              <w:marTop w:val="0"/>
              <w:marBottom w:val="0"/>
              <w:divBdr>
                <w:top w:val="none" w:sz="0" w:space="0" w:color="auto"/>
                <w:left w:val="none" w:sz="0" w:space="0" w:color="auto"/>
                <w:bottom w:val="none" w:sz="0" w:space="0" w:color="auto"/>
                <w:right w:val="none" w:sz="0" w:space="0" w:color="auto"/>
              </w:divBdr>
              <w:divsChild>
                <w:div w:id="1547179782">
                  <w:marLeft w:val="0"/>
                  <w:marRight w:val="0"/>
                  <w:marTop w:val="0"/>
                  <w:marBottom w:val="0"/>
                  <w:divBdr>
                    <w:top w:val="none" w:sz="0" w:space="0" w:color="auto"/>
                    <w:left w:val="none" w:sz="0" w:space="0" w:color="auto"/>
                    <w:bottom w:val="none" w:sz="0" w:space="0" w:color="auto"/>
                    <w:right w:val="none" w:sz="0" w:space="0" w:color="auto"/>
                  </w:divBdr>
                  <w:divsChild>
                    <w:div w:id="505873374">
                      <w:marLeft w:val="0"/>
                      <w:marRight w:val="0"/>
                      <w:marTop w:val="0"/>
                      <w:marBottom w:val="0"/>
                      <w:divBdr>
                        <w:top w:val="none" w:sz="0" w:space="0" w:color="auto"/>
                        <w:left w:val="none" w:sz="0" w:space="0" w:color="auto"/>
                        <w:bottom w:val="none" w:sz="0" w:space="0" w:color="auto"/>
                        <w:right w:val="none" w:sz="0" w:space="0" w:color="auto"/>
                      </w:divBdr>
                      <w:divsChild>
                        <w:div w:id="1080638539">
                          <w:marLeft w:val="0"/>
                          <w:marRight w:val="0"/>
                          <w:marTop w:val="0"/>
                          <w:marBottom w:val="0"/>
                          <w:divBdr>
                            <w:top w:val="none" w:sz="0" w:space="0" w:color="auto"/>
                            <w:left w:val="none" w:sz="0" w:space="0" w:color="auto"/>
                            <w:bottom w:val="none" w:sz="0" w:space="0" w:color="auto"/>
                            <w:right w:val="none" w:sz="0" w:space="0" w:color="auto"/>
                          </w:divBdr>
                          <w:divsChild>
                            <w:div w:id="518663339">
                              <w:marLeft w:val="0"/>
                              <w:marRight w:val="0"/>
                              <w:marTop w:val="0"/>
                              <w:marBottom w:val="0"/>
                              <w:divBdr>
                                <w:top w:val="none" w:sz="0" w:space="0" w:color="auto"/>
                                <w:left w:val="none" w:sz="0" w:space="0" w:color="auto"/>
                                <w:bottom w:val="none" w:sz="0" w:space="0" w:color="auto"/>
                                <w:right w:val="none" w:sz="0" w:space="0" w:color="auto"/>
                              </w:divBdr>
                              <w:divsChild>
                                <w:div w:id="953944933">
                                  <w:marLeft w:val="0"/>
                                  <w:marRight w:val="0"/>
                                  <w:marTop w:val="0"/>
                                  <w:marBottom w:val="0"/>
                                  <w:divBdr>
                                    <w:top w:val="none" w:sz="0" w:space="0" w:color="auto"/>
                                    <w:left w:val="none" w:sz="0" w:space="0" w:color="auto"/>
                                    <w:bottom w:val="none" w:sz="0" w:space="0" w:color="auto"/>
                                    <w:right w:val="none" w:sz="0" w:space="0" w:color="auto"/>
                                  </w:divBdr>
                                  <w:divsChild>
                                    <w:div w:id="2022927255">
                                      <w:marLeft w:val="0"/>
                                      <w:marRight w:val="0"/>
                                      <w:marTop w:val="0"/>
                                      <w:marBottom w:val="0"/>
                                      <w:divBdr>
                                        <w:top w:val="none" w:sz="0" w:space="0" w:color="auto"/>
                                        <w:left w:val="none" w:sz="0" w:space="0" w:color="auto"/>
                                        <w:bottom w:val="none" w:sz="0" w:space="0" w:color="auto"/>
                                        <w:right w:val="none" w:sz="0" w:space="0" w:color="auto"/>
                                      </w:divBdr>
                                      <w:divsChild>
                                        <w:div w:id="7392070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65694055">
          <w:marLeft w:val="0"/>
          <w:marRight w:val="0"/>
          <w:marTop w:val="0"/>
          <w:marBottom w:val="0"/>
          <w:divBdr>
            <w:top w:val="none" w:sz="0" w:space="0" w:color="auto"/>
            <w:left w:val="none" w:sz="0" w:space="0" w:color="auto"/>
            <w:bottom w:val="none" w:sz="0" w:space="0" w:color="auto"/>
            <w:right w:val="none" w:sz="0" w:space="0" w:color="auto"/>
          </w:divBdr>
          <w:divsChild>
            <w:div w:id="487861909">
              <w:marLeft w:val="0"/>
              <w:marRight w:val="0"/>
              <w:marTop w:val="0"/>
              <w:marBottom w:val="0"/>
              <w:divBdr>
                <w:top w:val="none" w:sz="0" w:space="0" w:color="auto"/>
                <w:left w:val="none" w:sz="0" w:space="0" w:color="auto"/>
                <w:bottom w:val="none" w:sz="0" w:space="0" w:color="auto"/>
                <w:right w:val="none" w:sz="0" w:space="0" w:color="auto"/>
              </w:divBdr>
              <w:divsChild>
                <w:div w:id="2026401814">
                  <w:marLeft w:val="0"/>
                  <w:marRight w:val="0"/>
                  <w:marTop w:val="0"/>
                  <w:marBottom w:val="0"/>
                  <w:divBdr>
                    <w:top w:val="none" w:sz="0" w:space="0" w:color="auto"/>
                    <w:left w:val="none" w:sz="0" w:space="0" w:color="auto"/>
                    <w:bottom w:val="none" w:sz="0" w:space="0" w:color="auto"/>
                    <w:right w:val="none" w:sz="0" w:space="0" w:color="auto"/>
                  </w:divBdr>
                  <w:divsChild>
                    <w:div w:id="1422873215">
                      <w:marLeft w:val="0"/>
                      <w:marRight w:val="0"/>
                      <w:marTop w:val="0"/>
                      <w:marBottom w:val="0"/>
                      <w:divBdr>
                        <w:top w:val="none" w:sz="0" w:space="0" w:color="auto"/>
                        <w:left w:val="none" w:sz="0" w:space="0" w:color="auto"/>
                        <w:bottom w:val="none" w:sz="0" w:space="0" w:color="auto"/>
                        <w:right w:val="none" w:sz="0" w:space="0" w:color="auto"/>
                      </w:divBdr>
                      <w:divsChild>
                        <w:div w:id="409012450">
                          <w:marLeft w:val="0"/>
                          <w:marRight w:val="0"/>
                          <w:marTop w:val="0"/>
                          <w:marBottom w:val="0"/>
                          <w:divBdr>
                            <w:top w:val="none" w:sz="0" w:space="0" w:color="auto"/>
                            <w:left w:val="none" w:sz="0" w:space="0" w:color="auto"/>
                            <w:bottom w:val="none" w:sz="0" w:space="0" w:color="auto"/>
                            <w:right w:val="none" w:sz="0" w:space="0" w:color="auto"/>
                          </w:divBdr>
                          <w:divsChild>
                            <w:div w:id="357239766">
                              <w:marLeft w:val="0"/>
                              <w:marRight w:val="0"/>
                              <w:marTop w:val="0"/>
                              <w:marBottom w:val="0"/>
                              <w:divBdr>
                                <w:top w:val="none" w:sz="0" w:space="0" w:color="auto"/>
                                <w:left w:val="none" w:sz="0" w:space="0" w:color="auto"/>
                                <w:bottom w:val="none" w:sz="0" w:space="0" w:color="auto"/>
                                <w:right w:val="none" w:sz="0" w:space="0" w:color="auto"/>
                              </w:divBdr>
                              <w:divsChild>
                                <w:div w:id="834540693">
                                  <w:marLeft w:val="0"/>
                                  <w:marRight w:val="0"/>
                                  <w:marTop w:val="0"/>
                                  <w:marBottom w:val="0"/>
                                  <w:divBdr>
                                    <w:top w:val="none" w:sz="0" w:space="0" w:color="auto"/>
                                    <w:left w:val="none" w:sz="0" w:space="0" w:color="auto"/>
                                    <w:bottom w:val="none" w:sz="0" w:space="0" w:color="auto"/>
                                    <w:right w:val="none" w:sz="0" w:space="0" w:color="auto"/>
                                  </w:divBdr>
                                  <w:divsChild>
                                    <w:div w:id="663514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19571876">
          <w:marLeft w:val="0"/>
          <w:marRight w:val="0"/>
          <w:marTop w:val="0"/>
          <w:marBottom w:val="0"/>
          <w:divBdr>
            <w:top w:val="none" w:sz="0" w:space="0" w:color="auto"/>
            <w:left w:val="none" w:sz="0" w:space="0" w:color="auto"/>
            <w:bottom w:val="none" w:sz="0" w:space="0" w:color="auto"/>
            <w:right w:val="none" w:sz="0" w:space="0" w:color="auto"/>
          </w:divBdr>
          <w:divsChild>
            <w:div w:id="537157892">
              <w:marLeft w:val="0"/>
              <w:marRight w:val="0"/>
              <w:marTop w:val="0"/>
              <w:marBottom w:val="0"/>
              <w:divBdr>
                <w:top w:val="none" w:sz="0" w:space="0" w:color="auto"/>
                <w:left w:val="none" w:sz="0" w:space="0" w:color="auto"/>
                <w:bottom w:val="none" w:sz="0" w:space="0" w:color="auto"/>
                <w:right w:val="none" w:sz="0" w:space="0" w:color="auto"/>
              </w:divBdr>
              <w:divsChild>
                <w:div w:id="1149901353">
                  <w:marLeft w:val="0"/>
                  <w:marRight w:val="0"/>
                  <w:marTop w:val="0"/>
                  <w:marBottom w:val="0"/>
                  <w:divBdr>
                    <w:top w:val="none" w:sz="0" w:space="0" w:color="auto"/>
                    <w:left w:val="none" w:sz="0" w:space="0" w:color="auto"/>
                    <w:bottom w:val="none" w:sz="0" w:space="0" w:color="auto"/>
                    <w:right w:val="none" w:sz="0" w:space="0" w:color="auto"/>
                  </w:divBdr>
                  <w:divsChild>
                    <w:div w:id="927269349">
                      <w:marLeft w:val="0"/>
                      <w:marRight w:val="0"/>
                      <w:marTop w:val="0"/>
                      <w:marBottom w:val="0"/>
                      <w:divBdr>
                        <w:top w:val="none" w:sz="0" w:space="0" w:color="auto"/>
                        <w:left w:val="none" w:sz="0" w:space="0" w:color="auto"/>
                        <w:bottom w:val="none" w:sz="0" w:space="0" w:color="auto"/>
                        <w:right w:val="none" w:sz="0" w:space="0" w:color="auto"/>
                      </w:divBdr>
                      <w:divsChild>
                        <w:div w:id="1678847107">
                          <w:marLeft w:val="0"/>
                          <w:marRight w:val="0"/>
                          <w:marTop w:val="0"/>
                          <w:marBottom w:val="0"/>
                          <w:divBdr>
                            <w:top w:val="none" w:sz="0" w:space="0" w:color="auto"/>
                            <w:left w:val="none" w:sz="0" w:space="0" w:color="auto"/>
                            <w:bottom w:val="none" w:sz="0" w:space="0" w:color="auto"/>
                            <w:right w:val="none" w:sz="0" w:space="0" w:color="auto"/>
                          </w:divBdr>
                          <w:divsChild>
                            <w:div w:id="905526712">
                              <w:marLeft w:val="0"/>
                              <w:marRight w:val="0"/>
                              <w:marTop w:val="0"/>
                              <w:marBottom w:val="0"/>
                              <w:divBdr>
                                <w:top w:val="none" w:sz="0" w:space="0" w:color="auto"/>
                                <w:left w:val="none" w:sz="0" w:space="0" w:color="auto"/>
                                <w:bottom w:val="none" w:sz="0" w:space="0" w:color="auto"/>
                                <w:right w:val="none" w:sz="0" w:space="0" w:color="auto"/>
                              </w:divBdr>
                              <w:divsChild>
                                <w:div w:id="1267351394">
                                  <w:marLeft w:val="0"/>
                                  <w:marRight w:val="0"/>
                                  <w:marTop w:val="0"/>
                                  <w:marBottom w:val="0"/>
                                  <w:divBdr>
                                    <w:top w:val="none" w:sz="0" w:space="0" w:color="auto"/>
                                    <w:left w:val="none" w:sz="0" w:space="0" w:color="auto"/>
                                    <w:bottom w:val="none" w:sz="0" w:space="0" w:color="auto"/>
                                    <w:right w:val="none" w:sz="0" w:space="0" w:color="auto"/>
                                  </w:divBdr>
                                  <w:divsChild>
                                    <w:div w:id="1076052281">
                                      <w:marLeft w:val="0"/>
                                      <w:marRight w:val="0"/>
                                      <w:marTop w:val="0"/>
                                      <w:marBottom w:val="0"/>
                                      <w:divBdr>
                                        <w:top w:val="none" w:sz="0" w:space="0" w:color="auto"/>
                                        <w:left w:val="none" w:sz="0" w:space="0" w:color="auto"/>
                                        <w:bottom w:val="none" w:sz="0" w:space="0" w:color="auto"/>
                                        <w:right w:val="none" w:sz="0" w:space="0" w:color="auto"/>
                                      </w:divBdr>
                                      <w:divsChild>
                                        <w:div w:id="7304264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831168">
          <w:marLeft w:val="0"/>
          <w:marRight w:val="0"/>
          <w:marTop w:val="0"/>
          <w:marBottom w:val="0"/>
          <w:divBdr>
            <w:top w:val="none" w:sz="0" w:space="0" w:color="auto"/>
            <w:left w:val="none" w:sz="0" w:space="0" w:color="auto"/>
            <w:bottom w:val="none" w:sz="0" w:space="0" w:color="auto"/>
            <w:right w:val="none" w:sz="0" w:space="0" w:color="auto"/>
          </w:divBdr>
          <w:divsChild>
            <w:div w:id="67269730">
              <w:marLeft w:val="0"/>
              <w:marRight w:val="0"/>
              <w:marTop w:val="0"/>
              <w:marBottom w:val="0"/>
              <w:divBdr>
                <w:top w:val="none" w:sz="0" w:space="0" w:color="auto"/>
                <w:left w:val="none" w:sz="0" w:space="0" w:color="auto"/>
                <w:bottom w:val="none" w:sz="0" w:space="0" w:color="auto"/>
                <w:right w:val="none" w:sz="0" w:space="0" w:color="auto"/>
              </w:divBdr>
              <w:divsChild>
                <w:div w:id="1604536992">
                  <w:marLeft w:val="0"/>
                  <w:marRight w:val="0"/>
                  <w:marTop w:val="0"/>
                  <w:marBottom w:val="0"/>
                  <w:divBdr>
                    <w:top w:val="none" w:sz="0" w:space="0" w:color="auto"/>
                    <w:left w:val="none" w:sz="0" w:space="0" w:color="auto"/>
                    <w:bottom w:val="none" w:sz="0" w:space="0" w:color="auto"/>
                    <w:right w:val="none" w:sz="0" w:space="0" w:color="auto"/>
                  </w:divBdr>
                  <w:divsChild>
                    <w:div w:id="1301687001">
                      <w:marLeft w:val="0"/>
                      <w:marRight w:val="0"/>
                      <w:marTop w:val="0"/>
                      <w:marBottom w:val="0"/>
                      <w:divBdr>
                        <w:top w:val="none" w:sz="0" w:space="0" w:color="auto"/>
                        <w:left w:val="none" w:sz="0" w:space="0" w:color="auto"/>
                        <w:bottom w:val="none" w:sz="0" w:space="0" w:color="auto"/>
                        <w:right w:val="none" w:sz="0" w:space="0" w:color="auto"/>
                      </w:divBdr>
                      <w:divsChild>
                        <w:div w:id="1334140980">
                          <w:marLeft w:val="0"/>
                          <w:marRight w:val="0"/>
                          <w:marTop w:val="0"/>
                          <w:marBottom w:val="0"/>
                          <w:divBdr>
                            <w:top w:val="none" w:sz="0" w:space="0" w:color="auto"/>
                            <w:left w:val="none" w:sz="0" w:space="0" w:color="auto"/>
                            <w:bottom w:val="none" w:sz="0" w:space="0" w:color="auto"/>
                            <w:right w:val="none" w:sz="0" w:space="0" w:color="auto"/>
                          </w:divBdr>
                          <w:divsChild>
                            <w:div w:id="1115561528">
                              <w:marLeft w:val="0"/>
                              <w:marRight w:val="0"/>
                              <w:marTop w:val="0"/>
                              <w:marBottom w:val="0"/>
                              <w:divBdr>
                                <w:top w:val="none" w:sz="0" w:space="0" w:color="auto"/>
                                <w:left w:val="none" w:sz="0" w:space="0" w:color="auto"/>
                                <w:bottom w:val="none" w:sz="0" w:space="0" w:color="auto"/>
                                <w:right w:val="none" w:sz="0" w:space="0" w:color="auto"/>
                              </w:divBdr>
                              <w:divsChild>
                                <w:div w:id="1297296269">
                                  <w:marLeft w:val="0"/>
                                  <w:marRight w:val="0"/>
                                  <w:marTop w:val="0"/>
                                  <w:marBottom w:val="0"/>
                                  <w:divBdr>
                                    <w:top w:val="none" w:sz="0" w:space="0" w:color="auto"/>
                                    <w:left w:val="none" w:sz="0" w:space="0" w:color="auto"/>
                                    <w:bottom w:val="none" w:sz="0" w:space="0" w:color="auto"/>
                                    <w:right w:val="none" w:sz="0" w:space="0" w:color="auto"/>
                                  </w:divBdr>
                                  <w:divsChild>
                                    <w:div w:id="7332344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33105406">
          <w:marLeft w:val="0"/>
          <w:marRight w:val="0"/>
          <w:marTop w:val="0"/>
          <w:marBottom w:val="0"/>
          <w:divBdr>
            <w:top w:val="none" w:sz="0" w:space="0" w:color="auto"/>
            <w:left w:val="none" w:sz="0" w:space="0" w:color="auto"/>
            <w:bottom w:val="none" w:sz="0" w:space="0" w:color="auto"/>
            <w:right w:val="none" w:sz="0" w:space="0" w:color="auto"/>
          </w:divBdr>
          <w:divsChild>
            <w:div w:id="1222252571">
              <w:marLeft w:val="0"/>
              <w:marRight w:val="0"/>
              <w:marTop w:val="0"/>
              <w:marBottom w:val="0"/>
              <w:divBdr>
                <w:top w:val="none" w:sz="0" w:space="0" w:color="auto"/>
                <w:left w:val="none" w:sz="0" w:space="0" w:color="auto"/>
                <w:bottom w:val="none" w:sz="0" w:space="0" w:color="auto"/>
                <w:right w:val="none" w:sz="0" w:space="0" w:color="auto"/>
              </w:divBdr>
              <w:divsChild>
                <w:div w:id="1453090705">
                  <w:marLeft w:val="0"/>
                  <w:marRight w:val="0"/>
                  <w:marTop w:val="0"/>
                  <w:marBottom w:val="0"/>
                  <w:divBdr>
                    <w:top w:val="none" w:sz="0" w:space="0" w:color="auto"/>
                    <w:left w:val="none" w:sz="0" w:space="0" w:color="auto"/>
                    <w:bottom w:val="none" w:sz="0" w:space="0" w:color="auto"/>
                    <w:right w:val="none" w:sz="0" w:space="0" w:color="auto"/>
                  </w:divBdr>
                  <w:divsChild>
                    <w:div w:id="1548640542">
                      <w:marLeft w:val="0"/>
                      <w:marRight w:val="0"/>
                      <w:marTop w:val="0"/>
                      <w:marBottom w:val="0"/>
                      <w:divBdr>
                        <w:top w:val="none" w:sz="0" w:space="0" w:color="auto"/>
                        <w:left w:val="none" w:sz="0" w:space="0" w:color="auto"/>
                        <w:bottom w:val="none" w:sz="0" w:space="0" w:color="auto"/>
                        <w:right w:val="none" w:sz="0" w:space="0" w:color="auto"/>
                      </w:divBdr>
                      <w:divsChild>
                        <w:div w:id="1076900776">
                          <w:marLeft w:val="0"/>
                          <w:marRight w:val="0"/>
                          <w:marTop w:val="0"/>
                          <w:marBottom w:val="0"/>
                          <w:divBdr>
                            <w:top w:val="none" w:sz="0" w:space="0" w:color="auto"/>
                            <w:left w:val="none" w:sz="0" w:space="0" w:color="auto"/>
                            <w:bottom w:val="none" w:sz="0" w:space="0" w:color="auto"/>
                            <w:right w:val="none" w:sz="0" w:space="0" w:color="auto"/>
                          </w:divBdr>
                          <w:divsChild>
                            <w:div w:id="1358895227">
                              <w:marLeft w:val="0"/>
                              <w:marRight w:val="0"/>
                              <w:marTop w:val="0"/>
                              <w:marBottom w:val="0"/>
                              <w:divBdr>
                                <w:top w:val="none" w:sz="0" w:space="0" w:color="auto"/>
                                <w:left w:val="none" w:sz="0" w:space="0" w:color="auto"/>
                                <w:bottom w:val="none" w:sz="0" w:space="0" w:color="auto"/>
                                <w:right w:val="none" w:sz="0" w:space="0" w:color="auto"/>
                              </w:divBdr>
                              <w:divsChild>
                                <w:div w:id="1617370676">
                                  <w:marLeft w:val="0"/>
                                  <w:marRight w:val="0"/>
                                  <w:marTop w:val="0"/>
                                  <w:marBottom w:val="0"/>
                                  <w:divBdr>
                                    <w:top w:val="none" w:sz="0" w:space="0" w:color="auto"/>
                                    <w:left w:val="none" w:sz="0" w:space="0" w:color="auto"/>
                                    <w:bottom w:val="none" w:sz="0" w:space="0" w:color="auto"/>
                                    <w:right w:val="none" w:sz="0" w:space="0" w:color="auto"/>
                                  </w:divBdr>
                                  <w:divsChild>
                                    <w:div w:id="2038047338">
                                      <w:marLeft w:val="0"/>
                                      <w:marRight w:val="0"/>
                                      <w:marTop w:val="0"/>
                                      <w:marBottom w:val="0"/>
                                      <w:divBdr>
                                        <w:top w:val="none" w:sz="0" w:space="0" w:color="auto"/>
                                        <w:left w:val="none" w:sz="0" w:space="0" w:color="auto"/>
                                        <w:bottom w:val="none" w:sz="0" w:space="0" w:color="auto"/>
                                        <w:right w:val="none" w:sz="0" w:space="0" w:color="auto"/>
                                      </w:divBdr>
                                      <w:divsChild>
                                        <w:div w:id="67922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86251558">
          <w:marLeft w:val="0"/>
          <w:marRight w:val="0"/>
          <w:marTop w:val="0"/>
          <w:marBottom w:val="0"/>
          <w:divBdr>
            <w:top w:val="none" w:sz="0" w:space="0" w:color="auto"/>
            <w:left w:val="none" w:sz="0" w:space="0" w:color="auto"/>
            <w:bottom w:val="none" w:sz="0" w:space="0" w:color="auto"/>
            <w:right w:val="none" w:sz="0" w:space="0" w:color="auto"/>
          </w:divBdr>
          <w:divsChild>
            <w:div w:id="1435176290">
              <w:marLeft w:val="0"/>
              <w:marRight w:val="0"/>
              <w:marTop w:val="0"/>
              <w:marBottom w:val="0"/>
              <w:divBdr>
                <w:top w:val="none" w:sz="0" w:space="0" w:color="auto"/>
                <w:left w:val="none" w:sz="0" w:space="0" w:color="auto"/>
                <w:bottom w:val="none" w:sz="0" w:space="0" w:color="auto"/>
                <w:right w:val="none" w:sz="0" w:space="0" w:color="auto"/>
              </w:divBdr>
              <w:divsChild>
                <w:div w:id="956377457">
                  <w:marLeft w:val="0"/>
                  <w:marRight w:val="0"/>
                  <w:marTop w:val="0"/>
                  <w:marBottom w:val="0"/>
                  <w:divBdr>
                    <w:top w:val="none" w:sz="0" w:space="0" w:color="auto"/>
                    <w:left w:val="none" w:sz="0" w:space="0" w:color="auto"/>
                    <w:bottom w:val="none" w:sz="0" w:space="0" w:color="auto"/>
                    <w:right w:val="none" w:sz="0" w:space="0" w:color="auto"/>
                  </w:divBdr>
                  <w:divsChild>
                    <w:div w:id="52851198">
                      <w:marLeft w:val="0"/>
                      <w:marRight w:val="0"/>
                      <w:marTop w:val="0"/>
                      <w:marBottom w:val="0"/>
                      <w:divBdr>
                        <w:top w:val="none" w:sz="0" w:space="0" w:color="auto"/>
                        <w:left w:val="none" w:sz="0" w:space="0" w:color="auto"/>
                        <w:bottom w:val="none" w:sz="0" w:space="0" w:color="auto"/>
                        <w:right w:val="none" w:sz="0" w:space="0" w:color="auto"/>
                      </w:divBdr>
                      <w:divsChild>
                        <w:div w:id="1820731268">
                          <w:marLeft w:val="0"/>
                          <w:marRight w:val="0"/>
                          <w:marTop w:val="0"/>
                          <w:marBottom w:val="0"/>
                          <w:divBdr>
                            <w:top w:val="none" w:sz="0" w:space="0" w:color="auto"/>
                            <w:left w:val="none" w:sz="0" w:space="0" w:color="auto"/>
                            <w:bottom w:val="none" w:sz="0" w:space="0" w:color="auto"/>
                            <w:right w:val="none" w:sz="0" w:space="0" w:color="auto"/>
                          </w:divBdr>
                          <w:divsChild>
                            <w:div w:id="343167161">
                              <w:marLeft w:val="0"/>
                              <w:marRight w:val="0"/>
                              <w:marTop w:val="0"/>
                              <w:marBottom w:val="0"/>
                              <w:divBdr>
                                <w:top w:val="none" w:sz="0" w:space="0" w:color="auto"/>
                                <w:left w:val="none" w:sz="0" w:space="0" w:color="auto"/>
                                <w:bottom w:val="none" w:sz="0" w:space="0" w:color="auto"/>
                                <w:right w:val="none" w:sz="0" w:space="0" w:color="auto"/>
                              </w:divBdr>
                              <w:divsChild>
                                <w:div w:id="1398237388">
                                  <w:marLeft w:val="0"/>
                                  <w:marRight w:val="0"/>
                                  <w:marTop w:val="0"/>
                                  <w:marBottom w:val="0"/>
                                  <w:divBdr>
                                    <w:top w:val="none" w:sz="0" w:space="0" w:color="auto"/>
                                    <w:left w:val="none" w:sz="0" w:space="0" w:color="auto"/>
                                    <w:bottom w:val="none" w:sz="0" w:space="0" w:color="auto"/>
                                    <w:right w:val="none" w:sz="0" w:space="0" w:color="auto"/>
                                  </w:divBdr>
                                  <w:divsChild>
                                    <w:div w:id="7671899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63223911">
          <w:marLeft w:val="0"/>
          <w:marRight w:val="0"/>
          <w:marTop w:val="0"/>
          <w:marBottom w:val="0"/>
          <w:divBdr>
            <w:top w:val="none" w:sz="0" w:space="0" w:color="auto"/>
            <w:left w:val="none" w:sz="0" w:space="0" w:color="auto"/>
            <w:bottom w:val="none" w:sz="0" w:space="0" w:color="auto"/>
            <w:right w:val="none" w:sz="0" w:space="0" w:color="auto"/>
          </w:divBdr>
          <w:divsChild>
            <w:div w:id="961108221">
              <w:marLeft w:val="0"/>
              <w:marRight w:val="0"/>
              <w:marTop w:val="0"/>
              <w:marBottom w:val="0"/>
              <w:divBdr>
                <w:top w:val="none" w:sz="0" w:space="0" w:color="auto"/>
                <w:left w:val="none" w:sz="0" w:space="0" w:color="auto"/>
                <w:bottom w:val="none" w:sz="0" w:space="0" w:color="auto"/>
                <w:right w:val="none" w:sz="0" w:space="0" w:color="auto"/>
              </w:divBdr>
              <w:divsChild>
                <w:div w:id="1378164139">
                  <w:marLeft w:val="0"/>
                  <w:marRight w:val="0"/>
                  <w:marTop w:val="0"/>
                  <w:marBottom w:val="0"/>
                  <w:divBdr>
                    <w:top w:val="none" w:sz="0" w:space="0" w:color="auto"/>
                    <w:left w:val="none" w:sz="0" w:space="0" w:color="auto"/>
                    <w:bottom w:val="none" w:sz="0" w:space="0" w:color="auto"/>
                    <w:right w:val="none" w:sz="0" w:space="0" w:color="auto"/>
                  </w:divBdr>
                  <w:divsChild>
                    <w:div w:id="1550385528">
                      <w:marLeft w:val="0"/>
                      <w:marRight w:val="0"/>
                      <w:marTop w:val="0"/>
                      <w:marBottom w:val="0"/>
                      <w:divBdr>
                        <w:top w:val="none" w:sz="0" w:space="0" w:color="auto"/>
                        <w:left w:val="none" w:sz="0" w:space="0" w:color="auto"/>
                        <w:bottom w:val="none" w:sz="0" w:space="0" w:color="auto"/>
                        <w:right w:val="none" w:sz="0" w:space="0" w:color="auto"/>
                      </w:divBdr>
                      <w:divsChild>
                        <w:div w:id="1093625011">
                          <w:marLeft w:val="0"/>
                          <w:marRight w:val="0"/>
                          <w:marTop w:val="0"/>
                          <w:marBottom w:val="0"/>
                          <w:divBdr>
                            <w:top w:val="none" w:sz="0" w:space="0" w:color="auto"/>
                            <w:left w:val="none" w:sz="0" w:space="0" w:color="auto"/>
                            <w:bottom w:val="none" w:sz="0" w:space="0" w:color="auto"/>
                            <w:right w:val="none" w:sz="0" w:space="0" w:color="auto"/>
                          </w:divBdr>
                          <w:divsChild>
                            <w:div w:id="1906061330">
                              <w:marLeft w:val="0"/>
                              <w:marRight w:val="0"/>
                              <w:marTop w:val="0"/>
                              <w:marBottom w:val="0"/>
                              <w:divBdr>
                                <w:top w:val="none" w:sz="0" w:space="0" w:color="auto"/>
                                <w:left w:val="none" w:sz="0" w:space="0" w:color="auto"/>
                                <w:bottom w:val="none" w:sz="0" w:space="0" w:color="auto"/>
                                <w:right w:val="none" w:sz="0" w:space="0" w:color="auto"/>
                              </w:divBdr>
                              <w:divsChild>
                                <w:div w:id="1558585052">
                                  <w:marLeft w:val="0"/>
                                  <w:marRight w:val="0"/>
                                  <w:marTop w:val="0"/>
                                  <w:marBottom w:val="0"/>
                                  <w:divBdr>
                                    <w:top w:val="none" w:sz="0" w:space="0" w:color="auto"/>
                                    <w:left w:val="none" w:sz="0" w:space="0" w:color="auto"/>
                                    <w:bottom w:val="none" w:sz="0" w:space="0" w:color="auto"/>
                                    <w:right w:val="none" w:sz="0" w:space="0" w:color="auto"/>
                                  </w:divBdr>
                                  <w:divsChild>
                                    <w:div w:id="1965497819">
                                      <w:marLeft w:val="0"/>
                                      <w:marRight w:val="0"/>
                                      <w:marTop w:val="0"/>
                                      <w:marBottom w:val="0"/>
                                      <w:divBdr>
                                        <w:top w:val="none" w:sz="0" w:space="0" w:color="auto"/>
                                        <w:left w:val="none" w:sz="0" w:space="0" w:color="auto"/>
                                        <w:bottom w:val="none" w:sz="0" w:space="0" w:color="auto"/>
                                        <w:right w:val="none" w:sz="0" w:space="0" w:color="auto"/>
                                      </w:divBdr>
                                      <w:divsChild>
                                        <w:div w:id="1465350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64930003">
          <w:marLeft w:val="0"/>
          <w:marRight w:val="0"/>
          <w:marTop w:val="0"/>
          <w:marBottom w:val="0"/>
          <w:divBdr>
            <w:top w:val="none" w:sz="0" w:space="0" w:color="auto"/>
            <w:left w:val="none" w:sz="0" w:space="0" w:color="auto"/>
            <w:bottom w:val="none" w:sz="0" w:space="0" w:color="auto"/>
            <w:right w:val="none" w:sz="0" w:space="0" w:color="auto"/>
          </w:divBdr>
          <w:divsChild>
            <w:div w:id="1003237241">
              <w:marLeft w:val="0"/>
              <w:marRight w:val="0"/>
              <w:marTop w:val="0"/>
              <w:marBottom w:val="0"/>
              <w:divBdr>
                <w:top w:val="none" w:sz="0" w:space="0" w:color="auto"/>
                <w:left w:val="none" w:sz="0" w:space="0" w:color="auto"/>
                <w:bottom w:val="none" w:sz="0" w:space="0" w:color="auto"/>
                <w:right w:val="none" w:sz="0" w:space="0" w:color="auto"/>
              </w:divBdr>
              <w:divsChild>
                <w:div w:id="288442521">
                  <w:marLeft w:val="0"/>
                  <w:marRight w:val="0"/>
                  <w:marTop w:val="0"/>
                  <w:marBottom w:val="0"/>
                  <w:divBdr>
                    <w:top w:val="none" w:sz="0" w:space="0" w:color="auto"/>
                    <w:left w:val="none" w:sz="0" w:space="0" w:color="auto"/>
                    <w:bottom w:val="none" w:sz="0" w:space="0" w:color="auto"/>
                    <w:right w:val="none" w:sz="0" w:space="0" w:color="auto"/>
                  </w:divBdr>
                  <w:divsChild>
                    <w:div w:id="150366613">
                      <w:marLeft w:val="0"/>
                      <w:marRight w:val="0"/>
                      <w:marTop w:val="0"/>
                      <w:marBottom w:val="0"/>
                      <w:divBdr>
                        <w:top w:val="none" w:sz="0" w:space="0" w:color="auto"/>
                        <w:left w:val="none" w:sz="0" w:space="0" w:color="auto"/>
                        <w:bottom w:val="none" w:sz="0" w:space="0" w:color="auto"/>
                        <w:right w:val="none" w:sz="0" w:space="0" w:color="auto"/>
                      </w:divBdr>
                      <w:divsChild>
                        <w:div w:id="1318268574">
                          <w:marLeft w:val="0"/>
                          <w:marRight w:val="0"/>
                          <w:marTop w:val="0"/>
                          <w:marBottom w:val="0"/>
                          <w:divBdr>
                            <w:top w:val="none" w:sz="0" w:space="0" w:color="auto"/>
                            <w:left w:val="none" w:sz="0" w:space="0" w:color="auto"/>
                            <w:bottom w:val="none" w:sz="0" w:space="0" w:color="auto"/>
                            <w:right w:val="none" w:sz="0" w:space="0" w:color="auto"/>
                          </w:divBdr>
                          <w:divsChild>
                            <w:div w:id="236864489">
                              <w:marLeft w:val="0"/>
                              <w:marRight w:val="0"/>
                              <w:marTop w:val="0"/>
                              <w:marBottom w:val="0"/>
                              <w:divBdr>
                                <w:top w:val="none" w:sz="0" w:space="0" w:color="auto"/>
                                <w:left w:val="none" w:sz="0" w:space="0" w:color="auto"/>
                                <w:bottom w:val="none" w:sz="0" w:space="0" w:color="auto"/>
                                <w:right w:val="none" w:sz="0" w:space="0" w:color="auto"/>
                              </w:divBdr>
                              <w:divsChild>
                                <w:div w:id="1629898227">
                                  <w:marLeft w:val="0"/>
                                  <w:marRight w:val="0"/>
                                  <w:marTop w:val="0"/>
                                  <w:marBottom w:val="0"/>
                                  <w:divBdr>
                                    <w:top w:val="none" w:sz="0" w:space="0" w:color="auto"/>
                                    <w:left w:val="none" w:sz="0" w:space="0" w:color="auto"/>
                                    <w:bottom w:val="none" w:sz="0" w:space="0" w:color="auto"/>
                                    <w:right w:val="none" w:sz="0" w:space="0" w:color="auto"/>
                                  </w:divBdr>
                                  <w:divsChild>
                                    <w:div w:id="15117255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44618643">
          <w:marLeft w:val="0"/>
          <w:marRight w:val="0"/>
          <w:marTop w:val="0"/>
          <w:marBottom w:val="0"/>
          <w:divBdr>
            <w:top w:val="none" w:sz="0" w:space="0" w:color="auto"/>
            <w:left w:val="none" w:sz="0" w:space="0" w:color="auto"/>
            <w:bottom w:val="none" w:sz="0" w:space="0" w:color="auto"/>
            <w:right w:val="none" w:sz="0" w:space="0" w:color="auto"/>
          </w:divBdr>
          <w:divsChild>
            <w:div w:id="256719833">
              <w:marLeft w:val="0"/>
              <w:marRight w:val="0"/>
              <w:marTop w:val="0"/>
              <w:marBottom w:val="0"/>
              <w:divBdr>
                <w:top w:val="none" w:sz="0" w:space="0" w:color="auto"/>
                <w:left w:val="none" w:sz="0" w:space="0" w:color="auto"/>
                <w:bottom w:val="none" w:sz="0" w:space="0" w:color="auto"/>
                <w:right w:val="none" w:sz="0" w:space="0" w:color="auto"/>
              </w:divBdr>
              <w:divsChild>
                <w:div w:id="1976060220">
                  <w:marLeft w:val="0"/>
                  <w:marRight w:val="0"/>
                  <w:marTop w:val="0"/>
                  <w:marBottom w:val="0"/>
                  <w:divBdr>
                    <w:top w:val="none" w:sz="0" w:space="0" w:color="auto"/>
                    <w:left w:val="none" w:sz="0" w:space="0" w:color="auto"/>
                    <w:bottom w:val="none" w:sz="0" w:space="0" w:color="auto"/>
                    <w:right w:val="none" w:sz="0" w:space="0" w:color="auto"/>
                  </w:divBdr>
                  <w:divsChild>
                    <w:div w:id="1794598035">
                      <w:marLeft w:val="0"/>
                      <w:marRight w:val="0"/>
                      <w:marTop w:val="0"/>
                      <w:marBottom w:val="0"/>
                      <w:divBdr>
                        <w:top w:val="none" w:sz="0" w:space="0" w:color="auto"/>
                        <w:left w:val="none" w:sz="0" w:space="0" w:color="auto"/>
                        <w:bottom w:val="none" w:sz="0" w:space="0" w:color="auto"/>
                        <w:right w:val="none" w:sz="0" w:space="0" w:color="auto"/>
                      </w:divBdr>
                      <w:divsChild>
                        <w:div w:id="1361392409">
                          <w:marLeft w:val="0"/>
                          <w:marRight w:val="0"/>
                          <w:marTop w:val="0"/>
                          <w:marBottom w:val="0"/>
                          <w:divBdr>
                            <w:top w:val="none" w:sz="0" w:space="0" w:color="auto"/>
                            <w:left w:val="none" w:sz="0" w:space="0" w:color="auto"/>
                            <w:bottom w:val="none" w:sz="0" w:space="0" w:color="auto"/>
                            <w:right w:val="none" w:sz="0" w:space="0" w:color="auto"/>
                          </w:divBdr>
                          <w:divsChild>
                            <w:div w:id="667245950">
                              <w:marLeft w:val="0"/>
                              <w:marRight w:val="0"/>
                              <w:marTop w:val="0"/>
                              <w:marBottom w:val="0"/>
                              <w:divBdr>
                                <w:top w:val="none" w:sz="0" w:space="0" w:color="auto"/>
                                <w:left w:val="none" w:sz="0" w:space="0" w:color="auto"/>
                                <w:bottom w:val="none" w:sz="0" w:space="0" w:color="auto"/>
                                <w:right w:val="none" w:sz="0" w:space="0" w:color="auto"/>
                              </w:divBdr>
                              <w:divsChild>
                                <w:div w:id="1229459755">
                                  <w:marLeft w:val="0"/>
                                  <w:marRight w:val="0"/>
                                  <w:marTop w:val="0"/>
                                  <w:marBottom w:val="0"/>
                                  <w:divBdr>
                                    <w:top w:val="none" w:sz="0" w:space="0" w:color="auto"/>
                                    <w:left w:val="none" w:sz="0" w:space="0" w:color="auto"/>
                                    <w:bottom w:val="none" w:sz="0" w:space="0" w:color="auto"/>
                                    <w:right w:val="none" w:sz="0" w:space="0" w:color="auto"/>
                                  </w:divBdr>
                                  <w:divsChild>
                                    <w:div w:id="707680127">
                                      <w:marLeft w:val="0"/>
                                      <w:marRight w:val="0"/>
                                      <w:marTop w:val="0"/>
                                      <w:marBottom w:val="0"/>
                                      <w:divBdr>
                                        <w:top w:val="none" w:sz="0" w:space="0" w:color="auto"/>
                                        <w:left w:val="none" w:sz="0" w:space="0" w:color="auto"/>
                                        <w:bottom w:val="none" w:sz="0" w:space="0" w:color="auto"/>
                                        <w:right w:val="none" w:sz="0" w:space="0" w:color="auto"/>
                                      </w:divBdr>
                                      <w:divsChild>
                                        <w:div w:id="5316940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43028351">
          <w:marLeft w:val="0"/>
          <w:marRight w:val="0"/>
          <w:marTop w:val="0"/>
          <w:marBottom w:val="0"/>
          <w:divBdr>
            <w:top w:val="none" w:sz="0" w:space="0" w:color="auto"/>
            <w:left w:val="none" w:sz="0" w:space="0" w:color="auto"/>
            <w:bottom w:val="none" w:sz="0" w:space="0" w:color="auto"/>
            <w:right w:val="none" w:sz="0" w:space="0" w:color="auto"/>
          </w:divBdr>
          <w:divsChild>
            <w:div w:id="1829445881">
              <w:marLeft w:val="0"/>
              <w:marRight w:val="0"/>
              <w:marTop w:val="0"/>
              <w:marBottom w:val="0"/>
              <w:divBdr>
                <w:top w:val="none" w:sz="0" w:space="0" w:color="auto"/>
                <w:left w:val="none" w:sz="0" w:space="0" w:color="auto"/>
                <w:bottom w:val="none" w:sz="0" w:space="0" w:color="auto"/>
                <w:right w:val="none" w:sz="0" w:space="0" w:color="auto"/>
              </w:divBdr>
              <w:divsChild>
                <w:div w:id="716243797">
                  <w:marLeft w:val="0"/>
                  <w:marRight w:val="0"/>
                  <w:marTop w:val="0"/>
                  <w:marBottom w:val="0"/>
                  <w:divBdr>
                    <w:top w:val="none" w:sz="0" w:space="0" w:color="auto"/>
                    <w:left w:val="none" w:sz="0" w:space="0" w:color="auto"/>
                    <w:bottom w:val="none" w:sz="0" w:space="0" w:color="auto"/>
                    <w:right w:val="none" w:sz="0" w:space="0" w:color="auto"/>
                  </w:divBdr>
                  <w:divsChild>
                    <w:div w:id="50081856">
                      <w:marLeft w:val="0"/>
                      <w:marRight w:val="0"/>
                      <w:marTop w:val="0"/>
                      <w:marBottom w:val="0"/>
                      <w:divBdr>
                        <w:top w:val="none" w:sz="0" w:space="0" w:color="auto"/>
                        <w:left w:val="none" w:sz="0" w:space="0" w:color="auto"/>
                        <w:bottom w:val="none" w:sz="0" w:space="0" w:color="auto"/>
                        <w:right w:val="none" w:sz="0" w:space="0" w:color="auto"/>
                      </w:divBdr>
                      <w:divsChild>
                        <w:div w:id="1020427543">
                          <w:marLeft w:val="0"/>
                          <w:marRight w:val="0"/>
                          <w:marTop w:val="0"/>
                          <w:marBottom w:val="0"/>
                          <w:divBdr>
                            <w:top w:val="none" w:sz="0" w:space="0" w:color="auto"/>
                            <w:left w:val="none" w:sz="0" w:space="0" w:color="auto"/>
                            <w:bottom w:val="none" w:sz="0" w:space="0" w:color="auto"/>
                            <w:right w:val="none" w:sz="0" w:space="0" w:color="auto"/>
                          </w:divBdr>
                          <w:divsChild>
                            <w:div w:id="273637007">
                              <w:marLeft w:val="0"/>
                              <w:marRight w:val="0"/>
                              <w:marTop w:val="0"/>
                              <w:marBottom w:val="0"/>
                              <w:divBdr>
                                <w:top w:val="none" w:sz="0" w:space="0" w:color="auto"/>
                                <w:left w:val="none" w:sz="0" w:space="0" w:color="auto"/>
                                <w:bottom w:val="none" w:sz="0" w:space="0" w:color="auto"/>
                                <w:right w:val="none" w:sz="0" w:space="0" w:color="auto"/>
                              </w:divBdr>
                              <w:divsChild>
                                <w:div w:id="865869426">
                                  <w:marLeft w:val="0"/>
                                  <w:marRight w:val="0"/>
                                  <w:marTop w:val="0"/>
                                  <w:marBottom w:val="0"/>
                                  <w:divBdr>
                                    <w:top w:val="none" w:sz="0" w:space="0" w:color="auto"/>
                                    <w:left w:val="none" w:sz="0" w:space="0" w:color="auto"/>
                                    <w:bottom w:val="none" w:sz="0" w:space="0" w:color="auto"/>
                                    <w:right w:val="none" w:sz="0" w:space="0" w:color="auto"/>
                                  </w:divBdr>
                                  <w:divsChild>
                                    <w:div w:id="1773478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75591567">
          <w:marLeft w:val="0"/>
          <w:marRight w:val="0"/>
          <w:marTop w:val="0"/>
          <w:marBottom w:val="0"/>
          <w:divBdr>
            <w:top w:val="none" w:sz="0" w:space="0" w:color="auto"/>
            <w:left w:val="none" w:sz="0" w:space="0" w:color="auto"/>
            <w:bottom w:val="none" w:sz="0" w:space="0" w:color="auto"/>
            <w:right w:val="none" w:sz="0" w:space="0" w:color="auto"/>
          </w:divBdr>
          <w:divsChild>
            <w:div w:id="1887331567">
              <w:marLeft w:val="0"/>
              <w:marRight w:val="0"/>
              <w:marTop w:val="0"/>
              <w:marBottom w:val="0"/>
              <w:divBdr>
                <w:top w:val="none" w:sz="0" w:space="0" w:color="auto"/>
                <w:left w:val="none" w:sz="0" w:space="0" w:color="auto"/>
                <w:bottom w:val="none" w:sz="0" w:space="0" w:color="auto"/>
                <w:right w:val="none" w:sz="0" w:space="0" w:color="auto"/>
              </w:divBdr>
              <w:divsChild>
                <w:div w:id="876428972">
                  <w:marLeft w:val="0"/>
                  <w:marRight w:val="0"/>
                  <w:marTop w:val="0"/>
                  <w:marBottom w:val="0"/>
                  <w:divBdr>
                    <w:top w:val="none" w:sz="0" w:space="0" w:color="auto"/>
                    <w:left w:val="none" w:sz="0" w:space="0" w:color="auto"/>
                    <w:bottom w:val="none" w:sz="0" w:space="0" w:color="auto"/>
                    <w:right w:val="none" w:sz="0" w:space="0" w:color="auto"/>
                  </w:divBdr>
                  <w:divsChild>
                    <w:div w:id="170683187">
                      <w:marLeft w:val="0"/>
                      <w:marRight w:val="0"/>
                      <w:marTop w:val="0"/>
                      <w:marBottom w:val="0"/>
                      <w:divBdr>
                        <w:top w:val="none" w:sz="0" w:space="0" w:color="auto"/>
                        <w:left w:val="none" w:sz="0" w:space="0" w:color="auto"/>
                        <w:bottom w:val="none" w:sz="0" w:space="0" w:color="auto"/>
                        <w:right w:val="none" w:sz="0" w:space="0" w:color="auto"/>
                      </w:divBdr>
                      <w:divsChild>
                        <w:div w:id="1658806703">
                          <w:marLeft w:val="0"/>
                          <w:marRight w:val="0"/>
                          <w:marTop w:val="0"/>
                          <w:marBottom w:val="0"/>
                          <w:divBdr>
                            <w:top w:val="none" w:sz="0" w:space="0" w:color="auto"/>
                            <w:left w:val="none" w:sz="0" w:space="0" w:color="auto"/>
                            <w:bottom w:val="none" w:sz="0" w:space="0" w:color="auto"/>
                            <w:right w:val="none" w:sz="0" w:space="0" w:color="auto"/>
                          </w:divBdr>
                          <w:divsChild>
                            <w:div w:id="1609893337">
                              <w:marLeft w:val="0"/>
                              <w:marRight w:val="0"/>
                              <w:marTop w:val="0"/>
                              <w:marBottom w:val="0"/>
                              <w:divBdr>
                                <w:top w:val="none" w:sz="0" w:space="0" w:color="auto"/>
                                <w:left w:val="none" w:sz="0" w:space="0" w:color="auto"/>
                                <w:bottom w:val="none" w:sz="0" w:space="0" w:color="auto"/>
                                <w:right w:val="none" w:sz="0" w:space="0" w:color="auto"/>
                              </w:divBdr>
                              <w:divsChild>
                                <w:div w:id="917522172">
                                  <w:marLeft w:val="0"/>
                                  <w:marRight w:val="0"/>
                                  <w:marTop w:val="0"/>
                                  <w:marBottom w:val="0"/>
                                  <w:divBdr>
                                    <w:top w:val="none" w:sz="0" w:space="0" w:color="auto"/>
                                    <w:left w:val="none" w:sz="0" w:space="0" w:color="auto"/>
                                    <w:bottom w:val="none" w:sz="0" w:space="0" w:color="auto"/>
                                    <w:right w:val="none" w:sz="0" w:space="0" w:color="auto"/>
                                  </w:divBdr>
                                  <w:divsChild>
                                    <w:div w:id="1673607797">
                                      <w:marLeft w:val="0"/>
                                      <w:marRight w:val="0"/>
                                      <w:marTop w:val="0"/>
                                      <w:marBottom w:val="0"/>
                                      <w:divBdr>
                                        <w:top w:val="none" w:sz="0" w:space="0" w:color="auto"/>
                                        <w:left w:val="none" w:sz="0" w:space="0" w:color="auto"/>
                                        <w:bottom w:val="none" w:sz="0" w:space="0" w:color="auto"/>
                                        <w:right w:val="none" w:sz="0" w:space="0" w:color="auto"/>
                                      </w:divBdr>
                                      <w:divsChild>
                                        <w:div w:id="3626782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52027827">
          <w:marLeft w:val="0"/>
          <w:marRight w:val="0"/>
          <w:marTop w:val="0"/>
          <w:marBottom w:val="0"/>
          <w:divBdr>
            <w:top w:val="none" w:sz="0" w:space="0" w:color="auto"/>
            <w:left w:val="none" w:sz="0" w:space="0" w:color="auto"/>
            <w:bottom w:val="none" w:sz="0" w:space="0" w:color="auto"/>
            <w:right w:val="none" w:sz="0" w:space="0" w:color="auto"/>
          </w:divBdr>
          <w:divsChild>
            <w:div w:id="577398614">
              <w:marLeft w:val="0"/>
              <w:marRight w:val="0"/>
              <w:marTop w:val="0"/>
              <w:marBottom w:val="0"/>
              <w:divBdr>
                <w:top w:val="none" w:sz="0" w:space="0" w:color="auto"/>
                <w:left w:val="none" w:sz="0" w:space="0" w:color="auto"/>
                <w:bottom w:val="none" w:sz="0" w:space="0" w:color="auto"/>
                <w:right w:val="none" w:sz="0" w:space="0" w:color="auto"/>
              </w:divBdr>
              <w:divsChild>
                <w:div w:id="2017880833">
                  <w:marLeft w:val="0"/>
                  <w:marRight w:val="0"/>
                  <w:marTop w:val="0"/>
                  <w:marBottom w:val="0"/>
                  <w:divBdr>
                    <w:top w:val="none" w:sz="0" w:space="0" w:color="auto"/>
                    <w:left w:val="none" w:sz="0" w:space="0" w:color="auto"/>
                    <w:bottom w:val="none" w:sz="0" w:space="0" w:color="auto"/>
                    <w:right w:val="none" w:sz="0" w:space="0" w:color="auto"/>
                  </w:divBdr>
                  <w:divsChild>
                    <w:div w:id="1766144160">
                      <w:marLeft w:val="0"/>
                      <w:marRight w:val="0"/>
                      <w:marTop w:val="0"/>
                      <w:marBottom w:val="0"/>
                      <w:divBdr>
                        <w:top w:val="none" w:sz="0" w:space="0" w:color="auto"/>
                        <w:left w:val="none" w:sz="0" w:space="0" w:color="auto"/>
                        <w:bottom w:val="none" w:sz="0" w:space="0" w:color="auto"/>
                        <w:right w:val="none" w:sz="0" w:space="0" w:color="auto"/>
                      </w:divBdr>
                      <w:divsChild>
                        <w:div w:id="1629778154">
                          <w:marLeft w:val="0"/>
                          <w:marRight w:val="0"/>
                          <w:marTop w:val="0"/>
                          <w:marBottom w:val="0"/>
                          <w:divBdr>
                            <w:top w:val="none" w:sz="0" w:space="0" w:color="auto"/>
                            <w:left w:val="none" w:sz="0" w:space="0" w:color="auto"/>
                            <w:bottom w:val="none" w:sz="0" w:space="0" w:color="auto"/>
                            <w:right w:val="none" w:sz="0" w:space="0" w:color="auto"/>
                          </w:divBdr>
                          <w:divsChild>
                            <w:div w:id="830678535">
                              <w:marLeft w:val="0"/>
                              <w:marRight w:val="0"/>
                              <w:marTop w:val="0"/>
                              <w:marBottom w:val="0"/>
                              <w:divBdr>
                                <w:top w:val="none" w:sz="0" w:space="0" w:color="auto"/>
                                <w:left w:val="none" w:sz="0" w:space="0" w:color="auto"/>
                                <w:bottom w:val="none" w:sz="0" w:space="0" w:color="auto"/>
                                <w:right w:val="none" w:sz="0" w:space="0" w:color="auto"/>
                              </w:divBdr>
                              <w:divsChild>
                                <w:div w:id="1968580892">
                                  <w:marLeft w:val="0"/>
                                  <w:marRight w:val="0"/>
                                  <w:marTop w:val="0"/>
                                  <w:marBottom w:val="0"/>
                                  <w:divBdr>
                                    <w:top w:val="none" w:sz="0" w:space="0" w:color="auto"/>
                                    <w:left w:val="none" w:sz="0" w:space="0" w:color="auto"/>
                                    <w:bottom w:val="none" w:sz="0" w:space="0" w:color="auto"/>
                                    <w:right w:val="none" w:sz="0" w:space="0" w:color="auto"/>
                                  </w:divBdr>
                                  <w:divsChild>
                                    <w:div w:id="9076145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70538113">
          <w:marLeft w:val="0"/>
          <w:marRight w:val="0"/>
          <w:marTop w:val="0"/>
          <w:marBottom w:val="0"/>
          <w:divBdr>
            <w:top w:val="none" w:sz="0" w:space="0" w:color="auto"/>
            <w:left w:val="none" w:sz="0" w:space="0" w:color="auto"/>
            <w:bottom w:val="none" w:sz="0" w:space="0" w:color="auto"/>
            <w:right w:val="none" w:sz="0" w:space="0" w:color="auto"/>
          </w:divBdr>
          <w:divsChild>
            <w:div w:id="1163199531">
              <w:marLeft w:val="0"/>
              <w:marRight w:val="0"/>
              <w:marTop w:val="0"/>
              <w:marBottom w:val="0"/>
              <w:divBdr>
                <w:top w:val="none" w:sz="0" w:space="0" w:color="auto"/>
                <w:left w:val="none" w:sz="0" w:space="0" w:color="auto"/>
                <w:bottom w:val="none" w:sz="0" w:space="0" w:color="auto"/>
                <w:right w:val="none" w:sz="0" w:space="0" w:color="auto"/>
              </w:divBdr>
              <w:divsChild>
                <w:div w:id="852450609">
                  <w:marLeft w:val="0"/>
                  <w:marRight w:val="0"/>
                  <w:marTop w:val="0"/>
                  <w:marBottom w:val="0"/>
                  <w:divBdr>
                    <w:top w:val="none" w:sz="0" w:space="0" w:color="auto"/>
                    <w:left w:val="none" w:sz="0" w:space="0" w:color="auto"/>
                    <w:bottom w:val="none" w:sz="0" w:space="0" w:color="auto"/>
                    <w:right w:val="none" w:sz="0" w:space="0" w:color="auto"/>
                  </w:divBdr>
                  <w:divsChild>
                    <w:div w:id="394665160">
                      <w:marLeft w:val="0"/>
                      <w:marRight w:val="0"/>
                      <w:marTop w:val="0"/>
                      <w:marBottom w:val="0"/>
                      <w:divBdr>
                        <w:top w:val="none" w:sz="0" w:space="0" w:color="auto"/>
                        <w:left w:val="none" w:sz="0" w:space="0" w:color="auto"/>
                        <w:bottom w:val="none" w:sz="0" w:space="0" w:color="auto"/>
                        <w:right w:val="none" w:sz="0" w:space="0" w:color="auto"/>
                      </w:divBdr>
                      <w:divsChild>
                        <w:div w:id="1567184706">
                          <w:marLeft w:val="0"/>
                          <w:marRight w:val="0"/>
                          <w:marTop w:val="0"/>
                          <w:marBottom w:val="0"/>
                          <w:divBdr>
                            <w:top w:val="none" w:sz="0" w:space="0" w:color="auto"/>
                            <w:left w:val="none" w:sz="0" w:space="0" w:color="auto"/>
                            <w:bottom w:val="none" w:sz="0" w:space="0" w:color="auto"/>
                            <w:right w:val="none" w:sz="0" w:space="0" w:color="auto"/>
                          </w:divBdr>
                          <w:divsChild>
                            <w:div w:id="796681435">
                              <w:marLeft w:val="0"/>
                              <w:marRight w:val="0"/>
                              <w:marTop w:val="0"/>
                              <w:marBottom w:val="0"/>
                              <w:divBdr>
                                <w:top w:val="none" w:sz="0" w:space="0" w:color="auto"/>
                                <w:left w:val="none" w:sz="0" w:space="0" w:color="auto"/>
                                <w:bottom w:val="none" w:sz="0" w:space="0" w:color="auto"/>
                                <w:right w:val="none" w:sz="0" w:space="0" w:color="auto"/>
                              </w:divBdr>
                              <w:divsChild>
                                <w:div w:id="1400439052">
                                  <w:marLeft w:val="0"/>
                                  <w:marRight w:val="0"/>
                                  <w:marTop w:val="0"/>
                                  <w:marBottom w:val="0"/>
                                  <w:divBdr>
                                    <w:top w:val="none" w:sz="0" w:space="0" w:color="auto"/>
                                    <w:left w:val="none" w:sz="0" w:space="0" w:color="auto"/>
                                    <w:bottom w:val="none" w:sz="0" w:space="0" w:color="auto"/>
                                    <w:right w:val="none" w:sz="0" w:space="0" w:color="auto"/>
                                  </w:divBdr>
                                  <w:divsChild>
                                    <w:div w:id="616910068">
                                      <w:marLeft w:val="0"/>
                                      <w:marRight w:val="0"/>
                                      <w:marTop w:val="0"/>
                                      <w:marBottom w:val="0"/>
                                      <w:divBdr>
                                        <w:top w:val="none" w:sz="0" w:space="0" w:color="auto"/>
                                        <w:left w:val="none" w:sz="0" w:space="0" w:color="auto"/>
                                        <w:bottom w:val="none" w:sz="0" w:space="0" w:color="auto"/>
                                        <w:right w:val="none" w:sz="0" w:space="0" w:color="auto"/>
                                      </w:divBdr>
                                      <w:divsChild>
                                        <w:div w:id="2059815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79612804">
          <w:marLeft w:val="0"/>
          <w:marRight w:val="0"/>
          <w:marTop w:val="0"/>
          <w:marBottom w:val="0"/>
          <w:divBdr>
            <w:top w:val="none" w:sz="0" w:space="0" w:color="auto"/>
            <w:left w:val="none" w:sz="0" w:space="0" w:color="auto"/>
            <w:bottom w:val="none" w:sz="0" w:space="0" w:color="auto"/>
            <w:right w:val="none" w:sz="0" w:space="0" w:color="auto"/>
          </w:divBdr>
          <w:divsChild>
            <w:div w:id="193465437">
              <w:marLeft w:val="0"/>
              <w:marRight w:val="0"/>
              <w:marTop w:val="0"/>
              <w:marBottom w:val="0"/>
              <w:divBdr>
                <w:top w:val="none" w:sz="0" w:space="0" w:color="auto"/>
                <w:left w:val="none" w:sz="0" w:space="0" w:color="auto"/>
                <w:bottom w:val="none" w:sz="0" w:space="0" w:color="auto"/>
                <w:right w:val="none" w:sz="0" w:space="0" w:color="auto"/>
              </w:divBdr>
              <w:divsChild>
                <w:div w:id="395058655">
                  <w:marLeft w:val="0"/>
                  <w:marRight w:val="0"/>
                  <w:marTop w:val="0"/>
                  <w:marBottom w:val="0"/>
                  <w:divBdr>
                    <w:top w:val="none" w:sz="0" w:space="0" w:color="auto"/>
                    <w:left w:val="none" w:sz="0" w:space="0" w:color="auto"/>
                    <w:bottom w:val="none" w:sz="0" w:space="0" w:color="auto"/>
                    <w:right w:val="none" w:sz="0" w:space="0" w:color="auto"/>
                  </w:divBdr>
                  <w:divsChild>
                    <w:div w:id="968315667">
                      <w:marLeft w:val="0"/>
                      <w:marRight w:val="0"/>
                      <w:marTop w:val="0"/>
                      <w:marBottom w:val="0"/>
                      <w:divBdr>
                        <w:top w:val="none" w:sz="0" w:space="0" w:color="auto"/>
                        <w:left w:val="none" w:sz="0" w:space="0" w:color="auto"/>
                        <w:bottom w:val="none" w:sz="0" w:space="0" w:color="auto"/>
                        <w:right w:val="none" w:sz="0" w:space="0" w:color="auto"/>
                      </w:divBdr>
                      <w:divsChild>
                        <w:div w:id="2037078220">
                          <w:marLeft w:val="0"/>
                          <w:marRight w:val="0"/>
                          <w:marTop w:val="0"/>
                          <w:marBottom w:val="0"/>
                          <w:divBdr>
                            <w:top w:val="none" w:sz="0" w:space="0" w:color="auto"/>
                            <w:left w:val="none" w:sz="0" w:space="0" w:color="auto"/>
                            <w:bottom w:val="none" w:sz="0" w:space="0" w:color="auto"/>
                            <w:right w:val="none" w:sz="0" w:space="0" w:color="auto"/>
                          </w:divBdr>
                          <w:divsChild>
                            <w:div w:id="1691487232">
                              <w:marLeft w:val="0"/>
                              <w:marRight w:val="0"/>
                              <w:marTop w:val="0"/>
                              <w:marBottom w:val="0"/>
                              <w:divBdr>
                                <w:top w:val="none" w:sz="0" w:space="0" w:color="auto"/>
                                <w:left w:val="none" w:sz="0" w:space="0" w:color="auto"/>
                                <w:bottom w:val="none" w:sz="0" w:space="0" w:color="auto"/>
                                <w:right w:val="none" w:sz="0" w:space="0" w:color="auto"/>
                              </w:divBdr>
                              <w:divsChild>
                                <w:div w:id="1206598482">
                                  <w:marLeft w:val="0"/>
                                  <w:marRight w:val="0"/>
                                  <w:marTop w:val="0"/>
                                  <w:marBottom w:val="0"/>
                                  <w:divBdr>
                                    <w:top w:val="none" w:sz="0" w:space="0" w:color="auto"/>
                                    <w:left w:val="none" w:sz="0" w:space="0" w:color="auto"/>
                                    <w:bottom w:val="none" w:sz="0" w:space="0" w:color="auto"/>
                                    <w:right w:val="none" w:sz="0" w:space="0" w:color="auto"/>
                                  </w:divBdr>
                                  <w:divsChild>
                                    <w:div w:id="3337313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63318150">
          <w:marLeft w:val="0"/>
          <w:marRight w:val="0"/>
          <w:marTop w:val="0"/>
          <w:marBottom w:val="0"/>
          <w:divBdr>
            <w:top w:val="none" w:sz="0" w:space="0" w:color="auto"/>
            <w:left w:val="none" w:sz="0" w:space="0" w:color="auto"/>
            <w:bottom w:val="none" w:sz="0" w:space="0" w:color="auto"/>
            <w:right w:val="none" w:sz="0" w:space="0" w:color="auto"/>
          </w:divBdr>
          <w:divsChild>
            <w:div w:id="1803881304">
              <w:marLeft w:val="0"/>
              <w:marRight w:val="0"/>
              <w:marTop w:val="0"/>
              <w:marBottom w:val="0"/>
              <w:divBdr>
                <w:top w:val="none" w:sz="0" w:space="0" w:color="auto"/>
                <w:left w:val="none" w:sz="0" w:space="0" w:color="auto"/>
                <w:bottom w:val="none" w:sz="0" w:space="0" w:color="auto"/>
                <w:right w:val="none" w:sz="0" w:space="0" w:color="auto"/>
              </w:divBdr>
              <w:divsChild>
                <w:div w:id="1594431082">
                  <w:marLeft w:val="0"/>
                  <w:marRight w:val="0"/>
                  <w:marTop w:val="0"/>
                  <w:marBottom w:val="0"/>
                  <w:divBdr>
                    <w:top w:val="none" w:sz="0" w:space="0" w:color="auto"/>
                    <w:left w:val="none" w:sz="0" w:space="0" w:color="auto"/>
                    <w:bottom w:val="none" w:sz="0" w:space="0" w:color="auto"/>
                    <w:right w:val="none" w:sz="0" w:space="0" w:color="auto"/>
                  </w:divBdr>
                  <w:divsChild>
                    <w:div w:id="1557081817">
                      <w:marLeft w:val="0"/>
                      <w:marRight w:val="0"/>
                      <w:marTop w:val="0"/>
                      <w:marBottom w:val="0"/>
                      <w:divBdr>
                        <w:top w:val="none" w:sz="0" w:space="0" w:color="auto"/>
                        <w:left w:val="none" w:sz="0" w:space="0" w:color="auto"/>
                        <w:bottom w:val="none" w:sz="0" w:space="0" w:color="auto"/>
                        <w:right w:val="none" w:sz="0" w:space="0" w:color="auto"/>
                      </w:divBdr>
                      <w:divsChild>
                        <w:div w:id="1012800800">
                          <w:marLeft w:val="0"/>
                          <w:marRight w:val="0"/>
                          <w:marTop w:val="0"/>
                          <w:marBottom w:val="0"/>
                          <w:divBdr>
                            <w:top w:val="none" w:sz="0" w:space="0" w:color="auto"/>
                            <w:left w:val="none" w:sz="0" w:space="0" w:color="auto"/>
                            <w:bottom w:val="none" w:sz="0" w:space="0" w:color="auto"/>
                            <w:right w:val="none" w:sz="0" w:space="0" w:color="auto"/>
                          </w:divBdr>
                          <w:divsChild>
                            <w:div w:id="201140171">
                              <w:marLeft w:val="0"/>
                              <w:marRight w:val="0"/>
                              <w:marTop w:val="0"/>
                              <w:marBottom w:val="0"/>
                              <w:divBdr>
                                <w:top w:val="none" w:sz="0" w:space="0" w:color="auto"/>
                                <w:left w:val="none" w:sz="0" w:space="0" w:color="auto"/>
                                <w:bottom w:val="none" w:sz="0" w:space="0" w:color="auto"/>
                                <w:right w:val="none" w:sz="0" w:space="0" w:color="auto"/>
                              </w:divBdr>
                              <w:divsChild>
                                <w:div w:id="1273631746">
                                  <w:marLeft w:val="0"/>
                                  <w:marRight w:val="0"/>
                                  <w:marTop w:val="0"/>
                                  <w:marBottom w:val="0"/>
                                  <w:divBdr>
                                    <w:top w:val="none" w:sz="0" w:space="0" w:color="auto"/>
                                    <w:left w:val="none" w:sz="0" w:space="0" w:color="auto"/>
                                    <w:bottom w:val="none" w:sz="0" w:space="0" w:color="auto"/>
                                    <w:right w:val="none" w:sz="0" w:space="0" w:color="auto"/>
                                  </w:divBdr>
                                  <w:divsChild>
                                    <w:div w:id="940407798">
                                      <w:marLeft w:val="0"/>
                                      <w:marRight w:val="0"/>
                                      <w:marTop w:val="0"/>
                                      <w:marBottom w:val="0"/>
                                      <w:divBdr>
                                        <w:top w:val="none" w:sz="0" w:space="0" w:color="auto"/>
                                        <w:left w:val="none" w:sz="0" w:space="0" w:color="auto"/>
                                        <w:bottom w:val="none" w:sz="0" w:space="0" w:color="auto"/>
                                        <w:right w:val="none" w:sz="0" w:space="0" w:color="auto"/>
                                      </w:divBdr>
                                      <w:divsChild>
                                        <w:div w:id="15420183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14295789">
          <w:marLeft w:val="0"/>
          <w:marRight w:val="0"/>
          <w:marTop w:val="0"/>
          <w:marBottom w:val="0"/>
          <w:divBdr>
            <w:top w:val="none" w:sz="0" w:space="0" w:color="auto"/>
            <w:left w:val="none" w:sz="0" w:space="0" w:color="auto"/>
            <w:bottom w:val="none" w:sz="0" w:space="0" w:color="auto"/>
            <w:right w:val="none" w:sz="0" w:space="0" w:color="auto"/>
          </w:divBdr>
          <w:divsChild>
            <w:div w:id="57016972">
              <w:marLeft w:val="0"/>
              <w:marRight w:val="0"/>
              <w:marTop w:val="0"/>
              <w:marBottom w:val="0"/>
              <w:divBdr>
                <w:top w:val="none" w:sz="0" w:space="0" w:color="auto"/>
                <w:left w:val="none" w:sz="0" w:space="0" w:color="auto"/>
                <w:bottom w:val="none" w:sz="0" w:space="0" w:color="auto"/>
                <w:right w:val="none" w:sz="0" w:space="0" w:color="auto"/>
              </w:divBdr>
              <w:divsChild>
                <w:div w:id="886835357">
                  <w:marLeft w:val="0"/>
                  <w:marRight w:val="0"/>
                  <w:marTop w:val="0"/>
                  <w:marBottom w:val="0"/>
                  <w:divBdr>
                    <w:top w:val="none" w:sz="0" w:space="0" w:color="auto"/>
                    <w:left w:val="none" w:sz="0" w:space="0" w:color="auto"/>
                    <w:bottom w:val="none" w:sz="0" w:space="0" w:color="auto"/>
                    <w:right w:val="none" w:sz="0" w:space="0" w:color="auto"/>
                  </w:divBdr>
                  <w:divsChild>
                    <w:div w:id="387654493">
                      <w:marLeft w:val="0"/>
                      <w:marRight w:val="0"/>
                      <w:marTop w:val="0"/>
                      <w:marBottom w:val="0"/>
                      <w:divBdr>
                        <w:top w:val="none" w:sz="0" w:space="0" w:color="auto"/>
                        <w:left w:val="none" w:sz="0" w:space="0" w:color="auto"/>
                        <w:bottom w:val="none" w:sz="0" w:space="0" w:color="auto"/>
                        <w:right w:val="none" w:sz="0" w:space="0" w:color="auto"/>
                      </w:divBdr>
                      <w:divsChild>
                        <w:div w:id="2113426895">
                          <w:marLeft w:val="0"/>
                          <w:marRight w:val="0"/>
                          <w:marTop w:val="0"/>
                          <w:marBottom w:val="0"/>
                          <w:divBdr>
                            <w:top w:val="none" w:sz="0" w:space="0" w:color="auto"/>
                            <w:left w:val="none" w:sz="0" w:space="0" w:color="auto"/>
                            <w:bottom w:val="none" w:sz="0" w:space="0" w:color="auto"/>
                            <w:right w:val="none" w:sz="0" w:space="0" w:color="auto"/>
                          </w:divBdr>
                          <w:divsChild>
                            <w:div w:id="680201767">
                              <w:marLeft w:val="0"/>
                              <w:marRight w:val="0"/>
                              <w:marTop w:val="0"/>
                              <w:marBottom w:val="0"/>
                              <w:divBdr>
                                <w:top w:val="none" w:sz="0" w:space="0" w:color="auto"/>
                                <w:left w:val="none" w:sz="0" w:space="0" w:color="auto"/>
                                <w:bottom w:val="none" w:sz="0" w:space="0" w:color="auto"/>
                                <w:right w:val="none" w:sz="0" w:space="0" w:color="auto"/>
                              </w:divBdr>
                              <w:divsChild>
                                <w:div w:id="774521918">
                                  <w:marLeft w:val="0"/>
                                  <w:marRight w:val="0"/>
                                  <w:marTop w:val="0"/>
                                  <w:marBottom w:val="0"/>
                                  <w:divBdr>
                                    <w:top w:val="none" w:sz="0" w:space="0" w:color="auto"/>
                                    <w:left w:val="none" w:sz="0" w:space="0" w:color="auto"/>
                                    <w:bottom w:val="none" w:sz="0" w:space="0" w:color="auto"/>
                                    <w:right w:val="none" w:sz="0" w:space="0" w:color="auto"/>
                                  </w:divBdr>
                                  <w:divsChild>
                                    <w:div w:id="6189547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13248390">
          <w:marLeft w:val="0"/>
          <w:marRight w:val="0"/>
          <w:marTop w:val="0"/>
          <w:marBottom w:val="0"/>
          <w:divBdr>
            <w:top w:val="none" w:sz="0" w:space="0" w:color="auto"/>
            <w:left w:val="none" w:sz="0" w:space="0" w:color="auto"/>
            <w:bottom w:val="none" w:sz="0" w:space="0" w:color="auto"/>
            <w:right w:val="none" w:sz="0" w:space="0" w:color="auto"/>
          </w:divBdr>
          <w:divsChild>
            <w:div w:id="768507525">
              <w:marLeft w:val="0"/>
              <w:marRight w:val="0"/>
              <w:marTop w:val="0"/>
              <w:marBottom w:val="0"/>
              <w:divBdr>
                <w:top w:val="none" w:sz="0" w:space="0" w:color="auto"/>
                <w:left w:val="none" w:sz="0" w:space="0" w:color="auto"/>
                <w:bottom w:val="none" w:sz="0" w:space="0" w:color="auto"/>
                <w:right w:val="none" w:sz="0" w:space="0" w:color="auto"/>
              </w:divBdr>
              <w:divsChild>
                <w:div w:id="1305430429">
                  <w:marLeft w:val="0"/>
                  <w:marRight w:val="0"/>
                  <w:marTop w:val="0"/>
                  <w:marBottom w:val="0"/>
                  <w:divBdr>
                    <w:top w:val="none" w:sz="0" w:space="0" w:color="auto"/>
                    <w:left w:val="none" w:sz="0" w:space="0" w:color="auto"/>
                    <w:bottom w:val="none" w:sz="0" w:space="0" w:color="auto"/>
                    <w:right w:val="none" w:sz="0" w:space="0" w:color="auto"/>
                  </w:divBdr>
                  <w:divsChild>
                    <w:div w:id="1650864257">
                      <w:marLeft w:val="0"/>
                      <w:marRight w:val="0"/>
                      <w:marTop w:val="0"/>
                      <w:marBottom w:val="0"/>
                      <w:divBdr>
                        <w:top w:val="none" w:sz="0" w:space="0" w:color="auto"/>
                        <w:left w:val="none" w:sz="0" w:space="0" w:color="auto"/>
                        <w:bottom w:val="none" w:sz="0" w:space="0" w:color="auto"/>
                        <w:right w:val="none" w:sz="0" w:space="0" w:color="auto"/>
                      </w:divBdr>
                      <w:divsChild>
                        <w:div w:id="53748364">
                          <w:marLeft w:val="0"/>
                          <w:marRight w:val="0"/>
                          <w:marTop w:val="0"/>
                          <w:marBottom w:val="0"/>
                          <w:divBdr>
                            <w:top w:val="none" w:sz="0" w:space="0" w:color="auto"/>
                            <w:left w:val="none" w:sz="0" w:space="0" w:color="auto"/>
                            <w:bottom w:val="none" w:sz="0" w:space="0" w:color="auto"/>
                            <w:right w:val="none" w:sz="0" w:space="0" w:color="auto"/>
                          </w:divBdr>
                          <w:divsChild>
                            <w:div w:id="1488401929">
                              <w:marLeft w:val="0"/>
                              <w:marRight w:val="0"/>
                              <w:marTop w:val="0"/>
                              <w:marBottom w:val="0"/>
                              <w:divBdr>
                                <w:top w:val="none" w:sz="0" w:space="0" w:color="auto"/>
                                <w:left w:val="none" w:sz="0" w:space="0" w:color="auto"/>
                                <w:bottom w:val="none" w:sz="0" w:space="0" w:color="auto"/>
                                <w:right w:val="none" w:sz="0" w:space="0" w:color="auto"/>
                              </w:divBdr>
                              <w:divsChild>
                                <w:div w:id="1227302593">
                                  <w:marLeft w:val="0"/>
                                  <w:marRight w:val="0"/>
                                  <w:marTop w:val="0"/>
                                  <w:marBottom w:val="0"/>
                                  <w:divBdr>
                                    <w:top w:val="none" w:sz="0" w:space="0" w:color="auto"/>
                                    <w:left w:val="none" w:sz="0" w:space="0" w:color="auto"/>
                                    <w:bottom w:val="none" w:sz="0" w:space="0" w:color="auto"/>
                                    <w:right w:val="none" w:sz="0" w:space="0" w:color="auto"/>
                                  </w:divBdr>
                                  <w:divsChild>
                                    <w:div w:id="781918532">
                                      <w:marLeft w:val="0"/>
                                      <w:marRight w:val="0"/>
                                      <w:marTop w:val="0"/>
                                      <w:marBottom w:val="0"/>
                                      <w:divBdr>
                                        <w:top w:val="none" w:sz="0" w:space="0" w:color="auto"/>
                                        <w:left w:val="none" w:sz="0" w:space="0" w:color="auto"/>
                                        <w:bottom w:val="none" w:sz="0" w:space="0" w:color="auto"/>
                                        <w:right w:val="none" w:sz="0" w:space="0" w:color="auto"/>
                                      </w:divBdr>
                                      <w:divsChild>
                                        <w:div w:id="1290548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46513638">
          <w:marLeft w:val="0"/>
          <w:marRight w:val="0"/>
          <w:marTop w:val="0"/>
          <w:marBottom w:val="0"/>
          <w:divBdr>
            <w:top w:val="none" w:sz="0" w:space="0" w:color="auto"/>
            <w:left w:val="none" w:sz="0" w:space="0" w:color="auto"/>
            <w:bottom w:val="none" w:sz="0" w:space="0" w:color="auto"/>
            <w:right w:val="none" w:sz="0" w:space="0" w:color="auto"/>
          </w:divBdr>
          <w:divsChild>
            <w:div w:id="1093546410">
              <w:marLeft w:val="0"/>
              <w:marRight w:val="0"/>
              <w:marTop w:val="0"/>
              <w:marBottom w:val="0"/>
              <w:divBdr>
                <w:top w:val="none" w:sz="0" w:space="0" w:color="auto"/>
                <w:left w:val="none" w:sz="0" w:space="0" w:color="auto"/>
                <w:bottom w:val="none" w:sz="0" w:space="0" w:color="auto"/>
                <w:right w:val="none" w:sz="0" w:space="0" w:color="auto"/>
              </w:divBdr>
              <w:divsChild>
                <w:div w:id="1882471183">
                  <w:marLeft w:val="0"/>
                  <w:marRight w:val="0"/>
                  <w:marTop w:val="0"/>
                  <w:marBottom w:val="0"/>
                  <w:divBdr>
                    <w:top w:val="none" w:sz="0" w:space="0" w:color="auto"/>
                    <w:left w:val="none" w:sz="0" w:space="0" w:color="auto"/>
                    <w:bottom w:val="none" w:sz="0" w:space="0" w:color="auto"/>
                    <w:right w:val="none" w:sz="0" w:space="0" w:color="auto"/>
                  </w:divBdr>
                  <w:divsChild>
                    <w:div w:id="1503396587">
                      <w:marLeft w:val="0"/>
                      <w:marRight w:val="0"/>
                      <w:marTop w:val="0"/>
                      <w:marBottom w:val="0"/>
                      <w:divBdr>
                        <w:top w:val="none" w:sz="0" w:space="0" w:color="auto"/>
                        <w:left w:val="none" w:sz="0" w:space="0" w:color="auto"/>
                        <w:bottom w:val="none" w:sz="0" w:space="0" w:color="auto"/>
                        <w:right w:val="none" w:sz="0" w:space="0" w:color="auto"/>
                      </w:divBdr>
                      <w:divsChild>
                        <w:div w:id="2102145003">
                          <w:marLeft w:val="0"/>
                          <w:marRight w:val="0"/>
                          <w:marTop w:val="0"/>
                          <w:marBottom w:val="0"/>
                          <w:divBdr>
                            <w:top w:val="none" w:sz="0" w:space="0" w:color="auto"/>
                            <w:left w:val="none" w:sz="0" w:space="0" w:color="auto"/>
                            <w:bottom w:val="none" w:sz="0" w:space="0" w:color="auto"/>
                            <w:right w:val="none" w:sz="0" w:space="0" w:color="auto"/>
                          </w:divBdr>
                          <w:divsChild>
                            <w:div w:id="1809519040">
                              <w:marLeft w:val="0"/>
                              <w:marRight w:val="0"/>
                              <w:marTop w:val="0"/>
                              <w:marBottom w:val="0"/>
                              <w:divBdr>
                                <w:top w:val="none" w:sz="0" w:space="0" w:color="auto"/>
                                <w:left w:val="none" w:sz="0" w:space="0" w:color="auto"/>
                                <w:bottom w:val="none" w:sz="0" w:space="0" w:color="auto"/>
                                <w:right w:val="none" w:sz="0" w:space="0" w:color="auto"/>
                              </w:divBdr>
                              <w:divsChild>
                                <w:div w:id="1615163749">
                                  <w:marLeft w:val="0"/>
                                  <w:marRight w:val="0"/>
                                  <w:marTop w:val="0"/>
                                  <w:marBottom w:val="0"/>
                                  <w:divBdr>
                                    <w:top w:val="none" w:sz="0" w:space="0" w:color="auto"/>
                                    <w:left w:val="none" w:sz="0" w:space="0" w:color="auto"/>
                                    <w:bottom w:val="none" w:sz="0" w:space="0" w:color="auto"/>
                                    <w:right w:val="none" w:sz="0" w:space="0" w:color="auto"/>
                                  </w:divBdr>
                                  <w:divsChild>
                                    <w:div w:id="6473699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07524695">
          <w:marLeft w:val="0"/>
          <w:marRight w:val="0"/>
          <w:marTop w:val="0"/>
          <w:marBottom w:val="0"/>
          <w:divBdr>
            <w:top w:val="none" w:sz="0" w:space="0" w:color="auto"/>
            <w:left w:val="none" w:sz="0" w:space="0" w:color="auto"/>
            <w:bottom w:val="none" w:sz="0" w:space="0" w:color="auto"/>
            <w:right w:val="none" w:sz="0" w:space="0" w:color="auto"/>
          </w:divBdr>
          <w:divsChild>
            <w:div w:id="1143962808">
              <w:marLeft w:val="0"/>
              <w:marRight w:val="0"/>
              <w:marTop w:val="0"/>
              <w:marBottom w:val="0"/>
              <w:divBdr>
                <w:top w:val="none" w:sz="0" w:space="0" w:color="auto"/>
                <w:left w:val="none" w:sz="0" w:space="0" w:color="auto"/>
                <w:bottom w:val="none" w:sz="0" w:space="0" w:color="auto"/>
                <w:right w:val="none" w:sz="0" w:space="0" w:color="auto"/>
              </w:divBdr>
              <w:divsChild>
                <w:div w:id="640036375">
                  <w:marLeft w:val="0"/>
                  <w:marRight w:val="0"/>
                  <w:marTop w:val="0"/>
                  <w:marBottom w:val="0"/>
                  <w:divBdr>
                    <w:top w:val="none" w:sz="0" w:space="0" w:color="auto"/>
                    <w:left w:val="none" w:sz="0" w:space="0" w:color="auto"/>
                    <w:bottom w:val="none" w:sz="0" w:space="0" w:color="auto"/>
                    <w:right w:val="none" w:sz="0" w:space="0" w:color="auto"/>
                  </w:divBdr>
                  <w:divsChild>
                    <w:div w:id="1808474716">
                      <w:marLeft w:val="0"/>
                      <w:marRight w:val="0"/>
                      <w:marTop w:val="0"/>
                      <w:marBottom w:val="0"/>
                      <w:divBdr>
                        <w:top w:val="none" w:sz="0" w:space="0" w:color="auto"/>
                        <w:left w:val="none" w:sz="0" w:space="0" w:color="auto"/>
                        <w:bottom w:val="none" w:sz="0" w:space="0" w:color="auto"/>
                        <w:right w:val="none" w:sz="0" w:space="0" w:color="auto"/>
                      </w:divBdr>
                      <w:divsChild>
                        <w:div w:id="1419909274">
                          <w:marLeft w:val="0"/>
                          <w:marRight w:val="0"/>
                          <w:marTop w:val="0"/>
                          <w:marBottom w:val="0"/>
                          <w:divBdr>
                            <w:top w:val="none" w:sz="0" w:space="0" w:color="auto"/>
                            <w:left w:val="none" w:sz="0" w:space="0" w:color="auto"/>
                            <w:bottom w:val="none" w:sz="0" w:space="0" w:color="auto"/>
                            <w:right w:val="none" w:sz="0" w:space="0" w:color="auto"/>
                          </w:divBdr>
                          <w:divsChild>
                            <w:div w:id="2015834685">
                              <w:marLeft w:val="0"/>
                              <w:marRight w:val="0"/>
                              <w:marTop w:val="0"/>
                              <w:marBottom w:val="0"/>
                              <w:divBdr>
                                <w:top w:val="none" w:sz="0" w:space="0" w:color="auto"/>
                                <w:left w:val="none" w:sz="0" w:space="0" w:color="auto"/>
                                <w:bottom w:val="none" w:sz="0" w:space="0" w:color="auto"/>
                                <w:right w:val="none" w:sz="0" w:space="0" w:color="auto"/>
                              </w:divBdr>
                              <w:divsChild>
                                <w:div w:id="1441072175">
                                  <w:marLeft w:val="0"/>
                                  <w:marRight w:val="0"/>
                                  <w:marTop w:val="0"/>
                                  <w:marBottom w:val="0"/>
                                  <w:divBdr>
                                    <w:top w:val="none" w:sz="0" w:space="0" w:color="auto"/>
                                    <w:left w:val="none" w:sz="0" w:space="0" w:color="auto"/>
                                    <w:bottom w:val="none" w:sz="0" w:space="0" w:color="auto"/>
                                    <w:right w:val="none" w:sz="0" w:space="0" w:color="auto"/>
                                  </w:divBdr>
                                  <w:divsChild>
                                    <w:div w:id="1576629135">
                                      <w:marLeft w:val="0"/>
                                      <w:marRight w:val="0"/>
                                      <w:marTop w:val="0"/>
                                      <w:marBottom w:val="0"/>
                                      <w:divBdr>
                                        <w:top w:val="none" w:sz="0" w:space="0" w:color="auto"/>
                                        <w:left w:val="none" w:sz="0" w:space="0" w:color="auto"/>
                                        <w:bottom w:val="none" w:sz="0" w:space="0" w:color="auto"/>
                                        <w:right w:val="none" w:sz="0" w:space="0" w:color="auto"/>
                                      </w:divBdr>
                                      <w:divsChild>
                                        <w:div w:id="11014176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4850217">
          <w:marLeft w:val="0"/>
          <w:marRight w:val="0"/>
          <w:marTop w:val="0"/>
          <w:marBottom w:val="0"/>
          <w:divBdr>
            <w:top w:val="none" w:sz="0" w:space="0" w:color="auto"/>
            <w:left w:val="none" w:sz="0" w:space="0" w:color="auto"/>
            <w:bottom w:val="none" w:sz="0" w:space="0" w:color="auto"/>
            <w:right w:val="none" w:sz="0" w:space="0" w:color="auto"/>
          </w:divBdr>
          <w:divsChild>
            <w:div w:id="2142648027">
              <w:marLeft w:val="0"/>
              <w:marRight w:val="0"/>
              <w:marTop w:val="0"/>
              <w:marBottom w:val="0"/>
              <w:divBdr>
                <w:top w:val="none" w:sz="0" w:space="0" w:color="auto"/>
                <w:left w:val="none" w:sz="0" w:space="0" w:color="auto"/>
                <w:bottom w:val="none" w:sz="0" w:space="0" w:color="auto"/>
                <w:right w:val="none" w:sz="0" w:space="0" w:color="auto"/>
              </w:divBdr>
              <w:divsChild>
                <w:div w:id="1267688725">
                  <w:marLeft w:val="0"/>
                  <w:marRight w:val="0"/>
                  <w:marTop w:val="0"/>
                  <w:marBottom w:val="0"/>
                  <w:divBdr>
                    <w:top w:val="none" w:sz="0" w:space="0" w:color="auto"/>
                    <w:left w:val="none" w:sz="0" w:space="0" w:color="auto"/>
                    <w:bottom w:val="none" w:sz="0" w:space="0" w:color="auto"/>
                    <w:right w:val="none" w:sz="0" w:space="0" w:color="auto"/>
                  </w:divBdr>
                  <w:divsChild>
                    <w:div w:id="1089153879">
                      <w:marLeft w:val="0"/>
                      <w:marRight w:val="0"/>
                      <w:marTop w:val="0"/>
                      <w:marBottom w:val="0"/>
                      <w:divBdr>
                        <w:top w:val="none" w:sz="0" w:space="0" w:color="auto"/>
                        <w:left w:val="none" w:sz="0" w:space="0" w:color="auto"/>
                        <w:bottom w:val="none" w:sz="0" w:space="0" w:color="auto"/>
                        <w:right w:val="none" w:sz="0" w:space="0" w:color="auto"/>
                      </w:divBdr>
                      <w:divsChild>
                        <w:div w:id="2091467485">
                          <w:marLeft w:val="0"/>
                          <w:marRight w:val="0"/>
                          <w:marTop w:val="0"/>
                          <w:marBottom w:val="0"/>
                          <w:divBdr>
                            <w:top w:val="none" w:sz="0" w:space="0" w:color="auto"/>
                            <w:left w:val="none" w:sz="0" w:space="0" w:color="auto"/>
                            <w:bottom w:val="none" w:sz="0" w:space="0" w:color="auto"/>
                            <w:right w:val="none" w:sz="0" w:space="0" w:color="auto"/>
                          </w:divBdr>
                          <w:divsChild>
                            <w:div w:id="1200433411">
                              <w:marLeft w:val="0"/>
                              <w:marRight w:val="0"/>
                              <w:marTop w:val="0"/>
                              <w:marBottom w:val="0"/>
                              <w:divBdr>
                                <w:top w:val="none" w:sz="0" w:space="0" w:color="auto"/>
                                <w:left w:val="none" w:sz="0" w:space="0" w:color="auto"/>
                                <w:bottom w:val="none" w:sz="0" w:space="0" w:color="auto"/>
                                <w:right w:val="none" w:sz="0" w:space="0" w:color="auto"/>
                              </w:divBdr>
                              <w:divsChild>
                                <w:div w:id="1352490563">
                                  <w:marLeft w:val="0"/>
                                  <w:marRight w:val="0"/>
                                  <w:marTop w:val="0"/>
                                  <w:marBottom w:val="0"/>
                                  <w:divBdr>
                                    <w:top w:val="none" w:sz="0" w:space="0" w:color="auto"/>
                                    <w:left w:val="none" w:sz="0" w:space="0" w:color="auto"/>
                                    <w:bottom w:val="none" w:sz="0" w:space="0" w:color="auto"/>
                                    <w:right w:val="none" w:sz="0" w:space="0" w:color="auto"/>
                                  </w:divBdr>
                                  <w:divsChild>
                                    <w:div w:id="64231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80629061">
          <w:marLeft w:val="0"/>
          <w:marRight w:val="0"/>
          <w:marTop w:val="0"/>
          <w:marBottom w:val="0"/>
          <w:divBdr>
            <w:top w:val="none" w:sz="0" w:space="0" w:color="auto"/>
            <w:left w:val="none" w:sz="0" w:space="0" w:color="auto"/>
            <w:bottom w:val="none" w:sz="0" w:space="0" w:color="auto"/>
            <w:right w:val="none" w:sz="0" w:space="0" w:color="auto"/>
          </w:divBdr>
          <w:divsChild>
            <w:div w:id="2061245081">
              <w:marLeft w:val="0"/>
              <w:marRight w:val="0"/>
              <w:marTop w:val="0"/>
              <w:marBottom w:val="0"/>
              <w:divBdr>
                <w:top w:val="none" w:sz="0" w:space="0" w:color="auto"/>
                <w:left w:val="none" w:sz="0" w:space="0" w:color="auto"/>
                <w:bottom w:val="none" w:sz="0" w:space="0" w:color="auto"/>
                <w:right w:val="none" w:sz="0" w:space="0" w:color="auto"/>
              </w:divBdr>
              <w:divsChild>
                <w:div w:id="1358039851">
                  <w:marLeft w:val="0"/>
                  <w:marRight w:val="0"/>
                  <w:marTop w:val="0"/>
                  <w:marBottom w:val="0"/>
                  <w:divBdr>
                    <w:top w:val="none" w:sz="0" w:space="0" w:color="auto"/>
                    <w:left w:val="none" w:sz="0" w:space="0" w:color="auto"/>
                    <w:bottom w:val="none" w:sz="0" w:space="0" w:color="auto"/>
                    <w:right w:val="none" w:sz="0" w:space="0" w:color="auto"/>
                  </w:divBdr>
                  <w:divsChild>
                    <w:div w:id="1854800431">
                      <w:marLeft w:val="0"/>
                      <w:marRight w:val="0"/>
                      <w:marTop w:val="0"/>
                      <w:marBottom w:val="0"/>
                      <w:divBdr>
                        <w:top w:val="none" w:sz="0" w:space="0" w:color="auto"/>
                        <w:left w:val="none" w:sz="0" w:space="0" w:color="auto"/>
                        <w:bottom w:val="none" w:sz="0" w:space="0" w:color="auto"/>
                        <w:right w:val="none" w:sz="0" w:space="0" w:color="auto"/>
                      </w:divBdr>
                      <w:divsChild>
                        <w:div w:id="2101560341">
                          <w:marLeft w:val="0"/>
                          <w:marRight w:val="0"/>
                          <w:marTop w:val="0"/>
                          <w:marBottom w:val="0"/>
                          <w:divBdr>
                            <w:top w:val="none" w:sz="0" w:space="0" w:color="auto"/>
                            <w:left w:val="none" w:sz="0" w:space="0" w:color="auto"/>
                            <w:bottom w:val="none" w:sz="0" w:space="0" w:color="auto"/>
                            <w:right w:val="none" w:sz="0" w:space="0" w:color="auto"/>
                          </w:divBdr>
                          <w:divsChild>
                            <w:div w:id="429817004">
                              <w:marLeft w:val="0"/>
                              <w:marRight w:val="0"/>
                              <w:marTop w:val="0"/>
                              <w:marBottom w:val="0"/>
                              <w:divBdr>
                                <w:top w:val="none" w:sz="0" w:space="0" w:color="auto"/>
                                <w:left w:val="none" w:sz="0" w:space="0" w:color="auto"/>
                                <w:bottom w:val="none" w:sz="0" w:space="0" w:color="auto"/>
                                <w:right w:val="none" w:sz="0" w:space="0" w:color="auto"/>
                              </w:divBdr>
                              <w:divsChild>
                                <w:div w:id="1384211130">
                                  <w:marLeft w:val="0"/>
                                  <w:marRight w:val="0"/>
                                  <w:marTop w:val="0"/>
                                  <w:marBottom w:val="0"/>
                                  <w:divBdr>
                                    <w:top w:val="none" w:sz="0" w:space="0" w:color="auto"/>
                                    <w:left w:val="none" w:sz="0" w:space="0" w:color="auto"/>
                                    <w:bottom w:val="none" w:sz="0" w:space="0" w:color="auto"/>
                                    <w:right w:val="none" w:sz="0" w:space="0" w:color="auto"/>
                                  </w:divBdr>
                                  <w:divsChild>
                                    <w:div w:id="2125997037">
                                      <w:marLeft w:val="0"/>
                                      <w:marRight w:val="0"/>
                                      <w:marTop w:val="0"/>
                                      <w:marBottom w:val="0"/>
                                      <w:divBdr>
                                        <w:top w:val="none" w:sz="0" w:space="0" w:color="auto"/>
                                        <w:left w:val="none" w:sz="0" w:space="0" w:color="auto"/>
                                        <w:bottom w:val="none" w:sz="0" w:space="0" w:color="auto"/>
                                        <w:right w:val="none" w:sz="0" w:space="0" w:color="auto"/>
                                      </w:divBdr>
                                      <w:divsChild>
                                        <w:div w:id="7945176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24744716">
          <w:marLeft w:val="0"/>
          <w:marRight w:val="0"/>
          <w:marTop w:val="0"/>
          <w:marBottom w:val="0"/>
          <w:divBdr>
            <w:top w:val="none" w:sz="0" w:space="0" w:color="auto"/>
            <w:left w:val="none" w:sz="0" w:space="0" w:color="auto"/>
            <w:bottom w:val="none" w:sz="0" w:space="0" w:color="auto"/>
            <w:right w:val="none" w:sz="0" w:space="0" w:color="auto"/>
          </w:divBdr>
          <w:divsChild>
            <w:div w:id="1153450026">
              <w:marLeft w:val="0"/>
              <w:marRight w:val="0"/>
              <w:marTop w:val="0"/>
              <w:marBottom w:val="0"/>
              <w:divBdr>
                <w:top w:val="none" w:sz="0" w:space="0" w:color="auto"/>
                <w:left w:val="none" w:sz="0" w:space="0" w:color="auto"/>
                <w:bottom w:val="none" w:sz="0" w:space="0" w:color="auto"/>
                <w:right w:val="none" w:sz="0" w:space="0" w:color="auto"/>
              </w:divBdr>
              <w:divsChild>
                <w:div w:id="874655195">
                  <w:marLeft w:val="0"/>
                  <w:marRight w:val="0"/>
                  <w:marTop w:val="0"/>
                  <w:marBottom w:val="0"/>
                  <w:divBdr>
                    <w:top w:val="none" w:sz="0" w:space="0" w:color="auto"/>
                    <w:left w:val="none" w:sz="0" w:space="0" w:color="auto"/>
                    <w:bottom w:val="none" w:sz="0" w:space="0" w:color="auto"/>
                    <w:right w:val="none" w:sz="0" w:space="0" w:color="auto"/>
                  </w:divBdr>
                  <w:divsChild>
                    <w:div w:id="730079769">
                      <w:marLeft w:val="0"/>
                      <w:marRight w:val="0"/>
                      <w:marTop w:val="0"/>
                      <w:marBottom w:val="0"/>
                      <w:divBdr>
                        <w:top w:val="none" w:sz="0" w:space="0" w:color="auto"/>
                        <w:left w:val="none" w:sz="0" w:space="0" w:color="auto"/>
                        <w:bottom w:val="none" w:sz="0" w:space="0" w:color="auto"/>
                        <w:right w:val="none" w:sz="0" w:space="0" w:color="auto"/>
                      </w:divBdr>
                      <w:divsChild>
                        <w:div w:id="96994228">
                          <w:marLeft w:val="0"/>
                          <w:marRight w:val="0"/>
                          <w:marTop w:val="0"/>
                          <w:marBottom w:val="0"/>
                          <w:divBdr>
                            <w:top w:val="none" w:sz="0" w:space="0" w:color="auto"/>
                            <w:left w:val="none" w:sz="0" w:space="0" w:color="auto"/>
                            <w:bottom w:val="none" w:sz="0" w:space="0" w:color="auto"/>
                            <w:right w:val="none" w:sz="0" w:space="0" w:color="auto"/>
                          </w:divBdr>
                          <w:divsChild>
                            <w:div w:id="254559227">
                              <w:marLeft w:val="0"/>
                              <w:marRight w:val="0"/>
                              <w:marTop w:val="0"/>
                              <w:marBottom w:val="0"/>
                              <w:divBdr>
                                <w:top w:val="none" w:sz="0" w:space="0" w:color="auto"/>
                                <w:left w:val="none" w:sz="0" w:space="0" w:color="auto"/>
                                <w:bottom w:val="none" w:sz="0" w:space="0" w:color="auto"/>
                                <w:right w:val="none" w:sz="0" w:space="0" w:color="auto"/>
                              </w:divBdr>
                              <w:divsChild>
                                <w:div w:id="1506238151">
                                  <w:marLeft w:val="0"/>
                                  <w:marRight w:val="0"/>
                                  <w:marTop w:val="0"/>
                                  <w:marBottom w:val="0"/>
                                  <w:divBdr>
                                    <w:top w:val="none" w:sz="0" w:space="0" w:color="auto"/>
                                    <w:left w:val="none" w:sz="0" w:space="0" w:color="auto"/>
                                    <w:bottom w:val="none" w:sz="0" w:space="0" w:color="auto"/>
                                    <w:right w:val="none" w:sz="0" w:space="0" w:color="auto"/>
                                  </w:divBdr>
                                  <w:divsChild>
                                    <w:div w:id="10893485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20584544">
          <w:marLeft w:val="0"/>
          <w:marRight w:val="0"/>
          <w:marTop w:val="0"/>
          <w:marBottom w:val="0"/>
          <w:divBdr>
            <w:top w:val="none" w:sz="0" w:space="0" w:color="auto"/>
            <w:left w:val="none" w:sz="0" w:space="0" w:color="auto"/>
            <w:bottom w:val="none" w:sz="0" w:space="0" w:color="auto"/>
            <w:right w:val="none" w:sz="0" w:space="0" w:color="auto"/>
          </w:divBdr>
          <w:divsChild>
            <w:div w:id="1195384156">
              <w:marLeft w:val="0"/>
              <w:marRight w:val="0"/>
              <w:marTop w:val="0"/>
              <w:marBottom w:val="0"/>
              <w:divBdr>
                <w:top w:val="none" w:sz="0" w:space="0" w:color="auto"/>
                <w:left w:val="none" w:sz="0" w:space="0" w:color="auto"/>
                <w:bottom w:val="none" w:sz="0" w:space="0" w:color="auto"/>
                <w:right w:val="none" w:sz="0" w:space="0" w:color="auto"/>
              </w:divBdr>
              <w:divsChild>
                <w:div w:id="662976774">
                  <w:marLeft w:val="0"/>
                  <w:marRight w:val="0"/>
                  <w:marTop w:val="0"/>
                  <w:marBottom w:val="0"/>
                  <w:divBdr>
                    <w:top w:val="none" w:sz="0" w:space="0" w:color="auto"/>
                    <w:left w:val="none" w:sz="0" w:space="0" w:color="auto"/>
                    <w:bottom w:val="none" w:sz="0" w:space="0" w:color="auto"/>
                    <w:right w:val="none" w:sz="0" w:space="0" w:color="auto"/>
                  </w:divBdr>
                  <w:divsChild>
                    <w:div w:id="2102794056">
                      <w:marLeft w:val="0"/>
                      <w:marRight w:val="0"/>
                      <w:marTop w:val="0"/>
                      <w:marBottom w:val="0"/>
                      <w:divBdr>
                        <w:top w:val="none" w:sz="0" w:space="0" w:color="auto"/>
                        <w:left w:val="none" w:sz="0" w:space="0" w:color="auto"/>
                        <w:bottom w:val="none" w:sz="0" w:space="0" w:color="auto"/>
                        <w:right w:val="none" w:sz="0" w:space="0" w:color="auto"/>
                      </w:divBdr>
                      <w:divsChild>
                        <w:div w:id="672804954">
                          <w:marLeft w:val="0"/>
                          <w:marRight w:val="0"/>
                          <w:marTop w:val="0"/>
                          <w:marBottom w:val="0"/>
                          <w:divBdr>
                            <w:top w:val="none" w:sz="0" w:space="0" w:color="auto"/>
                            <w:left w:val="none" w:sz="0" w:space="0" w:color="auto"/>
                            <w:bottom w:val="none" w:sz="0" w:space="0" w:color="auto"/>
                            <w:right w:val="none" w:sz="0" w:space="0" w:color="auto"/>
                          </w:divBdr>
                          <w:divsChild>
                            <w:div w:id="1270117729">
                              <w:marLeft w:val="0"/>
                              <w:marRight w:val="0"/>
                              <w:marTop w:val="0"/>
                              <w:marBottom w:val="0"/>
                              <w:divBdr>
                                <w:top w:val="none" w:sz="0" w:space="0" w:color="auto"/>
                                <w:left w:val="none" w:sz="0" w:space="0" w:color="auto"/>
                                <w:bottom w:val="none" w:sz="0" w:space="0" w:color="auto"/>
                                <w:right w:val="none" w:sz="0" w:space="0" w:color="auto"/>
                              </w:divBdr>
                              <w:divsChild>
                                <w:div w:id="456341236">
                                  <w:marLeft w:val="0"/>
                                  <w:marRight w:val="0"/>
                                  <w:marTop w:val="0"/>
                                  <w:marBottom w:val="0"/>
                                  <w:divBdr>
                                    <w:top w:val="none" w:sz="0" w:space="0" w:color="auto"/>
                                    <w:left w:val="none" w:sz="0" w:space="0" w:color="auto"/>
                                    <w:bottom w:val="none" w:sz="0" w:space="0" w:color="auto"/>
                                    <w:right w:val="none" w:sz="0" w:space="0" w:color="auto"/>
                                  </w:divBdr>
                                  <w:divsChild>
                                    <w:div w:id="1381517741">
                                      <w:marLeft w:val="0"/>
                                      <w:marRight w:val="0"/>
                                      <w:marTop w:val="0"/>
                                      <w:marBottom w:val="0"/>
                                      <w:divBdr>
                                        <w:top w:val="none" w:sz="0" w:space="0" w:color="auto"/>
                                        <w:left w:val="none" w:sz="0" w:space="0" w:color="auto"/>
                                        <w:bottom w:val="none" w:sz="0" w:space="0" w:color="auto"/>
                                        <w:right w:val="none" w:sz="0" w:space="0" w:color="auto"/>
                                      </w:divBdr>
                                      <w:divsChild>
                                        <w:div w:id="2549406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01112927">
          <w:marLeft w:val="0"/>
          <w:marRight w:val="0"/>
          <w:marTop w:val="0"/>
          <w:marBottom w:val="0"/>
          <w:divBdr>
            <w:top w:val="none" w:sz="0" w:space="0" w:color="auto"/>
            <w:left w:val="none" w:sz="0" w:space="0" w:color="auto"/>
            <w:bottom w:val="none" w:sz="0" w:space="0" w:color="auto"/>
            <w:right w:val="none" w:sz="0" w:space="0" w:color="auto"/>
          </w:divBdr>
          <w:divsChild>
            <w:div w:id="1213882716">
              <w:marLeft w:val="0"/>
              <w:marRight w:val="0"/>
              <w:marTop w:val="0"/>
              <w:marBottom w:val="0"/>
              <w:divBdr>
                <w:top w:val="none" w:sz="0" w:space="0" w:color="auto"/>
                <w:left w:val="none" w:sz="0" w:space="0" w:color="auto"/>
                <w:bottom w:val="none" w:sz="0" w:space="0" w:color="auto"/>
                <w:right w:val="none" w:sz="0" w:space="0" w:color="auto"/>
              </w:divBdr>
              <w:divsChild>
                <w:div w:id="497624262">
                  <w:marLeft w:val="0"/>
                  <w:marRight w:val="0"/>
                  <w:marTop w:val="0"/>
                  <w:marBottom w:val="0"/>
                  <w:divBdr>
                    <w:top w:val="none" w:sz="0" w:space="0" w:color="auto"/>
                    <w:left w:val="none" w:sz="0" w:space="0" w:color="auto"/>
                    <w:bottom w:val="none" w:sz="0" w:space="0" w:color="auto"/>
                    <w:right w:val="none" w:sz="0" w:space="0" w:color="auto"/>
                  </w:divBdr>
                  <w:divsChild>
                    <w:div w:id="1788426782">
                      <w:marLeft w:val="0"/>
                      <w:marRight w:val="0"/>
                      <w:marTop w:val="0"/>
                      <w:marBottom w:val="0"/>
                      <w:divBdr>
                        <w:top w:val="none" w:sz="0" w:space="0" w:color="auto"/>
                        <w:left w:val="none" w:sz="0" w:space="0" w:color="auto"/>
                        <w:bottom w:val="none" w:sz="0" w:space="0" w:color="auto"/>
                        <w:right w:val="none" w:sz="0" w:space="0" w:color="auto"/>
                      </w:divBdr>
                      <w:divsChild>
                        <w:div w:id="1320495984">
                          <w:marLeft w:val="0"/>
                          <w:marRight w:val="0"/>
                          <w:marTop w:val="0"/>
                          <w:marBottom w:val="0"/>
                          <w:divBdr>
                            <w:top w:val="none" w:sz="0" w:space="0" w:color="auto"/>
                            <w:left w:val="none" w:sz="0" w:space="0" w:color="auto"/>
                            <w:bottom w:val="none" w:sz="0" w:space="0" w:color="auto"/>
                            <w:right w:val="none" w:sz="0" w:space="0" w:color="auto"/>
                          </w:divBdr>
                          <w:divsChild>
                            <w:div w:id="1000932394">
                              <w:marLeft w:val="0"/>
                              <w:marRight w:val="0"/>
                              <w:marTop w:val="0"/>
                              <w:marBottom w:val="0"/>
                              <w:divBdr>
                                <w:top w:val="none" w:sz="0" w:space="0" w:color="auto"/>
                                <w:left w:val="none" w:sz="0" w:space="0" w:color="auto"/>
                                <w:bottom w:val="none" w:sz="0" w:space="0" w:color="auto"/>
                                <w:right w:val="none" w:sz="0" w:space="0" w:color="auto"/>
                              </w:divBdr>
                              <w:divsChild>
                                <w:div w:id="67046079">
                                  <w:marLeft w:val="0"/>
                                  <w:marRight w:val="0"/>
                                  <w:marTop w:val="0"/>
                                  <w:marBottom w:val="0"/>
                                  <w:divBdr>
                                    <w:top w:val="none" w:sz="0" w:space="0" w:color="auto"/>
                                    <w:left w:val="none" w:sz="0" w:space="0" w:color="auto"/>
                                    <w:bottom w:val="none" w:sz="0" w:space="0" w:color="auto"/>
                                    <w:right w:val="none" w:sz="0" w:space="0" w:color="auto"/>
                                  </w:divBdr>
                                  <w:divsChild>
                                    <w:div w:id="11718005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0607347">
          <w:marLeft w:val="0"/>
          <w:marRight w:val="0"/>
          <w:marTop w:val="0"/>
          <w:marBottom w:val="0"/>
          <w:divBdr>
            <w:top w:val="none" w:sz="0" w:space="0" w:color="auto"/>
            <w:left w:val="none" w:sz="0" w:space="0" w:color="auto"/>
            <w:bottom w:val="none" w:sz="0" w:space="0" w:color="auto"/>
            <w:right w:val="none" w:sz="0" w:space="0" w:color="auto"/>
          </w:divBdr>
          <w:divsChild>
            <w:div w:id="727069970">
              <w:marLeft w:val="0"/>
              <w:marRight w:val="0"/>
              <w:marTop w:val="0"/>
              <w:marBottom w:val="0"/>
              <w:divBdr>
                <w:top w:val="none" w:sz="0" w:space="0" w:color="auto"/>
                <w:left w:val="none" w:sz="0" w:space="0" w:color="auto"/>
                <w:bottom w:val="none" w:sz="0" w:space="0" w:color="auto"/>
                <w:right w:val="none" w:sz="0" w:space="0" w:color="auto"/>
              </w:divBdr>
              <w:divsChild>
                <w:div w:id="2014212542">
                  <w:marLeft w:val="0"/>
                  <w:marRight w:val="0"/>
                  <w:marTop w:val="0"/>
                  <w:marBottom w:val="0"/>
                  <w:divBdr>
                    <w:top w:val="none" w:sz="0" w:space="0" w:color="auto"/>
                    <w:left w:val="none" w:sz="0" w:space="0" w:color="auto"/>
                    <w:bottom w:val="none" w:sz="0" w:space="0" w:color="auto"/>
                    <w:right w:val="none" w:sz="0" w:space="0" w:color="auto"/>
                  </w:divBdr>
                  <w:divsChild>
                    <w:div w:id="989988480">
                      <w:marLeft w:val="0"/>
                      <w:marRight w:val="0"/>
                      <w:marTop w:val="0"/>
                      <w:marBottom w:val="0"/>
                      <w:divBdr>
                        <w:top w:val="none" w:sz="0" w:space="0" w:color="auto"/>
                        <w:left w:val="none" w:sz="0" w:space="0" w:color="auto"/>
                        <w:bottom w:val="none" w:sz="0" w:space="0" w:color="auto"/>
                        <w:right w:val="none" w:sz="0" w:space="0" w:color="auto"/>
                      </w:divBdr>
                      <w:divsChild>
                        <w:div w:id="1670448010">
                          <w:marLeft w:val="0"/>
                          <w:marRight w:val="0"/>
                          <w:marTop w:val="0"/>
                          <w:marBottom w:val="0"/>
                          <w:divBdr>
                            <w:top w:val="none" w:sz="0" w:space="0" w:color="auto"/>
                            <w:left w:val="none" w:sz="0" w:space="0" w:color="auto"/>
                            <w:bottom w:val="none" w:sz="0" w:space="0" w:color="auto"/>
                            <w:right w:val="none" w:sz="0" w:space="0" w:color="auto"/>
                          </w:divBdr>
                          <w:divsChild>
                            <w:div w:id="1890653912">
                              <w:marLeft w:val="0"/>
                              <w:marRight w:val="0"/>
                              <w:marTop w:val="0"/>
                              <w:marBottom w:val="0"/>
                              <w:divBdr>
                                <w:top w:val="none" w:sz="0" w:space="0" w:color="auto"/>
                                <w:left w:val="none" w:sz="0" w:space="0" w:color="auto"/>
                                <w:bottom w:val="none" w:sz="0" w:space="0" w:color="auto"/>
                                <w:right w:val="none" w:sz="0" w:space="0" w:color="auto"/>
                              </w:divBdr>
                              <w:divsChild>
                                <w:div w:id="1207063107">
                                  <w:marLeft w:val="0"/>
                                  <w:marRight w:val="0"/>
                                  <w:marTop w:val="0"/>
                                  <w:marBottom w:val="0"/>
                                  <w:divBdr>
                                    <w:top w:val="none" w:sz="0" w:space="0" w:color="auto"/>
                                    <w:left w:val="none" w:sz="0" w:space="0" w:color="auto"/>
                                    <w:bottom w:val="none" w:sz="0" w:space="0" w:color="auto"/>
                                    <w:right w:val="none" w:sz="0" w:space="0" w:color="auto"/>
                                  </w:divBdr>
                                  <w:divsChild>
                                    <w:div w:id="526211363">
                                      <w:marLeft w:val="0"/>
                                      <w:marRight w:val="0"/>
                                      <w:marTop w:val="0"/>
                                      <w:marBottom w:val="0"/>
                                      <w:divBdr>
                                        <w:top w:val="none" w:sz="0" w:space="0" w:color="auto"/>
                                        <w:left w:val="none" w:sz="0" w:space="0" w:color="auto"/>
                                        <w:bottom w:val="none" w:sz="0" w:space="0" w:color="auto"/>
                                        <w:right w:val="none" w:sz="0" w:space="0" w:color="auto"/>
                                      </w:divBdr>
                                      <w:divsChild>
                                        <w:div w:id="13075834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54556095">
          <w:marLeft w:val="0"/>
          <w:marRight w:val="0"/>
          <w:marTop w:val="0"/>
          <w:marBottom w:val="0"/>
          <w:divBdr>
            <w:top w:val="none" w:sz="0" w:space="0" w:color="auto"/>
            <w:left w:val="none" w:sz="0" w:space="0" w:color="auto"/>
            <w:bottom w:val="none" w:sz="0" w:space="0" w:color="auto"/>
            <w:right w:val="none" w:sz="0" w:space="0" w:color="auto"/>
          </w:divBdr>
          <w:divsChild>
            <w:div w:id="434251965">
              <w:marLeft w:val="0"/>
              <w:marRight w:val="0"/>
              <w:marTop w:val="0"/>
              <w:marBottom w:val="0"/>
              <w:divBdr>
                <w:top w:val="none" w:sz="0" w:space="0" w:color="auto"/>
                <w:left w:val="none" w:sz="0" w:space="0" w:color="auto"/>
                <w:bottom w:val="none" w:sz="0" w:space="0" w:color="auto"/>
                <w:right w:val="none" w:sz="0" w:space="0" w:color="auto"/>
              </w:divBdr>
              <w:divsChild>
                <w:div w:id="44723031">
                  <w:marLeft w:val="0"/>
                  <w:marRight w:val="0"/>
                  <w:marTop w:val="0"/>
                  <w:marBottom w:val="0"/>
                  <w:divBdr>
                    <w:top w:val="none" w:sz="0" w:space="0" w:color="auto"/>
                    <w:left w:val="none" w:sz="0" w:space="0" w:color="auto"/>
                    <w:bottom w:val="none" w:sz="0" w:space="0" w:color="auto"/>
                    <w:right w:val="none" w:sz="0" w:space="0" w:color="auto"/>
                  </w:divBdr>
                  <w:divsChild>
                    <w:div w:id="980232422">
                      <w:marLeft w:val="0"/>
                      <w:marRight w:val="0"/>
                      <w:marTop w:val="0"/>
                      <w:marBottom w:val="0"/>
                      <w:divBdr>
                        <w:top w:val="none" w:sz="0" w:space="0" w:color="auto"/>
                        <w:left w:val="none" w:sz="0" w:space="0" w:color="auto"/>
                        <w:bottom w:val="none" w:sz="0" w:space="0" w:color="auto"/>
                        <w:right w:val="none" w:sz="0" w:space="0" w:color="auto"/>
                      </w:divBdr>
                      <w:divsChild>
                        <w:div w:id="1179352588">
                          <w:marLeft w:val="0"/>
                          <w:marRight w:val="0"/>
                          <w:marTop w:val="0"/>
                          <w:marBottom w:val="0"/>
                          <w:divBdr>
                            <w:top w:val="none" w:sz="0" w:space="0" w:color="auto"/>
                            <w:left w:val="none" w:sz="0" w:space="0" w:color="auto"/>
                            <w:bottom w:val="none" w:sz="0" w:space="0" w:color="auto"/>
                            <w:right w:val="none" w:sz="0" w:space="0" w:color="auto"/>
                          </w:divBdr>
                          <w:divsChild>
                            <w:div w:id="101455692">
                              <w:marLeft w:val="0"/>
                              <w:marRight w:val="0"/>
                              <w:marTop w:val="0"/>
                              <w:marBottom w:val="0"/>
                              <w:divBdr>
                                <w:top w:val="none" w:sz="0" w:space="0" w:color="auto"/>
                                <w:left w:val="none" w:sz="0" w:space="0" w:color="auto"/>
                                <w:bottom w:val="none" w:sz="0" w:space="0" w:color="auto"/>
                                <w:right w:val="none" w:sz="0" w:space="0" w:color="auto"/>
                              </w:divBdr>
                              <w:divsChild>
                                <w:div w:id="1800956282">
                                  <w:marLeft w:val="0"/>
                                  <w:marRight w:val="0"/>
                                  <w:marTop w:val="0"/>
                                  <w:marBottom w:val="0"/>
                                  <w:divBdr>
                                    <w:top w:val="none" w:sz="0" w:space="0" w:color="auto"/>
                                    <w:left w:val="none" w:sz="0" w:space="0" w:color="auto"/>
                                    <w:bottom w:val="none" w:sz="0" w:space="0" w:color="auto"/>
                                    <w:right w:val="none" w:sz="0" w:space="0" w:color="auto"/>
                                  </w:divBdr>
                                  <w:divsChild>
                                    <w:div w:id="20988681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08468649">
          <w:marLeft w:val="0"/>
          <w:marRight w:val="0"/>
          <w:marTop w:val="0"/>
          <w:marBottom w:val="0"/>
          <w:divBdr>
            <w:top w:val="none" w:sz="0" w:space="0" w:color="auto"/>
            <w:left w:val="none" w:sz="0" w:space="0" w:color="auto"/>
            <w:bottom w:val="none" w:sz="0" w:space="0" w:color="auto"/>
            <w:right w:val="none" w:sz="0" w:space="0" w:color="auto"/>
          </w:divBdr>
          <w:divsChild>
            <w:div w:id="621233399">
              <w:marLeft w:val="0"/>
              <w:marRight w:val="0"/>
              <w:marTop w:val="0"/>
              <w:marBottom w:val="0"/>
              <w:divBdr>
                <w:top w:val="none" w:sz="0" w:space="0" w:color="auto"/>
                <w:left w:val="none" w:sz="0" w:space="0" w:color="auto"/>
                <w:bottom w:val="none" w:sz="0" w:space="0" w:color="auto"/>
                <w:right w:val="none" w:sz="0" w:space="0" w:color="auto"/>
              </w:divBdr>
              <w:divsChild>
                <w:div w:id="474219274">
                  <w:marLeft w:val="0"/>
                  <w:marRight w:val="0"/>
                  <w:marTop w:val="0"/>
                  <w:marBottom w:val="0"/>
                  <w:divBdr>
                    <w:top w:val="none" w:sz="0" w:space="0" w:color="auto"/>
                    <w:left w:val="none" w:sz="0" w:space="0" w:color="auto"/>
                    <w:bottom w:val="none" w:sz="0" w:space="0" w:color="auto"/>
                    <w:right w:val="none" w:sz="0" w:space="0" w:color="auto"/>
                  </w:divBdr>
                  <w:divsChild>
                    <w:div w:id="1244990656">
                      <w:marLeft w:val="0"/>
                      <w:marRight w:val="0"/>
                      <w:marTop w:val="0"/>
                      <w:marBottom w:val="0"/>
                      <w:divBdr>
                        <w:top w:val="none" w:sz="0" w:space="0" w:color="auto"/>
                        <w:left w:val="none" w:sz="0" w:space="0" w:color="auto"/>
                        <w:bottom w:val="none" w:sz="0" w:space="0" w:color="auto"/>
                        <w:right w:val="none" w:sz="0" w:space="0" w:color="auto"/>
                      </w:divBdr>
                      <w:divsChild>
                        <w:div w:id="1894654373">
                          <w:marLeft w:val="0"/>
                          <w:marRight w:val="0"/>
                          <w:marTop w:val="0"/>
                          <w:marBottom w:val="0"/>
                          <w:divBdr>
                            <w:top w:val="none" w:sz="0" w:space="0" w:color="auto"/>
                            <w:left w:val="none" w:sz="0" w:space="0" w:color="auto"/>
                            <w:bottom w:val="none" w:sz="0" w:space="0" w:color="auto"/>
                            <w:right w:val="none" w:sz="0" w:space="0" w:color="auto"/>
                          </w:divBdr>
                          <w:divsChild>
                            <w:div w:id="108159156">
                              <w:marLeft w:val="0"/>
                              <w:marRight w:val="0"/>
                              <w:marTop w:val="0"/>
                              <w:marBottom w:val="0"/>
                              <w:divBdr>
                                <w:top w:val="none" w:sz="0" w:space="0" w:color="auto"/>
                                <w:left w:val="none" w:sz="0" w:space="0" w:color="auto"/>
                                <w:bottom w:val="none" w:sz="0" w:space="0" w:color="auto"/>
                                <w:right w:val="none" w:sz="0" w:space="0" w:color="auto"/>
                              </w:divBdr>
                              <w:divsChild>
                                <w:div w:id="1967081464">
                                  <w:marLeft w:val="0"/>
                                  <w:marRight w:val="0"/>
                                  <w:marTop w:val="0"/>
                                  <w:marBottom w:val="0"/>
                                  <w:divBdr>
                                    <w:top w:val="none" w:sz="0" w:space="0" w:color="auto"/>
                                    <w:left w:val="none" w:sz="0" w:space="0" w:color="auto"/>
                                    <w:bottom w:val="none" w:sz="0" w:space="0" w:color="auto"/>
                                    <w:right w:val="none" w:sz="0" w:space="0" w:color="auto"/>
                                  </w:divBdr>
                                  <w:divsChild>
                                    <w:div w:id="743603612">
                                      <w:marLeft w:val="0"/>
                                      <w:marRight w:val="0"/>
                                      <w:marTop w:val="0"/>
                                      <w:marBottom w:val="0"/>
                                      <w:divBdr>
                                        <w:top w:val="none" w:sz="0" w:space="0" w:color="auto"/>
                                        <w:left w:val="none" w:sz="0" w:space="0" w:color="auto"/>
                                        <w:bottom w:val="none" w:sz="0" w:space="0" w:color="auto"/>
                                        <w:right w:val="none" w:sz="0" w:space="0" w:color="auto"/>
                                      </w:divBdr>
                                      <w:divsChild>
                                        <w:div w:id="878518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04452103">
          <w:marLeft w:val="0"/>
          <w:marRight w:val="0"/>
          <w:marTop w:val="0"/>
          <w:marBottom w:val="0"/>
          <w:divBdr>
            <w:top w:val="none" w:sz="0" w:space="0" w:color="auto"/>
            <w:left w:val="none" w:sz="0" w:space="0" w:color="auto"/>
            <w:bottom w:val="none" w:sz="0" w:space="0" w:color="auto"/>
            <w:right w:val="none" w:sz="0" w:space="0" w:color="auto"/>
          </w:divBdr>
          <w:divsChild>
            <w:div w:id="1188104597">
              <w:marLeft w:val="0"/>
              <w:marRight w:val="0"/>
              <w:marTop w:val="0"/>
              <w:marBottom w:val="0"/>
              <w:divBdr>
                <w:top w:val="none" w:sz="0" w:space="0" w:color="auto"/>
                <w:left w:val="none" w:sz="0" w:space="0" w:color="auto"/>
                <w:bottom w:val="none" w:sz="0" w:space="0" w:color="auto"/>
                <w:right w:val="none" w:sz="0" w:space="0" w:color="auto"/>
              </w:divBdr>
              <w:divsChild>
                <w:div w:id="1611473661">
                  <w:marLeft w:val="0"/>
                  <w:marRight w:val="0"/>
                  <w:marTop w:val="0"/>
                  <w:marBottom w:val="0"/>
                  <w:divBdr>
                    <w:top w:val="none" w:sz="0" w:space="0" w:color="auto"/>
                    <w:left w:val="none" w:sz="0" w:space="0" w:color="auto"/>
                    <w:bottom w:val="none" w:sz="0" w:space="0" w:color="auto"/>
                    <w:right w:val="none" w:sz="0" w:space="0" w:color="auto"/>
                  </w:divBdr>
                  <w:divsChild>
                    <w:div w:id="764349103">
                      <w:marLeft w:val="0"/>
                      <w:marRight w:val="0"/>
                      <w:marTop w:val="0"/>
                      <w:marBottom w:val="0"/>
                      <w:divBdr>
                        <w:top w:val="none" w:sz="0" w:space="0" w:color="auto"/>
                        <w:left w:val="none" w:sz="0" w:space="0" w:color="auto"/>
                        <w:bottom w:val="none" w:sz="0" w:space="0" w:color="auto"/>
                        <w:right w:val="none" w:sz="0" w:space="0" w:color="auto"/>
                      </w:divBdr>
                      <w:divsChild>
                        <w:div w:id="1041200381">
                          <w:marLeft w:val="0"/>
                          <w:marRight w:val="0"/>
                          <w:marTop w:val="0"/>
                          <w:marBottom w:val="0"/>
                          <w:divBdr>
                            <w:top w:val="none" w:sz="0" w:space="0" w:color="auto"/>
                            <w:left w:val="none" w:sz="0" w:space="0" w:color="auto"/>
                            <w:bottom w:val="none" w:sz="0" w:space="0" w:color="auto"/>
                            <w:right w:val="none" w:sz="0" w:space="0" w:color="auto"/>
                          </w:divBdr>
                          <w:divsChild>
                            <w:div w:id="74983428">
                              <w:marLeft w:val="0"/>
                              <w:marRight w:val="0"/>
                              <w:marTop w:val="0"/>
                              <w:marBottom w:val="0"/>
                              <w:divBdr>
                                <w:top w:val="none" w:sz="0" w:space="0" w:color="auto"/>
                                <w:left w:val="none" w:sz="0" w:space="0" w:color="auto"/>
                                <w:bottom w:val="none" w:sz="0" w:space="0" w:color="auto"/>
                                <w:right w:val="none" w:sz="0" w:space="0" w:color="auto"/>
                              </w:divBdr>
                              <w:divsChild>
                                <w:div w:id="1242713544">
                                  <w:marLeft w:val="0"/>
                                  <w:marRight w:val="0"/>
                                  <w:marTop w:val="0"/>
                                  <w:marBottom w:val="0"/>
                                  <w:divBdr>
                                    <w:top w:val="none" w:sz="0" w:space="0" w:color="auto"/>
                                    <w:left w:val="none" w:sz="0" w:space="0" w:color="auto"/>
                                    <w:bottom w:val="none" w:sz="0" w:space="0" w:color="auto"/>
                                    <w:right w:val="none" w:sz="0" w:space="0" w:color="auto"/>
                                  </w:divBdr>
                                  <w:divsChild>
                                    <w:div w:id="12543618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41698246">
          <w:marLeft w:val="0"/>
          <w:marRight w:val="0"/>
          <w:marTop w:val="0"/>
          <w:marBottom w:val="0"/>
          <w:divBdr>
            <w:top w:val="none" w:sz="0" w:space="0" w:color="auto"/>
            <w:left w:val="none" w:sz="0" w:space="0" w:color="auto"/>
            <w:bottom w:val="none" w:sz="0" w:space="0" w:color="auto"/>
            <w:right w:val="none" w:sz="0" w:space="0" w:color="auto"/>
          </w:divBdr>
          <w:divsChild>
            <w:div w:id="965086247">
              <w:marLeft w:val="0"/>
              <w:marRight w:val="0"/>
              <w:marTop w:val="0"/>
              <w:marBottom w:val="0"/>
              <w:divBdr>
                <w:top w:val="none" w:sz="0" w:space="0" w:color="auto"/>
                <w:left w:val="none" w:sz="0" w:space="0" w:color="auto"/>
                <w:bottom w:val="none" w:sz="0" w:space="0" w:color="auto"/>
                <w:right w:val="none" w:sz="0" w:space="0" w:color="auto"/>
              </w:divBdr>
              <w:divsChild>
                <w:div w:id="67193532">
                  <w:marLeft w:val="0"/>
                  <w:marRight w:val="0"/>
                  <w:marTop w:val="0"/>
                  <w:marBottom w:val="0"/>
                  <w:divBdr>
                    <w:top w:val="none" w:sz="0" w:space="0" w:color="auto"/>
                    <w:left w:val="none" w:sz="0" w:space="0" w:color="auto"/>
                    <w:bottom w:val="none" w:sz="0" w:space="0" w:color="auto"/>
                    <w:right w:val="none" w:sz="0" w:space="0" w:color="auto"/>
                  </w:divBdr>
                  <w:divsChild>
                    <w:div w:id="2040398698">
                      <w:marLeft w:val="0"/>
                      <w:marRight w:val="0"/>
                      <w:marTop w:val="0"/>
                      <w:marBottom w:val="0"/>
                      <w:divBdr>
                        <w:top w:val="none" w:sz="0" w:space="0" w:color="auto"/>
                        <w:left w:val="none" w:sz="0" w:space="0" w:color="auto"/>
                        <w:bottom w:val="none" w:sz="0" w:space="0" w:color="auto"/>
                        <w:right w:val="none" w:sz="0" w:space="0" w:color="auto"/>
                      </w:divBdr>
                      <w:divsChild>
                        <w:div w:id="1455900270">
                          <w:marLeft w:val="0"/>
                          <w:marRight w:val="0"/>
                          <w:marTop w:val="0"/>
                          <w:marBottom w:val="0"/>
                          <w:divBdr>
                            <w:top w:val="none" w:sz="0" w:space="0" w:color="auto"/>
                            <w:left w:val="none" w:sz="0" w:space="0" w:color="auto"/>
                            <w:bottom w:val="none" w:sz="0" w:space="0" w:color="auto"/>
                            <w:right w:val="none" w:sz="0" w:space="0" w:color="auto"/>
                          </w:divBdr>
                          <w:divsChild>
                            <w:div w:id="1605960566">
                              <w:marLeft w:val="0"/>
                              <w:marRight w:val="0"/>
                              <w:marTop w:val="0"/>
                              <w:marBottom w:val="0"/>
                              <w:divBdr>
                                <w:top w:val="none" w:sz="0" w:space="0" w:color="auto"/>
                                <w:left w:val="none" w:sz="0" w:space="0" w:color="auto"/>
                                <w:bottom w:val="none" w:sz="0" w:space="0" w:color="auto"/>
                                <w:right w:val="none" w:sz="0" w:space="0" w:color="auto"/>
                              </w:divBdr>
                              <w:divsChild>
                                <w:div w:id="1233352138">
                                  <w:marLeft w:val="0"/>
                                  <w:marRight w:val="0"/>
                                  <w:marTop w:val="0"/>
                                  <w:marBottom w:val="0"/>
                                  <w:divBdr>
                                    <w:top w:val="none" w:sz="0" w:space="0" w:color="auto"/>
                                    <w:left w:val="none" w:sz="0" w:space="0" w:color="auto"/>
                                    <w:bottom w:val="none" w:sz="0" w:space="0" w:color="auto"/>
                                    <w:right w:val="none" w:sz="0" w:space="0" w:color="auto"/>
                                  </w:divBdr>
                                  <w:divsChild>
                                    <w:div w:id="688220169">
                                      <w:marLeft w:val="0"/>
                                      <w:marRight w:val="0"/>
                                      <w:marTop w:val="0"/>
                                      <w:marBottom w:val="0"/>
                                      <w:divBdr>
                                        <w:top w:val="none" w:sz="0" w:space="0" w:color="auto"/>
                                        <w:left w:val="none" w:sz="0" w:space="0" w:color="auto"/>
                                        <w:bottom w:val="none" w:sz="0" w:space="0" w:color="auto"/>
                                        <w:right w:val="none" w:sz="0" w:space="0" w:color="auto"/>
                                      </w:divBdr>
                                      <w:divsChild>
                                        <w:div w:id="675804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06237814">
          <w:marLeft w:val="0"/>
          <w:marRight w:val="0"/>
          <w:marTop w:val="0"/>
          <w:marBottom w:val="0"/>
          <w:divBdr>
            <w:top w:val="none" w:sz="0" w:space="0" w:color="auto"/>
            <w:left w:val="none" w:sz="0" w:space="0" w:color="auto"/>
            <w:bottom w:val="none" w:sz="0" w:space="0" w:color="auto"/>
            <w:right w:val="none" w:sz="0" w:space="0" w:color="auto"/>
          </w:divBdr>
          <w:divsChild>
            <w:div w:id="1447507182">
              <w:marLeft w:val="0"/>
              <w:marRight w:val="0"/>
              <w:marTop w:val="0"/>
              <w:marBottom w:val="0"/>
              <w:divBdr>
                <w:top w:val="none" w:sz="0" w:space="0" w:color="auto"/>
                <w:left w:val="none" w:sz="0" w:space="0" w:color="auto"/>
                <w:bottom w:val="none" w:sz="0" w:space="0" w:color="auto"/>
                <w:right w:val="none" w:sz="0" w:space="0" w:color="auto"/>
              </w:divBdr>
              <w:divsChild>
                <w:div w:id="583926923">
                  <w:marLeft w:val="0"/>
                  <w:marRight w:val="0"/>
                  <w:marTop w:val="0"/>
                  <w:marBottom w:val="0"/>
                  <w:divBdr>
                    <w:top w:val="none" w:sz="0" w:space="0" w:color="auto"/>
                    <w:left w:val="none" w:sz="0" w:space="0" w:color="auto"/>
                    <w:bottom w:val="none" w:sz="0" w:space="0" w:color="auto"/>
                    <w:right w:val="none" w:sz="0" w:space="0" w:color="auto"/>
                  </w:divBdr>
                  <w:divsChild>
                    <w:div w:id="1184245814">
                      <w:marLeft w:val="0"/>
                      <w:marRight w:val="0"/>
                      <w:marTop w:val="0"/>
                      <w:marBottom w:val="0"/>
                      <w:divBdr>
                        <w:top w:val="none" w:sz="0" w:space="0" w:color="auto"/>
                        <w:left w:val="none" w:sz="0" w:space="0" w:color="auto"/>
                        <w:bottom w:val="none" w:sz="0" w:space="0" w:color="auto"/>
                        <w:right w:val="none" w:sz="0" w:space="0" w:color="auto"/>
                      </w:divBdr>
                      <w:divsChild>
                        <w:div w:id="441922472">
                          <w:marLeft w:val="0"/>
                          <w:marRight w:val="0"/>
                          <w:marTop w:val="0"/>
                          <w:marBottom w:val="0"/>
                          <w:divBdr>
                            <w:top w:val="none" w:sz="0" w:space="0" w:color="auto"/>
                            <w:left w:val="none" w:sz="0" w:space="0" w:color="auto"/>
                            <w:bottom w:val="none" w:sz="0" w:space="0" w:color="auto"/>
                            <w:right w:val="none" w:sz="0" w:space="0" w:color="auto"/>
                          </w:divBdr>
                          <w:divsChild>
                            <w:div w:id="1271813190">
                              <w:marLeft w:val="0"/>
                              <w:marRight w:val="0"/>
                              <w:marTop w:val="0"/>
                              <w:marBottom w:val="0"/>
                              <w:divBdr>
                                <w:top w:val="none" w:sz="0" w:space="0" w:color="auto"/>
                                <w:left w:val="none" w:sz="0" w:space="0" w:color="auto"/>
                                <w:bottom w:val="none" w:sz="0" w:space="0" w:color="auto"/>
                                <w:right w:val="none" w:sz="0" w:space="0" w:color="auto"/>
                              </w:divBdr>
                              <w:divsChild>
                                <w:div w:id="1434864617">
                                  <w:marLeft w:val="0"/>
                                  <w:marRight w:val="0"/>
                                  <w:marTop w:val="0"/>
                                  <w:marBottom w:val="0"/>
                                  <w:divBdr>
                                    <w:top w:val="none" w:sz="0" w:space="0" w:color="auto"/>
                                    <w:left w:val="none" w:sz="0" w:space="0" w:color="auto"/>
                                    <w:bottom w:val="none" w:sz="0" w:space="0" w:color="auto"/>
                                    <w:right w:val="none" w:sz="0" w:space="0" w:color="auto"/>
                                  </w:divBdr>
                                  <w:divsChild>
                                    <w:div w:id="5428655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84540591">
          <w:marLeft w:val="0"/>
          <w:marRight w:val="0"/>
          <w:marTop w:val="0"/>
          <w:marBottom w:val="0"/>
          <w:divBdr>
            <w:top w:val="none" w:sz="0" w:space="0" w:color="auto"/>
            <w:left w:val="none" w:sz="0" w:space="0" w:color="auto"/>
            <w:bottom w:val="none" w:sz="0" w:space="0" w:color="auto"/>
            <w:right w:val="none" w:sz="0" w:space="0" w:color="auto"/>
          </w:divBdr>
          <w:divsChild>
            <w:div w:id="368144990">
              <w:marLeft w:val="0"/>
              <w:marRight w:val="0"/>
              <w:marTop w:val="0"/>
              <w:marBottom w:val="0"/>
              <w:divBdr>
                <w:top w:val="none" w:sz="0" w:space="0" w:color="auto"/>
                <w:left w:val="none" w:sz="0" w:space="0" w:color="auto"/>
                <w:bottom w:val="none" w:sz="0" w:space="0" w:color="auto"/>
                <w:right w:val="none" w:sz="0" w:space="0" w:color="auto"/>
              </w:divBdr>
              <w:divsChild>
                <w:div w:id="1198276726">
                  <w:marLeft w:val="0"/>
                  <w:marRight w:val="0"/>
                  <w:marTop w:val="0"/>
                  <w:marBottom w:val="0"/>
                  <w:divBdr>
                    <w:top w:val="none" w:sz="0" w:space="0" w:color="auto"/>
                    <w:left w:val="none" w:sz="0" w:space="0" w:color="auto"/>
                    <w:bottom w:val="none" w:sz="0" w:space="0" w:color="auto"/>
                    <w:right w:val="none" w:sz="0" w:space="0" w:color="auto"/>
                  </w:divBdr>
                  <w:divsChild>
                    <w:div w:id="161629804">
                      <w:marLeft w:val="0"/>
                      <w:marRight w:val="0"/>
                      <w:marTop w:val="0"/>
                      <w:marBottom w:val="0"/>
                      <w:divBdr>
                        <w:top w:val="none" w:sz="0" w:space="0" w:color="auto"/>
                        <w:left w:val="none" w:sz="0" w:space="0" w:color="auto"/>
                        <w:bottom w:val="none" w:sz="0" w:space="0" w:color="auto"/>
                        <w:right w:val="none" w:sz="0" w:space="0" w:color="auto"/>
                      </w:divBdr>
                      <w:divsChild>
                        <w:div w:id="1826780879">
                          <w:marLeft w:val="0"/>
                          <w:marRight w:val="0"/>
                          <w:marTop w:val="0"/>
                          <w:marBottom w:val="0"/>
                          <w:divBdr>
                            <w:top w:val="none" w:sz="0" w:space="0" w:color="auto"/>
                            <w:left w:val="none" w:sz="0" w:space="0" w:color="auto"/>
                            <w:bottom w:val="none" w:sz="0" w:space="0" w:color="auto"/>
                            <w:right w:val="none" w:sz="0" w:space="0" w:color="auto"/>
                          </w:divBdr>
                          <w:divsChild>
                            <w:div w:id="696275793">
                              <w:marLeft w:val="0"/>
                              <w:marRight w:val="0"/>
                              <w:marTop w:val="0"/>
                              <w:marBottom w:val="0"/>
                              <w:divBdr>
                                <w:top w:val="none" w:sz="0" w:space="0" w:color="auto"/>
                                <w:left w:val="none" w:sz="0" w:space="0" w:color="auto"/>
                                <w:bottom w:val="none" w:sz="0" w:space="0" w:color="auto"/>
                                <w:right w:val="none" w:sz="0" w:space="0" w:color="auto"/>
                              </w:divBdr>
                              <w:divsChild>
                                <w:div w:id="1239050659">
                                  <w:marLeft w:val="0"/>
                                  <w:marRight w:val="0"/>
                                  <w:marTop w:val="0"/>
                                  <w:marBottom w:val="0"/>
                                  <w:divBdr>
                                    <w:top w:val="none" w:sz="0" w:space="0" w:color="auto"/>
                                    <w:left w:val="none" w:sz="0" w:space="0" w:color="auto"/>
                                    <w:bottom w:val="none" w:sz="0" w:space="0" w:color="auto"/>
                                    <w:right w:val="none" w:sz="0" w:space="0" w:color="auto"/>
                                  </w:divBdr>
                                  <w:divsChild>
                                    <w:div w:id="1405419739">
                                      <w:marLeft w:val="0"/>
                                      <w:marRight w:val="0"/>
                                      <w:marTop w:val="0"/>
                                      <w:marBottom w:val="0"/>
                                      <w:divBdr>
                                        <w:top w:val="none" w:sz="0" w:space="0" w:color="auto"/>
                                        <w:left w:val="none" w:sz="0" w:space="0" w:color="auto"/>
                                        <w:bottom w:val="none" w:sz="0" w:space="0" w:color="auto"/>
                                        <w:right w:val="none" w:sz="0" w:space="0" w:color="auto"/>
                                      </w:divBdr>
                                      <w:divsChild>
                                        <w:div w:id="19823413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91776173">
          <w:marLeft w:val="0"/>
          <w:marRight w:val="0"/>
          <w:marTop w:val="0"/>
          <w:marBottom w:val="0"/>
          <w:divBdr>
            <w:top w:val="none" w:sz="0" w:space="0" w:color="auto"/>
            <w:left w:val="none" w:sz="0" w:space="0" w:color="auto"/>
            <w:bottom w:val="none" w:sz="0" w:space="0" w:color="auto"/>
            <w:right w:val="none" w:sz="0" w:space="0" w:color="auto"/>
          </w:divBdr>
          <w:divsChild>
            <w:div w:id="2033607132">
              <w:marLeft w:val="0"/>
              <w:marRight w:val="0"/>
              <w:marTop w:val="0"/>
              <w:marBottom w:val="0"/>
              <w:divBdr>
                <w:top w:val="none" w:sz="0" w:space="0" w:color="auto"/>
                <w:left w:val="none" w:sz="0" w:space="0" w:color="auto"/>
                <w:bottom w:val="none" w:sz="0" w:space="0" w:color="auto"/>
                <w:right w:val="none" w:sz="0" w:space="0" w:color="auto"/>
              </w:divBdr>
              <w:divsChild>
                <w:div w:id="273024450">
                  <w:marLeft w:val="0"/>
                  <w:marRight w:val="0"/>
                  <w:marTop w:val="0"/>
                  <w:marBottom w:val="0"/>
                  <w:divBdr>
                    <w:top w:val="none" w:sz="0" w:space="0" w:color="auto"/>
                    <w:left w:val="none" w:sz="0" w:space="0" w:color="auto"/>
                    <w:bottom w:val="none" w:sz="0" w:space="0" w:color="auto"/>
                    <w:right w:val="none" w:sz="0" w:space="0" w:color="auto"/>
                  </w:divBdr>
                  <w:divsChild>
                    <w:div w:id="424229816">
                      <w:marLeft w:val="0"/>
                      <w:marRight w:val="0"/>
                      <w:marTop w:val="0"/>
                      <w:marBottom w:val="0"/>
                      <w:divBdr>
                        <w:top w:val="none" w:sz="0" w:space="0" w:color="auto"/>
                        <w:left w:val="none" w:sz="0" w:space="0" w:color="auto"/>
                        <w:bottom w:val="none" w:sz="0" w:space="0" w:color="auto"/>
                        <w:right w:val="none" w:sz="0" w:space="0" w:color="auto"/>
                      </w:divBdr>
                      <w:divsChild>
                        <w:div w:id="650256877">
                          <w:marLeft w:val="0"/>
                          <w:marRight w:val="0"/>
                          <w:marTop w:val="0"/>
                          <w:marBottom w:val="0"/>
                          <w:divBdr>
                            <w:top w:val="none" w:sz="0" w:space="0" w:color="auto"/>
                            <w:left w:val="none" w:sz="0" w:space="0" w:color="auto"/>
                            <w:bottom w:val="none" w:sz="0" w:space="0" w:color="auto"/>
                            <w:right w:val="none" w:sz="0" w:space="0" w:color="auto"/>
                          </w:divBdr>
                          <w:divsChild>
                            <w:div w:id="555511199">
                              <w:marLeft w:val="0"/>
                              <w:marRight w:val="0"/>
                              <w:marTop w:val="0"/>
                              <w:marBottom w:val="0"/>
                              <w:divBdr>
                                <w:top w:val="none" w:sz="0" w:space="0" w:color="auto"/>
                                <w:left w:val="none" w:sz="0" w:space="0" w:color="auto"/>
                                <w:bottom w:val="none" w:sz="0" w:space="0" w:color="auto"/>
                                <w:right w:val="none" w:sz="0" w:space="0" w:color="auto"/>
                              </w:divBdr>
                              <w:divsChild>
                                <w:div w:id="644089514">
                                  <w:marLeft w:val="0"/>
                                  <w:marRight w:val="0"/>
                                  <w:marTop w:val="0"/>
                                  <w:marBottom w:val="0"/>
                                  <w:divBdr>
                                    <w:top w:val="none" w:sz="0" w:space="0" w:color="auto"/>
                                    <w:left w:val="none" w:sz="0" w:space="0" w:color="auto"/>
                                    <w:bottom w:val="none" w:sz="0" w:space="0" w:color="auto"/>
                                    <w:right w:val="none" w:sz="0" w:space="0" w:color="auto"/>
                                  </w:divBdr>
                                  <w:divsChild>
                                    <w:div w:id="222639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63314825">
          <w:marLeft w:val="0"/>
          <w:marRight w:val="0"/>
          <w:marTop w:val="0"/>
          <w:marBottom w:val="0"/>
          <w:divBdr>
            <w:top w:val="none" w:sz="0" w:space="0" w:color="auto"/>
            <w:left w:val="none" w:sz="0" w:space="0" w:color="auto"/>
            <w:bottom w:val="none" w:sz="0" w:space="0" w:color="auto"/>
            <w:right w:val="none" w:sz="0" w:space="0" w:color="auto"/>
          </w:divBdr>
          <w:divsChild>
            <w:div w:id="794102213">
              <w:marLeft w:val="0"/>
              <w:marRight w:val="0"/>
              <w:marTop w:val="0"/>
              <w:marBottom w:val="0"/>
              <w:divBdr>
                <w:top w:val="none" w:sz="0" w:space="0" w:color="auto"/>
                <w:left w:val="none" w:sz="0" w:space="0" w:color="auto"/>
                <w:bottom w:val="none" w:sz="0" w:space="0" w:color="auto"/>
                <w:right w:val="none" w:sz="0" w:space="0" w:color="auto"/>
              </w:divBdr>
              <w:divsChild>
                <w:div w:id="889459895">
                  <w:marLeft w:val="0"/>
                  <w:marRight w:val="0"/>
                  <w:marTop w:val="0"/>
                  <w:marBottom w:val="0"/>
                  <w:divBdr>
                    <w:top w:val="none" w:sz="0" w:space="0" w:color="auto"/>
                    <w:left w:val="none" w:sz="0" w:space="0" w:color="auto"/>
                    <w:bottom w:val="none" w:sz="0" w:space="0" w:color="auto"/>
                    <w:right w:val="none" w:sz="0" w:space="0" w:color="auto"/>
                  </w:divBdr>
                  <w:divsChild>
                    <w:div w:id="1932813093">
                      <w:marLeft w:val="0"/>
                      <w:marRight w:val="0"/>
                      <w:marTop w:val="0"/>
                      <w:marBottom w:val="0"/>
                      <w:divBdr>
                        <w:top w:val="none" w:sz="0" w:space="0" w:color="auto"/>
                        <w:left w:val="none" w:sz="0" w:space="0" w:color="auto"/>
                        <w:bottom w:val="none" w:sz="0" w:space="0" w:color="auto"/>
                        <w:right w:val="none" w:sz="0" w:space="0" w:color="auto"/>
                      </w:divBdr>
                      <w:divsChild>
                        <w:div w:id="726532449">
                          <w:marLeft w:val="0"/>
                          <w:marRight w:val="0"/>
                          <w:marTop w:val="0"/>
                          <w:marBottom w:val="0"/>
                          <w:divBdr>
                            <w:top w:val="none" w:sz="0" w:space="0" w:color="auto"/>
                            <w:left w:val="none" w:sz="0" w:space="0" w:color="auto"/>
                            <w:bottom w:val="none" w:sz="0" w:space="0" w:color="auto"/>
                            <w:right w:val="none" w:sz="0" w:space="0" w:color="auto"/>
                          </w:divBdr>
                          <w:divsChild>
                            <w:div w:id="1432044239">
                              <w:marLeft w:val="0"/>
                              <w:marRight w:val="0"/>
                              <w:marTop w:val="0"/>
                              <w:marBottom w:val="0"/>
                              <w:divBdr>
                                <w:top w:val="none" w:sz="0" w:space="0" w:color="auto"/>
                                <w:left w:val="none" w:sz="0" w:space="0" w:color="auto"/>
                                <w:bottom w:val="none" w:sz="0" w:space="0" w:color="auto"/>
                                <w:right w:val="none" w:sz="0" w:space="0" w:color="auto"/>
                              </w:divBdr>
                              <w:divsChild>
                                <w:div w:id="2111508236">
                                  <w:marLeft w:val="0"/>
                                  <w:marRight w:val="0"/>
                                  <w:marTop w:val="0"/>
                                  <w:marBottom w:val="0"/>
                                  <w:divBdr>
                                    <w:top w:val="none" w:sz="0" w:space="0" w:color="auto"/>
                                    <w:left w:val="none" w:sz="0" w:space="0" w:color="auto"/>
                                    <w:bottom w:val="none" w:sz="0" w:space="0" w:color="auto"/>
                                    <w:right w:val="none" w:sz="0" w:space="0" w:color="auto"/>
                                  </w:divBdr>
                                  <w:divsChild>
                                    <w:div w:id="452988589">
                                      <w:marLeft w:val="0"/>
                                      <w:marRight w:val="0"/>
                                      <w:marTop w:val="0"/>
                                      <w:marBottom w:val="0"/>
                                      <w:divBdr>
                                        <w:top w:val="none" w:sz="0" w:space="0" w:color="auto"/>
                                        <w:left w:val="none" w:sz="0" w:space="0" w:color="auto"/>
                                        <w:bottom w:val="none" w:sz="0" w:space="0" w:color="auto"/>
                                        <w:right w:val="none" w:sz="0" w:space="0" w:color="auto"/>
                                      </w:divBdr>
                                      <w:divsChild>
                                        <w:div w:id="15797548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04008313">
          <w:marLeft w:val="0"/>
          <w:marRight w:val="0"/>
          <w:marTop w:val="0"/>
          <w:marBottom w:val="0"/>
          <w:divBdr>
            <w:top w:val="none" w:sz="0" w:space="0" w:color="auto"/>
            <w:left w:val="none" w:sz="0" w:space="0" w:color="auto"/>
            <w:bottom w:val="none" w:sz="0" w:space="0" w:color="auto"/>
            <w:right w:val="none" w:sz="0" w:space="0" w:color="auto"/>
          </w:divBdr>
          <w:divsChild>
            <w:div w:id="1629816685">
              <w:marLeft w:val="0"/>
              <w:marRight w:val="0"/>
              <w:marTop w:val="0"/>
              <w:marBottom w:val="0"/>
              <w:divBdr>
                <w:top w:val="none" w:sz="0" w:space="0" w:color="auto"/>
                <w:left w:val="none" w:sz="0" w:space="0" w:color="auto"/>
                <w:bottom w:val="none" w:sz="0" w:space="0" w:color="auto"/>
                <w:right w:val="none" w:sz="0" w:space="0" w:color="auto"/>
              </w:divBdr>
              <w:divsChild>
                <w:div w:id="616178803">
                  <w:marLeft w:val="0"/>
                  <w:marRight w:val="0"/>
                  <w:marTop w:val="0"/>
                  <w:marBottom w:val="0"/>
                  <w:divBdr>
                    <w:top w:val="none" w:sz="0" w:space="0" w:color="auto"/>
                    <w:left w:val="none" w:sz="0" w:space="0" w:color="auto"/>
                    <w:bottom w:val="none" w:sz="0" w:space="0" w:color="auto"/>
                    <w:right w:val="none" w:sz="0" w:space="0" w:color="auto"/>
                  </w:divBdr>
                  <w:divsChild>
                    <w:div w:id="999894200">
                      <w:marLeft w:val="0"/>
                      <w:marRight w:val="0"/>
                      <w:marTop w:val="0"/>
                      <w:marBottom w:val="0"/>
                      <w:divBdr>
                        <w:top w:val="none" w:sz="0" w:space="0" w:color="auto"/>
                        <w:left w:val="none" w:sz="0" w:space="0" w:color="auto"/>
                        <w:bottom w:val="none" w:sz="0" w:space="0" w:color="auto"/>
                        <w:right w:val="none" w:sz="0" w:space="0" w:color="auto"/>
                      </w:divBdr>
                      <w:divsChild>
                        <w:div w:id="516700863">
                          <w:marLeft w:val="0"/>
                          <w:marRight w:val="0"/>
                          <w:marTop w:val="0"/>
                          <w:marBottom w:val="0"/>
                          <w:divBdr>
                            <w:top w:val="none" w:sz="0" w:space="0" w:color="auto"/>
                            <w:left w:val="none" w:sz="0" w:space="0" w:color="auto"/>
                            <w:bottom w:val="none" w:sz="0" w:space="0" w:color="auto"/>
                            <w:right w:val="none" w:sz="0" w:space="0" w:color="auto"/>
                          </w:divBdr>
                          <w:divsChild>
                            <w:div w:id="1676224375">
                              <w:marLeft w:val="0"/>
                              <w:marRight w:val="0"/>
                              <w:marTop w:val="0"/>
                              <w:marBottom w:val="0"/>
                              <w:divBdr>
                                <w:top w:val="none" w:sz="0" w:space="0" w:color="auto"/>
                                <w:left w:val="none" w:sz="0" w:space="0" w:color="auto"/>
                                <w:bottom w:val="none" w:sz="0" w:space="0" w:color="auto"/>
                                <w:right w:val="none" w:sz="0" w:space="0" w:color="auto"/>
                              </w:divBdr>
                              <w:divsChild>
                                <w:div w:id="1123380878">
                                  <w:marLeft w:val="0"/>
                                  <w:marRight w:val="0"/>
                                  <w:marTop w:val="0"/>
                                  <w:marBottom w:val="0"/>
                                  <w:divBdr>
                                    <w:top w:val="none" w:sz="0" w:space="0" w:color="auto"/>
                                    <w:left w:val="none" w:sz="0" w:space="0" w:color="auto"/>
                                    <w:bottom w:val="none" w:sz="0" w:space="0" w:color="auto"/>
                                    <w:right w:val="none" w:sz="0" w:space="0" w:color="auto"/>
                                  </w:divBdr>
                                  <w:divsChild>
                                    <w:div w:id="6353809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73456047">
          <w:marLeft w:val="0"/>
          <w:marRight w:val="0"/>
          <w:marTop w:val="0"/>
          <w:marBottom w:val="0"/>
          <w:divBdr>
            <w:top w:val="none" w:sz="0" w:space="0" w:color="auto"/>
            <w:left w:val="none" w:sz="0" w:space="0" w:color="auto"/>
            <w:bottom w:val="none" w:sz="0" w:space="0" w:color="auto"/>
            <w:right w:val="none" w:sz="0" w:space="0" w:color="auto"/>
          </w:divBdr>
          <w:divsChild>
            <w:div w:id="1446264481">
              <w:marLeft w:val="0"/>
              <w:marRight w:val="0"/>
              <w:marTop w:val="0"/>
              <w:marBottom w:val="0"/>
              <w:divBdr>
                <w:top w:val="none" w:sz="0" w:space="0" w:color="auto"/>
                <w:left w:val="none" w:sz="0" w:space="0" w:color="auto"/>
                <w:bottom w:val="none" w:sz="0" w:space="0" w:color="auto"/>
                <w:right w:val="none" w:sz="0" w:space="0" w:color="auto"/>
              </w:divBdr>
              <w:divsChild>
                <w:div w:id="486212250">
                  <w:marLeft w:val="0"/>
                  <w:marRight w:val="0"/>
                  <w:marTop w:val="0"/>
                  <w:marBottom w:val="0"/>
                  <w:divBdr>
                    <w:top w:val="none" w:sz="0" w:space="0" w:color="auto"/>
                    <w:left w:val="none" w:sz="0" w:space="0" w:color="auto"/>
                    <w:bottom w:val="none" w:sz="0" w:space="0" w:color="auto"/>
                    <w:right w:val="none" w:sz="0" w:space="0" w:color="auto"/>
                  </w:divBdr>
                  <w:divsChild>
                    <w:div w:id="1793550504">
                      <w:marLeft w:val="0"/>
                      <w:marRight w:val="0"/>
                      <w:marTop w:val="0"/>
                      <w:marBottom w:val="0"/>
                      <w:divBdr>
                        <w:top w:val="none" w:sz="0" w:space="0" w:color="auto"/>
                        <w:left w:val="none" w:sz="0" w:space="0" w:color="auto"/>
                        <w:bottom w:val="none" w:sz="0" w:space="0" w:color="auto"/>
                        <w:right w:val="none" w:sz="0" w:space="0" w:color="auto"/>
                      </w:divBdr>
                      <w:divsChild>
                        <w:div w:id="998272641">
                          <w:marLeft w:val="0"/>
                          <w:marRight w:val="0"/>
                          <w:marTop w:val="0"/>
                          <w:marBottom w:val="0"/>
                          <w:divBdr>
                            <w:top w:val="none" w:sz="0" w:space="0" w:color="auto"/>
                            <w:left w:val="none" w:sz="0" w:space="0" w:color="auto"/>
                            <w:bottom w:val="none" w:sz="0" w:space="0" w:color="auto"/>
                            <w:right w:val="none" w:sz="0" w:space="0" w:color="auto"/>
                          </w:divBdr>
                          <w:divsChild>
                            <w:div w:id="1686201513">
                              <w:marLeft w:val="0"/>
                              <w:marRight w:val="0"/>
                              <w:marTop w:val="0"/>
                              <w:marBottom w:val="0"/>
                              <w:divBdr>
                                <w:top w:val="none" w:sz="0" w:space="0" w:color="auto"/>
                                <w:left w:val="none" w:sz="0" w:space="0" w:color="auto"/>
                                <w:bottom w:val="none" w:sz="0" w:space="0" w:color="auto"/>
                                <w:right w:val="none" w:sz="0" w:space="0" w:color="auto"/>
                              </w:divBdr>
                              <w:divsChild>
                                <w:div w:id="1878620855">
                                  <w:marLeft w:val="0"/>
                                  <w:marRight w:val="0"/>
                                  <w:marTop w:val="0"/>
                                  <w:marBottom w:val="0"/>
                                  <w:divBdr>
                                    <w:top w:val="none" w:sz="0" w:space="0" w:color="auto"/>
                                    <w:left w:val="none" w:sz="0" w:space="0" w:color="auto"/>
                                    <w:bottom w:val="none" w:sz="0" w:space="0" w:color="auto"/>
                                    <w:right w:val="none" w:sz="0" w:space="0" w:color="auto"/>
                                  </w:divBdr>
                                  <w:divsChild>
                                    <w:div w:id="180900699">
                                      <w:marLeft w:val="0"/>
                                      <w:marRight w:val="0"/>
                                      <w:marTop w:val="0"/>
                                      <w:marBottom w:val="0"/>
                                      <w:divBdr>
                                        <w:top w:val="none" w:sz="0" w:space="0" w:color="auto"/>
                                        <w:left w:val="none" w:sz="0" w:space="0" w:color="auto"/>
                                        <w:bottom w:val="none" w:sz="0" w:space="0" w:color="auto"/>
                                        <w:right w:val="none" w:sz="0" w:space="0" w:color="auto"/>
                                      </w:divBdr>
                                      <w:divsChild>
                                        <w:div w:id="11697598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36593600">
          <w:marLeft w:val="0"/>
          <w:marRight w:val="0"/>
          <w:marTop w:val="0"/>
          <w:marBottom w:val="0"/>
          <w:divBdr>
            <w:top w:val="none" w:sz="0" w:space="0" w:color="auto"/>
            <w:left w:val="none" w:sz="0" w:space="0" w:color="auto"/>
            <w:bottom w:val="none" w:sz="0" w:space="0" w:color="auto"/>
            <w:right w:val="none" w:sz="0" w:space="0" w:color="auto"/>
          </w:divBdr>
          <w:divsChild>
            <w:div w:id="971515806">
              <w:marLeft w:val="0"/>
              <w:marRight w:val="0"/>
              <w:marTop w:val="0"/>
              <w:marBottom w:val="0"/>
              <w:divBdr>
                <w:top w:val="none" w:sz="0" w:space="0" w:color="auto"/>
                <w:left w:val="none" w:sz="0" w:space="0" w:color="auto"/>
                <w:bottom w:val="none" w:sz="0" w:space="0" w:color="auto"/>
                <w:right w:val="none" w:sz="0" w:space="0" w:color="auto"/>
              </w:divBdr>
              <w:divsChild>
                <w:div w:id="362098990">
                  <w:marLeft w:val="0"/>
                  <w:marRight w:val="0"/>
                  <w:marTop w:val="0"/>
                  <w:marBottom w:val="0"/>
                  <w:divBdr>
                    <w:top w:val="none" w:sz="0" w:space="0" w:color="auto"/>
                    <w:left w:val="none" w:sz="0" w:space="0" w:color="auto"/>
                    <w:bottom w:val="none" w:sz="0" w:space="0" w:color="auto"/>
                    <w:right w:val="none" w:sz="0" w:space="0" w:color="auto"/>
                  </w:divBdr>
                  <w:divsChild>
                    <w:div w:id="1652127439">
                      <w:marLeft w:val="0"/>
                      <w:marRight w:val="0"/>
                      <w:marTop w:val="0"/>
                      <w:marBottom w:val="0"/>
                      <w:divBdr>
                        <w:top w:val="none" w:sz="0" w:space="0" w:color="auto"/>
                        <w:left w:val="none" w:sz="0" w:space="0" w:color="auto"/>
                        <w:bottom w:val="none" w:sz="0" w:space="0" w:color="auto"/>
                        <w:right w:val="none" w:sz="0" w:space="0" w:color="auto"/>
                      </w:divBdr>
                      <w:divsChild>
                        <w:div w:id="2024017750">
                          <w:marLeft w:val="0"/>
                          <w:marRight w:val="0"/>
                          <w:marTop w:val="0"/>
                          <w:marBottom w:val="0"/>
                          <w:divBdr>
                            <w:top w:val="none" w:sz="0" w:space="0" w:color="auto"/>
                            <w:left w:val="none" w:sz="0" w:space="0" w:color="auto"/>
                            <w:bottom w:val="none" w:sz="0" w:space="0" w:color="auto"/>
                            <w:right w:val="none" w:sz="0" w:space="0" w:color="auto"/>
                          </w:divBdr>
                          <w:divsChild>
                            <w:div w:id="80297821">
                              <w:marLeft w:val="0"/>
                              <w:marRight w:val="0"/>
                              <w:marTop w:val="0"/>
                              <w:marBottom w:val="0"/>
                              <w:divBdr>
                                <w:top w:val="none" w:sz="0" w:space="0" w:color="auto"/>
                                <w:left w:val="none" w:sz="0" w:space="0" w:color="auto"/>
                                <w:bottom w:val="none" w:sz="0" w:space="0" w:color="auto"/>
                                <w:right w:val="none" w:sz="0" w:space="0" w:color="auto"/>
                              </w:divBdr>
                              <w:divsChild>
                                <w:div w:id="1808627594">
                                  <w:marLeft w:val="0"/>
                                  <w:marRight w:val="0"/>
                                  <w:marTop w:val="0"/>
                                  <w:marBottom w:val="0"/>
                                  <w:divBdr>
                                    <w:top w:val="none" w:sz="0" w:space="0" w:color="auto"/>
                                    <w:left w:val="none" w:sz="0" w:space="0" w:color="auto"/>
                                    <w:bottom w:val="none" w:sz="0" w:space="0" w:color="auto"/>
                                    <w:right w:val="none" w:sz="0" w:space="0" w:color="auto"/>
                                  </w:divBdr>
                                  <w:divsChild>
                                    <w:div w:id="4370681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43837364">
          <w:marLeft w:val="0"/>
          <w:marRight w:val="0"/>
          <w:marTop w:val="0"/>
          <w:marBottom w:val="0"/>
          <w:divBdr>
            <w:top w:val="none" w:sz="0" w:space="0" w:color="auto"/>
            <w:left w:val="none" w:sz="0" w:space="0" w:color="auto"/>
            <w:bottom w:val="none" w:sz="0" w:space="0" w:color="auto"/>
            <w:right w:val="none" w:sz="0" w:space="0" w:color="auto"/>
          </w:divBdr>
          <w:divsChild>
            <w:div w:id="1342128388">
              <w:marLeft w:val="0"/>
              <w:marRight w:val="0"/>
              <w:marTop w:val="0"/>
              <w:marBottom w:val="0"/>
              <w:divBdr>
                <w:top w:val="none" w:sz="0" w:space="0" w:color="auto"/>
                <w:left w:val="none" w:sz="0" w:space="0" w:color="auto"/>
                <w:bottom w:val="none" w:sz="0" w:space="0" w:color="auto"/>
                <w:right w:val="none" w:sz="0" w:space="0" w:color="auto"/>
              </w:divBdr>
              <w:divsChild>
                <w:div w:id="1662922424">
                  <w:marLeft w:val="0"/>
                  <w:marRight w:val="0"/>
                  <w:marTop w:val="0"/>
                  <w:marBottom w:val="0"/>
                  <w:divBdr>
                    <w:top w:val="none" w:sz="0" w:space="0" w:color="auto"/>
                    <w:left w:val="none" w:sz="0" w:space="0" w:color="auto"/>
                    <w:bottom w:val="none" w:sz="0" w:space="0" w:color="auto"/>
                    <w:right w:val="none" w:sz="0" w:space="0" w:color="auto"/>
                  </w:divBdr>
                  <w:divsChild>
                    <w:div w:id="818570046">
                      <w:marLeft w:val="0"/>
                      <w:marRight w:val="0"/>
                      <w:marTop w:val="0"/>
                      <w:marBottom w:val="0"/>
                      <w:divBdr>
                        <w:top w:val="none" w:sz="0" w:space="0" w:color="auto"/>
                        <w:left w:val="none" w:sz="0" w:space="0" w:color="auto"/>
                        <w:bottom w:val="none" w:sz="0" w:space="0" w:color="auto"/>
                        <w:right w:val="none" w:sz="0" w:space="0" w:color="auto"/>
                      </w:divBdr>
                      <w:divsChild>
                        <w:div w:id="1969699999">
                          <w:marLeft w:val="0"/>
                          <w:marRight w:val="0"/>
                          <w:marTop w:val="0"/>
                          <w:marBottom w:val="0"/>
                          <w:divBdr>
                            <w:top w:val="none" w:sz="0" w:space="0" w:color="auto"/>
                            <w:left w:val="none" w:sz="0" w:space="0" w:color="auto"/>
                            <w:bottom w:val="none" w:sz="0" w:space="0" w:color="auto"/>
                            <w:right w:val="none" w:sz="0" w:space="0" w:color="auto"/>
                          </w:divBdr>
                          <w:divsChild>
                            <w:div w:id="1715537987">
                              <w:marLeft w:val="0"/>
                              <w:marRight w:val="0"/>
                              <w:marTop w:val="0"/>
                              <w:marBottom w:val="0"/>
                              <w:divBdr>
                                <w:top w:val="none" w:sz="0" w:space="0" w:color="auto"/>
                                <w:left w:val="none" w:sz="0" w:space="0" w:color="auto"/>
                                <w:bottom w:val="none" w:sz="0" w:space="0" w:color="auto"/>
                                <w:right w:val="none" w:sz="0" w:space="0" w:color="auto"/>
                              </w:divBdr>
                              <w:divsChild>
                                <w:div w:id="11036288">
                                  <w:marLeft w:val="0"/>
                                  <w:marRight w:val="0"/>
                                  <w:marTop w:val="0"/>
                                  <w:marBottom w:val="0"/>
                                  <w:divBdr>
                                    <w:top w:val="none" w:sz="0" w:space="0" w:color="auto"/>
                                    <w:left w:val="none" w:sz="0" w:space="0" w:color="auto"/>
                                    <w:bottom w:val="none" w:sz="0" w:space="0" w:color="auto"/>
                                    <w:right w:val="none" w:sz="0" w:space="0" w:color="auto"/>
                                  </w:divBdr>
                                  <w:divsChild>
                                    <w:div w:id="1329287354">
                                      <w:marLeft w:val="0"/>
                                      <w:marRight w:val="0"/>
                                      <w:marTop w:val="0"/>
                                      <w:marBottom w:val="0"/>
                                      <w:divBdr>
                                        <w:top w:val="none" w:sz="0" w:space="0" w:color="auto"/>
                                        <w:left w:val="none" w:sz="0" w:space="0" w:color="auto"/>
                                        <w:bottom w:val="none" w:sz="0" w:space="0" w:color="auto"/>
                                        <w:right w:val="none" w:sz="0" w:space="0" w:color="auto"/>
                                      </w:divBdr>
                                      <w:divsChild>
                                        <w:div w:id="14668549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83150349">
          <w:marLeft w:val="0"/>
          <w:marRight w:val="0"/>
          <w:marTop w:val="0"/>
          <w:marBottom w:val="0"/>
          <w:divBdr>
            <w:top w:val="none" w:sz="0" w:space="0" w:color="auto"/>
            <w:left w:val="none" w:sz="0" w:space="0" w:color="auto"/>
            <w:bottom w:val="none" w:sz="0" w:space="0" w:color="auto"/>
            <w:right w:val="none" w:sz="0" w:space="0" w:color="auto"/>
          </w:divBdr>
          <w:divsChild>
            <w:div w:id="1099761015">
              <w:marLeft w:val="0"/>
              <w:marRight w:val="0"/>
              <w:marTop w:val="0"/>
              <w:marBottom w:val="0"/>
              <w:divBdr>
                <w:top w:val="none" w:sz="0" w:space="0" w:color="auto"/>
                <w:left w:val="none" w:sz="0" w:space="0" w:color="auto"/>
                <w:bottom w:val="none" w:sz="0" w:space="0" w:color="auto"/>
                <w:right w:val="none" w:sz="0" w:space="0" w:color="auto"/>
              </w:divBdr>
              <w:divsChild>
                <w:div w:id="1968972894">
                  <w:marLeft w:val="0"/>
                  <w:marRight w:val="0"/>
                  <w:marTop w:val="0"/>
                  <w:marBottom w:val="0"/>
                  <w:divBdr>
                    <w:top w:val="none" w:sz="0" w:space="0" w:color="auto"/>
                    <w:left w:val="none" w:sz="0" w:space="0" w:color="auto"/>
                    <w:bottom w:val="none" w:sz="0" w:space="0" w:color="auto"/>
                    <w:right w:val="none" w:sz="0" w:space="0" w:color="auto"/>
                  </w:divBdr>
                  <w:divsChild>
                    <w:div w:id="2030790182">
                      <w:marLeft w:val="0"/>
                      <w:marRight w:val="0"/>
                      <w:marTop w:val="0"/>
                      <w:marBottom w:val="0"/>
                      <w:divBdr>
                        <w:top w:val="none" w:sz="0" w:space="0" w:color="auto"/>
                        <w:left w:val="none" w:sz="0" w:space="0" w:color="auto"/>
                        <w:bottom w:val="none" w:sz="0" w:space="0" w:color="auto"/>
                        <w:right w:val="none" w:sz="0" w:space="0" w:color="auto"/>
                      </w:divBdr>
                      <w:divsChild>
                        <w:div w:id="1145656409">
                          <w:marLeft w:val="0"/>
                          <w:marRight w:val="0"/>
                          <w:marTop w:val="0"/>
                          <w:marBottom w:val="0"/>
                          <w:divBdr>
                            <w:top w:val="none" w:sz="0" w:space="0" w:color="auto"/>
                            <w:left w:val="none" w:sz="0" w:space="0" w:color="auto"/>
                            <w:bottom w:val="none" w:sz="0" w:space="0" w:color="auto"/>
                            <w:right w:val="none" w:sz="0" w:space="0" w:color="auto"/>
                          </w:divBdr>
                          <w:divsChild>
                            <w:div w:id="883714661">
                              <w:marLeft w:val="0"/>
                              <w:marRight w:val="0"/>
                              <w:marTop w:val="0"/>
                              <w:marBottom w:val="0"/>
                              <w:divBdr>
                                <w:top w:val="none" w:sz="0" w:space="0" w:color="auto"/>
                                <w:left w:val="none" w:sz="0" w:space="0" w:color="auto"/>
                                <w:bottom w:val="none" w:sz="0" w:space="0" w:color="auto"/>
                                <w:right w:val="none" w:sz="0" w:space="0" w:color="auto"/>
                              </w:divBdr>
                              <w:divsChild>
                                <w:div w:id="968242154">
                                  <w:marLeft w:val="0"/>
                                  <w:marRight w:val="0"/>
                                  <w:marTop w:val="0"/>
                                  <w:marBottom w:val="0"/>
                                  <w:divBdr>
                                    <w:top w:val="none" w:sz="0" w:space="0" w:color="auto"/>
                                    <w:left w:val="none" w:sz="0" w:space="0" w:color="auto"/>
                                    <w:bottom w:val="none" w:sz="0" w:space="0" w:color="auto"/>
                                    <w:right w:val="none" w:sz="0" w:space="0" w:color="auto"/>
                                  </w:divBdr>
                                  <w:divsChild>
                                    <w:div w:id="11364142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75194932">
      <w:bodyDiv w:val="1"/>
      <w:marLeft w:val="0"/>
      <w:marRight w:val="0"/>
      <w:marTop w:val="0"/>
      <w:marBottom w:val="0"/>
      <w:divBdr>
        <w:top w:val="none" w:sz="0" w:space="0" w:color="auto"/>
        <w:left w:val="none" w:sz="0" w:space="0" w:color="auto"/>
        <w:bottom w:val="none" w:sz="0" w:space="0" w:color="auto"/>
        <w:right w:val="none" w:sz="0" w:space="0" w:color="auto"/>
      </w:divBdr>
    </w:div>
    <w:div w:id="876964243">
      <w:bodyDiv w:val="1"/>
      <w:marLeft w:val="0"/>
      <w:marRight w:val="0"/>
      <w:marTop w:val="0"/>
      <w:marBottom w:val="0"/>
      <w:divBdr>
        <w:top w:val="none" w:sz="0" w:space="0" w:color="auto"/>
        <w:left w:val="none" w:sz="0" w:space="0" w:color="auto"/>
        <w:bottom w:val="none" w:sz="0" w:space="0" w:color="auto"/>
        <w:right w:val="none" w:sz="0" w:space="0" w:color="auto"/>
      </w:divBdr>
    </w:div>
    <w:div w:id="902300863">
      <w:bodyDiv w:val="1"/>
      <w:marLeft w:val="0"/>
      <w:marRight w:val="0"/>
      <w:marTop w:val="0"/>
      <w:marBottom w:val="0"/>
      <w:divBdr>
        <w:top w:val="none" w:sz="0" w:space="0" w:color="auto"/>
        <w:left w:val="none" w:sz="0" w:space="0" w:color="auto"/>
        <w:bottom w:val="none" w:sz="0" w:space="0" w:color="auto"/>
        <w:right w:val="none" w:sz="0" w:space="0" w:color="auto"/>
      </w:divBdr>
    </w:div>
    <w:div w:id="911475913">
      <w:bodyDiv w:val="1"/>
      <w:marLeft w:val="0"/>
      <w:marRight w:val="0"/>
      <w:marTop w:val="0"/>
      <w:marBottom w:val="0"/>
      <w:divBdr>
        <w:top w:val="none" w:sz="0" w:space="0" w:color="auto"/>
        <w:left w:val="none" w:sz="0" w:space="0" w:color="auto"/>
        <w:bottom w:val="none" w:sz="0" w:space="0" w:color="auto"/>
        <w:right w:val="none" w:sz="0" w:space="0" w:color="auto"/>
      </w:divBdr>
    </w:div>
    <w:div w:id="912937083">
      <w:bodyDiv w:val="1"/>
      <w:marLeft w:val="0"/>
      <w:marRight w:val="0"/>
      <w:marTop w:val="0"/>
      <w:marBottom w:val="0"/>
      <w:divBdr>
        <w:top w:val="none" w:sz="0" w:space="0" w:color="auto"/>
        <w:left w:val="none" w:sz="0" w:space="0" w:color="auto"/>
        <w:bottom w:val="none" w:sz="0" w:space="0" w:color="auto"/>
        <w:right w:val="none" w:sz="0" w:space="0" w:color="auto"/>
      </w:divBdr>
    </w:div>
    <w:div w:id="917520724">
      <w:bodyDiv w:val="1"/>
      <w:marLeft w:val="0"/>
      <w:marRight w:val="0"/>
      <w:marTop w:val="0"/>
      <w:marBottom w:val="0"/>
      <w:divBdr>
        <w:top w:val="none" w:sz="0" w:space="0" w:color="auto"/>
        <w:left w:val="none" w:sz="0" w:space="0" w:color="auto"/>
        <w:bottom w:val="none" w:sz="0" w:space="0" w:color="auto"/>
        <w:right w:val="none" w:sz="0" w:space="0" w:color="auto"/>
      </w:divBdr>
    </w:div>
    <w:div w:id="927498070">
      <w:bodyDiv w:val="1"/>
      <w:marLeft w:val="0"/>
      <w:marRight w:val="0"/>
      <w:marTop w:val="0"/>
      <w:marBottom w:val="0"/>
      <w:divBdr>
        <w:top w:val="none" w:sz="0" w:space="0" w:color="auto"/>
        <w:left w:val="none" w:sz="0" w:space="0" w:color="auto"/>
        <w:bottom w:val="none" w:sz="0" w:space="0" w:color="auto"/>
        <w:right w:val="none" w:sz="0" w:space="0" w:color="auto"/>
      </w:divBdr>
    </w:div>
    <w:div w:id="931162788">
      <w:bodyDiv w:val="1"/>
      <w:marLeft w:val="0"/>
      <w:marRight w:val="0"/>
      <w:marTop w:val="0"/>
      <w:marBottom w:val="0"/>
      <w:divBdr>
        <w:top w:val="none" w:sz="0" w:space="0" w:color="auto"/>
        <w:left w:val="none" w:sz="0" w:space="0" w:color="auto"/>
        <w:bottom w:val="none" w:sz="0" w:space="0" w:color="auto"/>
        <w:right w:val="none" w:sz="0" w:space="0" w:color="auto"/>
      </w:divBdr>
    </w:div>
    <w:div w:id="935559072">
      <w:bodyDiv w:val="1"/>
      <w:marLeft w:val="0"/>
      <w:marRight w:val="0"/>
      <w:marTop w:val="0"/>
      <w:marBottom w:val="0"/>
      <w:divBdr>
        <w:top w:val="none" w:sz="0" w:space="0" w:color="auto"/>
        <w:left w:val="none" w:sz="0" w:space="0" w:color="auto"/>
        <w:bottom w:val="none" w:sz="0" w:space="0" w:color="auto"/>
        <w:right w:val="none" w:sz="0" w:space="0" w:color="auto"/>
      </w:divBdr>
    </w:div>
    <w:div w:id="937370258">
      <w:bodyDiv w:val="1"/>
      <w:marLeft w:val="0"/>
      <w:marRight w:val="0"/>
      <w:marTop w:val="0"/>
      <w:marBottom w:val="0"/>
      <w:divBdr>
        <w:top w:val="none" w:sz="0" w:space="0" w:color="auto"/>
        <w:left w:val="none" w:sz="0" w:space="0" w:color="auto"/>
        <w:bottom w:val="none" w:sz="0" w:space="0" w:color="auto"/>
        <w:right w:val="none" w:sz="0" w:space="0" w:color="auto"/>
      </w:divBdr>
    </w:div>
    <w:div w:id="939996580">
      <w:bodyDiv w:val="1"/>
      <w:marLeft w:val="0"/>
      <w:marRight w:val="0"/>
      <w:marTop w:val="0"/>
      <w:marBottom w:val="0"/>
      <w:divBdr>
        <w:top w:val="none" w:sz="0" w:space="0" w:color="auto"/>
        <w:left w:val="none" w:sz="0" w:space="0" w:color="auto"/>
        <w:bottom w:val="none" w:sz="0" w:space="0" w:color="auto"/>
        <w:right w:val="none" w:sz="0" w:space="0" w:color="auto"/>
      </w:divBdr>
    </w:div>
    <w:div w:id="940914177">
      <w:bodyDiv w:val="1"/>
      <w:marLeft w:val="0"/>
      <w:marRight w:val="0"/>
      <w:marTop w:val="0"/>
      <w:marBottom w:val="0"/>
      <w:divBdr>
        <w:top w:val="none" w:sz="0" w:space="0" w:color="auto"/>
        <w:left w:val="none" w:sz="0" w:space="0" w:color="auto"/>
        <w:bottom w:val="none" w:sz="0" w:space="0" w:color="auto"/>
        <w:right w:val="none" w:sz="0" w:space="0" w:color="auto"/>
      </w:divBdr>
    </w:div>
    <w:div w:id="950089886">
      <w:bodyDiv w:val="1"/>
      <w:marLeft w:val="0"/>
      <w:marRight w:val="0"/>
      <w:marTop w:val="0"/>
      <w:marBottom w:val="0"/>
      <w:divBdr>
        <w:top w:val="none" w:sz="0" w:space="0" w:color="auto"/>
        <w:left w:val="none" w:sz="0" w:space="0" w:color="auto"/>
        <w:bottom w:val="none" w:sz="0" w:space="0" w:color="auto"/>
        <w:right w:val="none" w:sz="0" w:space="0" w:color="auto"/>
      </w:divBdr>
    </w:div>
    <w:div w:id="957639770">
      <w:bodyDiv w:val="1"/>
      <w:marLeft w:val="0"/>
      <w:marRight w:val="0"/>
      <w:marTop w:val="0"/>
      <w:marBottom w:val="0"/>
      <w:divBdr>
        <w:top w:val="none" w:sz="0" w:space="0" w:color="auto"/>
        <w:left w:val="none" w:sz="0" w:space="0" w:color="auto"/>
        <w:bottom w:val="none" w:sz="0" w:space="0" w:color="auto"/>
        <w:right w:val="none" w:sz="0" w:space="0" w:color="auto"/>
      </w:divBdr>
    </w:div>
    <w:div w:id="957686211">
      <w:bodyDiv w:val="1"/>
      <w:marLeft w:val="0"/>
      <w:marRight w:val="0"/>
      <w:marTop w:val="0"/>
      <w:marBottom w:val="0"/>
      <w:divBdr>
        <w:top w:val="none" w:sz="0" w:space="0" w:color="auto"/>
        <w:left w:val="none" w:sz="0" w:space="0" w:color="auto"/>
        <w:bottom w:val="none" w:sz="0" w:space="0" w:color="auto"/>
        <w:right w:val="none" w:sz="0" w:space="0" w:color="auto"/>
      </w:divBdr>
    </w:div>
    <w:div w:id="962734536">
      <w:bodyDiv w:val="1"/>
      <w:marLeft w:val="0"/>
      <w:marRight w:val="0"/>
      <w:marTop w:val="0"/>
      <w:marBottom w:val="0"/>
      <w:divBdr>
        <w:top w:val="none" w:sz="0" w:space="0" w:color="auto"/>
        <w:left w:val="none" w:sz="0" w:space="0" w:color="auto"/>
        <w:bottom w:val="none" w:sz="0" w:space="0" w:color="auto"/>
        <w:right w:val="none" w:sz="0" w:space="0" w:color="auto"/>
      </w:divBdr>
    </w:div>
    <w:div w:id="972447580">
      <w:bodyDiv w:val="1"/>
      <w:marLeft w:val="0"/>
      <w:marRight w:val="0"/>
      <w:marTop w:val="0"/>
      <w:marBottom w:val="0"/>
      <w:divBdr>
        <w:top w:val="none" w:sz="0" w:space="0" w:color="auto"/>
        <w:left w:val="none" w:sz="0" w:space="0" w:color="auto"/>
        <w:bottom w:val="none" w:sz="0" w:space="0" w:color="auto"/>
        <w:right w:val="none" w:sz="0" w:space="0" w:color="auto"/>
      </w:divBdr>
    </w:div>
    <w:div w:id="985671910">
      <w:bodyDiv w:val="1"/>
      <w:marLeft w:val="0"/>
      <w:marRight w:val="0"/>
      <w:marTop w:val="0"/>
      <w:marBottom w:val="0"/>
      <w:divBdr>
        <w:top w:val="none" w:sz="0" w:space="0" w:color="auto"/>
        <w:left w:val="none" w:sz="0" w:space="0" w:color="auto"/>
        <w:bottom w:val="none" w:sz="0" w:space="0" w:color="auto"/>
        <w:right w:val="none" w:sz="0" w:space="0" w:color="auto"/>
      </w:divBdr>
    </w:div>
    <w:div w:id="997801855">
      <w:bodyDiv w:val="1"/>
      <w:marLeft w:val="0"/>
      <w:marRight w:val="0"/>
      <w:marTop w:val="0"/>
      <w:marBottom w:val="0"/>
      <w:divBdr>
        <w:top w:val="none" w:sz="0" w:space="0" w:color="auto"/>
        <w:left w:val="none" w:sz="0" w:space="0" w:color="auto"/>
        <w:bottom w:val="none" w:sz="0" w:space="0" w:color="auto"/>
        <w:right w:val="none" w:sz="0" w:space="0" w:color="auto"/>
      </w:divBdr>
    </w:div>
    <w:div w:id="1001272264">
      <w:bodyDiv w:val="1"/>
      <w:marLeft w:val="0"/>
      <w:marRight w:val="0"/>
      <w:marTop w:val="0"/>
      <w:marBottom w:val="0"/>
      <w:divBdr>
        <w:top w:val="none" w:sz="0" w:space="0" w:color="auto"/>
        <w:left w:val="none" w:sz="0" w:space="0" w:color="auto"/>
        <w:bottom w:val="none" w:sz="0" w:space="0" w:color="auto"/>
        <w:right w:val="none" w:sz="0" w:space="0" w:color="auto"/>
      </w:divBdr>
    </w:div>
    <w:div w:id="1008406493">
      <w:bodyDiv w:val="1"/>
      <w:marLeft w:val="0"/>
      <w:marRight w:val="0"/>
      <w:marTop w:val="0"/>
      <w:marBottom w:val="0"/>
      <w:divBdr>
        <w:top w:val="none" w:sz="0" w:space="0" w:color="auto"/>
        <w:left w:val="none" w:sz="0" w:space="0" w:color="auto"/>
        <w:bottom w:val="none" w:sz="0" w:space="0" w:color="auto"/>
        <w:right w:val="none" w:sz="0" w:space="0" w:color="auto"/>
      </w:divBdr>
    </w:div>
    <w:div w:id="1039009159">
      <w:bodyDiv w:val="1"/>
      <w:marLeft w:val="0"/>
      <w:marRight w:val="0"/>
      <w:marTop w:val="0"/>
      <w:marBottom w:val="0"/>
      <w:divBdr>
        <w:top w:val="none" w:sz="0" w:space="0" w:color="auto"/>
        <w:left w:val="none" w:sz="0" w:space="0" w:color="auto"/>
        <w:bottom w:val="none" w:sz="0" w:space="0" w:color="auto"/>
        <w:right w:val="none" w:sz="0" w:space="0" w:color="auto"/>
      </w:divBdr>
    </w:div>
    <w:div w:id="1044527428">
      <w:bodyDiv w:val="1"/>
      <w:marLeft w:val="0"/>
      <w:marRight w:val="0"/>
      <w:marTop w:val="0"/>
      <w:marBottom w:val="0"/>
      <w:divBdr>
        <w:top w:val="none" w:sz="0" w:space="0" w:color="auto"/>
        <w:left w:val="none" w:sz="0" w:space="0" w:color="auto"/>
        <w:bottom w:val="none" w:sz="0" w:space="0" w:color="auto"/>
        <w:right w:val="none" w:sz="0" w:space="0" w:color="auto"/>
      </w:divBdr>
    </w:div>
    <w:div w:id="1061947785">
      <w:bodyDiv w:val="1"/>
      <w:marLeft w:val="0"/>
      <w:marRight w:val="0"/>
      <w:marTop w:val="0"/>
      <w:marBottom w:val="0"/>
      <w:divBdr>
        <w:top w:val="none" w:sz="0" w:space="0" w:color="auto"/>
        <w:left w:val="none" w:sz="0" w:space="0" w:color="auto"/>
        <w:bottom w:val="none" w:sz="0" w:space="0" w:color="auto"/>
        <w:right w:val="none" w:sz="0" w:space="0" w:color="auto"/>
      </w:divBdr>
    </w:div>
    <w:div w:id="1062673718">
      <w:bodyDiv w:val="1"/>
      <w:marLeft w:val="0"/>
      <w:marRight w:val="0"/>
      <w:marTop w:val="0"/>
      <w:marBottom w:val="0"/>
      <w:divBdr>
        <w:top w:val="none" w:sz="0" w:space="0" w:color="auto"/>
        <w:left w:val="none" w:sz="0" w:space="0" w:color="auto"/>
        <w:bottom w:val="none" w:sz="0" w:space="0" w:color="auto"/>
        <w:right w:val="none" w:sz="0" w:space="0" w:color="auto"/>
      </w:divBdr>
    </w:div>
    <w:div w:id="1072970336">
      <w:bodyDiv w:val="1"/>
      <w:marLeft w:val="0"/>
      <w:marRight w:val="0"/>
      <w:marTop w:val="0"/>
      <w:marBottom w:val="0"/>
      <w:divBdr>
        <w:top w:val="none" w:sz="0" w:space="0" w:color="auto"/>
        <w:left w:val="none" w:sz="0" w:space="0" w:color="auto"/>
        <w:bottom w:val="none" w:sz="0" w:space="0" w:color="auto"/>
        <w:right w:val="none" w:sz="0" w:space="0" w:color="auto"/>
      </w:divBdr>
    </w:div>
    <w:div w:id="1085372326">
      <w:bodyDiv w:val="1"/>
      <w:marLeft w:val="0"/>
      <w:marRight w:val="0"/>
      <w:marTop w:val="0"/>
      <w:marBottom w:val="0"/>
      <w:divBdr>
        <w:top w:val="none" w:sz="0" w:space="0" w:color="auto"/>
        <w:left w:val="none" w:sz="0" w:space="0" w:color="auto"/>
        <w:bottom w:val="none" w:sz="0" w:space="0" w:color="auto"/>
        <w:right w:val="none" w:sz="0" w:space="0" w:color="auto"/>
      </w:divBdr>
    </w:div>
    <w:div w:id="1096167341">
      <w:bodyDiv w:val="1"/>
      <w:marLeft w:val="0"/>
      <w:marRight w:val="0"/>
      <w:marTop w:val="0"/>
      <w:marBottom w:val="0"/>
      <w:divBdr>
        <w:top w:val="none" w:sz="0" w:space="0" w:color="auto"/>
        <w:left w:val="none" w:sz="0" w:space="0" w:color="auto"/>
        <w:bottom w:val="none" w:sz="0" w:space="0" w:color="auto"/>
        <w:right w:val="none" w:sz="0" w:space="0" w:color="auto"/>
      </w:divBdr>
    </w:div>
    <w:div w:id="1098449061">
      <w:bodyDiv w:val="1"/>
      <w:marLeft w:val="0"/>
      <w:marRight w:val="0"/>
      <w:marTop w:val="0"/>
      <w:marBottom w:val="0"/>
      <w:divBdr>
        <w:top w:val="none" w:sz="0" w:space="0" w:color="auto"/>
        <w:left w:val="none" w:sz="0" w:space="0" w:color="auto"/>
        <w:bottom w:val="none" w:sz="0" w:space="0" w:color="auto"/>
        <w:right w:val="none" w:sz="0" w:space="0" w:color="auto"/>
      </w:divBdr>
    </w:div>
    <w:div w:id="1112438002">
      <w:bodyDiv w:val="1"/>
      <w:marLeft w:val="0"/>
      <w:marRight w:val="0"/>
      <w:marTop w:val="0"/>
      <w:marBottom w:val="0"/>
      <w:divBdr>
        <w:top w:val="none" w:sz="0" w:space="0" w:color="auto"/>
        <w:left w:val="none" w:sz="0" w:space="0" w:color="auto"/>
        <w:bottom w:val="none" w:sz="0" w:space="0" w:color="auto"/>
        <w:right w:val="none" w:sz="0" w:space="0" w:color="auto"/>
      </w:divBdr>
    </w:div>
    <w:div w:id="1118139888">
      <w:bodyDiv w:val="1"/>
      <w:marLeft w:val="0"/>
      <w:marRight w:val="0"/>
      <w:marTop w:val="0"/>
      <w:marBottom w:val="0"/>
      <w:divBdr>
        <w:top w:val="none" w:sz="0" w:space="0" w:color="auto"/>
        <w:left w:val="none" w:sz="0" w:space="0" w:color="auto"/>
        <w:bottom w:val="none" w:sz="0" w:space="0" w:color="auto"/>
        <w:right w:val="none" w:sz="0" w:space="0" w:color="auto"/>
      </w:divBdr>
    </w:div>
    <w:div w:id="1118792456">
      <w:bodyDiv w:val="1"/>
      <w:marLeft w:val="0"/>
      <w:marRight w:val="0"/>
      <w:marTop w:val="0"/>
      <w:marBottom w:val="0"/>
      <w:divBdr>
        <w:top w:val="none" w:sz="0" w:space="0" w:color="auto"/>
        <w:left w:val="none" w:sz="0" w:space="0" w:color="auto"/>
        <w:bottom w:val="none" w:sz="0" w:space="0" w:color="auto"/>
        <w:right w:val="none" w:sz="0" w:space="0" w:color="auto"/>
      </w:divBdr>
    </w:div>
    <w:div w:id="1129011880">
      <w:bodyDiv w:val="1"/>
      <w:marLeft w:val="0"/>
      <w:marRight w:val="0"/>
      <w:marTop w:val="0"/>
      <w:marBottom w:val="0"/>
      <w:divBdr>
        <w:top w:val="none" w:sz="0" w:space="0" w:color="auto"/>
        <w:left w:val="none" w:sz="0" w:space="0" w:color="auto"/>
        <w:bottom w:val="none" w:sz="0" w:space="0" w:color="auto"/>
        <w:right w:val="none" w:sz="0" w:space="0" w:color="auto"/>
      </w:divBdr>
    </w:div>
    <w:div w:id="1131020843">
      <w:bodyDiv w:val="1"/>
      <w:marLeft w:val="0"/>
      <w:marRight w:val="0"/>
      <w:marTop w:val="0"/>
      <w:marBottom w:val="0"/>
      <w:divBdr>
        <w:top w:val="none" w:sz="0" w:space="0" w:color="auto"/>
        <w:left w:val="none" w:sz="0" w:space="0" w:color="auto"/>
        <w:bottom w:val="none" w:sz="0" w:space="0" w:color="auto"/>
        <w:right w:val="none" w:sz="0" w:space="0" w:color="auto"/>
      </w:divBdr>
    </w:div>
    <w:div w:id="1135441515">
      <w:bodyDiv w:val="1"/>
      <w:marLeft w:val="0"/>
      <w:marRight w:val="0"/>
      <w:marTop w:val="0"/>
      <w:marBottom w:val="0"/>
      <w:divBdr>
        <w:top w:val="none" w:sz="0" w:space="0" w:color="auto"/>
        <w:left w:val="none" w:sz="0" w:space="0" w:color="auto"/>
        <w:bottom w:val="none" w:sz="0" w:space="0" w:color="auto"/>
        <w:right w:val="none" w:sz="0" w:space="0" w:color="auto"/>
      </w:divBdr>
    </w:div>
    <w:div w:id="1140852523">
      <w:bodyDiv w:val="1"/>
      <w:marLeft w:val="0"/>
      <w:marRight w:val="0"/>
      <w:marTop w:val="0"/>
      <w:marBottom w:val="0"/>
      <w:divBdr>
        <w:top w:val="none" w:sz="0" w:space="0" w:color="auto"/>
        <w:left w:val="none" w:sz="0" w:space="0" w:color="auto"/>
        <w:bottom w:val="none" w:sz="0" w:space="0" w:color="auto"/>
        <w:right w:val="none" w:sz="0" w:space="0" w:color="auto"/>
      </w:divBdr>
    </w:div>
    <w:div w:id="1166288768">
      <w:bodyDiv w:val="1"/>
      <w:marLeft w:val="0"/>
      <w:marRight w:val="0"/>
      <w:marTop w:val="0"/>
      <w:marBottom w:val="0"/>
      <w:divBdr>
        <w:top w:val="none" w:sz="0" w:space="0" w:color="auto"/>
        <w:left w:val="none" w:sz="0" w:space="0" w:color="auto"/>
        <w:bottom w:val="none" w:sz="0" w:space="0" w:color="auto"/>
        <w:right w:val="none" w:sz="0" w:space="0" w:color="auto"/>
      </w:divBdr>
    </w:div>
    <w:div w:id="1184787934">
      <w:bodyDiv w:val="1"/>
      <w:marLeft w:val="0"/>
      <w:marRight w:val="0"/>
      <w:marTop w:val="0"/>
      <w:marBottom w:val="0"/>
      <w:divBdr>
        <w:top w:val="none" w:sz="0" w:space="0" w:color="auto"/>
        <w:left w:val="none" w:sz="0" w:space="0" w:color="auto"/>
        <w:bottom w:val="none" w:sz="0" w:space="0" w:color="auto"/>
        <w:right w:val="none" w:sz="0" w:space="0" w:color="auto"/>
      </w:divBdr>
    </w:div>
    <w:div w:id="1211381662">
      <w:bodyDiv w:val="1"/>
      <w:marLeft w:val="0"/>
      <w:marRight w:val="0"/>
      <w:marTop w:val="0"/>
      <w:marBottom w:val="0"/>
      <w:divBdr>
        <w:top w:val="none" w:sz="0" w:space="0" w:color="auto"/>
        <w:left w:val="none" w:sz="0" w:space="0" w:color="auto"/>
        <w:bottom w:val="none" w:sz="0" w:space="0" w:color="auto"/>
        <w:right w:val="none" w:sz="0" w:space="0" w:color="auto"/>
      </w:divBdr>
    </w:div>
    <w:div w:id="1218080778">
      <w:bodyDiv w:val="1"/>
      <w:marLeft w:val="0"/>
      <w:marRight w:val="0"/>
      <w:marTop w:val="0"/>
      <w:marBottom w:val="0"/>
      <w:divBdr>
        <w:top w:val="none" w:sz="0" w:space="0" w:color="auto"/>
        <w:left w:val="none" w:sz="0" w:space="0" w:color="auto"/>
        <w:bottom w:val="none" w:sz="0" w:space="0" w:color="auto"/>
        <w:right w:val="none" w:sz="0" w:space="0" w:color="auto"/>
      </w:divBdr>
    </w:div>
    <w:div w:id="1226330880">
      <w:bodyDiv w:val="1"/>
      <w:marLeft w:val="0"/>
      <w:marRight w:val="0"/>
      <w:marTop w:val="0"/>
      <w:marBottom w:val="0"/>
      <w:divBdr>
        <w:top w:val="none" w:sz="0" w:space="0" w:color="auto"/>
        <w:left w:val="none" w:sz="0" w:space="0" w:color="auto"/>
        <w:bottom w:val="none" w:sz="0" w:space="0" w:color="auto"/>
        <w:right w:val="none" w:sz="0" w:space="0" w:color="auto"/>
      </w:divBdr>
    </w:div>
    <w:div w:id="1227642093">
      <w:bodyDiv w:val="1"/>
      <w:marLeft w:val="0"/>
      <w:marRight w:val="0"/>
      <w:marTop w:val="0"/>
      <w:marBottom w:val="0"/>
      <w:divBdr>
        <w:top w:val="none" w:sz="0" w:space="0" w:color="auto"/>
        <w:left w:val="none" w:sz="0" w:space="0" w:color="auto"/>
        <w:bottom w:val="none" w:sz="0" w:space="0" w:color="auto"/>
        <w:right w:val="none" w:sz="0" w:space="0" w:color="auto"/>
      </w:divBdr>
    </w:div>
    <w:div w:id="1244493133">
      <w:bodyDiv w:val="1"/>
      <w:marLeft w:val="0"/>
      <w:marRight w:val="0"/>
      <w:marTop w:val="0"/>
      <w:marBottom w:val="0"/>
      <w:divBdr>
        <w:top w:val="none" w:sz="0" w:space="0" w:color="auto"/>
        <w:left w:val="none" w:sz="0" w:space="0" w:color="auto"/>
        <w:bottom w:val="none" w:sz="0" w:space="0" w:color="auto"/>
        <w:right w:val="none" w:sz="0" w:space="0" w:color="auto"/>
      </w:divBdr>
    </w:div>
    <w:div w:id="1246459436">
      <w:bodyDiv w:val="1"/>
      <w:marLeft w:val="0"/>
      <w:marRight w:val="0"/>
      <w:marTop w:val="0"/>
      <w:marBottom w:val="0"/>
      <w:divBdr>
        <w:top w:val="none" w:sz="0" w:space="0" w:color="auto"/>
        <w:left w:val="none" w:sz="0" w:space="0" w:color="auto"/>
        <w:bottom w:val="none" w:sz="0" w:space="0" w:color="auto"/>
        <w:right w:val="none" w:sz="0" w:space="0" w:color="auto"/>
      </w:divBdr>
    </w:div>
    <w:div w:id="1250386516">
      <w:bodyDiv w:val="1"/>
      <w:marLeft w:val="0"/>
      <w:marRight w:val="0"/>
      <w:marTop w:val="0"/>
      <w:marBottom w:val="0"/>
      <w:divBdr>
        <w:top w:val="none" w:sz="0" w:space="0" w:color="auto"/>
        <w:left w:val="none" w:sz="0" w:space="0" w:color="auto"/>
        <w:bottom w:val="none" w:sz="0" w:space="0" w:color="auto"/>
        <w:right w:val="none" w:sz="0" w:space="0" w:color="auto"/>
      </w:divBdr>
    </w:div>
    <w:div w:id="1251281574">
      <w:bodyDiv w:val="1"/>
      <w:marLeft w:val="0"/>
      <w:marRight w:val="0"/>
      <w:marTop w:val="0"/>
      <w:marBottom w:val="0"/>
      <w:divBdr>
        <w:top w:val="none" w:sz="0" w:space="0" w:color="auto"/>
        <w:left w:val="none" w:sz="0" w:space="0" w:color="auto"/>
        <w:bottom w:val="none" w:sz="0" w:space="0" w:color="auto"/>
        <w:right w:val="none" w:sz="0" w:space="0" w:color="auto"/>
      </w:divBdr>
    </w:div>
    <w:div w:id="1258516809">
      <w:bodyDiv w:val="1"/>
      <w:marLeft w:val="0"/>
      <w:marRight w:val="0"/>
      <w:marTop w:val="0"/>
      <w:marBottom w:val="0"/>
      <w:divBdr>
        <w:top w:val="none" w:sz="0" w:space="0" w:color="auto"/>
        <w:left w:val="none" w:sz="0" w:space="0" w:color="auto"/>
        <w:bottom w:val="none" w:sz="0" w:space="0" w:color="auto"/>
        <w:right w:val="none" w:sz="0" w:space="0" w:color="auto"/>
      </w:divBdr>
    </w:div>
    <w:div w:id="1269971372">
      <w:bodyDiv w:val="1"/>
      <w:marLeft w:val="0"/>
      <w:marRight w:val="0"/>
      <w:marTop w:val="0"/>
      <w:marBottom w:val="0"/>
      <w:divBdr>
        <w:top w:val="none" w:sz="0" w:space="0" w:color="auto"/>
        <w:left w:val="none" w:sz="0" w:space="0" w:color="auto"/>
        <w:bottom w:val="none" w:sz="0" w:space="0" w:color="auto"/>
        <w:right w:val="none" w:sz="0" w:space="0" w:color="auto"/>
      </w:divBdr>
    </w:div>
    <w:div w:id="1270821639">
      <w:bodyDiv w:val="1"/>
      <w:marLeft w:val="0"/>
      <w:marRight w:val="0"/>
      <w:marTop w:val="0"/>
      <w:marBottom w:val="0"/>
      <w:divBdr>
        <w:top w:val="none" w:sz="0" w:space="0" w:color="auto"/>
        <w:left w:val="none" w:sz="0" w:space="0" w:color="auto"/>
        <w:bottom w:val="none" w:sz="0" w:space="0" w:color="auto"/>
        <w:right w:val="none" w:sz="0" w:space="0" w:color="auto"/>
      </w:divBdr>
    </w:div>
    <w:div w:id="1278097804">
      <w:bodyDiv w:val="1"/>
      <w:marLeft w:val="0"/>
      <w:marRight w:val="0"/>
      <w:marTop w:val="0"/>
      <w:marBottom w:val="0"/>
      <w:divBdr>
        <w:top w:val="none" w:sz="0" w:space="0" w:color="auto"/>
        <w:left w:val="none" w:sz="0" w:space="0" w:color="auto"/>
        <w:bottom w:val="none" w:sz="0" w:space="0" w:color="auto"/>
        <w:right w:val="none" w:sz="0" w:space="0" w:color="auto"/>
      </w:divBdr>
    </w:div>
    <w:div w:id="1288273872">
      <w:bodyDiv w:val="1"/>
      <w:marLeft w:val="0"/>
      <w:marRight w:val="0"/>
      <w:marTop w:val="0"/>
      <w:marBottom w:val="0"/>
      <w:divBdr>
        <w:top w:val="none" w:sz="0" w:space="0" w:color="auto"/>
        <w:left w:val="none" w:sz="0" w:space="0" w:color="auto"/>
        <w:bottom w:val="none" w:sz="0" w:space="0" w:color="auto"/>
        <w:right w:val="none" w:sz="0" w:space="0" w:color="auto"/>
      </w:divBdr>
    </w:div>
    <w:div w:id="1289820455">
      <w:bodyDiv w:val="1"/>
      <w:marLeft w:val="0"/>
      <w:marRight w:val="0"/>
      <w:marTop w:val="0"/>
      <w:marBottom w:val="0"/>
      <w:divBdr>
        <w:top w:val="none" w:sz="0" w:space="0" w:color="auto"/>
        <w:left w:val="none" w:sz="0" w:space="0" w:color="auto"/>
        <w:bottom w:val="none" w:sz="0" w:space="0" w:color="auto"/>
        <w:right w:val="none" w:sz="0" w:space="0" w:color="auto"/>
      </w:divBdr>
    </w:div>
    <w:div w:id="1293829537">
      <w:bodyDiv w:val="1"/>
      <w:marLeft w:val="0"/>
      <w:marRight w:val="0"/>
      <w:marTop w:val="0"/>
      <w:marBottom w:val="0"/>
      <w:divBdr>
        <w:top w:val="none" w:sz="0" w:space="0" w:color="auto"/>
        <w:left w:val="none" w:sz="0" w:space="0" w:color="auto"/>
        <w:bottom w:val="none" w:sz="0" w:space="0" w:color="auto"/>
        <w:right w:val="none" w:sz="0" w:space="0" w:color="auto"/>
      </w:divBdr>
    </w:div>
    <w:div w:id="1322078311">
      <w:bodyDiv w:val="1"/>
      <w:marLeft w:val="0"/>
      <w:marRight w:val="0"/>
      <w:marTop w:val="0"/>
      <w:marBottom w:val="0"/>
      <w:divBdr>
        <w:top w:val="none" w:sz="0" w:space="0" w:color="auto"/>
        <w:left w:val="none" w:sz="0" w:space="0" w:color="auto"/>
        <w:bottom w:val="none" w:sz="0" w:space="0" w:color="auto"/>
        <w:right w:val="none" w:sz="0" w:space="0" w:color="auto"/>
      </w:divBdr>
    </w:div>
    <w:div w:id="1328635782">
      <w:bodyDiv w:val="1"/>
      <w:marLeft w:val="0"/>
      <w:marRight w:val="0"/>
      <w:marTop w:val="0"/>
      <w:marBottom w:val="0"/>
      <w:divBdr>
        <w:top w:val="none" w:sz="0" w:space="0" w:color="auto"/>
        <w:left w:val="none" w:sz="0" w:space="0" w:color="auto"/>
        <w:bottom w:val="none" w:sz="0" w:space="0" w:color="auto"/>
        <w:right w:val="none" w:sz="0" w:space="0" w:color="auto"/>
      </w:divBdr>
    </w:div>
    <w:div w:id="1342274882">
      <w:bodyDiv w:val="1"/>
      <w:marLeft w:val="0"/>
      <w:marRight w:val="0"/>
      <w:marTop w:val="0"/>
      <w:marBottom w:val="0"/>
      <w:divBdr>
        <w:top w:val="none" w:sz="0" w:space="0" w:color="auto"/>
        <w:left w:val="none" w:sz="0" w:space="0" w:color="auto"/>
        <w:bottom w:val="none" w:sz="0" w:space="0" w:color="auto"/>
        <w:right w:val="none" w:sz="0" w:space="0" w:color="auto"/>
      </w:divBdr>
    </w:div>
    <w:div w:id="1344549103">
      <w:bodyDiv w:val="1"/>
      <w:marLeft w:val="0"/>
      <w:marRight w:val="0"/>
      <w:marTop w:val="0"/>
      <w:marBottom w:val="0"/>
      <w:divBdr>
        <w:top w:val="none" w:sz="0" w:space="0" w:color="auto"/>
        <w:left w:val="none" w:sz="0" w:space="0" w:color="auto"/>
        <w:bottom w:val="none" w:sz="0" w:space="0" w:color="auto"/>
        <w:right w:val="none" w:sz="0" w:space="0" w:color="auto"/>
      </w:divBdr>
    </w:div>
    <w:div w:id="1348480159">
      <w:bodyDiv w:val="1"/>
      <w:marLeft w:val="0"/>
      <w:marRight w:val="0"/>
      <w:marTop w:val="0"/>
      <w:marBottom w:val="0"/>
      <w:divBdr>
        <w:top w:val="none" w:sz="0" w:space="0" w:color="auto"/>
        <w:left w:val="none" w:sz="0" w:space="0" w:color="auto"/>
        <w:bottom w:val="none" w:sz="0" w:space="0" w:color="auto"/>
        <w:right w:val="none" w:sz="0" w:space="0" w:color="auto"/>
      </w:divBdr>
    </w:div>
    <w:div w:id="1365599899">
      <w:bodyDiv w:val="1"/>
      <w:marLeft w:val="0"/>
      <w:marRight w:val="0"/>
      <w:marTop w:val="0"/>
      <w:marBottom w:val="0"/>
      <w:divBdr>
        <w:top w:val="none" w:sz="0" w:space="0" w:color="auto"/>
        <w:left w:val="none" w:sz="0" w:space="0" w:color="auto"/>
        <w:bottom w:val="none" w:sz="0" w:space="0" w:color="auto"/>
        <w:right w:val="none" w:sz="0" w:space="0" w:color="auto"/>
      </w:divBdr>
    </w:div>
    <w:div w:id="1366521947">
      <w:bodyDiv w:val="1"/>
      <w:marLeft w:val="0"/>
      <w:marRight w:val="0"/>
      <w:marTop w:val="0"/>
      <w:marBottom w:val="0"/>
      <w:divBdr>
        <w:top w:val="none" w:sz="0" w:space="0" w:color="auto"/>
        <w:left w:val="none" w:sz="0" w:space="0" w:color="auto"/>
        <w:bottom w:val="none" w:sz="0" w:space="0" w:color="auto"/>
        <w:right w:val="none" w:sz="0" w:space="0" w:color="auto"/>
      </w:divBdr>
    </w:div>
    <w:div w:id="1372923137">
      <w:bodyDiv w:val="1"/>
      <w:marLeft w:val="0"/>
      <w:marRight w:val="0"/>
      <w:marTop w:val="0"/>
      <w:marBottom w:val="0"/>
      <w:divBdr>
        <w:top w:val="none" w:sz="0" w:space="0" w:color="auto"/>
        <w:left w:val="none" w:sz="0" w:space="0" w:color="auto"/>
        <w:bottom w:val="none" w:sz="0" w:space="0" w:color="auto"/>
        <w:right w:val="none" w:sz="0" w:space="0" w:color="auto"/>
      </w:divBdr>
    </w:div>
    <w:div w:id="1379473744">
      <w:bodyDiv w:val="1"/>
      <w:marLeft w:val="0"/>
      <w:marRight w:val="0"/>
      <w:marTop w:val="0"/>
      <w:marBottom w:val="0"/>
      <w:divBdr>
        <w:top w:val="none" w:sz="0" w:space="0" w:color="auto"/>
        <w:left w:val="none" w:sz="0" w:space="0" w:color="auto"/>
        <w:bottom w:val="none" w:sz="0" w:space="0" w:color="auto"/>
        <w:right w:val="none" w:sz="0" w:space="0" w:color="auto"/>
      </w:divBdr>
    </w:div>
    <w:div w:id="1382552597">
      <w:bodyDiv w:val="1"/>
      <w:marLeft w:val="0"/>
      <w:marRight w:val="0"/>
      <w:marTop w:val="0"/>
      <w:marBottom w:val="0"/>
      <w:divBdr>
        <w:top w:val="none" w:sz="0" w:space="0" w:color="auto"/>
        <w:left w:val="none" w:sz="0" w:space="0" w:color="auto"/>
        <w:bottom w:val="none" w:sz="0" w:space="0" w:color="auto"/>
        <w:right w:val="none" w:sz="0" w:space="0" w:color="auto"/>
      </w:divBdr>
    </w:div>
    <w:div w:id="1388071669">
      <w:bodyDiv w:val="1"/>
      <w:marLeft w:val="0"/>
      <w:marRight w:val="0"/>
      <w:marTop w:val="0"/>
      <w:marBottom w:val="0"/>
      <w:divBdr>
        <w:top w:val="none" w:sz="0" w:space="0" w:color="auto"/>
        <w:left w:val="none" w:sz="0" w:space="0" w:color="auto"/>
        <w:bottom w:val="none" w:sz="0" w:space="0" w:color="auto"/>
        <w:right w:val="none" w:sz="0" w:space="0" w:color="auto"/>
      </w:divBdr>
    </w:div>
    <w:div w:id="1391223247">
      <w:bodyDiv w:val="1"/>
      <w:marLeft w:val="0"/>
      <w:marRight w:val="0"/>
      <w:marTop w:val="0"/>
      <w:marBottom w:val="0"/>
      <w:divBdr>
        <w:top w:val="none" w:sz="0" w:space="0" w:color="auto"/>
        <w:left w:val="none" w:sz="0" w:space="0" w:color="auto"/>
        <w:bottom w:val="none" w:sz="0" w:space="0" w:color="auto"/>
        <w:right w:val="none" w:sz="0" w:space="0" w:color="auto"/>
      </w:divBdr>
    </w:div>
    <w:div w:id="1404450013">
      <w:bodyDiv w:val="1"/>
      <w:marLeft w:val="0"/>
      <w:marRight w:val="0"/>
      <w:marTop w:val="0"/>
      <w:marBottom w:val="0"/>
      <w:divBdr>
        <w:top w:val="none" w:sz="0" w:space="0" w:color="auto"/>
        <w:left w:val="none" w:sz="0" w:space="0" w:color="auto"/>
        <w:bottom w:val="none" w:sz="0" w:space="0" w:color="auto"/>
        <w:right w:val="none" w:sz="0" w:space="0" w:color="auto"/>
      </w:divBdr>
    </w:div>
    <w:div w:id="1409038608">
      <w:bodyDiv w:val="1"/>
      <w:marLeft w:val="0"/>
      <w:marRight w:val="0"/>
      <w:marTop w:val="0"/>
      <w:marBottom w:val="0"/>
      <w:divBdr>
        <w:top w:val="none" w:sz="0" w:space="0" w:color="auto"/>
        <w:left w:val="none" w:sz="0" w:space="0" w:color="auto"/>
        <w:bottom w:val="none" w:sz="0" w:space="0" w:color="auto"/>
        <w:right w:val="none" w:sz="0" w:space="0" w:color="auto"/>
      </w:divBdr>
    </w:div>
    <w:div w:id="1415004676">
      <w:bodyDiv w:val="1"/>
      <w:marLeft w:val="0"/>
      <w:marRight w:val="0"/>
      <w:marTop w:val="0"/>
      <w:marBottom w:val="0"/>
      <w:divBdr>
        <w:top w:val="none" w:sz="0" w:space="0" w:color="auto"/>
        <w:left w:val="none" w:sz="0" w:space="0" w:color="auto"/>
        <w:bottom w:val="none" w:sz="0" w:space="0" w:color="auto"/>
        <w:right w:val="none" w:sz="0" w:space="0" w:color="auto"/>
      </w:divBdr>
    </w:div>
    <w:div w:id="1425612906">
      <w:bodyDiv w:val="1"/>
      <w:marLeft w:val="0"/>
      <w:marRight w:val="0"/>
      <w:marTop w:val="0"/>
      <w:marBottom w:val="0"/>
      <w:divBdr>
        <w:top w:val="none" w:sz="0" w:space="0" w:color="auto"/>
        <w:left w:val="none" w:sz="0" w:space="0" w:color="auto"/>
        <w:bottom w:val="none" w:sz="0" w:space="0" w:color="auto"/>
        <w:right w:val="none" w:sz="0" w:space="0" w:color="auto"/>
      </w:divBdr>
    </w:div>
    <w:div w:id="1430196708">
      <w:bodyDiv w:val="1"/>
      <w:marLeft w:val="0"/>
      <w:marRight w:val="0"/>
      <w:marTop w:val="0"/>
      <w:marBottom w:val="0"/>
      <w:divBdr>
        <w:top w:val="none" w:sz="0" w:space="0" w:color="auto"/>
        <w:left w:val="none" w:sz="0" w:space="0" w:color="auto"/>
        <w:bottom w:val="none" w:sz="0" w:space="0" w:color="auto"/>
        <w:right w:val="none" w:sz="0" w:space="0" w:color="auto"/>
      </w:divBdr>
    </w:div>
    <w:div w:id="1433821068">
      <w:bodyDiv w:val="1"/>
      <w:marLeft w:val="0"/>
      <w:marRight w:val="0"/>
      <w:marTop w:val="0"/>
      <w:marBottom w:val="0"/>
      <w:divBdr>
        <w:top w:val="none" w:sz="0" w:space="0" w:color="auto"/>
        <w:left w:val="none" w:sz="0" w:space="0" w:color="auto"/>
        <w:bottom w:val="none" w:sz="0" w:space="0" w:color="auto"/>
        <w:right w:val="none" w:sz="0" w:space="0" w:color="auto"/>
      </w:divBdr>
    </w:div>
    <w:div w:id="1441684703">
      <w:bodyDiv w:val="1"/>
      <w:marLeft w:val="0"/>
      <w:marRight w:val="0"/>
      <w:marTop w:val="0"/>
      <w:marBottom w:val="0"/>
      <w:divBdr>
        <w:top w:val="none" w:sz="0" w:space="0" w:color="auto"/>
        <w:left w:val="none" w:sz="0" w:space="0" w:color="auto"/>
        <w:bottom w:val="none" w:sz="0" w:space="0" w:color="auto"/>
        <w:right w:val="none" w:sz="0" w:space="0" w:color="auto"/>
      </w:divBdr>
    </w:div>
    <w:div w:id="1442527433">
      <w:bodyDiv w:val="1"/>
      <w:marLeft w:val="0"/>
      <w:marRight w:val="0"/>
      <w:marTop w:val="0"/>
      <w:marBottom w:val="0"/>
      <w:divBdr>
        <w:top w:val="none" w:sz="0" w:space="0" w:color="auto"/>
        <w:left w:val="none" w:sz="0" w:space="0" w:color="auto"/>
        <w:bottom w:val="none" w:sz="0" w:space="0" w:color="auto"/>
        <w:right w:val="none" w:sz="0" w:space="0" w:color="auto"/>
      </w:divBdr>
    </w:div>
    <w:div w:id="1445348184">
      <w:bodyDiv w:val="1"/>
      <w:marLeft w:val="0"/>
      <w:marRight w:val="0"/>
      <w:marTop w:val="0"/>
      <w:marBottom w:val="0"/>
      <w:divBdr>
        <w:top w:val="none" w:sz="0" w:space="0" w:color="auto"/>
        <w:left w:val="none" w:sz="0" w:space="0" w:color="auto"/>
        <w:bottom w:val="none" w:sz="0" w:space="0" w:color="auto"/>
        <w:right w:val="none" w:sz="0" w:space="0" w:color="auto"/>
      </w:divBdr>
    </w:div>
    <w:div w:id="1446265796">
      <w:bodyDiv w:val="1"/>
      <w:marLeft w:val="0"/>
      <w:marRight w:val="0"/>
      <w:marTop w:val="0"/>
      <w:marBottom w:val="0"/>
      <w:divBdr>
        <w:top w:val="none" w:sz="0" w:space="0" w:color="auto"/>
        <w:left w:val="none" w:sz="0" w:space="0" w:color="auto"/>
        <w:bottom w:val="none" w:sz="0" w:space="0" w:color="auto"/>
        <w:right w:val="none" w:sz="0" w:space="0" w:color="auto"/>
      </w:divBdr>
    </w:div>
    <w:div w:id="1461414814">
      <w:bodyDiv w:val="1"/>
      <w:marLeft w:val="0"/>
      <w:marRight w:val="0"/>
      <w:marTop w:val="0"/>
      <w:marBottom w:val="0"/>
      <w:divBdr>
        <w:top w:val="none" w:sz="0" w:space="0" w:color="auto"/>
        <w:left w:val="none" w:sz="0" w:space="0" w:color="auto"/>
        <w:bottom w:val="none" w:sz="0" w:space="0" w:color="auto"/>
        <w:right w:val="none" w:sz="0" w:space="0" w:color="auto"/>
      </w:divBdr>
    </w:div>
    <w:div w:id="1465928337">
      <w:bodyDiv w:val="1"/>
      <w:marLeft w:val="0"/>
      <w:marRight w:val="0"/>
      <w:marTop w:val="0"/>
      <w:marBottom w:val="0"/>
      <w:divBdr>
        <w:top w:val="none" w:sz="0" w:space="0" w:color="auto"/>
        <w:left w:val="none" w:sz="0" w:space="0" w:color="auto"/>
        <w:bottom w:val="none" w:sz="0" w:space="0" w:color="auto"/>
        <w:right w:val="none" w:sz="0" w:space="0" w:color="auto"/>
      </w:divBdr>
    </w:div>
    <w:div w:id="1466849863">
      <w:bodyDiv w:val="1"/>
      <w:marLeft w:val="0"/>
      <w:marRight w:val="0"/>
      <w:marTop w:val="0"/>
      <w:marBottom w:val="0"/>
      <w:divBdr>
        <w:top w:val="none" w:sz="0" w:space="0" w:color="auto"/>
        <w:left w:val="none" w:sz="0" w:space="0" w:color="auto"/>
        <w:bottom w:val="none" w:sz="0" w:space="0" w:color="auto"/>
        <w:right w:val="none" w:sz="0" w:space="0" w:color="auto"/>
      </w:divBdr>
    </w:div>
    <w:div w:id="1474371423">
      <w:bodyDiv w:val="1"/>
      <w:marLeft w:val="0"/>
      <w:marRight w:val="0"/>
      <w:marTop w:val="0"/>
      <w:marBottom w:val="0"/>
      <w:divBdr>
        <w:top w:val="none" w:sz="0" w:space="0" w:color="auto"/>
        <w:left w:val="none" w:sz="0" w:space="0" w:color="auto"/>
        <w:bottom w:val="none" w:sz="0" w:space="0" w:color="auto"/>
        <w:right w:val="none" w:sz="0" w:space="0" w:color="auto"/>
      </w:divBdr>
    </w:div>
    <w:div w:id="1480422340">
      <w:bodyDiv w:val="1"/>
      <w:marLeft w:val="0"/>
      <w:marRight w:val="0"/>
      <w:marTop w:val="0"/>
      <w:marBottom w:val="0"/>
      <w:divBdr>
        <w:top w:val="none" w:sz="0" w:space="0" w:color="auto"/>
        <w:left w:val="none" w:sz="0" w:space="0" w:color="auto"/>
        <w:bottom w:val="none" w:sz="0" w:space="0" w:color="auto"/>
        <w:right w:val="none" w:sz="0" w:space="0" w:color="auto"/>
      </w:divBdr>
    </w:div>
    <w:div w:id="1487935599">
      <w:bodyDiv w:val="1"/>
      <w:marLeft w:val="0"/>
      <w:marRight w:val="0"/>
      <w:marTop w:val="0"/>
      <w:marBottom w:val="0"/>
      <w:divBdr>
        <w:top w:val="none" w:sz="0" w:space="0" w:color="auto"/>
        <w:left w:val="none" w:sz="0" w:space="0" w:color="auto"/>
        <w:bottom w:val="none" w:sz="0" w:space="0" w:color="auto"/>
        <w:right w:val="none" w:sz="0" w:space="0" w:color="auto"/>
      </w:divBdr>
    </w:div>
    <w:div w:id="1488934130">
      <w:bodyDiv w:val="1"/>
      <w:marLeft w:val="0"/>
      <w:marRight w:val="0"/>
      <w:marTop w:val="0"/>
      <w:marBottom w:val="0"/>
      <w:divBdr>
        <w:top w:val="none" w:sz="0" w:space="0" w:color="auto"/>
        <w:left w:val="none" w:sz="0" w:space="0" w:color="auto"/>
        <w:bottom w:val="none" w:sz="0" w:space="0" w:color="auto"/>
        <w:right w:val="none" w:sz="0" w:space="0" w:color="auto"/>
      </w:divBdr>
    </w:div>
    <w:div w:id="1494759593">
      <w:bodyDiv w:val="1"/>
      <w:marLeft w:val="0"/>
      <w:marRight w:val="0"/>
      <w:marTop w:val="0"/>
      <w:marBottom w:val="0"/>
      <w:divBdr>
        <w:top w:val="none" w:sz="0" w:space="0" w:color="auto"/>
        <w:left w:val="none" w:sz="0" w:space="0" w:color="auto"/>
        <w:bottom w:val="none" w:sz="0" w:space="0" w:color="auto"/>
        <w:right w:val="none" w:sz="0" w:space="0" w:color="auto"/>
      </w:divBdr>
    </w:div>
    <w:div w:id="1500079944">
      <w:bodyDiv w:val="1"/>
      <w:marLeft w:val="0"/>
      <w:marRight w:val="0"/>
      <w:marTop w:val="0"/>
      <w:marBottom w:val="0"/>
      <w:divBdr>
        <w:top w:val="none" w:sz="0" w:space="0" w:color="auto"/>
        <w:left w:val="none" w:sz="0" w:space="0" w:color="auto"/>
        <w:bottom w:val="none" w:sz="0" w:space="0" w:color="auto"/>
        <w:right w:val="none" w:sz="0" w:space="0" w:color="auto"/>
      </w:divBdr>
    </w:div>
    <w:div w:id="1505626504">
      <w:bodyDiv w:val="1"/>
      <w:marLeft w:val="0"/>
      <w:marRight w:val="0"/>
      <w:marTop w:val="0"/>
      <w:marBottom w:val="0"/>
      <w:divBdr>
        <w:top w:val="none" w:sz="0" w:space="0" w:color="auto"/>
        <w:left w:val="none" w:sz="0" w:space="0" w:color="auto"/>
        <w:bottom w:val="none" w:sz="0" w:space="0" w:color="auto"/>
        <w:right w:val="none" w:sz="0" w:space="0" w:color="auto"/>
      </w:divBdr>
    </w:div>
    <w:div w:id="1513254023">
      <w:bodyDiv w:val="1"/>
      <w:marLeft w:val="0"/>
      <w:marRight w:val="0"/>
      <w:marTop w:val="0"/>
      <w:marBottom w:val="0"/>
      <w:divBdr>
        <w:top w:val="none" w:sz="0" w:space="0" w:color="auto"/>
        <w:left w:val="none" w:sz="0" w:space="0" w:color="auto"/>
        <w:bottom w:val="none" w:sz="0" w:space="0" w:color="auto"/>
        <w:right w:val="none" w:sz="0" w:space="0" w:color="auto"/>
      </w:divBdr>
    </w:div>
    <w:div w:id="1526093769">
      <w:bodyDiv w:val="1"/>
      <w:marLeft w:val="0"/>
      <w:marRight w:val="0"/>
      <w:marTop w:val="0"/>
      <w:marBottom w:val="0"/>
      <w:divBdr>
        <w:top w:val="none" w:sz="0" w:space="0" w:color="auto"/>
        <w:left w:val="none" w:sz="0" w:space="0" w:color="auto"/>
        <w:bottom w:val="none" w:sz="0" w:space="0" w:color="auto"/>
        <w:right w:val="none" w:sz="0" w:space="0" w:color="auto"/>
      </w:divBdr>
    </w:div>
    <w:div w:id="1527596632">
      <w:bodyDiv w:val="1"/>
      <w:marLeft w:val="0"/>
      <w:marRight w:val="0"/>
      <w:marTop w:val="0"/>
      <w:marBottom w:val="0"/>
      <w:divBdr>
        <w:top w:val="none" w:sz="0" w:space="0" w:color="auto"/>
        <w:left w:val="none" w:sz="0" w:space="0" w:color="auto"/>
        <w:bottom w:val="none" w:sz="0" w:space="0" w:color="auto"/>
        <w:right w:val="none" w:sz="0" w:space="0" w:color="auto"/>
      </w:divBdr>
    </w:div>
    <w:div w:id="1530101703">
      <w:bodyDiv w:val="1"/>
      <w:marLeft w:val="0"/>
      <w:marRight w:val="0"/>
      <w:marTop w:val="0"/>
      <w:marBottom w:val="0"/>
      <w:divBdr>
        <w:top w:val="none" w:sz="0" w:space="0" w:color="auto"/>
        <w:left w:val="none" w:sz="0" w:space="0" w:color="auto"/>
        <w:bottom w:val="none" w:sz="0" w:space="0" w:color="auto"/>
        <w:right w:val="none" w:sz="0" w:space="0" w:color="auto"/>
      </w:divBdr>
    </w:div>
    <w:div w:id="1542356323">
      <w:bodyDiv w:val="1"/>
      <w:marLeft w:val="0"/>
      <w:marRight w:val="0"/>
      <w:marTop w:val="0"/>
      <w:marBottom w:val="0"/>
      <w:divBdr>
        <w:top w:val="none" w:sz="0" w:space="0" w:color="auto"/>
        <w:left w:val="none" w:sz="0" w:space="0" w:color="auto"/>
        <w:bottom w:val="none" w:sz="0" w:space="0" w:color="auto"/>
        <w:right w:val="none" w:sz="0" w:space="0" w:color="auto"/>
      </w:divBdr>
    </w:div>
    <w:div w:id="1545562585">
      <w:bodyDiv w:val="1"/>
      <w:marLeft w:val="0"/>
      <w:marRight w:val="0"/>
      <w:marTop w:val="0"/>
      <w:marBottom w:val="0"/>
      <w:divBdr>
        <w:top w:val="none" w:sz="0" w:space="0" w:color="auto"/>
        <w:left w:val="none" w:sz="0" w:space="0" w:color="auto"/>
        <w:bottom w:val="none" w:sz="0" w:space="0" w:color="auto"/>
        <w:right w:val="none" w:sz="0" w:space="0" w:color="auto"/>
      </w:divBdr>
    </w:div>
    <w:div w:id="1549489612">
      <w:bodyDiv w:val="1"/>
      <w:marLeft w:val="0"/>
      <w:marRight w:val="0"/>
      <w:marTop w:val="0"/>
      <w:marBottom w:val="0"/>
      <w:divBdr>
        <w:top w:val="none" w:sz="0" w:space="0" w:color="auto"/>
        <w:left w:val="none" w:sz="0" w:space="0" w:color="auto"/>
        <w:bottom w:val="none" w:sz="0" w:space="0" w:color="auto"/>
        <w:right w:val="none" w:sz="0" w:space="0" w:color="auto"/>
      </w:divBdr>
      <w:divsChild>
        <w:div w:id="1043024095">
          <w:marLeft w:val="0"/>
          <w:marRight w:val="0"/>
          <w:marTop w:val="0"/>
          <w:marBottom w:val="0"/>
          <w:divBdr>
            <w:top w:val="none" w:sz="0" w:space="0" w:color="auto"/>
            <w:left w:val="none" w:sz="0" w:space="0" w:color="auto"/>
            <w:bottom w:val="none" w:sz="0" w:space="0" w:color="auto"/>
            <w:right w:val="none" w:sz="0" w:space="0" w:color="auto"/>
          </w:divBdr>
          <w:divsChild>
            <w:div w:id="1366638378">
              <w:marLeft w:val="0"/>
              <w:marRight w:val="0"/>
              <w:marTop w:val="0"/>
              <w:marBottom w:val="0"/>
              <w:divBdr>
                <w:top w:val="none" w:sz="0" w:space="0" w:color="auto"/>
                <w:left w:val="none" w:sz="0" w:space="0" w:color="auto"/>
                <w:bottom w:val="none" w:sz="0" w:space="0" w:color="auto"/>
                <w:right w:val="none" w:sz="0" w:space="0" w:color="auto"/>
              </w:divBdr>
              <w:divsChild>
                <w:div w:id="1254777808">
                  <w:marLeft w:val="0"/>
                  <w:marRight w:val="0"/>
                  <w:marTop w:val="0"/>
                  <w:marBottom w:val="0"/>
                  <w:divBdr>
                    <w:top w:val="none" w:sz="0" w:space="0" w:color="auto"/>
                    <w:left w:val="none" w:sz="0" w:space="0" w:color="auto"/>
                    <w:bottom w:val="none" w:sz="0" w:space="0" w:color="auto"/>
                    <w:right w:val="none" w:sz="0" w:space="0" w:color="auto"/>
                  </w:divBdr>
                  <w:divsChild>
                    <w:div w:id="2133937713">
                      <w:marLeft w:val="0"/>
                      <w:marRight w:val="0"/>
                      <w:marTop w:val="0"/>
                      <w:marBottom w:val="0"/>
                      <w:divBdr>
                        <w:top w:val="none" w:sz="0" w:space="0" w:color="auto"/>
                        <w:left w:val="none" w:sz="0" w:space="0" w:color="auto"/>
                        <w:bottom w:val="none" w:sz="0" w:space="0" w:color="auto"/>
                        <w:right w:val="none" w:sz="0" w:space="0" w:color="auto"/>
                      </w:divBdr>
                      <w:divsChild>
                        <w:div w:id="1668438552">
                          <w:marLeft w:val="0"/>
                          <w:marRight w:val="0"/>
                          <w:marTop w:val="0"/>
                          <w:marBottom w:val="0"/>
                          <w:divBdr>
                            <w:top w:val="none" w:sz="0" w:space="0" w:color="auto"/>
                            <w:left w:val="none" w:sz="0" w:space="0" w:color="auto"/>
                            <w:bottom w:val="none" w:sz="0" w:space="0" w:color="auto"/>
                            <w:right w:val="none" w:sz="0" w:space="0" w:color="auto"/>
                          </w:divBdr>
                          <w:divsChild>
                            <w:div w:id="1785616056">
                              <w:marLeft w:val="0"/>
                              <w:marRight w:val="0"/>
                              <w:marTop w:val="0"/>
                              <w:marBottom w:val="0"/>
                              <w:divBdr>
                                <w:top w:val="none" w:sz="0" w:space="0" w:color="auto"/>
                                <w:left w:val="none" w:sz="0" w:space="0" w:color="auto"/>
                                <w:bottom w:val="none" w:sz="0" w:space="0" w:color="auto"/>
                                <w:right w:val="none" w:sz="0" w:space="0" w:color="auto"/>
                              </w:divBdr>
                              <w:divsChild>
                                <w:div w:id="345643566">
                                  <w:marLeft w:val="0"/>
                                  <w:marRight w:val="0"/>
                                  <w:marTop w:val="0"/>
                                  <w:marBottom w:val="0"/>
                                  <w:divBdr>
                                    <w:top w:val="none" w:sz="0" w:space="0" w:color="auto"/>
                                    <w:left w:val="none" w:sz="0" w:space="0" w:color="auto"/>
                                    <w:bottom w:val="none" w:sz="0" w:space="0" w:color="auto"/>
                                    <w:right w:val="none" w:sz="0" w:space="0" w:color="auto"/>
                                  </w:divBdr>
                                  <w:divsChild>
                                    <w:div w:id="165292813">
                                      <w:marLeft w:val="0"/>
                                      <w:marRight w:val="0"/>
                                      <w:marTop w:val="0"/>
                                      <w:marBottom w:val="0"/>
                                      <w:divBdr>
                                        <w:top w:val="none" w:sz="0" w:space="0" w:color="auto"/>
                                        <w:left w:val="none" w:sz="0" w:space="0" w:color="auto"/>
                                        <w:bottom w:val="none" w:sz="0" w:space="0" w:color="auto"/>
                                        <w:right w:val="none" w:sz="0" w:space="0" w:color="auto"/>
                                      </w:divBdr>
                                      <w:divsChild>
                                        <w:div w:id="1962028239">
                                          <w:marLeft w:val="0"/>
                                          <w:marRight w:val="0"/>
                                          <w:marTop w:val="0"/>
                                          <w:marBottom w:val="0"/>
                                          <w:divBdr>
                                            <w:top w:val="none" w:sz="0" w:space="0" w:color="auto"/>
                                            <w:left w:val="none" w:sz="0" w:space="0" w:color="auto"/>
                                            <w:bottom w:val="none" w:sz="0" w:space="0" w:color="auto"/>
                                            <w:right w:val="none" w:sz="0" w:space="0" w:color="auto"/>
                                          </w:divBdr>
                                          <w:divsChild>
                                            <w:div w:id="643464627">
                                              <w:marLeft w:val="0"/>
                                              <w:marRight w:val="0"/>
                                              <w:marTop w:val="0"/>
                                              <w:marBottom w:val="0"/>
                                              <w:divBdr>
                                                <w:top w:val="none" w:sz="0" w:space="0" w:color="auto"/>
                                                <w:left w:val="none" w:sz="0" w:space="0" w:color="auto"/>
                                                <w:bottom w:val="none" w:sz="0" w:space="0" w:color="auto"/>
                                                <w:right w:val="none" w:sz="0" w:space="0" w:color="auto"/>
                                              </w:divBdr>
                                              <w:divsChild>
                                                <w:div w:id="2219907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2035882302">
          <w:marLeft w:val="0"/>
          <w:marRight w:val="0"/>
          <w:marTop w:val="0"/>
          <w:marBottom w:val="0"/>
          <w:divBdr>
            <w:top w:val="none" w:sz="0" w:space="0" w:color="auto"/>
            <w:left w:val="none" w:sz="0" w:space="0" w:color="auto"/>
            <w:bottom w:val="none" w:sz="0" w:space="0" w:color="auto"/>
            <w:right w:val="none" w:sz="0" w:space="0" w:color="auto"/>
          </w:divBdr>
          <w:divsChild>
            <w:div w:id="1731804471">
              <w:marLeft w:val="0"/>
              <w:marRight w:val="0"/>
              <w:marTop w:val="0"/>
              <w:marBottom w:val="0"/>
              <w:divBdr>
                <w:top w:val="none" w:sz="0" w:space="0" w:color="auto"/>
                <w:left w:val="none" w:sz="0" w:space="0" w:color="auto"/>
                <w:bottom w:val="none" w:sz="0" w:space="0" w:color="auto"/>
                <w:right w:val="none" w:sz="0" w:space="0" w:color="auto"/>
              </w:divBdr>
              <w:divsChild>
                <w:div w:id="1247691186">
                  <w:marLeft w:val="0"/>
                  <w:marRight w:val="0"/>
                  <w:marTop w:val="0"/>
                  <w:marBottom w:val="0"/>
                  <w:divBdr>
                    <w:top w:val="none" w:sz="0" w:space="0" w:color="auto"/>
                    <w:left w:val="none" w:sz="0" w:space="0" w:color="auto"/>
                    <w:bottom w:val="none" w:sz="0" w:space="0" w:color="auto"/>
                    <w:right w:val="none" w:sz="0" w:space="0" w:color="auto"/>
                  </w:divBdr>
                  <w:divsChild>
                    <w:div w:id="5881201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61554723">
      <w:bodyDiv w:val="1"/>
      <w:marLeft w:val="0"/>
      <w:marRight w:val="0"/>
      <w:marTop w:val="0"/>
      <w:marBottom w:val="0"/>
      <w:divBdr>
        <w:top w:val="none" w:sz="0" w:space="0" w:color="auto"/>
        <w:left w:val="none" w:sz="0" w:space="0" w:color="auto"/>
        <w:bottom w:val="none" w:sz="0" w:space="0" w:color="auto"/>
        <w:right w:val="none" w:sz="0" w:space="0" w:color="auto"/>
      </w:divBdr>
    </w:div>
    <w:div w:id="1574243387">
      <w:bodyDiv w:val="1"/>
      <w:marLeft w:val="0"/>
      <w:marRight w:val="0"/>
      <w:marTop w:val="0"/>
      <w:marBottom w:val="0"/>
      <w:divBdr>
        <w:top w:val="none" w:sz="0" w:space="0" w:color="auto"/>
        <w:left w:val="none" w:sz="0" w:space="0" w:color="auto"/>
        <w:bottom w:val="none" w:sz="0" w:space="0" w:color="auto"/>
        <w:right w:val="none" w:sz="0" w:space="0" w:color="auto"/>
      </w:divBdr>
    </w:div>
    <w:div w:id="1607231759">
      <w:bodyDiv w:val="1"/>
      <w:marLeft w:val="0"/>
      <w:marRight w:val="0"/>
      <w:marTop w:val="0"/>
      <w:marBottom w:val="0"/>
      <w:divBdr>
        <w:top w:val="none" w:sz="0" w:space="0" w:color="auto"/>
        <w:left w:val="none" w:sz="0" w:space="0" w:color="auto"/>
        <w:bottom w:val="none" w:sz="0" w:space="0" w:color="auto"/>
        <w:right w:val="none" w:sz="0" w:space="0" w:color="auto"/>
      </w:divBdr>
    </w:div>
    <w:div w:id="1611013326">
      <w:bodyDiv w:val="1"/>
      <w:marLeft w:val="0"/>
      <w:marRight w:val="0"/>
      <w:marTop w:val="0"/>
      <w:marBottom w:val="0"/>
      <w:divBdr>
        <w:top w:val="none" w:sz="0" w:space="0" w:color="auto"/>
        <w:left w:val="none" w:sz="0" w:space="0" w:color="auto"/>
        <w:bottom w:val="none" w:sz="0" w:space="0" w:color="auto"/>
        <w:right w:val="none" w:sz="0" w:space="0" w:color="auto"/>
      </w:divBdr>
    </w:div>
    <w:div w:id="1631087881">
      <w:bodyDiv w:val="1"/>
      <w:marLeft w:val="0"/>
      <w:marRight w:val="0"/>
      <w:marTop w:val="0"/>
      <w:marBottom w:val="0"/>
      <w:divBdr>
        <w:top w:val="none" w:sz="0" w:space="0" w:color="auto"/>
        <w:left w:val="none" w:sz="0" w:space="0" w:color="auto"/>
        <w:bottom w:val="none" w:sz="0" w:space="0" w:color="auto"/>
        <w:right w:val="none" w:sz="0" w:space="0" w:color="auto"/>
      </w:divBdr>
    </w:div>
    <w:div w:id="1647390331">
      <w:bodyDiv w:val="1"/>
      <w:marLeft w:val="0"/>
      <w:marRight w:val="0"/>
      <w:marTop w:val="0"/>
      <w:marBottom w:val="0"/>
      <w:divBdr>
        <w:top w:val="none" w:sz="0" w:space="0" w:color="auto"/>
        <w:left w:val="none" w:sz="0" w:space="0" w:color="auto"/>
        <w:bottom w:val="none" w:sz="0" w:space="0" w:color="auto"/>
        <w:right w:val="none" w:sz="0" w:space="0" w:color="auto"/>
      </w:divBdr>
    </w:div>
    <w:div w:id="1648779240">
      <w:bodyDiv w:val="1"/>
      <w:marLeft w:val="0"/>
      <w:marRight w:val="0"/>
      <w:marTop w:val="0"/>
      <w:marBottom w:val="0"/>
      <w:divBdr>
        <w:top w:val="none" w:sz="0" w:space="0" w:color="auto"/>
        <w:left w:val="none" w:sz="0" w:space="0" w:color="auto"/>
        <w:bottom w:val="none" w:sz="0" w:space="0" w:color="auto"/>
        <w:right w:val="none" w:sz="0" w:space="0" w:color="auto"/>
      </w:divBdr>
      <w:divsChild>
        <w:div w:id="1916470612">
          <w:marLeft w:val="0"/>
          <w:marRight w:val="0"/>
          <w:marTop w:val="0"/>
          <w:marBottom w:val="0"/>
          <w:divBdr>
            <w:top w:val="none" w:sz="0" w:space="0" w:color="auto"/>
            <w:left w:val="none" w:sz="0" w:space="0" w:color="auto"/>
            <w:bottom w:val="none" w:sz="0" w:space="0" w:color="auto"/>
            <w:right w:val="none" w:sz="0" w:space="0" w:color="auto"/>
          </w:divBdr>
        </w:div>
      </w:divsChild>
    </w:div>
    <w:div w:id="1657028154">
      <w:bodyDiv w:val="1"/>
      <w:marLeft w:val="0"/>
      <w:marRight w:val="0"/>
      <w:marTop w:val="0"/>
      <w:marBottom w:val="0"/>
      <w:divBdr>
        <w:top w:val="none" w:sz="0" w:space="0" w:color="auto"/>
        <w:left w:val="none" w:sz="0" w:space="0" w:color="auto"/>
        <w:bottom w:val="none" w:sz="0" w:space="0" w:color="auto"/>
        <w:right w:val="none" w:sz="0" w:space="0" w:color="auto"/>
      </w:divBdr>
    </w:div>
    <w:div w:id="1657492715">
      <w:bodyDiv w:val="1"/>
      <w:marLeft w:val="0"/>
      <w:marRight w:val="0"/>
      <w:marTop w:val="0"/>
      <w:marBottom w:val="0"/>
      <w:divBdr>
        <w:top w:val="none" w:sz="0" w:space="0" w:color="auto"/>
        <w:left w:val="none" w:sz="0" w:space="0" w:color="auto"/>
        <w:bottom w:val="none" w:sz="0" w:space="0" w:color="auto"/>
        <w:right w:val="none" w:sz="0" w:space="0" w:color="auto"/>
      </w:divBdr>
    </w:div>
    <w:div w:id="1657804981">
      <w:bodyDiv w:val="1"/>
      <w:marLeft w:val="0"/>
      <w:marRight w:val="0"/>
      <w:marTop w:val="0"/>
      <w:marBottom w:val="0"/>
      <w:divBdr>
        <w:top w:val="none" w:sz="0" w:space="0" w:color="auto"/>
        <w:left w:val="none" w:sz="0" w:space="0" w:color="auto"/>
        <w:bottom w:val="none" w:sz="0" w:space="0" w:color="auto"/>
        <w:right w:val="none" w:sz="0" w:space="0" w:color="auto"/>
      </w:divBdr>
    </w:div>
    <w:div w:id="1681202671">
      <w:bodyDiv w:val="1"/>
      <w:marLeft w:val="0"/>
      <w:marRight w:val="0"/>
      <w:marTop w:val="0"/>
      <w:marBottom w:val="0"/>
      <w:divBdr>
        <w:top w:val="none" w:sz="0" w:space="0" w:color="auto"/>
        <w:left w:val="none" w:sz="0" w:space="0" w:color="auto"/>
        <w:bottom w:val="none" w:sz="0" w:space="0" w:color="auto"/>
        <w:right w:val="none" w:sz="0" w:space="0" w:color="auto"/>
      </w:divBdr>
    </w:div>
    <w:div w:id="1681350688">
      <w:bodyDiv w:val="1"/>
      <w:marLeft w:val="0"/>
      <w:marRight w:val="0"/>
      <w:marTop w:val="0"/>
      <w:marBottom w:val="0"/>
      <w:divBdr>
        <w:top w:val="none" w:sz="0" w:space="0" w:color="auto"/>
        <w:left w:val="none" w:sz="0" w:space="0" w:color="auto"/>
        <w:bottom w:val="none" w:sz="0" w:space="0" w:color="auto"/>
        <w:right w:val="none" w:sz="0" w:space="0" w:color="auto"/>
      </w:divBdr>
    </w:div>
    <w:div w:id="1687125222">
      <w:bodyDiv w:val="1"/>
      <w:marLeft w:val="0"/>
      <w:marRight w:val="0"/>
      <w:marTop w:val="0"/>
      <w:marBottom w:val="0"/>
      <w:divBdr>
        <w:top w:val="none" w:sz="0" w:space="0" w:color="auto"/>
        <w:left w:val="none" w:sz="0" w:space="0" w:color="auto"/>
        <w:bottom w:val="none" w:sz="0" w:space="0" w:color="auto"/>
        <w:right w:val="none" w:sz="0" w:space="0" w:color="auto"/>
      </w:divBdr>
    </w:div>
    <w:div w:id="1698963572">
      <w:bodyDiv w:val="1"/>
      <w:marLeft w:val="0"/>
      <w:marRight w:val="0"/>
      <w:marTop w:val="0"/>
      <w:marBottom w:val="0"/>
      <w:divBdr>
        <w:top w:val="none" w:sz="0" w:space="0" w:color="auto"/>
        <w:left w:val="none" w:sz="0" w:space="0" w:color="auto"/>
        <w:bottom w:val="none" w:sz="0" w:space="0" w:color="auto"/>
        <w:right w:val="none" w:sz="0" w:space="0" w:color="auto"/>
      </w:divBdr>
    </w:div>
    <w:div w:id="1699158530">
      <w:bodyDiv w:val="1"/>
      <w:marLeft w:val="0"/>
      <w:marRight w:val="0"/>
      <w:marTop w:val="0"/>
      <w:marBottom w:val="0"/>
      <w:divBdr>
        <w:top w:val="none" w:sz="0" w:space="0" w:color="auto"/>
        <w:left w:val="none" w:sz="0" w:space="0" w:color="auto"/>
        <w:bottom w:val="none" w:sz="0" w:space="0" w:color="auto"/>
        <w:right w:val="none" w:sz="0" w:space="0" w:color="auto"/>
      </w:divBdr>
    </w:div>
    <w:div w:id="1702053142">
      <w:bodyDiv w:val="1"/>
      <w:marLeft w:val="0"/>
      <w:marRight w:val="0"/>
      <w:marTop w:val="0"/>
      <w:marBottom w:val="0"/>
      <w:divBdr>
        <w:top w:val="none" w:sz="0" w:space="0" w:color="auto"/>
        <w:left w:val="none" w:sz="0" w:space="0" w:color="auto"/>
        <w:bottom w:val="none" w:sz="0" w:space="0" w:color="auto"/>
        <w:right w:val="none" w:sz="0" w:space="0" w:color="auto"/>
      </w:divBdr>
    </w:div>
    <w:div w:id="1706363707">
      <w:bodyDiv w:val="1"/>
      <w:marLeft w:val="0"/>
      <w:marRight w:val="0"/>
      <w:marTop w:val="0"/>
      <w:marBottom w:val="0"/>
      <w:divBdr>
        <w:top w:val="none" w:sz="0" w:space="0" w:color="auto"/>
        <w:left w:val="none" w:sz="0" w:space="0" w:color="auto"/>
        <w:bottom w:val="none" w:sz="0" w:space="0" w:color="auto"/>
        <w:right w:val="none" w:sz="0" w:space="0" w:color="auto"/>
      </w:divBdr>
    </w:div>
    <w:div w:id="1719161829">
      <w:bodyDiv w:val="1"/>
      <w:marLeft w:val="0"/>
      <w:marRight w:val="0"/>
      <w:marTop w:val="0"/>
      <w:marBottom w:val="0"/>
      <w:divBdr>
        <w:top w:val="none" w:sz="0" w:space="0" w:color="auto"/>
        <w:left w:val="none" w:sz="0" w:space="0" w:color="auto"/>
        <w:bottom w:val="none" w:sz="0" w:space="0" w:color="auto"/>
        <w:right w:val="none" w:sz="0" w:space="0" w:color="auto"/>
      </w:divBdr>
    </w:div>
    <w:div w:id="1721860076">
      <w:bodyDiv w:val="1"/>
      <w:marLeft w:val="0"/>
      <w:marRight w:val="0"/>
      <w:marTop w:val="0"/>
      <w:marBottom w:val="0"/>
      <w:divBdr>
        <w:top w:val="none" w:sz="0" w:space="0" w:color="auto"/>
        <w:left w:val="none" w:sz="0" w:space="0" w:color="auto"/>
        <w:bottom w:val="none" w:sz="0" w:space="0" w:color="auto"/>
        <w:right w:val="none" w:sz="0" w:space="0" w:color="auto"/>
      </w:divBdr>
    </w:div>
    <w:div w:id="1722052277">
      <w:bodyDiv w:val="1"/>
      <w:marLeft w:val="0"/>
      <w:marRight w:val="0"/>
      <w:marTop w:val="0"/>
      <w:marBottom w:val="0"/>
      <w:divBdr>
        <w:top w:val="none" w:sz="0" w:space="0" w:color="auto"/>
        <w:left w:val="none" w:sz="0" w:space="0" w:color="auto"/>
        <w:bottom w:val="none" w:sz="0" w:space="0" w:color="auto"/>
        <w:right w:val="none" w:sz="0" w:space="0" w:color="auto"/>
      </w:divBdr>
    </w:div>
    <w:div w:id="1750151463">
      <w:bodyDiv w:val="1"/>
      <w:marLeft w:val="0"/>
      <w:marRight w:val="0"/>
      <w:marTop w:val="0"/>
      <w:marBottom w:val="0"/>
      <w:divBdr>
        <w:top w:val="none" w:sz="0" w:space="0" w:color="auto"/>
        <w:left w:val="none" w:sz="0" w:space="0" w:color="auto"/>
        <w:bottom w:val="none" w:sz="0" w:space="0" w:color="auto"/>
        <w:right w:val="none" w:sz="0" w:space="0" w:color="auto"/>
      </w:divBdr>
    </w:div>
    <w:div w:id="1767384682">
      <w:bodyDiv w:val="1"/>
      <w:marLeft w:val="0"/>
      <w:marRight w:val="0"/>
      <w:marTop w:val="0"/>
      <w:marBottom w:val="0"/>
      <w:divBdr>
        <w:top w:val="none" w:sz="0" w:space="0" w:color="auto"/>
        <w:left w:val="none" w:sz="0" w:space="0" w:color="auto"/>
        <w:bottom w:val="none" w:sz="0" w:space="0" w:color="auto"/>
        <w:right w:val="none" w:sz="0" w:space="0" w:color="auto"/>
      </w:divBdr>
    </w:div>
    <w:div w:id="1772814537">
      <w:bodyDiv w:val="1"/>
      <w:marLeft w:val="0"/>
      <w:marRight w:val="0"/>
      <w:marTop w:val="0"/>
      <w:marBottom w:val="0"/>
      <w:divBdr>
        <w:top w:val="none" w:sz="0" w:space="0" w:color="auto"/>
        <w:left w:val="none" w:sz="0" w:space="0" w:color="auto"/>
        <w:bottom w:val="none" w:sz="0" w:space="0" w:color="auto"/>
        <w:right w:val="none" w:sz="0" w:space="0" w:color="auto"/>
      </w:divBdr>
    </w:div>
    <w:div w:id="1781798846">
      <w:bodyDiv w:val="1"/>
      <w:marLeft w:val="0"/>
      <w:marRight w:val="0"/>
      <w:marTop w:val="0"/>
      <w:marBottom w:val="0"/>
      <w:divBdr>
        <w:top w:val="none" w:sz="0" w:space="0" w:color="auto"/>
        <w:left w:val="none" w:sz="0" w:space="0" w:color="auto"/>
        <w:bottom w:val="none" w:sz="0" w:space="0" w:color="auto"/>
        <w:right w:val="none" w:sz="0" w:space="0" w:color="auto"/>
      </w:divBdr>
    </w:div>
    <w:div w:id="1789545124">
      <w:bodyDiv w:val="1"/>
      <w:marLeft w:val="0"/>
      <w:marRight w:val="0"/>
      <w:marTop w:val="0"/>
      <w:marBottom w:val="0"/>
      <w:divBdr>
        <w:top w:val="none" w:sz="0" w:space="0" w:color="auto"/>
        <w:left w:val="none" w:sz="0" w:space="0" w:color="auto"/>
        <w:bottom w:val="none" w:sz="0" w:space="0" w:color="auto"/>
        <w:right w:val="none" w:sz="0" w:space="0" w:color="auto"/>
      </w:divBdr>
    </w:div>
    <w:div w:id="1797021916">
      <w:bodyDiv w:val="1"/>
      <w:marLeft w:val="0"/>
      <w:marRight w:val="0"/>
      <w:marTop w:val="0"/>
      <w:marBottom w:val="0"/>
      <w:divBdr>
        <w:top w:val="none" w:sz="0" w:space="0" w:color="auto"/>
        <w:left w:val="none" w:sz="0" w:space="0" w:color="auto"/>
        <w:bottom w:val="none" w:sz="0" w:space="0" w:color="auto"/>
        <w:right w:val="none" w:sz="0" w:space="0" w:color="auto"/>
      </w:divBdr>
    </w:div>
    <w:div w:id="1805733872">
      <w:bodyDiv w:val="1"/>
      <w:marLeft w:val="0"/>
      <w:marRight w:val="0"/>
      <w:marTop w:val="0"/>
      <w:marBottom w:val="0"/>
      <w:divBdr>
        <w:top w:val="none" w:sz="0" w:space="0" w:color="auto"/>
        <w:left w:val="none" w:sz="0" w:space="0" w:color="auto"/>
        <w:bottom w:val="none" w:sz="0" w:space="0" w:color="auto"/>
        <w:right w:val="none" w:sz="0" w:space="0" w:color="auto"/>
      </w:divBdr>
    </w:div>
    <w:div w:id="1805924584">
      <w:bodyDiv w:val="1"/>
      <w:marLeft w:val="0"/>
      <w:marRight w:val="0"/>
      <w:marTop w:val="0"/>
      <w:marBottom w:val="0"/>
      <w:divBdr>
        <w:top w:val="none" w:sz="0" w:space="0" w:color="auto"/>
        <w:left w:val="none" w:sz="0" w:space="0" w:color="auto"/>
        <w:bottom w:val="none" w:sz="0" w:space="0" w:color="auto"/>
        <w:right w:val="none" w:sz="0" w:space="0" w:color="auto"/>
      </w:divBdr>
    </w:div>
    <w:div w:id="1806846383">
      <w:bodyDiv w:val="1"/>
      <w:marLeft w:val="0"/>
      <w:marRight w:val="0"/>
      <w:marTop w:val="0"/>
      <w:marBottom w:val="0"/>
      <w:divBdr>
        <w:top w:val="none" w:sz="0" w:space="0" w:color="auto"/>
        <w:left w:val="none" w:sz="0" w:space="0" w:color="auto"/>
        <w:bottom w:val="none" w:sz="0" w:space="0" w:color="auto"/>
        <w:right w:val="none" w:sz="0" w:space="0" w:color="auto"/>
      </w:divBdr>
    </w:div>
    <w:div w:id="1834953160">
      <w:bodyDiv w:val="1"/>
      <w:marLeft w:val="0"/>
      <w:marRight w:val="0"/>
      <w:marTop w:val="0"/>
      <w:marBottom w:val="0"/>
      <w:divBdr>
        <w:top w:val="none" w:sz="0" w:space="0" w:color="auto"/>
        <w:left w:val="none" w:sz="0" w:space="0" w:color="auto"/>
        <w:bottom w:val="none" w:sz="0" w:space="0" w:color="auto"/>
        <w:right w:val="none" w:sz="0" w:space="0" w:color="auto"/>
      </w:divBdr>
    </w:div>
    <w:div w:id="1836140644">
      <w:bodyDiv w:val="1"/>
      <w:marLeft w:val="0"/>
      <w:marRight w:val="0"/>
      <w:marTop w:val="0"/>
      <w:marBottom w:val="0"/>
      <w:divBdr>
        <w:top w:val="none" w:sz="0" w:space="0" w:color="auto"/>
        <w:left w:val="none" w:sz="0" w:space="0" w:color="auto"/>
        <w:bottom w:val="none" w:sz="0" w:space="0" w:color="auto"/>
        <w:right w:val="none" w:sz="0" w:space="0" w:color="auto"/>
      </w:divBdr>
    </w:div>
    <w:div w:id="1857187468">
      <w:bodyDiv w:val="1"/>
      <w:marLeft w:val="0"/>
      <w:marRight w:val="0"/>
      <w:marTop w:val="0"/>
      <w:marBottom w:val="0"/>
      <w:divBdr>
        <w:top w:val="none" w:sz="0" w:space="0" w:color="auto"/>
        <w:left w:val="none" w:sz="0" w:space="0" w:color="auto"/>
        <w:bottom w:val="none" w:sz="0" w:space="0" w:color="auto"/>
        <w:right w:val="none" w:sz="0" w:space="0" w:color="auto"/>
      </w:divBdr>
    </w:div>
    <w:div w:id="1857309686">
      <w:bodyDiv w:val="1"/>
      <w:marLeft w:val="0"/>
      <w:marRight w:val="0"/>
      <w:marTop w:val="0"/>
      <w:marBottom w:val="0"/>
      <w:divBdr>
        <w:top w:val="none" w:sz="0" w:space="0" w:color="auto"/>
        <w:left w:val="none" w:sz="0" w:space="0" w:color="auto"/>
        <w:bottom w:val="none" w:sz="0" w:space="0" w:color="auto"/>
        <w:right w:val="none" w:sz="0" w:space="0" w:color="auto"/>
      </w:divBdr>
    </w:div>
    <w:div w:id="1859926056">
      <w:bodyDiv w:val="1"/>
      <w:marLeft w:val="0"/>
      <w:marRight w:val="0"/>
      <w:marTop w:val="0"/>
      <w:marBottom w:val="0"/>
      <w:divBdr>
        <w:top w:val="none" w:sz="0" w:space="0" w:color="auto"/>
        <w:left w:val="none" w:sz="0" w:space="0" w:color="auto"/>
        <w:bottom w:val="none" w:sz="0" w:space="0" w:color="auto"/>
        <w:right w:val="none" w:sz="0" w:space="0" w:color="auto"/>
      </w:divBdr>
    </w:div>
    <w:div w:id="1871912390">
      <w:bodyDiv w:val="1"/>
      <w:marLeft w:val="0"/>
      <w:marRight w:val="0"/>
      <w:marTop w:val="0"/>
      <w:marBottom w:val="0"/>
      <w:divBdr>
        <w:top w:val="none" w:sz="0" w:space="0" w:color="auto"/>
        <w:left w:val="none" w:sz="0" w:space="0" w:color="auto"/>
        <w:bottom w:val="none" w:sz="0" w:space="0" w:color="auto"/>
        <w:right w:val="none" w:sz="0" w:space="0" w:color="auto"/>
      </w:divBdr>
    </w:div>
    <w:div w:id="1885872175">
      <w:bodyDiv w:val="1"/>
      <w:marLeft w:val="0"/>
      <w:marRight w:val="0"/>
      <w:marTop w:val="0"/>
      <w:marBottom w:val="0"/>
      <w:divBdr>
        <w:top w:val="none" w:sz="0" w:space="0" w:color="auto"/>
        <w:left w:val="none" w:sz="0" w:space="0" w:color="auto"/>
        <w:bottom w:val="none" w:sz="0" w:space="0" w:color="auto"/>
        <w:right w:val="none" w:sz="0" w:space="0" w:color="auto"/>
      </w:divBdr>
    </w:div>
    <w:div w:id="1893232052">
      <w:bodyDiv w:val="1"/>
      <w:marLeft w:val="0"/>
      <w:marRight w:val="0"/>
      <w:marTop w:val="0"/>
      <w:marBottom w:val="0"/>
      <w:divBdr>
        <w:top w:val="none" w:sz="0" w:space="0" w:color="auto"/>
        <w:left w:val="none" w:sz="0" w:space="0" w:color="auto"/>
        <w:bottom w:val="none" w:sz="0" w:space="0" w:color="auto"/>
        <w:right w:val="none" w:sz="0" w:space="0" w:color="auto"/>
      </w:divBdr>
    </w:div>
    <w:div w:id="1894190279">
      <w:bodyDiv w:val="1"/>
      <w:marLeft w:val="0"/>
      <w:marRight w:val="0"/>
      <w:marTop w:val="0"/>
      <w:marBottom w:val="0"/>
      <w:divBdr>
        <w:top w:val="none" w:sz="0" w:space="0" w:color="auto"/>
        <w:left w:val="none" w:sz="0" w:space="0" w:color="auto"/>
        <w:bottom w:val="none" w:sz="0" w:space="0" w:color="auto"/>
        <w:right w:val="none" w:sz="0" w:space="0" w:color="auto"/>
      </w:divBdr>
    </w:div>
    <w:div w:id="1897230713">
      <w:bodyDiv w:val="1"/>
      <w:marLeft w:val="0"/>
      <w:marRight w:val="0"/>
      <w:marTop w:val="0"/>
      <w:marBottom w:val="0"/>
      <w:divBdr>
        <w:top w:val="none" w:sz="0" w:space="0" w:color="auto"/>
        <w:left w:val="none" w:sz="0" w:space="0" w:color="auto"/>
        <w:bottom w:val="none" w:sz="0" w:space="0" w:color="auto"/>
        <w:right w:val="none" w:sz="0" w:space="0" w:color="auto"/>
      </w:divBdr>
    </w:div>
    <w:div w:id="1902522125">
      <w:bodyDiv w:val="1"/>
      <w:marLeft w:val="0"/>
      <w:marRight w:val="0"/>
      <w:marTop w:val="0"/>
      <w:marBottom w:val="0"/>
      <w:divBdr>
        <w:top w:val="none" w:sz="0" w:space="0" w:color="auto"/>
        <w:left w:val="none" w:sz="0" w:space="0" w:color="auto"/>
        <w:bottom w:val="none" w:sz="0" w:space="0" w:color="auto"/>
        <w:right w:val="none" w:sz="0" w:space="0" w:color="auto"/>
      </w:divBdr>
    </w:div>
    <w:div w:id="1902670117">
      <w:bodyDiv w:val="1"/>
      <w:marLeft w:val="0"/>
      <w:marRight w:val="0"/>
      <w:marTop w:val="0"/>
      <w:marBottom w:val="0"/>
      <w:divBdr>
        <w:top w:val="none" w:sz="0" w:space="0" w:color="auto"/>
        <w:left w:val="none" w:sz="0" w:space="0" w:color="auto"/>
        <w:bottom w:val="none" w:sz="0" w:space="0" w:color="auto"/>
        <w:right w:val="none" w:sz="0" w:space="0" w:color="auto"/>
      </w:divBdr>
    </w:div>
    <w:div w:id="1914467952">
      <w:bodyDiv w:val="1"/>
      <w:marLeft w:val="0"/>
      <w:marRight w:val="0"/>
      <w:marTop w:val="0"/>
      <w:marBottom w:val="0"/>
      <w:divBdr>
        <w:top w:val="none" w:sz="0" w:space="0" w:color="auto"/>
        <w:left w:val="none" w:sz="0" w:space="0" w:color="auto"/>
        <w:bottom w:val="none" w:sz="0" w:space="0" w:color="auto"/>
        <w:right w:val="none" w:sz="0" w:space="0" w:color="auto"/>
      </w:divBdr>
      <w:divsChild>
        <w:div w:id="529025959">
          <w:marLeft w:val="0"/>
          <w:marRight w:val="0"/>
          <w:marTop w:val="0"/>
          <w:marBottom w:val="0"/>
          <w:divBdr>
            <w:top w:val="none" w:sz="0" w:space="0" w:color="auto"/>
            <w:left w:val="none" w:sz="0" w:space="0" w:color="auto"/>
            <w:bottom w:val="none" w:sz="0" w:space="0" w:color="auto"/>
            <w:right w:val="none" w:sz="0" w:space="0" w:color="auto"/>
          </w:divBdr>
          <w:divsChild>
            <w:div w:id="448746786">
              <w:marLeft w:val="0"/>
              <w:marRight w:val="0"/>
              <w:marTop w:val="0"/>
              <w:marBottom w:val="0"/>
              <w:divBdr>
                <w:top w:val="none" w:sz="0" w:space="0" w:color="auto"/>
                <w:left w:val="none" w:sz="0" w:space="0" w:color="auto"/>
                <w:bottom w:val="none" w:sz="0" w:space="0" w:color="auto"/>
                <w:right w:val="none" w:sz="0" w:space="0" w:color="auto"/>
              </w:divBdr>
              <w:divsChild>
                <w:div w:id="864636467">
                  <w:marLeft w:val="0"/>
                  <w:marRight w:val="0"/>
                  <w:marTop w:val="0"/>
                  <w:marBottom w:val="0"/>
                  <w:divBdr>
                    <w:top w:val="none" w:sz="0" w:space="0" w:color="auto"/>
                    <w:left w:val="none" w:sz="0" w:space="0" w:color="auto"/>
                    <w:bottom w:val="none" w:sz="0" w:space="0" w:color="auto"/>
                    <w:right w:val="none" w:sz="0" w:space="0" w:color="auto"/>
                  </w:divBdr>
                  <w:divsChild>
                    <w:div w:id="861941825">
                      <w:marLeft w:val="0"/>
                      <w:marRight w:val="0"/>
                      <w:marTop w:val="0"/>
                      <w:marBottom w:val="0"/>
                      <w:divBdr>
                        <w:top w:val="none" w:sz="0" w:space="0" w:color="auto"/>
                        <w:left w:val="none" w:sz="0" w:space="0" w:color="auto"/>
                        <w:bottom w:val="none" w:sz="0" w:space="0" w:color="auto"/>
                        <w:right w:val="none" w:sz="0" w:space="0" w:color="auto"/>
                      </w:divBdr>
                      <w:divsChild>
                        <w:div w:id="347759234">
                          <w:marLeft w:val="0"/>
                          <w:marRight w:val="0"/>
                          <w:marTop w:val="0"/>
                          <w:marBottom w:val="0"/>
                          <w:divBdr>
                            <w:top w:val="none" w:sz="0" w:space="0" w:color="auto"/>
                            <w:left w:val="none" w:sz="0" w:space="0" w:color="auto"/>
                            <w:bottom w:val="none" w:sz="0" w:space="0" w:color="auto"/>
                            <w:right w:val="none" w:sz="0" w:space="0" w:color="auto"/>
                          </w:divBdr>
                          <w:divsChild>
                            <w:div w:id="929850976">
                              <w:marLeft w:val="0"/>
                              <w:marRight w:val="0"/>
                              <w:marTop w:val="0"/>
                              <w:marBottom w:val="0"/>
                              <w:divBdr>
                                <w:top w:val="none" w:sz="0" w:space="0" w:color="auto"/>
                                <w:left w:val="none" w:sz="0" w:space="0" w:color="auto"/>
                                <w:bottom w:val="none" w:sz="0" w:space="0" w:color="auto"/>
                                <w:right w:val="none" w:sz="0" w:space="0" w:color="auto"/>
                              </w:divBdr>
                              <w:divsChild>
                                <w:div w:id="2075546765">
                                  <w:marLeft w:val="0"/>
                                  <w:marRight w:val="0"/>
                                  <w:marTop w:val="0"/>
                                  <w:marBottom w:val="0"/>
                                  <w:divBdr>
                                    <w:top w:val="none" w:sz="0" w:space="0" w:color="auto"/>
                                    <w:left w:val="none" w:sz="0" w:space="0" w:color="auto"/>
                                    <w:bottom w:val="none" w:sz="0" w:space="0" w:color="auto"/>
                                    <w:right w:val="none" w:sz="0" w:space="0" w:color="auto"/>
                                  </w:divBdr>
                                  <w:divsChild>
                                    <w:div w:id="14167771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17085364">
      <w:bodyDiv w:val="1"/>
      <w:marLeft w:val="0"/>
      <w:marRight w:val="0"/>
      <w:marTop w:val="0"/>
      <w:marBottom w:val="0"/>
      <w:divBdr>
        <w:top w:val="none" w:sz="0" w:space="0" w:color="auto"/>
        <w:left w:val="none" w:sz="0" w:space="0" w:color="auto"/>
        <w:bottom w:val="none" w:sz="0" w:space="0" w:color="auto"/>
        <w:right w:val="none" w:sz="0" w:space="0" w:color="auto"/>
      </w:divBdr>
    </w:div>
    <w:div w:id="1927763631">
      <w:bodyDiv w:val="1"/>
      <w:marLeft w:val="0"/>
      <w:marRight w:val="0"/>
      <w:marTop w:val="0"/>
      <w:marBottom w:val="0"/>
      <w:divBdr>
        <w:top w:val="none" w:sz="0" w:space="0" w:color="auto"/>
        <w:left w:val="none" w:sz="0" w:space="0" w:color="auto"/>
        <w:bottom w:val="none" w:sz="0" w:space="0" w:color="auto"/>
        <w:right w:val="none" w:sz="0" w:space="0" w:color="auto"/>
      </w:divBdr>
    </w:div>
    <w:div w:id="1928030672">
      <w:bodyDiv w:val="1"/>
      <w:marLeft w:val="0"/>
      <w:marRight w:val="0"/>
      <w:marTop w:val="0"/>
      <w:marBottom w:val="0"/>
      <w:divBdr>
        <w:top w:val="none" w:sz="0" w:space="0" w:color="auto"/>
        <w:left w:val="none" w:sz="0" w:space="0" w:color="auto"/>
        <w:bottom w:val="none" w:sz="0" w:space="0" w:color="auto"/>
        <w:right w:val="none" w:sz="0" w:space="0" w:color="auto"/>
      </w:divBdr>
    </w:div>
    <w:div w:id="1929994395">
      <w:bodyDiv w:val="1"/>
      <w:marLeft w:val="0"/>
      <w:marRight w:val="0"/>
      <w:marTop w:val="0"/>
      <w:marBottom w:val="0"/>
      <w:divBdr>
        <w:top w:val="none" w:sz="0" w:space="0" w:color="auto"/>
        <w:left w:val="none" w:sz="0" w:space="0" w:color="auto"/>
        <w:bottom w:val="none" w:sz="0" w:space="0" w:color="auto"/>
        <w:right w:val="none" w:sz="0" w:space="0" w:color="auto"/>
      </w:divBdr>
    </w:div>
    <w:div w:id="1931236796">
      <w:bodyDiv w:val="1"/>
      <w:marLeft w:val="0"/>
      <w:marRight w:val="0"/>
      <w:marTop w:val="0"/>
      <w:marBottom w:val="0"/>
      <w:divBdr>
        <w:top w:val="none" w:sz="0" w:space="0" w:color="auto"/>
        <w:left w:val="none" w:sz="0" w:space="0" w:color="auto"/>
        <w:bottom w:val="none" w:sz="0" w:space="0" w:color="auto"/>
        <w:right w:val="none" w:sz="0" w:space="0" w:color="auto"/>
      </w:divBdr>
    </w:div>
    <w:div w:id="1937402458">
      <w:bodyDiv w:val="1"/>
      <w:marLeft w:val="0"/>
      <w:marRight w:val="0"/>
      <w:marTop w:val="0"/>
      <w:marBottom w:val="0"/>
      <w:divBdr>
        <w:top w:val="none" w:sz="0" w:space="0" w:color="auto"/>
        <w:left w:val="none" w:sz="0" w:space="0" w:color="auto"/>
        <w:bottom w:val="none" w:sz="0" w:space="0" w:color="auto"/>
        <w:right w:val="none" w:sz="0" w:space="0" w:color="auto"/>
      </w:divBdr>
    </w:div>
    <w:div w:id="1947542403">
      <w:bodyDiv w:val="1"/>
      <w:marLeft w:val="0"/>
      <w:marRight w:val="0"/>
      <w:marTop w:val="0"/>
      <w:marBottom w:val="0"/>
      <w:divBdr>
        <w:top w:val="none" w:sz="0" w:space="0" w:color="auto"/>
        <w:left w:val="none" w:sz="0" w:space="0" w:color="auto"/>
        <w:bottom w:val="none" w:sz="0" w:space="0" w:color="auto"/>
        <w:right w:val="none" w:sz="0" w:space="0" w:color="auto"/>
      </w:divBdr>
    </w:div>
    <w:div w:id="1948804014">
      <w:bodyDiv w:val="1"/>
      <w:marLeft w:val="0"/>
      <w:marRight w:val="0"/>
      <w:marTop w:val="0"/>
      <w:marBottom w:val="0"/>
      <w:divBdr>
        <w:top w:val="none" w:sz="0" w:space="0" w:color="auto"/>
        <w:left w:val="none" w:sz="0" w:space="0" w:color="auto"/>
        <w:bottom w:val="none" w:sz="0" w:space="0" w:color="auto"/>
        <w:right w:val="none" w:sz="0" w:space="0" w:color="auto"/>
      </w:divBdr>
    </w:div>
    <w:div w:id="1955095451">
      <w:bodyDiv w:val="1"/>
      <w:marLeft w:val="0"/>
      <w:marRight w:val="0"/>
      <w:marTop w:val="0"/>
      <w:marBottom w:val="0"/>
      <w:divBdr>
        <w:top w:val="none" w:sz="0" w:space="0" w:color="auto"/>
        <w:left w:val="none" w:sz="0" w:space="0" w:color="auto"/>
        <w:bottom w:val="none" w:sz="0" w:space="0" w:color="auto"/>
        <w:right w:val="none" w:sz="0" w:space="0" w:color="auto"/>
      </w:divBdr>
    </w:div>
    <w:div w:id="1967275305">
      <w:bodyDiv w:val="1"/>
      <w:marLeft w:val="0"/>
      <w:marRight w:val="0"/>
      <w:marTop w:val="0"/>
      <w:marBottom w:val="0"/>
      <w:divBdr>
        <w:top w:val="none" w:sz="0" w:space="0" w:color="auto"/>
        <w:left w:val="none" w:sz="0" w:space="0" w:color="auto"/>
        <w:bottom w:val="none" w:sz="0" w:space="0" w:color="auto"/>
        <w:right w:val="none" w:sz="0" w:space="0" w:color="auto"/>
      </w:divBdr>
    </w:div>
    <w:div w:id="1976713012">
      <w:bodyDiv w:val="1"/>
      <w:marLeft w:val="0"/>
      <w:marRight w:val="0"/>
      <w:marTop w:val="0"/>
      <w:marBottom w:val="0"/>
      <w:divBdr>
        <w:top w:val="none" w:sz="0" w:space="0" w:color="auto"/>
        <w:left w:val="none" w:sz="0" w:space="0" w:color="auto"/>
        <w:bottom w:val="none" w:sz="0" w:space="0" w:color="auto"/>
        <w:right w:val="none" w:sz="0" w:space="0" w:color="auto"/>
      </w:divBdr>
    </w:div>
    <w:div w:id="1999654031">
      <w:bodyDiv w:val="1"/>
      <w:marLeft w:val="0"/>
      <w:marRight w:val="0"/>
      <w:marTop w:val="0"/>
      <w:marBottom w:val="0"/>
      <w:divBdr>
        <w:top w:val="none" w:sz="0" w:space="0" w:color="auto"/>
        <w:left w:val="none" w:sz="0" w:space="0" w:color="auto"/>
        <w:bottom w:val="none" w:sz="0" w:space="0" w:color="auto"/>
        <w:right w:val="none" w:sz="0" w:space="0" w:color="auto"/>
      </w:divBdr>
    </w:div>
    <w:div w:id="2002156756">
      <w:bodyDiv w:val="1"/>
      <w:marLeft w:val="0"/>
      <w:marRight w:val="0"/>
      <w:marTop w:val="0"/>
      <w:marBottom w:val="0"/>
      <w:divBdr>
        <w:top w:val="none" w:sz="0" w:space="0" w:color="auto"/>
        <w:left w:val="none" w:sz="0" w:space="0" w:color="auto"/>
        <w:bottom w:val="none" w:sz="0" w:space="0" w:color="auto"/>
        <w:right w:val="none" w:sz="0" w:space="0" w:color="auto"/>
      </w:divBdr>
    </w:div>
    <w:div w:id="2007203469">
      <w:bodyDiv w:val="1"/>
      <w:marLeft w:val="0"/>
      <w:marRight w:val="0"/>
      <w:marTop w:val="0"/>
      <w:marBottom w:val="0"/>
      <w:divBdr>
        <w:top w:val="none" w:sz="0" w:space="0" w:color="auto"/>
        <w:left w:val="none" w:sz="0" w:space="0" w:color="auto"/>
        <w:bottom w:val="none" w:sz="0" w:space="0" w:color="auto"/>
        <w:right w:val="none" w:sz="0" w:space="0" w:color="auto"/>
      </w:divBdr>
    </w:div>
    <w:div w:id="2010133180">
      <w:bodyDiv w:val="1"/>
      <w:marLeft w:val="0"/>
      <w:marRight w:val="0"/>
      <w:marTop w:val="0"/>
      <w:marBottom w:val="0"/>
      <w:divBdr>
        <w:top w:val="none" w:sz="0" w:space="0" w:color="auto"/>
        <w:left w:val="none" w:sz="0" w:space="0" w:color="auto"/>
        <w:bottom w:val="none" w:sz="0" w:space="0" w:color="auto"/>
        <w:right w:val="none" w:sz="0" w:space="0" w:color="auto"/>
      </w:divBdr>
    </w:div>
    <w:div w:id="2016378684">
      <w:bodyDiv w:val="1"/>
      <w:marLeft w:val="0"/>
      <w:marRight w:val="0"/>
      <w:marTop w:val="0"/>
      <w:marBottom w:val="0"/>
      <w:divBdr>
        <w:top w:val="none" w:sz="0" w:space="0" w:color="auto"/>
        <w:left w:val="none" w:sz="0" w:space="0" w:color="auto"/>
        <w:bottom w:val="none" w:sz="0" w:space="0" w:color="auto"/>
        <w:right w:val="none" w:sz="0" w:space="0" w:color="auto"/>
      </w:divBdr>
    </w:div>
    <w:div w:id="2028289871">
      <w:bodyDiv w:val="1"/>
      <w:marLeft w:val="0"/>
      <w:marRight w:val="0"/>
      <w:marTop w:val="0"/>
      <w:marBottom w:val="0"/>
      <w:divBdr>
        <w:top w:val="none" w:sz="0" w:space="0" w:color="auto"/>
        <w:left w:val="none" w:sz="0" w:space="0" w:color="auto"/>
        <w:bottom w:val="none" w:sz="0" w:space="0" w:color="auto"/>
        <w:right w:val="none" w:sz="0" w:space="0" w:color="auto"/>
      </w:divBdr>
    </w:div>
    <w:div w:id="2041054285">
      <w:bodyDiv w:val="1"/>
      <w:marLeft w:val="0"/>
      <w:marRight w:val="0"/>
      <w:marTop w:val="0"/>
      <w:marBottom w:val="0"/>
      <w:divBdr>
        <w:top w:val="none" w:sz="0" w:space="0" w:color="auto"/>
        <w:left w:val="none" w:sz="0" w:space="0" w:color="auto"/>
        <w:bottom w:val="none" w:sz="0" w:space="0" w:color="auto"/>
        <w:right w:val="none" w:sz="0" w:space="0" w:color="auto"/>
      </w:divBdr>
    </w:div>
    <w:div w:id="2048212809">
      <w:bodyDiv w:val="1"/>
      <w:marLeft w:val="0"/>
      <w:marRight w:val="0"/>
      <w:marTop w:val="0"/>
      <w:marBottom w:val="0"/>
      <w:divBdr>
        <w:top w:val="none" w:sz="0" w:space="0" w:color="auto"/>
        <w:left w:val="none" w:sz="0" w:space="0" w:color="auto"/>
        <w:bottom w:val="none" w:sz="0" w:space="0" w:color="auto"/>
        <w:right w:val="none" w:sz="0" w:space="0" w:color="auto"/>
      </w:divBdr>
    </w:div>
    <w:div w:id="2048531231">
      <w:bodyDiv w:val="1"/>
      <w:marLeft w:val="0"/>
      <w:marRight w:val="0"/>
      <w:marTop w:val="0"/>
      <w:marBottom w:val="0"/>
      <w:divBdr>
        <w:top w:val="none" w:sz="0" w:space="0" w:color="auto"/>
        <w:left w:val="none" w:sz="0" w:space="0" w:color="auto"/>
        <w:bottom w:val="none" w:sz="0" w:space="0" w:color="auto"/>
        <w:right w:val="none" w:sz="0" w:space="0" w:color="auto"/>
      </w:divBdr>
    </w:div>
    <w:div w:id="2048678492">
      <w:bodyDiv w:val="1"/>
      <w:marLeft w:val="0"/>
      <w:marRight w:val="0"/>
      <w:marTop w:val="0"/>
      <w:marBottom w:val="0"/>
      <w:divBdr>
        <w:top w:val="none" w:sz="0" w:space="0" w:color="auto"/>
        <w:left w:val="none" w:sz="0" w:space="0" w:color="auto"/>
        <w:bottom w:val="none" w:sz="0" w:space="0" w:color="auto"/>
        <w:right w:val="none" w:sz="0" w:space="0" w:color="auto"/>
      </w:divBdr>
    </w:div>
    <w:div w:id="2048993139">
      <w:bodyDiv w:val="1"/>
      <w:marLeft w:val="0"/>
      <w:marRight w:val="0"/>
      <w:marTop w:val="0"/>
      <w:marBottom w:val="0"/>
      <w:divBdr>
        <w:top w:val="none" w:sz="0" w:space="0" w:color="auto"/>
        <w:left w:val="none" w:sz="0" w:space="0" w:color="auto"/>
        <w:bottom w:val="none" w:sz="0" w:space="0" w:color="auto"/>
        <w:right w:val="none" w:sz="0" w:space="0" w:color="auto"/>
      </w:divBdr>
    </w:div>
    <w:div w:id="2059209320">
      <w:bodyDiv w:val="1"/>
      <w:marLeft w:val="0"/>
      <w:marRight w:val="0"/>
      <w:marTop w:val="0"/>
      <w:marBottom w:val="0"/>
      <w:divBdr>
        <w:top w:val="none" w:sz="0" w:space="0" w:color="auto"/>
        <w:left w:val="none" w:sz="0" w:space="0" w:color="auto"/>
        <w:bottom w:val="none" w:sz="0" w:space="0" w:color="auto"/>
        <w:right w:val="none" w:sz="0" w:space="0" w:color="auto"/>
      </w:divBdr>
    </w:div>
    <w:div w:id="2061245439">
      <w:bodyDiv w:val="1"/>
      <w:marLeft w:val="0"/>
      <w:marRight w:val="0"/>
      <w:marTop w:val="0"/>
      <w:marBottom w:val="0"/>
      <w:divBdr>
        <w:top w:val="none" w:sz="0" w:space="0" w:color="auto"/>
        <w:left w:val="none" w:sz="0" w:space="0" w:color="auto"/>
        <w:bottom w:val="none" w:sz="0" w:space="0" w:color="auto"/>
        <w:right w:val="none" w:sz="0" w:space="0" w:color="auto"/>
      </w:divBdr>
    </w:div>
    <w:div w:id="2067803076">
      <w:bodyDiv w:val="1"/>
      <w:marLeft w:val="0"/>
      <w:marRight w:val="0"/>
      <w:marTop w:val="0"/>
      <w:marBottom w:val="0"/>
      <w:divBdr>
        <w:top w:val="none" w:sz="0" w:space="0" w:color="auto"/>
        <w:left w:val="none" w:sz="0" w:space="0" w:color="auto"/>
        <w:bottom w:val="none" w:sz="0" w:space="0" w:color="auto"/>
        <w:right w:val="none" w:sz="0" w:space="0" w:color="auto"/>
      </w:divBdr>
    </w:div>
    <w:div w:id="2069376261">
      <w:bodyDiv w:val="1"/>
      <w:marLeft w:val="0"/>
      <w:marRight w:val="0"/>
      <w:marTop w:val="0"/>
      <w:marBottom w:val="0"/>
      <w:divBdr>
        <w:top w:val="none" w:sz="0" w:space="0" w:color="auto"/>
        <w:left w:val="none" w:sz="0" w:space="0" w:color="auto"/>
        <w:bottom w:val="none" w:sz="0" w:space="0" w:color="auto"/>
        <w:right w:val="none" w:sz="0" w:space="0" w:color="auto"/>
      </w:divBdr>
    </w:div>
    <w:div w:id="2076080180">
      <w:bodyDiv w:val="1"/>
      <w:marLeft w:val="0"/>
      <w:marRight w:val="0"/>
      <w:marTop w:val="0"/>
      <w:marBottom w:val="0"/>
      <w:divBdr>
        <w:top w:val="none" w:sz="0" w:space="0" w:color="auto"/>
        <w:left w:val="none" w:sz="0" w:space="0" w:color="auto"/>
        <w:bottom w:val="none" w:sz="0" w:space="0" w:color="auto"/>
        <w:right w:val="none" w:sz="0" w:space="0" w:color="auto"/>
      </w:divBdr>
    </w:div>
    <w:div w:id="2088267016">
      <w:bodyDiv w:val="1"/>
      <w:marLeft w:val="0"/>
      <w:marRight w:val="0"/>
      <w:marTop w:val="0"/>
      <w:marBottom w:val="0"/>
      <w:divBdr>
        <w:top w:val="none" w:sz="0" w:space="0" w:color="auto"/>
        <w:left w:val="none" w:sz="0" w:space="0" w:color="auto"/>
        <w:bottom w:val="none" w:sz="0" w:space="0" w:color="auto"/>
        <w:right w:val="none" w:sz="0" w:space="0" w:color="auto"/>
      </w:divBdr>
    </w:div>
    <w:div w:id="2092315746">
      <w:bodyDiv w:val="1"/>
      <w:marLeft w:val="0"/>
      <w:marRight w:val="0"/>
      <w:marTop w:val="0"/>
      <w:marBottom w:val="0"/>
      <w:divBdr>
        <w:top w:val="none" w:sz="0" w:space="0" w:color="auto"/>
        <w:left w:val="none" w:sz="0" w:space="0" w:color="auto"/>
        <w:bottom w:val="none" w:sz="0" w:space="0" w:color="auto"/>
        <w:right w:val="none" w:sz="0" w:space="0" w:color="auto"/>
      </w:divBdr>
    </w:div>
    <w:div w:id="2097087783">
      <w:bodyDiv w:val="1"/>
      <w:marLeft w:val="0"/>
      <w:marRight w:val="0"/>
      <w:marTop w:val="0"/>
      <w:marBottom w:val="0"/>
      <w:divBdr>
        <w:top w:val="none" w:sz="0" w:space="0" w:color="auto"/>
        <w:left w:val="none" w:sz="0" w:space="0" w:color="auto"/>
        <w:bottom w:val="none" w:sz="0" w:space="0" w:color="auto"/>
        <w:right w:val="none" w:sz="0" w:space="0" w:color="auto"/>
      </w:divBdr>
    </w:div>
    <w:div w:id="21254664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3FE60FBA00DFD4EA0E1E66DCDED4993" ma:contentTypeVersion="16" ma:contentTypeDescription="Create a new document." ma:contentTypeScope="" ma:versionID="3e195091708c7bb255e78b3cfbbcbe25">
  <xsd:schema xmlns:xsd="http://www.w3.org/2001/XMLSchema" xmlns:xs="http://www.w3.org/2001/XMLSchema" xmlns:p="http://schemas.microsoft.com/office/2006/metadata/properties" xmlns:ns3="a450a3cc-050d-4aca-8a4e-543025a63de0" xmlns:ns4="461f81f1-dbc4-4122-adb0-1c0e154b8134" targetNamespace="http://schemas.microsoft.com/office/2006/metadata/properties" ma:root="true" ma:fieldsID="3ec1948e8173cbe639ee303f9b059ad3" ns3:_="" ns4:_="">
    <xsd:import namespace="a450a3cc-050d-4aca-8a4e-543025a63de0"/>
    <xsd:import namespace="461f81f1-dbc4-4122-adb0-1c0e154b8134"/>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SearchProperties" minOccurs="0"/>
                <xsd:element ref="ns3:MediaServiceDateTaken" minOccurs="0"/>
                <xsd:element ref="ns3:MediaLengthInSeconds" minOccurs="0"/>
                <xsd:element ref="ns3:_activity" minOccurs="0"/>
                <xsd:element ref="ns4:SharedWithUsers" minOccurs="0"/>
                <xsd:element ref="ns4:SharedWithDetails" minOccurs="0"/>
                <xsd:element ref="ns4:SharingHintHash" minOccurs="0"/>
                <xsd:element ref="ns3:MediaServiceObjectDetectorVersions" minOccurs="0"/>
                <xsd:element ref="ns3:MediaServiceSystemTags"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450a3cc-050d-4aca-8a4e-543025a63de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SearchProperties" ma:index="14" nillable="true" ma:displayName="MediaServiceSearchProperties" ma:hidden="true" ma:internalName="MediaServiceSearchProperties" ma:readOnly="true">
      <xsd:simpleType>
        <xsd:restriction base="dms:Note"/>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_activity" ma:index="17" nillable="true" ma:displayName="_activity" ma:hidden="true" ma:internalName="_activity">
      <xsd:simpleType>
        <xsd:restriction base="dms:Note"/>
      </xsd:simple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element name="MediaServiceSystemTags" ma:index="22" nillable="true" ma:displayName="MediaServiceSystemTags" ma:hidden="true" ma:internalName="MediaServiceSystemTags" ma:readOnly="true">
      <xsd:simpleType>
        <xsd:restriction base="dms:Note"/>
      </xsd:simpleType>
    </xsd:element>
    <xsd:element name="MediaServiceLocation" ma:index="23"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61f81f1-dbc4-4122-adb0-1c0e154b8134"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activity xmlns="a450a3cc-050d-4aca-8a4e-543025a63de0"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565C4D04-CA50-4141-AD97-1B8631C0291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450a3cc-050d-4aca-8a4e-543025a63de0"/>
    <ds:schemaRef ds:uri="461f81f1-dbc4-4122-adb0-1c0e154b813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23D8C26-9006-4D49-8038-FADA37FC6684}">
  <ds:schemaRefs>
    <ds:schemaRef ds:uri="http://schemas.microsoft.com/office/2006/metadata/properties"/>
    <ds:schemaRef ds:uri="http://purl.org/dc/terms/"/>
    <ds:schemaRef ds:uri="http://schemas.openxmlformats.org/package/2006/metadata/core-properties"/>
    <ds:schemaRef ds:uri="http://purl.org/dc/dcmitype/"/>
    <ds:schemaRef ds:uri="http://schemas.microsoft.com/office/2006/documentManagement/types"/>
    <ds:schemaRef ds:uri="461f81f1-dbc4-4122-adb0-1c0e154b8134"/>
    <ds:schemaRef ds:uri="http://purl.org/dc/elements/1.1/"/>
    <ds:schemaRef ds:uri="http://schemas.microsoft.com/office/infopath/2007/PartnerControls"/>
    <ds:schemaRef ds:uri="a450a3cc-050d-4aca-8a4e-543025a63de0"/>
    <ds:schemaRef ds:uri="http://www.w3.org/XML/1998/namespace"/>
  </ds:schemaRefs>
</ds:datastoreItem>
</file>

<file path=customXml/itemProps3.xml><?xml version="1.0" encoding="utf-8"?>
<ds:datastoreItem xmlns:ds="http://schemas.openxmlformats.org/officeDocument/2006/customXml" ds:itemID="{220E3CFE-E264-463E-A982-F0D91426931F}">
  <ds:schemaRefs>
    <ds:schemaRef ds:uri="http://schemas.microsoft.com/sharepoint/v3/contenttype/forms"/>
  </ds:schemaRefs>
</ds:datastoreItem>
</file>

<file path=customXml/itemProps4.xml><?xml version="1.0" encoding="utf-8"?>
<ds:datastoreItem xmlns:ds="http://schemas.openxmlformats.org/officeDocument/2006/customXml" ds:itemID="{38FE76A3-A6C1-4448-82CB-C0E97C0D10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3452</TotalTime>
  <Pages>21</Pages>
  <Words>6436</Words>
  <Characters>44005</Characters>
  <Application>Microsoft Office Word</Application>
  <DocSecurity>0</DocSecurity>
  <Lines>627</Lines>
  <Paragraphs>107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50445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Shelley Holmes</dc:creator>
  <cp:keywords/>
  <dc:description/>
  <cp:lastModifiedBy>Shelley Holmes</cp:lastModifiedBy>
  <cp:revision>50</cp:revision>
  <cp:lastPrinted>2025-02-25T17:17:00Z</cp:lastPrinted>
  <dcterms:created xsi:type="dcterms:W3CDTF">2025-02-25T21:39:00Z</dcterms:created>
  <dcterms:modified xsi:type="dcterms:W3CDTF">2025-02-28T13:35:00Z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0x01010003FE60FBA00DFD4EA0E1E66DCDED4993</vt:lpwstr>
  </property>
  <property fmtid="{D5CDD505-2E9C-101B-9397-08002B2CF9AE}" pid="3" name="GrammarlyDocumentId">
    <vt:lpwstr>86569fe4ce7da888e975a9d4169afb936f22726208e66323e0772d8bc3fd381f</vt:lpwstr>
  </property>
</Properties>
</file>